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2EDD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02EB1CE4" w:rsidR="00E61DAC" w:rsidRPr="005B217D" w:rsidRDefault="00677F28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5E13">
              <w:t xml:space="preserve">6th Meeting: </w:t>
            </w:r>
            <w:r w:rsidRPr="007B5E13">
              <w:rPr>
                <w:lang w:val="en-CA"/>
              </w:rPr>
              <w:t>Hobart, AU, 31 March – 7 April 2017</w:t>
            </w:r>
          </w:p>
        </w:tc>
        <w:tc>
          <w:tcPr>
            <w:tcW w:w="3168" w:type="dxa"/>
          </w:tcPr>
          <w:p w14:paraId="51D9E462" w14:textId="570A770A" w:rsidR="008A4B4C" w:rsidRPr="005B217D" w:rsidRDefault="00E61DAC" w:rsidP="00FE6A4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6A46">
              <w:rPr>
                <w:lang w:val="en-CA"/>
              </w:rPr>
              <w:t>F</w:t>
            </w:r>
            <w:r w:rsidR="00FE6A46">
              <w:rPr>
                <w:lang w:val="en-CA"/>
              </w:rPr>
              <w:t>0041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9833576" w:rsidR="00E61DAC" w:rsidRPr="005B217D" w:rsidRDefault="006726D9" w:rsidP="00AA15B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AA15B2">
              <w:rPr>
                <w:b/>
                <w:szCs w:val="22"/>
                <w:lang w:val="en-CA"/>
              </w:rPr>
              <w:t xml:space="preserve">Platform independent floating </w:t>
            </w:r>
            <w:r w:rsidR="00677F28">
              <w:rPr>
                <w:b/>
                <w:szCs w:val="22"/>
                <w:lang w:val="en-CA"/>
              </w:rPr>
              <w:t xml:space="preserve">point to integer conversion </w:t>
            </w:r>
            <w:r w:rsidR="0054445F">
              <w:rPr>
                <w:b/>
                <w:szCs w:val="22"/>
                <w:lang w:val="en-CA"/>
              </w:rPr>
              <w:t>for 360</w:t>
            </w:r>
            <w:r w:rsidR="00677F28">
              <w:rPr>
                <w:b/>
                <w:szCs w:val="22"/>
                <w:lang w:val="en-CA"/>
              </w:rPr>
              <w:t>Lib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96CD087" w14:textId="0CCAE3BC" w:rsidR="0054445F" w:rsidRDefault="000B253A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Yuwen He</w:t>
            </w:r>
            <w:r w:rsidR="005F2F45">
              <w:rPr>
                <w:szCs w:val="22"/>
                <w:lang w:val="en-CA"/>
              </w:rPr>
              <w:t xml:space="preserve">, </w:t>
            </w:r>
            <w:r w:rsidR="005550FF">
              <w:t xml:space="preserve">Philippe Hanhart, </w:t>
            </w:r>
            <w:r w:rsidR="00677F28">
              <w:t>Yan Ye</w:t>
            </w:r>
            <w:r w:rsidR="005E751B" w:rsidRPr="005B217D">
              <w:rPr>
                <w:szCs w:val="22"/>
                <w:lang w:val="en-CA"/>
              </w:rPr>
              <w:br/>
            </w:r>
          </w:p>
          <w:p w14:paraId="4FCAB1BF" w14:textId="7E889C30" w:rsidR="005E751B" w:rsidRDefault="005E751B" w:rsidP="005E751B">
            <w:pPr>
              <w:spacing w:before="60" w:after="60"/>
              <w:rPr>
                <w:szCs w:val="22"/>
              </w:rPr>
            </w:pPr>
            <w:r w:rsidRPr="000B253A">
              <w:rPr>
                <w:szCs w:val="22"/>
              </w:rPr>
              <w:t>9710 Scranton Rd, #250</w:t>
            </w:r>
            <w:r w:rsidRPr="000B253A">
              <w:rPr>
                <w:szCs w:val="22"/>
              </w:rPr>
              <w:br/>
              <w:t>San Diego, CA 92121, USA</w:t>
            </w:r>
          </w:p>
          <w:p w14:paraId="2E11D2BD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6CB542E4" w:rsidR="000B253A" w:rsidRPr="000F40D2" w:rsidRDefault="00E61DAC" w:rsidP="006726D9">
            <w:pPr>
              <w:spacing w:before="0"/>
              <w:rPr>
                <w:sz w:val="18"/>
                <w:szCs w:val="18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63DB" w:rsidRPr="000F40D2">
              <w:rPr>
                <w:sz w:val="18"/>
                <w:szCs w:val="18"/>
                <w:lang w:val="en-CA"/>
              </w:rPr>
              <w:t>858-210-4819</w:t>
            </w:r>
          </w:p>
          <w:p w14:paraId="51BC2121" w14:textId="7942CFAF" w:rsidR="000B253A" w:rsidRDefault="00F83307" w:rsidP="006726D9">
            <w:pPr>
              <w:spacing w:before="0"/>
              <w:rPr>
                <w:sz w:val="18"/>
                <w:szCs w:val="18"/>
                <w:lang w:val="en-CA"/>
              </w:rPr>
            </w:pPr>
            <w:hyperlink r:id="rId10" w:history="1">
              <w:r w:rsidR="00677F28" w:rsidRPr="00D76C4E">
                <w:rPr>
                  <w:rStyle w:val="Hyperlink"/>
                  <w:sz w:val="18"/>
                  <w:szCs w:val="18"/>
                  <w:lang w:val="en-CA"/>
                </w:rPr>
                <w:t>yuwen.he@interdigital.com</w:t>
              </w:r>
            </w:hyperlink>
          </w:p>
          <w:p w14:paraId="1C6E90EA" w14:textId="252A4FD7" w:rsidR="00AA15B2" w:rsidRDefault="00F83307" w:rsidP="006726D9">
            <w:pPr>
              <w:spacing w:before="0"/>
            </w:pPr>
            <w:hyperlink r:id="rId11" w:history="1">
              <w:r w:rsidR="00AA15B2" w:rsidRPr="00D76C4E">
                <w:rPr>
                  <w:rStyle w:val="Hyperlink"/>
                  <w:sz w:val="18"/>
                  <w:szCs w:val="18"/>
                  <w:lang w:val="en-CA"/>
                </w:rPr>
                <w:t>philippe.hanhart@interdigital.com</w:t>
              </w:r>
            </w:hyperlink>
          </w:p>
          <w:p w14:paraId="7453760B" w14:textId="5A06EB4E" w:rsidR="0054445F" w:rsidRDefault="00F83307" w:rsidP="006726D9">
            <w:pPr>
              <w:spacing w:before="0"/>
              <w:rPr>
                <w:sz w:val="18"/>
                <w:szCs w:val="18"/>
                <w:lang w:val="en-CA"/>
              </w:rPr>
            </w:pPr>
            <w:hyperlink r:id="rId12" w:history="1">
              <w:r w:rsidR="00677F28" w:rsidRPr="00D76C4E">
                <w:rPr>
                  <w:rStyle w:val="Hyperlink"/>
                  <w:sz w:val="18"/>
                  <w:szCs w:val="18"/>
                  <w:lang w:val="en-CA"/>
                </w:rPr>
                <w:t>yan.ye@interdigital.com</w:t>
              </w:r>
            </w:hyperlink>
          </w:p>
          <w:p w14:paraId="4184B613" w14:textId="3A78EF5F" w:rsidR="0054445F" w:rsidRPr="005B217D" w:rsidRDefault="0054445F" w:rsidP="00677F28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77777777" w:rsidR="00E61DAC" w:rsidRPr="005B217D" w:rsidRDefault="005E751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D2D72E" w14:textId="4C9E19A0" w:rsidR="00B60C38" w:rsidRDefault="00880276" w:rsidP="00936CC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360Lib</w:t>
      </w:r>
      <w:r w:rsidR="00EE2801">
        <w:rPr>
          <w:szCs w:val="22"/>
          <w:lang w:val="en-CA"/>
        </w:rPr>
        <w:t xml:space="preserve"> </w:t>
      </w:r>
      <w:r w:rsidR="00632B90">
        <w:rPr>
          <w:szCs w:val="22"/>
          <w:lang w:val="en-CA"/>
        </w:rPr>
        <w:t xml:space="preserve">supports </w:t>
      </w:r>
      <w:r>
        <w:rPr>
          <w:szCs w:val="22"/>
          <w:lang w:val="en-CA"/>
        </w:rPr>
        <w:t>project</w:t>
      </w:r>
      <w:r w:rsidR="000B56F3">
        <w:rPr>
          <w:szCs w:val="22"/>
          <w:lang w:val="en-CA"/>
        </w:rPr>
        <w:t>ion</w:t>
      </w:r>
      <w:r>
        <w:rPr>
          <w:szCs w:val="22"/>
          <w:lang w:val="en-CA"/>
        </w:rPr>
        <w:t xml:space="preserve"> format conversion among differe</w:t>
      </w:r>
      <w:bookmarkStart w:id="0" w:name="_GoBack"/>
      <w:bookmarkEnd w:id="0"/>
      <w:r>
        <w:rPr>
          <w:szCs w:val="22"/>
          <w:lang w:val="en-CA"/>
        </w:rPr>
        <w:t>nt project</w:t>
      </w:r>
      <w:r w:rsidR="000B56F3">
        <w:rPr>
          <w:szCs w:val="22"/>
          <w:lang w:val="en-CA"/>
        </w:rPr>
        <w:t>ion</w:t>
      </w:r>
      <w:r>
        <w:rPr>
          <w:szCs w:val="22"/>
          <w:lang w:val="en-CA"/>
        </w:rPr>
        <w:t xml:space="preserve"> formats and spherical metrics calculation</w:t>
      </w:r>
      <w:r w:rsidR="000B253A">
        <w:rPr>
          <w:szCs w:val="22"/>
          <w:lang w:val="en-CA"/>
        </w:rPr>
        <w:t xml:space="preserve">. </w:t>
      </w:r>
      <w:r w:rsidR="00632B90" w:rsidRPr="00632B90">
        <w:rPr>
          <w:szCs w:val="22"/>
          <w:lang w:val="en-CA"/>
        </w:rPr>
        <w:t xml:space="preserve"> </w:t>
      </w:r>
      <w:r w:rsidR="00632B90">
        <w:rPr>
          <w:szCs w:val="22"/>
          <w:lang w:val="en-CA"/>
        </w:rPr>
        <w:t>To keep high precision, f</w:t>
      </w:r>
      <w:r>
        <w:rPr>
          <w:szCs w:val="22"/>
          <w:lang w:val="en-CA"/>
        </w:rPr>
        <w:t xml:space="preserve">loating point computation is applied </w:t>
      </w:r>
      <w:r w:rsidR="00272A50">
        <w:rPr>
          <w:szCs w:val="22"/>
          <w:lang w:val="en-CA"/>
        </w:rPr>
        <w:t>in 360Lib</w:t>
      </w:r>
      <w:r w:rsidR="009907B9">
        <w:rPr>
          <w:szCs w:val="22"/>
          <w:lang w:val="en-CA"/>
        </w:rPr>
        <w:t>-</w:t>
      </w:r>
      <w:r w:rsidR="00632B90">
        <w:rPr>
          <w:szCs w:val="22"/>
          <w:lang w:val="en-CA"/>
        </w:rPr>
        <w:t>2.</w:t>
      </w:r>
      <w:r w:rsidR="009907B9">
        <w:rPr>
          <w:szCs w:val="22"/>
          <w:lang w:val="en-CA"/>
        </w:rPr>
        <w:t>1</w:t>
      </w:r>
      <w:r w:rsidR="00272A50">
        <w:rPr>
          <w:szCs w:val="22"/>
          <w:lang w:val="en-CA"/>
        </w:rPr>
        <w:t xml:space="preserve"> </w:t>
      </w:r>
      <w:r w:rsidR="007B3CEE">
        <w:rPr>
          <w:szCs w:val="22"/>
          <w:lang w:val="en-CA"/>
        </w:rPr>
        <w:t xml:space="preserve">when computing </w:t>
      </w:r>
      <w:r w:rsidR="00272A50">
        <w:rPr>
          <w:szCs w:val="22"/>
          <w:lang w:val="en-CA"/>
        </w:rPr>
        <w:t>geometry coordinates</w:t>
      </w:r>
      <w:r w:rsidR="007B3CEE">
        <w:rPr>
          <w:szCs w:val="22"/>
          <w:lang w:val="en-CA"/>
        </w:rPr>
        <w:t xml:space="preserve"> for both projection format conversion and quality metric calculation</w:t>
      </w:r>
      <w:r w:rsidR="00272A50">
        <w:rPr>
          <w:szCs w:val="22"/>
          <w:lang w:val="en-CA"/>
        </w:rPr>
        <w:t xml:space="preserve">. </w:t>
      </w:r>
      <w:r w:rsidR="00632B90">
        <w:rPr>
          <w:szCs w:val="22"/>
          <w:lang w:val="en-CA"/>
        </w:rPr>
        <w:t xml:space="preserve">While generating and cross checking the 360 CTC simulation results </w:t>
      </w:r>
      <w:r w:rsidR="009907B9">
        <w:rPr>
          <w:szCs w:val="22"/>
          <w:lang w:val="en-CA"/>
        </w:rPr>
        <w:t>as defined in</w:t>
      </w:r>
      <w:r w:rsidR="00632B90">
        <w:rPr>
          <w:szCs w:val="22"/>
          <w:lang w:val="en-CA"/>
        </w:rPr>
        <w:t xml:space="preserve"> JVET-E1030, it was </w:t>
      </w:r>
      <w:r w:rsidR="00A43D52">
        <w:rPr>
          <w:szCs w:val="22"/>
          <w:lang w:val="en-CA"/>
        </w:rPr>
        <w:t xml:space="preserve">found </w:t>
      </w:r>
      <w:r w:rsidR="00632B90">
        <w:rPr>
          <w:szCs w:val="22"/>
          <w:lang w:val="en-CA"/>
        </w:rPr>
        <w:t>that 360Lib</w:t>
      </w:r>
      <w:r w:rsidR="009907B9">
        <w:rPr>
          <w:szCs w:val="22"/>
          <w:lang w:val="en-CA"/>
        </w:rPr>
        <w:t>-</w:t>
      </w:r>
      <w:r w:rsidR="00632B90">
        <w:rPr>
          <w:szCs w:val="22"/>
          <w:lang w:val="en-CA"/>
        </w:rPr>
        <w:t>2.</w:t>
      </w:r>
      <w:r w:rsidR="009907B9">
        <w:rPr>
          <w:szCs w:val="22"/>
          <w:lang w:val="en-CA"/>
        </w:rPr>
        <w:t>1</w:t>
      </w:r>
      <w:r w:rsidR="00632B90">
        <w:rPr>
          <w:szCs w:val="22"/>
          <w:lang w:val="en-CA"/>
        </w:rPr>
        <w:t xml:space="preserve"> may generate slightly different results depending on the OS </w:t>
      </w:r>
      <w:r w:rsidR="007B3CEE">
        <w:rPr>
          <w:szCs w:val="22"/>
          <w:lang w:val="en-CA"/>
        </w:rPr>
        <w:t>and also the compiler version of</w:t>
      </w:r>
      <w:r w:rsidR="00632B90">
        <w:rPr>
          <w:szCs w:val="22"/>
          <w:lang w:val="en-CA"/>
        </w:rPr>
        <w:t xml:space="preserve"> the simulation platform. </w:t>
      </w:r>
      <w:r w:rsidR="00272A50">
        <w:rPr>
          <w:szCs w:val="22"/>
          <w:lang w:val="en-CA"/>
        </w:rPr>
        <w:t xml:space="preserve">This document proposes </w:t>
      </w:r>
      <w:r w:rsidR="007B3CEE">
        <w:rPr>
          <w:szCs w:val="22"/>
          <w:lang w:val="en-CA"/>
        </w:rPr>
        <w:t>a fix to the platform</w:t>
      </w:r>
      <w:r w:rsidR="00B60C38">
        <w:rPr>
          <w:szCs w:val="22"/>
          <w:lang w:val="en-CA"/>
        </w:rPr>
        <w:t>-</w:t>
      </w:r>
      <w:r w:rsidR="007B3CEE">
        <w:rPr>
          <w:szCs w:val="22"/>
          <w:lang w:val="en-CA"/>
        </w:rPr>
        <w:t>dependent problem</w:t>
      </w:r>
      <w:r w:rsidR="009907B9">
        <w:rPr>
          <w:szCs w:val="22"/>
          <w:lang w:val="en-CA"/>
        </w:rPr>
        <w:t xml:space="preserve"> by converting</w:t>
      </w:r>
      <w:r w:rsidR="00272A50">
        <w:rPr>
          <w:szCs w:val="22"/>
          <w:lang w:val="en-CA"/>
        </w:rPr>
        <w:t xml:space="preserve"> floating point </w:t>
      </w:r>
      <w:r w:rsidR="00AE4932">
        <w:rPr>
          <w:szCs w:val="22"/>
          <w:lang w:val="en-CA"/>
        </w:rPr>
        <w:t xml:space="preserve">precision </w:t>
      </w:r>
      <w:r w:rsidR="00272A50">
        <w:rPr>
          <w:szCs w:val="22"/>
          <w:lang w:val="en-CA"/>
        </w:rPr>
        <w:t>to</w:t>
      </w:r>
      <w:r w:rsidR="00AE4932">
        <w:rPr>
          <w:szCs w:val="22"/>
          <w:lang w:val="en-CA"/>
        </w:rPr>
        <w:t xml:space="preserve"> fixed point precision </w:t>
      </w:r>
      <w:r w:rsidR="00A43D52">
        <w:rPr>
          <w:szCs w:val="22"/>
          <w:lang w:val="en-CA"/>
        </w:rPr>
        <w:t xml:space="preserve">and then </w:t>
      </w:r>
      <w:r w:rsidR="00AE4932">
        <w:rPr>
          <w:szCs w:val="22"/>
          <w:lang w:val="en-CA"/>
        </w:rPr>
        <w:t>converting to integer precision, rather than converting directly from floating point to</w:t>
      </w:r>
      <w:r w:rsidR="00272A50">
        <w:rPr>
          <w:szCs w:val="22"/>
          <w:lang w:val="en-CA"/>
        </w:rPr>
        <w:t xml:space="preserve"> integer</w:t>
      </w:r>
      <w:r w:rsidR="009907B9">
        <w:rPr>
          <w:szCs w:val="22"/>
          <w:lang w:val="en-CA"/>
        </w:rPr>
        <w:t>. It is reported that, with the proposed fix, si</w:t>
      </w:r>
      <w:r w:rsidR="00B36F47">
        <w:rPr>
          <w:szCs w:val="22"/>
          <w:lang w:val="en-CA"/>
        </w:rPr>
        <w:t>mulation</w:t>
      </w:r>
      <w:r w:rsidR="007B3CEE">
        <w:rPr>
          <w:szCs w:val="22"/>
          <w:lang w:val="en-CA"/>
        </w:rPr>
        <w:t>s</w:t>
      </w:r>
      <w:r w:rsidR="00B36F47">
        <w:rPr>
          <w:szCs w:val="22"/>
          <w:lang w:val="en-CA"/>
        </w:rPr>
        <w:t xml:space="preserve"> on Windows and on Linux platform</w:t>
      </w:r>
      <w:r w:rsidR="009907B9">
        <w:rPr>
          <w:szCs w:val="22"/>
          <w:lang w:val="en-CA"/>
        </w:rPr>
        <w:t xml:space="preserve">s, as well as using different </w:t>
      </w:r>
      <w:proofErr w:type="spellStart"/>
      <w:r w:rsidR="009907B9">
        <w:rPr>
          <w:szCs w:val="22"/>
          <w:lang w:val="en-CA"/>
        </w:rPr>
        <w:t>gcc</w:t>
      </w:r>
      <w:proofErr w:type="spellEnd"/>
      <w:r w:rsidR="009907B9">
        <w:rPr>
          <w:szCs w:val="22"/>
          <w:lang w:val="en-CA"/>
        </w:rPr>
        <w:t xml:space="preserve"> versions on Linux,</w:t>
      </w:r>
      <w:r w:rsidR="00B36F47">
        <w:rPr>
          <w:szCs w:val="22"/>
          <w:lang w:val="en-CA"/>
        </w:rPr>
        <w:t xml:space="preserve"> </w:t>
      </w:r>
      <w:r w:rsidR="009907B9">
        <w:rPr>
          <w:szCs w:val="22"/>
          <w:lang w:val="en-CA"/>
        </w:rPr>
        <w:t xml:space="preserve">all </w:t>
      </w:r>
      <w:r w:rsidR="00B36F47">
        <w:rPr>
          <w:szCs w:val="22"/>
          <w:lang w:val="en-CA"/>
        </w:rPr>
        <w:t>achieve the same results</w:t>
      </w:r>
      <w:r w:rsidR="009907B9">
        <w:rPr>
          <w:szCs w:val="22"/>
          <w:lang w:val="en-CA"/>
        </w:rPr>
        <w:t>.</w:t>
      </w:r>
      <w:r w:rsidR="00B36F47">
        <w:rPr>
          <w:szCs w:val="22"/>
          <w:lang w:val="en-CA"/>
        </w:rPr>
        <w:t xml:space="preserve"> </w:t>
      </w:r>
      <w:r w:rsidR="009907B9">
        <w:rPr>
          <w:szCs w:val="22"/>
          <w:lang w:val="en-CA"/>
        </w:rPr>
        <w:t xml:space="preserve">It is therefore asserted that this fix resolves the platform-dependent problem in 360Lib-2.1 software. </w:t>
      </w:r>
      <w:r w:rsidR="004D5DEF">
        <w:rPr>
          <w:szCs w:val="22"/>
          <w:lang w:val="en-CA"/>
        </w:rPr>
        <w:t xml:space="preserve">Compared to </w:t>
      </w:r>
      <w:r w:rsidR="00B60C38">
        <w:rPr>
          <w:szCs w:val="22"/>
          <w:lang w:val="en-CA"/>
        </w:rPr>
        <w:t xml:space="preserve">the </w:t>
      </w:r>
      <w:r w:rsidR="004D5DEF">
        <w:rPr>
          <w:szCs w:val="22"/>
          <w:lang w:val="en-CA"/>
        </w:rPr>
        <w:t>360Lib-2.1 anchor</w:t>
      </w:r>
      <w:r w:rsidR="00B60C38">
        <w:rPr>
          <w:szCs w:val="22"/>
          <w:lang w:val="en-CA"/>
        </w:rPr>
        <w:t>s,</w:t>
      </w:r>
      <w:r w:rsidR="001B745C">
        <w:rPr>
          <w:szCs w:val="22"/>
          <w:lang w:val="en-CA"/>
        </w:rPr>
        <w:t xml:space="preserve"> in terms of end</w:t>
      </w:r>
      <w:r w:rsidR="00A43D52">
        <w:rPr>
          <w:szCs w:val="22"/>
          <w:lang w:val="en-CA"/>
        </w:rPr>
        <w:t>-</w:t>
      </w:r>
      <w:r w:rsidR="001B745C">
        <w:rPr>
          <w:szCs w:val="22"/>
          <w:lang w:val="en-CA"/>
        </w:rPr>
        <w:t>to</w:t>
      </w:r>
      <w:r w:rsidR="00A43D52">
        <w:rPr>
          <w:szCs w:val="22"/>
          <w:lang w:val="en-CA"/>
        </w:rPr>
        <w:t>-</w:t>
      </w:r>
      <w:r w:rsidR="001B745C">
        <w:rPr>
          <w:szCs w:val="22"/>
          <w:lang w:val="en-CA"/>
        </w:rPr>
        <w:t xml:space="preserve">end spherical </w:t>
      </w:r>
      <w:r w:rsidR="00A43D52">
        <w:rPr>
          <w:szCs w:val="22"/>
          <w:lang w:val="en-CA"/>
        </w:rPr>
        <w:t xml:space="preserve">quality </w:t>
      </w:r>
      <w:r w:rsidR="001B745C">
        <w:rPr>
          <w:szCs w:val="22"/>
          <w:lang w:val="en-CA"/>
        </w:rPr>
        <w:t>metrics</w:t>
      </w:r>
      <w:r w:rsidR="004D5DEF">
        <w:rPr>
          <w:szCs w:val="22"/>
          <w:lang w:val="en-CA"/>
        </w:rPr>
        <w:t xml:space="preserve">, there is no </w:t>
      </w:r>
      <w:r w:rsidR="001B745C">
        <w:rPr>
          <w:szCs w:val="22"/>
          <w:lang w:val="en-CA"/>
        </w:rPr>
        <w:t>BD rate loss</w:t>
      </w:r>
      <w:r w:rsidR="004D5DEF">
        <w:rPr>
          <w:szCs w:val="22"/>
          <w:lang w:val="en-CA"/>
        </w:rPr>
        <w:t xml:space="preserve"> for </w:t>
      </w:r>
      <w:proofErr w:type="spellStart"/>
      <w:r w:rsidR="004D5DEF">
        <w:rPr>
          <w:szCs w:val="22"/>
          <w:lang w:val="en-CA"/>
        </w:rPr>
        <w:t>luma</w:t>
      </w:r>
      <w:proofErr w:type="spellEnd"/>
      <w:r w:rsidR="00B60C38">
        <w:rPr>
          <w:szCs w:val="22"/>
          <w:lang w:val="en-CA"/>
        </w:rPr>
        <w:t xml:space="preserve"> for all projection formats. For </w:t>
      </w:r>
      <w:proofErr w:type="spellStart"/>
      <w:r w:rsidR="00B60C38">
        <w:rPr>
          <w:szCs w:val="22"/>
          <w:lang w:val="en-CA"/>
        </w:rPr>
        <w:t>chroma</w:t>
      </w:r>
      <w:proofErr w:type="spellEnd"/>
      <w:r w:rsidR="00B60C38">
        <w:rPr>
          <w:szCs w:val="22"/>
          <w:lang w:val="en-CA"/>
        </w:rPr>
        <w:t xml:space="preserve">, there is no </w:t>
      </w:r>
      <w:r w:rsidR="001B745C">
        <w:rPr>
          <w:szCs w:val="22"/>
          <w:lang w:val="en-CA"/>
        </w:rPr>
        <w:t xml:space="preserve">BD loss </w:t>
      </w:r>
      <w:r w:rsidR="00B60C38">
        <w:rPr>
          <w:szCs w:val="22"/>
          <w:lang w:val="en-CA"/>
        </w:rPr>
        <w:t>for all projection formats except the OHP projection format, where a small</w:t>
      </w:r>
      <w:r w:rsidR="001B745C">
        <w:rPr>
          <w:szCs w:val="22"/>
          <w:lang w:val="en-CA"/>
        </w:rPr>
        <w:t xml:space="preserve"> </w:t>
      </w:r>
      <w:proofErr w:type="spellStart"/>
      <w:r w:rsidR="00B60C38">
        <w:rPr>
          <w:szCs w:val="22"/>
          <w:lang w:val="en-CA"/>
        </w:rPr>
        <w:t>chroma</w:t>
      </w:r>
      <w:proofErr w:type="spellEnd"/>
      <w:r w:rsidR="00B60C38">
        <w:rPr>
          <w:szCs w:val="22"/>
          <w:lang w:val="en-CA"/>
        </w:rPr>
        <w:t xml:space="preserve"> BD loss of </w:t>
      </w:r>
      <w:r w:rsidR="001B745C">
        <w:rPr>
          <w:szCs w:val="22"/>
          <w:lang w:val="en-CA"/>
        </w:rPr>
        <w:t xml:space="preserve">0.1% </w:t>
      </w:r>
      <w:r w:rsidR="00B60C38">
        <w:rPr>
          <w:szCs w:val="22"/>
          <w:lang w:val="en-CA"/>
        </w:rPr>
        <w:t>was observed.</w:t>
      </w:r>
    </w:p>
    <w:p w14:paraId="7B27227B" w14:textId="2E428FB2" w:rsidR="00DA3805" w:rsidRDefault="00DA3805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6B0090F" w14:textId="188E7971" w:rsidR="00DA3805" w:rsidRDefault="00A43D52" w:rsidP="00A647F0">
      <w:pPr>
        <w:jc w:val="both"/>
        <w:rPr>
          <w:lang w:val="en-CA"/>
        </w:rPr>
      </w:pPr>
      <w:r>
        <w:rPr>
          <w:lang w:val="en-CA"/>
        </w:rPr>
        <w:t>During software development and verification, minor</w:t>
      </w:r>
      <w:r w:rsidR="002834C0">
        <w:rPr>
          <w:lang w:val="en-CA"/>
        </w:rPr>
        <w:t xml:space="preserve"> differences were observed for some sequences at certain QP points w</w:t>
      </w:r>
      <w:r w:rsidR="00E43721">
        <w:rPr>
          <w:lang w:val="en-CA"/>
        </w:rPr>
        <w:t xml:space="preserve">hen </w:t>
      </w:r>
      <w:r w:rsidR="00D1256D">
        <w:rPr>
          <w:lang w:val="en-CA"/>
        </w:rPr>
        <w:t>we r</w:t>
      </w:r>
      <w:r>
        <w:rPr>
          <w:lang w:val="en-CA"/>
        </w:rPr>
        <w:t>a</w:t>
      </w:r>
      <w:r w:rsidR="00D1256D">
        <w:rPr>
          <w:lang w:val="en-CA"/>
        </w:rPr>
        <w:t xml:space="preserve">n the 360Lib-2.1 anchor according to 360 common test conditions </w:t>
      </w:r>
      <w:r w:rsidR="00D1256D">
        <w:rPr>
          <w:lang w:val="en-CA"/>
        </w:rPr>
        <w:fldChar w:fldCharType="begin"/>
      </w:r>
      <w:r w:rsidR="00D1256D">
        <w:rPr>
          <w:lang w:val="en-CA"/>
        </w:rPr>
        <w:instrText xml:space="preserve"> REF _Ref476662134 \n \h  \* MERGEFORMAT </w:instrText>
      </w:r>
      <w:r w:rsidR="00D1256D">
        <w:rPr>
          <w:lang w:val="en-CA"/>
        </w:rPr>
      </w:r>
      <w:r w:rsidR="00D1256D">
        <w:rPr>
          <w:lang w:val="en-CA"/>
        </w:rPr>
        <w:fldChar w:fldCharType="separate"/>
      </w:r>
      <w:r w:rsidR="00D1256D">
        <w:rPr>
          <w:lang w:val="en-CA"/>
        </w:rPr>
        <w:t>[1]</w:t>
      </w:r>
      <w:r w:rsidR="00D1256D">
        <w:rPr>
          <w:lang w:val="en-CA"/>
        </w:rPr>
        <w:fldChar w:fldCharType="end"/>
      </w:r>
      <w:r w:rsidR="00D1256D">
        <w:rPr>
          <w:lang w:val="en-CA"/>
        </w:rPr>
        <w:t xml:space="preserve"> on different platforms. For example, the encoding logs of 3 pictures (POC 0, 45 and 126) for </w:t>
      </w:r>
      <w:proofErr w:type="spellStart"/>
      <w:r w:rsidR="00D1256D">
        <w:rPr>
          <w:lang w:val="en-CA"/>
        </w:rPr>
        <w:t>AerialCity</w:t>
      </w:r>
      <w:proofErr w:type="spellEnd"/>
      <w:r w:rsidR="00D1256D">
        <w:rPr>
          <w:lang w:val="en-CA"/>
        </w:rPr>
        <w:t xml:space="preserve"> sequence at QP 22 using HM-16.15-360Lib-2.1 software </w:t>
      </w:r>
      <w:r w:rsidR="003465B3">
        <w:rPr>
          <w:lang w:val="en-CA"/>
        </w:rPr>
        <w:t xml:space="preserve">on two platforms </w:t>
      </w:r>
      <w:r w:rsidR="00D1256D">
        <w:rPr>
          <w:lang w:val="en-CA"/>
        </w:rPr>
        <w:t xml:space="preserve">are listed </w:t>
      </w:r>
      <w:r w:rsidR="003465B3">
        <w:rPr>
          <w:lang w:val="en-CA"/>
        </w:rPr>
        <w:t xml:space="preserve">in </w:t>
      </w:r>
      <w:r w:rsidR="003465B3">
        <w:rPr>
          <w:lang w:val="en-CA"/>
        </w:rPr>
        <w:fldChar w:fldCharType="begin"/>
      </w:r>
      <w:r w:rsidR="003465B3">
        <w:rPr>
          <w:lang w:val="en-CA"/>
        </w:rPr>
        <w:instrText xml:space="preserve"> REF _Ref477948462 \h </w:instrText>
      </w:r>
      <w:r w:rsidR="003465B3">
        <w:rPr>
          <w:lang w:val="en-CA"/>
        </w:rPr>
      </w:r>
      <w:r w:rsidR="003465B3">
        <w:rPr>
          <w:lang w:val="en-CA"/>
        </w:rPr>
        <w:fldChar w:fldCharType="separate"/>
      </w:r>
      <w:r w:rsidR="003465B3" w:rsidRPr="00DB76EE">
        <w:t xml:space="preserve">Table </w:t>
      </w:r>
      <w:r w:rsidR="003465B3">
        <w:rPr>
          <w:noProof/>
        </w:rPr>
        <w:t>1</w:t>
      </w:r>
      <w:r w:rsidR="003465B3">
        <w:rPr>
          <w:lang w:val="en-CA"/>
        </w:rPr>
        <w:fldChar w:fldCharType="end"/>
      </w:r>
      <w:r w:rsidR="003465B3">
        <w:rPr>
          <w:lang w:val="en-CA"/>
        </w:rPr>
        <w:t xml:space="preserve"> and </w:t>
      </w:r>
      <w:r w:rsidR="003465B3">
        <w:rPr>
          <w:lang w:val="en-CA"/>
        </w:rPr>
        <w:fldChar w:fldCharType="begin"/>
      </w:r>
      <w:r w:rsidR="003465B3">
        <w:rPr>
          <w:lang w:val="en-CA"/>
        </w:rPr>
        <w:instrText xml:space="preserve"> REF _Ref477948465 \h </w:instrText>
      </w:r>
      <w:r w:rsidR="003465B3">
        <w:rPr>
          <w:lang w:val="en-CA"/>
        </w:rPr>
      </w:r>
      <w:r w:rsidR="003465B3">
        <w:rPr>
          <w:lang w:val="en-CA"/>
        </w:rPr>
        <w:fldChar w:fldCharType="separate"/>
      </w:r>
      <w:r w:rsidR="003465B3" w:rsidRPr="00DB76EE">
        <w:t xml:space="preserve">Table </w:t>
      </w:r>
      <w:r w:rsidR="003465B3">
        <w:rPr>
          <w:noProof/>
        </w:rPr>
        <w:t>2</w:t>
      </w:r>
      <w:r w:rsidR="003465B3">
        <w:rPr>
          <w:lang w:val="en-CA"/>
        </w:rPr>
        <w:fldChar w:fldCharType="end"/>
      </w:r>
      <w:r w:rsidR="003465B3">
        <w:rPr>
          <w:lang w:val="en-CA"/>
        </w:rPr>
        <w:t>, respectively</w:t>
      </w:r>
      <w:r w:rsidR="00D1256D">
        <w:rPr>
          <w:lang w:val="en-CA"/>
        </w:rPr>
        <w:t xml:space="preserve">. </w:t>
      </w:r>
      <w:r w:rsidR="00A647F0">
        <w:t xml:space="preserve">The first platform is </w:t>
      </w:r>
      <w:proofErr w:type="spellStart"/>
      <w:r w:rsidR="00A647F0">
        <w:t>InterDigital’s</w:t>
      </w:r>
      <w:proofErr w:type="spellEnd"/>
      <w:r w:rsidR="00A647F0">
        <w:t xml:space="preserve"> and the second platform is Qualcomm’s. They are both Linux grids but with different </w:t>
      </w:r>
      <w:proofErr w:type="spellStart"/>
      <w:r w:rsidR="00A647F0">
        <w:t>gcc</w:t>
      </w:r>
      <w:proofErr w:type="spellEnd"/>
      <w:r w:rsidR="00A647F0">
        <w:t xml:space="preserve"> versions and possibly other grid configuration differences. </w:t>
      </w:r>
      <w:r w:rsidR="00D1256D">
        <w:rPr>
          <w:lang w:val="en-CA"/>
        </w:rPr>
        <w:t xml:space="preserve">The differences </w:t>
      </w:r>
      <w:r w:rsidR="00A647F0">
        <w:rPr>
          <w:lang w:val="en-CA"/>
        </w:rPr>
        <w:t xml:space="preserve">of encoding </w:t>
      </w:r>
      <w:r w:rsidR="00D1256D">
        <w:rPr>
          <w:lang w:val="en-CA"/>
        </w:rPr>
        <w:t>are highlighted.</w:t>
      </w:r>
      <w:r w:rsidR="00AE75D9">
        <w:rPr>
          <w:lang w:val="en-CA"/>
        </w:rPr>
        <w:t xml:space="preserve"> </w:t>
      </w:r>
      <w:r w:rsidR="002E4F53">
        <w:rPr>
          <w:lang w:val="en-CA"/>
        </w:rPr>
        <w:t>In</w:t>
      </w:r>
      <w:r>
        <w:rPr>
          <w:lang w:val="en-CA"/>
        </w:rPr>
        <w:t xml:space="preserve"> these examples, for POC 0 and POC 45, only minor difference in quality </w:t>
      </w:r>
      <w:r w:rsidR="00AE75D9">
        <w:rPr>
          <w:lang w:val="en-CA"/>
        </w:rPr>
        <w:t>metrics</w:t>
      </w:r>
      <w:r>
        <w:rPr>
          <w:lang w:val="en-CA"/>
        </w:rPr>
        <w:t xml:space="preserve"> was observed on the two computing platforms, whereas for POC 126</w:t>
      </w:r>
      <w:r w:rsidR="00AE75D9">
        <w:rPr>
          <w:lang w:val="en-CA"/>
        </w:rPr>
        <w:t xml:space="preserve">, different encoding </w:t>
      </w:r>
      <w:r>
        <w:rPr>
          <w:lang w:val="en-CA"/>
        </w:rPr>
        <w:t xml:space="preserve">results </w:t>
      </w:r>
      <w:r w:rsidR="00AE75D9">
        <w:rPr>
          <w:lang w:val="en-CA"/>
        </w:rPr>
        <w:t>(</w:t>
      </w:r>
      <w:proofErr w:type="spellStart"/>
      <w:r w:rsidR="00AE75D9">
        <w:rPr>
          <w:lang w:val="en-CA"/>
        </w:rPr>
        <w:t>bitstream</w:t>
      </w:r>
      <w:proofErr w:type="spellEnd"/>
      <w:r w:rsidR="00AE75D9">
        <w:rPr>
          <w:lang w:val="en-CA"/>
        </w:rPr>
        <w:t xml:space="preserve"> and reconstructed picture) and </w:t>
      </w:r>
      <w:r>
        <w:rPr>
          <w:lang w:val="en-CA"/>
        </w:rPr>
        <w:t xml:space="preserve">quality </w:t>
      </w:r>
      <w:r w:rsidR="00AE75D9">
        <w:rPr>
          <w:lang w:val="en-CA"/>
        </w:rPr>
        <w:t>metrics</w:t>
      </w:r>
      <w:r>
        <w:rPr>
          <w:lang w:val="en-CA"/>
        </w:rPr>
        <w:t xml:space="preserve"> were both observed</w:t>
      </w:r>
      <w:r w:rsidR="00AE75D9">
        <w:rPr>
          <w:lang w:val="en-CA"/>
        </w:rPr>
        <w:t xml:space="preserve">. </w:t>
      </w:r>
    </w:p>
    <w:p w14:paraId="66546786" w14:textId="5FC3D92D" w:rsidR="003465B3" w:rsidRPr="00A647F0" w:rsidRDefault="003465B3" w:rsidP="003465B3">
      <w:pPr>
        <w:keepNext/>
        <w:jc w:val="center"/>
        <w:rPr>
          <w:b/>
          <w:szCs w:val="22"/>
        </w:rPr>
      </w:pPr>
      <w:bookmarkStart w:id="1" w:name="_Ref477948462"/>
      <w:r w:rsidRPr="00A647F0">
        <w:rPr>
          <w:b/>
        </w:rPr>
        <w:t xml:space="preserve">Table </w:t>
      </w:r>
      <w:r w:rsidRPr="00A647F0">
        <w:rPr>
          <w:b/>
        </w:rPr>
        <w:fldChar w:fldCharType="begin"/>
      </w:r>
      <w:r w:rsidRPr="00A647F0">
        <w:rPr>
          <w:b/>
        </w:rPr>
        <w:instrText xml:space="preserve"> SEQ Table \* ARABIC </w:instrText>
      </w:r>
      <w:r w:rsidRPr="00A647F0">
        <w:rPr>
          <w:b/>
        </w:rPr>
        <w:fldChar w:fldCharType="separate"/>
      </w:r>
      <w:r w:rsidRPr="00A647F0">
        <w:rPr>
          <w:b/>
          <w:noProof/>
        </w:rPr>
        <w:t>1</w:t>
      </w:r>
      <w:r w:rsidRPr="00A647F0">
        <w:rPr>
          <w:b/>
          <w:noProof/>
        </w:rPr>
        <w:fldChar w:fldCharType="end"/>
      </w:r>
      <w:bookmarkEnd w:id="1"/>
      <w:r w:rsidRPr="00A647F0">
        <w:rPr>
          <w:b/>
        </w:rPr>
        <w:t xml:space="preserve">. </w:t>
      </w:r>
      <w:proofErr w:type="spellStart"/>
      <w:r w:rsidRPr="00A647F0">
        <w:rPr>
          <w:b/>
        </w:rPr>
        <w:t>AerialCity</w:t>
      </w:r>
      <w:proofErr w:type="spellEnd"/>
      <w:r w:rsidRPr="00A647F0">
        <w:rPr>
          <w:b/>
        </w:rPr>
        <w:t xml:space="preserve"> ERP encoding logs at QP 22 on the first platform</w:t>
      </w:r>
    </w:p>
    <w:p w14:paraId="476E6045" w14:textId="6F2D9A91" w:rsidR="00DA3805" w:rsidRDefault="00DA3805" w:rsidP="00A647F0">
      <w:pPr>
        <w:rPr>
          <w:lang w:val="en-CA"/>
        </w:rPr>
      </w:pPr>
      <w:r w:rsidRPr="00DA3805">
        <w:rPr>
          <w:lang w:val="en-CA"/>
        </w:rPr>
        <w:t xml:space="preserve">POC    0 </w:t>
      </w:r>
      <w:proofErr w:type="spellStart"/>
      <w:r w:rsidRPr="00DA3805">
        <w:rPr>
          <w:lang w:val="en-CA"/>
        </w:rPr>
        <w:t>TId</w:t>
      </w:r>
      <w:proofErr w:type="spellEnd"/>
      <w:r w:rsidRPr="00DA3805">
        <w:rPr>
          <w:lang w:val="en-CA"/>
        </w:rPr>
        <w:t xml:space="preserve">: 0 </w:t>
      </w:r>
      <w:proofErr w:type="gramStart"/>
      <w:r w:rsidRPr="00DA3805">
        <w:rPr>
          <w:lang w:val="en-CA"/>
        </w:rPr>
        <w:t>( I</w:t>
      </w:r>
      <w:proofErr w:type="gramEnd"/>
      <w:r w:rsidRPr="00DA3805">
        <w:rPr>
          <w:lang w:val="en-CA"/>
        </w:rPr>
        <w:t xml:space="preserve">-SLICE, </w:t>
      </w:r>
      <w:proofErr w:type="spellStart"/>
      <w:r w:rsidRPr="00DA3805">
        <w:rPr>
          <w:lang w:val="en-CA"/>
        </w:rPr>
        <w:t>nQP</w:t>
      </w:r>
      <w:proofErr w:type="spellEnd"/>
      <w:r w:rsidRPr="00DA3805">
        <w:rPr>
          <w:lang w:val="en-CA"/>
        </w:rPr>
        <w:t xml:space="preserve"> 19 QP 19 )    4518488 bits [Y 44.5719 dB    U 48.2280 dB    V 47.6285 dB] [Y-WSPSNR 44.1759 dB   U-WSPSNR 47.8536 dB   V-WSPSNR 47.3064 dB] [Y-E2ESPSNR_NN </w:t>
      </w:r>
      <w:r w:rsidRPr="00E43721">
        <w:rPr>
          <w:lang w:val="en-CA"/>
        </w:rPr>
        <w:t>42.36</w:t>
      </w:r>
      <w:r w:rsidRPr="00A647F0">
        <w:rPr>
          <w:highlight w:val="yellow"/>
          <w:lang w:val="en-CA"/>
        </w:rPr>
        <w:t>50</w:t>
      </w:r>
      <w:r w:rsidRPr="00DA3805">
        <w:rPr>
          <w:lang w:val="en-CA"/>
        </w:rPr>
        <w:t xml:space="preserve"> dB    U-E2ESPSNR_NN 46.9652 dB    V-E2ESPSNR_NN 46.4002 dB]</w:t>
      </w:r>
      <w:r w:rsidR="00E43721">
        <w:rPr>
          <w:lang w:val="en-CA"/>
        </w:rPr>
        <w:t xml:space="preserve"> …</w:t>
      </w:r>
    </w:p>
    <w:p w14:paraId="5BA1E69F" w14:textId="6098D43E" w:rsidR="00E43721" w:rsidRDefault="00E43721" w:rsidP="00A647F0">
      <w:pPr>
        <w:rPr>
          <w:lang w:val="en-CA"/>
        </w:rPr>
      </w:pPr>
      <w:r w:rsidRPr="00E43721">
        <w:rPr>
          <w:lang w:val="en-CA"/>
        </w:rPr>
        <w:t xml:space="preserve">POC   45 </w:t>
      </w:r>
      <w:proofErr w:type="spellStart"/>
      <w:r w:rsidRPr="00E43721">
        <w:rPr>
          <w:lang w:val="en-CA"/>
        </w:rPr>
        <w:t>TId</w:t>
      </w:r>
      <w:proofErr w:type="spellEnd"/>
      <w:r w:rsidRPr="00E43721">
        <w:rPr>
          <w:lang w:val="en-CA"/>
        </w:rPr>
        <w:t xml:space="preserve">: 4 </w:t>
      </w:r>
      <w:proofErr w:type="gramStart"/>
      <w:r w:rsidRPr="00E43721">
        <w:rPr>
          <w:lang w:val="en-CA"/>
        </w:rPr>
        <w:t>( B</w:t>
      </w:r>
      <w:proofErr w:type="gramEnd"/>
      <w:r w:rsidRPr="00E43721">
        <w:rPr>
          <w:lang w:val="en-CA"/>
        </w:rPr>
        <w:t xml:space="preserve">-SLICE, </w:t>
      </w:r>
      <w:proofErr w:type="spellStart"/>
      <w:r w:rsidRPr="00E43721">
        <w:rPr>
          <w:lang w:val="en-CA"/>
        </w:rPr>
        <w:t>nQP</w:t>
      </w:r>
      <w:proofErr w:type="spellEnd"/>
      <w:r w:rsidRPr="00E43721">
        <w:rPr>
          <w:lang w:val="en-CA"/>
        </w:rPr>
        <w:t xml:space="preserve"> 29 QP 29 )      17920 bits [Y 40.8377 dB    U 46.0417 dB    V 45.0172 dB] [Y-WSPSNR 40.2747 dB   U-WSPSNR 45.7846 dB   V-WSPSNR 44.8480 dB] [Y-E2ESPSNR_NN </w:t>
      </w:r>
      <w:r w:rsidRPr="00E43721">
        <w:rPr>
          <w:lang w:val="en-CA"/>
        </w:rPr>
        <w:lastRenderedPageBreak/>
        <w:t>39.5152 dB    U-E2ESPSNR_NN 45.1386 dB    V-E2ESPSNR_NN 44.2429 dB] [Y-E2ESPSNR_I 40.268</w:t>
      </w:r>
      <w:r w:rsidRPr="00170950">
        <w:rPr>
          <w:highlight w:val="yellow"/>
          <w:lang w:val="en-CA"/>
        </w:rPr>
        <w:t>3</w:t>
      </w:r>
      <w:r w:rsidRPr="00E43721">
        <w:rPr>
          <w:lang w:val="en-CA"/>
        </w:rPr>
        <w:t xml:space="preserve"> dB    U-E2ESPSNR_I 45.8019 dB    V-E2ESPSNR_I 44.8883 dB]</w:t>
      </w:r>
      <w:r>
        <w:rPr>
          <w:lang w:val="en-CA"/>
        </w:rPr>
        <w:t>…</w:t>
      </w:r>
    </w:p>
    <w:p w14:paraId="2DB2E2EC" w14:textId="4F22D44F" w:rsidR="00E43721" w:rsidRDefault="00E43721" w:rsidP="00A647F0">
      <w:pPr>
        <w:rPr>
          <w:lang w:val="en-CA"/>
        </w:rPr>
      </w:pPr>
      <w:r w:rsidRPr="00E43721">
        <w:rPr>
          <w:lang w:val="en-CA"/>
        </w:rPr>
        <w:t xml:space="preserve">POC  126 </w:t>
      </w:r>
      <w:proofErr w:type="spellStart"/>
      <w:r w:rsidRPr="00E43721">
        <w:rPr>
          <w:lang w:val="en-CA"/>
        </w:rPr>
        <w:t>TId</w:t>
      </w:r>
      <w:proofErr w:type="spellEnd"/>
      <w:r w:rsidRPr="00E43721">
        <w:rPr>
          <w:lang w:val="en-CA"/>
        </w:rPr>
        <w:t xml:space="preserve">: 3 </w:t>
      </w:r>
      <w:proofErr w:type="gramStart"/>
      <w:r w:rsidRPr="00E43721">
        <w:rPr>
          <w:lang w:val="en-CA"/>
        </w:rPr>
        <w:t>( B</w:t>
      </w:r>
      <w:proofErr w:type="gramEnd"/>
      <w:r w:rsidRPr="00E43721">
        <w:rPr>
          <w:lang w:val="en-CA"/>
        </w:rPr>
        <w:t xml:space="preserve">-SLICE, </w:t>
      </w:r>
      <w:proofErr w:type="spellStart"/>
      <w:r w:rsidRPr="00E43721">
        <w:rPr>
          <w:lang w:val="en-CA"/>
        </w:rPr>
        <w:t>nQP</w:t>
      </w:r>
      <w:proofErr w:type="spellEnd"/>
      <w:r w:rsidRPr="00E43721">
        <w:rPr>
          <w:lang w:val="en-CA"/>
        </w:rPr>
        <w:t xml:space="preserve"> 27 QP 27 )     1035</w:t>
      </w:r>
      <w:r w:rsidRPr="00170950">
        <w:rPr>
          <w:highlight w:val="yellow"/>
          <w:lang w:val="en-CA"/>
        </w:rPr>
        <w:t>84</w:t>
      </w:r>
      <w:r w:rsidRPr="00E43721">
        <w:rPr>
          <w:lang w:val="en-CA"/>
        </w:rPr>
        <w:t xml:space="preserve"> bits [Y 40.947</w:t>
      </w:r>
      <w:r w:rsidRPr="00170950">
        <w:rPr>
          <w:highlight w:val="yellow"/>
          <w:lang w:val="en-CA"/>
        </w:rPr>
        <w:t>5</w:t>
      </w:r>
      <w:r w:rsidRPr="00E43721">
        <w:rPr>
          <w:lang w:val="en-CA"/>
        </w:rPr>
        <w:t xml:space="preserve"> dB    U 46.76</w:t>
      </w:r>
      <w:r w:rsidRPr="00170950">
        <w:rPr>
          <w:highlight w:val="yellow"/>
          <w:lang w:val="en-CA"/>
        </w:rPr>
        <w:t>42</w:t>
      </w:r>
      <w:r w:rsidRPr="00E43721">
        <w:rPr>
          <w:lang w:val="en-CA"/>
        </w:rPr>
        <w:t xml:space="preserve"> dB    V 45.82</w:t>
      </w:r>
      <w:r w:rsidRPr="00170950">
        <w:rPr>
          <w:highlight w:val="yellow"/>
          <w:lang w:val="en-CA"/>
        </w:rPr>
        <w:t>22</w:t>
      </w:r>
      <w:r w:rsidRPr="00E43721">
        <w:rPr>
          <w:lang w:val="en-CA"/>
        </w:rPr>
        <w:t xml:space="preserve"> dB] [Y-WSPSNR 40.38</w:t>
      </w:r>
      <w:r w:rsidRPr="00170950">
        <w:rPr>
          <w:highlight w:val="yellow"/>
          <w:lang w:val="en-CA"/>
        </w:rPr>
        <w:t>40</w:t>
      </w:r>
      <w:r w:rsidRPr="00E43721">
        <w:rPr>
          <w:lang w:val="en-CA"/>
        </w:rPr>
        <w:t xml:space="preserve"> dB   U-WSPSNR 46.55</w:t>
      </w:r>
      <w:r w:rsidRPr="00170950">
        <w:rPr>
          <w:highlight w:val="yellow"/>
          <w:lang w:val="en-CA"/>
        </w:rPr>
        <w:t>16</w:t>
      </w:r>
      <w:r w:rsidRPr="00E43721">
        <w:rPr>
          <w:lang w:val="en-CA"/>
        </w:rPr>
        <w:t xml:space="preserve"> dB   V-WSPSNR 45.65</w:t>
      </w:r>
      <w:r w:rsidRPr="00170950">
        <w:rPr>
          <w:highlight w:val="yellow"/>
          <w:lang w:val="en-CA"/>
        </w:rPr>
        <w:t>86</w:t>
      </w:r>
      <w:r w:rsidRPr="00E43721">
        <w:rPr>
          <w:lang w:val="en-CA"/>
        </w:rPr>
        <w:t xml:space="preserve"> dB]</w:t>
      </w:r>
      <w:r>
        <w:rPr>
          <w:lang w:val="en-CA"/>
        </w:rPr>
        <w:t>…</w:t>
      </w:r>
    </w:p>
    <w:p w14:paraId="42767CC0" w14:textId="2C401010" w:rsidR="003465B3" w:rsidRPr="00A647F0" w:rsidRDefault="003465B3" w:rsidP="003465B3">
      <w:pPr>
        <w:keepNext/>
        <w:jc w:val="center"/>
        <w:rPr>
          <w:b/>
          <w:szCs w:val="22"/>
        </w:rPr>
      </w:pPr>
      <w:bookmarkStart w:id="2" w:name="_Ref477948465"/>
      <w:r w:rsidRPr="00A647F0">
        <w:rPr>
          <w:b/>
        </w:rPr>
        <w:t xml:space="preserve">Table </w:t>
      </w:r>
      <w:r w:rsidRPr="00A647F0">
        <w:rPr>
          <w:b/>
        </w:rPr>
        <w:fldChar w:fldCharType="begin"/>
      </w:r>
      <w:r w:rsidRPr="00A647F0">
        <w:rPr>
          <w:b/>
        </w:rPr>
        <w:instrText xml:space="preserve"> SEQ Table \* ARABIC </w:instrText>
      </w:r>
      <w:r w:rsidRPr="00A647F0">
        <w:rPr>
          <w:b/>
        </w:rPr>
        <w:fldChar w:fldCharType="separate"/>
      </w:r>
      <w:r w:rsidRPr="00A647F0">
        <w:rPr>
          <w:b/>
          <w:noProof/>
        </w:rPr>
        <w:t>2</w:t>
      </w:r>
      <w:r w:rsidRPr="00A647F0">
        <w:rPr>
          <w:b/>
          <w:noProof/>
        </w:rPr>
        <w:fldChar w:fldCharType="end"/>
      </w:r>
      <w:bookmarkEnd w:id="2"/>
      <w:r w:rsidRPr="00A647F0">
        <w:rPr>
          <w:b/>
        </w:rPr>
        <w:t xml:space="preserve">. </w:t>
      </w:r>
      <w:proofErr w:type="spellStart"/>
      <w:r w:rsidRPr="00A647F0">
        <w:rPr>
          <w:b/>
        </w:rPr>
        <w:t>AerialCity</w:t>
      </w:r>
      <w:proofErr w:type="spellEnd"/>
      <w:r w:rsidRPr="00A647F0">
        <w:rPr>
          <w:b/>
        </w:rPr>
        <w:t xml:space="preserve"> ERP encoding logs at QP 22 on the second platform</w:t>
      </w:r>
    </w:p>
    <w:p w14:paraId="646E07BA" w14:textId="7C2ECA92" w:rsidR="00E43721" w:rsidRDefault="00E43721" w:rsidP="00A647F0">
      <w:pPr>
        <w:rPr>
          <w:lang w:val="en-CA"/>
        </w:rPr>
      </w:pPr>
      <w:r w:rsidRPr="00E43721">
        <w:rPr>
          <w:lang w:val="en-CA"/>
        </w:rPr>
        <w:t xml:space="preserve">POC    0 </w:t>
      </w:r>
      <w:proofErr w:type="spellStart"/>
      <w:r w:rsidRPr="00E43721">
        <w:rPr>
          <w:lang w:val="en-CA"/>
        </w:rPr>
        <w:t>TId</w:t>
      </w:r>
      <w:proofErr w:type="spellEnd"/>
      <w:r w:rsidRPr="00E43721">
        <w:rPr>
          <w:lang w:val="en-CA"/>
        </w:rPr>
        <w:t xml:space="preserve">: 0 </w:t>
      </w:r>
      <w:proofErr w:type="gramStart"/>
      <w:r w:rsidRPr="00E43721">
        <w:rPr>
          <w:lang w:val="en-CA"/>
        </w:rPr>
        <w:t>( I</w:t>
      </w:r>
      <w:proofErr w:type="gramEnd"/>
      <w:r w:rsidRPr="00E43721">
        <w:rPr>
          <w:lang w:val="en-CA"/>
        </w:rPr>
        <w:t xml:space="preserve">-SLICE, </w:t>
      </w:r>
      <w:proofErr w:type="spellStart"/>
      <w:r w:rsidRPr="00E43721">
        <w:rPr>
          <w:lang w:val="en-CA"/>
        </w:rPr>
        <w:t>nQP</w:t>
      </w:r>
      <w:proofErr w:type="spellEnd"/>
      <w:r w:rsidRPr="00E43721">
        <w:rPr>
          <w:lang w:val="en-CA"/>
        </w:rPr>
        <w:t xml:space="preserve"> 19 QP 19 )    4518488 bits [Y 44.5719 dB    U 48.2280 dB    V 47.6285 dB] [Y-WSPSNR 44.1759 dB   U-WSPSNR 47.8536 dB   V-WSPSNR 47.3064 dB] [Y-E2ESPSNR_NN 42.36</w:t>
      </w:r>
      <w:r w:rsidRPr="00A647F0">
        <w:rPr>
          <w:highlight w:val="yellow"/>
          <w:lang w:val="en-CA"/>
        </w:rPr>
        <w:t>49</w:t>
      </w:r>
      <w:r w:rsidRPr="00E43721">
        <w:rPr>
          <w:lang w:val="en-CA"/>
        </w:rPr>
        <w:t xml:space="preserve"> dB    U-E2ESPSNR_NN 46.9652 dB    V-E2ESPSNR_NN 46.4002 dB]</w:t>
      </w:r>
      <w:r>
        <w:rPr>
          <w:lang w:val="en-CA"/>
        </w:rPr>
        <w:t>…</w:t>
      </w:r>
    </w:p>
    <w:p w14:paraId="694C2344" w14:textId="1B2AB364" w:rsidR="00E43721" w:rsidRDefault="00E43721" w:rsidP="00A647F0">
      <w:pPr>
        <w:rPr>
          <w:lang w:val="en-CA"/>
        </w:rPr>
      </w:pPr>
      <w:r w:rsidRPr="00E43721">
        <w:rPr>
          <w:lang w:val="en-CA"/>
        </w:rPr>
        <w:t xml:space="preserve">POC   45 </w:t>
      </w:r>
      <w:proofErr w:type="spellStart"/>
      <w:r w:rsidRPr="00E43721">
        <w:rPr>
          <w:lang w:val="en-CA"/>
        </w:rPr>
        <w:t>TId</w:t>
      </w:r>
      <w:proofErr w:type="spellEnd"/>
      <w:r w:rsidRPr="00E43721">
        <w:rPr>
          <w:lang w:val="en-CA"/>
        </w:rPr>
        <w:t xml:space="preserve">: 4 </w:t>
      </w:r>
      <w:proofErr w:type="gramStart"/>
      <w:r w:rsidRPr="00E43721">
        <w:rPr>
          <w:lang w:val="en-CA"/>
        </w:rPr>
        <w:t>( B</w:t>
      </w:r>
      <w:proofErr w:type="gramEnd"/>
      <w:r w:rsidRPr="00E43721">
        <w:rPr>
          <w:lang w:val="en-CA"/>
        </w:rPr>
        <w:t xml:space="preserve">-SLICE, </w:t>
      </w:r>
      <w:proofErr w:type="spellStart"/>
      <w:r w:rsidRPr="00E43721">
        <w:rPr>
          <w:lang w:val="en-CA"/>
        </w:rPr>
        <w:t>nQP</w:t>
      </w:r>
      <w:proofErr w:type="spellEnd"/>
      <w:r w:rsidRPr="00E43721">
        <w:rPr>
          <w:lang w:val="en-CA"/>
        </w:rPr>
        <w:t xml:space="preserve"> 29 QP 29 )      17920 bits [Y 40.8377 dB    U 46.0417 dB    V 45.0172 dB] [Y-WSPSNR 40.2747 dB   U-WSPSNR 45.7846 dB   V-WSPSNR 44.8480 dB] [Y-E2ESPSNR_NN 39.5152 dB    U-E2ESPSNR_NN 45.1386 dB    V-E2ESPSNR_NN 44.2429 dB] [Y-E2ESPSNR_I 40.268</w:t>
      </w:r>
      <w:r w:rsidRPr="00A647F0">
        <w:rPr>
          <w:highlight w:val="yellow"/>
          <w:lang w:val="en-CA"/>
        </w:rPr>
        <w:t>4</w:t>
      </w:r>
      <w:r w:rsidRPr="00E43721">
        <w:rPr>
          <w:lang w:val="en-CA"/>
        </w:rPr>
        <w:t xml:space="preserve"> dB    U-E2ESPSNR_I 45.8019 dB    V-E2ESPSNR_I 44.8883 dB]</w:t>
      </w:r>
      <w:r>
        <w:rPr>
          <w:lang w:val="en-CA"/>
        </w:rPr>
        <w:t>…</w:t>
      </w:r>
    </w:p>
    <w:p w14:paraId="02D91644" w14:textId="0F26964A" w:rsidR="00E43721" w:rsidRPr="00DA3805" w:rsidRDefault="00E43721" w:rsidP="00A647F0">
      <w:pPr>
        <w:rPr>
          <w:lang w:val="en-CA"/>
        </w:rPr>
      </w:pPr>
      <w:r w:rsidRPr="00E43721">
        <w:rPr>
          <w:lang w:val="en-CA"/>
        </w:rPr>
        <w:t xml:space="preserve">POC  126 </w:t>
      </w:r>
      <w:proofErr w:type="spellStart"/>
      <w:r w:rsidRPr="00E43721">
        <w:rPr>
          <w:lang w:val="en-CA"/>
        </w:rPr>
        <w:t>TId</w:t>
      </w:r>
      <w:proofErr w:type="spellEnd"/>
      <w:r w:rsidRPr="00E43721">
        <w:rPr>
          <w:lang w:val="en-CA"/>
        </w:rPr>
        <w:t xml:space="preserve">: 3 </w:t>
      </w:r>
      <w:proofErr w:type="gramStart"/>
      <w:r w:rsidRPr="00E43721">
        <w:rPr>
          <w:lang w:val="en-CA"/>
        </w:rPr>
        <w:t>( B</w:t>
      </w:r>
      <w:proofErr w:type="gramEnd"/>
      <w:r w:rsidRPr="00E43721">
        <w:rPr>
          <w:lang w:val="en-CA"/>
        </w:rPr>
        <w:t xml:space="preserve">-SLICE, </w:t>
      </w:r>
      <w:proofErr w:type="spellStart"/>
      <w:r w:rsidRPr="00E43721">
        <w:rPr>
          <w:lang w:val="en-CA"/>
        </w:rPr>
        <w:t>nQP</w:t>
      </w:r>
      <w:proofErr w:type="spellEnd"/>
      <w:r w:rsidRPr="00E43721">
        <w:rPr>
          <w:lang w:val="en-CA"/>
        </w:rPr>
        <w:t xml:space="preserve"> 27 QP 27 )     1035</w:t>
      </w:r>
      <w:r w:rsidRPr="00A647F0">
        <w:rPr>
          <w:highlight w:val="yellow"/>
          <w:lang w:val="en-CA"/>
        </w:rPr>
        <w:t>68</w:t>
      </w:r>
      <w:r w:rsidRPr="00E43721">
        <w:rPr>
          <w:lang w:val="en-CA"/>
        </w:rPr>
        <w:t xml:space="preserve"> bits [Y 40.947</w:t>
      </w:r>
      <w:r w:rsidRPr="00A647F0">
        <w:rPr>
          <w:highlight w:val="yellow"/>
          <w:lang w:val="en-CA"/>
        </w:rPr>
        <w:t>4</w:t>
      </w:r>
      <w:r w:rsidRPr="00E43721">
        <w:rPr>
          <w:lang w:val="en-CA"/>
        </w:rPr>
        <w:t xml:space="preserve"> dB    U 46.76</w:t>
      </w:r>
      <w:r w:rsidRPr="00A647F0">
        <w:rPr>
          <w:highlight w:val="yellow"/>
          <w:lang w:val="en-CA"/>
        </w:rPr>
        <w:t>92</w:t>
      </w:r>
      <w:r w:rsidRPr="00E43721">
        <w:rPr>
          <w:lang w:val="en-CA"/>
        </w:rPr>
        <w:t xml:space="preserve"> dB    V 45.82</w:t>
      </w:r>
      <w:r w:rsidRPr="00A647F0">
        <w:rPr>
          <w:highlight w:val="yellow"/>
          <w:lang w:val="en-CA"/>
        </w:rPr>
        <w:t>43</w:t>
      </w:r>
      <w:r w:rsidRPr="00E43721">
        <w:rPr>
          <w:lang w:val="en-CA"/>
        </w:rPr>
        <w:t xml:space="preserve"> dB] [Y-WSPSNR 40.38</w:t>
      </w:r>
      <w:r w:rsidRPr="00A647F0">
        <w:rPr>
          <w:highlight w:val="yellow"/>
          <w:lang w:val="en-CA"/>
        </w:rPr>
        <w:t>36</w:t>
      </w:r>
      <w:r w:rsidRPr="00E43721">
        <w:rPr>
          <w:lang w:val="en-CA"/>
        </w:rPr>
        <w:t xml:space="preserve"> dB   U-WSPSNR 46.55</w:t>
      </w:r>
      <w:r w:rsidRPr="00A647F0">
        <w:rPr>
          <w:highlight w:val="yellow"/>
          <w:lang w:val="en-CA"/>
        </w:rPr>
        <w:t>44</w:t>
      </w:r>
      <w:r w:rsidRPr="00E43721">
        <w:rPr>
          <w:lang w:val="en-CA"/>
        </w:rPr>
        <w:t xml:space="preserve"> dB   V-WSPSNR 45.65</w:t>
      </w:r>
      <w:r w:rsidRPr="00A647F0">
        <w:rPr>
          <w:highlight w:val="yellow"/>
          <w:lang w:val="en-CA"/>
        </w:rPr>
        <w:t>99</w:t>
      </w:r>
      <w:r w:rsidRPr="00E43721">
        <w:rPr>
          <w:lang w:val="en-CA"/>
        </w:rPr>
        <w:t xml:space="preserve"> dB]</w:t>
      </w:r>
      <w:r>
        <w:rPr>
          <w:lang w:val="en-CA"/>
        </w:rPr>
        <w:t>…</w:t>
      </w:r>
    </w:p>
    <w:p w14:paraId="7242796D" w14:textId="3DAF4D36" w:rsidR="00745F6B" w:rsidRDefault="00DA3805" w:rsidP="00E11923">
      <w:pPr>
        <w:pStyle w:val="Heading1"/>
        <w:rPr>
          <w:lang w:val="en-CA"/>
        </w:rPr>
      </w:pPr>
      <w:r>
        <w:rPr>
          <w:lang w:val="en-CA"/>
        </w:rPr>
        <w:t>Proposed fix</w:t>
      </w:r>
    </w:p>
    <w:p w14:paraId="5143A3B8" w14:textId="0C24CFE5" w:rsidR="001B745C" w:rsidRDefault="001B745C" w:rsidP="00B0631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360Lib-2.1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_Ref477777892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AE4932">
        <w:rPr>
          <w:szCs w:val="22"/>
          <w:lang w:val="en-CA"/>
        </w:rPr>
        <w:t>in order to keep a high precision for geometry coordinates,</w:t>
      </w:r>
      <w:r w:rsidR="00AE4932" w:rsidDel="00B60C38">
        <w:rPr>
          <w:szCs w:val="22"/>
          <w:lang w:val="en-CA"/>
        </w:rPr>
        <w:t xml:space="preserve"> </w:t>
      </w:r>
      <w:r w:rsidR="000B56F3">
        <w:rPr>
          <w:szCs w:val="22"/>
          <w:lang w:val="en-CA"/>
        </w:rPr>
        <w:t xml:space="preserve">floating point </w:t>
      </w:r>
      <w:r w:rsidR="00AE4932">
        <w:rPr>
          <w:szCs w:val="22"/>
          <w:lang w:val="en-CA"/>
        </w:rPr>
        <w:t>precision</w:t>
      </w:r>
      <w:r w:rsidR="00B60C38">
        <w:rPr>
          <w:szCs w:val="22"/>
          <w:lang w:val="en-CA"/>
        </w:rPr>
        <w:t xml:space="preserve"> </w:t>
      </w:r>
      <w:r w:rsidR="000B56F3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applied to projection format conversion and spherical </w:t>
      </w:r>
      <w:r w:rsidR="00AE4932">
        <w:rPr>
          <w:szCs w:val="22"/>
          <w:lang w:val="en-CA"/>
        </w:rPr>
        <w:t xml:space="preserve">video quality </w:t>
      </w:r>
      <w:r>
        <w:rPr>
          <w:szCs w:val="22"/>
          <w:lang w:val="en-CA"/>
        </w:rPr>
        <w:t>metric calculation</w:t>
      </w:r>
      <w:r w:rsidR="00AE4932">
        <w:rPr>
          <w:szCs w:val="22"/>
          <w:lang w:val="en-CA"/>
        </w:rPr>
        <w:t xml:space="preserve"> processes</w:t>
      </w:r>
      <w:r>
        <w:rPr>
          <w:szCs w:val="22"/>
          <w:lang w:val="en-CA"/>
        </w:rPr>
        <w:t xml:space="preserve">. At some stage, the floating point needs to be </w:t>
      </w:r>
      <w:r w:rsidR="000B56F3">
        <w:rPr>
          <w:szCs w:val="22"/>
          <w:lang w:val="en-CA"/>
        </w:rPr>
        <w:t>converted to integer</w:t>
      </w:r>
      <w:r w:rsidR="00A43D52">
        <w:rPr>
          <w:szCs w:val="22"/>
          <w:lang w:val="en-CA"/>
        </w:rPr>
        <w:t>, for example, in order to apply interpolation filter to the neighboring samples at integer positions</w:t>
      </w:r>
      <w:r w:rsidR="000B56F3">
        <w:rPr>
          <w:szCs w:val="22"/>
          <w:lang w:val="en-CA"/>
        </w:rPr>
        <w:t xml:space="preserve">. </w:t>
      </w:r>
      <w:r w:rsidR="00A43D52">
        <w:rPr>
          <w:szCs w:val="22"/>
          <w:lang w:val="en-CA"/>
        </w:rPr>
        <w:t>As</w:t>
      </w:r>
      <w:r w:rsidR="00766DB4" w:rsidRPr="00766DB4">
        <w:rPr>
          <w:szCs w:val="22"/>
          <w:lang w:val="en-CA"/>
        </w:rPr>
        <w:t xml:space="preserve"> shown in </w:t>
      </w:r>
      <w:r w:rsidR="00766DB4">
        <w:rPr>
          <w:szCs w:val="22"/>
          <w:lang w:val="en-CA"/>
        </w:rPr>
        <w:fldChar w:fldCharType="begin"/>
      </w:r>
      <w:r w:rsidR="00766DB4">
        <w:rPr>
          <w:szCs w:val="22"/>
          <w:lang w:val="en-CA"/>
        </w:rPr>
        <w:instrText xml:space="preserve"> REF _Ref453974842 \h </w:instrText>
      </w:r>
      <w:r w:rsidR="00766DB4">
        <w:rPr>
          <w:szCs w:val="22"/>
          <w:lang w:val="en-CA"/>
        </w:rPr>
      </w:r>
      <w:r w:rsidR="00766DB4">
        <w:rPr>
          <w:szCs w:val="22"/>
          <w:lang w:val="en-CA"/>
        </w:rPr>
        <w:fldChar w:fldCharType="separate"/>
      </w:r>
      <w:r w:rsidR="00766DB4" w:rsidRPr="000A3027">
        <w:t xml:space="preserve">Figure </w:t>
      </w:r>
      <w:r w:rsidR="00766DB4">
        <w:t>1</w:t>
      </w:r>
      <w:r w:rsidR="00766DB4">
        <w:rPr>
          <w:szCs w:val="22"/>
          <w:lang w:val="en-CA"/>
        </w:rPr>
        <w:fldChar w:fldCharType="end"/>
      </w:r>
      <w:r w:rsidR="00766DB4" w:rsidRPr="00766DB4">
        <w:rPr>
          <w:szCs w:val="22"/>
          <w:lang w:val="en-CA"/>
        </w:rPr>
        <w:t xml:space="preserve">, point P </w:t>
      </w:r>
      <w:r w:rsidR="00A43D52">
        <w:rPr>
          <w:szCs w:val="22"/>
          <w:lang w:val="en-CA"/>
        </w:rPr>
        <w:t>is</w:t>
      </w:r>
      <w:r w:rsidR="00EC502E" w:rsidRPr="00766DB4">
        <w:rPr>
          <w:szCs w:val="22"/>
          <w:lang w:val="en-CA"/>
        </w:rPr>
        <w:t xml:space="preserve"> </w:t>
      </w:r>
      <w:r w:rsidR="00766DB4" w:rsidRPr="00766DB4">
        <w:rPr>
          <w:szCs w:val="22"/>
          <w:lang w:val="en-CA"/>
        </w:rPr>
        <w:t>the position projected from the destination projection format to the source projection format</w:t>
      </w:r>
      <w:r w:rsidR="00EC502E">
        <w:rPr>
          <w:szCs w:val="22"/>
          <w:lang w:val="en-CA"/>
        </w:rPr>
        <w:t>; P</w:t>
      </w:r>
      <w:r w:rsidR="00766DB4" w:rsidRPr="00766DB4">
        <w:rPr>
          <w:szCs w:val="22"/>
          <w:lang w:val="en-CA"/>
        </w:rPr>
        <w:t xml:space="preserve"> is located at non-integer sampling position</w:t>
      </w:r>
      <w:r w:rsidR="00EC502E">
        <w:rPr>
          <w:szCs w:val="22"/>
          <w:lang w:val="en-CA"/>
        </w:rPr>
        <w:t xml:space="preserve">. </w:t>
      </w:r>
      <w:r w:rsidR="00A43D52">
        <w:rPr>
          <w:szCs w:val="22"/>
          <w:lang w:val="en-CA"/>
        </w:rPr>
        <w:t>P</w:t>
      </w:r>
      <w:r w:rsidR="00766DB4" w:rsidRPr="00766DB4">
        <w:rPr>
          <w:szCs w:val="22"/>
          <w:lang w:val="en-CA"/>
        </w:rPr>
        <w:t xml:space="preserve">oint S0 </w:t>
      </w:r>
      <w:r w:rsidR="00A43D52">
        <w:rPr>
          <w:szCs w:val="22"/>
          <w:lang w:val="en-CA"/>
        </w:rPr>
        <w:t xml:space="preserve">is </w:t>
      </w:r>
      <w:r w:rsidR="00EC502E">
        <w:rPr>
          <w:szCs w:val="22"/>
          <w:lang w:val="en-CA"/>
        </w:rPr>
        <w:t>P’s</w:t>
      </w:r>
      <w:r w:rsidR="00766DB4" w:rsidRPr="00766DB4">
        <w:rPr>
          <w:szCs w:val="22"/>
          <w:lang w:val="en-CA"/>
        </w:rPr>
        <w:t xml:space="preserve"> top-left </w:t>
      </w:r>
      <w:r w:rsidR="00EC502E">
        <w:rPr>
          <w:szCs w:val="22"/>
          <w:lang w:val="en-CA"/>
        </w:rPr>
        <w:t xml:space="preserve">neighboring </w:t>
      </w:r>
      <w:r w:rsidR="00766DB4" w:rsidRPr="00766DB4">
        <w:rPr>
          <w:szCs w:val="22"/>
          <w:lang w:val="en-CA"/>
        </w:rPr>
        <w:t>integer sampling position</w:t>
      </w:r>
      <w:r w:rsidR="00EC502E">
        <w:rPr>
          <w:szCs w:val="22"/>
          <w:lang w:val="en-CA"/>
        </w:rPr>
        <w:t xml:space="preserve">, and </w:t>
      </w:r>
      <w:r w:rsidR="00766DB4" w:rsidRPr="00766DB4">
        <w:rPr>
          <w:szCs w:val="22"/>
          <w:lang w:val="en-CA"/>
        </w:rPr>
        <w:t xml:space="preserve">w and h </w:t>
      </w:r>
      <w:r w:rsidR="00A43D52">
        <w:rPr>
          <w:szCs w:val="22"/>
          <w:lang w:val="en-CA"/>
        </w:rPr>
        <w:t>are</w:t>
      </w:r>
      <w:r w:rsidR="00EC502E" w:rsidRPr="00766DB4">
        <w:rPr>
          <w:szCs w:val="22"/>
          <w:lang w:val="en-CA"/>
        </w:rPr>
        <w:t xml:space="preserve"> </w:t>
      </w:r>
      <w:r w:rsidR="00766DB4" w:rsidRPr="00766DB4">
        <w:rPr>
          <w:szCs w:val="22"/>
          <w:lang w:val="en-CA"/>
        </w:rPr>
        <w:t>the sample width and height. Then the interpolation filter coefficient</w:t>
      </w:r>
      <w:r w:rsidR="00EC502E">
        <w:rPr>
          <w:szCs w:val="22"/>
          <w:lang w:val="en-CA"/>
        </w:rPr>
        <w:t>s</w:t>
      </w:r>
      <w:r w:rsidR="00766DB4" w:rsidRPr="00766DB4">
        <w:rPr>
          <w:szCs w:val="22"/>
          <w:lang w:val="en-CA"/>
        </w:rPr>
        <w:t xml:space="preserve"> can be derived using “dx” and “</w:t>
      </w:r>
      <w:proofErr w:type="spellStart"/>
      <w:r w:rsidR="00766DB4" w:rsidRPr="00766DB4">
        <w:rPr>
          <w:szCs w:val="22"/>
          <w:lang w:val="en-CA"/>
        </w:rPr>
        <w:t>dy</w:t>
      </w:r>
      <w:proofErr w:type="spellEnd"/>
      <w:r w:rsidR="00766DB4" w:rsidRPr="00766DB4">
        <w:rPr>
          <w:szCs w:val="22"/>
          <w:lang w:val="en-CA"/>
        </w:rPr>
        <w:t>”</w:t>
      </w:r>
      <w:r w:rsidR="00766DB4">
        <w:rPr>
          <w:szCs w:val="22"/>
          <w:lang w:val="en-CA"/>
        </w:rPr>
        <w:t xml:space="preserve"> according to the interpolation filter </w:t>
      </w:r>
      <w:r w:rsidR="00EC502E">
        <w:rPr>
          <w:szCs w:val="22"/>
          <w:lang w:val="en-CA"/>
        </w:rPr>
        <w:t>selected</w:t>
      </w:r>
      <w:r w:rsidR="00766DB4" w:rsidRPr="00766DB4">
        <w:rPr>
          <w:szCs w:val="22"/>
          <w:lang w:val="en-CA"/>
        </w:rPr>
        <w:t>.</w:t>
      </w:r>
    </w:p>
    <w:p w14:paraId="4FDED91B" w14:textId="63964662" w:rsidR="009006D4" w:rsidRDefault="001B745C" w:rsidP="00752D39">
      <w:pPr>
        <w:spacing w:before="120"/>
        <w:jc w:val="center"/>
      </w:pPr>
      <w:r>
        <w:object w:dxaOrig="9157" w:dyaOrig="9142" w14:anchorId="47DB7C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4pt;height:146.15pt" o:ole="">
            <v:imagedata r:id="rId13" o:title=""/>
          </v:shape>
          <o:OLEObject Type="Embed" ProgID="Visio.Drawing.15" ShapeID="_x0000_i1025" DrawAspect="Content" ObjectID="_1551783887" r:id="rId14"/>
        </w:object>
      </w:r>
    </w:p>
    <w:p w14:paraId="4C99826C" w14:textId="5E64A8CC" w:rsidR="00752D39" w:rsidRPr="000A3027" w:rsidRDefault="00752D39" w:rsidP="00752D39">
      <w:pPr>
        <w:pStyle w:val="ListParagraph"/>
        <w:ind w:left="0"/>
        <w:jc w:val="center"/>
        <w:rPr>
          <w:rFonts w:ascii="Times New Roman" w:hAnsi="Times New Roman"/>
        </w:rPr>
      </w:pPr>
      <w:bookmarkStart w:id="3" w:name="_Ref453974842"/>
      <w:r w:rsidRPr="000A3027">
        <w:rPr>
          <w:rFonts w:ascii="Times New Roman" w:hAnsi="Times New Roman"/>
        </w:rPr>
        <w:t xml:space="preserve">Figure </w:t>
      </w:r>
      <w:r w:rsidRPr="000A3027">
        <w:rPr>
          <w:rFonts w:ascii="Times New Roman" w:hAnsi="Times New Roman"/>
        </w:rPr>
        <w:fldChar w:fldCharType="begin"/>
      </w:r>
      <w:r w:rsidRPr="000A3027">
        <w:rPr>
          <w:rFonts w:ascii="Times New Roman" w:hAnsi="Times New Roman"/>
        </w:rPr>
        <w:instrText xml:space="preserve"> SEQ Figure \* ARABIC </w:instrText>
      </w:r>
      <w:r w:rsidRPr="000A3027">
        <w:rPr>
          <w:rFonts w:ascii="Times New Roman" w:hAnsi="Times New Roman"/>
        </w:rPr>
        <w:fldChar w:fldCharType="separate"/>
      </w:r>
      <w:r w:rsidR="00FD5946">
        <w:rPr>
          <w:rFonts w:ascii="Times New Roman" w:hAnsi="Times New Roman"/>
        </w:rPr>
        <w:t>1</w:t>
      </w:r>
      <w:r w:rsidRPr="000A3027">
        <w:rPr>
          <w:rFonts w:ascii="Times New Roman" w:hAnsi="Times New Roman"/>
        </w:rPr>
        <w:fldChar w:fldCharType="end"/>
      </w:r>
      <w:bookmarkEnd w:id="3"/>
      <w:r w:rsidRPr="000A3027">
        <w:rPr>
          <w:rFonts w:ascii="Times New Roman" w:hAnsi="Times New Roman"/>
        </w:rPr>
        <w:t xml:space="preserve">. </w:t>
      </w:r>
      <w:r w:rsidR="00B36F47" w:rsidRPr="00B36F47">
        <w:rPr>
          <w:rFonts w:ascii="Times New Roman" w:hAnsi="Times New Roman"/>
        </w:rPr>
        <w:t>Interpolation filter coefficient derivation used in projection conversion: white p</w:t>
      </w:r>
      <w:r w:rsidR="00B36F47">
        <w:rPr>
          <w:rFonts w:ascii="Times New Roman" w:hAnsi="Times New Roman"/>
        </w:rPr>
        <w:t>oints are integer sampling grid;</w:t>
      </w:r>
      <w:r w:rsidR="00B36F47" w:rsidRPr="00B36F47">
        <w:rPr>
          <w:rFonts w:ascii="Times New Roman" w:hAnsi="Times New Roman"/>
        </w:rPr>
        <w:t xml:space="preserve"> the point P is the projected position in the picture of source projection format</w:t>
      </w:r>
    </w:p>
    <w:p w14:paraId="4FFCD9F2" w14:textId="6CA72F20" w:rsidR="001B745C" w:rsidRDefault="001B745C" w:rsidP="001B745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gramStart"/>
      <w:r>
        <w:rPr>
          <w:szCs w:val="22"/>
          <w:lang w:val="en-CA"/>
        </w:rPr>
        <w:t>Floor(</w:t>
      </w:r>
      <w:proofErr w:type="gramEnd"/>
      <w:r>
        <w:rPr>
          <w:szCs w:val="22"/>
          <w:lang w:val="en-CA"/>
        </w:rPr>
        <w:t xml:space="preserve">) </w:t>
      </w:r>
      <w:r w:rsidR="00766DB4">
        <w:rPr>
          <w:szCs w:val="22"/>
          <w:lang w:val="en-CA"/>
        </w:rPr>
        <w:t xml:space="preserve">function </w:t>
      </w:r>
      <w:r w:rsidR="003F62F2">
        <w:rPr>
          <w:szCs w:val="22"/>
          <w:lang w:val="en-CA"/>
        </w:rPr>
        <w:t xml:space="preserve">as </w:t>
      </w:r>
      <w:r w:rsidR="00641414">
        <w:rPr>
          <w:szCs w:val="22"/>
          <w:lang w:val="en-CA"/>
        </w:rPr>
        <w:t xml:space="preserve">defined in Equation </w:t>
      </w:r>
      <w:r w:rsidR="00641414" w:rsidRPr="00641414">
        <w:rPr>
          <w:lang w:val="en-CA"/>
        </w:rPr>
        <w:fldChar w:fldCharType="begin"/>
      </w:r>
      <w:r w:rsidR="00641414" w:rsidRPr="00641414">
        <w:rPr>
          <w:lang w:val="en-CA"/>
        </w:rPr>
        <w:instrText xml:space="preserve"> REF _Ref477780469 \h </w:instrText>
      </w:r>
      <w:r w:rsidR="00641414">
        <w:rPr>
          <w:lang w:val="en-CA"/>
        </w:rPr>
        <w:instrText xml:space="preserve"> \* MERGEFORMAT </w:instrText>
      </w:r>
      <w:r w:rsidR="00641414" w:rsidRPr="00641414">
        <w:rPr>
          <w:lang w:val="en-CA"/>
        </w:rPr>
      </w:r>
      <w:r w:rsidR="00641414" w:rsidRPr="00641414">
        <w:rPr>
          <w:lang w:val="en-CA"/>
        </w:rPr>
        <w:fldChar w:fldCharType="separate"/>
      </w:r>
      <w:r w:rsidR="00EA1BF4" w:rsidRPr="00EA1BF4">
        <w:rPr>
          <w:lang w:val="en-CA"/>
        </w:rPr>
        <w:t>(1)</w:t>
      </w:r>
      <w:r w:rsidR="00641414" w:rsidRPr="00641414">
        <w:rPr>
          <w:lang w:val="en-CA"/>
        </w:rPr>
        <w:fldChar w:fldCharType="end"/>
      </w:r>
      <w:r w:rsidR="00641414" w:rsidRPr="00641414">
        <w:rPr>
          <w:lang w:val="en-CA"/>
        </w:rPr>
        <w:t xml:space="preserve"> </w:t>
      </w:r>
      <w:r w:rsidR="00641414">
        <w:rPr>
          <w:lang w:val="en-CA"/>
        </w:rPr>
        <w:t>convert</w:t>
      </w:r>
      <w:r w:rsidR="003F62F2">
        <w:rPr>
          <w:lang w:val="en-CA"/>
        </w:rPr>
        <w:t>s</w:t>
      </w:r>
      <w:r w:rsidR="00641414">
        <w:rPr>
          <w:lang w:val="en-CA"/>
        </w:rPr>
        <w:t xml:space="preserve"> a floating point number to its nearest integer number no greater than the floating point number. It </w:t>
      </w:r>
      <w:r w:rsidR="00766DB4">
        <w:rPr>
          <w:szCs w:val="22"/>
          <w:lang w:val="en-CA"/>
        </w:rPr>
        <w:t>is used for the interpolation filter coefficient derivation</w:t>
      </w:r>
      <w:r w:rsidR="00D30810">
        <w:rPr>
          <w:szCs w:val="22"/>
          <w:lang w:val="en-CA"/>
        </w:rPr>
        <w:t xml:space="preserve"> in geometry conversion, as well as S-PSNR-I</w:t>
      </w:r>
      <w:r w:rsidR="00AA58A9">
        <w:rPr>
          <w:szCs w:val="22"/>
          <w:lang w:val="en-CA"/>
        </w:rPr>
        <w:t>,</w:t>
      </w:r>
      <w:r w:rsidR="0066766D">
        <w:rPr>
          <w:szCs w:val="22"/>
          <w:lang w:val="en-CA"/>
        </w:rPr>
        <w:t xml:space="preserve"> </w:t>
      </w:r>
      <w:r w:rsidR="00D30810">
        <w:rPr>
          <w:szCs w:val="22"/>
          <w:lang w:val="en-CA"/>
        </w:rPr>
        <w:t xml:space="preserve">CPP-PSNR </w:t>
      </w:r>
      <w:r w:rsidR="00AA58A9">
        <w:rPr>
          <w:szCs w:val="22"/>
          <w:lang w:val="en-CA"/>
        </w:rPr>
        <w:t xml:space="preserve">and viewport based PSNR </w:t>
      </w:r>
      <w:r w:rsidR="00D30810">
        <w:rPr>
          <w:szCs w:val="22"/>
          <w:lang w:val="en-CA"/>
        </w:rPr>
        <w:t>calculation</w:t>
      </w:r>
      <w:r w:rsidR="00766DB4">
        <w:rPr>
          <w:szCs w:val="22"/>
          <w:lang w:val="en-CA"/>
        </w:rPr>
        <w:t xml:space="preserve">. </w:t>
      </w:r>
      <w:proofErr w:type="gramStart"/>
      <w:r>
        <w:rPr>
          <w:szCs w:val="22"/>
          <w:lang w:val="en-CA"/>
        </w:rPr>
        <w:t>Round(</w:t>
      </w:r>
      <w:proofErr w:type="gramEnd"/>
      <w:r>
        <w:rPr>
          <w:szCs w:val="22"/>
          <w:lang w:val="en-CA"/>
        </w:rPr>
        <w:t>) function</w:t>
      </w:r>
      <w:r w:rsidR="00766DB4">
        <w:rPr>
          <w:szCs w:val="22"/>
          <w:lang w:val="en-CA"/>
        </w:rPr>
        <w:t xml:space="preserve"> defined in Equation </w:t>
      </w:r>
      <w:r w:rsidR="00766DB4">
        <w:rPr>
          <w:szCs w:val="22"/>
          <w:lang w:val="en-CA"/>
        </w:rPr>
        <w:fldChar w:fldCharType="begin"/>
      </w:r>
      <w:r w:rsidR="00766DB4">
        <w:rPr>
          <w:szCs w:val="22"/>
          <w:lang w:val="en-CA"/>
        </w:rPr>
        <w:instrText xml:space="preserve"> REF _Ref476737729 \h  \* MERGEFORMAT </w:instrText>
      </w:r>
      <w:r w:rsidR="00766DB4">
        <w:rPr>
          <w:szCs w:val="22"/>
          <w:lang w:val="en-CA"/>
        </w:rPr>
      </w:r>
      <w:r w:rsidR="00766DB4">
        <w:rPr>
          <w:szCs w:val="22"/>
          <w:lang w:val="en-CA"/>
        </w:rPr>
        <w:fldChar w:fldCharType="separate"/>
      </w:r>
      <w:r w:rsidR="00EA1BF4" w:rsidRPr="00EA1BF4">
        <w:rPr>
          <w:szCs w:val="22"/>
          <w:lang w:val="en-CA"/>
        </w:rPr>
        <w:t>(2)</w:t>
      </w:r>
      <w:r w:rsidR="00766DB4">
        <w:rPr>
          <w:szCs w:val="22"/>
          <w:lang w:val="en-CA"/>
        </w:rPr>
        <w:fldChar w:fldCharType="end"/>
      </w:r>
      <w:r w:rsidR="00766DB4">
        <w:rPr>
          <w:szCs w:val="22"/>
          <w:lang w:val="en-CA"/>
        </w:rPr>
        <w:t xml:space="preserve"> is used in </w:t>
      </w:r>
      <w:r w:rsidR="00AA58A9">
        <w:rPr>
          <w:szCs w:val="22"/>
          <w:lang w:val="en-CA"/>
        </w:rPr>
        <w:t xml:space="preserve">fixed point filter coefficient calculation and </w:t>
      </w:r>
      <w:r w:rsidR="00766DB4">
        <w:rPr>
          <w:szCs w:val="22"/>
          <w:lang w:val="en-CA"/>
        </w:rPr>
        <w:t>S-PSNR-NN</w:t>
      </w:r>
      <w:r>
        <w:rPr>
          <w:szCs w:val="22"/>
          <w:lang w:val="en-CA"/>
        </w:rPr>
        <w:t xml:space="preserve"> </w:t>
      </w:r>
      <w:r w:rsidR="00766DB4">
        <w:rPr>
          <w:szCs w:val="22"/>
          <w:lang w:val="en-CA"/>
        </w:rPr>
        <w:t>calculation</w:t>
      </w:r>
      <w:r>
        <w:rPr>
          <w:szCs w:val="22"/>
          <w:lang w:val="en-CA"/>
        </w:rPr>
        <w:t xml:space="preserve">. 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5"/>
        <w:gridCol w:w="634"/>
      </w:tblGrid>
      <w:tr w:rsidR="00766DB4" w:rsidRPr="00766DB4" w14:paraId="221A08E0" w14:textId="77777777" w:rsidTr="00722A0E">
        <w:trPr>
          <w:trHeight w:val="125"/>
          <w:jc w:val="right"/>
        </w:trPr>
        <w:tc>
          <w:tcPr>
            <w:tcW w:w="9685" w:type="dxa"/>
            <w:vAlign w:val="center"/>
          </w:tcPr>
          <w:p w14:paraId="57526D71" w14:textId="430DEDAD" w:rsidR="00766DB4" w:rsidRPr="0064767A" w:rsidRDefault="00E86A12" w:rsidP="00641414">
            <w:pPr>
              <w:ind w:left="2863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Floor(x)=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truncate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,                                                                 if x≥0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truncate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x==truncate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</w:rPr>
                                <m:t xml:space="preserve"> ?0:1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,  if x&lt;0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34" w:type="dxa"/>
            <w:vAlign w:val="center"/>
          </w:tcPr>
          <w:p w14:paraId="103D7E11" w14:textId="62E079CD" w:rsidR="00766DB4" w:rsidRPr="00766DB4" w:rsidRDefault="00766DB4" w:rsidP="00722A0E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4" w:name="_Ref477780469"/>
            <w:r w:rsidRPr="00766DB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766DB4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766DB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766DB4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 w:rsidR="00EA1BF4"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1</w:t>
            </w:r>
            <w:r w:rsidRPr="00766DB4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766DB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4"/>
          </w:p>
        </w:tc>
      </w:tr>
      <w:tr w:rsidR="00766DB4" w:rsidRPr="00332139" w14:paraId="27209A96" w14:textId="77777777" w:rsidTr="00722A0E">
        <w:trPr>
          <w:trHeight w:val="125"/>
          <w:jc w:val="right"/>
        </w:trPr>
        <w:tc>
          <w:tcPr>
            <w:tcW w:w="9685" w:type="dxa"/>
            <w:vAlign w:val="center"/>
          </w:tcPr>
          <w:p w14:paraId="7B11FE96" w14:textId="77777777" w:rsidR="00766DB4" w:rsidRPr="0064767A" w:rsidRDefault="00766DB4" w:rsidP="00766DB4">
            <w:pPr>
              <w:ind w:left="2863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Round(x)=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truncate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x+0.5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,  ⋯if x≥0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truncate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x-0.5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,  ⋯if x&lt;0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34" w:type="dxa"/>
            <w:vAlign w:val="center"/>
          </w:tcPr>
          <w:p w14:paraId="7C60C2DD" w14:textId="7753F17D" w:rsidR="00766DB4" w:rsidRPr="00766DB4" w:rsidRDefault="00766DB4" w:rsidP="00722A0E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5" w:name="_Ref476737729"/>
            <w:r w:rsidRPr="00766DB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766DB4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766DB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766DB4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 w:rsidR="00EA1BF4"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2</w:t>
            </w:r>
            <w:r w:rsidRPr="00766DB4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766DB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5"/>
          </w:p>
        </w:tc>
      </w:tr>
    </w:tbl>
    <w:p w14:paraId="5C0C210F" w14:textId="105D7CFC" w:rsidR="00AC23DF" w:rsidRPr="00AC23DF" w:rsidRDefault="00EC502E" w:rsidP="00AC23DF">
      <w:pPr>
        <w:jc w:val="both"/>
        <w:rPr>
          <w:szCs w:val="22"/>
          <w:lang w:val="en-CA"/>
        </w:rPr>
      </w:pPr>
      <w:r>
        <w:rPr>
          <w:szCs w:val="22"/>
        </w:rPr>
        <w:lastRenderedPageBreak/>
        <w:t xml:space="preserve">When floating point precision is used to store coordinates, and when the floating point number is very close to an integer value, </w:t>
      </w:r>
      <w:r w:rsidR="00AC23DF">
        <w:rPr>
          <w:szCs w:val="22"/>
        </w:rPr>
        <w:t xml:space="preserve">Floor() function </w:t>
      </w:r>
      <w:r>
        <w:rPr>
          <w:szCs w:val="22"/>
        </w:rPr>
        <w:t xml:space="preserve">could </w:t>
      </w:r>
      <w:r w:rsidR="00AC23DF">
        <w:rPr>
          <w:szCs w:val="22"/>
        </w:rPr>
        <w:t xml:space="preserve">generate different results </w:t>
      </w:r>
      <w:r>
        <w:rPr>
          <w:szCs w:val="22"/>
        </w:rPr>
        <w:t>on different computing platforms</w:t>
      </w:r>
      <w:r w:rsidR="00AC23DF">
        <w:rPr>
          <w:szCs w:val="22"/>
        </w:rPr>
        <w:t>.</w:t>
      </w:r>
      <w:r w:rsidR="00AC23DF" w:rsidRPr="00AC23DF">
        <w:rPr>
          <w:szCs w:val="22"/>
          <w:lang w:val="en-CA"/>
        </w:rPr>
        <w:t xml:space="preserve"> Suppose that we have two close floating point numbers a and b; and k is an integer, Δ</w:t>
      </w:r>
      <w:r w:rsidR="00AC23DF" w:rsidRPr="00AC23DF">
        <w:rPr>
          <w:szCs w:val="22"/>
          <w:vertAlign w:val="subscript"/>
          <w:lang w:val="en-CA"/>
        </w:rPr>
        <w:t>a</w:t>
      </w:r>
      <w:r w:rsidR="00AC23DF" w:rsidRPr="00AC23DF">
        <w:rPr>
          <w:szCs w:val="22"/>
          <w:lang w:val="en-CA"/>
        </w:rPr>
        <w:t xml:space="preserve"> and Δ</w:t>
      </w:r>
      <w:r w:rsidR="00AC23DF" w:rsidRPr="00AC23DF">
        <w:rPr>
          <w:szCs w:val="22"/>
          <w:vertAlign w:val="subscript"/>
          <w:lang w:val="en-CA"/>
        </w:rPr>
        <w:t>b</w:t>
      </w:r>
      <w:r w:rsidR="00AC23DF" w:rsidRPr="00AC23DF">
        <w:rPr>
          <w:szCs w:val="22"/>
          <w:lang w:val="en-CA"/>
        </w:rPr>
        <w:t xml:space="preserve"> are </w:t>
      </w:r>
      <w:r w:rsidR="00E86A12">
        <w:rPr>
          <w:szCs w:val="22"/>
          <w:lang w:val="en-CA"/>
        </w:rPr>
        <w:t xml:space="preserve">very </w:t>
      </w:r>
      <w:r w:rsidR="00AC23DF" w:rsidRPr="00AC23DF">
        <w:rPr>
          <w:szCs w:val="22"/>
          <w:lang w:val="en-CA"/>
        </w:rPr>
        <w:t xml:space="preserve">small </w:t>
      </w:r>
      <w:r>
        <w:rPr>
          <w:szCs w:val="22"/>
          <w:lang w:val="en-CA"/>
        </w:rPr>
        <w:t>(positive)</w:t>
      </w:r>
      <w:r w:rsidRPr="00AC23DF">
        <w:rPr>
          <w:szCs w:val="22"/>
          <w:lang w:val="en-CA"/>
        </w:rPr>
        <w:t xml:space="preserve"> </w:t>
      </w:r>
      <w:r w:rsidR="00AC23DF" w:rsidRPr="00AC23DF">
        <w:rPr>
          <w:szCs w:val="22"/>
          <w:lang w:val="en-CA"/>
        </w:rPr>
        <w:t>differences</w:t>
      </w:r>
      <w:r w:rsidR="00AC23DF">
        <w:rPr>
          <w:szCs w:val="22"/>
          <w:lang w:val="en-CA"/>
        </w:rPr>
        <w:t xml:space="preserve"> </w:t>
      </w:r>
      <w:r w:rsidR="00AC23DF" w:rsidRPr="00AC23DF">
        <w:rPr>
          <w:szCs w:val="22"/>
          <w:lang w:val="en-CA"/>
        </w:rPr>
        <w:t xml:space="preserve">caused by floating point </w:t>
      </w:r>
      <w:r>
        <w:rPr>
          <w:szCs w:val="22"/>
          <w:lang w:val="en-CA"/>
        </w:rPr>
        <w:t>precision</w:t>
      </w:r>
      <w:r w:rsidRPr="00AC23DF">
        <w:rPr>
          <w:szCs w:val="22"/>
          <w:lang w:val="en-CA"/>
        </w:rPr>
        <w:t xml:space="preserve"> </w:t>
      </w:r>
      <w:r w:rsidR="00AC23DF" w:rsidRPr="00AC23DF">
        <w:rPr>
          <w:szCs w:val="22"/>
          <w:lang w:val="en-CA"/>
        </w:rPr>
        <w:t>on different platforms.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5"/>
        <w:gridCol w:w="634"/>
      </w:tblGrid>
      <w:tr w:rsidR="00E86A12" w:rsidRPr="00766DB4" w14:paraId="14723116" w14:textId="77777777" w:rsidTr="003C10AD">
        <w:trPr>
          <w:trHeight w:val="125"/>
          <w:jc w:val="right"/>
        </w:trPr>
        <w:tc>
          <w:tcPr>
            <w:tcW w:w="9685" w:type="dxa"/>
            <w:vAlign w:val="center"/>
          </w:tcPr>
          <w:p w14:paraId="672816FF" w14:textId="12698676" w:rsidR="00E86A12" w:rsidRPr="00645FD3" w:rsidRDefault="00C325C0" w:rsidP="00007A88">
            <w:pPr>
              <w:ind w:left="2863"/>
              <w:rPr>
                <w:rFonts w:ascii="Times New Roman" w:hAnsi="Times New Roman" w:cs="Times New Roman"/>
              </w:rPr>
            </w:pPr>
            <w:r w:rsidRPr="00645FD3">
              <w:rPr>
                <w:rFonts w:ascii="Times New Roman" w:hAnsi="Times New Roman" w:cs="Times New Roman"/>
              </w:rPr>
              <w:t>a = k + Δ</w:t>
            </w:r>
            <w:r w:rsidRPr="00645FD3">
              <w:rPr>
                <w:rFonts w:ascii="Times New Roman" w:hAnsi="Times New Roman" w:cs="Times New Roman"/>
                <w:vertAlign w:val="subscript"/>
              </w:rPr>
              <w:t xml:space="preserve">a </w:t>
            </w:r>
            <w:r w:rsidRPr="00645FD3">
              <w:rPr>
                <w:rFonts w:ascii="Times New Roman" w:hAnsi="Times New Roman" w:cs="Times New Roman"/>
              </w:rPr>
              <w:t xml:space="preserve">, </w:t>
            </w:r>
            <w:r w:rsidR="00EC502E">
              <w:rPr>
                <w:rFonts w:ascii="Times New Roman" w:hAnsi="Times New Roman" w:cs="Times New Roman"/>
              </w:rPr>
              <w:t xml:space="preserve">where </w:t>
            </w:r>
            <w:r w:rsidRPr="00645FD3">
              <w:rPr>
                <w:rFonts w:ascii="Times New Roman" w:hAnsi="Times New Roman" w:cs="Times New Roman"/>
              </w:rPr>
              <w:t>Δ</w:t>
            </w:r>
            <w:r w:rsidRPr="00645FD3">
              <w:rPr>
                <w:rFonts w:ascii="Times New Roman" w:hAnsi="Times New Roman" w:cs="Times New Roman"/>
                <w:vertAlign w:val="subscript"/>
              </w:rPr>
              <w:t>a</w:t>
            </w:r>
            <m:oMath>
              <m:r>
                <w:rPr>
                  <w:rFonts w:ascii="Cambria Math" w:hAnsi="Cambria Math"/>
                  <w:vertAlign w:val="subscript"/>
                </w:rPr>
                <m:t>≪</m:t>
              </m:r>
            </m:oMath>
            <w:r w:rsidRPr="00645FD3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34" w:type="dxa"/>
            <w:vAlign w:val="center"/>
          </w:tcPr>
          <w:p w14:paraId="08072063" w14:textId="791682B8" w:rsidR="00E86A12" w:rsidRPr="00645FD3" w:rsidRDefault="00E86A12" w:rsidP="003C10AD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6" w:name="_Ref477793079"/>
            <w:r w:rsidRPr="00645FD3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645FD3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645FD3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645FD3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 w:rsidR="00EA1BF4"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3</w:t>
            </w:r>
            <w:r w:rsidRPr="00645FD3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645FD3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6"/>
          </w:p>
        </w:tc>
      </w:tr>
      <w:tr w:rsidR="00C325C0" w:rsidRPr="00766DB4" w14:paraId="5DC46DE8" w14:textId="77777777" w:rsidTr="003C10AD">
        <w:trPr>
          <w:trHeight w:val="125"/>
          <w:jc w:val="right"/>
        </w:trPr>
        <w:tc>
          <w:tcPr>
            <w:tcW w:w="9685" w:type="dxa"/>
            <w:vAlign w:val="center"/>
          </w:tcPr>
          <w:p w14:paraId="1640C1D4" w14:textId="3FA5E300" w:rsidR="00C325C0" w:rsidRPr="00645FD3" w:rsidRDefault="00C325C0" w:rsidP="00007A88">
            <w:pPr>
              <w:ind w:left="2863"/>
              <w:rPr>
                <w:rFonts w:ascii="Times New Roman" w:hAnsi="Times New Roman" w:cs="Times New Roman"/>
              </w:rPr>
            </w:pPr>
            <w:r w:rsidRPr="00645FD3">
              <w:rPr>
                <w:rFonts w:ascii="Times New Roman" w:hAnsi="Times New Roman" w:cs="Times New Roman"/>
              </w:rPr>
              <w:t>b = k - Δ</w:t>
            </w:r>
            <w:r w:rsidRPr="00645FD3">
              <w:rPr>
                <w:rFonts w:ascii="Times New Roman" w:hAnsi="Times New Roman" w:cs="Times New Roman"/>
                <w:vertAlign w:val="subscript"/>
              </w:rPr>
              <w:t xml:space="preserve">b </w:t>
            </w:r>
            <w:r w:rsidRPr="00645FD3">
              <w:rPr>
                <w:rFonts w:ascii="Times New Roman" w:hAnsi="Times New Roman" w:cs="Times New Roman"/>
              </w:rPr>
              <w:t xml:space="preserve">, </w:t>
            </w:r>
            <w:r w:rsidR="00EC502E">
              <w:rPr>
                <w:rFonts w:ascii="Times New Roman" w:hAnsi="Times New Roman" w:cs="Times New Roman"/>
              </w:rPr>
              <w:t xml:space="preserve">where </w:t>
            </w:r>
            <w:r w:rsidRPr="00645FD3">
              <w:rPr>
                <w:rFonts w:ascii="Times New Roman" w:hAnsi="Times New Roman" w:cs="Times New Roman"/>
              </w:rPr>
              <w:t>Δ</w:t>
            </w:r>
            <w:r w:rsidRPr="00645FD3">
              <w:rPr>
                <w:rFonts w:ascii="Times New Roman" w:hAnsi="Times New Roman" w:cs="Times New Roman"/>
                <w:vertAlign w:val="subscript"/>
              </w:rPr>
              <w:t>b</w:t>
            </w:r>
            <w:r w:rsidRPr="00645FD3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/>
                  <w:vertAlign w:val="subscript"/>
                </w:rPr>
                <m:t>≪</m:t>
              </m:r>
            </m:oMath>
            <w:r w:rsidRPr="00645FD3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34" w:type="dxa"/>
            <w:vAlign w:val="center"/>
          </w:tcPr>
          <w:p w14:paraId="4D58ABD2" w14:textId="2C6A3AFD" w:rsidR="00C325C0" w:rsidRPr="00645FD3" w:rsidRDefault="00C325C0" w:rsidP="003C10AD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7" w:name="_Ref477793082"/>
            <w:r w:rsidRPr="00645FD3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645FD3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645FD3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645FD3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 w:rsidR="00EA1BF4"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4</w:t>
            </w:r>
            <w:r w:rsidRPr="00645FD3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645FD3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7"/>
          </w:p>
        </w:tc>
      </w:tr>
    </w:tbl>
    <w:p w14:paraId="3642C499" w14:textId="753ED240" w:rsidR="00AC23DF" w:rsidRDefault="00AC23DF" w:rsidP="00AC23DF">
      <w:pPr>
        <w:jc w:val="both"/>
        <w:rPr>
          <w:szCs w:val="22"/>
        </w:rPr>
      </w:pPr>
      <w:r>
        <w:rPr>
          <w:szCs w:val="22"/>
        </w:rPr>
        <w:t>If we apply Floor() directly, then we get different results</w:t>
      </w:r>
      <w:r w:rsidR="00CB3D50">
        <w:rPr>
          <w:szCs w:val="22"/>
        </w:rPr>
        <w:t xml:space="preserve"> on different platforms</w:t>
      </w:r>
      <w:r>
        <w:rPr>
          <w:szCs w:val="22"/>
        </w:rPr>
        <w:t>.</w:t>
      </w:r>
    </w:p>
    <w:p w14:paraId="193C7A0D" w14:textId="1C6A8BF1" w:rsidR="00AC23DF" w:rsidRPr="00686D5B" w:rsidRDefault="00AC23DF" w:rsidP="00686D5B">
      <w:pPr>
        <w:ind w:left="1980"/>
        <w:jc w:val="both"/>
        <w:rPr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szCs w:val="22"/>
            </w:rPr>
            <m:t>Floor(a)=k</m:t>
          </m:r>
        </m:oMath>
      </m:oMathPara>
    </w:p>
    <w:p w14:paraId="26836899" w14:textId="400D23BA" w:rsidR="00AC23DF" w:rsidRPr="00686D5B" w:rsidRDefault="00EA465F" w:rsidP="00686D5B">
      <w:pPr>
        <w:ind w:left="1980"/>
        <w:jc w:val="both"/>
        <w:rPr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szCs w:val="22"/>
            </w:rPr>
            <m:t>Floor</m:t>
          </m:r>
          <m:d>
            <m:dPr>
              <m:ctrlPr>
                <w:rPr>
                  <w:rFonts w:ascii="Cambria Math" w:hAnsi="Cambria Math" w:cs="Arial"/>
                  <w:i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Cs w:val="22"/>
                </w:rPr>
                <m:t>b</m:t>
              </m:r>
            </m:e>
          </m:d>
          <m:r>
            <w:rPr>
              <w:rFonts w:ascii="Cambria Math" w:hAnsi="Cambria Math" w:cs="Arial"/>
              <w:szCs w:val="22"/>
            </w:rPr>
            <m:t>=k-1</m:t>
          </m:r>
        </m:oMath>
      </m:oMathPara>
    </w:p>
    <w:p w14:paraId="73B2A894" w14:textId="547025AE" w:rsidR="00905D15" w:rsidRPr="00686D5B" w:rsidRDefault="00CB3D50" w:rsidP="00170950">
      <w:pPr>
        <w:jc w:val="both"/>
        <w:rPr>
          <w:szCs w:val="22"/>
        </w:rPr>
      </w:pPr>
      <w:r>
        <w:rPr>
          <w:szCs w:val="22"/>
        </w:rPr>
        <w:t xml:space="preserve">In </w:t>
      </w:r>
      <w:r w:rsidR="00007A88">
        <w:rPr>
          <w:szCs w:val="22"/>
        </w:rPr>
        <w:t xml:space="preserve">a </w:t>
      </w:r>
      <w:r>
        <w:rPr>
          <w:szCs w:val="22"/>
        </w:rPr>
        <w:t xml:space="preserve">very similar way, </w:t>
      </w:r>
      <w:r w:rsidR="00AC23DF">
        <w:rPr>
          <w:szCs w:val="22"/>
        </w:rPr>
        <w:t xml:space="preserve">Round() function </w:t>
      </w:r>
      <w:r>
        <w:rPr>
          <w:szCs w:val="22"/>
        </w:rPr>
        <w:t xml:space="preserve">could </w:t>
      </w:r>
      <w:r w:rsidR="00AC23DF">
        <w:rPr>
          <w:szCs w:val="22"/>
        </w:rPr>
        <w:t xml:space="preserve">generate different results when those floating point numbers are very close to the </w:t>
      </w:r>
      <w:r>
        <w:rPr>
          <w:szCs w:val="22"/>
        </w:rPr>
        <w:t xml:space="preserve">halfway </w:t>
      </w:r>
      <w:r w:rsidR="00AC23DF">
        <w:rPr>
          <w:szCs w:val="22"/>
        </w:rPr>
        <w:t xml:space="preserve">between two </w:t>
      </w:r>
      <w:r>
        <w:rPr>
          <w:szCs w:val="22"/>
        </w:rPr>
        <w:t xml:space="preserve">consecutive </w:t>
      </w:r>
      <w:r w:rsidR="00AC23DF">
        <w:rPr>
          <w:szCs w:val="22"/>
        </w:rPr>
        <w:t>integers.</w:t>
      </w:r>
      <w:r w:rsidR="00AC23DF" w:rsidRPr="00AC23DF">
        <w:rPr>
          <w:szCs w:val="22"/>
          <w:lang w:val="en-CA"/>
        </w:rPr>
        <w:t xml:space="preserve"> </w:t>
      </w:r>
    </w:p>
    <w:p w14:paraId="23F99167" w14:textId="28453B4E" w:rsidR="00905D15" w:rsidRPr="00905D15" w:rsidRDefault="00686D5B" w:rsidP="00905D15">
      <w:pPr>
        <w:jc w:val="both"/>
        <w:rPr>
          <w:szCs w:val="22"/>
          <w:lang w:val="en-CA"/>
        </w:rPr>
      </w:pPr>
      <w:bookmarkStart w:id="8" w:name="_Ref451422641"/>
      <w:bookmarkStart w:id="9" w:name="_Toc457129385"/>
      <w:r>
        <w:rPr>
          <w:szCs w:val="22"/>
          <w:lang w:val="en-CA"/>
        </w:rPr>
        <w:t>To solve the problem, w</w:t>
      </w:r>
      <w:r w:rsidR="00905D15" w:rsidRPr="00905D15">
        <w:rPr>
          <w:szCs w:val="22"/>
          <w:lang w:val="en-CA"/>
        </w:rPr>
        <w:t xml:space="preserve">e propose to separate the </w:t>
      </w:r>
      <w:r w:rsidR="00905D15">
        <w:rPr>
          <w:szCs w:val="22"/>
          <w:lang w:val="en-CA"/>
        </w:rPr>
        <w:t>floating point to integer conversion</w:t>
      </w:r>
      <w:r w:rsidR="00905D15" w:rsidRPr="00905D15">
        <w:rPr>
          <w:szCs w:val="22"/>
          <w:lang w:val="en-CA"/>
        </w:rPr>
        <w:t xml:space="preserve"> process into two steps:  </w:t>
      </w:r>
    </w:p>
    <w:p w14:paraId="384BDA62" w14:textId="23538C0F" w:rsidR="00905D15" w:rsidRPr="00905D15" w:rsidRDefault="00905D15" w:rsidP="00905D15">
      <w:pPr>
        <w:ind w:firstLine="720"/>
        <w:jc w:val="both"/>
        <w:rPr>
          <w:szCs w:val="22"/>
          <w:lang w:val="en-CA"/>
        </w:rPr>
      </w:pPr>
      <w:r w:rsidRPr="00905D15">
        <w:rPr>
          <w:szCs w:val="22"/>
          <w:lang w:val="en-CA"/>
        </w:rPr>
        <w:t>Step 1: convert the floating point</w:t>
      </w:r>
      <w:r w:rsidR="00CB3D50">
        <w:rPr>
          <w:szCs w:val="22"/>
          <w:lang w:val="en-CA"/>
        </w:rPr>
        <w:t xml:space="preserve"> precision</w:t>
      </w:r>
      <w:r w:rsidRPr="00905D15">
        <w:rPr>
          <w:szCs w:val="22"/>
          <w:lang w:val="en-CA"/>
        </w:rPr>
        <w:t xml:space="preserve"> to fixed point</w:t>
      </w:r>
      <w:r w:rsidR="00CB3D50">
        <w:rPr>
          <w:szCs w:val="22"/>
          <w:lang w:val="en-CA"/>
        </w:rPr>
        <w:t xml:space="preserve"> precision</w:t>
      </w:r>
      <w:r w:rsidRPr="00905D15">
        <w:rPr>
          <w:szCs w:val="22"/>
          <w:lang w:val="en-CA"/>
        </w:rPr>
        <w:t>;</w:t>
      </w:r>
      <w:r w:rsidR="007E6591">
        <w:rPr>
          <w:szCs w:val="22"/>
          <w:lang w:val="en-CA"/>
        </w:rPr>
        <w:t xml:space="preserve"> those floating point numbers with very small difference will be mapped to the same fixed point number.</w:t>
      </w:r>
    </w:p>
    <w:p w14:paraId="5105C3C2" w14:textId="76FCFE3C" w:rsidR="00905D15" w:rsidRDefault="00905D15" w:rsidP="00905D15">
      <w:pPr>
        <w:ind w:firstLine="720"/>
        <w:jc w:val="both"/>
        <w:rPr>
          <w:szCs w:val="22"/>
          <w:lang w:val="en-CA"/>
        </w:rPr>
      </w:pPr>
      <w:r w:rsidRPr="00905D15">
        <w:rPr>
          <w:szCs w:val="22"/>
          <w:lang w:val="en-CA"/>
        </w:rPr>
        <w:t xml:space="preserve">Step 2: </w:t>
      </w:r>
      <w:r>
        <w:rPr>
          <w:szCs w:val="22"/>
          <w:lang w:val="en-CA"/>
        </w:rPr>
        <w:t>convert</w:t>
      </w:r>
      <w:r w:rsidRPr="00905D15">
        <w:rPr>
          <w:szCs w:val="22"/>
          <w:lang w:val="en-CA"/>
        </w:rPr>
        <w:t xml:space="preserve"> the fixed point </w:t>
      </w:r>
      <w:r w:rsidR="00CB3D50">
        <w:rPr>
          <w:szCs w:val="22"/>
          <w:lang w:val="en-CA"/>
        </w:rPr>
        <w:t xml:space="preserve">number </w:t>
      </w:r>
      <w:r w:rsidR="00AA58A9">
        <w:rPr>
          <w:szCs w:val="22"/>
          <w:lang w:val="en-CA"/>
        </w:rPr>
        <w:t xml:space="preserve">in Step 1 </w:t>
      </w:r>
      <w:r w:rsidRPr="00905D15">
        <w:rPr>
          <w:szCs w:val="22"/>
          <w:lang w:val="en-CA"/>
        </w:rPr>
        <w:t>to integer</w:t>
      </w:r>
      <w:r w:rsidR="00CB3D50">
        <w:rPr>
          <w:szCs w:val="22"/>
          <w:lang w:val="en-CA"/>
        </w:rPr>
        <w:t xml:space="preserve"> precision</w:t>
      </w:r>
      <w:r w:rsidRPr="00905D15">
        <w:rPr>
          <w:szCs w:val="22"/>
          <w:lang w:val="en-CA"/>
        </w:rPr>
        <w:t xml:space="preserve">. </w:t>
      </w:r>
    </w:p>
    <w:p w14:paraId="70267F79" w14:textId="22001700" w:rsidR="00AA58A9" w:rsidRDefault="00722A0E" w:rsidP="00722A0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Denote S </w:t>
      </w:r>
      <w:r w:rsidR="00CB3D50">
        <w:rPr>
          <w:szCs w:val="22"/>
          <w:lang w:val="en-CA"/>
        </w:rPr>
        <w:t xml:space="preserve">as </w:t>
      </w:r>
      <w:r w:rsidR="00686D5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scaling factor</w:t>
      </w:r>
      <w:r w:rsidR="00EA1BF4">
        <w:rPr>
          <w:szCs w:val="22"/>
          <w:lang w:val="en-CA"/>
        </w:rPr>
        <w:t xml:space="preserve"> and it is an even number</w:t>
      </w:r>
      <w:r>
        <w:rPr>
          <w:szCs w:val="22"/>
          <w:lang w:val="en-CA"/>
        </w:rPr>
        <w:t xml:space="preserve">. </w:t>
      </w:r>
      <w:r w:rsidR="00AA58A9">
        <w:rPr>
          <w:szCs w:val="22"/>
          <w:lang w:val="en-CA"/>
        </w:rPr>
        <w:t xml:space="preserve">S satisfies the constraint </w:t>
      </w:r>
      <w:r w:rsidR="00AA58A9" w:rsidRPr="00003271">
        <w:rPr>
          <w:szCs w:val="22"/>
          <w:lang w:val="en-CA"/>
        </w:rPr>
        <w:fldChar w:fldCharType="begin"/>
      </w:r>
      <w:r w:rsidR="00AA58A9" w:rsidRPr="00FE0202">
        <w:rPr>
          <w:szCs w:val="22"/>
          <w:lang w:val="en-CA"/>
        </w:rPr>
        <w:instrText xml:space="preserve"> REF _Ref476843253 \h  \* MERGEFORMAT </w:instrText>
      </w:r>
      <w:r w:rsidR="00AA58A9" w:rsidRPr="00003271">
        <w:rPr>
          <w:szCs w:val="22"/>
          <w:lang w:val="en-CA"/>
        </w:rPr>
      </w:r>
      <w:r w:rsidR="00AA58A9" w:rsidRPr="00003271">
        <w:rPr>
          <w:szCs w:val="22"/>
          <w:lang w:val="en-CA"/>
        </w:rPr>
        <w:fldChar w:fldCharType="separate"/>
      </w:r>
      <w:r w:rsidR="00AA58A9" w:rsidRPr="00FE0202">
        <w:rPr>
          <w:szCs w:val="22"/>
          <w:lang w:val="en-CA"/>
        </w:rPr>
        <w:t>(</w:t>
      </w:r>
      <w:r w:rsidR="00AA58A9" w:rsidRPr="008F14B8">
        <w:rPr>
          <w:iCs/>
          <w:noProof/>
          <w:szCs w:val="22"/>
          <w:lang w:val="en-CA"/>
        </w:rPr>
        <w:t>5</w:t>
      </w:r>
      <w:r w:rsidR="00AA58A9" w:rsidRPr="007E6591">
        <w:rPr>
          <w:iCs/>
          <w:szCs w:val="22"/>
          <w:lang w:val="en-CA"/>
        </w:rPr>
        <w:t>)</w:t>
      </w:r>
      <w:r w:rsidR="00AA58A9" w:rsidRPr="00003271">
        <w:rPr>
          <w:szCs w:val="22"/>
          <w:lang w:val="en-CA"/>
        </w:rPr>
        <w:fldChar w:fldCharType="end"/>
      </w:r>
      <w:r w:rsidR="00AA58A9">
        <w:rPr>
          <w:szCs w:val="22"/>
          <w:lang w:val="en-CA"/>
        </w:rPr>
        <w:t xml:space="preserve">, where </w:t>
      </w:r>
      <w:r w:rsidR="00AA58A9" w:rsidRPr="00FE0202">
        <w:t>Δ</w:t>
      </w:r>
      <w:r w:rsidR="00AA58A9">
        <w:t xml:space="preserve"> is maximum floating point computing error caused by different platforms.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5"/>
        <w:gridCol w:w="634"/>
      </w:tblGrid>
      <w:tr w:rsidR="00AA58A9" w:rsidRPr="00FE0202" w14:paraId="1DC95F7B" w14:textId="77777777" w:rsidTr="00AA58A9">
        <w:trPr>
          <w:trHeight w:val="125"/>
          <w:jc w:val="right"/>
        </w:trPr>
        <w:tc>
          <w:tcPr>
            <w:tcW w:w="9685" w:type="dxa"/>
            <w:vAlign w:val="center"/>
          </w:tcPr>
          <w:p w14:paraId="7DE48CE9" w14:textId="77777777" w:rsidR="00AA58A9" w:rsidRPr="00A76D23" w:rsidRDefault="00AA58A9" w:rsidP="00AA58A9">
            <w:pPr>
              <w:tabs>
                <w:tab w:val="clear" w:pos="360"/>
              </w:tabs>
              <w:ind w:left="2954"/>
              <w:rPr>
                <w:rFonts w:ascii="Times New Roman" w:hAnsi="Times New Roman" w:cs="Times New Roman"/>
              </w:rPr>
            </w:pPr>
            <w:r w:rsidRPr="00FE0202">
              <w:rPr>
                <w:rFonts w:ascii="Times New Roman" w:hAnsi="Times New Roman" w:cs="Times New Roman"/>
              </w:rPr>
              <w:t>Δ*S &lt; 0.5</w:t>
            </w:r>
          </w:p>
        </w:tc>
        <w:tc>
          <w:tcPr>
            <w:tcW w:w="634" w:type="dxa"/>
            <w:vAlign w:val="center"/>
          </w:tcPr>
          <w:p w14:paraId="43FEB743" w14:textId="449CFE5E" w:rsidR="00AA58A9" w:rsidRPr="00FE0202" w:rsidRDefault="00AA58A9" w:rsidP="00AA58A9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10" w:name="_Ref476843253"/>
            <w:r w:rsidRPr="00FE020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FE0202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FE020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FE0202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5</w:t>
            </w:r>
            <w:r w:rsidRPr="00FE0202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FE020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10"/>
          </w:p>
        </w:tc>
      </w:tr>
    </w:tbl>
    <w:p w14:paraId="6C4C3643" w14:textId="04E0A476" w:rsidR="00722A0E" w:rsidRPr="00905D15" w:rsidRDefault="00722A0E" w:rsidP="00722A0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Floor’() and Round’() function</w:t>
      </w:r>
      <w:r w:rsidR="00CB3D5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defined as follows. 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5"/>
        <w:gridCol w:w="634"/>
      </w:tblGrid>
      <w:tr w:rsidR="00905D15" w:rsidRPr="00905D15" w14:paraId="0BBF17DD" w14:textId="77777777" w:rsidTr="00722A0E">
        <w:trPr>
          <w:trHeight w:val="125"/>
          <w:jc w:val="right"/>
        </w:trPr>
        <w:tc>
          <w:tcPr>
            <w:tcW w:w="9685" w:type="dxa"/>
            <w:vAlign w:val="center"/>
          </w:tcPr>
          <w:p w14:paraId="79DBE803" w14:textId="77777777" w:rsidR="00905D15" w:rsidRPr="00003195" w:rsidRDefault="00905D15" w:rsidP="00905D15">
            <w:pPr>
              <w:tabs>
                <w:tab w:val="clear" w:pos="360"/>
              </w:tabs>
              <w:ind w:left="2864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Floor'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</w:rPr>
                  <m:t>=Floor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Round(x*S)/S</m:t>
                    </m:r>
                  </m:e>
                </m:d>
              </m:oMath>
            </m:oMathPara>
          </w:p>
        </w:tc>
        <w:tc>
          <w:tcPr>
            <w:tcW w:w="634" w:type="dxa"/>
            <w:vAlign w:val="center"/>
          </w:tcPr>
          <w:p w14:paraId="0460AC4F" w14:textId="41251D1E" w:rsidR="00905D15" w:rsidRPr="00905D15" w:rsidRDefault="00905D15" w:rsidP="00722A0E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11" w:name="_Ref476843213"/>
            <w:bookmarkStart w:id="12" w:name="_Ref476909523"/>
            <w:r w:rsidRPr="00905D15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905D15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905D15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905D15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 w:rsidR="007E6591"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6</w:t>
            </w:r>
            <w:r w:rsidRPr="00905D15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905D15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11"/>
            <w:bookmarkEnd w:id="12"/>
          </w:p>
        </w:tc>
      </w:tr>
      <w:tr w:rsidR="00722A0E" w:rsidRPr="00332139" w14:paraId="58AB5BD1" w14:textId="77777777" w:rsidTr="00722A0E">
        <w:trPr>
          <w:trHeight w:val="125"/>
          <w:jc w:val="right"/>
        </w:trPr>
        <w:tc>
          <w:tcPr>
            <w:tcW w:w="9685" w:type="dxa"/>
            <w:vAlign w:val="center"/>
          </w:tcPr>
          <w:p w14:paraId="6BE3EC6C" w14:textId="77777777" w:rsidR="00722A0E" w:rsidRPr="00003195" w:rsidRDefault="00722A0E" w:rsidP="00722A0E">
            <w:pPr>
              <w:tabs>
                <w:tab w:val="clear" w:pos="360"/>
              </w:tabs>
              <w:ind w:left="2864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Roun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</w:rPr>
                  <m:t>=Round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Round(x*S)/S</m:t>
                    </m:r>
                  </m:e>
                </m:d>
              </m:oMath>
            </m:oMathPara>
          </w:p>
        </w:tc>
        <w:tc>
          <w:tcPr>
            <w:tcW w:w="634" w:type="dxa"/>
            <w:vAlign w:val="center"/>
          </w:tcPr>
          <w:p w14:paraId="21F1EA04" w14:textId="1039C50F" w:rsidR="00722A0E" w:rsidRPr="00722A0E" w:rsidRDefault="00722A0E" w:rsidP="00722A0E">
            <w:pPr>
              <w:pStyle w:val="Caption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</w:pPr>
            <w:bookmarkStart w:id="13" w:name="_Ref476841773"/>
            <w:r w:rsidRPr="00722A0E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(</w:t>
            </w:r>
            <w:r w:rsidRPr="00722A0E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begin"/>
            </w:r>
            <w:r w:rsidRPr="00722A0E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instrText xml:space="preserve"> SEQ Equation \* ARABIC </w:instrText>
            </w:r>
            <w:r w:rsidRPr="00722A0E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separate"/>
            </w:r>
            <w:r w:rsidR="007E6591">
              <w:rPr>
                <w:rFonts w:ascii="Times New Roman" w:eastAsia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  <w:lang w:val="en-CA"/>
              </w:rPr>
              <w:t>7</w:t>
            </w:r>
            <w:r w:rsidRPr="00722A0E">
              <w:rPr>
                <w:i w:val="0"/>
                <w:iCs w:val="0"/>
                <w:color w:val="auto"/>
                <w:sz w:val="22"/>
                <w:szCs w:val="22"/>
                <w:lang w:val="en-CA"/>
              </w:rPr>
              <w:fldChar w:fldCharType="end"/>
            </w:r>
            <w:r w:rsidRPr="00722A0E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2"/>
                <w:szCs w:val="22"/>
                <w:lang w:val="en-CA"/>
              </w:rPr>
              <w:t>)</w:t>
            </w:r>
            <w:bookmarkEnd w:id="13"/>
          </w:p>
        </w:tc>
      </w:tr>
    </w:tbl>
    <w:p w14:paraId="208FE066" w14:textId="7A9A692B" w:rsidR="00722A0E" w:rsidRDefault="00CB3D50" w:rsidP="00722A0E">
      <w:pPr>
        <w:jc w:val="both"/>
        <w:rPr>
          <w:szCs w:val="22"/>
        </w:rPr>
      </w:pPr>
      <w:r>
        <w:rPr>
          <w:szCs w:val="22"/>
        </w:rPr>
        <w:t xml:space="preserve">To further simplify the process, division can be replaced with right shift by setting </w:t>
      </w:r>
      <w:r w:rsidR="00722A0E">
        <w:rPr>
          <w:szCs w:val="22"/>
        </w:rPr>
        <w:t>S to 2</w:t>
      </w:r>
      <w:r w:rsidR="00722A0E" w:rsidRPr="003347D1">
        <w:rPr>
          <w:szCs w:val="22"/>
          <w:vertAlign w:val="superscript"/>
        </w:rPr>
        <w:t>N</w:t>
      </w:r>
      <w:r>
        <w:rPr>
          <w:szCs w:val="22"/>
        </w:rPr>
        <w:t>. That is,</w:t>
      </w:r>
      <w:r w:rsidR="00722A0E">
        <w:rPr>
          <w:szCs w:val="22"/>
        </w:rPr>
        <w:t xml:space="preserve"> Equation</w:t>
      </w:r>
      <w:r>
        <w:rPr>
          <w:szCs w:val="22"/>
        </w:rPr>
        <w:t>s</w:t>
      </w:r>
      <w:r w:rsidR="00722A0E">
        <w:rPr>
          <w:szCs w:val="22"/>
        </w:rPr>
        <w:t xml:space="preserve"> </w:t>
      </w:r>
      <w:r w:rsidR="00722A0E">
        <w:rPr>
          <w:szCs w:val="22"/>
        </w:rPr>
        <w:fldChar w:fldCharType="begin"/>
      </w:r>
      <w:r w:rsidR="00722A0E">
        <w:rPr>
          <w:szCs w:val="22"/>
        </w:rPr>
        <w:instrText xml:space="preserve"> REF _Ref476843213 \h  \* MERGEFORMAT </w:instrText>
      </w:r>
      <w:r w:rsidR="00722A0E">
        <w:rPr>
          <w:szCs w:val="22"/>
        </w:rPr>
      </w:r>
      <w:r w:rsidR="00722A0E">
        <w:rPr>
          <w:szCs w:val="22"/>
        </w:rPr>
        <w:fldChar w:fldCharType="separate"/>
      </w:r>
      <w:r w:rsidR="007E6591" w:rsidRPr="00170950">
        <w:rPr>
          <w:szCs w:val="22"/>
        </w:rPr>
        <w:t>(6)</w:t>
      </w:r>
      <w:r w:rsidR="00722A0E">
        <w:rPr>
          <w:szCs w:val="22"/>
        </w:rPr>
        <w:fldChar w:fldCharType="end"/>
      </w:r>
      <w:r w:rsidR="00722A0E">
        <w:rPr>
          <w:szCs w:val="22"/>
        </w:rPr>
        <w:fldChar w:fldCharType="begin"/>
      </w:r>
      <w:r w:rsidR="00722A0E">
        <w:rPr>
          <w:szCs w:val="22"/>
        </w:rPr>
        <w:instrText xml:space="preserve"> REF _Ref476841773 \h  \* MERGEFORMAT </w:instrText>
      </w:r>
      <w:r w:rsidR="00722A0E">
        <w:rPr>
          <w:szCs w:val="22"/>
        </w:rPr>
      </w:r>
      <w:r w:rsidR="00722A0E">
        <w:rPr>
          <w:szCs w:val="22"/>
        </w:rPr>
        <w:fldChar w:fldCharType="separate"/>
      </w:r>
      <w:r w:rsidR="007E6591" w:rsidRPr="00170950">
        <w:rPr>
          <w:szCs w:val="22"/>
        </w:rPr>
        <w:t>(7)</w:t>
      </w:r>
      <w:r w:rsidR="00722A0E">
        <w:rPr>
          <w:szCs w:val="22"/>
        </w:rPr>
        <w:fldChar w:fldCharType="end"/>
      </w:r>
      <w:r w:rsidR="00722A0E">
        <w:rPr>
          <w:szCs w:val="22"/>
        </w:rPr>
        <w:t xml:space="preserve"> can be simplified</w:t>
      </w:r>
      <w:r>
        <w:rPr>
          <w:szCs w:val="22"/>
        </w:rPr>
        <w:t xml:space="preserve"> as follows: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5"/>
        <w:gridCol w:w="634"/>
      </w:tblGrid>
      <w:tr w:rsidR="008F14B8" w:rsidRPr="00686D5B" w14:paraId="3F241F9E" w14:textId="77777777" w:rsidTr="00A43D52">
        <w:trPr>
          <w:trHeight w:val="125"/>
          <w:jc w:val="right"/>
        </w:trPr>
        <w:tc>
          <w:tcPr>
            <w:tcW w:w="9685" w:type="dxa"/>
            <w:vAlign w:val="center"/>
          </w:tcPr>
          <w:p w14:paraId="7D4C4F4D" w14:textId="42F69DD4" w:rsidR="008F14B8" w:rsidRPr="00686D5B" w:rsidRDefault="008F14B8" w:rsidP="002E4F53">
            <w:pPr>
              <w:tabs>
                <w:tab w:val="clear" w:pos="360"/>
              </w:tabs>
              <w:ind w:left="2864"/>
              <w:rPr>
                <w:rFonts w:ascii="Cambria Math" w:hAnsi="Cambria Math" w:cs="Arial"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Floo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</w:rPr>
                  <m:t>(x)=Floor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Round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x*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Arial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</w:rPr>
                                  <m:t>N</m:t>
                                </m:r>
                              </m:sup>
                            </m:sSup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</w:rPr>
                              <m:t>N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 w:cs="Arial"/>
                  </w:rPr>
                  <m:t>=Round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x*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sup>
                    </m:sSup>
                  </m:e>
                </m:d>
                <m:r>
                  <w:rPr>
                    <w:rFonts w:ascii="Cambria Math" w:hAnsi="Cambria Math" w:cs="Arial"/>
                  </w:rPr>
                  <m:t>≫N</m:t>
                </m:r>
              </m:oMath>
            </m:oMathPara>
          </w:p>
        </w:tc>
        <w:tc>
          <w:tcPr>
            <w:tcW w:w="634" w:type="dxa"/>
            <w:vAlign w:val="center"/>
          </w:tcPr>
          <w:p w14:paraId="738B395A" w14:textId="77777777" w:rsidR="008F14B8" w:rsidRPr="00686D5B" w:rsidRDefault="008F14B8" w:rsidP="00A43D52">
            <w:pPr>
              <w:pStyle w:val="Caption"/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  <w:r w:rsidRPr="00686D5B"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  <w:t>(</w:t>
            </w:r>
            <w:r w:rsidRPr="00686D5B">
              <w:rPr>
                <w:i w:val="0"/>
                <w:iCs w:val="0"/>
                <w:color w:val="auto"/>
                <w:sz w:val="22"/>
                <w:szCs w:val="22"/>
              </w:rPr>
              <w:fldChar w:fldCharType="begin"/>
            </w:r>
            <w:r w:rsidRPr="00686D5B"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  <w:instrText xml:space="preserve"> SEQ Equation \* ARABIC </w:instrText>
            </w:r>
            <w:r w:rsidRPr="00686D5B">
              <w:rPr>
                <w:i w:val="0"/>
                <w:iCs w:val="0"/>
                <w:color w:val="auto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</w:rPr>
              <w:t>8</w:t>
            </w:r>
            <w:r w:rsidRPr="00686D5B">
              <w:rPr>
                <w:i w:val="0"/>
                <w:iCs w:val="0"/>
                <w:color w:val="auto"/>
                <w:sz w:val="22"/>
                <w:szCs w:val="22"/>
              </w:rPr>
              <w:fldChar w:fldCharType="end"/>
            </w:r>
            <w:r w:rsidRPr="00686D5B"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  <w:t>)</w:t>
            </w:r>
          </w:p>
        </w:tc>
      </w:tr>
      <w:tr w:rsidR="008F14B8" w:rsidRPr="00686D5B" w14:paraId="0AF9DD83" w14:textId="77777777" w:rsidTr="00A43D52">
        <w:trPr>
          <w:trHeight w:val="125"/>
          <w:jc w:val="right"/>
        </w:trPr>
        <w:tc>
          <w:tcPr>
            <w:tcW w:w="9685" w:type="dxa"/>
            <w:vAlign w:val="center"/>
          </w:tcPr>
          <w:p w14:paraId="67DDB5DB" w14:textId="77777777" w:rsidR="008F14B8" w:rsidRPr="00686D5B" w:rsidRDefault="008F14B8" w:rsidP="00A43D52">
            <w:pPr>
              <w:tabs>
                <w:tab w:val="clear" w:pos="360"/>
              </w:tabs>
              <w:ind w:left="2864"/>
              <w:rPr>
                <w:rFonts w:ascii="Cambria Math" w:hAnsi="Cambria Math" w:cs="Arial"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Roun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Round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x*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N</m:t>
                                      </m:r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N-1</m:t>
                                  </m:r>
                                </m:sup>
                              </m:sSup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≫N,  ⋯       if x≥0</m:t>
                          </m: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Round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x*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N</m:t>
                                      </m:r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N-1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≫N,  ⋯if x&lt;0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34" w:type="dxa"/>
            <w:vAlign w:val="center"/>
          </w:tcPr>
          <w:p w14:paraId="3F967B02" w14:textId="77777777" w:rsidR="008F14B8" w:rsidRPr="00686D5B" w:rsidRDefault="008F14B8" w:rsidP="00A43D52">
            <w:pPr>
              <w:pStyle w:val="Caption"/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  <w:r w:rsidRPr="00686D5B"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  <w:t>(</w:t>
            </w:r>
            <w:r w:rsidRPr="00686D5B">
              <w:rPr>
                <w:i w:val="0"/>
                <w:iCs w:val="0"/>
                <w:color w:val="auto"/>
                <w:sz w:val="22"/>
                <w:szCs w:val="22"/>
              </w:rPr>
              <w:fldChar w:fldCharType="begin"/>
            </w:r>
            <w:r w:rsidRPr="00686D5B"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  <w:instrText xml:space="preserve"> SEQ Equation \* ARABIC </w:instrText>
            </w:r>
            <w:r w:rsidRPr="00686D5B">
              <w:rPr>
                <w:i w:val="0"/>
                <w:iCs w:val="0"/>
                <w:color w:val="auto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cs="Times New Roman"/>
                <w:i w:val="0"/>
                <w:iCs w:val="0"/>
                <w:noProof/>
                <w:color w:val="auto"/>
                <w:sz w:val="22"/>
                <w:szCs w:val="22"/>
              </w:rPr>
              <w:t>9</w:t>
            </w:r>
            <w:r w:rsidRPr="00686D5B">
              <w:rPr>
                <w:i w:val="0"/>
                <w:iCs w:val="0"/>
                <w:color w:val="auto"/>
                <w:sz w:val="22"/>
                <w:szCs w:val="22"/>
              </w:rPr>
              <w:fldChar w:fldCharType="end"/>
            </w:r>
            <w:r w:rsidRPr="00686D5B">
              <w:rPr>
                <w:rFonts w:ascii="Times New Roman" w:hAnsi="Times New Roman" w:cs="Times New Roman"/>
                <w:i w:val="0"/>
                <w:iCs w:val="0"/>
                <w:color w:val="auto"/>
                <w:sz w:val="22"/>
                <w:szCs w:val="22"/>
              </w:rPr>
              <w:t>)</w:t>
            </w:r>
          </w:p>
        </w:tc>
      </w:tr>
    </w:tbl>
    <w:p w14:paraId="51543725" w14:textId="214650AD" w:rsidR="008F14B8" w:rsidRPr="008F14B8" w:rsidRDefault="008F14B8" w:rsidP="008F14B8">
      <w:r w:rsidRPr="008F14B8">
        <w:t>In the software patch provided, N is set equal to 13.</w:t>
      </w:r>
    </w:p>
    <w:p w14:paraId="3E688570" w14:textId="308AA121" w:rsidR="00B0631F" w:rsidRDefault="0054445F" w:rsidP="00B063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0221F84" w14:textId="65DA18D1" w:rsidR="002E4F53" w:rsidRDefault="002E4F53" w:rsidP="00170950">
      <w:pPr>
        <w:jc w:val="both"/>
        <w:rPr>
          <w:szCs w:val="22"/>
        </w:rPr>
      </w:pPr>
      <w:r>
        <w:rPr>
          <w:szCs w:val="22"/>
        </w:rPr>
        <w:t>S</w:t>
      </w:r>
      <w:r w:rsidR="003C10AD">
        <w:rPr>
          <w:szCs w:val="22"/>
        </w:rPr>
        <w:t>imulation</w:t>
      </w:r>
      <w:r w:rsidR="00CB3D50">
        <w:rPr>
          <w:szCs w:val="22"/>
        </w:rPr>
        <w:t>s</w:t>
      </w:r>
      <w:r w:rsidR="003C10AD">
        <w:rPr>
          <w:szCs w:val="22"/>
        </w:rPr>
        <w:t xml:space="preserve"> </w:t>
      </w:r>
      <w:r>
        <w:rPr>
          <w:szCs w:val="22"/>
        </w:rPr>
        <w:t xml:space="preserve">are conducted </w:t>
      </w:r>
      <w:r w:rsidR="003C10AD">
        <w:rPr>
          <w:szCs w:val="22"/>
        </w:rPr>
        <w:t xml:space="preserve">on Windows and on Linux </w:t>
      </w:r>
      <w:r>
        <w:rPr>
          <w:szCs w:val="22"/>
        </w:rPr>
        <w:t xml:space="preserve">to verify that the proposed software fix </w:t>
      </w:r>
      <w:r w:rsidR="00CB3D50">
        <w:rPr>
          <w:szCs w:val="22"/>
        </w:rPr>
        <w:t xml:space="preserve">can now obtain </w:t>
      </w:r>
      <w:r w:rsidR="003C10AD">
        <w:rPr>
          <w:szCs w:val="22"/>
        </w:rPr>
        <w:t>the same results</w:t>
      </w:r>
      <w:r>
        <w:rPr>
          <w:szCs w:val="22"/>
        </w:rPr>
        <w:t xml:space="preserve"> on both platforms</w:t>
      </w:r>
      <w:r w:rsidR="003C10AD">
        <w:rPr>
          <w:szCs w:val="22"/>
        </w:rPr>
        <w:t>.</w:t>
      </w:r>
      <w:r w:rsidR="00226B54">
        <w:rPr>
          <w:szCs w:val="22"/>
        </w:rPr>
        <w:t xml:space="preserve"> </w:t>
      </w:r>
    </w:p>
    <w:p w14:paraId="3EF1102E" w14:textId="7A2B5270" w:rsidR="00226B54" w:rsidRDefault="002E4F53" w:rsidP="00170950">
      <w:pPr>
        <w:jc w:val="both"/>
        <w:rPr>
          <w:szCs w:val="22"/>
        </w:rPr>
      </w:pPr>
      <w:r>
        <w:rPr>
          <w:szCs w:val="22"/>
        </w:rPr>
        <w:t xml:space="preserve">In terms of performance impact, we </w:t>
      </w:r>
      <w:r w:rsidR="003C10AD">
        <w:rPr>
          <w:szCs w:val="22"/>
        </w:rPr>
        <w:t>compared the performance with HM-16.15 based 360Lib-2.1 anchor</w:t>
      </w:r>
      <w:r w:rsidR="000B7166">
        <w:rPr>
          <w:szCs w:val="22"/>
        </w:rPr>
        <w:t>s</w:t>
      </w:r>
      <w:r w:rsidR="003C10AD">
        <w:rPr>
          <w:szCs w:val="22"/>
        </w:rPr>
        <w:t xml:space="preserve"> according to </w:t>
      </w:r>
      <w:r w:rsidR="00AE4932">
        <w:rPr>
          <w:szCs w:val="22"/>
        </w:rPr>
        <w:t xml:space="preserve">360 </w:t>
      </w:r>
      <w:r w:rsidR="003C10AD">
        <w:rPr>
          <w:szCs w:val="22"/>
        </w:rPr>
        <w:t>common test</w:t>
      </w:r>
      <w:r w:rsidR="003465B3">
        <w:rPr>
          <w:szCs w:val="22"/>
        </w:rPr>
        <w:t xml:space="preserve"> </w:t>
      </w:r>
      <w:r w:rsidR="003C10AD">
        <w:rPr>
          <w:szCs w:val="22"/>
        </w:rPr>
        <w:t>condition</w:t>
      </w:r>
      <w:r w:rsidR="000B7166">
        <w:rPr>
          <w:szCs w:val="22"/>
        </w:rPr>
        <w:t>s in</w:t>
      </w:r>
      <w:r w:rsidR="003C10AD">
        <w:rPr>
          <w:szCs w:val="22"/>
        </w:rPr>
        <w:t xml:space="preserve"> </w:t>
      </w:r>
      <w:r w:rsidR="003C10AD">
        <w:rPr>
          <w:szCs w:val="22"/>
        </w:rPr>
        <w:fldChar w:fldCharType="begin"/>
      </w:r>
      <w:r w:rsidR="003C10AD">
        <w:rPr>
          <w:szCs w:val="22"/>
        </w:rPr>
        <w:instrText xml:space="preserve"> REF _Ref476662134 \n \h </w:instrText>
      </w:r>
      <w:r w:rsidR="00CD4DD5">
        <w:rPr>
          <w:szCs w:val="22"/>
        </w:rPr>
        <w:instrText xml:space="preserve"> \* MERGEFORMAT </w:instrText>
      </w:r>
      <w:r w:rsidR="003C10AD">
        <w:rPr>
          <w:szCs w:val="22"/>
        </w:rPr>
      </w:r>
      <w:r w:rsidR="003C10AD">
        <w:rPr>
          <w:szCs w:val="22"/>
        </w:rPr>
        <w:fldChar w:fldCharType="separate"/>
      </w:r>
      <w:r w:rsidR="003465B3">
        <w:rPr>
          <w:szCs w:val="22"/>
        </w:rPr>
        <w:t>[1]</w:t>
      </w:r>
      <w:r w:rsidR="003C10AD">
        <w:rPr>
          <w:szCs w:val="22"/>
        </w:rPr>
        <w:fldChar w:fldCharType="end"/>
      </w:r>
      <w:r w:rsidR="003C10AD">
        <w:rPr>
          <w:szCs w:val="22"/>
        </w:rPr>
        <w:t xml:space="preserve">. </w:t>
      </w:r>
      <w:r w:rsidR="00645FD3">
        <w:rPr>
          <w:szCs w:val="22"/>
        </w:rPr>
        <w:fldChar w:fldCharType="begin"/>
      </w:r>
      <w:r w:rsidR="00645FD3">
        <w:rPr>
          <w:szCs w:val="22"/>
        </w:rPr>
        <w:instrText xml:space="preserve"> REF _Ref463205167 \h </w:instrText>
      </w:r>
      <w:r w:rsidR="00CD4DD5">
        <w:rPr>
          <w:szCs w:val="22"/>
        </w:rPr>
        <w:instrText xml:space="preserve"> \* MERGEFORMAT </w:instrText>
      </w:r>
      <w:r w:rsidR="00645FD3">
        <w:rPr>
          <w:szCs w:val="22"/>
        </w:rPr>
      </w:r>
      <w:r w:rsidR="00645FD3">
        <w:rPr>
          <w:szCs w:val="22"/>
        </w:rPr>
        <w:fldChar w:fldCharType="separate"/>
      </w:r>
      <w:r w:rsidR="003465B3" w:rsidRPr="00DB76EE">
        <w:t xml:space="preserve">Table </w:t>
      </w:r>
      <w:r w:rsidR="003465B3">
        <w:rPr>
          <w:noProof/>
        </w:rPr>
        <w:t>3</w:t>
      </w:r>
      <w:r w:rsidR="00645FD3">
        <w:rPr>
          <w:szCs w:val="22"/>
        </w:rPr>
        <w:fldChar w:fldCharType="end"/>
      </w:r>
      <w:r w:rsidR="00645FD3">
        <w:rPr>
          <w:szCs w:val="22"/>
        </w:rPr>
        <w:t xml:space="preserve"> and </w:t>
      </w:r>
      <w:r w:rsidR="00CD4DD5">
        <w:rPr>
          <w:szCs w:val="22"/>
        </w:rPr>
        <w:fldChar w:fldCharType="begin"/>
      </w:r>
      <w:r w:rsidR="00CD4DD5">
        <w:rPr>
          <w:szCs w:val="22"/>
        </w:rPr>
        <w:instrText xml:space="preserve"> REF _Ref477949506 \h  \* MERGEFORMAT </w:instrText>
      </w:r>
      <w:r w:rsidR="00CD4DD5">
        <w:rPr>
          <w:szCs w:val="22"/>
        </w:rPr>
      </w:r>
      <w:r w:rsidR="00CD4DD5">
        <w:rPr>
          <w:szCs w:val="22"/>
        </w:rPr>
        <w:fldChar w:fldCharType="separate"/>
      </w:r>
      <w:r w:rsidR="00CD4DD5" w:rsidRPr="00DB76EE">
        <w:t xml:space="preserve">Table </w:t>
      </w:r>
      <w:r w:rsidR="00CD4DD5">
        <w:rPr>
          <w:noProof/>
        </w:rPr>
        <w:t>4</w:t>
      </w:r>
      <w:r w:rsidR="00CD4DD5">
        <w:rPr>
          <w:szCs w:val="22"/>
        </w:rPr>
        <w:fldChar w:fldCharType="end"/>
      </w:r>
      <w:r w:rsidR="00645FD3">
        <w:rPr>
          <w:szCs w:val="22"/>
        </w:rPr>
        <w:t xml:space="preserve"> list the ERP and CMP coding comparison with </w:t>
      </w:r>
      <w:r w:rsidR="000B7166">
        <w:rPr>
          <w:szCs w:val="22"/>
        </w:rPr>
        <w:t xml:space="preserve">the 360Lib-2.1 </w:t>
      </w:r>
      <w:r w:rsidR="00645FD3">
        <w:rPr>
          <w:szCs w:val="22"/>
        </w:rPr>
        <w:t>anchor in terms of end to end S-PSNR-NN, S-PSNR-I, CPP-PSNR and WS-PSNR. Full results</w:t>
      </w:r>
      <w:r w:rsidR="00CC4519">
        <w:rPr>
          <w:szCs w:val="22"/>
        </w:rPr>
        <w:t xml:space="preserve"> are </w:t>
      </w:r>
      <w:r w:rsidR="000B7166">
        <w:rPr>
          <w:szCs w:val="22"/>
        </w:rPr>
        <w:t xml:space="preserve">provided </w:t>
      </w:r>
      <w:r w:rsidR="00CC4519">
        <w:rPr>
          <w:szCs w:val="22"/>
        </w:rPr>
        <w:t xml:space="preserve">in the </w:t>
      </w:r>
      <w:r w:rsidR="000B7166">
        <w:rPr>
          <w:szCs w:val="22"/>
        </w:rPr>
        <w:t xml:space="preserve">attached </w:t>
      </w:r>
      <w:r w:rsidR="00CC4519">
        <w:rPr>
          <w:szCs w:val="22"/>
        </w:rPr>
        <w:t xml:space="preserve">spreadsheets. </w:t>
      </w:r>
      <w:r w:rsidR="000B7166">
        <w:rPr>
          <w:szCs w:val="22"/>
        </w:rPr>
        <w:t>It can be observed that performance difference due to the proposed fix is mostly negligible.</w:t>
      </w:r>
    </w:p>
    <w:p w14:paraId="6B068C25" w14:textId="78061855" w:rsidR="004A764D" w:rsidRDefault="004A764D" w:rsidP="00170950">
      <w:pPr>
        <w:jc w:val="both"/>
        <w:rPr>
          <w:szCs w:val="22"/>
        </w:rPr>
      </w:pPr>
      <w:r>
        <w:rPr>
          <w:szCs w:val="22"/>
        </w:rPr>
        <w:t>It is therefore suggested to include this software fix in the next release of 360Lib.</w:t>
      </w:r>
    </w:p>
    <w:p w14:paraId="5DDD8E12" w14:textId="413C5C1E" w:rsidR="00DB76EE" w:rsidRPr="00C12A32" w:rsidRDefault="00DB76EE" w:rsidP="007E6591">
      <w:pPr>
        <w:keepNext/>
        <w:jc w:val="center"/>
        <w:rPr>
          <w:b/>
          <w:szCs w:val="22"/>
        </w:rPr>
      </w:pPr>
      <w:bookmarkStart w:id="14" w:name="_Ref463205167"/>
      <w:r w:rsidRPr="00C12A32">
        <w:rPr>
          <w:b/>
        </w:rPr>
        <w:lastRenderedPageBreak/>
        <w:t xml:space="preserve">Table </w:t>
      </w:r>
      <w:r w:rsidR="00A647F0" w:rsidRPr="00C12A32">
        <w:rPr>
          <w:b/>
        </w:rPr>
        <w:fldChar w:fldCharType="begin"/>
      </w:r>
      <w:r w:rsidR="00A647F0" w:rsidRPr="00C12A32">
        <w:rPr>
          <w:b/>
        </w:rPr>
        <w:instrText xml:space="preserve"> SEQ Table \* ARABIC </w:instrText>
      </w:r>
      <w:r w:rsidR="00A647F0" w:rsidRPr="00C12A32">
        <w:rPr>
          <w:b/>
        </w:rPr>
        <w:fldChar w:fldCharType="separate"/>
      </w:r>
      <w:r w:rsidR="003465B3" w:rsidRPr="00C12A32">
        <w:rPr>
          <w:b/>
          <w:noProof/>
        </w:rPr>
        <w:t>3</w:t>
      </w:r>
      <w:r w:rsidR="00A647F0" w:rsidRPr="00C12A32">
        <w:rPr>
          <w:b/>
          <w:noProof/>
        </w:rPr>
        <w:fldChar w:fldCharType="end"/>
      </w:r>
      <w:bookmarkEnd w:id="14"/>
      <w:r w:rsidRPr="00C12A32">
        <w:rPr>
          <w:b/>
        </w:rPr>
        <w:t xml:space="preserve">. </w:t>
      </w:r>
      <w:r w:rsidR="003C10AD" w:rsidRPr="00C12A32">
        <w:rPr>
          <w:b/>
        </w:rPr>
        <w:t>ERP coding comparison with 360Lib-2.1 HM anchor</w:t>
      </w:r>
    </w:p>
    <w:tbl>
      <w:tblPr>
        <w:tblW w:w="10426" w:type="dxa"/>
        <w:tblLook w:val="04A0" w:firstRow="1" w:lastRow="0" w:firstColumn="1" w:lastColumn="0" w:noHBand="0" w:noVBand="1"/>
      </w:tblPr>
      <w:tblGrid>
        <w:gridCol w:w="1430"/>
        <w:gridCol w:w="670"/>
        <w:gridCol w:w="720"/>
        <w:gridCol w:w="724"/>
        <w:gridCol w:w="810"/>
        <w:gridCol w:w="716"/>
        <w:gridCol w:w="900"/>
        <w:gridCol w:w="806"/>
        <w:gridCol w:w="720"/>
        <w:gridCol w:w="814"/>
        <w:gridCol w:w="670"/>
        <w:gridCol w:w="723"/>
        <w:gridCol w:w="723"/>
      </w:tblGrid>
      <w:tr w:rsidR="00CC4519" w:rsidRPr="00CC4519" w14:paraId="2273370E" w14:textId="77777777" w:rsidTr="00CC4519">
        <w:trPr>
          <w:trHeight w:val="330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3EBC7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Calibri" w:hAnsi="Calibri" w:cs="Calibri"/>
                <w:b/>
                <w:color w:val="000000"/>
                <w:sz w:val="16"/>
                <w:szCs w:val="16"/>
                <w:lang w:eastAsia="zh-CN"/>
              </w:rPr>
              <w:t>ERP-fix vs. ERP anchor</w:t>
            </w:r>
          </w:p>
        </w:tc>
        <w:tc>
          <w:tcPr>
            <w:tcW w:w="211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BAE131" w14:textId="635426DF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S</w:t>
            </w:r>
            <w:r w:rsidR="00645FD3"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-</w:t>
            </w: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PSNR-NN (End to End)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5DF562" w14:textId="17FAE950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S</w:t>
            </w:r>
            <w:r w:rsidR="00645FD3"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-</w:t>
            </w: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PSNR-I (End to End)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B8F9D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CPP-PSNR (End to End)</w:t>
            </w:r>
          </w:p>
        </w:tc>
        <w:tc>
          <w:tcPr>
            <w:tcW w:w="21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E139CC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WS-PSNR (End to End)</w:t>
            </w:r>
          </w:p>
        </w:tc>
      </w:tr>
      <w:tr w:rsidR="00CC4519" w:rsidRPr="00CC4519" w14:paraId="5D6D0FE8" w14:textId="77777777" w:rsidTr="00CC4519">
        <w:trPr>
          <w:trHeight w:val="330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3D5F3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4C859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6B21B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BA35B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6A2F8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6AD74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91F2C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DA143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09614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A5827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4B6AC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0AA8B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B69F7" w14:textId="77777777" w:rsidR="00CC4519" w:rsidRPr="007E13BA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7E13BA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CC4519" w:rsidRPr="00CC4519" w14:paraId="0A4CA40E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815C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E35C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EAE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DDE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E62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039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86A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FB9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008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475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5368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323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8D7D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4740E1F7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E5DD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GasLamp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571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CAF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B1B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70C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37F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AE4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39E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11A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08B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344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0D6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D66E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19E2D042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98FDB" w14:textId="1BDAD05E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Sb_in_lot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837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F02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E68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6A6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518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8CE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19E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BEF1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167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12C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0DB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507A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7EA6272F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37D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3D4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6E3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E80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443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D7B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146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635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16F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F6C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6C8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E86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9FA5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5F823487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A23C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KiteFlite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60E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638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CAD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9F0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B23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0171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93C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7C5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9B7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6B3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C7B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C994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372B7669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60E2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AA19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65A0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78FA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F222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F2C1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BE92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BE20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BA34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3A81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5722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7E65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C00E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145AE366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A617B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PoleVault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FD70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975D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B74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1F9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ED4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7537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9035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F0D4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0255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408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9073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26CF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386341EE" w14:textId="77777777" w:rsidTr="00CC4519">
        <w:trPr>
          <w:trHeight w:val="330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2853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AerialCity</w:t>
            </w:r>
          </w:p>
        </w:tc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6CD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B79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2F3D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1C1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6B8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1DB2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EE9D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B24F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602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FC81A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8B1A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12F5F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3FC269D8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5090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DrivingInCity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886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E602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A79A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A6B8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D0B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B73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EF21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B4B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56EC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8D67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7107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6CD65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  <w:tr w:rsidR="00CC4519" w:rsidRPr="00CC4519" w14:paraId="220104EC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34841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DrivingInCountry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CBD2B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1DE81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1EA6E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B69A2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0465E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847CF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7AADD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2B1E2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EFD87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0D007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67EC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4983B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</w:tr>
      <w:tr w:rsidR="00CC4519" w:rsidRPr="00CC4519" w14:paraId="1A399D35" w14:textId="77777777" w:rsidTr="00CC4519">
        <w:trPr>
          <w:trHeight w:val="33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6A462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45A02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DC34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9A914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82AC5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DC4D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5874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3B5D1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2D28A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3DA24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46109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B5476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40391" w14:textId="77777777" w:rsidR="00CC4519" w:rsidRPr="00CC4519" w:rsidRDefault="00CC4519" w:rsidP="003C10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</w:tbl>
    <w:p w14:paraId="7A23DABB" w14:textId="77777777" w:rsidR="00645FD3" w:rsidRDefault="00645FD3" w:rsidP="00CC4519">
      <w:pPr>
        <w:jc w:val="center"/>
      </w:pPr>
      <w:bookmarkStart w:id="15" w:name="_Ref457082359"/>
      <w:bookmarkStart w:id="16" w:name="_Ref463205280"/>
      <w:bookmarkEnd w:id="8"/>
      <w:bookmarkEnd w:id="9"/>
    </w:p>
    <w:p w14:paraId="4DA18676" w14:textId="6A008F79" w:rsidR="00B0631F" w:rsidRPr="00C12A32" w:rsidRDefault="00B0631F" w:rsidP="007E6591">
      <w:pPr>
        <w:keepNext/>
        <w:jc w:val="center"/>
        <w:rPr>
          <w:b/>
        </w:rPr>
      </w:pPr>
      <w:bookmarkStart w:id="17" w:name="_Ref477949506"/>
      <w:r w:rsidRPr="00C12A32">
        <w:rPr>
          <w:b/>
        </w:rPr>
        <w:t xml:space="preserve">Table </w:t>
      </w:r>
      <w:r w:rsidR="00A647F0" w:rsidRPr="00C12A32">
        <w:rPr>
          <w:b/>
        </w:rPr>
        <w:fldChar w:fldCharType="begin"/>
      </w:r>
      <w:r w:rsidR="00A647F0" w:rsidRPr="00C12A32">
        <w:rPr>
          <w:b/>
        </w:rPr>
        <w:instrText xml:space="preserve"> SEQ Table \* ARABIC </w:instrText>
      </w:r>
      <w:r w:rsidR="00A647F0" w:rsidRPr="00C12A32">
        <w:rPr>
          <w:b/>
        </w:rPr>
        <w:fldChar w:fldCharType="separate"/>
      </w:r>
      <w:r w:rsidR="003465B3" w:rsidRPr="00C12A32">
        <w:rPr>
          <w:b/>
          <w:noProof/>
        </w:rPr>
        <w:t>4</w:t>
      </w:r>
      <w:r w:rsidR="00A647F0" w:rsidRPr="00C12A32">
        <w:rPr>
          <w:b/>
          <w:noProof/>
        </w:rPr>
        <w:fldChar w:fldCharType="end"/>
      </w:r>
      <w:bookmarkEnd w:id="15"/>
      <w:bookmarkEnd w:id="16"/>
      <w:bookmarkEnd w:id="17"/>
      <w:r w:rsidRPr="00C12A32">
        <w:rPr>
          <w:b/>
        </w:rPr>
        <w:t xml:space="preserve">. </w:t>
      </w:r>
      <w:r w:rsidR="00CC4519" w:rsidRPr="00C12A32">
        <w:rPr>
          <w:b/>
        </w:rPr>
        <w:t>CMP coding comparison with 360Lib-2.1 HM anchor</w:t>
      </w:r>
    </w:p>
    <w:tbl>
      <w:tblPr>
        <w:tblW w:w="10430" w:type="dxa"/>
        <w:tblLook w:val="04A0" w:firstRow="1" w:lastRow="0" w:firstColumn="1" w:lastColumn="0" w:noHBand="0" w:noVBand="1"/>
      </w:tblPr>
      <w:tblGrid>
        <w:gridCol w:w="1430"/>
        <w:gridCol w:w="723"/>
        <w:gridCol w:w="697"/>
        <w:gridCol w:w="720"/>
        <w:gridCol w:w="723"/>
        <w:gridCol w:w="647"/>
        <w:gridCol w:w="990"/>
        <w:gridCol w:w="720"/>
        <w:gridCol w:w="720"/>
        <w:gridCol w:w="900"/>
        <w:gridCol w:w="630"/>
        <w:gridCol w:w="810"/>
        <w:gridCol w:w="720"/>
      </w:tblGrid>
      <w:tr w:rsidR="00CC4519" w:rsidRPr="00CC4519" w14:paraId="4C99B938" w14:textId="77777777" w:rsidTr="00CC4519">
        <w:trPr>
          <w:trHeight w:val="315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1D65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Calibri" w:hAnsi="Calibri" w:cs="Calibri"/>
                <w:b/>
                <w:color w:val="000000"/>
                <w:sz w:val="16"/>
                <w:szCs w:val="16"/>
                <w:lang w:eastAsia="zh-CN"/>
              </w:rPr>
              <w:t>CMP-fix vs. CMP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36821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SPSNR-NN (End to End)</w:t>
            </w:r>
          </w:p>
        </w:tc>
        <w:tc>
          <w:tcPr>
            <w:tcW w:w="23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A9B9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SPSNR-I (End to End)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F5F1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CPP-PSNR (End to End)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F1B5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WS-PSNR (End to End)</w:t>
            </w:r>
          </w:p>
        </w:tc>
      </w:tr>
      <w:tr w:rsidR="00CC4519" w:rsidRPr="00CC4519" w14:paraId="2761DA41" w14:textId="77777777" w:rsidTr="00CC4519">
        <w:trPr>
          <w:trHeight w:val="323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36B8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03ED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7716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7730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E81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53B1C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94D9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3022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5AF7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A1FC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21F8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0A97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29DE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CC4519" w:rsidRPr="00CC4519" w14:paraId="25A8983C" w14:textId="77777777" w:rsidTr="00CC4519">
        <w:trPr>
          <w:trHeight w:val="315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FEAFD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A58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BA3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436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3FC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8A1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1F9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ED8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14D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CDE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ECF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C49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F875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</w:tr>
      <w:tr w:rsidR="00CC4519" w:rsidRPr="00CC4519" w14:paraId="393D9C05" w14:textId="77777777" w:rsidTr="00CC4519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4F80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GasLamp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31E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A68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CF6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8E8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FC2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1F5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F94C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0892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DEB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A66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F02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2B74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</w:tr>
      <w:tr w:rsidR="00CC4519" w:rsidRPr="00CC4519" w14:paraId="6F79A453" w14:textId="77777777" w:rsidTr="00CC4519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75060" w14:textId="58B6BFDB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b</w:t>
            </w: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_in_lot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5A4E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12B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10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15C7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642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5B7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F2B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4F4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DC2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7407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25CC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0DF0C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0.4%</w:t>
            </w:r>
          </w:p>
        </w:tc>
      </w:tr>
      <w:tr w:rsidR="00CC4519" w:rsidRPr="00CC4519" w14:paraId="231963F2" w14:textId="77777777" w:rsidTr="00CC4519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A2039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B13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608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0B8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269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7CA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667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B66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7EE4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BE0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09A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049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5D6A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</w:tr>
      <w:tr w:rsidR="00CC4519" w:rsidRPr="00CC4519" w14:paraId="55B567FE" w14:textId="77777777" w:rsidTr="00CC4519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1BFE2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KiteFlite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CE3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B5C5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43B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-0.4%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EA8A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49908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AD2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DA79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4E2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84FE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-0.4%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AEAF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4D9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EC20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-0.4%</w:t>
            </w:r>
          </w:p>
        </w:tc>
      </w:tr>
      <w:tr w:rsidR="00CC4519" w:rsidRPr="00CC4519" w14:paraId="45107C8A" w14:textId="77777777" w:rsidTr="00CC4519">
        <w:trPr>
          <w:trHeight w:val="323"/>
        </w:trPr>
        <w:tc>
          <w:tcPr>
            <w:tcW w:w="14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636DF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B907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2C4E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7D1C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81B5C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E5E42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2C88B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449AC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B28C6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7ECE1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72903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D378D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8DF70" w14:textId="77777777" w:rsidR="00CC4519" w:rsidRPr="00CC4519" w:rsidRDefault="00CC4519" w:rsidP="007E6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</w:tr>
      <w:tr w:rsidR="00CC4519" w:rsidRPr="00CC4519" w14:paraId="621E4140" w14:textId="77777777" w:rsidTr="00CC4519">
        <w:trPr>
          <w:trHeight w:val="323"/>
        </w:trPr>
        <w:tc>
          <w:tcPr>
            <w:tcW w:w="14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6A475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PoleVault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9413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612A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4DF2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ED8B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C2EA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678A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25DA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D478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C2E1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30FEC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B6F1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4E5BD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</w:tr>
      <w:tr w:rsidR="00CC4519" w:rsidRPr="00CC4519" w14:paraId="5F7891BC" w14:textId="77777777" w:rsidTr="00CC4519">
        <w:trPr>
          <w:trHeight w:val="315"/>
        </w:trPr>
        <w:tc>
          <w:tcPr>
            <w:tcW w:w="1430" w:type="dxa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A19EE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AerialCity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FA17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FCC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2F84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B0E5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2824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DD18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D0C3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AA2C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31F3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1A90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AD4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941A8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</w:tr>
      <w:tr w:rsidR="00CC4519" w:rsidRPr="00CC4519" w14:paraId="3D926450" w14:textId="77777777" w:rsidTr="00CC4519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BD2FB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DrivingInCity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397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2F18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93A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F84F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C099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8104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46F7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3F05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7760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63DB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BB6D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9099B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</w:tr>
      <w:tr w:rsidR="00CC4519" w:rsidRPr="00CC4519" w14:paraId="0AB375CC" w14:textId="77777777" w:rsidTr="00CC4519">
        <w:trPr>
          <w:trHeight w:val="323"/>
        </w:trPr>
        <w:tc>
          <w:tcPr>
            <w:tcW w:w="14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1F2535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DrivingInCountry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ABAB3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9563F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73F8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-0.1%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3DD10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4A532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26F11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BBB5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EBC1E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397B3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F8ED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7754B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B9803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-0.2%</w:t>
            </w:r>
          </w:p>
        </w:tc>
      </w:tr>
      <w:tr w:rsidR="00CC4519" w:rsidRPr="00CC4519" w14:paraId="431234EC" w14:textId="77777777" w:rsidTr="00CC4519">
        <w:trPr>
          <w:trHeight w:val="323"/>
        </w:trPr>
        <w:tc>
          <w:tcPr>
            <w:tcW w:w="14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ACA42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72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5A677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40023D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2C44A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11476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ADAF1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E34EE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15F29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C736D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4D3AC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9345E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ACD8C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C2DB4" w14:textId="77777777" w:rsidR="00CC4519" w:rsidRPr="00CC4519" w:rsidRDefault="00CC4519" w:rsidP="00CC451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C451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0.0%</w:t>
            </w:r>
          </w:p>
        </w:tc>
      </w:tr>
    </w:tbl>
    <w:p w14:paraId="656F24C8" w14:textId="77777777" w:rsidR="00665A5E" w:rsidRDefault="00665A5E" w:rsidP="000C1B62">
      <w:pPr>
        <w:pStyle w:val="ListParagraph"/>
        <w:ind w:left="0"/>
        <w:jc w:val="center"/>
        <w:rPr>
          <w:rFonts w:ascii="Times New Roman" w:hAnsi="Times New Roman"/>
          <w:b/>
        </w:rPr>
      </w:pP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0CFA0DBA" w14:textId="77777777" w:rsidR="00677F28" w:rsidRPr="00677F28" w:rsidRDefault="00677F28" w:rsidP="00677F2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8" w:name="_Ref476662134"/>
      <w:bookmarkStart w:id="19" w:name="_Ref450754699"/>
      <w:r w:rsidRPr="00677F28">
        <w:rPr>
          <w:rFonts w:ascii="Times New Roman" w:hAnsi="Times New Roman"/>
        </w:rPr>
        <w:t>J. Boyce, E. Alshina, A. Abbas, Y. Ye, “JVET common test conditions and evaluation procedures for 3600 video,” JVET-E1030, Jan. 2017, Geneva, CH.</w:t>
      </w:r>
      <w:bookmarkEnd w:id="18"/>
    </w:p>
    <w:p w14:paraId="10E5BE01" w14:textId="42D7658A" w:rsidR="00E254B3" w:rsidRDefault="00677F28" w:rsidP="00677F2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0" w:name="_Ref477777892"/>
      <w:bookmarkEnd w:id="19"/>
      <w:r w:rsidRPr="00677F28">
        <w:rPr>
          <w:rFonts w:ascii="Times New Roman" w:hAnsi="Times New Roman"/>
        </w:rPr>
        <w:t xml:space="preserve">360Lib software, </w:t>
      </w:r>
      <w:hyperlink r:id="rId15" w:history="1">
        <w:r w:rsidRPr="00D76C4E">
          <w:rPr>
            <w:rStyle w:val="Hyperlink"/>
            <w:rFonts w:ascii="Times New Roman" w:hAnsi="Times New Roman"/>
          </w:rPr>
          <w:t>https://jvet.hhi.fraunhofer.de/svn/svn_360Lib/tags/360Lib-2.1</w:t>
        </w:r>
      </w:hyperlink>
      <w:bookmarkEnd w:id="20"/>
    </w:p>
    <w:p w14:paraId="7EF3B07B" w14:textId="77777777" w:rsidR="00677F28" w:rsidRPr="00E254B3" w:rsidRDefault="00677F28" w:rsidP="00677F28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BB76B1" w14:textId="1B183DD2" w:rsidR="006D01D0" w:rsidRPr="005B217D" w:rsidRDefault="00152B30" w:rsidP="00C12A32">
      <w:pPr>
        <w:jc w:val="both"/>
        <w:rPr>
          <w:lang w:val="en-CA"/>
        </w:rPr>
      </w:pPr>
      <w:r>
        <w:rPr>
          <w:b/>
          <w:szCs w:val="22"/>
          <w:lang w:val="en-CA"/>
        </w:rPr>
        <w:t>InterDigital Communications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r w:rsidR="0083177C">
        <w:rPr>
          <w:lang w:val="en-CA"/>
        </w:rPr>
        <w:tab/>
      </w:r>
    </w:p>
    <w:sectPr w:rsidR="006D01D0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E045E" w14:textId="77777777" w:rsidR="00F83307" w:rsidRDefault="00F83307">
      <w:r>
        <w:separator/>
      </w:r>
    </w:p>
  </w:endnote>
  <w:endnote w:type="continuationSeparator" w:id="0">
    <w:p w14:paraId="72769DE3" w14:textId="77777777" w:rsidR="00F83307" w:rsidRDefault="00F8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860F4" w14:textId="51525FD1" w:rsidR="00A647F0" w:rsidRDefault="00A647F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6A4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E6A46">
      <w:rPr>
        <w:rStyle w:val="PageNumber"/>
        <w:noProof/>
      </w:rPr>
      <w:t>2017-03-23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69CF0" w14:textId="77777777" w:rsidR="00F83307" w:rsidRDefault="00F83307">
      <w:r>
        <w:separator/>
      </w:r>
    </w:p>
  </w:footnote>
  <w:footnote w:type="continuationSeparator" w:id="0">
    <w:p w14:paraId="5FDCB30A" w14:textId="77777777" w:rsidR="00F83307" w:rsidRDefault="00F83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01D67"/>
    <w:multiLevelType w:val="hybridMultilevel"/>
    <w:tmpl w:val="CF661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15530"/>
    <w:multiLevelType w:val="hybridMultilevel"/>
    <w:tmpl w:val="7C288DE6"/>
    <w:lvl w:ilvl="0" w:tplc="94E214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B526D4"/>
    <w:multiLevelType w:val="hybridMultilevel"/>
    <w:tmpl w:val="AA621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1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2"/>
  </w:num>
  <w:num w:numId="27">
    <w:abstractNumId w:val="26"/>
  </w:num>
  <w:num w:numId="28">
    <w:abstractNumId w:val="17"/>
  </w:num>
  <w:num w:numId="29">
    <w:abstractNumId w:val="16"/>
  </w:num>
  <w:num w:numId="30">
    <w:abstractNumId w:val="5"/>
  </w:num>
  <w:num w:numId="31">
    <w:abstractNumId w:val="20"/>
  </w:num>
  <w:num w:numId="32">
    <w:abstractNumId w:val="3"/>
  </w:num>
  <w:num w:numId="33">
    <w:abstractNumId w:val="8"/>
  </w:num>
  <w:num w:numId="34">
    <w:abstractNumId w:val="14"/>
  </w:num>
  <w:num w:numId="35">
    <w:abstractNumId w:val="25"/>
  </w:num>
  <w:num w:numId="36">
    <w:abstractNumId w:val="6"/>
  </w:num>
  <w:num w:numId="37">
    <w:abstractNumId w:val="10"/>
  </w:num>
  <w:num w:numId="38">
    <w:abstractNumId w:val="7"/>
  </w:num>
  <w:num w:numId="39">
    <w:abstractNumId w:val="13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476"/>
    <w:rsid w:val="000054E6"/>
    <w:rsid w:val="00007652"/>
    <w:rsid w:val="00007A88"/>
    <w:rsid w:val="0001168F"/>
    <w:rsid w:val="00012AFE"/>
    <w:rsid w:val="00013723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8BC"/>
    <w:rsid w:val="00045C41"/>
    <w:rsid w:val="00046C03"/>
    <w:rsid w:val="00053A6D"/>
    <w:rsid w:val="000574E4"/>
    <w:rsid w:val="00065039"/>
    <w:rsid w:val="00073375"/>
    <w:rsid w:val="0007614F"/>
    <w:rsid w:val="0007713A"/>
    <w:rsid w:val="00083A87"/>
    <w:rsid w:val="00093A91"/>
    <w:rsid w:val="00095C82"/>
    <w:rsid w:val="000A3027"/>
    <w:rsid w:val="000A33B6"/>
    <w:rsid w:val="000A466C"/>
    <w:rsid w:val="000B0C0F"/>
    <w:rsid w:val="000B1C6B"/>
    <w:rsid w:val="000B1FC8"/>
    <w:rsid w:val="000B253A"/>
    <w:rsid w:val="000B4FF9"/>
    <w:rsid w:val="000B56F3"/>
    <w:rsid w:val="000B7166"/>
    <w:rsid w:val="000B7EB8"/>
    <w:rsid w:val="000C09AC"/>
    <w:rsid w:val="000C1B62"/>
    <w:rsid w:val="000D19B1"/>
    <w:rsid w:val="000E00F3"/>
    <w:rsid w:val="000E61F4"/>
    <w:rsid w:val="000F158C"/>
    <w:rsid w:val="000F40D2"/>
    <w:rsid w:val="00102E7A"/>
    <w:rsid w:val="00102F3D"/>
    <w:rsid w:val="00106692"/>
    <w:rsid w:val="00106E73"/>
    <w:rsid w:val="00112A27"/>
    <w:rsid w:val="0011379F"/>
    <w:rsid w:val="00124E38"/>
    <w:rsid w:val="0012580B"/>
    <w:rsid w:val="00131F90"/>
    <w:rsid w:val="0013526E"/>
    <w:rsid w:val="00146152"/>
    <w:rsid w:val="00147520"/>
    <w:rsid w:val="00151EE7"/>
    <w:rsid w:val="00152B30"/>
    <w:rsid w:val="00152C6B"/>
    <w:rsid w:val="00161736"/>
    <w:rsid w:val="00162BF6"/>
    <w:rsid w:val="001678E8"/>
    <w:rsid w:val="00170950"/>
    <w:rsid w:val="00171371"/>
    <w:rsid w:val="00175A24"/>
    <w:rsid w:val="00187E58"/>
    <w:rsid w:val="001926AD"/>
    <w:rsid w:val="001958B1"/>
    <w:rsid w:val="001A297E"/>
    <w:rsid w:val="001A368E"/>
    <w:rsid w:val="001A56A9"/>
    <w:rsid w:val="001A7329"/>
    <w:rsid w:val="001A792F"/>
    <w:rsid w:val="001B31F2"/>
    <w:rsid w:val="001B4E28"/>
    <w:rsid w:val="001B745C"/>
    <w:rsid w:val="001C1C34"/>
    <w:rsid w:val="001C1EEF"/>
    <w:rsid w:val="001C3525"/>
    <w:rsid w:val="001C3AFB"/>
    <w:rsid w:val="001C7D94"/>
    <w:rsid w:val="001D004D"/>
    <w:rsid w:val="001D1BD2"/>
    <w:rsid w:val="001D40C4"/>
    <w:rsid w:val="001E02BE"/>
    <w:rsid w:val="001E28DC"/>
    <w:rsid w:val="001E3593"/>
    <w:rsid w:val="001E3B37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7B2"/>
    <w:rsid w:val="00222CD4"/>
    <w:rsid w:val="00225016"/>
    <w:rsid w:val="002264A6"/>
    <w:rsid w:val="00226B54"/>
    <w:rsid w:val="00227BA7"/>
    <w:rsid w:val="0023011C"/>
    <w:rsid w:val="00234864"/>
    <w:rsid w:val="002375C1"/>
    <w:rsid w:val="00240DD4"/>
    <w:rsid w:val="002425C3"/>
    <w:rsid w:val="002449FC"/>
    <w:rsid w:val="00254DE1"/>
    <w:rsid w:val="0025586E"/>
    <w:rsid w:val="00263398"/>
    <w:rsid w:val="002644FA"/>
    <w:rsid w:val="00266F06"/>
    <w:rsid w:val="00272A50"/>
    <w:rsid w:val="002751C7"/>
    <w:rsid w:val="00275BCF"/>
    <w:rsid w:val="002834C0"/>
    <w:rsid w:val="002906F5"/>
    <w:rsid w:val="00291E36"/>
    <w:rsid w:val="00292257"/>
    <w:rsid w:val="00292B78"/>
    <w:rsid w:val="00294618"/>
    <w:rsid w:val="002A355A"/>
    <w:rsid w:val="002A54E0"/>
    <w:rsid w:val="002A7D82"/>
    <w:rsid w:val="002B1595"/>
    <w:rsid w:val="002B191D"/>
    <w:rsid w:val="002B568D"/>
    <w:rsid w:val="002B6FEF"/>
    <w:rsid w:val="002B7BD8"/>
    <w:rsid w:val="002C09EB"/>
    <w:rsid w:val="002D0AF6"/>
    <w:rsid w:val="002D4B73"/>
    <w:rsid w:val="002E47D0"/>
    <w:rsid w:val="002E4F53"/>
    <w:rsid w:val="002F164D"/>
    <w:rsid w:val="002F39F9"/>
    <w:rsid w:val="00306206"/>
    <w:rsid w:val="00316200"/>
    <w:rsid w:val="0031641F"/>
    <w:rsid w:val="00317D85"/>
    <w:rsid w:val="003203DD"/>
    <w:rsid w:val="003249D6"/>
    <w:rsid w:val="00327C56"/>
    <w:rsid w:val="003315A1"/>
    <w:rsid w:val="00334644"/>
    <w:rsid w:val="003373EC"/>
    <w:rsid w:val="0034145C"/>
    <w:rsid w:val="00342FF4"/>
    <w:rsid w:val="003437D5"/>
    <w:rsid w:val="003456D6"/>
    <w:rsid w:val="00345E4B"/>
    <w:rsid w:val="00346148"/>
    <w:rsid w:val="003465B3"/>
    <w:rsid w:val="003555A5"/>
    <w:rsid w:val="0036437A"/>
    <w:rsid w:val="003669EA"/>
    <w:rsid w:val="003706CC"/>
    <w:rsid w:val="003730D3"/>
    <w:rsid w:val="00376826"/>
    <w:rsid w:val="00377710"/>
    <w:rsid w:val="00377ABB"/>
    <w:rsid w:val="00380E24"/>
    <w:rsid w:val="00383804"/>
    <w:rsid w:val="00386A2E"/>
    <w:rsid w:val="00391CB5"/>
    <w:rsid w:val="00395613"/>
    <w:rsid w:val="003A0F6D"/>
    <w:rsid w:val="003A1DCD"/>
    <w:rsid w:val="003A26A6"/>
    <w:rsid w:val="003A2D8E"/>
    <w:rsid w:val="003A660E"/>
    <w:rsid w:val="003A6BCC"/>
    <w:rsid w:val="003A7CE6"/>
    <w:rsid w:val="003B01B3"/>
    <w:rsid w:val="003B2293"/>
    <w:rsid w:val="003B2756"/>
    <w:rsid w:val="003B5B84"/>
    <w:rsid w:val="003C10AD"/>
    <w:rsid w:val="003C20E4"/>
    <w:rsid w:val="003C2BDD"/>
    <w:rsid w:val="003C3019"/>
    <w:rsid w:val="003C319F"/>
    <w:rsid w:val="003D536F"/>
    <w:rsid w:val="003D6342"/>
    <w:rsid w:val="003D679D"/>
    <w:rsid w:val="003E6F90"/>
    <w:rsid w:val="003F5D0F"/>
    <w:rsid w:val="003F5E97"/>
    <w:rsid w:val="003F62F2"/>
    <w:rsid w:val="0040199F"/>
    <w:rsid w:val="00402ACE"/>
    <w:rsid w:val="00405F94"/>
    <w:rsid w:val="00414101"/>
    <w:rsid w:val="00414FB4"/>
    <w:rsid w:val="00421126"/>
    <w:rsid w:val="004234F0"/>
    <w:rsid w:val="004246CC"/>
    <w:rsid w:val="00426DF0"/>
    <w:rsid w:val="00432917"/>
    <w:rsid w:val="00433DA7"/>
    <w:rsid w:val="00433DDB"/>
    <w:rsid w:val="00434F01"/>
    <w:rsid w:val="00435BCC"/>
    <w:rsid w:val="0043749E"/>
    <w:rsid w:val="00437619"/>
    <w:rsid w:val="00455B70"/>
    <w:rsid w:val="0046091E"/>
    <w:rsid w:val="00460B48"/>
    <w:rsid w:val="00464932"/>
    <w:rsid w:val="00465A1E"/>
    <w:rsid w:val="004713E9"/>
    <w:rsid w:val="00485B7D"/>
    <w:rsid w:val="00487537"/>
    <w:rsid w:val="004A2A63"/>
    <w:rsid w:val="004A5498"/>
    <w:rsid w:val="004A764D"/>
    <w:rsid w:val="004B210C"/>
    <w:rsid w:val="004B2B0D"/>
    <w:rsid w:val="004C481B"/>
    <w:rsid w:val="004D405F"/>
    <w:rsid w:val="004D5DEF"/>
    <w:rsid w:val="004D729A"/>
    <w:rsid w:val="004D7BC0"/>
    <w:rsid w:val="004E0BA8"/>
    <w:rsid w:val="004E4F4F"/>
    <w:rsid w:val="004E62DC"/>
    <w:rsid w:val="004E66F0"/>
    <w:rsid w:val="004E6789"/>
    <w:rsid w:val="004F0FEB"/>
    <w:rsid w:val="004F61E3"/>
    <w:rsid w:val="00502E10"/>
    <w:rsid w:val="0051015C"/>
    <w:rsid w:val="005147B4"/>
    <w:rsid w:val="00516CF1"/>
    <w:rsid w:val="00520907"/>
    <w:rsid w:val="00530C53"/>
    <w:rsid w:val="00530DF2"/>
    <w:rsid w:val="00531AE9"/>
    <w:rsid w:val="00540802"/>
    <w:rsid w:val="0054445F"/>
    <w:rsid w:val="00550A66"/>
    <w:rsid w:val="00553FEF"/>
    <w:rsid w:val="005550FF"/>
    <w:rsid w:val="0055596F"/>
    <w:rsid w:val="00562FE4"/>
    <w:rsid w:val="00563C9D"/>
    <w:rsid w:val="00564366"/>
    <w:rsid w:val="00567434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33A1"/>
    <w:rsid w:val="005A3C7D"/>
    <w:rsid w:val="005B217D"/>
    <w:rsid w:val="005B30D2"/>
    <w:rsid w:val="005C098B"/>
    <w:rsid w:val="005C2F77"/>
    <w:rsid w:val="005C385F"/>
    <w:rsid w:val="005C53C2"/>
    <w:rsid w:val="005D16AB"/>
    <w:rsid w:val="005D319A"/>
    <w:rsid w:val="005D4C83"/>
    <w:rsid w:val="005E1AC6"/>
    <w:rsid w:val="005E6EB6"/>
    <w:rsid w:val="005E751B"/>
    <w:rsid w:val="005F1BAA"/>
    <w:rsid w:val="005F291D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32B90"/>
    <w:rsid w:val="00633F9A"/>
    <w:rsid w:val="006362FE"/>
    <w:rsid w:val="00641414"/>
    <w:rsid w:val="00645FD3"/>
    <w:rsid w:val="00646707"/>
    <w:rsid w:val="0064672F"/>
    <w:rsid w:val="00655033"/>
    <w:rsid w:val="00657F7E"/>
    <w:rsid w:val="006609A6"/>
    <w:rsid w:val="00662E58"/>
    <w:rsid w:val="00664DCF"/>
    <w:rsid w:val="00665A5E"/>
    <w:rsid w:val="0066766D"/>
    <w:rsid w:val="006679FC"/>
    <w:rsid w:val="006708FF"/>
    <w:rsid w:val="006726D9"/>
    <w:rsid w:val="00677F28"/>
    <w:rsid w:val="00681A17"/>
    <w:rsid w:val="006860D3"/>
    <w:rsid w:val="00686D5B"/>
    <w:rsid w:val="00692720"/>
    <w:rsid w:val="00693CD2"/>
    <w:rsid w:val="0069707C"/>
    <w:rsid w:val="006A0C5C"/>
    <w:rsid w:val="006A7ECB"/>
    <w:rsid w:val="006B4AF9"/>
    <w:rsid w:val="006B7364"/>
    <w:rsid w:val="006B79B5"/>
    <w:rsid w:val="006C152F"/>
    <w:rsid w:val="006C1DCB"/>
    <w:rsid w:val="006C5D39"/>
    <w:rsid w:val="006C7A69"/>
    <w:rsid w:val="006D01D0"/>
    <w:rsid w:val="006D6795"/>
    <w:rsid w:val="006D6D9B"/>
    <w:rsid w:val="006E105F"/>
    <w:rsid w:val="006E1B96"/>
    <w:rsid w:val="006E2810"/>
    <w:rsid w:val="006E5417"/>
    <w:rsid w:val="006F27FF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22A0E"/>
    <w:rsid w:val="00726BF7"/>
    <w:rsid w:val="00740301"/>
    <w:rsid w:val="0074032C"/>
    <w:rsid w:val="0074393F"/>
    <w:rsid w:val="00745F6B"/>
    <w:rsid w:val="00746FA3"/>
    <w:rsid w:val="00752D39"/>
    <w:rsid w:val="0075585E"/>
    <w:rsid w:val="00756B9B"/>
    <w:rsid w:val="0076259D"/>
    <w:rsid w:val="007654B0"/>
    <w:rsid w:val="00766BD9"/>
    <w:rsid w:val="00766DB4"/>
    <w:rsid w:val="00770571"/>
    <w:rsid w:val="007712E6"/>
    <w:rsid w:val="007768FF"/>
    <w:rsid w:val="0077761B"/>
    <w:rsid w:val="007824D3"/>
    <w:rsid w:val="007856FE"/>
    <w:rsid w:val="00787148"/>
    <w:rsid w:val="00796EE3"/>
    <w:rsid w:val="007A57E0"/>
    <w:rsid w:val="007A7D29"/>
    <w:rsid w:val="007B179D"/>
    <w:rsid w:val="007B3CEE"/>
    <w:rsid w:val="007B4AB8"/>
    <w:rsid w:val="007C5EC2"/>
    <w:rsid w:val="007D047E"/>
    <w:rsid w:val="007D1181"/>
    <w:rsid w:val="007D3D0D"/>
    <w:rsid w:val="007D7E1E"/>
    <w:rsid w:val="007E01A3"/>
    <w:rsid w:val="007E13BA"/>
    <w:rsid w:val="007E6591"/>
    <w:rsid w:val="007F1F8B"/>
    <w:rsid w:val="007F33B1"/>
    <w:rsid w:val="007F67A1"/>
    <w:rsid w:val="00803D1C"/>
    <w:rsid w:val="00805ED9"/>
    <w:rsid w:val="008066C7"/>
    <w:rsid w:val="00807EEA"/>
    <w:rsid w:val="00811C05"/>
    <w:rsid w:val="0081679F"/>
    <w:rsid w:val="008206C8"/>
    <w:rsid w:val="008240FB"/>
    <w:rsid w:val="00825DAE"/>
    <w:rsid w:val="00830025"/>
    <w:rsid w:val="0083177C"/>
    <w:rsid w:val="00834C14"/>
    <w:rsid w:val="00851F83"/>
    <w:rsid w:val="00857461"/>
    <w:rsid w:val="00860842"/>
    <w:rsid w:val="0086094B"/>
    <w:rsid w:val="0086343A"/>
    <w:rsid w:val="0086387C"/>
    <w:rsid w:val="0086453F"/>
    <w:rsid w:val="00874A6C"/>
    <w:rsid w:val="00876C65"/>
    <w:rsid w:val="00880276"/>
    <w:rsid w:val="00886F72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80C"/>
    <w:rsid w:val="008E5FBF"/>
    <w:rsid w:val="008E667F"/>
    <w:rsid w:val="008E7E5C"/>
    <w:rsid w:val="008F14B8"/>
    <w:rsid w:val="009006D4"/>
    <w:rsid w:val="00903AFA"/>
    <w:rsid w:val="00905D15"/>
    <w:rsid w:val="00907757"/>
    <w:rsid w:val="00913F66"/>
    <w:rsid w:val="00914EBD"/>
    <w:rsid w:val="00915BB9"/>
    <w:rsid w:val="00920A59"/>
    <w:rsid w:val="00920A9F"/>
    <w:rsid w:val="009212B0"/>
    <w:rsid w:val="00921FA1"/>
    <w:rsid w:val="009234A5"/>
    <w:rsid w:val="009248D6"/>
    <w:rsid w:val="00925A60"/>
    <w:rsid w:val="009275AF"/>
    <w:rsid w:val="009277B8"/>
    <w:rsid w:val="00927E1B"/>
    <w:rsid w:val="00933453"/>
    <w:rsid w:val="009336F7"/>
    <w:rsid w:val="0093636C"/>
    <w:rsid w:val="00936CC8"/>
    <w:rsid w:val="009374A7"/>
    <w:rsid w:val="00937CFE"/>
    <w:rsid w:val="0094029B"/>
    <w:rsid w:val="0094291C"/>
    <w:rsid w:val="00944949"/>
    <w:rsid w:val="009458DC"/>
    <w:rsid w:val="00951C68"/>
    <w:rsid w:val="00955F6D"/>
    <w:rsid w:val="00956D5D"/>
    <w:rsid w:val="00957510"/>
    <w:rsid w:val="00981BFE"/>
    <w:rsid w:val="0098551D"/>
    <w:rsid w:val="009868B8"/>
    <w:rsid w:val="009907B9"/>
    <w:rsid w:val="00991E64"/>
    <w:rsid w:val="00994E71"/>
    <w:rsid w:val="0099518F"/>
    <w:rsid w:val="009A523D"/>
    <w:rsid w:val="009B02A1"/>
    <w:rsid w:val="009B63DB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05D3E"/>
    <w:rsid w:val="00A13048"/>
    <w:rsid w:val="00A2221F"/>
    <w:rsid w:val="00A22BBF"/>
    <w:rsid w:val="00A22DD9"/>
    <w:rsid w:val="00A22F73"/>
    <w:rsid w:val="00A33F95"/>
    <w:rsid w:val="00A43D52"/>
    <w:rsid w:val="00A46843"/>
    <w:rsid w:val="00A51D95"/>
    <w:rsid w:val="00A56B97"/>
    <w:rsid w:val="00A57B2C"/>
    <w:rsid w:val="00A6093D"/>
    <w:rsid w:val="00A641FE"/>
    <w:rsid w:val="00A647F0"/>
    <w:rsid w:val="00A7391A"/>
    <w:rsid w:val="00A74115"/>
    <w:rsid w:val="00A767DC"/>
    <w:rsid w:val="00A76A6D"/>
    <w:rsid w:val="00A80697"/>
    <w:rsid w:val="00A80BEE"/>
    <w:rsid w:val="00A82C61"/>
    <w:rsid w:val="00A83253"/>
    <w:rsid w:val="00A83279"/>
    <w:rsid w:val="00A90B52"/>
    <w:rsid w:val="00AA15B2"/>
    <w:rsid w:val="00AA576F"/>
    <w:rsid w:val="00AA58A9"/>
    <w:rsid w:val="00AA603B"/>
    <w:rsid w:val="00AA6E84"/>
    <w:rsid w:val="00AB0CFF"/>
    <w:rsid w:val="00AC23DF"/>
    <w:rsid w:val="00AC32BC"/>
    <w:rsid w:val="00AC3DDC"/>
    <w:rsid w:val="00AC6D24"/>
    <w:rsid w:val="00AC772A"/>
    <w:rsid w:val="00AD05A8"/>
    <w:rsid w:val="00AD1B47"/>
    <w:rsid w:val="00AD6043"/>
    <w:rsid w:val="00AD7F49"/>
    <w:rsid w:val="00AE10C8"/>
    <w:rsid w:val="00AE1E34"/>
    <w:rsid w:val="00AE341B"/>
    <w:rsid w:val="00AE4932"/>
    <w:rsid w:val="00AE4CF1"/>
    <w:rsid w:val="00AE5B39"/>
    <w:rsid w:val="00AE75D9"/>
    <w:rsid w:val="00AE7FCE"/>
    <w:rsid w:val="00AF0D86"/>
    <w:rsid w:val="00AF1F35"/>
    <w:rsid w:val="00AF5E25"/>
    <w:rsid w:val="00B0631F"/>
    <w:rsid w:val="00B07CA7"/>
    <w:rsid w:val="00B100FD"/>
    <w:rsid w:val="00B10E71"/>
    <w:rsid w:val="00B1279A"/>
    <w:rsid w:val="00B1741F"/>
    <w:rsid w:val="00B2478F"/>
    <w:rsid w:val="00B2753A"/>
    <w:rsid w:val="00B365DD"/>
    <w:rsid w:val="00B36F47"/>
    <w:rsid w:val="00B4194A"/>
    <w:rsid w:val="00B431A8"/>
    <w:rsid w:val="00B5222E"/>
    <w:rsid w:val="00B53179"/>
    <w:rsid w:val="00B535DF"/>
    <w:rsid w:val="00B53AB2"/>
    <w:rsid w:val="00B54951"/>
    <w:rsid w:val="00B55C16"/>
    <w:rsid w:val="00B600CD"/>
    <w:rsid w:val="00B60C38"/>
    <w:rsid w:val="00B617A9"/>
    <w:rsid w:val="00B61C96"/>
    <w:rsid w:val="00B63CD4"/>
    <w:rsid w:val="00B6463E"/>
    <w:rsid w:val="00B73A2A"/>
    <w:rsid w:val="00B80916"/>
    <w:rsid w:val="00B94B06"/>
    <w:rsid w:val="00B94C28"/>
    <w:rsid w:val="00BA08A3"/>
    <w:rsid w:val="00BA14D1"/>
    <w:rsid w:val="00BA5610"/>
    <w:rsid w:val="00BB2023"/>
    <w:rsid w:val="00BB2153"/>
    <w:rsid w:val="00BB498D"/>
    <w:rsid w:val="00BC10BA"/>
    <w:rsid w:val="00BC5AFD"/>
    <w:rsid w:val="00BD19D3"/>
    <w:rsid w:val="00BD67EF"/>
    <w:rsid w:val="00BE025E"/>
    <w:rsid w:val="00BE0DA9"/>
    <w:rsid w:val="00BE124D"/>
    <w:rsid w:val="00BE1A3C"/>
    <w:rsid w:val="00BE3ADE"/>
    <w:rsid w:val="00BE61FF"/>
    <w:rsid w:val="00BF2C01"/>
    <w:rsid w:val="00BF571D"/>
    <w:rsid w:val="00C04F43"/>
    <w:rsid w:val="00C0609D"/>
    <w:rsid w:val="00C115AB"/>
    <w:rsid w:val="00C12A32"/>
    <w:rsid w:val="00C14BE3"/>
    <w:rsid w:val="00C17102"/>
    <w:rsid w:val="00C26CCB"/>
    <w:rsid w:val="00C30249"/>
    <w:rsid w:val="00C325C0"/>
    <w:rsid w:val="00C3723B"/>
    <w:rsid w:val="00C42466"/>
    <w:rsid w:val="00C55A3D"/>
    <w:rsid w:val="00C6026C"/>
    <w:rsid w:val="00C606C9"/>
    <w:rsid w:val="00C6312F"/>
    <w:rsid w:val="00C63A3C"/>
    <w:rsid w:val="00C65F25"/>
    <w:rsid w:val="00C679F6"/>
    <w:rsid w:val="00C67C62"/>
    <w:rsid w:val="00C70938"/>
    <w:rsid w:val="00C73149"/>
    <w:rsid w:val="00C73FAA"/>
    <w:rsid w:val="00C747E6"/>
    <w:rsid w:val="00C80288"/>
    <w:rsid w:val="00C8230B"/>
    <w:rsid w:val="00C84003"/>
    <w:rsid w:val="00C85D46"/>
    <w:rsid w:val="00C90138"/>
    <w:rsid w:val="00C90650"/>
    <w:rsid w:val="00C97D78"/>
    <w:rsid w:val="00C97E82"/>
    <w:rsid w:val="00CA0654"/>
    <w:rsid w:val="00CA2DAD"/>
    <w:rsid w:val="00CA59BE"/>
    <w:rsid w:val="00CA6C00"/>
    <w:rsid w:val="00CA6F72"/>
    <w:rsid w:val="00CB064D"/>
    <w:rsid w:val="00CB0A8B"/>
    <w:rsid w:val="00CB2B64"/>
    <w:rsid w:val="00CB3D50"/>
    <w:rsid w:val="00CB4F61"/>
    <w:rsid w:val="00CC079B"/>
    <w:rsid w:val="00CC2AAE"/>
    <w:rsid w:val="00CC4519"/>
    <w:rsid w:val="00CC5A42"/>
    <w:rsid w:val="00CD0EAB"/>
    <w:rsid w:val="00CD4DD5"/>
    <w:rsid w:val="00CE0A8D"/>
    <w:rsid w:val="00CE5E02"/>
    <w:rsid w:val="00CF34DB"/>
    <w:rsid w:val="00CF558F"/>
    <w:rsid w:val="00CF7D7F"/>
    <w:rsid w:val="00D010C0"/>
    <w:rsid w:val="00D0413E"/>
    <w:rsid w:val="00D073E2"/>
    <w:rsid w:val="00D1256D"/>
    <w:rsid w:val="00D30810"/>
    <w:rsid w:val="00D404D7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71485"/>
    <w:rsid w:val="00D7158E"/>
    <w:rsid w:val="00D807BF"/>
    <w:rsid w:val="00D82FCC"/>
    <w:rsid w:val="00D91782"/>
    <w:rsid w:val="00DA0DDC"/>
    <w:rsid w:val="00DA17FC"/>
    <w:rsid w:val="00DA3805"/>
    <w:rsid w:val="00DA5769"/>
    <w:rsid w:val="00DA7887"/>
    <w:rsid w:val="00DB2C26"/>
    <w:rsid w:val="00DB76EE"/>
    <w:rsid w:val="00DC0065"/>
    <w:rsid w:val="00DC0A43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2479"/>
    <w:rsid w:val="00DE642B"/>
    <w:rsid w:val="00DE6667"/>
    <w:rsid w:val="00DE6B43"/>
    <w:rsid w:val="00DE7E97"/>
    <w:rsid w:val="00E00643"/>
    <w:rsid w:val="00E00CE6"/>
    <w:rsid w:val="00E030DB"/>
    <w:rsid w:val="00E11923"/>
    <w:rsid w:val="00E12FA5"/>
    <w:rsid w:val="00E17815"/>
    <w:rsid w:val="00E254B3"/>
    <w:rsid w:val="00E262D4"/>
    <w:rsid w:val="00E36250"/>
    <w:rsid w:val="00E43721"/>
    <w:rsid w:val="00E437BF"/>
    <w:rsid w:val="00E51260"/>
    <w:rsid w:val="00E54511"/>
    <w:rsid w:val="00E54627"/>
    <w:rsid w:val="00E5703F"/>
    <w:rsid w:val="00E61DAC"/>
    <w:rsid w:val="00E647B7"/>
    <w:rsid w:val="00E66904"/>
    <w:rsid w:val="00E71355"/>
    <w:rsid w:val="00E72B80"/>
    <w:rsid w:val="00E75FE3"/>
    <w:rsid w:val="00E769FD"/>
    <w:rsid w:val="00E770ED"/>
    <w:rsid w:val="00E77C12"/>
    <w:rsid w:val="00E85EC6"/>
    <w:rsid w:val="00E86A12"/>
    <w:rsid w:val="00E86C4C"/>
    <w:rsid w:val="00E907A3"/>
    <w:rsid w:val="00E96206"/>
    <w:rsid w:val="00EA00BC"/>
    <w:rsid w:val="00EA1BF4"/>
    <w:rsid w:val="00EA2143"/>
    <w:rsid w:val="00EA465F"/>
    <w:rsid w:val="00EA5AE0"/>
    <w:rsid w:val="00EB7AB1"/>
    <w:rsid w:val="00EC502E"/>
    <w:rsid w:val="00EC58A1"/>
    <w:rsid w:val="00EC6295"/>
    <w:rsid w:val="00ED124E"/>
    <w:rsid w:val="00ED1BEB"/>
    <w:rsid w:val="00ED2BD8"/>
    <w:rsid w:val="00ED5AB3"/>
    <w:rsid w:val="00EE2801"/>
    <w:rsid w:val="00EE2D29"/>
    <w:rsid w:val="00EE7CD8"/>
    <w:rsid w:val="00EF48CC"/>
    <w:rsid w:val="00EF687C"/>
    <w:rsid w:val="00F00801"/>
    <w:rsid w:val="00F02FA5"/>
    <w:rsid w:val="00F05296"/>
    <w:rsid w:val="00F05CC9"/>
    <w:rsid w:val="00F110B5"/>
    <w:rsid w:val="00F12B34"/>
    <w:rsid w:val="00F16CEB"/>
    <w:rsid w:val="00F2488D"/>
    <w:rsid w:val="00F40F5A"/>
    <w:rsid w:val="00F441E2"/>
    <w:rsid w:val="00F51354"/>
    <w:rsid w:val="00F51F6B"/>
    <w:rsid w:val="00F64A54"/>
    <w:rsid w:val="00F710D5"/>
    <w:rsid w:val="00F73032"/>
    <w:rsid w:val="00F8007D"/>
    <w:rsid w:val="00F83307"/>
    <w:rsid w:val="00F848FC"/>
    <w:rsid w:val="00F85940"/>
    <w:rsid w:val="00F9282A"/>
    <w:rsid w:val="00F941BA"/>
    <w:rsid w:val="00F96BAD"/>
    <w:rsid w:val="00FA139D"/>
    <w:rsid w:val="00FA20E5"/>
    <w:rsid w:val="00FA65C4"/>
    <w:rsid w:val="00FB0E84"/>
    <w:rsid w:val="00FB7E4D"/>
    <w:rsid w:val="00FB7ECD"/>
    <w:rsid w:val="00FC3862"/>
    <w:rsid w:val="00FC663A"/>
    <w:rsid w:val="00FD01C2"/>
    <w:rsid w:val="00FD13A9"/>
    <w:rsid w:val="00FD5946"/>
    <w:rsid w:val="00FD6528"/>
    <w:rsid w:val="00FE0C38"/>
    <w:rsid w:val="00FE595C"/>
    <w:rsid w:val="00FE6A46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98402899-D4B2-4BDF-B578-AD4BA517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0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customStyle="1" w:styleId="References">
    <w:name w:val="References"/>
    <w:basedOn w:val="Normal"/>
    <w:rsid w:val="00677F28"/>
    <w:pPr>
      <w:numPr>
        <w:numId w:val="3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hanha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360Lib/tags/360Lib-2.1" TargetMode="Externa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87F96-7C28-4F8A-ADBF-A632B4CF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1890</Words>
  <Characters>10775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Yuwen He</cp:lastModifiedBy>
  <cp:revision>5</cp:revision>
  <cp:lastPrinted>2016-08-02T16:27:00Z</cp:lastPrinted>
  <dcterms:created xsi:type="dcterms:W3CDTF">2017-03-23T04:02:00Z</dcterms:created>
  <dcterms:modified xsi:type="dcterms:W3CDTF">2017-03-23T21:18:00Z</dcterms:modified>
</cp:coreProperties>
</file>