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C27FEB" w:rsidRPr="005B217D" w14:paraId="1A04E0DB" w14:textId="77777777" w:rsidTr="00E050C9">
        <w:tc>
          <w:tcPr>
            <w:tcW w:w="6408" w:type="dxa"/>
          </w:tcPr>
          <w:p w14:paraId="29A7F8C6" w14:textId="4A008642" w:rsidR="00C27FEB" w:rsidRPr="005B217D" w:rsidRDefault="00A017B5" w:rsidP="00E050C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ABFF72C" wp14:editId="455E3413">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97A45D"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6THDqwAAMt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C27FEB" w:rsidRPr="005B217D">
              <w:rPr>
                <w:b/>
                <w:noProof/>
                <w:szCs w:val="22"/>
                <w:lang w:eastAsia="zh-CN"/>
              </w:rPr>
              <w:drawing>
                <wp:anchor distT="0" distB="0" distL="114300" distR="114300" simplePos="0" relativeHeight="251661312" behindDoc="0" locked="0" layoutInCell="1" allowOverlap="1" wp14:anchorId="417A2D59" wp14:editId="072A8B6C">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anchor>
              </w:drawing>
            </w:r>
            <w:r w:rsidR="00C27FEB" w:rsidRPr="005B217D">
              <w:rPr>
                <w:b/>
                <w:noProof/>
                <w:szCs w:val="22"/>
                <w:lang w:eastAsia="zh-CN"/>
              </w:rPr>
              <w:drawing>
                <wp:anchor distT="0" distB="0" distL="114300" distR="114300" simplePos="0" relativeHeight="251660288" behindDoc="0" locked="0" layoutInCell="1" allowOverlap="1" wp14:anchorId="06336AC8" wp14:editId="7D942523">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anchor>
              </w:drawing>
            </w:r>
            <w:r w:rsidR="00C27FEB" w:rsidRPr="005B217D">
              <w:rPr>
                <w:b/>
                <w:szCs w:val="22"/>
                <w:lang w:val="en-CA"/>
              </w:rPr>
              <w:t xml:space="preserve">Joint Video </w:t>
            </w:r>
            <w:r w:rsidR="00C27FEB">
              <w:rPr>
                <w:b/>
                <w:szCs w:val="22"/>
                <w:lang w:val="en-CA"/>
              </w:rPr>
              <w:t>Exploration Team</w:t>
            </w:r>
            <w:r w:rsidR="00C27FEB" w:rsidRPr="005B217D">
              <w:rPr>
                <w:b/>
                <w:szCs w:val="22"/>
                <w:lang w:val="en-CA"/>
              </w:rPr>
              <w:t xml:space="preserve"> (</w:t>
            </w:r>
            <w:r w:rsidR="00C27FEB">
              <w:rPr>
                <w:b/>
                <w:szCs w:val="22"/>
                <w:lang w:val="en-CA"/>
              </w:rPr>
              <w:t>JVET</w:t>
            </w:r>
            <w:r w:rsidR="00C27FEB" w:rsidRPr="005B217D">
              <w:rPr>
                <w:b/>
                <w:szCs w:val="22"/>
                <w:lang w:val="en-CA"/>
              </w:rPr>
              <w:t>)</w:t>
            </w:r>
          </w:p>
          <w:p w14:paraId="2BFF7D67" w14:textId="77777777" w:rsidR="00C27FEB" w:rsidRPr="005B217D" w:rsidRDefault="00C27FEB" w:rsidP="00E050C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37A981C" w14:textId="77777777" w:rsidR="00C27FEB" w:rsidRPr="005B217D" w:rsidRDefault="00C27FEB" w:rsidP="00E050C9">
            <w:pPr>
              <w:tabs>
                <w:tab w:val="left" w:pos="7200"/>
              </w:tabs>
              <w:spacing w:before="0"/>
              <w:rPr>
                <w:b/>
                <w:szCs w:val="22"/>
                <w:lang w:val="en-CA"/>
              </w:rPr>
            </w:pPr>
            <w:r>
              <w:t xml:space="preserve">4th Meeting: </w:t>
            </w:r>
            <w:r>
              <w:rPr>
                <w:lang w:val="en-CA"/>
              </w:rPr>
              <w:t>Chengdu, CN, 15–21 October 2016</w:t>
            </w:r>
          </w:p>
        </w:tc>
        <w:tc>
          <w:tcPr>
            <w:tcW w:w="3168" w:type="dxa"/>
          </w:tcPr>
          <w:p w14:paraId="112A2CC9" w14:textId="27E1261D" w:rsidR="00C27FEB" w:rsidRPr="005B217D" w:rsidRDefault="00C27FEB" w:rsidP="00CE5A08">
            <w:pPr>
              <w:tabs>
                <w:tab w:val="left" w:pos="7200"/>
              </w:tabs>
              <w:rPr>
                <w:u w:val="single"/>
                <w:lang w:val="en-CA"/>
              </w:rPr>
            </w:pPr>
            <w:r w:rsidRPr="005B217D">
              <w:rPr>
                <w:lang w:val="en-CA"/>
              </w:rPr>
              <w:t xml:space="preserve">Document: </w:t>
            </w:r>
            <w:r>
              <w:rPr>
                <w:lang w:val="en-CA"/>
              </w:rPr>
              <w:t>JVET</w:t>
            </w:r>
            <w:r w:rsidRPr="005B217D">
              <w:rPr>
                <w:lang w:val="en-CA"/>
              </w:rPr>
              <w:t>-</w:t>
            </w:r>
            <w:r w:rsidRPr="00CE5A08">
              <w:rPr>
                <w:lang w:val="en-CA"/>
              </w:rPr>
              <w:t>D00</w:t>
            </w:r>
            <w:r w:rsidR="00CE5A08">
              <w:rPr>
                <w:lang w:val="en-CA"/>
              </w:rPr>
              <w:t>74</w:t>
            </w:r>
          </w:p>
        </w:tc>
      </w:tr>
    </w:tbl>
    <w:p w14:paraId="4832F020" w14:textId="77777777" w:rsidR="00C27FEB" w:rsidRPr="005B217D" w:rsidRDefault="00C27FEB" w:rsidP="00C27FE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C27FEB" w:rsidRPr="005B217D" w14:paraId="1CA41ACA" w14:textId="77777777" w:rsidTr="00E050C9">
        <w:tc>
          <w:tcPr>
            <w:tcW w:w="1458" w:type="dxa"/>
          </w:tcPr>
          <w:p w14:paraId="6532C8CD" w14:textId="77777777" w:rsidR="00C27FEB" w:rsidRPr="005B217D" w:rsidRDefault="00C27FEB" w:rsidP="00E050C9">
            <w:pPr>
              <w:spacing w:before="60" w:after="60"/>
              <w:rPr>
                <w:i/>
                <w:szCs w:val="22"/>
                <w:lang w:val="en-CA"/>
              </w:rPr>
            </w:pPr>
            <w:r w:rsidRPr="005B217D">
              <w:rPr>
                <w:i/>
                <w:szCs w:val="22"/>
                <w:lang w:val="en-CA"/>
              </w:rPr>
              <w:t>Title:</w:t>
            </w:r>
          </w:p>
        </w:tc>
        <w:tc>
          <w:tcPr>
            <w:tcW w:w="8118" w:type="dxa"/>
            <w:gridSpan w:val="3"/>
          </w:tcPr>
          <w:p w14:paraId="684E3DC2" w14:textId="77777777" w:rsidR="00C27FEB" w:rsidRPr="005B217D" w:rsidRDefault="00C27FEB" w:rsidP="003E359B">
            <w:pPr>
              <w:spacing w:before="60" w:after="60"/>
              <w:rPr>
                <w:b/>
                <w:szCs w:val="22"/>
                <w:lang w:val="en-CA"/>
              </w:rPr>
            </w:pPr>
            <w:r>
              <w:rPr>
                <w:b/>
                <w:szCs w:val="22"/>
                <w:lang w:val="en-CA"/>
              </w:rPr>
              <w:t xml:space="preserve">AHG8: </w:t>
            </w:r>
            <w:r w:rsidR="003E359B">
              <w:rPr>
                <w:b/>
                <w:szCs w:val="22"/>
                <w:lang w:val="en-CA"/>
              </w:rPr>
              <w:t>Suggested t</w:t>
            </w:r>
            <w:r w:rsidR="00154A56">
              <w:rPr>
                <w:b/>
                <w:szCs w:val="22"/>
                <w:lang w:val="en-CA"/>
              </w:rPr>
              <w:t xml:space="preserve">est </w:t>
            </w:r>
            <w:r w:rsidR="003E359B">
              <w:rPr>
                <w:b/>
                <w:szCs w:val="22"/>
                <w:lang w:val="en-CA"/>
              </w:rPr>
              <w:t>m</w:t>
            </w:r>
            <w:r w:rsidR="00154A56">
              <w:rPr>
                <w:b/>
                <w:szCs w:val="22"/>
                <w:lang w:val="en-CA"/>
              </w:rPr>
              <w:t>ethodology</w:t>
            </w:r>
            <w:r w:rsidR="000D2777">
              <w:rPr>
                <w:b/>
                <w:szCs w:val="22"/>
                <w:lang w:val="en-CA"/>
              </w:rPr>
              <w:t xml:space="preserve"> </w:t>
            </w:r>
            <w:r>
              <w:rPr>
                <w:b/>
                <w:szCs w:val="22"/>
                <w:lang w:val="en-CA"/>
              </w:rPr>
              <w:t xml:space="preserve">for </w:t>
            </w:r>
            <w:r w:rsidR="003E359B">
              <w:rPr>
                <w:b/>
                <w:szCs w:val="22"/>
                <w:lang w:val="en-CA"/>
              </w:rPr>
              <w:t xml:space="preserve">evaluating projection formats </w:t>
            </w:r>
            <w:r w:rsidR="000E501B">
              <w:rPr>
                <w:b/>
                <w:szCs w:val="22"/>
                <w:lang w:val="en-CA"/>
              </w:rPr>
              <w:t xml:space="preserve">for </w:t>
            </w:r>
            <w:r>
              <w:rPr>
                <w:b/>
                <w:szCs w:val="22"/>
                <w:lang w:val="en-CA"/>
              </w:rPr>
              <w:t>360 video</w:t>
            </w:r>
            <w:r w:rsidR="000E501B">
              <w:rPr>
                <w:b/>
                <w:szCs w:val="22"/>
                <w:lang w:val="en-CA"/>
              </w:rPr>
              <w:t xml:space="preserve"> coding</w:t>
            </w:r>
          </w:p>
        </w:tc>
      </w:tr>
      <w:tr w:rsidR="00C27FEB" w:rsidRPr="005B217D" w14:paraId="648ECCFB" w14:textId="77777777" w:rsidTr="00E050C9">
        <w:tc>
          <w:tcPr>
            <w:tcW w:w="1458" w:type="dxa"/>
          </w:tcPr>
          <w:p w14:paraId="5EA46CA8" w14:textId="77777777" w:rsidR="00C27FEB" w:rsidRPr="005B217D" w:rsidRDefault="00C27FEB" w:rsidP="00E050C9">
            <w:pPr>
              <w:spacing w:before="60" w:after="60"/>
              <w:rPr>
                <w:i/>
                <w:szCs w:val="22"/>
                <w:lang w:val="en-CA"/>
              </w:rPr>
            </w:pPr>
            <w:r w:rsidRPr="005B217D">
              <w:rPr>
                <w:i/>
                <w:szCs w:val="22"/>
                <w:lang w:val="en-CA"/>
              </w:rPr>
              <w:t>Status:</w:t>
            </w:r>
          </w:p>
        </w:tc>
        <w:tc>
          <w:tcPr>
            <w:tcW w:w="8118" w:type="dxa"/>
            <w:gridSpan w:val="3"/>
          </w:tcPr>
          <w:p w14:paraId="64E9487D" w14:textId="77777777" w:rsidR="00C27FEB" w:rsidRPr="005B217D" w:rsidRDefault="00C27FEB" w:rsidP="00E050C9">
            <w:pPr>
              <w:spacing w:before="60" w:after="60"/>
              <w:jc w:val="both"/>
              <w:rPr>
                <w:szCs w:val="22"/>
                <w:lang w:val="en-CA"/>
              </w:rPr>
            </w:pPr>
            <w:r w:rsidRPr="005B217D">
              <w:rPr>
                <w:szCs w:val="22"/>
                <w:lang w:val="en-CA"/>
              </w:rPr>
              <w:t xml:space="preserve">Input Document to </w:t>
            </w:r>
            <w:r>
              <w:rPr>
                <w:szCs w:val="22"/>
                <w:lang w:val="en-CA"/>
              </w:rPr>
              <w:t>JVET</w:t>
            </w:r>
          </w:p>
        </w:tc>
      </w:tr>
      <w:tr w:rsidR="00C27FEB" w:rsidRPr="005B217D" w14:paraId="012AB86F" w14:textId="77777777" w:rsidTr="00E050C9">
        <w:tc>
          <w:tcPr>
            <w:tcW w:w="1458" w:type="dxa"/>
          </w:tcPr>
          <w:p w14:paraId="555AB6C3" w14:textId="77777777" w:rsidR="00C27FEB" w:rsidRPr="005B217D" w:rsidRDefault="00C27FEB" w:rsidP="00E050C9">
            <w:pPr>
              <w:spacing w:before="60" w:after="60"/>
              <w:rPr>
                <w:i/>
                <w:szCs w:val="22"/>
                <w:lang w:val="en-CA"/>
              </w:rPr>
            </w:pPr>
            <w:r w:rsidRPr="005B217D">
              <w:rPr>
                <w:i/>
                <w:szCs w:val="22"/>
                <w:lang w:val="en-CA"/>
              </w:rPr>
              <w:t>Purpose:</w:t>
            </w:r>
          </w:p>
        </w:tc>
        <w:tc>
          <w:tcPr>
            <w:tcW w:w="8118" w:type="dxa"/>
            <w:gridSpan w:val="3"/>
          </w:tcPr>
          <w:p w14:paraId="1422412B" w14:textId="77777777" w:rsidR="00C27FEB" w:rsidRPr="005B217D" w:rsidRDefault="00C27FEB" w:rsidP="00E050C9">
            <w:pPr>
              <w:spacing w:before="60" w:after="60"/>
              <w:rPr>
                <w:szCs w:val="22"/>
                <w:lang w:val="en-CA"/>
              </w:rPr>
            </w:pPr>
            <w:r w:rsidRPr="005B217D">
              <w:rPr>
                <w:szCs w:val="22"/>
                <w:lang w:val="en-CA"/>
              </w:rPr>
              <w:t>Proposal</w:t>
            </w:r>
          </w:p>
        </w:tc>
      </w:tr>
      <w:tr w:rsidR="00C27FEB" w:rsidRPr="005B217D" w14:paraId="3DB31EEA" w14:textId="77777777" w:rsidTr="00E050C9">
        <w:tc>
          <w:tcPr>
            <w:tcW w:w="1458" w:type="dxa"/>
          </w:tcPr>
          <w:p w14:paraId="5EF23B6F" w14:textId="77777777" w:rsidR="00C27FEB" w:rsidRPr="005B217D" w:rsidRDefault="00C27FEB" w:rsidP="00E050C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DDF0B9D" w14:textId="28B8745B" w:rsidR="00C27FEB" w:rsidRDefault="00C27FEB" w:rsidP="00E050C9">
            <w:pPr>
              <w:spacing w:before="60" w:after="60"/>
              <w:rPr>
                <w:szCs w:val="22"/>
              </w:rPr>
            </w:pPr>
            <w:r>
              <w:rPr>
                <w:szCs w:val="22"/>
                <w:lang w:val="en-CA"/>
              </w:rPr>
              <w:t xml:space="preserve">Bharath </w:t>
            </w:r>
            <w:r>
              <w:t>Vishwanath</w:t>
            </w:r>
            <w:r>
              <w:rPr>
                <w:szCs w:val="22"/>
                <w:lang w:val="en-CA"/>
              </w:rPr>
              <w:t xml:space="preserve"> ,Yuwen He</w:t>
            </w:r>
            <w:r>
              <w:t xml:space="preserve">, </w:t>
            </w:r>
            <w:r w:rsidR="00033A93">
              <w:t xml:space="preserve">Xiaoyu Xiu, </w:t>
            </w:r>
            <w:r>
              <w:t>Yan Ye</w:t>
            </w:r>
            <w:r w:rsidRPr="005B217D">
              <w:rPr>
                <w:szCs w:val="22"/>
                <w:lang w:val="en-CA"/>
              </w:rPr>
              <w:br/>
            </w:r>
            <w:r w:rsidRPr="000B253A">
              <w:rPr>
                <w:szCs w:val="22"/>
              </w:rPr>
              <w:t>9710 Scranton Rd, #250</w:t>
            </w:r>
            <w:r w:rsidRPr="000B253A">
              <w:rPr>
                <w:szCs w:val="22"/>
              </w:rPr>
              <w:br/>
              <w:t>San Diego, CA 92121, USA</w:t>
            </w:r>
          </w:p>
          <w:p w14:paraId="40CD2F65" w14:textId="77777777" w:rsidR="00C27FEB" w:rsidRPr="005B217D" w:rsidRDefault="00C27FEB" w:rsidP="00E050C9">
            <w:pPr>
              <w:spacing w:before="60" w:after="60"/>
              <w:rPr>
                <w:szCs w:val="22"/>
                <w:lang w:val="en-CA"/>
              </w:rPr>
            </w:pPr>
          </w:p>
        </w:tc>
        <w:tc>
          <w:tcPr>
            <w:tcW w:w="900" w:type="dxa"/>
          </w:tcPr>
          <w:p w14:paraId="1AA019B9" w14:textId="77777777" w:rsidR="00C27FEB" w:rsidRPr="005B217D" w:rsidRDefault="00C27FEB" w:rsidP="00E050C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0B07947E" w14:textId="77777777" w:rsidR="00C27FEB" w:rsidRDefault="00C27FEB" w:rsidP="00E050C9">
            <w:pPr>
              <w:spacing w:before="0"/>
              <w:rPr>
                <w:szCs w:val="22"/>
                <w:lang w:val="en-CA"/>
              </w:rPr>
            </w:pPr>
            <w:r w:rsidRPr="005B217D">
              <w:rPr>
                <w:szCs w:val="22"/>
                <w:lang w:val="en-CA"/>
              </w:rPr>
              <w:br/>
            </w:r>
          </w:p>
          <w:p w14:paraId="3CD867C9" w14:textId="6A9999FE" w:rsidR="00C27FEB" w:rsidRDefault="00520245" w:rsidP="00E050C9">
            <w:pPr>
              <w:spacing w:before="0"/>
              <w:rPr>
                <w:sz w:val="18"/>
                <w:szCs w:val="18"/>
                <w:lang w:val="en-CA"/>
              </w:rPr>
            </w:pPr>
            <w:hyperlink r:id="rId10" w:history="1">
              <w:r w:rsidR="000156E2" w:rsidRPr="00E9247B">
                <w:rPr>
                  <w:rStyle w:val="Hyperlink"/>
                  <w:sz w:val="18"/>
                  <w:szCs w:val="18"/>
                  <w:lang w:val="en-CA"/>
                </w:rPr>
                <w:t>Yuwen.He@interdigital.com</w:t>
              </w:r>
            </w:hyperlink>
          </w:p>
          <w:p w14:paraId="1B767EB5" w14:textId="57B11659" w:rsidR="002E3E34" w:rsidRDefault="00520245" w:rsidP="002E3E34">
            <w:pPr>
              <w:spacing w:before="0"/>
              <w:rPr>
                <w:sz w:val="18"/>
                <w:szCs w:val="18"/>
                <w:lang w:val="en-CA"/>
              </w:rPr>
            </w:pPr>
            <w:hyperlink r:id="rId11" w:history="1">
              <w:r w:rsidR="00A94984" w:rsidRPr="00037ACE">
                <w:rPr>
                  <w:rStyle w:val="Hyperlink"/>
                  <w:sz w:val="18"/>
                  <w:szCs w:val="18"/>
                  <w:lang w:val="en-CA"/>
                </w:rPr>
                <w:t>Xiaoyu.Xiu@interdigital.com</w:t>
              </w:r>
            </w:hyperlink>
          </w:p>
          <w:p w14:paraId="4F2FDB49" w14:textId="7ADA0928" w:rsidR="00C27FEB" w:rsidRDefault="00520245" w:rsidP="00E050C9">
            <w:pPr>
              <w:spacing w:before="0"/>
              <w:rPr>
                <w:sz w:val="18"/>
                <w:szCs w:val="18"/>
                <w:lang w:val="en-CA"/>
              </w:rPr>
            </w:pPr>
            <w:hyperlink r:id="rId12" w:history="1">
              <w:r w:rsidR="000156E2" w:rsidRPr="00E9247B">
                <w:rPr>
                  <w:rStyle w:val="Hyperlink"/>
                  <w:sz w:val="18"/>
                  <w:szCs w:val="18"/>
                  <w:lang w:val="en-CA"/>
                </w:rPr>
                <w:t>Yan.Ye@interdigital.com</w:t>
              </w:r>
            </w:hyperlink>
          </w:p>
          <w:p w14:paraId="551264D5" w14:textId="77777777" w:rsidR="000156E2" w:rsidRPr="005B217D" w:rsidRDefault="000156E2" w:rsidP="00E050C9">
            <w:pPr>
              <w:spacing w:before="0"/>
              <w:rPr>
                <w:szCs w:val="22"/>
                <w:lang w:val="en-CA"/>
              </w:rPr>
            </w:pPr>
          </w:p>
        </w:tc>
      </w:tr>
      <w:tr w:rsidR="00C27FEB" w:rsidRPr="005B217D" w14:paraId="5A30491A" w14:textId="77777777" w:rsidTr="00E050C9">
        <w:tc>
          <w:tcPr>
            <w:tcW w:w="1458" w:type="dxa"/>
          </w:tcPr>
          <w:p w14:paraId="1BB5C130" w14:textId="77777777" w:rsidR="00C27FEB" w:rsidRPr="005B217D" w:rsidRDefault="00C27FEB" w:rsidP="00E050C9">
            <w:pPr>
              <w:spacing w:before="60" w:after="60"/>
              <w:rPr>
                <w:i/>
                <w:szCs w:val="22"/>
                <w:lang w:val="en-CA"/>
              </w:rPr>
            </w:pPr>
            <w:r w:rsidRPr="005B217D">
              <w:rPr>
                <w:i/>
                <w:szCs w:val="22"/>
                <w:lang w:val="en-CA"/>
              </w:rPr>
              <w:t>Source:</w:t>
            </w:r>
          </w:p>
        </w:tc>
        <w:tc>
          <w:tcPr>
            <w:tcW w:w="8118" w:type="dxa"/>
            <w:gridSpan w:val="3"/>
          </w:tcPr>
          <w:p w14:paraId="26C12189" w14:textId="77777777" w:rsidR="00C27FEB" w:rsidRPr="005B217D" w:rsidRDefault="00C27FEB" w:rsidP="00E050C9">
            <w:pPr>
              <w:spacing w:before="60" w:after="60"/>
              <w:rPr>
                <w:szCs w:val="22"/>
                <w:lang w:val="en-CA"/>
              </w:rPr>
            </w:pPr>
            <w:r>
              <w:rPr>
                <w:szCs w:val="22"/>
                <w:lang w:val="en-CA"/>
              </w:rPr>
              <w:t>InterDigital Communications Inc.</w:t>
            </w:r>
          </w:p>
        </w:tc>
      </w:tr>
    </w:tbl>
    <w:p w14:paraId="09715D77" w14:textId="77777777" w:rsidR="00C27FEB" w:rsidRPr="005B217D" w:rsidRDefault="00C27FEB" w:rsidP="00C27FEB">
      <w:pPr>
        <w:tabs>
          <w:tab w:val="left" w:pos="1800"/>
          <w:tab w:val="right" w:pos="9360"/>
        </w:tabs>
        <w:spacing w:before="120" w:after="240"/>
        <w:jc w:val="center"/>
        <w:rPr>
          <w:szCs w:val="22"/>
          <w:lang w:val="en-CA"/>
        </w:rPr>
      </w:pPr>
      <w:r w:rsidRPr="005B217D">
        <w:rPr>
          <w:szCs w:val="22"/>
          <w:u w:val="single"/>
          <w:lang w:val="en-CA"/>
        </w:rPr>
        <w:t>_____________________________</w:t>
      </w:r>
    </w:p>
    <w:p w14:paraId="5D1B4ABD" w14:textId="77777777" w:rsidR="00C27FEB" w:rsidRDefault="00C27FEB" w:rsidP="00C27FEB">
      <w:pPr>
        <w:pStyle w:val="Heading1"/>
        <w:numPr>
          <w:ilvl w:val="0"/>
          <w:numId w:val="0"/>
        </w:numPr>
        <w:ind w:left="432" w:hanging="432"/>
        <w:rPr>
          <w:lang w:val="en-CA"/>
        </w:rPr>
      </w:pPr>
      <w:r w:rsidRPr="005B217D">
        <w:rPr>
          <w:lang w:val="en-CA"/>
        </w:rPr>
        <w:t>Abstract</w:t>
      </w:r>
    </w:p>
    <w:p w14:paraId="7B0F0A73" w14:textId="70330F7D" w:rsidR="00C27FEB" w:rsidRPr="007C447E" w:rsidRDefault="00A64E78" w:rsidP="007C447E">
      <w:pPr>
        <w:jc w:val="both"/>
      </w:pPr>
      <w:r>
        <w:rPr>
          <w:szCs w:val="22"/>
          <w:lang w:val="en-CA"/>
        </w:rPr>
        <w:t>At the 3</w:t>
      </w:r>
      <w:r w:rsidRPr="000B253A">
        <w:rPr>
          <w:szCs w:val="22"/>
          <w:vertAlign w:val="superscript"/>
          <w:lang w:val="en-CA"/>
        </w:rPr>
        <w:t>rd</w:t>
      </w:r>
      <w:r>
        <w:rPr>
          <w:szCs w:val="22"/>
          <w:lang w:val="en-CA"/>
        </w:rPr>
        <w:t xml:space="preserve"> JVET meeting, AHG8 on 360 video test conditions was established. </w:t>
      </w:r>
      <w:r w:rsidR="00F764B4">
        <w:rPr>
          <w:szCs w:val="22"/>
          <w:lang w:val="en-CA"/>
        </w:rPr>
        <w:t>One of AHG8’s mandates is to “s</w:t>
      </w:r>
      <w:r w:rsidR="00F764B4" w:rsidRPr="00D2796A">
        <w:rPr>
          <w:szCs w:val="22"/>
          <w:lang w:val="en-CA"/>
        </w:rPr>
        <w:t>tudy the effect on compression when different warping methods are applied to the input 360 video before compression.</w:t>
      </w:r>
      <w:r w:rsidR="00F764B4">
        <w:rPr>
          <w:szCs w:val="22"/>
          <w:lang w:val="en-CA"/>
        </w:rPr>
        <w:t xml:space="preserve">” A </w:t>
      </w:r>
      <w:r>
        <w:rPr>
          <w:szCs w:val="22"/>
          <w:lang w:val="en-CA"/>
        </w:rPr>
        <w:t xml:space="preserve">main challenge for the test is that the input </w:t>
      </w:r>
      <w:r w:rsidR="00F764B4">
        <w:rPr>
          <w:szCs w:val="22"/>
          <w:lang w:val="en-CA"/>
        </w:rPr>
        <w:t xml:space="preserve">video </w:t>
      </w:r>
      <w:r>
        <w:rPr>
          <w:szCs w:val="22"/>
          <w:lang w:val="en-CA"/>
        </w:rPr>
        <w:t xml:space="preserve">is </w:t>
      </w:r>
      <w:r w:rsidR="00F764B4">
        <w:rPr>
          <w:szCs w:val="22"/>
          <w:lang w:val="en-CA"/>
        </w:rPr>
        <w:t xml:space="preserve">always </w:t>
      </w:r>
      <w:r>
        <w:rPr>
          <w:szCs w:val="22"/>
          <w:lang w:val="en-CA"/>
        </w:rPr>
        <w:t xml:space="preserve">in </w:t>
      </w:r>
      <w:proofErr w:type="spellStart"/>
      <w:r>
        <w:rPr>
          <w:szCs w:val="22"/>
          <w:lang w:val="en-CA"/>
        </w:rPr>
        <w:t>Equirectangular</w:t>
      </w:r>
      <w:proofErr w:type="spellEnd"/>
      <w:r>
        <w:rPr>
          <w:szCs w:val="22"/>
          <w:lang w:val="en-CA"/>
        </w:rPr>
        <w:t xml:space="preserve"> Projection (ERP)</w:t>
      </w:r>
      <w:r w:rsidR="000E501B">
        <w:rPr>
          <w:szCs w:val="22"/>
          <w:lang w:val="en-CA"/>
        </w:rPr>
        <w:t>. This</w:t>
      </w:r>
      <w:r>
        <w:rPr>
          <w:szCs w:val="22"/>
          <w:lang w:val="en-CA"/>
        </w:rPr>
        <w:t xml:space="preserve"> gives </w:t>
      </w:r>
      <w:r w:rsidR="00F764B4">
        <w:rPr>
          <w:szCs w:val="22"/>
          <w:lang w:val="en-CA"/>
        </w:rPr>
        <w:t xml:space="preserve">ERP </w:t>
      </w:r>
      <w:r>
        <w:rPr>
          <w:szCs w:val="22"/>
          <w:lang w:val="en-CA"/>
        </w:rPr>
        <w:t>an obvious edge over the other projection formats. In this document</w:t>
      </w:r>
      <w:r w:rsidR="00073D0C">
        <w:rPr>
          <w:szCs w:val="22"/>
          <w:lang w:val="en-CA"/>
        </w:rPr>
        <w:t>,</w:t>
      </w:r>
      <w:r>
        <w:rPr>
          <w:szCs w:val="22"/>
          <w:lang w:val="en-CA"/>
        </w:rPr>
        <w:t xml:space="preserve"> we propose a test methodology to compare different projection formats</w:t>
      </w:r>
      <w:r w:rsidR="000E501B">
        <w:rPr>
          <w:szCs w:val="22"/>
          <w:lang w:val="en-CA"/>
        </w:rPr>
        <w:t xml:space="preserve"> and their impact on 360 video coding</w:t>
      </w:r>
      <w:r w:rsidR="000E437C">
        <w:rPr>
          <w:szCs w:val="22"/>
          <w:lang w:val="en-CA"/>
        </w:rPr>
        <w:t xml:space="preserve"> aimed at reducing/removing </w:t>
      </w:r>
      <w:r>
        <w:rPr>
          <w:szCs w:val="22"/>
          <w:lang w:val="en-CA"/>
        </w:rPr>
        <w:t>the bias towards</w:t>
      </w:r>
      <w:r w:rsidR="00F764B4">
        <w:rPr>
          <w:szCs w:val="22"/>
          <w:lang w:val="en-CA"/>
        </w:rPr>
        <w:t xml:space="preserve"> ERP,</w:t>
      </w:r>
      <w:r>
        <w:rPr>
          <w:szCs w:val="22"/>
          <w:lang w:val="en-CA"/>
        </w:rPr>
        <w:t xml:space="preserve"> the geometry in which </w:t>
      </w:r>
      <w:r w:rsidR="000E437C">
        <w:rPr>
          <w:szCs w:val="22"/>
          <w:lang w:val="en-CA"/>
        </w:rPr>
        <w:t xml:space="preserve">all currently available </w:t>
      </w:r>
      <w:r>
        <w:rPr>
          <w:szCs w:val="22"/>
          <w:lang w:val="en-CA"/>
        </w:rPr>
        <w:t>original spherical content is represented</w:t>
      </w:r>
      <w:r w:rsidR="00537AB8">
        <w:rPr>
          <w:szCs w:val="22"/>
          <w:lang w:val="en-CA"/>
        </w:rPr>
        <w:t>.</w:t>
      </w:r>
      <w:r w:rsidR="002E3E34">
        <w:rPr>
          <w:szCs w:val="22"/>
          <w:lang w:val="en-CA"/>
        </w:rPr>
        <w:t xml:space="preserve"> </w:t>
      </w:r>
      <w:r w:rsidR="00AB7882">
        <w:rPr>
          <w:szCs w:val="22"/>
          <w:lang w:val="en-CA"/>
        </w:rPr>
        <w:t xml:space="preserve">We further propose to </w:t>
      </w:r>
      <w:r w:rsidR="00442313">
        <w:rPr>
          <w:szCs w:val="22"/>
          <w:lang w:val="en-CA"/>
        </w:rPr>
        <w:t xml:space="preserve">also </w:t>
      </w:r>
      <w:r w:rsidR="00AB7882">
        <w:rPr>
          <w:szCs w:val="22"/>
          <w:lang w:val="en-CA"/>
        </w:rPr>
        <w:t>study</w:t>
      </w:r>
      <w:r w:rsidR="002E3E34">
        <w:rPr>
          <w:szCs w:val="22"/>
          <w:lang w:val="en-CA"/>
        </w:rPr>
        <w:t xml:space="preserve"> </w:t>
      </w:r>
      <w:r w:rsidR="00AB7882">
        <w:rPr>
          <w:szCs w:val="22"/>
          <w:lang w:val="en-CA"/>
        </w:rPr>
        <w:t xml:space="preserve">the impact on rendered video </w:t>
      </w:r>
      <w:r w:rsidR="000E437C">
        <w:rPr>
          <w:szCs w:val="22"/>
          <w:lang w:val="en-CA"/>
        </w:rPr>
        <w:t xml:space="preserve">quality within a </w:t>
      </w:r>
      <w:r w:rsidR="00AB7882">
        <w:rPr>
          <w:szCs w:val="22"/>
          <w:lang w:val="en-CA"/>
        </w:rPr>
        <w:t xml:space="preserve">given </w:t>
      </w:r>
      <w:r w:rsidR="000E437C">
        <w:rPr>
          <w:szCs w:val="22"/>
          <w:lang w:val="en-CA"/>
        </w:rPr>
        <w:t xml:space="preserve">viewport using </w:t>
      </w:r>
      <w:r w:rsidR="00AB7882">
        <w:rPr>
          <w:szCs w:val="22"/>
          <w:lang w:val="en-CA"/>
        </w:rPr>
        <w:t xml:space="preserve">different projection formats in future JVET tests, as we believe consuming 360 video content on conventional 2D displays will continue. </w:t>
      </w:r>
    </w:p>
    <w:p w14:paraId="0B10DD29" w14:textId="77777777" w:rsidR="00C27FEB" w:rsidRDefault="00C27FEB" w:rsidP="00C27FEB">
      <w:pPr>
        <w:pStyle w:val="Heading1"/>
        <w:rPr>
          <w:lang w:val="en-CA"/>
        </w:rPr>
      </w:pPr>
      <w:r w:rsidRPr="005B217D">
        <w:rPr>
          <w:lang w:val="en-CA"/>
        </w:rPr>
        <w:t>Introduction</w:t>
      </w:r>
    </w:p>
    <w:p w14:paraId="21011948" w14:textId="57ABC368" w:rsidR="00C27FEB" w:rsidRDefault="00C27FEB" w:rsidP="00C27FEB">
      <w:pPr>
        <w:jc w:val="both"/>
        <w:rPr>
          <w:lang w:val="en-CA"/>
        </w:rPr>
      </w:pPr>
      <w:r>
        <w:rPr>
          <w:lang w:val="en-CA"/>
        </w:rPr>
        <w:t xml:space="preserve">360 video allows user to view the content on the </w:t>
      </w:r>
      <w:r w:rsidR="000C3890">
        <w:rPr>
          <w:lang w:val="en-CA"/>
        </w:rPr>
        <w:t xml:space="preserve">entire </w:t>
      </w:r>
      <w:r>
        <w:rPr>
          <w:lang w:val="en-CA"/>
        </w:rPr>
        <w:t xml:space="preserve">sphere. </w:t>
      </w:r>
      <w:r w:rsidR="000C3890">
        <w:rPr>
          <w:lang w:val="en-CA"/>
        </w:rPr>
        <w:t>S</w:t>
      </w:r>
      <w:r>
        <w:rPr>
          <w:lang w:val="en-CA"/>
        </w:rPr>
        <w:t xml:space="preserve">pherical content can be represented in </w:t>
      </w:r>
      <w:proofErr w:type="gramStart"/>
      <w:r>
        <w:rPr>
          <w:lang w:val="en-CA"/>
        </w:rPr>
        <w:t>different</w:t>
      </w:r>
      <w:proofErr w:type="gramEnd"/>
      <w:r>
        <w:rPr>
          <w:lang w:val="en-CA"/>
        </w:rPr>
        <w:t xml:space="preserve"> projection formats </w:t>
      </w:r>
      <w:r w:rsidR="000C3890">
        <w:rPr>
          <w:lang w:val="en-CA"/>
        </w:rPr>
        <w:t xml:space="preserve">on a 2D plane, </w:t>
      </w:r>
      <w:r w:rsidR="000C3890">
        <w:rPr>
          <w:szCs w:val="22"/>
          <w:lang w:val="en-CA"/>
        </w:rPr>
        <w:t xml:space="preserve">for example, using </w:t>
      </w:r>
      <w:proofErr w:type="spellStart"/>
      <w:r w:rsidR="000C3890">
        <w:rPr>
          <w:szCs w:val="22"/>
          <w:lang w:val="en-CA"/>
        </w:rPr>
        <w:t>equirectangular</w:t>
      </w:r>
      <w:proofErr w:type="spellEnd"/>
      <w:r w:rsidR="000C3890">
        <w:rPr>
          <w:szCs w:val="22"/>
          <w:lang w:val="en-CA"/>
        </w:rPr>
        <w:t xml:space="preserve"> projection (ERP)</w:t>
      </w:r>
      <w:r w:rsidR="002E3E34">
        <w:rPr>
          <w:szCs w:val="22"/>
          <w:lang w:val="en-CA"/>
        </w:rPr>
        <w:t xml:space="preserve"> </w:t>
      </w:r>
      <w:r w:rsidR="003E2CAB">
        <w:rPr>
          <w:szCs w:val="22"/>
          <w:lang w:val="en-CA"/>
        </w:rPr>
        <w:fldChar w:fldCharType="begin"/>
      </w:r>
      <w:r w:rsidR="000C3890">
        <w:rPr>
          <w:szCs w:val="22"/>
          <w:lang w:val="en-CA"/>
        </w:rPr>
        <w:instrText xml:space="preserve"> REF _Ref457897297 \r \h </w:instrText>
      </w:r>
      <w:r w:rsidR="003E2CAB">
        <w:rPr>
          <w:szCs w:val="22"/>
          <w:lang w:val="en-CA"/>
        </w:rPr>
      </w:r>
      <w:r w:rsidR="003E2CAB">
        <w:rPr>
          <w:szCs w:val="22"/>
          <w:lang w:val="en-CA"/>
        </w:rPr>
        <w:fldChar w:fldCharType="separate"/>
      </w:r>
      <w:r w:rsidR="000C3890">
        <w:rPr>
          <w:szCs w:val="22"/>
          <w:lang w:val="en-CA"/>
        </w:rPr>
        <w:t>[1]</w:t>
      </w:r>
      <w:r w:rsidR="003E2CAB">
        <w:rPr>
          <w:szCs w:val="22"/>
          <w:lang w:val="en-CA"/>
        </w:rPr>
        <w:fldChar w:fldCharType="end"/>
      </w:r>
      <w:r w:rsidR="000C3890">
        <w:rPr>
          <w:szCs w:val="22"/>
          <w:lang w:val="en-CA"/>
        </w:rPr>
        <w:t xml:space="preserve">, </w:t>
      </w:r>
      <w:proofErr w:type="spellStart"/>
      <w:r w:rsidR="000C3890">
        <w:rPr>
          <w:szCs w:val="22"/>
          <w:lang w:val="en-CA"/>
        </w:rPr>
        <w:t>cubemap</w:t>
      </w:r>
      <w:proofErr w:type="spellEnd"/>
      <w:r w:rsidR="000C3890">
        <w:rPr>
          <w:szCs w:val="22"/>
          <w:lang w:val="en-CA"/>
        </w:rPr>
        <w:t xml:space="preserve"> projection (CMP)</w:t>
      </w:r>
      <w:r w:rsidR="002E3E34">
        <w:rPr>
          <w:szCs w:val="22"/>
          <w:lang w:val="en-CA"/>
        </w:rPr>
        <w:t xml:space="preserve"> </w:t>
      </w:r>
      <w:r w:rsidR="003E2CAB">
        <w:rPr>
          <w:szCs w:val="22"/>
          <w:lang w:val="en-CA"/>
        </w:rPr>
        <w:fldChar w:fldCharType="begin"/>
      </w:r>
      <w:r w:rsidR="000C3890">
        <w:rPr>
          <w:szCs w:val="22"/>
          <w:lang w:val="en-CA"/>
        </w:rPr>
        <w:instrText xml:space="preserve"> REF _Ref457897308 \r \h </w:instrText>
      </w:r>
      <w:r w:rsidR="003E2CAB">
        <w:rPr>
          <w:szCs w:val="22"/>
          <w:lang w:val="en-CA"/>
        </w:rPr>
      </w:r>
      <w:r w:rsidR="003E2CAB">
        <w:rPr>
          <w:szCs w:val="22"/>
          <w:lang w:val="en-CA"/>
        </w:rPr>
        <w:fldChar w:fldCharType="separate"/>
      </w:r>
      <w:r w:rsidR="000C3890">
        <w:rPr>
          <w:szCs w:val="22"/>
          <w:lang w:val="en-CA"/>
        </w:rPr>
        <w:t>[2]</w:t>
      </w:r>
      <w:r w:rsidR="003E2CAB">
        <w:rPr>
          <w:szCs w:val="22"/>
          <w:lang w:val="en-CA"/>
        </w:rPr>
        <w:fldChar w:fldCharType="end"/>
      </w:r>
      <w:r w:rsidR="000C3890">
        <w:rPr>
          <w:szCs w:val="22"/>
          <w:lang w:val="en-CA"/>
        </w:rPr>
        <w:t xml:space="preserve">, equal-area projection (EAP) </w:t>
      </w:r>
      <w:r w:rsidR="003E2CAB">
        <w:rPr>
          <w:szCs w:val="22"/>
          <w:lang w:val="en-CA"/>
        </w:rPr>
        <w:fldChar w:fldCharType="begin"/>
      </w:r>
      <w:r w:rsidR="000C3890">
        <w:rPr>
          <w:szCs w:val="22"/>
          <w:lang w:val="en-CA"/>
        </w:rPr>
        <w:instrText xml:space="preserve"> REF _Ref457897319 \r \h </w:instrText>
      </w:r>
      <w:r w:rsidR="003E2CAB">
        <w:rPr>
          <w:szCs w:val="22"/>
          <w:lang w:val="en-CA"/>
        </w:rPr>
      </w:r>
      <w:r w:rsidR="003E2CAB">
        <w:rPr>
          <w:szCs w:val="22"/>
          <w:lang w:val="en-CA"/>
        </w:rPr>
        <w:fldChar w:fldCharType="separate"/>
      </w:r>
      <w:r w:rsidR="000C3890">
        <w:rPr>
          <w:szCs w:val="22"/>
          <w:lang w:val="en-CA"/>
        </w:rPr>
        <w:t>[3]</w:t>
      </w:r>
      <w:r w:rsidR="003E2CAB">
        <w:rPr>
          <w:szCs w:val="22"/>
          <w:lang w:val="en-CA"/>
        </w:rPr>
        <w:fldChar w:fldCharType="end"/>
      </w:r>
      <w:r w:rsidR="000C3890">
        <w:rPr>
          <w:szCs w:val="22"/>
          <w:lang w:val="en-CA"/>
        </w:rPr>
        <w:t>, octahedron projection (OHP)</w:t>
      </w:r>
      <w:r w:rsidR="002E3E34">
        <w:rPr>
          <w:szCs w:val="22"/>
          <w:lang w:val="en-CA"/>
        </w:rPr>
        <w:t xml:space="preserve"> </w:t>
      </w:r>
      <w:r w:rsidR="003E2CAB">
        <w:rPr>
          <w:szCs w:val="22"/>
          <w:lang w:val="en-CA"/>
        </w:rPr>
        <w:fldChar w:fldCharType="begin"/>
      </w:r>
      <w:r w:rsidR="000C3890">
        <w:rPr>
          <w:szCs w:val="22"/>
          <w:lang w:val="en-CA"/>
        </w:rPr>
        <w:instrText xml:space="preserve"> REF _Ref457897328 \r \h </w:instrText>
      </w:r>
      <w:r w:rsidR="003E2CAB">
        <w:rPr>
          <w:szCs w:val="22"/>
          <w:lang w:val="en-CA"/>
        </w:rPr>
      </w:r>
      <w:r w:rsidR="003E2CAB">
        <w:rPr>
          <w:szCs w:val="22"/>
          <w:lang w:val="en-CA"/>
        </w:rPr>
        <w:fldChar w:fldCharType="separate"/>
      </w:r>
      <w:r w:rsidR="000C3890">
        <w:rPr>
          <w:szCs w:val="22"/>
          <w:lang w:val="en-CA"/>
        </w:rPr>
        <w:t>[4]</w:t>
      </w:r>
      <w:r w:rsidR="003E2CAB">
        <w:rPr>
          <w:szCs w:val="22"/>
          <w:lang w:val="en-CA"/>
        </w:rPr>
        <w:fldChar w:fldCharType="end"/>
      </w:r>
      <w:r w:rsidR="00226564">
        <w:rPr>
          <w:szCs w:val="22"/>
          <w:lang w:val="en-CA"/>
        </w:rPr>
        <w:t>, icosahedron (ISP), etc</w:t>
      </w:r>
      <w:r w:rsidR="000C3890">
        <w:rPr>
          <w:szCs w:val="22"/>
          <w:lang w:val="en-CA"/>
        </w:rPr>
        <w:t xml:space="preserve">. Implementations of these projection formats are available in the PCT360 software tool described in JVET-D0021 </w:t>
      </w:r>
      <w:r w:rsidR="003E2CAB">
        <w:rPr>
          <w:szCs w:val="22"/>
          <w:lang w:val="en-CA"/>
        </w:rPr>
        <w:fldChar w:fldCharType="begin"/>
      </w:r>
      <w:r w:rsidR="000C3890">
        <w:rPr>
          <w:szCs w:val="22"/>
          <w:lang w:val="en-CA"/>
        </w:rPr>
        <w:instrText xml:space="preserve"> REF _Ref462317955 \r \h </w:instrText>
      </w:r>
      <w:r w:rsidR="003E2CAB">
        <w:rPr>
          <w:szCs w:val="22"/>
          <w:lang w:val="en-CA"/>
        </w:rPr>
      </w:r>
      <w:r w:rsidR="003E2CAB">
        <w:rPr>
          <w:szCs w:val="22"/>
          <w:lang w:val="en-CA"/>
        </w:rPr>
        <w:fldChar w:fldCharType="separate"/>
      </w:r>
      <w:r w:rsidR="000C3890">
        <w:rPr>
          <w:szCs w:val="22"/>
          <w:lang w:val="en-CA"/>
        </w:rPr>
        <w:t>[5]</w:t>
      </w:r>
      <w:r w:rsidR="003E2CAB">
        <w:rPr>
          <w:szCs w:val="22"/>
          <w:lang w:val="en-CA"/>
        </w:rPr>
        <w:fldChar w:fldCharType="end"/>
      </w:r>
      <w:r w:rsidR="000C3890">
        <w:rPr>
          <w:szCs w:val="22"/>
          <w:lang w:val="en-CA"/>
        </w:rPr>
        <w:t>.</w:t>
      </w:r>
      <w:r>
        <w:rPr>
          <w:lang w:val="en-CA"/>
        </w:rPr>
        <w:t xml:space="preserve"> Currently, </w:t>
      </w:r>
      <w:r w:rsidR="00AC2C73">
        <w:rPr>
          <w:lang w:val="en-CA"/>
        </w:rPr>
        <w:t xml:space="preserve">most of </w:t>
      </w:r>
      <w:r>
        <w:rPr>
          <w:lang w:val="en-CA"/>
        </w:rPr>
        <w:t xml:space="preserve">the </w:t>
      </w:r>
      <w:r w:rsidR="00AC2C73">
        <w:rPr>
          <w:lang w:val="en-CA"/>
        </w:rPr>
        <w:t xml:space="preserve">360 video content </w:t>
      </w:r>
      <w:r>
        <w:rPr>
          <w:lang w:val="en-CA"/>
        </w:rPr>
        <w:t>capture system</w:t>
      </w:r>
      <w:r w:rsidR="00AC2C73">
        <w:rPr>
          <w:lang w:val="en-CA"/>
        </w:rPr>
        <w:t>s</w:t>
      </w:r>
      <w:r>
        <w:rPr>
          <w:lang w:val="en-CA"/>
        </w:rPr>
        <w:t xml:space="preserve"> only support </w:t>
      </w:r>
      <w:r w:rsidR="00AC2C73">
        <w:rPr>
          <w:lang w:val="en-CA"/>
        </w:rPr>
        <w:t xml:space="preserve">outputting </w:t>
      </w:r>
      <w:r>
        <w:rPr>
          <w:lang w:val="en-CA"/>
        </w:rPr>
        <w:t>the original content</w:t>
      </w:r>
      <w:r w:rsidR="00442313">
        <w:rPr>
          <w:lang w:val="en-CA"/>
        </w:rPr>
        <w:t xml:space="preserve"> in ERP format</w:t>
      </w:r>
      <w:r>
        <w:rPr>
          <w:lang w:val="en-CA"/>
        </w:rPr>
        <w:t>. This naturally gives a bias towards ERP in any evaluation test</w:t>
      </w:r>
      <w:r w:rsidR="00AC2C73">
        <w:rPr>
          <w:lang w:val="en-CA"/>
        </w:rPr>
        <w:t>s</w:t>
      </w:r>
      <w:r>
        <w:rPr>
          <w:lang w:val="en-CA"/>
        </w:rPr>
        <w:t xml:space="preserve"> related to 360 video. Extending </w:t>
      </w:r>
      <w:r w:rsidR="00AC2C73">
        <w:rPr>
          <w:lang w:val="en-CA"/>
        </w:rPr>
        <w:t xml:space="preserve">and generalizing </w:t>
      </w:r>
      <w:r>
        <w:rPr>
          <w:lang w:val="en-CA"/>
        </w:rPr>
        <w:t xml:space="preserve">this </w:t>
      </w:r>
      <w:r w:rsidR="00AC2C73">
        <w:rPr>
          <w:lang w:val="en-CA"/>
        </w:rPr>
        <w:t xml:space="preserve">problem </w:t>
      </w:r>
      <w:r>
        <w:rPr>
          <w:lang w:val="en-CA"/>
        </w:rPr>
        <w:t xml:space="preserve">further, </w:t>
      </w:r>
      <w:r w:rsidR="00AC2C73">
        <w:rPr>
          <w:lang w:val="en-CA"/>
        </w:rPr>
        <w:t xml:space="preserve">the native format in which the original content is represented will always have an unfair advantage when compared to other projection formats. </w:t>
      </w:r>
      <w:r>
        <w:rPr>
          <w:lang w:val="en-CA"/>
        </w:rPr>
        <w:t xml:space="preserve">However, the evaluation should be made independent of this bias. In other words, the test should evaluate how well we represent the </w:t>
      </w:r>
      <w:r w:rsidRPr="00A17CA7">
        <w:rPr>
          <w:b/>
          <w:i/>
          <w:lang w:val="en-CA"/>
        </w:rPr>
        <w:t xml:space="preserve">content </w:t>
      </w:r>
      <w:r>
        <w:rPr>
          <w:b/>
          <w:i/>
          <w:lang w:val="en-CA"/>
        </w:rPr>
        <w:t xml:space="preserve">on the sphere </w:t>
      </w:r>
      <w:r>
        <w:rPr>
          <w:lang w:val="en-CA"/>
        </w:rPr>
        <w:t xml:space="preserve">rather than the </w:t>
      </w:r>
      <w:r w:rsidRPr="00A17CA7">
        <w:rPr>
          <w:b/>
          <w:i/>
          <w:lang w:val="en-CA"/>
        </w:rPr>
        <w:t>content in a given geometry format</w:t>
      </w:r>
      <w:r>
        <w:rPr>
          <w:lang w:val="en-CA"/>
        </w:rPr>
        <w:t xml:space="preserve">. Thus, ideally, </w:t>
      </w:r>
      <w:r w:rsidR="00442313">
        <w:rPr>
          <w:lang w:val="en-CA"/>
        </w:rPr>
        <w:t xml:space="preserve">in order to understand the impact on 360 video coding </w:t>
      </w:r>
      <w:r w:rsidR="00693D25">
        <w:rPr>
          <w:lang w:val="en-CA"/>
        </w:rPr>
        <w:t>when</w:t>
      </w:r>
      <w:r w:rsidR="00442313">
        <w:rPr>
          <w:lang w:val="en-CA"/>
        </w:rPr>
        <w:t xml:space="preserve"> di</w:t>
      </w:r>
      <w:r w:rsidR="00693D25">
        <w:rPr>
          <w:lang w:val="en-CA"/>
        </w:rPr>
        <w:t>f</w:t>
      </w:r>
      <w:r w:rsidR="00442313">
        <w:rPr>
          <w:lang w:val="en-CA"/>
        </w:rPr>
        <w:t>ferent projection formats</w:t>
      </w:r>
      <w:r w:rsidR="00693D25">
        <w:rPr>
          <w:lang w:val="en-CA"/>
        </w:rPr>
        <w:t xml:space="preserve"> are used</w:t>
      </w:r>
      <w:r w:rsidR="00442313">
        <w:rPr>
          <w:lang w:val="en-CA"/>
        </w:rPr>
        <w:t xml:space="preserve">, the test </w:t>
      </w:r>
      <w:r>
        <w:rPr>
          <w:lang w:val="en-CA"/>
        </w:rPr>
        <w:t xml:space="preserve">should </w:t>
      </w:r>
      <w:r w:rsidR="00442313">
        <w:rPr>
          <w:lang w:val="en-CA"/>
        </w:rPr>
        <w:t xml:space="preserve">follow the flow depicted in </w:t>
      </w:r>
      <w:r w:rsidR="003E2CAB">
        <w:rPr>
          <w:lang w:val="en-CA"/>
        </w:rPr>
        <w:fldChar w:fldCharType="begin"/>
      </w:r>
      <w:r w:rsidR="00442313">
        <w:rPr>
          <w:lang w:val="en-CA"/>
        </w:rPr>
        <w:instrText xml:space="preserve"> REF _Ref462836297 \h </w:instrText>
      </w:r>
      <w:r w:rsidR="003E2CAB">
        <w:rPr>
          <w:lang w:val="en-CA"/>
        </w:rPr>
      </w:r>
      <w:r w:rsidR="003E2CAB">
        <w:rPr>
          <w:lang w:val="en-CA"/>
        </w:rPr>
        <w:fldChar w:fldCharType="separate"/>
      </w:r>
      <w:r w:rsidR="00442313">
        <w:t xml:space="preserve">Figure </w:t>
      </w:r>
      <w:r w:rsidR="00442313">
        <w:rPr>
          <w:noProof/>
        </w:rPr>
        <w:t>1</w:t>
      </w:r>
      <w:r w:rsidR="003E2CAB">
        <w:rPr>
          <w:lang w:val="en-CA"/>
        </w:rPr>
        <w:fldChar w:fldCharType="end"/>
      </w:r>
      <w:r w:rsidR="00442313">
        <w:rPr>
          <w:lang w:val="en-CA"/>
        </w:rPr>
        <w:t>, where</w:t>
      </w:r>
      <w:r w:rsidR="00693D25">
        <w:rPr>
          <w:lang w:val="en-CA"/>
        </w:rPr>
        <w:t xml:space="preserve"> the ground truth signal and reconstructed signal are both represented in spherical </w:t>
      </w:r>
      <w:r w:rsidR="009702FB">
        <w:rPr>
          <w:lang w:val="en-CA"/>
        </w:rPr>
        <w:t>format</w:t>
      </w:r>
      <w:r w:rsidR="00693D25">
        <w:rPr>
          <w:lang w:val="en-CA"/>
        </w:rPr>
        <w:t xml:space="preserve">, and the quality evaluation is conducted in the spherical </w:t>
      </w:r>
      <w:r w:rsidR="009702FB">
        <w:rPr>
          <w:lang w:val="en-CA"/>
        </w:rPr>
        <w:t>format</w:t>
      </w:r>
      <w:r w:rsidR="00693D25">
        <w:rPr>
          <w:lang w:val="en-CA"/>
        </w:rPr>
        <w:t xml:space="preserve"> as well. This workflow can focus on the impact due to projection format (referred to as “coding geometry” in </w:t>
      </w:r>
      <w:r w:rsidR="003E2CAB">
        <w:rPr>
          <w:lang w:val="en-CA"/>
        </w:rPr>
        <w:fldChar w:fldCharType="begin"/>
      </w:r>
      <w:r w:rsidR="00693D25">
        <w:rPr>
          <w:lang w:val="en-CA"/>
        </w:rPr>
        <w:instrText xml:space="preserve"> REF _Ref462836297 \h </w:instrText>
      </w:r>
      <w:r w:rsidR="003E2CAB">
        <w:rPr>
          <w:lang w:val="en-CA"/>
        </w:rPr>
      </w:r>
      <w:r w:rsidR="003E2CAB">
        <w:rPr>
          <w:lang w:val="en-CA"/>
        </w:rPr>
        <w:fldChar w:fldCharType="separate"/>
      </w:r>
      <w:r w:rsidR="00693D25">
        <w:t xml:space="preserve">Figure </w:t>
      </w:r>
      <w:r w:rsidR="00693D25">
        <w:rPr>
          <w:noProof/>
        </w:rPr>
        <w:t>1</w:t>
      </w:r>
      <w:r w:rsidR="003E2CAB">
        <w:rPr>
          <w:lang w:val="en-CA"/>
        </w:rPr>
        <w:fldChar w:fldCharType="end"/>
      </w:r>
      <w:r w:rsidR="00693D25">
        <w:rPr>
          <w:lang w:val="en-CA"/>
        </w:rPr>
        <w:t>)</w:t>
      </w:r>
      <w:r w:rsidR="00375D5F">
        <w:rPr>
          <w:lang w:val="en-CA"/>
        </w:rPr>
        <w:t xml:space="preserve"> </w:t>
      </w:r>
      <w:r w:rsidR="00693D25">
        <w:rPr>
          <w:lang w:val="en-CA"/>
        </w:rPr>
        <w:t xml:space="preserve">used at the coding stage. However, this is not achievable in practice, as the ground truth signal is always represented </w:t>
      </w:r>
      <w:r w:rsidR="009702FB">
        <w:rPr>
          <w:lang w:val="en-CA"/>
        </w:rPr>
        <w:t xml:space="preserve">in a starting </w:t>
      </w:r>
      <w:r w:rsidR="00693D25">
        <w:rPr>
          <w:lang w:val="en-CA"/>
        </w:rPr>
        <w:t>projection format</w:t>
      </w:r>
      <w:r w:rsidR="009702FB">
        <w:rPr>
          <w:lang w:val="en-CA"/>
        </w:rPr>
        <w:t xml:space="preserve"> (native projection format)</w:t>
      </w:r>
      <w:r w:rsidR="00693D25">
        <w:rPr>
          <w:lang w:val="en-CA"/>
        </w:rPr>
        <w:t xml:space="preserve">, and not in the spherical </w:t>
      </w:r>
      <w:r w:rsidR="009702FB">
        <w:rPr>
          <w:lang w:val="en-CA"/>
        </w:rPr>
        <w:t>format</w:t>
      </w:r>
      <w:r w:rsidR="00693D25">
        <w:rPr>
          <w:lang w:val="en-CA"/>
        </w:rPr>
        <w:t xml:space="preserve">. </w:t>
      </w:r>
    </w:p>
    <w:p w14:paraId="42339927" w14:textId="77777777" w:rsidR="00C27FEB" w:rsidRDefault="00C27FEB" w:rsidP="00C27FEB">
      <w:pPr>
        <w:jc w:val="both"/>
        <w:rPr>
          <w:lang w:val="en-CA"/>
        </w:rPr>
      </w:pPr>
    </w:p>
    <w:p w14:paraId="50873745" w14:textId="77777777" w:rsidR="001A6259" w:rsidRDefault="001A6259" w:rsidP="007C447E">
      <w:pPr>
        <w:pStyle w:val="Caption"/>
      </w:pPr>
    </w:p>
    <w:p w14:paraId="6E60448E" w14:textId="77777777" w:rsidR="00BE74BD" w:rsidRPr="00BE74BD" w:rsidRDefault="00BE74BD" w:rsidP="007C447E">
      <w:pPr>
        <w:jc w:val="center"/>
      </w:pPr>
      <w:r w:rsidRPr="00BE74BD">
        <w:rPr>
          <w:noProof/>
          <w:lang w:eastAsia="zh-CN"/>
        </w:rPr>
        <w:lastRenderedPageBreak/>
        <w:drawing>
          <wp:inline distT="0" distB="0" distL="0" distR="0" wp14:anchorId="3761AF8B" wp14:editId="39983CD7">
            <wp:extent cx="5943600" cy="10523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052320"/>
                    </a:xfrm>
                    <a:prstGeom prst="rect">
                      <a:avLst/>
                    </a:prstGeom>
                    <a:noFill/>
                    <a:ln>
                      <a:noFill/>
                    </a:ln>
                  </pic:spPr>
                </pic:pic>
              </a:graphicData>
            </a:graphic>
          </wp:inline>
        </w:drawing>
      </w:r>
    </w:p>
    <w:p w14:paraId="7E32EA67" w14:textId="77777777" w:rsidR="00C27FEB" w:rsidRPr="00CE32EF" w:rsidRDefault="001A6259" w:rsidP="007C447E">
      <w:pPr>
        <w:pStyle w:val="Caption"/>
        <w:jc w:val="center"/>
        <w:rPr>
          <w:i w:val="0"/>
          <w:color w:val="auto"/>
          <w:sz w:val="22"/>
          <w:szCs w:val="22"/>
          <w:lang w:val="en-CA"/>
        </w:rPr>
      </w:pPr>
      <w:bookmarkStart w:id="0" w:name="_Ref462836297"/>
      <w:r w:rsidRPr="00CE32EF">
        <w:rPr>
          <w:i w:val="0"/>
          <w:color w:val="auto"/>
          <w:sz w:val="22"/>
          <w:szCs w:val="22"/>
        </w:rPr>
        <w:t xml:space="preserve">Figure </w:t>
      </w:r>
      <w:r w:rsidR="003E2CAB" w:rsidRPr="00CE32EF">
        <w:rPr>
          <w:i w:val="0"/>
          <w:color w:val="auto"/>
          <w:sz w:val="22"/>
          <w:szCs w:val="22"/>
        </w:rPr>
        <w:fldChar w:fldCharType="begin"/>
      </w:r>
      <w:r w:rsidRPr="00CE32EF">
        <w:rPr>
          <w:i w:val="0"/>
          <w:color w:val="auto"/>
          <w:sz w:val="22"/>
          <w:szCs w:val="22"/>
        </w:rPr>
        <w:instrText xml:space="preserve"> SEQ Figure \* ARABIC </w:instrText>
      </w:r>
      <w:r w:rsidR="003E2CAB" w:rsidRPr="00CE32EF">
        <w:rPr>
          <w:i w:val="0"/>
          <w:color w:val="auto"/>
          <w:sz w:val="22"/>
          <w:szCs w:val="22"/>
        </w:rPr>
        <w:fldChar w:fldCharType="separate"/>
      </w:r>
      <w:r w:rsidR="007C447E" w:rsidRPr="00CE32EF">
        <w:rPr>
          <w:i w:val="0"/>
          <w:noProof/>
          <w:color w:val="auto"/>
          <w:sz w:val="22"/>
          <w:szCs w:val="22"/>
        </w:rPr>
        <w:t>1</w:t>
      </w:r>
      <w:r w:rsidR="003E2CAB" w:rsidRPr="00CE32EF">
        <w:rPr>
          <w:i w:val="0"/>
          <w:color w:val="auto"/>
          <w:sz w:val="22"/>
          <w:szCs w:val="22"/>
        </w:rPr>
        <w:fldChar w:fldCharType="end"/>
      </w:r>
      <w:bookmarkEnd w:id="0"/>
      <w:r w:rsidRPr="00CE32EF">
        <w:rPr>
          <w:i w:val="0"/>
          <w:color w:val="auto"/>
          <w:sz w:val="22"/>
          <w:szCs w:val="22"/>
        </w:rPr>
        <w:t>. Testing flow for 360 video with ground truth signal in spherical format</w:t>
      </w:r>
    </w:p>
    <w:p w14:paraId="02576423" w14:textId="77777777" w:rsidR="00C27FEB" w:rsidRDefault="00C27FEB" w:rsidP="00C27FEB">
      <w:pPr>
        <w:jc w:val="both"/>
        <w:rPr>
          <w:lang w:val="en-CA"/>
        </w:rPr>
      </w:pPr>
    </w:p>
    <w:p w14:paraId="6DA949C9" w14:textId="77777777" w:rsidR="00BA083A" w:rsidRDefault="00BA083A" w:rsidP="007C447E">
      <w:pPr>
        <w:pStyle w:val="Heading1"/>
        <w:rPr>
          <w:lang w:val="en-CA"/>
        </w:rPr>
      </w:pPr>
      <w:r>
        <w:rPr>
          <w:lang w:val="en-CA"/>
        </w:rPr>
        <w:t xml:space="preserve">Proposed test methodology for evaluating projection formats for 360 video coding </w:t>
      </w:r>
    </w:p>
    <w:p w14:paraId="12809145" w14:textId="3E9EB5F8" w:rsidR="00AB7882" w:rsidRPr="00AB7882" w:rsidRDefault="003632A0">
      <w:pPr>
        <w:jc w:val="both"/>
        <w:rPr>
          <w:lang w:val="en-CA"/>
        </w:rPr>
      </w:pPr>
      <w:r>
        <w:rPr>
          <w:lang w:val="en-CA"/>
        </w:rPr>
        <w:t xml:space="preserve">We propose </w:t>
      </w:r>
      <w:r w:rsidR="00AB7882">
        <w:rPr>
          <w:lang w:val="en-CA"/>
        </w:rPr>
        <w:t xml:space="preserve">two work flows </w:t>
      </w:r>
      <w:r w:rsidR="00CB1341">
        <w:rPr>
          <w:lang w:val="en-CA"/>
        </w:rPr>
        <w:t>to evaluate</w:t>
      </w:r>
      <w:r w:rsidR="00375D5F">
        <w:rPr>
          <w:lang w:val="en-CA"/>
        </w:rPr>
        <w:t xml:space="preserve"> </w:t>
      </w:r>
      <w:r w:rsidR="00CB1341">
        <w:rPr>
          <w:lang w:val="en-CA"/>
        </w:rPr>
        <w:t>“</w:t>
      </w:r>
      <w:r w:rsidR="00AB7882">
        <w:rPr>
          <w:lang w:val="en-CA"/>
        </w:rPr>
        <w:t>the impact on coding of 360 vi</w:t>
      </w:r>
      <w:r w:rsidR="00CB1341">
        <w:rPr>
          <w:lang w:val="en-CA"/>
        </w:rPr>
        <w:t>d</w:t>
      </w:r>
      <w:r w:rsidR="00AB7882">
        <w:rPr>
          <w:lang w:val="en-CA"/>
        </w:rPr>
        <w:t xml:space="preserve">eo </w:t>
      </w:r>
      <w:r w:rsidR="00AB7882" w:rsidRPr="00D2796A">
        <w:rPr>
          <w:szCs w:val="22"/>
          <w:lang w:val="en-CA"/>
        </w:rPr>
        <w:t>when different warping methods are applied to the input 360 video before compression</w:t>
      </w:r>
      <w:r w:rsidR="00CB1341">
        <w:rPr>
          <w:szCs w:val="22"/>
          <w:lang w:val="en-CA"/>
        </w:rPr>
        <w:t>.” The first method evaluates the quality of the entire 360 video signal but reduces the bias toward ERP</w:t>
      </w:r>
      <w:r>
        <w:rPr>
          <w:szCs w:val="22"/>
          <w:lang w:val="en-CA"/>
        </w:rPr>
        <w:t>, a common native projection format in which content is represented</w:t>
      </w:r>
      <w:r w:rsidR="00CB1341">
        <w:rPr>
          <w:szCs w:val="22"/>
          <w:lang w:val="en-CA"/>
        </w:rPr>
        <w:t xml:space="preserve">. The second method evaluates the quality of a given viewport in the 360 video. </w:t>
      </w:r>
    </w:p>
    <w:p w14:paraId="6951C82D" w14:textId="77777777" w:rsidR="00BA083A" w:rsidRPr="00BA083A" w:rsidRDefault="00BA083A" w:rsidP="007C447E">
      <w:pPr>
        <w:pStyle w:val="Heading2"/>
        <w:rPr>
          <w:lang w:val="en-CA"/>
        </w:rPr>
      </w:pPr>
      <w:r>
        <w:rPr>
          <w:lang w:val="en-CA"/>
        </w:rPr>
        <w:t xml:space="preserve">Evaluating the entire 360 video signal </w:t>
      </w:r>
    </w:p>
    <w:p w14:paraId="01794476" w14:textId="4128F177" w:rsidR="00C27FEB" w:rsidRDefault="00C27FEB" w:rsidP="007C447E">
      <w:pPr>
        <w:jc w:val="both"/>
        <w:rPr>
          <w:lang w:val="en-CA"/>
        </w:rPr>
      </w:pPr>
      <w:r>
        <w:rPr>
          <w:lang w:val="en-CA"/>
        </w:rPr>
        <w:t>It is evident that we need to have a good representation of the spher</w:t>
      </w:r>
      <w:r w:rsidR="00C25264">
        <w:rPr>
          <w:lang w:val="en-CA"/>
        </w:rPr>
        <w:t>ical</w:t>
      </w:r>
      <w:r>
        <w:rPr>
          <w:lang w:val="en-CA"/>
        </w:rPr>
        <w:t xml:space="preserve"> content. However, the main drawback is that different projection formats have different sampling densit</w:t>
      </w:r>
      <w:r w:rsidR="00C25264">
        <w:rPr>
          <w:lang w:val="en-CA"/>
        </w:rPr>
        <w:t>ies depending on the sampling location,</w:t>
      </w:r>
      <w:r>
        <w:rPr>
          <w:lang w:val="en-CA"/>
        </w:rPr>
        <w:t xml:space="preserve"> and thus might poorly represent different parts of the original spherical content. In order to overcome this difficulty, we suggest to have a </w:t>
      </w:r>
      <w:r w:rsidRPr="00B8254A">
        <w:rPr>
          <w:i/>
          <w:lang w:val="en-CA"/>
        </w:rPr>
        <w:t>ground truth in a very high resolution</w:t>
      </w:r>
      <w:r>
        <w:rPr>
          <w:lang w:val="en-CA"/>
        </w:rPr>
        <w:t xml:space="preserve"> (at least 8K for 360 video) as a good representation of original sphere.</w:t>
      </w:r>
      <w:r w:rsidRPr="00636D98">
        <w:rPr>
          <w:i/>
          <w:lang w:val="en-CA"/>
        </w:rPr>
        <w:t xml:space="preserve"> It is to be noted that </w:t>
      </w:r>
      <w:r w:rsidR="007F7D2F">
        <w:rPr>
          <w:i/>
          <w:lang w:val="en-CA"/>
        </w:rPr>
        <w:t xml:space="preserve">whereas the currently available test sequences are all in ERP </w:t>
      </w:r>
      <w:r w:rsidR="00CF50D8">
        <w:rPr>
          <w:i/>
          <w:lang w:val="en-CA"/>
        </w:rPr>
        <w:t xml:space="preserve">geometry </w:t>
      </w:r>
      <w:r w:rsidR="007F7D2F">
        <w:rPr>
          <w:i/>
          <w:lang w:val="en-CA"/>
        </w:rPr>
        <w:t xml:space="preserve">format, </w:t>
      </w:r>
      <w:r w:rsidRPr="00636D98">
        <w:rPr>
          <w:i/>
          <w:lang w:val="en-CA"/>
        </w:rPr>
        <w:t xml:space="preserve">the ground truth can be in </w:t>
      </w:r>
      <w:r w:rsidR="00CF50D8">
        <w:rPr>
          <w:i/>
          <w:lang w:val="en-CA"/>
        </w:rPr>
        <w:t xml:space="preserve">other commonly used </w:t>
      </w:r>
      <w:r w:rsidRPr="00636D98">
        <w:rPr>
          <w:i/>
          <w:lang w:val="en-CA"/>
        </w:rPr>
        <w:t xml:space="preserve">geometry </w:t>
      </w:r>
      <w:r w:rsidR="00CF50D8">
        <w:rPr>
          <w:i/>
          <w:lang w:val="en-CA"/>
        </w:rPr>
        <w:t xml:space="preserve">formats </w:t>
      </w:r>
      <w:r w:rsidRPr="00636D98">
        <w:rPr>
          <w:i/>
          <w:lang w:val="en-CA"/>
        </w:rPr>
        <w:t xml:space="preserve">as long as </w:t>
      </w:r>
      <w:r w:rsidR="00CF50D8">
        <w:rPr>
          <w:i/>
          <w:lang w:val="en-CA"/>
        </w:rPr>
        <w:t>at th</w:t>
      </w:r>
      <w:r w:rsidR="00CB1341">
        <w:rPr>
          <w:i/>
          <w:lang w:val="en-CA"/>
        </w:rPr>
        <w:t>at</w:t>
      </w:r>
      <w:r w:rsidRPr="00636D98">
        <w:rPr>
          <w:i/>
          <w:lang w:val="en-CA"/>
        </w:rPr>
        <w:t xml:space="preserve"> high resolution </w:t>
      </w:r>
      <w:r w:rsidR="00CF50D8">
        <w:rPr>
          <w:i/>
          <w:lang w:val="en-CA"/>
        </w:rPr>
        <w:t xml:space="preserve">they can provide </w:t>
      </w:r>
      <w:r w:rsidRPr="00636D98">
        <w:rPr>
          <w:i/>
          <w:lang w:val="en-CA"/>
        </w:rPr>
        <w:t xml:space="preserve">a good representation of </w:t>
      </w:r>
      <w:r w:rsidR="00CF50D8">
        <w:rPr>
          <w:i/>
          <w:lang w:val="en-CA"/>
        </w:rPr>
        <w:t xml:space="preserve">the </w:t>
      </w:r>
      <w:r w:rsidRPr="00636D98">
        <w:rPr>
          <w:i/>
          <w:lang w:val="en-CA"/>
        </w:rPr>
        <w:t>spherical content.</w:t>
      </w:r>
      <w:r>
        <w:rPr>
          <w:lang w:val="en-CA"/>
        </w:rPr>
        <w:t xml:space="preserve"> We then move to different geometries at lower resolutions</w:t>
      </w:r>
      <w:r w:rsidR="00CF50D8">
        <w:rPr>
          <w:lang w:val="en-CA"/>
        </w:rPr>
        <w:t xml:space="preserve"> before compression is applied</w:t>
      </w:r>
      <w:r>
        <w:rPr>
          <w:lang w:val="en-CA"/>
        </w:rPr>
        <w:t>. Given a fixed number of samples, different geometries spend different number of samples to represent different parts of</w:t>
      </w:r>
      <w:r w:rsidR="00CB1341">
        <w:rPr>
          <w:lang w:val="en-CA"/>
        </w:rPr>
        <w:t xml:space="preserve"> the</w:t>
      </w:r>
      <w:r>
        <w:rPr>
          <w:lang w:val="en-CA"/>
        </w:rPr>
        <w:t xml:space="preserve"> sphere. Thus, going from a high resolution ground truth to a lower resolution geometry representation brings out the difference </w:t>
      </w:r>
      <w:r w:rsidR="003632A0">
        <w:rPr>
          <w:lang w:val="en-CA"/>
        </w:rPr>
        <w:t xml:space="preserve">among </w:t>
      </w:r>
      <w:r>
        <w:rPr>
          <w:lang w:val="en-CA"/>
        </w:rPr>
        <w:t xml:space="preserve">different geometries in terms of their sampling patterns </w:t>
      </w:r>
      <w:r w:rsidR="003632A0">
        <w:rPr>
          <w:lang w:val="en-CA"/>
        </w:rPr>
        <w:t xml:space="preserve">and impact on coding, </w:t>
      </w:r>
      <w:r>
        <w:rPr>
          <w:lang w:val="en-CA"/>
        </w:rPr>
        <w:t>and thus effectively removes the bias towards the</w:t>
      </w:r>
      <w:r w:rsidR="00CF50D8">
        <w:rPr>
          <w:lang w:val="en-CA"/>
        </w:rPr>
        <w:t xml:space="preserve"> starting</w:t>
      </w:r>
      <w:r>
        <w:rPr>
          <w:lang w:val="en-CA"/>
        </w:rPr>
        <w:t xml:space="preserve"> geometry in which the ground truth is represented. With this analysis, we suggest the pipeline </w:t>
      </w:r>
      <w:r w:rsidR="004C50A2">
        <w:rPr>
          <w:lang w:val="en-CA"/>
        </w:rPr>
        <w:t xml:space="preserve">depicted in </w:t>
      </w:r>
      <w:r w:rsidR="003E2CAB">
        <w:rPr>
          <w:lang w:val="en-CA"/>
        </w:rPr>
        <w:fldChar w:fldCharType="begin"/>
      </w:r>
      <w:r w:rsidR="004C50A2">
        <w:rPr>
          <w:lang w:val="en-CA"/>
        </w:rPr>
        <w:instrText xml:space="preserve"> REF _Ref462847454 \h </w:instrText>
      </w:r>
      <w:r w:rsidR="003E2CAB">
        <w:rPr>
          <w:lang w:val="en-CA"/>
        </w:rPr>
      </w:r>
      <w:r w:rsidR="003E2CAB">
        <w:rPr>
          <w:lang w:val="en-CA"/>
        </w:rPr>
        <w:fldChar w:fldCharType="separate"/>
      </w:r>
      <w:r w:rsidR="004C50A2">
        <w:t xml:space="preserve">Figure </w:t>
      </w:r>
      <w:r w:rsidR="004C50A2">
        <w:rPr>
          <w:noProof/>
        </w:rPr>
        <w:t>2</w:t>
      </w:r>
      <w:r w:rsidR="003E2CAB">
        <w:rPr>
          <w:lang w:val="en-CA"/>
        </w:rPr>
        <w:fldChar w:fldCharType="end"/>
      </w:r>
      <w:r w:rsidR="00375D5F">
        <w:rPr>
          <w:lang w:val="en-CA"/>
        </w:rPr>
        <w:t xml:space="preserve"> </w:t>
      </w:r>
      <w:r>
        <w:rPr>
          <w:lang w:val="en-CA"/>
        </w:rPr>
        <w:t>for evaluating geometries and compression algorithms. For simplicity of the explanation, we take the case where ground truth is available in ERP 8K (which actually is the best resolution currently available for original spherical content)</w:t>
      </w:r>
      <w:r w:rsidR="00375D5F">
        <w:rPr>
          <w:lang w:val="en-CA"/>
        </w:rPr>
        <w:t xml:space="preserve"> </w:t>
      </w:r>
      <w:r w:rsidR="003E2CAB">
        <w:rPr>
          <w:lang w:val="en-CA"/>
        </w:rPr>
        <w:fldChar w:fldCharType="begin"/>
      </w:r>
      <w:r w:rsidR="003632A0">
        <w:rPr>
          <w:lang w:val="en-CA"/>
        </w:rPr>
        <w:instrText xml:space="preserve"> REF _Ref462846571 \r \h </w:instrText>
      </w:r>
      <w:r w:rsidR="003E2CAB">
        <w:rPr>
          <w:lang w:val="en-CA"/>
        </w:rPr>
      </w:r>
      <w:r w:rsidR="003E2CAB">
        <w:rPr>
          <w:lang w:val="en-CA"/>
        </w:rPr>
        <w:fldChar w:fldCharType="separate"/>
      </w:r>
      <w:r w:rsidR="003632A0">
        <w:rPr>
          <w:lang w:val="en-CA"/>
        </w:rPr>
        <w:t>[6]</w:t>
      </w:r>
      <w:r w:rsidR="003E2CAB">
        <w:rPr>
          <w:lang w:val="en-CA"/>
        </w:rPr>
        <w:fldChar w:fldCharType="end"/>
      </w:r>
      <w:r w:rsidR="009702FB">
        <w:rPr>
          <w:lang w:val="en-CA"/>
        </w:rPr>
        <w:t>.</w:t>
      </w:r>
      <w:r w:rsidR="004C50A2">
        <w:rPr>
          <w:lang w:val="en-CA"/>
        </w:rPr>
        <w:t xml:space="preserve"> The ERP 8K ground truth is converted into a coding geometry of choice in lower resolution, sent through coding and decoding, converted back into ERP 8K domain, and a quality metric suitable for spherical content</w:t>
      </w:r>
      <w:r w:rsidR="00985450">
        <w:rPr>
          <w:lang w:val="en-CA"/>
        </w:rPr>
        <w:t xml:space="preserve"> is applied between the original ERP 8K and the reconstructed ERP 8K. The coding geometry in</w:t>
      </w:r>
      <w:r w:rsidR="00375D5F">
        <w:rPr>
          <w:lang w:val="en-CA"/>
        </w:rPr>
        <w:t xml:space="preserve"> </w:t>
      </w:r>
      <w:r w:rsidR="003E2CAB">
        <w:rPr>
          <w:lang w:val="en-CA"/>
        </w:rPr>
        <w:fldChar w:fldCharType="begin"/>
      </w:r>
      <w:r w:rsidR="00985450">
        <w:rPr>
          <w:lang w:val="en-CA"/>
        </w:rPr>
        <w:instrText xml:space="preserve"> REF _Ref462847454 \h </w:instrText>
      </w:r>
      <w:r w:rsidR="003E2CAB">
        <w:rPr>
          <w:lang w:val="en-CA"/>
        </w:rPr>
      </w:r>
      <w:r w:rsidR="003E2CAB">
        <w:rPr>
          <w:lang w:val="en-CA"/>
        </w:rPr>
        <w:fldChar w:fldCharType="separate"/>
      </w:r>
      <w:r w:rsidR="00985450">
        <w:t xml:space="preserve">Figure </w:t>
      </w:r>
      <w:r w:rsidR="00985450">
        <w:rPr>
          <w:noProof/>
        </w:rPr>
        <w:t>2</w:t>
      </w:r>
      <w:r w:rsidR="003E2CAB">
        <w:rPr>
          <w:lang w:val="en-CA"/>
        </w:rPr>
        <w:fldChar w:fldCharType="end"/>
      </w:r>
      <w:r w:rsidR="00375D5F">
        <w:rPr>
          <w:lang w:val="en-CA"/>
        </w:rPr>
        <w:t xml:space="preserve"> </w:t>
      </w:r>
      <w:r w:rsidR="00301DB9">
        <w:rPr>
          <w:lang w:val="en-CA"/>
        </w:rPr>
        <w:t xml:space="preserve">to be evaluated </w:t>
      </w:r>
      <w:r w:rsidR="00985450">
        <w:rPr>
          <w:lang w:val="en-CA"/>
        </w:rPr>
        <w:t>could be ERP (in lower resolu</w:t>
      </w:r>
      <w:r w:rsidR="00301DB9">
        <w:rPr>
          <w:lang w:val="en-CA"/>
        </w:rPr>
        <w:t>tion), EAP, CMP, OHP, etc.; and</w:t>
      </w:r>
      <w:r w:rsidR="00985450">
        <w:rPr>
          <w:lang w:val="en-CA"/>
        </w:rPr>
        <w:t xml:space="preserve"> the quality evaluation metric could be any or all of WS-PSNR </w:t>
      </w:r>
      <w:r w:rsidR="003E2CAB">
        <w:rPr>
          <w:lang w:val="en-CA"/>
        </w:rPr>
        <w:fldChar w:fldCharType="begin"/>
      </w:r>
      <w:r w:rsidR="00985450">
        <w:rPr>
          <w:lang w:val="en-CA"/>
        </w:rPr>
        <w:instrText xml:space="preserve"> REF _Ref462324315 \r \h </w:instrText>
      </w:r>
      <w:r w:rsidR="003E2CAB">
        <w:rPr>
          <w:lang w:val="en-CA"/>
        </w:rPr>
      </w:r>
      <w:r w:rsidR="003E2CAB">
        <w:rPr>
          <w:lang w:val="en-CA"/>
        </w:rPr>
        <w:fldChar w:fldCharType="separate"/>
      </w:r>
      <w:r w:rsidR="00985450">
        <w:rPr>
          <w:lang w:val="en-CA"/>
        </w:rPr>
        <w:t>[7]</w:t>
      </w:r>
      <w:r w:rsidR="003E2CAB">
        <w:rPr>
          <w:lang w:val="en-CA"/>
        </w:rPr>
        <w:fldChar w:fldCharType="end"/>
      </w:r>
      <w:r w:rsidR="00985450">
        <w:rPr>
          <w:lang w:val="en-CA"/>
        </w:rPr>
        <w:t xml:space="preserve">, SPSNR </w:t>
      </w:r>
      <w:r w:rsidR="003E2CAB">
        <w:rPr>
          <w:lang w:val="en-CA"/>
        </w:rPr>
        <w:fldChar w:fldCharType="begin"/>
      </w:r>
      <w:r w:rsidR="00985450">
        <w:rPr>
          <w:lang w:val="en-CA"/>
        </w:rPr>
        <w:instrText xml:space="preserve"> REF _Ref462863607 \r \h </w:instrText>
      </w:r>
      <w:r w:rsidR="003E2CAB">
        <w:rPr>
          <w:lang w:val="en-CA"/>
        </w:rPr>
      </w:r>
      <w:r w:rsidR="003E2CAB">
        <w:rPr>
          <w:lang w:val="en-CA"/>
        </w:rPr>
        <w:fldChar w:fldCharType="separate"/>
      </w:r>
      <w:r w:rsidR="00985450">
        <w:rPr>
          <w:lang w:val="en-CA"/>
        </w:rPr>
        <w:t>[8]</w:t>
      </w:r>
      <w:r w:rsidR="003E2CAB">
        <w:rPr>
          <w:lang w:val="en-CA"/>
        </w:rPr>
        <w:fldChar w:fldCharType="end"/>
      </w:r>
      <w:r w:rsidR="00985450">
        <w:rPr>
          <w:lang w:val="en-CA"/>
        </w:rPr>
        <w:t xml:space="preserve">, and AW-SPSNR </w:t>
      </w:r>
      <w:r w:rsidR="003E2CAB">
        <w:rPr>
          <w:lang w:val="en-CA"/>
        </w:rPr>
        <w:fldChar w:fldCharType="begin"/>
      </w:r>
      <w:r w:rsidR="00985450">
        <w:rPr>
          <w:lang w:val="en-CA"/>
        </w:rPr>
        <w:instrText xml:space="preserve"> REF _Ref462863608 \r \h </w:instrText>
      </w:r>
      <w:r w:rsidR="003E2CAB">
        <w:rPr>
          <w:lang w:val="en-CA"/>
        </w:rPr>
      </w:r>
      <w:r w:rsidR="003E2CAB">
        <w:rPr>
          <w:lang w:val="en-CA"/>
        </w:rPr>
        <w:fldChar w:fldCharType="separate"/>
      </w:r>
      <w:r w:rsidR="00985450">
        <w:rPr>
          <w:lang w:val="en-CA"/>
        </w:rPr>
        <w:t>[9]</w:t>
      </w:r>
      <w:r w:rsidR="003E2CAB">
        <w:rPr>
          <w:lang w:val="en-CA"/>
        </w:rPr>
        <w:fldChar w:fldCharType="end"/>
      </w:r>
      <w:r w:rsidR="00985450">
        <w:rPr>
          <w:lang w:val="en-CA"/>
        </w:rPr>
        <w:t>.</w:t>
      </w:r>
    </w:p>
    <w:p w14:paraId="24441BBD" w14:textId="77777777" w:rsidR="006E0201" w:rsidRDefault="00CB1341" w:rsidP="007C447E">
      <w:pPr>
        <w:jc w:val="center"/>
        <w:rPr>
          <w:lang w:val="en-CA"/>
        </w:rPr>
      </w:pPr>
      <w:r w:rsidRPr="00CB1341">
        <w:rPr>
          <w:noProof/>
          <w:lang w:eastAsia="zh-CN"/>
        </w:rPr>
        <w:drawing>
          <wp:inline distT="0" distB="0" distL="0" distR="0" wp14:anchorId="2062D9AD" wp14:editId="0B4585F6">
            <wp:extent cx="5943600" cy="965152"/>
            <wp:effectExtent l="0" t="0" r="0" b="698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965152"/>
                    </a:xfrm>
                    <a:prstGeom prst="rect">
                      <a:avLst/>
                    </a:prstGeom>
                    <a:noFill/>
                    <a:ln>
                      <a:noFill/>
                    </a:ln>
                  </pic:spPr>
                </pic:pic>
              </a:graphicData>
            </a:graphic>
          </wp:inline>
        </w:drawing>
      </w:r>
    </w:p>
    <w:p w14:paraId="63E8F654" w14:textId="77777777" w:rsidR="001A6259" w:rsidRPr="00CE32EF" w:rsidRDefault="001A6259" w:rsidP="001A6259">
      <w:pPr>
        <w:pStyle w:val="Caption"/>
        <w:jc w:val="center"/>
        <w:rPr>
          <w:i w:val="0"/>
          <w:color w:val="auto"/>
          <w:sz w:val="22"/>
          <w:szCs w:val="22"/>
          <w:lang w:val="en-CA"/>
        </w:rPr>
      </w:pPr>
      <w:bookmarkStart w:id="1" w:name="_Ref462847454"/>
      <w:r w:rsidRPr="00CE32EF">
        <w:rPr>
          <w:i w:val="0"/>
          <w:color w:val="auto"/>
          <w:sz w:val="22"/>
          <w:szCs w:val="22"/>
        </w:rPr>
        <w:t xml:space="preserve">Figure </w:t>
      </w:r>
      <w:r w:rsidR="003E2CAB" w:rsidRPr="00CE32EF">
        <w:rPr>
          <w:i w:val="0"/>
          <w:color w:val="auto"/>
          <w:sz w:val="22"/>
          <w:szCs w:val="22"/>
        </w:rPr>
        <w:fldChar w:fldCharType="begin"/>
      </w:r>
      <w:r w:rsidR="003E359B" w:rsidRPr="00CE32EF">
        <w:rPr>
          <w:i w:val="0"/>
          <w:color w:val="auto"/>
          <w:sz w:val="22"/>
          <w:szCs w:val="22"/>
        </w:rPr>
        <w:instrText xml:space="preserve"> SEQ Figure \* ARABIC </w:instrText>
      </w:r>
      <w:r w:rsidR="003E2CAB" w:rsidRPr="00CE32EF">
        <w:rPr>
          <w:i w:val="0"/>
          <w:color w:val="auto"/>
          <w:sz w:val="22"/>
          <w:szCs w:val="22"/>
        </w:rPr>
        <w:fldChar w:fldCharType="separate"/>
      </w:r>
      <w:r w:rsidRPr="00CE32EF">
        <w:rPr>
          <w:i w:val="0"/>
          <w:noProof/>
          <w:color w:val="auto"/>
          <w:sz w:val="22"/>
          <w:szCs w:val="22"/>
        </w:rPr>
        <w:t>2</w:t>
      </w:r>
      <w:r w:rsidR="003E2CAB" w:rsidRPr="00CE32EF">
        <w:rPr>
          <w:i w:val="0"/>
          <w:noProof/>
          <w:color w:val="auto"/>
          <w:sz w:val="22"/>
          <w:szCs w:val="22"/>
        </w:rPr>
        <w:fldChar w:fldCharType="end"/>
      </w:r>
      <w:bookmarkEnd w:id="1"/>
      <w:r w:rsidRPr="00CE32EF">
        <w:rPr>
          <w:i w:val="0"/>
          <w:color w:val="auto"/>
          <w:sz w:val="22"/>
          <w:szCs w:val="22"/>
        </w:rPr>
        <w:t xml:space="preserve">. </w:t>
      </w:r>
      <w:r w:rsidR="00BA083A" w:rsidRPr="00CE32EF">
        <w:rPr>
          <w:i w:val="0"/>
          <w:color w:val="auto"/>
          <w:sz w:val="22"/>
          <w:szCs w:val="22"/>
        </w:rPr>
        <w:t xml:space="preserve">Suggested </w:t>
      </w:r>
      <w:r w:rsidR="000D2936" w:rsidRPr="00CE32EF">
        <w:rPr>
          <w:i w:val="0"/>
          <w:color w:val="auto"/>
          <w:sz w:val="22"/>
          <w:szCs w:val="22"/>
        </w:rPr>
        <w:t>work</w:t>
      </w:r>
      <w:r w:rsidRPr="00CE32EF">
        <w:rPr>
          <w:i w:val="0"/>
          <w:color w:val="auto"/>
          <w:sz w:val="22"/>
          <w:szCs w:val="22"/>
        </w:rPr>
        <w:t xml:space="preserve">flow for 360 video with ground truth signal </w:t>
      </w:r>
      <w:r w:rsidR="003632A0" w:rsidRPr="00CE32EF">
        <w:rPr>
          <w:i w:val="0"/>
          <w:color w:val="auto"/>
          <w:sz w:val="22"/>
          <w:szCs w:val="22"/>
        </w:rPr>
        <w:t>in high resolution</w:t>
      </w:r>
    </w:p>
    <w:p w14:paraId="7B3EE398" w14:textId="77777777" w:rsidR="00BA083A" w:rsidRDefault="00BA083A" w:rsidP="007C447E">
      <w:pPr>
        <w:pStyle w:val="Heading2"/>
        <w:rPr>
          <w:lang w:val="en-CA"/>
        </w:rPr>
      </w:pPr>
      <w:r>
        <w:rPr>
          <w:lang w:val="en-CA"/>
        </w:rPr>
        <w:t xml:space="preserve">Evaluating a </w:t>
      </w:r>
      <w:r w:rsidR="003632A0">
        <w:rPr>
          <w:lang w:val="en-CA"/>
        </w:rPr>
        <w:t xml:space="preserve">given </w:t>
      </w:r>
      <w:r>
        <w:rPr>
          <w:lang w:val="en-CA"/>
        </w:rPr>
        <w:t xml:space="preserve">viewport </w:t>
      </w:r>
    </w:p>
    <w:p w14:paraId="36AE361B" w14:textId="73744A97" w:rsidR="003632A0" w:rsidRDefault="003632A0" w:rsidP="007C447E">
      <w:pPr>
        <w:jc w:val="both"/>
        <w:rPr>
          <w:lang w:val="en-CA"/>
        </w:rPr>
      </w:pPr>
      <w:r>
        <w:rPr>
          <w:lang w:val="en-CA"/>
        </w:rPr>
        <w:t>Today</w:t>
      </w:r>
      <w:r w:rsidR="00985450">
        <w:rPr>
          <w:lang w:val="en-CA"/>
        </w:rPr>
        <w:t>,</w:t>
      </w:r>
      <w:r>
        <w:rPr>
          <w:lang w:val="en-CA"/>
        </w:rPr>
        <w:t xml:space="preserve"> apps on the phone, tablet, a computer, etc., can render a viewport from an input 360 video, and display it </w:t>
      </w:r>
      <w:r w:rsidR="00375D5F">
        <w:rPr>
          <w:lang w:val="en-CA"/>
        </w:rPr>
        <w:t xml:space="preserve">as </w:t>
      </w:r>
      <w:r>
        <w:rPr>
          <w:lang w:val="en-CA"/>
        </w:rPr>
        <w:t xml:space="preserve">a conventional </w:t>
      </w:r>
      <w:r w:rsidR="004C50A2">
        <w:rPr>
          <w:lang w:val="en-CA"/>
        </w:rPr>
        <w:t>2D video. The user can move the phone/tablet around or use a mouse to drag the window in order to view different portions of the 360 video</w:t>
      </w:r>
      <w:r w:rsidR="00375D5F">
        <w:rPr>
          <w:lang w:val="en-CA"/>
        </w:rPr>
        <w:t>, and also zoom in/out content by changing the size of the field of view (FOV)</w:t>
      </w:r>
      <w:r w:rsidR="004C50A2">
        <w:rPr>
          <w:lang w:val="en-CA"/>
        </w:rPr>
        <w:t>. As more 360 video content becomes available, we</w:t>
      </w:r>
      <w:r w:rsidR="004C50A2" w:rsidRPr="004C50A2">
        <w:rPr>
          <w:lang w:val="en-CA"/>
        </w:rPr>
        <w:t xml:space="preserve"> believe </w:t>
      </w:r>
      <w:r w:rsidR="004C50A2">
        <w:rPr>
          <w:lang w:val="en-CA"/>
        </w:rPr>
        <w:t xml:space="preserve">such </w:t>
      </w:r>
      <w:r w:rsidR="00985450">
        <w:rPr>
          <w:lang w:val="en-CA"/>
        </w:rPr>
        <w:t>ways</w:t>
      </w:r>
      <w:r w:rsidR="004C50A2">
        <w:rPr>
          <w:lang w:val="en-CA"/>
        </w:rPr>
        <w:t xml:space="preserve"> </w:t>
      </w:r>
      <w:r w:rsidR="004C50A2">
        <w:rPr>
          <w:lang w:val="en-CA"/>
        </w:rPr>
        <w:lastRenderedPageBreak/>
        <w:t xml:space="preserve">of </w:t>
      </w:r>
      <w:r w:rsidR="004C50A2" w:rsidRPr="004C50A2">
        <w:rPr>
          <w:lang w:val="en-CA"/>
        </w:rPr>
        <w:t>consuming 360 video content on conventional 2D displays will continue</w:t>
      </w:r>
      <w:r w:rsidR="004C50A2">
        <w:rPr>
          <w:lang w:val="en-CA"/>
        </w:rPr>
        <w:t>, and will co-exist with Head Mounted Device (HMD) based 360 video viewing in the future</w:t>
      </w:r>
      <w:r w:rsidR="004C50A2" w:rsidRPr="004C50A2">
        <w:rPr>
          <w:lang w:val="en-CA"/>
        </w:rPr>
        <w:t>.</w:t>
      </w:r>
      <w:r w:rsidR="004C50A2">
        <w:rPr>
          <w:lang w:val="en-CA"/>
        </w:rPr>
        <w:t xml:space="preserve"> Therefore, we </w:t>
      </w:r>
      <w:r w:rsidR="004C50A2" w:rsidRPr="004C50A2">
        <w:rPr>
          <w:lang w:val="en-CA"/>
        </w:rPr>
        <w:t>propose to also study</w:t>
      </w:r>
      <w:r w:rsidR="004C50A2">
        <w:rPr>
          <w:lang w:val="en-CA"/>
        </w:rPr>
        <w:t xml:space="preserve"> if there is any </w:t>
      </w:r>
      <w:r w:rsidR="004C50A2" w:rsidRPr="004C50A2">
        <w:rPr>
          <w:lang w:val="en-CA"/>
        </w:rPr>
        <w:t xml:space="preserve">impact on </w:t>
      </w:r>
      <w:r w:rsidR="004C50A2">
        <w:rPr>
          <w:lang w:val="en-CA"/>
        </w:rPr>
        <w:t xml:space="preserve">the </w:t>
      </w:r>
      <w:r w:rsidR="004C50A2" w:rsidRPr="004C50A2">
        <w:rPr>
          <w:lang w:val="en-CA"/>
        </w:rPr>
        <w:t xml:space="preserve">rendered video quality within a given viewport </w:t>
      </w:r>
      <w:r w:rsidR="004C50A2">
        <w:rPr>
          <w:lang w:val="en-CA"/>
        </w:rPr>
        <w:t xml:space="preserve">when </w:t>
      </w:r>
      <w:r w:rsidR="004C50A2" w:rsidRPr="004C50A2">
        <w:rPr>
          <w:lang w:val="en-CA"/>
        </w:rPr>
        <w:t xml:space="preserve">different projection formats </w:t>
      </w:r>
      <w:r w:rsidR="004C50A2">
        <w:rPr>
          <w:lang w:val="en-CA"/>
        </w:rPr>
        <w:t>are used as the coding geometry</w:t>
      </w:r>
      <w:r w:rsidR="004C50A2" w:rsidRPr="004C50A2">
        <w:rPr>
          <w:lang w:val="en-CA"/>
        </w:rPr>
        <w:t xml:space="preserve">, </w:t>
      </w:r>
      <w:r w:rsidR="004C50A2">
        <w:rPr>
          <w:lang w:val="en-CA"/>
        </w:rPr>
        <w:t xml:space="preserve">and quantify such impact, if any. </w:t>
      </w:r>
      <w:r w:rsidR="003E2CAB">
        <w:rPr>
          <w:lang w:val="en-CA"/>
        </w:rPr>
        <w:fldChar w:fldCharType="begin"/>
      </w:r>
      <w:r w:rsidR="00985450">
        <w:rPr>
          <w:lang w:val="en-CA"/>
        </w:rPr>
        <w:instrText xml:space="preserve"> REF _Ref462863370 \h </w:instrText>
      </w:r>
      <w:r w:rsidR="003E2CAB">
        <w:rPr>
          <w:lang w:val="en-CA"/>
        </w:rPr>
      </w:r>
      <w:r w:rsidR="003E2CAB">
        <w:rPr>
          <w:lang w:val="en-CA"/>
        </w:rPr>
        <w:fldChar w:fldCharType="separate"/>
      </w:r>
      <w:r w:rsidR="00985450">
        <w:t xml:space="preserve">Figure </w:t>
      </w:r>
      <w:r w:rsidR="00985450">
        <w:rPr>
          <w:noProof/>
        </w:rPr>
        <w:t>3</w:t>
      </w:r>
      <w:r w:rsidR="003E2CAB">
        <w:rPr>
          <w:lang w:val="en-CA"/>
        </w:rPr>
        <w:fldChar w:fldCharType="end"/>
      </w:r>
      <w:r w:rsidR="00301DB9">
        <w:rPr>
          <w:lang w:val="en-CA"/>
        </w:rPr>
        <w:t xml:space="preserve"> shows the suggested work</w:t>
      </w:r>
      <w:r w:rsidR="00985450">
        <w:rPr>
          <w:lang w:val="en-CA"/>
        </w:rPr>
        <w:t xml:space="preserve">flow for evaluating the impact on the </w:t>
      </w:r>
      <w:r w:rsidR="00301DB9">
        <w:rPr>
          <w:lang w:val="en-CA"/>
        </w:rPr>
        <w:t xml:space="preserve">2D </w:t>
      </w:r>
      <w:r w:rsidR="00985450">
        <w:rPr>
          <w:lang w:val="en-CA"/>
        </w:rPr>
        <w:t xml:space="preserve">viewport quality when different projection formats are used as </w:t>
      </w:r>
      <w:r w:rsidR="00301DB9">
        <w:rPr>
          <w:lang w:val="en-CA"/>
        </w:rPr>
        <w:t xml:space="preserve">the </w:t>
      </w:r>
      <w:r w:rsidR="00985450">
        <w:rPr>
          <w:lang w:val="en-CA"/>
        </w:rPr>
        <w:t xml:space="preserve">coding geometry.  </w:t>
      </w:r>
      <w:r w:rsidR="00301DB9">
        <w:rPr>
          <w:lang w:val="en-CA"/>
        </w:rPr>
        <w:t xml:space="preserve">The bottom part of the workflow in </w:t>
      </w:r>
      <w:r w:rsidR="003E2CAB">
        <w:rPr>
          <w:lang w:val="en-CA"/>
        </w:rPr>
        <w:fldChar w:fldCharType="begin"/>
      </w:r>
      <w:r w:rsidR="00301DB9">
        <w:rPr>
          <w:lang w:val="en-CA"/>
        </w:rPr>
        <w:instrText xml:space="preserve"> REF _Ref462863370 \h </w:instrText>
      </w:r>
      <w:r w:rsidR="003E2CAB">
        <w:rPr>
          <w:lang w:val="en-CA"/>
        </w:rPr>
      </w:r>
      <w:r w:rsidR="003E2CAB">
        <w:rPr>
          <w:lang w:val="en-CA"/>
        </w:rPr>
        <w:fldChar w:fldCharType="separate"/>
      </w:r>
      <w:r w:rsidR="00301DB9">
        <w:t xml:space="preserve">Figure </w:t>
      </w:r>
      <w:r w:rsidR="00301DB9">
        <w:rPr>
          <w:noProof/>
        </w:rPr>
        <w:t>3</w:t>
      </w:r>
      <w:r w:rsidR="003E2CAB">
        <w:rPr>
          <w:lang w:val="en-CA"/>
        </w:rPr>
        <w:fldChar w:fldCharType="end"/>
      </w:r>
      <w:r w:rsidR="00301DB9">
        <w:rPr>
          <w:lang w:val="en-CA"/>
        </w:rPr>
        <w:t xml:space="preserve"> is the same as </w:t>
      </w:r>
      <w:r w:rsidR="003E2CAB">
        <w:rPr>
          <w:lang w:val="en-CA"/>
        </w:rPr>
        <w:fldChar w:fldCharType="begin"/>
      </w:r>
      <w:r w:rsidR="00301DB9">
        <w:rPr>
          <w:lang w:val="en-CA"/>
        </w:rPr>
        <w:instrText xml:space="preserve"> REF _Ref462847454 \h </w:instrText>
      </w:r>
      <w:r w:rsidR="003E2CAB">
        <w:rPr>
          <w:lang w:val="en-CA"/>
        </w:rPr>
      </w:r>
      <w:r w:rsidR="003E2CAB">
        <w:rPr>
          <w:lang w:val="en-CA"/>
        </w:rPr>
        <w:fldChar w:fldCharType="separate"/>
      </w:r>
      <w:r w:rsidR="00301DB9">
        <w:t xml:space="preserve">Figure </w:t>
      </w:r>
      <w:r w:rsidR="00301DB9">
        <w:rPr>
          <w:noProof/>
        </w:rPr>
        <w:t>2</w:t>
      </w:r>
      <w:r w:rsidR="003E2CAB">
        <w:rPr>
          <w:lang w:val="en-CA"/>
        </w:rPr>
        <w:fldChar w:fldCharType="end"/>
      </w:r>
      <w:r w:rsidR="00301DB9">
        <w:rPr>
          <w:lang w:val="en-CA"/>
        </w:rPr>
        <w:t xml:space="preserve">. The additional steps include 1) given a viewport, rendering the original 2D viewport video and the reconstructed 2D viewport video, based on the original ERP 8K and reconstructed ERP 8K, respectively, and 2) calculating a quality metric score between the original viewport video and the reconstructed viewport video. </w:t>
      </w:r>
    </w:p>
    <w:p w14:paraId="69E1C03B" w14:textId="16EE0A90" w:rsidR="00CE695E" w:rsidRPr="007C447E" w:rsidRDefault="00CE695E" w:rsidP="007C447E">
      <w:pPr>
        <w:jc w:val="both"/>
        <w:rPr>
          <w:lang w:val="en-CA"/>
        </w:rPr>
      </w:pPr>
      <w:r>
        <w:rPr>
          <w:lang w:val="en-CA"/>
        </w:rPr>
        <w:t xml:space="preserve">It is worth noting that </w:t>
      </w:r>
      <w:r>
        <w:t xml:space="preserve">although </w:t>
      </w:r>
      <w:r>
        <w:fldChar w:fldCharType="begin"/>
      </w:r>
      <w:r>
        <w:instrText xml:space="preserve"> REF _Ref462863370 \h </w:instrText>
      </w:r>
      <w:r>
        <w:fldChar w:fldCharType="separate"/>
      </w:r>
      <w:r w:rsidRPr="007B5613">
        <w:rPr>
          <w:szCs w:val="22"/>
        </w:rPr>
        <w:t xml:space="preserve">Figure </w:t>
      </w:r>
      <w:r w:rsidRPr="007B5613">
        <w:rPr>
          <w:noProof/>
          <w:szCs w:val="22"/>
        </w:rPr>
        <w:t>3</w:t>
      </w:r>
      <w:r>
        <w:fldChar w:fldCharType="end"/>
      </w:r>
      <w:r>
        <w:t xml:space="preserve"> depicts three steps after CODEC on the reconstruction side, the “reconstructed high res. ERP” step is only conceptual can be bypassed in practice. The PCT360 software </w:t>
      </w:r>
      <w:r w:rsidR="00684650">
        <w:t>(which</w:t>
      </w:r>
      <w:r>
        <w:t xml:space="preserve"> we used to collect the simulation results in </w:t>
      </w:r>
      <w:r>
        <w:fldChar w:fldCharType="begin"/>
      </w:r>
      <w:r>
        <w:instrText xml:space="preserve"> REF _Ref463351620 \r \h </w:instrText>
      </w:r>
      <w:r>
        <w:fldChar w:fldCharType="separate"/>
      </w:r>
      <w:r>
        <w:t>4.2</w:t>
      </w:r>
      <w:r>
        <w:fldChar w:fldCharType="end"/>
      </w:r>
      <w:r w:rsidR="00684650">
        <w:t xml:space="preserve">) can generate a viewport video in the high resolution ERP domain directly from the lower resolution coding geometry. </w:t>
      </w:r>
    </w:p>
    <w:p w14:paraId="545E7543" w14:textId="77777777" w:rsidR="003632A0" w:rsidRDefault="00E821A3" w:rsidP="007C447E">
      <w:pPr>
        <w:jc w:val="center"/>
        <w:rPr>
          <w:lang w:val="en-CA"/>
        </w:rPr>
      </w:pPr>
      <w:r w:rsidRPr="00E821A3">
        <w:rPr>
          <w:noProof/>
          <w:lang w:eastAsia="zh-CN"/>
        </w:rPr>
        <w:drawing>
          <wp:inline distT="0" distB="0" distL="0" distR="0" wp14:anchorId="0530E61E" wp14:editId="3FF8C5C5">
            <wp:extent cx="5943600" cy="1900504"/>
            <wp:effectExtent l="0" t="0" r="0" b="508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900504"/>
                    </a:xfrm>
                    <a:prstGeom prst="rect">
                      <a:avLst/>
                    </a:prstGeom>
                    <a:noFill/>
                    <a:ln>
                      <a:noFill/>
                    </a:ln>
                  </pic:spPr>
                </pic:pic>
              </a:graphicData>
            </a:graphic>
          </wp:inline>
        </w:drawing>
      </w:r>
    </w:p>
    <w:p w14:paraId="46C561CF" w14:textId="77777777" w:rsidR="003632A0" w:rsidRPr="00A94984" w:rsidRDefault="003632A0" w:rsidP="003632A0">
      <w:pPr>
        <w:pStyle w:val="Caption"/>
        <w:jc w:val="center"/>
        <w:rPr>
          <w:i w:val="0"/>
          <w:color w:val="auto"/>
          <w:sz w:val="22"/>
          <w:szCs w:val="22"/>
          <w:lang w:val="en-CA"/>
        </w:rPr>
      </w:pPr>
      <w:bookmarkStart w:id="2" w:name="_Ref462863370"/>
      <w:r w:rsidRPr="00A94984">
        <w:rPr>
          <w:i w:val="0"/>
          <w:color w:val="auto"/>
          <w:sz w:val="22"/>
          <w:szCs w:val="22"/>
        </w:rPr>
        <w:t xml:space="preserve">Figure </w:t>
      </w:r>
      <w:r w:rsidR="000156E2" w:rsidRPr="00A94984">
        <w:rPr>
          <w:i w:val="0"/>
          <w:color w:val="auto"/>
          <w:sz w:val="22"/>
          <w:szCs w:val="22"/>
        </w:rPr>
        <w:fldChar w:fldCharType="begin"/>
      </w:r>
      <w:r w:rsidR="000156E2" w:rsidRPr="00A94984">
        <w:rPr>
          <w:i w:val="0"/>
          <w:color w:val="auto"/>
          <w:sz w:val="22"/>
          <w:szCs w:val="22"/>
        </w:rPr>
        <w:instrText xml:space="preserve"> SEQ Figure \* ARABIC </w:instrText>
      </w:r>
      <w:r w:rsidR="000156E2" w:rsidRPr="00A94984">
        <w:rPr>
          <w:i w:val="0"/>
          <w:color w:val="auto"/>
          <w:sz w:val="22"/>
          <w:szCs w:val="22"/>
        </w:rPr>
        <w:fldChar w:fldCharType="separate"/>
      </w:r>
      <w:r w:rsidRPr="00A94984">
        <w:rPr>
          <w:i w:val="0"/>
          <w:noProof/>
          <w:color w:val="auto"/>
          <w:sz w:val="22"/>
          <w:szCs w:val="22"/>
        </w:rPr>
        <w:t>3</w:t>
      </w:r>
      <w:r w:rsidR="000156E2" w:rsidRPr="00A94984">
        <w:rPr>
          <w:i w:val="0"/>
          <w:noProof/>
          <w:color w:val="auto"/>
          <w:sz w:val="22"/>
          <w:szCs w:val="22"/>
        </w:rPr>
        <w:fldChar w:fldCharType="end"/>
      </w:r>
      <w:bookmarkEnd w:id="2"/>
      <w:r w:rsidRPr="00A94984">
        <w:rPr>
          <w:i w:val="0"/>
          <w:color w:val="auto"/>
          <w:sz w:val="22"/>
          <w:szCs w:val="22"/>
        </w:rPr>
        <w:t>. Suggested testing flow for a viewport on 360 video</w:t>
      </w:r>
    </w:p>
    <w:p w14:paraId="1D460D34" w14:textId="77777777" w:rsidR="00BA083A" w:rsidRPr="00BA083A" w:rsidRDefault="00BA083A" w:rsidP="007C447E">
      <w:pPr>
        <w:pStyle w:val="Heading1"/>
        <w:rPr>
          <w:lang w:val="en-CA"/>
        </w:rPr>
      </w:pPr>
      <w:r>
        <w:rPr>
          <w:lang w:val="en-CA"/>
        </w:rPr>
        <w:t>Other test methodologies</w:t>
      </w:r>
    </w:p>
    <w:p w14:paraId="237556EA" w14:textId="77777777" w:rsidR="00C27FEB" w:rsidRDefault="00C27FEB" w:rsidP="00C27FEB">
      <w:pPr>
        <w:jc w:val="both"/>
        <w:rPr>
          <w:rFonts w:eastAsia="Calibri"/>
        </w:rPr>
      </w:pPr>
      <w:r>
        <w:rPr>
          <w:rFonts w:eastAsia="Calibri"/>
        </w:rPr>
        <w:t xml:space="preserve">In the light of </w:t>
      </w:r>
      <w:r w:rsidR="00556DF6">
        <w:rPr>
          <w:rFonts w:eastAsia="Calibri"/>
        </w:rPr>
        <w:t xml:space="preserve">the </w:t>
      </w:r>
      <w:r>
        <w:rPr>
          <w:rFonts w:eastAsia="Calibri"/>
        </w:rPr>
        <w:t xml:space="preserve">above suggestion, </w:t>
      </w:r>
      <w:r w:rsidR="00556DF6">
        <w:rPr>
          <w:rFonts w:eastAsia="Calibri"/>
        </w:rPr>
        <w:t xml:space="preserve">next </w:t>
      </w:r>
      <w:r>
        <w:rPr>
          <w:rFonts w:eastAsia="Calibri"/>
        </w:rPr>
        <w:t>we briefly</w:t>
      </w:r>
      <w:r w:rsidR="00556DF6">
        <w:rPr>
          <w:rFonts w:eastAsia="Calibri"/>
        </w:rPr>
        <w:t xml:space="preserve"> discuss </w:t>
      </w:r>
      <w:r w:rsidR="00301DB9">
        <w:rPr>
          <w:rFonts w:eastAsia="Calibri"/>
        </w:rPr>
        <w:t>two</w:t>
      </w:r>
      <w:r w:rsidR="00556DF6">
        <w:rPr>
          <w:rFonts w:eastAsia="Calibri"/>
        </w:rPr>
        <w:t xml:space="preserve"> other test methodologies that have been suggested </w:t>
      </w:r>
      <w:r w:rsidR="00BA083A">
        <w:rPr>
          <w:rFonts w:eastAsia="Calibri"/>
        </w:rPr>
        <w:t>during between-meeting discussions</w:t>
      </w:r>
      <w:r w:rsidR="00301DB9">
        <w:rPr>
          <w:rFonts w:eastAsia="Calibri"/>
        </w:rPr>
        <w:t xml:space="preserve">. </w:t>
      </w:r>
    </w:p>
    <w:p w14:paraId="67940C5F" w14:textId="77777777" w:rsidR="00C27FEB" w:rsidRPr="007C447E" w:rsidRDefault="00C27FEB" w:rsidP="007C447E">
      <w:pPr>
        <w:ind w:left="360"/>
        <w:rPr>
          <w:rFonts w:eastAsia="Calibri"/>
        </w:rPr>
      </w:pPr>
    </w:p>
    <w:p w14:paraId="35AB8FA6" w14:textId="77777777" w:rsidR="00C27FEB" w:rsidRDefault="00C27FEB" w:rsidP="00C27FEB">
      <w:pPr>
        <w:pStyle w:val="ListParagraph"/>
        <w:jc w:val="center"/>
        <w:rPr>
          <w:rFonts w:eastAsia="Calibri"/>
        </w:rPr>
      </w:pPr>
      <w:r>
        <w:rPr>
          <w:rFonts w:ascii="Calibri" w:hAnsi="Calibri"/>
          <w:noProof/>
          <w:color w:val="1F497D"/>
          <w:lang w:eastAsia="zh-CN"/>
        </w:rPr>
        <w:drawing>
          <wp:inline distT="0" distB="0" distL="0" distR="0" wp14:anchorId="45C7EB3C" wp14:editId="21984061">
            <wp:extent cx="5478183" cy="2524125"/>
            <wp:effectExtent l="0" t="0" r="0" b="0"/>
            <wp:docPr id="49" name="Picture 49" descr="cid:image003.png@01D20DD2.40C10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3.png@01D20DD2.40C103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481747" cy="2525767"/>
                    </a:xfrm>
                    <a:prstGeom prst="rect">
                      <a:avLst/>
                    </a:prstGeom>
                    <a:noFill/>
                    <a:ln>
                      <a:noFill/>
                    </a:ln>
                  </pic:spPr>
                </pic:pic>
              </a:graphicData>
            </a:graphic>
          </wp:inline>
        </w:drawing>
      </w:r>
    </w:p>
    <w:p w14:paraId="11B2A5CE" w14:textId="77777777" w:rsidR="00556DF6" w:rsidRPr="00CE32EF" w:rsidRDefault="00556DF6" w:rsidP="001A6259">
      <w:pPr>
        <w:pStyle w:val="Caption"/>
        <w:jc w:val="center"/>
        <w:rPr>
          <w:rFonts w:eastAsia="Calibri"/>
          <w:i w:val="0"/>
          <w:color w:val="auto"/>
          <w:sz w:val="22"/>
          <w:szCs w:val="22"/>
        </w:rPr>
      </w:pPr>
      <w:bookmarkStart w:id="3" w:name="_Ref462757762"/>
      <w:r w:rsidRPr="00CE32EF">
        <w:rPr>
          <w:i w:val="0"/>
          <w:color w:val="auto"/>
          <w:sz w:val="22"/>
          <w:szCs w:val="22"/>
        </w:rPr>
        <w:t xml:space="preserve">Figure </w:t>
      </w:r>
      <w:r w:rsidR="003E2CAB" w:rsidRPr="00CE32EF">
        <w:rPr>
          <w:i w:val="0"/>
          <w:color w:val="auto"/>
          <w:sz w:val="22"/>
          <w:szCs w:val="22"/>
        </w:rPr>
        <w:fldChar w:fldCharType="begin"/>
      </w:r>
      <w:r w:rsidR="003E359B" w:rsidRPr="00CE32EF">
        <w:rPr>
          <w:i w:val="0"/>
          <w:color w:val="auto"/>
          <w:sz w:val="22"/>
          <w:szCs w:val="22"/>
        </w:rPr>
        <w:instrText xml:space="preserve"> SEQ Figure \* ARABIC </w:instrText>
      </w:r>
      <w:r w:rsidR="003E2CAB" w:rsidRPr="00CE32EF">
        <w:rPr>
          <w:i w:val="0"/>
          <w:color w:val="auto"/>
          <w:sz w:val="22"/>
          <w:szCs w:val="22"/>
        </w:rPr>
        <w:fldChar w:fldCharType="separate"/>
      </w:r>
      <w:r w:rsidR="007C447E" w:rsidRPr="00CE32EF">
        <w:rPr>
          <w:i w:val="0"/>
          <w:noProof/>
          <w:color w:val="auto"/>
          <w:sz w:val="22"/>
          <w:szCs w:val="22"/>
        </w:rPr>
        <w:t>4</w:t>
      </w:r>
      <w:r w:rsidR="003E2CAB" w:rsidRPr="00CE32EF">
        <w:rPr>
          <w:i w:val="0"/>
          <w:noProof/>
          <w:color w:val="auto"/>
          <w:sz w:val="22"/>
          <w:szCs w:val="22"/>
        </w:rPr>
        <w:fldChar w:fldCharType="end"/>
      </w:r>
      <w:bookmarkEnd w:id="3"/>
      <w:r w:rsidRPr="00CE32EF">
        <w:rPr>
          <w:i w:val="0"/>
          <w:color w:val="auto"/>
          <w:sz w:val="22"/>
          <w:szCs w:val="22"/>
        </w:rPr>
        <w:t xml:space="preserve">. </w:t>
      </w:r>
      <w:r w:rsidR="0043074B" w:rsidRPr="00CE32EF">
        <w:rPr>
          <w:i w:val="0"/>
          <w:color w:val="auto"/>
          <w:sz w:val="22"/>
          <w:szCs w:val="22"/>
        </w:rPr>
        <w:t>Test methodology A</w:t>
      </w:r>
    </w:p>
    <w:p w14:paraId="0D8F82CA" w14:textId="3EBB410F" w:rsidR="00301DB9" w:rsidRDefault="00C27FEB" w:rsidP="00C27FEB">
      <w:pPr>
        <w:jc w:val="both"/>
        <w:rPr>
          <w:lang w:val="en-CA"/>
        </w:rPr>
      </w:pPr>
      <w:r>
        <w:rPr>
          <w:lang w:val="en-CA"/>
        </w:rPr>
        <w:t xml:space="preserve">The </w:t>
      </w:r>
      <w:r w:rsidR="00BA083A">
        <w:rPr>
          <w:lang w:val="en-CA"/>
        </w:rPr>
        <w:t>testing</w:t>
      </w:r>
      <w:r w:rsidR="000D2777">
        <w:rPr>
          <w:lang w:val="en-CA"/>
        </w:rPr>
        <w:t xml:space="preserve"> </w:t>
      </w:r>
      <w:r>
        <w:rPr>
          <w:lang w:val="en-CA"/>
        </w:rPr>
        <w:t xml:space="preserve">workflow </w:t>
      </w:r>
      <w:proofErr w:type="gramStart"/>
      <w:r w:rsidR="00BA083A">
        <w:rPr>
          <w:lang w:val="en-CA"/>
        </w:rPr>
        <w:t>A</w:t>
      </w:r>
      <w:proofErr w:type="gramEnd"/>
      <w:r w:rsidR="00BA083A">
        <w:rPr>
          <w:lang w:val="en-CA"/>
        </w:rPr>
        <w:t xml:space="preserve"> </w:t>
      </w:r>
      <w:r w:rsidR="001A6259">
        <w:rPr>
          <w:lang w:val="en-CA"/>
        </w:rPr>
        <w:t xml:space="preserve">shown in </w:t>
      </w:r>
      <w:r w:rsidR="003E2CAB">
        <w:rPr>
          <w:lang w:val="en-CA"/>
        </w:rPr>
        <w:fldChar w:fldCharType="begin"/>
      </w:r>
      <w:r w:rsidR="001A6259">
        <w:rPr>
          <w:lang w:val="en-CA"/>
        </w:rPr>
        <w:instrText xml:space="preserve"> REF _Ref462757762 \h </w:instrText>
      </w:r>
      <w:r w:rsidR="003E2CAB">
        <w:rPr>
          <w:lang w:val="en-CA"/>
        </w:rPr>
      </w:r>
      <w:r w:rsidR="003E2CAB">
        <w:rPr>
          <w:lang w:val="en-CA"/>
        </w:rPr>
        <w:fldChar w:fldCharType="separate"/>
      </w:r>
      <w:r w:rsidR="00301DB9">
        <w:t xml:space="preserve">Figure </w:t>
      </w:r>
      <w:r w:rsidR="00301DB9">
        <w:rPr>
          <w:noProof/>
        </w:rPr>
        <w:t>4</w:t>
      </w:r>
      <w:r w:rsidR="003E2CAB">
        <w:rPr>
          <w:lang w:val="en-CA"/>
        </w:rPr>
        <w:fldChar w:fldCharType="end"/>
      </w:r>
      <w:r>
        <w:rPr>
          <w:lang w:val="en-CA"/>
        </w:rPr>
        <w:t xml:space="preserve">tries to remove the bias towards ERP by first converting </w:t>
      </w:r>
      <w:r w:rsidR="00E50DE1">
        <w:rPr>
          <w:lang w:val="en-CA"/>
        </w:rPr>
        <w:t>the ground truth signal in ERP format in</w:t>
      </w:r>
      <w:r>
        <w:rPr>
          <w:lang w:val="en-CA"/>
        </w:rPr>
        <w:t>to a</w:t>
      </w:r>
      <w:r w:rsidR="00E50DE1">
        <w:rPr>
          <w:lang w:val="en-CA"/>
        </w:rPr>
        <w:t>nother</w:t>
      </w:r>
      <w:r>
        <w:rPr>
          <w:lang w:val="en-CA"/>
        </w:rPr>
        <w:t xml:space="preserve"> projection format</w:t>
      </w:r>
      <w:r w:rsidR="00E50DE1">
        <w:rPr>
          <w:lang w:val="en-CA"/>
        </w:rPr>
        <w:t>,</w:t>
      </w:r>
      <w:r>
        <w:rPr>
          <w:lang w:val="en-CA"/>
        </w:rPr>
        <w:t xml:space="preserve"> which in</w:t>
      </w:r>
      <w:r w:rsidR="003E2CAB">
        <w:rPr>
          <w:lang w:val="en-CA"/>
        </w:rPr>
        <w:fldChar w:fldCharType="begin"/>
      </w:r>
      <w:r w:rsidR="00301DB9">
        <w:rPr>
          <w:lang w:val="en-CA"/>
        </w:rPr>
        <w:instrText xml:space="preserve"> REF _Ref462757762 \h </w:instrText>
      </w:r>
      <w:r w:rsidR="003E2CAB">
        <w:rPr>
          <w:lang w:val="en-CA"/>
        </w:rPr>
      </w:r>
      <w:r w:rsidR="003E2CAB">
        <w:rPr>
          <w:lang w:val="en-CA"/>
        </w:rPr>
        <w:fldChar w:fldCharType="separate"/>
      </w:r>
      <w:r w:rsidR="00301DB9">
        <w:t xml:space="preserve">Figure </w:t>
      </w:r>
      <w:r w:rsidR="00301DB9">
        <w:rPr>
          <w:noProof/>
        </w:rPr>
        <w:t>4</w:t>
      </w:r>
      <w:r w:rsidR="003E2CAB">
        <w:rPr>
          <w:lang w:val="en-CA"/>
        </w:rPr>
        <w:fldChar w:fldCharType="end"/>
      </w:r>
      <w:r>
        <w:rPr>
          <w:lang w:val="en-CA"/>
        </w:rPr>
        <w:t xml:space="preserve">is </w:t>
      </w:r>
      <w:r w:rsidR="00E50DE1">
        <w:rPr>
          <w:lang w:val="en-CA"/>
        </w:rPr>
        <w:t xml:space="preserve">the </w:t>
      </w:r>
      <w:r w:rsidR="001A6259">
        <w:rPr>
          <w:lang w:val="en-CA"/>
        </w:rPr>
        <w:t xml:space="preserve">Castor Parabolic Projection (CPP), available in the 360tools software package provided by Samsung, </w:t>
      </w:r>
      <w:r w:rsidR="001A6259" w:rsidRPr="001A6259">
        <w:rPr>
          <w:lang w:val="en-CA"/>
        </w:rPr>
        <w:t xml:space="preserve">at </w:t>
      </w:r>
      <w:r w:rsidR="001A6259" w:rsidRPr="001A6259">
        <w:rPr>
          <w:lang w:val="en-CA"/>
        </w:rPr>
        <w:lastRenderedPageBreak/>
        <w:t>https://github.com/Samsung/360tools</w:t>
      </w:r>
      <w:r>
        <w:rPr>
          <w:lang w:val="en-CA"/>
        </w:rPr>
        <w:t xml:space="preserve">. </w:t>
      </w:r>
      <w:r w:rsidR="00E50DE1">
        <w:rPr>
          <w:lang w:val="en-CA"/>
        </w:rPr>
        <w:t xml:space="preserve">In stage 2 of the workflow, the signal in CPP is then converted to the </w:t>
      </w:r>
      <w:r w:rsidR="00301DB9">
        <w:rPr>
          <w:lang w:val="en-CA"/>
        </w:rPr>
        <w:t xml:space="preserve">coding </w:t>
      </w:r>
      <w:r w:rsidR="00E50DE1">
        <w:rPr>
          <w:lang w:val="en-CA"/>
        </w:rPr>
        <w:t>projection format</w:t>
      </w:r>
      <w:r w:rsidR="00301DB9">
        <w:rPr>
          <w:lang w:val="en-CA"/>
        </w:rPr>
        <w:t>, or the coding geometry</w:t>
      </w:r>
      <w:r w:rsidR="00E50DE1">
        <w:rPr>
          <w:lang w:val="en-CA"/>
        </w:rPr>
        <w:t xml:space="preserve">. The coding projection format could be any of ERP, CMP, ISP, OHP, </w:t>
      </w:r>
      <w:r w:rsidR="00301DB9">
        <w:rPr>
          <w:lang w:val="en-CA"/>
        </w:rPr>
        <w:t xml:space="preserve">TSP, </w:t>
      </w:r>
      <w:r w:rsidR="00E50DE1">
        <w:rPr>
          <w:lang w:val="en-CA"/>
        </w:rPr>
        <w:t xml:space="preserve">etc. After encoding and decoding (stage 3 of the work flow), the reconstructed signal in the coding projection format will be converted back to CPP at stage 4. Finally, a 360 video quality metric such as </w:t>
      </w:r>
      <w:r w:rsidR="00375D5F">
        <w:rPr>
          <w:lang w:val="en-CA"/>
        </w:rPr>
        <w:t xml:space="preserve">PSNR, </w:t>
      </w:r>
      <w:r w:rsidR="00E50DE1">
        <w:rPr>
          <w:lang w:val="en-CA"/>
        </w:rPr>
        <w:t xml:space="preserve">S-PSNR, WS-PSNR, AW-SPSNR, </w:t>
      </w:r>
      <w:proofErr w:type="spellStart"/>
      <w:r w:rsidR="00E50DE1">
        <w:rPr>
          <w:lang w:val="en-CA"/>
        </w:rPr>
        <w:t>etc</w:t>
      </w:r>
      <w:proofErr w:type="spellEnd"/>
      <w:r w:rsidR="00E50DE1">
        <w:rPr>
          <w:lang w:val="en-CA"/>
        </w:rPr>
        <w:t xml:space="preserve">, </w:t>
      </w:r>
      <w:r w:rsidR="00301DB9">
        <w:rPr>
          <w:lang w:val="en-CA"/>
        </w:rPr>
        <w:t>is</w:t>
      </w:r>
      <w:r w:rsidR="00E50DE1">
        <w:rPr>
          <w:lang w:val="en-CA"/>
        </w:rPr>
        <w:t xml:space="preserve"> used to compute the end-to-end distortion in CPP format. </w:t>
      </w:r>
    </w:p>
    <w:p w14:paraId="559946A3" w14:textId="77777777" w:rsidR="006827D5" w:rsidRDefault="00301DB9" w:rsidP="00C27FEB">
      <w:pPr>
        <w:jc w:val="both"/>
        <w:rPr>
          <w:lang w:val="en-CA"/>
        </w:rPr>
      </w:pPr>
      <w:r>
        <w:rPr>
          <w:lang w:val="en-CA"/>
        </w:rPr>
        <w:t>In our view, t</w:t>
      </w:r>
      <w:r w:rsidR="00E50DE1">
        <w:rPr>
          <w:lang w:val="en-CA"/>
        </w:rPr>
        <w:t>his workflow</w:t>
      </w:r>
      <w:r w:rsidR="006827D5">
        <w:rPr>
          <w:lang w:val="en-CA"/>
        </w:rPr>
        <w:t xml:space="preserve"> has following disadvantages:</w:t>
      </w:r>
    </w:p>
    <w:p w14:paraId="7437D173" w14:textId="77777777" w:rsidR="006827D5" w:rsidRPr="001A6259" w:rsidRDefault="00301DB9" w:rsidP="001A6259">
      <w:pPr>
        <w:pStyle w:val="ListParagraph"/>
        <w:numPr>
          <w:ilvl w:val="0"/>
          <w:numId w:val="8"/>
        </w:numPr>
        <w:rPr>
          <w:rFonts w:ascii="Times New Roman" w:hAnsi="Times New Roman"/>
        </w:rPr>
      </w:pPr>
      <w:r>
        <w:rPr>
          <w:rFonts w:ascii="Times New Roman" w:hAnsi="Times New Roman"/>
        </w:rPr>
        <w:t>Since quality is compared in CPP, this</w:t>
      </w:r>
      <w:r w:rsidR="00C27FEB" w:rsidRPr="001A6259">
        <w:rPr>
          <w:rFonts w:ascii="Times New Roman" w:hAnsi="Times New Roman"/>
        </w:rPr>
        <w:t xml:space="preserve"> workflow tells us how best we preserved the content in CPP rather than evaluating how best we preserved </w:t>
      </w:r>
      <w:r w:rsidR="00E50DE1">
        <w:rPr>
          <w:rFonts w:ascii="Times New Roman" w:hAnsi="Times New Roman"/>
        </w:rPr>
        <w:t xml:space="preserve">the content on </w:t>
      </w:r>
      <w:r w:rsidR="00C27FEB" w:rsidRPr="001A6259">
        <w:rPr>
          <w:rFonts w:ascii="Times New Roman" w:hAnsi="Times New Roman"/>
        </w:rPr>
        <w:t xml:space="preserve">the sphere. </w:t>
      </w:r>
    </w:p>
    <w:p w14:paraId="1C6B1ABF" w14:textId="77777777" w:rsidR="00C27FEB" w:rsidRPr="001A6259" w:rsidRDefault="00E50DE1" w:rsidP="001A6259">
      <w:pPr>
        <w:pStyle w:val="ListParagraph"/>
        <w:numPr>
          <w:ilvl w:val="0"/>
          <w:numId w:val="8"/>
        </w:numPr>
        <w:rPr>
          <w:rFonts w:ascii="Times New Roman" w:hAnsi="Times New Roman"/>
        </w:rPr>
      </w:pPr>
      <w:r>
        <w:rPr>
          <w:rFonts w:ascii="Times New Roman" w:hAnsi="Times New Roman"/>
        </w:rPr>
        <w:t xml:space="preserve">This work requires a stage 1 conversion </w:t>
      </w:r>
      <w:r w:rsidR="00C27FEB" w:rsidRPr="001A6259">
        <w:rPr>
          <w:rFonts w:ascii="Times New Roman" w:hAnsi="Times New Roman"/>
        </w:rPr>
        <w:t xml:space="preserve">from ERP to CPP, </w:t>
      </w:r>
      <w:r>
        <w:rPr>
          <w:rFonts w:ascii="Times New Roman" w:hAnsi="Times New Roman"/>
        </w:rPr>
        <w:t xml:space="preserve">which already introduces </w:t>
      </w:r>
      <w:r w:rsidR="00FE74B3" w:rsidRPr="001A6259">
        <w:rPr>
          <w:rFonts w:ascii="Times New Roman" w:hAnsi="Times New Roman"/>
        </w:rPr>
        <w:t>a conversion loss</w:t>
      </w:r>
      <w:r>
        <w:rPr>
          <w:rFonts w:ascii="Times New Roman" w:hAnsi="Times New Roman"/>
        </w:rPr>
        <w:t xml:space="preserve"> that may be non-negligible for some content. </w:t>
      </w:r>
    </w:p>
    <w:p w14:paraId="53EDCF80" w14:textId="77777777" w:rsidR="00C27FEB" w:rsidRPr="007C447E" w:rsidRDefault="00C27FEB" w:rsidP="007C447E">
      <w:pPr>
        <w:pStyle w:val="Caption"/>
        <w:jc w:val="center"/>
      </w:pPr>
      <w:r w:rsidRPr="007C447E">
        <w:rPr>
          <w:i w:val="0"/>
          <w:noProof/>
          <w:sz w:val="22"/>
          <w:szCs w:val="22"/>
          <w:lang w:eastAsia="zh-CN"/>
        </w:rPr>
        <w:drawing>
          <wp:inline distT="0" distB="0" distL="0" distR="0" wp14:anchorId="68EA8C12" wp14:editId="090C8FA5">
            <wp:extent cx="3838575" cy="2271937"/>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68134" cy="2289432"/>
                    </a:xfrm>
                    <a:prstGeom prst="rect">
                      <a:avLst/>
                    </a:prstGeom>
                    <a:noFill/>
                    <a:ln>
                      <a:noFill/>
                    </a:ln>
                  </pic:spPr>
                </pic:pic>
              </a:graphicData>
            </a:graphic>
          </wp:inline>
        </w:drawing>
      </w:r>
    </w:p>
    <w:p w14:paraId="653E5197" w14:textId="77777777" w:rsidR="00E50DE1" w:rsidRPr="00A94984" w:rsidRDefault="00E50DE1" w:rsidP="00E50DE1">
      <w:pPr>
        <w:pStyle w:val="Caption"/>
        <w:jc w:val="center"/>
        <w:rPr>
          <w:i w:val="0"/>
          <w:color w:val="auto"/>
          <w:sz w:val="22"/>
          <w:szCs w:val="22"/>
        </w:rPr>
      </w:pPr>
      <w:bookmarkStart w:id="4" w:name="_Ref462759817"/>
      <w:r w:rsidRPr="00A94984">
        <w:rPr>
          <w:i w:val="0"/>
          <w:color w:val="auto"/>
          <w:sz w:val="22"/>
          <w:szCs w:val="22"/>
        </w:rPr>
        <w:t xml:space="preserve">Figure </w:t>
      </w:r>
      <w:r w:rsidR="003E2CAB" w:rsidRPr="00A94984">
        <w:rPr>
          <w:i w:val="0"/>
          <w:color w:val="auto"/>
          <w:sz w:val="22"/>
          <w:szCs w:val="22"/>
        </w:rPr>
        <w:fldChar w:fldCharType="begin"/>
      </w:r>
      <w:r w:rsidRPr="00A94984">
        <w:rPr>
          <w:i w:val="0"/>
          <w:color w:val="auto"/>
          <w:sz w:val="22"/>
          <w:szCs w:val="22"/>
        </w:rPr>
        <w:instrText xml:space="preserve"> SEQ Figure \* ARABIC </w:instrText>
      </w:r>
      <w:r w:rsidR="003E2CAB" w:rsidRPr="00A94984">
        <w:rPr>
          <w:i w:val="0"/>
          <w:color w:val="auto"/>
          <w:sz w:val="22"/>
          <w:szCs w:val="22"/>
        </w:rPr>
        <w:fldChar w:fldCharType="separate"/>
      </w:r>
      <w:r w:rsidR="00226564" w:rsidRPr="00A94984">
        <w:rPr>
          <w:i w:val="0"/>
          <w:color w:val="auto"/>
          <w:sz w:val="22"/>
          <w:szCs w:val="22"/>
        </w:rPr>
        <w:t>5</w:t>
      </w:r>
      <w:r w:rsidR="003E2CAB" w:rsidRPr="00A94984">
        <w:rPr>
          <w:i w:val="0"/>
          <w:color w:val="auto"/>
          <w:sz w:val="22"/>
          <w:szCs w:val="22"/>
        </w:rPr>
        <w:fldChar w:fldCharType="end"/>
      </w:r>
      <w:bookmarkEnd w:id="4"/>
      <w:r w:rsidRPr="00A94984">
        <w:rPr>
          <w:i w:val="0"/>
          <w:color w:val="auto"/>
          <w:sz w:val="22"/>
          <w:szCs w:val="22"/>
        </w:rPr>
        <w:t>. Test methodology B</w:t>
      </w:r>
    </w:p>
    <w:p w14:paraId="22CD03DF" w14:textId="77777777" w:rsidR="00C27E48" w:rsidRDefault="003E2CAB" w:rsidP="00C27FEB">
      <w:pPr>
        <w:jc w:val="both"/>
        <w:rPr>
          <w:lang w:val="en-CA"/>
        </w:rPr>
      </w:pPr>
      <w:r>
        <w:rPr>
          <w:lang w:val="en-CA"/>
        </w:rPr>
        <w:fldChar w:fldCharType="begin"/>
      </w:r>
      <w:r w:rsidR="00331A4A">
        <w:rPr>
          <w:lang w:val="en-CA"/>
        </w:rPr>
        <w:instrText xml:space="preserve"> REF _Ref462759817 \h </w:instrText>
      </w:r>
      <w:r>
        <w:rPr>
          <w:lang w:val="en-CA"/>
        </w:rPr>
      </w:r>
      <w:r>
        <w:rPr>
          <w:lang w:val="en-CA"/>
        </w:rPr>
        <w:fldChar w:fldCharType="separate"/>
      </w:r>
      <w:r w:rsidR="00226564">
        <w:t xml:space="preserve">Figure </w:t>
      </w:r>
      <w:r w:rsidR="00226564">
        <w:rPr>
          <w:noProof/>
        </w:rPr>
        <w:t>5</w:t>
      </w:r>
      <w:r>
        <w:rPr>
          <w:lang w:val="en-CA"/>
        </w:rPr>
        <w:fldChar w:fldCharType="end"/>
      </w:r>
      <w:r w:rsidR="00331A4A">
        <w:rPr>
          <w:lang w:val="en-CA"/>
        </w:rPr>
        <w:t xml:space="preserve"> shows </w:t>
      </w:r>
      <w:r w:rsidR="00226564">
        <w:rPr>
          <w:lang w:val="en-CA"/>
        </w:rPr>
        <w:t>a second</w:t>
      </w:r>
      <w:r w:rsidR="00C27FEB">
        <w:rPr>
          <w:lang w:val="en-CA"/>
        </w:rPr>
        <w:t xml:space="preserve"> test methodology</w:t>
      </w:r>
      <w:r w:rsidR="00226564">
        <w:rPr>
          <w:lang w:val="en-CA"/>
        </w:rPr>
        <w:t xml:space="preserve">, test methodology B, which uses the CPP-PSNR to measure the distortion between the “original” signal and the reconstructed signal in different projection formats, for example, ERP, ISP, CMP, in a common domain (i.e., CPP domain).In our view, test methodology B has the following </w:t>
      </w:r>
      <w:r w:rsidR="00C27E48">
        <w:rPr>
          <w:lang w:val="en-CA"/>
        </w:rPr>
        <w:t xml:space="preserve"> disadvantages:</w:t>
      </w:r>
    </w:p>
    <w:p w14:paraId="2E1A38B6" w14:textId="77777777" w:rsidR="007B5BE1" w:rsidRPr="007C447E" w:rsidRDefault="00C27E48" w:rsidP="007C447E">
      <w:pPr>
        <w:pStyle w:val="ListParagraph"/>
        <w:numPr>
          <w:ilvl w:val="0"/>
          <w:numId w:val="10"/>
        </w:numPr>
        <w:rPr>
          <w:lang w:val="en-CA"/>
        </w:rPr>
      </w:pPr>
      <w:r w:rsidRPr="007C447E">
        <w:rPr>
          <w:rFonts w:ascii="Times New Roman" w:hAnsi="Times New Roman"/>
          <w:lang w:val="en-CA"/>
        </w:rPr>
        <w:t xml:space="preserve">Given </w:t>
      </w:r>
      <w:r w:rsidR="00C27FEB" w:rsidRPr="007C447E">
        <w:rPr>
          <w:rFonts w:ascii="Times New Roman" w:hAnsi="Times New Roman"/>
          <w:lang w:val="en-CA"/>
        </w:rPr>
        <w:t xml:space="preserve">that original content is </w:t>
      </w:r>
      <w:r w:rsidR="00226564">
        <w:rPr>
          <w:rFonts w:ascii="Times New Roman" w:hAnsi="Times New Roman"/>
          <w:lang w:val="en-CA"/>
        </w:rPr>
        <w:t xml:space="preserve">always </w:t>
      </w:r>
      <w:r w:rsidR="00C27FEB" w:rsidRPr="007C447E">
        <w:rPr>
          <w:rFonts w:ascii="Times New Roman" w:hAnsi="Times New Roman"/>
          <w:lang w:val="en-CA"/>
        </w:rPr>
        <w:t xml:space="preserve">in ERP, </w:t>
      </w:r>
      <w:r w:rsidR="00226564">
        <w:rPr>
          <w:rFonts w:ascii="Times New Roman" w:hAnsi="Times New Roman"/>
          <w:lang w:val="en-CA"/>
        </w:rPr>
        <w:t>the “original”</w:t>
      </w:r>
      <w:r w:rsidR="00C27FEB" w:rsidRPr="007C447E">
        <w:rPr>
          <w:rFonts w:ascii="Times New Roman" w:hAnsi="Times New Roman"/>
          <w:lang w:val="en-CA"/>
        </w:rPr>
        <w:t xml:space="preserve"> ISP and the </w:t>
      </w:r>
      <w:r w:rsidR="00226564">
        <w:rPr>
          <w:rFonts w:ascii="Times New Roman" w:hAnsi="Times New Roman"/>
          <w:lang w:val="en-CA"/>
        </w:rPr>
        <w:t xml:space="preserve">“original” CMP signals have gone through conversion (and therefore suffer from some conversion loss), whereas the original ERP has not. Therefore, </w:t>
      </w:r>
      <w:r w:rsidR="00226564" w:rsidRPr="00226564">
        <w:rPr>
          <w:rFonts w:ascii="Times New Roman" w:hAnsi="Times New Roman"/>
          <w:lang w:val="en-CA"/>
        </w:rPr>
        <w:t xml:space="preserve">test methodology B does not reduce the bias toward ERP.  </w:t>
      </w:r>
    </w:p>
    <w:p w14:paraId="3EFE6885" w14:textId="77777777" w:rsidR="00C27FEB" w:rsidRPr="00CE32EF" w:rsidRDefault="00ED3E03" w:rsidP="007C447E">
      <w:pPr>
        <w:pStyle w:val="ListParagraph"/>
        <w:numPr>
          <w:ilvl w:val="0"/>
          <w:numId w:val="10"/>
        </w:numPr>
        <w:rPr>
          <w:rFonts w:ascii="Times New Roman" w:hAnsi="Times New Roman"/>
          <w:lang w:val="en-CA"/>
        </w:rPr>
      </w:pPr>
      <w:r>
        <w:rPr>
          <w:rFonts w:ascii="Times New Roman" w:hAnsi="Times New Roman"/>
          <w:lang w:val="en-CA"/>
        </w:rPr>
        <w:t>Another</w:t>
      </w:r>
      <w:r w:rsidR="00C27FEB" w:rsidRPr="00CE32EF">
        <w:rPr>
          <w:rFonts w:ascii="Times New Roman" w:hAnsi="Times New Roman"/>
          <w:lang w:val="en-CA"/>
        </w:rPr>
        <w:t xml:space="preserve"> shortcoming </w:t>
      </w:r>
      <w:r>
        <w:rPr>
          <w:rFonts w:ascii="Times New Roman" w:hAnsi="Times New Roman"/>
          <w:lang w:val="en-CA"/>
        </w:rPr>
        <w:t xml:space="preserve">of test methodology B </w:t>
      </w:r>
      <w:r w:rsidR="00C27FEB" w:rsidRPr="00CE32EF">
        <w:rPr>
          <w:rFonts w:ascii="Times New Roman" w:hAnsi="Times New Roman"/>
          <w:lang w:val="en-CA"/>
        </w:rPr>
        <w:t xml:space="preserve">is that, the comparison is between, </w:t>
      </w:r>
      <w:proofErr w:type="spellStart"/>
      <w:r w:rsidR="00C27FEB" w:rsidRPr="00CE32EF">
        <w:rPr>
          <w:rFonts w:ascii="Times New Roman" w:hAnsi="Times New Roman"/>
          <w:lang w:val="en-CA"/>
        </w:rPr>
        <w:t>origISP</w:t>
      </w:r>
      <w:proofErr w:type="spellEnd"/>
      <w:r w:rsidR="00C27FEB" w:rsidRPr="00CE32EF">
        <w:rPr>
          <w:rFonts w:ascii="Times New Roman" w:hAnsi="Times New Roman"/>
          <w:lang w:val="en-CA"/>
        </w:rPr>
        <w:t xml:space="preserve"> and </w:t>
      </w:r>
      <w:proofErr w:type="spellStart"/>
      <w:r w:rsidR="00C27FEB" w:rsidRPr="00CE32EF">
        <w:rPr>
          <w:rFonts w:ascii="Times New Roman" w:hAnsi="Times New Roman"/>
          <w:lang w:val="en-CA"/>
        </w:rPr>
        <w:t>recISP</w:t>
      </w:r>
      <w:proofErr w:type="spellEnd"/>
      <w:r>
        <w:rPr>
          <w:rFonts w:ascii="Times New Roman" w:hAnsi="Times New Roman"/>
          <w:lang w:val="en-CA"/>
        </w:rPr>
        <w:t xml:space="preserve">, and </w:t>
      </w:r>
      <w:proofErr w:type="spellStart"/>
      <w:r>
        <w:rPr>
          <w:rFonts w:ascii="Times New Roman" w:hAnsi="Times New Roman"/>
          <w:lang w:val="en-CA"/>
        </w:rPr>
        <w:t>origCube</w:t>
      </w:r>
      <w:proofErr w:type="spellEnd"/>
      <w:r>
        <w:rPr>
          <w:rFonts w:ascii="Times New Roman" w:hAnsi="Times New Roman"/>
          <w:lang w:val="en-CA"/>
        </w:rPr>
        <w:t xml:space="preserve"> and </w:t>
      </w:r>
      <w:proofErr w:type="spellStart"/>
      <w:r>
        <w:rPr>
          <w:rFonts w:ascii="Times New Roman" w:hAnsi="Times New Roman"/>
          <w:lang w:val="en-CA"/>
        </w:rPr>
        <w:t>recCube</w:t>
      </w:r>
      <w:proofErr w:type="spellEnd"/>
      <w:r>
        <w:rPr>
          <w:rFonts w:ascii="Times New Roman" w:hAnsi="Times New Roman"/>
          <w:lang w:val="en-CA"/>
        </w:rPr>
        <w:t xml:space="preserve">. In this comparison, note that the </w:t>
      </w:r>
      <w:r w:rsidR="00C27FEB" w:rsidRPr="00CE32EF">
        <w:rPr>
          <w:rFonts w:ascii="Times New Roman" w:hAnsi="Times New Roman"/>
          <w:lang w:val="en-CA"/>
        </w:rPr>
        <w:t xml:space="preserve">ground truth </w:t>
      </w:r>
      <w:r>
        <w:rPr>
          <w:rFonts w:ascii="Times New Roman" w:hAnsi="Times New Roman"/>
          <w:lang w:val="en-CA"/>
        </w:rPr>
        <w:t xml:space="preserve">signal, </w:t>
      </w:r>
      <w:proofErr w:type="spellStart"/>
      <w:r>
        <w:rPr>
          <w:rFonts w:ascii="Times New Roman" w:hAnsi="Times New Roman"/>
          <w:lang w:val="en-CA"/>
        </w:rPr>
        <w:t>origERP</w:t>
      </w:r>
      <w:proofErr w:type="spellEnd"/>
      <w:r>
        <w:rPr>
          <w:rFonts w:ascii="Times New Roman" w:hAnsi="Times New Roman"/>
          <w:lang w:val="en-CA"/>
        </w:rPr>
        <w:t xml:space="preserve">, </w:t>
      </w:r>
      <w:r w:rsidR="00C27FEB" w:rsidRPr="00CE32EF">
        <w:rPr>
          <w:rFonts w:ascii="Times New Roman" w:hAnsi="Times New Roman"/>
          <w:lang w:val="en-CA"/>
        </w:rPr>
        <w:t xml:space="preserve">is totally ignored. </w:t>
      </w:r>
    </w:p>
    <w:p w14:paraId="40FC9E51" w14:textId="77777777" w:rsidR="00C27FEB" w:rsidRDefault="00C27FEB" w:rsidP="00C27FEB">
      <w:pPr>
        <w:pStyle w:val="Heading1"/>
      </w:pPr>
      <w:r>
        <w:t>Experimental Results</w:t>
      </w:r>
    </w:p>
    <w:p w14:paraId="365267C3" w14:textId="103527A1" w:rsidR="00D828B5" w:rsidRPr="007C447E" w:rsidRDefault="00D828B5" w:rsidP="007C447E">
      <w:pPr>
        <w:jc w:val="both"/>
      </w:pPr>
      <w:r>
        <w:t xml:space="preserve">Simulation results were collected following the proposed test methodologies in </w:t>
      </w:r>
      <w:r w:rsidR="003E2CAB">
        <w:fldChar w:fldCharType="begin"/>
      </w:r>
      <w:r>
        <w:instrText xml:space="preserve"> REF _Ref462847454 \h </w:instrText>
      </w:r>
      <w:r w:rsidR="003E2CAB">
        <w:fldChar w:fldCharType="separate"/>
      </w:r>
      <w:r>
        <w:t xml:space="preserve">Figure </w:t>
      </w:r>
      <w:r>
        <w:rPr>
          <w:noProof/>
        </w:rPr>
        <w:t>2</w:t>
      </w:r>
      <w:r w:rsidR="003E2CAB">
        <w:fldChar w:fldCharType="end"/>
      </w:r>
      <w:r>
        <w:t xml:space="preserve"> and </w:t>
      </w:r>
      <w:r w:rsidR="003E2CAB">
        <w:fldChar w:fldCharType="begin"/>
      </w:r>
      <w:r>
        <w:instrText xml:space="preserve"> REF _Ref462863370 \h </w:instrText>
      </w:r>
      <w:r w:rsidR="003E2CAB">
        <w:fldChar w:fldCharType="separate"/>
      </w:r>
      <w:r>
        <w:t xml:space="preserve">Figure </w:t>
      </w:r>
      <w:r>
        <w:rPr>
          <w:noProof/>
        </w:rPr>
        <w:t>3</w:t>
      </w:r>
      <w:r w:rsidR="003E2CAB">
        <w:fldChar w:fldCharType="end"/>
      </w:r>
      <w:r>
        <w:t xml:space="preserve">. The PCT360 software tool was used to generate all </w:t>
      </w:r>
      <w:r w:rsidR="008C2F4D">
        <w:t xml:space="preserve">conversion only and conversion + </w:t>
      </w:r>
      <w:r>
        <w:t>coding results. Th</w:t>
      </w:r>
      <w:r w:rsidR="008C2F4D">
        <w:t xml:space="preserve">e PCT360 software tool is available for both HM16.12 and JEM3.0. The conversion + coding results were collected using the HM16.12-PCT360 tool. Currently, a total of eight test sequences in 8K resolution are available to the JVET, including six sequences from GoPro </w:t>
      </w:r>
      <w:r w:rsidR="003E2CAB">
        <w:fldChar w:fldCharType="begin"/>
      </w:r>
      <w:r w:rsidR="008C2F4D">
        <w:instrText xml:space="preserve"> REF _Ref462846571 \r \h </w:instrText>
      </w:r>
      <w:r w:rsidR="003E2CAB">
        <w:fldChar w:fldCharType="separate"/>
      </w:r>
      <w:r w:rsidR="008C2F4D">
        <w:t>[6]</w:t>
      </w:r>
      <w:r w:rsidR="003E2CAB">
        <w:fldChar w:fldCharType="end"/>
      </w:r>
      <w:r w:rsidR="008C2F4D">
        <w:t xml:space="preserve"> and two sequences from ETRI. All of these eight available sequences were used; all frames were converted and coded. </w:t>
      </w:r>
      <w:r w:rsidR="00EB0322">
        <w:t xml:space="preserve">For interpolation filters, we choose Lanczos-3 for </w:t>
      </w:r>
      <w:proofErr w:type="spellStart"/>
      <w:r w:rsidR="00EB0322">
        <w:t>luma</w:t>
      </w:r>
      <w:proofErr w:type="spellEnd"/>
      <w:r w:rsidR="00EB0322">
        <w:t xml:space="preserve"> and Lanczos-2 for </w:t>
      </w:r>
      <w:proofErr w:type="spellStart"/>
      <w:r w:rsidR="00EB0322">
        <w:t>chroma</w:t>
      </w:r>
      <w:proofErr w:type="spellEnd"/>
      <w:r w:rsidR="00EB0322">
        <w:t>, based on the observation documented</w:t>
      </w:r>
      <w:r w:rsidR="000156E2">
        <w:t xml:space="preserve"> in</w:t>
      </w:r>
      <w:r w:rsidR="00EB0322">
        <w:t xml:space="preserve"> our contribution JVET-D0xxx </w:t>
      </w:r>
      <w:r w:rsidR="000156E2">
        <w:t xml:space="preserve">that studies the performance impact of interpolation filters </w:t>
      </w:r>
      <w:r w:rsidR="00EB0322">
        <w:fldChar w:fldCharType="begin"/>
      </w:r>
      <w:r w:rsidR="00EB0322">
        <w:instrText xml:space="preserve"> REF _Ref463264308 \r \h </w:instrText>
      </w:r>
      <w:r w:rsidR="00EB0322">
        <w:fldChar w:fldCharType="separate"/>
      </w:r>
      <w:r w:rsidR="00EB0322">
        <w:t>[10]</w:t>
      </w:r>
      <w:r w:rsidR="00EB0322">
        <w:fldChar w:fldCharType="end"/>
      </w:r>
      <w:r w:rsidR="00EB0322">
        <w:t xml:space="preserve">. </w:t>
      </w:r>
      <w:r w:rsidR="008C2F4D">
        <w:t xml:space="preserve">The Random Access configuration was used in coding. </w:t>
      </w:r>
    </w:p>
    <w:p w14:paraId="1263719E" w14:textId="77777777" w:rsidR="00BA083A" w:rsidRDefault="00BA083A">
      <w:pPr>
        <w:pStyle w:val="Heading2"/>
      </w:pPr>
      <w:r>
        <w:lastRenderedPageBreak/>
        <w:t>Evaluating the entire 360 video</w:t>
      </w:r>
    </w:p>
    <w:p w14:paraId="0C0A82B5" w14:textId="77777777" w:rsidR="007E6490" w:rsidRDefault="00496A98" w:rsidP="007C447E">
      <w:pPr>
        <w:pStyle w:val="Heading3"/>
      </w:pPr>
      <w:r>
        <w:t xml:space="preserve">Geometry </w:t>
      </w:r>
      <w:r w:rsidR="006917A3">
        <w:t>c</w:t>
      </w:r>
      <w:r>
        <w:t xml:space="preserve">onversion without </w:t>
      </w:r>
      <w:r w:rsidR="006917A3">
        <w:t>c</w:t>
      </w:r>
      <w:r>
        <w:t>oding</w:t>
      </w:r>
    </w:p>
    <w:p w14:paraId="0A451819" w14:textId="77777777" w:rsidR="00937C32" w:rsidRDefault="008B633F" w:rsidP="007C447E">
      <w:pPr>
        <w:jc w:val="both"/>
      </w:pPr>
      <w:r>
        <w:t>For conversion-</w:t>
      </w:r>
      <w:r w:rsidR="000D2936">
        <w:t xml:space="preserve">only tests, the CODEC and reconstruction blocks in </w:t>
      </w:r>
      <w:r w:rsidR="003E2CAB">
        <w:fldChar w:fldCharType="begin"/>
      </w:r>
      <w:r w:rsidR="000D2936">
        <w:instrText xml:space="preserve"> REF _Ref462847454 \h </w:instrText>
      </w:r>
      <w:r w:rsidR="003E2CAB">
        <w:fldChar w:fldCharType="separate"/>
      </w:r>
      <w:r w:rsidR="000D2936">
        <w:t xml:space="preserve">Figure </w:t>
      </w:r>
      <w:r w:rsidR="000D2936">
        <w:rPr>
          <w:noProof/>
        </w:rPr>
        <w:t>2</w:t>
      </w:r>
      <w:r w:rsidR="003E2CAB">
        <w:fldChar w:fldCharType="end"/>
      </w:r>
      <w:r w:rsidR="000D2936">
        <w:t xml:space="preserve"> are bypassed. The ground truth 8K ERP signal is converted to respective coding geometry in lower resolution (4K </w:t>
      </w:r>
      <w:r>
        <w:t xml:space="preserve">or 4K </w:t>
      </w:r>
      <w:r w:rsidR="000D2936">
        <w:t xml:space="preserve">equivalent), which is then converted back and compared to the original 8K ERP. This test examines the “conversion loss” due to impact of using different coding geometries. </w:t>
      </w:r>
    </w:p>
    <w:p w14:paraId="568F9924" w14:textId="01CFD3A6" w:rsidR="00FB5A17" w:rsidRDefault="00280888" w:rsidP="007C447E">
      <w:pPr>
        <w:jc w:val="both"/>
      </w:pPr>
      <w:r>
        <w:fldChar w:fldCharType="begin"/>
      </w:r>
      <w:r>
        <w:instrText xml:space="preserve"> REF _Ref462991568 \h  \* MERGEFORMAT </w:instrText>
      </w:r>
      <w:r>
        <w:fldChar w:fldCharType="separate"/>
      </w:r>
      <w:r w:rsidR="000D2936" w:rsidRPr="007C447E">
        <w:t>Table 1</w:t>
      </w:r>
      <w:r>
        <w:fldChar w:fldCharType="end"/>
      </w:r>
      <w:r w:rsidR="000D2936">
        <w:t xml:space="preserve">, </w:t>
      </w:r>
      <w:r>
        <w:fldChar w:fldCharType="begin"/>
      </w:r>
      <w:r>
        <w:instrText xml:space="preserve"> REF _Ref462991569 \h  \* MERGEFORMAT </w:instrText>
      </w:r>
      <w:r>
        <w:fldChar w:fldCharType="separate"/>
      </w:r>
      <w:r w:rsidR="000D2936" w:rsidRPr="007C447E">
        <w:t>Table 2</w:t>
      </w:r>
      <w:r>
        <w:fldChar w:fldCharType="end"/>
      </w:r>
      <w:r w:rsidR="000D2936">
        <w:t xml:space="preserve">, </w:t>
      </w:r>
      <w:r>
        <w:fldChar w:fldCharType="begin"/>
      </w:r>
      <w:r>
        <w:instrText xml:space="preserve"> REF _Ref462991571 \h  \* MERGEFORMAT </w:instrText>
      </w:r>
      <w:r>
        <w:fldChar w:fldCharType="separate"/>
      </w:r>
      <w:r w:rsidR="000D2936" w:rsidRPr="007C447E">
        <w:t>Table 3</w:t>
      </w:r>
      <w:r>
        <w:fldChar w:fldCharType="end"/>
      </w:r>
      <w:r w:rsidR="000D2936">
        <w:t xml:space="preserve">, and </w:t>
      </w:r>
      <w:r>
        <w:fldChar w:fldCharType="begin"/>
      </w:r>
      <w:r>
        <w:instrText xml:space="preserve"> REF _Ref462991573 \h  \* MERGEFORMAT </w:instrText>
      </w:r>
      <w:r>
        <w:fldChar w:fldCharType="separate"/>
      </w:r>
      <w:r w:rsidR="000D2936" w:rsidRPr="007C447E">
        <w:t>Table 4</w:t>
      </w:r>
      <w:r>
        <w:fldChar w:fldCharType="end"/>
      </w:r>
      <w:r w:rsidR="000D2936">
        <w:t xml:space="preserve"> show the S-PSNR and AW-SPSNR metrics </w:t>
      </w:r>
      <w:r w:rsidR="00EB0322">
        <w:t xml:space="preserve">when </w:t>
      </w:r>
      <w:r w:rsidR="009350E2">
        <w:t xml:space="preserve">the coding geometry in lower resolution in </w:t>
      </w:r>
      <w:r w:rsidR="003E2CAB">
        <w:fldChar w:fldCharType="begin"/>
      </w:r>
      <w:r w:rsidR="009350E2">
        <w:instrText xml:space="preserve"> REF _Ref462847454 \h </w:instrText>
      </w:r>
      <w:r w:rsidR="003E2CAB">
        <w:fldChar w:fldCharType="separate"/>
      </w:r>
      <w:r w:rsidR="009350E2">
        <w:t xml:space="preserve">Figure </w:t>
      </w:r>
      <w:r w:rsidR="009350E2">
        <w:rPr>
          <w:noProof/>
        </w:rPr>
        <w:t>2</w:t>
      </w:r>
      <w:r w:rsidR="003E2CAB">
        <w:fldChar w:fldCharType="end"/>
      </w:r>
      <w:r w:rsidR="00EB0322">
        <w:t xml:space="preserve"> is set </w:t>
      </w:r>
      <w:r w:rsidR="00B07A92">
        <w:t>to</w:t>
      </w:r>
      <w:r w:rsidR="00EB0322">
        <w:t xml:space="preserve"> </w:t>
      </w:r>
      <w:r w:rsidR="008B633F">
        <w:t>ERP, CMP, EAP, and OHP, respectively.</w:t>
      </w:r>
      <w:r w:rsidR="009A34B5">
        <w:t xml:space="preserve"> </w:t>
      </w:r>
      <w:r w:rsidR="00B07A92" w:rsidRPr="00A94984">
        <w:t xml:space="preserve">Clearly, under the proposed workflow, the ERP projection is not the highest performing projection format any more. </w:t>
      </w:r>
      <w:r w:rsidR="00063EA1">
        <w:t>On average, OHP provides the high</w:t>
      </w:r>
      <w:r w:rsidR="00375D5F">
        <w:t>e</w:t>
      </w:r>
      <w:r w:rsidR="00063EA1">
        <w:t>st quality in conversion only tests</w:t>
      </w:r>
      <w:r w:rsidR="00FB5A17">
        <w:t>, followed by CMP, ERP, and EAP, in that order</w:t>
      </w:r>
      <w:r w:rsidR="00063EA1">
        <w:t xml:space="preserve">. </w:t>
      </w:r>
    </w:p>
    <w:p w14:paraId="17BA2F5B" w14:textId="623E14FE" w:rsidR="000D2936" w:rsidRPr="007C447E" w:rsidRDefault="00063EA1" w:rsidP="007C447E">
      <w:pPr>
        <w:jc w:val="both"/>
      </w:pPr>
      <w:r>
        <w:t xml:space="preserve">However, </w:t>
      </w:r>
      <w:r w:rsidR="00FB5A17">
        <w:t>we note two observations: 1)</w:t>
      </w:r>
      <w:r>
        <w:t xml:space="preserve"> the best projection format</w:t>
      </w:r>
      <w:r w:rsidR="00FB5A17">
        <w:t xml:space="preserve"> is</w:t>
      </w:r>
      <w:r>
        <w:t xml:space="preserve"> highly content dependent</w:t>
      </w:r>
      <w:r w:rsidR="00FB5A17">
        <w:t>; 2)</w:t>
      </w:r>
      <w:r>
        <w:t xml:space="preserve"> the quality variation among different projection format</w:t>
      </w:r>
      <w:r w:rsidR="00FB5A17">
        <w:t xml:space="preserve">s can be very significant (for example, for the sequence “Basketball”, ERP underperforms OHP by 6 dB </w:t>
      </w:r>
      <w:proofErr w:type="spellStart"/>
      <w:r w:rsidR="00FB5A17">
        <w:t>luma</w:t>
      </w:r>
      <w:proofErr w:type="spellEnd"/>
      <w:r w:rsidR="00FB5A17">
        <w:t xml:space="preserve"> SPSNR/AW-SPSNR)</w:t>
      </w:r>
      <w:r>
        <w:t xml:space="preserve">. </w:t>
      </w:r>
      <w:r w:rsidR="00FB5A17">
        <w:t>To better understand the performance data, in</w:t>
      </w:r>
      <w:r w:rsidR="00FB5A17" w:rsidRPr="00FB5A17">
        <w:t xml:space="preserve"> </w:t>
      </w:r>
      <w:r w:rsidR="00FB5A17" w:rsidRPr="00FB5A17">
        <w:fldChar w:fldCharType="begin"/>
      </w:r>
      <w:r w:rsidR="00FB5A17" w:rsidRPr="00FB5A17">
        <w:instrText xml:space="preserve"> REF _Ref463265671 \h </w:instrText>
      </w:r>
      <w:r w:rsidR="00FB5A17" w:rsidRPr="00A94984">
        <w:instrText xml:space="preserve"> \* MERGEFORMAT </w:instrText>
      </w:r>
      <w:r w:rsidR="00FB5A17" w:rsidRPr="00FB5A17">
        <w:fldChar w:fldCharType="separate"/>
      </w:r>
      <w:r w:rsidR="00FB5A17" w:rsidRPr="00A94984">
        <w:t xml:space="preserve">Table </w:t>
      </w:r>
      <w:r w:rsidR="00FB5A17" w:rsidRPr="00A94984">
        <w:rPr>
          <w:noProof/>
        </w:rPr>
        <w:t>5</w:t>
      </w:r>
      <w:r w:rsidR="00FB5A17" w:rsidRPr="00FB5A17">
        <w:fldChar w:fldCharType="end"/>
      </w:r>
      <w:r w:rsidR="00FB5A17">
        <w:t xml:space="preserve"> we list the best and worst projection formats for each individual sequence (in terms of </w:t>
      </w:r>
      <w:proofErr w:type="spellStart"/>
      <w:r w:rsidR="00FB5A17">
        <w:t>luma</w:t>
      </w:r>
      <w:proofErr w:type="spellEnd"/>
      <w:r w:rsidR="00FB5A17">
        <w:t xml:space="preserve"> SPSNR/AW-SPSNR). As shown, </w:t>
      </w:r>
      <w:r w:rsidR="0008202D">
        <w:t>OHP is not only the best format on average, but also the best format for</w:t>
      </w:r>
      <w:r w:rsidR="000156E2">
        <w:t xml:space="preserve"> the</w:t>
      </w:r>
      <w:r w:rsidR="0008202D">
        <w:t xml:space="preserve"> majority of the sequences (5 out of 8). The best format for the remaining 3 sequences are EAP, which is the worst format on average. On the other hand, ERP is the worst format for 6 out of 8 sequences, with EAP being the worst for the remaining 2 sequences. CMP does not show up as the worst or the best in </w:t>
      </w:r>
      <w:r w:rsidR="0008202D" w:rsidRPr="00FB5A17">
        <w:fldChar w:fldCharType="begin"/>
      </w:r>
      <w:r w:rsidR="0008202D" w:rsidRPr="00E35B02">
        <w:instrText xml:space="preserve"> REF _Ref463265671 \h  \* MERGEFORMAT </w:instrText>
      </w:r>
      <w:r w:rsidR="0008202D" w:rsidRPr="00FB5A17">
        <w:fldChar w:fldCharType="separate"/>
      </w:r>
      <w:r w:rsidR="0008202D" w:rsidRPr="00E35B02">
        <w:t xml:space="preserve">Table </w:t>
      </w:r>
      <w:r w:rsidR="0008202D" w:rsidRPr="00E35B02">
        <w:rPr>
          <w:noProof/>
        </w:rPr>
        <w:t>5</w:t>
      </w:r>
      <w:r w:rsidR="0008202D" w:rsidRPr="00FB5A17">
        <w:fldChar w:fldCharType="end"/>
      </w:r>
      <w:r w:rsidR="0008202D">
        <w:t xml:space="preserve">, and achieves a relatively “stable” performance. </w:t>
      </w:r>
    </w:p>
    <w:p w14:paraId="5CB77958" w14:textId="77777777" w:rsidR="000D2936" w:rsidRDefault="000D2936" w:rsidP="007C447E">
      <w:pPr>
        <w:jc w:val="both"/>
      </w:pPr>
    </w:p>
    <w:p w14:paraId="05B70328" w14:textId="694532F0" w:rsidR="005850BB" w:rsidRPr="00A94984" w:rsidRDefault="009702FB" w:rsidP="007C447E">
      <w:pPr>
        <w:pStyle w:val="Caption"/>
        <w:jc w:val="center"/>
        <w:rPr>
          <w:color w:val="auto"/>
          <w:sz w:val="22"/>
        </w:rPr>
      </w:pPr>
      <w:bookmarkStart w:id="5" w:name="_Ref462991568"/>
      <w:r w:rsidRPr="00A94984">
        <w:rPr>
          <w:i w:val="0"/>
          <w:color w:val="auto"/>
          <w:sz w:val="22"/>
        </w:rPr>
        <w:t xml:space="preserve">Table </w:t>
      </w:r>
      <w:r w:rsidR="003E2CAB" w:rsidRPr="00A94984">
        <w:rPr>
          <w:i w:val="0"/>
          <w:color w:val="auto"/>
          <w:sz w:val="22"/>
        </w:rPr>
        <w:fldChar w:fldCharType="begin"/>
      </w:r>
      <w:r w:rsidRPr="00A94984">
        <w:rPr>
          <w:i w:val="0"/>
          <w:color w:val="auto"/>
          <w:sz w:val="22"/>
        </w:rPr>
        <w:instrText xml:space="preserve"> SEQ Table \* ARABIC </w:instrText>
      </w:r>
      <w:r w:rsidR="003E2CAB" w:rsidRPr="00A94984">
        <w:rPr>
          <w:i w:val="0"/>
          <w:color w:val="auto"/>
          <w:sz w:val="22"/>
        </w:rPr>
        <w:fldChar w:fldCharType="separate"/>
      </w:r>
      <w:r w:rsidRPr="00A94984">
        <w:rPr>
          <w:i w:val="0"/>
          <w:noProof/>
          <w:color w:val="auto"/>
          <w:sz w:val="22"/>
        </w:rPr>
        <w:t>1</w:t>
      </w:r>
      <w:r w:rsidR="003E2CAB" w:rsidRPr="00A94984">
        <w:rPr>
          <w:i w:val="0"/>
          <w:color w:val="auto"/>
          <w:sz w:val="22"/>
        </w:rPr>
        <w:fldChar w:fldCharType="end"/>
      </w:r>
      <w:bookmarkEnd w:id="5"/>
      <w:r w:rsidRPr="00A94984">
        <w:rPr>
          <w:i w:val="0"/>
          <w:color w:val="auto"/>
          <w:sz w:val="22"/>
        </w:rPr>
        <w:t>. ERP</w:t>
      </w:r>
      <w:r w:rsidR="00E150AE" w:rsidRPr="00A94984">
        <w:rPr>
          <w:i w:val="0"/>
          <w:color w:val="auto"/>
          <w:sz w:val="22"/>
        </w:rPr>
        <w:t xml:space="preserve"> 8K (8192x4096) → ERP 4K (4096x2048) → ERP 8K (8192x4096)</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186"/>
        <w:gridCol w:w="1267"/>
        <w:gridCol w:w="1267"/>
        <w:gridCol w:w="1267"/>
        <w:gridCol w:w="1267"/>
        <w:gridCol w:w="1271"/>
      </w:tblGrid>
      <w:tr w:rsidR="00C80068" w:rsidRPr="00E150AE" w14:paraId="12B16E64" w14:textId="77777777" w:rsidTr="00E150AE">
        <w:trPr>
          <w:trHeight w:val="288"/>
        </w:trPr>
        <w:tc>
          <w:tcPr>
            <w:tcW w:w="1350" w:type="dxa"/>
            <w:vMerge w:val="restart"/>
            <w:shd w:val="clear" w:color="auto" w:fill="auto"/>
            <w:noWrap/>
            <w:vAlign w:val="center"/>
          </w:tcPr>
          <w:p w14:paraId="4AB32C01" w14:textId="43108F8C" w:rsidR="00C80068" w:rsidRPr="00A94984" w:rsidRDefault="00C80068" w:rsidP="00C80068">
            <w:pPr>
              <w:spacing w:before="0"/>
              <w:jc w:val="center"/>
              <w:rPr>
                <w:color w:val="000000"/>
                <w:szCs w:val="22"/>
              </w:rPr>
            </w:pPr>
            <w:r w:rsidRPr="00A94984">
              <w:rPr>
                <w:b/>
                <w:bCs/>
                <w:color w:val="000000"/>
                <w:szCs w:val="22"/>
              </w:rPr>
              <w:t>Sequences</w:t>
            </w:r>
          </w:p>
        </w:tc>
        <w:tc>
          <w:tcPr>
            <w:tcW w:w="3720" w:type="dxa"/>
            <w:gridSpan w:val="3"/>
            <w:shd w:val="clear" w:color="auto" w:fill="auto"/>
            <w:noWrap/>
            <w:vAlign w:val="center"/>
          </w:tcPr>
          <w:p w14:paraId="5D96F7EB" w14:textId="7DFB9826"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SPSNR</w:t>
            </w:r>
          </w:p>
        </w:tc>
        <w:tc>
          <w:tcPr>
            <w:tcW w:w="3805" w:type="dxa"/>
            <w:gridSpan w:val="3"/>
            <w:shd w:val="clear" w:color="auto" w:fill="auto"/>
            <w:noWrap/>
            <w:vAlign w:val="center"/>
          </w:tcPr>
          <w:p w14:paraId="115F5E4D"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AW-SPSNR</w:t>
            </w:r>
          </w:p>
        </w:tc>
      </w:tr>
      <w:tr w:rsidR="00C80068" w:rsidRPr="00E150AE" w14:paraId="2C10335E" w14:textId="77777777" w:rsidTr="00E150AE">
        <w:trPr>
          <w:trHeight w:val="288"/>
        </w:trPr>
        <w:tc>
          <w:tcPr>
            <w:tcW w:w="1350" w:type="dxa"/>
            <w:vMerge/>
            <w:shd w:val="clear" w:color="auto" w:fill="auto"/>
            <w:noWrap/>
            <w:vAlign w:val="center"/>
            <w:hideMark/>
          </w:tcPr>
          <w:p w14:paraId="3BE4B191" w14:textId="36ED277C" w:rsidR="00C80068" w:rsidRPr="00A94984" w:rsidRDefault="00C80068" w:rsidP="00C80068">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p>
        </w:tc>
        <w:tc>
          <w:tcPr>
            <w:tcW w:w="1186" w:type="dxa"/>
            <w:shd w:val="clear" w:color="auto" w:fill="auto"/>
            <w:noWrap/>
            <w:vAlign w:val="center"/>
            <w:hideMark/>
          </w:tcPr>
          <w:p w14:paraId="139E719E" w14:textId="77777777" w:rsidR="00C80068" w:rsidRPr="00A94984" w:rsidRDefault="00C80068" w:rsidP="00C80068">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Y</w:t>
            </w:r>
          </w:p>
        </w:tc>
        <w:tc>
          <w:tcPr>
            <w:tcW w:w="1267" w:type="dxa"/>
            <w:shd w:val="clear" w:color="auto" w:fill="auto"/>
            <w:noWrap/>
            <w:vAlign w:val="center"/>
            <w:hideMark/>
          </w:tcPr>
          <w:p w14:paraId="4079663B" w14:textId="77777777" w:rsidR="00C80068" w:rsidRPr="00A94984" w:rsidRDefault="00C80068" w:rsidP="00C80068">
            <w:pPr>
              <w:tabs>
                <w:tab w:val="clear" w:pos="360"/>
                <w:tab w:val="clear" w:pos="720"/>
                <w:tab w:val="clear" w:pos="1080"/>
                <w:tab w:val="clear" w:pos="1440"/>
              </w:tabs>
              <w:overflowPunct/>
              <w:autoSpaceDE/>
              <w:autoSpaceDN/>
              <w:adjustRightInd/>
              <w:spacing w:before="0"/>
              <w:jc w:val="center"/>
              <w:textAlignment w:val="auto"/>
              <w:rPr>
                <w:color w:val="000000"/>
                <w:szCs w:val="22"/>
              </w:rPr>
            </w:pPr>
            <w:proofErr w:type="spellStart"/>
            <w:r w:rsidRPr="00A94984">
              <w:rPr>
                <w:color w:val="000000"/>
                <w:szCs w:val="22"/>
              </w:rPr>
              <w:t>Cb</w:t>
            </w:r>
            <w:proofErr w:type="spellEnd"/>
          </w:p>
        </w:tc>
        <w:tc>
          <w:tcPr>
            <w:tcW w:w="1267" w:type="dxa"/>
            <w:shd w:val="clear" w:color="auto" w:fill="auto"/>
            <w:noWrap/>
            <w:vAlign w:val="center"/>
            <w:hideMark/>
          </w:tcPr>
          <w:p w14:paraId="0C53C93E" w14:textId="77777777" w:rsidR="00C80068" w:rsidRPr="00A94984" w:rsidRDefault="00C80068" w:rsidP="00E150A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Cr</w:t>
            </w:r>
          </w:p>
        </w:tc>
        <w:tc>
          <w:tcPr>
            <w:tcW w:w="1267" w:type="dxa"/>
            <w:shd w:val="clear" w:color="auto" w:fill="auto"/>
            <w:noWrap/>
            <w:vAlign w:val="center"/>
            <w:hideMark/>
          </w:tcPr>
          <w:p w14:paraId="359B6C4B" w14:textId="77777777" w:rsidR="00C80068" w:rsidRPr="00A94984" w:rsidRDefault="00C80068" w:rsidP="00E150A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Y</w:t>
            </w:r>
          </w:p>
        </w:tc>
        <w:tc>
          <w:tcPr>
            <w:tcW w:w="1267" w:type="dxa"/>
            <w:shd w:val="clear" w:color="auto" w:fill="auto"/>
            <w:noWrap/>
            <w:vAlign w:val="center"/>
            <w:hideMark/>
          </w:tcPr>
          <w:p w14:paraId="269652F0" w14:textId="77777777" w:rsidR="00C80068" w:rsidRPr="00A94984" w:rsidRDefault="00C80068"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proofErr w:type="spellStart"/>
            <w:r w:rsidRPr="00A94984">
              <w:rPr>
                <w:color w:val="000000"/>
                <w:szCs w:val="22"/>
              </w:rPr>
              <w:t>Cb</w:t>
            </w:r>
            <w:proofErr w:type="spellEnd"/>
          </w:p>
        </w:tc>
        <w:tc>
          <w:tcPr>
            <w:tcW w:w="1271" w:type="dxa"/>
            <w:shd w:val="clear" w:color="auto" w:fill="auto"/>
            <w:noWrap/>
            <w:vAlign w:val="center"/>
            <w:hideMark/>
          </w:tcPr>
          <w:p w14:paraId="6FF884EC" w14:textId="77777777" w:rsidR="00C80068" w:rsidRPr="00A94984" w:rsidRDefault="00C80068" w:rsidP="00987969">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Cr</w:t>
            </w:r>
          </w:p>
        </w:tc>
      </w:tr>
      <w:tr w:rsidR="00C80068" w:rsidRPr="00E150AE" w14:paraId="63821F4F" w14:textId="77777777" w:rsidTr="00A94984">
        <w:trPr>
          <w:trHeight w:val="288"/>
        </w:trPr>
        <w:tc>
          <w:tcPr>
            <w:tcW w:w="1350" w:type="dxa"/>
            <w:shd w:val="clear" w:color="auto" w:fill="auto"/>
            <w:noWrap/>
            <w:vAlign w:val="center"/>
            <w:hideMark/>
          </w:tcPr>
          <w:p w14:paraId="048F6AB4" w14:textId="77777777" w:rsidR="00C80068" w:rsidRPr="00A94984" w:rsidRDefault="00C80068" w:rsidP="00C80068">
            <w:pPr>
              <w:tabs>
                <w:tab w:val="clear" w:pos="360"/>
                <w:tab w:val="clear" w:pos="720"/>
                <w:tab w:val="clear" w:pos="1080"/>
                <w:tab w:val="clear" w:pos="1440"/>
              </w:tabs>
              <w:overflowPunct/>
              <w:autoSpaceDE/>
              <w:autoSpaceDN/>
              <w:adjustRightInd/>
              <w:spacing w:before="0"/>
              <w:textAlignment w:val="auto"/>
              <w:rPr>
                <w:color w:val="000000"/>
                <w:szCs w:val="22"/>
              </w:rPr>
            </w:pPr>
            <w:r w:rsidRPr="00A94984">
              <w:rPr>
                <w:color w:val="000000"/>
                <w:szCs w:val="22"/>
              </w:rPr>
              <w:t>Basketball</w:t>
            </w:r>
          </w:p>
        </w:tc>
        <w:tc>
          <w:tcPr>
            <w:tcW w:w="1186" w:type="dxa"/>
            <w:shd w:val="clear" w:color="000000" w:fill="EBF1DE"/>
            <w:noWrap/>
            <w:vAlign w:val="center"/>
            <w:hideMark/>
          </w:tcPr>
          <w:p w14:paraId="42A91D9F"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45.58</w:t>
            </w:r>
          </w:p>
        </w:tc>
        <w:tc>
          <w:tcPr>
            <w:tcW w:w="1267" w:type="dxa"/>
            <w:shd w:val="clear" w:color="000000" w:fill="EBF1DE"/>
            <w:noWrap/>
            <w:vAlign w:val="center"/>
            <w:hideMark/>
          </w:tcPr>
          <w:p w14:paraId="6CE23BC5"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63.95</w:t>
            </w:r>
          </w:p>
        </w:tc>
        <w:tc>
          <w:tcPr>
            <w:tcW w:w="1267" w:type="dxa"/>
            <w:shd w:val="clear" w:color="000000" w:fill="EBF1DE"/>
            <w:noWrap/>
            <w:vAlign w:val="center"/>
            <w:hideMark/>
          </w:tcPr>
          <w:p w14:paraId="3E1BDAB2"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61.77</w:t>
            </w:r>
          </w:p>
        </w:tc>
        <w:tc>
          <w:tcPr>
            <w:tcW w:w="1267" w:type="dxa"/>
            <w:shd w:val="clear" w:color="000000" w:fill="EBF1DE"/>
            <w:noWrap/>
            <w:vAlign w:val="center"/>
            <w:hideMark/>
          </w:tcPr>
          <w:p w14:paraId="4DC31A78"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45.59</w:t>
            </w:r>
          </w:p>
        </w:tc>
        <w:tc>
          <w:tcPr>
            <w:tcW w:w="1267" w:type="dxa"/>
            <w:shd w:val="clear" w:color="000000" w:fill="EBF1DE"/>
            <w:noWrap/>
            <w:vAlign w:val="center"/>
            <w:hideMark/>
          </w:tcPr>
          <w:p w14:paraId="50DB4EC6"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63.98</w:t>
            </w:r>
          </w:p>
        </w:tc>
        <w:tc>
          <w:tcPr>
            <w:tcW w:w="1271" w:type="dxa"/>
            <w:shd w:val="clear" w:color="000000" w:fill="EBF1DE"/>
            <w:noWrap/>
            <w:vAlign w:val="center"/>
            <w:hideMark/>
          </w:tcPr>
          <w:p w14:paraId="0869F253"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61.79</w:t>
            </w:r>
          </w:p>
        </w:tc>
      </w:tr>
      <w:tr w:rsidR="00C80068" w:rsidRPr="00E150AE" w14:paraId="5918EB17" w14:textId="77777777" w:rsidTr="00A94984">
        <w:trPr>
          <w:trHeight w:val="288"/>
        </w:trPr>
        <w:tc>
          <w:tcPr>
            <w:tcW w:w="1350" w:type="dxa"/>
            <w:shd w:val="clear" w:color="auto" w:fill="auto"/>
            <w:noWrap/>
            <w:vAlign w:val="center"/>
            <w:hideMark/>
          </w:tcPr>
          <w:p w14:paraId="11F80CA4" w14:textId="77777777" w:rsidR="00C80068" w:rsidRPr="00A94984" w:rsidRDefault="00C80068" w:rsidP="00C80068">
            <w:pPr>
              <w:tabs>
                <w:tab w:val="clear" w:pos="360"/>
                <w:tab w:val="clear" w:pos="720"/>
                <w:tab w:val="clear" w:pos="1080"/>
                <w:tab w:val="clear" w:pos="1440"/>
              </w:tabs>
              <w:overflowPunct/>
              <w:autoSpaceDE/>
              <w:autoSpaceDN/>
              <w:adjustRightInd/>
              <w:spacing w:before="0"/>
              <w:textAlignment w:val="auto"/>
              <w:rPr>
                <w:color w:val="000000"/>
                <w:szCs w:val="22"/>
              </w:rPr>
            </w:pPr>
            <w:r w:rsidRPr="00A94984">
              <w:rPr>
                <w:color w:val="000000"/>
                <w:szCs w:val="22"/>
              </w:rPr>
              <w:t>Chairlift</w:t>
            </w:r>
          </w:p>
        </w:tc>
        <w:tc>
          <w:tcPr>
            <w:tcW w:w="1186" w:type="dxa"/>
            <w:shd w:val="clear" w:color="000000" w:fill="EBF1DE"/>
            <w:noWrap/>
            <w:vAlign w:val="center"/>
            <w:hideMark/>
          </w:tcPr>
          <w:p w14:paraId="71C36476"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47.42</w:t>
            </w:r>
          </w:p>
        </w:tc>
        <w:tc>
          <w:tcPr>
            <w:tcW w:w="1267" w:type="dxa"/>
            <w:shd w:val="clear" w:color="000000" w:fill="EBF1DE"/>
            <w:noWrap/>
            <w:vAlign w:val="center"/>
            <w:hideMark/>
          </w:tcPr>
          <w:p w14:paraId="6FF206F7"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58.59</w:t>
            </w:r>
          </w:p>
        </w:tc>
        <w:tc>
          <w:tcPr>
            <w:tcW w:w="1267" w:type="dxa"/>
            <w:shd w:val="clear" w:color="000000" w:fill="EBF1DE"/>
            <w:noWrap/>
            <w:vAlign w:val="center"/>
            <w:hideMark/>
          </w:tcPr>
          <w:p w14:paraId="33021490"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58.76</w:t>
            </w:r>
          </w:p>
        </w:tc>
        <w:tc>
          <w:tcPr>
            <w:tcW w:w="1267" w:type="dxa"/>
            <w:shd w:val="clear" w:color="000000" w:fill="EBF1DE"/>
            <w:noWrap/>
            <w:vAlign w:val="center"/>
            <w:hideMark/>
          </w:tcPr>
          <w:p w14:paraId="11ECEF43"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47.40</w:t>
            </w:r>
          </w:p>
        </w:tc>
        <w:tc>
          <w:tcPr>
            <w:tcW w:w="1267" w:type="dxa"/>
            <w:shd w:val="clear" w:color="000000" w:fill="EBF1DE"/>
            <w:noWrap/>
            <w:vAlign w:val="center"/>
            <w:hideMark/>
          </w:tcPr>
          <w:p w14:paraId="49A387D3"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58.60</w:t>
            </w:r>
          </w:p>
        </w:tc>
        <w:tc>
          <w:tcPr>
            <w:tcW w:w="1271" w:type="dxa"/>
            <w:shd w:val="clear" w:color="000000" w:fill="EBF1DE"/>
            <w:noWrap/>
            <w:vAlign w:val="center"/>
            <w:hideMark/>
          </w:tcPr>
          <w:p w14:paraId="219E831E"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58.77</w:t>
            </w:r>
          </w:p>
        </w:tc>
      </w:tr>
      <w:tr w:rsidR="00C80068" w:rsidRPr="00E150AE" w14:paraId="5EE4DC38" w14:textId="77777777" w:rsidTr="00A94984">
        <w:trPr>
          <w:trHeight w:val="288"/>
        </w:trPr>
        <w:tc>
          <w:tcPr>
            <w:tcW w:w="1350" w:type="dxa"/>
            <w:shd w:val="clear" w:color="auto" w:fill="auto"/>
            <w:noWrap/>
            <w:vAlign w:val="center"/>
            <w:hideMark/>
          </w:tcPr>
          <w:p w14:paraId="2BFFBF5A" w14:textId="77777777" w:rsidR="00C80068" w:rsidRPr="00A94984" w:rsidRDefault="00C80068" w:rsidP="00C80068">
            <w:pPr>
              <w:tabs>
                <w:tab w:val="clear" w:pos="360"/>
                <w:tab w:val="clear" w:pos="720"/>
                <w:tab w:val="clear" w:pos="1080"/>
                <w:tab w:val="clear" w:pos="1440"/>
              </w:tabs>
              <w:overflowPunct/>
              <w:autoSpaceDE/>
              <w:autoSpaceDN/>
              <w:adjustRightInd/>
              <w:spacing w:before="0"/>
              <w:textAlignment w:val="auto"/>
              <w:rPr>
                <w:color w:val="000000"/>
                <w:szCs w:val="22"/>
              </w:rPr>
            </w:pPr>
            <w:r w:rsidRPr="00A94984">
              <w:rPr>
                <w:color w:val="000000"/>
                <w:szCs w:val="22"/>
              </w:rPr>
              <w:t>Jam Session</w:t>
            </w:r>
          </w:p>
        </w:tc>
        <w:tc>
          <w:tcPr>
            <w:tcW w:w="1186" w:type="dxa"/>
            <w:shd w:val="clear" w:color="000000" w:fill="EBF1DE"/>
            <w:noWrap/>
            <w:vAlign w:val="center"/>
            <w:hideMark/>
          </w:tcPr>
          <w:p w14:paraId="50AB49AD"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51.45</w:t>
            </w:r>
          </w:p>
        </w:tc>
        <w:tc>
          <w:tcPr>
            <w:tcW w:w="1267" w:type="dxa"/>
            <w:shd w:val="clear" w:color="000000" w:fill="EBF1DE"/>
            <w:noWrap/>
            <w:vAlign w:val="center"/>
            <w:hideMark/>
          </w:tcPr>
          <w:p w14:paraId="56365AF9"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58.74</w:t>
            </w:r>
          </w:p>
        </w:tc>
        <w:tc>
          <w:tcPr>
            <w:tcW w:w="1267" w:type="dxa"/>
            <w:shd w:val="clear" w:color="000000" w:fill="EBF1DE"/>
            <w:noWrap/>
            <w:vAlign w:val="center"/>
            <w:hideMark/>
          </w:tcPr>
          <w:p w14:paraId="7E4CD639"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58.24</w:t>
            </w:r>
          </w:p>
        </w:tc>
        <w:tc>
          <w:tcPr>
            <w:tcW w:w="1267" w:type="dxa"/>
            <w:shd w:val="clear" w:color="000000" w:fill="EBF1DE"/>
            <w:noWrap/>
            <w:vAlign w:val="center"/>
            <w:hideMark/>
          </w:tcPr>
          <w:p w14:paraId="333E1F7A"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51.45</w:t>
            </w:r>
          </w:p>
        </w:tc>
        <w:tc>
          <w:tcPr>
            <w:tcW w:w="1267" w:type="dxa"/>
            <w:shd w:val="clear" w:color="000000" w:fill="EBF1DE"/>
            <w:noWrap/>
            <w:vAlign w:val="center"/>
            <w:hideMark/>
          </w:tcPr>
          <w:p w14:paraId="714A6887"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58.75</w:t>
            </w:r>
          </w:p>
        </w:tc>
        <w:tc>
          <w:tcPr>
            <w:tcW w:w="1271" w:type="dxa"/>
            <w:shd w:val="clear" w:color="000000" w:fill="EBF1DE"/>
            <w:noWrap/>
            <w:vAlign w:val="center"/>
            <w:hideMark/>
          </w:tcPr>
          <w:p w14:paraId="4E9901BF"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58.25</w:t>
            </w:r>
          </w:p>
        </w:tc>
      </w:tr>
      <w:tr w:rsidR="00C80068" w:rsidRPr="00E150AE" w14:paraId="529D3F11" w14:textId="77777777" w:rsidTr="00A94984">
        <w:trPr>
          <w:trHeight w:val="288"/>
        </w:trPr>
        <w:tc>
          <w:tcPr>
            <w:tcW w:w="1350" w:type="dxa"/>
            <w:shd w:val="clear" w:color="auto" w:fill="auto"/>
            <w:noWrap/>
            <w:vAlign w:val="center"/>
            <w:hideMark/>
          </w:tcPr>
          <w:p w14:paraId="0CE13666" w14:textId="77777777" w:rsidR="00C80068" w:rsidRPr="00A94984" w:rsidRDefault="00C80068" w:rsidP="00C80068">
            <w:pPr>
              <w:tabs>
                <w:tab w:val="clear" w:pos="360"/>
                <w:tab w:val="clear" w:pos="720"/>
                <w:tab w:val="clear" w:pos="1080"/>
                <w:tab w:val="clear" w:pos="1440"/>
              </w:tabs>
              <w:overflowPunct/>
              <w:autoSpaceDE/>
              <w:autoSpaceDN/>
              <w:adjustRightInd/>
              <w:spacing w:before="0"/>
              <w:textAlignment w:val="auto"/>
              <w:rPr>
                <w:color w:val="000000"/>
                <w:szCs w:val="22"/>
              </w:rPr>
            </w:pPr>
            <w:r w:rsidRPr="00A94984">
              <w:rPr>
                <w:color w:val="000000"/>
                <w:szCs w:val="22"/>
              </w:rPr>
              <w:t>Skate in lot</w:t>
            </w:r>
          </w:p>
        </w:tc>
        <w:tc>
          <w:tcPr>
            <w:tcW w:w="1186" w:type="dxa"/>
            <w:shd w:val="clear" w:color="000000" w:fill="EBF1DE"/>
            <w:noWrap/>
            <w:vAlign w:val="center"/>
            <w:hideMark/>
          </w:tcPr>
          <w:p w14:paraId="1CB7B004"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46.48</w:t>
            </w:r>
          </w:p>
        </w:tc>
        <w:tc>
          <w:tcPr>
            <w:tcW w:w="1267" w:type="dxa"/>
            <w:shd w:val="clear" w:color="000000" w:fill="EBF1DE"/>
            <w:noWrap/>
            <w:vAlign w:val="center"/>
            <w:hideMark/>
          </w:tcPr>
          <w:p w14:paraId="4DE83EBA"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60.02</w:t>
            </w:r>
          </w:p>
        </w:tc>
        <w:tc>
          <w:tcPr>
            <w:tcW w:w="1267" w:type="dxa"/>
            <w:shd w:val="clear" w:color="000000" w:fill="EBF1DE"/>
            <w:noWrap/>
            <w:vAlign w:val="center"/>
            <w:hideMark/>
          </w:tcPr>
          <w:p w14:paraId="61BB4507"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59.90</w:t>
            </w:r>
          </w:p>
        </w:tc>
        <w:tc>
          <w:tcPr>
            <w:tcW w:w="1267" w:type="dxa"/>
            <w:shd w:val="clear" w:color="000000" w:fill="EBF1DE"/>
            <w:noWrap/>
            <w:vAlign w:val="center"/>
            <w:hideMark/>
          </w:tcPr>
          <w:p w14:paraId="7AA1E11D"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46.50</w:t>
            </w:r>
          </w:p>
        </w:tc>
        <w:tc>
          <w:tcPr>
            <w:tcW w:w="1267" w:type="dxa"/>
            <w:shd w:val="clear" w:color="000000" w:fill="EBF1DE"/>
            <w:noWrap/>
            <w:vAlign w:val="center"/>
            <w:hideMark/>
          </w:tcPr>
          <w:p w14:paraId="2F45FFDC"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60.05</w:t>
            </w:r>
          </w:p>
        </w:tc>
        <w:tc>
          <w:tcPr>
            <w:tcW w:w="1271" w:type="dxa"/>
            <w:shd w:val="clear" w:color="000000" w:fill="EBF1DE"/>
            <w:noWrap/>
            <w:vAlign w:val="center"/>
            <w:hideMark/>
          </w:tcPr>
          <w:p w14:paraId="2B756B2C"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59.92</w:t>
            </w:r>
          </w:p>
        </w:tc>
      </w:tr>
      <w:tr w:rsidR="00C80068" w:rsidRPr="00E150AE" w14:paraId="4DDEE2D0" w14:textId="77777777" w:rsidTr="00A94984">
        <w:trPr>
          <w:trHeight w:val="288"/>
        </w:trPr>
        <w:tc>
          <w:tcPr>
            <w:tcW w:w="1350" w:type="dxa"/>
            <w:shd w:val="clear" w:color="auto" w:fill="auto"/>
            <w:noWrap/>
            <w:vAlign w:val="center"/>
            <w:hideMark/>
          </w:tcPr>
          <w:p w14:paraId="75893EF9" w14:textId="77777777" w:rsidR="00C80068" w:rsidRPr="00A94984" w:rsidRDefault="00C80068" w:rsidP="00C80068">
            <w:pPr>
              <w:tabs>
                <w:tab w:val="clear" w:pos="360"/>
                <w:tab w:val="clear" w:pos="720"/>
                <w:tab w:val="clear" w:pos="1080"/>
                <w:tab w:val="clear" w:pos="1440"/>
              </w:tabs>
              <w:overflowPunct/>
              <w:autoSpaceDE/>
              <w:autoSpaceDN/>
              <w:adjustRightInd/>
              <w:spacing w:before="0"/>
              <w:textAlignment w:val="auto"/>
              <w:rPr>
                <w:color w:val="000000"/>
                <w:szCs w:val="22"/>
              </w:rPr>
            </w:pPr>
            <w:r w:rsidRPr="00A94984">
              <w:rPr>
                <w:color w:val="000000"/>
                <w:szCs w:val="22"/>
              </w:rPr>
              <w:t>Skate Trick</w:t>
            </w:r>
          </w:p>
        </w:tc>
        <w:tc>
          <w:tcPr>
            <w:tcW w:w="1186" w:type="dxa"/>
            <w:shd w:val="clear" w:color="000000" w:fill="EBF1DE"/>
            <w:noWrap/>
            <w:vAlign w:val="center"/>
            <w:hideMark/>
          </w:tcPr>
          <w:p w14:paraId="63C5D4F0"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44.83</w:t>
            </w:r>
          </w:p>
        </w:tc>
        <w:tc>
          <w:tcPr>
            <w:tcW w:w="1267" w:type="dxa"/>
            <w:shd w:val="clear" w:color="000000" w:fill="EBF1DE"/>
            <w:noWrap/>
            <w:vAlign w:val="center"/>
            <w:hideMark/>
          </w:tcPr>
          <w:p w14:paraId="3786E30A"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58.36</w:t>
            </w:r>
          </w:p>
        </w:tc>
        <w:tc>
          <w:tcPr>
            <w:tcW w:w="1267" w:type="dxa"/>
            <w:shd w:val="clear" w:color="000000" w:fill="EBF1DE"/>
            <w:noWrap/>
            <w:vAlign w:val="center"/>
            <w:hideMark/>
          </w:tcPr>
          <w:p w14:paraId="4CC0C708"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58.80</w:t>
            </w:r>
          </w:p>
        </w:tc>
        <w:tc>
          <w:tcPr>
            <w:tcW w:w="1267" w:type="dxa"/>
            <w:shd w:val="clear" w:color="000000" w:fill="EBF1DE"/>
            <w:noWrap/>
            <w:vAlign w:val="center"/>
            <w:hideMark/>
          </w:tcPr>
          <w:p w14:paraId="13C072A8"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44.80</w:t>
            </w:r>
          </w:p>
        </w:tc>
        <w:tc>
          <w:tcPr>
            <w:tcW w:w="1267" w:type="dxa"/>
            <w:shd w:val="clear" w:color="000000" w:fill="EBF1DE"/>
            <w:noWrap/>
            <w:vAlign w:val="center"/>
            <w:hideMark/>
          </w:tcPr>
          <w:p w14:paraId="58FB5C6A"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58.36</w:t>
            </w:r>
          </w:p>
        </w:tc>
        <w:tc>
          <w:tcPr>
            <w:tcW w:w="1271" w:type="dxa"/>
            <w:shd w:val="clear" w:color="000000" w:fill="EBF1DE"/>
            <w:noWrap/>
            <w:vAlign w:val="center"/>
            <w:hideMark/>
          </w:tcPr>
          <w:p w14:paraId="3E152FFD"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58.81</w:t>
            </w:r>
          </w:p>
        </w:tc>
      </w:tr>
      <w:tr w:rsidR="00C80068" w:rsidRPr="00E150AE" w14:paraId="7926DB0C" w14:textId="77777777" w:rsidTr="00A94984">
        <w:trPr>
          <w:trHeight w:val="288"/>
        </w:trPr>
        <w:tc>
          <w:tcPr>
            <w:tcW w:w="1350" w:type="dxa"/>
            <w:shd w:val="clear" w:color="auto" w:fill="auto"/>
            <w:noWrap/>
            <w:vAlign w:val="center"/>
            <w:hideMark/>
          </w:tcPr>
          <w:p w14:paraId="7AB02099" w14:textId="77777777" w:rsidR="00C80068" w:rsidRPr="00A94984" w:rsidRDefault="00C80068" w:rsidP="00C80068">
            <w:pPr>
              <w:tabs>
                <w:tab w:val="clear" w:pos="360"/>
                <w:tab w:val="clear" w:pos="720"/>
                <w:tab w:val="clear" w:pos="1080"/>
                <w:tab w:val="clear" w:pos="1440"/>
              </w:tabs>
              <w:overflowPunct/>
              <w:autoSpaceDE/>
              <w:autoSpaceDN/>
              <w:adjustRightInd/>
              <w:spacing w:before="0"/>
              <w:textAlignment w:val="auto"/>
              <w:rPr>
                <w:color w:val="000000"/>
                <w:szCs w:val="22"/>
              </w:rPr>
            </w:pPr>
            <w:r w:rsidRPr="00A94984">
              <w:rPr>
                <w:color w:val="000000"/>
                <w:szCs w:val="22"/>
              </w:rPr>
              <w:t>Train</w:t>
            </w:r>
          </w:p>
        </w:tc>
        <w:tc>
          <w:tcPr>
            <w:tcW w:w="1186" w:type="dxa"/>
            <w:shd w:val="clear" w:color="000000" w:fill="EBF1DE"/>
            <w:noWrap/>
            <w:vAlign w:val="center"/>
            <w:hideMark/>
          </w:tcPr>
          <w:p w14:paraId="639A7A83"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45.64</w:t>
            </w:r>
          </w:p>
        </w:tc>
        <w:tc>
          <w:tcPr>
            <w:tcW w:w="1267" w:type="dxa"/>
            <w:shd w:val="clear" w:color="000000" w:fill="EBF1DE"/>
            <w:noWrap/>
            <w:vAlign w:val="center"/>
            <w:hideMark/>
          </w:tcPr>
          <w:p w14:paraId="385ADE70"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58.22</w:t>
            </w:r>
          </w:p>
        </w:tc>
        <w:tc>
          <w:tcPr>
            <w:tcW w:w="1267" w:type="dxa"/>
            <w:shd w:val="clear" w:color="000000" w:fill="EBF1DE"/>
            <w:noWrap/>
            <w:vAlign w:val="center"/>
            <w:hideMark/>
          </w:tcPr>
          <w:p w14:paraId="11144947"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58.48</w:t>
            </w:r>
          </w:p>
        </w:tc>
        <w:tc>
          <w:tcPr>
            <w:tcW w:w="1267" w:type="dxa"/>
            <w:shd w:val="clear" w:color="000000" w:fill="EBF1DE"/>
            <w:noWrap/>
            <w:vAlign w:val="center"/>
            <w:hideMark/>
          </w:tcPr>
          <w:p w14:paraId="46C64CC7"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45.65</w:t>
            </w:r>
          </w:p>
        </w:tc>
        <w:tc>
          <w:tcPr>
            <w:tcW w:w="1267" w:type="dxa"/>
            <w:shd w:val="clear" w:color="000000" w:fill="EBF1DE"/>
            <w:noWrap/>
            <w:vAlign w:val="center"/>
            <w:hideMark/>
          </w:tcPr>
          <w:p w14:paraId="407C4044"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58.23</w:t>
            </w:r>
          </w:p>
        </w:tc>
        <w:tc>
          <w:tcPr>
            <w:tcW w:w="1271" w:type="dxa"/>
            <w:shd w:val="clear" w:color="000000" w:fill="EBF1DE"/>
            <w:noWrap/>
            <w:vAlign w:val="center"/>
            <w:hideMark/>
          </w:tcPr>
          <w:p w14:paraId="79BA3F99"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58.49</w:t>
            </w:r>
          </w:p>
        </w:tc>
      </w:tr>
      <w:tr w:rsidR="00C80068" w:rsidRPr="00E150AE" w14:paraId="5CCE4B5D" w14:textId="77777777" w:rsidTr="00A94984">
        <w:trPr>
          <w:trHeight w:val="288"/>
        </w:trPr>
        <w:tc>
          <w:tcPr>
            <w:tcW w:w="1350" w:type="dxa"/>
            <w:shd w:val="clear" w:color="auto" w:fill="auto"/>
            <w:noWrap/>
            <w:vAlign w:val="center"/>
            <w:hideMark/>
          </w:tcPr>
          <w:p w14:paraId="62AE4EF9" w14:textId="77777777" w:rsidR="00C80068" w:rsidRPr="00A94984" w:rsidRDefault="00C80068" w:rsidP="00C80068">
            <w:pPr>
              <w:tabs>
                <w:tab w:val="clear" w:pos="360"/>
                <w:tab w:val="clear" w:pos="720"/>
                <w:tab w:val="clear" w:pos="1080"/>
                <w:tab w:val="clear" w:pos="1440"/>
              </w:tabs>
              <w:overflowPunct/>
              <w:autoSpaceDE/>
              <w:autoSpaceDN/>
              <w:adjustRightInd/>
              <w:spacing w:before="0"/>
              <w:textAlignment w:val="auto"/>
              <w:rPr>
                <w:color w:val="000000"/>
                <w:szCs w:val="22"/>
              </w:rPr>
            </w:pPr>
            <w:r w:rsidRPr="00A94984">
              <w:rPr>
                <w:color w:val="000000"/>
                <w:szCs w:val="22"/>
              </w:rPr>
              <w:t>Dancing</w:t>
            </w:r>
          </w:p>
        </w:tc>
        <w:tc>
          <w:tcPr>
            <w:tcW w:w="1186" w:type="dxa"/>
            <w:shd w:val="clear" w:color="000000" w:fill="EBF1DE"/>
            <w:noWrap/>
            <w:vAlign w:val="center"/>
            <w:hideMark/>
          </w:tcPr>
          <w:p w14:paraId="4DD72244"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47.62</w:t>
            </w:r>
          </w:p>
        </w:tc>
        <w:tc>
          <w:tcPr>
            <w:tcW w:w="1267" w:type="dxa"/>
            <w:shd w:val="clear" w:color="000000" w:fill="EBF1DE"/>
            <w:noWrap/>
            <w:vAlign w:val="center"/>
            <w:hideMark/>
          </w:tcPr>
          <w:p w14:paraId="514A654A"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53.72</w:t>
            </w:r>
          </w:p>
        </w:tc>
        <w:tc>
          <w:tcPr>
            <w:tcW w:w="1267" w:type="dxa"/>
            <w:shd w:val="clear" w:color="000000" w:fill="EBF1DE"/>
            <w:noWrap/>
            <w:vAlign w:val="center"/>
            <w:hideMark/>
          </w:tcPr>
          <w:p w14:paraId="2E1CB8E0"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52.81</w:t>
            </w:r>
          </w:p>
        </w:tc>
        <w:tc>
          <w:tcPr>
            <w:tcW w:w="1267" w:type="dxa"/>
            <w:shd w:val="clear" w:color="000000" w:fill="EBF1DE"/>
            <w:noWrap/>
            <w:vAlign w:val="center"/>
            <w:hideMark/>
          </w:tcPr>
          <w:p w14:paraId="0EB9EC59"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47.63</w:t>
            </w:r>
          </w:p>
        </w:tc>
        <w:tc>
          <w:tcPr>
            <w:tcW w:w="1267" w:type="dxa"/>
            <w:shd w:val="clear" w:color="000000" w:fill="EBF1DE"/>
            <w:noWrap/>
            <w:vAlign w:val="center"/>
            <w:hideMark/>
          </w:tcPr>
          <w:p w14:paraId="0DACBADF"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53.71</w:t>
            </w:r>
          </w:p>
        </w:tc>
        <w:tc>
          <w:tcPr>
            <w:tcW w:w="1271" w:type="dxa"/>
            <w:shd w:val="clear" w:color="000000" w:fill="EBF1DE"/>
            <w:noWrap/>
            <w:vAlign w:val="center"/>
            <w:hideMark/>
          </w:tcPr>
          <w:p w14:paraId="3689BAC1"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52.79</w:t>
            </w:r>
          </w:p>
        </w:tc>
      </w:tr>
      <w:tr w:rsidR="00C80068" w:rsidRPr="00E150AE" w14:paraId="4539AD4C" w14:textId="77777777" w:rsidTr="00A94984">
        <w:trPr>
          <w:trHeight w:val="288"/>
        </w:trPr>
        <w:tc>
          <w:tcPr>
            <w:tcW w:w="1350" w:type="dxa"/>
            <w:shd w:val="clear" w:color="auto" w:fill="auto"/>
            <w:noWrap/>
            <w:vAlign w:val="center"/>
            <w:hideMark/>
          </w:tcPr>
          <w:p w14:paraId="712E1309" w14:textId="77777777" w:rsidR="00C80068" w:rsidRPr="00A94984" w:rsidRDefault="00C80068" w:rsidP="00C80068">
            <w:pPr>
              <w:tabs>
                <w:tab w:val="clear" w:pos="360"/>
                <w:tab w:val="clear" w:pos="720"/>
                <w:tab w:val="clear" w:pos="1080"/>
                <w:tab w:val="clear" w:pos="1440"/>
              </w:tabs>
              <w:overflowPunct/>
              <w:autoSpaceDE/>
              <w:autoSpaceDN/>
              <w:adjustRightInd/>
              <w:spacing w:before="0"/>
              <w:textAlignment w:val="auto"/>
              <w:rPr>
                <w:color w:val="000000"/>
                <w:szCs w:val="22"/>
              </w:rPr>
            </w:pPr>
            <w:r w:rsidRPr="00A94984">
              <w:rPr>
                <w:color w:val="000000"/>
                <w:szCs w:val="22"/>
              </w:rPr>
              <w:t>Driving</w:t>
            </w:r>
          </w:p>
        </w:tc>
        <w:tc>
          <w:tcPr>
            <w:tcW w:w="1186" w:type="dxa"/>
            <w:shd w:val="clear" w:color="000000" w:fill="EBF1DE"/>
            <w:noWrap/>
            <w:vAlign w:val="center"/>
            <w:hideMark/>
          </w:tcPr>
          <w:p w14:paraId="76590CDB"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48.36</w:t>
            </w:r>
          </w:p>
        </w:tc>
        <w:tc>
          <w:tcPr>
            <w:tcW w:w="1267" w:type="dxa"/>
            <w:shd w:val="clear" w:color="000000" w:fill="EBF1DE"/>
            <w:noWrap/>
            <w:vAlign w:val="center"/>
            <w:hideMark/>
          </w:tcPr>
          <w:p w14:paraId="514F297D"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54.50</w:t>
            </w:r>
          </w:p>
        </w:tc>
        <w:tc>
          <w:tcPr>
            <w:tcW w:w="1267" w:type="dxa"/>
            <w:shd w:val="clear" w:color="000000" w:fill="EBF1DE"/>
            <w:noWrap/>
            <w:vAlign w:val="center"/>
            <w:hideMark/>
          </w:tcPr>
          <w:p w14:paraId="64F78B08"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54.49</w:t>
            </w:r>
          </w:p>
        </w:tc>
        <w:tc>
          <w:tcPr>
            <w:tcW w:w="1267" w:type="dxa"/>
            <w:shd w:val="clear" w:color="000000" w:fill="EBF1DE"/>
            <w:noWrap/>
            <w:vAlign w:val="center"/>
            <w:hideMark/>
          </w:tcPr>
          <w:p w14:paraId="44C170A2"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48.35</w:t>
            </w:r>
          </w:p>
        </w:tc>
        <w:tc>
          <w:tcPr>
            <w:tcW w:w="1267" w:type="dxa"/>
            <w:shd w:val="clear" w:color="000000" w:fill="EBF1DE"/>
            <w:noWrap/>
            <w:vAlign w:val="center"/>
            <w:hideMark/>
          </w:tcPr>
          <w:p w14:paraId="4C0ACC45"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54.50</w:t>
            </w:r>
          </w:p>
        </w:tc>
        <w:tc>
          <w:tcPr>
            <w:tcW w:w="1271" w:type="dxa"/>
            <w:shd w:val="clear" w:color="000000" w:fill="EBF1DE"/>
            <w:noWrap/>
            <w:vAlign w:val="center"/>
            <w:hideMark/>
          </w:tcPr>
          <w:p w14:paraId="554B4F9A"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94984">
              <w:rPr>
                <w:color w:val="000000"/>
                <w:szCs w:val="22"/>
              </w:rPr>
              <w:t>54.49</w:t>
            </w:r>
          </w:p>
        </w:tc>
      </w:tr>
      <w:tr w:rsidR="00C80068" w:rsidRPr="00E150AE" w14:paraId="4A5C56F3" w14:textId="77777777" w:rsidTr="00A94984">
        <w:trPr>
          <w:trHeight w:val="300"/>
        </w:trPr>
        <w:tc>
          <w:tcPr>
            <w:tcW w:w="1350" w:type="dxa"/>
            <w:shd w:val="clear" w:color="auto" w:fill="auto"/>
            <w:noWrap/>
            <w:vAlign w:val="center"/>
            <w:hideMark/>
          </w:tcPr>
          <w:p w14:paraId="50BA1B18" w14:textId="77777777" w:rsidR="00C80068" w:rsidRPr="00A94984" w:rsidRDefault="00C80068" w:rsidP="00C80068">
            <w:pPr>
              <w:tabs>
                <w:tab w:val="clear" w:pos="360"/>
                <w:tab w:val="clear" w:pos="720"/>
                <w:tab w:val="clear" w:pos="1080"/>
                <w:tab w:val="clear" w:pos="1440"/>
              </w:tabs>
              <w:overflowPunct/>
              <w:autoSpaceDE/>
              <w:autoSpaceDN/>
              <w:adjustRightInd/>
              <w:spacing w:before="0"/>
              <w:textAlignment w:val="auto"/>
              <w:rPr>
                <w:b/>
                <w:color w:val="000000"/>
                <w:szCs w:val="22"/>
              </w:rPr>
            </w:pPr>
            <w:r w:rsidRPr="00A94984">
              <w:rPr>
                <w:b/>
                <w:color w:val="000000"/>
                <w:szCs w:val="22"/>
              </w:rPr>
              <w:t>Average</w:t>
            </w:r>
          </w:p>
        </w:tc>
        <w:tc>
          <w:tcPr>
            <w:tcW w:w="1186" w:type="dxa"/>
            <w:shd w:val="clear" w:color="auto" w:fill="auto"/>
            <w:noWrap/>
            <w:vAlign w:val="center"/>
            <w:hideMark/>
          </w:tcPr>
          <w:p w14:paraId="5D0512EC"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bCs/>
                <w:color w:val="000000"/>
                <w:szCs w:val="22"/>
              </w:rPr>
              <w:t>47.17</w:t>
            </w:r>
          </w:p>
        </w:tc>
        <w:tc>
          <w:tcPr>
            <w:tcW w:w="1267" w:type="dxa"/>
            <w:shd w:val="clear" w:color="auto" w:fill="auto"/>
            <w:noWrap/>
            <w:vAlign w:val="center"/>
            <w:hideMark/>
          </w:tcPr>
          <w:p w14:paraId="26B3CCF7"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bCs/>
                <w:color w:val="000000"/>
                <w:szCs w:val="22"/>
              </w:rPr>
              <w:t>58.26</w:t>
            </w:r>
          </w:p>
        </w:tc>
        <w:tc>
          <w:tcPr>
            <w:tcW w:w="1267" w:type="dxa"/>
            <w:shd w:val="clear" w:color="auto" w:fill="auto"/>
            <w:noWrap/>
            <w:vAlign w:val="center"/>
            <w:hideMark/>
          </w:tcPr>
          <w:p w14:paraId="5ACAE26A"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bCs/>
                <w:color w:val="000000"/>
                <w:szCs w:val="22"/>
              </w:rPr>
              <w:t>57.91</w:t>
            </w:r>
          </w:p>
        </w:tc>
        <w:tc>
          <w:tcPr>
            <w:tcW w:w="1267" w:type="dxa"/>
            <w:shd w:val="clear" w:color="auto" w:fill="auto"/>
            <w:noWrap/>
            <w:vAlign w:val="center"/>
            <w:hideMark/>
          </w:tcPr>
          <w:p w14:paraId="6C637A4A"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bCs/>
                <w:color w:val="000000"/>
                <w:szCs w:val="22"/>
              </w:rPr>
              <w:t>47.17</w:t>
            </w:r>
          </w:p>
        </w:tc>
        <w:tc>
          <w:tcPr>
            <w:tcW w:w="1267" w:type="dxa"/>
            <w:shd w:val="clear" w:color="auto" w:fill="auto"/>
            <w:noWrap/>
            <w:vAlign w:val="center"/>
            <w:hideMark/>
          </w:tcPr>
          <w:p w14:paraId="3F575CCC"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bCs/>
                <w:color w:val="000000"/>
                <w:szCs w:val="22"/>
              </w:rPr>
              <w:t>58.27</w:t>
            </w:r>
          </w:p>
        </w:tc>
        <w:tc>
          <w:tcPr>
            <w:tcW w:w="1271" w:type="dxa"/>
            <w:shd w:val="clear" w:color="auto" w:fill="auto"/>
            <w:noWrap/>
            <w:vAlign w:val="center"/>
            <w:hideMark/>
          </w:tcPr>
          <w:p w14:paraId="158FD7F4" w14:textId="77777777" w:rsidR="00C80068" w:rsidRPr="00A94984" w:rsidRDefault="00C80068" w:rsidP="00A94984">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bCs/>
                <w:color w:val="000000"/>
                <w:szCs w:val="22"/>
              </w:rPr>
              <w:t>57.91</w:t>
            </w:r>
          </w:p>
        </w:tc>
      </w:tr>
    </w:tbl>
    <w:p w14:paraId="10066E10" w14:textId="25A6BBEB" w:rsidR="009702FB" w:rsidRPr="00A94984" w:rsidRDefault="009702FB" w:rsidP="009702FB">
      <w:pPr>
        <w:pStyle w:val="Caption"/>
        <w:jc w:val="center"/>
        <w:rPr>
          <w:i w:val="0"/>
          <w:color w:val="auto"/>
          <w:sz w:val="22"/>
        </w:rPr>
      </w:pPr>
      <w:bookmarkStart w:id="6" w:name="_Ref462991569"/>
      <w:r w:rsidRPr="00A94984">
        <w:rPr>
          <w:i w:val="0"/>
          <w:color w:val="auto"/>
          <w:sz w:val="22"/>
        </w:rPr>
        <w:t xml:space="preserve">Table </w:t>
      </w:r>
      <w:r w:rsidR="003E2CAB" w:rsidRPr="00A94984">
        <w:rPr>
          <w:i w:val="0"/>
          <w:color w:val="auto"/>
          <w:sz w:val="22"/>
        </w:rPr>
        <w:fldChar w:fldCharType="begin"/>
      </w:r>
      <w:r w:rsidRPr="00A94984">
        <w:rPr>
          <w:i w:val="0"/>
          <w:color w:val="auto"/>
          <w:sz w:val="22"/>
        </w:rPr>
        <w:instrText xml:space="preserve"> SEQ Table \* ARABIC </w:instrText>
      </w:r>
      <w:r w:rsidR="003E2CAB" w:rsidRPr="00A94984">
        <w:rPr>
          <w:i w:val="0"/>
          <w:color w:val="auto"/>
          <w:sz w:val="22"/>
        </w:rPr>
        <w:fldChar w:fldCharType="separate"/>
      </w:r>
      <w:r w:rsidRPr="00A94984">
        <w:rPr>
          <w:i w:val="0"/>
          <w:noProof/>
          <w:color w:val="auto"/>
          <w:sz w:val="22"/>
        </w:rPr>
        <w:t>2</w:t>
      </w:r>
      <w:r w:rsidR="003E2CAB" w:rsidRPr="00A94984">
        <w:rPr>
          <w:i w:val="0"/>
          <w:color w:val="auto"/>
          <w:sz w:val="22"/>
        </w:rPr>
        <w:fldChar w:fldCharType="end"/>
      </w:r>
      <w:bookmarkEnd w:id="6"/>
      <w:r w:rsidRPr="00A94984">
        <w:rPr>
          <w:i w:val="0"/>
          <w:color w:val="auto"/>
          <w:sz w:val="22"/>
        </w:rPr>
        <w:t xml:space="preserve">. </w:t>
      </w:r>
      <w:r w:rsidR="00063EA1" w:rsidRPr="00A94984">
        <w:rPr>
          <w:i w:val="0"/>
          <w:color w:val="auto"/>
          <w:sz w:val="22"/>
        </w:rPr>
        <w:t xml:space="preserve">ERP 8K (8192x4096) → </w:t>
      </w:r>
      <w:r w:rsidRPr="00A94984">
        <w:rPr>
          <w:i w:val="0"/>
          <w:color w:val="auto"/>
          <w:sz w:val="22"/>
        </w:rPr>
        <w:t>CMP</w:t>
      </w:r>
      <w:r w:rsidR="00063EA1" w:rsidRPr="00A94984">
        <w:rPr>
          <w:i w:val="0"/>
          <w:color w:val="auto"/>
          <w:sz w:val="22"/>
        </w:rPr>
        <w:t xml:space="preserve"> 4K equivalent (3552x2368) → ERP 8K (8192x4096)</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186"/>
        <w:gridCol w:w="1267"/>
        <w:gridCol w:w="1267"/>
        <w:gridCol w:w="1267"/>
        <w:gridCol w:w="1267"/>
        <w:gridCol w:w="1271"/>
      </w:tblGrid>
      <w:tr w:rsidR="00E150AE" w:rsidRPr="00E35B02" w14:paraId="1676925D" w14:textId="77777777" w:rsidTr="00E150AE">
        <w:trPr>
          <w:trHeight w:val="288"/>
        </w:trPr>
        <w:tc>
          <w:tcPr>
            <w:tcW w:w="1350" w:type="dxa"/>
            <w:vMerge w:val="restart"/>
            <w:shd w:val="clear" w:color="auto" w:fill="auto"/>
            <w:noWrap/>
            <w:vAlign w:val="center"/>
          </w:tcPr>
          <w:p w14:paraId="07D638A8" w14:textId="77777777" w:rsidR="00E150AE" w:rsidRPr="00E35B02" w:rsidRDefault="00E150AE" w:rsidP="00E150AE">
            <w:pPr>
              <w:spacing w:before="0"/>
              <w:jc w:val="center"/>
              <w:rPr>
                <w:color w:val="000000"/>
                <w:szCs w:val="22"/>
              </w:rPr>
            </w:pPr>
            <w:r w:rsidRPr="00E35B02">
              <w:rPr>
                <w:b/>
                <w:bCs/>
                <w:color w:val="000000"/>
                <w:szCs w:val="22"/>
              </w:rPr>
              <w:t>Sequences</w:t>
            </w:r>
          </w:p>
        </w:tc>
        <w:tc>
          <w:tcPr>
            <w:tcW w:w="3720" w:type="dxa"/>
            <w:gridSpan w:val="3"/>
            <w:shd w:val="clear" w:color="auto" w:fill="auto"/>
            <w:noWrap/>
            <w:vAlign w:val="center"/>
          </w:tcPr>
          <w:p w14:paraId="40482DF1" w14:textId="77777777" w:rsidR="00E150AE" w:rsidRPr="00E35B02" w:rsidRDefault="00E150AE" w:rsidP="00E150A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SPSNR</w:t>
            </w:r>
          </w:p>
        </w:tc>
        <w:tc>
          <w:tcPr>
            <w:tcW w:w="3805" w:type="dxa"/>
            <w:gridSpan w:val="3"/>
            <w:shd w:val="clear" w:color="auto" w:fill="auto"/>
            <w:noWrap/>
            <w:vAlign w:val="center"/>
          </w:tcPr>
          <w:p w14:paraId="2C175723" w14:textId="77777777" w:rsidR="00E150AE" w:rsidRPr="00E35B02" w:rsidRDefault="00E150AE" w:rsidP="00E150A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AW-SPSNR</w:t>
            </w:r>
          </w:p>
        </w:tc>
      </w:tr>
      <w:tr w:rsidR="00E150AE" w:rsidRPr="00E35B02" w14:paraId="2BCDD84B" w14:textId="77777777" w:rsidTr="00E150AE">
        <w:trPr>
          <w:trHeight w:val="288"/>
        </w:trPr>
        <w:tc>
          <w:tcPr>
            <w:tcW w:w="1350" w:type="dxa"/>
            <w:vMerge/>
            <w:shd w:val="clear" w:color="auto" w:fill="auto"/>
            <w:noWrap/>
            <w:vAlign w:val="center"/>
            <w:hideMark/>
          </w:tcPr>
          <w:p w14:paraId="5DD9B98C" w14:textId="77777777" w:rsidR="00E150AE" w:rsidRPr="00E35B02" w:rsidRDefault="00E150AE" w:rsidP="00E150AE">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p>
        </w:tc>
        <w:tc>
          <w:tcPr>
            <w:tcW w:w="1186" w:type="dxa"/>
            <w:shd w:val="clear" w:color="auto" w:fill="auto"/>
            <w:noWrap/>
            <w:vAlign w:val="center"/>
            <w:hideMark/>
          </w:tcPr>
          <w:p w14:paraId="04B01FCE" w14:textId="77777777" w:rsidR="00E150AE" w:rsidRPr="00E35B02" w:rsidRDefault="00E150AE" w:rsidP="00E150A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Y</w:t>
            </w:r>
          </w:p>
        </w:tc>
        <w:tc>
          <w:tcPr>
            <w:tcW w:w="1267" w:type="dxa"/>
            <w:shd w:val="clear" w:color="auto" w:fill="auto"/>
            <w:noWrap/>
            <w:vAlign w:val="center"/>
            <w:hideMark/>
          </w:tcPr>
          <w:p w14:paraId="73C0E38C" w14:textId="77777777" w:rsidR="00E150AE" w:rsidRPr="00E35B02" w:rsidRDefault="00E150AE" w:rsidP="00E150AE">
            <w:pPr>
              <w:tabs>
                <w:tab w:val="clear" w:pos="360"/>
                <w:tab w:val="clear" w:pos="720"/>
                <w:tab w:val="clear" w:pos="1080"/>
                <w:tab w:val="clear" w:pos="1440"/>
              </w:tabs>
              <w:overflowPunct/>
              <w:autoSpaceDE/>
              <w:autoSpaceDN/>
              <w:adjustRightInd/>
              <w:spacing w:before="0"/>
              <w:jc w:val="center"/>
              <w:textAlignment w:val="auto"/>
              <w:rPr>
                <w:color w:val="000000"/>
                <w:szCs w:val="22"/>
              </w:rPr>
            </w:pPr>
            <w:proofErr w:type="spellStart"/>
            <w:r w:rsidRPr="00E35B02">
              <w:rPr>
                <w:color w:val="000000"/>
                <w:szCs w:val="22"/>
              </w:rPr>
              <w:t>Cb</w:t>
            </w:r>
            <w:proofErr w:type="spellEnd"/>
          </w:p>
        </w:tc>
        <w:tc>
          <w:tcPr>
            <w:tcW w:w="1267" w:type="dxa"/>
            <w:shd w:val="clear" w:color="auto" w:fill="auto"/>
            <w:noWrap/>
            <w:vAlign w:val="center"/>
            <w:hideMark/>
          </w:tcPr>
          <w:p w14:paraId="49E6572A" w14:textId="77777777" w:rsidR="00E150AE" w:rsidRPr="00E35B02" w:rsidRDefault="00E150AE" w:rsidP="00E150A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Cr</w:t>
            </w:r>
          </w:p>
        </w:tc>
        <w:tc>
          <w:tcPr>
            <w:tcW w:w="1267" w:type="dxa"/>
            <w:shd w:val="clear" w:color="auto" w:fill="auto"/>
            <w:noWrap/>
            <w:vAlign w:val="center"/>
            <w:hideMark/>
          </w:tcPr>
          <w:p w14:paraId="24AAAFEA" w14:textId="77777777" w:rsidR="00E150AE" w:rsidRPr="00E35B02" w:rsidRDefault="00E150AE" w:rsidP="00E150A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Y</w:t>
            </w:r>
          </w:p>
        </w:tc>
        <w:tc>
          <w:tcPr>
            <w:tcW w:w="1267" w:type="dxa"/>
            <w:shd w:val="clear" w:color="auto" w:fill="auto"/>
            <w:noWrap/>
            <w:vAlign w:val="center"/>
            <w:hideMark/>
          </w:tcPr>
          <w:p w14:paraId="432B6CB0" w14:textId="77777777" w:rsidR="00E150AE" w:rsidRPr="00E35B02" w:rsidRDefault="00E150AE" w:rsidP="00E150AE">
            <w:pPr>
              <w:tabs>
                <w:tab w:val="clear" w:pos="360"/>
                <w:tab w:val="clear" w:pos="720"/>
                <w:tab w:val="clear" w:pos="1080"/>
                <w:tab w:val="clear" w:pos="1440"/>
              </w:tabs>
              <w:overflowPunct/>
              <w:autoSpaceDE/>
              <w:autoSpaceDN/>
              <w:adjustRightInd/>
              <w:spacing w:before="0"/>
              <w:jc w:val="center"/>
              <w:textAlignment w:val="auto"/>
              <w:rPr>
                <w:color w:val="000000"/>
                <w:szCs w:val="22"/>
              </w:rPr>
            </w:pPr>
            <w:proofErr w:type="spellStart"/>
            <w:r w:rsidRPr="00E35B02">
              <w:rPr>
                <w:color w:val="000000"/>
                <w:szCs w:val="22"/>
              </w:rPr>
              <w:t>Cb</w:t>
            </w:r>
            <w:proofErr w:type="spellEnd"/>
          </w:p>
        </w:tc>
        <w:tc>
          <w:tcPr>
            <w:tcW w:w="1271" w:type="dxa"/>
            <w:shd w:val="clear" w:color="auto" w:fill="auto"/>
            <w:noWrap/>
            <w:vAlign w:val="center"/>
            <w:hideMark/>
          </w:tcPr>
          <w:p w14:paraId="73F57D1E" w14:textId="77777777" w:rsidR="00E150AE" w:rsidRPr="00E35B02" w:rsidRDefault="00E150AE" w:rsidP="00E150A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Cr</w:t>
            </w:r>
          </w:p>
        </w:tc>
      </w:tr>
      <w:tr w:rsidR="00B31F83" w:rsidRPr="00E35B02" w14:paraId="78D8456E" w14:textId="77777777" w:rsidTr="00A94984">
        <w:trPr>
          <w:trHeight w:val="288"/>
        </w:trPr>
        <w:tc>
          <w:tcPr>
            <w:tcW w:w="1350" w:type="dxa"/>
            <w:shd w:val="clear" w:color="auto" w:fill="auto"/>
            <w:noWrap/>
            <w:vAlign w:val="center"/>
            <w:hideMark/>
          </w:tcPr>
          <w:p w14:paraId="12EF7A68"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Basketball</w:t>
            </w:r>
          </w:p>
        </w:tc>
        <w:tc>
          <w:tcPr>
            <w:tcW w:w="1186" w:type="dxa"/>
            <w:shd w:val="clear" w:color="000000" w:fill="EBF1DE"/>
            <w:noWrap/>
            <w:hideMark/>
          </w:tcPr>
          <w:p w14:paraId="0837B45D" w14:textId="42AA4D74"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46.24</w:t>
            </w:r>
          </w:p>
        </w:tc>
        <w:tc>
          <w:tcPr>
            <w:tcW w:w="1267" w:type="dxa"/>
            <w:shd w:val="clear" w:color="000000" w:fill="EBF1DE"/>
            <w:noWrap/>
            <w:hideMark/>
          </w:tcPr>
          <w:p w14:paraId="5C0EF953" w14:textId="7657402C"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64.43</w:t>
            </w:r>
          </w:p>
        </w:tc>
        <w:tc>
          <w:tcPr>
            <w:tcW w:w="1267" w:type="dxa"/>
            <w:shd w:val="clear" w:color="000000" w:fill="EBF1DE"/>
            <w:noWrap/>
            <w:hideMark/>
          </w:tcPr>
          <w:p w14:paraId="457FBF11" w14:textId="6ED117C4"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62.23</w:t>
            </w:r>
          </w:p>
        </w:tc>
        <w:tc>
          <w:tcPr>
            <w:tcW w:w="1267" w:type="dxa"/>
            <w:shd w:val="clear" w:color="000000" w:fill="EBF1DE"/>
            <w:noWrap/>
            <w:hideMark/>
          </w:tcPr>
          <w:p w14:paraId="50D1C7D1" w14:textId="6535082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46.22</w:t>
            </w:r>
          </w:p>
        </w:tc>
        <w:tc>
          <w:tcPr>
            <w:tcW w:w="1267" w:type="dxa"/>
            <w:shd w:val="clear" w:color="000000" w:fill="EBF1DE"/>
            <w:noWrap/>
            <w:hideMark/>
          </w:tcPr>
          <w:p w14:paraId="1AEB7232" w14:textId="3501229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64.43</w:t>
            </w:r>
          </w:p>
        </w:tc>
        <w:tc>
          <w:tcPr>
            <w:tcW w:w="1271" w:type="dxa"/>
            <w:shd w:val="clear" w:color="000000" w:fill="EBF1DE"/>
            <w:noWrap/>
            <w:hideMark/>
          </w:tcPr>
          <w:p w14:paraId="5588B6C3" w14:textId="6ECD9FC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62.23</w:t>
            </w:r>
          </w:p>
        </w:tc>
      </w:tr>
      <w:tr w:rsidR="00B31F83" w:rsidRPr="00E35B02" w14:paraId="3077E836" w14:textId="77777777" w:rsidTr="00A94984">
        <w:trPr>
          <w:trHeight w:val="288"/>
        </w:trPr>
        <w:tc>
          <w:tcPr>
            <w:tcW w:w="1350" w:type="dxa"/>
            <w:shd w:val="clear" w:color="auto" w:fill="auto"/>
            <w:noWrap/>
            <w:vAlign w:val="center"/>
            <w:hideMark/>
          </w:tcPr>
          <w:p w14:paraId="1BEC9110"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Chairlift</w:t>
            </w:r>
          </w:p>
        </w:tc>
        <w:tc>
          <w:tcPr>
            <w:tcW w:w="1186" w:type="dxa"/>
            <w:shd w:val="clear" w:color="000000" w:fill="EBF1DE"/>
            <w:noWrap/>
            <w:hideMark/>
          </w:tcPr>
          <w:p w14:paraId="5D85CF47" w14:textId="49993DF1"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48.06</w:t>
            </w:r>
          </w:p>
        </w:tc>
        <w:tc>
          <w:tcPr>
            <w:tcW w:w="1267" w:type="dxa"/>
            <w:shd w:val="clear" w:color="000000" w:fill="EBF1DE"/>
            <w:noWrap/>
            <w:hideMark/>
          </w:tcPr>
          <w:p w14:paraId="716DC708" w14:textId="31FFEA70"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58.95</w:t>
            </w:r>
          </w:p>
        </w:tc>
        <w:tc>
          <w:tcPr>
            <w:tcW w:w="1267" w:type="dxa"/>
            <w:shd w:val="clear" w:color="000000" w:fill="EBF1DE"/>
            <w:noWrap/>
            <w:hideMark/>
          </w:tcPr>
          <w:p w14:paraId="1B7981DC" w14:textId="1F742551"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59.18</w:t>
            </w:r>
          </w:p>
        </w:tc>
        <w:tc>
          <w:tcPr>
            <w:tcW w:w="1267" w:type="dxa"/>
            <w:shd w:val="clear" w:color="000000" w:fill="EBF1DE"/>
            <w:noWrap/>
            <w:hideMark/>
          </w:tcPr>
          <w:p w14:paraId="1F778374" w14:textId="3993EF47"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48.05</w:t>
            </w:r>
          </w:p>
        </w:tc>
        <w:tc>
          <w:tcPr>
            <w:tcW w:w="1267" w:type="dxa"/>
            <w:shd w:val="clear" w:color="000000" w:fill="EBF1DE"/>
            <w:noWrap/>
            <w:hideMark/>
          </w:tcPr>
          <w:p w14:paraId="46FACB43" w14:textId="2BF7D27C"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58.95</w:t>
            </w:r>
          </w:p>
        </w:tc>
        <w:tc>
          <w:tcPr>
            <w:tcW w:w="1271" w:type="dxa"/>
            <w:shd w:val="clear" w:color="000000" w:fill="EBF1DE"/>
            <w:noWrap/>
            <w:hideMark/>
          </w:tcPr>
          <w:p w14:paraId="1E54A62E" w14:textId="454D1F0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59.17</w:t>
            </w:r>
          </w:p>
        </w:tc>
      </w:tr>
      <w:tr w:rsidR="00B31F83" w:rsidRPr="00E35B02" w14:paraId="70C2C78B" w14:textId="77777777" w:rsidTr="00A94984">
        <w:trPr>
          <w:trHeight w:val="288"/>
        </w:trPr>
        <w:tc>
          <w:tcPr>
            <w:tcW w:w="1350" w:type="dxa"/>
            <w:shd w:val="clear" w:color="auto" w:fill="auto"/>
            <w:noWrap/>
            <w:vAlign w:val="center"/>
            <w:hideMark/>
          </w:tcPr>
          <w:p w14:paraId="03142D9F"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Jam Session</w:t>
            </w:r>
          </w:p>
        </w:tc>
        <w:tc>
          <w:tcPr>
            <w:tcW w:w="1186" w:type="dxa"/>
            <w:shd w:val="clear" w:color="000000" w:fill="EBF1DE"/>
            <w:noWrap/>
            <w:hideMark/>
          </w:tcPr>
          <w:p w14:paraId="3826E39C" w14:textId="31B740D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51.74</w:t>
            </w:r>
          </w:p>
        </w:tc>
        <w:tc>
          <w:tcPr>
            <w:tcW w:w="1267" w:type="dxa"/>
            <w:shd w:val="clear" w:color="000000" w:fill="EBF1DE"/>
            <w:noWrap/>
            <w:hideMark/>
          </w:tcPr>
          <w:p w14:paraId="46F6B004" w14:textId="52FA737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59.35</w:t>
            </w:r>
          </w:p>
        </w:tc>
        <w:tc>
          <w:tcPr>
            <w:tcW w:w="1267" w:type="dxa"/>
            <w:shd w:val="clear" w:color="000000" w:fill="EBF1DE"/>
            <w:noWrap/>
            <w:hideMark/>
          </w:tcPr>
          <w:p w14:paraId="00CB59DB" w14:textId="5A142C3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58.83</w:t>
            </w:r>
          </w:p>
        </w:tc>
        <w:tc>
          <w:tcPr>
            <w:tcW w:w="1267" w:type="dxa"/>
            <w:shd w:val="clear" w:color="000000" w:fill="EBF1DE"/>
            <w:noWrap/>
            <w:hideMark/>
          </w:tcPr>
          <w:p w14:paraId="1442D637" w14:textId="71A6C36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51.76</w:t>
            </w:r>
          </w:p>
        </w:tc>
        <w:tc>
          <w:tcPr>
            <w:tcW w:w="1267" w:type="dxa"/>
            <w:shd w:val="clear" w:color="000000" w:fill="EBF1DE"/>
            <w:noWrap/>
            <w:hideMark/>
          </w:tcPr>
          <w:p w14:paraId="6320C389" w14:textId="69030898"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59.34</w:t>
            </w:r>
          </w:p>
        </w:tc>
        <w:tc>
          <w:tcPr>
            <w:tcW w:w="1271" w:type="dxa"/>
            <w:shd w:val="clear" w:color="000000" w:fill="EBF1DE"/>
            <w:noWrap/>
            <w:hideMark/>
          </w:tcPr>
          <w:p w14:paraId="7AFA5604" w14:textId="6E6879F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58.84</w:t>
            </w:r>
          </w:p>
        </w:tc>
      </w:tr>
      <w:tr w:rsidR="00B31F83" w:rsidRPr="00E35B02" w14:paraId="4BAE9380" w14:textId="77777777" w:rsidTr="00A94984">
        <w:trPr>
          <w:trHeight w:val="288"/>
        </w:trPr>
        <w:tc>
          <w:tcPr>
            <w:tcW w:w="1350" w:type="dxa"/>
            <w:shd w:val="clear" w:color="auto" w:fill="auto"/>
            <w:noWrap/>
            <w:vAlign w:val="center"/>
            <w:hideMark/>
          </w:tcPr>
          <w:p w14:paraId="7B6E1581"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Skate in lot</w:t>
            </w:r>
          </w:p>
        </w:tc>
        <w:tc>
          <w:tcPr>
            <w:tcW w:w="1186" w:type="dxa"/>
            <w:shd w:val="clear" w:color="000000" w:fill="EBF1DE"/>
            <w:noWrap/>
            <w:hideMark/>
          </w:tcPr>
          <w:p w14:paraId="493BF95D" w14:textId="2D40A7ED"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47.05</w:t>
            </w:r>
          </w:p>
        </w:tc>
        <w:tc>
          <w:tcPr>
            <w:tcW w:w="1267" w:type="dxa"/>
            <w:shd w:val="clear" w:color="000000" w:fill="EBF1DE"/>
            <w:noWrap/>
            <w:hideMark/>
          </w:tcPr>
          <w:p w14:paraId="1CDA363C" w14:textId="01EFDB48"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60.71</w:t>
            </w:r>
          </w:p>
        </w:tc>
        <w:tc>
          <w:tcPr>
            <w:tcW w:w="1267" w:type="dxa"/>
            <w:shd w:val="clear" w:color="000000" w:fill="EBF1DE"/>
            <w:noWrap/>
            <w:hideMark/>
          </w:tcPr>
          <w:p w14:paraId="7A5F6047" w14:textId="6F8525C8"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60.39</w:t>
            </w:r>
          </w:p>
        </w:tc>
        <w:tc>
          <w:tcPr>
            <w:tcW w:w="1267" w:type="dxa"/>
            <w:shd w:val="clear" w:color="000000" w:fill="EBF1DE"/>
            <w:noWrap/>
            <w:hideMark/>
          </w:tcPr>
          <w:p w14:paraId="37FD84BF" w14:textId="185F4F55"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47.05</w:t>
            </w:r>
          </w:p>
        </w:tc>
        <w:tc>
          <w:tcPr>
            <w:tcW w:w="1267" w:type="dxa"/>
            <w:shd w:val="clear" w:color="000000" w:fill="EBF1DE"/>
            <w:noWrap/>
            <w:hideMark/>
          </w:tcPr>
          <w:p w14:paraId="13DA5E18" w14:textId="2CE9372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60.71</w:t>
            </w:r>
          </w:p>
        </w:tc>
        <w:tc>
          <w:tcPr>
            <w:tcW w:w="1271" w:type="dxa"/>
            <w:shd w:val="clear" w:color="000000" w:fill="EBF1DE"/>
            <w:noWrap/>
            <w:hideMark/>
          </w:tcPr>
          <w:p w14:paraId="3B5875DE" w14:textId="4772D49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60.37</w:t>
            </w:r>
          </w:p>
        </w:tc>
      </w:tr>
      <w:tr w:rsidR="00B31F83" w:rsidRPr="00E35B02" w14:paraId="2A66A4A1" w14:textId="77777777" w:rsidTr="00A94984">
        <w:trPr>
          <w:trHeight w:val="288"/>
        </w:trPr>
        <w:tc>
          <w:tcPr>
            <w:tcW w:w="1350" w:type="dxa"/>
            <w:shd w:val="clear" w:color="auto" w:fill="auto"/>
            <w:noWrap/>
            <w:vAlign w:val="center"/>
            <w:hideMark/>
          </w:tcPr>
          <w:p w14:paraId="035D64C7"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Skate Trick</w:t>
            </w:r>
          </w:p>
        </w:tc>
        <w:tc>
          <w:tcPr>
            <w:tcW w:w="1186" w:type="dxa"/>
            <w:shd w:val="clear" w:color="000000" w:fill="EBF1DE"/>
            <w:noWrap/>
            <w:hideMark/>
          </w:tcPr>
          <w:p w14:paraId="30EFE083" w14:textId="4DAC3A5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45.09</w:t>
            </w:r>
          </w:p>
        </w:tc>
        <w:tc>
          <w:tcPr>
            <w:tcW w:w="1267" w:type="dxa"/>
            <w:shd w:val="clear" w:color="000000" w:fill="EBF1DE"/>
            <w:noWrap/>
            <w:hideMark/>
          </w:tcPr>
          <w:p w14:paraId="7D84E098" w14:textId="20716C59"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58.92</w:t>
            </w:r>
          </w:p>
        </w:tc>
        <w:tc>
          <w:tcPr>
            <w:tcW w:w="1267" w:type="dxa"/>
            <w:shd w:val="clear" w:color="000000" w:fill="EBF1DE"/>
            <w:noWrap/>
            <w:hideMark/>
          </w:tcPr>
          <w:p w14:paraId="6DA933B5" w14:textId="1E2220F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59.33</w:t>
            </w:r>
          </w:p>
        </w:tc>
        <w:tc>
          <w:tcPr>
            <w:tcW w:w="1267" w:type="dxa"/>
            <w:shd w:val="clear" w:color="000000" w:fill="EBF1DE"/>
            <w:noWrap/>
            <w:hideMark/>
          </w:tcPr>
          <w:p w14:paraId="0F3196C6" w14:textId="6F48125F"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45.11</w:t>
            </w:r>
          </w:p>
        </w:tc>
        <w:tc>
          <w:tcPr>
            <w:tcW w:w="1267" w:type="dxa"/>
            <w:shd w:val="clear" w:color="000000" w:fill="EBF1DE"/>
            <w:noWrap/>
            <w:hideMark/>
          </w:tcPr>
          <w:p w14:paraId="7C71F2AF" w14:textId="01878FA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58.91</w:t>
            </w:r>
          </w:p>
        </w:tc>
        <w:tc>
          <w:tcPr>
            <w:tcW w:w="1271" w:type="dxa"/>
            <w:shd w:val="clear" w:color="000000" w:fill="EBF1DE"/>
            <w:noWrap/>
            <w:hideMark/>
          </w:tcPr>
          <w:p w14:paraId="3A780BBA" w14:textId="04019FB4"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59.33</w:t>
            </w:r>
          </w:p>
        </w:tc>
      </w:tr>
      <w:tr w:rsidR="00B31F83" w:rsidRPr="00E35B02" w14:paraId="7B3DAC08" w14:textId="77777777" w:rsidTr="00A94984">
        <w:trPr>
          <w:trHeight w:val="288"/>
        </w:trPr>
        <w:tc>
          <w:tcPr>
            <w:tcW w:w="1350" w:type="dxa"/>
            <w:shd w:val="clear" w:color="auto" w:fill="auto"/>
            <w:noWrap/>
            <w:vAlign w:val="center"/>
            <w:hideMark/>
          </w:tcPr>
          <w:p w14:paraId="3EC687F5"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Train</w:t>
            </w:r>
          </w:p>
        </w:tc>
        <w:tc>
          <w:tcPr>
            <w:tcW w:w="1186" w:type="dxa"/>
            <w:shd w:val="clear" w:color="000000" w:fill="EBF1DE"/>
            <w:noWrap/>
            <w:hideMark/>
          </w:tcPr>
          <w:p w14:paraId="615AA92E" w14:textId="7EBD9DAC"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46.01</w:t>
            </w:r>
          </w:p>
        </w:tc>
        <w:tc>
          <w:tcPr>
            <w:tcW w:w="1267" w:type="dxa"/>
            <w:shd w:val="clear" w:color="000000" w:fill="EBF1DE"/>
            <w:noWrap/>
            <w:hideMark/>
          </w:tcPr>
          <w:p w14:paraId="6E19281E" w14:textId="5C6D447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58.75</w:t>
            </w:r>
          </w:p>
        </w:tc>
        <w:tc>
          <w:tcPr>
            <w:tcW w:w="1267" w:type="dxa"/>
            <w:shd w:val="clear" w:color="000000" w:fill="EBF1DE"/>
            <w:noWrap/>
            <w:hideMark/>
          </w:tcPr>
          <w:p w14:paraId="56250201" w14:textId="127D1A3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59.00</w:t>
            </w:r>
          </w:p>
        </w:tc>
        <w:tc>
          <w:tcPr>
            <w:tcW w:w="1267" w:type="dxa"/>
            <w:shd w:val="clear" w:color="000000" w:fill="EBF1DE"/>
            <w:noWrap/>
            <w:hideMark/>
          </w:tcPr>
          <w:p w14:paraId="64CACAFC" w14:textId="1D402538"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46.06</w:t>
            </w:r>
          </w:p>
        </w:tc>
        <w:tc>
          <w:tcPr>
            <w:tcW w:w="1267" w:type="dxa"/>
            <w:shd w:val="clear" w:color="000000" w:fill="EBF1DE"/>
            <w:noWrap/>
            <w:hideMark/>
          </w:tcPr>
          <w:p w14:paraId="52DA1198" w14:textId="053AA06F"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58.76</w:t>
            </w:r>
          </w:p>
        </w:tc>
        <w:tc>
          <w:tcPr>
            <w:tcW w:w="1271" w:type="dxa"/>
            <w:shd w:val="clear" w:color="000000" w:fill="EBF1DE"/>
            <w:noWrap/>
            <w:hideMark/>
          </w:tcPr>
          <w:p w14:paraId="12E1CB37" w14:textId="11B5F55D"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59.01</w:t>
            </w:r>
          </w:p>
        </w:tc>
      </w:tr>
      <w:tr w:rsidR="00B31F83" w:rsidRPr="00E35B02" w14:paraId="5E124016" w14:textId="77777777" w:rsidTr="00A94984">
        <w:trPr>
          <w:trHeight w:val="288"/>
        </w:trPr>
        <w:tc>
          <w:tcPr>
            <w:tcW w:w="1350" w:type="dxa"/>
            <w:shd w:val="clear" w:color="auto" w:fill="auto"/>
            <w:noWrap/>
            <w:vAlign w:val="center"/>
            <w:hideMark/>
          </w:tcPr>
          <w:p w14:paraId="07FDB1CF"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Dancing</w:t>
            </w:r>
          </w:p>
        </w:tc>
        <w:tc>
          <w:tcPr>
            <w:tcW w:w="1186" w:type="dxa"/>
            <w:shd w:val="clear" w:color="000000" w:fill="EBF1DE"/>
            <w:noWrap/>
            <w:hideMark/>
          </w:tcPr>
          <w:p w14:paraId="2A9B1244" w14:textId="7F45BDD8"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48.09</w:t>
            </w:r>
          </w:p>
        </w:tc>
        <w:tc>
          <w:tcPr>
            <w:tcW w:w="1267" w:type="dxa"/>
            <w:shd w:val="clear" w:color="000000" w:fill="EBF1DE"/>
            <w:noWrap/>
            <w:hideMark/>
          </w:tcPr>
          <w:p w14:paraId="1A1879CC" w14:textId="253633E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54.17</w:t>
            </w:r>
          </w:p>
        </w:tc>
        <w:tc>
          <w:tcPr>
            <w:tcW w:w="1267" w:type="dxa"/>
            <w:shd w:val="clear" w:color="000000" w:fill="EBF1DE"/>
            <w:noWrap/>
            <w:hideMark/>
          </w:tcPr>
          <w:p w14:paraId="38053857" w14:textId="63CADDD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53.33</w:t>
            </w:r>
          </w:p>
        </w:tc>
        <w:tc>
          <w:tcPr>
            <w:tcW w:w="1267" w:type="dxa"/>
            <w:shd w:val="clear" w:color="000000" w:fill="EBF1DE"/>
            <w:noWrap/>
            <w:hideMark/>
          </w:tcPr>
          <w:p w14:paraId="3B4F220B" w14:textId="736EF095"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48.10</w:t>
            </w:r>
          </w:p>
        </w:tc>
        <w:tc>
          <w:tcPr>
            <w:tcW w:w="1267" w:type="dxa"/>
            <w:shd w:val="clear" w:color="000000" w:fill="EBF1DE"/>
            <w:noWrap/>
            <w:hideMark/>
          </w:tcPr>
          <w:p w14:paraId="65D9E1ED" w14:textId="4E07EA2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54.15</w:t>
            </w:r>
          </w:p>
        </w:tc>
        <w:tc>
          <w:tcPr>
            <w:tcW w:w="1271" w:type="dxa"/>
            <w:shd w:val="clear" w:color="000000" w:fill="EBF1DE"/>
            <w:noWrap/>
            <w:hideMark/>
          </w:tcPr>
          <w:p w14:paraId="72BD2A72" w14:textId="135AD44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53.29</w:t>
            </w:r>
          </w:p>
        </w:tc>
      </w:tr>
      <w:tr w:rsidR="00B31F83" w:rsidRPr="00E35B02" w14:paraId="579ED313" w14:textId="77777777" w:rsidTr="00A94984">
        <w:trPr>
          <w:trHeight w:val="288"/>
        </w:trPr>
        <w:tc>
          <w:tcPr>
            <w:tcW w:w="1350" w:type="dxa"/>
            <w:shd w:val="clear" w:color="auto" w:fill="auto"/>
            <w:noWrap/>
            <w:vAlign w:val="center"/>
            <w:hideMark/>
          </w:tcPr>
          <w:p w14:paraId="7D3182C0"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Driving</w:t>
            </w:r>
          </w:p>
        </w:tc>
        <w:tc>
          <w:tcPr>
            <w:tcW w:w="1186" w:type="dxa"/>
            <w:shd w:val="clear" w:color="000000" w:fill="EBF1DE"/>
            <w:noWrap/>
            <w:hideMark/>
          </w:tcPr>
          <w:p w14:paraId="6F71FC21" w14:textId="59F527D8"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49.03</w:t>
            </w:r>
          </w:p>
        </w:tc>
        <w:tc>
          <w:tcPr>
            <w:tcW w:w="1267" w:type="dxa"/>
            <w:shd w:val="clear" w:color="000000" w:fill="EBF1DE"/>
            <w:noWrap/>
            <w:hideMark/>
          </w:tcPr>
          <w:p w14:paraId="02E26BEA" w14:textId="68A9A48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55.11</w:t>
            </w:r>
          </w:p>
        </w:tc>
        <w:tc>
          <w:tcPr>
            <w:tcW w:w="1267" w:type="dxa"/>
            <w:shd w:val="clear" w:color="000000" w:fill="EBF1DE"/>
            <w:noWrap/>
            <w:hideMark/>
          </w:tcPr>
          <w:p w14:paraId="43528F1A" w14:textId="3F135C08"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84328">
              <w:t>55.07</w:t>
            </w:r>
          </w:p>
        </w:tc>
        <w:tc>
          <w:tcPr>
            <w:tcW w:w="1267" w:type="dxa"/>
            <w:shd w:val="clear" w:color="000000" w:fill="EBF1DE"/>
            <w:noWrap/>
            <w:hideMark/>
          </w:tcPr>
          <w:p w14:paraId="5148C0E6" w14:textId="7D7A74A5"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48.98</w:t>
            </w:r>
          </w:p>
        </w:tc>
        <w:tc>
          <w:tcPr>
            <w:tcW w:w="1267" w:type="dxa"/>
            <w:shd w:val="clear" w:color="000000" w:fill="EBF1DE"/>
            <w:noWrap/>
            <w:hideMark/>
          </w:tcPr>
          <w:p w14:paraId="6F1D09F9" w14:textId="0BE6AF47"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55.10</w:t>
            </w:r>
          </w:p>
        </w:tc>
        <w:tc>
          <w:tcPr>
            <w:tcW w:w="1271" w:type="dxa"/>
            <w:shd w:val="clear" w:color="000000" w:fill="EBF1DE"/>
            <w:noWrap/>
            <w:hideMark/>
          </w:tcPr>
          <w:p w14:paraId="48148E2B" w14:textId="1FA92371"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8F1904">
              <w:t>55.05</w:t>
            </w:r>
          </w:p>
        </w:tc>
      </w:tr>
      <w:tr w:rsidR="00B31F83" w:rsidRPr="00E35B02" w14:paraId="706E0CBB" w14:textId="77777777" w:rsidTr="00A94984">
        <w:trPr>
          <w:trHeight w:val="300"/>
        </w:trPr>
        <w:tc>
          <w:tcPr>
            <w:tcW w:w="1350" w:type="dxa"/>
            <w:shd w:val="clear" w:color="auto" w:fill="auto"/>
            <w:noWrap/>
            <w:vAlign w:val="center"/>
            <w:hideMark/>
          </w:tcPr>
          <w:p w14:paraId="03145660" w14:textId="77777777" w:rsidR="00B31F83" w:rsidRPr="00A94984" w:rsidRDefault="00B31F83" w:rsidP="00B31F83">
            <w:pPr>
              <w:tabs>
                <w:tab w:val="clear" w:pos="360"/>
                <w:tab w:val="clear" w:pos="720"/>
                <w:tab w:val="clear" w:pos="1080"/>
                <w:tab w:val="clear" w:pos="1440"/>
              </w:tabs>
              <w:overflowPunct/>
              <w:autoSpaceDE/>
              <w:autoSpaceDN/>
              <w:adjustRightInd/>
              <w:spacing w:before="0"/>
              <w:textAlignment w:val="auto"/>
              <w:rPr>
                <w:b/>
                <w:color w:val="000000"/>
                <w:szCs w:val="22"/>
              </w:rPr>
            </w:pPr>
            <w:r w:rsidRPr="00A94984">
              <w:rPr>
                <w:b/>
                <w:color w:val="000000"/>
                <w:szCs w:val="22"/>
              </w:rPr>
              <w:t>Average</w:t>
            </w:r>
          </w:p>
        </w:tc>
        <w:tc>
          <w:tcPr>
            <w:tcW w:w="1186" w:type="dxa"/>
            <w:shd w:val="clear" w:color="auto" w:fill="auto"/>
            <w:noWrap/>
            <w:hideMark/>
          </w:tcPr>
          <w:p w14:paraId="3E424584" w14:textId="7BEB74E1"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47.66</w:t>
            </w:r>
          </w:p>
        </w:tc>
        <w:tc>
          <w:tcPr>
            <w:tcW w:w="1267" w:type="dxa"/>
            <w:shd w:val="clear" w:color="auto" w:fill="auto"/>
            <w:noWrap/>
            <w:hideMark/>
          </w:tcPr>
          <w:p w14:paraId="0F71ABFB" w14:textId="1828AF0A"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58.80</w:t>
            </w:r>
          </w:p>
        </w:tc>
        <w:tc>
          <w:tcPr>
            <w:tcW w:w="1267" w:type="dxa"/>
            <w:shd w:val="clear" w:color="auto" w:fill="auto"/>
            <w:noWrap/>
            <w:hideMark/>
          </w:tcPr>
          <w:p w14:paraId="16DF6A31" w14:textId="1FC73120"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58.42</w:t>
            </w:r>
          </w:p>
        </w:tc>
        <w:tc>
          <w:tcPr>
            <w:tcW w:w="1267" w:type="dxa"/>
            <w:shd w:val="clear" w:color="auto" w:fill="auto"/>
            <w:noWrap/>
            <w:hideMark/>
          </w:tcPr>
          <w:p w14:paraId="13F9A183" w14:textId="357CE038"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47.67</w:t>
            </w:r>
          </w:p>
        </w:tc>
        <w:tc>
          <w:tcPr>
            <w:tcW w:w="1267" w:type="dxa"/>
            <w:shd w:val="clear" w:color="auto" w:fill="auto"/>
            <w:noWrap/>
            <w:hideMark/>
          </w:tcPr>
          <w:p w14:paraId="6AB5CB8B" w14:textId="6A5F97C0"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58.79</w:t>
            </w:r>
          </w:p>
        </w:tc>
        <w:tc>
          <w:tcPr>
            <w:tcW w:w="1271" w:type="dxa"/>
            <w:shd w:val="clear" w:color="auto" w:fill="auto"/>
            <w:noWrap/>
            <w:hideMark/>
          </w:tcPr>
          <w:p w14:paraId="5B4E9319" w14:textId="6C52ABC0"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58.41</w:t>
            </w:r>
          </w:p>
        </w:tc>
      </w:tr>
    </w:tbl>
    <w:p w14:paraId="61B91967" w14:textId="77777777" w:rsidR="009702FB" w:rsidRPr="009702FB" w:rsidRDefault="009702FB" w:rsidP="007C447E"/>
    <w:p w14:paraId="15106A19" w14:textId="46B72505" w:rsidR="009702FB" w:rsidRPr="00A94984" w:rsidRDefault="009702FB" w:rsidP="009702FB">
      <w:pPr>
        <w:pStyle w:val="Caption"/>
        <w:jc w:val="center"/>
        <w:rPr>
          <w:i w:val="0"/>
          <w:color w:val="auto"/>
          <w:sz w:val="22"/>
        </w:rPr>
      </w:pPr>
      <w:r>
        <w:rPr>
          <w:i w:val="0"/>
          <w:sz w:val="22"/>
        </w:rPr>
        <w:lastRenderedPageBreak/>
        <w:br/>
      </w:r>
      <w:bookmarkStart w:id="7" w:name="_Ref462991571"/>
      <w:r w:rsidRPr="00A94984">
        <w:rPr>
          <w:i w:val="0"/>
          <w:color w:val="auto"/>
          <w:sz w:val="22"/>
        </w:rPr>
        <w:t xml:space="preserve">Table </w:t>
      </w:r>
      <w:r w:rsidR="003E2CAB" w:rsidRPr="00A94984">
        <w:rPr>
          <w:i w:val="0"/>
          <w:color w:val="auto"/>
          <w:sz w:val="22"/>
        </w:rPr>
        <w:fldChar w:fldCharType="begin"/>
      </w:r>
      <w:r w:rsidRPr="00A94984">
        <w:rPr>
          <w:i w:val="0"/>
          <w:color w:val="auto"/>
          <w:sz w:val="22"/>
        </w:rPr>
        <w:instrText xml:space="preserve"> SEQ Table \* ARABIC </w:instrText>
      </w:r>
      <w:r w:rsidR="003E2CAB" w:rsidRPr="00A94984">
        <w:rPr>
          <w:i w:val="0"/>
          <w:color w:val="auto"/>
          <w:sz w:val="22"/>
        </w:rPr>
        <w:fldChar w:fldCharType="separate"/>
      </w:r>
      <w:r w:rsidRPr="00A94984">
        <w:rPr>
          <w:i w:val="0"/>
          <w:noProof/>
          <w:color w:val="auto"/>
          <w:sz w:val="22"/>
        </w:rPr>
        <w:t>3</w:t>
      </w:r>
      <w:r w:rsidR="003E2CAB" w:rsidRPr="00A94984">
        <w:rPr>
          <w:i w:val="0"/>
          <w:color w:val="auto"/>
          <w:sz w:val="22"/>
        </w:rPr>
        <w:fldChar w:fldCharType="end"/>
      </w:r>
      <w:bookmarkEnd w:id="7"/>
      <w:r w:rsidRPr="00A94984">
        <w:rPr>
          <w:i w:val="0"/>
          <w:color w:val="auto"/>
          <w:sz w:val="22"/>
        </w:rPr>
        <w:t xml:space="preserve">. </w:t>
      </w:r>
      <w:r w:rsidR="00063EA1" w:rsidRPr="00A94984">
        <w:rPr>
          <w:i w:val="0"/>
          <w:color w:val="auto"/>
          <w:sz w:val="22"/>
        </w:rPr>
        <w:t xml:space="preserve">ERP 8K (8192x4096) → </w:t>
      </w:r>
      <w:r w:rsidRPr="00A94984">
        <w:rPr>
          <w:i w:val="0"/>
          <w:color w:val="auto"/>
          <w:sz w:val="22"/>
        </w:rPr>
        <w:t>EAP</w:t>
      </w:r>
      <w:r w:rsidR="00063EA1" w:rsidRPr="00A94984">
        <w:rPr>
          <w:i w:val="0"/>
          <w:color w:val="auto"/>
          <w:sz w:val="22"/>
        </w:rPr>
        <w:t xml:space="preserve"> 4K (4096x2048) → ERP 8K (8192x4096)</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186"/>
        <w:gridCol w:w="1267"/>
        <w:gridCol w:w="1267"/>
        <w:gridCol w:w="1267"/>
        <w:gridCol w:w="1267"/>
        <w:gridCol w:w="1271"/>
      </w:tblGrid>
      <w:tr w:rsidR="00B31F83" w:rsidRPr="00E35B02" w14:paraId="177B4407" w14:textId="77777777" w:rsidTr="00260E4D">
        <w:trPr>
          <w:trHeight w:val="288"/>
        </w:trPr>
        <w:tc>
          <w:tcPr>
            <w:tcW w:w="1350" w:type="dxa"/>
            <w:vMerge w:val="restart"/>
            <w:shd w:val="clear" w:color="auto" w:fill="auto"/>
            <w:noWrap/>
            <w:vAlign w:val="center"/>
          </w:tcPr>
          <w:p w14:paraId="7C8411C3" w14:textId="77777777" w:rsidR="00B31F83" w:rsidRPr="00E35B02" w:rsidRDefault="00B31F83" w:rsidP="00260E4D">
            <w:pPr>
              <w:spacing w:before="0"/>
              <w:jc w:val="center"/>
              <w:rPr>
                <w:color w:val="000000"/>
                <w:szCs w:val="22"/>
              </w:rPr>
            </w:pPr>
            <w:r w:rsidRPr="00E35B02">
              <w:rPr>
                <w:b/>
                <w:bCs/>
                <w:color w:val="000000"/>
                <w:szCs w:val="22"/>
              </w:rPr>
              <w:t>Sequences</w:t>
            </w:r>
          </w:p>
        </w:tc>
        <w:tc>
          <w:tcPr>
            <w:tcW w:w="3720" w:type="dxa"/>
            <w:gridSpan w:val="3"/>
            <w:shd w:val="clear" w:color="auto" w:fill="auto"/>
            <w:noWrap/>
            <w:vAlign w:val="center"/>
          </w:tcPr>
          <w:p w14:paraId="71AA6FEE"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SPSNR</w:t>
            </w:r>
          </w:p>
        </w:tc>
        <w:tc>
          <w:tcPr>
            <w:tcW w:w="3805" w:type="dxa"/>
            <w:gridSpan w:val="3"/>
            <w:shd w:val="clear" w:color="auto" w:fill="auto"/>
            <w:noWrap/>
            <w:vAlign w:val="center"/>
          </w:tcPr>
          <w:p w14:paraId="3294F4AC"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AW-SPSNR</w:t>
            </w:r>
          </w:p>
        </w:tc>
      </w:tr>
      <w:tr w:rsidR="00B31F83" w:rsidRPr="00E35B02" w14:paraId="690A3014" w14:textId="77777777" w:rsidTr="00260E4D">
        <w:trPr>
          <w:trHeight w:val="288"/>
        </w:trPr>
        <w:tc>
          <w:tcPr>
            <w:tcW w:w="1350" w:type="dxa"/>
            <w:vMerge/>
            <w:shd w:val="clear" w:color="auto" w:fill="auto"/>
            <w:noWrap/>
            <w:vAlign w:val="center"/>
            <w:hideMark/>
          </w:tcPr>
          <w:p w14:paraId="6EED7657"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p>
        </w:tc>
        <w:tc>
          <w:tcPr>
            <w:tcW w:w="1186" w:type="dxa"/>
            <w:shd w:val="clear" w:color="auto" w:fill="auto"/>
            <w:noWrap/>
            <w:vAlign w:val="center"/>
            <w:hideMark/>
          </w:tcPr>
          <w:p w14:paraId="26E1D17B"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Y</w:t>
            </w:r>
          </w:p>
        </w:tc>
        <w:tc>
          <w:tcPr>
            <w:tcW w:w="1267" w:type="dxa"/>
            <w:shd w:val="clear" w:color="auto" w:fill="auto"/>
            <w:noWrap/>
            <w:vAlign w:val="center"/>
            <w:hideMark/>
          </w:tcPr>
          <w:p w14:paraId="402E287C"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proofErr w:type="spellStart"/>
            <w:r w:rsidRPr="00E35B02">
              <w:rPr>
                <w:color w:val="000000"/>
                <w:szCs w:val="22"/>
              </w:rPr>
              <w:t>Cb</w:t>
            </w:r>
            <w:proofErr w:type="spellEnd"/>
          </w:p>
        </w:tc>
        <w:tc>
          <w:tcPr>
            <w:tcW w:w="1267" w:type="dxa"/>
            <w:shd w:val="clear" w:color="auto" w:fill="auto"/>
            <w:noWrap/>
            <w:vAlign w:val="center"/>
            <w:hideMark/>
          </w:tcPr>
          <w:p w14:paraId="45D3FDDB"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Cr</w:t>
            </w:r>
          </w:p>
        </w:tc>
        <w:tc>
          <w:tcPr>
            <w:tcW w:w="1267" w:type="dxa"/>
            <w:shd w:val="clear" w:color="auto" w:fill="auto"/>
            <w:noWrap/>
            <w:vAlign w:val="center"/>
            <w:hideMark/>
          </w:tcPr>
          <w:p w14:paraId="70BE881B"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Y</w:t>
            </w:r>
          </w:p>
        </w:tc>
        <w:tc>
          <w:tcPr>
            <w:tcW w:w="1267" w:type="dxa"/>
            <w:shd w:val="clear" w:color="auto" w:fill="auto"/>
            <w:noWrap/>
            <w:vAlign w:val="center"/>
            <w:hideMark/>
          </w:tcPr>
          <w:p w14:paraId="587873EF"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proofErr w:type="spellStart"/>
            <w:r w:rsidRPr="00E35B02">
              <w:rPr>
                <w:color w:val="000000"/>
                <w:szCs w:val="22"/>
              </w:rPr>
              <w:t>Cb</w:t>
            </w:r>
            <w:proofErr w:type="spellEnd"/>
          </w:p>
        </w:tc>
        <w:tc>
          <w:tcPr>
            <w:tcW w:w="1271" w:type="dxa"/>
            <w:shd w:val="clear" w:color="auto" w:fill="auto"/>
            <w:noWrap/>
            <w:vAlign w:val="center"/>
            <w:hideMark/>
          </w:tcPr>
          <w:p w14:paraId="2004890B"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Cr</w:t>
            </w:r>
          </w:p>
        </w:tc>
      </w:tr>
      <w:tr w:rsidR="00B31F83" w:rsidRPr="00E35B02" w14:paraId="11BF42C7" w14:textId="77777777" w:rsidTr="00260E4D">
        <w:trPr>
          <w:trHeight w:val="288"/>
        </w:trPr>
        <w:tc>
          <w:tcPr>
            <w:tcW w:w="1350" w:type="dxa"/>
            <w:shd w:val="clear" w:color="auto" w:fill="auto"/>
            <w:noWrap/>
            <w:vAlign w:val="center"/>
            <w:hideMark/>
          </w:tcPr>
          <w:p w14:paraId="46E35B3D"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Basketball</w:t>
            </w:r>
          </w:p>
        </w:tc>
        <w:tc>
          <w:tcPr>
            <w:tcW w:w="1186" w:type="dxa"/>
            <w:shd w:val="clear" w:color="000000" w:fill="EBF1DE"/>
            <w:noWrap/>
            <w:hideMark/>
          </w:tcPr>
          <w:p w14:paraId="1B300330" w14:textId="1F31B94F"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41.23</w:t>
            </w:r>
          </w:p>
        </w:tc>
        <w:tc>
          <w:tcPr>
            <w:tcW w:w="1267" w:type="dxa"/>
            <w:shd w:val="clear" w:color="000000" w:fill="EBF1DE"/>
            <w:noWrap/>
            <w:hideMark/>
          </w:tcPr>
          <w:p w14:paraId="1BF6FB9E" w14:textId="5637E38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64.21</w:t>
            </w:r>
          </w:p>
        </w:tc>
        <w:tc>
          <w:tcPr>
            <w:tcW w:w="1267" w:type="dxa"/>
            <w:shd w:val="clear" w:color="000000" w:fill="EBF1DE"/>
            <w:noWrap/>
            <w:hideMark/>
          </w:tcPr>
          <w:p w14:paraId="6D1F9232" w14:textId="5C2019E5"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61.79</w:t>
            </w:r>
          </w:p>
        </w:tc>
        <w:tc>
          <w:tcPr>
            <w:tcW w:w="1267" w:type="dxa"/>
            <w:shd w:val="clear" w:color="000000" w:fill="EBF1DE"/>
            <w:noWrap/>
            <w:hideMark/>
          </w:tcPr>
          <w:p w14:paraId="6F387209" w14:textId="55AFDF2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41.23</w:t>
            </w:r>
          </w:p>
        </w:tc>
        <w:tc>
          <w:tcPr>
            <w:tcW w:w="1267" w:type="dxa"/>
            <w:shd w:val="clear" w:color="000000" w:fill="EBF1DE"/>
            <w:noWrap/>
            <w:hideMark/>
          </w:tcPr>
          <w:p w14:paraId="637BB66F" w14:textId="600446D7"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64.24</w:t>
            </w:r>
          </w:p>
        </w:tc>
        <w:tc>
          <w:tcPr>
            <w:tcW w:w="1271" w:type="dxa"/>
            <w:shd w:val="clear" w:color="000000" w:fill="EBF1DE"/>
            <w:noWrap/>
            <w:hideMark/>
          </w:tcPr>
          <w:p w14:paraId="1C12A136" w14:textId="72D1198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61.81</w:t>
            </w:r>
          </w:p>
        </w:tc>
      </w:tr>
      <w:tr w:rsidR="00B31F83" w:rsidRPr="00E35B02" w14:paraId="438C25AF" w14:textId="77777777" w:rsidTr="00260E4D">
        <w:trPr>
          <w:trHeight w:val="288"/>
        </w:trPr>
        <w:tc>
          <w:tcPr>
            <w:tcW w:w="1350" w:type="dxa"/>
            <w:shd w:val="clear" w:color="auto" w:fill="auto"/>
            <w:noWrap/>
            <w:vAlign w:val="center"/>
            <w:hideMark/>
          </w:tcPr>
          <w:p w14:paraId="71717B92"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Chairlift</w:t>
            </w:r>
          </w:p>
        </w:tc>
        <w:tc>
          <w:tcPr>
            <w:tcW w:w="1186" w:type="dxa"/>
            <w:shd w:val="clear" w:color="000000" w:fill="EBF1DE"/>
            <w:noWrap/>
            <w:hideMark/>
          </w:tcPr>
          <w:p w14:paraId="299E817B" w14:textId="29E7E855"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44.51</w:t>
            </w:r>
          </w:p>
        </w:tc>
        <w:tc>
          <w:tcPr>
            <w:tcW w:w="1267" w:type="dxa"/>
            <w:shd w:val="clear" w:color="000000" w:fill="EBF1DE"/>
            <w:noWrap/>
            <w:hideMark/>
          </w:tcPr>
          <w:p w14:paraId="40DA25D3" w14:textId="6FEDA5E0"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56.73</w:t>
            </w:r>
          </w:p>
        </w:tc>
        <w:tc>
          <w:tcPr>
            <w:tcW w:w="1267" w:type="dxa"/>
            <w:shd w:val="clear" w:color="000000" w:fill="EBF1DE"/>
            <w:noWrap/>
            <w:hideMark/>
          </w:tcPr>
          <w:p w14:paraId="0BE9D6D6" w14:textId="4FED884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58.42</w:t>
            </w:r>
          </w:p>
        </w:tc>
        <w:tc>
          <w:tcPr>
            <w:tcW w:w="1267" w:type="dxa"/>
            <w:shd w:val="clear" w:color="000000" w:fill="EBF1DE"/>
            <w:noWrap/>
            <w:hideMark/>
          </w:tcPr>
          <w:p w14:paraId="24E398A6" w14:textId="29BBFC11"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44.42</w:t>
            </w:r>
          </w:p>
        </w:tc>
        <w:tc>
          <w:tcPr>
            <w:tcW w:w="1267" w:type="dxa"/>
            <w:shd w:val="clear" w:color="000000" w:fill="EBF1DE"/>
            <w:noWrap/>
            <w:hideMark/>
          </w:tcPr>
          <w:p w14:paraId="4A63E807" w14:textId="492F437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56.75</w:t>
            </w:r>
          </w:p>
        </w:tc>
        <w:tc>
          <w:tcPr>
            <w:tcW w:w="1271" w:type="dxa"/>
            <w:shd w:val="clear" w:color="000000" w:fill="EBF1DE"/>
            <w:noWrap/>
            <w:hideMark/>
          </w:tcPr>
          <w:p w14:paraId="75C93892" w14:textId="713F4F2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58.43</w:t>
            </w:r>
          </w:p>
        </w:tc>
      </w:tr>
      <w:tr w:rsidR="00B31F83" w:rsidRPr="00E35B02" w14:paraId="724AAAEA" w14:textId="77777777" w:rsidTr="00260E4D">
        <w:trPr>
          <w:trHeight w:val="288"/>
        </w:trPr>
        <w:tc>
          <w:tcPr>
            <w:tcW w:w="1350" w:type="dxa"/>
            <w:shd w:val="clear" w:color="auto" w:fill="auto"/>
            <w:noWrap/>
            <w:vAlign w:val="center"/>
            <w:hideMark/>
          </w:tcPr>
          <w:p w14:paraId="728E9319"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Jam Session</w:t>
            </w:r>
          </w:p>
        </w:tc>
        <w:tc>
          <w:tcPr>
            <w:tcW w:w="1186" w:type="dxa"/>
            <w:shd w:val="clear" w:color="000000" w:fill="EBF1DE"/>
            <w:noWrap/>
            <w:hideMark/>
          </w:tcPr>
          <w:p w14:paraId="62AE0ED4" w14:textId="01242314"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52.66</w:t>
            </w:r>
          </w:p>
        </w:tc>
        <w:tc>
          <w:tcPr>
            <w:tcW w:w="1267" w:type="dxa"/>
            <w:shd w:val="clear" w:color="000000" w:fill="EBF1DE"/>
            <w:noWrap/>
            <w:hideMark/>
          </w:tcPr>
          <w:p w14:paraId="4A7BD8D2" w14:textId="734BDD88"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59.48</w:t>
            </w:r>
          </w:p>
        </w:tc>
        <w:tc>
          <w:tcPr>
            <w:tcW w:w="1267" w:type="dxa"/>
            <w:shd w:val="clear" w:color="000000" w:fill="EBF1DE"/>
            <w:noWrap/>
            <w:hideMark/>
          </w:tcPr>
          <w:p w14:paraId="0C39C928" w14:textId="552202E7"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59.01</w:t>
            </w:r>
          </w:p>
        </w:tc>
        <w:tc>
          <w:tcPr>
            <w:tcW w:w="1267" w:type="dxa"/>
            <w:shd w:val="clear" w:color="000000" w:fill="EBF1DE"/>
            <w:noWrap/>
            <w:hideMark/>
          </w:tcPr>
          <w:p w14:paraId="1FE6C758" w14:textId="6C04F017"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52.64</w:t>
            </w:r>
          </w:p>
        </w:tc>
        <w:tc>
          <w:tcPr>
            <w:tcW w:w="1267" w:type="dxa"/>
            <w:shd w:val="clear" w:color="000000" w:fill="EBF1DE"/>
            <w:noWrap/>
            <w:hideMark/>
          </w:tcPr>
          <w:p w14:paraId="737A3D34" w14:textId="64BC496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59.50</w:t>
            </w:r>
          </w:p>
        </w:tc>
        <w:tc>
          <w:tcPr>
            <w:tcW w:w="1271" w:type="dxa"/>
            <w:shd w:val="clear" w:color="000000" w:fill="EBF1DE"/>
            <w:noWrap/>
            <w:hideMark/>
          </w:tcPr>
          <w:p w14:paraId="338AE39C" w14:textId="50EF0BA4"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59.04</w:t>
            </w:r>
          </w:p>
        </w:tc>
      </w:tr>
      <w:tr w:rsidR="00B31F83" w:rsidRPr="00E35B02" w14:paraId="7E9071E8" w14:textId="77777777" w:rsidTr="00260E4D">
        <w:trPr>
          <w:trHeight w:val="288"/>
        </w:trPr>
        <w:tc>
          <w:tcPr>
            <w:tcW w:w="1350" w:type="dxa"/>
            <w:shd w:val="clear" w:color="auto" w:fill="auto"/>
            <w:noWrap/>
            <w:vAlign w:val="center"/>
            <w:hideMark/>
          </w:tcPr>
          <w:p w14:paraId="358BCBA5"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Skate in lot</w:t>
            </w:r>
          </w:p>
        </w:tc>
        <w:tc>
          <w:tcPr>
            <w:tcW w:w="1186" w:type="dxa"/>
            <w:shd w:val="clear" w:color="000000" w:fill="EBF1DE"/>
            <w:noWrap/>
            <w:hideMark/>
          </w:tcPr>
          <w:p w14:paraId="4F103D80" w14:textId="7967C3D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47.40</w:t>
            </w:r>
          </w:p>
        </w:tc>
        <w:tc>
          <w:tcPr>
            <w:tcW w:w="1267" w:type="dxa"/>
            <w:shd w:val="clear" w:color="000000" w:fill="EBF1DE"/>
            <w:noWrap/>
            <w:hideMark/>
          </w:tcPr>
          <w:p w14:paraId="3D14390F" w14:textId="03D60947"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60.58</w:t>
            </w:r>
          </w:p>
        </w:tc>
        <w:tc>
          <w:tcPr>
            <w:tcW w:w="1267" w:type="dxa"/>
            <w:shd w:val="clear" w:color="000000" w:fill="EBF1DE"/>
            <w:noWrap/>
            <w:hideMark/>
          </w:tcPr>
          <w:p w14:paraId="4BDDBAF5" w14:textId="293368F9"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60.11</w:t>
            </w:r>
          </w:p>
        </w:tc>
        <w:tc>
          <w:tcPr>
            <w:tcW w:w="1267" w:type="dxa"/>
            <w:shd w:val="clear" w:color="000000" w:fill="EBF1DE"/>
            <w:noWrap/>
            <w:hideMark/>
          </w:tcPr>
          <w:p w14:paraId="145A1FEC" w14:textId="4050867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47.39</w:t>
            </w:r>
          </w:p>
        </w:tc>
        <w:tc>
          <w:tcPr>
            <w:tcW w:w="1267" w:type="dxa"/>
            <w:shd w:val="clear" w:color="000000" w:fill="EBF1DE"/>
            <w:noWrap/>
            <w:hideMark/>
          </w:tcPr>
          <w:p w14:paraId="60876F2F" w14:textId="5982489F"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60.61</w:t>
            </w:r>
          </w:p>
        </w:tc>
        <w:tc>
          <w:tcPr>
            <w:tcW w:w="1271" w:type="dxa"/>
            <w:shd w:val="clear" w:color="000000" w:fill="EBF1DE"/>
            <w:noWrap/>
            <w:hideMark/>
          </w:tcPr>
          <w:p w14:paraId="46C13EBB" w14:textId="168ED285"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60.12</w:t>
            </w:r>
          </w:p>
        </w:tc>
      </w:tr>
      <w:tr w:rsidR="00B31F83" w:rsidRPr="00E35B02" w14:paraId="23594133" w14:textId="77777777" w:rsidTr="00260E4D">
        <w:trPr>
          <w:trHeight w:val="288"/>
        </w:trPr>
        <w:tc>
          <w:tcPr>
            <w:tcW w:w="1350" w:type="dxa"/>
            <w:shd w:val="clear" w:color="auto" w:fill="auto"/>
            <w:noWrap/>
            <w:vAlign w:val="center"/>
            <w:hideMark/>
          </w:tcPr>
          <w:p w14:paraId="066ED9A8"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Skate Trick</w:t>
            </w:r>
          </w:p>
        </w:tc>
        <w:tc>
          <w:tcPr>
            <w:tcW w:w="1186" w:type="dxa"/>
            <w:shd w:val="clear" w:color="000000" w:fill="EBF1DE"/>
            <w:noWrap/>
            <w:hideMark/>
          </w:tcPr>
          <w:p w14:paraId="65A0A59F" w14:textId="4F2BB36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46.07</w:t>
            </w:r>
          </w:p>
        </w:tc>
        <w:tc>
          <w:tcPr>
            <w:tcW w:w="1267" w:type="dxa"/>
            <w:shd w:val="clear" w:color="000000" w:fill="EBF1DE"/>
            <w:noWrap/>
            <w:hideMark/>
          </w:tcPr>
          <w:p w14:paraId="5EFEA950" w14:textId="1C85155F"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59.15</w:t>
            </w:r>
          </w:p>
        </w:tc>
        <w:tc>
          <w:tcPr>
            <w:tcW w:w="1267" w:type="dxa"/>
            <w:shd w:val="clear" w:color="000000" w:fill="EBF1DE"/>
            <w:noWrap/>
            <w:hideMark/>
          </w:tcPr>
          <w:p w14:paraId="6AB2591F" w14:textId="470EC211"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59.47</w:t>
            </w:r>
          </w:p>
        </w:tc>
        <w:tc>
          <w:tcPr>
            <w:tcW w:w="1267" w:type="dxa"/>
            <w:shd w:val="clear" w:color="000000" w:fill="EBF1DE"/>
            <w:noWrap/>
            <w:hideMark/>
          </w:tcPr>
          <w:p w14:paraId="5711EC27" w14:textId="2260A4B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46.05</w:t>
            </w:r>
          </w:p>
        </w:tc>
        <w:tc>
          <w:tcPr>
            <w:tcW w:w="1267" w:type="dxa"/>
            <w:shd w:val="clear" w:color="000000" w:fill="EBF1DE"/>
            <w:noWrap/>
            <w:hideMark/>
          </w:tcPr>
          <w:p w14:paraId="659D719A" w14:textId="088B6FFA"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59.15</w:t>
            </w:r>
          </w:p>
        </w:tc>
        <w:tc>
          <w:tcPr>
            <w:tcW w:w="1271" w:type="dxa"/>
            <w:shd w:val="clear" w:color="000000" w:fill="EBF1DE"/>
            <w:noWrap/>
            <w:hideMark/>
          </w:tcPr>
          <w:p w14:paraId="641C0E30" w14:textId="682E04E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59.49</w:t>
            </w:r>
          </w:p>
        </w:tc>
      </w:tr>
      <w:tr w:rsidR="00B31F83" w:rsidRPr="00E35B02" w14:paraId="1271FFF4" w14:textId="77777777" w:rsidTr="00260E4D">
        <w:trPr>
          <w:trHeight w:val="288"/>
        </w:trPr>
        <w:tc>
          <w:tcPr>
            <w:tcW w:w="1350" w:type="dxa"/>
            <w:shd w:val="clear" w:color="auto" w:fill="auto"/>
            <w:noWrap/>
            <w:vAlign w:val="center"/>
            <w:hideMark/>
          </w:tcPr>
          <w:p w14:paraId="3226FB60"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Train</w:t>
            </w:r>
          </w:p>
        </w:tc>
        <w:tc>
          <w:tcPr>
            <w:tcW w:w="1186" w:type="dxa"/>
            <w:shd w:val="clear" w:color="000000" w:fill="EBF1DE"/>
            <w:noWrap/>
            <w:hideMark/>
          </w:tcPr>
          <w:p w14:paraId="1C864E0B" w14:textId="298249A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46.65</w:t>
            </w:r>
          </w:p>
        </w:tc>
        <w:tc>
          <w:tcPr>
            <w:tcW w:w="1267" w:type="dxa"/>
            <w:shd w:val="clear" w:color="000000" w:fill="EBF1DE"/>
            <w:noWrap/>
            <w:hideMark/>
          </w:tcPr>
          <w:p w14:paraId="676CD05D" w14:textId="33C8E03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58.92</w:t>
            </w:r>
          </w:p>
        </w:tc>
        <w:tc>
          <w:tcPr>
            <w:tcW w:w="1267" w:type="dxa"/>
            <w:shd w:val="clear" w:color="000000" w:fill="EBF1DE"/>
            <w:noWrap/>
            <w:hideMark/>
          </w:tcPr>
          <w:p w14:paraId="54826DDB" w14:textId="0BC6F97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59.15</w:t>
            </w:r>
          </w:p>
        </w:tc>
        <w:tc>
          <w:tcPr>
            <w:tcW w:w="1267" w:type="dxa"/>
            <w:shd w:val="clear" w:color="000000" w:fill="EBF1DE"/>
            <w:noWrap/>
            <w:hideMark/>
          </w:tcPr>
          <w:p w14:paraId="2ABD3DE1" w14:textId="75C375D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46.66</w:t>
            </w:r>
          </w:p>
        </w:tc>
        <w:tc>
          <w:tcPr>
            <w:tcW w:w="1267" w:type="dxa"/>
            <w:shd w:val="clear" w:color="000000" w:fill="EBF1DE"/>
            <w:noWrap/>
            <w:hideMark/>
          </w:tcPr>
          <w:p w14:paraId="38FBB9FB" w14:textId="269DFE1A"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58.94</w:t>
            </w:r>
          </w:p>
        </w:tc>
        <w:tc>
          <w:tcPr>
            <w:tcW w:w="1271" w:type="dxa"/>
            <w:shd w:val="clear" w:color="000000" w:fill="EBF1DE"/>
            <w:noWrap/>
            <w:hideMark/>
          </w:tcPr>
          <w:p w14:paraId="2C1A9279" w14:textId="64BAB775"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59.17</w:t>
            </w:r>
          </w:p>
        </w:tc>
      </w:tr>
      <w:tr w:rsidR="00B31F83" w:rsidRPr="00E35B02" w14:paraId="0842857F" w14:textId="77777777" w:rsidTr="00260E4D">
        <w:trPr>
          <w:trHeight w:val="288"/>
        </w:trPr>
        <w:tc>
          <w:tcPr>
            <w:tcW w:w="1350" w:type="dxa"/>
            <w:shd w:val="clear" w:color="auto" w:fill="auto"/>
            <w:noWrap/>
            <w:vAlign w:val="center"/>
            <w:hideMark/>
          </w:tcPr>
          <w:p w14:paraId="3A74FEDF"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Dancing</w:t>
            </w:r>
          </w:p>
        </w:tc>
        <w:tc>
          <w:tcPr>
            <w:tcW w:w="1186" w:type="dxa"/>
            <w:shd w:val="clear" w:color="000000" w:fill="EBF1DE"/>
            <w:noWrap/>
            <w:hideMark/>
          </w:tcPr>
          <w:p w14:paraId="35627293" w14:textId="7F82BCD0"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47.80</w:t>
            </w:r>
          </w:p>
        </w:tc>
        <w:tc>
          <w:tcPr>
            <w:tcW w:w="1267" w:type="dxa"/>
            <w:shd w:val="clear" w:color="000000" w:fill="EBF1DE"/>
            <w:noWrap/>
            <w:hideMark/>
          </w:tcPr>
          <w:p w14:paraId="1CD248C5" w14:textId="70F7D5B4"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54.25</w:t>
            </w:r>
          </w:p>
        </w:tc>
        <w:tc>
          <w:tcPr>
            <w:tcW w:w="1267" w:type="dxa"/>
            <w:shd w:val="clear" w:color="000000" w:fill="EBF1DE"/>
            <w:noWrap/>
            <w:hideMark/>
          </w:tcPr>
          <w:p w14:paraId="4A3E7F76" w14:textId="7BB2FF57"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53.35</w:t>
            </w:r>
          </w:p>
        </w:tc>
        <w:tc>
          <w:tcPr>
            <w:tcW w:w="1267" w:type="dxa"/>
            <w:shd w:val="clear" w:color="000000" w:fill="EBF1DE"/>
            <w:noWrap/>
            <w:hideMark/>
          </w:tcPr>
          <w:p w14:paraId="5AACC029" w14:textId="73750755"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47.81</w:t>
            </w:r>
          </w:p>
        </w:tc>
        <w:tc>
          <w:tcPr>
            <w:tcW w:w="1267" w:type="dxa"/>
            <w:shd w:val="clear" w:color="000000" w:fill="EBF1DE"/>
            <w:noWrap/>
            <w:hideMark/>
          </w:tcPr>
          <w:p w14:paraId="3054CD1F" w14:textId="0993D5D4"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54.23</w:t>
            </w:r>
          </w:p>
        </w:tc>
        <w:tc>
          <w:tcPr>
            <w:tcW w:w="1271" w:type="dxa"/>
            <w:shd w:val="clear" w:color="000000" w:fill="EBF1DE"/>
            <w:noWrap/>
            <w:hideMark/>
          </w:tcPr>
          <w:p w14:paraId="404DEB23" w14:textId="280E8C9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53.33</w:t>
            </w:r>
          </w:p>
        </w:tc>
      </w:tr>
      <w:tr w:rsidR="00B31F83" w:rsidRPr="00E35B02" w14:paraId="5628A92E" w14:textId="77777777" w:rsidTr="00260E4D">
        <w:trPr>
          <w:trHeight w:val="288"/>
        </w:trPr>
        <w:tc>
          <w:tcPr>
            <w:tcW w:w="1350" w:type="dxa"/>
            <w:shd w:val="clear" w:color="auto" w:fill="auto"/>
            <w:noWrap/>
            <w:vAlign w:val="center"/>
            <w:hideMark/>
          </w:tcPr>
          <w:p w14:paraId="7B07FC33"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Driving</w:t>
            </w:r>
          </w:p>
        </w:tc>
        <w:tc>
          <w:tcPr>
            <w:tcW w:w="1186" w:type="dxa"/>
            <w:shd w:val="clear" w:color="000000" w:fill="EBF1DE"/>
            <w:noWrap/>
            <w:hideMark/>
          </w:tcPr>
          <w:p w14:paraId="7C633107" w14:textId="5906447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49.95</w:t>
            </w:r>
          </w:p>
        </w:tc>
        <w:tc>
          <w:tcPr>
            <w:tcW w:w="1267" w:type="dxa"/>
            <w:shd w:val="clear" w:color="000000" w:fill="EBF1DE"/>
            <w:noWrap/>
            <w:hideMark/>
          </w:tcPr>
          <w:p w14:paraId="045CC72B" w14:textId="405AD43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55.28</w:t>
            </w:r>
          </w:p>
        </w:tc>
        <w:tc>
          <w:tcPr>
            <w:tcW w:w="1267" w:type="dxa"/>
            <w:shd w:val="clear" w:color="000000" w:fill="EBF1DE"/>
            <w:noWrap/>
            <w:hideMark/>
          </w:tcPr>
          <w:p w14:paraId="76516634" w14:textId="7F661187"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F7E38">
              <w:t>55.11</w:t>
            </w:r>
          </w:p>
        </w:tc>
        <w:tc>
          <w:tcPr>
            <w:tcW w:w="1267" w:type="dxa"/>
            <w:shd w:val="clear" w:color="000000" w:fill="EBF1DE"/>
            <w:noWrap/>
            <w:hideMark/>
          </w:tcPr>
          <w:p w14:paraId="2BCAD1D4" w14:textId="56E1E49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49.89</w:t>
            </w:r>
          </w:p>
        </w:tc>
        <w:tc>
          <w:tcPr>
            <w:tcW w:w="1267" w:type="dxa"/>
            <w:shd w:val="clear" w:color="000000" w:fill="EBF1DE"/>
            <w:noWrap/>
            <w:hideMark/>
          </w:tcPr>
          <w:p w14:paraId="1EE06C16" w14:textId="3A5F79A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55.28</w:t>
            </w:r>
          </w:p>
        </w:tc>
        <w:tc>
          <w:tcPr>
            <w:tcW w:w="1271" w:type="dxa"/>
            <w:shd w:val="clear" w:color="000000" w:fill="EBF1DE"/>
            <w:noWrap/>
            <w:hideMark/>
          </w:tcPr>
          <w:p w14:paraId="229F5911" w14:textId="27804934"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55DA5">
              <w:t>55.12</w:t>
            </w:r>
          </w:p>
        </w:tc>
      </w:tr>
      <w:tr w:rsidR="00B31F83" w:rsidRPr="00E35B02" w14:paraId="0C26CADB" w14:textId="77777777" w:rsidTr="00260E4D">
        <w:trPr>
          <w:trHeight w:val="300"/>
        </w:trPr>
        <w:tc>
          <w:tcPr>
            <w:tcW w:w="1350" w:type="dxa"/>
            <w:shd w:val="clear" w:color="auto" w:fill="auto"/>
            <w:noWrap/>
            <w:vAlign w:val="center"/>
            <w:hideMark/>
          </w:tcPr>
          <w:p w14:paraId="70EF38E7"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b/>
                <w:color w:val="000000"/>
                <w:szCs w:val="22"/>
              </w:rPr>
            </w:pPr>
            <w:r w:rsidRPr="00E35B02">
              <w:rPr>
                <w:b/>
                <w:color w:val="000000"/>
                <w:szCs w:val="22"/>
              </w:rPr>
              <w:t>Average</w:t>
            </w:r>
          </w:p>
        </w:tc>
        <w:tc>
          <w:tcPr>
            <w:tcW w:w="1186" w:type="dxa"/>
            <w:shd w:val="clear" w:color="auto" w:fill="auto"/>
            <w:noWrap/>
            <w:hideMark/>
          </w:tcPr>
          <w:p w14:paraId="2466E50A" w14:textId="764782DF"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47.03</w:t>
            </w:r>
          </w:p>
        </w:tc>
        <w:tc>
          <w:tcPr>
            <w:tcW w:w="1267" w:type="dxa"/>
            <w:shd w:val="clear" w:color="auto" w:fill="auto"/>
            <w:noWrap/>
            <w:hideMark/>
          </w:tcPr>
          <w:p w14:paraId="1A6D727F" w14:textId="045DB30B"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58.58</w:t>
            </w:r>
          </w:p>
        </w:tc>
        <w:tc>
          <w:tcPr>
            <w:tcW w:w="1267" w:type="dxa"/>
            <w:shd w:val="clear" w:color="auto" w:fill="auto"/>
            <w:noWrap/>
            <w:hideMark/>
          </w:tcPr>
          <w:p w14:paraId="73CE3F03" w14:textId="356114DE"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58.30</w:t>
            </w:r>
          </w:p>
        </w:tc>
        <w:tc>
          <w:tcPr>
            <w:tcW w:w="1267" w:type="dxa"/>
            <w:shd w:val="clear" w:color="auto" w:fill="auto"/>
            <w:noWrap/>
            <w:hideMark/>
          </w:tcPr>
          <w:p w14:paraId="4A543DDD" w14:textId="31A1C7FD"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47.01</w:t>
            </w:r>
          </w:p>
        </w:tc>
        <w:tc>
          <w:tcPr>
            <w:tcW w:w="1267" w:type="dxa"/>
            <w:shd w:val="clear" w:color="auto" w:fill="auto"/>
            <w:noWrap/>
            <w:hideMark/>
          </w:tcPr>
          <w:p w14:paraId="1CD63728" w14:textId="634C5226"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58.59</w:t>
            </w:r>
          </w:p>
        </w:tc>
        <w:tc>
          <w:tcPr>
            <w:tcW w:w="1271" w:type="dxa"/>
            <w:shd w:val="clear" w:color="auto" w:fill="auto"/>
            <w:noWrap/>
            <w:hideMark/>
          </w:tcPr>
          <w:p w14:paraId="610EB446" w14:textId="31D48BC4"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58.31</w:t>
            </w:r>
          </w:p>
        </w:tc>
      </w:tr>
    </w:tbl>
    <w:p w14:paraId="31C30737" w14:textId="59E4A761" w:rsidR="009702FB" w:rsidRPr="00A94984" w:rsidRDefault="009702FB" w:rsidP="009702FB">
      <w:pPr>
        <w:pStyle w:val="Caption"/>
        <w:jc w:val="center"/>
        <w:rPr>
          <w:i w:val="0"/>
          <w:color w:val="auto"/>
          <w:sz w:val="22"/>
        </w:rPr>
      </w:pPr>
      <w:r>
        <w:rPr>
          <w:i w:val="0"/>
          <w:sz w:val="22"/>
        </w:rPr>
        <w:br/>
      </w:r>
      <w:bookmarkStart w:id="8" w:name="_Ref462991573"/>
      <w:r w:rsidRPr="00A94984">
        <w:rPr>
          <w:i w:val="0"/>
          <w:color w:val="auto"/>
          <w:sz w:val="22"/>
        </w:rPr>
        <w:t xml:space="preserve">Table </w:t>
      </w:r>
      <w:r w:rsidR="003E2CAB" w:rsidRPr="00A94984">
        <w:rPr>
          <w:i w:val="0"/>
          <w:color w:val="auto"/>
          <w:sz w:val="22"/>
        </w:rPr>
        <w:fldChar w:fldCharType="begin"/>
      </w:r>
      <w:r w:rsidRPr="00A94984">
        <w:rPr>
          <w:i w:val="0"/>
          <w:color w:val="auto"/>
          <w:sz w:val="22"/>
        </w:rPr>
        <w:instrText xml:space="preserve"> SEQ Table \* ARABIC </w:instrText>
      </w:r>
      <w:r w:rsidR="003E2CAB" w:rsidRPr="00A94984">
        <w:rPr>
          <w:i w:val="0"/>
          <w:color w:val="auto"/>
          <w:sz w:val="22"/>
        </w:rPr>
        <w:fldChar w:fldCharType="separate"/>
      </w:r>
      <w:r w:rsidRPr="00A94984">
        <w:rPr>
          <w:i w:val="0"/>
          <w:noProof/>
          <w:color w:val="auto"/>
          <w:sz w:val="22"/>
        </w:rPr>
        <w:t>4</w:t>
      </w:r>
      <w:r w:rsidR="003E2CAB" w:rsidRPr="00A94984">
        <w:rPr>
          <w:i w:val="0"/>
          <w:color w:val="auto"/>
          <w:sz w:val="22"/>
        </w:rPr>
        <w:fldChar w:fldCharType="end"/>
      </w:r>
      <w:bookmarkEnd w:id="8"/>
      <w:r w:rsidRPr="00A94984">
        <w:rPr>
          <w:i w:val="0"/>
          <w:color w:val="auto"/>
          <w:sz w:val="22"/>
        </w:rPr>
        <w:t xml:space="preserve">. </w:t>
      </w:r>
      <w:r w:rsidR="00063EA1" w:rsidRPr="00A94984">
        <w:rPr>
          <w:i w:val="0"/>
          <w:color w:val="auto"/>
          <w:sz w:val="22"/>
        </w:rPr>
        <w:t xml:space="preserve">ERP 8K (8192x4096) → </w:t>
      </w:r>
      <w:r w:rsidRPr="00A94984">
        <w:rPr>
          <w:i w:val="0"/>
          <w:color w:val="auto"/>
          <w:sz w:val="22"/>
        </w:rPr>
        <w:t>OHP</w:t>
      </w:r>
      <w:r w:rsidR="00063EA1" w:rsidRPr="00A94984">
        <w:rPr>
          <w:i w:val="0"/>
          <w:color w:val="auto"/>
          <w:sz w:val="22"/>
        </w:rPr>
        <w:t xml:space="preserve"> 4K equivalent (6208x2688) → ERP 8K (8192x4096)</w:t>
      </w:r>
    </w:p>
    <w:tbl>
      <w:tblPr>
        <w:tblW w:w="88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186"/>
        <w:gridCol w:w="1267"/>
        <w:gridCol w:w="1267"/>
        <w:gridCol w:w="1267"/>
        <w:gridCol w:w="1267"/>
        <w:gridCol w:w="1271"/>
      </w:tblGrid>
      <w:tr w:rsidR="00B31F83" w:rsidRPr="00E35B02" w14:paraId="0CBAD2E6" w14:textId="77777777" w:rsidTr="00260E4D">
        <w:trPr>
          <w:trHeight w:val="288"/>
        </w:trPr>
        <w:tc>
          <w:tcPr>
            <w:tcW w:w="1350" w:type="dxa"/>
            <w:vMerge w:val="restart"/>
            <w:shd w:val="clear" w:color="auto" w:fill="auto"/>
            <w:noWrap/>
            <w:vAlign w:val="center"/>
          </w:tcPr>
          <w:p w14:paraId="0DDEA762" w14:textId="77777777" w:rsidR="00B31F83" w:rsidRPr="00E35B02" w:rsidRDefault="00B31F83" w:rsidP="00260E4D">
            <w:pPr>
              <w:spacing w:before="0"/>
              <w:jc w:val="center"/>
              <w:rPr>
                <w:color w:val="000000"/>
                <w:szCs w:val="22"/>
              </w:rPr>
            </w:pPr>
            <w:r w:rsidRPr="00E35B02">
              <w:rPr>
                <w:b/>
                <w:bCs/>
                <w:color w:val="000000"/>
                <w:szCs w:val="22"/>
              </w:rPr>
              <w:t>Sequences</w:t>
            </w:r>
          </w:p>
        </w:tc>
        <w:tc>
          <w:tcPr>
            <w:tcW w:w="3720" w:type="dxa"/>
            <w:gridSpan w:val="3"/>
            <w:shd w:val="clear" w:color="auto" w:fill="auto"/>
            <w:noWrap/>
            <w:vAlign w:val="center"/>
          </w:tcPr>
          <w:p w14:paraId="31C81B91"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SPSNR</w:t>
            </w:r>
          </w:p>
        </w:tc>
        <w:tc>
          <w:tcPr>
            <w:tcW w:w="3805" w:type="dxa"/>
            <w:gridSpan w:val="3"/>
            <w:shd w:val="clear" w:color="auto" w:fill="auto"/>
            <w:noWrap/>
            <w:vAlign w:val="center"/>
          </w:tcPr>
          <w:p w14:paraId="64D64FA8"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AW-SPSNR</w:t>
            </w:r>
          </w:p>
        </w:tc>
      </w:tr>
      <w:tr w:rsidR="00B31F83" w:rsidRPr="00E35B02" w14:paraId="34078588" w14:textId="77777777" w:rsidTr="00260E4D">
        <w:trPr>
          <w:trHeight w:val="288"/>
        </w:trPr>
        <w:tc>
          <w:tcPr>
            <w:tcW w:w="1350" w:type="dxa"/>
            <w:vMerge/>
            <w:shd w:val="clear" w:color="auto" w:fill="auto"/>
            <w:noWrap/>
            <w:vAlign w:val="center"/>
            <w:hideMark/>
          </w:tcPr>
          <w:p w14:paraId="7639867C"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p>
        </w:tc>
        <w:tc>
          <w:tcPr>
            <w:tcW w:w="1186" w:type="dxa"/>
            <w:shd w:val="clear" w:color="auto" w:fill="auto"/>
            <w:noWrap/>
            <w:vAlign w:val="center"/>
            <w:hideMark/>
          </w:tcPr>
          <w:p w14:paraId="17E94773"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Y</w:t>
            </w:r>
          </w:p>
        </w:tc>
        <w:tc>
          <w:tcPr>
            <w:tcW w:w="1267" w:type="dxa"/>
            <w:shd w:val="clear" w:color="auto" w:fill="auto"/>
            <w:noWrap/>
            <w:vAlign w:val="center"/>
            <w:hideMark/>
          </w:tcPr>
          <w:p w14:paraId="6B66B8C1"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proofErr w:type="spellStart"/>
            <w:r w:rsidRPr="00E35B02">
              <w:rPr>
                <w:color w:val="000000"/>
                <w:szCs w:val="22"/>
              </w:rPr>
              <w:t>Cb</w:t>
            </w:r>
            <w:proofErr w:type="spellEnd"/>
          </w:p>
        </w:tc>
        <w:tc>
          <w:tcPr>
            <w:tcW w:w="1267" w:type="dxa"/>
            <w:shd w:val="clear" w:color="auto" w:fill="auto"/>
            <w:noWrap/>
            <w:vAlign w:val="center"/>
            <w:hideMark/>
          </w:tcPr>
          <w:p w14:paraId="5ECAA3DF"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Cr</w:t>
            </w:r>
          </w:p>
        </w:tc>
        <w:tc>
          <w:tcPr>
            <w:tcW w:w="1267" w:type="dxa"/>
            <w:shd w:val="clear" w:color="auto" w:fill="auto"/>
            <w:noWrap/>
            <w:vAlign w:val="center"/>
            <w:hideMark/>
          </w:tcPr>
          <w:p w14:paraId="1EFD813F"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Y</w:t>
            </w:r>
          </w:p>
        </w:tc>
        <w:tc>
          <w:tcPr>
            <w:tcW w:w="1267" w:type="dxa"/>
            <w:shd w:val="clear" w:color="auto" w:fill="auto"/>
            <w:noWrap/>
            <w:vAlign w:val="center"/>
            <w:hideMark/>
          </w:tcPr>
          <w:p w14:paraId="7E54228D"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proofErr w:type="spellStart"/>
            <w:r w:rsidRPr="00E35B02">
              <w:rPr>
                <w:color w:val="000000"/>
                <w:szCs w:val="22"/>
              </w:rPr>
              <w:t>Cb</w:t>
            </w:r>
            <w:proofErr w:type="spellEnd"/>
          </w:p>
        </w:tc>
        <w:tc>
          <w:tcPr>
            <w:tcW w:w="1271" w:type="dxa"/>
            <w:shd w:val="clear" w:color="auto" w:fill="auto"/>
            <w:noWrap/>
            <w:vAlign w:val="center"/>
            <w:hideMark/>
          </w:tcPr>
          <w:p w14:paraId="7CBE852A" w14:textId="77777777" w:rsidR="00B31F83" w:rsidRPr="00E35B02" w:rsidRDefault="00B31F83"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E35B02">
              <w:rPr>
                <w:color w:val="000000"/>
                <w:szCs w:val="22"/>
              </w:rPr>
              <w:t>Cr</w:t>
            </w:r>
          </w:p>
        </w:tc>
      </w:tr>
      <w:tr w:rsidR="00B31F83" w:rsidRPr="00E35B02" w14:paraId="6DE2B96C" w14:textId="77777777" w:rsidTr="00260E4D">
        <w:trPr>
          <w:trHeight w:val="288"/>
        </w:trPr>
        <w:tc>
          <w:tcPr>
            <w:tcW w:w="1350" w:type="dxa"/>
            <w:shd w:val="clear" w:color="auto" w:fill="auto"/>
            <w:noWrap/>
            <w:vAlign w:val="center"/>
            <w:hideMark/>
          </w:tcPr>
          <w:p w14:paraId="1F9A9431"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Basketball</w:t>
            </w:r>
          </w:p>
        </w:tc>
        <w:tc>
          <w:tcPr>
            <w:tcW w:w="1186" w:type="dxa"/>
            <w:shd w:val="clear" w:color="000000" w:fill="EBF1DE"/>
            <w:noWrap/>
            <w:hideMark/>
          </w:tcPr>
          <w:p w14:paraId="0833D0DB" w14:textId="397CF7E0"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47.22</w:t>
            </w:r>
          </w:p>
        </w:tc>
        <w:tc>
          <w:tcPr>
            <w:tcW w:w="1267" w:type="dxa"/>
            <w:shd w:val="clear" w:color="000000" w:fill="EBF1DE"/>
            <w:noWrap/>
            <w:hideMark/>
          </w:tcPr>
          <w:p w14:paraId="46E005C0" w14:textId="0D865B1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65.05</w:t>
            </w:r>
          </w:p>
        </w:tc>
        <w:tc>
          <w:tcPr>
            <w:tcW w:w="1267" w:type="dxa"/>
            <w:shd w:val="clear" w:color="000000" w:fill="EBF1DE"/>
            <w:noWrap/>
            <w:hideMark/>
          </w:tcPr>
          <w:p w14:paraId="1B496654" w14:textId="6C8A36BA"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62.67</w:t>
            </w:r>
          </w:p>
        </w:tc>
        <w:tc>
          <w:tcPr>
            <w:tcW w:w="1267" w:type="dxa"/>
            <w:shd w:val="clear" w:color="000000" w:fill="EBF1DE"/>
            <w:noWrap/>
            <w:hideMark/>
          </w:tcPr>
          <w:p w14:paraId="69E7543E" w14:textId="6EF13D5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47.26</w:t>
            </w:r>
          </w:p>
        </w:tc>
        <w:tc>
          <w:tcPr>
            <w:tcW w:w="1267" w:type="dxa"/>
            <w:shd w:val="clear" w:color="000000" w:fill="EBF1DE"/>
            <w:noWrap/>
            <w:hideMark/>
          </w:tcPr>
          <w:p w14:paraId="6A97C369" w14:textId="2FB307F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65.07</w:t>
            </w:r>
          </w:p>
        </w:tc>
        <w:tc>
          <w:tcPr>
            <w:tcW w:w="1271" w:type="dxa"/>
            <w:shd w:val="clear" w:color="000000" w:fill="EBF1DE"/>
            <w:noWrap/>
            <w:hideMark/>
          </w:tcPr>
          <w:p w14:paraId="5B307AC5" w14:textId="1E3EAEF8"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62.69</w:t>
            </w:r>
          </w:p>
        </w:tc>
      </w:tr>
      <w:tr w:rsidR="00B31F83" w:rsidRPr="00E35B02" w14:paraId="3E5CE35A" w14:textId="77777777" w:rsidTr="00260E4D">
        <w:trPr>
          <w:trHeight w:val="288"/>
        </w:trPr>
        <w:tc>
          <w:tcPr>
            <w:tcW w:w="1350" w:type="dxa"/>
            <w:shd w:val="clear" w:color="auto" w:fill="auto"/>
            <w:noWrap/>
            <w:vAlign w:val="center"/>
            <w:hideMark/>
          </w:tcPr>
          <w:p w14:paraId="2DF0469E"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Chairlift</w:t>
            </w:r>
          </w:p>
        </w:tc>
        <w:tc>
          <w:tcPr>
            <w:tcW w:w="1186" w:type="dxa"/>
            <w:shd w:val="clear" w:color="000000" w:fill="EBF1DE"/>
            <w:noWrap/>
            <w:hideMark/>
          </w:tcPr>
          <w:p w14:paraId="75D1E1E7" w14:textId="1554F421"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48.67</w:t>
            </w:r>
          </w:p>
        </w:tc>
        <w:tc>
          <w:tcPr>
            <w:tcW w:w="1267" w:type="dxa"/>
            <w:shd w:val="clear" w:color="000000" w:fill="EBF1DE"/>
            <w:noWrap/>
            <w:hideMark/>
          </w:tcPr>
          <w:p w14:paraId="0FD45834" w14:textId="14D4354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59.14</w:t>
            </w:r>
          </w:p>
        </w:tc>
        <w:tc>
          <w:tcPr>
            <w:tcW w:w="1267" w:type="dxa"/>
            <w:shd w:val="clear" w:color="000000" w:fill="EBF1DE"/>
            <w:noWrap/>
            <w:hideMark/>
          </w:tcPr>
          <w:p w14:paraId="60486AFA" w14:textId="75945647"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59.51</w:t>
            </w:r>
          </w:p>
        </w:tc>
        <w:tc>
          <w:tcPr>
            <w:tcW w:w="1267" w:type="dxa"/>
            <w:shd w:val="clear" w:color="000000" w:fill="EBF1DE"/>
            <w:noWrap/>
            <w:hideMark/>
          </w:tcPr>
          <w:p w14:paraId="553CD97A" w14:textId="3E4427FA"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48.71</w:t>
            </w:r>
          </w:p>
        </w:tc>
        <w:tc>
          <w:tcPr>
            <w:tcW w:w="1267" w:type="dxa"/>
            <w:shd w:val="clear" w:color="000000" w:fill="EBF1DE"/>
            <w:noWrap/>
            <w:hideMark/>
          </w:tcPr>
          <w:p w14:paraId="1A70034D" w14:textId="411C59C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59.16</w:t>
            </w:r>
          </w:p>
        </w:tc>
        <w:tc>
          <w:tcPr>
            <w:tcW w:w="1271" w:type="dxa"/>
            <w:shd w:val="clear" w:color="000000" w:fill="EBF1DE"/>
            <w:noWrap/>
            <w:hideMark/>
          </w:tcPr>
          <w:p w14:paraId="563B5C9D" w14:textId="24AEE4F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59.52</w:t>
            </w:r>
          </w:p>
        </w:tc>
      </w:tr>
      <w:tr w:rsidR="00B31F83" w:rsidRPr="00E35B02" w14:paraId="5A01E8A6" w14:textId="77777777" w:rsidTr="00260E4D">
        <w:trPr>
          <w:trHeight w:val="288"/>
        </w:trPr>
        <w:tc>
          <w:tcPr>
            <w:tcW w:w="1350" w:type="dxa"/>
            <w:shd w:val="clear" w:color="auto" w:fill="auto"/>
            <w:noWrap/>
            <w:vAlign w:val="center"/>
            <w:hideMark/>
          </w:tcPr>
          <w:p w14:paraId="0C8AD841"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Jam Session</w:t>
            </w:r>
          </w:p>
        </w:tc>
        <w:tc>
          <w:tcPr>
            <w:tcW w:w="1186" w:type="dxa"/>
            <w:shd w:val="clear" w:color="000000" w:fill="EBF1DE"/>
            <w:noWrap/>
            <w:hideMark/>
          </w:tcPr>
          <w:p w14:paraId="4596DFF3" w14:textId="70D7691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52.12</w:t>
            </w:r>
          </w:p>
        </w:tc>
        <w:tc>
          <w:tcPr>
            <w:tcW w:w="1267" w:type="dxa"/>
            <w:shd w:val="clear" w:color="000000" w:fill="EBF1DE"/>
            <w:noWrap/>
            <w:hideMark/>
          </w:tcPr>
          <w:p w14:paraId="481A38CE" w14:textId="41A3CFA8"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59.39</w:t>
            </w:r>
          </w:p>
        </w:tc>
        <w:tc>
          <w:tcPr>
            <w:tcW w:w="1267" w:type="dxa"/>
            <w:shd w:val="clear" w:color="000000" w:fill="EBF1DE"/>
            <w:noWrap/>
            <w:hideMark/>
          </w:tcPr>
          <w:p w14:paraId="31021446" w14:textId="0949FB0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58.78</w:t>
            </w:r>
          </w:p>
        </w:tc>
        <w:tc>
          <w:tcPr>
            <w:tcW w:w="1267" w:type="dxa"/>
            <w:shd w:val="clear" w:color="000000" w:fill="EBF1DE"/>
            <w:noWrap/>
            <w:hideMark/>
          </w:tcPr>
          <w:p w14:paraId="37D08850" w14:textId="7FCF0C9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52.15</w:t>
            </w:r>
          </w:p>
        </w:tc>
        <w:tc>
          <w:tcPr>
            <w:tcW w:w="1267" w:type="dxa"/>
            <w:shd w:val="clear" w:color="000000" w:fill="EBF1DE"/>
            <w:noWrap/>
            <w:hideMark/>
          </w:tcPr>
          <w:p w14:paraId="560A3875" w14:textId="5387C0BA"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59.41</w:t>
            </w:r>
          </w:p>
        </w:tc>
        <w:tc>
          <w:tcPr>
            <w:tcW w:w="1271" w:type="dxa"/>
            <w:shd w:val="clear" w:color="000000" w:fill="EBF1DE"/>
            <w:noWrap/>
            <w:hideMark/>
          </w:tcPr>
          <w:p w14:paraId="6124C0B6" w14:textId="140F532C"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58.81</w:t>
            </w:r>
          </w:p>
        </w:tc>
      </w:tr>
      <w:tr w:rsidR="00B31F83" w:rsidRPr="00E35B02" w14:paraId="2F74760E" w14:textId="77777777" w:rsidTr="00260E4D">
        <w:trPr>
          <w:trHeight w:val="288"/>
        </w:trPr>
        <w:tc>
          <w:tcPr>
            <w:tcW w:w="1350" w:type="dxa"/>
            <w:shd w:val="clear" w:color="auto" w:fill="auto"/>
            <w:noWrap/>
            <w:vAlign w:val="center"/>
            <w:hideMark/>
          </w:tcPr>
          <w:p w14:paraId="1646FCAD"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Skate in lot</w:t>
            </w:r>
          </w:p>
        </w:tc>
        <w:tc>
          <w:tcPr>
            <w:tcW w:w="1186" w:type="dxa"/>
            <w:shd w:val="clear" w:color="000000" w:fill="EBF1DE"/>
            <w:noWrap/>
            <w:hideMark/>
          </w:tcPr>
          <w:p w14:paraId="3C58408E" w14:textId="51466870"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50.02</w:t>
            </w:r>
          </w:p>
        </w:tc>
        <w:tc>
          <w:tcPr>
            <w:tcW w:w="1267" w:type="dxa"/>
            <w:shd w:val="clear" w:color="000000" w:fill="EBF1DE"/>
            <w:noWrap/>
            <w:hideMark/>
          </w:tcPr>
          <w:p w14:paraId="20B15AE9" w14:textId="4147E8F4"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61.33</w:t>
            </w:r>
          </w:p>
        </w:tc>
        <w:tc>
          <w:tcPr>
            <w:tcW w:w="1267" w:type="dxa"/>
            <w:shd w:val="clear" w:color="000000" w:fill="EBF1DE"/>
            <w:noWrap/>
            <w:hideMark/>
          </w:tcPr>
          <w:p w14:paraId="4EF94F85" w14:textId="3F5E437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60.97</w:t>
            </w:r>
          </w:p>
        </w:tc>
        <w:tc>
          <w:tcPr>
            <w:tcW w:w="1267" w:type="dxa"/>
            <w:shd w:val="clear" w:color="000000" w:fill="EBF1DE"/>
            <w:noWrap/>
            <w:hideMark/>
          </w:tcPr>
          <w:p w14:paraId="4D6C87F8" w14:textId="4B838B2F"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50.07</w:t>
            </w:r>
          </w:p>
        </w:tc>
        <w:tc>
          <w:tcPr>
            <w:tcW w:w="1267" w:type="dxa"/>
            <w:shd w:val="clear" w:color="000000" w:fill="EBF1DE"/>
            <w:noWrap/>
            <w:hideMark/>
          </w:tcPr>
          <w:p w14:paraId="57A90916" w14:textId="052E16E5"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61.37</w:t>
            </w:r>
          </w:p>
        </w:tc>
        <w:tc>
          <w:tcPr>
            <w:tcW w:w="1271" w:type="dxa"/>
            <w:shd w:val="clear" w:color="000000" w:fill="EBF1DE"/>
            <w:noWrap/>
            <w:hideMark/>
          </w:tcPr>
          <w:p w14:paraId="0ACE8296" w14:textId="77C745B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60.99</w:t>
            </w:r>
          </w:p>
        </w:tc>
      </w:tr>
      <w:tr w:rsidR="00B31F83" w:rsidRPr="00E35B02" w14:paraId="12B67997" w14:textId="77777777" w:rsidTr="00260E4D">
        <w:trPr>
          <w:trHeight w:val="288"/>
        </w:trPr>
        <w:tc>
          <w:tcPr>
            <w:tcW w:w="1350" w:type="dxa"/>
            <w:shd w:val="clear" w:color="auto" w:fill="auto"/>
            <w:noWrap/>
            <w:vAlign w:val="center"/>
            <w:hideMark/>
          </w:tcPr>
          <w:p w14:paraId="21E1CE74"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Skate Trick</w:t>
            </w:r>
          </w:p>
        </w:tc>
        <w:tc>
          <w:tcPr>
            <w:tcW w:w="1186" w:type="dxa"/>
            <w:shd w:val="clear" w:color="000000" w:fill="EBF1DE"/>
            <w:noWrap/>
            <w:hideMark/>
          </w:tcPr>
          <w:p w14:paraId="6EBA0A09" w14:textId="3AED08A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45.53</w:t>
            </w:r>
          </w:p>
        </w:tc>
        <w:tc>
          <w:tcPr>
            <w:tcW w:w="1267" w:type="dxa"/>
            <w:shd w:val="clear" w:color="000000" w:fill="EBF1DE"/>
            <w:noWrap/>
            <w:hideMark/>
          </w:tcPr>
          <w:p w14:paraId="721FE990" w14:textId="65EED10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58.88</w:t>
            </w:r>
          </w:p>
        </w:tc>
        <w:tc>
          <w:tcPr>
            <w:tcW w:w="1267" w:type="dxa"/>
            <w:shd w:val="clear" w:color="000000" w:fill="EBF1DE"/>
            <w:noWrap/>
            <w:hideMark/>
          </w:tcPr>
          <w:p w14:paraId="4D50218A" w14:textId="4571BB6A"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59.26</w:t>
            </w:r>
          </w:p>
        </w:tc>
        <w:tc>
          <w:tcPr>
            <w:tcW w:w="1267" w:type="dxa"/>
            <w:shd w:val="clear" w:color="000000" w:fill="EBF1DE"/>
            <w:noWrap/>
            <w:hideMark/>
          </w:tcPr>
          <w:p w14:paraId="16237816" w14:textId="172B9A79"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45.53</w:t>
            </w:r>
          </w:p>
        </w:tc>
        <w:tc>
          <w:tcPr>
            <w:tcW w:w="1267" w:type="dxa"/>
            <w:shd w:val="clear" w:color="000000" w:fill="EBF1DE"/>
            <w:noWrap/>
            <w:hideMark/>
          </w:tcPr>
          <w:p w14:paraId="69C2AC5F" w14:textId="52B149EA"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58.89</w:t>
            </w:r>
          </w:p>
        </w:tc>
        <w:tc>
          <w:tcPr>
            <w:tcW w:w="1271" w:type="dxa"/>
            <w:shd w:val="clear" w:color="000000" w:fill="EBF1DE"/>
            <w:noWrap/>
            <w:hideMark/>
          </w:tcPr>
          <w:p w14:paraId="6C5BA42E" w14:textId="622BC9B0"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59.27</w:t>
            </w:r>
          </w:p>
        </w:tc>
      </w:tr>
      <w:tr w:rsidR="00B31F83" w:rsidRPr="00E35B02" w14:paraId="137557D7" w14:textId="77777777" w:rsidTr="00260E4D">
        <w:trPr>
          <w:trHeight w:val="288"/>
        </w:trPr>
        <w:tc>
          <w:tcPr>
            <w:tcW w:w="1350" w:type="dxa"/>
            <w:shd w:val="clear" w:color="auto" w:fill="auto"/>
            <w:noWrap/>
            <w:vAlign w:val="center"/>
            <w:hideMark/>
          </w:tcPr>
          <w:p w14:paraId="7D635983"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Train</w:t>
            </w:r>
          </w:p>
        </w:tc>
        <w:tc>
          <w:tcPr>
            <w:tcW w:w="1186" w:type="dxa"/>
            <w:shd w:val="clear" w:color="000000" w:fill="EBF1DE"/>
            <w:noWrap/>
            <w:hideMark/>
          </w:tcPr>
          <w:p w14:paraId="676DF79D" w14:textId="3A268E81"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46.11</w:t>
            </w:r>
          </w:p>
        </w:tc>
        <w:tc>
          <w:tcPr>
            <w:tcW w:w="1267" w:type="dxa"/>
            <w:shd w:val="clear" w:color="000000" w:fill="EBF1DE"/>
            <w:noWrap/>
            <w:hideMark/>
          </w:tcPr>
          <w:p w14:paraId="00C13A26" w14:textId="4F09F094"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58.63</w:t>
            </w:r>
          </w:p>
        </w:tc>
        <w:tc>
          <w:tcPr>
            <w:tcW w:w="1267" w:type="dxa"/>
            <w:shd w:val="clear" w:color="000000" w:fill="EBF1DE"/>
            <w:noWrap/>
            <w:hideMark/>
          </w:tcPr>
          <w:p w14:paraId="0FE07DCD" w14:textId="1EAB8992"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58.84</w:t>
            </w:r>
          </w:p>
        </w:tc>
        <w:tc>
          <w:tcPr>
            <w:tcW w:w="1267" w:type="dxa"/>
            <w:shd w:val="clear" w:color="000000" w:fill="EBF1DE"/>
            <w:noWrap/>
            <w:hideMark/>
          </w:tcPr>
          <w:p w14:paraId="3246EB94" w14:textId="2CE204B8"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46.12</w:t>
            </w:r>
          </w:p>
        </w:tc>
        <w:tc>
          <w:tcPr>
            <w:tcW w:w="1267" w:type="dxa"/>
            <w:shd w:val="clear" w:color="000000" w:fill="EBF1DE"/>
            <w:noWrap/>
            <w:hideMark/>
          </w:tcPr>
          <w:p w14:paraId="65C86464" w14:textId="0F9227E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58.65</w:t>
            </w:r>
          </w:p>
        </w:tc>
        <w:tc>
          <w:tcPr>
            <w:tcW w:w="1271" w:type="dxa"/>
            <w:shd w:val="clear" w:color="000000" w:fill="EBF1DE"/>
            <w:noWrap/>
            <w:hideMark/>
          </w:tcPr>
          <w:p w14:paraId="53C04DCB" w14:textId="24FE7C4B"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58.86</w:t>
            </w:r>
          </w:p>
        </w:tc>
      </w:tr>
      <w:tr w:rsidR="00B31F83" w:rsidRPr="00E35B02" w14:paraId="1CA70A00" w14:textId="77777777" w:rsidTr="00260E4D">
        <w:trPr>
          <w:trHeight w:val="288"/>
        </w:trPr>
        <w:tc>
          <w:tcPr>
            <w:tcW w:w="1350" w:type="dxa"/>
            <w:shd w:val="clear" w:color="auto" w:fill="auto"/>
            <w:noWrap/>
            <w:vAlign w:val="center"/>
            <w:hideMark/>
          </w:tcPr>
          <w:p w14:paraId="17B78696"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Dancing</w:t>
            </w:r>
          </w:p>
        </w:tc>
        <w:tc>
          <w:tcPr>
            <w:tcW w:w="1186" w:type="dxa"/>
            <w:shd w:val="clear" w:color="000000" w:fill="EBF1DE"/>
            <w:noWrap/>
            <w:hideMark/>
          </w:tcPr>
          <w:p w14:paraId="76B2D3CC" w14:textId="0945259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48.40</w:t>
            </w:r>
          </w:p>
        </w:tc>
        <w:tc>
          <w:tcPr>
            <w:tcW w:w="1267" w:type="dxa"/>
            <w:shd w:val="clear" w:color="000000" w:fill="EBF1DE"/>
            <w:noWrap/>
            <w:hideMark/>
          </w:tcPr>
          <w:p w14:paraId="457438DD" w14:textId="0FB50960"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54.21</w:t>
            </w:r>
          </w:p>
        </w:tc>
        <w:tc>
          <w:tcPr>
            <w:tcW w:w="1267" w:type="dxa"/>
            <w:shd w:val="clear" w:color="000000" w:fill="EBF1DE"/>
            <w:noWrap/>
            <w:hideMark/>
          </w:tcPr>
          <w:p w14:paraId="16B64497" w14:textId="2E2F0FA9"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53.40</w:t>
            </w:r>
          </w:p>
        </w:tc>
        <w:tc>
          <w:tcPr>
            <w:tcW w:w="1267" w:type="dxa"/>
            <w:shd w:val="clear" w:color="000000" w:fill="EBF1DE"/>
            <w:noWrap/>
            <w:hideMark/>
          </w:tcPr>
          <w:p w14:paraId="69720136" w14:textId="7346065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48.38</w:t>
            </w:r>
          </w:p>
        </w:tc>
        <w:tc>
          <w:tcPr>
            <w:tcW w:w="1267" w:type="dxa"/>
            <w:shd w:val="clear" w:color="000000" w:fill="EBF1DE"/>
            <w:noWrap/>
            <w:hideMark/>
          </w:tcPr>
          <w:p w14:paraId="55A562D6" w14:textId="63FFCD3E"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54.21</w:t>
            </w:r>
          </w:p>
        </w:tc>
        <w:tc>
          <w:tcPr>
            <w:tcW w:w="1271" w:type="dxa"/>
            <w:shd w:val="clear" w:color="000000" w:fill="EBF1DE"/>
            <w:noWrap/>
            <w:hideMark/>
          </w:tcPr>
          <w:p w14:paraId="44CD8D00" w14:textId="0D0DA631"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53.39</w:t>
            </w:r>
          </w:p>
        </w:tc>
      </w:tr>
      <w:tr w:rsidR="00B31F83" w:rsidRPr="00E35B02" w14:paraId="046115EF" w14:textId="77777777" w:rsidTr="00260E4D">
        <w:trPr>
          <w:trHeight w:val="288"/>
        </w:trPr>
        <w:tc>
          <w:tcPr>
            <w:tcW w:w="1350" w:type="dxa"/>
            <w:shd w:val="clear" w:color="auto" w:fill="auto"/>
            <w:noWrap/>
            <w:vAlign w:val="center"/>
            <w:hideMark/>
          </w:tcPr>
          <w:p w14:paraId="4F37630A"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Driving</w:t>
            </w:r>
          </w:p>
        </w:tc>
        <w:tc>
          <w:tcPr>
            <w:tcW w:w="1186" w:type="dxa"/>
            <w:shd w:val="clear" w:color="000000" w:fill="EBF1DE"/>
            <w:noWrap/>
            <w:hideMark/>
          </w:tcPr>
          <w:p w14:paraId="1ADF4396" w14:textId="525D89DA"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51.13</w:t>
            </w:r>
          </w:p>
        </w:tc>
        <w:tc>
          <w:tcPr>
            <w:tcW w:w="1267" w:type="dxa"/>
            <w:shd w:val="clear" w:color="000000" w:fill="EBF1DE"/>
            <w:noWrap/>
            <w:hideMark/>
          </w:tcPr>
          <w:p w14:paraId="023099E1" w14:textId="2C5B5369"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55.42</w:t>
            </w:r>
          </w:p>
        </w:tc>
        <w:tc>
          <w:tcPr>
            <w:tcW w:w="1267" w:type="dxa"/>
            <w:shd w:val="clear" w:color="000000" w:fill="EBF1DE"/>
            <w:noWrap/>
            <w:hideMark/>
          </w:tcPr>
          <w:p w14:paraId="1D8BEBB0" w14:textId="5BFF0BA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1313E3">
              <w:t>55.29</w:t>
            </w:r>
          </w:p>
        </w:tc>
        <w:tc>
          <w:tcPr>
            <w:tcW w:w="1267" w:type="dxa"/>
            <w:shd w:val="clear" w:color="000000" w:fill="EBF1DE"/>
            <w:noWrap/>
            <w:hideMark/>
          </w:tcPr>
          <w:p w14:paraId="1BDD7318" w14:textId="1AD34D1C"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51.12</w:t>
            </w:r>
          </w:p>
        </w:tc>
        <w:tc>
          <w:tcPr>
            <w:tcW w:w="1267" w:type="dxa"/>
            <w:shd w:val="clear" w:color="000000" w:fill="EBF1DE"/>
            <w:noWrap/>
            <w:hideMark/>
          </w:tcPr>
          <w:p w14:paraId="19951405" w14:textId="787F9003"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55.41</w:t>
            </w:r>
          </w:p>
        </w:tc>
        <w:tc>
          <w:tcPr>
            <w:tcW w:w="1271" w:type="dxa"/>
            <w:shd w:val="clear" w:color="000000" w:fill="EBF1DE"/>
            <w:noWrap/>
            <w:hideMark/>
          </w:tcPr>
          <w:p w14:paraId="072DD56B" w14:textId="265713A6" w:rsidR="00B31F83" w:rsidRPr="00E35B02" w:rsidRDefault="00B31F83" w:rsidP="00B31F83">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B8334B">
              <w:t>55.29</w:t>
            </w:r>
          </w:p>
        </w:tc>
      </w:tr>
      <w:tr w:rsidR="00B31F83" w:rsidRPr="00E35B02" w14:paraId="35864AC8" w14:textId="77777777" w:rsidTr="00260E4D">
        <w:trPr>
          <w:trHeight w:val="300"/>
        </w:trPr>
        <w:tc>
          <w:tcPr>
            <w:tcW w:w="1350" w:type="dxa"/>
            <w:shd w:val="clear" w:color="auto" w:fill="auto"/>
            <w:noWrap/>
            <w:vAlign w:val="center"/>
            <w:hideMark/>
          </w:tcPr>
          <w:p w14:paraId="1B931DCF" w14:textId="77777777" w:rsidR="00B31F83" w:rsidRPr="00E35B02" w:rsidRDefault="00B31F83" w:rsidP="00B31F83">
            <w:pPr>
              <w:tabs>
                <w:tab w:val="clear" w:pos="360"/>
                <w:tab w:val="clear" w:pos="720"/>
                <w:tab w:val="clear" w:pos="1080"/>
                <w:tab w:val="clear" w:pos="1440"/>
              </w:tabs>
              <w:overflowPunct/>
              <w:autoSpaceDE/>
              <w:autoSpaceDN/>
              <w:adjustRightInd/>
              <w:spacing w:before="0"/>
              <w:textAlignment w:val="auto"/>
              <w:rPr>
                <w:b/>
                <w:color w:val="000000"/>
                <w:szCs w:val="22"/>
              </w:rPr>
            </w:pPr>
            <w:r w:rsidRPr="00E35B02">
              <w:rPr>
                <w:b/>
                <w:color w:val="000000"/>
                <w:szCs w:val="22"/>
              </w:rPr>
              <w:t>Average</w:t>
            </w:r>
          </w:p>
        </w:tc>
        <w:tc>
          <w:tcPr>
            <w:tcW w:w="1186" w:type="dxa"/>
            <w:shd w:val="clear" w:color="auto" w:fill="auto"/>
            <w:noWrap/>
            <w:hideMark/>
          </w:tcPr>
          <w:p w14:paraId="75EB5993" w14:textId="3CCA0A04"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48.65</w:t>
            </w:r>
          </w:p>
        </w:tc>
        <w:tc>
          <w:tcPr>
            <w:tcW w:w="1267" w:type="dxa"/>
            <w:shd w:val="clear" w:color="auto" w:fill="auto"/>
            <w:noWrap/>
            <w:hideMark/>
          </w:tcPr>
          <w:p w14:paraId="60D85243" w14:textId="469540FD"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59.01</w:t>
            </w:r>
          </w:p>
        </w:tc>
        <w:tc>
          <w:tcPr>
            <w:tcW w:w="1267" w:type="dxa"/>
            <w:shd w:val="clear" w:color="auto" w:fill="auto"/>
            <w:noWrap/>
            <w:hideMark/>
          </w:tcPr>
          <w:p w14:paraId="65D8C9E6" w14:textId="61F2E34C"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58.59</w:t>
            </w:r>
          </w:p>
        </w:tc>
        <w:tc>
          <w:tcPr>
            <w:tcW w:w="1267" w:type="dxa"/>
            <w:shd w:val="clear" w:color="auto" w:fill="auto"/>
            <w:noWrap/>
            <w:hideMark/>
          </w:tcPr>
          <w:p w14:paraId="48C67C88" w14:textId="1FA8928F"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48.67</w:t>
            </w:r>
          </w:p>
        </w:tc>
        <w:tc>
          <w:tcPr>
            <w:tcW w:w="1267" w:type="dxa"/>
            <w:shd w:val="clear" w:color="auto" w:fill="auto"/>
            <w:noWrap/>
            <w:hideMark/>
          </w:tcPr>
          <w:p w14:paraId="01A4508A" w14:textId="463CF2DF"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59.02</w:t>
            </w:r>
          </w:p>
        </w:tc>
        <w:tc>
          <w:tcPr>
            <w:tcW w:w="1271" w:type="dxa"/>
            <w:shd w:val="clear" w:color="auto" w:fill="auto"/>
            <w:noWrap/>
            <w:hideMark/>
          </w:tcPr>
          <w:p w14:paraId="17B27D86" w14:textId="0AE03B26" w:rsidR="00B31F83" w:rsidRPr="00B31F83" w:rsidRDefault="00B31F83" w:rsidP="00B31F83">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r w:rsidRPr="00A94984">
              <w:rPr>
                <w:b/>
              </w:rPr>
              <w:t>58.60</w:t>
            </w:r>
          </w:p>
        </w:tc>
      </w:tr>
    </w:tbl>
    <w:p w14:paraId="4202ACA8" w14:textId="77777777" w:rsidR="00B31F83" w:rsidRPr="00B31F83" w:rsidRDefault="00B31F83" w:rsidP="00A94984"/>
    <w:p w14:paraId="21F8A36C" w14:textId="3AEFC284" w:rsidR="008B633F" w:rsidRPr="00A94984" w:rsidRDefault="00063EA1" w:rsidP="00063EA1">
      <w:pPr>
        <w:pStyle w:val="Caption"/>
        <w:jc w:val="center"/>
        <w:rPr>
          <w:rFonts w:eastAsia="Calibri"/>
          <w:i w:val="0"/>
          <w:color w:val="auto"/>
          <w:sz w:val="22"/>
          <w:szCs w:val="22"/>
        </w:rPr>
      </w:pPr>
      <w:bookmarkStart w:id="9" w:name="_Ref463265671"/>
      <w:r w:rsidRPr="00A94984">
        <w:rPr>
          <w:i w:val="0"/>
          <w:color w:val="auto"/>
          <w:sz w:val="22"/>
        </w:rPr>
        <w:t xml:space="preserve">Table </w:t>
      </w:r>
      <w:r w:rsidRPr="00A94984">
        <w:rPr>
          <w:i w:val="0"/>
          <w:color w:val="auto"/>
          <w:sz w:val="22"/>
        </w:rPr>
        <w:fldChar w:fldCharType="begin"/>
      </w:r>
      <w:r w:rsidRPr="00A94984">
        <w:rPr>
          <w:i w:val="0"/>
          <w:color w:val="auto"/>
          <w:sz w:val="22"/>
        </w:rPr>
        <w:instrText xml:space="preserve"> SEQ Table \* ARABIC </w:instrText>
      </w:r>
      <w:r w:rsidRPr="00A94984">
        <w:rPr>
          <w:i w:val="0"/>
          <w:color w:val="auto"/>
          <w:sz w:val="22"/>
        </w:rPr>
        <w:fldChar w:fldCharType="separate"/>
      </w:r>
      <w:r w:rsidRPr="00A94984">
        <w:rPr>
          <w:i w:val="0"/>
          <w:noProof/>
          <w:color w:val="auto"/>
          <w:sz w:val="22"/>
        </w:rPr>
        <w:t>5</w:t>
      </w:r>
      <w:r w:rsidRPr="00A94984">
        <w:rPr>
          <w:i w:val="0"/>
          <w:color w:val="auto"/>
          <w:sz w:val="22"/>
        </w:rPr>
        <w:fldChar w:fldCharType="end"/>
      </w:r>
      <w:bookmarkEnd w:id="9"/>
      <w:r w:rsidRPr="00A94984">
        <w:rPr>
          <w:i w:val="0"/>
          <w:color w:val="auto"/>
          <w:sz w:val="22"/>
        </w:rPr>
        <w:t xml:space="preserve">. </w:t>
      </w:r>
      <w:r w:rsidR="008D6E45" w:rsidRPr="00A94984">
        <w:rPr>
          <w:i w:val="0"/>
          <w:color w:val="auto"/>
          <w:sz w:val="22"/>
          <w:szCs w:val="22"/>
        </w:rPr>
        <w:t>Best</w:t>
      </w:r>
      <w:r w:rsidR="00EB0322" w:rsidRPr="00A94984">
        <w:rPr>
          <w:i w:val="0"/>
          <w:color w:val="auto"/>
          <w:sz w:val="22"/>
          <w:szCs w:val="22"/>
        </w:rPr>
        <w:t xml:space="preserve"> and worst</w:t>
      </w:r>
      <w:r w:rsidR="008D6E45" w:rsidRPr="00A94984">
        <w:rPr>
          <w:i w:val="0"/>
          <w:color w:val="auto"/>
          <w:sz w:val="22"/>
          <w:szCs w:val="22"/>
        </w:rPr>
        <w:t xml:space="preserve"> geometry for each individual sequence</w:t>
      </w:r>
      <w:r w:rsidR="00EB0322" w:rsidRPr="00A94984">
        <w:rPr>
          <w:i w:val="0"/>
          <w:color w:val="auto"/>
          <w:sz w:val="22"/>
          <w:szCs w:val="22"/>
        </w:rPr>
        <w:t xml:space="preserve"> (considering </w:t>
      </w:r>
      <w:proofErr w:type="spellStart"/>
      <w:r w:rsidR="00EB0322" w:rsidRPr="00A94984">
        <w:rPr>
          <w:i w:val="0"/>
          <w:color w:val="auto"/>
          <w:sz w:val="22"/>
          <w:szCs w:val="22"/>
        </w:rPr>
        <w:t>luma</w:t>
      </w:r>
      <w:proofErr w:type="spellEnd"/>
      <w:r w:rsidR="00EB0322" w:rsidRPr="00A94984">
        <w:rPr>
          <w:i w:val="0"/>
          <w:color w:val="auto"/>
          <w:sz w:val="22"/>
          <w:szCs w:val="22"/>
        </w:rPr>
        <w:t xml:space="preserve"> only)</w:t>
      </w:r>
    </w:p>
    <w:tbl>
      <w:tblPr>
        <w:tblW w:w="3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186"/>
        <w:gridCol w:w="1267"/>
      </w:tblGrid>
      <w:tr w:rsidR="00063EA1" w:rsidRPr="00E35B02" w14:paraId="424FD88F" w14:textId="77777777" w:rsidTr="00A94984">
        <w:trPr>
          <w:trHeight w:val="288"/>
          <w:jc w:val="center"/>
        </w:trPr>
        <w:tc>
          <w:tcPr>
            <w:tcW w:w="1350" w:type="dxa"/>
            <w:shd w:val="clear" w:color="auto" w:fill="auto"/>
            <w:noWrap/>
            <w:vAlign w:val="center"/>
            <w:hideMark/>
          </w:tcPr>
          <w:p w14:paraId="1690DAE6" w14:textId="77777777" w:rsidR="00063EA1" w:rsidRPr="00E35B02" w:rsidRDefault="00063EA1" w:rsidP="00260E4D">
            <w:pPr>
              <w:tabs>
                <w:tab w:val="clear" w:pos="360"/>
                <w:tab w:val="clear" w:pos="720"/>
                <w:tab w:val="clear" w:pos="1080"/>
                <w:tab w:val="clear" w:pos="1440"/>
              </w:tabs>
              <w:overflowPunct/>
              <w:autoSpaceDE/>
              <w:autoSpaceDN/>
              <w:adjustRightInd/>
              <w:spacing w:before="0"/>
              <w:jc w:val="center"/>
              <w:textAlignment w:val="auto"/>
              <w:rPr>
                <w:b/>
                <w:bCs/>
                <w:color w:val="000000"/>
                <w:szCs w:val="22"/>
              </w:rPr>
            </w:pPr>
          </w:p>
        </w:tc>
        <w:tc>
          <w:tcPr>
            <w:tcW w:w="1186" w:type="dxa"/>
            <w:shd w:val="clear" w:color="auto" w:fill="auto"/>
            <w:noWrap/>
            <w:vAlign w:val="center"/>
            <w:hideMark/>
          </w:tcPr>
          <w:p w14:paraId="4E2A559D" w14:textId="5EC0DBD8" w:rsidR="00063EA1" w:rsidRPr="00E35B02" w:rsidRDefault="00063EA1"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Best</w:t>
            </w:r>
          </w:p>
        </w:tc>
        <w:tc>
          <w:tcPr>
            <w:tcW w:w="1267" w:type="dxa"/>
            <w:shd w:val="clear" w:color="auto" w:fill="auto"/>
            <w:noWrap/>
            <w:vAlign w:val="center"/>
            <w:hideMark/>
          </w:tcPr>
          <w:p w14:paraId="492345E2" w14:textId="169155E1" w:rsidR="00063EA1" w:rsidRPr="00E35B02" w:rsidRDefault="00063EA1" w:rsidP="00260E4D">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Worst</w:t>
            </w:r>
          </w:p>
        </w:tc>
      </w:tr>
      <w:tr w:rsidR="00063EA1" w:rsidRPr="00E35B02" w14:paraId="2C39B3E7" w14:textId="77777777" w:rsidTr="00A94984">
        <w:trPr>
          <w:trHeight w:val="288"/>
          <w:jc w:val="center"/>
        </w:trPr>
        <w:tc>
          <w:tcPr>
            <w:tcW w:w="1350" w:type="dxa"/>
            <w:shd w:val="clear" w:color="auto" w:fill="auto"/>
            <w:noWrap/>
            <w:vAlign w:val="center"/>
            <w:hideMark/>
          </w:tcPr>
          <w:p w14:paraId="0C33C0D7" w14:textId="77777777" w:rsidR="00063EA1" w:rsidRPr="00E35B02" w:rsidRDefault="00063EA1" w:rsidP="00063EA1">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Basketball</w:t>
            </w:r>
          </w:p>
        </w:tc>
        <w:tc>
          <w:tcPr>
            <w:tcW w:w="1186" w:type="dxa"/>
            <w:shd w:val="clear" w:color="000000" w:fill="EBF1DE"/>
            <w:noWrap/>
            <w:hideMark/>
          </w:tcPr>
          <w:p w14:paraId="3879B83F" w14:textId="043B3837"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93CF3">
              <w:t>OHP</w:t>
            </w:r>
          </w:p>
        </w:tc>
        <w:tc>
          <w:tcPr>
            <w:tcW w:w="1267" w:type="dxa"/>
            <w:shd w:val="clear" w:color="000000" w:fill="EBF1DE"/>
            <w:noWrap/>
            <w:hideMark/>
          </w:tcPr>
          <w:p w14:paraId="309E0EF2" w14:textId="428EA771"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CB5C8C">
              <w:t>EAP</w:t>
            </w:r>
          </w:p>
        </w:tc>
      </w:tr>
      <w:tr w:rsidR="00063EA1" w:rsidRPr="00E35B02" w14:paraId="43F0EB28" w14:textId="77777777" w:rsidTr="00A94984">
        <w:trPr>
          <w:trHeight w:val="288"/>
          <w:jc w:val="center"/>
        </w:trPr>
        <w:tc>
          <w:tcPr>
            <w:tcW w:w="1350" w:type="dxa"/>
            <w:shd w:val="clear" w:color="auto" w:fill="auto"/>
            <w:noWrap/>
            <w:vAlign w:val="center"/>
            <w:hideMark/>
          </w:tcPr>
          <w:p w14:paraId="3CB763A2" w14:textId="77777777" w:rsidR="00063EA1" w:rsidRPr="00E35B02" w:rsidRDefault="00063EA1" w:rsidP="00063EA1">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Chairlift</w:t>
            </w:r>
          </w:p>
        </w:tc>
        <w:tc>
          <w:tcPr>
            <w:tcW w:w="1186" w:type="dxa"/>
            <w:shd w:val="clear" w:color="000000" w:fill="EBF1DE"/>
            <w:noWrap/>
            <w:hideMark/>
          </w:tcPr>
          <w:p w14:paraId="627618F6" w14:textId="5FC0F684"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93CF3">
              <w:t>OHP</w:t>
            </w:r>
          </w:p>
        </w:tc>
        <w:tc>
          <w:tcPr>
            <w:tcW w:w="1267" w:type="dxa"/>
            <w:shd w:val="clear" w:color="000000" w:fill="EBF1DE"/>
            <w:noWrap/>
            <w:hideMark/>
          </w:tcPr>
          <w:p w14:paraId="67A890C6" w14:textId="0F416961"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CB5C8C">
              <w:t>EAP</w:t>
            </w:r>
          </w:p>
        </w:tc>
      </w:tr>
      <w:tr w:rsidR="00063EA1" w:rsidRPr="00E35B02" w14:paraId="4FFBED4C" w14:textId="77777777" w:rsidTr="00A94984">
        <w:trPr>
          <w:trHeight w:val="288"/>
          <w:jc w:val="center"/>
        </w:trPr>
        <w:tc>
          <w:tcPr>
            <w:tcW w:w="1350" w:type="dxa"/>
            <w:shd w:val="clear" w:color="auto" w:fill="auto"/>
            <w:noWrap/>
            <w:vAlign w:val="center"/>
            <w:hideMark/>
          </w:tcPr>
          <w:p w14:paraId="0C7A399F" w14:textId="77777777" w:rsidR="00063EA1" w:rsidRPr="00E35B02" w:rsidRDefault="00063EA1" w:rsidP="00063EA1">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Jam Session</w:t>
            </w:r>
          </w:p>
        </w:tc>
        <w:tc>
          <w:tcPr>
            <w:tcW w:w="1186" w:type="dxa"/>
            <w:shd w:val="clear" w:color="000000" w:fill="EBF1DE"/>
            <w:noWrap/>
            <w:hideMark/>
          </w:tcPr>
          <w:p w14:paraId="4801454E" w14:textId="02346FA3"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93CF3">
              <w:t>EAP</w:t>
            </w:r>
          </w:p>
        </w:tc>
        <w:tc>
          <w:tcPr>
            <w:tcW w:w="1267" w:type="dxa"/>
            <w:shd w:val="clear" w:color="000000" w:fill="EBF1DE"/>
            <w:noWrap/>
            <w:hideMark/>
          </w:tcPr>
          <w:p w14:paraId="73CC922E" w14:textId="1C7EE804"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CB5C8C">
              <w:t>ERP</w:t>
            </w:r>
          </w:p>
        </w:tc>
      </w:tr>
      <w:tr w:rsidR="00063EA1" w:rsidRPr="00E35B02" w14:paraId="1134644E" w14:textId="77777777" w:rsidTr="00A94984">
        <w:trPr>
          <w:trHeight w:val="288"/>
          <w:jc w:val="center"/>
        </w:trPr>
        <w:tc>
          <w:tcPr>
            <w:tcW w:w="1350" w:type="dxa"/>
            <w:shd w:val="clear" w:color="auto" w:fill="auto"/>
            <w:noWrap/>
            <w:vAlign w:val="center"/>
            <w:hideMark/>
          </w:tcPr>
          <w:p w14:paraId="0ECB5BD9" w14:textId="77777777" w:rsidR="00063EA1" w:rsidRPr="00E35B02" w:rsidRDefault="00063EA1" w:rsidP="00063EA1">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Skate in lot</w:t>
            </w:r>
          </w:p>
        </w:tc>
        <w:tc>
          <w:tcPr>
            <w:tcW w:w="1186" w:type="dxa"/>
            <w:shd w:val="clear" w:color="000000" w:fill="EBF1DE"/>
            <w:noWrap/>
            <w:hideMark/>
          </w:tcPr>
          <w:p w14:paraId="2A8F4224" w14:textId="594E3193"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93CF3">
              <w:t>OHP</w:t>
            </w:r>
          </w:p>
        </w:tc>
        <w:tc>
          <w:tcPr>
            <w:tcW w:w="1267" w:type="dxa"/>
            <w:shd w:val="clear" w:color="000000" w:fill="EBF1DE"/>
            <w:noWrap/>
            <w:hideMark/>
          </w:tcPr>
          <w:p w14:paraId="54E91C4B" w14:textId="11BD7A30"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CB5C8C">
              <w:t>ERP</w:t>
            </w:r>
          </w:p>
        </w:tc>
      </w:tr>
      <w:tr w:rsidR="00063EA1" w:rsidRPr="00E35B02" w14:paraId="7BEF3AD5" w14:textId="77777777" w:rsidTr="00A94984">
        <w:trPr>
          <w:trHeight w:val="288"/>
          <w:jc w:val="center"/>
        </w:trPr>
        <w:tc>
          <w:tcPr>
            <w:tcW w:w="1350" w:type="dxa"/>
            <w:shd w:val="clear" w:color="auto" w:fill="auto"/>
            <w:noWrap/>
            <w:vAlign w:val="center"/>
            <w:hideMark/>
          </w:tcPr>
          <w:p w14:paraId="21F8CC32" w14:textId="77777777" w:rsidR="00063EA1" w:rsidRPr="00E35B02" w:rsidRDefault="00063EA1" w:rsidP="00063EA1">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Skate Trick</w:t>
            </w:r>
          </w:p>
        </w:tc>
        <w:tc>
          <w:tcPr>
            <w:tcW w:w="1186" w:type="dxa"/>
            <w:shd w:val="clear" w:color="000000" w:fill="EBF1DE"/>
            <w:noWrap/>
            <w:hideMark/>
          </w:tcPr>
          <w:p w14:paraId="60BE550E" w14:textId="4D2FE645"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93CF3">
              <w:t>EAP</w:t>
            </w:r>
          </w:p>
        </w:tc>
        <w:tc>
          <w:tcPr>
            <w:tcW w:w="1267" w:type="dxa"/>
            <w:shd w:val="clear" w:color="000000" w:fill="EBF1DE"/>
            <w:noWrap/>
            <w:hideMark/>
          </w:tcPr>
          <w:p w14:paraId="00D1F173" w14:textId="3C5D7D94"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CB5C8C">
              <w:t>ERP</w:t>
            </w:r>
          </w:p>
        </w:tc>
      </w:tr>
      <w:tr w:rsidR="00063EA1" w:rsidRPr="00E35B02" w14:paraId="23E9A17F" w14:textId="77777777" w:rsidTr="00A94984">
        <w:trPr>
          <w:trHeight w:val="288"/>
          <w:jc w:val="center"/>
        </w:trPr>
        <w:tc>
          <w:tcPr>
            <w:tcW w:w="1350" w:type="dxa"/>
            <w:shd w:val="clear" w:color="auto" w:fill="auto"/>
            <w:noWrap/>
            <w:vAlign w:val="center"/>
            <w:hideMark/>
          </w:tcPr>
          <w:p w14:paraId="23B0E96D" w14:textId="77777777" w:rsidR="00063EA1" w:rsidRPr="00E35B02" w:rsidRDefault="00063EA1" w:rsidP="00063EA1">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Train</w:t>
            </w:r>
          </w:p>
        </w:tc>
        <w:tc>
          <w:tcPr>
            <w:tcW w:w="1186" w:type="dxa"/>
            <w:shd w:val="clear" w:color="000000" w:fill="EBF1DE"/>
            <w:noWrap/>
            <w:hideMark/>
          </w:tcPr>
          <w:p w14:paraId="54F7D1BD" w14:textId="1558FCB9"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93CF3">
              <w:t>EAP</w:t>
            </w:r>
          </w:p>
        </w:tc>
        <w:tc>
          <w:tcPr>
            <w:tcW w:w="1267" w:type="dxa"/>
            <w:shd w:val="clear" w:color="000000" w:fill="EBF1DE"/>
            <w:noWrap/>
            <w:hideMark/>
          </w:tcPr>
          <w:p w14:paraId="42362304" w14:textId="5433A309"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CB5C8C">
              <w:t>ERP</w:t>
            </w:r>
          </w:p>
        </w:tc>
      </w:tr>
      <w:tr w:rsidR="00063EA1" w:rsidRPr="00E35B02" w14:paraId="0698BB64" w14:textId="77777777" w:rsidTr="00A94984">
        <w:trPr>
          <w:trHeight w:val="288"/>
          <w:jc w:val="center"/>
        </w:trPr>
        <w:tc>
          <w:tcPr>
            <w:tcW w:w="1350" w:type="dxa"/>
            <w:shd w:val="clear" w:color="auto" w:fill="auto"/>
            <w:noWrap/>
            <w:vAlign w:val="center"/>
            <w:hideMark/>
          </w:tcPr>
          <w:p w14:paraId="54E54340" w14:textId="77777777" w:rsidR="00063EA1" w:rsidRPr="00E35B02" w:rsidRDefault="00063EA1" w:rsidP="00063EA1">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Dancing</w:t>
            </w:r>
          </w:p>
        </w:tc>
        <w:tc>
          <w:tcPr>
            <w:tcW w:w="1186" w:type="dxa"/>
            <w:shd w:val="clear" w:color="000000" w:fill="EBF1DE"/>
            <w:noWrap/>
            <w:hideMark/>
          </w:tcPr>
          <w:p w14:paraId="7A51DE57" w14:textId="61E23135"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93CF3">
              <w:t>OHP</w:t>
            </w:r>
          </w:p>
        </w:tc>
        <w:tc>
          <w:tcPr>
            <w:tcW w:w="1267" w:type="dxa"/>
            <w:shd w:val="clear" w:color="000000" w:fill="EBF1DE"/>
            <w:noWrap/>
            <w:hideMark/>
          </w:tcPr>
          <w:p w14:paraId="31CBA59E" w14:textId="6625E964"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CB5C8C">
              <w:t>ERP</w:t>
            </w:r>
          </w:p>
        </w:tc>
      </w:tr>
      <w:tr w:rsidR="00063EA1" w:rsidRPr="00E35B02" w14:paraId="6B9FDF58" w14:textId="77777777" w:rsidTr="00A94984">
        <w:trPr>
          <w:trHeight w:val="288"/>
          <w:jc w:val="center"/>
        </w:trPr>
        <w:tc>
          <w:tcPr>
            <w:tcW w:w="1350" w:type="dxa"/>
            <w:shd w:val="clear" w:color="auto" w:fill="auto"/>
            <w:noWrap/>
            <w:vAlign w:val="center"/>
            <w:hideMark/>
          </w:tcPr>
          <w:p w14:paraId="2C599BA9" w14:textId="77777777" w:rsidR="00063EA1" w:rsidRPr="00E35B02" w:rsidRDefault="00063EA1" w:rsidP="00063EA1">
            <w:pPr>
              <w:tabs>
                <w:tab w:val="clear" w:pos="360"/>
                <w:tab w:val="clear" w:pos="720"/>
                <w:tab w:val="clear" w:pos="1080"/>
                <w:tab w:val="clear" w:pos="1440"/>
              </w:tabs>
              <w:overflowPunct/>
              <w:autoSpaceDE/>
              <w:autoSpaceDN/>
              <w:adjustRightInd/>
              <w:spacing w:before="0"/>
              <w:textAlignment w:val="auto"/>
              <w:rPr>
                <w:color w:val="000000"/>
                <w:szCs w:val="22"/>
              </w:rPr>
            </w:pPr>
            <w:r w:rsidRPr="00E35B02">
              <w:rPr>
                <w:color w:val="000000"/>
                <w:szCs w:val="22"/>
              </w:rPr>
              <w:t>Driving</w:t>
            </w:r>
          </w:p>
        </w:tc>
        <w:tc>
          <w:tcPr>
            <w:tcW w:w="1186" w:type="dxa"/>
            <w:shd w:val="clear" w:color="000000" w:fill="EBF1DE"/>
            <w:noWrap/>
            <w:hideMark/>
          </w:tcPr>
          <w:p w14:paraId="04B572F0" w14:textId="48380C02"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93CF3">
              <w:t>OHP</w:t>
            </w:r>
          </w:p>
        </w:tc>
        <w:tc>
          <w:tcPr>
            <w:tcW w:w="1267" w:type="dxa"/>
            <w:shd w:val="clear" w:color="000000" w:fill="EBF1DE"/>
            <w:noWrap/>
            <w:hideMark/>
          </w:tcPr>
          <w:p w14:paraId="40070F88" w14:textId="1FC81AC2" w:rsidR="00063EA1" w:rsidRPr="00E35B02" w:rsidRDefault="00063EA1" w:rsidP="00063EA1">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CB5C8C">
              <w:t>ERP</w:t>
            </w:r>
          </w:p>
        </w:tc>
      </w:tr>
    </w:tbl>
    <w:p w14:paraId="1922BCE2" w14:textId="77777777" w:rsidR="003C3F20" w:rsidRDefault="003C3F20" w:rsidP="007C447E">
      <w:pPr>
        <w:pStyle w:val="Heading3"/>
      </w:pPr>
      <w:r>
        <w:t xml:space="preserve">Geometry </w:t>
      </w:r>
      <w:r w:rsidR="006917A3">
        <w:t>conversion with</w:t>
      </w:r>
      <w:r>
        <w:t xml:space="preserve"> coding</w:t>
      </w:r>
    </w:p>
    <w:p w14:paraId="64B4FB52" w14:textId="3B6EFCB6" w:rsidR="00785E04" w:rsidRDefault="00987969" w:rsidP="007C447E">
      <w:pPr>
        <w:jc w:val="both"/>
      </w:pPr>
      <w:r>
        <w:t xml:space="preserve">Since codec is an essential part of the 360 video delivery workflow, we </w:t>
      </w:r>
      <w:r w:rsidR="00FE7253">
        <w:t xml:space="preserve">need to </w:t>
      </w:r>
      <w:r>
        <w:t xml:space="preserve">examine the impact of different projection formats on coding. </w:t>
      </w:r>
      <w:r w:rsidR="00B07A92">
        <w:t xml:space="preserve">Conversion + coding results when different coding geometries are used are provided in this section. We set the anchor to using ERP as the lower-resolution coding geometry, and calculate the BD rate performance for CMP, ERP, </w:t>
      </w:r>
      <w:proofErr w:type="gramStart"/>
      <w:r w:rsidR="00B07A92">
        <w:t>OHP</w:t>
      </w:r>
      <w:proofErr w:type="gramEnd"/>
      <w:r w:rsidR="00B07A92">
        <w:t xml:space="preserve"> </w:t>
      </w:r>
      <w:r w:rsidR="006917A3">
        <w:t xml:space="preserve">against the ERP anchor, as shown in </w:t>
      </w:r>
      <w:r w:rsidR="003E2CAB">
        <w:fldChar w:fldCharType="begin"/>
      </w:r>
      <w:r w:rsidR="00B07A92">
        <w:instrText xml:space="preserve"> REF _Ref463120196 \h </w:instrText>
      </w:r>
      <w:r w:rsidR="003E2CAB">
        <w:fldChar w:fldCharType="separate"/>
      </w:r>
      <w:r w:rsidR="00B07A92" w:rsidRPr="007C447E">
        <w:t xml:space="preserve">Table </w:t>
      </w:r>
      <w:r w:rsidR="00B07A92" w:rsidRPr="007C447E">
        <w:rPr>
          <w:noProof/>
        </w:rPr>
        <w:t>5</w:t>
      </w:r>
      <w:r w:rsidR="003E2CAB">
        <w:fldChar w:fldCharType="end"/>
      </w:r>
      <w:r w:rsidR="00B07A92">
        <w:t xml:space="preserve">, </w:t>
      </w:r>
      <w:r w:rsidR="003E2CAB">
        <w:fldChar w:fldCharType="begin"/>
      </w:r>
      <w:r w:rsidR="00B07A92">
        <w:instrText xml:space="preserve"> REF _Ref463120197 \h </w:instrText>
      </w:r>
      <w:r w:rsidR="003E2CAB">
        <w:fldChar w:fldCharType="separate"/>
      </w:r>
      <w:r w:rsidR="00B07A92" w:rsidRPr="00DC5748">
        <w:t xml:space="preserve">Table </w:t>
      </w:r>
      <w:r w:rsidR="00B07A92">
        <w:rPr>
          <w:noProof/>
        </w:rPr>
        <w:t>6</w:t>
      </w:r>
      <w:r w:rsidR="003E2CAB">
        <w:fldChar w:fldCharType="end"/>
      </w:r>
      <w:r w:rsidR="00B07A92">
        <w:t xml:space="preserve">, and </w:t>
      </w:r>
      <w:r w:rsidR="003E2CAB">
        <w:fldChar w:fldCharType="begin"/>
      </w:r>
      <w:r w:rsidR="00B07A92">
        <w:instrText xml:space="preserve"> REF _Ref463120199 \h </w:instrText>
      </w:r>
      <w:r w:rsidR="003E2CAB">
        <w:fldChar w:fldCharType="separate"/>
      </w:r>
      <w:r w:rsidR="00B07A92" w:rsidRPr="00DC5748">
        <w:t xml:space="preserve">Table </w:t>
      </w:r>
      <w:r w:rsidR="00B07A92">
        <w:rPr>
          <w:noProof/>
        </w:rPr>
        <w:t>7</w:t>
      </w:r>
      <w:r w:rsidR="003E2CAB">
        <w:fldChar w:fldCharType="end"/>
      </w:r>
      <w:r w:rsidR="00B07A92">
        <w:t xml:space="preserve">, respectively. </w:t>
      </w:r>
      <w:r w:rsidR="006917A3">
        <w:t>For coding we use the Random Access configuration. For projection formats with multiple faces, we use the compact face packing arrangement: f</w:t>
      </w:r>
      <w:r w:rsidR="00B07A92">
        <w:t xml:space="preserve">or CMP, packing arrangement </w:t>
      </w:r>
      <w:r w:rsidR="00B07A92">
        <w:lastRenderedPageBreak/>
        <w:t>of CMP3x2 is applied</w:t>
      </w:r>
      <w:r w:rsidR="006917A3">
        <w:t xml:space="preserve">; and </w:t>
      </w:r>
      <w:r w:rsidR="00B07A92">
        <w:t xml:space="preserve">for OHP, the compact packing </w:t>
      </w:r>
      <w:r w:rsidR="006917A3">
        <w:t xml:space="preserve">shown in </w:t>
      </w:r>
      <w:r w:rsidR="003E2CAB">
        <w:fldChar w:fldCharType="begin"/>
      </w:r>
      <w:r w:rsidR="006917A3">
        <w:instrText xml:space="preserve"> REF _Ref462317955 \r \h </w:instrText>
      </w:r>
      <w:r w:rsidR="003E2CAB">
        <w:fldChar w:fldCharType="separate"/>
      </w:r>
      <w:r w:rsidR="006917A3">
        <w:t>[5]</w:t>
      </w:r>
      <w:r w:rsidR="003E2CAB">
        <w:fldChar w:fldCharType="end"/>
      </w:r>
      <w:r w:rsidR="006917A3">
        <w:t xml:space="preserve"> is applied. </w:t>
      </w:r>
      <w:r w:rsidR="00181F2A">
        <w:t xml:space="preserve">All RD plots are given in </w:t>
      </w:r>
      <w:r w:rsidR="003E2CAB">
        <w:fldChar w:fldCharType="begin"/>
      </w:r>
      <w:r w:rsidR="00181F2A">
        <w:instrText xml:space="preserve"> REF _Ref463122199 \h </w:instrText>
      </w:r>
      <w:r w:rsidR="003E2CAB">
        <w:fldChar w:fldCharType="separate"/>
      </w:r>
      <w:r w:rsidR="00181F2A" w:rsidRPr="00DC5748">
        <w:rPr>
          <w:szCs w:val="22"/>
        </w:rPr>
        <w:t xml:space="preserve">Figure </w:t>
      </w:r>
      <w:r w:rsidR="00181F2A">
        <w:rPr>
          <w:i/>
          <w:noProof/>
          <w:szCs w:val="22"/>
        </w:rPr>
        <w:t>7</w:t>
      </w:r>
      <w:r w:rsidR="003E2CAB">
        <w:fldChar w:fldCharType="end"/>
      </w:r>
      <w:r w:rsidR="00181F2A">
        <w:t>.</w:t>
      </w:r>
    </w:p>
    <w:p w14:paraId="0E1A7519" w14:textId="5038877D" w:rsidR="00181F2A" w:rsidRDefault="00181F2A" w:rsidP="007C447E">
      <w:pPr>
        <w:jc w:val="both"/>
      </w:pPr>
      <w:r>
        <w:t xml:space="preserve">The results show that the optimal projection format is sequence/content dependent. CMP is </w:t>
      </w:r>
      <w:r w:rsidR="00A66F4C">
        <w:t>the best format for</w:t>
      </w:r>
      <w:r>
        <w:t xml:space="preserve"> “basketball” and “chairlift”, EAP is </w:t>
      </w:r>
      <w:r w:rsidR="00A66F4C">
        <w:t>the best format for</w:t>
      </w:r>
      <w:r>
        <w:t xml:space="preserve"> “lot”, “trick” and “driving”, ERP is </w:t>
      </w:r>
      <w:r w:rsidR="00A66F4C">
        <w:t>the best format for</w:t>
      </w:r>
      <w:r>
        <w:t xml:space="preserve"> “train” and “dancing”</w:t>
      </w:r>
      <w:r w:rsidR="00A66F4C">
        <w:t>, and EAP and ERP are</w:t>
      </w:r>
      <w:r>
        <w:t xml:space="preserve"> effectively tied for “jam”. The proposed test methodology is therefore asserted to be effective in overcoming the bias toward ERP</w:t>
      </w:r>
      <w:r w:rsidR="00A66F4C">
        <w:t>, and distinguishing the optimal projection format from others</w:t>
      </w:r>
      <w:r w:rsidR="00A94984">
        <w:t xml:space="preserve">. </w:t>
      </w:r>
      <w:r w:rsidR="00FE7253" w:rsidRPr="00A94984">
        <w:t>Analysis to be added once COHP is available</w:t>
      </w:r>
      <w:r w:rsidR="00A94984">
        <w:t>.</w:t>
      </w:r>
      <w:r w:rsidR="00FE7253">
        <w:t xml:space="preserve"> </w:t>
      </w:r>
    </w:p>
    <w:p w14:paraId="280B00AC" w14:textId="1B060BC3" w:rsidR="0025267A" w:rsidRPr="007C447E" w:rsidRDefault="0025267A" w:rsidP="007C447E">
      <w:pPr>
        <w:jc w:val="center"/>
      </w:pPr>
      <w:bookmarkStart w:id="10" w:name="_Ref463120196"/>
      <w:r w:rsidRPr="007C447E">
        <w:t xml:space="preserve">Table </w:t>
      </w:r>
      <w:r w:rsidR="00520245">
        <w:fldChar w:fldCharType="begin"/>
      </w:r>
      <w:r w:rsidR="00520245">
        <w:instrText xml:space="preserve"> SEQ Table \* ARABIC </w:instrText>
      </w:r>
      <w:r w:rsidR="00520245">
        <w:fldChar w:fldCharType="separate"/>
      </w:r>
      <w:r w:rsidR="00063EA1">
        <w:rPr>
          <w:noProof/>
        </w:rPr>
        <w:t>6</w:t>
      </w:r>
      <w:r w:rsidR="00520245">
        <w:rPr>
          <w:noProof/>
        </w:rPr>
        <w:fldChar w:fldCharType="end"/>
      </w:r>
      <w:bookmarkEnd w:id="10"/>
      <w:r w:rsidRPr="007C447E">
        <w:t xml:space="preserve">. </w:t>
      </w:r>
      <w:r w:rsidR="00B4719D">
        <w:t xml:space="preserve">Entire 360 video, </w:t>
      </w:r>
      <w:r w:rsidRPr="007C447E">
        <w:t>CMP3x2 vs ERP</w:t>
      </w:r>
    </w:p>
    <w:tbl>
      <w:tblPr>
        <w:tblW w:w="8751" w:type="dxa"/>
        <w:jc w:val="center"/>
        <w:tblLook w:val="04A0" w:firstRow="1" w:lastRow="0" w:firstColumn="1" w:lastColumn="0" w:noHBand="0" w:noVBand="1"/>
      </w:tblPr>
      <w:tblGrid>
        <w:gridCol w:w="1371"/>
        <w:gridCol w:w="1300"/>
        <w:gridCol w:w="1300"/>
        <w:gridCol w:w="1300"/>
        <w:gridCol w:w="1160"/>
        <w:gridCol w:w="1160"/>
        <w:gridCol w:w="1160"/>
      </w:tblGrid>
      <w:tr w:rsidR="0025267A" w:rsidRPr="0025267A" w14:paraId="6296E904" w14:textId="77777777" w:rsidTr="00A94984">
        <w:trPr>
          <w:trHeight w:val="433"/>
          <w:jc w:val="center"/>
        </w:trPr>
        <w:tc>
          <w:tcPr>
            <w:tcW w:w="137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9258FFD"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900"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4111BE04" w14:textId="77777777" w:rsidR="0025267A" w:rsidRPr="007C447E" w:rsidRDefault="0025267A"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S-PSNR</w:t>
            </w:r>
          </w:p>
        </w:tc>
        <w:tc>
          <w:tcPr>
            <w:tcW w:w="3480" w:type="dxa"/>
            <w:gridSpan w:val="3"/>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60B388E0" w14:textId="77777777" w:rsidR="0025267A" w:rsidRPr="007C447E" w:rsidRDefault="0025267A"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AW-PSNR</w:t>
            </w:r>
          </w:p>
        </w:tc>
      </w:tr>
      <w:tr w:rsidR="0025267A" w:rsidRPr="0025267A" w14:paraId="7FA6AFF9" w14:textId="77777777" w:rsidTr="00A94984">
        <w:trPr>
          <w:trHeight w:val="433"/>
          <w:jc w:val="center"/>
        </w:trPr>
        <w:tc>
          <w:tcPr>
            <w:tcW w:w="1371" w:type="dxa"/>
            <w:vMerge/>
            <w:tcBorders>
              <w:top w:val="single" w:sz="8" w:space="0" w:color="auto"/>
              <w:left w:val="single" w:sz="8" w:space="0" w:color="auto"/>
              <w:bottom w:val="single" w:sz="8" w:space="0" w:color="000000"/>
              <w:right w:val="single" w:sz="8" w:space="0" w:color="auto"/>
            </w:tcBorders>
            <w:vAlign w:val="center"/>
            <w:hideMark/>
          </w:tcPr>
          <w:p w14:paraId="52763105" w14:textId="77777777" w:rsidR="0025267A" w:rsidRPr="007C447E" w:rsidRDefault="0025267A" w:rsidP="007C447E">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900" w:type="dxa"/>
            <w:gridSpan w:val="3"/>
            <w:vMerge/>
            <w:tcBorders>
              <w:top w:val="single" w:sz="8" w:space="0" w:color="auto"/>
              <w:left w:val="single" w:sz="8" w:space="0" w:color="auto"/>
              <w:bottom w:val="single" w:sz="8" w:space="0" w:color="000000"/>
              <w:right w:val="single" w:sz="8" w:space="0" w:color="000000"/>
            </w:tcBorders>
            <w:vAlign w:val="center"/>
            <w:hideMark/>
          </w:tcPr>
          <w:p w14:paraId="1B435C3E" w14:textId="77777777" w:rsidR="0025267A" w:rsidRPr="007C447E" w:rsidRDefault="0025267A" w:rsidP="0025267A">
            <w:pPr>
              <w:tabs>
                <w:tab w:val="clear" w:pos="360"/>
                <w:tab w:val="clear" w:pos="720"/>
                <w:tab w:val="clear" w:pos="1080"/>
                <w:tab w:val="clear" w:pos="1440"/>
              </w:tabs>
              <w:overflowPunct/>
              <w:autoSpaceDE/>
              <w:autoSpaceDN/>
              <w:adjustRightInd/>
              <w:spacing w:before="0"/>
              <w:textAlignment w:val="auto"/>
              <w:rPr>
                <w:color w:val="000000"/>
                <w:szCs w:val="22"/>
              </w:rPr>
            </w:pPr>
          </w:p>
        </w:tc>
        <w:tc>
          <w:tcPr>
            <w:tcW w:w="3480" w:type="dxa"/>
            <w:gridSpan w:val="3"/>
            <w:vMerge/>
            <w:tcBorders>
              <w:top w:val="single" w:sz="8" w:space="0" w:color="auto"/>
              <w:left w:val="single" w:sz="8" w:space="0" w:color="auto"/>
              <w:bottom w:val="single" w:sz="8" w:space="0" w:color="000000"/>
              <w:right w:val="single" w:sz="8" w:space="0" w:color="auto"/>
            </w:tcBorders>
            <w:vAlign w:val="center"/>
            <w:hideMark/>
          </w:tcPr>
          <w:p w14:paraId="02367EAF" w14:textId="77777777" w:rsidR="0025267A" w:rsidRPr="007C447E" w:rsidRDefault="0025267A" w:rsidP="0025267A">
            <w:pPr>
              <w:tabs>
                <w:tab w:val="clear" w:pos="360"/>
                <w:tab w:val="clear" w:pos="720"/>
                <w:tab w:val="clear" w:pos="1080"/>
                <w:tab w:val="clear" w:pos="1440"/>
              </w:tabs>
              <w:overflowPunct/>
              <w:autoSpaceDE/>
              <w:autoSpaceDN/>
              <w:adjustRightInd/>
              <w:spacing w:before="0"/>
              <w:textAlignment w:val="auto"/>
              <w:rPr>
                <w:color w:val="000000"/>
                <w:szCs w:val="22"/>
              </w:rPr>
            </w:pPr>
          </w:p>
        </w:tc>
      </w:tr>
      <w:tr w:rsidR="006917A3" w:rsidRPr="0025267A" w14:paraId="627AF94E" w14:textId="77777777" w:rsidTr="00A94984">
        <w:trPr>
          <w:trHeight w:val="330"/>
          <w:jc w:val="center"/>
        </w:trPr>
        <w:tc>
          <w:tcPr>
            <w:tcW w:w="1371" w:type="dxa"/>
            <w:tcBorders>
              <w:top w:val="nil"/>
              <w:left w:val="single" w:sz="8" w:space="0" w:color="auto"/>
              <w:bottom w:val="nil"/>
              <w:right w:val="nil"/>
            </w:tcBorders>
            <w:shd w:val="clear" w:color="auto" w:fill="auto"/>
            <w:noWrap/>
            <w:vAlign w:val="bottom"/>
          </w:tcPr>
          <w:p w14:paraId="38B9F0B3" w14:textId="77777777" w:rsidR="006917A3" w:rsidRPr="0025267A" w:rsidRDefault="006917A3"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1300" w:type="dxa"/>
            <w:tcBorders>
              <w:top w:val="single" w:sz="8" w:space="0" w:color="auto"/>
              <w:left w:val="single" w:sz="8" w:space="0" w:color="auto"/>
              <w:bottom w:val="nil"/>
              <w:right w:val="nil"/>
            </w:tcBorders>
            <w:shd w:val="clear" w:color="auto" w:fill="auto"/>
            <w:noWrap/>
            <w:vAlign w:val="bottom"/>
          </w:tcPr>
          <w:p w14:paraId="5053DC91" w14:textId="77777777" w:rsidR="006917A3" w:rsidRPr="0025267A" w:rsidRDefault="006917A3" w:rsidP="0025267A">
            <w:pPr>
              <w:tabs>
                <w:tab w:val="clear" w:pos="360"/>
                <w:tab w:val="clear" w:pos="720"/>
                <w:tab w:val="clear" w:pos="1080"/>
                <w:tab w:val="clear" w:pos="1440"/>
              </w:tabs>
              <w:overflowPunct/>
              <w:autoSpaceDE/>
              <w:autoSpaceDN/>
              <w:adjustRightInd/>
              <w:spacing w:before="0"/>
              <w:jc w:val="center"/>
              <w:textAlignment w:val="auto"/>
              <w:rPr>
                <w:szCs w:val="22"/>
              </w:rPr>
            </w:pPr>
            <w:r>
              <w:rPr>
                <w:szCs w:val="22"/>
              </w:rPr>
              <w:t>Y</w:t>
            </w:r>
          </w:p>
        </w:tc>
        <w:tc>
          <w:tcPr>
            <w:tcW w:w="1300" w:type="dxa"/>
            <w:tcBorders>
              <w:top w:val="single" w:sz="8" w:space="0" w:color="auto"/>
              <w:left w:val="nil"/>
              <w:bottom w:val="nil"/>
              <w:right w:val="nil"/>
            </w:tcBorders>
            <w:shd w:val="clear" w:color="auto" w:fill="auto"/>
            <w:noWrap/>
            <w:vAlign w:val="bottom"/>
          </w:tcPr>
          <w:p w14:paraId="3C4182D7" w14:textId="77777777" w:rsidR="006917A3" w:rsidRPr="0025267A" w:rsidRDefault="006917A3" w:rsidP="0025267A">
            <w:pPr>
              <w:tabs>
                <w:tab w:val="clear" w:pos="360"/>
                <w:tab w:val="clear" w:pos="720"/>
                <w:tab w:val="clear" w:pos="1080"/>
                <w:tab w:val="clear" w:pos="1440"/>
              </w:tabs>
              <w:overflowPunct/>
              <w:autoSpaceDE/>
              <w:autoSpaceDN/>
              <w:adjustRightInd/>
              <w:spacing w:before="0"/>
              <w:jc w:val="center"/>
              <w:textAlignment w:val="auto"/>
              <w:rPr>
                <w:szCs w:val="22"/>
              </w:rPr>
            </w:pPr>
            <w:r>
              <w:rPr>
                <w:szCs w:val="22"/>
              </w:rPr>
              <w:t>U</w:t>
            </w:r>
          </w:p>
        </w:tc>
        <w:tc>
          <w:tcPr>
            <w:tcW w:w="1300" w:type="dxa"/>
            <w:tcBorders>
              <w:top w:val="single" w:sz="8" w:space="0" w:color="auto"/>
              <w:left w:val="nil"/>
              <w:bottom w:val="nil"/>
              <w:right w:val="nil"/>
            </w:tcBorders>
            <w:shd w:val="clear" w:color="auto" w:fill="auto"/>
            <w:noWrap/>
            <w:vAlign w:val="bottom"/>
          </w:tcPr>
          <w:p w14:paraId="3845359E" w14:textId="77777777" w:rsidR="006917A3" w:rsidRPr="0025267A" w:rsidRDefault="006917A3" w:rsidP="0025267A">
            <w:pPr>
              <w:tabs>
                <w:tab w:val="clear" w:pos="360"/>
                <w:tab w:val="clear" w:pos="720"/>
                <w:tab w:val="clear" w:pos="1080"/>
                <w:tab w:val="clear" w:pos="1440"/>
              </w:tabs>
              <w:overflowPunct/>
              <w:autoSpaceDE/>
              <w:autoSpaceDN/>
              <w:adjustRightInd/>
              <w:spacing w:before="0"/>
              <w:jc w:val="center"/>
              <w:textAlignment w:val="auto"/>
              <w:rPr>
                <w:szCs w:val="22"/>
              </w:rPr>
            </w:pPr>
            <w:r>
              <w:rPr>
                <w:szCs w:val="22"/>
              </w:rPr>
              <w:t>V</w:t>
            </w:r>
          </w:p>
        </w:tc>
        <w:tc>
          <w:tcPr>
            <w:tcW w:w="1160" w:type="dxa"/>
            <w:tcBorders>
              <w:top w:val="single" w:sz="8" w:space="0" w:color="auto"/>
              <w:left w:val="single" w:sz="8" w:space="0" w:color="auto"/>
              <w:bottom w:val="nil"/>
              <w:right w:val="nil"/>
            </w:tcBorders>
            <w:shd w:val="clear" w:color="auto" w:fill="auto"/>
            <w:noWrap/>
            <w:vAlign w:val="bottom"/>
          </w:tcPr>
          <w:p w14:paraId="5226BB20" w14:textId="77777777" w:rsidR="006917A3" w:rsidRPr="0025267A" w:rsidRDefault="006917A3" w:rsidP="0025267A">
            <w:pPr>
              <w:tabs>
                <w:tab w:val="clear" w:pos="360"/>
                <w:tab w:val="clear" w:pos="720"/>
                <w:tab w:val="clear" w:pos="1080"/>
                <w:tab w:val="clear" w:pos="1440"/>
              </w:tabs>
              <w:overflowPunct/>
              <w:autoSpaceDE/>
              <w:autoSpaceDN/>
              <w:adjustRightInd/>
              <w:spacing w:before="0"/>
              <w:jc w:val="center"/>
              <w:textAlignment w:val="auto"/>
              <w:rPr>
                <w:szCs w:val="22"/>
              </w:rPr>
            </w:pPr>
            <w:r>
              <w:rPr>
                <w:szCs w:val="22"/>
              </w:rPr>
              <w:t>Y</w:t>
            </w:r>
          </w:p>
        </w:tc>
        <w:tc>
          <w:tcPr>
            <w:tcW w:w="1160" w:type="dxa"/>
            <w:tcBorders>
              <w:top w:val="single" w:sz="8" w:space="0" w:color="auto"/>
              <w:left w:val="nil"/>
              <w:bottom w:val="nil"/>
              <w:right w:val="nil"/>
            </w:tcBorders>
            <w:shd w:val="clear" w:color="auto" w:fill="auto"/>
            <w:noWrap/>
            <w:vAlign w:val="bottom"/>
          </w:tcPr>
          <w:p w14:paraId="32E59477" w14:textId="77777777" w:rsidR="006917A3" w:rsidRPr="0025267A" w:rsidRDefault="006917A3" w:rsidP="0025267A">
            <w:pPr>
              <w:tabs>
                <w:tab w:val="clear" w:pos="360"/>
                <w:tab w:val="clear" w:pos="720"/>
                <w:tab w:val="clear" w:pos="1080"/>
                <w:tab w:val="clear" w:pos="1440"/>
              </w:tabs>
              <w:overflowPunct/>
              <w:autoSpaceDE/>
              <w:autoSpaceDN/>
              <w:adjustRightInd/>
              <w:spacing w:before="0"/>
              <w:jc w:val="center"/>
              <w:textAlignment w:val="auto"/>
              <w:rPr>
                <w:szCs w:val="22"/>
              </w:rPr>
            </w:pPr>
            <w:r>
              <w:rPr>
                <w:szCs w:val="22"/>
              </w:rPr>
              <w:t>U</w:t>
            </w:r>
          </w:p>
        </w:tc>
        <w:tc>
          <w:tcPr>
            <w:tcW w:w="1160" w:type="dxa"/>
            <w:tcBorders>
              <w:top w:val="single" w:sz="8" w:space="0" w:color="auto"/>
              <w:left w:val="nil"/>
              <w:bottom w:val="nil"/>
              <w:right w:val="single" w:sz="8" w:space="0" w:color="auto"/>
            </w:tcBorders>
            <w:shd w:val="clear" w:color="auto" w:fill="auto"/>
            <w:noWrap/>
            <w:vAlign w:val="bottom"/>
          </w:tcPr>
          <w:p w14:paraId="2C7D6AE7" w14:textId="77777777" w:rsidR="006917A3" w:rsidRPr="0025267A" w:rsidRDefault="006917A3" w:rsidP="0025267A">
            <w:pPr>
              <w:tabs>
                <w:tab w:val="clear" w:pos="360"/>
                <w:tab w:val="clear" w:pos="720"/>
                <w:tab w:val="clear" w:pos="1080"/>
                <w:tab w:val="clear" w:pos="1440"/>
              </w:tabs>
              <w:overflowPunct/>
              <w:autoSpaceDE/>
              <w:autoSpaceDN/>
              <w:adjustRightInd/>
              <w:spacing w:before="0"/>
              <w:jc w:val="center"/>
              <w:textAlignment w:val="auto"/>
              <w:rPr>
                <w:szCs w:val="22"/>
              </w:rPr>
            </w:pPr>
            <w:r>
              <w:rPr>
                <w:szCs w:val="22"/>
              </w:rPr>
              <w:t>V</w:t>
            </w:r>
          </w:p>
        </w:tc>
      </w:tr>
      <w:tr w:rsidR="00A94984" w:rsidRPr="0025267A" w14:paraId="6DA3D361" w14:textId="77777777" w:rsidTr="00A94984">
        <w:trPr>
          <w:trHeight w:val="330"/>
          <w:jc w:val="center"/>
        </w:trPr>
        <w:tc>
          <w:tcPr>
            <w:tcW w:w="1371" w:type="dxa"/>
            <w:tcBorders>
              <w:top w:val="nil"/>
              <w:left w:val="single" w:sz="8" w:space="0" w:color="auto"/>
              <w:bottom w:val="nil"/>
              <w:right w:val="nil"/>
            </w:tcBorders>
            <w:shd w:val="clear" w:color="auto" w:fill="auto"/>
            <w:noWrap/>
            <w:hideMark/>
          </w:tcPr>
          <w:p w14:paraId="22BB19ED" w14:textId="47EAD5F6"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362D2">
              <w:t>Basketball</w:t>
            </w:r>
          </w:p>
        </w:tc>
        <w:tc>
          <w:tcPr>
            <w:tcW w:w="1300" w:type="dxa"/>
            <w:tcBorders>
              <w:top w:val="single" w:sz="8" w:space="0" w:color="auto"/>
              <w:left w:val="single" w:sz="8" w:space="0" w:color="auto"/>
              <w:bottom w:val="nil"/>
              <w:right w:val="nil"/>
            </w:tcBorders>
            <w:shd w:val="clear" w:color="000000" w:fill="CCFFCC"/>
            <w:noWrap/>
            <w:vAlign w:val="bottom"/>
            <w:hideMark/>
          </w:tcPr>
          <w:p w14:paraId="7EDE64D9"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-5.6%</w:t>
            </w:r>
          </w:p>
        </w:tc>
        <w:tc>
          <w:tcPr>
            <w:tcW w:w="1300" w:type="dxa"/>
            <w:tcBorders>
              <w:top w:val="single" w:sz="8" w:space="0" w:color="auto"/>
              <w:left w:val="nil"/>
              <w:bottom w:val="nil"/>
              <w:right w:val="nil"/>
            </w:tcBorders>
            <w:shd w:val="clear" w:color="000000" w:fill="CCFFCC"/>
            <w:noWrap/>
            <w:vAlign w:val="bottom"/>
            <w:hideMark/>
          </w:tcPr>
          <w:p w14:paraId="34CFCB2C"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-11.0%</w:t>
            </w:r>
          </w:p>
        </w:tc>
        <w:tc>
          <w:tcPr>
            <w:tcW w:w="1300" w:type="dxa"/>
            <w:tcBorders>
              <w:top w:val="single" w:sz="8" w:space="0" w:color="auto"/>
              <w:left w:val="nil"/>
              <w:bottom w:val="nil"/>
              <w:right w:val="nil"/>
            </w:tcBorders>
            <w:shd w:val="clear" w:color="000000" w:fill="CCFFCC"/>
            <w:noWrap/>
            <w:vAlign w:val="bottom"/>
            <w:hideMark/>
          </w:tcPr>
          <w:p w14:paraId="22B23805"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-10.7%</w:t>
            </w:r>
          </w:p>
        </w:tc>
        <w:tc>
          <w:tcPr>
            <w:tcW w:w="1160" w:type="dxa"/>
            <w:tcBorders>
              <w:top w:val="single" w:sz="8" w:space="0" w:color="auto"/>
              <w:left w:val="single" w:sz="8" w:space="0" w:color="auto"/>
              <w:bottom w:val="nil"/>
              <w:right w:val="nil"/>
            </w:tcBorders>
            <w:shd w:val="clear" w:color="000000" w:fill="CCFFCC"/>
            <w:noWrap/>
            <w:vAlign w:val="bottom"/>
            <w:hideMark/>
          </w:tcPr>
          <w:p w14:paraId="2A1BD3E9"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-5.5%</w:t>
            </w:r>
          </w:p>
        </w:tc>
        <w:tc>
          <w:tcPr>
            <w:tcW w:w="1160" w:type="dxa"/>
            <w:tcBorders>
              <w:top w:val="single" w:sz="8" w:space="0" w:color="auto"/>
              <w:left w:val="nil"/>
              <w:bottom w:val="nil"/>
              <w:right w:val="nil"/>
            </w:tcBorders>
            <w:shd w:val="clear" w:color="000000" w:fill="CCFFCC"/>
            <w:noWrap/>
            <w:vAlign w:val="bottom"/>
            <w:hideMark/>
          </w:tcPr>
          <w:p w14:paraId="089D5F0D"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-10.7%</w:t>
            </w:r>
          </w:p>
        </w:tc>
        <w:tc>
          <w:tcPr>
            <w:tcW w:w="1160" w:type="dxa"/>
            <w:tcBorders>
              <w:top w:val="single" w:sz="8" w:space="0" w:color="auto"/>
              <w:left w:val="nil"/>
              <w:bottom w:val="nil"/>
              <w:right w:val="single" w:sz="8" w:space="0" w:color="auto"/>
            </w:tcBorders>
            <w:shd w:val="clear" w:color="000000" w:fill="CCFFCC"/>
            <w:noWrap/>
            <w:vAlign w:val="bottom"/>
            <w:hideMark/>
          </w:tcPr>
          <w:p w14:paraId="18541B31"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-10.4%</w:t>
            </w:r>
          </w:p>
        </w:tc>
      </w:tr>
      <w:tr w:rsidR="00A94984" w:rsidRPr="0025267A" w14:paraId="0954482B" w14:textId="77777777" w:rsidTr="00A94984">
        <w:trPr>
          <w:trHeight w:val="330"/>
          <w:jc w:val="center"/>
        </w:trPr>
        <w:tc>
          <w:tcPr>
            <w:tcW w:w="1371" w:type="dxa"/>
            <w:tcBorders>
              <w:top w:val="nil"/>
              <w:left w:val="single" w:sz="8" w:space="0" w:color="auto"/>
              <w:bottom w:val="nil"/>
              <w:right w:val="nil"/>
            </w:tcBorders>
            <w:shd w:val="clear" w:color="auto" w:fill="auto"/>
            <w:noWrap/>
            <w:hideMark/>
          </w:tcPr>
          <w:p w14:paraId="40F1335D" w14:textId="78B2E6A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t>Cha</w:t>
            </w:r>
            <w:r w:rsidRPr="000362D2">
              <w:t>i</w:t>
            </w:r>
            <w:r>
              <w:t>r</w:t>
            </w:r>
            <w:r w:rsidRPr="000362D2">
              <w:t>lift</w:t>
            </w:r>
          </w:p>
        </w:tc>
        <w:tc>
          <w:tcPr>
            <w:tcW w:w="1300" w:type="dxa"/>
            <w:tcBorders>
              <w:top w:val="nil"/>
              <w:left w:val="single" w:sz="8" w:space="0" w:color="auto"/>
              <w:bottom w:val="nil"/>
              <w:right w:val="nil"/>
            </w:tcBorders>
            <w:shd w:val="clear" w:color="000000" w:fill="CCFFCC"/>
            <w:noWrap/>
            <w:vAlign w:val="bottom"/>
            <w:hideMark/>
          </w:tcPr>
          <w:p w14:paraId="004C4BD5"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-16.8%</w:t>
            </w:r>
          </w:p>
        </w:tc>
        <w:tc>
          <w:tcPr>
            <w:tcW w:w="1300" w:type="dxa"/>
            <w:tcBorders>
              <w:top w:val="nil"/>
              <w:left w:val="nil"/>
              <w:bottom w:val="nil"/>
              <w:right w:val="nil"/>
            </w:tcBorders>
            <w:shd w:val="clear" w:color="000000" w:fill="CCFFCC"/>
            <w:noWrap/>
            <w:vAlign w:val="bottom"/>
            <w:hideMark/>
          </w:tcPr>
          <w:p w14:paraId="0A05E414"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-13.0%</w:t>
            </w:r>
          </w:p>
        </w:tc>
        <w:tc>
          <w:tcPr>
            <w:tcW w:w="1300" w:type="dxa"/>
            <w:tcBorders>
              <w:top w:val="nil"/>
              <w:left w:val="nil"/>
              <w:bottom w:val="nil"/>
              <w:right w:val="nil"/>
            </w:tcBorders>
            <w:shd w:val="clear" w:color="000000" w:fill="CCFFCC"/>
            <w:noWrap/>
            <w:vAlign w:val="bottom"/>
            <w:hideMark/>
          </w:tcPr>
          <w:p w14:paraId="1F0B8180"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-14.7%</w:t>
            </w:r>
          </w:p>
        </w:tc>
        <w:tc>
          <w:tcPr>
            <w:tcW w:w="1160" w:type="dxa"/>
            <w:tcBorders>
              <w:top w:val="nil"/>
              <w:left w:val="single" w:sz="8" w:space="0" w:color="auto"/>
              <w:bottom w:val="nil"/>
              <w:right w:val="nil"/>
            </w:tcBorders>
            <w:shd w:val="clear" w:color="000000" w:fill="CCFFCC"/>
            <w:noWrap/>
            <w:vAlign w:val="bottom"/>
            <w:hideMark/>
          </w:tcPr>
          <w:p w14:paraId="1773D021"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-17.0%</w:t>
            </w:r>
          </w:p>
        </w:tc>
        <w:tc>
          <w:tcPr>
            <w:tcW w:w="1160" w:type="dxa"/>
            <w:tcBorders>
              <w:top w:val="nil"/>
              <w:left w:val="nil"/>
              <w:bottom w:val="nil"/>
              <w:right w:val="nil"/>
            </w:tcBorders>
            <w:shd w:val="clear" w:color="000000" w:fill="CCFFCC"/>
            <w:noWrap/>
            <w:vAlign w:val="bottom"/>
            <w:hideMark/>
          </w:tcPr>
          <w:p w14:paraId="510434E7"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-13.3%</w:t>
            </w:r>
          </w:p>
        </w:tc>
        <w:tc>
          <w:tcPr>
            <w:tcW w:w="1160" w:type="dxa"/>
            <w:tcBorders>
              <w:top w:val="nil"/>
              <w:left w:val="nil"/>
              <w:bottom w:val="nil"/>
              <w:right w:val="single" w:sz="8" w:space="0" w:color="auto"/>
            </w:tcBorders>
            <w:shd w:val="clear" w:color="000000" w:fill="CCFFCC"/>
            <w:noWrap/>
            <w:vAlign w:val="bottom"/>
            <w:hideMark/>
          </w:tcPr>
          <w:p w14:paraId="296E58E0"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-15.0%</w:t>
            </w:r>
          </w:p>
        </w:tc>
      </w:tr>
      <w:tr w:rsidR="00A94984" w:rsidRPr="0025267A" w:rsidDel="0019582F" w14:paraId="45623834" w14:textId="2C44B53B" w:rsidTr="00A94984">
        <w:trPr>
          <w:trHeight w:val="330"/>
          <w:jc w:val="center"/>
        </w:trPr>
        <w:tc>
          <w:tcPr>
            <w:tcW w:w="1371" w:type="dxa"/>
            <w:tcBorders>
              <w:top w:val="nil"/>
              <w:left w:val="single" w:sz="8" w:space="0" w:color="auto"/>
              <w:bottom w:val="nil"/>
              <w:right w:val="nil"/>
            </w:tcBorders>
            <w:shd w:val="clear" w:color="auto" w:fill="auto"/>
            <w:noWrap/>
            <w:hideMark/>
          </w:tcPr>
          <w:p w14:paraId="01615558" w14:textId="02477D7F"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362D2">
              <w:t>Skate in lot</w:t>
            </w:r>
          </w:p>
        </w:tc>
        <w:tc>
          <w:tcPr>
            <w:tcW w:w="1300" w:type="dxa"/>
            <w:tcBorders>
              <w:top w:val="nil"/>
              <w:left w:val="single" w:sz="8" w:space="0" w:color="auto"/>
              <w:bottom w:val="nil"/>
              <w:right w:val="nil"/>
            </w:tcBorders>
            <w:shd w:val="clear" w:color="000000" w:fill="CCFFCC"/>
            <w:noWrap/>
            <w:vAlign w:val="bottom"/>
            <w:hideMark/>
          </w:tcPr>
          <w:p w14:paraId="0E13BB88" w14:textId="65EAD5BA"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sidDel="0019582F">
              <w:rPr>
                <w:szCs w:val="22"/>
              </w:rPr>
              <w:t>-6.5%</w:t>
            </w:r>
          </w:p>
        </w:tc>
        <w:tc>
          <w:tcPr>
            <w:tcW w:w="1300" w:type="dxa"/>
            <w:tcBorders>
              <w:top w:val="nil"/>
              <w:left w:val="nil"/>
              <w:bottom w:val="nil"/>
              <w:right w:val="nil"/>
            </w:tcBorders>
            <w:shd w:val="clear" w:color="000000" w:fill="CCFFCC"/>
            <w:noWrap/>
            <w:vAlign w:val="bottom"/>
            <w:hideMark/>
          </w:tcPr>
          <w:p w14:paraId="260E0A7B" w14:textId="7D162CFD"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sidDel="0019582F">
              <w:rPr>
                <w:szCs w:val="22"/>
              </w:rPr>
              <w:t>-10.3%</w:t>
            </w:r>
          </w:p>
        </w:tc>
        <w:tc>
          <w:tcPr>
            <w:tcW w:w="1300" w:type="dxa"/>
            <w:tcBorders>
              <w:top w:val="nil"/>
              <w:left w:val="nil"/>
              <w:bottom w:val="nil"/>
              <w:right w:val="nil"/>
            </w:tcBorders>
            <w:shd w:val="clear" w:color="000000" w:fill="CCFFCC"/>
            <w:noWrap/>
            <w:vAlign w:val="bottom"/>
            <w:hideMark/>
          </w:tcPr>
          <w:p w14:paraId="03B4C6E6" w14:textId="56C8DFBE"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sidDel="0019582F">
              <w:rPr>
                <w:szCs w:val="22"/>
              </w:rPr>
              <w:t>-11.5%</w:t>
            </w:r>
          </w:p>
        </w:tc>
        <w:tc>
          <w:tcPr>
            <w:tcW w:w="1160" w:type="dxa"/>
            <w:tcBorders>
              <w:top w:val="nil"/>
              <w:left w:val="single" w:sz="8" w:space="0" w:color="auto"/>
              <w:bottom w:val="nil"/>
              <w:right w:val="nil"/>
            </w:tcBorders>
            <w:shd w:val="clear" w:color="000000" w:fill="CCFFCC"/>
            <w:noWrap/>
            <w:vAlign w:val="bottom"/>
            <w:hideMark/>
          </w:tcPr>
          <w:p w14:paraId="493F15D9" w14:textId="733C6359"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sidDel="0019582F">
              <w:rPr>
                <w:szCs w:val="22"/>
              </w:rPr>
              <w:t>-6.2%</w:t>
            </w:r>
          </w:p>
        </w:tc>
        <w:tc>
          <w:tcPr>
            <w:tcW w:w="1160" w:type="dxa"/>
            <w:tcBorders>
              <w:top w:val="nil"/>
              <w:left w:val="nil"/>
              <w:bottom w:val="nil"/>
              <w:right w:val="nil"/>
            </w:tcBorders>
            <w:shd w:val="clear" w:color="000000" w:fill="CCFFCC"/>
            <w:noWrap/>
            <w:vAlign w:val="bottom"/>
            <w:hideMark/>
          </w:tcPr>
          <w:p w14:paraId="1435EF14" w14:textId="6EBC39AD"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sidDel="0019582F">
              <w:rPr>
                <w:szCs w:val="22"/>
              </w:rPr>
              <w:t>-10.1%</w:t>
            </w:r>
          </w:p>
        </w:tc>
        <w:tc>
          <w:tcPr>
            <w:tcW w:w="1160" w:type="dxa"/>
            <w:tcBorders>
              <w:top w:val="nil"/>
              <w:left w:val="nil"/>
              <w:bottom w:val="nil"/>
              <w:right w:val="single" w:sz="8" w:space="0" w:color="auto"/>
            </w:tcBorders>
            <w:shd w:val="clear" w:color="000000" w:fill="CCFFCC"/>
            <w:noWrap/>
            <w:vAlign w:val="bottom"/>
            <w:hideMark/>
          </w:tcPr>
          <w:p w14:paraId="742187C3" w14:textId="45FD94DD"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sidDel="0019582F">
              <w:rPr>
                <w:szCs w:val="22"/>
              </w:rPr>
              <w:t>-11.4%</w:t>
            </w:r>
          </w:p>
        </w:tc>
      </w:tr>
      <w:tr w:rsidR="00A94984" w:rsidRPr="0025267A" w14:paraId="3F66509D" w14:textId="77777777" w:rsidTr="00A94984">
        <w:trPr>
          <w:trHeight w:val="330"/>
          <w:jc w:val="center"/>
        </w:trPr>
        <w:tc>
          <w:tcPr>
            <w:tcW w:w="1371" w:type="dxa"/>
            <w:tcBorders>
              <w:top w:val="nil"/>
              <w:left w:val="single" w:sz="8" w:space="0" w:color="auto"/>
              <w:bottom w:val="nil"/>
              <w:right w:val="nil"/>
            </w:tcBorders>
            <w:shd w:val="clear" w:color="auto" w:fill="auto"/>
            <w:noWrap/>
            <w:hideMark/>
          </w:tcPr>
          <w:p w14:paraId="6413002D" w14:textId="0BA6291D"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362D2">
              <w:t>Jam session</w:t>
            </w:r>
          </w:p>
        </w:tc>
        <w:tc>
          <w:tcPr>
            <w:tcW w:w="1300" w:type="dxa"/>
            <w:tcBorders>
              <w:top w:val="nil"/>
              <w:left w:val="single" w:sz="8" w:space="0" w:color="auto"/>
              <w:bottom w:val="nil"/>
              <w:right w:val="nil"/>
            </w:tcBorders>
            <w:shd w:val="clear" w:color="000000" w:fill="FFC7CE"/>
            <w:noWrap/>
            <w:vAlign w:val="bottom"/>
            <w:hideMark/>
          </w:tcPr>
          <w:p w14:paraId="47FA9DA8"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3.5%</w:t>
            </w:r>
          </w:p>
        </w:tc>
        <w:tc>
          <w:tcPr>
            <w:tcW w:w="1300" w:type="dxa"/>
            <w:tcBorders>
              <w:top w:val="nil"/>
              <w:left w:val="nil"/>
              <w:bottom w:val="nil"/>
              <w:right w:val="nil"/>
            </w:tcBorders>
            <w:shd w:val="clear" w:color="auto" w:fill="auto"/>
            <w:noWrap/>
            <w:vAlign w:val="bottom"/>
            <w:hideMark/>
          </w:tcPr>
          <w:p w14:paraId="747F11AA"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0.3%</w:t>
            </w:r>
          </w:p>
        </w:tc>
        <w:tc>
          <w:tcPr>
            <w:tcW w:w="1300" w:type="dxa"/>
            <w:tcBorders>
              <w:top w:val="nil"/>
              <w:left w:val="nil"/>
              <w:bottom w:val="nil"/>
              <w:right w:val="nil"/>
            </w:tcBorders>
            <w:shd w:val="clear" w:color="auto" w:fill="auto"/>
            <w:noWrap/>
            <w:vAlign w:val="bottom"/>
            <w:hideMark/>
          </w:tcPr>
          <w:p w14:paraId="49D5AC94"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0.0%</w:t>
            </w:r>
          </w:p>
        </w:tc>
        <w:tc>
          <w:tcPr>
            <w:tcW w:w="1160" w:type="dxa"/>
            <w:tcBorders>
              <w:top w:val="nil"/>
              <w:left w:val="single" w:sz="8" w:space="0" w:color="auto"/>
              <w:bottom w:val="nil"/>
              <w:right w:val="nil"/>
            </w:tcBorders>
            <w:shd w:val="clear" w:color="000000" w:fill="FFC7CE"/>
            <w:noWrap/>
            <w:vAlign w:val="bottom"/>
            <w:hideMark/>
          </w:tcPr>
          <w:p w14:paraId="254A937E"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3.1%</w:t>
            </w:r>
          </w:p>
        </w:tc>
        <w:tc>
          <w:tcPr>
            <w:tcW w:w="1160" w:type="dxa"/>
            <w:tcBorders>
              <w:top w:val="nil"/>
              <w:left w:val="nil"/>
              <w:bottom w:val="nil"/>
              <w:right w:val="nil"/>
            </w:tcBorders>
            <w:shd w:val="clear" w:color="auto" w:fill="auto"/>
            <w:noWrap/>
            <w:vAlign w:val="bottom"/>
            <w:hideMark/>
          </w:tcPr>
          <w:p w14:paraId="39090790"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0.4%</w:t>
            </w:r>
          </w:p>
        </w:tc>
        <w:tc>
          <w:tcPr>
            <w:tcW w:w="1160" w:type="dxa"/>
            <w:tcBorders>
              <w:top w:val="nil"/>
              <w:left w:val="nil"/>
              <w:bottom w:val="nil"/>
              <w:right w:val="single" w:sz="8" w:space="0" w:color="auto"/>
            </w:tcBorders>
            <w:shd w:val="clear" w:color="auto" w:fill="auto"/>
            <w:noWrap/>
            <w:vAlign w:val="bottom"/>
            <w:hideMark/>
          </w:tcPr>
          <w:p w14:paraId="2A740165"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0.1%</w:t>
            </w:r>
          </w:p>
        </w:tc>
      </w:tr>
      <w:tr w:rsidR="00A94984" w:rsidRPr="0025267A" w14:paraId="6E12C0C1" w14:textId="77777777" w:rsidTr="00A94984">
        <w:trPr>
          <w:trHeight w:val="330"/>
          <w:jc w:val="center"/>
        </w:trPr>
        <w:tc>
          <w:tcPr>
            <w:tcW w:w="1371" w:type="dxa"/>
            <w:tcBorders>
              <w:top w:val="nil"/>
              <w:left w:val="single" w:sz="8" w:space="0" w:color="auto"/>
              <w:bottom w:val="nil"/>
              <w:right w:val="nil"/>
            </w:tcBorders>
            <w:shd w:val="clear" w:color="auto" w:fill="auto"/>
            <w:noWrap/>
            <w:hideMark/>
          </w:tcPr>
          <w:p w14:paraId="532F7778" w14:textId="0083E4F4"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362D2">
              <w:t>Train</w:t>
            </w:r>
          </w:p>
        </w:tc>
        <w:tc>
          <w:tcPr>
            <w:tcW w:w="1300" w:type="dxa"/>
            <w:tcBorders>
              <w:top w:val="nil"/>
              <w:left w:val="single" w:sz="8" w:space="0" w:color="auto"/>
              <w:bottom w:val="nil"/>
              <w:right w:val="nil"/>
            </w:tcBorders>
            <w:shd w:val="clear" w:color="000000" w:fill="FFC7CE"/>
            <w:noWrap/>
            <w:vAlign w:val="bottom"/>
            <w:hideMark/>
          </w:tcPr>
          <w:p w14:paraId="5F0707AA"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11.6%</w:t>
            </w:r>
          </w:p>
        </w:tc>
        <w:tc>
          <w:tcPr>
            <w:tcW w:w="1300" w:type="dxa"/>
            <w:tcBorders>
              <w:top w:val="nil"/>
              <w:left w:val="nil"/>
              <w:bottom w:val="nil"/>
              <w:right w:val="nil"/>
            </w:tcBorders>
            <w:shd w:val="clear" w:color="000000" w:fill="FFC7CE"/>
            <w:noWrap/>
            <w:vAlign w:val="bottom"/>
            <w:hideMark/>
          </w:tcPr>
          <w:p w14:paraId="2BBDF321"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12.2%</w:t>
            </w:r>
          </w:p>
        </w:tc>
        <w:tc>
          <w:tcPr>
            <w:tcW w:w="1300" w:type="dxa"/>
            <w:tcBorders>
              <w:top w:val="nil"/>
              <w:left w:val="nil"/>
              <w:bottom w:val="nil"/>
              <w:right w:val="nil"/>
            </w:tcBorders>
            <w:shd w:val="clear" w:color="000000" w:fill="FFC7CE"/>
            <w:noWrap/>
            <w:vAlign w:val="bottom"/>
            <w:hideMark/>
          </w:tcPr>
          <w:p w14:paraId="312501D2"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11.1%</w:t>
            </w:r>
          </w:p>
        </w:tc>
        <w:tc>
          <w:tcPr>
            <w:tcW w:w="1160" w:type="dxa"/>
            <w:tcBorders>
              <w:top w:val="nil"/>
              <w:left w:val="single" w:sz="8" w:space="0" w:color="auto"/>
              <w:bottom w:val="nil"/>
              <w:right w:val="nil"/>
            </w:tcBorders>
            <w:shd w:val="clear" w:color="000000" w:fill="FFC7CE"/>
            <w:noWrap/>
            <w:vAlign w:val="bottom"/>
            <w:hideMark/>
          </w:tcPr>
          <w:p w14:paraId="73C39E0B"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11.5%</w:t>
            </w:r>
          </w:p>
        </w:tc>
        <w:tc>
          <w:tcPr>
            <w:tcW w:w="1160" w:type="dxa"/>
            <w:tcBorders>
              <w:top w:val="nil"/>
              <w:left w:val="nil"/>
              <w:bottom w:val="nil"/>
              <w:right w:val="nil"/>
            </w:tcBorders>
            <w:shd w:val="clear" w:color="000000" w:fill="FFC7CE"/>
            <w:noWrap/>
            <w:vAlign w:val="bottom"/>
            <w:hideMark/>
          </w:tcPr>
          <w:p w14:paraId="3292F426"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12.1%</w:t>
            </w:r>
          </w:p>
        </w:tc>
        <w:tc>
          <w:tcPr>
            <w:tcW w:w="1160" w:type="dxa"/>
            <w:tcBorders>
              <w:top w:val="nil"/>
              <w:left w:val="nil"/>
              <w:bottom w:val="nil"/>
              <w:right w:val="single" w:sz="8" w:space="0" w:color="auto"/>
            </w:tcBorders>
            <w:shd w:val="clear" w:color="000000" w:fill="FFC7CE"/>
            <w:noWrap/>
            <w:vAlign w:val="bottom"/>
            <w:hideMark/>
          </w:tcPr>
          <w:p w14:paraId="4AAD1BDD"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10.8%</w:t>
            </w:r>
          </w:p>
        </w:tc>
      </w:tr>
      <w:tr w:rsidR="00A94984" w:rsidRPr="0025267A" w14:paraId="7E398086" w14:textId="73E7BC80" w:rsidTr="00A94984">
        <w:trPr>
          <w:trHeight w:val="330"/>
          <w:jc w:val="center"/>
        </w:trPr>
        <w:tc>
          <w:tcPr>
            <w:tcW w:w="1371" w:type="dxa"/>
            <w:tcBorders>
              <w:top w:val="nil"/>
              <w:left w:val="single" w:sz="8" w:space="0" w:color="auto"/>
              <w:bottom w:val="single" w:sz="8" w:space="0" w:color="auto"/>
              <w:right w:val="nil"/>
            </w:tcBorders>
            <w:shd w:val="clear" w:color="auto" w:fill="auto"/>
            <w:noWrap/>
          </w:tcPr>
          <w:p w14:paraId="6079934A" w14:textId="5EF31D93"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362D2">
              <w:t>Skate trick</w:t>
            </w:r>
          </w:p>
        </w:tc>
        <w:tc>
          <w:tcPr>
            <w:tcW w:w="1300" w:type="dxa"/>
            <w:tcBorders>
              <w:top w:val="nil"/>
              <w:left w:val="single" w:sz="8" w:space="0" w:color="auto"/>
              <w:bottom w:val="single" w:sz="8" w:space="0" w:color="auto"/>
              <w:right w:val="nil"/>
            </w:tcBorders>
            <w:shd w:val="clear" w:color="000000" w:fill="FFC7CE"/>
            <w:noWrap/>
            <w:vAlign w:val="bottom"/>
          </w:tcPr>
          <w:p w14:paraId="33145C5E" w14:textId="117F2E26"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10.5%</w:t>
            </w:r>
          </w:p>
        </w:tc>
        <w:tc>
          <w:tcPr>
            <w:tcW w:w="1300" w:type="dxa"/>
            <w:tcBorders>
              <w:top w:val="nil"/>
              <w:left w:val="nil"/>
              <w:bottom w:val="single" w:sz="8" w:space="0" w:color="auto"/>
              <w:right w:val="nil"/>
            </w:tcBorders>
            <w:shd w:val="clear" w:color="000000" w:fill="FFC7CE"/>
            <w:noWrap/>
            <w:vAlign w:val="bottom"/>
          </w:tcPr>
          <w:p w14:paraId="2F285DDD" w14:textId="571A1A9B"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9.2%</w:t>
            </w:r>
          </w:p>
        </w:tc>
        <w:tc>
          <w:tcPr>
            <w:tcW w:w="1300" w:type="dxa"/>
            <w:tcBorders>
              <w:top w:val="nil"/>
              <w:left w:val="nil"/>
              <w:bottom w:val="single" w:sz="8" w:space="0" w:color="auto"/>
              <w:right w:val="nil"/>
            </w:tcBorders>
            <w:shd w:val="clear" w:color="000000" w:fill="FFC7CE"/>
            <w:noWrap/>
            <w:vAlign w:val="bottom"/>
          </w:tcPr>
          <w:p w14:paraId="3AA5A759" w14:textId="1F7B8BFF"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8.5%</w:t>
            </w:r>
          </w:p>
        </w:tc>
        <w:tc>
          <w:tcPr>
            <w:tcW w:w="1160" w:type="dxa"/>
            <w:tcBorders>
              <w:top w:val="nil"/>
              <w:left w:val="single" w:sz="8" w:space="0" w:color="auto"/>
              <w:bottom w:val="single" w:sz="8" w:space="0" w:color="auto"/>
              <w:right w:val="nil"/>
            </w:tcBorders>
            <w:shd w:val="clear" w:color="000000" w:fill="FFC7CE"/>
            <w:noWrap/>
            <w:vAlign w:val="bottom"/>
          </w:tcPr>
          <w:p w14:paraId="0011E6CA" w14:textId="61B66763"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10.2%</w:t>
            </w:r>
          </w:p>
        </w:tc>
        <w:tc>
          <w:tcPr>
            <w:tcW w:w="1160" w:type="dxa"/>
            <w:tcBorders>
              <w:top w:val="nil"/>
              <w:left w:val="nil"/>
              <w:bottom w:val="single" w:sz="8" w:space="0" w:color="auto"/>
              <w:right w:val="nil"/>
            </w:tcBorders>
            <w:shd w:val="clear" w:color="000000" w:fill="FFC7CE"/>
            <w:noWrap/>
            <w:vAlign w:val="bottom"/>
          </w:tcPr>
          <w:p w14:paraId="49CF849C" w14:textId="2DA9322F"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9.0%</w:t>
            </w:r>
          </w:p>
        </w:tc>
        <w:tc>
          <w:tcPr>
            <w:tcW w:w="1160" w:type="dxa"/>
            <w:tcBorders>
              <w:top w:val="nil"/>
              <w:left w:val="nil"/>
              <w:bottom w:val="single" w:sz="8" w:space="0" w:color="auto"/>
              <w:right w:val="single" w:sz="8" w:space="0" w:color="auto"/>
            </w:tcBorders>
            <w:shd w:val="clear" w:color="000000" w:fill="FFC7CE"/>
            <w:noWrap/>
            <w:vAlign w:val="bottom"/>
          </w:tcPr>
          <w:p w14:paraId="391F3B7A" w14:textId="4EF6FA28"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8.5%</w:t>
            </w:r>
          </w:p>
        </w:tc>
      </w:tr>
      <w:tr w:rsidR="0019582F" w:rsidRPr="0025267A" w14:paraId="7F6A4366" w14:textId="77777777" w:rsidTr="00A94984">
        <w:trPr>
          <w:trHeight w:val="330"/>
          <w:jc w:val="center"/>
        </w:trPr>
        <w:tc>
          <w:tcPr>
            <w:tcW w:w="1371" w:type="dxa"/>
            <w:tcBorders>
              <w:top w:val="nil"/>
              <w:left w:val="single" w:sz="8" w:space="0" w:color="auto"/>
              <w:bottom w:val="nil"/>
              <w:right w:val="single" w:sz="8" w:space="0" w:color="auto"/>
            </w:tcBorders>
            <w:shd w:val="clear" w:color="auto" w:fill="auto"/>
            <w:noWrap/>
            <w:vAlign w:val="bottom"/>
            <w:hideMark/>
          </w:tcPr>
          <w:p w14:paraId="7F048046"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Dancing</w:t>
            </w:r>
          </w:p>
        </w:tc>
        <w:tc>
          <w:tcPr>
            <w:tcW w:w="1300" w:type="dxa"/>
            <w:tcBorders>
              <w:top w:val="nil"/>
              <w:left w:val="nil"/>
              <w:bottom w:val="nil"/>
              <w:right w:val="nil"/>
            </w:tcBorders>
            <w:shd w:val="clear" w:color="auto" w:fill="auto"/>
            <w:noWrap/>
            <w:vAlign w:val="bottom"/>
            <w:hideMark/>
          </w:tcPr>
          <w:p w14:paraId="6AB9F756"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1.3%</w:t>
            </w:r>
          </w:p>
        </w:tc>
        <w:tc>
          <w:tcPr>
            <w:tcW w:w="1300" w:type="dxa"/>
            <w:tcBorders>
              <w:top w:val="nil"/>
              <w:left w:val="nil"/>
              <w:bottom w:val="nil"/>
              <w:right w:val="nil"/>
            </w:tcBorders>
            <w:shd w:val="clear" w:color="auto" w:fill="auto"/>
            <w:noWrap/>
            <w:vAlign w:val="bottom"/>
            <w:hideMark/>
          </w:tcPr>
          <w:p w14:paraId="7B528C75"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0.8%</w:t>
            </w:r>
          </w:p>
        </w:tc>
        <w:tc>
          <w:tcPr>
            <w:tcW w:w="1300" w:type="dxa"/>
            <w:tcBorders>
              <w:top w:val="nil"/>
              <w:left w:val="nil"/>
              <w:bottom w:val="nil"/>
              <w:right w:val="nil"/>
            </w:tcBorders>
            <w:shd w:val="clear" w:color="auto" w:fill="auto"/>
            <w:noWrap/>
            <w:vAlign w:val="bottom"/>
            <w:hideMark/>
          </w:tcPr>
          <w:p w14:paraId="28E36C20"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1.9%</w:t>
            </w:r>
          </w:p>
        </w:tc>
        <w:tc>
          <w:tcPr>
            <w:tcW w:w="1160" w:type="dxa"/>
            <w:tcBorders>
              <w:top w:val="nil"/>
              <w:left w:val="single" w:sz="8" w:space="0" w:color="auto"/>
              <w:bottom w:val="nil"/>
              <w:right w:val="nil"/>
            </w:tcBorders>
            <w:shd w:val="clear" w:color="auto" w:fill="auto"/>
            <w:noWrap/>
            <w:vAlign w:val="bottom"/>
            <w:hideMark/>
          </w:tcPr>
          <w:p w14:paraId="37B7D8C6"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1.3%</w:t>
            </w:r>
          </w:p>
        </w:tc>
        <w:tc>
          <w:tcPr>
            <w:tcW w:w="1160" w:type="dxa"/>
            <w:tcBorders>
              <w:top w:val="nil"/>
              <w:left w:val="nil"/>
              <w:bottom w:val="nil"/>
              <w:right w:val="nil"/>
            </w:tcBorders>
            <w:shd w:val="clear" w:color="auto" w:fill="auto"/>
            <w:noWrap/>
            <w:vAlign w:val="bottom"/>
            <w:hideMark/>
          </w:tcPr>
          <w:p w14:paraId="2303F2E8"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0.5%</w:t>
            </w:r>
          </w:p>
        </w:tc>
        <w:tc>
          <w:tcPr>
            <w:tcW w:w="1160" w:type="dxa"/>
            <w:tcBorders>
              <w:top w:val="nil"/>
              <w:left w:val="nil"/>
              <w:bottom w:val="nil"/>
              <w:right w:val="single" w:sz="8" w:space="0" w:color="auto"/>
            </w:tcBorders>
            <w:shd w:val="clear" w:color="auto" w:fill="auto"/>
            <w:noWrap/>
            <w:vAlign w:val="bottom"/>
            <w:hideMark/>
          </w:tcPr>
          <w:p w14:paraId="698A72FD"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1.9%</w:t>
            </w:r>
          </w:p>
        </w:tc>
      </w:tr>
      <w:tr w:rsidR="0019582F" w:rsidRPr="0025267A" w14:paraId="4A1FB5E7" w14:textId="77777777" w:rsidTr="00A94984">
        <w:trPr>
          <w:trHeight w:val="330"/>
          <w:jc w:val="center"/>
        </w:trPr>
        <w:tc>
          <w:tcPr>
            <w:tcW w:w="1371" w:type="dxa"/>
            <w:tcBorders>
              <w:top w:val="nil"/>
              <w:left w:val="single" w:sz="8" w:space="0" w:color="auto"/>
              <w:bottom w:val="single" w:sz="8" w:space="0" w:color="auto"/>
              <w:right w:val="nil"/>
            </w:tcBorders>
            <w:shd w:val="clear" w:color="auto" w:fill="auto"/>
            <w:noWrap/>
            <w:vAlign w:val="bottom"/>
            <w:hideMark/>
          </w:tcPr>
          <w:p w14:paraId="2AA8AB0C"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Driving</w:t>
            </w:r>
          </w:p>
        </w:tc>
        <w:tc>
          <w:tcPr>
            <w:tcW w:w="1300" w:type="dxa"/>
            <w:tcBorders>
              <w:top w:val="nil"/>
              <w:left w:val="single" w:sz="8" w:space="0" w:color="auto"/>
              <w:bottom w:val="single" w:sz="8" w:space="0" w:color="auto"/>
              <w:right w:val="nil"/>
            </w:tcBorders>
            <w:shd w:val="clear" w:color="000000" w:fill="FFC7CE"/>
            <w:noWrap/>
            <w:vAlign w:val="bottom"/>
            <w:hideMark/>
          </w:tcPr>
          <w:p w14:paraId="23B6C31A"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14.2%</w:t>
            </w:r>
          </w:p>
        </w:tc>
        <w:tc>
          <w:tcPr>
            <w:tcW w:w="1300" w:type="dxa"/>
            <w:tcBorders>
              <w:top w:val="nil"/>
              <w:left w:val="nil"/>
              <w:bottom w:val="single" w:sz="8" w:space="0" w:color="auto"/>
              <w:right w:val="nil"/>
            </w:tcBorders>
            <w:shd w:val="clear" w:color="000000" w:fill="FFC7CE"/>
            <w:noWrap/>
            <w:vAlign w:val="bottom"/>
            <w:hideMark/>
          </w:tcPr>
          <w:p w14:paraId="35678AD2"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16.3%</w:t>
            </w:r>
          </w:p>
        </w:tc>
        <w:tc>
          <w:tcPr>
            <w:tcW w:w="1300" w:type="dxa"/>
            <w:tcBorders>
              <w:top w:val="nil"/>
              <w:left w:val="nil"/>
              <w:bottom w:val="single" w:sz="8" w:space="0" w:color="auto"/>
              <w:right w:val="nil"/>
            </w:tcBorders>
            <w:shd w:val="clear" w:color="000000" w:fill="FFC7CE"/>
            <w:noWrap/>
            <w:vAlign w:val="bottom"/>
            <w:hideMark/>
          </w:tcPr>
          <w:p w14:paraId="604573FA"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18.8%</w:t>
            </w:r>
          </w:p>
        </w:tc>
        <w:tc>
          <w:tcPr>
            <w:tcW w:w="1160" w:type="dxa"/>
            <w:tcBorders>
              <w:top w:val="nil"/>
              <w:left w:val="single" w:sz="8" w:space="0" w:color="auto"/>
              <w:bottom w:val="single" w:sz="8" w:space="0" w:color="auto"/>
              <w:right w:val="nil"/>
            </w:tcBorders>
            <w:shd w:val="clear" w:color="000000" w:fill="FFC7CE"/>
            <w:noWrap/>
            <w:vAlign w:val="bottom"/>
            <w:hideMark/>
          </w:tcPr>
          <w:p w14:paraId="637F27EB"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14.6%</w:t>
            </w:r>
          </w:p>
        </w:tc>
        <w:tc>
          <w:tcPr>
            <w:tcW w:w="1160" w:type="dxa"/>
            <w:tcBorders>
              <w:top w:val="nil"/>
              <w:left w:val="nil"/>
              <w:bottom w:val="single" w:sz="8" w:space="0" w:color="auto"/>
              <w:right w:val="nil"/>
            </w:tcBorders>
            <w:shd w:val="clear" w:color="000000" w:fill="FFC7CE"/>
            <w:noWrap/>
            <w:vAlign w:val="bottom"/>
            <w:hideMark/>
          </w:tcPr>
          <w:p w14:paraId="202B4401"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16.5%</w:t>
            </w:r>
          </w:p>
        </w:tc>
        <w:tc>
          <w:tcPr>
            <w:tcW w:w="1160" w:type="dxa"/>
            <w:tcBorders>
              <w:top w:val="nil"/>
              <w:left w:val="nil"/>
              <w:bottom w:val="single" w:sz="8" w:space="0" w:color="auto"/>
              <w:right w:val="single" w:sz="8" w:space="0" w:color="auto"/>
            </w:tcBorders>
            <w:shd w:val="clear" w:color="000000" w:fill="FFC7CE"/>
            <w:noWrap/>
            <w:vAlign w:val="bottom"/>
            <w:hideMark/>
          </w:tcPr>
          <w:p w14:paraId="36DCA7D7"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szCs w:val="22"/>
              </w:rPr>
            </w:pPr>
            <w:r w:rsidRPr="007C447E">
              <w:rPr>
                <w:szCs w:val="22"/>
              </w:rPr>
              <w:t>18.8%</w:t>
            </w:r>
          </w:p>
        </w:tc>
      </w:tr>
      <w:tr w:rsidR="0019582F" w:rsidRPr="0025267A" w14:paraId="62BEB7D4" w14:textId="77777777" w:rsidTr="00A94984">
        <w:trPr>
          <w:trHeight w:val="330"/>
          <w:jc w:val="center"/>
        </w:trPr>
        <w:tc>
          <w:tcPr>
            <w:tcW w:w="1371" w:type="dxa"/>
            <w:tcBorders>
              <w:top w:val="nil"/>
              <w:left w:val="single" w:sz="8" w:space="0" w:color="auto"/>
              <w:bottom w:val="single" w:sz="8" w:space="0" w:color="auto"/>
              <w:right w:val="nil"/>
            </w:tcBorders>
            <w:shd w:val="clear" w:color="auto" w:fill="auto"/>
            <w:noWrap/>
            <w:vAlign w:val="bottom"/>
            <w:hideMark/>
          </w:tcPr>
          <w:p w14:paraId="3D922DBE"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Overall</w:t>
            </w:r>
          </w:p>
        </w:tc>
        <w:tc>
          <w:tcPr>
            <w:tcW w:w="1300" w:type="dxa"/>
            <w:tcBorders>
              <w:top w:val="nil"/>
              <w:left w:val="single" w:sz="8" w:space="0" w:color="auto"/>
              <w:bottom w:val="single" w:sz="8" w:space="0" w:color="auto"/>
              <w:right w:val="nil"/>
            </w:tcBorders>
            <w:shd w:val="clear" w:color="auto" w:fill="auto"/>
            <w:noWrap/>
            <w:vAlign w:val="bottom"/>
            <w:hideMark/>
          </w:tcPr>
          <w:p w14:paraId="2BF1AF29"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1.5%</w:t>
            </w:r>
          </w:p>
        </w:tc>
        <w:tc>
          <w:tcPr>
            <w:tcW w:w="1300" w:type="dxa"/>
            <w:tcBorders>
              <w:top w:val="nil"/>
              <w:left w:val="nil"/>
              <w:bottom w:val="single" w:sz="8" w:space="0" w:color="auto"/>
              <w:right w:val="nil"/>
            </w:tcBorders>
            <w:shd w:val="clear" w:color="auto" w:fill="auto"/>
            <w:noWrap/>
            <w:vAlign w:val="bottom"/>
            <w:hideMark/>
          </w:tcPr>
          <w:p w14:paraId="71D98944"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0.6%</w:t>
            </w:r>
          </w:p>
        </w:tc>
        <w:tc>
          <w:tcPr>
            <w:tcW w:w="1300" w:type="dxa"/>
            <w:tcBorders>
              <w:top w:val="nil"/>
              <w:left w:val="nil"/>
              <w:bottom w:val="single" w:sz="8" w:space="0" w:color="auto"/>
              <w:right w:val="nil"/>
            </w:tcBorders>
            <w:shd w:val="clear" w:color="auto" w:fill="auto"/>
            <w:noWrap/>
            <w:vAlign w:val="bottom"/>
            <w:hideMark/>
          </w:tcPr>
          <w:p w14:paraId="4173D995"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0.4%</w:t>
            </w:r>
          </w:p>
        </w:tc>
        <w:tc>
          <w:tcPr>
            <w:tcW w:w="1160" w:type="dxa"/>
            <w:tcBorders>
              <w:top w:val="nil"/>
              <w:left w:val="single" w:sz="8" w:space="0" w:color="auto"/>
              <w:bottom w:val="single" w:sz="8" w:space="0" w:color="auto"/>
              <w:right w:val="nil"/>
            </w:tcBorders>
            <w:shd w:val="clear" w:color="auto" w:fill="auto"/>
            <w:noWrap/>
            <w:vAlign w:val="bottom"/>
            <w:hideMark/>
          </w:tcPr>
          <w:p w14:paraId="146F07EB"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1.5%</w:t>
            </w:r>
          </w:p>
        </w:tc>
        <w:tc>
          <w:tcPr>
            <w:tcW w:w="1160" w:type="dxa"/>
            <w:tcBorders>
              <w:top w:val="nil"/>
              <w:left w:val="nil"/>
              <w:bottom w:val="single" w:sz="8" w:space="0" w:color="auto"/>
              <w:right w:val="nil"/>
            </w:tcBorders>
            <w:shd w:val="clear" w:color="auto" w:fill="auto"/>
            <w:noWrap/>
            <w:vAlign w:val="bottom"/>
            <w:hideMark/>
          </w:tcPr>
          <w:p w14:paraId="028F6D3C"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0.6%</w:t>
            </w:r>
          </w:p>
        </w:tc>
        <w:tc>
          <w:tcPr>
            <w:tcW w:w="1160" w:type="dxa"/>
            <w:tcBorders>
              <w:top w:val="nil"/>
              <w:left w:val="nil"/>
              <w:bottom w:val="single" w:sz="8" w:space="0" w:color="auto"/>
              <w:right w:val="single" w:sz="8" w:space="0" w:color="auto"/>
            </w:tcBorders>
            <w:shd w:val="clear" w:color="auto" w:fill="auto"/>
            <w:noWrap/>
            <w:vAlign w:val="bottom"/>
            <w:hideMark/>
          </w:tcPr>
          <w:p w14:paraId="535E4660" w14:textId="77777777" w:rsidR="0019582F" w:rsidRPr="007C447E" w:rsidRDefault="0019582F" w:rsidP="0019582F">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0.4%</w:t>
            </w:r>
          </w:p>
        </w:tc>
      </w:tr>
    </w:tbl>
    <w:p w14:paraId="499F2086" w14:textId="2FC28326" w:rsidR="0025267A" w:rsidRDefault="0025267A" w:rsidP="0025267A">
      <w:pPr>
        <w:jc w:val="center"/>
      </w:pPr>
      <w:bookmarkStart w:id="11" w:name="_Ref463120197"/>
      <w:r w:rsidRPr="00DC5748">
        <w:t xml:space="preserve">Table </w:t>
      </w:r>
      <w:r w:rsidR="00520245">
        <w:fldChar w:fldCharType="begin"/>
      </w:r>
      <w:r w:rsidR="00520245">
        <w:instrText xml:space="preserve"> SEQ Table \* ARABIC </w:instrText>
      </w:r>
      <w:r w:rsidR="00520245">
        <w:fldChar w:fldCharType="separate"/>
      </w:r>
      <w:r w:rsidR="00063EA1">
        <w:rPr>
          <w:noProof/>
        </w:rPr>
        <w:t>7</w:t>
      </w:r>
      <w:r w:rsidR="00520245">
        <w:rPr>
          <w:noProof/>
        </w:rPr>
        <w:fldChar w:fldCharType="end"/>
      </w:r>
      <w:bookmarkEnd w:id="11"/>
      <w:r w:rsidRPr="00DC5748">
        <w:t xml:space="preserve">. </w:t>
      </w:r>
      <w:r w:rsidR="00B4719D">
        <w:t xml:space="preserve">Entire 360 video, </w:t>
      </w:r>
      <w:r>
        <w:t>EAP</w:t>
      </w:r>
      <w:r w:rsidRPr="00DC5748">
        <w:t xml:space="preserve"> vs ERP</w:t>
      </w:r>
    </w:p>
    <w:tbl>
      <w:tblPr>
        <w:tblW w:w="8751" w:type="dxa"/>
        <w:jc w:val="center"/>
        <w:tblLook w:val="04A0" w:firstRow="1" w:lastRow="0" w:firstColumn="1" w:lastColumn="0" w:noHBand="0" w:noVBand="1"/>
      </w:tblPr>
      <w:tblGrid>
        <w:gridCol w:w="1371"/>
        <w:gridCol w:w="1300"/>
        <w:gridCol w:w="1300"/>
        <w:gridCol w:w="1300"/>
        <w:gridCol w:w="1160"/>
        <w:gridCol w:w="1160"/>
        <w:gridCol w:w="1160"/>
      </w:tblGrid>
      <w:tr w:rsidR="00033A93" w:rsidRPr="00033A93" w14:paraId="3D702713" w14:textId="77777777" w:rsidTr="00A94984">
        <w:trPr>
          <w:trHeight w:val="330"/>
          <w:jc w:val="center"/>
        </w:trPr>
        <w:tc>
          <w:tcPr>
            <w:tcW w:w="137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78AF8CB8" w14:textId="77777777" w:rsidR="0025267A" w:rsidRPr="007C447E" w:rsidRDefault="0025267A"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 </w:t>
            </w:r>
          </w:p>
        </w:tc>
        <w:tc>
          <w:tcPr>
            <w:tcW w:w="3900"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01B65919" w14:textId="77777777" w:rsidR="0025267A" w:rsidRPr="007C447E" w:rsidRDefault="0025267A"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S-PSNR</w:t>
            </w:r>
          </w:p>
        </w:tc>
        <w:tc>
          <w:tcPr>
            <w:tcW w:w="3480" w:type="dxa"/>
            <w:gridSpan w:val="3"/>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4B84B713" w14:textId="77777777" w:rsidR="0025267A" w:rsidRPr="007C447E" w:rsidRDefault="0025267A"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AW-PSNR</w:t>
            </w:r>
          </w:p>
        </w:tc>
      </w:tr>
      <w:tr w:rsidR="00033A93" w:rsidRPr="00033A93" w14:paraId="78AA6738" w14:textId="77777777" w:rsidTr="00A94984">
        <w:trPr>
          <w:trHeight w:val="433"/>
          <w:jc w:val="center"/>
        </w:trPr>
        <w:tc>
          <w:tcPr>
            <w:tcW w:w="1371" w:type="dxa"/>
            <w:vMerge/>
            <w:tcBorders>
              <w:top w:val="single" w:sz="8" w:space="0" w:color="auto"/>
              <w:left w:val="single" w:sz="8" w:space="0" w:color="auto"/>
              <w:bottom w:val="single" w:sz="8" w:space="0" w:color="000000"/>
              <w:right w:val="single" w:sz="8" w:space="0" w:color="auto"/>
            </w:tcBorders>
            <w:vAlign w:val="center"/>
            <w:hideMark/>
          </w:tcPr>
          <w:p w14:paraId="1297E636" w14:textId="77777777" w:rsidR="0025267A" w:rsidRPr="007C447E" w:rsidRDefault="0025267A" w:rsidP="007C447E">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900" w:type="dxa"/>
            <w:gridSpan w:val="3"/>
            <w:vMerge/>
            <w:tcBorders>
              <w:top w:val="single" w:sz="8" w:space="0" w:color="auto"/>
              <w:left w:val="single" w:sz="8" w:space="0" w:color="auto"/>
              <w:bottom w:val="single" w:sz="8" w:space="0" w:color="000000"/>
              <w:right w:val="single" w:sz="8" w:space="0" w:color="000000"/>
            </w:tcBorders>
            <w:vAlign w:val="center"/>
            <w:hideMark/>
          </w:tcPr>
          <w:p w14:paraId="68676514" w14:textId="77777777" w:rsidR="0025267A" w:rsidRPr="007C447E" w:rsidRDefault="0025267A" w:rsidP="007C447E">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480" w:type="dxa"/>
            <w:gridSpan w:val="3"/>
            <w:vMerge/>
            <w:tcBorders>
              <w:top w:val="single" w:sz="8" w:space="0" w:color="auto"/>
              <w:left w:val="single" w:sz="8" w:space="0" w:color="auto"/>
              <w:bottom w:val="single" w:sz="8" w:space="0" w:color="000000"/>
              <w:right w:val="single" w:sz="8" w:space="0" w:color="auto"/>
            </w:tcBorders>
            <w:vAlign w:val="center"/>
            <w:hideMark/>
          </w:tcPr>
          <w:p w14:paraId="619DAAB2" w14:textId="77777777" w:rsidR="0025267A" w:rsidRPr="007C447E" w:rsidRDefault="0025267A" w:rsidP="007C447E">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r>
      <w:tr w:rsidR="006917A3" w:rsidRPr="00033A93" w14:paraId="56F03EA9" w14:textId="77777777" w:rsidTr="00A94984">
        <w:trPr>
          <w:trHeight w:val="312"/>
          <w:jc w:val="center"/>
        </w:trPr>
        <w:tc>
          <w:tcPr>
            <w:tcW w:w="1371" w:type="dxa"/>
            <w:tcBorders>
              <w:top w:val="nil"/>
              <w:left w:val="single" w:sz="8" w:space="0" w:color="auto"/>
              <w:bottom w:val="nil"/>
              <w:right w:val="nil"/>
            </w:tcBorders>
            <w:shd w:val="clear" w:color="auto" w:fill="auto"/>
            <w:noWrap/>
            <w:vAlign w:val="bottom"/>
          </w:tcPr>
          <w:p w14:paraId="3C46D983" w14:textId="77777777" w:rsidR="006917A3" w:rsidRPr="00033A93" w:rsidRDefault="006917A3"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1300" w:type="dxa"/>
            <w:tcBorders>
              <w:top w:val="single" w:sz="8" w:space="0" w:color="auto"/>
              <w:left w:val="single" w:sz="8" w:space="0" w:color="auto"/>
              <w:bottom w:val="nil"/>
              <w:right w:val="nil"/>
            </w:tcBorders>
            <w:shd w:val="clear" w:color="auto" w:fill="auto"/>
            <w:noWrap/>
            <w:vAlign w:val="bottom"/>
          </w:tcPr>
          <w:p w14:paraId="05134E56" w14:textId="77777777" w:rsidR="006917A3" w:rsidRPr="00033A93" w:rsidRDefault="006917A3"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Y</w:t>
            </w:r>
          </w:p>
        </w:tc>
        <w:tc>
          <w:tcPr>
            <w:tcW w:w="1300" w:type="dxa"/>
            <w:tcBorders>
              <w:top w:val="single" w:sz="8" w:space="0" w:color="auto"/>
              <w:left w:val="nil"/>
              <w:bottom w:val="nil"/>
              <w:right w:val="nil"/>
            </w:tcBorders>
            <w:shd w:val="clear" w:color="auto" w:fill="auto"/>
            <w:noWrap/>
            <w:vAlign w:val="bottom"/>
          </w:tcPr>
          <w:p w14:paraId="50B0E141" w14:textId="77777777" w:rsidR="006917A3" w:rsidRPr="00033A93" w:rsidRDefault="006917A3"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U</w:t>
            </w:r>
          </w:p>
        </w:tc>
        <w:tc>
          <w:tcPr>
            <w:tcW w:w="1300" w:type="dxa"/>
            <w:tcBorders>
              <w:top w:val="single" w:sz="8" w:space="0" w:color="auto"/>
              <w:left w:val="nil"/>
              <w:bottom w:val="nil"/>
              <w:right w:val="nil"/>
            </w:tcBorders>
            <w:shd w:val="clear" w:color="auto" w:fill="auto"/>
            <w:noWrap/>
            <w:vAlign w:val="bottom"/>
          </w:tcPr>
          <w:p w14:paraId="2CBE544E" w14:textId="77777777" w:rsidR="006917A3" w:rsidRPr="00033A93" w:rsidRDefault="006917A3"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V</w:t>
            </w:r>
          </w:p>
        </w:tc>
        <w:tc>
          <w:tcPr>
            <w:tcW w:w="1160" w:type="dxa"/>
            <w:tcBorders>
              <w:top w:val="single" w:sz="8" w:space="0" w:color="auto"/>
              <w:left w:val="single" w:sz="8" w:space="0" w:color="auto"/>
              <w:bottom w:val="nil"/>
              <w:right w:val="nil"/>
            </w:tcBorders>
            <w:shd w:val="clear" w:color="auto" w:fill="auto"/>
            <w:noWrap/>
            <w:vAlign w:val="bottom"/>
          </w:tcPr>
          <w:p w14:paraId="1CB4F813" w14:textId="77777777" w:rsidR="006917A3" w:rsidRPr="00033A93" w:rsidRDefault="006917A3"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Y</w:t>
            </w:r>
          </w:p>
        </w:tc>
        <w:tc>
          <w:tcPr>
            <w:tcW w:w="1160" w:type="dxa"/>
            <w:tcBorders>
              <w:top w:val="single" w:sz="8" w:space="0" w:color="auto"/>
              <w:left w:val="nil"/>
              <w:bottom w:val="nil"/>
              <w:right w:val="nil"/>
            </w:tcBorders>
            <w:shd w:val="clear" w:color="auto" w:fill="auto"/>
            <w:noWrap/>
            <w:vAlign w:val="bottom"/>
          </w:tcPr>
          <w:p w14:paraId="659DAC2B" w14:textId="77777777" w:rsidR="006917A3" w:rsidRPr="00033A93" w:rsidRDefault="006917A3"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U</w:t>
            </w:r>
          </w:p>
        </w:tc>
        <w:tc>
          <w:tcPr>
            <w:tcW w:w="1160" w:type="dxa"/>
            <w:tcBorders>
              <w:top w:val="single" w:sz="8" w:space="0" w:color="auto"/>
              <w:left w:val="nil"/>
              <w:bottom w:val="nil"/>
              <w:right w:val="single" w:sz="8" w:space="0" w:color="auto"/>
            </w:tcBorders>
            <w:shd w:val="clear" w:color="auto" w:fill="auto"/>
            <w:noWrap/>
            <w:vAlign w:val="bottom"/>
          </w:tcPr>
          <w:p w14:paraId="6CE2E175" w14:textId="77777777" w:rsidR="006917A3" w:rsidRPr="00033A93" w:rsidRDefault="006917A3" w:rsidP="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V</w:t>
            </w:r>
          </w:p>
        </w:tc>
      </w:tr>
      <w:tr w:rsidR="00A94984" w:rsidRPr="00033A93" w14:paraId="55D79F42" w14:textId="77777777" w:rsidTr="00A94984">
        <w:trPr>
          <w:trHeight w:val="312"/>
          <w:jc w:val="center"/>
        </w:trPr>
        <w:tc>
          <w:tcPr>
            <w:tcW w:w="1371" w:type="dxa"/>
            <w:tcBorders>
              <w:top w:val="nil"/>
              <w:left w:val="single" w:sz="8" w:space="0" w:color="auto"/>
              <w:bottom w:val="nil"/>
              <w:right w:val="nil"/>
            </w:tcBorders>
            <w:shd w:val="clear" w:color="auto" w:fill="auto"/>
            <w:noWrap/>
            <w:hideMark/>
          </w:tcPr>
          <w:p w14:paraId="59A0CEA8" w14:textId="053BC8D0"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t>Basketball</w:t>
            </w:r>
          </w:p>
        </w:tc>
        <w:tc>
          <w:tcPr>
            <w:tcW w:w="1300" w:type="dxa"/>
            <w:tcBorders>
              <w:top w:val="single" w:sz="8" w:space="0" w:color="auto"/>
              <w:left w:val="single" w:sz="8" w:space="0" w:color="auto"/>
              <w:bottom w:val="nil"/>
              <w:right w:val="nil"/>
            </w:tcBorders>
            <w:shd w:val="clear" w:color="000000" w:fill="FFC7CE"/>
            <w:noWrap/>
            <w:vAlign w:val="bottom"/>
            <w:hideMark/>
          </w:tcPr>
          <w:p w14:paraId="0924E724"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32.8%</w:t>
            </w:r>
          </w:p>
        </w:tc>
        <w:tc>
          <w:tcPr>
            <w:tcW w:w="1300" w:type="dxa"/>
            <w:tcBorders>
              <w:top w:val="single" w:sz="8" w:space="0" w:color="auto"/>
              <w:left w:val="nil"/>
              <w:bottom w:val="nil"/>
              <w:right w:val="nil"/>
            </w:tcBorders>
            <w:shd w:val="clear" w:color="000000" w:fill="CCFFCC"/>
            <w:noWrap/>
            <w:vAlign w:val="bottom"/>
            <w:hideMark/>
          </w:tcPr>
          <w:p w14:paraId="67C3F6F7"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-17.2%</w:t>
            </w:r>
          </w:p>
        </w:tc>
        <w:tc>
          <w:tcPr>
            <w:tcW w:w="1300" w:type="dxa"/>
            <w:tcBorders>
              <w:top w:val="single" w:sz="8" w:space="0" w:color="auto"/>
              <w:left w:val="nil"/>
              <w:bottom w:val="nil"/>
              <w:right w:val="nil"/>
            </w:tcBorders>
            <w:shd w:val="clear" w:color="000000" w:fill="CCFFCC"/>
            <w:noWrap/>
            <w:vAlign w:val="bottom"/>
            <w:hideMark/>
          </w:tcPr>
          <w:p w14:paraId="63E645FC"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-12.4%</w:t>
            </w:r>
          </w:p>
        </w:tc>
        <w:tc>
          <w:tcPr>
            <w:tcW w:w="1160" w:type="dxa"/>
            <w:tcBorders>
              <w:top w:val="single" w:sz="8" w:space="0" w:color="auto"/>
              <w:left w:val="single" w:sz="8" w:space="0" w:color="auto"/>
              <w:bottom w:val="nil"/>
              <w:right w:val="nil"/>
            </w:tcBorders>
            <w:shd w:val="clear" w:color="000000" w:fill="FFC7CE"/>
            <w:noWrap/>
            <w:vAlign w:val="bottom"/>
            <w:hideMark/>
          </w:tcPr>
          <w:p w14:paraId="1417AFBD"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32.8%</w:t>
            </w:r>
          </w:p>
        </w:tc>
        <w:tc>
          <w:tcPr>
            <w:tcW w:w="1160" w:type="dxa"/>
            <w:tcBorders>
              <w:top w:val="single" w:sz="8" w:space="0" w:color="auto"/>
              <w:left w:val="nil"/>
              <w:bottom w:val="nil"/>
              <w:right w:val="nil"/>
            </w:tcBorders>
            <w:shd w:val="clear" w:color="000000" w:fill="CCFFCC"/>
            <w:noWrap/>
            <w:vAlign w:val="bottom"/>
            <w:hideMark/>
          </w:tcPr>
          <w:p w14:paraId="6BBD9B4E"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-17.1%</w:t>
            </w:r>
          </w:p>
        </w:tc>
        <w:tc>
          <w:tcPr>
            <w:tcW w:w="1160" w:type="dxa"/>
            <w:tcBorders>
              <w:top w:val="single" w:sz="8" w:space="0" w:color="auto"/>
              <w:left w:val="nil"/>
              <w:bottom w:val="nil"/>
              <w:right w:val="single" w:sz="8" w:space="0" w:color="auto"/>
            </w:tcBorders>
            <w:shd w:val="clear" w:color="000000" w:fill="CCFFCC"/>
            <w:noWrap/>
            <w:vAlign w:val="bottom"/>
            <w:hideMark/>
          </w:tcPr>
          <w:p w14:paraId="63FC01A2"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-12.3%</w:t>
            </w:r>
          </w:p>
        </w:tc>
      </w:tr>
      <w:tr w:rsidR="00A94984" w:rsidRPr="00033A93" w14:paraId="00B94E2C" w14:textId="77777777" w:rsidTr="00A94984">
        <w:trPr>
          <w:trHeight w:val="312"/>
          <w:jc w:val="center"/>
        </w:trPr>
        <w:tc>
          <w:tcPr>
            <w:tcW w:w="1371" w:type="dxa"/>
            <w:tcBorders>
              <w:top w:val="nil"/>
              <w:left w:val="single" w:sz="8" w:space="0" w:color="auto"/>
              <w:bottom w:val="nil"/>
              <w:right w:val="nil"/>
            </w:tcBorders>
            <w:shd w:val="clear" w:color="auto" w:fill="auto"/>
            <w:noWrap/>
            <w:hideMark/>
          </w:tcPr>
          <w:p w14:paraId="4C058709" w14:textId="49DF0F52"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t>Chai</w:t>
            </w:r>
            <w:r>
              <w:t>r</w:t>
            </w:r>
            <w:r w:rsidRPr="004D24DA">
              <w:t>lift</w:t>
            </w:r>
          </w:p>
        </w:tc>
        <w:tc>
          <w:tcPr>
            <w:tcW w:w="1300" w:type="dxa"/>
            <w:tcBorders>
              <w:top w:val="nil"/>
              <w:left w:val="single" w:sz="8" w:space="0" w:color="auto"/>
              <w:bottom w:val="nil"/>
              <w:right w:val="nil"/>
            </w:tcBorders>
            <w:shd w:val="clear" w:color="000000" w:fill="FFC7CE"/>
            <w:noWrap/>
            <w:vAlign w:val="bottom"/>
            <w:hideMark/>
          </w:tcPr>
          <w:p w14:paraId="0B1A38DE"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9.5%</w:t>
            </w:r>
          </w:p>
        </w:tc>
        <w:tc>
          <w:tcPr>
            <w:tcW w:w="1300" w:type="dxa"/>
            <w:tcBorders>
              <w:top w:val="nil"/>
              <w:left w:val="nil"/>
              <w:bottom w:val="nil"/>
              <w:right w:val="nil"/>
            </w:tcBorders>
            <w:shd w:val="clear" w:color="auto" w:fill="auto"/>
            <w:noWrap/>
            <w:vAlign w:val="bottom"/>
            <w:hideMark/>
          </w:tcPr>
          <w:p w14:paraId="080452E6"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1.3%</w:t>
            </w:r>
          </w:p>
        </w:tc>
        <w:tc>
          <w:tcPr>
            <w:tcW w:w="1300" w:type="dxa"/>
            <w:tcBorders>
              <w:top w:val="nil"/>
              <w:left w:val="nil"/>
              <w:bottom w:val="nil"/>
              <w:right w:val="nil"/>
            </w:tcBorders>
            <w:shd w:val="clear" w:color="auto" w:fill="auto"/>
            <w:noWrap/>
            <w:vAlign w:val="bottom"/>
            <w:hideMark/>
          </w:tcPr>
          <w:p w14:paraId="28ED0883"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-2.8%</w:t>
            </w:r>
          </w:p>
        </w:tc>
        <w:tc>
          <w:tcPr>
            <w:tcW w:w="1160" w:type="dxa"/>
            <w:tcBorders>
              <w:top w:val="nil"/>
              <w:left w:val="single" w:sz="8" w:space="0" w:color="auto"/>
              <w:bottom w:val="nil"/>
              <w:right w:val="nil"/>
            </w:tcBorders>
            <w:shd w:val="clear" w:color="000000" w:fill="FFC7CE"/>
            <w:noWrap/>
            <w:vAlign w:val="bottom"/>
            <w:hideMark/>
          </w:tcPr>
          <w:p w14:paraId="286C63F5"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10.1%</w:t>
            </w:r>
          </w:p>
        </w:tc>
        <w:tc>
          <w:tcPr>
            <w:tcW w:w="1160" w:type="dxa"/>
            <w:tcBorders>
              <w:top w:val="nil"/>
              <w:left w:val="nil"/>
              <w:bottom w:val="nil"/>
              <w:right w:val="nil"/>
            </w:tcBorders>
            <w:shd w:val="clear" w:color="auto" w:fill="auto"/>
            <w:noWrap/>
            <w:vAlign w:val="bottom"/>
            <w:hideMark/>
          </w:tcPr>
          <w:p w14:paraId="614363BA"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1.3%</w:t>
            </w:r>
          </w:p>
        </w:tc>
        <w:tc>
          <w:tcPr>
            <w:tcW w:w="1160" w:type="dxa"/>
            <w:tcBorders>
              <w:top w:val="nil"/>
              <w:left w:val="nil"/>
              <w:bottom w:val="nil"/>
              <w:right w:val="single" w:sz="8" w:space="0" w:color="auto"/>
            </w:tcBorders>
            <w:shd w:val="clear" w:color="auto" w:fill="auto"/>
            <w:noWrap/>
            <w:vAlign w:val="bottom"/>
            <w:hideMark/>
          </w:tcPr>
          <w:p w14:paraId="7155B979"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-2.9%</w:t>
            </w:r>
          </w:p>
        </w:tc>
      </w:tr>
      <w:tr w:rsidR="00A94984" w:rsidRPr="00033A93" w:rsidDel="0019582F" w14:paraId="2D081F14" w14:textId="056A4702" w:rsidTr="00A94984">
        <w:trPr>
          <w:trHeight w:val="312"/>
          <w:jc w:val="center"/>
        </w:trPr>
        <w:tc>
          <w:tcPr>
            <w:tcW w:w="1371" w:type="dxa"/>
            <w:tcBorders>
              <w:top w:val="nil"/>
              <w:left w:val="single" w:sz="8" w:space="0" w:color="auto"/>
              <w:bottom w:val="nil"/>
              <w:right w:val="nil"/>
            </w:tcBorders>
            <w:shd w:val="clear" w:color="auto" w:fill="auto"/>
            <w:noWrap/>
            <w:hideMark/>
          </w:tcPr>
          <w:p w14:paraId="5FF8A129" w14:textId="0D5B9356"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t>Skate in lot</w:t>
            </w:r>
          </w:p>
        </w:tc>
        <w:tc>
          <w:tcPr>
            <w:tcW w:w="1300" w:type="dxa"/>
            <w:tcBorders>
              <w:top w:val="nil"/>
              <w:left w:val="single" w:sz="8" w:space="0" w:color="auto"/>
              <w:bottom w:val="nil"/>
              <w:right w:val="nil"/>
            </w:tcBorders>
            <w:shd w:val="clear" w:color="000000" w:fill="CCFFCC"/>
            <w:noWrap/>
            <w:vAlign w:val="bottom"/>
            <w:hideMark/>
          </w:tcPr>
          <w:p w14:paraId="604B7E0E" w14:textId="1F1AD42E"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sidDel="0019582F">
              <w:rPr>
                <w:color w:val="000000"/>
                <w:szCs w:val="22"/>
              </w:rPr>
              <w:t>-14.1%</w:t>
            </w:r>
          </w:p>
        </w:tc>
        <w:tc>
          <w:tcPr>
            <w:tcW w:w="1300" w:type="dxa"/>
            <w:tcBorders>
              <w:top w:val="nil"/>
              <w:left w:val="nil"/>
              <w:bottom w:val="nil"/>
              <w:right w:val="nil"/>
            </w:tcBorders>
            <w:shd w:val="clear" w:color="000000" w:fill="CCFFCC"/>
            <w:noWrap/>
            <w:vAlign w:val="bottom"/>
            <w:hideMark/>
          </w:tcPr>
          <w:p w14:paraId="4B2FD46C" w14:textId="634AAFD1"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sidDel="0019582F">
              <w:rPr>
                <w:color w:val="000000"/>
                <w:szCs w:val="22"/>
              </w:rPr>
              <w:t>-21.3%</w:t>
            </w:r>
          </w:p>
        </w:tc>
        <w:tc>
          <w:tcPr>
            <w:tcW w:w="1300" w:type="dxa"/>
            <w:tcBorders>
              <w:top w:val="nil"/>
              <w:left w:val="nil"/>
              <w:bottom w:val="nil"/>
              <w:right w:val="nil"/>
            </w:tcBorders>
            <w:shd w:val="clear" w:color="000000" w:fill="CCFFCC"/>
            <w:noWrap/>
            <w:vAlign w:val="bottom"/>
            <w:hideMark/>
          </w:tcPr>
          <w:p w14:paraId="04F51E50" w14:textId="4347CD3A"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sidDel="0019582F">
              <w:rPr>
                <w:color w:val="000000"/>
                <w:szCs w:val="22"/>
              </w:rPr>
              <w:t>-19.1%</w:t>
            </w:r>
          </w:p>
        </w:tc>
        <w:tc>
          <w:tcPr>
            <w:tcW w:w="1160" w:type="dxa"/>
            <w:tcBorders>
              <w:top w:val="nil"/>
              <w:left w:val="single" w:sz="8" w:space="0" w:color="auto"/>
              <w:bottom w:val="nil"/>
              <w:right w:val="nil"/>
            </w:tcBorders>
            <w:shd w:val="clear" w:color="000000" w:fill="CCFFCC"/>
            <w:noWrap/>
            <w:vAlign w:val="bottom"/>
            <w:hideMark/>
          </w:tcPr>
          <w:p w14:paraId="4A9885D4" w14:textId="3498FDEB"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sidDel="0019582F">
              <w:rPr>
                <w:color w:val="000000"/>
                <w:szCs w:val="22"/>
              </w:rPr>
              <w:t>-14.0%</w:t>
            </w:r>
          </w:p>
        </w:tc>
        <w:tc>
          <w:tcPr>
            <w:tcW w:w="1160" w:type="dxa"/>
            <w:tcBorders>
              <w:top w:val="nil"/>
              <w:left w:val="nil"/>
              <w:bottom w:val="nil"/>
              <w:right w:val="nil"/>
            </w:tcBorders>
            <w:shd w:val="clear" w:color="000000" w:fill="CCFFCC"/>
            <w:noWrap/>
            <w:vAlign w:val="bottom"/>
            <w:hideMark/>
          </w:tcPr>
          <w:p w14:paraId="5852FAA5" w14:textId="6C51DDA9"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sidDel="0019582F">
              <w:rPr>
                <w:color w:val="000000"/>
                <w:szCs w:val="22"/>
              </w:rPr>
              <w:t>-21.2%</w:t>
            </w:r>
          </w:p>
        </w:tc>
        <w:tc>
          <w:tcPr>
            <w:tcW w:w="1160" w:type="dxa"/>
            <w:tcBorders>
              <w:top w:val="nil"/>
              <w:left w:val="nil"/>
              <w:bottom w:val="nil"/>
              <w:right w:val="single" w:sz="8" w:space="0" w:color="auto"/>
            </w:tcBorders>
            <w:shd w:val="clear" w:color="000000" w:fill="CCFFCC"/>
            <w:noWrap/>
            <w:vAlign w:val="bottom"/>
            <w:hideMark/>
          </w:tcPr>
          <w:p w14:paraId="0266639D" w14:textId="1BB18C91"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sidDel="0019582F">
              <w:rPr>
                <w:color w:val="000000"/>
                <w:szCs w:val="22"/>
              </w:rPr>
              <w:t>-19.0%</w:t>
            </w:r>
          </w:p>
        </w:tc>
      </w:tr>
      <w:tr w:rsidR="00DC0FF6" w:rsidRPr="00033A93" w14:paraId="6E210CF6" w14:textId="77777777" w:rsidTr="00A94984">
        <w:trPr>
          <w:trHeight w:val="312"/>
          <w:jc w:val="center"/>
        </w:trPr>
        <w:tc>
          <w:tcPr>
            <w:tcW w:w="1371" w:type="dxa"/>
            <w:tcBorders>
              <w:top w:val="nil"/>
              <w:left w:val="single" w:sz="8" w:space="0" w:color="auto"/>
              <w:bottom w:val="nil"/>
              <w:right w:val="nil"/>
            </w:tcBorders>
            <w:shd w:val="clear" w:color="auto" w:fill="auto"/>
            <w:noWrap/>
            <w:hideMark/>
          </w:tcPr>
          <w:p w14:paraId="2B9D2014" w14:textId="0D2FF5DB"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t>Jam session</w:t>
            </w:r>
          </w:p>
        </w:tc>
        <w:tc>
          <w:tcPr>
            <w:tcW w:w="1300" w:type="dxa"/>
            <w:tcBorders>
              <w:top w:val="nil"/>
              <w:left w:val="single" w:sz="8" w:space="0" w:color="auto"/>
              <w:bottom w:val="nil"/>
              <w:right w:val="nil"/>
            </w:tcBorders>
            <w:shd w:val="clear" w:color="auto" w:fill="auto"/>
            <w:noWrap/>
            <w:vAlign w:val="bottom"/>
            <w:hideMark/>
          </w:tcPr>
          <w:p w14:paraId="45E479A1"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0.1%</w:t>
            </w:r>
          </w:p>
        </w:tc>
        <w:tc>
          <w:tcPr>
            <w:tcW w:w="1300" w:type="dxa"/>
            <w:tcBorders>
              <w:top w:val="nil"/>
              <w:left w:val="nil"/>
              <w:bottom w:val="nil"/>
              <w:right w:val="nil"/>
            </w:tcBorders>
            <w:shd w:val="clear" w:color="auto" w:fill="auto"/>
            <w:noWrap/>
            <w:vAlign w:val="bottom"/>
            <w:hideMark/>
          </w:tcPr>
          <w:p w14:paraId="691AF193"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-0.6%</w:t>
            </w:r>
          </w:p>
        </w:tc>
        <w:tc>
          <w:tcPr>
            <w:tcW w:w="1300" w:type="dxa"/>
            <w:tcBorders>
              <w:top w:val="nil"/>
              <w:left w:val="nil"/>
              <w:bottom w:val="nil"/>
              <w:right w:val="nil"/>
            </w:tcBorders>
            <w:shd w:val="clear" w:color="auto" w:fill="auto"/>
            <w:noWrap/>
            <w:vAlign w:val="bottom"/>
            <w:hideMark/>
          </w:tcPr>
          <w:p w14:paraId="49B2774F"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-0.5%</w:t>
            </w:r>
          </w:p>
        </w:tc>
        <w:tc>
          <w:tcPr>
            <w:tcW w:w="1160" w:type="dxa"/>
            <w:tcBorders>
              <w:top w:val="nil"/>
              <w:left w:val="single" w:sz="8" w:space="0" w:color="auto"/>
              <w:bottom w:val="nil"/>
              <w:right w:val="nil"/>
            </w:tcBorders>
            <w:shd w:val="clear" w:color="auto" w:fill="auto"/>
            <w:noWrap/>
            <w:vAlign w:val="bottom"/>
            <w:hideMark/>
          </w:tcPr>
          <w:p w14:paraId="5E97E28C"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0.1%</w:t>
            </w:r>
          </w:p>
        </w:tc>
        <w:tc>
          <w:tcPr>
            <w:tcW w:w="1160" w:type="dxa"/>
            <w:tcBorders>
              <w:top w:val="nil"/>
              <w:left w:val="nil"/>
              <w:bottom w:val="nil"/>
              <w:right w:val="nil"/>
            </w:tcBorders>
            <w:shd w:val="clear" w:color="auto" w:fill="auto"/>
            <w:noWrap/>
            <w:vAlign w:val="bottom"/>
            <w:hideMark/>
          </w:tcPr>
          <w:p w14:paraId="03DAEE54"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-0.7%</w:t>
            </w:r>
          </w:p>
        </w:tc>
        <w:tc>
          <w:tcPr>
            <w:tcW w:w="1160" w:type="dxa"/>
            <w:tcBorders>
              <w:top w:val="nil"/>
              <w:left w:val="nil"/>
              <w:bottom w:val="nil"/>
              <w:right w:val="single" w:sz="8" w:space="0" w:color="auto"/>
            </w:tcBorders>
            <w:shd w:val="clear" w:color="auto" w:fill="auto"/>
            <w:noWrap/>
            <w:vAlign w:val="bottom"/>
            <w:hideMark/>
          </w:tcPr>
          <w:p w14:paraId="00F5BB5A"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-0.6%</w:t>
            </w:r>
          </w:p>
        </w:tc>
      </w:tr>
      <w:tr w:rsidR="00DC0FF6" w:rsidRPr="00033A93" w14:paraId="246D7043" w14:textId="77777777" w:rsidTr="00A94984">
        <w:trPr>
          <w:trHeight w:val="312"/>
          <w:jc w:val="center"/>
        </w:trPr>
        <w:tc>
          <w:tcPr>
            <w:tcW w:w="1371" w:type="dxa"/>
            <w:tcBorders>
              <w:top w:val="nil"/>
              <w:left w:val="single" w:sz="8" w:space="0" w:color="auto"/>
              <w:bottom w:val="nil"/>
              <w:right w:val="nil"/>
            </w:tcBorders>
            <w:shd w:val="clear" w:color="auto" w:fill="auto"/>
            <w:noWrap/>
            <w:hideMark/>
          </w:tcPr>
          <w:p w14:paraId="04FB2C16" w14:textId="03F77B19"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t>Train</w:t>
            </w:r>
          </w:p>
        </w:tc>
        <w:tc>
          <w:tcPr>
            <w:tcW w:w="1300" w:type="dxa"/>
            <w:tcBorders>
              <w:top w:val="nil"/>
              <w:left w:val="single" w:sz="8" w:space="0" w:color="auto"/>
              <w:bottom w:val="nil"/>
              <w:right w:val="nil"/>
            </w:tcBorders>
            <w:shd w:val="clear" w:color="auto" w:fill="auto"/>
            <w:noWrap/>
            <w:vAlign w:val="bottom"/>
            <w:hideMark/>
          </w:tcPr>
          <w:p w14:paraId="32D70A9B"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1.3%</w:t>
            </w:r>
          </w:p>
        </w:tc>
        <w:tc>
          <w:tcPr>
            <w:tcW w:w="1300" w:type="dxa"/>
            <w:tcBorders>
              <w:top w:val="nil"/>
              <w:left w:val="nil"/>
              <w:bottom w:val="nil"/>
              <w:right w:val="nil"/>
            </w:tcBorders>
            <w:shd w:val="clear" w:color="auto" w:fill="auto"/>
            <w:noWrap/>
            <w:vAlign w:val="bottom"/>
            <w:hideMark/>
          </w:tcPr>
          <w:p w14:paraId="7EBEA223"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1.0%</w:t>
            </w:r>
          </w:p>
        </w:tc>
        <w:tc>
          <w:tcPr>
            <w:tcW w:w="1300" w:type="dxa"/>
            <w:tcBorders>
              <w:top w:val="nil"/>
              <w:left w:val="nil"/>
              <w:bottom w:val="nil"/>
              <w:right w:val="nil"/>
            </w:tcBorders>
            <w:shd w:val="clear" w:color="auto" w:fill="auto"/>
            <w:noWrap/>
            <w:vAlign w:val="bottom"/>
            <w:hideMark/>
          </w:tcPr>
          <w:p w14:paraId="725F2401"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2.3%</w:t>
            </w:r>
          </w:p>
        </w:tc>
        <w:tc>
          <w:tcPr>
            <w:tcW w:w="1160" w:type="dxa"/>
            <w:tcBorders>
              <w:top w:val="nil"/>
              <w:left w:val="single" w:sz="8" w:space="0" w:color="auto"/>
              <w:bottom w:val="nil"/>
              <w:right w:val="nil"/>
            </w:tcBorders>
            <w:shd w:val="clear" w:color="auto" w:fill="auto"/>
            <w:noWrap/>
            <w:vAlign w:val="bottom"/>
            <w:hideMark/>
          </w:tcPr>
          <w:p w14:paraId="46F52DFA"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1.3%</w:t>
            </w:r>
          </w:p>
        </w:tc>
        <w:tc>
          <w:tcPr>
            <w:tcW w:w="1160" w:type="dxa"/>
            <w:tcBorders>
              <w:top w:val="nil"/>
              <w:left w:val="nil"/>
              <w:bottom w:val="nil"/>
              <w:right w:val="nil"/>
            </w:tcBorders>
            <w:shd w:val="clear" w:color="auto" w:fill="auto"/>
            <w:noWrap/>
            <w:vAlign w:val="bottom"/>
            <w:hideMark/>
          </w:tcPr>
          <w:p w14:paraId="46F1B426"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1.0%</w:t>
            </w:r>
          </w:p>
        </w:tc>
        <w:tc>
          <w:tcPr>
            <w:tcW w:w="1160" w:type="dxa"/>
            <w:tcBorders>
              <w:top w:val="nil"/>
              <w:left w:val="nil"/>
              <w:bottom w:val="nil"/>
              <w:right w:val="single" w:sz="8" w:space="0" w:color="auto"/>
            </w:tcBorders>
            <w:shd w:val="clear" w:color="auto" w:fill="auto"/>
            <w:noWrap/>
            <w:vAlign w:val="bottom"/>
            <w:hideMark/>
          </w:tcPr>
          <w:p w14:paraId="4198F7F6"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2.3%</w:t>
            </w:r>
          </w:p>
        </w:tc>
      </w:tr>
      <w:tr w:rsidR="00A94984" w:rsidRPr="00033A93" w14:paraId="5539F903" w14:textId="5ED52951" w:rsidTr="00A94984">
        <w:trPr>
          <w:trHeight w:val="324"/>
          <w:jc w:val="center"/>
        </w:trPr>
        <w:tc>
          <w:tcPr>
            <w:tcW w:w="1371" w:type="dxa"/>
            <w:tcBorders>
              <w:top w:val="nil"/>
              <w:left w:val="single" w:sz="8" w:space="0" w:color="auto"/>
              <w:bottom w:val="single" w:sz="8" w:space="0" w:color="auto"/>
              <w:right w:val="nil"/>
            </w:tcBorders>
            <w:shd w:val="clear" w:color="auto" w:fill="auto"/>
            <w:noWrap/>
            <w:hideMark/>
          </w:tcPr>
          <w:p w14:paraId="1578704B" w14:textId="483A2BD3"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t>Skate trick</w:t>
            </w:r>
          </w:p>
        </w:tc>
        <w:tc>
          <w:tcPr>
            <w:tcW w:w="1300" w:type="dxa"/>
            <w:tcBorders>
              <w:top w:val="nil"/>
              <w:left w:val="single" w:sz="8" w:space="0" w:color="auto"/>
              <w:bottom w:val="single" w:sz="8" w:space="0" w:color="auto"/>
              <w:right w:val="nil"/>
            </w:tcBorders>
            <w:shd w:val="clear" w:color="auto" w:fill="auto"/>
            <w:noWrap/>
            <w:vAlign w:val="bottom"/>
            <w:hideMark/>
          </w:tcPr>
          <w:p w14:paraId="48789854" w14:textId="43405E05"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-2.8%</w:t>
            </w:r>
          </w:p>
        </w:tc>
        <w:tc>
          <w:tcPr>
            <w:tcW w:w="1300" w:type="dxa"/>
            <w:tcBorders>
              <w:top w:val="nil"/>
              <w:left w:val="nil"/>
              <w:bottom w:val="single" w:sz="8" w:space="0" w:color="auto"/>
              <w:right w:val="nil"/>
            </w:tcBorders>
            <w:shd w:val="clear" w:color="000000" w:fill="CCFFCC"/>
            <w:noWrap/>
            <w:vAlign w:val="bottom"/>
            <w:hideMark/>
          </w:tcPr>
          <w:p w14:paraId="5578B95D" w14:textId="1763C0A2"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-3.7%</w:t>
            </w:r>
          </w:p>
        </w:tc>
        <w:tc>
          <w:tcPr>
            <w:tcW w:w="1300" w:type="dxa"/>
            <w:tcBorders>
              <w:top w:val="nil"/>
              <w:left w:val="nil"/>
              <w:bottom w:val="single" w:sz="8" w:space="0" w:color="auto"/>
              <w:right w:val="nil"/>
            </w:tcBorders>
            <w:shd w:val="clear" w:color="auto" w:fill="auto"/>
            <w:noWrap/>
            <w:vAlign w:val="bottom"/>
            <w:hideMark/>
          </w:tcPr>
          <w:p w14:paraId="136BFF60" w14:textId="68E1C005"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-2.5%</w:t>
            </w:r>
          </w:p>
        </w:tc>
        <w:tc>
          <w:tcPr>
            <w:tcW w:w="1160" w:type="dxa"/>
            <w:tcBorders>
              <w:top w:val="nil"/>
              <w:left w:val="single" w:sz="8" w:space="0" w:color="auto"/>
              <w:bottom w:val="single" w:sz="8" w:space="0" w:color="auto"/>
              <w:right w:val="nil"/>
            </w:tcBorders>
            <w:shd w:val="clear" w:color="auto" w:fill="auto"/>
            <w:noWrap/>
            <w:vAlign w:val="bottom"/>
            <w:hideMark/>
          </w:tcPr>
          <w:p w14:paraId="3130D081" w14:textId="3790705C"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-2.9%</w:t>
            </w:r>
          </w:p>
        </w:tc>
        <w:tc>
          <w:tcPr>
            <w:tcW w:w="1160" w:type="dxa"/>
            <w:tcBorders>
              <w:top w:val="nil"/>
              <w:left w:val="nil"/>
              <w:bottom w:val="single" w:sz="8" w:space="0" w:color="auto"/>
              <w:right w:val="nil"/>
            </w:tcBorders>
            <w:shd w:val="clear" w:color="000000" w:fill="CCFFCC"/>
            <w:noWrap/>
            <w:vAlign w:val="bottom"/>
            <w:hideMark/>
          </w:tcPr>
          <w:p w14:paraId="38BBBB68" w14:textId="3B334C85"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-3.7%</w:t>
            </w:r>
          </w:p>
        </w:tc>
        <w:tc>
          <w:tcPr>
            <w:tcW w:w="1160" w:type="dxa"/>
            <w:tcBorders>
              <w:top w:val="nil"/>
              <w:left w:val="nil"/>
              <w:bottom w:val="single" w:sz="8" w:space="0" w:color="auto"/>
              <w:right w:val="single" w:sz="8" w:space="0" w:color="auto"/>
            </w:tcBorders>
            <w:shd w:val="clear" w:color="auto" w:fill="auto"/>
            <w:noWrap/>
            <w:vAlign w:val="bottom"/>
            <w:hideMark/>
          </w:tcPr>
          <w:p w14:paraId="151156C1" w14:textId="3A0B4EA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-2.5%</w:t>
            </w:r>
          </w:p>
        </w:tc>
      </w:tr>
      <w:tr w:rsidR="00033A93" w:rsidRPr="00033A93" w14:paraId="01B6128C" w14:textId="77777777" w:rsidTr="00A94984">
        <w:trPr>
          <w:trHeight w:val="312"/>
          <w:jc w:val="center"/>
        </w:trPr>
        <w:tc>
          <w:tcPr>
            <w:tcW w:w="1371" w:type="dxa"/>
            <w:tcBorders>
              <w:top w:val="nil"/>
              <w:left w:val="single" w:sz="8" w:space="0" w:color="auto"/>
              <w:bottom w:val="nil"/>
              <w:right w:val="single" w:sz="8" w:space="0" w:color="auto"/>
            </w:tcBorders>
            <w:shd w:val="clear" w:color="auto" w:fill="auto"/>
            <w:noWrap/>
            <w:vAlign w:val="bottom"/>
            <w:hideMark/>
          </w:tcPr>
          <w:p w14:paraId="2C12CC32" w14:textId="77777777" w:rsidR="0025267A" w:rsidRPr="007C447E" w:rsidRDefault="0025267A" w:rsidP="007C447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Dancing</w:t>
            </w:r>
          </w:p>
        </w:tc>
        <w:tc>
          <w:tcPr>
            <w:tcW w:w="1300" w:type="dxa"/>
            <w:tcBorders>
              <w:top w:val="single" w:sz="8" w:space="0" w:color="auto"/>
              <w:left w:val="single" w:sz="8" w:space="0" w:color="auto"/>
              <w:bottom w:val="nil"/>
              <w:right w:val="nil"/>
            </w:tcBorders>
            <w:shd w:val="clear" w:color="000000" w:fill="FFC7CE"/>
            <w:noWrap/>
            <w:vAlign w:val="bottom"/>
            <w:hideMark/>
          </w:tcPr>
          <w:p w14:paraId="6830676A"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6.4%</w:t>
            </w:r>
          </w:p>
        </w:tc>
        <w:tc>
          <w:tcPr>
            <w:tcW w:w="1300" w:type="dxa"/>
            <w:tcBorders>
              <w:top w:val="nil"/>
              <w:left w:val="nil"/>
              <w:bottom w:val="nil"/>
              <w:right w:val="nil"/>
            </w:tcBorders>
            <w:shd w:val="clear" w:color="auto" w:fill="auto"/>
            <w:noWrap/>
            <w:vAlign w:val="bottom"/>
            <w:hideMark/>
          </w:tcPr>
          <w:p w14:paraId="23FC31C4"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2.6%</w:t>
            </w:r>
          </w:p>
        </w:tc>
        <w:tc>
          <w:tcPr>
            <w:tcW w:w="1300" w:type="dxa"/>
            <w:tcBorders>
              <w:top w:val="single" w:sz="8" w:space="0" w:color="auto"/>
              <w:left w:val="nil"/>
              <w:bottom w:val="nil"/>
              <w:right w:val="nil"/>
            </w:tcBorders>
            <w:shd w:val="clear" w:color="000000" w:fill="FFC7CE"/>
            <w:noWrap/>
            <w:vAlign w:val="bottom"/>
            <w:hideMark/>
          </w:tcPr>
          <w:p w14:paraId="1D0DE108"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4.4%</w:t>
            </w:r>
          </w:p>
        </w:tc>
        <w:tc>
          <w:tcPr>
            <w:tcW w:w="1160" w:type="dxa"/>
            <w:tcBorders>
              <w:top w:val="single" w:sz="8" w:space="0" w:color="auto"/>
              <w:left w:val="single" w:sz="8" w:space="0" w:color="auto"/>
              <w:bottom w:val="nil"/>
              <w:right w:val="nil"/>
            </w:tcBorders>
            <w:shd w:val="clear" w:color="000000" w:fill="FFC7CE"/>
            <w:noWrap/>
            <w:vAlign w:val="bottom"/>
            <w:hideMark/>
          </w:tcPr>
          <w:p w14:paraId="387EA58E"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6.3%</w:t>
            </w:r>
          </w:p>
        </w:tc>
        <w:tc>
          <w:tcPr>
            <w:tcW w:w="1160" w:type="dxa"/>
            <w:tcBorders>
              <w:top w:val="nil"/>
              <w:left w:val="nil"/>
              <w:bottom w:val="nil"/>
              <w:right w:val="nil"/>
            </w:tcBorders>
            <w:shd w:val="clear" w:color="auto" w:fill="auto"/>
            <w:noWrap/>
            <w:vAlign w:val="bottom"/>
            <w:hideMark/>
          </w:tcPr>
          <w:p w14:paraId="6DA21485"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2.9%</w:t>
            </w:r>
          </w:p>
        </w:tc>
        <w:tc>
          <w:tcPr>
            <w:tcW w:w="1160" w:type="dxa"/>
            <w:tcBorders>
              <w:top w:val="single" w:sz="8" w:space="0" w:color="auto"/>
              <w:left w:val="nil"/>
              <w:bottom w:val="nil"/>
              <w:right w:val="single" w:sz="8" w:space="0" w:color="auto"/>
            </w:tcBorders>
            <w:shd w:val="clear" w:color="000000" w:fill="FFC7CE"/>
            <w:noWrap/>
            <w:vAlign w:val="bottom"/>
            <w:hideMark/>
          </w:tcPr>
          <w:p w14:paraId="7DFA2DA5"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4.3%</w:t>
            </w:r>
          </w:p>
        </w:tc>
      </w:tr>
      <w:tr w:rsidR="00033A93" w:rsidRPr="00033A93" w14:paraId="22A811B7" w14:textId="77777777" w:rsidTr="00A94984">
        <w:trPr>
          <w:trHeight w:val="324"/>
          <w:jc w:val="center"/>
        </w:trPr>
        <w:tc>
          <w:tcPr>
            <w:tcW w:w="1371" w:type="dxa"/>
            <w:tcBorders>
              <w:top w:val="nil"/>
              <w:left w:val="single" w:sz="8" w:space="0" w:color="auto"/>
              <w:bottom w:val="single" w:sz="8" w:space="0" w:color="auto"/>
              <w:right w:val="nil"/>
            </w:tcBorders>
            <w:shd w:val="clear" w:color="auto" w:fill="auto"/>
            <w:noWrap/>
            <w:vAlign w:val="bottom"/>
            <w:hideMark/>
          </w:tcPr>
          <w:p w14:paraId="40F24539" w14:textId="77777777" w:rsidR="0025267A" w:rsidRPr="007C447E" w:rsidRDefault="0025267A" w:rsidP="007C447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Driving</w:t>
            </w:r>
          </w:p>
        </w:tc>
        <w:tc>
          <w:tcPr>
            <w:tcW w:w="1300" w:type="dxa"/>
            <w:tcBorders>
              <w:top w:val="nil"/>
              <w:left w:val="single" w:sz="8" w:space="0" w:color="auto"/>
              <w:bottom w:val="single" w:sz="8" w:space="0" w:color="auto"/>
              <w:right w:val="nil"/>
            </w:tcBorders>
            <w:shd w:val="clear" w:color="000000" w:fill="CCFFCC"/>
            <w:noWrap/>
            <w:vAlign w:val="bottom"/>
            <w:hideMark/>
          </w:tcPr>
          <w:p w14:paraId="295676AD"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-7.9%</w:t>
            </w:r>
          </w:p>
        </w:tc>
        <w:tc>
          <w:tcPr>
            <w:tcW w:w="1300" w:type="dxa"/>
            <w:tcBorders>
              <w:top w:val="nil"/>
              <w:left w:val="nil"/>
              <w:bottom w:val="single" w:sz="8" w:space="0" w:color="auto"/>
              <w:right w:val="nil"/>
            </w:tcBorders>
            <w:shd w:val="clear" w:color="auto" w:fill="auto"/>
            <w:noWrap/>
            <w:vAlign w:val="bottom"/>
            <w:hideMark/>
          </w:tcPr>
          <w:p w14:paraId="75138297"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1.5%</w:t>
            </w:r>
          </w:p>
        </w:tc>
        <w:tc>
          <w:tcPr>
            <w:tcW w:w="1300" w:type="dxa"/>
            <w:tcBorders>
              <w:top w:val="nil"/>
              <w:left w:val="nil"/>
              <w:bottom w:val="single" w:sz="8" w:space="0" w:color="auto"/>
              <w:right w:val="nil"/>
            </w:tcBorders>
            <w:shd w:val="clear" w:color="auto" w:fill="auto"/>
            <w:noWrap/>
            <w:vAlign w:val="bottom"/>
            <w:hideMark/>
          </w:tcPr>
          <w:p w14:paraId="0885E075"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0.3%</w:t>
            </w:r>
          </w:p>
        </w:tc>
        <w:tc>
          <w:tcPr>
            <w:tcW w:w="1160" w:type="dxa"/>
            <w:tcBorders>
              <w:top w:val="nil"/>
              <w:left w:val="single" w:sz="8" w:space="0" w:color="auto"/>
              <w:bottom w:val="single" w:sz="8" w:space="0" w:color="auto"/>
              <w:right w:val="nil"/>
            </w:tcBorders>
            <w:shd w:val="clear" w:color="000000" w:fill="CCFFCC"/>
            <w:noWrap/>
            <w:vAlign w:val="bottom"/>
            <w:hideMark/>
          </w:tcPr>
          <w:p w14:paraId="130096E3"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-7.7%</w:t>
            </w:r>
          </w:p>
        </w:tc>
        <w:tc>
          <w:tcPr>
            <w:tcW w:w="1160" w:type="dxa"/>
            <w:tcBorders>
              <w:top w:val="nil"/>
              <w:left w:val="nil"/>
              <w:bottom w:val="single" w:sz="8" w:space="0" w:color="auto"/>
              <w:right w:val="nil"/>
            </w:tcBorders>
            <w:shd w:val="clear" w:color="auto" w:fill="auto"/>
            <w:noWrap/>
            <w:vAlign w:val="bottom"/>
            <w:hideMark/>
          </w:tcPr>
          <w:p w14:paraId="18A946A7"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1.4%</w:t>
            </w:r>
          </w:p>
        </w:tc>
        <w:tc>
          <w:tcPr>
            <w:tcW w:w="1160" w:type="dxa"/>
            <w:tcBorders>
              <w:top w:val="nil"/>
              <w:left w:val="nil"/>
              <w:bottom w:val="single" w:sz="8" w:space="0" w:color="auto"/>
              <w:right w:val="single" w:sz="8" w:space="0" w:color="auto"/>
            </w:tcBorders>
            <w:shd w:val="clear" w:color="auto" w:fill="auto"/>
            <w:noWrap/>
            <w:vAlign w:val="bottom"/>
            <w:hideMark/>
          </w:tcPr>
          <w:p w14:paraId="31083362"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0.2%</w:t>
            </w:r>
          </w:p>
        </w:tc>
      </w:tr>
      <w:tr w:rsidR="00033A93" w:rsidRPr="00033A93" w14:paraId="12B18D6D" w14:textId="77777777" w:rsidTr="00A94984">
        <w:trPr>
          <w:trHeight w:val="324"/>
          <w:jc w:val="center"/>
        </w:trPr>
        <w:tc>
          <w:tcPr>
            <w:tcW w:w="1371" w:type="dxa"/>
            <w:tcBorders>
              <w:top w:val="nil"/>
              <w:left w:val="single" w:sz="8" w:space="0" w:color="auto"/>
              <w:bottom w:val="single" w:sz="8" w:space="0" w:color="auto"/>
              <w:right w:val="nil"/>
            </w:tcBorders>
            <w:shd w:val="clear" w:color="auto" w:fill="auto"/>
            <w:noWrap/>
            <w:vAlign w:val="bottom"/>
            <w:hideMark/>
          </w:tcPr>
          <w:p w14:paraId="24BC6E87" w14:textId="77777777" w:rsidR="0025267A" w:rsidRPr="007C447E" w:rsidRDefault="0025267A" w:rsidP="007C447E">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Overall</w:t>
            </w:r>
          </w:p>
        </w:tc>
        <w:tc>
          <w:tcPr>
            <w:tcW w:w="1300" w:type="dxa"/>
            <w:tcBorders>
              <w:top w:val="single" w:sz="8" w:space="0" w:color="auto"/>
              <w:left w:val="single" w:sz="8" w:space="0" w:color="auto"/>
              <w:bottom w:val="single" w:sz="8" w:space="0" w:color="auto"/>
              <w:right w:val="nil"/>
            </w:tcBorders>
            <w:shd w:val="clear" w:color="000000" w:fill="FFC7CE"/>
            <w:noWrap/>
            <w:vAlign w:val="bottom"/>
            <w:hideMark/>
          </w:tcPr>
          <w:p w14:paraId="6BE8EABC"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3.2%</w:t>
            </w:r>
          </w:p>
        </w:tc>
        <w:tc>
          <w:tcPr>
            <w:tcW w:w="1300" w:type="dxa"/>
            <w:tcBorders>
              <w:top w:val="single" w:sz="8" w:space="0" w:color="auto"/>
              <w:left w:val="nil"/>
              <w:bottom w:val="single" w:sz="8" w:space="0" w:color="auto"/>
              <w:right w:val="nil"/>
            </w:tcBorders>
            <w:shd w:val="clear" w:color="000000" w:fill="CCFFCC"/>
            <w:noWrap/>
            <w:vAlign w:val="bottom"/>
            <w:hideMark/>
          </w:tcPr>
          <w:p w14:paraId="61822941"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-4.5%</w:t>
            </w:r>
          </w:p>
        </w:tc>
        <w:tc>
          <w:tcPr>
            <w:tcW w:w="1300" w:type="dxa"/>
            <w:tcBorders>
              <w:top w:val="single" w:sz="8" w:space="0" w:color="auto"/>
              <w:left w:val="nil"/>
              <w:bottom w:val="single" w:sz="8" w:space="0" w:color="auto"/>
              <w:right w:val="nil"/>
            </w:tcBorders>
            <w:shd w:val="clear" w:color="000000" w:fill="CCFFCC"/>
            <w:noWrap/>
            <w:vAlign w:val="bottom"/>
            <w:hideMark/>
          </w:tcPr>
          <w:p w14:paraId="59757F4C"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-3.8%</w:t>
            </w:r>
          </w:p>
        </w:tc>
        <w:tc>
          <w:tcPr>
            <w:tcW w:w="1160" w:type="dxa"/>
            <w:tcBorders>
              <w:top w:val="single" w:sz="8" w:space="0" w:color="auto"/>
              <w:left w:val="single" w:sz="8" w:space="0" w:color="auto"/>
              <w:bottom w:val="single" w:sz="8" w:space="0" w:color="auto"/>
              <w:right w:val="nil"/>
            </w:tcBorders>
            <w:shd w:val="clear" w:color="000000" w:fill="FFC7CE"/>
            <w:noWrap/>
            <w:vAlign w:val="bottom"/>
            <w:hideMark/>
          </w:tcPr>
          <w:p w14:paraId="0BA17AE7"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3.3%</w:t>
            </w:r>
          </w:p>
        </w:tc>
        <w:tc>
          <w:tcPr>
            <w:tcW w:w="1160" w:type="dxa"/>
            <w:tcBorders>
              <w:top w:val="single" w:sz="8" w:space="0" w:color="auto"/>
              <w:left w:val="nil"/>
              <w:bottom w:val="single" w:sz="8" w:space="0" w:color="auto"/>
              <w:right w:val="nil"/>
            </w:tcBorders>
            <w:shd w:val="clear" w:color="000000" w:fill="CCFFCC"/>
            <w:noWrap/>
            <w:vAlign w:val="bottom"/>
            <w:hideMark/>
          </w:tcPr>
          <w:p w14:paraId="4CF49FCC"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-4.5%</w:t>
            </w:r>
          </w:p>
        </w:tc>
        <w:tc>
          <w:tcPr>
            <w:tcW w:w="1160" w:type="dxa"/>
            <w:tcBorders>
              <w:top w:val="single" w:sz="8" w:space="0" w:color="auto"/>
              <w:left w:val="nil"/>
              <w:bottom w:val="single" w:sz="8" w:space="0" w:color="auto"/>
              <w:right w:val="single" w:sz="8" w:space="0" w:color="auto"/>
            </w:tcBorders>
            <w:shd w:val="clear" w:color="000000" w:fill="CCFFCC"/>
            <w:noWrap/>
            <w:vAlign w:val="bottom"/>
            <w:hideMark/>
          </w:tcPr>
          <w:p w14:paraId="5FA33192" w14:textId="77777777" w:rsidR="0025267A" w:rsidRPr="007C447E" w:rsidRDefault="0025267A">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-3.8%</w:t>
            </w:r>
          </w:p>
        </w:tc>
      </w:tr>
    </w:tbl>
    <w:p w14:paraId="408B4AD7" w14:textId="7AB00AE6" w:rsidR="00B07A92" w:rsidRDefault="00B07A92" w:rsidP="00B07A92">
      <w:pPr>
        <w:jc w:val="center"/>
      </w:pPr>
      <w:bookmarkStart w:id="12" w:name="_Ref463120199"/>
      <w:r w:rsidRPr="00DC5748">
        <w:t xml:space="preserve">Table </w:t>
      </w:r>
      <w:r w:rsidR="00520245">
        <w:fldChar w:fldCharType="begin"/>
      </w:r>
      <w:r w:rsidR="00520245">
        <w:instrText xml:space="preserve"> SEQ Table \* ARABIC </w:instrText>
      </w:r>
      <w:r w:rsidR="00520245">
        <w:fldChar w:fldCharType="separate"/>
      </w:r>
      <w:r w:rsidR="00063EA1">
        <w:rPr>
          <w:noProof/>
        </w:rPr>
        <w:t>8</w:t>
      </w:r>
      <w:r w:rsidR="00520245">
        <w:rPr>
          <w:noProof/>
        </w:rPr>
        <w:fldChar w:fldCharType="end"/>
      </w:r>
      <w:bookmarkEnd w:id="12"/>
      <w:r w:rsidRPr="00DC5748">
        <w:t xml:space="preserve">. </w:t>
      </w:r>
      <w:r w:rsidR="00B4719D">
        <w:t xml:space="preserve">Entire 360 video, </w:t>
      </w:r>
      <w:r>
        <w:t>COHP</w:t>
      </w:r>
      <w:r w:rsidRPr="00DC5748">
        <w:t xml:space="preserve"> vs ERP</w:t>
      </w:r>
    </w:p>
    <w:p w14:paraId="3AC2F572" w14:textId="77777777" w:rsidR="0025267A" w:rsidRPr="00DC5748" w:rsidRDefault="0025267A" w:rsidP="0025267A">
      <w:pPr>
        <w:jc w:val="center"/>
      </w:pPr>
    </w:p>
    <w:p w14:paraId="644ED9FF" w14:textId="6D539A8A" w:rsidR="00B6150B" w:rsidRDefault="00B6150B" w:rsidP="007C447E">
      <w:pPr>
        <w:pStyle w:val="Heading4"/>
        <w:numPr>
          <w:ilvl w:val="0"/>
          <w:numId w:val="0"/>
        </w:numPr>
        <w:ind w:left="864"/>
        <w:jc w:val="both"/>
      </w:pPr>
      <w:r>
        <w:rPr>
          <w:noProof/>
          <w:lang w:eastAsia="zh-CN"/>
        </w:rPr>
        <w:lastRenderedPageBreak/>
        <w:drawing>
          <wp:inline distT="0" distB="0" distL="0" distR="0" wp14:anchorId="41EF5F25" wp14:editId="253EB30B">
            <wp:extent cx="2066544" cy="1536192"/>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66544" cy="1536192"/>
                    </a:xfrm>
                    <a:prstGeom prst="rect">
                      <a:avLst/>
                    </a:prstGeom>
                    <a:noFill/>
                  </pic:spPr>
                </pic:pic>
              </a:graphicData>
            </a:graphic>
          </wp:inline>
        </w:drawing>
      </w:r>
      <w:r w:rsidR="0019582F">
        <w:t xml:space="preserve">   </w:t>
      </w:r>
      <w:r>
        <w:rPr>
          <w:noProof/>
          <w:lang w:eastAsia="zh-CN"/>
        </w:rPr>
        <w:drawing>
          <wp:inline distT="0" distB="0" distL="0" distR="0" wp14:anchorId="091E37BF" wp14:editId="71677320">
            <wp:extent cx="2066544" cy="1481328"/>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066544" cy="1481328"/>
                    </a:xfrm>
                    <a:prstGeom prst="rect">
                      <a:avLst/>
                    </a:prstGeom>
                    <a:noFill/>
                  </pic:spPr>
                </pic:pic>
              </a:graphicData>
            </a:graphic>
          </wp:inline>
        </w:drawing>
      </w:r>
    </w:p>
    <w:p w14:paraId="400E05B2" w14:textId="3B5C8729" w:rsidR="00B6150B" w:rsidRDefault="006917A3" w:rsidP="007C447E">
      <w:pPr>
        <w:pStyle w:val="Heading4"/>
        <w:numPr>
          <w:ilvl w:val="0"/>
          <w:numId w:val="0"/>
        </w:numPr>
        <w:ind w:left="864"/>
        <w:jc w:val="both"/>
      </w:pPr>
      <w:r>
        <w:rPr>
          <w:noProof/>
          <w:lang w:eastAsia="zh-CN"/>
        </w:rPr>
        <w:drawing>
          <wp:inline distT="0" distB="0" distL="0" distR="0" wp14:anchorId="1EBEC5C8" wp14:editId="28B8936E">
            <wp:extent cx="2176272" cy="1536192"/>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176272" cy="1536192"/>
                    </a:xfrm>
                    <a:prstGeom prst="rect">
                      <a:avLst/>
                    </a:prstGeom>
                    <a:noFill/>
                  </pic:spPr>
                </pic:pic>
              </a:graphicData>
            </a:graphic>
          </wp:inline>
        </w:drawing>
      </w:r>
      <w:r w:rsidR="0019582F">
        <w:t xml:space="preserve">   </w:t>
      </w:r>
      <w:r>
        <w:rPr>
          <w:noProof/>
          <w:lang w:eastAsia="zh-CN"/>
        </w:rPr>
        <w:drawing>
          <wp:inline distT="0" distB="0" distL="0" distR="0" wp14:anchorId="49C0A012" wp14:editId="7DC99F7D">
            <wp:extent cx="2139696" cy="1527048"/>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139696" cy="1527048"/>
                    </a:xfrm>
                    <a:prstGeom prst="rect">
                      <a:avLst/>
                    </a:prstGeom>
                    <a:noFill/>
                  </pic:spPr>
                </pic:pic>
              </a:graphicData>
            </a:graphic>
          </wp:inline>
        </w:drawing>
      </w:r>
    </w:p>
    <w:p w14:paraId="74FD5361" w14:textId="67BA0071" w:rsidR="00B6150B" w:rsidRDefault="00B6150B" w:rsidP="007C447E">
      <w:pPr>
        <w:pStyle w:val="Heading4"/>
        <w:numPr>
          <w:ilvl w:val="0"/>
          <w:numId w:val="0"/>
        </w:numPr>
        <w:ind w:left="864"/>
        <w:jc w:val="both"/>
      </w:pPr>
      <w:r>
        <w:rPr>
          <w:noProof/>
          <w:lang w:eastAsia="zh-CN"/>
        </w:rPr>
        <w:drawing>
          <wp:inline distT="0" distB="0" distL="0" distR="0" wp14:anchorId="3AF86D28" wp14:editId="67805CFD">
            <wp:extent cx="2148840" cy="1536192"/>
            <wp:effectExtent l="0" t="0" r="3810" b="698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48840" cy="1536192"/>
                    </a:xfrm>
                    <a:prstGeom prst="rect">
                      <a:avLst/>
                    </a:prstGeom>
                    <a:noFill/>
                  </pic:spPr>
                </pic:pic>
              </a:graphicData>
            </a:graphic>
          </wp:inline>
        </w:drawing>
      </w:r>
      <w:r w:rsidR="0019582F">
        <w:t xml:space="preserve">   </w:t>
      </w:r>
      <w:r>
        <w:rPr>
          <w:noProof/>
          <w:lang w:eastAsia="zh-CN"/>
        </w:rPr>
        <w:drawing>
          <wp:inline distT="0" distB="0" distL="0" distR="0" wp14:anchorId="427C3E5C" wp14:editId="33713134">
            <wp:extent cx="2148840" cy="1536192"/>
            <wp:effectExtent l="0" t="0" r="3810" b="698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48840" cy="1536192"/>
                    </a:xfrm>
                    <a:prstGeom prst="rect">
                      <a:avLst/>
                    </a:prstGeom>
                    <a:noFill/>
                  </pic:spPr>
                </pic:pic>
              </a:graphicData>
            </a:graphic>
          </wp:inline>
        </w:drawing>
      </w:r>
    </w:p>
    <w:p w14:paraId="3574A8A6" w14:textId="65AFD301" w:rsidR="00B6150B" w:rsidRDefault="00B6150B" w:rsidP="007C447E">
      <w:pPr>
        <w:pStyle w:val="Heading4"/>
        <w:numPr>
          <w:ilvl w:val="0"/>
          <w:numId w:val="0"/>
        </w:numPr>
        <w:ind w:left="864"/>
        <w:jc w:val="both"/>
      </w:pPr>
      <w:r>
        <w:rPr>
          <w:noProof/>
          <w:lang w:eastAsia="zh-CN"/>
        </w:rPr>
        <w:drawing>
          <wp:inline distT="0" distB="0" distL="0" distR="0" wp14:anchorId="1879734E" wp14:editId="064941E5">
            <wp:extent cx="2148840" cy="1536192"/>
            <wp:effectExtent l="0" t="0" r="3810" b="698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148840" cy="1536192"/>
                    </a:xfrm>
                    <a:prstGeom prst="rect">
                      <a:avLst/>
                    </a:prstGeom>
                    <a:noFill/>
                  </pic:spPr>
                </pic:pic>
              </a:graphicData>
            </a:graphic>
          </wp:inline>
        </w:drawing>
      </w:r>
      <w:r w:rsidR="0019582F">
        <w:t xml:space="preserve">   </w:t>
      </w:r>
      <w:r>
        <w:rPr>
          <w:noProof/>
          <w:lang w:eastAsia="zh-CN"/>
        </w:rPr>
        <w:drawing>
          <wp:inline distT="0" distB="0" distL="0" distR="0" wp14:anchorId="43719767" wp14:editId="77CA2082">
            <wp:extent cx="2148840" cy="1536192"/>
            <wp:effectExtent l="0" t="0" r="3810" b="698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148840" cy="1536192"/>
                    </a:xfrm>
                    <a:prstGeom prst="rect">
                      <a:avLst/>
                    </a:prstGeom>
                    <a:noFill/>
                  </pic:spPr>
                </pic:pic>
              </a:graphicData>
            </a:graphic>
          </wp:inline>
        </w:drawing>
      </w:r>
    </w:p>
    <w:p w14:paraId="5776BE3F" w14:textId="4984FD2E" w:rsidR="00B6150B" w:rsidRPr="00A94984" w:rsidRDefault="00B6150B" w:rsidP="00B6150B">
      <w:pPr>
        <w:pStyle w:val="Caption"/>
        <w:jc w:val="center"/>
        <w:rPr>
          <w:rFonts w:ascii="Times New Roman Bold" w:hAnsi="Times New Roman Bold"/>
          <w:b/>
          <w:bCs/>
          <w:i w:val="0"/>
          <w:iCs w:val="0"/>
          <w:color w:val="auto"/>
          <w:sz w:val="24"/>
          <w:szCs w:val="28"/>
        </w:rPr>
      </w:pPr>
      <w:bookmarkStart w:id="13" w:name="_Ref463122199"/>
      <w:r w:rsidRPr="00A94984">
        <w:rPr>
          <w:i w:val="0"/>
          <w:color w:val="auto"/>
          <w:sz w:val="22"/>
          <w:szCs w:val="22"/>
        </w:rPr>
        <w:t>Figure</w:t>
      </w:r>
      <w:r w:rsidR="00063EA1" w:rsidRPr="00A94984">
        <w:rPr>
          <w:i w:val="0"/>
          <w:color w:val="auto"/>
          <w:sz w:val="22"/>
          <w:szCs w:val="22"/>
        </w:rPr>
        <w:t xml:space="preserve"> </w:t>
      </w:r>
      <w:r w:rsidR="003E2CAB" w:rsidRPr="00A94984">
        <w:rPr>
          <w:i w:val="0"/>
          <w:color w:val="auto"/>
          <w:sz w:val="22"/>
          <w:szCs w:val="22"/>
        </w:rPr>
        <w:fldChar w:fldCharType="begin"/>
      </w:r>
      <w:r w:rsidRPr="00A94984">
        <w:rPr>
          <w:i w:val="0"/>
          <w:color w:val="auto"/>
          <w:sz w:val="22"/>
          <w:szCs w:val="22"/>
        </w:rPr>
        <w:instrText xml:space="preserve"> SEQ Figure \* ARABIC </w:instrText>
      </w:r>
      <w:r w:rsidR="003E2CAB" w:rsidRPr="00A94984">
        <w:rPr>
          <w:i w:val="0"/>
          <w:color w:val="auto"/>
          <w:sz w:val="22"/>
          <w:szCs w:val="22"/>
        </w:rPr>
        <w:fldChar w:fldCharType="separate"/>
      </w:r>
      <w:r w:rsidRPr="00A94984">
        <w:rPr>
          <w:i w:val="0"/>
          <w:noProof/>
          <w:color w:val="auto"/>
          <w:sz w:val="22"/>
          <w:szCs w:val="22"/>
        </w:rPr>
        <w:t>7</w:t>
      </w:r>
      <w:r w:rsidR="003E2CAB" w:rsidRPr="00A94984">
        <w:rPr>
          <w:i w:val="0"/>
          <w:color w:val="auto"/>
          <w:sz w:val="22"/>
          <w:szCs w:val="22"/>
        </w:rPr>
        <w:fldChar w:fldCharType="end"/>
      </w:r>
      <w:bookmarkEnd w:id="13"/>
      <w:r w:rsidRPr="00A94984">
        <w:rPr>
          <w:i w:val="0"/>
          <w:color w:val="auto"/>
          <w:sz w:val="22"/>
          <w:szCs w:val="22"/>
        </w:rPr>
        <w:t xml:space="preserve">. </w:t>
      </w:r>
      <w:r w:rsidR="00B4719D" w:rsidRPr="00B4719D">
        <w:rPr>
          <w:i w:val="0"/>
          <w:color w:val="auto"/>
          <w:sz w:val="22"/>
          <w:szCs w:val="22"/>
        </w:rPr>
        <w:t xml:space="preserve">Entire 360 video, </w:t>
      </w:r>
      <w:r w:rsidRPr="00A94984">
        <w:rPr>
          <w:i w:val="0"/>
          <w:color w:val="auto"/>
          <w:sz w:val="22"/>
          <w:szCs w:val="22"/>
        </w:rPr>
        <w:t>RD-plots</w:t>
      </w:r>
      <w:r w:rsidRPr="00A94984">
        <w:rPr>
          <w:rFonts w:ascii="Times New Roman Bold" w:hAnsi="Times New Roman Bold"/>
          <w:b/>
          <w:bCs/>
          <w:i w:val="0"/>
          <w:iCs w:val="0"/>
          <w:color w:val="auto"/>
          <w:sz w:val="24"/>
          <w:szCs w:val="28"/>
        </w:rPr>
        <w:t xml:space="preserve"> </w:t>
      </w:r>
    </w:p>
    <w:p w14:paraId="016D5DD8" w14:textId="32A49D33" w:rsidR="00C27FEB" w:rsidRDefault="00514A18" w:rsidP="00A94984">
      <w:pPr>
        <w:jc w:val="both"/>
      </w:pPr>
      <w:r>
        <w:t xml:space="preserve">To study the </w:t>
      </w:r>
      <w:r w:rsidR="00DC0FF6">
        <w:t>impact</w:t>
      </w:r>
      <w:r>
        <w:t xml:space="preserve"> of </w:t>
      </w:r>
      <w:r w:rsidR="00DC0FF6">
        <w:t xml:space="preserve">frame packing on coding efficiency, we compare the </w:t>
      </w:r>
      <w:r w:rsidR="00EC604A">
        <w:t xml:space="preserve">CMP4x3 frame packing, which is a non-compact frame packing </w:t>
      </w:r>
      <w:r w:rsidR="00DC0FF6">
        <w:t>arrangement with</w:t>
      </w:r>
      <w:r w:rsidR="00EC604A">
        <w:t xml:space="preserve"> six valid faces and six “null” faces in the frame packed 2D pictures, to </w:t>
      </w:r>
      <w:r w:rsidR="00DC0FF6">
        <w:t>CMP3x2 frame packing arrangement</w:t>
      </w:r>
      <w:r w:rsidR="00EC604A">
        <w:t>, which is a compact frame packing arrangement with only six valid faces</w:t>
      </w:r>
      <w:r w:rsidR="00DC0FF6">
        <w:t xml:space="preserve">. </w:t>
      </w:r>
      <w:r w:rsidR="00DC0FF6">
        <w:fldChar w:fldCharType="begin"/>
      </w:r>
      <w:r w:rsidR="00DC0FF6">
        <w:instrText xml:space="preserve"> REF _Ref463346906 \h </w:instrText>
      </w:r>
      <w:r w:rsidR="00B429A7">
        <w:instrText xml:space="preserve"> \* MERGEFORMAT </w:instrText>
      </w:r>
      <w:r w:rsidR="00DC0FF6">
        <w:fldChar w:fldCharType="separate"/>
      </w:r>
      <w:r w:rsidR="00DC0FF6" w:rsidRPr="00DC5748">
        <w:t xml:space="preserve">Table </w:t>
      </w:r>
      <w:r w:rsidR="00DC0FF6">
        <w:rPr>
          <w:noProof/>
        </w:rPr>
        <w:t>9</w:t>
      </w:r>
      <w:r w:rsidR="00DC0FF6">
        <w:fldChar w:fldCharType="end"/>
      </w:r>
      <w:r w:rsidR="00DC0FF6">
        <w:t xml:space="preserve"> shows the BD-rate results comparing CMP4x3 with CMP3x2 (anchor). These results confirm that a compact packing arrangement </w:t>
      </w:r>
      <w:r w:rsidR="00EC604A">
        <w:t xml:space="preserve">is slightly better than a non-compact packing arrangement in terms of coding efficiency. </w:t>
      </w:r>
    </w:p>
    <w:p w14:paraId="4E011205" w14:textId="76299D50" w:rsidR="00DC0FF6" w:rsidRDefault="00A94984" w:rsidP="00A94984">
      <w:pPr>
        <w:tabs>
          <w:tab w:val="center" w:pos="4680"/>
          <w:tab w:val="left" w:pos="8433"/>
        </w:tabs>
      </w:pPr>
      <w:bookmarkStart w:id="14" w:name="_Ref463346906"/>
      <w:r>
        <w:tab/>
      </w:r>
      <w:r>
        <w:tab/>
      </w:r>
      <w:r>
        <w:tab/>
      </w:r>
      <w:r>
        <w:tab/>
      </w:r>
      <w:r>
        <w:tab/>
      </w:r>
      <w:r w:rsidR="00DC0FF6" w:rsidRPr="00DC5748">
        <w:t xml:space="preserve">Table </w:t>
      </w:r>
      <w:r w:rsidR="00520245">
        <w:fldChar w:fldCharType="begin"/>
      </w:r>
      <w:r w:rsidR="00520245">
        <w:instrText xml:space="preserve"> SEQ Table \* ARABIC </w:instrText>
      </w:r>
      <w:r w:rsidR="00520245">
        <w:fldChar w:fldCharType="separate"/>
      </w:r>
      <w:r w:rsidR="00DC0FF6">
        <w:rPr>
          <w:noProof/>
        </w:rPr>
        <w:t>9</w:t>
      </w:r>
      <w:r w:rsidR="00520245">
        <w:rPr>
          <w:noProof/>
        </w:rPr>
        <w:fldChar w:fldCharType="end"/>
      </w:r>
      <w:bookmarkEnd w:id="14"/>
      <w:r w:rsidR="00DC0FF6" w:rsidRPr="00DC5748">
        <w:t xml:space="preserve">. </w:t>
      </w:r>
      <w:r w:rsidR="00B4719D" w:rsidRPr="00B4719D">
        <w:t xml:space="preserve"> </w:t>
      </w:r>
      <w:r w:rsidR="00B4719D">
        <w:t xml:space="preserve">Entire 360 video, </w:t>
      </w:r>
      <w:r w:rsidR="00DC0FF6">
        <w:t>CMP4x3 vs CMP3x2</w:t>
      </w:r>
      <w:r>
        <w:tab/>
      </w:r>
    </w:p>
    <w:tbl>
      <w:tblPr>
        <w:tblW w:w="8751" w:type="dxa"/>
        <w:jc w:val="center"/>
        <w:tblLook w:val="04A0" w:firstRow="1" w:lastRow="0" w:firstColumn="1" w:lastColumn="0" w:noHBand="0" w:noVBand="1"/>
      </w:tblPr>
      <w:tblGrid>
        <w:gridCol w:w="1371"/>
        <w:gridCol w:w="1300"/>
        <w:gridCol w:w="1300"/>
        <w:gridCol w:w="1300"/>
        <w:gridCol w:w="1160"/>
        <w:gridCol w:w="1160"/>
        <w:gridCol w:w="1160"/>
      </w:tblGrid>
      <w:tr w:rsidR="00DC0FF6" w:rsidRPr="00033A93" w14:paraId="580DE512" w14:textId="77777777" w:rsidTr="00A94984">
        <w:trPr>
          <w:trHeight w:val="330"/>
          <w:jc w:val="center"/>
        </w:trPr>
        <w:tc>
          <w:tcPr>
            <w:tcW w:w="1371"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1A1D2C33" w14:textId="77777777" w:rsidR="00DC0FF6" w:rsidRPr="007C447E"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 </w:t>
            </w:r>
          </w:p>
        </w:tc>
        <w:tc>
          <w:tcPr>
            <w:tcW w:w="3900" w:type="dxa"/>
            <w:gridSpan w:val="3"/>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14:paraId="6C3566F5" w14:textId="77777777" w:rsidR="00DC0FF6" w:rsidRPr="007C447E"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S-PSNR</w:t>
            </w:r>
          </w:p>
        </w:tc>
        <w:tc>
          <w:tcPr>
            <w:tcW w:w="3480" w:type="dxa"/>
            <w:gridSpan w:val="3"/>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14:paraId="57BBBB51" w14:textId="77777777" w:rsidR="00DC0FF6" w:rsidRPr="007C447E"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AW-PSNR</w:t>
            </w:r>
          </w:p>
        </w:tc>
      </w:tr>
      <w:tr w:rsidR="00DC0FF6" w:rsidRPr="00033A93" w14:paraId="2BF0CACB" w14:textId="77777777" w:rsidTr="00A94984">
        <w:trPr>
          <w:trHeight w:val="433"/>
          <w:jc w:val="center"/>
        </w:trPr>
        <w:tc>
          <w:tcPr>
            <w:tcW w:w="1371" w:type="dxa"/>
            <w:vMerge/>
            <w:tcBorders>
              <w:top w:val="single" w:sz="8" w:space="0" w:color="auto"/>
              <w:left w:val="single" w:sz="8" w:space="0" w:color="auto"/>
              <w:bottom w:val="single" w:sz="8" w:space="0" w:color="000000"/>
              <w:right w:val="single" w:sz="8" w:space="0" w:color="auto"/>
            </w:tcBorders>
            <w:vAlign w:val="center"/>
            <w:hideMark/>
          </w:tcPr>
          <w:p w14:paraId="2819CACB" w14:textId="77777777" w:rsidR="00DC0FF6" w:rsidRPr="007C447E"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900" w:type="dxa"/>
            <w:gridSpan w:val="3"/>
            <w:vMerge/>
            <w:tcBorders>
              <w:top w:val="single" w:sz="8" w:space="0" w:color="auto"/>
              <w:left w:val="single" w:sz="8" w:space="0" w:color="auto"/>
              <w:bottom w:val="single" w:sz="8" w:space="0" w:color="000000"/>
              <w:right w:val="single" w:sz="8" w:space="0" w:color="000000"/>
            </w:tcBorders>
            <w:vAlign w:val="center"/>
            <w:hideMark/>
          </w:tcPr>
          <w:p w14:paraId="00858CC4" w14:textId="77777777" w:rsidR="00DC0FF6" w:rsidRPr="007C447E"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3480" w:type="dxa"/>
            <w:gridSpan w:val="3"/>
            <w:vMerge/>
            <w:tcBorders>
              <w:top w:val="single" w:sz="8" w:space="0" w:color="auto"/>
              <w:left w:val="single" w:sz="8" w:space="0" w:color="auto"/>
              <w:bottom w:val="single" w:sz="8" w:space="0" w:color="000000"/>
              <w:right w:val="single" w:sz="8" w:space="0" w:color="auto"/>
            </w:tcBorders>
            <w:vAlign w:val="center"/>
            <w:hideMark/>
          </w:tcPr>
          <w:p w14:paraId="1E75E577" w14:textId="77777777" w:rsidR="00DC0FF6" w:rsidRPr="007C447E"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r>
      <w:tr w:rsidR="00DC0FF6" w:rsidRPr="00033A93" w14:paraId="40E34250" w14:textId="77777777" w:rsidTr="00A94984">
        <w:trPr>
          <w:trHeight w:val="312"/>
          <w:jc w:val="center"/>
        </w:trPr>
        <w:tc>
          <w:tcPr>
            <w:tcW w:w="1371" w:type="dxa"/>
            <w:tcBorders>
              <w:top w:val="nil"/>
              <w:left w:val="single" w:sz="8" w:space="0" w:color="auto"/>
              <w:bottom w:val="nil"/>
              <w:right w:val="nil"/>
            </w:tcBorders>
            <w:shd w:val="clear" w:color="auto" w:fill="auto"/>
            <w:noWrap/>
            <w:vAlign w:val="bottom"/>
          </w:tcPr>
          <w:p w14:paraId="4FA09471" w14:textId="77777777" w:rsidR="00DC0FF6" w:rsidRPr="00033A93"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1300" w:type="dxa"/>
            <w:tcBorders>
              <w:top w:val="single" w:sz="8" w:space="0" w:color="auto"/>
              <w:left w:val="single" w:sz="8" w:space="0" w:color="auto"/>
              <w:bottom w:val="nil"/>
              <w:right w:val="nil"/>
            </w:tcBorders>
            <w:shd w:val="clear" w:color="auto" w:fill="auto"/>
            <w:noWrap/>
            <w:vAlign w:val="bottom"/>
          </w:tcPr>
          <w:p w14:paraId="5E6B8835" w14:textId="77777777" w:rsidR="00DC0FF6" w:rsidRPr="00033A93"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Y</w:t>
            </w:r>
          </w:p>
        </w:tc>
        <w:tc>
          <w:tcPr>
            <w:tcW w:w="1300" w:type="dxa"/>
            <w:tcBorders>
              <w:top w:val="single" w:sz="8" w:space="0" w:color="auto"/>
              <w:left w:val="nil"/>
              <w:bottom w:val="nil"/>
              <w:right w:val="nil"/>
            </w:tcBorders>
            <w:shd w:val="clear" w:color="auto" w:fill="auto"/>
            <w:noWrap/>
            <w:vAlign w:val="bottom"/>
          </w:tcPr>
          <w:p w14:paraId="5E55309E" w14:textId="77777777" w:rsidR="00DC0FF6" w:rsidRPr="00033A93"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U</w:t>
            </w:r>
          </w:p>
        </w:tc>
        <w:tc>
          <w:tcPr>
            <w:tcW w:w="1300" w:type="dxa"/>
            <w:tcBorders>
              <w:top w:val="single" w:sz="8" w:space="0" w:color="auto"/>
              <w:left w:val="nil"/>
              <w:bottom w:val="nil"/>
              <w:right w:val="nil"/>
            </w:tcBorders>
            <w:shd w:val="clear" w:color="auto" w:fill="auto"/>
            <w:noWrap/>
            <w:vAlign w:val="bottom"/>
          </w:tcPr>
          <w:p w14:paraId="053715AA" w14:textId="77777777" w:rsidR="00DC0FF6" w:rsidRPr="00033A93"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V</w:t>
            </w:r>
          </w:p>
        </w:tc>
        <w:tc>
          <w:tcPr>
            <w:tcW w:w="1160" w:type="dxa"/>
            <w:tcBorders>
              <w:top w:val="single" w:sz="8" w:space="0" w:color="auto"/>
              <w:left w:val="single" w:sz="8" w:space="0" w:color="auto"/>
              <w:bottom w:val="nil"/>
              <w:right w:val="nil"/>
            </w:tcBorders>
            <w:shd w:val="clear" w:color="auto" w:fill="auto"/>
            <w:noWrap/>
            <w:vAlign w:val="bottom"/>
          </w:tcPr>
          <w:p w14:paraId="2D46BC54" w14:textId="77777777" w:rsidR="00DC0FF6" w:rsidRPr="00033A93"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Y</w:t>
            </w:r>
          </w:p>
        </w:tc>
        <w:tc>
          <w:tcPr>
            <w:tcW w:w="1160" w:type="dxa"/>
            <w:tcBorders>
              <w:top w:val="single" w:sz="8" w:space="0" w:color="auto"/>
              <w:left w:val="nil"/>
              <w:bottom w:val="nil"/>
              <w:right w:val="nil"/>
            </w:tcBorders>
            <w:shd w:val="clear" w:color="auto" w:fill="auto"/>
            <w:noWrap/>
            <w:vAlign w:val="bottom"/>
          </w:tcPr>
          <w:p w14:paraId="0DB3A462" w14:textId="77777777" w:rsidR="00DC0FF6" w:rsidRPr="00033A93"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U</w:t>
            </w:r>
          </w:p>
        </w:tc>
        <w:tc>
          <w:tcPr>
            <w:tcW w:w="1160" w:type="dxa"/>
            <w:tcBorders>
              <w:top w:val="single" w:sz="8" w:space="0" w:color="auto"/>
              <w:left w:val="nil"/>
              <w:bottom w:val="nil"/>
              <w:right w:val="single" w:sz="8" w:space="0" w:color="auto"/>
            </w:tcBorders>
            <w:shd w:val="clear" w:color="auto" w:fill="auto"/>
            <w:noWrap/>
            <w:vAlign w:val="bottom"/>
          </w:tcPr>
          <w:p w14:paraId="3FB5EA1D" w14:textId="77777777" w:rsidR="00DC0FF6" w:rsidRPr="00033A93" w:rsidRDefault="00DC0FF6"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r>
              <w:rPr>
                <w:color w:val="000000"/>
                <w:szCs w:val="22"/>
              </w:rPr>
              <w:t>V</w:t>
            </w:r>
          </w:p>
        </w:tc>
      </w:tr>
      <w:tr w:rsidR="00A94984" w:rsidRPr="00033A93" w14:paraId="79FEAB31" w14:textId="77777777" w:rsidTr="00A94984">
        <w:trPr>
          <w:trHeight w:val="312"/>
          <w:jc w:val="center"/>
        </w:trPr>
        <w:tc>
          <w:tcPr>
            <w:tcW w:w="1371" w:type="dxa"/>
            <w:tcBorders>
              <w:top w:val="nil"/>
              <w:left w:val="single" w:sz="8" w:space="0" w:color="auto"/>
              <w:bottom w:val="nil"/>
              <w:right w:val="nil"/>
            </w:tcBorders>
            <w:shd w:val="clear" w:color="auto" w:fill="auto"/>
            <w:noWrap/>
            <w:hideMark/>
          </w:tcPr>
          <w:p w14:paraId="6973C07D"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lastRenderedPageBreak/>
              <w:t>Basketball</w:t>
            </w:r>
          </w:p>
        </w:tc>
        <w:tc>
          <w:tcPr>
            <w:tcW w:w="1300" w:type="dxa"/>
            <w:tcBorders>
              <w:top w:val="single" w:sz="8" w:space="0" w:color="auto"/>
              <w:left w:val="single" w:sz="8" w:space="0" w:color="auto"/>
              <w:bottom w:val="nil"/>
              <w:right w:val="nil"/>
            </w:tcBorders>
            <w:shd w:val="clear" w:color="000000" w:fill="FFC7CE"/>
            <w:noWrap/>
            <w:vAlign w:val="center"/>
            <w:hideMark/>
          </w:tcPr>
          <w:p w14:paraId="18AC7BEA" w14:textId="44F1D4B9"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0.3%</w:t>
            </w:r>
          </w:p>
        </w:tc>
        <w:tc>
          <w:tcPr>
            <w:tcW w:w="1300" w:type="dxa"/>
            <w:tcBorders>
              <w:top w:val="single" w:sz="8" w:space="0" w:color="auto"/>
              <w:left w:val="nil"/>
              <w:bottom w:val="nil"/>
              <w:right w:val="nil"/>
            </w:tcBorders>
            <w:shd w:val="clear" w:color="000000" w:fill="CCFFCC"/>
            <w:noWrap/>
            <w:vAlign w:val="center"/>
            <w:hideMark/>
          </w:tcPr>
          <w:p w14:paraId="2C1A8731" w14:textId="573DAACE"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2.2%</w:t>
            </w:r>
          </w:p>
        </w:tc>
        <w:tc>
          <w:tcPr>
            <w:tcW w:w="1300" w:type="dxa"/>
            <w:tcBorders>
              <w:top w:val="single" w:sz="8" w:space="0" w:color="auto"/>
              <w:left w:val="nil"/>
              <w:bottom w:val="nil"/>
              <w:right w:val="nil"/>
            </w:tcBorders>
            <w:shd w:val="clear" w:color="000000" w:fill="CCFFCC"/>
            <w:noWrap/>
            <w:vAlign w:val="center"/>
            <w:hideMark/>
          </w:tcPr>
          <w:p w14:paraId="10C12BB6" w14:textId="54420523"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3.5%</w:t>
            </w:r>
          </w:p>
        </w:tc>
        <w:tc>
          <w:tcPr>
            <w:tcW w:w="1160" w:type="dxa"/>
            <w:tcBorders>
              <w:top w:val="single" w:sz="8" w:space="0" w:color="auto"/>
              <w:left w:val="single" w:sz="8" w:space="0" w:color="auto"/>
              <w:bottom w:val="nil"/>
              <w:right w:val="nil"/>
            </w:tcBorders>
            <w:shd w:val="clear" w:color="000000" w:fill="FFC7CE"/>
            <w:noWrap/>
            <w:vAlign w:val="center"/>
            <w:hideMark/>
          </w:tcPr>
          <w:p w14:paraId="5DB68E7A" w14:textId="43E51A90"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0.3%</w:t>
            </w:r>
          </w:p>
        </w:tc>
        <w:tc>
          <w:tcPr>
            <w:tcW w:w="1160" w:type="dxa"/>
            <w:tcBorders>
              <w:top w:val="single" w:sz="8" w:space="0" w:color="auto"/>
              <w:left w:val="nil"/>
              <w:bottom w:val="nil"/>
              <w:right w:val="nil"/>
            </w:tcBorders>
            <w:shd w:val="clear" w:color="000000" w:fill="CCFFCC"/>
            <w:noWrap/>
            <w:vAlign w:val="center"/>
            <w:hideMark/>
          </w:tcPr>
          <w:p w14:paraId="3F84C25A" w14:textId="6DF03356"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2.3%</w:t>
            </w:r>
          </w:p>
        </w:tc>
        <w:tc>
          <w:tcPr>
            <w:tcW w:w="1160" w:type="dxa"/>
            <w:tcBorders>
              <w:top w:val="single" w:sz="8" w:space="0" w:color="auto"/>
              <w:left w:val="nil"/>
              <w:bottom w:val="nil"/>
              <w:right w:val="single" w:sz="8" w:space="0" w:color="auto"/>
            </w:tcBorders>
            <w:shd w:val="clear" w:color="000000" w:fill="CCFFCC"/>
            <w:noWrap/>
            <w:vAlign w:val="center"/>
            <w:hideMark/>
          </w:tcPr>
          <w:p w14:paraId="6320BCFA" w14:textId="7B6B97B7"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3.6%</w:t>
            </w:r>
          </w:p>
        </w:tc>
      </w:tr>
      <w:tr w:rsidR="00A94984" w:rsidRPr="00033A93" w14:paraId="5F81077D" w14:textId="77777777" w:rsidTr="00A94984">
        <w:trPr>
          <w:trHeight w:val="312"/>
          <w:jc w:val="center"/>
        </w:trPr>
        <w:tc>
          <w:tcPr>
            <w:tcW w:w="1371" w:type="dxa"/>
            <w:tcBorders>
              <w:top w:val="nil"/>
              <w:left w:val="single" w:sz="8" w:space="0" w:color="auto"/>
              <w:bottom w:val="nil"/>
              <w:right w:val="nil"/>
            </w:tcBorders>
            <w:shd w:val="clear" w:color="auto" w:fill="auto"/>
            <w:noWrap/>
            <w:hideMark/>
          </w:tcPr>
          <w:p w14:paraId="39FA77FA"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t>Chai</w:t>
            </w:r>
            <w:r>
              <w:t>r</w:t>
            </w:r>
            <w:r w:rsidRPr="004D24DA">
              <w:t>lift</w:t>
            </w:r>
          </w:p>
        </w:tc>
        <w:tc>
          <w:tcPr>
            <w:tcW w:w="1300" w:type="dxa"/>
            <w:tcBorders>
              <w:top w:val="nil"/>
              <w:left w:val="single" w:sz="8" w:space="0" w:color="auto"/>
              <w:bottom w:val="nil"/>
              <w:right w:val="nil"/>
            </w:tcBorders>
            <w:shd w:val="clear" w:color="000000" w:fill="FFC7CE"/>
            <w:noWrap/>
            <w:vAlign w:val="center"/>
            <w:hideMark/>
          </w:tcPr>
          <w:p w14:paraId="58D9915A" w14:textId="76EA00DE"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0.5%</w:t>
            </w:r>
          </w:p>
        </w:tc>
        <w:tc>
          <w:tcPr>
            <w:tcW w:w="1300" w:type="dxa"/>
            <w:tcBorders>
              <w:top w:val="nil"/>
              <w:left w:val="nil"/>
              <w:bottom w:val="nil"/>
              <w:right w:val="nil"/>
            </w:tcBorders>
            <w:shd w:val="clear" w:color="auto" w:fill="auto"/>
            <w:noWrap/>
            <w:vAlign w:val="center"/>
            <w:hideMark/>
          </w:tcPr>
          <w:p w14:paraId="2DAA1A3D" w14:textId="791BCD86"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0.8%</w:t>
            </w:r>
          </w:p>
        </w:tc>
        <w:tc>
          <w:tcPr>
            <w:tcW w:w="1300" w:type="dxa"/>
            <w:tcBorders>
              <w:top w:val="nil"/>
              <w:left w:val="nil"/>
              <w:bottom w:val="nil"/>
              <w:right w:val="nil"/>
            </w:tcBorders>
            <w:shd w:val="clear" w:color="auto" w:fill="auto"/>
            <w:noWrap/>
            <w:vAlign w:val="center"/>
            <w:hideMark/>
          </w:tcPr>
          <w:p w14:paraId="71BD6941" w14:textId="6C302D43"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1.0%</w:t>
            </w:r>
          </w:p>
        </w:tc>
        <w:tc>
          <w:tcPr>
            <w:tcW w:w="1160" w:type="dxa"/>
            <w:tcBorders>
              <w:top w:val="nil"/>
              <w:left w:val="single" w:sz="8" w:space="0" w:color="auto"/>
              <w:bottom w:val="nil"/>
              <w:right w:val="nil"/>
            </w:tcBorders>
            <w:shd w:val="clear" w:color="000000" w:fill="FFC7CE"/>
            <w:noWrap/>
            <w:vAlign w:val="center"/>
            <w:hideMark/>
          </w:tcPr>
          <w:p w14:paraId="0A7BCD51" w14:textId="715F5BF7"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0.5%</w:t>
            </w:r>
          </w:p>
        </w:tc>
        <w:tc>
          <w:tcPr>
            <w:tcW w:w="1160" w:type="dxa"/>
            <w:tcBorders>
              <w:top w:val="nil"/>
              <w:left w:val="nil"/>
              <w:bottom w:val="nil"/>
              <w:right w:val="nil"/>
            </w:tcBorders>
            <w:shd w:val="clear" w:color="auto" w:fill="auto"/>
            <w:noWrap/>
            <w:vAlign w:val="center"/>
            <w:hideMark/>
          </w:tcPr>
          <w:p w14:paraId="4A8042B7" w14:textId="36C45931"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0.8%</w:t>
            </w:r>
          </w:p>
        </w:tc>
        <w:tc>
          <w:tcPr>
            <w:tcW w:w="1160" w:type="dxa"/>
            <w:tcBorders>
              <w:top w:val="nil"/>
              <w:left w:val="nil"/>
              <w:bottom w:val="nil"/>
              <w:right w:val="single" w:sz="8" w:space="0" w:color="auto"/>
            </w:tcBorders>
            <w:shd w:val="clear" w:color="auto" w:fill="auto"/>
            <w:noWrap/>
            <w:vAlign w:val="center"/>
            <w:hideMark/>
          </w:tcPr>
          <w:p w14:paraId="358C395A" w14:textId="4C52A240"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1.0%</w:t>
            </w:r>
          </w:p>
        </w:tc>
      </w:tr>
      <w:tr w:rsidR="00A94984" w:rsidRPr="00033A93" w:rsidDel="0019582F" w14:paraId="1E5D6769" w14:textId="77777777" w:rsidTr="00A94984">
        <w:trPr>
          <w:trHeight w:val="312"/>
          <w:jc w:val="center"/>
        </w:trPr>
        <w:tc>
          <w:tcPr>
            <w:tcW w:w="1371" w:type="dxa"/>
            <w:tcBorders>
              <w:top w:val="nil"/>
              <w:left w:val="single" w:sz="8" w:space="0" w:color="auto"/>
              <w:bottom w:val="nil"/>
              <w:right w:val="nil"/>
            </w:tcBorders>
            <w:shd w:val="clear" w:color="auto" w:fill="auto"/>
            <w:noWrap/>
            <w:hideMark/>
          </w:tcPr>
          <w:p w14:paraId="74091F6C" w14:textId="77777777"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t>Skate in lot</w:t>
            </w:r>
          </w:p>
        </w:tc>
        <w:tc>
          <w:tcPr>
            <w:tcW w:w="1300" w:type="dxa"/>
            <w:tcBorders>
              <w:top w:val="nil"/>
              <w:left w:val="single" w:sz="8" w:space="0" w:color="auto"/>
              <w:bottom w:val="nil"/>
              <w:right w:val="nil"/>
            </w:tcBorders>
            <w:shd w:val="clear" w:color="000000" w:fill="CCFFCC"/>
            <w:noWrap/>
            <w:vAlign w:val="center"/>
            <w:hideMark/>
          </w:tcPr>
          <w:p w14:paraId="1D076A59" w14:textId="160DA549" w:rsidR="00DC0FF6" w:rsidRPr="007C447E" w:rsidDel="0019582F"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-0.6%</w:t>
            </w:r>
          </w:p>
        </w:tc>
        <w:tc>
          <w:tcPr>
            <w:tcW w:w="1300" w:type="dxa"/>
            <w:tcBorders>
              <w:top w:val="nil"/>
              <w:left w:val="nil"/>
              <w:bottom w:val="nil"/>
              <w:right w:val="nil"/>
            </w:tcBorders>
            <w:shd w:val="clear" w:color="000000" w:fill="CCFFCC"/>
            <w:noWrap/>
            <w:vAlign w:val="center"/>
            <w:hideMark/>
          </w:tcPr>
          <w:p w14:paraId="40879267" w14:textId="7520B9AF" w:rsidR="00DC0FF6" w:rsidRPr="007C447E" w:rsidDel="0019582F"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-0.2%</w:t>
            </w:r>
          </w:p>
        </w:tc>
        <w:tc>
          <w:tcPr>
            <w:tcW w:w="1300" w:type="dxa"/>
            <w:tcBorders>
              <w:top w:val="nil"/>
              <w:left w:val="nil"/>
              <w:bottom w:val="nil"/>
              <w:right w:val="nil"/>
            </w:tcBorders>
            <w:shd w:val="clear" w:color="000000" w:fill="CCFFCC"/>
            <w:noWrap/>
            <w:vAlign w:val="center"/>
            <w:hideMark/>
          </w:tcPr>
          <w:p w14:paraId="2C084A7E" w14:textId="6E6379DA" w:rsidR="00DC0FF6" w:rsidRPr="007C447E" w:rsidDel="0019582F"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0.7%</w:t>
            </w:r>
          </w:p>
        </w:tc>
        <w:tc>
          <w:tcPr>
            <w:tcW w:w="1160" w:type="dxa"/>
            <w:tcBorders>
              <w:top w:val="nil"/>
              <w:left w:val="single" w:sz="8" w:space="0" w:color="auto"/>
              <w:bottom w:val="nil"/>
              <w:right w:val="nil"/>
            </w:tcBorders>
            <w:shd w:val="clear" w:color="000000" w:fill="CCFFCC"/>
            <w:noWrap/>
            <w:vAlign w:val="center"/>
            <w:hideMark/>
          </w:tcPr>
          <w:p w14:paraId="551E8BC7" w14:textId="23313580" w:rsidR="00DC0FF6" w:rsidRPr="007C447E" w:rsidDel="0019582F"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-0.6%</w:t>
            </w:r>
          </w:p>
        </w:tc>
        <w:tc>
          <w:tcPr>
            <w:tcW w:w="1160" w:type="dxa"/>
            <w:tcBorders>
              <w:top w:val="nil"/>
              <w:left w:val="nil"/>
              <w:bottom w:val="nil"/>
              <w:right w:val="nil"/>
            </w:tcBorders>
            <w:shd w:val="clear" w:color="000000" w:fill="CCFFCC"/>
            <w:noWrap/>
            <w:vAlign w:val="center"/>
            <w:hideMark/>
          </w:tcPr>
          <w:p w14:paraId="0FE5407D" w14:textId="333E137E" w:rsidR="00DC0FF6" w:rsidRPr="007C447E" w:rsidDel="0019582F"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-0.2%</w:t>
            </w:r>
          </w:p>
        </w:tc>
        <w:tc>
          <w:tcPr>
            <w:tcW w:w="1160" w:type="dxa"/>
            <w:tcBorders>
              <w:top w:val="nil"/>
              <w:left w:val="nil"/>
              <w:bottom w:val="nil"/>
              <w:right w:val="single" w:sz="8" w:space="0" w:color="auto"/>
            </w:tcBorders>
            <w:shd w:val="clear" w:color="000000" w:fill="CCFFCC"/>
            <w:noWrap/>
            <w:vAlign w:val="center"/>
            <w:hideMark/>
          </w:tcPr>
          <w:p w14:paraId="68E7C42A" w14:textId="65799200" w:rsidR="00DC0FF6" w:rsidRPr="007C447E" w:rsidDel="0019582F"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0.9%</w:t>
            </w:r>
          </w:p>
        </w:tc>
      </w:tr>
      <w:tr w:rsidR="00DC0FF6" w:rsidRPr="00033A93" w14:paraId="6570C98B" w14:textId="77777777" w:rsidTr="00A94984">
        <w:trPr>
          <w:trHeight w:val="312"/>
          <w:jc w:val="center"/>
        </w:trPr>
        <w:tc>
          <w:tcPr>
            <w:tcW w:w="1371" w:type="dxa"/>
            <w:tcBorders>
              <w:top w:val="nil"/>
              <w:left w:val="single" w:sz="8" w:space="0" w:color="auto"/>
              <w:bottom w:val="nil"/>
              <w:right w:val="nil"/>
            </w:tcBorders>
            <w:shd w:val="clear" w:color="auto" w:fill="auto"/>
            <w:noWrap/>
            <w:hideMark/>
          </w:tcPr>
          <w:p w14:paraId="0054ED0F"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t>Jam session</w:t>
            </w:r>
          </w:p>
        </w:tc>
        <w:tc>
          <w:tcPr>
            <w:tcW w:w="1300" w:type="dxa"/>
            <w:tcBorders>
              <w:top w:val="nil"/>
              <w:left w:val="single" w:sz="8" w:space="0" w:color="auto"/>
              <w:bottom w:val="nil"/>
              <w:right w:val="nil"/>
            </w:tcBorders>
            <w:shd w:val="clear" w:color="auto" w:fill="auto"/>
            <w:noWrap/>
            <w:vAlign w:val="center"/>
            <w:hideMark/>
          </w:tcPr>
          <w:p w14:paraId="5516F79E" w14:textId="37F43F99"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1.4%</w:t>
            </w:r>
          </w:p>
        </w:tc>
        <w:tc>
          <w:tcPr>
            <w:tcW w:w="1300" w:type="dxa"/>
            <w:tcBorders>
              <w:top w:val="nil"/>
              <w:left w:val="nil"/>
              <w:bottom w:val="nil"/>
              <w:right w:val="nil"/>
            </w:tcBorders>
            <w:shd w:val="clear" w:color="auto" w:fill="auto"/>
            <w:noWrap/>
            <w:vAlign w:val="center"/>
            <w:hideMark/>
          </w:tcPr>
          <w:p w14:paraId="6D2657D1" w14:textId="080E8CFF"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1.0%</w:t>
            </w:r>
          </w:p>
        </w:tc>
        <w:tc>
          <w:tcPr>
            <w:tcW w:w="1300" w:type="dxa"/>
            <w:tcBorders>
              <w:top w:val="nil"/>
              <w:left w:val="nil"/>
              <w:bottom w:val="nil"/>
              <w:right w:val="nil"/>
            </w:tcBorders>
            <w:shd w:val="clear" w:color="auto" w:fill="auto"/>
            <w:noWrap/>
            <w:vAlign w:val="center"/>
            <w:hideMark/>
          </w:tcPr>
          <w:p w14:paraId="7303D8F8" w14:textId="12307FE6"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1.5%</w:t>
            </w:r>
          </w:p>
        </w:tc>
        <w:tc>
          <w:tcPr>
            <w:tcW w:w="1160" w:type="dxa"/>
            <w:tcBorders>
              <w:top w:val="nil"/>
              <w:left w:val="single" w:sz="8" w:space="0" w:color="auto"/>
              <w:bottom w:val="nil"/>
              <w:right w:val="nil"/>
            </w:tcBorders>
            <w:shd w:val="clear" w:color="auto" w:fill="auto"/>
            <w:noWrap/>
            <w:vAlign w:val="center"/>
            <w:hideMark/>
          </w:tcPr>
          <w:p w14:paraId="75A79F98" w14:textId="5138A849"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1.5%</w:t>
            </w:r>
          </w:p>
        </w:tc>
        <w:tc>
          <w:tcPr>
            <w:tcW w:w="1160" w:type="dxa"/>
            <w:tcBorders>
              <w:top w:val="nil"/>
              <w:left w:val="nil"/>
              <w:bottom w:val="nil"/>
              <w:right w:val="nil"/>
            </w:tcBorders>
            <w:shd w:val="clear" w:color="auto" w:fill="auto"/>
            <w:noWrap/>
            <w:vAlign w:val="center"/>
            <w:hideMark/>
          </w:tcPr>
          <w:p w14:paraId="3AA29403" w14:textId="6E66CC43"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0.9%</w:t>
            </w:r>
          </w:p>
        </w:tc>
        <w:tc>
          <w:tcPr>
            <w:tcW w:w="1160" w:type="dxa"/>
            <w:tcBorders>
              <w:top w:val="nil"/>
              <w:left w:val="nil"/>
              <w:bottom w:val="nil"/>
              <w:right w:val="single" w:sz="8" w:space="0" w:color="auto"/>
            </w:tcBorders>
            <w:shd w:val="clear" w:color="auto" w:fill="auto"/>
            <w:noWrap/>
            <w:vAlign w:val="center"/>
            <w:hideMark/>
          </w:tcPr>
          <w:p w14:paraId="0A15126E" w14:textId="21A55E68"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1.4%</w:t>
            </w:r>
          </w:p>
        </w:tc>
      </w:tr>
      <w:tr w:rsidR="00DC0FF6" w:rsidRPr="00033A93" w14:paraId="545AE265" w14:textId="77777777" w:rsidTr="00A94984">
        <w:trPr>
          <w:trHeight w:val="312"/>
          <w:jc w:val="center"/>
        </w:trPr>
        <w:tc>
          <w:tcPr>
            <w:tcW w:w="1371" w:type="dxa"/>
            <w:tcBorders>
              <w:top w:val="nil"/>
              <w:left w:val="single" w:sz="8" w:space="0" w:color="auto"/>
              <w:bottom w:val="nil"/>
              <w:right w:val="nil"/>
            </w:tcBorders>
            <w:shd w:val="clear" w:color="auto" w:fill="auto"/>
            <w:noWrap/>
            <w:hideMark/>
          </w:tcPr>
          <w:p w14:paraId="32F0D38E"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t>Train</w:t>
            </w:r>
          </w:p>
        </w:tc>
        <w:tc>
          <w:tcPr>
            <w:tcW w:w="1300" w:type="dxa"/>
            <w:tcBorders>
              <w:top w:val="nil"/>
              <w:left w:val="single" w:sz="8" w:space="0" w:color="auto"/>
              <w:bottom w:val="nil"/>
              <w:right w:val="nil"/>
            </w:tcBorders>
            <w:shd w:val="clear" w:color="auto" w:fill="auto"/>
            <w:noWrap/>
            <w:vAlign w:val="center"/>
            <w:hideMark/>
          </w:tcPr>
          <w:p w14:paraId="5BF0C44D" w14:textId="4B89BBF9"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-0.3%</w:t>
            </w:r>
          </w:p>
        </w:tc>
        <w:tc>
          <w:tcPr>
            <w:tcW w:w="1300" w:type="dxa"/>
            <w:tcBorders>
              <w:top w:val="nil"/>
              <w:left w:val="nil"/>
              <w:bottom w:val="nil"/>
              <w:right w:val="nil"/>
            </w:tcBorders>
            <w:shd w:val="clear" w:color="auto" w:fill="auto"/>
            <w:noWrap/>
            <w:vAlign w:val="center"/>
            <w:hideMark/>
          </w:tcPr>
          <w:p w14:paraId="3EA7B662" w14:textId="7466ABC2"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0.6%</w:t>
            </w:r>
          </w:p>
        </w:tc>
        <w:tc>
          <w:tcPr>
            <w:tcW w:w="1300" w:type="dxa"/>
            <w:tcBorders>
              <w:top w:val="nil"/>
              <w:left w:val="nil"/>
              <w:bottom w:val="nil"/>
              <w:right w:val="nil"/>
            </w:tcBorders>
            <w:shd w:val="clear" w:color="auto" w:fill="auto"/>
            <w:noWrap/>
            <w:vAlign w:val="center"/>
            <w:hideMark/>
          </w:tcPr>
          <w:p w14:paraId="430CA378" w14:textId="7BE5C9C0"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-0.5%</w:t>
            </w:r>
          </w:p>
        </w:tc>
        <w:tc>
          <w:tcPr>
            <w:tcW w:w="1160" w:type="dxa"/>
            <w:tcBorders>
              <w:top w:val="nil"/>
              <w:left w:val="single" w:sz="8" w:space="0" w:color="auto"/>
              <w:bottom w:val="nil"/>
              <w:right w:val="nil"/>
            </w:tcBorders>
            <w:shd w:val="clear" w:color="auto" w:fill="auto"/>
            <w:noWrap/>
            <w:vAlign w:val="center"/>
            <w:hideMark/>
          </w:tcPr>
          <w:p w14:paraId="56E81293" w14:textId="100CE8BC"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-0.3%</w:t>
            </w:r>
          </w:p>
        </w:tc>
        <w:tc>
          <w:tcPr>
            <w:tcW w:w="1160" w:type="dxa"/>
            <w:tcBorders>
              <w:top w:val="nil"/>
              <w:left w:val="nil"/>
              <w:bottom w:val="nil"/>
              <w:right w:val="nil"/>
            </w:tcBorders>
            <w:shd w:val="clear" w:color="auto" w:fill="auto"/>
            <w:noWrap/>
            <w:vAlign w:val="center"/>
            <w:hideMark/>
          </w:tcPr>
          <w:p w14:paraId="201D8565" w14:textId="42EF4F75"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0.6%</w:t>
            </w:r>
          </w:p>
        </w:tc>
        <w:tc>
          <w:tcPr>
            <w:tcW w:w="1160" w:type="dxa"/>
            <w:tcBorders>
              <w:top w:val="nil"/>
              <w:left w:val="nil"/>
              <w:bottom w:val="nil"/>
              <w:right w:val="single" w:sz="8" w:space="0" w:color="auto"/>
            </w:tcBorders>
            <w:shd w:val="clear" w:color="auto" w:fill="auto"/>
            <w:noWrap/>
            <w:vAlign w:val="center"/>
            <w:hideMark/>
          </w:tcPr>
          <w:p w14:paraId="27932E10" w14:textId="221317B9"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-0.4%</w:t>
            </w:r>
          </w:p>
        </w:tc>
      </w:tr>
      <w:tr w:rsidR="00A94984" w:rsidRPr="00033A93" w14:paraId="6550787C" w14:textId="77777777" w:rsidTr="00A94984">
        <w:trPr>
          <w:trHeight w:val="324"/>
          <w:jc w:val="center"/>
        </w:trPr>
        <w:tc>
          <w:tcPr>
            <w:tcW w:w="1371" w:type="dxa"/>
            <w:tcBorders>
              <w:top w:val="nil"/>
              <w:left w:val="single" w:sz="8" w:space="0" w:color="auto"/>
              <w:bottom w:val="single" w:sz="8" w:space="0" w:color="auto"/>
              <w:right w:val="nil"/>
            </w:tcBorders>
            <w:shd w:val="clear" w:color="auto" w:fill="auto"/>
            <w:noWrap/>
            <w:hideMark/>
          </w:tcPr>
          <w:p w14:paraId="3DAC1A94"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4D24DA">
              <w:t>Skate trick</w:t>
            </w:r>
          </w:p>
        </w:tc>
        <w:tc>
          <w:tcPr>
            <w:tcW w:w="1300" w:type="dxa"/>
            <w:tcBorders>
              <w:top w:val="nil"/>
              <w:left w:val="single" w:sz="8" w:space="0" w:color="auto"/>
              <w:bottom w:val="single" w:sz="8" w:space="0" w:color="auto"/>
              <w:right w:val="nil"/>
            </w:tcBorders>
            <w:shd w:val="clear" w:color="auto" w:fill="auto"/>
            <w:noWrap/>
            <w:vAlign w:val="center"/>
            <w:hideMark/>
          </w:tcPr>
          <w:p w14:paraId="0E846A19" w14:textId="7DB63523"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1.2%</w:t>
            </w:r>
          </w:p>
        </w:tc>
        <w:tc>
          <w:tcPr>
            <w:tcW w:w="1300" w:type="dxa"/>
            <w:tcBorders>
              <w:top w:val="nil"/>
              <w:left w:val="nil"/>
              <w:bottom w:val="single" w:sz="8" w:space="0" w:color="auto"/>
              <w:right w:val="nil"/>
            </w:tcBorders>
            <w:shd w:val="clear" w:color="000000" w:fill="CCFFCC"/>
            <w:noWrap/>
            <w:vAlign w:val="center"/>
            <w:hideMark/>
          </w:tcPr>
          <w:p w14:paraId="08E6FBC1" w14:textId="67440E00"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1.4%</w:t>
            </w:r>
          </w:p>
        </w:tc>
        <w:tc>
          <w:tcPr>
            <w:tcW w:w="1300" w:type="dxa"/>
            <w:tcBorders>
              <w:top w:val="nil"/>
              <w:left w:val="nil"/>
              <w:bottom w:val="single" w:sz="8" w:space="0" w:color="auto"/>
              <w:right w:val="nil"/>
            </w:tcBorders>
            <w:shd w:val="clear" w:color="auto" w:fill="auto"/>
            <w:noWrap/>
            <w:vAlign w:val="center"/>
            <w:hideMark/>
          </w:tcPr>
          <w:p w14:paraId="2054D735" w14:textId="1DA1A7F5"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1.7%</w:t>
            </w:r>
          </w:p>
        </w:tc>
        <w:tc>
          <w:tcPr>
            <w:tcW w:w="1160" w:type="dxa"/>
            <w:tcBorders>
              <w:top w:val="nil"/>
              <w:left w:val="single" w:sz="8" w:space="0" w:color="auto"/>
              <w:bottom w:val="single" w:sz="8" w:space="0" w:color="auto"/>
              <w:right w:val="nil"/>
            </w:tcBorders>
            <w:shd w:val="clear" w:color="auto" w:fill="auto"/>
            <w:noWrap/>
            <w:vAlign w:val="center"/>
            <w:hideMark/>
          </w:tcPr>
          <w:p w14:paraId="71D0D9A7" w14:textId="0B025373"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1.2%</w:t>
            </w:r>
          </w:p>
        </w:tc>
        <w:tc>
          <w:tcPr>
            <w:tcW w:w="1160" w:type="dxa"/>
            <w:tcBorders>
              <w:top w:val="nil"/>
              <w:left w:val="nil"/>
              <w:bottom w:val="single" w:sz="8" w:space="0" w:color="auto"/>
              <w:right w:val="nil"/>
            </w:tcBorders>
            <w:shd w:val="clear" w:color="000000" w:fill="CCFFCC"/>
            <w:noWrap/>
            <w:vAlign w:val="center"/>
            <w:hideMark/>
          </w:tcPr>
          <w:p w14:paraId="743ACDDB" w14:textId="2EB2F6FC"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1.4%</w:t>
            </w:r>
          </w:p>
        </w:tc>
        <w:tc>
          <w:tcPr>
            <w:tcW w:w="1160" w:type="dxa"/>
            <w:tcBorders>
              <w:top w:val="nil"/>
              <w:left w:val="nil"/>
              <w:bottom w:val="single" w:sz="8" w:space="0" w:color="auto"/>
              <w:right w:val="single" w:sz="8" w:space="0" w:color="auto"/>
            </w:tcBorders>
            <w:shd w:val="clear" w:color="auto" w:fill="auto"/>
            <w:noWrap/>
            <w:vAlign w:val="center"/>
            <w:hideMark/>
          </w:tcPr>
          <w:p w14:paraId="0EF843DF" w14:textId="5432D388"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1.6%</w:t>
            </w:r>
          </w:p>
        </w:tc>
      </w:tr>
      <w:tr w:rsidR="00A94984" w:rsidRPr="00033A93" w14:paraId="52BF07F3" w14:textId="77777777" w:rsidTr="00A94984">
        <w:trPr>
          <w:trHeight w:val="312"/>
          <w:jc w:val="center"/>
        </w:trPr>
        <w:tc>
          <w:tcPr>
            <w:tcW w:w="1371" w:type="dxa"/>
            <w:tcBorders>
              <w:top w:val="nil"/>
              <w:left w:val="single" w:sz="8" w:space="0" w:color="auto"/>
              <w:bottom w:val="nil"/>
              <w:right w:val="single" w:sz="8" w:space="0" w:color="auto"/>
            </w:tcBorders>
            <w:shd w:val="clear" w:color="auto" w:fill="auto"/>
            <w:noWrap/>
            <w:vAlign w:val="bottom"/>
            <w:hideMark/>
          </w:tcPr>
          <w:p w14:paraId="5B2B08E8"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Dancing</w:t>
            </w:r>
          </w:p>
        </w:tc>
        <w:tc>
          <w:tcPr>
            <w:tcW w:w="1300" w:type="dxa"/>
            <w:tcBorders>
              <w:top w:val="single" w:sz="8" w:space="0" w:color="auto"/>
              <w:left w:val="single" w:sz="8" w:space="0" w:color="auto"/>
              <w:bottom w:val="nil"/>
              <w:right w:val="nil"/>
            </w:tcBorders>
            <w:shd w:val="clear" w:color="000000" w:fill="FFC7CE"/>
            <w:noWrap/>
            <w:vAlign w:val="center"/>
            <w:hideMark/>
          </w:tcPr>
          <w:p w14:paraId="1D01A0A6" w14:textId="75F50166"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1.1%</w:t>
            </w:r>
          </w:p>
        </w:tc>
        <w:tc>
          <w:tcPr>
            <w:tcW w:w="1300" w:type="dxa"/>
            <w:tcBorders>
              <w:top w:val="nil"/>
              <w:left w:val="nil"/>
              <w:bottom w:val="nil"/>
              <w:right w:val="nil"/>
            </w:tcBorders>
            <w:shd w:val="clear" w:color="auto" w:fill="auto"/>
            <w:noWrap/>
            <w:vAlign w:val="center"/>
            <w:hideMark/>
          </w:tcPr>
          <w:p w14:paraId="627CB727" w14:textId="6206A97C"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1.9%</w:t>
            </w:r>
          </w:p>
        </w:tc>
        <w:tc>
          <w:tcPr>
            <w:tcW w:w="1300" w:type="dxa"/>
            <w:tcBorders>
              <w:top w:val="single" w:sz="8" w:space="0" w:color="auto"/>
              <w:left w:val="nil"/>
              <w:bottom w:val="nil"/>
              <w:right w:val="nil"/>
            </w:tcBorders>
            <w:shd w:val="clear" w:color="000000" w:fill="FFC7CE"/>
            <w:noWrap/>
            <w:vAlign w:val="center"/>
            <w:hideMark/>
          </w:tcPr>
          <w:p w14:paraId="658B2B82" w14:textId="5F8A4109"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2.4%</w:t>
            </w:r>
          </w:p>
        </w:tc>
        <w:tc>
          <w:tcPr>
            <w:tcW w:w="1160" w:type="dxa"/>
            <w:tcBorders>
              <w:top w:val="single" w:sz="8" w:space="0" w:color="auto"/>
              <w:left w:val="single" w:sz="8" w:space="0" w:color="auto"/>
              <w:bottom w:val="nil"/>
              <w:right w:val="nil"/>
            </w:tcBorders>
            <w:shd w:val="clear" w:color="000000" w:fill="FFC7CE"/>
            <w:noWrap/>
            <w:vAlign w:val="center"/>
            <w:hideMark/>
          </w:tcPr>
          <w:p w14:paraId="2710F9FD" w14:textId="2188FA7F"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1.2%</w:t>
            </w:r>
          </w:p>
        </w:tc>
        <w:tc>
          <w:tcPr>
            <w:tcW w:w="1160" w:type="dxa"/>
            <w:tcBorders>
              <w:top w:val="nil"/>
              <w:left w:val="nil"/>
              <w:bottom w:val="nil"/>
              <w:right w:val="nil"/>
            </w:tcBorders>
            <w:shd w:val="clear" w:color="auto" w:fill="auto"/>
            <w:noWrap/>
            <w:vAlign w:val="center"/>
            <w:hideMark/>
          </w:tcPr>
          <w:p w14:paraId="515317A1" w14:textId="2BE993E4"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2.0%</w:t>
            </w:r>
          </w:p>
        </w:tc>
        <w:tc>
          <w:tcPr>
            <w:tcW w:w="1160" w:type="dxa"/>
            <w:tcBorders>
              <w:top w:val="single" w:sz="8" w:space="0" w:color="auto"/>
              <w:left w:val="nil"/>
              <w:bottom w:val="nil"/>
              <w:right w:val="single" w:sz="8" w:space="0" w:color="auto"/>
            </w:tcBorders>
            <w:shd w:val="clear" w:color="000000" w:fill="FFC7CE"/>
            <w:noWrap/>
            <w:vAlign w:val="center"/>
            <w:hideMark/>
          </w:tcPr>
          <w:p w14:paraId="7BBE6895" w14:textId="0CAD6898"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2.5%</w:t>
            </w:r>
          </w:p>
        </w:tc>
      </w:tr>
      <w:tr w:rsidR="00A94984" w:rsidRPr="00033A93" w14:paraId="450BD1DF" w14:textId="77777777" w:rsidTr="00A94984">
        <w:trPr>
          <w:trHeight w:val="324"/>
          <w:jc w:val="center"/>
        </w:trPr>
        <w:tc>
          <w:tcPr>
            <w:tcW w:w="1371" w:type="dxa"/>
            <w:tcBorders>
              <w:top w:val="nil"/>
              <w:left w:val="single" w:sz="8" w:space="0" w:color="auto"/>
              <w:bottom w:val="single" w:sz="8" w:space="0" w:color="auto"/>
              <w:right w:val="nil"/>
            </w:tcBorders>
            <w:shd w:val="clear" w:color="auto" w:fill="auto"/>
            <w:noWrap/>
            <w:vAlign w:val="bottom"/>
            <w:hideMark/>
          </w:tcPr>
          <w:p w14:paraId="05A0DDCE"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Driving</w:t>
            </w:r>
          </w:p>
        </w:tc>
        <w:tc>
          <w:tcPr>
            <w:tcW w:w="1300" w:type="dxa"/>
            <w:tcBorders>
              <w:top w:val="nil"/>
              <w:left w:val="single" w:sz="8" w:space="0" w:color="auto"/>
              <w:bottom w:val="single" w:sz="8" w:space="0" w:color="auto"/>
              <w:right w:val="nil"/>
            </w:tcBorders>
            <w:shd w:val="clear" w:color="000000" w:fill="CCFFCC"/>
            <w:noWrap/>
            <w:vAlign w:val="center"/>
            <w:hideMark/>
          </w:tcPr>
          <w:p w14:paraId="0769EA3A" w14:textId="4BAB48A1"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0.0%</w:t>
            </w:r>
          </w:p>
        </w:tc>
        <w:tc>
          <w:tcPr>
            <w:tcW w:w="1300" w:type="dxa"/>
            <w:tcBorders>
              <w:top w:val="nil"/>
              <w:left w:val="nil"/>
              <w:bottom w:val="single" w:sz="8" w:space="0" w:color="auto"/>
              <w:right w:val="nil"/>
            </w:tcBorders>
            <w:shd w:val="clear" w:color="auto" w:fill="auto"/>
            <w:noWrap/>
            <w:vAlign w:val="center"/>
            <w:hideMark/>
          </w:tcPr>
          <w:p w14:paraId="054B6401" w14:textId="0D4A1F88"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4.6%</w:t>
            </w:r>
          </w:p>
        </w:tc>
        <w:tc>
          <w:tcPr>
            <w:tcW w:w="1300" w:type="dxa"/>
            <w:tcBorders>
              <w:top w:val="nil"/>
              <w:left w:val="nil"/>
              <w:bottom w:val="single" w:sz="8" w:space="0" w:color="auto"/>
              <w:right w:val="nil"/>
            </w:tcBorders>
            <w:shd w:val="clear" w:color="auto" w:fill="auto"/>
            <w:noWrap/>
            <w:vAlign w:val="center"/>
            <w:hideMark/>
          </w:tcPr>
          <w:p w14:paraId="38481EEE" w14:textId="29657D95"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-5.3%</w:t>
            </w:r>
          </w:p>
        </w:tc>
        <w:tc>
          <w:tcPr>
            <w:tcW w:w="1160" w:type="dxa"/>
            <w:tcBorders>
              <w:top w:val="nil"/>
              <w:left w:val="single" w:sz="8" w:space="0" w:color="auto"/>
              <w:bottom w:val="single" w:sz="8" w:space="0" w:color="auto"/>
              <w:right w:val="nil"/>
            </w:tcBorders>
            <w:shd w:val="clear" w:color="000000" w:fill="CCFFCC"/>
            <w:noWrap/>
            <w:vAlign w:val="center"/>
            <w:hideMark/>
          </w:tcPr>
          <w:p w14:paraId="41D75C83" w14:textId="60CD77B2"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0.0%</w:t>
            </w:r>
          </w:p>
        </w:tc>
        <w:tc>
          <w:tcPr>
            <w:tcW w:w="1160" w:type="dxa"/>
            <w:tcBorders>
              <w:top w:val="nil"/>
              <w:left w:val="nil"/>
              <w:bottom w:val="single" w:sz="8" w:space="0" w:color="auto"/>
              <w:right w:val="nil"/>
            </w:tcBorders>
            <w:shd w:val="clear" w:color="auto" w:fill="auto"/>
            <w:noWrap/>
            <w:vAlign w:val="center"/>
            <w:hideMark/>
          </w:tcPr>
          <w:p w14:paraId="7E04F570" w14:textId="5319F1B0"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4.8%</w:t>
            </w:r>
          </w:p>
        </w:tc>
        <w:tc>
          <w:tcPr>
            <w:tcW w:w="1160" w:type="dxa"/>
            <w:tcBorders>
              <w:top w:val="nil"/>
              <w:left w:val="nil"/>
              <w:bottom w:val="single" w:sz="8" w:space="0" w:color="auto"/>
              <w:right w:val="single" w:sz="8" w:space="0" w:color="auto"/>
            </w:tcBorders>
            <w:shd w:val="clear" w:color="auto" w:fill="auto"/>
            <w:noWrap/>
            <w:vAlign w:val="center"/>
            <w:hideMark/>
          </w:tcPr>
          <w:p w14:paraId="1F48C073" w14:textId="011D071B"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-5.2%</w:t>
            </w:r>
          </w:p>
        </w:tc>
      </w:tr>
      <w:tr w:rsidR="00A94984" w:rsidRPr="00033A93" w14:paraId="42E8CDCE" w14:textId="77777777" w:rsidTr="00A94984">
        <w:trPr>
          <w:trHeight w:val="324"/>
          <w:jc w:val="center"/>
        </w:trPr>
        <w:tc>
          <w:tcPr>
            <w:tcW w:w="1371" w:type="dxa"/>
            <w:tcBorders>
              <w:top w:val="nil"/>
              <w:left w:val="single" w:sz="8" w:space="0" w:color="auto"/>
              <w:bottom w:val="single" w:sz="8" w:space="0" w:color="auto"/>
              <w:right w:val="nil"/>
            </w:tcBorders>
            <w:shd w:val="clear" w:color="auto" w:fill="auto"/>
            <w:noWrap/>
            <w:vAlign w:val="bottom"/>
            <w:hideMark/>
          </w:tcPr>
          <w:p w14:paraId="717F2689" w14:textId="77777777"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Overall</w:t>
            </w:r>
          </w:p>
        </w:tc>
        <w:tc>
          <w:tcPr>
            <w:tcW w:w="1300" w:type="dxa"/>
            <w:tcBorders>
              <w:top w:val="single" w:sz="8" w:space="0" w:color="auto"/>
              <w:left w:val="single" w:sz="8" w:space="0" w:color="auto"/>
              <w:bottom w:val="single" w:sz="8" w:space="0" w:color="auto"/>
              <w:right w:val="nil"/>
            </w:tcBorders>
            <w:shd w:val="clear" w:color="000000" w:fill="FFC7CE"/>
            <w:noWrap/>
            <w:vAlign w:val="center"/>
            <w:hideMark/>
          </w:tcPr>
          <w:p w14:paraId="35F63D65" w14:textId="7348E685" w:rsidR="00DC0FF6" w:rsidRPr="007C447E" w:rsidRDefault="00DC0FF6" w:rsidP="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0.4%</w:t>
            </w:r>
          </w:p>
        </w:tc>
        <w:tc>
          <w:tcPr>
            <w:tcW w:w="1300" w:type="dxa"/>
            <w:tcBorders>
              <w:top w:val="single" w:sz="8" w:space="0" w:color="auto"/>
              <w:left w:val="nil"/>
              <w:bottom w:val="single" w:sz="8" w:space="0" w:color="auto"/>
              <w:right w:val="nil"/>
            </w:tcBorders>
            <w:shd w:val="clear" w:color="000000" w:fill="CCFFCC"/>
            <w:noWrap/>
            <w:vAlign w:val="center"/>
            <w:hideMark/>
          </w:tcPr>
          <w:p w14:paraId="429E2D9F" w14:textId="44FADF97"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1.5%</w:t>
            </w:r>
          </w:p>
        </w:tc>
        <w:tc>
          <w:tcPr>
            <w:tcW w:w="1300" w:type="dxa"/>
            <w:tcBorders>
              <w:top w:val="single" w:sz="8" w:space="0" w:color="auto"/>
              <w:left w:val="nil"/>
              <w:bottom w:val="single" w:sz="8" w:space="0" w:color="auto"/>
              <w:right w:val="nil"/>
            </w:tcBorders>
            <w:shd w:val="clear" w:color="000000" w:fill="CCFFCC"/>
            <w:noWrap/>
            <w:vAlign w:val="center"/>
            <w:hideMark/>
          </w:tcPr>
          <w:p w14:paraId="4949161C" w14:textId="7AE5914A" w:rsidR="00DC0FF6" w:rsidRPr="007C447E" w:rsidRDefault="00DC0FF6"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0.6%</w:t>
            </w:r>
          </w:p>
        </w:tc>
        <w:tc>
          <w:tcPr>
            <w:tcW w:w="1160" w:type="dxa"/>
            <w:tcBorders>
              <w:top w:val="single" w:sz="8" w:space="0" w:color="auto"/>
              <w:left w:val="single" w:sz="8" w:space="0" w:color="auto"/>
              <w:bottom w:val="single" w:sz="8" w:space="0" w:color="auto"/>
              <w:right w:val="nil"/>
            </w:tcBorders>
            <w:shd w:val="clear" w:color="000000" w:fill="FFC7CE"/>
            <w:noWrap/>
            <w:vAlign w:val="center"/>
            <w:hideMark/>
          </w:tcPr>
          <w:p w14:paraId="13E218DA" w14:textId="3104A077"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0.5%</w:t>
            </w:r>
          </w:p>
        </w:tc>
        <w:tc>
          <w:tcPr>
            <w:tcW w:w="1160" w:type="dxa"/>
            <w:tcBorders>
              <w:top w:val="single" w:sz="8" w:space="0" w:color="auto"/>
              <w:left w:val="nil"/>
              <w:bottom w:val="single" w:sz="8" w:space="0" w:color="auto"/>
              <w:right w:val="nil"/>
            </w:tcBorders>
            <w:shd w:val="clear" w:color="000000" w:fill="CCFFCC"/>
            <w:noWrap/>
            <w:vAlign w:val="center"/>
            <w:hideMark/>
          </w:tcPr>
          <w:p w14:paraId="63E00D27" w14:textId="4838EAFF"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1.6%</w:t>
            </w:r>
          </w:p>
        </w:tc>
        <w:tc>
          <w:tcPr>
            <w:tcW w:w="1160" w:type="dxa"/>
            <w:tcBorders>
              <w:top w:val="single" w:sz="8" w:space="0" w:color="auto"/>
              <w:left w:val="nil"/>
              <w:bottom w:val="single" w:sz="8" w:space="0" w:color="auto"/>
              <w:right w:val="single" w:sz="8" w:space="0" w:color="auto"/>
            </w:tcBorders>
            <w:shd w:val="clear" w:color="000000" w:fill="CCFFCC"/>
            <w:noWrap/>
            <w:vAlign w:val="center"/>
            <w:hideMark/>
          </w:tcPr>
          <w:p w14:paraId="25658695" w14:textId="62ED67ED" w:rsidR="00DC0FF6" w:rsidRPr="007C447E" w:rsidRDefault="00DC0FF6">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E638F">
              <w:t>0.7%</w:t>
            </w:r>
          </w:p>
        </w:tc>
      </w:tr>
    </w:tbl>
    <w:p w14:paraId="67E800F0" w14:textId="77777777" w:rsidR="00DC0FF6" w:rsidRPr="00514A18" w:rsidRDefault="00DC0FF6" w:rsidP="00A94984"/>
    <w:p w14:paraId="5BB5CA9C" w14:textId="77777777" w:rsidR="000E437C" w:rsidRDefault="000E437C" w:rsidP="000E437C">
      <w:pPr>
        <w:pStyle w:val="Heading2"/>
      </w:pPr>
      <w:bookmarkStart w:id="15" w:name="_Ref463351620"/>
      <w:r>
        <w:t>Evaluating a viewport</w:t>
      </w:r>
      <w:bookmarkEnd w:id="15"/>
      <w:r>
        <w:t xml:space="preserve"> </w:t>
      </w:r>
    </w:p>
    <w:p w14:paraId="1F18FE9F" w14:textId="5A94E114" w:rsidR="007B5613" w:rsidRDefault="007B5613" w:rsidP="00A94984">
      <w:pPr>
        <w:jc w:val="both"/>
      </w:pPr>
      <w:r>
        <w:t xml:space="preserve">According to the suggested viewport evaluation workflow in </w:t>
      </w:r>
      <w:r>
        <w:fldChar w:fldCharType="begin"/>
      </w:r>
      <w:r>
        <w:instrText xml:space="preserve"> REF _Ref462863370 \h </w:instrText>
      </w:r>
      <w:r>
        <w:fldChar w:fldCharType="separate"/>
      </w:r>
      <w:r w:rsidRPr="007B5613">
        <w:rPr>
          <w:szCs w:val="22"/>
        </w:rPr>
        <w:t xml:space="preserve">Figure </w:t>
      </w:r>
      <w:r w:rsidRPr="007B5613">
        <w:rPr>
          <w:noProof/>
          <w:szCs w:val="22"/>
        </w:rPr>
        <w:t>3</w:t>
      </w:r>
      <w:r>
        <w:fldChar w:fldCharType="end"/>
      </w:r>
      <w:r>
        <w:t xml:space="preserve">, we use the PCT360 software to perform projection format conversion and viewport generation. To limit the number of tests, we use a fixed viewport in our simulation. Whereas fixed viewport is not completely aligned with the typical viewing habit of 360 video, it can serve as a proof of concept, which can help the JVET figure out a “common test condition” for viewport quality evaluation. We choose a </w:t>
      </w:r>
      <w:r w:rsidRPr="003F03BA">
        <w:t>60</w:t>
      </w:r>
      <w:r w:rsidR="00CE695E">
        <w:rPr>
          <w:rFonts w:ascii="Calibri" w:hAnsi="Calibri"/>
        </w:rPr>
        <w:t>⁰</w:t>
      </w:r>
      <w:r w:rsidRPr="003F03BA">
        <w:t>x60</w:t>
      </w:r>
      <w:r w:rsidR="00CE695E">
        <w:rPr>
          <w:rFonts w:ascii="Calibri" w:hAnsi="Calibri"/>
        </w:rPr>
        <w:t>⁰</w:t>
      </w:r>
      <w:r w:rsidRPr="003F03BA">
        <w:t xml:space="preserve"> </w:t>
      </w:r>
      <w:r>
        <w:t>front viewport centered at (0</w:t>
      </w:r>
      <w:r w:rsidR="00CE695E">
        <w:rPr>
          <w:rFonts w:ascii="Calibri" w:hAnsi="Calibri"/>
        </w:rPr>
        <w:t>⁰</w:t>
      </w:r>
      <w:r>
        <w:t>, 0</w:t>
      </w:r>
      <w:r w:rsidR="00CE695E">
        <w:rPr>
          <w:rFonts w:ascii="Calibri" w:hAnsi="Calibri"/>
        </w:rPr>
        <w:t>⁰</w:t>
      </w:r>
      <w:r>
        <w:t xml:space="preserve">) for all test sequences except the “Train” sequence. For the “Train” sequence, we use a </w:t>
      </w:r>
      <w:r w:rsidRPr="003F03BA">
        <w:t>60</w:t>
      </w:r>
      <w:r w:rsidR="00CE695E">
        <w:rPr>
          <w:rFonts w:ascii="Calibri" w:hAnsi="Calibri"/>
        </w:rPr>
        <w:t>⁰</w:t>
      </w:r>
      <w:r w:rsidRPr="003F03BA">
        <w:t>x60</w:t>
      </w:r>
      <w:r w:rsidR="00CE695E">
        <w:rPr>
          <w:rFonts w:ascii="Calibri" w:hAnsi="Calibri"/>
        </w:rPr>
        <w:t>⁰</w:t>
      </w:r>
      <w:r w:rsidRPr="003F03BA">
        <w:t xml:space="preserve"> </w:t>
      </w:r>
      <w:r>
        <w:t>viewport centered at (45</w:t>
      </w:r>
      <w:r>
        <w:rPr>
          <w:rFonts w:ascii="Calibri" w:hAnsi="Calibri"/>
        </w:rPr>
        <w:t>⁰</w:t>
      </w:r>
      <w:r>
        <w:t>, 0</w:t>
      </w:r>
      <w:r w:rsidR="00CE695E">
        <w:rPr>
          <w:rFonts w:ascii="Calibri" w:hAnsi="Calibri"/>
        </w:rPr>
        <w:t>⁰</w:t>
      </w:r>
      <w:r>
        <w:t xml:space="preserve">) </w:t>
      </w:r>
      <w:r w:rsidR="00CE695E">
        <w:t xml:space="preserve">(that is, the viewport </w:t>
      </w:r>
      <w:r w:rsidR="00B4719D">
        <w:t xml:space="preserve">is </w:t>
      </w:r>
      <w:r w:rsidR="00CE695E">
        <w:t>along the equator but toward the right</w:t>
      </w:r>
      <w:r w:rsidR="00B429A7">
        <w:t xml:space="preserve"> part of picture</w:t>
      </w:r>
      <w:r w:rsidR="00CE695E">
        <w:t xml:space="preserve"> instead of front facing).  We make this special arrangement for the “Train” sequence in order to capture the moving train inside the viewport video. We set the resolution of the viewport to </w:t>
      </w:r>
      <w:r w:rsidR="00CE695E" w:rsidRPr="003F03BA">
        <w:t>1440x1440</w:t>
      </w:r>
      <w:r w:rsidR="00CE695E">
        <w:t xml:space="preserve">, which roughly corresponds to a </w:t>
      </w:r>
      <w:r w:rsidR="00CE695E" w:rsidRPr="003F03BA">
        <w:t>60</w:t>
      </w:r>
      <w:r w:rsidR="00CE695E">
        <w:rPr>
          <w:rFonts w:ascii="Calibri" w:hAnsi="Calibri"/>
        </w:rPr>
        <w:t>⁰</w:t>
      </w:r>
      <w:r w:rsidR="00CE695E" w:rsidRPr="003F03BA">
        <w:t>x60</w:t>
      </w:r>
      <w:r w:rsidR="00CE695E">
        <w:rPr>
          <w:rFonts w:ascii="Calibri" w:hAnsi="Calibri"/>
        </w:rPr>
        <w:t xml:space="preserve">⁰ </w:t>
      </w:r>
      <w:r w:rsidR="00CE695E">
        <w:t xml:space="preserve">area of 8K ERP. </w:t>
      </w:r>
    </w:p>
    <w:p w14:paraId="39C0FDD1" w14:textId="0E9E650B" w:rsidR="00B4719D" w:rsidRDefault="00890860" w:rsidP="00A94984">
      <w:pPr>
        <w:jc w:val="both"/>
      </w:pPr>
      <w:r>
        <w:fldChar w:fldCharType="begin"/>
      </w:r>
      <w:r>
        <w:instrText xml:space="preserve"> REF _Ref463352170 \h </w:instrText>
      </w:r>
      <w:r>
        <w:fldChar w:fldCharType="separate"/>
      </w:r>
      <w:r w:rsidRPr="007C447E">
        <w:t xml:space="preserve">Table </w:t>
      </w:r>
      <w:r>
        <w:rPr>
          <w:noProof/>
        </w:rPr>
        <w:t>10</w:t>
      </w:r>
      <w:r>
        <w:fldChar w:fldCharType="end"/>
      </w:r>
      <w:r>
        <w:t xml:space="preserve">, </w:t>
      </w:r>
      <w:r>
        <w:fldChar w:fldCharType="begin"/>
      </w:r>
      <w:r>
        <w:instrText xml:space="preserve"> REF _Ref463352614 \h </w:instrText>
      </w:r>
      <w:r>
        <w:fldChar w:fldCharType="separate"/>
      </w:r>
      <w:r w:rsidRPr="00DC5748">
        <w:t xml:space="preserve">Table </w:t>
      </w:r>
      <w:r>
        <w:rPr>
          <w:noProof/>
        </w:rPr>
        <w:t>11</w:t>
      </w:r>
      <w:r>
        <w:fldChar w:fldCharType="end"/>
      </w:r>
      <w:r>
        <w:t xml:space="preserve">, </w:t>
      </w:r>
      <w:r>
        <w:fldChar w:fldCharType="begin"/>
      </w:r>
      <w:r>
        <w:instrText xml:space="preserve"> REF _Ref463352616 \h </w:instrText>
      </w:r>
      <w:r>
        <w:fldChar w:fldCharType="separate"/>
      </w:r>
      <w:r w:rsidRPr="00DC5748">
        <w:t xml:space="preserve">Table </w:t>
      </w:r>
      <w:r>
        <w:rPr>
          <w:noProof/>
        </w:rPr>
        <w:t>12</w:t>
      </w:r>
      <w:r>
        <w:fldChar w:fldCharType="end"/>
      </w:r>
      <w:r>
        <w:t xml:space="preserve"> show the BD rate </w:t>
      </w:r>
      <w:r w:rsidR="0022514D">
        <w:t xml:space="preserve">results </w:t>
      </w:r>
      <w:r>
        <w:t xml:space="preserve">for the viewport </w:t>
      </w:r>
      <w:r w:rsidR="0022514D">
        <w:t xml:space="preserve">video using CMP3x2, EAP, and OHP as the coding geometry in </w:t>
      </w:r>
      <w:r w:rsidR="0022514D">
        <w:fldChar w:fldCharType="begin"/>
      </w:r>
      <w:r w:rsidR="0022514D">
        <w:instrText xml:space="preserve"> REF _Ref462863370 \h </w:instrText>
      </w:r>
      <w:r w:rsidR="0022514D">
        <w:fldChar w:fldCharType="separate"/>
      </w:r>
      <w:r w:rsidR="0022514D" w:rsidRPr="007B5613">
        <w:rPr>
          <w:szCs w:val="22"/>
        </w:rPr>
        <w:t xml:space="preserve">Figure </w:t>
      </w:r>
      <w:r w:rsidR="0022514D" w:rsidRPr="007B5613">
        <w:rPr>
          <w:noProof/>
          <w:szCs w:val="22"/>
        </w:rPr>
        <w:t>3</w:t>
      </w:r>
      <w:r w:rsidR="0022514D">
        <w:fldChar w:fldCharType="end"/>
      </w:r>
      <w:r w:rsidR="0022514D">
        <w:t xml:space="preserve">. The anchor uses ERP as coding geometry. The results included here indicate a clear “win” for EAP. This is more due to the viewport selected in the simulation, than due to any intrinsic advantage of EAP over other projection formats. The EAP projection format applies denser vertical sampling toward the equator and sparser vertical sampling toward the poles, in order to keep the spherical area covered by each sample on the 2D plane equal. As the selected viewport represents an area that can benefit the most from such sampling behavior, EAP becomes the “winner” for this viewport. </w:t>
      </w:r>
    </w:p>
    <w:p w14:paraId="139C96C7" w14:textId="77777777" w:rsidR="0022514D" w:rsidRDefault="0022514D" w:rsidP="00A94984">
      <w:pPr>
        <w:jc w:val="both"/>
      </w:pPr>
      <w:r>
        <w:t xml:space="preserve">Thus, we suggest to use this data set </w:t>
      </w:r>
      <w:r w:rsidR="00890860">
        <w:t xml:space="preserve">as a starting point for </w:t>
      </w:r>
      <w:r>
        <w:t xml:space="preserve">our discussion, and </w:t>
      </w:r>
      <w:r w:rsidR="00890860">
        <w:t xml:space="preserve">try to answer </w:t>
      </w:r>
      <w:r>
        <w:t xml:space="preserve">the following </w:t>
      </w:r>
      <w:r w:rsidR="00890860">
        <w:t>open questions</w:t>
      </w:r>
      <w:r>
        <w:t>:</w:t>
      </w:r>
      <w:r w:rsidR="00890860">
        <w:t xml:space="preserve"> </w:t>
      </w:r>
    </w:p>
    <w:p w14:paraId="756CA711" w14:textId="211767F9" w:rsidR="0022514D" w:rsidRDefault="0022514D" w:rsidP="00A94984">
      <w:pPr>
        <w:jc w:val="both"/>
      </w:pPr>
      <w:r>
        <w:t>1) S</w:t>
      </w:r>
      <w:r w:rsidR="00890860">
        <w:t>hould viewport evaluation be included</w:t>
      </w:r>
      <w:r w:rsidR="007730AE">
        <w:t xml:space="preserve"> in future testing of 360 video and projection formats</w:t>
      </w:r>
      <w:r w:rsidR="00890860">
        <w:t xml:space="preserve">? </w:t>
      </w:r>
    </w:p>
    <w:p w14:paraId="70C3E0FF" w14:textId="3122B68E" w:rsidR="00890860" w:rsidRDefault="00890860" w:rsidP="00A94984">
      <w:pPr>
        <w:jc w:val="both"/>
      </w:pPr>
      <w:r>
        <w:t xml:space="preserve">2) </w:t>
      </w:r>
      <w:r w:rsidR="0022514D">
        <w:t>If</w:t>
      </w:r>
      <w:r>
        <w:t xml:space="preserve"> so, how should we do it? </w:t>
      </w:r>
      <w:r w:rsidR="007730AE">
        <w:t>H</w:t>
      </w:r>
      <w:r>
        <w:t xml:space="preserve">ow many viewports should we evaluate </w:t>
      </w:r>
      <w:r w:rsidR="007730AE">
        <w:t xml:space="preserve">and where should we set them? </w:t>
      </w:r>
    </w:p>
    <w:p w14:paraId="6BF78157" w14:textId="20153EBB" w:rsidR="00B4719D" w:rsidRPr="007C447E" w:rsidRDefault="00B4719D" w:rsidP="00B4719D">
      <w:pPr>
        <w:jc w:val="center"/>
      </w:pPr>
      <w:bookmarkStart w:id="16" w:name="_Ref463352170"/>
      <w:r w:rsidRPr="007C447E">
        <w:t xml:space="preserve">Table </w:t>
      </w:r>
      <w:r w:rsidR="00520245">
        <w:fldChar w:fldCharType="begin"/>
      </w:r>
      <w:r w:rsidR="00520245">
        <w:instrText xml:space="preserve"> SEQ Table \* ARABIC </w:instrText>
      </w:r>
      <w:r w:rsidR="00520245">
        <w:fldChar w:fldCharType="separate"/>
      </w:r>
      <w:r>
        <w:rPr>
          <w:noProof/>
        </w:rPr>
        <w:t>10</w:t>
      </w:r>
      <w:r w:rsidR="00520245">
        <w:rPr>
          <w:noProof/>
        </w:rPr>
        <w:fldChar w:fldCharType="end"/>
      </w:r>
      <w:bookmarkEnd w:id="16"/>
      <w:r w:rsidRPr="007C447E">
        <w:t xml:space="preserve">. </w:t>
      </w:r>
      <w:r>
        <w:t xml:space="preserve">Viewport, </w:t>
      </w:r>
      <w:r w:rsidRPr="007C447E">
        <w:t>CMP3x2 vs ERP</w:t>
      </w:r>
    </w:p>
    <w:tbl>
      <w:tblPr>
        <w:tblW w:w="5290" w:type="dxa"/>
        <w:jc w:val="center"/>
        <w:tblLook w:val="04A0" w:firstRow="1" w:lastRow="0" w:firstColumn="1" w:lastColumn="0" w:noHBand="0" w:noVBand="1"/>
      </w:tblPr>
      <w:tblGrid>
        <w:gridCol w:w="1390"/>
        <w:gridCol w:w="1300"/>
        <w:gridCol w:w="1300"/>
        <w:gridCol w:w="1300"/>
      </w:tblGrid>
      <w:tr w:rsidR="00B4719D" w:rsidRPr="0025267A" w14:paraId="6FE5070C" w14:textId="77777777" w:rsidTr="00A94984">
        <w:trPr>
          <w:trHeight w:val="330"/>
          <w:jc w:val="center"/>
        </w:trPr>
        <w:tc>
          <w:tcPr>
            <w:tcW w:w="1390" w:type="dxa"/>
            <w:tcBorders>
              <w:top w:val="single" w:sz="4" w:space="0" w:color="auto"/>
              <w:left w:val="single" w:sz="4" w:space="0" w:color="auto"/>
              <w:bottom w:val="nil"/>
              <w:right w:val="nil"/>
            </w:tcBorders>
            <w:shd w:val="clear" w:color="auto" w:fill="auto"/>
            <w:noWrap/>
            <w:vAlign w:val="bottom"/>
          </w:tcPr>
          <w:p w14:paraId="5FA6599E" w14:textId="77777777" w:rsidR="00B4719D" w:rsidRPr="0025267A" w:rsidRDefault="00B4719D"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1300" w:type="dxa"/>
            <w:tcBorders>
              <w:top w:val="single" w:sz="4" w:space="0" w:color="auto"/>
              <w:left w:val="single" w:sz="8" w:space="0" w:color="auto"/>
              <w:bottom w:val="nil"/>
              <w:right w:val="nil"/>
            </w:tcBorders>
            <w:shd w:val="clear" w:color="auto" w:fill="auto"/>
            <w:noWrap/>
            <w:vAlign w:val="bottom"/>
          </w:tcPr>
          <w:p w14:paraId="0BC8E289" w14:textId="77777777" w:rsidR="00B4719D" w:rsidRPr="0025267A" w:rsidRDefault="00B4719D" w:rsidP="00B429A7">
            <w:pPr>
              <w:tabs>
                <w:tab w:val="clear" w:pos="360"/>
                <w:tab w:val="clear" w:pos="720"/>
                <w:tab w:val="clear" w:pos="1080"/>
                <w:tab w:val="clear" w:pos="1440"/>
              </w:tabs>
              <w:overflowPunct/>
              <w:autoSpaceDE/>
              <w:autoSpaceDN/>
              <w:adjustRightInd/>
              <w:spacing w:before="0"/>
              <w:jc w:val="center"/>
              <w:textAlignment w:val="auto"/>
              <w:rPr>
                <w:szCs w:val="22"/>
              </w:rPr>
            </w:pPr>
            <w:r>
              <w:rPr>
                <w:szCs w:val="22"/>
              </w:rPr>
              <w:t>Y</w:t>
            </w:r>
          </w:p>
        </w:tc>
        <w:tc>
          <w:tcPr>
            <w:tcW w:w="1300" w:type="dxa"/>
            <w:tcBorders>
              <w:top w:val="single" w:sz="4" w:space="0" w:color="auto"/>
              <w:left w:val="nil"/>
              <w:bottom w:val="nil"/>
              <w:right w:val="nil"/>
            </w:tcBorders>
            <w:shd w:val="clear" w:color="auto" w:fill="auto"/>
            <w:noWrap/>
            <w:vAlign w:val="bottom"/>
          </w:tcPr>
          <w:p w14:paraId="34A756F8" w14:textId="77777777" w:rsidR="00B4719D" w:rsidRPr="0025267A" w:rsidRDefault="00B4719D" w:rsidP="00B429A7">
            <w:pPr>
              <w:tabs>
                <w:tab w:val="clear" w:pos="360"/>
                <w:tab w:val="clear" w:pos="720"/>
                <w:tab w:val="clear" w:pos="1080"/>
                <w:tab w:val="clear" w:pos="1440"/>
              </w:tabs>
              <w:overflowPunct/>
              <w:autoSpaceDE/>
              <w:autoSpaceDN/>
              <w:adjustRightInd/>
              <w:spacing w:before="0"/>
              <w:jc w:val="center"/>
              <w:textAlignment w:val="auto"/>
              <w:rPr>
                <w:szCs w:val="22"/>
              </w:rPr>
            </w:pPr>
            <w:r>
              <w:rPr>
                <w:szCs w:val="22"/>
              </w:rPr>
              <w:t>U</w:t>
            </w:r>
          </w:p>
        </w:tc>
        <w:tc>
          <w:tcPr>
            <w:tcW w:w="1300" w:type="dxa"/>
            <w:tcBorders>
              <w:top w:val="single" w:sz="4" w:space="0" w:color="auto"/>
              <w:left w:val="nil"/>
              <w:bottom w:val="nil"/>
              <w:right w:val="single" w:sz="4" w:space="0" w:color="auto"/>
            </w:tcBorders>
            <w:shd w:val="clear" w:color="auto" w:fill="auto"/>
            <w:noWrap/>
            <w:vAlign w:val="bottom"/>
          </w:tcPr>
          <w:p w14:paraId="12C04096" w14:textId="77777777" w:rsidR="00B4719D" w:rsidRPr="0025267A" w:rsidRDefault="00B4719D" w:rsidP="00B429A7">
            <w:pPr>
              <w:tabs>
                <w:tab w:val="clear" w:pos="360"/>
                <w:tab w:val="clear" w:pos="720"/>
                <w:tab w:val="clear" w:pos="1080"/>
                <w:tab w:val="clear" w:pos="1440"/>
              </w:tabs>
              <w:overflowPunct/>
              <w:autoSpaceDE/>
              <w:autoSpaceDN/>
              <w:adjustRightInd/>
              <w:spacing w:before="0"/>
              <w:jc w:val="center"/>
              <w:textAlignment w:val="auto"/>
              <w:rPr>
                <w:szCs w:val="22"/>
              </w:rPr>
            </w:pPr>
            <w:r>
              <w:rPr>
                <w:szCs w:val="22"/>
              </w:rPr>
              <w:t>V</w:t>
            </w:r>
          </w:p>
        </w:tc>
      </w:tr>
      <w:tr w:rsidR="00B4719D" w:rsidRPr="0025267A" w14:paraId="4B3579C5" w14:textId="77777777" w:rsidTr="00A94984">
        <w:trPr>
          <w:trHeight w:val="330"/>
          <w:jc w:val="center"/>
        </w:trPr>
        <w:tc>
          <w:tcPr>
            <w:tcW w:w="1390" w:type="dxa"/>
            <w:tcBorders>
              <w:top w:val="nil"/>
              <w:left w:val="single" w:sz="4" w:space="0" w:color="auto"/>
              <w:bottom w:val="nil"/>
              <w:right w:val="nil"/>
            </w:tcBorders>
            <w:shd w:val="clear" w:color="auto" w:fill="auto"/>
            <w:noWrap/>
            <w:hideMark/>
          </w:tcPr>
          <w:p w14:paraId="404C38D7" w14:textId="77777777"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362D2">
              <w:t>Basketball</w:t>
            </w:r>
          </w:p>
        </w:tc>
        <w:tc>
          <w:tcPr>
            <w:tcW w:w="1300" w:type="dxa"/>
            <w:tcBorders>
              <w:top w:val="single" w:sz="8" w:space="0" w:color="auto"/>
              <w:left w:val="single" w:sz="8" w:space="0" w:color="auto"/>
              <w:bottom w:val="nil"/>
              <w:right w:val="nil"/>
            </w:tcBorders>
            <w:shd w:val="clear" w:color="000000" w:fill="CCFFCC"/>
            <w:noWrap/>
            <w:vAlign w:val="center"/>
            <w:hideMark/>
          </w:tcPr>
          <w:p w14:paraId="472D7615" w14:textId="362024CB"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-0.3%</w:t>
            </w:r>
          </w:p>
        </w:tc>
        <w:tc>
          <w:tcPr>
            <w:tcW w:w="1300" w:type="dxa"/>
            <w:tcBorders>
              <w:top w:val="single" w:sz="8" w:space="0" w:color="auto"/>
              <w:left w:val="nil"/>
              <w:bottom w:val="nil"/>
              <w:right w:val="nil"/>
            </w:tcBorders>
            <w:shd w:val="clear" w:color="000000" w:fill="CCFFCC"/>
            <w:noWrap/>
            <w:vAlign w:val="center"/>
            <w:hideMark/>
          </w:tcPr>
          <w:p w14:paraId="3617E5A3" w14:textId="77C7D0C1"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-1.7%</w:t>
            </w:r>
          </w:p>
        </w:tc>
        <w:tc>
          <w:tcPr>
            <w:tcW w:w="1300" w:type="dxa"/>
            <w:tcBorders>
              <w:top w:val="single" w:sz="8" w:space="0" w:color="auto"/>
              <w:left w:val="nil"/>
              <w:bottom w:val="nil"/>
              <w:right w:val="single" w:sz="4" w:space="0" w:color="auto"/>
            </w:tcBorders>
            <w:shd w:val="clear" w:color="000000" w:fill="CCFFCC"/>
            <w:noWrap/>
            <w:vAlign w:val="center"/>
            <w:hideMark/>
          </w:tcPr>
          <w:p w14:paraId="4DD1682B" w14:textId="700AE0FC"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-0.4%</w:t>
            </w:r>
          </w:p>
        </w:tc>
      </w:tr>
      <w:tr w:rsidR="00B4719D" w:rsidRPr="0025267A" w14:paraId="0E82FAB0" w14:textId="77777777" w:rsidTr="00A94984">
        <w:trPr>
          <w:trHeight w:val="330"/>
          <w:jc w:val="center"/>
        </w:trPr>
        <w:tc>
          <w:tcPr>
            <w:tcW w:w="1390" w:type="dxa"/>
            <w:tcBorders>
              <w:top w:val="nil"/>
              <w:left w:val="single" w:sz="4" w:space="0" w:color="auto"/>
              <w:bottom w:val="nil"/>
              <w:right w:val="nil"/>
            </w:tcBorders>
            <w:shd w:val="clear" w:color="auto" w:fill="auto"/>
            <w:noWrap/>
            <w:hideMark/>
          </w:tcPr>
          <w:p w14:paraId="5D8D63B0" w14:textId="77777777"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t>Cha</w:t>
            </w:r>
            <w:r w:rsidRPr="000362D2">
              <w:t>i</w:t>
            </w:r>
            <w:r>
              <w:t>r</w:t>
            </w:r>
            <w:r w:rsidRPr="000362D2">
              <w:t>lift</w:t>
            </w:r>
          </w:p>
        </w:tc>
        <w:tc>
          <w:tcPr>
            <w:tcW w:w="1300" w:type="dxa"/>
            <w:tcBorders>
              <w:top w:val="nil"/>
              <w:left w:val="single" w:sz="8" w:space="0" w:color="auto"/>
              <w:bottom w:val="nil"/>
              <w:right w:val="nil"/>
            </w:tcBorders>
            <w:shd w:val="clear" w:color="000000" w:fill="CCFFCC"/>
            <w:noWrap/>
            <w:vAlign w:val="center"/>
            <w:hideMark/>
          </w:tcPr>
          <w:p w14:paraId="14365113" w14:textId="23234932"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-8.7%</w:t>
            </w:r>
          </w:p>
        </w:tc>
        <w:tc>
          <w:tcPr>
            <w:tcW w:w="1300" w:type="dxa"/>
            <w:tcBorders>
              <w:top w:val="nil"/>
              <w:left w:val="nil"/>
              <w:bottom w:val="nil"/>
              <w:right w:val="nil"/>
            </w:tcBorders>
            <w:shd w:val="clear" w:color="000000" w:fill="CCFFCC"/>
            <w:noWrap/>
            <w:vAlign w:val="center"/>
            <w:hideMark/>
          </w:tcPr>
          <w:p w14:paraId="02D0FC3B" w14:textId="0CA7F440"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-8.7%</w:t>
            </w:r>
          </w:p>
        </w:tc>
        <w:tc>
          <w:tcPr>
            <w:tcW w:w="1300" w:type="dxa"/>
            <w:tcBorders>
              <w:top w:val="nil"/>
              <w:left w:val="nil"/>
              <w:bottom w:val="nil"/>
              <w:right w:val="single" w:sz="4" w:space="0" w:color="auto"/>
            </w:tcBorders>
            <w:shd w:val="clear" w:color="000000" w:fill="CCFFCC"/>
            <w:noWrap/>
            <w:vAlign w:val="center"/>
            <w:hideMark/>
          </w:tcPr>
          <w:p w14:paraId="26690AFF" w14:textId="3F484453"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-10.8%</w:t>
            </w:r>
          </w:p>
        </w:tc>
      </w:tr>
      <w:tr w:rsidR="00B4719D" w:rsidRPr="0025267A" w:rsidDel="0019582F" w14:paraId="2AF1A175" w14:textId="77777777" w:rsidTr="00A94984">
        <w:trPr>
          <w:trHeight w:val="330"/>
          <w:jc w:val="center"/>
        </w:trPr>
        <w:tc>
          <w:tcPr>
            <w:tcW w:w="1390" w:type="dxa"/>
            <w:tcBorders>
              <w:top w:val="nil"/>
              <w:left w:val="single" w:sz="4" w:space="0" w:color="auto"/>
              <w:bottom w:val="nil"/>
              <w:right w:val="nil"/>
            </w:tcBorders>
            <w:shd w:val="clear" w:color="auto" w:fill="auto"/>
            <w:noWrap/>
            <w:hideMark/>
          </w:tcPr>
          <w:p w14:paraId="51D7E6E9" w14:textId="77777777" w:rsidR="00B4719D" w:rsidRPr="007C447E" w:rsidDel="0019582F"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362D2">
              <w:t>Skate in lot</w:t>
            </w:r>
          </w:p>
        </w:tc>
        <w:tc>
          <w:tcPr>
            <w:tcW w:w="1300" w:type="dxa"/>
            <w:tcBorders>
              <w:top w:val="nil"/>
              <w:left w:val="single" w:sz="8" w:space="0" w:color="auto"/>
              <w:bottom w:val="nil"/>
              <w:right w:val="nil"/>
            </w:tcBorders>
            <w:shd w:val="clear" w:color="000000" w:fill="CCFFCC"/>
            <w:noWrap/>
            <w:vAlign w:val="center"/>
            <w:hideMark/>
          </w:tcPr>
          <w:p w14:paraId="62C26297" w14:textId="7A12CBFA" w:rsidR="00B4719D" w:rsidRPr="007C447E" w:rsidDel="0019582F"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3.2%</w:t>
            </w:r>
          </w:p>
        </w:tc>
        <w:tc>
          <w:tcPr>
            <w:tcW w:w="1300" w:type="dxa"/>
            <w:tcBorders>
              <w:top w:val="nil"/>
              <w:left w:val="nil"/>
              <w:bottom w:val="nil"/>
              <w:right w:val="nil"/>
            </w:tcBorders>
            <w:shd w:val="clear" w:color="000000" w:fill="CCFFCC"/>
            <w:noWrap/>
            <w:vAlign w:val="center"/>
            <w:hideMark/>
          </w:tcPr>
          <w:p w14:paraId="564D34EA" w14:textId="26CD2004" w:rsidR="00B4719D" w:rsidRPr="007C447E" w:rsidDel="0019582F"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-1.7%</w:t>
            </w:r>
          </w:p>
        </w:tc>
        <w:tc>
          <w:tcPr>
            <w:tcW w:w="1300" w:type="dxa"/>
            <w:tcBorders>
              <w:top w:val="nil"/>
              <w:left w:val="nil"/>
              <w:bottom w:val="nil"/>
              <w:right w:val="single" w:sz="4" w:space="0" w:color="auto"/>
            </w:tcBorders>
            <w:shd w:val="clear" w:color="000000" w:fill="CCFFCC"/>
            <w:noWrap/>
            <w:vAlign w:val="center"/>
            <w:hideMark/>
          </w:tcPr>
          <w:p w14:paraId="6AF3CAB9" w14:textId="3322F3CB" w:rsidR="00B4719D" w:rsidRPr="007C447E" w:rsidDel="0019582F"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0.2%</w:t>
            </w:r>
          </w:p>
        </w:tc>
      </w:tr>
      <w:tr w:rsidR="00B4719D" w:rsidRPr="0025267A" w14:paraId="642C5489" w14:textId="77777777" w:rsidTr="00A94984">
        <w:trPr>
          <w:trHeight w:val="330"/>
          <w:jc w:val="center"/>
        </w:trPr>
        <w:tc>
          <w:tcPr>
            <w:tcW w:w="1390" w:type="dxa"/>
            <w:tcBorders>
              <w:top w:val="nil"/>
              <w:left w:val="single" w:sz="4" w:space="0" w:color="auto"/>
              <w:bottom w:val="nil"/>
              <w:right w:val="nil"/>
            </w:tcBorders>
            <w:shd w:val="clear" w:color="auto" w:fill="auto"/>
            <w:noWrap/>
            <w:hideMark/>
          </w:tcPr>
          <w:p w14:paraId="12CBC040" w14:textId="77777777"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362D2">
              <w:t>Jam session</w:t>
            </w:r>
          </w:p>
        </w:tc>
        <w:tc>
          <w:tcPr>
            <w:tcW w:w="1300" w:type="dxa"/>
            <w:tcBorders>
              <w:top w:val="nil"/>
              <w:left w:val="single" w:sz="8" w:space="0" w:color="auto"/>
              <w:bottom w:val="nil"/>
              <w:right w:val="nil"/>
            </w:tcBorders>
            <w:shd w:val="clear" w:color="000000" w:fill="FFC7CE"/>
            <w:noWrap/>
            <w:vAlign w:val="center"/>
            <w:hideMark/>
          </w:tcPr>
          <w:p w14:paraId="2D9B1A50" w14:textId="25CED53A"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14.7%</w:t>
            </w:r>
          </w:p>
        </w:tc>
        <w:tc>
          <w:tcPr>
            <w:tcW w:w="1300" w:type="dxa"/>
            <w:tcBorders>
              <w:top w:val="nil"/>
              <w:left w:val="nil"/>
              <w:bottom w:val="nil"/>
              <w:right w:val="nil"/>
            </w:tcBorders>
            <w:shd w:val="clear" w:color="auto" w:fill="auto"/>
            <w:noWrap/>
            <w:vAlign w:val="center"/>
            <w:hideMark/>
          </w:tcPr>
          <w:p w14:paraId="324D3858" w14:textId="7136860C"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D427A">
              <w:t>9.7%</w:t>
            </w:r>
          </w:p>
        </w:tc>
        <w:tc>
          <w:tcPr>
            <w:tcW w:w="1300" w:type="dxa"/>
            <w:tcBorders>
              <w:top w:val="nil"/>
              <w:left w:val="nil"/>
              <w:bottom w:val="nil"/>
              <w:right w:val="single" w:sz="4" w:space="0" w:color="auto"/>
            </w:tcBorders>
            <w:shd w:val="clear" w:color="auto" w:fill="auto"/>
            <w:noWrap/>
            <w:vAlign w:val="center"/>
            <w:hideMark/>
          </w:tcPr>
          <w:p w14:paraId="5777542B" w14:textId="3FFADE79"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D427A">
              <w:t>9.7%</w:t>
            </w:r>
          </w:p>
        </w:tc>
      </w:tr>
      <w:tr w:rsidR="00B4719D" w:rsidRPr="0025267A" w14:paraId="42207B5B" w14:textId="77777777" w:rsidTr="00A94984">
        <w:trPr>
          <w:trHeight w:val="330"/>
          <w:jc w:val="center"/>
        </w:trPr>
        <w:tc>
          <w:tcPr>
            <w:tcW w:w="1390" w:type="dxa"/>
            <w:tcBorders>
              <w:top w:val="nil"/>
              <w:left w:val="single" w:sz="4" w:space="0" w:color="auto"/>
              <w:bottom w:val="nil"/>
              <w:right w:val="nil"/>
            </w:tcBorders>
            <w:shd w:val="clear" w:color="auto" w:fill="auto"/>
            <w:noWrap/>
            <w:hideMark/>
          </w:tcPr>
          <w:p w14:paraId="13B3F4AC" w14:textId="77777777"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362D2">
              <w:t>Train</w:t>
            </w:r>
          </w:p>
        </w:tc>
        <w:tc>
          <w:tcPr>
            <w:tcW w:w="1300" w:type="dxa"/>
            <w:tcBorders>
              <w:top w:val="nil"/>
              <w:left w:val="single" w:sz="8" w:space="0" w:color="auto"/>
              <w:bottom w:val="nil"/>
              <w:right w:val="nil"/>
            </w:tcBorders>
            <w:shd w:val="clear" w:color="000000" w:fill="FFC7CE"/>
            <w:noWrap/>
            <w:vAlign w:val="center"/>
            <w:hideMark/>
          </w:tcPr>
          <w:p w14:paraId="79BE2959" w14:textId="20569A43"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4.9%</w:t>
            </w:r>
          </w:p>
        </w:tc>
        <w:tc>
          <w:tcPr>
            <w:tcW w:w="1300" w:type="dxa"/>
            <w:tcBorders>
              <w:top w:val="nil"/>
              <w:left w:val="nil"/>
              <w:bottom w:val="nil"/>
              <w:right w:val="nil"/>
            </w:tcBorders>
            <w:shd w:val="clear" w:color="000000" w:fill="FFC7CE"/>
            <w:noWrap/>
            <w:vAlign w:val="center"/>
            <w:hideMark/>
          </w:tcPr>
          <w:p w14:paraId="0F452463" w14:textId="0D0B0CA5"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-0.1%</w:t>
            </w:r>
          </w:p>
        </w:tc>
        <w:tc>
          <w:tcPr>
            <w:tcW w:w="1300" w:type="dxa"/>
            <w:tcBorders>
              <w:top w:val="nil"/>
              <w:left w:val="nil"/>
              <w:bottom w:val="nil"/>
              <w:right w:val="single" w:sz="4" w:space="0" w:color="auto"/>
            </w:tcBorders>
            <w:shd w:val="clear" w:color="000000" w:fill="FFC7CE"/>
            <w:noWrap/>
            <w:vAlign w:val="center"/>
            <w:hideMark/>
          </w:tcPr>
          <w:p w14:paraId="6A91908D" w14:textId="5DCB124B"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1.1%</w:t>
            </w:r>
          </w:p>
        </w:tc>
      </w:tr>
      <w:tr w:rsidR="00B4719D" w:rsidRPr="0025267A" w14:paraId="7A95EE9D" w14:textId="77777777" w:rsidTr="00A94984">
        <w:trPr>
          <w:trHeight w:val="330"/>
          <w:jc w:val="center"/>
        </w:trPr>
        <w:tc>
          <w:tcPr>
            <w:tcW w:w="1390" w:type="dxa"/>
            <w:tcBorders>
              <w:top w:val="nil"/>
              <w:left w:val="single" w:sz="4" w:space="0" w:color="auto"/>
              <w:bottom w:val="single" w:sz="8" w:space="0" w:color="auto"/>
              <w:right w:val="nil"/>
            </w:tcBorders>
            <w:shd w:val="clear" w:color="auto" w:fill="auto"/>
            <w:noWrap/>
          </w:tcPr>
          <w:p w14:paraId="73292899" w14:textId="77777777"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0362D2">
              <w:t>Skate trick</w:t>
            </w:r>
          </w:p>
        </w:tc>
        <w:tc>
          <w:tcPr>
            <w:tcW w:w="1300" w:type="dxa"/>
            <w:tcBorders>
              <w:top w:val="nil"/>
              <w:left w:val="single" w:sz="8" w:space="0" w:color="auto"/>
              <w:bottom w:val="single" w:sz="8" w:space="0" w:color="auto"/>
              <w:right w:val="nil"/>
            </w:tcBorders>
            <w:shd w:val="clear" w:color="000000" w:fill="FFC7CE"/>
            <w:noWrap/>
            <w:vAlign w:val="center"/>
          </w:tcPr>
          <w:p w14:paraId="0D076DEC" w14:textId="0837352A"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28.8%</w:t>
            </w:r>
          </w:p>
        </w:tc>
        <w:tc>
          <w:tcPr>
            <w:tcW w:w="1300" w:type="dxa"/>
            <w:tcBorders>
              <w:top w:val="nil"/>
              <w:left w:val="nil"/>
              <w:bottom w:val="single" w:sz="8" w:space="0" w:color="auto"/>
              <w:right w:val="nil"/>
            </w:tcBorders>
            <w:shd w:val="clear" w:color="000000" w:fill="FFC7CE"/>
            <w:noWrap/>
            <w:vAlign w:val="center"/>
          </w:tcPr>
          <w:p w14:paraId="71109F6B" w14:textId="024B6BD6"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27.3%</w:t>
            </w:r>
          </w:p>
        </w:tc>
        <w:tc>
          <w:tcPr>
            <w:tcW w:w="1300" w:type="dxa"/>
            <w:tcBorders>
              <w:top w:val="nil"/>
              <w:left w:val="nil"/>
              <w:bottom w:val="single" w:sz="8" w:space="0" w:color="auto"/>
              <w:right w:val="single" w:sz="4" w:space="0" w:color="auto"/>
            </w:tcBorders>
            <w:shd w:val="clear" w:color="000000" w:fill="FFC7CE"/>
            <w:noWrap/>
            <w:vAlign w:val="center"/>
          </w:tcPr>
          <w:p w14:paraId="25C0BDEA" w14:textId="6FDE093D"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27.9%</w:t>
            </w:r>
          </w:p>
        </w:tc>
      </w:tr>
      <w:tr w:rsidR="00B4719D" w:rsidRPr="0025267A" w14:paraId="1DA36A41" w14:textId="77777777" w:rsidTr="00A94984">
        <w:trPr>
          <w:trHeight w:val="330"/>
          <w:jc w:val="center"/>
        </w:trPr>
        <w:tc>
          <w:tcPr>
            <w:tcW w:w="1390" w:type="dxa"/>
            <w:tcBorders>
              <w:top w:val="nil"/>
              <w:left w:val="single" w:sz="4" w:space="0" w:color="auto"/>
              <w:bottom w:val="nil"/>
              <w:right w:val="single" w:sz="8" w:space="0" w:color="auto"/>
            </w:tcBorders>
            <w:shd w:val="clear" w:color="auto" w:fill="auto"/>
            <w:noWrap/>
            <w:vAlign w:val="bottom"/>
            <w:hideMark/>
          </w:tcPr>
          <w:p w14:paraId="64EFF3CB" w14:textId="77777777"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Dancing</w:t>
            </w:r>
          </w:p>
        </w:tc>
        <w:tc>
          <w:tcPr>
            <w:tcW w:w="1300" w:type="dxa"/>
            <w:tcBorders>
              <w:top w:val="nil"/>
              <w:left w:val="nil"/>
              <w:bottom w:val="nil"/>
              <w:right w:val="nil"/>
            </w:tcBorders>
            <w:shd w:val="clear" w:color="auto" w:fill="auto"/>
            <w:noWrap/>
            <w:vAlign w:val="center"/>
            <w:hideMark/>
          </w:tcPr>
          <w:p w14:paraId="6468AF33" w14:textId="34248A5C"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D427A">
              <w:t>8.5%</w:t>
            </w:r>
          </w:p>
        </w:tc>
        <w:tc>
          <w:tcPr>
            <w:tcW w:w="1300" w:type="dxa"/>
            <w:tcBorders>
              <w:top w:val="nil"/>
              <w:left w:val="nil"/>
              <w:bottom w:val="nil"/>
              <w:right w:val="nil"/>
            </w:tcBorders>
            <w:shd w:val="clear" w:color="auto" w:fill="auto"/>
            <w:noWrap/>
            <w:vAlign w:val="center"/>
            <w:hideMark/>
          </w:tcPr>
          <w:p w14:paraId="1F162C6B" w14:textId="4577B051"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D427A">
              <w:t>8.9%</w:t>
            </w:r>
          </w:p>
        </w:tc>
        <w:tc>
          <w:tcPr>
            <w:tcW w:w="1300" w:type="dxa"/>
            <w:tcBorders>
              <w:top w:val="nil"/>
              <w:left w:val="nil"/>
              <w:bottom w:val="nil"/>
              <w:right w:val="single" w:sz="4" w:space="0" w:color="auto"/>
            </w:tcBorders>
            <w:shd w:val="clear" w:color="auto" w:fill="auto"/>
            <w:noWrap/>
            <w:vAlign w:val="center"/>
            <w:hideMark/>
          </w:tcPr>
          <w:p w14:paraId="30B2C623" w14:textId="6273C66C"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D427A">
              <w:t>4.8%</w:t>
            </w:r>
          </w:p>
        </w:tc>
      </w:tr>
      <w:tr w:rsidR="00B4719D" w:rsidRPr="0025267A" w14:paraId="47CC8A61" w14:textId="77777777" w:rsidTr="00A94984">
        <w:trPr>
          <w:trHeight w:val="330"/>
          <w:jc w:val="center"/>
        </w:trPr>
        <w:tc>
          <w:tcPr>
            <w:tcW w:w="1390" w:type="dxa"/>
            <w:tcBorders>
              <w:top w:val="nil"/>
              <w:left w:val="single" w:sz="4" w:space="0" w:color="auto"/>
              <w:bottom w:val="single" w:sz="8" w:space="0" w:color="auto"/>
              <w:right w:val="nil"/>
            </w:tcBorders>
            <w:shd w:val="clear" w:color="auto" w:fill="auto"/>
            <w:noWrap/>
            <w:vAlign w:val="bottom"/>
            <w:hideMark/>
          </w:tcPr>
          <w:p w14:paraId="21301230" w14:textId="77777777"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Driving</w:t>
            </w:r>
          </w:p>
        </w:tc>
        <w:tc>
          <w:tcPr>
            <w:tcW w:w="1300" w:type="dxa"/>
            <w:tcBorders>
              <w:top w:val="nil"/>
              <w:left w:val="single" w:sz="8" w:space="0" w:color="auto"/>
              <w:bottom w:val="single" w:sz="8" w:space="0" w:color="auto"/>
              <w:right w:val="nil"/>
            </w:tcBorders>
            <w:shd w:val="clear" w:color="000000" w:fill="FFC7CE"/>
            <w:noWrap/>
            <w:vAlign w:val="center"/>
            <w:hideMark/>
          </w:tcPr>
          <w:p w14:paraId="4C36755B" w14:textId="4764BEC7"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29.5%</w:t>
            </w:r>
          </w:p>
        </w:tc>
        <w:tc>
          <w:tcPr>
            <w:tcW w:w="1300" w:type="dxa"/>
            <w:tcBorders>
              <w:top w:val="nil"/>
              <w:left w:val="nil"/>
              <w:bottom w:val="single" w:sz="8" w:space="0" w:color="auto"/>
              <w:right w:val="nil"/>
            </w:tcBorders>
            <w:shd w:val="clear" w:color="000000" w:fill="FFC7CE"/>
            <w:noWrap/>
            <w:vAlign w:val="center"/>
            <w:hideMark/>
          </w:tcPr>
          <w:p w14:paraId="60410D8E" w14:textId="7E1AE3CC"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21.4%</w:t>
            </w:r>
          </w:p>
        </w:tc>
        <w:tc>
          <w:tcPr>
            <w:tcW w:w="1300" w:type="dxa"/>
            <w:tcBorders>
              <w:top w:val="nil"/>
              <w:left w:val="nil"/>
              <w:bottom w:val="single" w:sz="8" w:space="0" w:color="auto"/>
              <w:right w:val="single" w:sz="4" w:space="0" w:color="auto"/>
            </w:tcBorders>
            <w:shd w:val="clear" w:color="000000" w:fill="FFC7CE"/>
            <w:noWrap/>
            <w:vAlign w:val="center"/>
            <w:hideMark/>
          </w:tcPr>
          <w:p w14:paraId="3AB1F733" w14:textId="2BD60D9A"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szCs w:val="22"/>
              </w:rPr>
            </w:pPr>
            <w:r w:rsidRPr="00AD427A">
              <w:t>26.1%</w:t>
            </w:r>
          </w:p>
        </w:tc>
      </w:tr>
      <w:tr w:rsidR="00B4719D" w:rsidRPr="0025267A" w14:paraId="5404AFBE" w14:textId="77777777" w:rsidTr="00A94984">
        <w:trPr>
          <w:trHeight w:val="330"/>
          <w:jc w:val="center"/>
        </w:trPr>
        <w:tc>
          <w:tcPr>
            <w:tcW w:w="1390" w:type="dxa"/>
            <w:tcBorders>
              <w:top w:val="nil"/>
              <w:left w:val="single" w:sz="4" w:space="0" w:color="auto"/>
              <w:bottom w:val="single" w:sz="4" w:space="0" w:color="auto"/>
              <w:right w:val="nil"/>
            </w:tcBorders>
            <w:shd w:val="clear" w:color="auto" w:fill="auto"/>
            <w:noWrap/>
            <w:vAlign w:val="bottom"/>
            <w:hideMark/>
          </w:tcPr>
          <w:p w14:paraId="0CE593FE" w14:textId="77777777"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7C447E">
              <w:rPr>
                <w:color w:val="000000"/>
                <w:szCs w:val="22"/>
              </w:rPr>
              <w:t>Overall</w:t>
            </w:r>
          </w:p>
        </w:tc>
        <w:tc>
          <w:tcPr>
            <w:tcW w:w="1300" w:type="dxa"/>
            <w:tcBorders>
              <w:top w:val="nil"/>
              <w:left w:val="single" w:sz="8" w:space="0" w:color="auto"/>
              <w:bottom w:val="single" w:sz="4" w:space="0" w:color="auto"/>
              <w:right w:val="nil"/>
            </w:tcBorders>
            <w:shd w:val="clear" w:color="auto" w:fill="auto"/>
            <w:noWrap/>
            <w:vAlign w:val="center"/>
            <w:hideMark/>
          </w:tcPr>
          <w:p w14:paraId="5E6B2833" w14:textId="72235DC9"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D427A">
              <w:t>10.1%</w:t>
            </w:r>
          </w:p>
        </w:tc>
        <w:tc>
          <w:tcPr>
            <w:tcW w:w="1300" w:type="dxa"/>
            <w:tcBorders>
              <w:top w:val="nil"/>
              <w:left w:val="nil"/>
              <w:bottom w:val="single" w:sz="4" w:space="0" w:color="auto"/>
              <w:right w:val="nil"/>
            </w:tcBorders>
            <w:shd w:val="clear" w:color="auto" w:fill="auto"/>
            <w:noWrap/>
            <w:vAlign w:val="center"/>
            <w:hideMark/>
          </w:tcPr>
          <w:p w14:paraId="4FF21DD1" w14:textId="7862B6F1"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D427A">
              <w:t>6.9%</w:t>
            </w:r>
          </w:p>
        </w:tc>
        <w:tc>
          <w:tcPr>
            <w:tcW w:w="1300" w:type="dxa"/>
            <w:tcBorders>
              <w:top w:val="nil"/>
              <w:left w:val="nil"/>
              <w:bottom w:val="single" w:sz="4" w:space="0" w:color="auto"/>
              <w:right w:val="single" w:sz="4" w:space="0" w:color="auto"/>
            </w:tcBorders>
            <w:shd w:val="clear" w:color="auto" w:fill="auto"/>
            <w:noWrap/>
            <w:vAlign w:val="center"/>
            <w:hideMark/>
          </w:tcPr>
          <w:p w14:paraId="166ECD58" w14:textId="761FCD94" w:rsidR="00B4719D" w:rsidRPr="007C447E" w:rsidRDefault="00B4719D" w:rsidP="00B4719D">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AD427A">
              <w:t>7.3%</w:t>
            </w:r>
          </w:p>
        </w:tc>
      </w:tr>
    </w:tbl>
    <w:p w14:paraId="52D6F7C5" w14:textId="6A145FDA" w:rsidR="00B4719D" w:rsidRDefault="00B4719D" w:rsidP="00B4719D">
      <w:pPr>
        <w:jc w:val="center"/>
      </w:pPr>
      <w:bookmarkStart w:id="17" w:name="_Ref463352614"/>
      <w:r w:rsidRPr="00DC5748">
        <w:t xml:space="preserve">Table </w:t>
      </w:r>
      <w:r w:rsidR="00520245">
        <w:fldChar w:fldCharType="begin"/>
      </w:r>
      <w:r w:rsidR="00520245">
        <w:instrText xml:space="preserve"> SEQ Table \* ARABIC </w:instrText>
      </w:r>
      <w:r w:rsidR="00520245">
        <w:fldChar w:fldCharType="separate"/>
      </w:r>
      <w:r>
        <w:rPr>
          <w:noProof/>
        </w:rPr>
        <w:t>11</w:t>
      </w:r>
      <w:r w:rsidR="00520245">
        <w:rPr>
          <w:noProof/>
        </w:rPr>
        <w:fldChar w:fldCharType="end"/>
      </w:r>
      <w:bookmarkEnd w:id="17"/>
      <w:r w:rsidRPr="00DC5748">
        <w:t xml:space="preserve">. </w:t>
      </w:r>
      <w:r>
        <w:t>Viewport, EAP</w:t>
      </w:r>
      <w:r w:rsidRPr="00DC5748">
        <w:t xml:space="preserve"> vs ERP</w:t>
      </w:r>
    </w:p>
    <w:tbl>
      <w:tblPr>
        <w:tblW w:w="5290" w:type="dxa"/>
        <w:jc w:val="center"/>
        <w:tblLook w:val="04A0" w:firstRow="1" w:lastRow="0" w:firstColumn="1" w:lastColumn="0" w:noHBand="0" w:noVBand="1"/>
      </w:tblPr>
      <w:tblGrid>
        <w:gridCol w:w="1390"/>
        <w:gridCol w:w="1300"/>
        <w:gridCol w:w="1300"/>
        <w:gridCol w:w="1300"/>
      </w:tblGrid>
      <w:tr w:rsidR="00B4719D" w:rsidRPr="002F5B58" w14:paraId="7896741E" w14:textId="77777777" w:rsidTr="00473AA2">
        <w:trPr>
          <w:trHeight w:val="330"/>
          <w:jc w:val="center"/>
        </w:trPr>
        <w:tc>
          <w:tcPr>
            <w:tcW w:w="1390" w:type="dxa"/>
            <w:tcBorders>
              <w:top w:val="single" w:sz="4" w:space="0" w:color="auto"/>
              <w:left w:val="single" w:sz="4" w:space="0" w:color="auto"/>
              <w:bottom w:val="nil"/>
              <w:right w:val="nil"/>
            </w:tcBorders>
            <w:shd w:val="clear" w:color="auto" w:fill="auto"/>
            <w:noWrap/>
            <w:vAlign w:val="bottom"/>
          </w:tcPr>
          <w:p w14:paraId="68DBC595" w14:textId="77777777" w:rsidR="00B4719D" w:rsidRPr="002F5B58" w:rsidRDefault="00B4719D"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1300" w:type="dxa"/>
            <w:tcBorders>
              <w:top w:val="single" w:sz="4" w:space="0" w:color="auto"/>
              <w:left w:val="single" w:sz="8" w:space="0" w:color="auto"/>
              <w:bottom w:val="single" w:sz="8" w:space="0" w:color="auto"/>
              <w:right w:val="nil"/>
            </w:tcBorders>
            <w:shd w:val="clear" w:color="auto" w:fill="auto"/>
            <w:noWrap/>
            <w:vAlign w:val="bottom"/>
          </w:tcPr>
          <w:p w14:paraId="5237E196" w14:textId="77777777" w:rsidR="00B4719D" w:rsidRPr="002F5B58" w:rsidRDefault="00B4719D" w:rsidP="00B429A7">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Y</w:t>
            </w:r>
          </w:p>
        </w:tc>
        <w:tc>
          <w:tcPr>
            <w:tcW w:w="1300" w:type="dxa"/>
            <w:tcBorders>
              <w:top w:val="single" w:sz="4" w:space="0" w:color="auto"/>
              <w:left w:val="nil"/>
              <w:bottom w:val="single" w:sz="8" w:space="0" w:color="auto"/>
              <w:right w:val="nil"/>
            </w:tcBorders>
            <w:shd w:val="clear" w:color="auto" w:fill="auto"/>
            <w:noWrap/>
            <w:vAlign w:val="bottom"/>
          </w:tcPr>
          <w:p w14:paraId="44D60604" w14:textId="77777777" w:rsidR="00B4719D" w:rsidRPr="002F5B58" w:rsidRDefault="00B4719D" w:rsidP="00B429A7">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U</w:t>
            </w:r>
          </w:p>
        </w:tc>
        <w:tc>
          <w:tcPr>
            <w:tcW w:w="1300" w:type="dxa"/>
            <w:tcBorders>
              <w:top w:val="single" w:sz="4" w:space="0" w:color="auto"/>
              <w:left w:val="nil"/>
              <w:bottom w:val="single" w:sz="8" w:space="0" w:color="auto"/>
              <w:right w:val="single" w:sz="4" w:space="0" w:color="auto"/>
            </w:tcBorders>
            <w:shd w:val="clear" w:color="auto" w:fill="auto"/>
            <w:noWrap/>
            <w:vAlign w:val="bottom"/>
          </w:tcPr>
          <w:p w14:paraId="61B1AF14" w14:textId="77777777" w:rsidR="00B4719D" w:rsidRPr="002F5B58" w:rsidRDefault="00B4719D" w:rsidP="00B429A7">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V</w:t>
            </w:r>
          </w:p>
        </w:tc>
      </w:tr>
      <w:tr w:rsidR="00473AA2" w:rsidRPr="002F5B58" w14:paraId="13662545" w14:textId="77777777" w:rsidTr="00473AA2">
        <w:trPr>
          <w:trHeight w:val="330"/>
          <w:jc w:val="center"/>
        </w:trPr>
        <w:tc>
          <w:tcPr>
            <w:tcW w:w="1390" w:type="dxa"/>
            <w:tcBorders>
              <w:top w:val="nil"/>
              <w:left w:val="single" w:sz="4" w:space="0" w:color="auto"/>
              <w:bottom w:val="nil"/>
              <w:right w:val="nil"/>
            </w:tcBorders>
            <w:shd w:val="clear" w:color="auto" w:fill="auto"/>
            <w:noWrap/>
            <w:hideMark/>
          </w:tcPr>
          <w:p w14:paraId="3EF1ABA5"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Basketball</w:t>
            </w:r>
          </w:p>
        </w:tc>
        <w:tc>
          <w:tcPr>
            <w:tcW w:w="1300" w:type="dxa"/>
            <w:tcBorders>
              <w:top w:val="single" w:sz="8" w:space="0" w:color="auto"/>
              <w:left w:val="single" w:sz="8" w:space="0" w:color="auto"/>
              <w:bottom w:val="nil"/>
              <w:right w:val="nil"/>
            </w:tcBorders>
            <w:shd w:val="clear" w:color="000000" w:fill="CCFFCC"/>
            <w:noWrap/>
            <w:vAlign w:val="bottom"/>
            <w:hideMark/>
          </w:tcPr>
          <w:p w14:paraId="58529F73" w14:textId="14A60734"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-24.6%</w:t>
            </w:r>
          </w:p>
        </w:tc>
        <w:tc>
          <w:tcPr>
            <w:tcW w:w="1300" w:type="dxa"/>
            <w:tcBorders>
              <w:top w:val="single" w:sz="8" w:space="0" w:color="auto"/>
              <w:left w:val="single" w:sz="8" w:space="0" w:color="auto"/>
              <w:bottom w:val="nil"/>
              <w:right w:val="nil"/>
            </w:tcBorders>
            <w:shd w:val="clear" w:color="000000" w:fill="CCFFCC"/>
            <w:noWrap/>
            <w:vAlign w:val="bottom"/>
            <w:hideMark/>
          </w:tcPr>
          <w:p w14:paraId="74BBD5B1" w14:textId="00485B7F"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-22.2%</w:t>
            </w:r>
          </w:p>
        </w:tc>
        <w:tc>
          <w:tcPr>
            <w:tcW w:w="1300" w:type="dxa"/>
            <w:tcBorders>
              <w:top w:val="single" w:sz="8" w:space="0" w:color="auto"/>
              <w:left w:val="single" w:sz="8" w:space="0" w:color="auto"/>
              <w:bottom w:val="nil"/>
              <w:right w:val="single" w:sz="8" w:space="0" w:color="auto"/>
            </w:tcBorders>
            <w:shd w:val="clear" w:color="000000" w:fill="CCFFCC"/>
            <w:noWrap/>
            <w:vAlign w:val="bottom"/>
            <w:hideMark/>
          </w:tcPr>
          <w:p w14:paraId="6501DC1D" w14:textId="3215D59C"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-20.2%</w:t>
            </w:r>
          </w:p>
        </w:tc>
      </w:tr>
      <w:tr w:rsidR="00473AA2" w:rsidRPr="002F5B58" w14:paraId="5B349F45" w14:textId="77777777" w:rsidTr="00473AA2">
        <w:trPr>
          <w:trHeight w:val="330"/>
          <w:jc w:val="center"/>
        </w:trPr>
        <w:tc>
          <w:tcPr>
            <w:tcW w:w="1390" w:type="dxa"/>
            <w:tcBorders>
              <w:top w:val="nil"/>
              <w:left w:val="single" w:sz="4" w:space="0" w:color="auto"/>
              <w:bottom w:val="nil"/>
              <w:right w:val="nil"/>
            </w:tcBorders>
            <w:shd w:val="clear" w:color="auto" w:fill="auto"/>
            <w:noWrap/>
            <w:hideMark/>
          </w:tcPr>
          <w:p w14:paraId="50B08EA6"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Chairlift</w:t>
            </w:r>
          </w:p>
        </w:tc>
        <w:tc>
          <w:tcPr>
            <w:tcW w:w="1300" w:type="dxa"/>
            <w:tcBorders>
              <w:top w:val="nil"/>
              <w:left w:val="single" w:sz="8" w:space="0" w:color="auto"/>
              <w:bottom w:val="nil"/>
              <w:right w:val="nil"/>
            </w:tcBorders>
            <w:shd w:val="clear" w:color="000000" w:fill="CCFFCC"/>
            <w:noWrap/>
            <w:vAlign w:val="bottom"/>
            <w:hideMark/>
          </w:tcPr>
          <w:p w14:paraId="205D5431" w14:textId="329B95A9"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-23.6%</w:t>
            </w:r>
          </w:p>
        </w:tc>
        <w:tc>
          <w:tcPr>
            <w:tcW w:w="1300" w:type="dxa"/>
            <w:tcBorders>
              <w:top w:val="nil"/>
              <w:left w:val="single" w:sz="8" w:space="0" w:color="auto"/>
              <w:bottom w:val="nil"/>
              <w:right w:val="nil"/>
            </w:tcBorders>
            <w:shd w:val="clear" w:color="000000" w:fill="CCFFCC"/>
            <w:noWrap/>
            <w:vAlign w:val="bottom"/>
            <w:hideMark/>
          </w:tcPr>
          <w:p w14:paraId="3773A621" w14:textId="67609EBE"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-24.2%</w:t>
            </w:r>
          </w:p>
        </w:tc>
        <w:tc>
          <w:tcPr>
            <w:tcW w:w="1300" w:type="dxa"/>
            <w:tcBorders>
              <w:top w:val="nil"/>
              <w:left w:val="single" w:sz="8" w:space="0" w:color="auto"/>
              <w:bottom w:val="nil"/>
              <w:right w:val="single" w:sz="8" w:space="0" w:color="auto"/>
            </w:tcBorders>
            <w:shd w:val="clear" w:color="000000" w:fill="CCFFCC"/>
            <w:noWrap/>
            <w:vAlign w:val="bottom"/>
            <w:hideMark/>
          </w:tcPr>
          <w:p w14:paraId="6AB92105" w14:textId="7F2EED50"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-24.7%</w:t>
            </w:r>
          </w:p>
        </w:tc>
      </w:tr>
      <w:tr w:rsidR="00473AA2" w:rsidRPr="002F5B58" w:rsidDel="0019582F" w14:paraId="7FD1BCA5" w14:textId="77777777" w:rsidTr="00473AA2">
        <w:trPr>
          <w:trHeight w:val="330"/>
          <w:jc w:val="center"/>
        </w:trPr>
        <w:tc>
          <w:tcPr>
            <w:tcW w:w="1390" w:type="dxa"/>
            <w:tcBorders>
              <w:top w:val="nil"/>
              <w:left w:val="single" w:sz="4" w:space="0" w:color="auto"/>
              <w:bottom w:val="nil"/>
              <w:right w:val="nil"/>
            </w:tcBorders>
            <w:shd w:val="clear" w:color="auto" w:fill="auto"/>
            <w:noWrap/>
            <w:hideMark/>
          </w:tcPr>
          <w:p w14:paraId="0CCF0DD6" w14:textId="77777777" w:rsidR="00473AA2" w:rsidRPr="002F5B58" w:rsidDel="0019582F"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Skate in lot</w:t>
            </w:r>
          </w:p>
        </w:tc>
        <w:tc>
          <w:tcPr>
            <w:tcW w:w="1300" w:type="dxa"/>
            <w:tcBorders>
              <w:top w:val="nil"/>
              <w:left w:val="single" w:sz="8" w:space="0" w:color="auto"/>
              <w:bottom w:val="nil"/>
              <w:right w:val="nil"/>
            </w:tcBorders>
            <w:shd w:val="clear" w:color="000000" w:fill="CCFFCC"/>
            <w:noWrap/>
            <w:vAlign w:val="bottom"/>
            <w:hideMark/>
          </w:tcPr>
          <w:p w14:paraId="7E527034" w14:textId="7BBB154C" w:rsidR="00473AA2" w:rsidRPr="002F5B58" w:rsidDel="0019582F"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-23.7%</w:t>
            </w:r>
          </w:p>
        </w:tc>
        <w:tc>
          <w:tcPr>
            <w:tcW w:w="1300" w:type="dxa"/>
            <w:tcBorders>
              <w:top w:val="nil"/>
              <w:left w:val="single" w:sz="8" w:space="0" w:color="auto"/>
              <w:bottom w:val="nil"/>
              <w:right w:val="nil"/>
            </w:tcBorders>
            <w:shd w:val="clear" w:color="000000" w:fill="CCFFCC"/>
            <w:noWrap/>
            <w:vAlign w:val="bottom"/>
            <w:hideMark/>
          </w:tcPr>
          <w:p w14:paraId="3BA77433" w14:textId="00695963" w:rsidR="00473AA2" w:rsidRPr="002F5B58" w:rsidDel="0019582F"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-24.7%</w:t>
            </w:r>
          </w:p>
        </w:tc>
        <w:tc>
          <w:tcPr>
            <w:tcW w:w="1300" w:type="dxa"/>
            <w:tcBorders>
              <w:top w:val="nil"/>
              <w:left w:val="single" w:sz="8" w:space="0" w:color="auto"/>
              <w:bottom w:val="nil"/>
              <w:right w:val="single" w:sz="8" w:space="0" w:color="auto"/>
            </w:tcBorders>
            <w:shd w:val="clear" w:color="000000" w:fill="CCFFCC"/>
            <w:noWrap/>
            <w:vAlign w:val="bottom"/>
            <w:hideMark/>
          </w:tcPr>
          <w:p w14:paraId="2221A55E" w14:textId="097916E5" w:rsidR="00473AA2" w:rsidRPr="002F5B58" w:rsidDel="0019582F"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-23.2%</w:t>
            </w:r>
          </w:p>
        </w:tc>
      </w:tr>
      <w:tr w:rsidR="00473AA2" w:rsidRPr="002F5B58" w14:paraId="566899CE" w14:textId="77777777" w:rsidTr="00473AA2">
        <w:trPr>
          <w:trHeight w:val="330"/>
          <w:jc w:val="center"/>
        </w:trPr>
        <w:tc>
          <w:tcPr>
            <w:tcW w:w="1390" w:type="dxa"/>
            <w:tcBorders>
              <w:top w:val="nil"/>
              <w:left w:val="single" w:sz="4" w:space="0" w:color="auto"/>
              <w:bottom w:val="nil"/>
              <w:right w:val="nil"/>
            </w:tcBorders>
            <w:shd w:val="clear" w:color="auto" w:fill="auto"/>
            <w:noWrap/>
            <w:hideMark/>
          </w:tcPr>
          <w:p w14:paraId="2C3EFA4E"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Jam session</w:t>
            </w:r>
          </w:p>
        </w:tc>
        <w:tc>
          <w:tcPr>
            <w:tcW w:w="1300" w:type="dxa"/>
            <w:tcBorders>
              <w:top w:val="nil"/>
              <w:left w:val="single" w:sz="8" w:space="0" w:color="auto"/>
              <w:bottom w:val="nil"/>
              <w:right w:val="nil"/>
            </w:tcBorders>
            <w:shd w:val="clear" w:color="000000" w:fill="CCFFCC"/>
            <w:noWrap/>
            <w:vAlign w:val="bottom"/>
            <w:hideMark/>
          </w:tcPr>
          <w:p w14:paraId="07155FA0" w14:textId="33EF99A2"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-4.6%</w:t>
            </w:r>
          </w:p>
        </w:tc>
        <w:tc>
          <w:tcPr>
            <w:tcW w:w="1300" w:type="dxa"/>
            <w:tcBorders>
              <w:top w:val="nil"/>
              <w:left w:val="single" w:sz="8" w:space="0" w:color="auto"/>
              <w:bottom w:val="nil"/>
              <w:right w:val="nil"/>
            </w:tcBorders>
            <w:shd w:val="clear" w:color="000000" w:fill="CCFFCC"/>
            <w:noWrap/>
            <w:vAlign w:val="bottom"/>
            <w:hideMark/>
          </w:tcPr>
          <w:p w14:paraId="5A023612" w14:textId="497E5B3E"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-7.2%</w:t>
            </w:r>
          </w:p>
        </w:tc>
        <w:tc>
          <w:tcPr>
            <w:tcW w:w="1300" w:type="dxa"/>
            <w:tcBorders>
              <w:top w:val="nil"/>
              <w:left w:val="single" w:sz="8" w:space="0" w:color="auto"/>
              <w:bottom w:val="nil"/>
              <w:right w:val="single" w:sz="8" w:space="0" w:color="auto"/>
            </w:tcBorders>
            <w:shd w:val="clear" w:color="000000" w:fill="CCFFCC"/>
            <w:noWrap/>
            <w:vAlign w:val="bottom"/>
            <w:hideMark/>
          </w:tcPr>
          <w:p w14:paraId="21E12C2E" w14:textId="20800A54"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-8.4%</w:t>
            </w:r>
          </w:p>
        </w:tc>
      </w:tr>
      <w:tr w:rsidR="00473AA2" w:rsidRPr="002F5B58" w14:paraId="4795FF6D" w14:textId="77777777" w:rsidTr="00473AA2">
        <w:trPr>
          <w:trHeight w:val="330"/>
          <w:jc w:val="center"/>
        </w:trPr>
        <w:tc>
          <w:tcPr>
            <w:tcW w:w="1390" w:type="dxa"/>
            <w:tcBorders>
              <w:top w:val="nil"/>
              <w:left w:val="single" w:sz="4" w:space="0" w:color="auto"/>
              <w:bottom w:val="nil"/>
              <w:right w:val="nil"/>
            </w:tcBorders>
            <w:shd w:val="clear" w:color="auto" w:fill="auto"/>
            <w:noWrap/>
            <w:hideMark/>
          </w:tcPr>
          <w:p w14:paraId="05E15D6A"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Train</w:t>
            </w:r>
          </w:p>
        </w:tc>
        <w:tc>
          <w:tcPr>
            <w:tcW w:w="1300" w:type="dxa"/>
            <w:tcBorders>
              <w:top w:val="nil"/>
              <w:left w:val="single" w:sz="8" w:space="0" w:color="auto"/>
              <w:bottom w:val="nil"/>
              <w:right w:val="nil"/>
            </w:tcBorders>
            <w:shd w:val="clear" w:color="auto" w:fill="auto"/>
            <w:noWrap/>
            <w:vAlign w:val="bottom"/>
            <w:hideMark/>
          </w:tcPr>
          <w:p w14:paraId="31C95C5D" w14:textId="35E5E3A9"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color w:val="000000"/>
                <w:szCs w:val="22"/>
              </w:rPr>
              <w:t>-1.9%</w:t>
            </w:r>
          </w:p>
        </w:tc>
        <w:tc>
          <w:tcPr>
            <w:tcW w:w="1300" w:type="dxa"/>
            <w:tcBorders>
              <w:top w:val="nil"/>
              <w:left w:val="single" w:sz="8" w:space="0" w:color="auto"/>
              <w:bottom w:val="nil"/>
              <w:right w:val="nil"/>
            </w:tcBorders>
            <w:shd w:val="clear" w:color="000000" w:fill="CCFFCC"/>
            <w:noWrap/>
            <w:vAlign w:val="bottom"/>
            <w:hideMark/>
          </w:tcPr>
          <w:p w14:paraId="14E91FC0" w14:textId="0B22932D"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-5.4%</w:t>
            </w:r>
          </w:p>
        </w:tc>
        <w:tc>
          <w:tcPr>
            <w:tcW w:w="1300" w:type="dxa"/>
            <w:tcBorders>
              <w:top w:val="nil"/>
              <w:left w:val="single" w:sz="8" w:space="0" w:color="auto"/>
              <w:bottom w:val="nil"/>
              <w:right w:val="single" w:sz="8" w:space="0" w:color="auto"/>
            </w:tcBorders>
            <w:shd w:val="clear" w:color="000000" w:fill="CCFFCC"/>
            <w:noWrap/>
            <w:vAlign w:val="bottom"/>
            <w:hideMark/>
          </w:tcPr>
          <w:p w14:paraId="4E73B28F" w14:textId="4849CA52"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-7.4%</w:t>
            </w:r>
          </w:p>
        </w:tc>
      </w:tr>
      <w:tr w:rsidR="00473AA2" w:rsidRPr="002F5B58" w14:paraId="5AC275CD" w14:textId="77777777" w:rsidTr="00473AA2">
        <w:trPr>
          <w:trHeight w:val="330"/>
          <w:jc w:val="center"/>
        </w:trPr>
        <w:tc>
          <w:tcPr>
            <w:tcW w:w="1390" w:type="dxa"/>
            <w:tcBorders>
              <w:top w:val="nil"/>
              <w:left w:val="single" w:sz="4" w:space="0" w:color="auto"/>
              <w:bottom w:val="single" w:sz="8" w:space="0" w:color="auto"/>
              <w:right w:val="nil"/>
            </w:tcBorders>
            <w:shd w:val="clear" w:color="auto" w:fill="auto"/>
            <w:noWrap/>
          </w:tcPr>
          <w:p w14:paraId="6074CC84"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Skate trick</w:t>
            </w:r>
          </w:p>
        </w:tc>
        <w:tc>
          <w:tcPr>
            <w:tcW w:w="1300" w:type="dxa"/>
            <w:tcBorders>
              <w:top w:val="nil"/>
              <w:left w:val="single" w:sz="8" w:space="0" w:color="auto"/>
              <w:bottom w:val="single" w:sz="8" w:space="0" w:color="auto"/>
              <w:right w:val="nil"/>
            </w:tcBorders>
            <w:shd w:val="clear" w:color="000000" w:fill="CCFFCC"/>
            <w:noWrap/>
            <w:vAlign w:val="bottom"/>
          </w:tcPr>
          <w:p w14:paraId="7BD6CE93" w14:textId="20EBFEC4"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-8.3%</w:t>
            </w:r>
          </w:p>
        </w:tc>
        <w:tc>
          <w:tcPr>
            <w:tcW w:w="1300" w:type="dxa"/>
            <w:tcBorders>
              <w:top w:val="nil"/>
              <w:left w:val="single" w:sz="8" w:space="0" w:color="auto"/>
              <w:bottom w:val="single" w:sz="8" w:space="0" w:color="auto"/>
              <w:right w:val="nil"/>
            </w:tcBorders>
            <w:shd w:val="clear" w:color="000000" w:fill="CCFFCC"/>
            <w:noWrap/>
            <w:vAlign w:val="bottom"/>
          </w:tcPr>
          <w:p w14:paraId="7ABFC972" w14:textId="4FDA46A3"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-8.8%</w:t>
            </w:r>
          </w:p>
        </w:tc>
        <w:tc>
          <w:tcPr>
            <w:tcW w:w="1300" w:type="dxa"/>
            <w:tcBorders>
              <w:top w:val="nil"/>
              <w:left w:val="single" w:sz="8" w:space="0" w:color="auto"/>
              <w:bottom w:val="single" w:sz="8" w:space="0" w:color="auto"/>
              <w:right w:val="single" w:sz="8" w:space="0" w:color="auto"/>
            </w:tcBorders>
            <w:shd w:val="clear" w:color="000000" w:fill="CCFFCC"/>
            <w:noWrap/>
            <w:vAlign w:val="bottom"/>
          </w:tcPr>
          <w:p w14:paraId="2AA017EC" w14:textId="1523C9E1"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-9.5%</w:t>
            </w:r>
          </w:p>
        </w:tc>
      </w:tr>
      <w:tr w:rsidR="00473AA2" w:rsidRPr="002F5B58" w14:paraId="0EEDA8EA" w14:textId="77777777" w:rsidTr="00CF4797">
        <w:trPr>
          <w:trHeight w:val="330"/>
          <w:jc w:val="center"/>
        </w:trPr>
        <w:tc>
          <w:tcPr>
            <w:tcW w:w="1390" w:type="dxa"/>
            <w:tcBorders>
              <w:top w:val="nil"/>
              <w:left w:val="single" w:sz="4" w:space="0" w:color="auto"/>
              <w:bottom w:val="nil"/>
              <w:right w:val="single" w:sz="8" w:space="0" w:color="auto"/>
            </w:tcBorders>
            <w:shd w:val="clear" w:color="auto" w:fill="auto"/>
            <w:noWrap/>
            <w:vAlign w:val="bottom"/>
            <w:hideMark/>
          </w:tcPr>
          <w:p w14:paraId="712E14BC"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color w:val="000000"/>
                <w:szCs w:val="22"/>
              </w:rPr>
              <w:t>Dancing</w:t>
            </w:r>
          </w:p>
        </w:tc>
        <w:tc>
          <w:tcPr>
            <w:tcW w:w="1300" w:type="dxa"/>
            <w:tcBorders>
              <w:top w:val="single" w:sz="8" w:space="0" w:color="auto"/>
              <w:left w:val="single" w:sz="8" w:space="0" w:color="auto"/>
              <w:bottom w:val="nil"/>
              <w:right w:val="single" w:sz="8" w:space="0" w:color="auto"/>
            </w:tcBorders>
            <w:shd w:val="clear" w:color="000000" w:fill="CCFFCC"/>
            <w:noWrap/>
            <w:vAlign w:val="bottom"/>
            <w:hideMark/>
          </w:tcPr>
          <w:p w14:paraId="0FDE5348" w14:textId="596BC9FF"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-3.5%</w:t>
            </w:r>
          </w:p>
        </w:tc>
        <w:tc>
          <w:tcPr>
            <w:tcW w:w="1300" w:type="dxa"/>
            <w:tcBorders>
              <w:top w:val="single" w:sz="8" w:space="0" w:color="auto"/>
              <w:left w:val="single" w:sz="8" w:space="0" w:color="auto"/>
              <w:bottom w:val="nil"/>
              <w:right w:val="single" w:sz="8" w:space="0" w:color="auto"/>
            </w:tcBorders>
            <w:shd w:val="clear" w:color="000000" w:fill="CCFFCC"/>
            <w:noWrap/>
            <w:vAlign w:val="bottom"/>
            <w:hideMark/>
          </w:tcPr>
          <w:p w14:paraId="5F2DA2AF" w14:textId="546A5474"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-5.3%</w:t>
            </w:r>
          </w:p>
        </w:tc>
        <w:tc>
          <w:tcPr>
            <w:tcW w:w="1300" w:type="dxa"/>
            <w:tcBorders>
              <w:top w:val="single" w:sz="8" w:space="0" w:color="auto"/>
              <w:left w:val="single" w:sz="8" w:space="0" w:color="auto"/>
              <w:bottom w:val="nil"/>
              <w:right w:val="single" w:sz="8" w:space="0" w:color="auto"/>
            </w:tcBorders>
            <w:shd w:val="clear" w:color="000000" w:fill="CCFFCC"/>
            <w:noWrap/>
            <w:vAlign w:val="bottom"/>
            <w:hideMark/>
          </w:tcPr>
          <w:p w14:paraId="74C6EFE2" w14:textId="654D5368"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-4.5%</w:t>
            </w:r>
          </w:p>
        </w:tc>
      </w:tr>
      <w:tr w:rsidR="00473AA2" w:rsidRPr="002F5B58" w14:paraId="6885F410" w14:textId="77777777" w:rsidTr="00473AA2">
        <w:trPr>
          <w:trHeight w:val="330"/>
          <w:jc w:val="center"/>
        </w:trPr>
        <w:tc>
          <w:tcPr>
            <w:tcW w:w="1390" w:type="dxa"/>
            <w:tcBorders>
              <w:top w:val="nil"/>
              <w:left w:val="single" w:sz="4" w:space="0" w:color="auto"/>
              <w:bottom w:val="single" w:sz="8" w:space="0" w:color="auto"/>
              <w:right w:val="nil"/>
            </w:tcBorders>
            <w:shd w:val="clear" w:color="auto" w:fill="auto"/>
            <w:noWrap/>
            <w:vAlign w:val="bottom"/>
            <w:hideMark/>
          </w:tcPr>
          <w:p w14:paraId="4E75DD91"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color w:val="000000"/>
                <w:szCs w:val="22"/>
              </w:rPr>
              <w:t>Driving</w:t>
            </w:r>
          </w:p>
        </w:tc>
        <w:tc>
          <w:tcPr>
            <w:tcW w:w="1300" w:type="dxa"/>
            <w:tcBorders>
              <w:top w:val="nil"/>
              <w:left w:val="single" w:sz="8" w:space="0" w:color="auto"/>
              <w:bottom w:val="single" w:sz="8" w:space="0" w:color="auto"/>
              <w:right w:val="nil"/>
            </w:tcBorders>
            <w:shd w:val="clear" w:color="000000" w:fill="CCFFCC"/>
            <w:noWrap/>
            <w:vAlign w:val="bottom"/>
            <w:hideMark/>
          </w:tcPr>
          <w:p w14:paraId="1AC1E53C" w14:textId="3B885112"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-6.7%</w:t>
            </w:r>
          </w:p>
        </w:tc>
        <w:tc>
          <w:tcPr>
            <w:tcW w:w="1300" w:type="dxa"/>
            <w:tcBorders>
              <w:top w:val="nil"/>
              <w:left w:val="single" w:sz="8" w:space="0" w:color="auto"/>
              <w:bottom w:val="single" w:sz="8" w:space="0" w:color="auto"/>
              <w:right w:val="nil"/>
            </w:tcBorders>
            <w:shd w:val="clear" w:color="000000" w:fill="CCFFCC"/>
            <w:noWrap/>
            <w:vAlign w:val="bottom"/>
            <w:hideMark/>
          </w:tcPr>
          <w:p w14:paraId="1B83F54F" w14:textId="0DD6E180"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-7.3%</w:t>
            </w:r>
          </w:p>
        </w:tc>
        <w:tc>
          <w:tcPr>
            <w:tcW w:w="1300" w:type="dxa"/>
            <w:tcBorders>
              <w:top w:val="nil"/>
              <w:left w:val="single" w:sz="8" w:space="0" w:color="auto"/>
              <w:bottom w:val="single" w:sz="8" w:space="0" w:color="auto"/>
              <w:right w:val="single" w:sz="8" w:space="0" w:color="auto"/>
            </w:tcBorders>
            <w:shd w:val="clear" w:color="000000" w:fill="CCFFCC"/>
            <w:noWrap/>
            <w:vAlign w:val="bottom"/>
            <w:hideMark/>
          </w:tcPr>
          <w:p w14:paraId="30668841" w14:textId="157606AA"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-3.9%</w:t>
            </w:r>
          </w:p>
        </w:tc>
      </w:tr>
      <w:tr w:rsidR="00473AA2" w:rsidRPr="002F5B58" w14:paraId="0F695383" w14:textId="77777777" w:rsidTr="00CF4797">
        <w:trPr>
          <w:trHeight w:val="330"/>
          <w:jc w:val="center"/>
        </w:trPr>
        <w:tc>
          <w:tcPr>
            <w:tcW w:w="1390" w:type="dxa"/>
            <w:tcBorders>
              <w:top w:val="nil"/>
              <w:left w:val="single" w:sz="4" w:space="0" w:color="auto"/>
              <w:bottom w:val="single" w:sz="4" w:space="0" w:color="auto"/>
              <w:right w:val="nil"/>
            </w:tcBorders>
            <w:shd w:val="clear" w:color="auto" w:fill="auto"/>
            <w:noWrap/>
            <w:vAlign w:val="bottom"/>
            <w:hideMark/>
          </w:tcPr>
          <w:p w14:paraId="75F0EA78"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color w:val="000000"/>
                <w:szCs w:val="22"/>
              </w:rPr>
              <w:t>Overall</w:t>
            </w:r>
          </w:p>
        </w:tc>
        <w:tc>
          <w:tcPr>
            <w:tcW w:w="1300" w:type="dxa"/>
            <w:tcBorders>
              <w:top w:val="single" w:sz="4" w:space="0" w:color="auto"/>
              <w:left w:val="single" w:sz="8" w:space="0" w:color="auto"/>
              <w:bottom w:val="single" w:sz="8" w:space="0" w:color="auto"/>
              <w:right w:val="nil"/>
            </w:tcBorders>
            <w:shd w:val="clear" w:color="000000" w:fill="CCFFCC"/>
            <w:noWrap/>
            <w:vAlign w:val="bottom"/>
            <w:hideMark/>
          </w:tcPr>
          <w:p w14:paraId="365FE392" w14:textId="182B24F0"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-12.1%</w:t>
            </w:r>
          </w:p>
        </w:tc>
        <w:tc>
          <w:tcPr>
            <w:tcW w:w="1300" w:type="dxa"/>
            <w:tcBorders>
              <w:top w:val="single" w:sz="4" w:space="0" w:color="auto"/>
              <w:left w:val="single" w:sz="8" w:space="0" w:color="auto"/>
              <w:bottom w:val="single" w:sz="8" w:space="0" w:color="auto"/>
              <w:right w:val="nil"/>
            </w:tcBorders>
            <w:shd w:val="clear" w:color="000000" w:fill="CCFFCC"/>
            <w:noWrap/>
            <w:vAlign w:val="bottom"/>
            <w:hideMark/>
          </w:tcPr>
          <w:p w14:paraId="17AA3A1F" w14:textId="669439A2"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-13.1%</w:t>
            </w:r>
          </w:p>
        </w:tc>
        <w:tc>
          <w:tcPr>
            <w:tcW w:w="1300" w:type="dxa"/>
            <w:tcBorders>
              <w:top w:val="single" w:sz="4" w:space="0" w:color="auto"/>
              <w:left w:val="single" w:sz="8" w:space="0" w:color="auto"/>
              <w:bottom w:val="single" w:sz="8" w:space="0" w:color="auto"/>
              <w:right w:val="single" w:sz="8" w:space="0" w:color="auto"/>
            </w:tcBorders>
            <w:shd w:val="clear" w:color="000000" w:fill="CCFFCC"/>
            <w:noWrap/>
            <w:vAlign w:val="bottom"/>
            <w:hideMark/>
          </w:tcPr>
          <w:p w14:paraId="7884882E" w14:textId="7B216A3A"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-12.7%</w:t>
            </w:r>
          </w:p>
        </w:tc>
      </w:tr>
    </w:tbl>
    <w:p w14:paraId="7A2CF19D" w14:textId="77777777" w:rsidR="00B4719D" w:rsidRDefault="00B4719D" w:rsidP="00B4719D">
      <w:pPr>
        <w:jc w:val="center"/>
      </w:pPr>
    </w:p>
    <w:p w14:paraId="10DE0EAD" w14:textId="2AAE18D2" w:rsidR="00B4719D" w:rsidRDefault="00B4719D" w:rsidP="00B4719D">
      <w:pPr>
        <w:jc w:val="center"/>
      </w:pPr>
      <w:bookmarkStart w:id="18" w:name="_Ref463352616"/>
      <w:r w:rsidRPr="00DC5748">
        <w:t xml:space="preserve">Table </w:t>
      </w:r>
      <w:r w:rsidR="00520245">
        <w:fldChar w:fldCharType="begin"/>
      </w:r>
      <w:r w:rsidR="00520245">
        <w:instrText xml:space="preserve"> SEQ Table \* ARABIC </w:instrText>
      </w:r>
      <w:r w:rsidR="00520245">
        <w:fldChar w:fldCharType="separate"/>
      </w:r>
      <w:r>
        <w:rPr>
          <w:noProof/>
        </w:rPr>
        <w:t>12</w:t>
      </w:r>
      <w:r w:rsidR="00520245">
        <w:rPr>
          <w:noProof/>
        </w:rPr>
        <w:fldChar w:fldCharType="end"/>
      </w:r>
      <w:bookmarkEnd w:id="18"/>
      <w:r w:rsidRPr="00DC5748">
        <w:t>.</w:t>
      </w:r>
      <w:r>
        <w:t xml:space="preserve"> Viewport,</w:t>
      </w:r>
      <w:r w:rsidRPr="00DC5748">
        <w:t xml:space="preserve"> </w:t>
      </w:r>
      <w:r>
        <w:t>COHP</w:t>
      </w:r>
      <w:r w:rsidRPr="00DC5748">
        <w:t xml:space="preserve"> vs ERP</w:t>
      </w:r>
    </w:p>
    <w:tbl>
      <w:tblPr>
        <w:tblW w:w="5290" w:type="dxa"/>
        <w:jc w:val="center"/>
        <w:tblLook w:val="04A0" w:firstRow="1" w:lastRow="0" w:firstColumn="1" w:lastColumn="0" w:noHBand="0" w:noVBand="1"/>
      </w:tblPr>
      <w:tblGrid>
        <w:gridCol w:w="1390"/>
        <w:gridCol w:w="1300"/>
        <w:gridCol w:w="1300"/>
        <w:gridCol w:w="1300"/>
      </w:tblGrid>
      <w:tr w:rsidR="00B4719D" w:rsidRPr="002F5B58" w14:paraId="40B3FB99" w14:textId="77777777" w:rsidTr="002F5B58">
        <w:trPr>
          <w:trHeight w:val="330"/>
          <w:jc w:val="center"/>
        </w:trPr>
        <w:tc>
          <w:tcPr>
            <w:tcW w:w="1390" w:type="dxa"/>
            <w:tcBorders>
              <w:top w:val="single" w:sz="4" w:space="0" w:color="auto"/>
              <w:left w:val="single" w:sz="4" w:space="0" w:color="auto"/>
              <w:bottom w:val="nil"/>
              <w:right w:val="nil"/>
            </w:tcBorders>
            <w:shd w:val="clear" w:color="auto" w:fill="auto"/>
            <w:noWrap/>
            <w:vAlign w:val="bottom"/>
          </w:tcPr>
          <w:p w14:paraId="0A17F8DA" w14:textId="77777777" w:rsidR="00B4719D" w:rsidRPr="002F5B58" w:rsidRDefault="00B4719D" w:rsidP="00B429A7">
            <w:pPr>
              <w:tabs>
                <w:tab w:val="clear" w:pos="360"/>
                <w:tab w:val="clear" w:pos="720"/>
                <w:tab w:val="clear" w:pos="1080"/>
                <w:tab w:val="clear" w:pos="1440"/>
              </w:tabs>
              <w:overflowPunct/>
              <w:autoSpaceDE/>
              <w:autoSpaceDN/>
              <w:adjustRightInd/>
              <w:spacing w:before="0"/>
              <w:jc w:val="center"/>
              <w:textAlignment w:val="auto"/>
              <w:rPr>
                <w:color w:val="000000"/>
                <w:szCs w:val="22"/>
              </w:rPr>
            </w:pPr>
          </w:p>
        </w:tc>
        <w:tc>
          <w:tcPr>
            <w:tcW w:w="1300" w:type="dxa"/>
            <w:tcBorders>
              <w:top w:val="single" w:sz="4" w:space="0" w:color="auto"/>
              <w:left w:val="single" w:sz="8" w:space="0" w:color="auto"/>
              <w:bottom w:val="single" w:sz="8" w:space="0" w:color="auto"/>
              <w:right w:val="nil"/>
            </w:tcBorders>
            <w:shd w:val="clear" w:color="auto" w:fill="auto"/>
            <w:noWrap/>
            <w:vAlign w:val="bottom"/>
          </w:tcPr>
          <w:p w14:paraId="54B287E7" w14:textId="77777777" w:rsidR="00B4719D" w:rsidRPr="002F5B58" w:rsidRDefault="00B4719D" w:rsidP="00B429A7">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Y</w:t>
            </w:r>
          </w:p>
        </w:tc>
        <w:tc>
          <w:tcPr>
            <w:tcW w:w="1300" w:type="dxa"/>
            <w:tcBorders>
              <w:top w:val="single" w:sz="4" w:space="0" w:color="auto"/>
              <w:left w:val="nil"/>
              <w:bottom w:val="single" w:sz="8" w:space="0" w:color="auto"/>
              <w:right w:val="nil"/>
            </w:tcBorders>
            <w:shd w:val="clear" w:color="auto" w:fill="auto"/>
            <w:noWrap/>
            <w:vAlign w:val="bottom"/>
          </w:tcPr>
          <w:p w14:paraId="60149869" w14:textId="77777777" w:rsidR="00B4719D" w:rsidRPr="002F5B58" w:rsidRDefault="00B4719D" w:rsidP="00B429A7">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U</w:t>
            </w:r>
          </w:p>
        </w:tc>
        <w:tc>
          <w:tcPr>
            <w:tcW w:w="1300" w:type="dxa"/>
            <w:tcBorders>
              <w:top w:val="single" w:sz="4" w:space="0" w:color="auto"/>
              <w:left w:val="nil"/>
              <w:bottom w:val="single" w:sz="8" w:space="0" w:color="auto"/>
              <w:right w:val="single" w:sz="4" w:space="0" w:color="auto"/>
            </w:tcBorders>
            <w:shd w:val="clear" w:color="auto" w:fill="auto"/>
            <w:noWrap/>
            <w:vAlign w:val="bottom"/>
          </w:tcPr>
          <w:p w14:paraId="1127D8C7" w14:textId="77777777" w:rsidR="00B4719D" w:rsidRPr="002F5B58" w:rsidRDefault="00B4719D" w:rsidP="00B429A7">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V</w:t>
            </w:r>
          </w:p>
        </w:tc>
      </w:tr>
      <w:tr w:rsidR="00473AA2" w:rsidRPr="002F5B58" w14:paraId="3FAAFC19" w14:textId="77777777" w:rsidTr="002F5B58">
        <w:trPr>
          <w:trHeight w:val="330"/>
          <w:jc w:val="center"/>
        </w:trPr>
        <w:tc>
          <w:tcPr>
            <w:tcW w:w="1390" w:type="dxa"/>
            <w:tcBorders>
              <w:top w:val="nil"/>
              <w:left w:val="single" w:sz="4" w:space="0" w:color="auto"/>
              <w:bottom w:val="nil"/>
              <w:right w:val="nil"/>
            </w:tcBorders>
            <w:shd w:val="clear" w:color="auto" w:fill="auto"/>
            <w:noWrap/>
            <w:hideMark/>
          </w:tcPr>
          <w:p w14:paraId="53C7E3FD"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Basketball</w:t>
            </w:r>
          </w:p>
        </w:tc>
        <w:tc>
          <w:tcPr>
            <w:tcW w:w="1300" w:type="dxa"/>
            <w:tcBorders>
              <w:top w:val="single" w:sz="8" w:space="0" w:color="auto"/>
              <w:left w:val="single" w:sz="8" w:space="0" w:color="auto"/>
              <w:bottom w:val="nil"/>
              <w:right w:val="nil"/>
            </w:tcBorders>
            <w:shd w:val="clear" w:color="000000" w:fill="CCFFCC"/>
            <w:noWrap/>
            <w:vAlign w:val="bottom"/>
            <w:hideMark/>
          </w:tcPr>
          <w:p w14:paraId="36823EB9" w14:textId="14520756"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-14.6%</w:t>
            </w:r>
          </w:p>
        </w:tc>
        <w:tc>
          <w:tcPr>
            <w:tcW w:w="1300" w:type="dxa"/>
            <w:tcBorders>
              <w:top w:val="single" w:sz="8" w:space="0" w:color="auto"/>
              <w:left w:val="single" w:sz="8" w:space="0" w:color="auto"/>
              <w:bottom w:val="nil"/>
              <w:right w:val="nil"/>
            </w:tcBorders>
            <w:shd w:val="clear" w:color="000000" w:fill="CCFFCC"/>
            <w:noWrap/>
            <w:vAlign w:val="bottom"/>
            <w:hideMark/>
          </w:tcPr>
          <w:p w14:paraId="3DAD0291" w14:textId="7E97A700"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-12.8%</w:t>
            </w:r>
          </w:p>
        </w:tc>
        <w:tc>
          <w:tcPr>
            <w:tcW w:w="1300" w:type="dxa"/>
            <w:tcBorders>
              <w:top w:val="single" w:sz="8" w:space="0" w:color="auto"/>
              <w:left w:val="single" w:sz="8" w:space="0" w:color="auto"/>
              <w:bottom w:val="nil"/>
              <w:right w:val="single" w:sz="8" w:space="0" w:color="auto"/>
            </w:tcBorders>
            <w:shd w:val="clear" w:color="000000" w:fill="CCFFCC"/>
            <w:noWrap/>
            <w:vAlign w:val="bottom"/>
            <w:hideMark/>
          </w:tcPr>
          <w:p w14:paraId="314859D5" w14:textId="50F9DDE9"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-9.0%</w:t>
            </w:r>
          </w:p>
        </w:tc>
      </w:tr>
      <w:tr w:rsidR="00473AA2" w:rsidRPr="002F5B58" w14:paraId="4F7F4A75" w14:textId="77777777" w:rsidTr="002F5B58">
        <w:trPr>
          <w:trHeight w:val="330"/>
          <w:jc w:val="center"/>
        </w:trPr>
        <w:tc>
          <w:tcPr>
            <w:tcW w:w="1390" w:type="dxa"/>
            <w:tcBorders>
              <w:top w:val="nil"/>
              <w:left w:val="single" w:sz="4" w:space="0" w:color="auto"/>
              <w:bottom w:val="nil"/>
              <w:right w:val="nil"/>
            </w:tcBorders>
            <w:shd w:val="clear" w:color="auto" w:fill="auto"/>
            <w:noWrap/>
            <w:hideMark/>
          </w:tcPr>
          <w:p w14:paraId="1D961C02"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Chairlift</w:t>
            </w:r>
          </w:p>
        </w:tc>
        <w:tc>
          <w:tcPr>
            <w:tcW w:w="1300" w:type="dxa"/>
            <w:tcBorders>
              <w:top w:val="nil"/>
              <w:left w:val="single" w:sz="8" w:space="0" w:color="auto"/>
              <w:bottom w:val="nil"/>
              <w:right w:val="nil"/>
            </w:tcBorders>
            <w:shd w:val="clear" w:color="000000" w:fill="CCFFCC"/>
            <w:noWrap/>
            <w:vAlign w:val="bottom"/>
            <w:hideMark/>
          </w:tcPr>
          <w:p w14:paraId="22BD32CC" w14:textId="02EEB3F4"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-9.7%</w:t>
            </w:r>
          </w:p>
        </w:tc>
        <w:tc>
          <w:tcPr>
            <w:tcW w:w="1300" w:type="dxa"/>
            <w:tcBorders>
              <w:top w:val="nil"/>
              <w:left w:val="single" w:sz="8" w:space="0" w:color="auto"/>
              <w:bottom w:val="nil"/>
              <w:right w:val="nil"/>
            </w:tcBorders>
            <w:shd w:val="clear" w:color="000000" w:fill="CCFFCC"/>
            <w:noWrap/>
            <w:vAlign w:val="bottom"/>
            <w:hideMark/>
          </w:tcPr>
          <w:p w14:paraId="4F528D2E" w14:textId="61D9E179"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-11.7%</w:t>
            </w:r>
          </w:p>
        </w:tc>
        <w:tc>
          <w:tcPr>
            <w:tcW w:w="1300" w:type="dxa"/>
            <w:tcBorders>
              <w:top w:val="nil"/>
              <w:left w:val="single" w:sz="8" w:space="0" w:color="auto"/>
              <w:bottom w:val="nil"/>
              <w:right w:val="single" w:sz="8" w:space="0" w:color="auto"/>
            </w:tcBorders>
            <w:shd w:val="clear" w:color="000000" w:fill="CCFFCC"/>
            <w:noWrap/>
            <w:vAlign w:val="bottom"/>
            <w:hideMark/>
          </w:tcPr>
          <w:p w14:paraId="2CFF0C15" w14:textId="21EAC196"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-7.8%</w:t>
            </w:r>
          </w:p>
        </w:tc>
      </w:tr>
      <w:tr w:rsidR="00473AA2" w:rsidRPr="002F5B58" w:rsidDel="0019582F" w14:paraId="6E526F55" w14:textId="77777777" w:rsidTr="002F5B58">
        <w:trPr>
          <w:trHeight w:val="330"/>
          <w:jc w:val="center"/>
        </w:trPr>
        <w:tc>
          <w:tcPr>
            <w:tcW w:w="1390" w:type="dxa"/>
            <w:tcBorders>
              <w:top w:val="nil"/>
              <w:left w:val="single" w:sz="4" w:space="0" w:color="auto"/>
              <w:bottom w:val="nil"/>
              <w:right w:val="nil"/>
            </w:tcBorders>
            <w:shd w:val="clear" w:color="auto" w:fill="auto"/>
            <w:noWrap/>
            <w:hideMark/>
          </w:tcPr>
          <w:p w14:paraId="6158599F" w14:textId="77777777" w:rsidR="00473AA2" w:rsidRPr="002F5B58" w:rsidDel="0019582F"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Skate in lot</w:t>
            </w:r>
          </w:p>
        </w:tc>
        <w:tc>
          <w:tcPr>
            <w:tcW w:w="1300" w:type="dxa"/>
            <w:tcBorders>
              <w:top w:val="nil"/>
              <w:left w:val="single" w:sz="8" w:space="0" w:color="auto"/>
              <w:bottom w:val="nil"/>
              <w:right w:val="nil"/>
            </w:tcBorders>
            <w:shd w:val="clear" w:color="auto" w:fill="auto"/>
            <w:noWrap/>
            <w:vAlign w:val="bottom"/>
            <w:hideMark/>
          </w:tcPr>
          <w:p w14:paraId="157310EA" w14:textId="243032D5" w:rsidR="00473AA2" w:rsidRPr="002F5B58" w:rsidDel="0019582F"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color w:val="000000"/>
                <w:szCs w:val="22"/>
              </w:rPr>
              <w:t>-2.9%</w:t>
            </w:r>
          </w:p>
        </w:tc>
        <w:tc>
          <w:tcPr>
            <w:tcW w:w="1300" w:type="dxa"/>
            <w:tcBorders>
              <w:top w:val="nil"/>
              <w:left w:val="single" w:sz="8" w:space="0" w:color="auto"/>
              <w:bottom w:val="nil"/>
              <w:right w:val="nil"/>
            </w:tcBorders>
            <w:shd w:val="clear" w:color="auto" w:fill="auto"/>
            <w:noWrap/>
            <w:vAlign w:val="bottom"/>
            <w:hideMark/>
          </w:tcPr>
          <w:p w14:paraId="7A5CA6EA" w14:textId="687575C3" w:rsidR="00473AA2" w:rsidRPr="002F5B58" w:rsidDel="0019582F"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color w:val="000000"/>
                <w:szCs w:val="22"/>
              </w:rPr>
              <w:t>0.2%</w:t>
            </w:r>
          </w:p>
        </w:tc>
        <w:tc>
          <w:tcPr>
            <w:tcW w:w="1300" w:type="dxa"/>
            <w:tcBorders>
              <w:top w:val="nil"/>
              <w:left w:val="single" w:sz="8" w:space="0" w:color="auto"/>
              <w:bottom w:val="nil"/>
              <w:right w:val="single" w:sz="8" w:space="0" w:color="auto"/>
            </w:tcBorders>
            <w:shd w:val="clear" w:color="auto" w:fill="auto"/>
            <w:noWrap/>
            <w:vAlign w:val="bottom"/>
            <w:hideMark/>
          </w:tcPr>
          <w:p w14:paraId="4F7C4AE7" w14:textId="3F9B4189" w:rsidR="00473AA2" w:rsidRPr="002F5B58" w:rsidDel="0019582F"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color w:val="000000"/>
                <w:szCs w:val="22"/>
              </w:rPr>
              <w:t>2.6%</w:t>
            </w:r>
          </w:p>
        </w:tc>
      </w:tr>
      <w:tr w:rsidR="00473AA2" w:rsidRPr="002F5B58" w14:paraId="2549D4F6" w14:textId="77777777" w:rsidTr="002F5B58">
        <w:trPr>
          <w:trHeight w:val="330"/>
          <w:jc w:val="center"/>
        </w:trPr>
        <w:tc>
          <w:tcPr>
            <w:tcW w:w="1390" w:type="dxa"/>
            <w:tcBorders>
              <w:top w:val="nil"/>
              <w:left w:val="single" w:sz="4" w:space="0" w:color="auto"/>
              <w:bottom w:val="nil"/>
              <w:right w:val="nil"/>
            </w:tcBorders>
            <w:shd w:val="clear" w:color="auto" w:fill="auto"/>
            <w:noWrap/>
            <w:hideMark/>
          </w:tcPr>
          <w:p w14:paraId="6B8613E6"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Jam session</w:t>
            </w:r>
          </w:p>
        </w:tc>
        <w:tc>
          <w:tcPr>
            <w:tcW w:w="1300" w:type="dxa"/>
            <w:tcBorders>
              <w:top w:val="nil"/>
              <w:left w:val="single" w:sz="8" w:space="0" w:color="auto"/>
              <w:bottom w:val="nil"/>
              <w:right w:val="nil"/>
            </w:tcBorders>
            <w:shd w:val="clear" w:color="000000" w:fill="FFC7CE"/>
            <w:noWrap/>
            <w:vAlign w:val="bottom"/>
            <w:hideMark/>
          </w:tcPr>
          <w:p w14:paraId="11B660DC" w14:textId="7BD7DDF5"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10.3%</w:t>
            </w:r>
          </w:p>
        </w:tc>
        <w:tc>
          <w:tcPr>
            <w:tcW w:w="1300" w:type="dxa"/>
            <w:tcBorders>
              <w:top w:val="nil"/>
              <w:left w:val="single" w:sz="8" w:space="0" w:color="auto"/>
              <w:bottom w:val="nil"/>
              <w:right w:val="nil"/>
            </w:tcBorders>
            <w:shd w:val="clear" w:color="000000" w:fill="FFC7CE"/>
            <w:noWrap/>
            <w:vAlign w:val="bottom"/>
            <w:hideMark/>
          </w:tcPr>
          <w:p w14:paraId="1CAE869B" w14:textId="5B60FE16"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9.6%</w:t>
            </w:r>
          </w:p>
        </w:tc>
        <w:tc>
          <w:tcPr>
            <w:tcW w:w="1300" w:type="dxa"/>
            <w:tcBorders>
              <w:top w:val="nil"/>
              <w:left w:val="single" w:sz="8" w:space="0" w:color="auto"/>
              <w:bottom w:val="nil"/>
              <w:right w:val="single" w:sz="8" w:space="0" w:color="auto"/>
            </w:tcBorders>
            <w:shd w:val="clear" w:color="000000" w:fill="FFC7CE"/>
            <w:noWrap/>
            <w:vAlign w:val="bottom"/>
            <w:hideMark/>
          </w:tcPr>
          <w:p w14:paraId="6E6EA200" w14:textId="32B6F63B"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10.1%</w:t>
            </w:r>
          </w:p>
        </w:tc>
      </w:tr>
      <w:tr w:rsidR="00473AA2" w:rsidRPr="002F5B58" w14:paraId="5CFBB310" w14:textId="77777777" w:rsidTr="00132FFD">
        <w:trPr>
          <w:trHeight w:val="330"/>
          <w:jc w:val="center"/>
        </w:trPr>
        <w:tc>
          <w:tcPr>
            <w:tcW w:w="1390" w:type="dxa"/>
            <w:tcBorders>
              <w:top w:val="nil"/>
              <w:left w:val="single" w:sz="4" w:space="0" w:color="auto"/>
              <w:right w:val="nil"/>
            </w:tcBorders>
            <w:shd w:val="clear" w:color="auto" w:fill="auto"/>
            <w:noWrap/>
            <w:hideMark/>
          </w:tcPr>
          <w:p w14:paraId="1C7B97B1"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Train</w:t>
            </w:r>
          </w:p>
        </w:tc>
        <w:tc>
          <w:tcPr>
            <w:tcW w:w="1300" w:type="dxa"/>
            <w:tcBorders>
              <w:top w:val="nil"/>
              <w:left w:val="single" w:sz="8" w:space="0" w:color="auto"/>
              <w:right w:val="nil"/>
            </w:tcBorders>
            <w:shd w:val="clear" w:color="000000" w:fill="FFC7CE"/>
            <w:noWrap/>
            <w:vAlign w:val="bottom"/>
            <w:hideMark/>
          </w:tcPr>
          <w:p w14:paraId="4C772F3A" w14:textId="1A66D7E3"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9.2%</w:t>
            </w:r>
          </w:p>
        </w:tc>
        <w:tc>
          <w:tcPr>
            <w:tcW w:w="1300" w:type="dxa"/>
            <w:tcBorders>
              <w:top w:val="nil"/>
              <w:left w:val="single" w:sz="8" w:space="0" w:color="auto"/>
              <w:right w:val="nil"/>
            </w:tcBorders>
            <w:shd w:val="clear" w:color="000000" w:fill="FFC7CE"/>
            <w:noWrap/>
            <w:vAlign w:val="bottom"/>
            <w:hideMark/>
          </w:tcPr>
          <w:p w14:paraId="135B9A51" w14:textId="7DAFF7FC"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4.7%</w:t>
            </w:r>
          </w:p>
        </w:tc>
        <w:tc>
          <w:tcPr>
            <w:tcW w:w="1300" w:type="dxa"/>
            <w:tcBorders>
              <w:top w:val="nil"/>
              <w:left w:val="single" w:sz="8" w:space="0" w:color="auto"/>
              <w:right w:val="single" w:sz="8" w:space="0" w:color="auto"/>
            </w:tcBorders>
            <w:shd w:val="clear" w:color="000000" w:fill="FFC7CE"/>
            <w:noWrap/>
            <w:vAlign w:val="bottom"/>
            <w:hideMark/>
          </w:tcPr>
          <w:p w14:paraId="3C3BCB86" w14:textId="6384065D"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5.3%</w:t>
            </w:r>
          </w:p>
        </w:tc>
      </w:tr>
      <w:tr w:rsidR="00473AA2" w:rsidRPr="002F5B58" w14:paraId="68BE9C48" w14:textId="77777777" w:rsidTr="00132FFD">
        <w:trPr>
          <w:trHeight w:val="330"/>
          <w:jc w:val="center"/>
        </w:trPr>
        <w:tc>
          <w:tcPr>
            <w:tcW w:w="1390" w:type="dxa"/>
            <w:tcBorders>
              <w:top w:val="nil"/>
              <w:left w:val="single" w:sz="4" w:space="0" w:color="auto"/>
              <w:bottom w:val="single" w:sz="4" w:space="0" w:color="auto"/>
              <w:right w:val="nil"/>
            </w:tcBorders>
            <w:shd w:val="clear" w:color="auto" w:fill="auto"/>
            <w:noWrap/>
          </w:tcPr>
          <w:p w14:paraId="3F114F6B"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Skate trick</w:t>
            </w:r>
          </w:p>
        </w:tc>
        <w:tc>
          <w:tcPr>
            <w:tcW w:w="1300" w:type="dxa"/>
            <w:tcBorders>
              <w:top w:val="nil"/>
              <w:left w:val="single" w:sz="8" w:space="0" w:color="auto"/>
              <w:bottom w:val="single" w:sz="4" w:space="0" w:color="auto"/>
              <w:right w:val="nil"/>
            </w:tcBorders>
            <w:shd w:val="clear" w:color="000000" w:fill="CCFFCC"/>
            <w:noWrap/>
            <w:vAlign w:val="bottom"/>
          </w:tcPr>
          <w:p w14:paraId="16209736" w14:textId="03761F2C"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-4.3%</w:t>
            </w:r>
          </w:p>
        </w:tc>
        <w:tc>
          <w:tcPr>
            <w:tcW w:w="1300" w:type="dxa"/>
            <w:tcBorders>
              <w:top w:val="nil"/>
              <w:left w:val="single" w:sz="8" w:space="0" w:color="auto"/>
              <w:bottom w:val="single" w:sz="4" w:space="0" w:color="auto"/>
              <w:right w:val="nil"/>
            </w:tcBorders>
            <w:shd w:val="clear" w:color="auto" w:fill="auto"/>
            <w:noWrap/>
            <w:vAlign w:val="bottom"/>
          </w:tcPr>
          <w:p w14:paraId="7B55B633" w14:textId="59E18DB0"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color w:val="000000"/>
                <w:szCs w:val="22"/>
              </w:rPr>
              <w:t>-2.1%</w:t>
            </w:r>
          </w:p>
        </w:tc>
        <w:tc>
          <w:tcPr>
            <w:tcW w:w="1300" w:type="dxa"/>
            <w:tcBorders>
              <w:top w:val="nil"/>
              <w:left w:val="single" w:sz="8" w:space="0" w:color="auto"/>
              <w:bottom w:val="single" w:sz="4" w:space="0" w:color="auto"/>
              <w:right w:val="single" w:sz="8" w:space="0" w:color="auto"/>
            </w:tcBorders>
            <w:shd w:val="clear" w:color="auto" w:fill="auto"/>
            <w:noWrap/>
            <w:vAlign w:val="bottom"/>
          </w:tcPr>
          <w:p w14:paraId="223BBC96" w14:textId="16501F9D"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color w:val="000000"/>
                <w:szCs w:val="22"/>
              </w:rPr>
              <w:t>-2.2%</w:t>
            </w:r>
          </w:p>
        </w:tc>
      </w:tr>
      <w:tr w:rsidR="00473AA2" w:rsidRPr="002F5B58" w14:paraId="0B0F1CA4" w14:textId="77777777" w:rsidTr="00132FFD">
        <w:trPr>
          <w:trHeight w:val="330"/>
          <w:jc w:val="center"/>
        </w:trPr>
        <w:tc>
          <w:tcPr>
            <w:tcW w:w="1390" w:type="dxa"/>
            <w:tcBorders>
              <w:top w:val="single" w:sz="4" w:space="0" w:color="auto"/>
              <w:left w:val="single" w:sz="4" w:space="0" w:color="auto"/>
              <w:bottom w:val="nil"/>
              <w:right w:val="single" w:sz="8" w:space="0" w:color="auto"/>
            </w:tcBorders>
            <w:shd w:val="clear" w:color="auto" w:fill="auto"/>
            <w:noWrap/>
            <w:vAlign w:val="bottom"/>
            <w:hideMark/>
          </w:tcPr>
          <w:p w14:paraId="737E7588"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color w:val="000000"/>
                <w:szCs w:val="22"/>
              </w:rPr>
              <w:t>Dancing</w:t>
            </w:r>
          </w:p>
        </w:tc>
        <w:tc>
          <w:tcPr>
            <w:tcW w:w="1300" w:type="dxa"/>
            <w:tcBorders>
              <w:top w:val="single" w:sz="4" w:space="0" w:color="auto"/>
              <w:left w:val="single" w:sz="8" w:space="0" w:color="auto"/>
              <w:bottom w:val="nil"/>
              <w:right w:val="nil"/>
            </w:tcBorders>
            <w:shd w:val="clear" w:color="000000" w:fill="FFC7CE"/>
            <w:noWrap/>
            <w:vAlign w:val="bottom"/>
            <w:hideMark/>
          </w:tcPr>
          <w:p w14:paraId="556FDA84" w14:textId="250FB7FF"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8.8%</w:t>
            </w:r>
          </w:p>
        </w:tc>
        <w:tc>
          <w:tcPr>
            <w:tcW w:w="1300" w:type="dxa"/>
            <w:tcBorders>
              <w:top w:val="single" w:sz="4" w:space="0" w:color="auto"/>
              <w:left w:val="single" w:sz="8" w:space="0" w:color="auto"/>
              <w:bottom w:val="nil"/>
              <w:right w:val="nil"/>
            </w:tcBorders>
            <w:shd w:val="clear" w:color="000000" w:fill="FFC7CE"/>
            <w:noWrap/>
            <w:vAlign w:val="bottom"/>
            <w:hideMark/>
          </w:tcPr>
          <w:p w14:paraId="3F1EDA63" w14:textId="4A4A5DDA"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9.0%</w:t>
            </w:r>
          </w:p>
        </w:tc>
        <w:tc>
          <w:tcPr>
            <w:tcW w:w="1300" w:type="dxa"/>
            <w:tcBorders>
              <w:top w:val="single" w:sz="4" w:space="0" w:color="auto"/>
              <w:left w:val="single" w:sz="8" w:space="0" w:color="auto"/>
              <w:bottom w:val="nil"/>
              <w:right w:val="single" w:sz="8" w:space="0" w:color="auto"/>
            </w:tcBorders>
            <w:shd w:val="clear" w:color="000000" w:fill="FFC7CE"/>
            <w:noWrap/>
            <w:vAlign w:val="bottom"/>
            <w:hideMark/>
          </w:tcPr>
          <w:p w14:paraId="1DACD90A" w14:textId="5819FB32"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7.9%</w:t>
            </w:r>
          </w:p>
        </w:tc>
      </w:tr>
      <w:tr w:rsidR="00473AA2" w:rsidRPr="002F5B58" w14:paraId="40B6A34B" w14:textId="77777777" w:rsidTr="002F5B58">
        <w:trPr>
          <w:trHeight w:val="330"/>
          <w:jc w:val="center"/>
        </w:trPr>
        <w:tc>
          <w:tcPr>
            <w:tcW w:w="1390" w:type="dxa"/>
            <w:tcBorders>
              <w:top w:val="nil"/>
              <w:left w:val="single" w:sz="4" w:space="0" w:color="auto"/>
              <w:bottom w:val="single" w:sz="8" w:space="0" w:color="auto"/>
              <w:right w:val="nil"/>
            </w:tcBorders>
            <w:shd w:val="clear" w:color="auto" w:fill="auto"/>
            <w:noWrap/>
            <w:vAlign w:val="bottom"/>
            <w:hideMark/>
          </w:tcPr>
          <w:p w14:paraId="5DCA8868"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color w:val="000000"/>
                <w:szCs w:val="22"/>
              </w:rPr>
              <w:t>Driving</w:t>
            </w:r>
          </w:p>
        </w:tc>
        <w:tc>
          <w:tcPr>
            <w:tcW w:w="1300" w:type="dxa"/>
            <w:tcBorders>
              <w:top w:val="nil"/>
              <w:left w:val="single" w:sz="8" w:space="0" w:color="auto"/>
              <w:bottom w:val="single" w:sz="8" w:space="0" w:color="auto"/>
              <w:right w:val="nil"/>
            </w:tcBorders>
            <w:shd w:val="clear" w:color="000000" w:fill="FFC7CE"/>
            <w:noWrap/>
            <w:vAlign w:val="bottom"/>
            <w:hideMark/>
          </w:tcPr>
          <w:p w14:paraId="3DDFECE6" w14:textId="1508309E"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56.9%</w:t>
            </w:r>
          </w:p>
        </w:tc>
        <w:tc>
          <w:tcPr>
            <w:tcW w:w="1300" w:type="dxa"/>
            <w:tcBorders>
              <w:top w:val="nil"/>
              <w:left w:val="single" w:sz="8" w:space="0" w:color="auto"/>
              <w:bottom w:val="single" w:sz="8" w:space="0" w:color="auto"/>
              <w:right w:val="nil"/>
            </w:tcBorders>
            <w:shd w:val="clear" w:color="000000" w:fill="FFC7CE"/>
            <w:noWrap/>
            <w:vAlign w:val="bottom"/>
            <w:hideMark/>
          </w:tcPr>
          <w:p w14:paraId="52901BB4" w14:textId="3E0FA133"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55.8%</w:t>
            </w:r>
          </w:p>
        </w:tc>
        <w:tc>
          <w:tcPr>
            <w:tcW w:w="1300" w:type="dxa"/>
            <w:tcBorders>
              <w:top w:val="nil"/>
              <w:left w:val="single" w:sz="8" w:space="0" w:color="auto"/>
              <w:bottom w:val="single" w:sz="8" w:space="0" w:color="auto"/>
              <w:right w:val="single" w:sz="8" w:space="0" w:color="auto"/>
            </w:tcBorders>
            <w:shd w:val="clear" w:color="000000" w:fill="FFC7CE"/>
            <w:noWrap/>
            <w:vAlign w:val="bottom"/>
            <w:hideMark/>
          </w:tcPr>
          <w:p w14:paraId="7D83B4A9" w14:textId="60548BF5"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szCs w:val="22"/>
              </w:rPr>
            </w:pPr>
            <w:r w:rsidRPr="002F5B58">
              <w:rPr>
                <w:szCs w:val="22"/>
              </w:rPr>
              <w:t>60.2%</w:t>
            </w:r>
          </w:p>
        </w:tc>
      </w:tr>
      <w:tr w:rsidR="00473AA2" w:rsidRPr="002F5B58" w14:paraId="74157600" w14:textId="77777777" w:rsidTr="002F5B58">
        <w:trPr>
          <w:trHeight w:val="330"/>
          <w:jc w:val="center"/>
        </w:trPr>
        <w:tc>
          <w:tcPr>
            <w:tcW w:w="1390" w:type="dxa"/>
            <w:tcBorders>
              <w:top w:val="nil"/>
              <w:left w:val="single" w:sz="4" w:space="0" w:color="auto"/>
              <w:bottom w:val="single" w:sz="4" w:space="0" w:color="auto"/>
              <w:right w:val="nil"/>
            </w:tcBorders>
            <w:shd w:val="clear" w:color="auto" w:fill="auto"/>
            <w:noWrap/>
            <w:vAlign w:val="bottom"/>
            <w:hideMark/>
          </w:tcPr>
          <w:p w14:paraId="39A33D4D" w14:textId="77777777"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color w:val="000000"/>
                <w:szCs w:val="22"/>
              </w:rPr>
              <w:t>Overall</w:t>
            </w:r>
          </w:p>
        </w:tc>
        <w:tc>
          <w:tcPr>
            <w:tcW w:w="1300" w:type="dxa"/>
            <w:tcBorders>
              <w:top w:val="single" w:sz="4" w:space="0" w:color="auto"/>
              <w:left w:val="single" w:sz="8" w:space="0" w:color="auto"/>
              <w:bottom w:val="single" w:sz="8" w:space="0" w:color="auto"/>
              <w:right w:val="nil"/>
            </w:tcBorders>
            <w:shd w:val="clear" w:color="000000" w:fill="FFC7CE"/>
            <w:noWrap/>
            <w:vAlign w:val="bottom"/>
            <w:hideMark/>
          </w:tcPr>
          <w:p w14:paraId="467390A2" w14:textId="1960A536"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6.7%</w:t>
            </w:r>
          </w:p>
        </w:tc>
        <w:tc>
          <w:tcPr>
            <w:tcW w:w="1300" w:type="dxa"/>
            <w:tcBorders>
              <w:top w:val="single" w:sz="4" w:space="0" w:color="auto"/>
              <w:left w:val="single" w:sz="8" w:space="0" w:color="auto"/>
              <w:bottom w:val="single" w:sz="8" w:space="0" w:color="auto"/>
              <w:right w:val="nil"/>
            </w:tcBorders>
            <w:shd w:val="clear" w:color="000000" w:fill="FFC7CE"/>
            <w:noWrap/>
            <w:vAlign w:val="bottom"/>
            <w:hideMark/>
          </w:tcPr>
          <w:p w14:paraId="5A8072A3" w14:textId="6D834792"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6.6%</w:t>
            </w:r>
          </w:p>
        </w:tc>
        <w:tc>
          <w:tcPr>
            <w:tcW w:w="1300" w:type="dxa"/>
            <w:tcBorders>
              <w:top w:val="single" w:sz="4" w:space="0" w:color="auto"/>
              <w:left w:val="single" w:sz="8" w:space="0" w:color="auto"/>
              <w:bottom w:val="single" w:sz="8" w:space="0" w:color="auto"/>
              <w:right w:val="single" w:sz="8" w:space="0" w:color="auto"/>
            </w:tcBorders>
            <w:shd w:val="clear" w:color="000000" w:fill="FFC7CE"/>
            <w:noWrap/>
            <w:vAlign w:val="bottom"/>
            <w:hideMark/>
          </w:tcPr>
          <w:p w14:paraId="0CBAC49D" w14:textId="053B118D" w:rsidR="00473AA2" w:rsidRPr="002F5B58" w:rsidRDefault="00473AA2" w:rsidP="00473AA2">
            <w:pPr>
              <w:tabs>
                <w:tab w:val="clear" w:pos="360"/>
                <w:tab w:val="clear" w:pos="720"/>
                <w:tab w:val="clear" w:pos="1080"/>
                <w:tab w:val="clear" w:pos="1440"/>
              </w:tabs>
              <w:overflowPunct/>
              <w:autoSpaceDE/>
              <w:autoSpaceDN/>
              <w:adjustRightInd/>
              <w:spacing w:before="0"/>
              <w:jc w:val="center"/>
              <w:textAlignment w:val="auto"/>
              <w:rPr>
                <w:color w:val="000000"/>
                <w:szCs w:val="22"/>
              </w:rPr>
            </w:pPr>
            <w:r w:rsidRPr="002F5B58">
              <w:rPr>
                <w:szCs w:val="22"/>
              </w:rPr>
              <w:t>8.4%</w:t>
            </w:r>
          </w:p>
        </w:tc>
      </w:tr>
    </w:tbl>
    <w:p w14:paraId="782143CB" w14:textId="7EC1BFA3" w:rsidR="00CE695E" w:rsidRDefault="00CE695E" w:rsidP="00A94984">
      <w:pPr>
        <w:jc w:val="both"/>
      </w:pPr>
    </w:p>
    <w:p w14:paraId="46D9FE2E" w14:textId="77777777" w:rsidR="00C27FEB" w:rsidRDefault="00C27FEB" w:rsidP="007C447E">
      <w:pPr>
        <w:pStyle w:val="Heading1"/>
        <w:rPr>
          <w:lang w:val="en-CA"/>
        </w:rPr>
      </w:pPr>
      <w:r w:rsidRPr="002E47D0">
        <w:rPr>
          <w:lang w:val="en-CA"/>
        </w:rPr>
        <w:t>References</w:t>
      </w:r>
    </w:p>
    <w:p w14:paraId="33F91256" w14:textId="77777777" w:rsidR="00C27FEB" w:rsidRPr="008E3A3C" w:rsidRDefault="00C27FEB" w:rsidP="00C27FEB">
      <w:pPr>
        <w:pStyle w:val="ListParagraph"/>
        <w:numPr>
          <w:ilvl w:val="0"/>
          <w:numId w:val="2"/>
        </w:numPr>
        <w:spacing w:after="0" w:line="240" w:lineRule="auto"/>
        <w:rPr>
          <w:rFonts w:ascii="Times New Roman" w:hAnsi="Times New Roman"/>
        </w:rPr>
      </w:pPr>
      <w:bookmarkStart w:id="19" w:name="_Ref457897297"/>
      <w:proofErr w:type="spellStart"/>
      <w:r w:rsidRPr="008E3A3C">
        <w:rPr>
          <w:rFonts w:ascii="Times New Roman" w:hAnsi="Times New Roman"/>
        </w:rPr>
        <w:t>Equirectangular</w:t>
      </w:r>
      <w:proofErr w:type="spellEnd"/>
      <w:r w:rsidRPr="008E3A3C">
        <w:rPr>
          <w:rFonts w:ascii="Times New Roman" w:hAnsi="Times New Roman"/>
        </w:rPr>
        <w:t xml:space="preserve"> projection, https://en.wikipedia.org/wiki/Equirectangular_projection</w:t>
      </w:r>
      <w:bookmarkEnd w:id="19"/>
    </w:p>
    <w:p w14:paraId="75414F18" w14:textId="77777777" w:rsidR="00C27FEB" w:rsidRDefault="00C27FEB" w:rsidP="00C27FEB">
      <w:pPr>
        <w:pStyle w:val="ListParagraph"/>
        <w:numPr>
          <w:ilvl w:val="0"/>
          <w:numId w:val="2"/>
        </w:numPr>
        <w:spacing w:after="0" w:line="240" w:lineRule="auto"/>
        <w:rPr>
          <w:rFonts w:ascii="Times New Roman" w:hAnsi="Times New Roman"/>
        </w:rPr>
      </w:pPr>
      <w:bookmarkStart w:id="20" w:name="_Ref457897308"/>
      <w:proofErr w:type="spellStart"/>
      <w:r>
        <w:rPr>
          <w:rFonts w:ascii="Times New Roman" w:hAnsi="Times New Roman"/>
        </w:rPr>
        <w:t>Cubemap</w:t>
      </w:r>
      <w:proofErr w:type="spellEnd"/>
      <w:r>
        <w:rPr>
          <w:rFonts w:ascii="Times New Roman" w:hAnsi="Times New Roman"/>
        </w:rPr>
        <w:t xml:space="preserve">, </w:t>
      </w:r>
      <w:r w:rsidRPr="00073375">
        <w:rPr>
          <w:rFonts w:ascii="Times New Roman" w:hAnsi="Times New Roman"/>
        </w:rPr>
        <w:t>https://en.wikipedia.org/wiki/Cube_mapping</w:t>
      </w:r>
      <w:bookmarkEnd w:id="20"/>
    </w:p>
    <w:p w14:paraId="65845476" w14:textId="77777777" w:rsidR="00C27FEB" w:rsidRDefault="00C27FEB" w:rsidP="00C27FEB">
      <w:pPr>
        <w:pStyle w:val="ListParagraph"/>
        <w:numPr>
          <w:ilvl w:val="0"/>
          <w:numId w:val="2"/>
        </w:numPr>
        <w:spacing w:after="0" w:line="240" w:lineRule="auto"/>
        <w:rPr>
          <w:rFonts w:ascii="Times New Roman" w:hAnsi="Times New Roman"/>
        </w:rPr>
      </w:pPr>
      <w:bookmarkStart w:id="21" w:name="_Ref457897319"/>
      <w:r w:rsidRPr="000C1B62">
        <w:rPr>
          <w:rFonts w:ascii="Times New Roman" w:hAnsi="Times New Roman"/>
        </w:rPr>
        <w:t xml:space="preserve">Lambert cylindrical equal-area projection, </w:t>
      </w:r>
      <w:hyperlink r:id="rId27" w:history="1">
        <w:r w:rsidRPr="000C1B62">
          <w:rPr>
            <w:rStyle w:val="Hyperlink"/>
            <w:rFonts w:ascii="Times New Roman" w:hAnsi="Times New Roman"/>
          </w:rPr>
          <w:t>https://en.wikipedia.org/wiki/Lambert_cylindrical_equal-area_projection</w:t>
        </w:r>
      </w:hyperlink>
      <w:bookmarkEnd w:id="21"/>
    </w:p>
    <w:p w14:paraId="20A91FBD" w14:textId="77777777" w:rsidR="00C27FEB" w:rsidRDefault="00C27FEB" w:rsidP="00C27FEB">
      <w:pPr>
        <w:pStyle w:val="ListParagraph"/>
        <w:numPr>
          <w:ilvl w:val="0"/>
          <w:numId w:val="2"/>
        </w:numPr>
        <w:spacing w:after="0" w:line="240" w:lineRule="auto"/>
        <w:rPr>
          <w:rFonts w:ascii="Times New Roman" w:hAnsi="Times New Roman"/>
        </w:rPr>
      </w:pPr>
      <w:bookmarkStart w:id="22" w:name="_Ref457897328"/>
      <w:r>
        <w:rPr>
          <w:rFonts w:ascii="Times New Roman" w:hAnsi="Times New Roman"/>
        </w:rPr>
        <w:t xml:space="preserve">Octahedron, </w:t>
      </w:r>
      <w:hyperlink r:id="rId28" w:history="1">
        <w:r w:rsidR="000C3890" w:rsidRPr="000C3890">
          <w:rPr>
            <w:rStyle w:val="Hyperlink"/>
            <w:rFonts w:ascii="Times New Roman" w:hAnsi="Times New Roman"/>
          </w:rPr>
          <w:t>https://en.wikipedia.org/wiki/Octahedr</w:t>
        </w:r>
        <w:r w:rsidR="000C3890" w:rsidRPr="0089136F">
          <w:rPr>
            <w:rStyle w:val="Hyperlink"/>
            <w:rFonts w:ascii="Times New Roman" w:hAnsi="Times New Roman"/>
          </w:rPr>
          <w:t>on</w:t>
        </w:r>
      </w:hyperlink>
      <w:bookmarkEnd w:id="22"/>
    </w:p>
    <w:p w14:paraId="13336C94" w14:textId="77777777" w:rsidR="000C3890" w:rsidRPr="00B72B6A" w:rsidRDefault="000C3890" w:rsidP="000C3890">
      <w:pPr>
        <w:pStyle w:val="References"/>
        <w:numPr>
          <w:ilvl w:val="0"/>
          <w:numId w:val="2"/>
        </w:numPr>
        <w:jc w:val="both"/>
        <w:rPr>
          <w:sz w:val="22"/>
          <w:szCs w:val="22"/>
        </w:rPr>
      </w:pPr>
      <w:bookmarkStart w:id="23" w:name="_Ref462317955"/>
      <w:r w:rsidRPr="009A1D2B">
        <w:rPr>
          <w:sz w:val="22"/>
          <w:szCs w:val="22"/>
        </w:rPr>
        <w:t xml:space="preserve">Y. He, B. </w:t>
      </w:r>
      <w:r w:rsidRPr="00B72B6A">
        <w:rPr>
          <w:sz w:val="22"/>
          <w:szCs w:val="22"/>
        </w:rPr>
        <w:t xml:space="preserve">Vishwanath, </w:t>
      </w:r>
      <w:r w:rsidR="006917A3">
        <w:rPr>
          <w:sz w:val="22"/>
          <w:szCs w:val="22"/>
        </w:rPr>
        <w:t xml:space="preserve">X. Xiu, </w:t>
      </w:r>
      <w:r w:rsidRPr="00B72B6A">
        <w:rPr>
          <w:sz w:val="22"/>
          <w:szCs w:val="22"/>
        </w:rPr>
        <w:t>Y. Ye,</w:t>
      </w:r>
      <w:r w:rsidRPr="00B72B6A">
        <w:rPr>
          <w:sz w:val="22"/>
          <w:szCs w:val="22"/>
          <w:lang w:val="en-CA"/>
        </w:rPr>
        <w:t xml:space="preserve"> “AHG8: </w:t>
      </w:r>
      <w:proofErr w:type="spellStart"/>
      <w:r w:rsidRPr="00B72B6A">
        <w:rPr>
          <w:sz w:val="22"/>
          <w:szCs w:val="22"/>
          <w:lang w:val="en-CA"/>
        </w:rPr>
        <w:t>InterDigital's</w:t>
      </w:r>
      <w:proofErr w:type="spellEnd"/>
      <w:r w:rsidRPr="00B72B6A">
        <w:rPr>
          <w:sz w:val="22"/>
          <w:szCs w:val="22"/>
          <w:lang w:val="en-CA"/>
        </w:rPr>
        <w:t xml:space="preserve"> projection format conversion tool”, </w:t>
      </w:r>
      <w:r w:rsidRPr="009A1D2B">
        <w:rPr>
          <w:sz w:val="22"/>
          <w:szCs w:val="22"/>
        </w:rPr>
        <w:t>JVET-D0021</w:t>
      </w:r>
      <w:r w:rsidRPr="00B72B6A">
        <w:rPr>
          <w:sz w:val="22"/>
          <w:szCs w:val="22"/>
        </w:rPr>
        <w:t>, Oct. 2016, Chengdu, China.</w:t>
      </w:r>
      <w:bookmarkEnd w:id="23"/>
    </w:p>
    <w:p w14:paraId="36D93837" w14:textId="77777777" w:rsidR="000C3890" w:rsidRDefault="00CB1341" w:rsidP="00CB1341">
      <w:pPr>
        <w:pStyle w:val="ListParagraph"/>
        <w:numPr>
          <w:ilvl w:val="0"/>
          <w:numId w:val="2"/>
        </w:numPr>
        <w:spacing w:after="0" w:line="240" w:lineRule="auto"/>
        <w:rPr>
          <w:rFonts w:ascii="Times New Roman" w:hAnsi="Times New Roman"/>
        </w:rPr>
      </w:pPr>
      <w:bookmarkStart w:id="24" w:name="_Ref462846571"/>
      <w:r w:rsidRPr="00CB1341">
        <w:rPr>
          <w:rFonts w:ascii="Times New Roman" w:hAnsi="Times New Roman"/>
        </w:rPr>
        <w:t>A</w:t>
      </w:r>
      <w:r>
        <w:rPr>
          <w:rFonts w:ascii="Times New Roman" w:hAnsi="Times New Roman"/>
        </w:rPr>
        <w:t>.</w:t>
      </w:r>
      <w:r w:rsidRPr="00CB1341">
        <w:rPr>
          <w:rFonts w:ascii="Times New Roman" w:hAnsi="Times New Roman"/>
        </w:rPr>
        <w:t xml:space="preserve"> Abbas, B</w:t>
      </w:r>
      <w:r>
        <w:rPr>
          <w:rFonts w:ascii="Times New Roman" w:hAnsi="Times New Roman"/>
        </w:rPr>
        <w:t xml:space="preserve">. </w:t>
      </w:r>
      <w:r w:rsidRPr="00CB1341">
        <w:rPr>
          <w:rFonts w:ascii="Times New Roman" w:hAnsi="Times New Roman"/>
        </w:rPr>
        <w:t>Adsumilli</w:t>
      </w:r>
      <w:r>
        <w:rPr>
          <w:rFonts w:ascii="Times New Roman" w:hAnsi="Times New Roman"/>
        </w:rPr>
        <w:t>, “</w:t>
      </w:r>
      <w:r w:rsidRPr="00CB1341">
        <w:rPr>
          <w:rFonts w:ascii="Times New Roman" w:hAnsi="Times New Roman"/>
        </w:rPr>
        <w:t>New GoPro Test Sequences for Virtual Reality Video Coding</w:t>
      </w:r>
      <w:r>
        <w:rPr>
          <w:rFonts w:ascii="Times New Roman" w:hAnsi="Times New Roman"/>
        </w:rPr>
        <w:t>”, JVET-D0026, Oct. 2016, Chengdu, China.</w:t>
      </w:r>
      <w:bookmarkEnd w:id="24"/>
    </w:p>
    <w:p w14:paraId="464E76A3" w14:textId="77777777" w:rsidR="00593DB1" w:rsidRDefault="00593DB1" w:rsidP="00593DB1">
      <w:pPr>
        <w:pStyle w:val="References"/>
        <w:numPr>
          <w:ilvl w:val="0"/>
          <w:numId w:val="2"/>
        </w:numPr>
        <w:jc w:val="both"/>
        <w:rPr>
          <w:sz w:val="22"/>
          <w:szCs w:val="22"/>
        </w:rPr>
      </w:pPr>
      <w:bookmarkStart w:id="25" w:name="_Ref462324315"/>
      <w:r>
        <w:rPr>
          <w:sz w:val="22"/>
          <w:szCs w:val="22"/>
        </w:rPr>
        <w:t>Y. Sun, A. Lu, L. Yu, “</w:t>
      </w:r>
      <w:r w:rsidRPr="008933A2">
        <w:rPr>
          <w:sz w:val="22"/>
          <w:szCs w:val="22"/>
        </w:rPr>
        <w:t>[FTV-AHG] WS-PSNR for 360 video quality evaluation</w:t>
      </w:r>
      <w:r>
        <w:rPr>
          <w:sz w:val="22"/>
          <w:szCs w:val="22"/>
        </w:rPr>
        <w:t>”, MPEG document no m38551, June 2016, Geneva, Switzerland.</w:t>
      </w:r>
      <w:bookmarkEnd w:id="25"/>
    </w:p>
    <w:p w14:paraId="4B2A3131" w14:textId="77777777" w:rsidR="00593DB1" w:rsidRPr="00593DB1" w:rsidRDefault="00593DB1">
      <w:pPr>
        <w:pStyle w:val="References"/>
        <w:numPr>
          <w:ilvl w:val="0"/>
          <w:numId w:val="2"/>
        </w:numPr>
        <w:jc w:val="both"/>
        <w:rPr>
          <w:sz w:val="22"/>
          <w:szCs w:val="22"/>
        </w:rPr>
      </w:pPr>
      <w:bookmarkStart w:id="26" w:name="_Ref462863607"/>
      <w:r>
        <w:rPr>
          <w:sz w:val="22"/>
          <w:szCs w:val="22"/>
        </w:rPr>
        <w:t xml:space="preserve">M. Yu, H. </w:t>
      </w:r>
      <w:proofErr w:type="spellStart"/>
      <w:r>
        <w:rPr>
          <w:sz w:val="22"/>
          <w:szCs w:val="22"/>
        </w:rPr>
        <w:t>Lakshman</w:t>
      </w:r>
      <w:proofErr w:type="spellEnd"/>
      <w:r>
        <w:rPr>
          <w:sz w:val="22"/>
          <w:szCs w:val="22"/>
        </w:rPr>
        <w:t xml:space="preserve">, B. </w:t>
      </w:r>
      <w:proofErr w:type="spellStart"/>
      <w:r>
        <w:rPr>
          <w:sz w:val="22"/>
          <w:szCs w:val="22"/>
        </w:rPr>
        <w:t>Girod</w:t>
      </w:r>
      <w:proofErr w:type="spellEnd"/>
      <w:r>
        <w:rPr>
          <w:sz w:val="22"/>
          <w:szCs w:val="22"/>
        </w:rPr>
        <w:t>, “</w:t>
      </w:r>
      <w:r w:rsidRPr="00221FCA">
        <w:rPr>
          <w:bCs/>
          <w:sz w:val="22"/>
          <w:szCs w:val="22"/>
        </w:rPr>
        <w:t>A Framework to Evaluate Omnidirectional Video Coding Schemes</w:t>
      </w:r>
      <w:r>
        <w:rPr>
          <w:sz w:val="22"/>
          <w:szCs w:val="22"/>
        </w:rPr>
        <w:t xml:space="preserve">”, </w:t>
      </w:r>
      <w:r w:rsidRPr="006E5F57">
        <w:rPr>
          <w:i/>
          <w:sz w:val="22"/>
          <w:szCs w:val="22"/>
        </w:rPr>
        <w:t>IEEE International Symposium on Mixed and Augmented Reality</w:t>
      </w:r>
      <w:r>
        <w:rPr>
          <w:i/>
          <w:sz w:val="22"/>
          <w:szCs w:val="22"/>
        </w:rPr>
        <w:t xml:space="preserve">, </w:t>
      </w:r>
      <w:r w:rsidRPr="006E5F57">
        <w:rPr>
          <w:sz w:val="22"/>
          <w:szCs w:val="22"/>
        </w:rPr>
        <w:t>2015</w:t>
      </w:r>
      <w:r>
        <w:rPr>
          <w:sz w:val="22"/>
          <w:szCs w:val="22"/>
        </w:rPr>
        <w:t>.</w:t>
      </w:r>
      <w:bookmarkEnd w:id="26"/>
    </w:p>
    <w:p w14:paraId="2CAE06CF" w14:textId="5CFF0E20" w:rsidR="004C50A2" w:rsidRPr="00B72B6A" w:rsidRDefault="004C50A2" w:rsidP="004C50A2">
      <w:pPr>
        <w:pStyle w:val="References"/>
        <w:numPr>
          <w:ilvl w:val="0"/>
          <w:numId w:val="2"/>
        </w:numPr>
        <w:jc w:val="both"/>
        <w:rPr>
          <w:sz w:val="22"/>
          <w:szCs w:val="22"/>
        </w:rPr>
      </w:pPr>
      <w:bookmarkStart w:id="27" w:name="_Ref462863608"/>
      <w:r w:rsidRPr="009A1D2B">
        <w:rPr>
          <w:sz w:val="22"/>
          <w:szCs w:val="22"/>
        </w:rPr>
        <w:t xml:space="preserve">B. </w:t>
      </w:r>
      <w:r w:rsidRPr="00B72B6A">
        <w:rPr>
          <w:sz w:val="22"/>
          <w:szCs w:val="22"/>
        </w:rPr>
        <w:t xml:space="preserve">Vishwanath, </w:t>
      </w:r>
      <w:r w:rsidRPr="009A1D2B">
        <w:rPr>
          <w:sz w:val="22"/>
          <w:szCs w:val="22"/>
        </w:rPr>
        <w:t xml:space="preserve">Y. He, </w:t>
      </w:r>
      <w:r w:rsidRPr="00B72B6A">
        <w:rPr>
          <w:sz w:val="22"/>
          <w:szCs w:val="22"/>
        </w:rPr>
        <w:t>Y. Ye,</w:t>
      </w:r>
      <w:r w:rsidRPr="00B72B6A">
        <w:rPr>
          <w:sz w:val="22"/>
          <w:szCs w:val="22"/>
          <w:lang w:val="en-CA"/>
        </w:rPr>
        <w:t xml:space="preserve"> “</w:t>
      </w:r>
      <w:r w:rsidRPr="004C50A2">
        <w:rPr>
          <w:sz w:val="22"/>
          <w:szCs w:val="22"/>
          <w:lang w:val="en-CA"/>
        </w:rPr>
        <w:t>AHG8: Area Weighted Spherical PSNR for 360 video quality evaluation</w:t>
      </w:r>
      <w:r w:rsidRPr="00B72B6A">
        <w:rPr>
          <w:sz w:val="22"/>
          <w:szCs w:val="22"/>
          <w:lang w:val="en-CA"/>
        </w:rPr>
        <w:t xml:space="preserve">”, </w:t>
      </w:r>
      <w:r w:rsidRPr="009A1D2B">
        <w:rPr>
          <w:sz w:val="22"/>
          <w:szCs w:val="22"/>
        </w:rPr>
        <w:t>JVET-D</w:t>
      </w:r>
      <w:r w:rsidR="00CE5A08">
        <w:rPr>
          <w:sz w:val="22"/>
          <w:szCs w:val="22"/>
        </w:rPr>
        <w:t>0072</w:t>
      </w:r>
      <w:r w:rsidRPr="00B72B6A">
        <w:rPr>
          <w:sz w:val="22"/>
          <w:szCs w:val="22"/>
        </w:rPr>
        <w:t>, Oct. 2016, Chengdu, China.</w:t>
      </w:r>
      <w:bookmarkEnd w:id="27"/>
    </w:p>
    <w:p w14:paraId="3667CA09" w14:textId="52C1843F" w:rsidR="00E150AE" w:rsidRPr="00E150AE" w:rsidRDefault="00E150AE" w:rsidP="00E150AE">
      <w:pPr>
        <w:pStyle w:val="ListParagraph"/>
        <w:numPr>
          <w:ilvl w:val="0"/>
          <w:numId w:val="2"/>
        </w:numPr>
        <w:rPr>
          <w:rFonts w:ascii="Times New Roman" w:hAnsi="Times New Roman"/>
        </w:rPr>
      </w:pPr>
      <w:bookmarkStart w:id="28" w:name="_Ref463264308"/>
      <w:r w:rsidRPr="00E150AE">
        <w:rPr>
          <w:rFonts w:ascii="Times New Roman" w:hAnsi="Times New Roman"/>
        </w:rPr>
        <w:t>Y. He, Y. Ye</w:t>
      </w:r>
      <w:r>
        <w:rPr>
          <w:rFonts w:ascii="Times New Roman" w:hAnsi="Times New Roman"/>
        </w:rPr>
        <w:t>,</w:t>
      </w:r>
      <w:r w:rsidRPr="00E150AE">
        <w:rPr>
          <w:rFonts w:ascii="Times New Roman" w:hAnsi="Times New Roman"/>
        </w:rPr>
        <w:t xml:space="preserve"> </w:t>
      </w:r>
      <w:r>
        <w:rPr>
          <w:rFonts w:ascii="Times New Roman" w:hAnsi="Times New Roman"/>
        </w:rPr>
        <w:t>B. Vishwanath,</w:t>
      </w:r>
      <w:r w:rsidRPr="00E150AE">
        <w:rPr>
          <w:rFonts w:ascii="Times New Roman" w:hAnsi="Times New Roman"/>
        </w:rPr>
        <w:t xml:space="preserve"> “AHG8: Interpolation filters for 360 video geometry conversion and coding”, JVET-D</w:t>
      </w:r>
      <w:r w:rsidR="00CE5A08">
        <w:rPr>
          <w:rFonts w:ascii="Times New Roman" w:hAnsi="Times New Roman"/>
        </w:rPr>
        <w:t>0073</w:t>
      </w:r>
      <w:r w:rsidRPr="00E150AE">
        <w:rPr>
          <w:rFonts w:ascii="Times New Roman" w:hAnsi="Times New Roman"/>
        </w:rPr>
        <w:t>, Oct. 2016, Chengdu, China.</w:t>
      </w:r>
      <w:bookmarkEnd w:id="28"/>
    </w:p>
    <w:p w14:paraId="2B47FD28" w14:textId="77777777" w:rsidR="005850BB" w:rsidRPr="00A94984" w:rsidRDefault="005850BB" w:rsidP="00A94984"/>
    <w:p w14:paraId="03C7A5BA" w14:textId="77777777" w:rsidR="00C27FEB" w:rsidRPr="005B217D" w:rsidRDefault="00C27FEB" w:rsidP="00C27FEB">
      <w:pPr>
        <w:pStyle w:val="Heading1"/>
        <w:rPr>
          <w:lang w:val="en-CA"/>
        </w:rPr>
      </w:pPr>
      <w:r w:rsidRPr="005B217D">
        <w:rPr>
          <w:lang w:val="en-CA"/>
        </w:rPr>
        <w:lastRenderedPageBreak/>
        <w:t>Patent rights declaration(s)</w:t>
      </w:r>
    </w:p>
    <w:p w14:paraId="1D2D7AE8" w14:textId="77777777" w:rsidR="00C27FEB" w:rsidRDefault="00C27FEB" w:rsidP="00C27FEB">
      <w:pPr>
        <w:jc w:val="both"/>
        <w:rPr>
          <w:b/>
          <w:szCs w:val="22"/>
          <w:lang w:val="en-CA"/>
        </w:rPr>
      </w:pPr>
      <w:r>
        <w:rPr>
          <w:b/>
          <w:szCs w:val="22"/>
          <w:lang w:val="en-CA"/>
        </w:rPr>
        <w:t>InterDigital Communications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4D0E1CE" w14:textId="77777777" w:rsidR="00C27FEB" w:rsidRPr="005B217D" w:rsidRDefault="00C27FEB" w:rsidP="00C27FEB">
      <w:pPr>
        <w:tabs>
          <w:tab w:val="clear" w:pos="360"/>
          <w:tab w:val="clear" w:pos="720"/>
          <w:tab w:val="clear" w:pos="1080"/>
          <w:tab w:val="clear" w:pos="1440"/>
        </w:tabs>
        <w:overflowPunct/>
        <w:autoSpaceDE/>
        <w:autoSpaceDN/>
        <w:adjustRightInd/>
        <w:spacing w:before="0"/>
        <w:textAlignment w:val="auto"/>
        <w:rPr>
          <w:lang w:val="en-CA"/>
        </w:rPr>
      </w:pPr>
    </w:p>
    <w:p w14:paraId="0C739FA3" w14:textId="77777777" w:rsidR="000670A3" w:rsidRDefault="000670A3">
      <w:bookmarkStart w:id="29" w:name="_GoBack"/>
      <w:bookmarkEnd w:id="29"/>
    </w:p>
    <w:sectPr w:rsidR="000670A3" w:rsidSect="00E050C9">
      <w:footerReference w:type="default" r:id="rId2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9A8EE" w14:textId="77777777" w:rsidR="00520245" w:rsidRDefault="00520245">
      <w:pPr>
        <w:spacing w:before="0"/>
      </w:pPr>
      <w:r>
        <w:separator/>
      </w:r>
    </w:p>
  </w:endnote>
  <w:endnote w:type="continuationSeparator" w:id="0">
    <w:p w14:paraId="431BEC31" w14:textId="77777777" w:rsidR="00520245" w:rsidRDefault="0052024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8F64D5" w14:textId="7F4955D9" w:rsidR="00A94984" w:rsidRDefault="00A94984" w:rsidP="00E050C9">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CD0467">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D0467">
      <w:rPr>
        <w:rStyle w:val="PageNumber"/>
        <w:noProof/>
      </w:rPr>
      <w:t>2016-10-05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4D7D26" w14:textId="77777777" w:rsidR="00520245" w:rsidRDefault="00520245">
      <w:pPr>
        <w:spacing w:before="0"/>
      </w:pPr>
      <w:r>
        <w:separator/>
      </w:r>
    </w:p>
  </w:footnote>
  <w:footnote w:type="continuationSeparator" w:id="0">
    <w:p w14:paraId="166486EF" w14:textId="77777777" w:rsidR="00520245" w:rsidRDefault="00520245">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93C7179"/>
    <w:multiLevelType w:val="hybridMultilevel"/>
    <w:tmpl w:val="D9681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10696"/>
    <w:multiLevelType w:val="hybridMultilevel"/>
    <w:tmpl w:val="DE46B3FC"/>
    <w:lvl w:ilvl="0" w:tplc="8460C5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9F13764"/>
    <w:multiLevelType w:val="hybridMultilevel"/>
    <w:tmpl w:val="C11E1BCC"/>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717C64"/>
    <w:multiLevelType w:val="hybridMultilevel"/>
    <w:tmpl w:val="A15E24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B70310"/>
    <w:multiLevelType w:val="hybridMultilevel"/>
    <w:tmpl w:val="6E3C4E9A"/>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C57437"/>
    <w:multiLevelType w:val="hybridMultilevel"/>
    <w:tmpl w:val="2F566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BF37C0B"/>
    <w:multiLevelType w:val="hybridMultilevel"/>
    <w:tmpl w:val="ED3228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0"/>
  </w:num>
  <w:num w:numId="6">
    <w:abstractNumId w:val="8"/>
  </w:num>
  <w:num w:numId="7">
    <w:abstractNumId w:val="6"/>
  </w:num>
  <w:num w:numId="8">
    <w:abstractNumId w:val="2"/>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FEB"/>
    <w:rsid w:val="000156E2"/>
    <w:rsid w:val="000165E5"/>
    <w:rsid w:val="00033A93"/>
    <w:rsid w:val="00063EA1"/>
    <w:rsid w:val="000670A3"/>
    <w:rsid w:val="00073D0C"/>
    <w:rsid w:val="000772B0"/>
    <w:rsid w:val="0008202D"/>
    <w:rsid w:val="00093BB5"/>
    <w:rsid w:val="000B1CB4"/>
    <w:rsid w:val="000C3890"/>
    <w:rsid w:val="000D2777"/>
    <w:rsid w:val="000D2936"/>
    <w:rsid w:val="000E437C"/>
    <w:rsid w:val="000E501B"/>
    <w:rsid w:val="00107091"/>
    <w:rsid w:val="001229E8"/>
    <w:rsid w:val="00132FFD"/>
    <w:rsid w:val="0013656D"/>
    <w:rsid w:val="00154A56"/>
    <w:rsid w:val="00181F2A"/>
    <w:rsid w:val="0019582F"/>
    <w:rsid w:val="001A6259"/>
    <w:rsid w:val="001B1940"/>
    <w:rsid w:val="001D2AE7"/>
    <w:rsid w:val="001E136A"/>
    <w:rsid w:val="002044E9"/>
    <w:rsid w:val="0022514D"/>
    <w:rsid w:val="00226564"/>
    <w:rsid w:val="00227EA3"/>
    <w:rsid w:val="0025267A"/>
    <w:rsid w:val="00260E4D"/>
    <w:rsid w:val="00280888"/>
    <w:rsid w:val="002910D8"/>
    <w:rsid w:val="002C264A"/>
    <w:rsid w:val="002E3E34"/>
    <w:rsid w:val="002F5B58"/>
    <w:rsid w:val="00301DB9"/>
    <w:rsid w:val="00304F30"/>
    <w:rsid w:val="00323607"/>
    <w:rsid w:val="00326B90"/>
    <w:rsid w:val="00331A4A"/>
    <w:rsid w:val="00335984"/>
    <w:rsid w:val="00356573"/>
    <w:rsid w:val="00356BBB"/>
    <w:rsid w:val="003632A0"/>
    <w:rsid w:val="00375D5F"/>
    <w:rsid w:val="003C3F20"/>
    <w:rsid w:val="003D3A95"/>
    <w:rsid w:val="003D594D"/>
    <w:rsid w:val="003E2CAB"/>
    <w:rsid w:val="003E359B"/>
    <w:rsid w:val="003F03BA"/>
    <w:rsid w:val="00400617"/>
    <w:rsid w:val="00401F8E"/>
    <w:rsid w:val="00425294"/>
    <w:rsid w:val="0043074B"/>
    <w:rsid w:val="00442313"/>
    <w:rsid w:val="00451033"/>
    <w:rsid w:val="00473AA2"/>
    <w:rsid w:val="00486129"/>
    <w:rsid w:val="00496069"/>
    <w:rsid w:val="00496A98"/>
    <w:rsid w:val="004C50A2"/>
    <w:rsid w:val="00514A18"/>
    <w:rsid w:val="00514BAD"/>
    <w:rsid w:val="00516406"/>
    <w:rsid w:val="0051762B"/>
    <w:rsid w:val="00520245"/>
    <w:rsid w:val="00537AB8"/>
    <w:rsid w:val="00543349"/>
    <w:rsid w:val="00556DF6"/>
    <w:rsid w:val="005850BB"/>
    <w:rsid w:val="00593DB1"/>
    <w:rsid w:val="005D09E3"/>
    <w:rsid w:val="00604D8B"/>
    <w:rsid w:val="00643664"/>
    <w:rsid w:val="00665D1C"/>
    <w:rsid w:val="006827D5"/>
    <w:rsid w:val="00684650"/>
    <w:rsid w:val="006917A3"/>
    <w:rsid w:val="00693D25"/>
    <w:rsid w:val="006961E9"/>
    <w:rsid w:val="006A022C"/>
    <w:rsid w:val="006E0201"/>
    <w:rsid w:val="006E3120"/>
    <w:rsid w:val="007102A4"/>
    <w:rsid w:val="00713B25"/>
    <w:rsid w:val="00715F49"/>
    <w:rsid w:val="007426EB"/>
    <w:rsid w:val="00767F9B"/>
    <w:rsid w:val="007730AE"/>
    <w:rsid w:val="00783A62"/>
    <w:rsid w:val="00785E04"/>
    <w:rsid w:val="007B5613"/>
    <w:rsid w:val="007B5BE1"/>
    <w:rsid w:val="007C034C"/>
    <w:rsid w:val="007C447E"/>
    <w:rsid w:val="007E05DE"/>
    <w:rsid w:val="007E1F38"/>
    <w:rsid w:val="007E6490"/>
    <w:rsid w:val="007E6FD2"/>
    <w:rsid w:val="007F188C"/>
    <w:rsid w:val="007F7D2F"/>
    <w:rsid w:val="0085751F"/>
    <w:rsid w:val="00864E9D"/>
    <w:rsid w:val="00885537"/>
    <w:rsid w:val="00890860"/>
    <w:rsid w:val="00897370"/>
    <w:rsid w:val="008A1CF1"/>
    <w:rsid w:val="008A5515"/>
    <w:rsid w:val="008B3606"/>
    <w:rsid w:val="008B633F"/>
    <w:rsid w:val="008C2F4D"/>
    <w:rsid w:val="008D117C"/>
    <w:rsid w:val="008D5E75"/>
    <w:rsid w:val="008D6E45"/>
    <w:rsid w:val="009350E2"/>
    <w:rsid w:val="00937C32"/>
    <w:rsid w:val="00942B8E"/>
    <w:rsid w:val="00944D1D"/>
    <w:rsid w:val="009702FB"/>
    <w:rsid w:val="009754D2"/>
    <w:rsid w:val="00985450"/>
    <w:rsid w:val="00985C01"/>
    <w:rsid w:val="00987969"/>
    <w:rsid w:val="00990CD5"/>
    <w:rsid w:val="009A0119"/>
    <w:rsid w:val="009A34B5"/>
    <w:rsid w:val="009E4089"/>
    <w:rsid w:val="009E51C8"/>
    <w:rsid w:val="00A017B5"/>
    <w:rsid w:val="00A44470"/>
    <w:rsid w:val="00A61986"/>
    <w:rsid w:val="00A624AB"/>
    <w:rsid w:val="00A64E78"/>
    <w:rsid w:val="00A66F4C"/>
    <w:rsid w:val="00A94984"/>
    <w:rsid w:val="00AB1EBD"/>
    <w:rsid w:val="00AB7882"/>
    <w:rsid w:val="00AC2C73"/>
    <w:rsid w:val="00B07A92"/>
    <w:rsid w:val="00B31F83"/>
    <w:rsid w:val="00B37190"/>
    <w:rsid w:val="00B429A7"/>
    <w:rsid w:val="00B4719D"/>
    <w:rsid w:val="00B5449F"/>
    <w:rsid w:val="00B6150B"/>
    <w:rsid w:val="00B81E7F"/>
    <w:rsid w:val="00B8622F"/>
    <w:rsid w:val="00B86FE3"/>
    <w:rsid w:val="00B9371C"/>
    <w:rsid w:val="00BA00D8"/>
    <w:rsid w:val="00BA083A"/>
    <w:rsid w:val="00BB1ADB"/>
    <w:rsid w:val="00BC6FA5"/>
    <w:rsid w:val="00BE1928"/>
    <w:rsid w:val="00BE74BD"/>
    <w:rsid w:val="00C04757"/>
    <w:rsid w:val="00C2159B"/>
    <w:rsid w:val="00C25264"/>
    <w:rsid w:val="00C27E48"/>
    <w:rsid w:val="00C27FEB"/>
    <w:rsid w:val="00C654E0"/>
    <w:rsid w:val="00C6659C"/>
    <w:rsid w:val="00C80068"/>
    <w:rsid w:val="00C94FFF"/>
    <w:rsid w:val="00CB1341"/>
    <w:rsid w:val="00CB2963"/>
    <w:rsid w:val="00CB4C35"/>
    <w:rsid w:val="00CC173F"/>
    <w:rsid w:val="00CD0467"/>
    <w:rsid w:val="00CE32EF"/>
    <w:rsid w:val="00CE5A08"/>
    <w:rsid w:val="00CE695E"/>
    <w:rsid w:val="00CF50D8"/>
    <w:rsid w:val="00D07E6B"/>
    <w:rsid w:val="00D271FF"/>
    <w:rsid w:val="00D726FE"/>
    <w:rsid w:val="00D828B5"/>
    <w:rsid w:val="00D82C67"/>
    <w:rsid w:val="00DB0D26"/>
    <w:rsid w:val="00DC0FF6"/>
    <w:rsid w:val="00DD4707"/>
    <w:rsid w:val="00DD540A"/>
    <w:rsid w:val="00DD66B3"/>
    <w:rsid w:val="00E050C9"/>
    <w:rsid w:val="00E05FDA"/>
    <w:rsid w:val="00E150AE"/>
    <w:rsid w:val="00E364C0"/>
    <w:rsid w:val="00E50DE1"/>
    <w:rsid w:val="00E52D19"/>
    <w:rsid w:val="00E821A3"/>
    <w:rsid w:val="00E83A3C"/>
    <w:rsid w:val="00E95AFB"/>
    <w:rsid w:val="00EA0304"/>
    <w:rsid w:val="00EB0322"/>
    <w:rsid w:val="00EC604A"/>
    <w:rsid w:val="00ED2724"/>
    <w:rsid w:val="00ED3E03"/>
    <w:rsid w:val="00F040B8"/>
    <w:rsid w:val="00F4220A"/>
    <w:rsid w:val="00F51B73"/>
    <w:rsid w:val="00F52211"/>
    <w:rsid w:val="00F764B4"/>
    <w:rsid w:val="00FB5A17"/>
    <w:rsid w:val="00FB750E"/>
    <w:rsid w:val="00FC63CF"/>
    <w:rsid w:val="00FE7253"/>
    <w:rsid w:val="00FE74B3"/>
  </w:rsids>
  <m:mathPr>
    <m:mathFont m:val="Cambria Math"/>
    <m:brkBin m:val="before"/>
    <m:brkBinSub m:val="--"/>
    <m:smallFrac/>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91F42"/>
  <w15:docId w15:val="{4867FFB2-BF52-4E45-9162-2AABC22DED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7FEB"/>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Times New Roman" w:hAnsi="Times New Roman" w:cs="Times New Roman"/>
      <w:szCs w:val="20"/>
    </w:rPr>
  </w:style>
  <w:style w:type="paragraph" w:styleId="Heading1">
    <w:name w:val="heading 1"/>
    <w:basedOn w:val="Normal"/>
    <w:next w:val="Normal"/>
    <w:link w:val="Heading1Char"/>
    <w:qFormat/>
    <w:rsid w:val="00C27FEB"/>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C27FEB"/>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C27FEB"/>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C27FEB"/>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C27FEB"/>
    <w:pPr>
      <w:keepNext/>
      <w:numPr>
        <w:ilvl w:val="4"/>
        <w:numId w:val="1"/>
      </w:numPr>
      <w:spacing w:before="240" w:after="60"/>
      <w:outlineLvl w:val="4"/>
    </w:pPr>
    <w:rPr>
      <w:b/>
      <w:bCs/>
      <w:i/>
      <w:iCs/>
      <w:sz w:val="24"/>
      <w:szCs w:val="26"/>
    </w:rPr>
  </w:style>
  <w:style w:type="paragraph" w:styleId="Heading6">
    <w:name w:val="heading 6"/>
    <w:basedOn w:val="Normal"/>
    <w:next w:val="Normal"/>
    <w:link w:val="Heading6Char"/>
    <w:qFormat/>
    <w:rsid w:val="00C27FEB"/>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C27FEB"/>
    <w:pPr>
      <w:keepNext/>
      <w:numPr>
        <w:ilvl w:val="6"/>
        <w:numId w:val="1"/>
      </w:numPr>
      <w:spacing w:before="240" w:after="60"/>
      <w:outlineLvl w:val="6"/>
    </w:pPr>
    <w:rPr>
      <w:szCs w:val="24"/>
    </w:rPr>
  </w:style>
  <w:style w:type="paragraph" w:styleId="Heading8">
    <w:name w:val="heading 8"/>
    <w:basedOn w:val="Normal"/>
    <w:next w:val="Normal"/>
    <w:link w:val="Heading8Char"/>
    <w:qFormat/>
    <w:rsid w:val="00C27FEB"/>
    <w:pPr>
      <w:keepNext/>
      <w:numPr>
        <w:ilvl w:val="7"/>
        <w:numId w:val="1"/>
      </w:numPr>
      <w:tabs>
        <w:tab w:val="left" w:pos="1800"/>
      </w:tabs>
      <w:spacing w:before="240" w:after="60"/>
      <w:outlineLvl w:val="7"/>
    </w:pPr>
    <w:rPr>
      <w:i/>
      <w:iCs/>
      <w:szCs w:val="24"/>
    </w:rPr>
  </w:style>
  <w:style w:type="paragraph" w:styleId="Heading9">
    <w:name w:val="heading 9"/>
    <w:basedOn w:val="Normal"/>
    <w:next w:val="Normal"/>
    <w:link w:val="Heading9Char"/>
    <w:qFormat/>
    <w:rsid w:val="00C27FEB"/>
    <w:pPr>
      <w:keepNext/>
      <w:numPr>
        <w:ilvl w:val="8"/>
        <w:numId w:val="1"/>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27FEB"/>
    <w:rPr>
      <w:rFonts w:ascii="Times New Roman" w:eastAsia="Times New Roman" w:hAnsi="Times New Roman" w:cs="Arial"/>
      <w:b/>
      <w:bCs/>
      <w:kern w:val="32"/>
      <w:sz w:val="32"/>
      <w:szCs w:val="32"/>
    </w:rPr>
  </w:style>
  <w:style w:type="character" w:customStyle="1" w:styleId="Heading2Char">
    <w:name w:val="Heading 2 Char"/>
    <w:basedOn w:val="DefaultParagraphFont"/>
    <w:link w:val="Heading2"/>
    <w:rsid w:val="00C27FEB"/>
    <w:rPr>
      <w:rFonts w:ascii="Times New Roman" w:eastAsia="Times New Roman" w:hAnsi="Times New Roman" w:cs="Times New Roman"/>
      <w:b/>
      <w:bCs/>
      <w:i/>
      <w:iCs/>
      <w:sz w:val="28"/>
      <w:szCs w:val="28"/>
    </w:rPr>
  </w:style>
  <w:style w:type="character" w:customStyle="1" w:styleId="Heading3Char">
    <w:name w:val="Heading 3 Char"/>
    <w:basedOn w:val="DefaultParagraphFont"/>
    <w:link w:val="Heading3"/>
    <w:rsid w:val="00C27FEB"/>
    <w:rPr>
      <w:rFonts w:ascii="Times New Roman" w:eastAsia="Times New Roman" w:hAnsi="Times New Roman" w:cs="Times New Roman"/>
      <w:b/>
      <w:bCs/>
      <w:sz w:val="26"/>
      <w:szCs w:val="26"/>
    </w:rPr>
  </w:style>
  <w:style w:type="character" w:customStyle="1" w:styleId="Heading4Char">
    <w:name w:val="Heading 4 Char"/>
    <w:basedOn w:val="DefaultParagraphFont"/>
    <w:link w:val="Heading4"/>
    <w:rsid w:val="00C27FEB"/>
    <w:rPr>
      <w:rFonts w:ascii="Times New Roman Bold" w:eastAsia="Times New Roman" w:hAnsi="Times New Roman Bold" w:cs="Times New Roman"/>
      <w:b/>
      <w:bCs/>
      <w:sz w:val="24"/>
      <w:szCs w:val="28"/>
    </w:rPr>
  </w:style>
  <w:style w:type="character" w:customStyle="1" w:styleId="Heading5Char">
    <w:name w:val="Heading 5 Char"/>
    <w:basedOn w:val="DefaultParagraphFont"/>
    <w:link w:val="Heading5"/>
    <w:rsid w:val="00C27FEB"/>
    <w:rPr>
      <w:rFonts w:ascii="Times New Roman" w:eastAsia="Times New Roman" w:hAnsi="Times New Roman" w:cs="Times New Roman"/>
      <w:b/>
      <w:bCs/>
      <w:i/>
      <w:iCs/>
      <w:sz w:val="24"/>
      <w:szCs w:val="26"/>
    </w:rPr>
  </w:style>
  <w:style w:type="character" w:customStyle="1" w:styleId="Heading6Char">
    <w:name w:val="Heading 6 Char"/>
    <w:basedOn w:val="DefaultParagraphFont"/>
    <w:link w:val="Heading6"/>
    <w:rsid w:val="00C27FEB"/>
    <w:rPr>
      <w:rFonts w:ascii="Times New Roman" w:eastAsia="Times New Roman" w:hAnsi="Times New Roman" w:cs="Times New Roman"/>
      <w:b/>
      <w:bCs/>
    </w:rPr>
  </w:style>
  <w:style w:type="character" w:customStyle="1" w:styleId="Heading7Char">
    <w:name w:val="Heading 7 Char"/>
    <w:basedOn w:val="DefaultParagraphFont"/>
    <w:link w:val="Heading7"/>
    <w:rsid w:val="00C27FEB"/>
    <w:rPr>
      <w:rFonts w:ascii="Times New Roman" w:eastAsia="Times New Roman" w:hAnsi="Times New Roman" w:cs="Times New Roman"/>
      <w:szCs w:val="24"/>
    </w:rPr>
  </w:style>
  <w:style w:type="character" w:customStyle="1" w:styleId="Heading8Char">
    <w:name w:val="Heading 8 Char"/>
    <w:basedOn w:val="DefaultParagraphFont"/>
    <w:link w:val="Heading8"/>
    <w:rsid w:val="00C27FEB"/>
    <w:rPr>
      <w:rFonts w:ascii="Times New Roman" w:eastAsia="Times New Roman" w:hAnsi="Times New Roman" w:cs="Times New Roman"/>
      <w:i/>
      <w:iCs/>
      <w:szCs w:val="24"/>
    </w:rPr>
  </w:style>
  <w:style w:type="character" w:customStyle="1" w:styleId="Heading9Char">
    <w:name w:val="Heading 9 Char"/>
    <w:basedOn w:val="DefaultParagraphFont"/>
    <w:link w:val="Heading9"/>
    <w:rsid w:val="00C27FEB"/>
    <w:rPr>
      <w:rFonts w:ascii="Times New Roman" w:eastAsia="Times New Roman" w:hAnsi="Times New Roman" w:cs="Times New Roman"/>
      <w:b/>
    </w:rPr>
  </w:style>
  <w:style w:type="paragraph" w:styleId="Header">
    <w:name w:val="header"/>
    <w:basedOn w:val="Normal"/>
    <w:link w:val="HeaderChar"/>
    <w:rsid w:val="00C27FEB"/>
    <w:pPr>
      <w:tabs>
        <w:tab w:val="center" w:pos="4320"/>
        <w:tab w:val="right" w:pos="8640"/>
      </w:tabs>
    </w:pPr>
  </w:style>
  <w:style w:type="character" w:customStyle="1" w:styleId="HeaderChar">
    <w:name w:val="Header Char"/>
    <w:basedOn w:val="DefaultParagraphFont"/>
    <w:link w:val="Header"/>
    <w:rsid w:val="00C27FEB"/>
    <w:rPr>
      <w:rFonts w:ascii="Times New Roman" w:eastAsia="Times New Roman" w:hAnsi="Times New Roman" w:cs="Times New Roman"/>
      <w:szCs w:val="20"/>
    </w:rPr>
  </w:style>
  <w:style w:type="paragraph" w:styleId="Footer">
    <w:name w:val="footer"/>
    <w:basedOn w:val="Normal"/>
    <w:link w:val="FooterChar"/>
    <w:rsid w:val="00C27FEB"/>
    <w:pPr>
      <w:tabs>
        <w:tab w:val="center" w:pos="4320"/>
        <w:tab w:val="right" w:pos="8640"/>
      </w:tabs>
    </w:pPr>
  </w:style>
  <w:style w:type="character" w:customStyle="1" w:styleId="FooterChar">
    <w:name w:val="Footer Char"/>
    <w:basedOn w:val="DefaultParagraphFont"/>
    <w:link w:val="Footer"/>
    <w:rsid w:val="00C27FEB"/>
    <w:rPr>
      <w:rFonts w:ascii="Times New Roman" w:eastAsia="Times New Roman" w:hAnsi="Times New Roman" w:cs="Times New Roman"/>
      <w:szCs w:val="20"/>
    </w:rPr>
  </w:style>
  <w:style w:type="character" w:styleId="PageNumber">
    <w:name w:val="page number"/>
    <w:basedOn w:val="DefaultParagraphFont"/>
    <w:rsid w:val="00C27FEB"/>
  </w:style>
  <w:style w:type="character" w:styleId="Hyperlink">
    <w:name w:val="Hyperlink"/>
    <w:rsid w:val="00C27FEB"/>
    <w:rPr>
      <w:color w:val="0000FF"/>
      <w:u w:val="single"/>
    </w:rPr>
  </w:style>
  <w:style w:type="paragraph" w:styleId="ListParagraph">
    <w:name w:val="List Paragraph"/>
    <w:basedOn w:val="Normal"/>
    <w:uiPriority w:val="34"/>
    <w:qFormat/>
    <w:rsid w:val="00C27FEB"/>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eastAsia="Malgun Gothic" w:hAnsi="Malgun Gothic"/>
      <w:szCs w:val="22"/>
      <w:lang w:eastAsia="ko-KR"/>
    </w:rPr>
  </w:style>
  <w:style w:type="paragraph" w:styleId="BalloonText">
    <w:name w:val="Balloon Text"/>
    <w:basedOn w:val="Normal"/>
    <w:link w:val="BalloonTextChar"/>
    <w:uiPriority w:val="99"/>
    <w:semiHidden/>
    <w:unhideWhenUsed/>
    <w:rsid w:val="00F764B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64B4"/>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F764B4"/>
    <w:rPr>
      <w:sz w:val="16"/>
      <w:szCs w:val="16"/>
    </w:rPr>
  </w:style>
  <w:style w:type="paragraph" w:styleId="CommentText">
    <w:name w:val="annotation text"/>
    <w:basedOn w:val="Normal"/>
    <w:link w:val="CommentTextChar"/>
    <w:uiPriority w:val="99"/>
    <w:unhideWhenUsed/>
    <w:rsid w:val="00F764B4"/>
    <w:rPr>
      <w:sz w:val="20"/>
    </w:rPr>
  </w:style>
  <w:style w:type="character" w:customStyle="1" w:styleId="CommentTextChar">
    <w:name w:val="Comment Text Char"/>
    <w:basedOn w:val="DefaultParagraphFont"/>
    <w:link w:val="CommentText"/>
    <w:uiPriority w:val="99"/>
    <w:rsid w:val="00F764B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764B4"/>
    <w:rPr>
      <w:b/>
      <w:bCs/>
    </w:rPr>
  </w:style>
  <w:style w:type="character" w:customStyle="1" w:styleId="CommentSubjectChar">
    <w:name w:val="Comment Subject Char"/>
    <w:basedOn w:val="CommentTextChar"/>
    <w:link w:val="CommentSubject"/>
    <w:uiPriority w:val="99"/>
    <w:semiHidden/>
    <w:rsid w:val="00F764B4"/>
    <w:rPr>
      <w:rFonts w:ascii="Times New Roman" w:eastAsia="Times New Roman" w:hAnsi="Times New Roman" w:cs="Times New Roman"/>
      <w:b/>
      <w:bCs/>
      <w:sz w:val="20"/>
      <w:szCs w:val="20"/>
    </w:rPr>
  </w:style>
  <w:style w:type="paragraph" w:customStyle="1" w:styleId="References">
    <w:name w:val="References"/>
    <w:basedOn w:val="Normal"/>
    <w:rsid w:val="000C3890"/>
    <w:pPr>
      <w:numPr>
        <w:numId w:val="4"/>
      </w:numPr>
      <w:tabs>
        <w:tab w:val="clear" w:pos="360"/>
        <w:tab w:val="clear" w:pos="720"/>
        <w:tab w:val="clear" w:pos="1080"/>
        <w:tab w:val="clear" w:pos="1440"/>
      </w:tabs>
      <w:overflowPunct/>
      <w:autoSpaceDE/>
      <w:autoSpaceDN/>
      <w:adjustRightInd/>
      <w:spacing w:before="0"/>
      <w:textAlignment w:val="auto"/>
    </w:pPr>
    <w:rPr>
      <w:sz w:val="24"/>
      <w:szCs w:val="24"/>
    </w:rPr>
  </w:style>
  <w:style w:type="paragraph" w:styleId="Caption">
    <w:name w:val="caption"/>
    <w:basedOn w:val="Normal"/>
    <w:next w:val="Normal"/>
    <w:uiPriority w:val="35"/>
    <w:unhideWhenUsed/>
    <w:qFormat/>
    <w:rsid w:val="00556DF6"/>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19032">
      <w:bodyDiv w:val="1"/>
      <w:marLeft w:val="0"/>
      <w:marRight w:val="0"/>
      <w:marTop w:val="0"/>
      <w:marBottom w:val="0"/>
      <w:divBdr>
        <w:top w:val="none" w:sz="0" w:space="0" w:color="auto"/>
        <w:left w:val="none" w:sz="0" w:space="0" w:color="auto"/>
        <w:bottom w:val="none" w:sz="0" w:space="0" w:color="auto"/>
        <w:right w:val="none" w:sz="0" w:space="0" w:color="auto"/>
      </w:divBdr>
    </w:div>
    <w:div w:id="111019582">
      <w:bodyDiv w:val="1"/>
      <w:marLeft w:val="0"/>
      <w:marRight w:val="0"/>
      <w:marTop w:val="0"/>
      <w:marBottom w:val="0"/>
      <w:divBdr>
        <w:top w:val="none" w:sz="0" w:space="0" w:color="auto"/>
        <w:left w:val="none" w:sz="0" w:space="0" w:color="auto"/>
        <w:bottom w:val="none" w:sz="0" w:space="0" w:color="auto"/>
        <w:right w:val="none" w:sz="0" w:space="0" w:color="auto"/>
      </w:divBdr>
    </w:div>
    <w:div w:id="113528139">
      <w:bodyDiv w:val="1"/>
      <w:marLeft w:val="0"/>
      <w:marRight w:val="0"/>
      <w:marTop w:val="0"/>
      <w:marBottom w:val="0"/>
      <w:divBdr>
        <w:top w:val="none" w:sz="0" w:space="0" w:color="auto"/>
        <w:left w:val="none" w:sz="0" w:space="0" w:color="auto"/>
        <w:bottom w:val="none" w:sz="0" w:space="0" w:color="auto"/>
        <w:right w:val="none" w:sz="0" w:space="0" w:color="auto"/>
      </w:divBdr>
    </w:div>
    <w:div w:id="287587373">
      <w:bodyDiv w:val="1"/>
      <w:marLeft w:val="0"/>
      <w:marRight w:val="0"/>
      <w:marTop w:val="0"/>
      <w:marBottom w:val="0"/>
      <w:divBdr>
        <w:top w:val="none" w:sz="0" w:space="0" w:color="auto"/>
        <w:left w:val="none" w:sz="0" w:space="0" w:color="auto"/>
        <w:bottom w:val="none" w:sz="0" w:space="0" w:color="auto"/>
        <w:right w:val="none" w:sz="0" w:space="0" w:color="auto"/>
      </w:divBdr>
    </w:div>
    <w:div w:id="485174628">
      <w:bodyDiv w:val="1"/>
      <w:marLeft w:val="0"/>
      <w:marRight w:val="0"/>
      <w:marTop w:val="0"/>
      <w:marBottom w:val="0"/>
      <w:divBdr>
        <w:top w:val="none" w:sz="0" w:space="0" w:color="auto"/>
        <w:left w:val="none" w:sz="0" w:space="0" w:color="auto"/>
        <w:bottom w:val="none" w:sz="0" w:space="0" w:color="auto"/>
        <w:right w:val="none" w:sz="0" w:space="0" w:color="auto"/>
      </w:divBdr>
    </w:div>
    <w:div w:id="604339004">
      <w:bodyDiv w:val="1"/>
      <w:marLeft w:val="0"/>
      <w:marRight w:val="0"/>
      <w:marTop w:val="0"/>
      <w:marBottom w:val="0"/>
      <w:divBdr>
        <w:top w:val="none" w:sz="0" w:space="0" w:color="auto"/>
        <w:left w:val="none" w:sz="0" w:space="0" w:color="auto"/>
        <w:bottom w:val="none" w:sz="0" w:space="0" w:color="auto"/>
        <w:right w:val="none" w:sz="0" w:space="0" w:color="auto"/>
      </w:divBdr>
    </w:div>
    <w:div w:id="880634134">
      <w:bodyDiv w:val="1"/>
      <w:marLeft w:val="0"/>
      <w:marRight w:val="0"/>
      <w:marTop w:val="0"/>
      <w:marBottom w:val="0"/>
      <w:divBdr>
        <w:top w:val="none" w:sz="0" w:space="0" w:color="auto"/>
        <w:left w:val="none" w:sz="0" w:space="0" w:color="auto"/>
        <w:bottom w:val="none" w:sz="0" w:space="0" w:color="auto"/>
        <w:right w:val="none" w:sz="0" w:space="0" w:color="auto"/>
      </w:divBdr>
    </w:div>
    <w:div w:id="1084955422">
      <w:bodyDiv w:val="1"/>
      <w:marLeft w:val="0"/>
      <w:marRight w:val="0"/>
      <w:marTop w:val="0"/>
      <w:marBottom w:val="0"/>
      <w:divBdr>
        <w:top w:val="none" w:sz="0" w:space="0" w:color="auto"/>
        <w:left w:val="none" w:sz="0" w:space="0" w:color="auto"/>
        <w:bottom w:val="none" w:sz="0" w:space="0" w:color="auto"/>
        <w:right w:val="none" w:sz="0" w:space="0" w:color="auto"/>
      </w:divBdr>
    </w:div>
    <w:div w:id="1542521938">
      <w:bodyDiv w:val="1"/>
      <w:marLeft w:val="0"/>
      <w:marRight w:val="0"/>
      <w:marTop w:val="0"/>
      <w:marBottom w:val="0"/>
      <w:divBdr>
        <w:top w:val="none" w:sz="0" w:space="0" w:color="auto"/>
        <w:left w:val="none" w:sz="0" w:space="0" w:color="auto"/>
        <w:bottom w:val="none" w:sz="0" w:space="0" w:color="auto"/>
        <w:right w:val="none" w:sz="0" w:space="0" w:color="auto"/>
      </w:divBdr>
    </w:div>
    <w:div w:id="1724211637">
      <w:bodyDiv w:val="1"/>
      <w:marLeft w:val="0"/>
      <w:marRight w:val="0"/>
      <w:marTop w:val="0"/>
      <w:marBottom w:val="0"/>
      <w:divBdr>
        <w:top w:val="none" w:sz="0" w:space="0" w:color="auto"/>
        <w:left w:val="none" w:sz="0" w:space="0" w:color="auto"/>
        <w:bottom w:val="none" w:sz="0" w:space="0" w:color="auto"/>
        <w:right w:val="none" w:sz="0" w:space="0" w:color="auto"/>
      </w:divBdr>
    </w:div>
    <w:div w:id="1748308412">
      <w:bodyDiv w:val="1"/>
      <w:marLeft w:val="0"/>
      <w:marRight w:val="0"/>
      <w:marTop w:val="0"/>
      <w:marBottom w:val="0"/>
      <w:divBdr>
        <w:top w:val="none" w:sz="0" w:space="0" w:color="auto"/>
        <w:left w:val="none" w:sz="0" w:space="0" w:color="auto"/>
        <w:bottom w:val="none" w:sz="0" w:space="0" w:color="auto"/>
        <w:right w:val="none" w:sz="0" w:space="0" w:color="auto"/>
      </w:divBdr>
    </w:div>
    <w:div w:id="2017686058">
      <w:bodyDiv w:val="1"/>
      <w:marLeft w:val="0"/>
      <w:marRight w:val="0"/>
      <w:marTop w:val="0"/>
      <w:marBottom w:val="0"/>
      <w:divBdr>
        <w:top w:val="none" w:sz="0" w:space="0" w:color="auto"/>
        <w:left w:val="none" w:sz="0" w:space="0" w:color="auto"/>
        <w:bottom w:val="none" w:sz="0" w:space="0" w:color="auto"/>
        <w:right w:val="none" w:sz="0" w:space="0" w:color="auto"/>
      </w:divBdr>
    </w:div>
    <w:div w:id="2075153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image" Target="cid:image003.png@01D20DD2.40C10310" TargetMode="External"/><Relationship Id="rId25" Type="http://schemas.openxmlformats.org/officeDocument/2006/relationships/image" Target="media/image14.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aoyu.Xiu@interdigital.com" TargetMode="Externa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2.png"/><Relationship Id="rId28" Type="http://schemas.openxmlformats.org/officeDocument/2006/relationships/hyperlink" Target="https://en.wikipedia.org/wiki/Octahedron" TargetMode="External"/><Relationship Id="rId10" Type="http://schemas.openxmlformats.org/officeDocument/2006/relationships/hyperlink" Target="mailto:Yuwen.He@interdigital.com" TargetMode="External"/><Relationship Id="rId19" Type="http://schemas.openxmlformats.org/officeDocument/2006/relationships/image" Target="media/image8.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11.png"/><Relationship Id="rId27" Type="http://schemas.openxmlformats.org/officeDocument/2006/relationships/hyperlink" Target="https://en.wikipedia.org/wiki/Lambert_cylindrical_equal-area_projectio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1B29B-7376-4331-B821-DFA1FE8CF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11</Pages>
  <Words>3736</Words>
  <Characters>21301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24988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Vishwanath, Bharath</dc:creator>
  <cp:keywords/>
  <dc:description/>
  <cp:lastModifiedBy>He, Yuwen</cp:lastModifiedBy>
  <cp:revision>10</cp:revision>
  <dcterms:created xsi:type="dcterms:W3CDTF">2016-10-04T22:50:00Z</dcterms:created>
  <dcterms:modified xsi:type="dcterms:W3CDTF">2016-10-06T01:09:00Z</dcterms:modified>
</cp:coreProperties>
</file>