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C27FEB" w:rsidRPr="005B217D" w14:paraId="6EBFA15D" w14:textId="77777777" w:rsidTr="00E050C9">
        <w:tc>
          <w:tcPr>
            <w:tcW w:w="6408" w:type="dxa"/>
          </w:tcPr>
          <w:p w14:paraId="798DA122" w14:textId="77777777" w:rsidR="00C27FEB" w:rsidRPr="005B217D" w:rsidRDefault="00C27FEB" w:rsidP="00E050C9">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9264" behindDoc="0" locked="0" layoutInCell="1" allowOverlap="1" wp14:anchorId="73209A06" wp14:editId="44C1D3F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7BA487"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61312" behindDoc="0" locked="0" layoutInCell="1" allowOverlap="1" wp14:anchorId="5AED60E7" wp14:editId="5FAB644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60288" behindDoc="0" locked="0" layoutInCell="1" allowOverlap="1" wp14:anchorId="4D32898D" wp14:editId="26D3C1F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Exploration Team</w:t>
            </w:r>
            <w:r w:rsidRPr="005B217D">
              <w:rPr>
                <w:b/>
                <w:szCs w:val="22"/>
                <w:lang w:val="en-CA"/>
              </w:rPr>
              <w:t xml:space="preserve"> (</w:t>
            </w:r>
            <w:r>
              <w:rPr>
                <w:b/>
                <w:szCs w:val="22"/>
                <w:lang w:val="en-CA"/>
              </w:rPr>
              <w:t>JVET</w:t>
            </w:r>
            <w:r w:rsidRPr="005B217D">
              <w:rPr>
                <w:b/>
                <w:szCs w:val="22"/>
                <w:lang w:val="en-CA"/>
              </w:rPr>
              <w:t>)</w:t>
            </w:r>
          </w:p>
          <w:p w14:paraId="496B8033" w14:textId="77777777" w:rsidR="00C27FEB" w:rsidRPr="005B217D" w:rsidRDefault="00C27FEB" w:rsidP="00E050C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3C21FF44" w14:textId="77777777" w:rsidR="00C27FEB" w:rsidRPr="005B217D" w:rsidRDefault="00C27FEB" w:rsidP="00E050C9">
            <w:pPr>
              <w:tabs>
                <w:tab w:val="left" w:pos="7200"/>
              </w:tabs>
              <w:spacing w:before="0"/>
              <w:rPr>
                <w:b/>
                <w:szCs w:val="22"/>
                <w:lang w:val="en-CA"/>
              </w:rPr>
            </w:pPr>
            <w:r>
              <w:t xml:space="preserve">4th Meeting: </w:t>
            </w:r>
            <w:r>
              <w:rPr>
                <w:lang w:val="en-CA"/>
              </w:rPr>
              <w:t>Chengdu, CN, 15–21 October 2016</w:t>
            </w:r>
          </w:p>
        </w:tc>
        <w:tc>
          <w:tcPr>
            <w:tcW w:w="3168" w:type="dxa"/>
          </w:tcPr>
          <w:p w14:paraId="7F4AAC44" w14:textId="31535A9B" w:rsidR="00C27FEB" w:rsidRPr="005B217D" w:rsidRDefault="00C27FEB" w:rsidP="00467E48">
            <w:pPr>
              <w:tabs>
                <w:tab w:val="left" w:pos="7200"/>
              </w:tabs>
              <w:rPr>
                <w:u w:val="single"/>
                <w:lang w:val="en-CA"/>
              </w:rPr>
            </w:pPr>
            <w:r w:rsidRPr="005B217D">
              <w:rPr>
                <w:lang w:val="en-CA"/>
              </w:rPr>
              <w:t xml:space="preserve">Document: </w:t>
            </w:r>
            <w:r>
              <w:rPr>
                <w:lang w:val="en-CA"/>
              </w:rPr>
              <w:t>JVET</w:t>
            </w:r>
            <w:r w:rsidRPr="005B217D">
              <w:rPr>
                <w:lang w:val="en-CA"/>
              </w:rPr>
              <w:t>-</w:t>
            </w:r>
            <w:r w:rsidRPr="00467E48">
              <w:rPr>
                <w:lang w:val="en-CA"/>
              </w:rPr>
              <w:t>D00</w:t>
            </w:r>
            <w:r w:rsidR="00467E48" w:rsidRPr="00467E48">
              <w:rPr>
                <w:lang w:val="en-CA"/>
              </w:rPr>
              <w:t>7</w:t>
            </w:r>
            <w:r w:rsidR="00467E48">
              <w:rPr>
                <w:lang w:val="en-CA"/>
              </w:rPr>
              <w:t>3</w:t>
            </w:r>
          </w:p>
        </w:tc>
      </w:tr>
    </w:tbl>
    <w:p w14:paraId="489E65F2" w14:textId="77777777" w:rsidR="00C27FEB" w:rsidRPr="005B217D" w:rsidRDefault="00C27FEB" w:rsidP="00C27FE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C27FEB" w:rsidRPr="005B217D" w14:paraId="6F32FB5F" w14:textId="77777777" w:rsidTr="00E050C9">
        <w:tc>
          <w:tcPr>
            <w:tcW w:w="1458" w:type="dxa"/>
          </w:tcPr>
          <w:p w14:paraId="7FB9C3CF" w14:textId="77777777" w:rsidR="00C27FEB" w:rsidRPr="005B217D" w:rsidRDefault="00C27FEB" w:rsidP="00E050C9">
            <w:pPr>
              <w:spacing w:before="60" w:after="60"/>
              <w:rPr>
                <w:i/>
                <w:szCs w:val="22"/>
                <w:lang w:val="en-CA"/>
              </w:rPr>
            </w:pPr>
            <w:r w:rsidRPr="005B217D">
              <w:rPr>
                <w:i/>
                <w:szCs w:val="22"/>
                <w:lang w:val="en-CA"/>
              </w:rPr>
              <w:t>Title:</w:t>
            </w:r>
          </w:p>
        </w:tc>
        <w:tc>
          <w:tcPr>
            <w:tcW w:w="8118" w:type="dxa"/>
            <w:gridSpan w:val="3"/>
          </w:tcPr>
          <w:p w14:paraId="1499E6AB" w14:textId="27C5F26F" w:rsidR="00C27FEB" w:rsidRPr="005B217D" w:rsidRDefault="00C27FEB" w:rsidP="004F364E">
            <w:pPr>
              <w:spacing w:before="60" w:after="60"/>
              <w:rPr>
                <w:b/>
                <w:szCs w:val="22"/>
                <w:lang w:val="en-CA"/>
              </w:rPr>
            </w:pPr>
            <w:r>
              <w:rPr>
                <w:b/>
                <w:szCs w:val="22"/>
                <w:lang w:val="en-CA"/>
              </w:rPr>
              <w:t xml:space="preserve">AHG8: </w:t>
            </w:r>
            <w:r w:rsidR="004F364E">
              <w:rPr>
                <w:b/>
                <w:szCs w:val="22"/>
                <w:lang w:val="en-CA"/>
              </w:rPr>
              <w:t>Interpolation filters</w:t>
            </w:r>
            <w:r w:rsidR="002D0AF8">
              <w:rPr>
                <w:b/>
                <w:szCs w:val="22"/>
                <w:lang w:val="en-CA"/>
              </w:rPr>
              <w:t xml:space="preserve"> for</w:t>
            </w:r>
            <w:r>
              <w:rPr>
                <w:b/>
                <w:szCs w:val="22"/>
                <w:lang w:val="en-CA"/>
              </w:rPr>
              <w:t xml:space="preserve"> 360 video</w:t>
            </w:r>
            <w:r w:rsidR="002D0AF8">
              <w:rPr>
                <w:b/>
                <w:szCs w:val="22"/>
                <w:lang w:val="en-CA"/>
              </w:rPr>
              <w:t xml:space="preserve"> geometry conversion and coding</w:t>
            </w:r>
          </w:p>
        </w:tc>
      </w:tr>
      <w:tr w:rsidR="00C27FEB" w:rsidRPr="005B217D" w14:paraId="4E17B115" w14:textId="77777777" w:rsidTr="00E050C9">
        <w:tc>
          <w:tcPr>
            <w:tcW w:w="1458" w:type="dxa"/>
          </w:tcPr>
          <w:p w14:paraId="11E24FC5" w14:textId="77777777" w:rsidR="00C27FEB" w:rsidRPr="005B217D" w:rsidRDefault="00C27FEB" w:rsidP="00E050C9">
            <w:pPr>
              <w:spacing w:before="60" w:after="60"/>
              <w:rPr>
                <w:i/>
                <w:szCs w:val="22"/>
                <w:lang w:val="en-CA"/>
              </w:rPr>
            </w:pPr>
            <w:r w:rsidRPr="005B217D">
              <w:rPr>
                <w:i/>
                <w:szCs w:val="22"/>
                <w:lang w:val="en-CA"/>
              </w:rPr>
              <w:t>Status:</w:t>
            </w:r>
          </w:p>
        </w:tc>
        <w:tc>
          <w:tcPr>
            <w:tcW w:w="8118" w:type="dxa"/>
            <w:gridSpan w:val="3"/>
          </w:tcPr>
          <w:p w14:paraId="321AED8B" w14:textId="77777777" w:rsidR="00C27FEB" w:rsidRPr="005B217D" w:rsidRDefault="00C27FEB" w:rsidP="00E050C9">
            <w:pPr>
              <w:spacing w:before="60" w:after="60"/>
              <w:jc w:val="both"/>
              <w:rPr>
                <w:szCs w:val="22"/>
                <w:lang w:val="en-CA"/>
              </w:rPr>
            </w:pPr>
            <w:r w:rsidRPr="005B217D">
              <w:rPr>
                <w:szCs w:val="22"/>
                <w:lang w:val="en-CA"/>
              </w:rPr>
              <w:t xml:space="preserve">Input Document to </w:t>
            </w:r>
            <w:r>
              <w:rPr>
                <w:szCs w:val="22"/>
                <w:lang w:val="en-CA"/>
              </w:rPr>
              <w:t>JVET</w:t>
            </w:r>
          </w:p>
        </w:tc>
      </w:tr>
      <w:tr w:rsidR="00C27FEB" w:rsidRPr="005B217D" w14:paraId="70B8440E" w14:textId="77777777" w:rsidTr="00E050C9">
        <w:tc>
          <w:tcPr>
            <w:tcW w:w="1458" w:type="dxa"/>
          </w:tcPr>
          <w:p w14:paraId="7DF14652" w14:textId="77777777" w:rsidR="00C27FEB" w:rsidRPr="005B217D" w:rsidRDefault="00C27FEB" w:rsidP="00E050C9">
            <w:pPr>
              <w:spacing w:before="60" w:after="60"/>
              <w:rPr>
                <w:i/>
                <w:szCs w:val="22"/>
                <w:lang w:val="en-CA"/>
              </w:rPr>
            </w:pPr>
            <w:r w:rsidRPr="005B217D">
              <w:rPr>
                <w:i/>
                <w:szCs w:val="22"/>
                <w:lang w:val="en-CA"/>
              </w:rPr>
              <w:t>Purpose:</w:t>
            </w:r>
          </w:p>
        </w:tc>
        <w:tc>
          <w:tcPr>
            <w:tcW w:w="8118" w:type="dxa"/>
            <w:gridSpan w:val="3"/>
          </w:tcPr>
          <w:p w14:paraId="2C23B3DF" w14:textId="77777777" w:rsidR="00C27FEB" w:rsidRPr="005B217D" w:rsidRDefault="00C27FEB" w:rsidP="00E050C9">
            <w:pPr>
              <w:spacing w:before="60" w:after="60"/>
              <w:rPr>
                <w:szCs w:val="22"/>
                <w:lang w:val="en-CA"/>
              </w:rPr>
            </w:pPr>
            <w:r w:rsidRPr="005B217D">
              <w:rPr>
                <w:szCs w:val="22"/>
                <w:lang w:val="en-CA"/>
              </w:rPr>
              <w:t>Proposal</w:t>
            </w:r>
          </w:p>
        </w:tc>
      </w:tr>
      <w:tr w:rsidR="00C27FEB" w:rsidRPr="005B217D" w14:paraId="6AA39C56" w14:textId="77777777" w:rsidTr="00E050C9">
        <w:tc>
          <w:tcPr>
            <w:tcW w:w="1458" w:type="dxa"/>
          </w:tcPr>
          <w:p w14:paraId="6817C951" w14:textId="77777777" w:rsidR="00C27FEB" w:rsidRPr="005B217D" w:rsidRDefault="00C27FEB" w:rsidP="00E050C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97D547" w14:textId="77777777" w:rsidR="00F72E1C" w:rsidRPr="001A19BF" w:rsidRDefault="00C27FEB" w:rsidP="00E050C9">
            <w:pPr>
              <w:spacing w:before="60" w:after="60"/>
            </w:pPr>
            <w:r w:rsidRPr="001A19BF">
              <w:rPr>
                <w:szCs w:val="22"/>
                <w:lang w:val="en-CA"/>
              </w:rPr>
              <w:t>Yuwen He</w:t>
            </w:r>
            <w:r w:rsidR="003915D4" w:rsidRPr="001A19BF">
              <w:rPr>
                <w:szCs w:val="22"/>
                <w:lang w:val="en-CA"/>
              </w:rPr>
              <w:t xml:space="preserve">, </w:t>
            </w:r>
            <w:r w:rsidR="00F72E1C" w:rsidRPr="001A19BF">
              <w:t>Yan Ye,</w:t>
            </w:r>
            <w:r w:rsidR="00F72E1C" w:rsidRPr="001A19BF">
              <w:rPr>
                <w:szCs w:val="22"/>
                <w:lang w:val="en-CA"/>
              </w:rPr>
              <w:t xml:space="preserve"> </w:t>
            </w:r>
            <w:r w:rsidR="003915D4" w:rsidRPr="001A19BF">
              <w:rPr>
                <w:szCs w:val="22"/>
                <w:lang w:val="en-CA"/>
              </w:rPr>
              <w:t xml:space="preserve">Bharath </w:t>
            </w:r>
            <w:r w:rsidR="003915D4" w:rsidRPr="001A19BF">
              <w:t>Vishwanath</w:t>
            </w:r>
          </w:p>
          <w:p w14:paraId="7393088E" w14:textId="43DDC6CE" w:rsidR="00C27FEB" w:rsidRDefault="00C27FEB" w:rsidP="00E050C9">
            <w:pPr>
              <w:spacing w:before="60" w:after="60"/>
              <w:rPr>
                <w:szCs w:val="22"/>
              </w:rPr>
            </w:pPr>
            <w:r w:rsidRPr="000B253A">
              <w:rPr>
                <w:szCs w:val="22"/>
              </w:rPr>
              <w:t>9710 Scranton Rd, #250</w:t>
            </w:r>
            <w:r w:rsidRPr="000B253A">
              <w:rPr>
                <w:szCs w:val="22"/>
              </w:rPr>
              <w:br/>
              <w:t>San Diego, CA 92121, USA</w:t>
            </w:r>
          </w:p>
          <w:p w14:paraId="6ABC3182" w14:textId="77777777" w:rsidR="00C27FEB" w:rsidRPr="005B217D" w:rsidRDefault="00C27FEB" w:rsidP="00E050C9">
            <w:pPr>
              <w:spacing w:before="60" w:after="60"/>
              <w:rPr>
                <w:szCs w:val="22"/>
                <w:lang w:val="en-CA"/>
              </w:rPr>
            </w:pPr>
          </w:p>
        </w:tc>
        <w:tc>
          <w:tcPr>
            <w:tcW w:w="900" w:type="dxa"/>
          </w:tcPr>
          <w:p w14:paraId="50C4473B" w14:textId="77777777" w:rsidR="00C27FEB" w:rsidRPr="005B217D" w:rsidRDefault="00C27FEB" w:rsidP="00E050C9">
            <w:pPr>
              <w:spacing w:before="60" w:after="60"/>
              <w:rPr>
                <w:szCs w:val="22"/>
                <w:lang w:val="en-CA"/>
              </w:rPr>
            </w:pPr>
            <w:bookmarkStart w:id="0" w:name="_GoBack"/>
            <w:bookmarkEnd w:id="0"/>
            <w:r w:rsidRPr="005B217D">
              <w:rPr>
                <w:szCs w:val="22"/>
                <w:lang w:val="en-CA"/>
              </w:rPr>
              <w:br/>
              <w:t>Tel:</w:t>
            </w:r>
            <w:r w:rsidRPr="005B217D">
              <w:rPr>
                <w:szCs w:val="22"/>
                <w:lang w:val="en-CA"/>
              </w:rPr>
              <w:br/>
              <w:t>Email:</w:t>
            </w:r>
          </w:p>
        </w:tc>
        <w:tc>
          <w:tcPr>
            <w:tcW w:w="3168" w:type="dxa"/>
          </w:tcPr>
          <w:p w14:paraId="14ED77B4" w14:textId="77777777" w:rsidR="00C27FEB" w:rsidRDefault="00C27FEB" w:rsidP="00E050C9">
            <w:pPr>
              <w:spacing w:before="0"/>
              <w:rPr>
                <w:szCs w:val="22"/>
                <w:lang w:val="en-CA"/>
              </w:rPr>
            </w:pPr>
            <w:r w:rsidRPr="005B217D">
              <w:rPr>
                <w:szCs w:val="22"/>
                <w:lang w:val="en-CA"/>
              </w:rPr>
              <w:br/>
            </w:r>
          </w:p>
          <w:p w14:paraId="687D9281" w14:textId="77777777" w:rsidR="00C27FEB" w:rsidRPr="002D4B73" w:rsidRDefault="00C27FEB" w:rsidP="00E050C9">
            <w:pPr>
              <w:spacing w:before="0"/>
              <w:rPr>
                <w:sz w:val="18"/>
                <w:szCs w:val="18"/>
                <w:lang w:val="en-CA"/>
              </w:rPr>
            </w:pPr>
            <w:r w:rsidRPr="002D4B73">
              <w:rPr>
                <w:sz w:val="18"/>
                <w:szCs w:val="18"/>
                <w:lang w:val="en-CA"/>
              </w:rPr>
              <w:t>Yuwen.He@interdigital.com</w:t>
            </w:r>
          </w:p>
          <w:p w14:paraId="346A3C99" w14:textId="77777777" w:rsidR="00C27FEB" w:rsidRPr="005B217D" w:rsidRDefault="00C27FEB" w:rsidP="00E050C9">
            <w:pPr>
              <w:spacing w:before="0"/>
              <w:rPr>
                <w:szCs w:val="22"/>
                <w:lang w:val="en-CA"/>
              </w:rPr>
            </w:pPr>
            <w:r w:rsidRPr="002D4B73">
              <w:rPr>
                <w:sz w:val="18"/>
                <w:szCs w:val="18"/>
                <w:lang w:val="en-CA"/>
              </w:rPr>
              <w:t>Yan.Ye@interdigital.com</w:t>
            </w:r>
          </w:p>
        </w:tc>
      </w:tr>
      <w:tr w:rsidR="00C27FEB" w:rsidRPr="005B217D" w14:paraId="5108C4D7" w14:textId="77777777" w:rsidTr="00E050C9">
        <w:tc>
          <w:tcPr>
            <w:tcW w:w="1458" w:type="dxa"/>
          </w:tcPr>
          <w:p w14:paraId="21B17885" w14:textId="77777777" w:rsidR="00C27FEB" w:rsidRPr="005B217D" w:rsidRDefault="00C27FEB" w:rsidP="00E050C9">
            <w:pPr>
              <w:spacing w:before="60" w:after="60"/>
              <w:rPr>
                <w:i/>
                <w:szCs w:val="22"/>
                <w:lang w:val="en-CA"/>
              </w:rPr>
            </w:pPr>
            <w:r w:rsidRPr="005B217D">
              <w:rPr>
                <w:i/>
                <w:szCs w:val="22"/>
                <w:lang w:val="en-CA"/>
              </w:rPr>
              <w:t>Source:</w:t>
            </w:r>
          </w:p>
        </w:tc>
        <w:tc>
          <w:tcPr>
            <w:tcW w:w="8118" w:type="dxa"/>
            <w:gridSpan w:val="3"/>
          </w:tcPr>
          <w:p w14:paraId="306941A9" w14:textId="77777777" w:rsidR="00C27FEB" w:rsidRPr="005B217D" w:rsidRDefault="00C27FEB" w:rsidP="00E050C9">
            <w:pPr>
              <w:spacing w:before="60" w:after="60"/>
              <w:rPr>
                <w:szCs w:val="22"/>
                <w:lang w:val="en-CA"/>
              </w:rPr>
            </w:pPr>
            <w:r>
              <w:rPr>
                <w:szCs w:val="22"/>
                <w:lang w:val="en-CA"/>
              </w:rPr>
              <w:t>InterDigital Communications Inc.</w:t>
            </w:r>
          </w:p>
        </w:tc>
      </w:tr>
    </w:tbl>
    <w:p w14:paraId="58743AC7" w14:textId="77777777" w:rsidR="00C27FEB" w:rsidRPr="005B217D" w:rsidRDefault="00C27FEB" w:rsidP="00C27FEB">
      <w:pPr>
        <w:tabs>
          <w:tab w:val="left" w:pos="1800"/>
          <w:tab w:val="right" w:pos="9360"/>
        </w:tabs>
        <w:spacing w:before="120" w:after="240"/>
        <w:jc w:val="center"/>
        <w:rPr>
          <w:szCs w:val="22"/>
          <w:lang w:val="en-CA"/>
        </w:rPr>
      </w:pPr>
      <w:r w:rsidRPr="005B217D">
        <w:rPr>
          <w:szCs w:val="22"/>
          <w:u w:val="single"/>
          <w:lang w:val="en-CA"/>
        </w:rPr>
        <w:t>_____________________________</w:t>
      </w:r>
    </w:p>
    <w:p w14:paraId="7DFFD9DA" w14:textId="77777777" w:rsidR="00C27FEB" w:rsidRDefault="00C27FEB" w:rsidP="00C27FEB">
      <w:pPr>
        <w:pStyle w:val="Heading1"/>
        <w:numPr>
          <w:ilvl w:val="0"/>
          <w:numId w:val="0"/>
        </w:numPr>
        <w:ind w:left="432" w:hanging="432"/>
        <w:rPr>
          <w:lang w:val="en-CA"/>
        </w:rPr>
      </w:pPr>
      <w:r w:rsidRPr="005B217D">
        <w:rPr>
          <w:lang w:val="en-CA"/>
        </w:rPr>
        <w:t>Abstract</w:t>
      </w:r>
    </w:p>
    <w:p w14:paraId="5B55802C" w14:textId="20C4F856" w:rsidR="00C27FEB" w:rsidRPr="004F364E" w:rsidRDefault="00A64E78" w:rsidP="004F364E">
      <w:pPr>
        <w:jc w:val="both"/>
      </w:pPr>
      <w:r>
        <w:rPr>
          <w:szCs w:val="22"/>
          <w:lang w:val="en-CA"/>
        </w:rPr>
        <w:t>At the 3</w:t>
      </w:r>
      <w:r w:rsidRPr="000B253A">
        <w:rPr>
          <w:szCs w:val="22"/>
          <w:vertAlign w:val="superscript"/>
          <w:lang w:val="en-CA"/>
        </w:rPr>
        <w:t>rd</w:t>
      </w:r>
      <w:r>
        <w:rPr>
          <w:szCs w:val="22"/>
          <w:lang w:val="en-CA"/>
        </w:rPr>
        <w:t xml:space="preserve"> JVET meeting, AHG8 on 360 video test conditions was established. </w:t>
      </w:r>
      <w:r w:rsidR="00F764B4">
        <w:rPr>
          <w:szCs w:val="22"/>
          <w:lang w:val="en-CA"/>
        </w:rPr>
        <w:t>One of AHG8’s mandates is to “s</w:t>
      </w:r>
      <w:r w:rsidR="00F764B4" w:rsidRPr="00D2796A">
        <w:rPr>
          <w:szCs w:val="22"/>
          <w:lang w:val="en-CA"/>
        </w:rPr>
        <w:t>tudy the effect on compression when different warping methods are applied to the input 360 video before compression.</w:t>
      </w:r>
      <w:r w:rsidR="00F764B4">
        <w:rPr>
          <w:szCs w:val="22"/>
          <w:lang w:val="en-CA"/>
        </w:rPr>
        <w:t xml:space="preserve">” </w:t>
      </w:r>
      <w:r w:rsidR="003915D4">
        <w:rPr>
          <w:szCs w:val="22"/>
          <w:lang w:val="en-CA"/>
        </w:rPr>
        <w:t>When performing projection format conversion, interpolation filters are deployed to generate sample values at fractional sample locations</w:t>
      </w:r>
      <w:r>
        <w:rPr>
          <w:szCs w:val="22"/>
          <w:lang w:val="en-CA"/>
        </w:rPr>
        <w:t>. In this document</w:t>
      </w:r>
      <w:r w:rsidR="00073D0C">
        <w:rPr>
          <w:szCs w:val="22"/>
          <w:lang w:val="en-CA"/>
        </w:rPr>
        <w:t>,</w:t>
      </w:r>
      <w:r>
        <w:rPr>
          <w:szCs w:val="22"/>
          <w:lang w:val="en-CA"/>
        </w:rPr>
        <w:t xml:space="preserve"> we </w:t>
      </w:r>
      <w:r w:rsidR="003915D4">
        <w:rPr>
          <w:szCs w:val="22"/>
          <w:lang w:val="en-CA"/>
        </w:rPr>
        <w:t xml:space="preserve">study the effect of using different interpolation filters on conversion only and conversion plus coding processes. </w:t>
      </w:r>
      <w:r w:rsidR="00B01F7A">
        <w:rPr>
          <w:szCs w:val="22"/>
          <w:lang w:val="en-CA"/>
        </w:rPr>
        <w:t xml:space="preserve">Based on our simulation results, it is reported that using Lanczos-3 for </w:t>
      </w:r>
      <w:proofErr w:type="spellStart"/>
      <w:r w:rsidR="00B01F7A">
        <w:rPr>
          <w:szCs w:val="22"/>
          <w:lang w:val="en-CA"/>
        </w:rPr>
        <w:t>luma</w:t>
      </w:r>
      <w:proofErr w:type="spellEnd"/>
      <w:r w:rsidR="00B01F7A">
        <w:rPr>
          <w:szCs w:val="22"/>
          <w:lang w:val="en-CA"/>
        </w:rPr>
        <w:t xml:space="preserve"> and Lanczos-2 for </w:t>
      </w:r>
      <w:proofErr w:type="spellStart"/>
      <w:r w:rsidR="00B01F7A">
        <w:rPr>
          <w:szCs w:val="22"/>
          <w:lang w:val="en-CA"/>
        </w:rPr>
        <w:t>chroma</w:t>
      </w:r>
      <w:proofErr w:type="spellEnd"/>
      <w:r w:rsidR="00B01F7A">
        <w:rPr>
          <w:szCs w:val="22"/>
          <w:lang w:val="en-CA"/>
        </w:rPr>
        <w:t xml:space="preserve"> </w:t>
      </w:r>
      <w:r w:rsidR="00A162B9">
        <w:rPr>
          <w:szCs w:val="22"/>
          <w:lang w:val="en-CA"/>
        </w:rPr>
        <w:t>could offer</w:t>
      </w:r>
      <w:r w:rsidR="00B01F7A">
        <w:rPr>
          <w:szCs w:val="22"/>
          <w:lang w:val="en-CA"/>
        </w:rPr>
        <w:t xml:space="preserve"> a good performance vs. complexity </w:t>
      </w:r>
      <w:proofErr w:type="spellStart"/>
      <w:r w:rsidR="00B01F7A">
        <w:rPr>
          <w:szCs w:val="22"/>
          <w:lang w:val="en-CA"/>
        </w:rPr>
        <w:t>tradeoff</w:t>
      </w:r>
      <w:proofErr w:type="spellEnd"/>
      <w:r w:rsidR="00B01F7A">
        <w:rPr>
          <w:szCs w:val="22"/>
          <w:lang w:val="en-CA"/>
        </w:rPr>
        <w:t xml:space="preserve">. </w:t>
      </w:r>
    </w:p>
    <w:p w14:paraId="7A22FB1C" w14:textId="77777777" w:rsidR="00C27FEB" w:rsidRDefault="00C27FEB" w:rsidP="00C27FEB">
      <w:pPr>
        <w:pStyle w:val="Heading1"/>
        <w:rPr>
          <w:lang w:val="en-CA"/>
        </w:rPr>
      </w:pPr>
      <w:r w:rsidRPr="005B217D">
        <w:rPr>
          <w:lang w:val="en-CA"/>
        </w:rPr>
        <w:t>Introduction</w:t>
      </w:r>
    </w:p>
    <w:p w14:paraId="7A877192" w14:textId="5794C6A5" w:rsidR="001E504E" w:rsidRDefault="00C27FEB" w:rsidP="00481BCB">
      <w:pPr>
        <w:jc w:val="both"/>
        <w:rPr>
          <w:lang w:val="en-CA"/>
        </w:rPr>
      </w:pPr>
      <w:r>
        <w:rPr>
          <w:lang w:val="en-CA"/>
        </w:rPr>
        <w:t xml:space="preserve">360 video allows user to view the content on the </w:t>
      </w:r>
      <w:r w:rsidR="000C3890">
        <w:rPr>
          <w:lang w:val="en-CA"/>
        </w:rPr>
        <w:t xml:space="preserve">entire </w:t>
      </w:r>
      <w:r>
        <w:rPr>
          <w:lang w:val="en-CA"/>
        </w:rPr>
        <w:t xml:space="preserve">sphere. </w:t>
      </w:r>
      <w:r w:rsidR="000C3890">
        <w:rPr>
          <w:lang w:val="en-CA"/>
        </w:rPr>
        <w:t>S</w:t>
      </w:r>
      <w:r>
        <w:rPr>
          <w:lang w:val="en-CA"/>
        </w:rPr>
        <w:t xml:space="preserve">pherical content can be represented in different projection formats </w:t>
      </w:r>
      <w:r w:rsidR="000C3890">
        <w:rPr>
          <w:lang w:val="en-CA"/>
        </w:rPr>
        <w:t xml:space="preserve">on a 2D plane, </w:t>
      </w:r>
      <w:r w:rsidR="000C3890">
        <w:rPr>
          <w:szCs w:val="22"/>
          <w:lang w:val="en-CA"/>
        </w:rPr>
        <w:t xml:space="preserve">for example, using </w:t>
      </w:r>
      <w:proofErr w:type="spellStart"/>
      <w:r w:rsidR="000C3890">
        <w:rPr>
          <w:szCs w:val="22"/>
          <w:lang w:val="en-CA"/>
        </w:rPr>
        <w:t>equirectangular</w:t>
      </w:r>
      <w:proofErr w:type="spellEnd"/>
      <w:r w:rsidR="000C3890">
        <w:rPr>
          <w:szCs w:val="22"/>
          <w:lang w:val="en-CA"/>
        </w:rPr>
        <w:t xml:space="preserve"> projection (ERP)</w:t>
      </w:r>
      <w:r w:rsidR="000C3890" w:rsidRPr="00A92B75">
        <w:rPr>
          <w:szCs w:val="22"/>
          <w:lang w:val="en-CA"/>
        </w:rPr>
        <w:t xml:space="preserve"> </w:t>
      </w:r>
      <w:r w:rsidR="000C3890">
        <w:rPr>
          <w:szCs w:val="22"/>
          <w:lang w:val="en-CA"/>
        </w:rPr>
        <w:fldChar w:fldCharType="begin"/>
      </w:r>
      <w:r w:rsidR="000C3890">
        <w:rPr>
          <w:szCs w:val="22"/>
          <w:lang w:val="en-CA"/>
        </w:rPr>
        <w:instrText xml:space="preserve"> REF _Ref457897297 \r \h </w:instrText>
      </w:r>
      <w:r w:rsidR="000C3890">
        <w:rPr>
          <w:szCs w:val="22"/>
          <w:lang w:val="en-CA"/>
        </w:rPr>
      </w:r>
      <w:r w:rsidR="000C3890">
        <w:rPr>
          <w:szCs w:val="22"/>
          <w:lang w:val="en-CA"/>
        </w:rPr>
        <w:fldChar w:fldCharType="separate"/>
      </w:r>
      <w:r w:rsidR="000C3890">
        <w:rPr>
          <w:szCs w:val="22"/>
          <w:lang w:val="en-CA"/>
        </w:rPr>
        <w:t>[1]</w:t>
      </w:r>
      <w:r w:rsidR="000C3890">
        <w:rPr>
          <w:szCs w:val="22"/>
          <w:lang w:val="en-CA"/>
        </w:rPr>
        <w:fldChar w:fldCharType="end"/>
      </w:r>
      <w:r w:rsidR="000C3890">
        <w:rPr>
          <w:szCs w:val="22"/>
          <w:lang w:val="en-CA"/>
        </w:rPr>
        <w:t xml:space="preserve">, </w:t>
      </w:r>
      <w:proofErr w:type="spellStart"/>
      <w:r w:rsidR="000C3890">
        <w:rPr>
          <w:szCs w:val="22"/>
          <w:lang w:val="en-CA"/>
        </w:rPr>
        <w:t>cubemap</w:t>
      </w:r>
      <w:proofErr w:type="spellEnd"/>
      <w:r w:rsidR="000C3890">
        <w:rPr>
          <w:szCs w:val="22"/>
          <w:lang w:val="en-CA"/>
        </w:rPr>
        <w:t xml:space="preserve"> projection (CMP)</w:t>
      </w:r>
      <w:r w:rsidR="000C3890" w:rsidRPr="00A92B75">
        <w:rPr>
          <w:szCs w:val="22"/>
          <w:lang w:val="en-CA"/>
        </w:rPr>
        <w:t xml:space="preserve"> </w:t>
      </w:r>
      <w:r w:rsidR="000C3890">
        <w:rPr>
          <w:szCs w:val="22"/>
          <w:lang w:val="en-CA"/>
        </w:rPr>
        <w:fldChar w:fldCharType="begin"/>
      </w:r>
      <w:r w:rsidR="000C3890">
        <w:rPr>
          <w:szCs w:val="22"/>
          <w:lang w:val="en-CA"/>
        </w:rPr>
        <w:instrText xml:space="preserve"> REF _Ref457897308 \r \h </w:instrText>
      </w:r>
      <w:r w:rsidR="000C3890">
        <w:rPr>
          <w:szCs w:val="22"/>
          <w:lang w:val="en-CA"/>
        </w:rPr>
      </w:r>
      <w:r w:rsidR="000C3890">
        <w:rPr>
          <w:szCs w:val="22"/>
          <w:lang w:val="en-CA"/>
        </w:rPr>
        <w:fldChar w:fldCharType="separate"/>
      </w:r>
      <w:r w:rsidR="000C3890">
        <w:rPr>
          <w:szCs w:val="22"/>
          <w:lang w:val="en-CA"/>
        </w:rPr>
        <w:t>[2]</w:t>
      </w:r>
      <w:r w:rsidR="000C3890">
        <w:rPr>
          <w:szCs w:val="22"/>
          <w:lang w:val="en-CA"/>
        </w:rPr>
        <w:fldChar w:fldCharType="end"/>
      </w:r>
      <w:r w:rsidR="000C3890">
        <w:rPr>
          <w:szCs w:val="22"/>
          <w:lang w:val="en-CA"/>
        </w:rPr>
        <w:t xml:space="preserve">, equal-area projection (EAP) </w:t>
      </w:r>
      <w:r w:rsidR="000C3890">
        <w:rPr>
          <w:szCs w:val="22"/>
          <w:lang w:val="en-CA"/>
        </w:rPr>
        <w:fldChar w:fldCharType="begin"/>
      </w:r>
      <w:r w:rsidR="000C3890">
        <w:rPr>
          <w:szCs w:val="22"/>
          <w:lang w:val="en-CA"/>
        </w:rPr>
        <w:instrText xml:space="preserve"> REF _Ref457897319 \r \h </w:instrText>
      </w:r>
      <w:r w:rsidR="000C3890">
        <w:rPr>
          <w:szCs w:val="22"/>
          <w:lang w:val="en-CA"/>
        </w:rPr>
      </w:r>
      <w:r w:rsidR="000C3890">
        <w:rPr>
          <w:szCs w:val="22"/>
          <w:lang w:val="en-CA"/>
        </w:rPr>
        <w:fldChar w:fldCharType="separate"/>
      </w:r>
      <w:r w:rsidR="000C3890">
        <w:rPr>
          <w:szCs w:val="22"/>
          <w:lang w:val="en-CA"/>
        </w:rPr>
        <w:t>[3]</w:t>
      </w:r>
      <w:r w:rsidR="000C3890">
        <w:rPr>
          <w:szCs w:val="22"/>
          <w:lang w:val="en-CA"/>
        </w:rPr>
        <w:fldChar w:fldCharType="end"/>
      </w:r>
      <w:r w:rsidR="000C3890">
        <w:rPr>
          <w:szCs w:val="22"/>
          <w:lang w:val="en-CA"/>
        </w:rPr>
        <w:t>, and octahedron projection (OHP)</w:t>
      </w:r>
      <w:r w:rsidR="000C3890" w:rsidRPr="00A92B75">
        <w:rPr>
          <w:szCs w:val="22"/>
          <w:lang w:val="en-CA"/>
        </w:rPr>
        <w:t xml:space="preserve"> </w:t>
      </w:r>
      <w:r w:rsidR="000C3890">
        <w:rPr>
          <w:szCs w:val="22"/>
          <w:lang w:val="en-CA"/>
        </w:rPr>
        <w:fldChar w:fldCharType="begin"/>
      </w:r>
      <w:r w:rsidR="000C3890">
        <w:rPr>
          <w:szCs w:val="22"/>
          <w:lang w:val="en-CA"/>
        </w:rPr>
        <w:instrText xml:space="preserve"> REF _Ref457897328 \r \h </w:instrText>
      </w:r>
      <w:r w:rsidR="000C3890">
        <w:rPr>
          <w:szCs w:val="22"/>
          <w:lang w:val="en-CA"/>
        </w:rPr>
      </w:r>
      <w:r w:rsidR="000C3890">
        <w:rPr>
          <w:szCs w:val="22"/>
          <w:lang w:val="en-CA"/>
        </w:rPr>
        <w:fldChar w:fldCharType="separate"/>
      </w:r>
      <w:r w:rsidR="000C3890">
        <w:rPr>
          <w:szCs w:val="22"/>
          <w:lang w:val="en-CA"/>
        </w:rPr>
        <w:t>[4]</w:t>
      </w:r>
      <w:r w:rsidR="000C3890">
        <w:rPr>
          <w:szCs w:val="22"/>
          <w:lang w:val="en-CA"/>
        </w:rPr>
        <w:fldChar w:fldCharType="end"/>
      </w:r>
      <w:r w:rsidR="000C3890">
        <w:rPr>
          <w:szCs w:val="22"/>
          <w:lang w:val="en-CA"/>
        </w:rPr>
        <w:t xml:space="preserve">. Implementations of these projection formats are available in the PCT360 software tool described in JVET-D0021 </w:t>
      </w:r>
      <w:r w:rsidR="000C3890">
        <w:rPr>
          <w:szCs w:val="22"/>
          <w:lang w:val="en-CA"/>
        </w:rPr>
        <w:fldChar w:fldCharType="begin"/>
      </w:r>
      <w:r w:rsidR="000C3890">
        <w:rPr>
          <w:szCs w:val="22"/>
          <w:lang w:val="en-CA"/>
        </w:rPr>
        <w:instrText xml:space="preserve"> REF _Ref462317955 \r \h </w:instrText>
      </w:r>
      <w:r w:rsidR="000C3890">
        <w:rPr>
          <w:szCs w:val="22"/>
          <w:lang w:val="en-CA"/>
        </w:rPr>
      </w:r>
      <w:r w:rsidR="000C3890">
        <w:rPr>
          <w:szCs w:val="22"/>
          <w:lang w:val="en-CA"/>
        </w:rPr>
        <w:fldChar w:fldCharType="separate"/>
      </w:r>
      <w:r w:rsidR="000C3890">
        <w:rPr>
          <w:szCs w:val="22"/>
          <w:lang w:val="en-CA"/>
        </w:rPr>
        <w:t>[5]</w:t>
      </w:r>
      <w:r w:rsidR="000C3890">
        <w:rPr>
          <w:szCs w:val="22"/>
          <w:lang w:val="en-CA"/>
        </w:rPr>
        <w:fldChar w:fldCharType="end"/>
      </w:r>
      <w:r w:rsidR="000C3890">
        <w:rPr>
          <w:szCs w:val="22"/>
          <w:lang w:val="en-CA"/>
        </w:rPr>
        <w:t>.</w:t>
      </w:r>
      <w:r>
        <w:rPr>
          <w:lang w:val="en-CA"/>
        </w:rPr>
        <w:t xml:space="preserve"> </w:t>
      </w:r>
      <w:r w:rsidR="00B423A5">
        <w:rPr>
          <w:lang w:val="en-CA"/>
        </w:rPr>
        <w:t>When converting from a source projection format (e.g. ERP) to a destination projection format (</w:t>
      </w:r>
      <w:proofErr w:type="gramStart"/>
      <w:r w:rsidR="00B423A5">
        <w:rPr>
          <w:lang w:val="en-CA"/>
        </w:rPr>
        <w:t>e.g</w:t>
      </w:r>
      <w:proofErr w:type="gramEnd"/>
      <w:r w:rsidR="00B423A5">
        <w:rPr>
          <w:lang w:val="en-CA"/>
        </w:rPr>
        <w:t xml:space="preserve">. CMP), samples that are located at fractional positions need to be interpolated. The PCT360 software tool supports different </w:t>
      </w:r>
      <w:r w:rsidR="00481BCB">
        <w:rPr>
          <w:lang w:val="en-CA"/>
        </w:rPr>
        <w:t>interpolation filter options</w:t>
      </w:r>
      <w:r w:rsidR="00B423A5">
        <w:rPr>
          <w:lang w:val="en-CA"/>
        </w:rPr>
        <w:t xml:space="preserve">: nearest neighbor, bilinear, </w:t>
      </w:r>
      <w:proofErr w:type="spellStart"/>
      <w:r w:rsidR="00B423A5">
        <w:rPr>
          <w:lang w:val="en-CA"/>
        </w:rPr>
        <w:t>bicubic</w:t>
      </w:r>
      <w:proofErr w:type="spellEnd"/>
      <w:r w:rsidR="00C80062">
        <w:rPr>
          <w:lang w:val="en-CA"/>
        </w:rPr>
        <w:t xml:space="preserve"> </w:t>
      </w:r>
      <w:r w:rsidR="009360DF">
        <w:rPr>
          <w:lang w:val="en-CA"/>
        </w:rPr>
        <w:fldChar w:fldCharType="begin"/>
      </w:r>
      <w:r w:rsidR="009360DF">
        <w:rPr>
          <w:lang w:val="en-CA"/>
        </w:rPr>
        <w:instrText xml:space="preserve"> REF _Ref463346580 \r \h </w:instrText>
      </w:r>
      <w:r w:rsidR="009360DF">
        <w:rPr>
          <w:lang w:val="en-CA"/>
        </w:rPr>
      </w:r>
      <w:r w:rsidR="009360DF">
        <w:rPr>
          <w:lang w:val="en-CA"/>
        </w:rPr>
        <w:fldChar w:fldCharType="separate"/>
      </w:r>
      <w:r w:rsidR="009360DF">
        <w:rPr>
          <w:lang w:val="en-CA"/>
        </w:rPr>
        <w:t>[10]</w:t>
      </w:r>
      <w:r w:rsidR="009360DF">
        <w:rPr>
          <w:lang w:val="en-CA"/>
        </w:rPr>
        <w:fldChar w:fldCharType="end"/>
      </w:r>
      <w:r w:rsidR="00B423A5">
        <w:rPr>
          <w:lang w:val="en-CA"/>
        </w:rPr>
        <w:t xml:space="preserve">, </w:t>
      </w:r>
      <w:r w:rsidR="001E504E" w:rsidRPr="001A19BF">
        <w:rPr>
          <w:lang w:val="en-CA"/>
        </w:rPr>
        <w:t>Lanczos-2 and Lanczos-3</w:t>
      </w:r>
      <w:r w:rsidR="001E504E" w:rsidRPr="001E504E">
        <w:rPr>
          <w:lang w:val="en-CA"/>
        </w:rPr>
        <w:t xml:space="preserve"> </w:t>
      </w:r>
      <w:r w:rsidR="009360DF">
        <w:rPr>
          <w:lang w:val="en-CA"/>
        </w:rPr>
        <w:fldChar w:fldCharType="begin"/>
      </w:r>
      <w:r w:rsidR="009360DF">
        <w:rPr>
          <w:lang w:val="en-CA"/>
        </w:rPr>
        <w:instrText xml:space="preserve"> REF _Ref463346591 \r \h </w:instrText>
      </w:r>
      <w:r w:rsidR="009360DF">
        <w:rPr>
          <w:lang w:val="en-CA"/>
        </w:rPr>
      </w:r>
      <w:r w:rsidR="009360DF">
        <w:rPr>
          <w:lang w:val="en-CA"/>
        </w:rPr>
        <w:fldChar w:fldCharType="separate"/>
      </w:r>
      <w:r w:rsidR="009360DF">
        <w:rPr>
          <w:lang w:val="en-CA"/>
        </w:rPr>
        <w:t>[11]</w:t>
      </w:r>
      <w:r w:rsidR="009360DF">
        <w:rPr>
          <w:lang w:val="en-CA"/>
        </w:rPr>
        <w:fldChar w:fldCharType="end"/>
      </w:r>
      <w:r w:rsidR="001E504E" w:rsidRPr="001E504E">
        <w:rPr>
          <w:lang w:val="en-CA"/>
        </w:rPr>
        <w:t xml:space="preserve">. </w:t>
      </w:r>
      <w:r w:rsidR="001E504E" w:rsidRPr="001A19BF">
        <w:rPr>
          <w:lang w:val="en-CA"/>
        </w:rPr>
        <w:t xml:space="preserve">The </w:t>
      </w:r>
      <w:proofErr w:type="spellStart"/>
      <w:r w:rsidR="001E504E" w:rsidRPr="001A19BF">
        <w:rPr>
          <w:lang w:val="en-CA"/>
        </w:rPr>
        <w:t>Lanczos</w:t>
      </w:r>
      <w:proofErr w:type="spellEnd"/>
      <w:r w:rsidR="001E504E" w:rsidRPr="001A19BF">
        <w:rPr>
          <w:lang w:val="en-CA"/>
        </w:rPr>
        <w:t xml:space="preserve"> filter family is defined as </w:t>
      </w:r>
      <w:r w:rsidR="001E504E">
        <w:rPr>
          <w:lang w:val="en-CA"/>
        </w:rPr>
        <w:t xml:space="preserve">in </w:t>
      </w:r>
      <w:r w:rsidR="001E504E" w:rsidRPr="001A19BF">
        <w:rPr>
          <w:lang w:val="en-CA"/>
        </w:rPr>
        <w:t xml:space="preserve">Equation </w:t>
      </w:r>
      <w:r w:rsidR="001E504E" w:rsidRPr="001A19BF">
        <w:rPr>
          <w:lang w:val="en-CA"/>
        </w:rPr>
        <w:fldChar w:fldCharType="begin"/>
      </w:r>
      <w:r w:rsidR="001E504E" w:rsidRPr="001A19BF">
        <w:rPr>
          <w:lang w:val="en-CA"/>
        </w:rPr>
        <w:instrText xml:space="preserve"> REF _Ref463265975 \h  \* MERGEFORMAT </w:instrText>
      </w:r>
      <w:r w:rsidR="001E504E" w:rsidRPr="001A19BF">
        <w:rPr>
          <w:lang w:val="en-CA"/>
        </w:rPr>
      </w:r>
      <w:r w:rsidR="001E504E" w:rsidRPr="001A19BF">
        <w:rPr>
          <w:lang w:val="en-CA"/>
        </w:rPr>
        <w:fldChar w:fldCharType="separate"/>
      </w:r>
      <w:r w:rsidR="001E504E" w:rsidRPr="001E504E">
        <w:rPr>
          <w:b/>
          <w:szCs w:val="22"/>
        </w:rPr>
        <w:t>(</w:t>
      </w:r>
      <w:r w:rsidR="001E504E" w:rsidRPr="001E504E">
        <w:rPr>
          <w:noProof/>
          <w:szCs w:val="22"/>
        </w:rPr>
        <w:t>1</w:t>
      </w:r>
      <w:r w:rsidR="001E504E" w:rsidRPr="001E504E">
        <w:rPr>
          <w:b/>
          <w:szCs w:val="22"/>
        </w:rPr>
        <w:t>)</w:t>
      </w:r>
      <w:r w:rsidR="001E504E" w:rsidRPr="001A19BF">
        <w:rPr>
          <w:lang w:val="en-CA"/>
        </w:rPr>
        <w:fldChar w:fldCharType="end"/>
      </w:r>
      <w:r w:rsidR="001E504E" w:rsidRPr="001A19BF">
        <w:rPr>
          <w:lang w:val="en-CA"/>
        </w:rPr>
        <w:t xml:space="preserve"> with two </w:t>
      </w:r>
      <w:proofErr w:type="spellStart"/>
      <w:proofErr w:type="gramStart"/>
      <w:r w:rsidR="001E504E" w:rsidRPr="001A19BF">
        <w:rPr>
          <w:lang w:val="en-CA"/>
        </w:rPr>
        <w:t>sinc</w:t>
      </w:r>
      <w:proofErr w:type="spellEnd"/>
      <w:r w:rsidR="001E504E" w:rsidRPr="001A19BF">
        <w:rPr>
          <w:lang w:val="en-CA"/>
        </w:rPr>
        <w:t>(</w:t>
      </w:r>
      <w:proofErr w:type="gramEnd"/>
      <w:r w:rsidR="001E504E" w:rsidRPr="001A19BF">
        <w:rPr>
          <w:lang w:val="en-CA"/>
        </w:rPr>
        <w:t>) functions within a window</w:t>
      </w:r>
      <w:r w:rsidR="001E504E">
        <w:rPr>
          <w:lang w:val="en-CA"/>
        </w:rPr>
        <w:t xml:space="preserve">, where </w:t>
      </w:r>
      <w:r w:rsidR="001E504E" w:rsidRPr="001A19BF">
        <w:rPr>
          <w:lang w:val="en-CA"/>
        </w:rPr>
        <w:t xml:space="preserve">“a” is </w:t>
      </w:r>
      <w:r w:rsidR="001E504E">
        <w:rPr>
          <w:lang w:val="en-CA"/>
        </w:rPr>
        <w:t xml:space="preserve">the </w:t>
      </w:r>
      <w:r w:rsidR="001E504E" w:rsidRPr="001A19BF">
        <w:rPr>
          <w:lang w:val="en-CA"/>
        </w:rPr>
        <w:t>window size</w:t>
      </w:r>
      <w:r w:rsidR="001E504E">
        <w:rPr>
          <w:lang w:val="en-CA"/>
        </w:rPr>
        <w:t>.</w:t>
      </w:r>
      <w:r w:rsidR="001E504E" w:rsidRPr="001A19BF">
        <w:rPr>
          <w:lang w:val="en-CA"/>
        </w:rPr>
        <w:t xml:space="preserve"> Lanczos-2 is defined with “a” being equal to 2</w:t>
      </w:r>
      <w:r w:rsidR="001E504E">
        <w:rPr>
          <w:lang w:val="en-CA"/>
        </w:rPr>
        <w:t>, and</w:t>
      </w:r>
      <w:r w:rsidR="001E504E" w:rsidRPr="001A19BF">
        <w:rPr>
          <w:lang w:val="en-CA"/>
        </w:rPr>
        <w:t xml:space="preserve"> Lanczos-3 is defined with “a” being equal to 3.</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4"/>
        <w:gridCol w:w="1715"/>
      </w:tblGrid>
      <w:tr w:rsidR="001E504E" w:rsidRPr="00A22DD9" w14:paraId="27C1C2B0" w14:textId="77777777" w:rsidTr="00B037C0">
        <w:trPr>
          <w:trHeight w:val="125"/>
          <w:jc w:val="right"/>
        </w:trPr>
        <w:tc>
          <w:tcPr>
            <w:tcW w:w="8604" w:type="dxa"/>
            <w:vAlign w:val="center"/>
          </w:tcPr>
          <w:p w14:paraId="2A7753C7" w14:textId="77777777" w:rsidR="001E504E" w:rsidRPr="005E4B14" w:rsidRDefault="001E504E" w:rsidP="00B037C0">
            <w:pPr>
              <w:ind w:left="1238"/>
            </w:pPr>
            <m:oMathPara>
              <m:oMathParaPr>
                <m:jc m:val="center"/>
              </m:oMathParaPr>
              <m:oMath>
                <m:r>
                  <w:rPr>
                    <w:rFonts w:ascii="Cambria Math" w:hAnsi="Cambria Math" w:cs="Arial"/>
                  </w:rPr>
                  <m:t>L</m:t>
                </m:r>
                <m:d>
                  <m:dPr>
                    <m:ctrlPr>
                      <w:rPr>
                        <w:rFonts w:ascii="Cambria Math" w:hAnsi="Cambria Math" w:cs="Arial"/>
                        <w:i/>
                      </w:rPr>
                    </m:ctrlPr>
                  </m:dPr>
                  <m:e>
                    <m:r>
                      <w:rPr>
                        <w:rFonts w:ascii="Cambria Math" w:hAnsi="Cambria Math" w:cs="Arial"/>
                      </w:rPr>
                      <m:t>x</m:t>
                    </m:r>
                  </m:e>
                </m:d>
                <m:r>
                  <w:rPr>
                    <w:rFonts w:ascii="Cambria Math" w:hAnsi="Cambria Math" w:cs="Arial"/>
                  </w:rPr>
                  <m:t xml:space="preserve">= </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r>
                            <w:rPr>
                              <w:rFonts w:ascii="Cambria Math" w:hAnsi="Cambria Math" w:cs="Arial"/>
                            </w:rPr>
                            <m:t>sinc</m:t>
                          </m:r>
                          <m:d>
                            <m:dPr>
                              <m:ctrlPr>
                                <w:rPr>
                                  <w:rFonts w:ascii="Cambria Math" w:hAnsi="Cambria Math" w:cs="Arial"/>
                                  <w:i/>
                                </w:rPr>
                              </m:ctrlPr>
                            </m:dPr>
                            <m:e>
                              <m:r>
                                <w:rPr>
                                  <w:rFonts w:ascii="Cambria Math" w:hAnsi="Cambria Math" w:cs="Arial"/>
                                </w:rPr>
                                <m:t>x</m:t>
                              </m:r>
                            </m:e>
                          </m:d>
                          <m:r>
                            <w:rPr>
                              <w:rFonts w:ascii="Cambria Math" w:hAnsi="Cambria Math" w:cs="Arial"/>
                            </w:rPr>
                            <m:t>sinc</m:t>
                          </m:r>
                          <m:d>
                            <m:dPr>
                              <m:ctrlPr>
                                <w:rPr>
                                  <w:rFonts w:ascii="Cambria Math" w:hAnsi="Cambria Math" w:cs="Arial"/>
                                  <w:i/>
                                </w:rPr>
                              </m:ctrlPr>
                            </m:dPr>
                            <m:e>
                              <m:r>
                                <w:rPr>
                                  <w:rFonts w:ascii="Cambria Math" w:hAnsi="Cambria Math" w:cs="Arial"/>
                                </w:rPr>
                                <m:t>x/a</m:t>
                              </m:r>
                            </m:e>
                          </m:d>
                        </m:e>
                        <m:e>
                          <m:r>
                            <w:rPr>
                              <w:rFonts w:ascii="Cambria Math" w:hAnsi="Cambria Math" w:cs="Arial"/>
                            </w:rPr>
                            <m:t>if-a&lt;x&lt;a</m:t>
                          </m:r>
                        </m:e>
                      </m:mr>
                      <m:mr>
                        <m:e>
                          <m:r>
                            <w:rPr>
                              <w:rFonts w:ascii="Cambria Math" w:hAnsi="Cambria Math" w:cs="Arial"/>
                            </w:rPr>
                            <m:t>0</m:t>
                          </m:r>
                        </m:e>
                        <m:e>
                          <m:r>
                            <w:rPr>
                              <w:rFonts w:ascii="Cambria Math" w:hAnsi="Cambria Math" w:cs="Arial"/>
                            </w:rPr>
                            <m:t>otherwise</m:t>
                          </m:r>
                        </m:e>
                      </m:mr>
                    </m:m>
                  </m:e>
                </m:d>
              </m:oMath>
            </m:oMathPara>
          </w:p>
        </w:tc>
        <w:tc>
          <w:tcPr>
            <w:tcW w:w="1715" w:type="dxa"/>
            <w:vAlign w:val="center"/>
          </w:tcPr>
          <w:p w14:paraId="3ED5B65C" w14:textId="77777777" w:rsidR="001E504E" w:rsidRPr="00A22DD9" w:rsidRDefault="001E504E" w:rsidP="00B037C0">
            <w:pPr>
              <w:pStyle w:val="Caption"/>
              <w:ind w:left="1238"/>
              <w:rPr>
                <w:i w:val="0"/>
                <w:sz w:val="22"/>
                <w:szCs w:val="22"/>
              </w:rPr>
            </w:pPr>
            <w:bookmarkStart w:id="1" w:name="_Ref463265975"/>
            <w:r w:rsidRPr="00A22DD9">
              <w:rPr>
                <w:b/>
                <w:i w:val="0"/>
                <w:sz w:val="22"/>
                <w:szCs w:val="22"/>
              </w:rPr>
              <w:t>(</w:t>
            </w:r>
            <w:r w:rsidRPr="00A22DD9">
              <w:rPr>
                <w:i w:val="0"/>
                <w:sz w:val="22"/>
                <w:szCs w:val="22"/>
              </w:rPr>
              <w:fldChar w:fldCharType="begin"/>
            </w:r>
            <w:r w:rsidRPr="00A22DD9">
              <w:rPr>
                <w:i w:val="0"/>
                <w:sz w:val="22"/>
                <w:szCs w:val="22"/>
              </w:rPr>
              <w:instrText xml:space="preserve"> SEQ Equation \* ARABIC </w:instrText>
            </w:r>
            <w:r w:rsidRPr="00A22DD9">
              <w:rPr>
                <w:i w:val="0"/>
                <w:sz w:val="22"/>
                <w:szCs w:val="22"/>
              </w:rPr>
              <w:fldChar w:fldCharType="separate"/>
            </w:r>
            <w:r>
              <w:rPr>
                <w:i w:val="0"/>
                <w:noProof/>
                <w:sz w:val="22"/>
                <w:szCs w:val="22"/>
              </w:rPr>
              <w:t>1</w:t>
            </w:r>
            <w:r w:rsidRPr="00A22DD9">
              <w:rPr>
                <w:i w:val="0"/>
                <w:noProof/>
                <w:sz w:val="22"/>
                <w:szCs w:val="22"/>
              </w:rPr>
              <w:fldChar w:fldCharType="end"/>
            </w:r>
            <w:r w:rsidRPr="00A22DD9">
              <w:rPr>
                <w:b/>
                <w:i w:val="0"/>
                <w:sz w:val="22"/>
                <w:szCs w:val="22"/>
              </w:rPr>
              <w:t>)</w:t>
            </w:r>
            <w:bookmarkEnd w:id="1"/>
          </w:p>
        </w:tc>
      </w:tr>
    </w:tbl>
    <w:p w14:paraId="2BA0637D" w14:textId="391CDB5C" w:rsidR="00481BCB" w:rsidRDefault="00481BCB" w:rsidP="00481BCB">
      <w:pPr>
        <w:jc w:val="both"/>
        <w:rPr>
          <w:lang w:val="en-CA"/>
        </w:rPr>
      </w:pPr>
      <w:r>
        <w:rPr>
          <w:lang w:val="en-CA"/>
        </w:rPr>
        <w:t xml:space="preserve">In this contribution, we study the impact on conversion and conversion plus coding performance when different interpolation filters are used. To reduce simulation time, we focus on conversion from ERP to CMP and back to ERP, and we use 4K ERP instead of 8K ERP. Our work flow is depicted in </w:t>
      </w:r>
      <w:r>
        <w:rPr>
          <w:lang w:val="en-CA"/>
        </w:rPr>
        <w:fldChar w:fldCharType="begin"/>
      </w:r>
      <w:r>
        <w:rPr>
          <w:lang w:val="en-CA"/>
        </w:rPr>
        <w:instrText xml:space="preserve"> REF _Ref463187700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w:t>
      </w:r>
    </w:p>
    <w:p w14:paraId="0C9B9F92" w14:textId="77777777" w:rsidR="00481BCB" w:rsidRDefault="00481BCB" w:rsidP="00481BCB">
      <w:pPr>
        <w:jc w:val="both"/>
        <w:rPr>
          <w:lang w:val="en-CA"/>
        </w:rPr>
      </w:pPr>
    </w:p>
    <w:p w14:paraId="03554A7A" w14:textId="5C854DD3" w:rsidR="00481BCB" w:rsidRDefault="00481BCB" w:rsidP="00481BCB">
      <w:pPr>
        <w:jc w:val="both"/>
        <w:rPr>
          <w:lang w:val="en-CA"/>
        </w:rPr>
      </w:pPr>
      <w:r w:rsidRPr="00481BCB">
        <w:rPr>
          <w:noProof/>
          <w:lang w:eastAsia="zh-CN"/>
        </w:rPr>
        <w:drawing>
          <wp:inline distT="0" distB="0" distL="0" distR="0" wp14:anchorId="7F0D4328" wp14:editId="5C1539EF">
            <wp:extent cx="5943600" cy="944310"/>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944310"/>
                    </a:xfrm>
                    <a:prstGeom prst="rect">
                      <a:avLst/>
                    </a:prstGeom>
                    <a:noFill/>
                    <a:ln>
                      <a:noFill/>
                    </a:ln>
                  </pic:spPr>
                </pic:pic>
              </a:graphicData>
            </a:graphic>
          </wp:inline>
        </w:drawing>
      </w:r>
    </w:p>
    <w:p w14:paraId="3766A50C" w14:textId="77777777" w:rsidR="00481BCB" w:rsidRDefault="00481BCB" w:rsidP="00481BCB">
      <w:pPr>
        <w:jc w:val="both"/>
        <w:rPr>
          <w:lang w:val="en-CA"/>
        </w:rPr>
      </w:pPr>
    </w:p>
    <w:p w14:paraId="06504CBE" w14:textId="77777777" w:rsidR="00481BCB" w:rsidRDefault="001A6259" w:rsidP="004F364E">
      <w:pPr>
        <w:pStyle w:val="Caption"/>
        <w:jc w:val="center"/>
        <w:rPr>
          <w:i w:val="0"/>
          <w:color w:val="auto"/>
          <w:sz w:val="22"/>
          <w:szCs w:val="22"/>
        </w:rPr>
      </w:pPr>
      <w:bookmarkStart w:id="2" w:name="_Ref463187700"/>
      <w:r w:rsidRPr="00481BCB">
        <w:rPr>
          <w:i w:val="0"/>
          <w:color w:val="auto"/>
          <w:sz w:val="22"/>
          <w:szCs w:val="22"/>
        </w:rPr>
        <w:t xml:space="preserve">Figure </w:t>
      </w:r>
      <w:r w:rsidRPr="00481BCB">
        <w:rPr>
          <w:i w:val="0"/>
          <w:color w:val="auto"/>
          <w:sz w:val="22"/>
          <w:szCs w:val="22"/>
        </w:rPr>
        <w:fldChar w:fldCharType="begin"/>
      </w:r>
      <w:r w:rsidRPr="00481BCB">
        <w:rPr>
          <w:i w:val="0"/>
          <w:color w:val="auto"/>
          <w:sz w:val="22"/>
          <w:szCs w:val="22"/>
        </w:rPr>
        <w:instrText xml:space="preserve"> SEQ Figure \* ARABIC </w:instrText>
      </w:r>
      <w:r w:rsidRPr="00481BCB">
        <w:rPr>
          <w:i w:val="0"/>
          <w:color w:val="auto"/>
          <w:sz w:val="22"/>
          <w:szCs w:val="22"/>
        </w:rPr>
        <w:fldChar w:fldCharType="separate"/>
      </w:r>
      <w:r w:rsidR="00481BCB" w:rsidRPr="00481BCB">
        <w:rPr>
          <w:i w:val="0"/>
          <w:noProof/>
          <w:color w:val="auto"/>
          <w:sz w:val="22"/>
          <w:szCs w:val="22"/>
        </w:rPr>
        <w:t>1</w:t>
      </w:r>
      <w:r w:rsidRPr="00481BCB">
        <w:rPr>
          <w:i w:val="0"/>
          <w:color w:val="auto"/>
          <w:sz w:val="22"/>
          <w:szCs w:val="22"/>
        </w:rPr>
        <w:fldChar w:fldCharType="end"/>
      </w:r>
      <w:bookmarkEnd w:id="2"/>
      <w:r w:rsidR="00481BCB">
        <w:rPr>
          <w:i w:val="0"/>
          <w:color w:val="auto"/>
          <w:sz w:val="22"/>
          <w:szCs w:val="22"/>
        </w:rPr>
        <w:t xml:space="preserve">. Work </w:t>
      </w:r>
      <w:r w:rsidRPr="00481BCB">
        <w:rPr>
          <w:i w:val="0"/>
          <w:color w:val="auto"/>
          <w:sz w:val="22"/>
          <w:szCs w:val="22"/>
        </w:rPr>
        <w:t xml:space="preserve">flow </w:t>
      </w:r>
      <w:r w:rsidR="00481BCB">
        <w:rPr>
          <w:i w:val="0"/>
          <w:color w:val="auto"/>
          <w:sz w:val="22"/>
          <w:szCs w:val="22"/>
        </w:rPr>
        <w:t xml:space="preserve">used to study interpolation filters </w:t>
      </w:r>
    </w:p>
    <w:p w14:paraId="647CC6A5" w14:textId="77777777" w:rsidR="00C27FEB" w:rsidRDefault="00C27FEB" w:rsidP="00C27FEB">
      <w:pPr>
        <w:jc w:val="both"/>
        <w:rPr>
          <w:lang w:val="en-CA"/>
        </w:rPr>
      </w:pPr>
    </w:p>
    <w:p w14:paraId="29D4601A" w14:textId="77777777" w:rsidR="00C27FEB" w:rsidRDefault="00C27FEB" w:rsidP="00C27FEB">
      <w:pPr>
        <w:pStyle w:val="ListParagraph"/>
        <w:rPr>
          <w:rFonts w:ascii="Times New Roman" w:hAnsi="Times New Roman"/>
          <w:lang w:val="en-CA"/>
        </w:rPr>
      </w:pPr>
    </w:p>
    <w:p w14:paraId="76402991" w14:textId="77777777" w:rsidR="00C27FEB" w:rsidRDefault="00C27FEB" w:rsidP="00C27FEB"/>
    <w:p w14:paraId="16878CC6" w14:textId="77777777" w:rsidR="00C27FEB" w:rsidRDefault="00C27FEB" w:rsidP="00C27FEB">
      <w:pPr>
        <w:pStyle w:val="Heading1"/>
      </w:pPr>
      <w:r>
        <w:t>Experimental Results</w:t>
      </w:r>
    </w:p>
    <w:p w14:paraId="6A005770" w14:textId="509D1F3B" w:rsidR="001A35AC" w:rsidRDefault="001A35AC" w:rsidP="001832F6">
      <w:pPr>
        <w:jc w:val="both"/>
      </w:pPr>
      <w:r>
        <w:t xml:space="preserve">We use the </w:t>
      </w:r>
      <w:r w:rsidR="00802418">
        <w:t xml:space="preserve">six </w:t>
      </w:r>
      <w:r>
        <w:t xml:space="preserve">new 4K ERP sequences from GoPro </w:t>
      </w:r>
      <w:r>
        <w:fldChar w:fldCharType="begin"/>
      </w:r>
      <w:r>
        <w:instrText xml:space="preserve"> REF _Ref463204279 \r \h </w:instrText>
      </w:r>
      <w:r w:rsidR="001832F6">
        <w:instrText xml:space="preserve"> \* MERGEFORMAT </w:instrText>
      </w:r>
      <w:r>
        <w:fldChar w:fldCharType="separate"/>
      </w:r>
      <w:r>
        <w:t>[7]</w:t>
      </w:r>
      <w:r>
        <w:fldChar w:fldCharType="end"/>
      </w:r>
      <w:r>
        <w:t xml:space="preserve"> in our tests. </w:t>
      </w:r>
      <w:r w:rsidR="001832F6">
        <w:t xml:space="preserve">The PCT360 tool is used to perform format conversion. </w:t>
      </w:r>
      <w:r>
        <w:t xml:space="preserve">For conversion + coding results, we use HM16.12 and the Random Access coding configuration. </w:t>
      </w:r>
      <w:r w:rsidR="00802418">
        <w:t xml:space="preserve">For quality metrics, we use the SPSNR </w:t>
      </w:r>
      <w:r w:rsidR="00802418">
        <w:fldChar w:fldCharType="begin"/>
      </w:r>
      <w:r w:rsidR="00802418">
        <w:instrText xml:space="preserve"> REF _Ref463261652 \r \h </w:instrText>
      </w:r>
      <w:r w:rsidR="00802418">
        <w:fldChar w:fldCharType="separate"/>
      </w:r>
      <w:r w:rsidR="00802418">
        <w:t>[8]</w:t>
      </w:r>
      <w:r w:rsidR="00802418">
        <w:fldChar w:fldCharType="end"/>
      </w:r>
      <w:r w:rsidR="00802418">
        <w:t xml:space="preserve"> and AW-SPSNR </w:t>
      </w:r>
      <w:r w:rsidR="00802418">
        <w:fldChar w:fldCharType="begin"/>
      </w:r>
      <w:r w:rsidR="00802418">
        <w:instrText xml:space="preserve"> REF _Ref463261659 \r \h </w:instrText>
      </w:r>
      <w:r w:rsidR="00802418">
        <w:fldChar w:fldCharType="separate"/>
      </w:r>
      <w:r w:rsidR="00802418">
        <w:t>[9]</w:t>
      </w:r>
      <w:r w:rsidR="00802418">
        <w:fldChar w:fldCharType="end"/>
      </w:r>
      <w:r w:rsidR="00802418">
        <w:t xml:space="preserve">. </w:t>
      </w:r>
    </w:p>
    <w:p w14:paraId="40D19A4C" w14:textId="47DA9D67" w:rsidR="001A35AC" w:rsidRPr="00481BCB" w:rsidRDefault="001A35AC" w:rsidP="001832F6">
      <w:pPr>
        <w:jc w:val="both"/>
      </w:pPr>
      <w:r>
        <w:t xml:space="preserve">Following the </w:t>
      </w:r>
      <w:r w:rsidR="001E504E">
        <w:t xml:space="preserve">work </w:t>
      </w:r>
      <w:r>
        <w:t xml:space="preserve">flow in </w:t>
      </w:r>
      <w:r>
        <w:rPr>
          <w:lang w:val="en-CA"/>
        </w:rPr>
        <w:fldChar w:fldCharType="begin"/>
      </w:r>
      <w:r>
        <w:rPr>
          <w:lang w:val="en-CA"/>
        </w:rPr>
        <w:instrText xml:space="preserve"> REF _Ref463187700 \h </w:instrText>
      </w:r>
      <w:r w:rsidR="001832F6">
        <w:rPr>
          <w:lang w:val="en-CA"/>
        </w:rPr>
        <w:instrText xml:space="preserve"> \* MERGEFORMAT </w:instrText>
      </w:r>
      <w:r>
        <w:rPr>
          <w:lang w:val="en-CA"/>
        </w:rPr>
      </w:r>
      <w:r>
        <w:rPr>
          <w:lang w:val="en-CA"/>
        </w:rPr>
        <w:fldChar w:fldCharType="separate"/>
      </w:r>
      <w:r>
        <w:t xml:space="preserve">Figure </w:t>
      </w:r>
      <w:r>
        <w:rPr>
          <w:noProof/>
        </w:rPr>
        <w:t>1</w:t>
      </w:r>
      <w:r>
        <w:rPr>
          <w:lang w:val="en-CA"/>
        </w:rPr>
        <w:fldChar w:fldCharType="end"/>
      </w:r>
      <w:r>
        <w:rPr>
          <w:lang w:val="en-CA"/>
        </w:rPr>
        <w:t xml:space="preserve">, </w:t>
      </w:r>
      <w:r w:rsidR="001832F6">
        <w:rPr>
          <w:lang w:val="en-CA"/>
        </w:rPr>
        <w:t>the conversion between ERP and CMP (forward and back</w:t>
      </w:r>
      <w:r w:rsidR="001E504E">
        <w:rPr>
          <w:lang w:val="en-CA"/>
        </w:rPr>
        <w:t>ward</w:t>
      </w:r>
      <w:r w:rsidR="001832F6">
        <w:rPr>
          <w:lang w:val="en-CA"/>
        </w:rPr>
        <w:t>) is performed using different interpolation filters. Our limited test showed that nearest neighbor and bilinear filters do not perform well (which is perhaps not surprising). Therefore, in this contribution, we focus on comparison</w:t>
      </w:r>
      <w:r w:rsidR="00A0256F">
        <w:rPr>
          <w:lang w:val="en-CA"/>
        </w:rPr>
        <w:t>s</w:t>
      </w:r>
      <w:r w:rsidR="001832F6">
        <w:rPr>
          <w:lang w:val="en-CA"/>
        </w:rPr>
        <w:t xml:space="preserve"> among </w:t>
      </w:r>
      <w:proofErr w:type="spellStart"/>
      <w:r w:rsidR="001832F6">
        <w:rPr>
          <w:lang w:val="en-CA"/>
        </w:rPr>
        <w:t>bicubic</w:t>
      </w:r>
      <w:proofErr w:type="spellEnd"/>
      <w:r w:rsidR="001832F6">
        <w:rPr>
          <w:lang w:val="en-CA"/>
        </w:rPr>
        <w:t xml:space="preserve">, Lanczos-2 and Lanczos-3 filters. </w:t>
      </w:r>
    </w:p>
    <w:p w14:paraId="69304D63" w14:textId="77777777" w:rsidR="007E6490" w:rsidRDefault="00496A98">
      <w:pPr>
        <w:pStyle w:val="Heading2"/>
      </w:pPr>
      <w:r>
        <w:t>Geometry Conversion without Coding</w:t>
      </w:r>
    </w:p>
    <w:p w14:paraId="72FB6BD4" w14:textId="050BAAC3" w:rsidR="00B037C0" w:rsidRDefault="001E504E" w:rsidP="001A35AC">
      <w:pPr>
        <w:jc w:val="both"/>
      </w:pPr>
      <w:r>
        <w:fldChar w:fldCharType="begin"/>
      </w:r>
      <w:r>
        <w:instrText xml:space="preserve"> REF _Ref462991568 \h </w:instrText>
      </w:r>
      <w:r>
        <w:fldChar w:fldCharType="separate"/>
      </w:r>
      <w:r w:rsidRPr="001E504E">
        <w:t xml:space="preserve">Table </w:t>
      </w:r>
      <w:r w:rsidRPr="001E504E">
        <w:rPr>
          <w:noProof/>
        </w:rPr>
        <w:t>1</w:t>
      </w:r>
      <w:r>
        <w:fldChar w:fldCharType="end"/>
      </w:r>
      <w:r w:rsidR="00B037C0">
        <w:t xml:space="preserve">, </w:t>
      </w:r>
      <w:r>
        <w:fldChar w:fldCharType="begin"/>
      </w:r>
      <w:r>
        <w:instrText xml:space="preserve"> REF _Ref463293135 \h </w:instrText>
      </w:r>
      <w:r>
        <w:fldChar w:fldCharType="separate"/>
      </w:r>
      <w:r w:rsidRPr="001E504E">
        <w:t xml:space="preserve">Table </w:t>
      </w:r>
      <w:r w:rsidRPr="001E504E">
        <w:rPr>
          <w:noProof/>
        </w:rPr>
        <w:t>2</w:t>
      </w:r>
      <w:r>
        <w:fldChar w:fldCharType="end"/>
      </w:r>
      <w:r w:rsidR="00B037C0">
        <w:t xml:space="preserve">, </w:t>
      </w:r>
      <w:r>
        <w:fldChar w:fldCharType="begin"/>
      </w:r>
      <w:r>
        <w:instrText xml:space="preserve"> REF _Ref463293144 \h </w:instrText>
      </w:r>
      <w:r>
        <w:fldChar w:fldCharType="separate"/>
      </w:r>
      <w:r w:rsidRPr="001E504E">
        <w:t xml:space="preserve">Table </w:t>
      </w:r>
      <w:r w:rsidRPr="001E504E">
        <w:rPr>
          <w:noProof/>
        </w:rPr>
        <w:t>3</w:t>
      </w:r>
      <w:r>
        <w:fldChar w:fldCharType="end"/>
      </w:r>
      <w:r w:rsidR="00B037C0">
        <w:t xml:space="preserve"> provide the conversion-only results using </w:t>
      </w:r>
      <w:proofErr w:type="spellStart"/>
      <w:r w:rsidR="00B037C0">
        <w:t>bicubic</w:t>
      </w:r>
      <w:proofErr w:type="spellEnd"/>
      <w:r w:rsidR="00B037C0">
        <w:t xml:space="preserve">, Lanczos-2 and Lanczos-3 filters, respectively. On average, </w:t>
      </w:r>
      <w:proofErr w:type="spellStart"/>
      <w:r w:rsidR="00B037C0">
        <w:t>bicubic</w:t>
      </w:r>
      <w:proofErr w:type="spellEnd"/>
      <w:r w:rsidR="00B037C0">
        <w:t xml:space="preserve"> and Lanczos-2 filters have similar performance, with the latter being slightly better, offering less than 0.1 dB gain in </w:t>
      </w:r>
      <w:proofErr w:type="spellStart"/>
      <w:r w:rsidR="00B037C0">
        <w:t>luma</w:t>
      </w:r>
      <w:proofErr w:type="spellEnd"/>
      <w:r w:rsidR="00B037C0">
        <w:t xml:space="preserve"> SPSNR and AW-SPSNR. Lanczos-3 performs much better, offering almost 2 dB gain in </w:t>
      </w:r>
      <w:proofErr w:type="spellStart"/>
      <w:r w:rsidR="00B037C0">
        <w:t>luma</w:t>
      </w:r>
      <w:proofErr w:type="spellEnd"/>
      <w:r w:rsidR="00B037C0">
        <w:t xml:space="preserve"> SPSNR and AW-SPSNR.</w:t>
      </w:r>
    </w:p>
    <w:p w14:paraId="152EA23C" w14:textId="55F9D8EF" w:rsidR="00802418" w:rsidRDefault="00B037C0" w:rsidP="001A35AC">
      <w:pPr>
        <w:jc w:val="both"/>
      </w:pPr>
      <w:r>
        <w:t xml:space="preserve">In terms of complexity, </w:t>
      </w:r>
      <w:proofErr w:type="spellStart"/>
      <w:r>
        <w:t>bicubic</w:t>
      </w:r>
      <w:proofErr w:type="spellEnd"/>
      <w:r>
        <w:t xml:space="preserve"> and Lanczos-2 filters are both 4-tap filters, thus their complexity is comparable.  Thus Lanczos-2 is considered a better choice than </w:t>
      </w:r>
      <w:proofErr w:type="spellStart"/>
      <w:r>
        <w:t>bicubic</w:t>
      </w:r>
      <w:proofErr w:type="spellEnd"/>
      <w:r>
        <w:t xml:space="preserve">, given it provides slightly better performance. Lanczos-3 is a 6-tap filter and has much higher complexity, at the same time it offers much higher conversion quality.  </w:t>
      </w:r>
    </w:p>
    <w:p w14:paraId="7AB4425C" w14:textId="11485BC2" w:rsidR="00D619D3" w:rsidRPr="001A19BF" w:rsidRDefault="00D619D3" w:rsidP="00D619D3">
      <w:pPr>
        <w:pStyle w:val="Caption"/>
        <w:jc w:val="center"/>
        <w:rPr>
          <w:i w:val="0"/>
          <w:color w:val="auto"/>
          <w:sz w:val="22"/>
        </w:rPr>
      </w:pPr>
      <w:bookmarkStart w:id="3" w:name="_Ref462991568"/>
      <w:r w:rsidRPr="001A19BF">
        <w:rPr>
          <w:i w:val="0"/>
          <w:color w:val="auto"/>
          <w:sz w:val="22"/>
        </w:rPr>
        <w:t xml:space="preserve">Table </w:t>
      </w:r>
      <w:r w:rsidRPr="001A19BF">
        <w:rPr>
          <w:i w:val="0"/>
          <w:color w:val="auto"/>
          <w:sz w:val="22"/>
        </w:rPr>
        <w:fldChar w:fldCharType="begin"/>
      </w:r>
      <w:r w:rsidRPr="001A19BF">
        <w:rPr>
          <w:i w:val="0"/>
          <w:color w:val="auto"/>
          <w:sz w:val="22"/>
        </w:rPr>
        <w:instrText xml:space="preserve"> SEQ Table \* ARABIC </w:instrText>
      </w:r>
      <w:r w:rsidRPr="001A19BF">
        <w:rPr>
          <w:i w:val="0"/>
          <w:color w:val="auto"/>
          <w:sz w:val="22"/>
        </w:rPr>
        <w:fldChar w:fldCharType="separate"/>
      </w:r>
      <w:r w:rsidRPr="001A19BF">
        <w:rPr>
          <w:i w:val="0"/>
          <w:noProof/>
          <w:color w:val="auto"/>
          <w:sz w:val="22"/>
        </w:rPr>
        <w:t>1</w:t>
      </w:r>
      <w:r w:rsidRPr="001A19BF">
        <w:rPr>
          <w:i w:val="0"/>
          <w:color w:val="auto"/>
          <w:sz w:val="22"/>
        </w:rPr>
        <w:fldChar w:fldCharType="end"/>
      </w:r>
      <w:bookmarkEnd w:id="3"/>
      <w:r w:rsidRPr="001A19BF">
        <w:rPr>
          <w:i w:val="0"/>
          <w:color w:val="auto"/>
          <w:sz w:val="22"/>
        </w:rPr>
        <w:t xml:space="preserve">. </w:t>
      </w:r>
      <w:proofErr w:type="spellStart"/>
      <w:r w:rsidRPr="001A19BF">
        <w:rPr>
          <w:i w:val="0"/>
          <w:color w:val="auto"/>
          <w:sz w:val="22"/>
        </w:rPr>
        <w:t>Bicubic</w:t>
      </w:r>
      <w:proofErr w:type="spellEnd"/>
      <w:r w:rsidRPr="001A19BF">
        <w:rPr>
          <w:i w:val="0"/>
          <w:color w:val="auto"/>
          <w:sz w:val="22"/>
        </w:rPr>
        <w:t xml:space="preserve"> filters</w:t>
      </w:r>
    </w:p>
    <w:tbl>
      <w:tblPr>
        <w:tblW w:w="9350" w:type="dxa"/>
        <w:jc w:val="center"/>
        <w:tblLayout w:type="fixed"/>
        <w:tblLook w:val="04A0" w:firstRow="1" w:lastRow="0" w:firstColumn="1" w:lastColumn="0" w:noHBand="0" w:noVBand="1"/>
      </w:tblPr>
      <w:tblGrid>
        <w:gridCol w:w="1350"/>
        <w:gridCol w:w="1062"/>
        <w:gridCol w:w="1387"/>
        <w:gridCol w:w="1501"/>
        <w:gridCol w:w="1274"/>
        <w:gridCol w:w="113"/>
        <w:gridCol w:w="1275"/>
        <w:gridCol w:w="113"/>
        <w:gridCol w:w="1275"/>
      </w:tblGrid>
      <w:tr w:rsidR="001E504E" w:rsidRPr="007F5E96" w14:paraId="052AC7BC" w14:textId="77777777" w:rsidTr="00B037C0">
        <w:trPr>
          <w:trHeight w:val="324"/>
          <w:jc w:val="center"/>
        </w:trPr>
        <w:tc>
          <w:tcPr>
            <w:tcW w:w="1350" w:type="dxa"/>
            <w:tcBorders>
              <w:top w:val="single" w:sz="8" w:space="0" w:color="auto"/>
              <w:left w:val="single" w:sz="8" w:space="0" w:color="auto"/>
              <w:bottom w:val="nil"/>
              <w:right w:val="nil"/>
            </w:tcBorders>
            <w:shd w:val="clear" w:color="auto" w:fill="auto"/>
            <w:noWrap/>
            <w:vAlign w:val="bottom"/>
            <w:hideMark/>
          </w:tcPr>
          <w:p w14:paraId="3B0CD601"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 </w:t>
            </w:r>
          </w:p>
        </w:tc>
        <w:tc>
          <w:tcPr>
            <w:tcW w:w="39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67AB5F5"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SPSNR</w:t>
            </w:r>
          </w:p>
        </w:tc>
        <w:tc>
          <w:tcPr>
            <w:tcW w:w="405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5CA370C9"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AW-SPSNR</w:t>
            </w:r>
          </w:p>
        </w:tc>
      </w:tr>
      <w:tr w:rsidR="001E504E" w:rsidRPr="007F5E96" w14:paraId="3A566B7D" w14:textId="77777777" w:rsidTr="00B037C0">
        <w:trPr>
          <w:trHeight w:val="324"/>
          <w:jc w:val="center"/>
        </w:trPr>
        <w:tc>
          <w:tcPr>
            <w:tcW w:w="1350" w:type="dxa"/>
            <w:tcBorders>
              <w:top w:val="single" w:sz="8" w:space="0" w:color="auto"/>
              <w:left w:val="single" w:sz="8" w:space="0" w:color="auto"/>
              <w:bottom w:val="single" w:sz="8" w:space="0" w:color="auto"/>
              <w:right w:val="nil"/>
            </w:tcBorders>
            <w:shd w:val="clear" w:color="auto" w:fill="auto"/>
            <w:noWrap/>
            <w:vAlign w:val="bottom"/>
            <w:hideMark/>
          </w:tcPr>
          <w:p w14:paraId="553D1C4F"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 xml:space="preserve">sequence </w:t>
            </w:r>
          </w:p>
        </w:tc>
        <w:tc>
          <w:tcPr>
            <w:tcW w:w="1062" w:type="dxa"/>
            <w:tcBorders>
              <w:top w:val="nil"/>
              <w:left w:val="single" w:sz="8" w:space="0" w:color="auto"/>
              <w:bottom w:val="single" w:sz="8" w:space="0" w:color="auto"/>
              <w:right w:val="nil"/>
            </w:tcBorders>
            <w:shd w:val="clear" w:color="auto" w:fill="auto"/>
            <w:noWrap/>
            <w:vAlign w:val="bottom"/>
            <w:hideMark/>
          </w:tcPr>
          <w:p w14:paraId="2473F890"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Y</w:t>
            </w:r>
          </w:p>
        </w:tc>
        <w:tc>
          <w:tcPr>
            <w:tcW w:w="1387" w:type="dxa"/>
            <w:tcBorders>
              <w:top w:val="nil"/>
              <w:left w:val="nil"/>
              <w:bottom w:val="single" w:sz="8" w:space="0" w:color="auto"/>
              <w:right w:val="nil"/>
            </w:tcBorders>
            <w:shd w:val="clear" w:color="auto" w:fill="auto"/>
            <w:noWrap/>
            <w:vAlign w:val="bottom"/>
            <w:hideMark/>
          </w:tcPr>
          <w:p w14:paraId="10137B71"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U</w:t>
            </w:r>
          </w:p>
        </w:tc>
        <w:tc>
          <w:tcPr>
            <w:tcW w:w="1501" w:type="dxa"/>
            <w:tcBorders>
              <w:top w:val="nil"/>
              <w:left w:val="nil"/>
              <w:bottom w:val="single" w:sz="8" w:space="0" w:color="auto"/>
              <w:right w:val="single" w:sz="8" w:space="0" w:color="auto"/>
            </w:tcBorders>
            <w:shd w:val="clear" w:color="auto" w:fill="auto"/>
            <w:noWrap/>
            <w:vAlign w:val="bottom"/>
            <w:hideMark/>
          </w:tcPr>
          <w:p w14:paraId="56734A55"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V</w:t>
            </w:r>
          </w:p>
        </w:tc>
        <w:tc>
          <w:tcPr>
            <w:tcW w:w="1387" w:type="dxa"/>
            <w:gridSpan w:val="2"/>
            <w:tcBorders>
              <w:top w:val="nil"/>
              <w:left w:val="nil"/>
              <w:bottom w:val="single" w:sz="8" w:space="0" w:color="auto"/>
              <w:right w:val="nil"/>
            </w:tcBorders>
            <w:shd w:val="clear" w:color="auto" w:fill="auto"/>
            <w:noWrap/>
            <w:vAlign w:val="bottom"/>
            <w:hideMark/>
          </w:tcPr>
          <w:p w14:paraId="1FF78622"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Y</w:t>
            </w:r>
          </w:p>
        </w:tc>
        <w:tc>
          <w:tcPr>
            <w:tcW w:w="1388" w:type="dxa"/>
            <w:gridSpan w:val="2"/>
            <w:tcBorders>
              <w:top w:val="nil"/>
              <w:left w:val="nil"/>
              <w:bottom w:val="single" w:sz="8" w:space="0" w:color="auto"/>
              <w:right w:val="nil"/>
            </w:tcBorders>
            <w:shd w:val="clear" w:color="auto" w:fill="auto"/>
            <w:noWrap/>
            <w:vAlign w:val="bottom"/>
            <w:hideMark/>
          </w:tcPr>
          <w:p w14:paraId="75E1855D"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U</w:t>
            </w:r>
          </w:p>
        </w:tc>
        <w:tc>
          <w:tcPr>
            <w:tcW w:w="1275" w:type="dxa"/>
            <w:tcBorders>
              <w:top w:val="nil"/>
              <w:left w:val="nil"/>
              <w:bottom w:val="single" w:sz="8" w:space="0" w:color="auto"/>
              <w:right w:val="single" w:sz="8" w:space="0" w:color="auto"/>
            </w:tcBorders>
            <w:shd w:val="clear" w:color="auto" w:fill="auto"/>
            <w:noWrap/>
            <w:vAlign w:val="bottom"/>
            <w:hideMark/>
          </w:tcPr>
          <w:p w14:paraId="67C637C5"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V</w:t>
            </w:r>
          </w:p>
        </w:tc>
      </w:tr>
      <w:tr w:rsidR="001E504E" w:rsidRPr="007F5E96" w14:paraId="338609BD" w14:textId="77777777" w:rsidTr="00B037C0">
        <w:trPr>
          <w:trHeight w:val="312"/>
          <w:jc w:val="center"/>
        </w:trPr>
        <w:tc>
          <w:tcPr>
            <w:tcW w:w="1350" w:type="dxa"/>
            <w:tcBorders>
              <w:top w:val="nil"/>
              <w:left w:val="single" w:sz="8" w:space="0" w:color="auto"/>
              <w:bottom w:val="nil"/>
              <w:right w:val="nil"/>
            </w:tcBorders>
            <w:shd w:val="clear" w:color="auto" w:fill="auto"/>
            <w:noWrap/>
            <w:vAlign w:val="center"/>
            <w:hideMark/>
          </w:tcPr>
          <w:p w14:paraId="20667BF8"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Basketball</w:t>
            </w:r>
          </w:p>
        </w:tc>
        <w:tc>
          <w:tcPr>
            <w:tcW w:w="1062" w:type="dxa"/>
            <w:tcBorders>
              <w:top w:val="nil"/>
              <w:left w:val="single" w:sz="8" w:space="0" w:color="auto"/>
              <w:bottom w:val="nil"/>
              <w:right w:val="nil"/>
            </w:tcBorders>
            <w:shd w:val="clear" w:color="auto" w:fill="auto"/>
            <w:noWrap/>
            <w:vAlign w:val="bottom"/>
            <w:hideMark/>
          </w:tcPr>
          <w:p w14:paraId="16AE9F9B"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43.13</w:t>
            </w:r>
          </w:p>
        </w:tc>
        <w:tc>
          <w:tcPr>
            <w:tcW w:w="1387" w:type="dxa"/>
            <w:tcBorders>
              <w:top w:val="nil"/>
              <w:left w:val="nil"/>
              <w:bottom w:val="nil"/>
              <w:right w:val="nil"/>
            </w:tcBorders>
            <w:shd w:val="clear" w:color="auto" w:fill="auto"/>
            <w:noWrap/>
            <w:vAlign w:val="bottom"/>
            <w:hideMark/>
          </w:tcPr>
          <w:p w14:paraId="442DADDD"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66.01</w:t>
            </w:r>
          </w:p>
        </w:tc>
        <w:tc>
          <w:tcPr>
            <w:tcW w:w="1501" w:type="dxa"/>
            <w:tcBorders>
              <w:top w:val="nil"/>
              <w:left w:val="nil"/>
              <w:bottom w:val="nil"/>
              <w:right w:val="single" w:sz="8" w:space="0" w:color="auto"/>
            </w:tcBorders>
            <w:shd w:val="clear" w:color="auto" w:fill="auto"/>
            <w:noWrap/>
            <w:vAlign w:val="bottom"/>
            <w:hideMark/>
          </w:tcPr>
          <w:p w14:paraId="2773C5BD"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64.08</w:t>
            </w:r>
          </w:p>
        </w:tc>
        <w:tc>
          <w:tcPr>
            <w:tcW w:w="1274" w:type="dxa"/>
            <w:tcBorders>
              <w:top w:val="nil"/>
              <w:left w:val="nil"/>
              <w:bottom w:val="nil"/>
              <w:right w:val="nil"/>
            </w:tcBorders>
            <w:shd w:val="clear" w:color="auto" w:fill="auto"/>
            <w:noWrap/>
            <w:vAlign w:val="bottom"/>
            <w:hideMark/>
          </w:tcPr>
          <w:p w14:paraId="1F759DF5"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43.13</w:t>
            </w:r>
          </w:p>
        </w:tc>
        <w:tc>
          <w:tcPr>
            <w:tcW w:w="1388" w:type="dxa"/>
            <w:gridSpan w:val="2"/>
            <w:tcBorders>
              <w:top w:val="nil"/>
              <w:left w:val="nil"/>
              <w:bottom w:val="nil"/>
              <w:right w:val="nil"/>
            </w:tcBorders>
            <w:shd w:val="clear" w:color="auto" w:fill="auto"/>
            <w:noWrap/>
            <w:vAlign w:val="bottom"/>
            <w:hideMark/>
          </w:tcPr>
          <w:p w14:paraId="7E397F9D"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66.03</w:t>
            </w:r>
          </w:p>
        </w:tc>
        <w:tc>
          <w:tcPr>
            <w:tcW w:w="1388" w:type="dxa"/>
            <w:gridSpan w:val="2"/>
            <w:tcBorders>
              <w:top w:val="nil"/>
              <w:left w:val="nil"/>
              <w:bottom w:val="nil"/>
              <w:right w:val="single" w:sz="8" w:space="0" w:color="auto"/>
            </w:tcBorders>
            <w:shd w:val="clear" w:color="auto" w:fill="auto"/>
            <w:noWrap/>
            <w:vAlign w:val="bottom"/>
            <w:hideMark/>
          </w:tcPr>
          <w:p w14:paraId="7EE1B267"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64.10</w:t>
            </w:r>
          </w:p>
        </w:tc>
      </w:tr>
      <w:tr w:rsidR="001E504E" w:rsidRPr="007F5E96" w14:paraId="42676934" w14:textId="77777777" w:rsidTr="00B037C0">
        <w:trPr>
          <w:trHeight w:val="312"/>
          <w:jc w:val="center"/>
        </w:trPr>
        <w:tc>
          <w:tcPr>
            <w:tcW w:w="1350" w:type="dxa"/>
            <w:tcBorders>
              <w:top w:val="nil"/>
              <w:left w:val="single" w:sz="8" w:space="0" w:color="auto"/>
              <w:bottom w:val="nil"/>
              <w:right w:val="nil"/>
            </w:tcBorders>
            <w:shd w:val="clear" w:color="auto" w:fill="auto"/>
            <w:noWrap/>
            <w:vAlign w:val="center"/>
            <w:hideMark/>
          </w:tcPr>
          <w:p w14:paraId="383055ED"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Chairlift</w:t>
            </w:r>
          </w:p>
        </w:tc>
        <w:tc>
          <w:tcPr>
            <w:tcW w:w="1062" w:type="dxa"/>
            <w:tcBorders>
              <w:top w:val="nil"/>
              <w:left w:val="single" w:sz="8" w:space="0" w:color="auto"/>
              <w:bottom w:val="nil"/>
              <w:right w:val="nil"/>
            </w:tcBorders>
            <w:shd w:val="clear" w:color="auto" w:fill="auto"/>
            <w:noWrap/>
            <w:vAlign w:val="bottom"/>
            <w:hideMark/>
          </w:tcPr>
          <w:p w14:paraId="315D3CC4"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45.54</w:t>
            </w:r>
          </w:p>
        </w:tc>
        <w:tc>
          <w:tcPr>
            <w:tcW w:w="1387" w:type="dxa"/>
            <w:tcBorders>
              <w:top w:val="nil"/>
              <w:left w:val="nil"/>
              <w:bottom w:val="nil"/>
              <w:right w:val="nil"/>
            </w:tcBorders>
            <w:shd w:val="clear" w:color="auto" w:fill="auto"/>
            <w:noWrap/>
            <w:vAlign w:val="bottom"/>
            <w:hideMark/>
          </w:tcPr>
          <w:p w14:paraId="60F0F29C"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60.31</w:t>
            </w:r>
          </w:p>
        </w:tc>
        <w:tc>
          <w:tcPr>
            <w:tcW w:w="1501" w:type="dxa"/>
            <w:tcBorders>
              <w:top w:val="nil"/>
              <w:left w:val="nil"/>
              <w:bottom w:val="nil"/>
              <w:right w:val="single" w:sz="8" w:space="0" w:color="auto"/>
            </w:tcBorders>
            <w:shd w:val="clear" w:color="auto" w:fill="auto"/>
            <w:noWrap/>
            <w:vAlign w:val="bottom"/>
            <w:hideMark/>
          </w:tcPr>
          <w:p w14:paraId="1698287C"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61.05</w:t>
            </w:r>
          </w:p>
        </w:tc>
        <w:tc>
          <w:tcPr>
            <w:tcW w:w="1274" w:type="dxa"/>
            <w:tcBorders>
              <w:top w:val="nil"/>
              <w:left w:val="nil"/>
              <w:bottom w:val="nil"/>
              <w:right w:val="nil"/>
            </w:tcBorders>
            <w:shd w:val="clear" w:color="auto" w:fill="auto"/>
            <w:noWrap/>
            <w:vAlign w:val="bottom"/>
            <w:hideMark/>
          </w:tcPr>
          <w:p w14:paraId="6655E068"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45.54</w:t>
            </w:r>
          </w:p>
        </w:tc>
        <w:tc>
          <w:tcPr>
            <w:tcW w:w="1388" w:type="dxa"/>
            <w:gridSpan w:val="2"/>
            <w:tcBorders>
              <w:top w:val="nil"/>
              <w:left w:val="nil"/>
              <w:bottom w:val="nil"/>
              <w:right w:val="nil"/>
            </w:tcBorders>
            <w:shd w:val="clear" w:color="auto" w:fill="auto"/>
            <w:noWrap/>
            <w:vAlign w:val="bottom"/>
            <w:hideMark/>
          </w:tcPr>
          <w:p w14:paraId="078EDAF0"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60.32</w:t>
            </w:r>
          </w:p>
        </w:tc>
        <w:tc>
          <w:tcPr>
            <w:tcW w:w="1388" w:type="dxa"/>
            <w:gridSpan w:val="2"/>
            <w:tcBorders>
              <w:top w:val="nil"/>
              <w:left w:val="nil"/>
              <w:bottom w:val="nil"/>
              <w:right w:val="single" w:sz="8" w:space="0" w:color="auto"/>
            </w:tcBorders>
            <w:shd w:val="clear" w:color="auto" w:fill="auto"/>
            <w:noWrap/>
            <w:vAlign w:val="bottom"/>
            <w:hideMark/>
          </w:tcPr>
          <w:p w14:paraId="0E71E4E9"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61.06</w:t>
            </w:r>
          </w:p>
        </w:tc>
      </w:tr>
      <w:tr w:rsidR="001E504E" w:rsidRPr="007F5E96" w14:paraId="13FBE00F" w14:textId="77777777" w:rsidTr="00B037C0">
        <w:trPr>
          <w:trHeight w:val="312"/>
          <w:jc w:val="center"/>
        </w:trPr>
        <w:tc>
          <w:tcPr>
            <w:tcW w:w="1350" w:type="dxa"/>
            <w:tcBorders>
              <w:top w:val="nil"/>
              <w:left w:val="single" w:sz="8" w:space="0" w:color="auto"/>
              <w:bottom w:val="nil"/>
              <w:right w:val="nil"/>
            </w:tcBorders>
            <w:shd w:val="clear" w:color="auto" w:fill="auto"/>
            <w:noWrap/>
            <w:vAlign w:val="center"/>
            <w:hideMark/>
          </w:tcPr>
          <w:p w14:paraId="143BD054"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Jam Session</w:t>
            </w:r>
          </w:p>
        </w:tc>
        <w:tc>
          <w:tcPr>
            <w:tcW w:w="1062" w:type="dxa"/>
            <w:tcBorders>
              <w:top w:val="nil"/>
              <w:left w:val="single" w:sz="8" w:space="0" w:color="auto"/>
              <w:bottom w:val="nil"/>
              <w:right w:val="nil"/>
            </w:tcBorders>
            <w:shd w:val="clear" w:color="auto" w:fill="auto"/>
            <w:noWrap/>
            <w:vAlign w:val="bottom"/>
            <w:hideMark/>
          </w:tcPr>
          <w:p w14:paraId="55B3D139"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49.86</w:t>
            </w:r>
          </w:p>
        </w:tc>
        <w:tc>
          <w:tcPr>
            <w:tcW w:w="1387" w:type="dxa"/>
            <w:tcBorders>
              <w:top w:val="nil"/>
              <w:left w:val="nil"/>
              <w:bottom w:val="nil"/>
              <w:right w:val="nil"/>
            </w:tcBorders>
            <w:shd w:val="clear" w:color="auto" w:fill="auto"/>
            <w:noWrap/>
            <w:vAlign w:val="bottom"/>
            <w:hideMark/>
          </w:tcPr>
          <w:p w14:paraId="6E6E6613"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61.72</w:t>
            </w:r>
          </w:p>
        </w:tc>
        <w:tc>
          <w:tcPr>
            <w:tcW w:w="1501" w:type="dxa"/>
            <w:tcBorders>
              <w:top w:val="nil"/>
              <w:left w:val="nil"/>
              <w:bottom w:val="nil"/>
              <w:right w:val="single" w:sz="8" w:space="0" w:color="auto"/>
            </w:tcBorders>
            <w:shd w:val="clear" w:color="auto" w:fill="auto"/>
            <w:noWrap/>
            <w:vAlign w:val="bottom"/>
            <w:hideMark/>
          </w:tcPr>
          <w:p w14:paraId="1C4ED619"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61.41</w:t>
            </w:r>
          </w:p>
        </w:tc>
        <w:tc>
          <w:tcPr>
            <w:tcW w:w="1274" w:type="dxa"/>
            <w:tcBorders>
              <w:top w:val="nil"/>
              <w:left w:val="nil"/>
              <w:bottom w:val="nil"/>
              <w:right w:val="nil"/>
            </w:tcBorders>
            <w:shd w:val="clear" w:color="auto" w:fill="auto"/>
            <w:noWrap/>
            <w:vAlign w:val="bottom"/>
            <w:hideMark/>
          </w:tcPr>
          <w:p w14:paraId="177845D7"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49.88</w:t>
            </w:r>
          </w:p>
        </w:tc>
        <w:tc>
          <w:tcPr>
            <w:tcW w:w="1388" w:type="dxa"/>
            <w:gridSpan w:val="2"/>
            <w:tcBorders>
              <w:top w:val="nil"/>
              <w:left w:val="nil"/>
              <w:bottom w:val="nil"/>
              <w:right w:val="nil"/>
            </w:tcBorders>
            <w:shd w:val="clear" w:color="auto" w:fill="auto"/>
            <w:noWrap/>
            <w:vAlign w:val="bottom"/>
            <w:hideMark/>
          </w:tcPr>
          <w:p w14:paraId="7C1C0AE4"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61.73</w:t>
            </w:r>
          </w:p>
        </w:tc>
        <w:tc>
          <w:tcPr>
            <w:tcW w:w="1388" w:type="dxa"/>
            <w:gridSpan w:val="2"/>
            <w:tcBorders>
              <w:top w:val="nil"/>
              <w:left w:val="nil"/>
              <w:bottom w:val="nil"/>
              <w:right w:val="single" w:sz="8" w:space="0" w:color="auto"/>
            </w:tcBorders>
            <w:shd w:val="clear" w:color="auto" w:fill="auto"/>
            <w:noWrap/>
            <w:vAlign w:val="bottom"/>
            <w:hideMark/>
          </w:tcPr>
          <w:p w14:paraId="5ADAB919"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61.44</w:t>
            </w:r>
          </w:p>
        </w:tc>
      </w:tr>
      <w:tr w:rsidR="001E504E" w:rsidRPr="007F5E96" w14:paraId="35454FA9" w14:textId="77777777" w:rsidTr="00B037C0">
        <w:trPr>
          <w:trHeight w:val="312"/>
          <w:jc w:val="center"/>
        </w:trPr>
        <w:tc>
          <w:tcPr>
            <w:tcW w:w="1350" w:type="dxa"/>
            <w:tcBorders>
              <w:top w:val="nil"/>
              <w:left w:val="single" w:sz="8" w:space="0" w:color="auto"/>
              <w:bottom w:val="nil"/>
              <w:right w:val="nil"/>
            </w:tcBorders>
            <w:shd w:val="clear" w:color="auto" w:fill="auto"/>
            <w:noWrap/>
            <w:vAlign w:val="center"/>
            <w:hideMark/>
          </w:tcPr>
          <w:p w14:paraId="40CF491C"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Skate in lot</w:t>
            </w:r>
          </w:p>
        </w:tc>
        <w:tc>
          <w:tcPr>
            <w:tcW w:w="1062" w:type="dxa"/>
            <w:tcBorders>
              <w:top w:val="nil"/>
              <w:left w:val="single" w:sz="8" w:space="0" w:color="auto"/>
              <w:bottom w:val="nil"/>
              <w:right w:val="nil"/>
            </w:tcBorders>
            <w:shd w:val="clear" w:color="auto" w:fill="auto"/>
            <w:noWrap/>
            <w:vAlign w:val="bottom"/>
            <w:hideMark/>
          </w:tcPr>
          <w:p w14:paraId="6B3490B5"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44.63</w:t>
            </w:r>
          </w:p>
        </w:tc>
        <w:tc>
          <w:tcPr>
            <w:tcW w:w="1387" w:type="dxa"/>
            <w:tcBorders>
              <w:top w:val="nil"/>
              <w:left w:val="nil"/>
              <w:bottom w:val="nil"/>
              <w:right w:val="nil"/>
            </w:tcBorders>
            <w:shd w:val="clear" w:color="auto" w:fill="auto"/>
            <w:noWrap/>
            <w:vAlign w:val="bottom"/>
            <w:hideMark/>
          </w:tcPr>
          <w:p w14:paraId="5AA07247"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61.62</w:t>
            </w:r>
          </w:p>
        </w:tc>
        <w:tc>
          <w:tcPr>
            <w:tcW w:w="1501" w:type="dxa"/>
            <w:tcBorders>
              <w:top w:val="nil"/>
              <w:left w:val="nil"/>
              <w:bottom w:val="nil"/>
              <w:right w:val="single" w:sz="8" w:space="0" w:color="auto"/>
            </w:tcBorders>
            <w:shd w:val="clear" w:color="auto" w:fill="auto"/>
            <w:noWrap/>
            <w:vAlign w:val="bottom"/>
            <w:hideMark/>
          </w:tcPr>
          <w:p w14:paraId="584CF7D1"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61.60</w:t>
            </w:r>
          </w:p>
        </w:tc>
        <w:tc>
          <w:tcPr>
            <w:tcW w:w="1274" w:type="dxa"/>
            <w:tcBorders>
              <w:top w:val="nil"/>
              <w:left w:val="nil"/>
              <w:bottom w:val="nil"/>
              <w:right w:val="nil"/>
            </w:tcBorders>
            <w:shd w:val="clear" w:color="auto" w:fill="auto"/>
            <w:noWrap/>
            <w:vAlign w:val="bottom"/>
            <w:hideMark/>
          </w:tcPr>
          <w:p w14:paraId="1BCBE797"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44.62</w:t>
            </w:r>
          </w:p>
        </w:tc>
        <w:tc>
          <w:tcPr>
            <w:tcW w:w="1388" w:type="dxa"/>
            <w:gridSpan w:val="2"/>
            <w:tcBorders>
              <w:top w:val="nil"/>
              <w:left w:val="nil"/>
              <w:bottom w:val="nil"/>
              <w:right w:val="nil"/>
            </w:tcBorders>
            <w:shd w:val="clear" w:color="auto" w:fill="auto"/>
            <w:noWrap/>
            <w:vAlign w:val="bottom"/>
            <w:hideMark/>
          </w:tcPr>
          <w:p w14:paraId="78805D73"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61.64</w:t>
            </w:r>
          </w:p>
        </w:tc>
        <w:tc>
          <w:tcPr>
            <w:tcW w:w="1388" w:type="dxa"/>
            <w:gridSpan w:val="2"/>
            <w:tcBorders>
              <w:top w:val="nil"/>
              <w:left w:val="nil"/>
              <w:bottom w:val="nil"/>
              <w:right w:val="single" w:sz="8" w:space="0" w:color="auto"/>
            </w:tcBorders>
            <w:shd w:val="clear" w:color="auto" w:fill="auto"/>
            <w:noWrap/>
            <w:vAlign w:val="bottom"/>
            <w:hideMark/>
          </w:tcPr>
          <w:p w14:paraId="6F8DFD8F"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61.60</w:t>
            </w:r>
          </w:p>
        </w:tc>
      </w:tr>
      <w:tr w:rsidR="001E504E" w:rsidRPr="007F5E96" w14:paraId="3C8A24D5" w14:textId="77777777" w:rsidTr="00B037C0">
        <w:trPr>
          <w:trHeight w:val="312"/>
          <w:jc w:val="center"/>
        </w:trPr>
        <w:tc>
          <w:tcPr>
            <w:tcW w:w="1350" w:type="dxa"/>
            <w:tcBorders>
              <w:top w:val="nil"/>
              <w:left w:val="single" w:sz="8" w:space="0" w:color="auto"/>
              <w:bottom w:val="nil"/>
              <w:right w:val="nil"/>
            </w:tcBorders>
            <w:shd w:val="clear" w:color="auto" w:fill="auto"/>
            <w:noWrap/>
            <w:vAlign w:val="center"/>
            <w:hideMark/>
          </w:tcPr>
          <w:p w14:paraId="3F0DD1D9"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Skate trick</w:t>
            </w:r>
          </w:p>
        </w:tc>
        <w:tc>
          <w:tcPr>
            <w:tcW w:w="1062" w:type="dxa"/>
            <w:tcBorders>
              <w:top w:val="nil"/>
              <w:left w:val="single" w:sz="8" w:space="0" w:color="auto"/>
              <w:bottom w:val="nil"/>
              <w:right w:val="nil"/>
            </w:tcBorders>
            <w:shd w:val="clear" w:color="auto" w:fill="auto"/>
            <w:noWrap/>
            <w:vAlign w:val="bottom"/>
            <w:hideMark/>
          </w:tcPr>
          <w:p w14:paraId="1038484D"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49.71</w:t>
            </w:r>
          </w:p>
        </w:tc>
        <w:tc>
          <w:tcPr>
            <w:tcW w:w="1387" w:type="dxa"/>
            <w:tcBorders>
              <w:top w:val="nil"/>
              <w:left w:val="nil"/>
              <w:bottom w:val="nil"/>
              <w:right w:val="nil"/>
            </w:tcBorders>
            <w:shd w:val="clear" w:color="auto" w:fill="auto"/>
            <w:noWrap/>
            <w:vAlign w:val="bottom"/>
            <w:hideMark/>
          </w:tcPr>
          <w:p w14:paraId="5A3A7CF9"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62.16</w:t>
            </w:r>
          </w:p>
        </w:tc>
        <w:tc>
          <w:tcPr>
            <w:tcW w:w="1501" w:type="dxa"/>
            <w:tcBorders>
              <w:top w:val="nil"/>
              <w:left w:val="nil"/>
              <w:bottom w:val="nil"/>
              <w:right w:val="single" w:sz="8" w:space="0" w:color="auto"/>
            </w:tcBorders>
            <w:shd w:val="clear" w:color="auto" w:fill="auto"/>
            <w:noWrap/>
            <w:vAlign w:val="bottom"/>
            <w:hideMark/>
          </w:tcPr>
          <w:p w14:paraId="10D955D8"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62.61</w:t>
            </w:r>
          </w:p>
        </w:tc>
        <w:tc>
          <w:tcPr>
            <w:tcW w:w="1274" w:type="dxa"/>
            <w:tcBorders>
              <w:top w:val="nil"/>
              <w:left w:val="nil"/>
              <w:bottom w:val="nil"/>
              <w:right w:val="nil"/>
            </w:tcBorders>
            <w:shd w:val="clear" w:color="auto" w:fill="auto"/>
            <w:noWrap/>
            <w:vAlign w:val="bottom"/>
            <w:hideMark/>
          </w:tcPr>
          <w:p w14:paraId="7CBEFCD5"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49.66</w:t>
            </w:r>
          </w:p>
        </w:tc>
        <w:tc>
          <w:tcPr>
            <w:tcW w:w="1388" w:type="dxa"/>
            <w:gridSpan w:val="2"/>
            <w:tcBorders>
              <w:top w:val="nil"/>
              <w:left w:val="nil"/>
              <w:bottom w:val="nil"/>
              <w:right w:val="nil"/>
            </w:tcBorders>
            <w:shd w:val="clear" w:color="auto" w:fill="auto"/>
            <w:noWrap/>
            <w:vAlign w:val="bottom"/>
            <w:hideMark/>
          </w:tcPr>
          <w:p w14:paraId="45F66E84"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62.18</w:t>
            </w:r>
          </w:p>
        </w:tc>
        <w:tc>
          <w:tcPr>
            <w:tcW w:w="1388" w:type="dxa"/>
            <w:gridSpan w:val="2"/>
            <w:tcBorders>
              <w:top w:val="nil"/>
              <w:left w:val="nil"/>
              <w:bottom w:val="nil"/>
              <w:right w:val="single" w:sz="8" w:space="0" w:color="auto"/>
            </w:tcBorders>
            <w:shd w:val="clear" w:color="auto" w:fill="auto"/>
            <w:noWrap/>
            <w:vAlign w:val="bottom"/>
            <w:hideMark/>
          </w:tcPr>
          <w:p w14:paraId="19FA909A"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62.64</w:t>
            </w:r>
          </w:p>
        </w:tc>
      </w:tr>
      <w:tr w:rsidR="001E504E" w:rsidRPr="007F5E96" w14:paraId="3E1DF3B4" w14:textId="77777777" w:rsidTr="00B037C0">
        <w:trPr>
          <w:trHeight w:val="324"/>
          <w:jc w:val="center"/>
        </w:trPr>
        <w:tc>
          <w:tcPr>
            <w:tcW w:w="1350" w:type="dxa"/>
            <w:tcBorders>
              <w:top w:val="nil"/>
              <w:left w:val="single" w:sz="8" w:space="0" w:color="auto"/>
              <w:bottom w:val="single" w:sz="8" w:space="0" w:color="auto"/>
              <w:right w:val="nil"/>
            </w:tcBorders>
            <w:shd w:val="clear" w:color="auto" w:fill="auto"/>
            <w:noWrap/>
            <w:vAlign w:val="center"/>
            <w:hideMark/>
          </w:tcPr>
          <w:p w14:paraId="1AB3E4C2"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Train</w:t>
            </w:r>
          </w:p>
        </w:tc>
        <w:tc>
          <w:tcPr>
            <w:tcW w:w="1062" w:type="dxa"/>
            <w:tcBorders>
              <w:top w:val="nil"/>
              <w:left w:val="single" w:sz="8" w:space="0" w:color="auto"/>
              <w:bottom w:val="single" w:sz="8" w:space="0" w:color="auto"/>
              <w:right w:val="nil"/>
            </w:tcBorders>
            <w:shd w:val="clear" w:color="auto" w:fill="auto"/>
            <w:noWrap/>
            <w:vAlign w:val="bottom"/>
            <w:hideMark/>
          </w:tcPr>
          <w:p w14:paraId="025BB71A"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49.98</w:t>
            </w:r>
          </w:p>
        </w:tc>
        <w:tc>
          <w:tcPr>
            <w:tcW w:w="1387" w:type="dxa"/>
            <w:tcBorders>
              <w:top w:val="nil"/>
              <w:left w:val="nil"/>
              <w:bottom w:val="single" w:sz="8" w:space="0" w:color="auto"/>
              <w:right w:val="nil"/>
            </w:tcBorders>
            <w:shd w:val="clear" w:color="auto" w:fill="auto"/>
            <w:noWrap/>
            <w:vAlign w:val="bottom"/>
            <w:hideMark/>
          </w:tcPr>
          <w:p w14:paraId="138C2502"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61.92</w:t>
            </w:r>
          </w:p>
        </w:tc>
        <w:tc>
          <w:tcPr>
            <w:tcW w:w="1501" w:type="dxa"/>
            <w:tcBorders>
              <w:top w:val="nil"/>
              <w:left w:val="nil"/>
              <w:bottom w:val="single" w:sz="8" w:space="0" w:color="auto"/>
              <w:right w:val="single" w:sz="8" w:space="0" w:color="auto"/>
            </w:tcBorders>
            <w:shd w:val="clear" w:color="auto" w:fill="auto"/>
            <w:noWrap/>
            <w:vAlign w:val="bottom"/>
            <w:hideMark/>
          </w:tcPr>
          <w:p w14:paraId="027478ED"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62.12</w:t>
            </w:r>
          </w:p>
        </w:tc>
        <w:tc>
          <w:tcPr>
            <w:tcW w:w="1274" w:type="dxa"/>
            <w:tcBorders>
              <w:top w:val="nil"/>
              <w:left w:val="nil"/>
              <w:bottom w:val="single" w:sz="8" w:space="0" w:color="auto"/>
              <w:right w:val="nil"/>
            </w:tcBorders>
            <w:shd w:val="clear" w:color="auto" w:fill="auto"/>
            <w:noWrap/>
            <w:vAlign w:val="bottom"/>
            <w:hideMark/>
          </w:tcPr>
          <w:p w14:paraId="494FD33F"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50.00</w:t>
            </w:r>
          </w:p>
        </w:tc>
        <w:tc>
          <w:tcPr>
            <w:tcW w:w="1388" w:type="dxa"/>
            <w:gridSpan w:val="2"/>
            <w:tcBorders>
              <w:top w:val="nil"/>
              <w:left w:val="nil"/>
              <w:bottom w:val="single" w:sz="8" w:space="0" w:color="auto"/>
              <w:right w:val="nil"/>
            </w:tcBorders>
            <w:shd w:val="clear" w:color="auto" w:fill="auto"/>
            <w:noWrap/>
            <w:vAlign w:val="bottom"/>
            <w:hideMark/>
          </w:tcPr>
          <w:p w14:paraId="1667E5BE"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61.96</w:t>
            </w:r>
          </w:p>
        </w:tc>
        <w:tc>
          <w:tcPr>
            <w:tcW w:w="1388" w:type="dxa"/>
            <w:gridSpan w:val="2"/>
            <w:tcBorders>
              <w:top w:val="nil"/>
              <w:left w:val="nil"/>
              <w:bottom w:val="single" w:sz="8" w:space="0" w:color="auto"/>
              <w:right w:val="single" w:sz="8" w:space="0" w:color="auto"/>
            </w:tcBorders>
            <w:shd w:val="clear" w:color="auto" w:fill="auto"/>
            <w:noWrap/>
            <w:vAlign w:val="bottom"/>
            <w:hideMark/>
          </w:tcPr>
          <w:p w14:paraId="2AE569F0"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62.14</w:t>
            </w:r>
          </w:p>
        </w:tc>
      </w:tr>
      <w:tr w:rsidR="001E504E" w:rsidRPr="007F5E96" w14:paraId="34A79318" w14:textId="77777777" w:rsidTr="00B037C0">
        <w:trPr>
          <w:trHeight w:val="324"/>
          <w:jc w:val="center"/>
        </w:trPr>
        <w:tc>
          <w:tcPr>
            <w:tcW w:w="1350" w:type="dxa"/>
            <w:tcBorders>
              <w:top w:val="nil"/>
              <w:left w:val="single" w:sz="8" w:space="0" w:color="auto"/>
              <w:bottom w:val="single" w:sz="8" w:space="0" w:color="auto"/>
              <w:right w:val="nil"/>
            </w:tcBorders>
            <w:shd w:val="clear" w:color="auto" w:fill="auto"/>
            <w:noWrap/>
            <w:vAlign w:val="center"/>
            <w:hideMark/>
          </w:tcPr>
          <w:p w14:paraId="1E1B203A"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Average</w:t>
            </w:r>
          </w:p>
        </w:tc>
        <w:tc>
          <w:tcPr>
            <w:tcW w:w="1062" w:type="dxa"/>
            <w:tcBorders>
              <w:top w:val="nil"/>
              <w:left w:val="single" w:sz="8" w:space="0" w:color="auto"/>
              <w:bottom w:val="single" w:sz="8" w:space="0" w:color="auto"/>
              <w:right w:val="nil"/>
            </w:tcBorders>
            <w:shd w:val="clear" w:color="auto" w:fill="auto"/>
            <w:noWrap/>
            <w:vAlign w:val="bottom"/>
            <w:hideMark/>
          </w:tcPr>
          <w:p w14:paraId="11B010C3"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47.14</w:t>
            </w:r>
          </w:p>
        </w:tc>
        <w:tc>
          <w:tcPr>
            <w:tcW w:w="1387" w:type="dxa"/>
            <w:tcBorders>
              <w:top w:val="nil"/>
              <w:left w:val="nil"/>
              <w:bottom w:val="single" w:sz="8" w:space="0" w:color="auto"/>
              <w:right w:val="nil"/>
            </w:tcBorders>
            <w:shd w:val="clear" w:color="auto" w:fill="auto"/>
            <w:noWrap/>
            <w:vAlign w:val="bottom"/>
            <w:hideMark/>
          </w:tcPr>
          <w:p w14:paraId="2A7FCB74"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62.29</w:t>
            </w:r>
          </w:p>
        </w:tc>
        <w:tc>
          <w:tcPr>
            <w:tcW w:w="1501" w:type="dxa"/>
            <w:tcBorders>
              <w:top w:val="nil"/>
              <w:left w:val="nil"/>
              <w:bottom w:val="single" w:sz="8" w:space="0" w:color="auto"/>
              <w:right w:val="single" w:sz="8" w:space="0" w:color="auto"/>
            </w:tcBorders>
            <w:shd w:val="clear" w:color="auto" w:fill="auto"/>
            <w:noWrap/>
            <w:vAlign w:val="bottom"/>
            <w:hideMark/>
          </w:tcPr>
          <w:p w14:paraId="03ACE6FA"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62.14</w:t>
            </w:r>
          </w:p>
        </w:tc>
        <w:tc>
          <w:tcPr>
            <w:tcW w:w="1274" w:type="dxa"/>
            <w:tcBorders>
              <w:top w:val="nil"/>
              <w:left w:val="nil"/>
              <w:bottom w:val="single" w:sz="8" w:space="0" w:color="auto"/>
              <w:right w:val="nil"/>
            </w:tcBorders>
            <w:shd w:val="clear" w:color="auto" w:fill="auto"/>
            <w:noWrap/>
            <w:vAlign w:val="bottom"/>
            <w:hideMark/>
          </w:tcPr>
          <w:p w14:paraId="1B25C363"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47.14</w:t>
            </w:r>
          </w:p>
        </w:tc>
        <w:tc>
          <w:tcPr>
            <w:tcW w:w="1388" w:type="dxa"/>
            <w:gridSpan w:val="2"/>
            <w:tcBorders>
              <w:top w:val="nil"/>
              <w:left w:val="nil"/>
              <w:bottom w:val="single" w:sz="8" w:space="0" w:color="auto"/>
              <w:right w:val="nil"/>
            </w:tcBorders>
            <w:shd w:val="clear" w:color="auto" w:fill="auto"/>
            <w:noWrap/>
            <w:vAlign w:val="bottom"/>
            <w:hideMark/>
          </w:tcPr>
          <w:p w14:paraId="12C57A25"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62.31</w:t>
            </w:r>
          </w:p>
        </w:tc>
        <w:tc>
          <w:tcPr>
            <w:tcW w:w="1388" w:type="dxa"/>
            <w:gridSpan w:val="2"/>
            <w:tcBorders>
              <w:top w:val="nil"/>
              <w:left w:val="nil"/>
              <w:bottom w:val="single" w:sz="8" w:space="0" w:color="auto"/>
              <w:right w:val="single" w:sz="8" w:space="0" w:color="auto"/>
            </w:tcBorders>
            <w:shd w:val="clear" w:color="auto" w:fill="auto"/>
            <w:noWrap/>
            <w:vAlign w:val="bottom"/>
            <w:hideMark/>
          </w:tcPr>
          <w:p w14:paraId="3CEB945D"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62.16</w:t>
            </w:r>
          </w:p>
        </w:tc>
      </w:tr>
    </w:tbl>
    <w:p w14:paraId="785D4B19" w14:textId="77777777" w:rsidR="007F5E96" w:rsidRPr="007F5E96" w:rsidRDefault="007F5E96" w:rsidP="007F5E96"/>
    <w:p w14:paraId="7062BB9B" w14:textId="1FF4E6F1" w:rsidR="00D619D3" w:rsidRPr="001A19BF" w:rsidRDefault="00D619D3" w:rsidP="00D619D3">
      <w:pPr>
        <w:pStyle w:val="Caption"/>
        <w:jc w:val="center"/>
        <w:rPr>
          <w:i w:val="0"/>
          <w:color w:val="auto"/>
          <w:sz w:val="22"/>
        </w:rPr>
      </w:pPr>
      <w:bookmarkStart w:id="4" w:name="_Ref463293135"/>
      <w:r w:rsidRPr="001A19BF">
        <w:rPr>
          <w:i w:val="0"/>
          <w:color w:val="auto"/>
          <w:sz w:val="22"/>
        </w:rPr>
        <w:t xml:space="preserve">Table </w:t>
      </w:r>
      <w:r w:rsidRPr="001A19BF">
        <w:rPr>
          <w:i w:val="0"/>
          <w:color w:val="auto"/>
          <w:sz w:val="22"/>
        </w:rPr>
        <w:fldChar w:fldCharType="begin"/>
      </w:r>
      <w:r w:rsidRPr="001A19BF">
        <w:rPr>
          <w:i w:val="0"/>
          <w:color w:val="auto"/>
          <w:sz w:val="22"/>
        </w:rPr>
        <w:instrText xml:space="preserve"> SEQ Table \* ARABIC </w:instrText>
      </w:r>
      <w:r w:rsidRPr="001A19BF">
        <w:rPr>
          <w:i w:val="0"/>
          <w:color w:val="auto"/>
          <w:sz w:val="22"/>
        </w:rPr>
        <w:fldChar w:fldCharType="separate"/>
      </w:r>
      <w:r w:rsidRPr="001A19BF">
        <w:rPr>
          <w:i w:val="0"/>
          <w:noProof/>
          <w:color w:val="auto"/>
          <w:sz w:val="22"/>
        </w:rPr>
        <w:t>2</w:t>
      </w:r>
      <w:r w:rsidRPr="001A19BF">
        <w:rPr>
          <w:i w:val="0"/>
          <w:color w:val="auto"/>
          <w:sz w:val="22"/>
        </w:rPr>
        <w:fldChar w:fldCharType="end"/>
      </w:r>
      <w:bookmarkEnd w:id="4"/>
      <w:r w:rsidRPr="001A19BF">
        <w:rPr>
          <w:i w:val="0"/>
          <w:color w:val="auto"/>
          <w:sz w:val="22"/>
        </w:rPr>
        <w:t>. Lanczos-2 filters</w:t>
      </w:r>
    </w:p>
    <w:tbl>
      <w:tblPr>
        <w:tblW w:w="9350" w:type="dxa"/>
        <w:jc w:val="center"/>
        <w:tblLayout w:type="fixed"/>
        <w:tblLook w:val="04A0" w:firstRow="1" w:lastRow="0" w:firstColumn="1" w:lastColumn="0" w:noHBand="0" w:noVBand="1"/>
      </w:tblPr>
      <w:tblGrid>
        <w:gridCol w:w="1350"/>
        <w:gridCol w:w="1062"/>
        <w:gridCol w:w="1387"/>
        <w:gridCol w:w="1501"/>
        <w:gridCol w:w="1274"/>
        <w:gridCol w:w="113"/>
        <w:gridCol w:w="1275"/>
        <w:gridCol w:w="113"/>
        <w:gridCol w:w="1275"/>
      </w:tblGrid>
      <w:tr w:rsidR="001E504E" w:rsidRPr="007F5E96" w14:paraId="6F73D114" w14:textId="77777777" w:rsidTr="00B037C0">
        <w:trPr>
          <w:trHeight w:val="324"/>
          <w:jc w:val="center"/>
        </w:trPr>
        <w:tc>
          <w:tcPr>
            <w:tcW w:w="1350" w:type="dxa"/>
            <w:tcBorders>
              <w:top w:val="single" w:sz="8" w:space="0" w:color="auto"/>
              <w:left w:val="single" w:sz="8" w:space="0" w:color="auto"/>
              <w:bottom w:val="nil"/>
              <w:right w:val="nil"/>
            </w:tcBorders>
            <w:shd w:val="clear" w:color="auto" w:fill="auto"/>
            <w:noWrap/>
            <w:vAlign w:val="bottom"/>
            <w:hideMark/>
          </w:tcPr>
          <w:p w14:paraId="2F9E8617"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 </w:t>
            </w:r>
          </w:p>
        </w:tc>
        <w:tc>
          <w:tcPr>
            <w:tcW w:w="39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F8AE3B7"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SPSNR</w:t>
            </w:r>
          </w:p>
        </w:tc>
        <w:tc>
          <w:tcPr>
            <w:tcW w:w="405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E4EC8A2"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AW-SPSNR</w:t>
            </w:r>
          </w:p>
        </w:tc>
      </w:tr>
      <w:tr w:rsidR="001E504E" w:rsidRPr="007F5E96" w14:paraId="0A885D69" w14:textId="77777777" w:rsidTr="00B037C0">
        <w:trPr>
          <w:trHeight w:val="324"/>
          <w:jc w:val="center"/>
        </w:trPr>
        <w:tc>
          <w:tcPr>
            <w:tcW w:w="1350" w:type="dxa"/>
            <w:tcBorders>
              <w:top w:val="single" w:sz="8" w:space="0" w:color="auto"/>
              <w:left w:val="single" w:sz="8" w:space="0" w:color="auto"/>
              <w:bottom w:val="single" w:sz="8" w:space="0" w:color="auto"/>
              <w:right w:val="nil"/>
            </w:tcBorders>
            <w:shd w:val="clear" w:color="auto" w:fill="auto"/>
            <w:noWrap/>
            <w:vAlign w:val="bottom"/>
            <w:hideMark/>
          </w:tcPr>
          <w:p w14:paraId="4928F17D"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 xml:space="preserve">sequence </w:t>
            </w:r>
          </w:p>
        </w:tc>
        <w:tc>
          <w:tcPr>
            <w:tcW w:w="1062" w:type="dxa"/>
            <w:tcBorders>
              <w:top w:val="nil"/>
              <w:left w:val="single" w:sz="8" w:space="0" w:color="auto"/>
              <w:bottom w:val="single" w:sz="8" w:space="0" w:color="auto"/>
              <w:right w:val="nil"/>
            </w:tcBorders>
            <w:shd w:val="clear" w:color="auto" w:fill="auto"/>
            <w:noWrap/>
            <w:vAlign w:val="bottom"/>
            <w:hideMark/>
          </w:tcPr>
          <w:p w14:paraId="42C520C0"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Y</w:t>
            </w:r>
          </w:p>
        </w:tc>
        <w:tc>
          <w:tcPr>
            <w:tcW w:w="1387" w:type="dxa"/>
            <w:tcBorders>
              <w:top w:val="nil"/>
              <w:left w:val="nil"/>
              <w:bottom w:val="single" w:sz="8" w:space="0" w:color="auto"/>
              <w:right w:val="nil"/>
            </w:tcBorders>
            <w:shd w:val="clear" w:color="auto" w:fill="auto"/>
            <w:noWrap/>
            <w:vAlign w:val="bottom"/>
            <w:hideMark/>
          </w:tcPr>
          <w:p w14:paraId="1F864583"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U</w:t>
            </w:r>
          </w:p>
        </w:tc>
        <w:tc>
          <w:tcPr>
            <w:tcW w:w="1501" w:type="dxa"/>
            <w:tcBorders>
              <w:top w:val="nil"/>
              <w:left w:val="nil"/>
              <w:bottom w:val="single" w:sz="8" w:space="0" w:color="auto"/>
              <w:right w:val="single" w:sz="8" w:space="0" w:color="auto"/>
            </w:tcBorders>
            <w:shd w:val="clear" w:color="auto" w:fill="auto"/>
            <w:noWrap/>
            <w:vAlign w:val="bottom"/>
            <w:hideMark/>
          </w:tcPr>
          <w:p w14:paraId="7D256B4F"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V</w:t>
            </w:r>
          </w:p>
        </w:tc>
        <w:tc>
          <w:tcPr>
            <w:tcW w:w="1387" w:type="dxa"/>
            <w:gridSpan w:val="2"/>
            <w:tcBorders>
              <w:top w:val="nil"/>
              <w:left w:val="nil"/>
              <w:bottom w:val="single" w:sz="8" w:space="0" w:color="auto"/>
              <w:right w:val="nil"/>
            </w:tcBorders>
            <w:shd w:val="clear" w:color="auto" w:fill="auto"/>
            <w:noWrap/>
            <w:vAlign w:val="bottom"/>
            <w:hideMark/>
          </w:tcPr>
          <w:p w14:paraId="1F92A2CC"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Y</w:t>
            </w:r>
          </w:p>
        </w:tc>
        <w:tc>
          <w:tcPr>
            <w:tcW w:w="1388" w:type="dxa"/>
            <w:gridSpan w:val="2"/>
            <w:tcBorders>
              <w:top w:val="nil"/>
              <w:left w:val="nil"/>
              <w:bottom w:val="single" w:sz="8" w:space="0" w:color="auto"/>
              <w:right w:val="nil"/>
            </w:tcBorders>
            <w:shd w:val="clear" w:color="auto" w:fill="auto"/>
            <w:noWrap/>
            <w:vAlign w:val="bottom"/>
            <w:hideMark/>
          </w:tcPr>
          <w:p w14:paraId="577C3191"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U</w:t>
            </w:r>
          </w:p>
        </w:tc>
        <w:tc>
          <w:tcPr>
            <w:tcW w:w="1275" w:type="dxa"/>
            <w:tcBorders>
              <w:top w:val="nil"/>
              <w:left w:val="nil"/>
              <w:bottom w:val="single" w:sz="8" w:space="0" w:color="auto"/>
              <w:right w:val="single" w:sz="8" w:space="0" w:color="auto"/>
            </w:tcBorders>
            <w:shd w:val="clear" w:color="auto" w:fill="auto"/>
            <w:noWrap/>
            <w:vAlign w:val="bottom"/>
            <w:hideMark/>
          </w:tcPr>
          <w:p w14:paraId="52867020"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V</w:t>
            </w:r>
          </w:p>
        </w:tc>
      </w:tr>
      <w:tr w:rsidR="00496653" w:rsidRPr="007F5E96" w14:paraId="403F4115" w14:textId="77777777" w:rsidTr="001A19BF">
        <w:trPr>
          <w:trHeight w:val="312"/>
          <w:jc w:val="center"/>
        </w:trPr>
        <w:tc>
          <w:tcPr>
            <w:tcW w:w="1350" w:type="dxa"/>
            <w:tcBorders>
              <w:top w:val="nil"/>
              <w:left w:val="single" w:sz="8" w:space="0" w:color="auto"/>
              <w:bottom w:val="nil"/>
              <w:right w:val="nil"/>
            </w:tcBorders>
            <w:shd w:val="clear" w:color="auto" w:fill="auto"/>
            <w:noWrap/>
            <w:vAlign w:val="center"/>
            <w:hideMark/>
          </w:tcPr>
          <w:p w14:paraId="2C743A32" w14:textId="77777777" w:rsidR="00496653" w:rsidRPr="007F5E96" w:rsidRDefault="00496653" w:rsidP="00496653">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Basketball</w:t>
            </w:r>
          </w:p>
        </w:tc>
        <w:tc>
          <w:tcPr>
            <w:tcW w:w="1062" w:type="dxa"/>
            <w:tcBorders>
              <w:top w:val="nil"/>
              <w:left w:val="single" w:sz="8" w:space="0" w:color="auto"/>
              <w:bottom w:val="nil"/>
              <w:right w:val="nil"/>
            </w:tcBorders>
            <w:shd w:val="clear" w:color="auto" w:fill="auto"/>
            <w:noWrap/>
            <w:hideMark/>
          </w:tcPr>
          <w:p w14:paraId="01E95AB9" w14:textId="0473C84F"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43.19</w:t>
            </w:r>
          </w:p>
        </w:tc>
        <w:tc>
          <w:tcPr>
            <w:tcW w:w="1387" w:type="dxa"/>
            <w:tcBorders>
              <w:top w:val="nil"/>
              <w:left w:val="nil"/>
              <w:bottom w:val="nil"/>
              <w:right w:val="nil"/>
            </w:tcBorders>
            <w:shd w:val="clear" w:color="auto" w:fill="auto"/>
            <w:noWrap/>
            <w:hideMark/>
          </w:tcPr>
          <w:p w14:paraId="704A146A" w14:textId="482F43D9"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66.05</w:t>
            </w:r>
          </w:p>
        </w:tc>
        <w:tc>
          <w:tcPr>
            <w:tcW w:w="1501" w:type="dxa"/>
            <w:tcBorders>
              <w:top w:val="nil"/>
              <w:left w:val="nil"/>
              <w:bottom w:val="nil"/>
              <w:right w:val="single" w:sz="8" w:space="0" w:color="auto"/>
            </w:tcBorders>
            <w:shd w:val="clear" w:color="auto" w:fill="auto"/>
            <w:noWrap/>
            <w:hideMark/>
          </w:tcPr>
          <w:p w14:paraId="64FE22F7" w14:textId="46088F12"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64.11</w:t>
            </w:r>
          </w:p>
        </w:tc>
        <w:tc>
          <w:tcPr>
            <w:tcW w:w="1274" w:type="dxa"/>
            <w:tcBorders>
              <w:top w:val="nil"/>
              <w:left w:val="nil"/>
              <w:bottom w:val="nil"/>
              <w:right w:val="nil"/>
            </w:tcBorders>
            <w:shd w:val="clear" w:color="auto" w:fill="auto"/>
            <w:noWrap/>
            <w:hideMark/>
          </w:tcPr>
          <w:p w14:paraId="04904343" w14:textId="3B9597C7"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43.19</w:t>
            </w:r>
          </w:p>
        </w:tc>
        <w:tc>
          <w:tcPr>
            <w:tcW w:w="1388" w:type="dxa"/>
            <w:gridSpan w:val="2"/>
            <w:tcBorders>
              <w:top w:val="nil"/>
              <w:left w:val="nil"/>
              <w:bottom w:val="nil"/>
              <w:right w:val="nil"/>
            </w:tcBorders>
            <w:shd w:val="clear" w:color="auto" w:fill="auto"/>
            <w:noWrap/>
            <w:hideMark/>
          </w:tcPr>
          <w:p w14:paraId="2D71198A" w14:textId="2E00D7F1"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66.07</w:t>
            </w:r>
          </w:p>
        </w:tc>
        <w:tc>
          <w:tcPr>
            <w:tcW w:w="1388" w:type="dxa"/>
            <w:gridSpan w:val="2"/>
            <w:tcBorders>
              <w:top w:val="nil"/>
              <w:left w:val="nil"/>
              <w:bottom w:val="nil"/>
              <w:right w:val="single" w:sz="8" w:space="0" w:color="auto"/>
            </w:tcBorders>
            <w:shd w:val="clear" w:color="auto" w:fill="auto"/>
            <w:noWrap/>
            <w:hideMark/>
          </w:tcPr>
          <w:p w14:paraId="66ED7F73" w14:textId="66E7D884"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64.13</w:t>
            </w:r>
          </w:p>
        </w:tc>
      </w:tr>
      <w:tr w:rsidR="00496653" w:rsidRPr="007F5E96" w14:paraId="0493F2C1" w14:textId="77777777" w:rsidTr="001A19BF">
        <w:trPr>
          <w:trHeight w:val="312"/>
          <w:jc w:val="center"/>
        </w:trPr>
        <w:tc>
          <w:tcPr>
            <w:tcW w:w="1350" w:type="dxa"/>
            <w:tcBorders>
              <w:top w:val="nil"/>
              <w:left w:val="single" w:sz="8" w:space="0" w:color="auto"/>
              <w:bottom w:val="nil"/>
              <w:right w:val="nil"/>
            </w:tcBorders>
            <w:shd w:val="clear" w:color="auto" w:fill="auto"/>
            <w:noWrap/>
            <w:vAlign w:val="center"/>
            <w:hideMark/>
          </w:tcPr>
          <w:p w14:paraId="55B0A875" w14:textId="77777777" w:rsidR="00496653" w:rsidRPr="007F5E96" w:rsidRDefault="00496653" w:rsidP="00496653">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Chairlift</w:t>
            </w:r>
          </w:p>
        </w:tc>
        <w:tc>
          <w:tcPr>
            <w:tcW w:w="1062" w:type="dxa"/>
            <w:tcBorders>
              <w:top w:val="nil"/>
              <w:left w:val="single" w:sz="8" w:space="0" w:color="auto"/>
              <w:bottom w:val="nil"/>
              <w:right w:val="nil"/>
            </w:tcBorders>
            <w:shd w:val="clear" w:color="auto" w:fill="auto"/>
            <w:noWrap/>
            <w:hideMark/>
          </w:tcPr>
          <w:p w14:paraId="753B6492" w14:textId="6ED9367B"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45.61</w:t>
            </w:r>
          </w:p>
        </w:tc>
        <w:tc>
          <w:tcPr>
            <w:tcW w:w="1387" w:type="dxa"/>
            <w:tcBorders>
              <w:top w:val="nil"/>
              <w:left w:val="nil"/>
              <w:bottom w:val="nil"/>
              <w:right w:val="nil"/>
            </w:tcBorders>
            <w:shd w:val="clear" w:color="auto" w:fill="auto"/>
            <w:noWrap/>
            <w:hideMark/>
          </w:tcPr>
          <w:p w14:paraId="028E2D9A" w14:textId="4E1B0070"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60.35</w:t>
            </w:r>
          </w:p>
        </w:tc>
        <w:tc>
          <w:tcPr>
            <w:tcW w:w="1501" w:type="dxa"/>
            <w:tcBorders>
              <w:top w:val="nil"/>
              <w:left w:val="nil"/>
              <w:bottom w:val="nil"/>
              <w:right w:val="single" w:sz="8" w:space="0" w:color="auto"/>
            </w:tcBorders>
            <w:shd w:val="clear" w:color="auto" w:fill="auto"/>
            <w:noWrap/>
            <w:hideMark/>
          </w:tcPr>
          <w:p w14:paraId="23782A77" w14:textId="1D0FC79F"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61.08</w:t>
            </w:r>
          </w:p>
        </w:tc>
        <w:tc>
          <w:tcPr>
            <w:tcW w:w="1274" w:type="dxa"/>
            <w:tcBorders>
              <w:top w:val="nil"/>
              <w:left w:val="nil"/>
              <w:bottom w:val="nil"/>
              <w:right w:val="nil"/>
            </w:tcBorders>
            <w:shd w:val="clear" w:color="auto" w:fill="auto"/>
            <w:noWrap/>
            <w:hideMark/>
          </w:tcPr>
          <w:p w14:paraId="5401CF94" w14:textId="57F78EB0"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45.61</w:t>
            </w:r>
          </w:p>
        </w:tc>
        <w:tc>
          <w:tcPr>
            <w:tcW w:w="1388" w:type="dxa"/>
            <w:gridSpan w:val="2"/>
            <w:tcBorders>
              <w:top w:val="nil"/>
              <w:left w:val="nil"/>
              <w:bottom w:val="nil"/>
              <w:right w:val="nil"/>
            </w:tcBorders>
            <w:shd w:val="clear" w:color="auto" w:fill="auto"/>
            <w:noWrap/>
            <w:hideMark/>
          </w:tcPr>
          <w:p w14:paraId="64854205" w14:textId="130C174F"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60.36</w:t>
            </w:r>
          </w:p>
        </w:tc>
        <w:tc>
          <w:tcPr>
            <w:tcW w:w="1388" w:type="dxa"/>
            <w:gridSpan w:val="2"/>
            <w:tcBorders>
              <w:top w:val="nil"/>
              <w:left w:val="nil"/>
              <w:bottom w:val="nil"/>
              <w:right w:val="single" w:sz="8" w:space="0" w:color="auto"/>
            </w:tcBorders>
            <w:shd w:val="clear" w:color="auto" w:fill="auto"/>
            <w:noWrap/>
            <w:hideMark/>
          </w:tcPr>
          <w:p w14:paraId="6742B12D" w14:textId="250EFD33"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61.09</w:t>
            </w:r>
          </w:p>
        </w:tc>
      </w:tr>
      <w:tr w:rsidR="00496653" w:rsidRPr="007F5E96" w14:paraId="4FCCE105" w14:textId="77777777" w:rsidTr="001A19BF">
        <w:trPr>
          <w:trHeight w:val="312"/>
          <w:jc w:val="center"/>
        </w:trPr>
        <w:tc>
          <w:tcPr>
            <w:tcW w:w="1350" w:type="dxa"/>
            <w:tcBorders>
              <w:top w:val="nil"/>
              <w:left w:val="single" w:sz="8" w:space="0" w:color="auto"/>
              <w:bottom w:val="nil"/>
              <w:right w:val="nil"/>
            </w:tcBorders>
            <w:shd w:val="clear" w:color="auto" w:fill="auto"/>
            <w:noWrap/>
            <w:vAlign w:val="center"/>
            <w:hideMark/>
          </w:tcPr>
          <w:p w14:paraId="3AD47CB4" w14:textId="77777777" w:rsidR="00496653" w:rsidRPr="007F5E96" w:rsidRDefault="00496653" w:rsidP="00496653">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Jam Session</w:t>
            </w:r>
          </w:p>
        </w:tc>
        <w:tc>
          <w:tcPr>
            <w:tcW w:w="1062" w:type="dxa"/>
            <w:tcBorders>
              <w:top w:val="nil"/>
              <w:left w:val="single" w:sz="8" w:space="0" w:color="auto"/>
              <w:bottom w:val="nil"/>
              <w:right w:val="nil"/>
            </w:tcBorders>
            <w:shd w:val="clear" w:color="auto" w:fill="auto"/>
            <w:noWrap/>
            <w:hideMark/>
          </w:tcPr>
          <w:p w14:paraId="04C0CDC6" w14:textId="6464A5A5"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49.94</w:t>
            </w:r>
          </w:p>
        </w:tc>
        <w:tc>
          <w:tcPr>
            <w:tcW w:w="1387" w:type="dxa"/>
            <w:tcBorders>
              <w:top w:val="nil"/>
              <w:left w:val="nil"/>
              <w:bottom w:val="nil"/>
              <w:right w:val="nil"/>
            </w:tcBorders>
            <w:shd w:val="clear" w:color="auto" w:fill="auto"/>
            <w:noWrap/>
            <w:hideMark/>
          </w:tcPr>
          <w:p w14:paraId="73A2EA3C" w14:textId="48A790C0"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61.77</w:t>
            </w:r>
          </w:p>
        </w:tc>
        <w:tc>
          <w:tcPr>
            <w:tcW w:w="1501" w:type="dxa"/>
            <w:tcBorders>
              <w:top w:val="nil"/>
              <w:left w:val="nil"/>
              <w:bottom w:val="nil"/>
              <w:right w:val="single" w:sz="8" w:space="0" w:color="auto"/>
            </w:tcBorders>
            <w:shd w:val="clear" w:color="auto" w:fill="auto"/>
            <w:noWrap/>
            <w:hideMark/>
          </w:tcPr>
          <w:p w14:paraId="4C0100AC" w14:textId="560FF8CC"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61.45</w:t>
            </w:r>
          </w:p>
        </w:tc>
        <w:tc>
          <w:tcPr>
            <w:tcW w:w="1274" w:type="dxa"/>
            <w:tcBorders>
              <w:top w:val="nil"/>
              <w:left w:val="nil"/>
              <w:bottom w:val="nil"/>
              <w:right w:val="nil"/>
            </w:tcBorders>
            <w:shd w:val="clear" w:color="auto" w:fill="auto"/>
            <w:noWrap/>
            <w:hideMark/>
          </w:tcPr>
          <w:p w14:paraId="5D83B082" w14:textId="50723356"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49.96</w:t>
            </w:r>
          </w:p>
        </w:tc>
        <w:tc>
          <w:tcPr>
            <w:tcW w:w="1388" w:type="dxa"/>
            <w:gridSpan w:val="2"/>
            <w:tcBorders>
              <w:top w:val="nil"/>
              <w:left w:val="nil"/>
              <w:bottom w:val="nil"/>
              <w:right w:val="nil"/>
            </w:tcBorders>
            <w:shd w:val="clear" w:color="auto" w:fill="auto"/>
            <w:noWrap/>
            <w:hideMark/>
          </w:tcPr>
          <w:p w14:paraId="201745E4" w14:textId="4D91B6BD"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61.77</w:t>
            </w:r>
          </w:p>
        </w:tc>
        <w:tc>
          <w:tcPr>
            <w:tcW w:w="1388" w:type="dxa"/>
            <w:gridSpan w:val="2"/>
            <w:tcBorders>
              <w:top w:val="nil"/>
              <w:left w:val="nil"/>
              <w:bottom w:val="nil"/>
              <w:right w:val="single" w:sz="8" w:space="0" w:color="auto"/>
            </w:tcBorders>
            <w:shd w:val="clear" w:color="auto" w:fill="auto"/>
            <w:noWrap/>
            <w:hideMark/>
          </w:tcPr>
          <w:p w14:paraId="37E10D6D" w14:textId="59DBC840"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61.48</w:t>
            </w:r>
          </w:p>
        </w:tc>
      </w:tr>
      <w:tr w:rsidR="00496653" w:rsidRPr="007F5E96" w14:paraId="4479AEF1" w14:textId="77777777" w:rsidTr="001A19BF">
        <w:trPr>
          <w:trHeight w:val="312"/>
          <w:jc w:val="center"/>
        </w:trPr>
        <w:tc>
          <w:tcPr>
            <w:tcW w:w="1350" w:type="dxa"/>
            <w:tcBorders>
              <w:top w:val="nil"/>
              <w:left w:val="single" w:sz="8" w:space="0" w:color="auto"/>
              <w:bottom w:val="nil"/>
              <w:right w:val="nil"/>
            </w:tcBorders>
            <w:shd w:val="clear" w:color="auto" w:fill="auto"/>
            <w:noWrap/>
            <w:vAlign w:val="center"/>
            <w:hideMark/>
          </w:tcPr>
          <w:p w14:paraId="01E14F2B" w14:textId="77777777" w:rsidR="00496653" w:rsidRPr="007F5E96" w:rsidRDefault="00496653" w:rsidP="00496653">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Skate in lot</w:t>
            </w:r>
          </w:p>
        </w:tc>
        <w:tc>
          <w:tcPr>
            <w:tcW w:w="1062" w:type="dxa"/>
            <w:tcBorders>
              <w:top w:val="nil"/>
              <w:left w:val="single" w:sz="8" w:space="0" w:color="auto"/>
              <w:bottom w:val="nil"/>
              <w:right w:val="nil"/>
            </w:tcBorders>
            <w:shd w:val="clear" w:color="auto" w:fill="auto"/>
            <w:noWrap/>
            <w:hideMark/>
          </w:tcPr>
          <w:p w14:paraId="3BA6C9A3" w14:textId="4F6BF692"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44.71</w:t>
            </w:r>
          </w:p>
        </w:tc>
        <w:tc>
          <w:tcPr>
            <w:tcW w:w="1387" w:type="dxa"/>
            <w:tcBorders>
              <w:top w:val="nil"/>
              <w:left w:val="nil"/>
              <w:bottom w:val="nil"/>
              <w:right w:val="nil"/>
            </w:tcBorders>
            <w:shd w:val="clear" w:color="auto" w:fill="auto"/>
            <w:noWrap/>
            <w:hideMark/>
          </w:tcPr>
          <w:p w14:paraId="089241B8" w14:textId="387CA4E7"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61.67</w:t>
            </w:r>
          </w:p>
        </w:tc>
        <w:tc>
          <w:tcPr>
            <w:tcW w:w="1501" w:type="dxa"/>
            <w:tcBorders>
              <w:top w:val="nil"/>
              <w:left w:val="nil"/>
              <w:bottom w:val="nil"/>
              <w:right w:val="single" w:sz="8" w:space="0" w:color="auto"/>
            </w:tcBorders>
            <w:shd w:val="clear" w:color="auto" w:fill="auto"/>
            <w:noWrap/>
            <w:hideMark/>
          </w:tcPr>
          <w:p w14:paraId="6DEFEF9B" w14:textId="4161EA64"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61.64</w:t>
            </w:r>
          </w:p>
        </w:tc>
        <w:tc>
          <w:tcPr>
            <w:tcW w:w="1274" w:type="dxa"/>
            <w:tcBorders>
              <w:top w:val="nil"/>
              <w:left w:val="nil"/>
              <w:bottom w:val="nil"/>
              <w:right w:val="nil"/>
            </w:tcBorders>
            <w:shd w:val="clear" w:color="auto" w:fill="auto"/>
            <w:noWrap/>
            <w:hideMark/>
          </w:tcPr>
          <w:p w14:paraId="28C7FD41" w14:textId="4B9C7B09"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44.69</w:t>
            </w:r>
          </w:p>
        </w:tc>
        <w:tc>
          <w:tcPr>
            <w:tcW w:w="1388" w:type="dxa"/>
            <w:gridSpan w:val="2"/>
            <w:tcBorders>
              <w:top w:val="nil"/>
              <w:left w:val="nil"/>
              <w:bottom w:val="nil"/>
              <w:right w:val="nil"/>
            </w:tcBorders>
            <w:shd w:val="clear" w:color="auto" w:fill="auto"/>
            <w:noWrap/>
            <w:hideMark/>
          </w:tcPr>
          <w:p w14:paraId="1B4B687A" w14:textId="3329ACD9"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61.69</w:t>
            </w:r>
          </w:p>
        </w:tc>
        <w:tc>
          <w:tcPr>
            <w:tcW w:w="1388" w:type="dxa"/>
            <w:gridSpan w:val="2"/>
            <w:tcBorders>
              <w:top w:val="nil"/>
              <w:left w:val="nil"/>
              <w:bottom w:val="nil"/>
              <w:right w:val="single" w:sz="8" w:space="0" w:color="auto"/>
            </w:tcBorders>
            <w:shd w:val="clear" w:color="auto" w:fill="auto"/>
            <w:noWrap/>
            <w:hideMark/>
          </w:tcPr>
          <w:p w14:paraId="36F3DD33" w14:textId="771F2EA0"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61.65</w:t>
            </w:r>
          </w:p>
        </w:tc>
      </w:tr>
      <w:tr w:rsidR="00496653" w:rsidRPr="007F5E96" w14:paraId="6BF1A0A9" w14:textId="77777777" w:rsidTr="001A19BF">
        <w:trPr>
          <w:trHeight w:val="312"/>
          <w:jc w:val="center"/>
        </w:trPr>
        <w:tc>
          <w:tcPr>
            <w:tcW w:w="1350" w:type="dxa"/>
            <w:tcBorders>
              <w:top w:val="nil"/>
              <w:left w:val="single" w:sz="8" w:space="0" w:color="auto"/>
              <w:bottom w:val="nil"/>
              <w:right w:val="nil"/>
            </w:tcBorders>
            <w:shd w:val="clear" w:color="auto" w:fill="auto"/>
            <w:noWrap/>
            <w:vAlign w:val="center"/>
            <w:hideMark/>
          </w:tcPr>
          <w:p w14:paraId="0B391CFC" w14:textId="77777777" w:rsidR="00496653" w:rsidRPr="007F5E96" w:rsidRDefault="00496653" w:rsidP="00496653">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Skate trick</w:t>
            </w:r>
          </w:p>
        </w:tc>
        <w:tc>
          <w:tcPr>
            <w:tcW w:w="1062" w:type="dxa"/>
            <w:tcBorders>
              <w:top w:val="nil"/>
              <w:left w:val="single" w:sz="8" w:space="0" w:color="auto"/>
              <w:bottom w:val="nil"/>
              <w:right w:val="nil"/>
            </w:tcBorders>
            <w:shd w:val="clear" w:color="auto" w:fill="auto"/>
            <w:noWrap/>
            <w:hideMark/>
          </w:tcPr>
          <w:p w14:paraId="2919A353" w14:textId="4EF387DB"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49.78</w:t>
            </w:r>
          </w:p>
        </w:tc>
        <w:tc>
          <w:tcPr>
            <w:tcW w:w="1387" w:type="dxa"/>
            <w:tcBorders>
              <w:top w:val="nil"/>
              <w:left w:val="nil"/>
              <w:bottom w:val="nil"/>
              <w:right w:val="nil"/>
            </w:tcBorders>
            <w:shd w:val="clear" w:color="auto" w:fill="auto"/>
            <w:noWrap/>
            <w:hideMark/>
          </w:tcPr>
          <w:p w14:paraId="579B6E55" w14:textId="413D8384"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62.20</w:t>
            </w:r>
          </w:p>
        </w:tc>
        <w:tc>
          <w:tcPr>
            <w:tcW w:w="1501" w:type="dxa"/>
            <w:tcBorders>
              <w:top w:val="nil"/>
              <w:left w:val="nil"/>
              <w:bottom w:val="nil"/>
              <w:right w:val="single" w:sz="8" w:space="0" w:color="auto"/>
            </w:tcBorders>
            <w:shd w:val="clear" w:color="auto" w:fill="auto"/>
            <w:noWrap/>
            <w:hideMark/>
          </w:tcPr>
          <w:p w14:paraId="00E4A227" w14:textId="2F028901"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62.64</w:t>
            </w:r>
          </w:p>
        </w:tc>
        <w:tc>
          <w:tcPr>
            <w:tcW w:w="1274" w:type="dxa"/>
            <w:tcBorders>
              <w:top w:val="nil"/>
              <w:left w:val="nil"/>
              <w:bottom w:val="nil"/>
              <w:right w:val="nil"/>
            </w:tcBorders>
            <w:shd w:val="clear" w:color="auto" w:fill="auto"/>
            <w:noWrap/>
            <w:hideMark/>
          </w:tcPr>
          <w:p w14:paraId="5E2D5B87" w14:textId="5A18C2C5"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49.74</w:t>
            </w:r>
          </w:p>
        </w:tc>
        <w:tc>
          <w:tcPr>
            <w:tcW w:w="1388" w:type="dxa"/>
            <w:gridSpan w:val="2"/>
            <w:tcBorders>
              <w:top w:val="nil"/>
              <w:left w:val="nil"/>
              <w:bottom w:val="nil"/>
              <w:right w:val="nil"/>
            </w:tcBorders>
            <w:shd w:val="clear" w:color="auto" w:fill="auto"/>
            <w:noWrap/>
            <w:hideMark/>
          </w:tcPr>
          <w:p w14:paraId="0D1D2E14" w14:textId="09C0545E"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62.21</w:t>
            </w:r>
          </w:p>
        </w:tc>
        <w:tc>
          <w:tcPr>
            <w:tcW w:w="1388" w:type="dxa"/>
            <w:gridSpan w:val="2"/>
            <w:tcBorders>
              <w:top w:val="nil"/>
              <w:left w:val="nil"/>
              <w:bottom w:val="nil"/>
              <w:right w:val="single" w:sz="8" w:space="0" w:color="auto"/>
            </w:tcBorders>
            <w:shd w:val="clear" w:color="auto" w:fill="auto"/>
            <w:noWrap/>
            <w:hideMark/>
          </w:tcPr>
          <w:p w14:paraId="337D60A6" w14:textId="3DEFF07C"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62.67</w:t>
            </w:r>
          </w:p>
        </w:tc>
      </w:tr>
      <w:tr w:rsidR="00496653" w:rsidRPr="007F5E96" w14:paraId="5C1CA594" w14:textId="77777777" w:rsidTr="001A19BF">
        <w:trPr>
          <w:trHeight w:val="324"/>
          <w:jc w:val="center"/>
        </w:trPr>
        <w:tc>
          <w:tcPr>
            <w:tcW w:w="1350" w:type="dxa"/>
            <w:tcBorders>
              <w:top w:val="nil"/>
              <w:left w:val="single" w:sz="8" w:space="0" w:color="auto"/>
              <w:bottom w:val="single" w:sz="8" w:space="0" w:color="auto"/>
              <w:right w:val="nil"/>
            </w:tcBorders>
            <w:shd w:val="clear" w:color="auto" w:fill="auto"/>
            <w:noWrap/>
            <w:vAlign w:val="center"/>
            <w:hideMark/>
          </w:tcPr>
          <w:p w14:paraId="2FAD63DD" w14:textId="77777777" w:rsidR="00496653" w:rsidRPr="007F5E96" w:rsidRDefault="00496653" w:rsidP="00496653">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Train</w:t>
            </w:r>
          </w:p>
        </w:tc>
        <w:tc>
          <w:tcPr>
            <w:tcW w:w="1062" w:type="dxa"/>
            <w:tcBorders>
              <w:top w:val="nil"/>
              <w:left w:val="single" w:sz="8" w:space="0" w:color="auto"/>
              <w:bottom w:val="single" w:sz="8" w:space="0" w:color="auto"/>
              <w:right w:val="nil"/>
            </w:tcBorders>
            <w:shd w:val="clear" w:color="auto" w:fill="auto"/>
            <w:noWrap/>
            <w:hideMark/>
          </w:tcPr>
          <w:p w14:paraId="29DCE17D" w14:textId="72DF2A80"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50.06</w:t>
            </w:r>
          </w:p>
        </w:tc>
        <w:tc>
          <w:tcPr>
            <w:tcW w:w="1387" w:type="dxa"/>
            <w:tcBorders>
              <w:top w:val="nil"/>
              <w:left w:val="nil"/>
              <w:bottom w:val="single" w:sz="8" w:space="0" w:color="auto"/>
              <w:right w:val="nil"/>
            </w:tcBorders>
            <w:shd w:val="clear" w:color="auto" w:fill="auto"/>
            <w:noWrap/>
            <w:hideMark/>
          </w:tcPr>
          <w:p w14:paraId="19C347D6" w14:textId="01B36B82"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61.95</w:t>
            </w:r>
          </w:p>
        </w:tc>
        <w:tc>
          <w:tcPr>
            <w:tcW w:w="1501" w:type="dxa"/>
            <w:tcBorders>
              <w:top w:val="nil"/>
              <w:left w:val="nil"/>
              <w:bottom w:val="single" w:sz="8" w:space="0" w:color="auto"/>
              <w:right w:val="single" w:sz="8" w:space="0" w:color="auto"/>
            </w:tcBorders>
            <w:shd w:val="clear" w:color="auto" w:fill="auto"/>
            <w:noWrap/>
            <w:hideMark/>
          </w:tcPr>
          <w:p w14:paraId="73A7A4E5" w14:textId="5F8A2D0B"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62.15</w:t>
            </w:r>
          </w:p>
        </w:tc>
        <w:tc>
          <w:tcPr>
            <w:tcW w:w="1274" w:type="dxa"/>
            <w:tcBorders>
              <w:top w:val="nil"/>
              <w:left w:val="nil"/>
              <w:bottom w:val="single" w:sz="8" w:space="0" w:color="auto"/>
              <w:right w:val="nil"/>
            </w:tcBorders>
            <w:shd w:val="clear" w:color="auto" w:fill="auto"/>
            <w:noWrap/>
            <w:hideMark/>
          </w:tcPr>
          <w:p w14:paraId="016DE253" w14:textId="32B05C82"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50.09</w:t>
            </w:r>
          </w:p>
        </w:tc>
        <w:tc>
          <w:tcPr>
            <w:tcW w:w="1388" w:type="dxa"/>
            <w:gridSpan w:val="2"/>
            <w:tcBorders>
              <w:top w:val="nil"/>
              <w:left w:val="nil"/>
              <w:bottom w:val="single" w:sz="8" w:space="0" w:color="auto"/>
              <w:right w:val="nil"/>
            </w:tcBorders>
            <w:shd w:val="clear" w:color="auto" w:fill="auto"/>
            <w:noWrap/>
            <w:hideMark/>
          </w:tcPr>
          <w:p w14:paraId="6F904AD0" w14:textId="62DF883D"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61.99</w:t>
            </w:r>
          </w:p>
        </w:tc>
        <w:tc>
          <w:tcPr>
            <w:tcW w:w="1388" w:type="dxa"/>
            <w:gridSpan w:val="2"/>
            <w:tcBorders>
              <w:top w:val="nil"/>
              <w:left w:val="nil"/>
              <w:bottom w:val="single" w:sz="8" w:space="0" w:color="auto"/>
              <w:right w:val="single" w:sz="8" w:space="0" w:color="auto"/>
            </w:tcBorders>
            <w:shd w:val="clear" w:color="auto" w:fill="auto"/>
            <w:noWrap/>
            <w:hideMark/>
          </w:tcPr>
          <w:p w14:paraId="0D930467" w14:textId="5AA451C3"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62.17</w:t>
            </w:r>
          </w:p>
        </w:tc>
      </w:tr>
      <w:tr w:rsidR="00496653" w:rsidRPr="007F5E96" w14:paraId="5313D2D2" w14:textId="77777777" w:rsidTr="001A19BF">
        <w:trPr>
          <w:trHeight w:val="324"/>
          <w:jc w:val="center"/>
        </w:trPr>
        <w:tc>
          <w:tcPr>
            <w:tcW w:w="1350" w:type="dxa"/>
            <w:tcBorders>
              <w:top w:val="nil"/>
              <w:left w:val="single" w:sz="8" w:space="0" w:color="auto"/>
              <w:bottom w:val="single" w:sz="8" w:space="0" w:color="auto"/>
              <w:right w:val="nil"/>
            </w:tcBorders>
            <w:shd w:val="clear" w:color="auto" w:fill="auto"/>
            <w:noWrap/>
            <w:vAlign w:val="center"/>
            <w:hideMark/>
          </w:tcPr>
          <w:p w14:paraId="52090784" w14:textId="77777777" w:rsidR="00496653" w:rsidRPr="007F5E96" w:rsidRDefault="00496653" w:rsidP="00496653">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Average</w:t>
            </w:r>
          </w:p>
        </w:tc>
        <w:tc>
          <w:tcPr>
            <w:tcW w:w="1062" w:type="dxa"/>
            <w:tcBorders>
              <w:top w:val="nil"/>
              <w:left w:val="single" w:sz="8" w:space="0" w:color="auto"/>
              <w:bottom w:val="single" w:sz="8" w:space="0" w:color="auto"/>
              <w:right w:val="nil"/>
            </w:tcBorders>
            <w:shd w:val="clear" w:color="auto" w:fill="auto"/>
            <w:noWrap/>
            <w:hideMark/>
          </w:tcPr>
          <w:p w14:paraId="3F722A3F" w14:textId="21147196"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47.22</w:t>
            </w:r>
          </w:p>
        </w:tc>
        <w:tc>
          <w:tcPr>
            <w:tcW w:w="1387" w:type="dxa"/>
            <w:tcBorders>
              <w:top w:val="nil"/>
              <w:left w:val="nil"/>
              <w:bottom w:val="single" w:sz="8" w:space="0" w:color="auto"/>
              <w:right w:val="nil"/>
            </w:tcBorders>
            <w:shd w:val="clear" w:color="auto" w:fill="auto"/>
            <w:noWrap/>
            <w:hideMark/>
          </w:tcPr>
          <w:p w14:paraId="19CB7DD1" w14:textId="0F660AAA"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62.33</w:t>
            </w:r>
          </w:p>
        </w:tc>
        <w:tc>
          <w:tcPr>
            <w:tcW w:w="1501" w:type="dxa"/>
            <w:tcBorders>
              <w:top w:val="nil"/>
              <w:left w:val="nil"/>
              <w:bottom w:val="single" w:sz="8" w:space="0" w:color="auto"/>
              <w:right w:val="single" w:sz="8" w:space="0" w:color="auto"/>
            </w:tcBorders>
            <w:shd w:val="clear" w:color="auto" w:fill="auto"/>
            <w:noWrap/>
            <w:hideMark/>
          </w:tcPr>
          <w:p w14:paraId="2EA686FB" w14:textId="077DA750"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62.18</w:t>
            </w:r>
          </w:p>
        </w:tc>
        <w:tc>
          <w:tcPr>
            <w:tcW w:w="1274" w:type="dxa"/>
            <w:tcBorders>
              <w:top w:val="nil"/>
              <w:left w:val="nil"/>
              <w:bottom w:val="single" w:sz="8" w:space="0" w:color="auto"/>
              <w:right w:val="nil"/>
            </w:tcBorders>
            <w:shd w:val="clear" w:color="auto" w:fill="auto"/>
            <w:noWrap/>
            <w:hideMark/>
          </w:tcPr>
          <w:p w14:paraId="45950CAC" w14:textId="5EA4F25A"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47.22</w:t>
            </w:r>
          </w:p>
        </w:tc>
        <w:tc>
          <w:tcPr>
            <w:tcW w:w="1388" w:type="dxa"/>
            <w:gridSpan w:val="2"/>
            <w:tcBorders>
              <w:top w:val="nil"/>
              <w:left w:val="nil"/>
              <w:bottom w:val="single" w:sz="8" w:space="0" w:color="auto"/>
              <w:right w:val="nil"/>
            </w:tcBorders>
            <w:shd w:val="clear" w:color="auto" w:fill="auto"/>
            <w:noWrap/>
            <w:hideMark/>
          </w:tcPr>
          <w:p w14:paraId="0213F2E3" w14:textId="02B381A6"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62.35</w:t>
            </w:r>
          </w:p>
        </w:tc>
        <w:tc>
          <w:tcPr>
            <w:tcW w:w="1388" w:type="dxa"/>
            <w:gridSpan w:val="2"/>
            <w:tcBorders>
              <w:top w:val="nil"/>
              <w:left w:val="nil"/>
              <w:bottom w:val="single" w:sz="8" w:space="0" w:color="auto"/>
              <w:right w:val="single" w:sz="8" w:space="0" w:color="auto"/>
            </w:tcBorders>
            <w:shd w:val="clear" w:color="auto" w:fill="auto"/>
            <w:noWrap/>
            <w:hideMark/>
          </w:tcPr>
          <w:p w14:paraId="52599E1E" w14:textId="711DEB53" w:rsidR="00496653" w:rsidRPr="007F5E96" w:rsidRDefault="00496653" w:rsidP="0049665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F46E4F">
              <w:t>62.20</w:t>
            </w:r>
          </w:p>
        </w:tc>
      </w:tr>
    </w:tbl>
    <w:p w14:paraId="1BC2DB5C" w14:textId="77777777" w:rsidR="001E504E" w:rsidRPr="001E504E" w:rsidRDefault="001E504E" w:rsidP="001A19BF"/>
    <w:p w14:paraId="16C410A3" w14:textId="44014AB9" w:rsidR="00D619D3" w:rsidRPr="001A19BF" w:rsidRDefault="00D619D3" w:rsidP="00D619D3">
      <w:pPr>
        <w:pStyle w:val="Caption"/>
        <w:jc w:val="center"/>
        <w:rPr>
          <w:color w:val="auto"/>
          <w:sz w:val="22"/>
        </w:rPr>
      </w:pPr>
      <w:bookmarkStart w:id="5" w:name="_Ref463293144"/>
      <w:r w:rsidRPr="001A19BF">
        <w:rPr>
          <w:i w:val="0"/>
          <w:color w:val="auto"/>
          <w:sz w:val="22"/>
        </w:rPr>
        <w:lastRenderedPageBreak/>
        <w:t xml:space="preserve">Table </w:t>
      </w:r>
      <w:r w:rsidRPr="001A19BF">
        <w:rPr>
          <w:i w:val="0"/>
          <w:color w:val="auto"/>
          <w:sz w:val="22"/>
        </w:rPr>
        <w:fldChar w:fldCharType="begin"/>
      </w:r>
      <w:r w:rsidRPr="001A19BF">
        <w:rPr>
          <w:i w:val="0"/>
          <w:color w:val="auto"/>
          <w:sz w:val="22"/>
        </w:rPr>
        <w:instrText xml:space="preserve"> SEQ Table \* ARABIC </w:instrText>
      </w:r>
      <w:r w:rsidRPr="001A19BF">
        <w:rPr>
          <w:i w:val="0"/>
          <w:color w:val="auto"/>
          <w:sz w:val="22"/>
        </w:rPr>
        <w:fldChar w:fldCharType="separate"/>
      </w:r>
      <w:r w:rsidRPr="001A19BF">
        <w:rPr>
          <w:i w:val="0"/>
          <w:noProof/>
          <w:color w:val="auto"/>
          <w:sz w:val="22"/>
        </w:rPr>
        <w:t>3</w:t>
      </w:r>
      <w:r w:rsidRPr="001A19BF">
        <w:rPr>
          <w:i w:val="0"/>
          <w:color w:val="auto"/>
          <w:sz w:val="22"/>
        </w:rPr>
        <w:fldChar w:fldCharType="end"/>
      </w:r>
      <w:bookmarkEnd w:id="5"/>
      <w:r w:rsidRPr="001A19BF">
        <w:rPr>
          <w:i w:val="0"/>
          <w:color w:val="auto"/>
          <w:sz w:val="22"/>
        </w:rPr>
        <w:t>. Lanczos-3 filters</w:t>
      </w:r>
    </w:p>
    <w:tbl>
      <w:tblPr>
        <w:tblW w:w="9350" w:type="dxa"/>
        <w:jc w:val="center"/>
        <w:tblLayout w:type="fixed"/>
        <w:tblLook w:val="04A0" w:firstRow="1" w:lastRow="0" w:firstColumn="1" w:lastColumn="0" w:noHBand="0" w:noVBand="1"/>
      </w:tblPr>
      <w:tblGrid>
        <w:gridCol w:w="1350"/>
        <w:gridCol w:w="1062"/>
        <w:gridCol w:w="1387"/>
        <w:gridCol w:w="1501"/>
        <w:gridCol w:w="1274"/>
        <w:gridCol w:w="113"/>
        <w:gridCol w:w="1275"/>
        <w:gridCol w:w="113"/>
        <w:gridCol w:w="1275"/>
      </w:tblGrid>
      <w:tr w:rsidR="001E504E" w:rsidRPr="007F5E96" w14:paraId="3836B724" w14:textId="77777777" w:rsidTr="00B037C0">
        <w:trPr>
          <w:trHeight w:val="324"/>
          <w:jc w:val="center"/>
        </w:trPr>
        <w:tc>
          <w:tcPr>
            <w:tcW w:w="1350" w:type="dxa"/>
            <w:tcBorders>
              <w:top w:val="single" w:sz="8" w:space="0" w:color="auto"/>
              <w:left w:val="single" w:sz="8" w:space="0" w:color="auto"/>
              <w:bottom w:val="nil"/>
              <w:right w:val="nil"/>
            </w:tcBorders>
            <w:shd w:val="clear" w:color="auto" w:fill="auto"/>
            <w:noWrap/>
            <w:vAlign w:val="bottom"/>
            <w:hideMark/>
          </w:tcPr>
          <w:p w14:paraId="3A8B9EAD"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 </w:t>
            </w:r>
          </w:p>
        </w:tc>
        <w:tc>
          <w:tcPr>
            <w:tcW w:w="39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9532B44"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SPSNR</w:t>
            </w:r>
          </w:p>
        </w:tc>
        <w:tc>
          <w:tcPr>
            <w:tcW w:w="405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26AF9012"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AW-SPSNR</w:t>
            </w:r>
          </w:p>
        </w:tc>
      </w:tr>
      <w:tr w:rsidR="001E504E" w:rsidRPr="007F5E96" w14:paraId="22DC13E9" w14:textId="77777777" w:rsidTr="00B037C0">
        <w:trPr>
          <w:trHeight w:val="324"/>
          <w:jc w:val="center"/>
        </w:trPr>
        <w:tc>
          <w:tcPr>
            <w:tcW w:w="1350" w:type="dxa"/>
            <w:tcBorders>
              <w:top w:val="single" w:sz="8" w:space="0" w:color="auto"/>
              <w:left w:val="single" w:sz="8" w:space="0" w:color="auto"/>
              <w:bottom w:val="single" w:sz="8" w:space="0" w:color="auto"/>
              <w:right w:val="nil"/>
            </w:tcBorders>
            <w:shd w:val="clear" w:color="auto" w:fill="auto"/>
            <w:noWrap/>
            <w:vAlign w:val="bottom"/>
            <w:hideMark/>
          </w:tcPr>
          <w:p w14:paraId="261CA730" w14:textId="77777777" w:rsidR="001E504E" w:rsidRPr="007F5E96" w:rsidRDefault="001E504E" w:rsidP="00B037C0">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 xml:space="preserve">sequence </w:t>
            </w:r>
          </w:p>
        </w:tc>
        <w:tc>
          <w:tcPr>
            <w:tcW w:w="1062" w:type="dxa"/>
            <w:tcBorders>
              <w:top w:val="nil"/>
              <w:left w:val="single" w:sz="8" w:space="0" w:color="auto"/>
              <w:bottom w:val="single" w:sz="8" w:space="0" w:color="auto"/>
              <w:right w:val="nil"/>
            </w:tcBorders>
            <w:shd w:val="clear" w:color="auto" w:fill="auto"/>
            <w:noWrap/>
            <w:vAlign w:val="bottom"/>
            <w:hideMark/>
          </w:tcPr>
          <w:p w14:paraId="34469E60"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Y</w:t>
            </w:r>
          </w:p>
        </w:tc>
        <w:tc>
          <w:tcPr>
            <w:tcW w:w="1387" w:type="dxa"/>
            <w:tcBorders>
              <w:top w:val="nil"/>
              <w:left w:val="nil"/>
              <w:bottom w:val="single" w:sz="8" w:space="0" w:color="auto"/>
              <w:right w:val="nil"/>
            </w:tcBorders>
            <w:shd w:val="clear" w:color="auto" w:fill="auto"/>
            <w:noWrap/>
            <w:vAlign w:val="bottom"/>
            <w:hideMark/>
          </w:tcPr>
          <w:p w14:paraId="14369CB9"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U</w:t>
            </w:r>
          </w:p>
        </w:tc>
        <w:tc>
          <w:tcPr>
            <w:tcW w:w="1501" w:type="dxa"/>
            <w:tcBorders>
              <w:top w:val="nil"/>
              <w:left w:val="nil"/>
              <w:bottom w:val="single" w:sz="8" w:space="0" w:color="auto"/>
              <w:right w:val="single" w:sz="8" w:space="0" w:color="auto"/>
            </w:tcBorders>
            <w:shd w:val="clear" w:color="auto" w:fill="auto"/>
            <w:noWrap/>
            <w:vAlign w:val="bottom"/>
            <w:hideMark/>
          </w:tcPr>
          <w:p w14:paraId="0E272280"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V</w:t>
            </w:r>
          </w:p>
        </w:tc>
        <w:tc>
          <w:tcPr>
            <w:tcW w:w="1387" w:type="dxa"/>
            <w:gridSpan w:val="2"/>
            <w:tcBorders>
              <w:top w:val="nil"/>
              <w:left w:val="nil"/>
              <w:bottom w:val="single" w:sz="8" w:space="0" w:color="auto"/>
              <w:right w:val="nil"/>
            </w:tcBorders>
            <w:shd w:val="clear" w:color="auto" w:fill="auto"/>
            <w:noWrap/>
            <w:vAlign w:val="bottom"/>
            <w:hideMark/>
          </w:tcPr>
          <w:p w14:paraId="0E63524F"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Y</w:t>
            </w:r>
          </w:p>
        </w:tc>
        <w:tc>
          <w:tcPr>
            <w:tcW w:w="1388" w:type="dxa"/>
            <w:gridSpan w:val="2"/>
            <w:tcBorders>
              <w:top w:val="nil"/>
              <w:left w:val="nil"/>
              <w:bottom w:val="single" w:sz="8" w:space="0" w:color="auto"/>
              <w:right w:val="nil"/>
            </w:tcBorders>
            <w:shd w:val="clear" w:color="auto" w:fill="auto"/>
            <w:noWrap/>
            <w:vAlign w:val="bottom"/>
            <w:hideMark/>
          </w:tcPr>
          <w:p w14:paraId="135950F5"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U</w:t>
            </w:r>
          </w:p>
        </w:tc>
        <w:tc>
          <w:tcPr>
            <w:tcW w:w="1275" w:type="dxa"/>
            <w:tcBorders>
              <w:top w:val="nil"/>
              <w:left w:val="nil"/>
              <w:bottom w:val="single" w:sz="8" w:space="0" w:color="auto"/>
              <w:right w:val="single" w:sz="8" w:space="0" w:color="auto"/>
            </w:tcBorders>
            <w:shd w:val="clear" w:color="auto" w:fill="auto"/>
            <w:noWrap/>
            <w:vAlign w:val="bottom"/>
            <w:hideMark/>
          </w:tcPr>
          <w:p w14:paraId="64837994" w14:textId="77777777" w:rsidR="001E504E" w:rsidRPr="007F5E96" w:rsidRDefault="001E504E"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F5E96">
              <w:rPr>
                <w:color w:val="000000"/>
                <w:szCs w:val="22"/>
              </w:rPr>
              <w:t>V</w:t>
            </w:r>
          </w:p>
        </w:tc>
      </w:tr>
      <w:tr w:rsidR="001E504E" w:rsidRPr="007F5E96" w14:paraId="27459508" w14:textId="77777777" w:rsidTr="001A19BF">
        <w:trPr>
          <w:trHeight w:val="312"/>
          <w:jc w:val="center"/>
        </w:trPr>
        <w:tc>
          <w:tcPr>
            <w:tcW w:w="1350" w:type="dxa"/>
            <w:tcBorders>
              <w:top w:val="nil"/>
              <w:left w:val="single" w:sz="8" w:space="0" w:color="auto"/>
              <w:bottom w:val="nil"/>
              <w:right w:val="nil"/>
            </w:tcBorders>
            <w:shd w:val="clear" w:color="auto" w:fill="auto"/>
            <w:noWrap/>
            <w:vAlign w:val="center"/>
            <w:hideMark/>
          </w:tcPr>
          <w:p w14:paraId="6FF48FC2" w14:textId="77777777" w:rsidR="001E504E" w:rsidRPr="007F5E96" w:rsidRDefault="001E504E" w:rsidP="001E504E">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Basketball</w:t>
            </w:r>
          </w:p>
        </w:tc>
        <w:tc>
          <w:tcPr>
            <w:tcW w:w="1062" w:type="dxa"/>
            <w:tcBorders>
              <w:top w:val="nil"/>
              <w:left w:val="single" w:sz="8" w:space="0" w:color="auto"/>
              <w:bottom w:val="nil"/>
              <w:right w:val="nil"/>
            </w:tcBorders>
            <w:shd w:val="clear" w:color="auto" w:fill="auto"/>
            <w:noWrap/>
            <w:hideMark/>
          </w:tcPr>
          <w:p w14:paraId="143BF593" w14:textId="63F7A8BC"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44.66</w:t>
            </w:r>
          </w:p>
        </w:tc>
        <w:tc>
          <w:tcPr>
            <w:tcW w:w="1387" w:type="dxa"/>
            <w:tcBorders>
              <w:top w:val="nil"/>
              <w:left w:val="nil"/>
              <w:bottom w:val="nil"/>
              <w:right w:val="nil"/>
            </w:tcBorders>
            <w:shd w:val="clear" w:color="auto" w:fill="auto"/>
            <w:noWrap/>
            <w:hideMark/>
          </w:tcPr>
          <w:p w14:paraId="5B48B1B0" w14:textId="40B09456"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66.89</w:t>
            </w:r>
          </w:p>
        </w:tc>
        <w:tc>
          <w:tcPr>
            <w:tcW w:w="1501" w:type="dxa"/>
            <w:tcBorders>
              <w:top w:val="nil"/>
              <w:left w:val="nil"/>
              <w:bottom w:val="nil"/>
              <w:right w:val="single" w:sz="8" w:space="0" w:color="auto"/>
            </w:tcBorders>
            <w:shd w:val="clear" w:color="auto" w:fill="auto"/>
            <w:noWrap/>
            <w:hideMark/>
          </w:tcPr>
          <w:p w14:paraId="0ED58A00" w14:textId="5BC418C1"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64.77</w:t>
            </w:r>
          </w:p>
        </w:tc>
        <w:tc>
          <w:tcPr>
            <w:tcW w:w="1274" w:type="dxa"/>
            <w:tcBorders>
              <w:top w:val="nil"/>
              <w:left w:val="nil"/>
              <w:bottom w:val="nil"/>
              <w:right w:val="nil"/>
            </w:tcBorders>
            <w:shd w:val="clear" w:color="auto" w:fill="auto"/>
            <w:noWrap/>
            <w:hideMark/>
          </w:tcPr>
          <w:p w14:paraId="311BEC68" w14:textId="67E8E433"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44.65</w:t>
            </w:r>
          </w:p>
        </w:tc>
        <w:tc>
          <w:tcPr>
            <w:tcW w:w="1388" w:type="dxa"/>
            <w:gridSpan w:val="2"/>
            <w:tcBorders>
              <w:top w:val="nil"/>
              <w:left w:val="nil"/>
              <w:bottom w:val="nil"/>
              <w:right w:val="nil"/>
            </w:tcBorders>
            <w:shd w:val="clear" w:color="auto" w:fill="auto"/>
            <w:noWrap/>
            <w:hideMark/>
          </w:tcPr>
          <w:p w14:paraId="1749136C" w14:textId="1EE58C85"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66.90</w:t>
            </w:r>
          </w:p>
        </w:tc>
        <w:tc>
          <w:tcPr>
            <w:tcW w:w="1388" w:type="dxa"/>
            <w:gridSpan w:val="2"/>
            <w:tcBorders>
              <w:top w:val="nil"/>
              <w:left w:val="nil"/>
              <w:bottom w:val="nil"/>
              <w:right w:val="single" w:sz="8" w:space="0" w:color="auto"/>
            </w:tcBorders>
            <w:shd w:val="clear" w:color="auto" w:fill="auto"/>
            <w:noWrap/>
            <w:hideMark/>
          </w:tcPr>
          <w:p w14:paraId="697ACE34" w14:textId="7FE0FF9E"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64.79</w:t>
            </w:r>
          </w:p>
        </w:tc>
      </w:tr>
      <w:tr w:rsidR="001E504E" w:rsidRPr="007F5E96" w14:paraId="65F338F5" w14:textId="77777777" w:rsidTr="001A19BF">
        <w:trPr>
          <w:trHeight w:val="312"/>
          <w:jc w:val="center"/>
        </w:trPr>
        <w:tc>
          <w:tcPr>
            <w:tcW w:w="1350" w:type="dxa"/>
            <w:tcBorders>
              <w:top w:val="nil"/>
              <w:left w:val="single" w:sz="8" w:space="0" w:color="auto"/>
              <w:bottom w:val="nil"/>
              <w:right w:val="nil"/>
            </w:tcBorders>
            <w:shd w:val="clear" w:color="auto" w:fill="auto"/>
            <w:noWrap/>
            <w:vAlign w:val="center"/>
            <w:hideMark/>
          </w:tcPr>
          <w:p w14:paraId="33731C37" w14:textId="77777777" w:rsidR="001E504E" w:rsidRPr="007F5E96" w:rsidRDefault="001E504E" w:rsidP="001E504E">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Chairlift</w:t>
            </w:r>
          </w:p>
        </w:tc>
        <w:tc>
          <w:tcPr>
            <w:tcW w:w="1062" w:type="dxa"/>
            <w:tcBorders>
              <w:top w:val="nil"/>
              <w:left w:val="single" w:sz="8" w:space="0" w:color="auto"/>
              <w:bottom w:val="nil"/>
              <w:right w:val="nil"/>
            </w:tcBorders>
            <w:shd w:val="clear" w:color="auto" w:fill="auto"/>
            <w:noWrap/>
            <w:hideMark/>
          </w:tcPr>
          <w:p w14:paraId="620E2852" w14:textId="2CB14579"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47.25</w:t>
            </w:r>
          </w:p>
        </w:tc>
        <w:tc>
          <w:tcPr>
            <w:tcW w:w="1387" w:type="dxa"/>
            <w:tcBorders>
              <w:top w:val="nil"/>
              <w:left w:val="nil"/>
              <w:bottom w:val="nil"/>
              <w:right w:val="nil"/>
            </w:tcBorders>
            <w:shd w:val="clear" w:color="auto" w:fill="auto"/>
            <w:noWrap/>
            <w:hideMark/>
          </w:tcPr>
          <w:p w14:paraId="542DB06C" w14:textId="7CA72FA1"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61.22</w:t>
            </w:r>
          </w:p>
        </w:tc>
        <w:tc>
          <w:tcPr>
            <w:tcW w:w="1501" w:type="dxa"/>
            <w:tcBorders>
              <w:top w:val="nil"/>
              <w:left w:val="nil"/>
              <w:bottom w:val="nil"/>
              <w:right w:val="single" w:sz="8" w:space="0" w:color="auto"/>
            </w:tcBorders>
            <w:shd w:val="clear" w:color="auto" w:fill="auto"/>
            <w:noWrap/>
            <w:hideMark/>
          </w:tcPr>
          <w:p w14:paraId="77D608E1" w14:textId="56D3F0A3"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61.78</w:t>
            </w:r>
          </w:p>
        </w:tc>
        <w:tc>
          <w:tcPr>
            <w:tcW w:w="1274" w:type="dxa"/>
            <w:tcBorders>
              <w:top w:val="nil"/>
              <w:left w:val="nil"/>
              <w:bottom w:val="nil"/>
              <w:right w:val="nil"/>
            </w:tcBorders>
            <w:shd w:val="clear" w:color="auto" w:fill="auto"/>
            <w:noWrap/>
            <w:hideMark/>
          </w:tcPr>
          <w:p w14:paraId="691FA449" w14:textId="3376545F"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47.24</w:t>
            </w:r>
          </w:p>
        </w:tc>
        <w:tc>
          <w:tcPr>
            <w:tcW w:w="1388" w:type="dxa"/>
            <w:gridSpan w:val="2"/>
            <w:tcBorders>
              <w:top w:val="nil"/>
              <w:left w:val="nil"/>
              <w:bottom w:val="nil"/>
              <w:right w:val="nil"/>
            </w:tcBorders>
            <w:shd w:val="clear" w:color="auto" w:fill="auto"/>
            <w:noWrap/>
            <w:hideMark/>
          </w:tcPr>
          <w:p w14:paraId="7DEE6ACB" w14:textId="69DC17F5"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61.23</w:t>
            </w:r>
          </w:p>
        </w:tc>
        <w:tc>
          <w:tcPr>
            <w:tcW w:w="1388" w:type="dxa"/>
            <w:gridSpan w:val="2"/>
            <w:tcBorders>
              <w:top w:val="nil"/>
              <w:left w:val="nil"/>
              <w:bottom w:val="nil"/>
              <w:right w:val="single" w:sz="8" w:space="0" w:color="auto"/>
            </w:tcBorders>
            <w:shd w:val="clear" w:color="auto" w:fill="auto"/>
            <w:noWrap/>
            <w:hideMark/>
          </w:tcPr>
          <w:p w14:paraId="3E83EBA0" w14:textId="211FEC8A"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61.79</w:t>
            </w:r>
          </w:p>
        </w:tc>
      </w:tr>
      <w:tr w:rsidR="001E504E" w:rsidRPr="007F5E96" w14:paraId="003159DF" w14:textId="77777777" w:rsidTr="001A19BF">
        <w:trPr>
          <w:trHeight w:val="312"/>
          <w:jc w:val="center"/>
        </w:trPr>
        <w:tc>
          <w:tcPr>
            <w:tcW w:w="1350" w:type="dxa"/>
            <w:tcBorders>
              <w:top w:val="nil"/>
              <w:left w:val="single" w:sz="8" w:space="0" w:color="auto"/>
              <w:bottom w:val="nil"/>
              <w:right w:val="nil"/>
            </w:tcBorders>
            <w:shd w:val="clear" w:color="auto" w:fill="auto"/>
            <w:noWrap/>
            <w:vAlign w:val="center"/>
            <w:hideMark/>
          </w:tcPr>
          <w:p w14:paraId="3EDCF50E" w14:textId="77777777" w:rsidR="001E504E" w:rsidRPr="007F5E96" w:rsidRDefault="001E504E" w:rsidP="001E504E">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Jam Session</w:t>
            </w:r>
          </w:p>
        </w:tc>
        <w:tc>
          <w:tcPr>
            <w:tcW w:w="1062" w:type="dxa"/>
            <w:tcBorders>
              <w:top w:val="nil"/>
              <w:left w:val="single" w:sz="8" w:space="0" w:color="auto"/>
              <w:bottom w:val="nil"/>
              <w:right w:val="nil"/>
            </w:tcBorders>
            <w:shd w:val="clear" w:color="auto" w:fill="auto"/>
            <w:noWrap/>
            <w:hideMark/>
          </w:tcPr>
          <w:p w14:paraId="3DB20310" w14:textId="15CAEF3F"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52.02</w:t>
            </w:r>
          </w:p>
        </w:tc>
        <w:tc>
          <w:tcPr>
            <w:tcW w:w="1387" w:type="dxa"/>
            <w:tcBorders>
              <w:top w:val="nil"/>
              <w:left w:val="nil"/>
              <w:bottom w:val="nil"/>
              <w:right w:val="nil"/>
            </w:tcBorders>
            <w:shd w:val="clear" w:color="auto" w:fill="auto"/>
            <w:noWrap/>
            <w:hideMark/>
          </w:tcPr>
          <w:p w14:paraId="712C42A5" w14:textId="7D5484C9"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62.88</w:t>
            </w:r>
          </w:p>
        </w:tc>
        <w:tc>
          <w:tcPr>
            <w:tcW w:w="1501" w:type="dxa"/>
            <w:tcBorders>
              <w:top w:val="nil"/>
              <w:left w:val="nil"/>
              <w:bottom w:val="nil"/>
              <w:right w:val="single" w:sz="8" w:space="0" w:color="auto"/>
            </w:tcBorders>
            <w:shd w:val="clear" w:color="auto" w:fill="auto"/>
            <w:noWrap/>
            <w:hideMark/>
          </w:tcPr>
          <w:p w14:paraId="4A0598DF" w14:textId="2B0F0D86"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62.43</w:t>
            </w:r>
          </w:p>
        </w:tc>
        <w:tc>
          <w:tcPr>
            <w:tcW w:w="1274" w:type="dxa"/>
            <w:tcBorders>
              <w:top w:val="nil"/>
              <w:left w:val="nil"/>
              <w:bottom w:val="nil"/>
              <w:right w:val="nil"/>
            </w:tcBorders>
            <w:shd w:val="clear" w:color="auto" w:fill="auto"/>
            <w:noWrap/>
            <w:hideMark/>
          </w:tcPr>
          <w:p w14:paraId="53C67043" w14:textId="76E115FA"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52.03</w:t>
            </w:r>
          </w:p>
        </w:tc>
        <w:tc>
          <w:tcPr>
            <w:tcW w:w="1388" w:type="dxa"/>
            <w:gridSpan w:val="2"/>
            <w:tcBorders>
              <w:top w:val="nil"/>
              <w:left w:val="nil"/>
              <w:bottom w:val="nil"/>
              <w:right w:val="nil"/>
            </w:tcBorders>
            <w:shd w:val="clear" w:color="auto" w:fill="auto"/>
            <w:noWrap/>
            <w:hideMark/>
          </w:tcPr>
          <w:p w14:paraId="7ECD9E97" w14:textId="28F9A7E9"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62.89</w:t>
            </w:r>
          </w:p>
        </w:tc>
        <w:tc>
          <w:tcPr>
            <w:tcW w:w="1388" w:type="dxa"/>
            <w:gridSpan w:val="2"/>
            <w:tcBorders>
              <w:top w:val="nil"/>
              <w:left w:val="nil"/>
              <w:bottom w:val="nil"/>
              <w:right w:val="single" w:sz="8" w:space="0" w:color="auto"/>
            </w:tcBorders>
            <w:shd w:val="clear" w:color="auto" w:fill="auto"/>
            <w:noWrap/>
            <w:hideMark/>
          </w:tcPr>
          <w:p w14:paraId="314A0868" w14:textId="250F3A2E"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62.46</w:t>
            </w:r>
          </w:p>
        </w:tc>
      </w:tr>
      <w:tr w:rsidR="001E504E" w:rsidRPr="007F5E96" w14:paraId="5E4A746B" w14:textId="77777777" w:rsidTr="001A19BF">
        <w:trPr>
          <w:trHeight w:val="312"/>
          <w:jc w:val="center"/>
        </w:trPr>
        <w:tc>
          <w:tcPr>
            <w:tcW w:w="1350" w:type="dxa"/>
            <w:tcBorders>
              <w:top w:val="nil"/>
              <w:left w:val="single" w:sz="8" w:space="0" w:color="auto"/>
              <w:bottom w:val="nil"/>
              <w:right w:val="nil"/>
            </w:tcBorders>
            <w:shd w:val="clear" w:color="auto" w:fill="auto"/>
            <w:noWrap/>
            <w:vAlign w:val="center"/>
            <w:hideMark/>
          </w:tcPr>
          <w:p w14:paraId="00517C8F" w14:textId="77777777" w:rsidR="001E504E" w:rsidRPr="007F5E96" w:rsidRDefault="001E504E" w:rsidP="001E504E">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Skate in lot</w:t>
            </w:r>
          </w:p>
        </w:tc>
        <w:tc>
          <w:tcPr>
            <w:tcW w:w="1062" w:type="dxa"/>
            <w:tcBorders>
              <w:top w:val="nil"/>
              <w:left w:val="single" w:sz="8" w:space="0" w:color="auto"/>
              <w:bottom w:val="nil"/>
              <w:right w:val="nil"/>
            </w:tcBorders>
            <w:shd w:val="clear" w:color="auto" w:fill="auto"/>
            <w:noWrap/>
            <w:hideMark/>
          </w:tcPr>
          <w:p w14:paraId="5124246F" w14:textId="7C00A620"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46.35</w:t>
            </w:r>
          </w:p>
        </w:tc>
        <w:tc>
          <w:tcPr>
            <w:tcW w:w="1387" w:type="dxa"/>
            <w:tcBorders>
              <w:top w:val="nil"/>
              <w:left w:val="nil"/>
              <w:bottom w:val="nil"/>
              <w:right w:val="nil"/>
            </w:tcBorders>
            <w:shd w:val="clear" w:color="auto" w:fill="auto"/>
            <w:noWrap/>
            <w:hideMark/>
          </w:tcPr>
          <w:p w14:paraId="72969E29" w14:textId="43F5A149"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63.02</w:t>
            </w:r>
          </w:p>
        </w:tc>
        <w:tc>
          <w:tcPr>
            <w:tcW w:w="1501" w:type="dxa"/>
            <w:tcBorders>
              <w:top w:val="nil"/>
              <w:left w:val="nil"/>
              <w:bottom w:val="nil"/>
              <w:right w:val="single" w:sz="8" w:space="0" w:color="auto"/>
            </w:tcBorders>
            <w:shd w:val="clear" w:color="auto" w:fill="auto"/>
            <w:noWrap/>
            <w:hideMark/>
          </w:tcPr>
          <w:p w14:paraId="173E7C0A" w14:textId="4D090AE1"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62.61</w:t>
            </w:r>
          </w:p>
        </w:tc>
        <w:tc>
          <w:tcPr>
            <w:tcW w:w="1274" w:type="dxa"/>
            <w:tcBorders>
              <w:top w:val="nil"/>
              <w:left w:val="nil"/>
              <w:bottom w:val="nil"/>
              <w:right w:val="nil"/>
            </w:tcBorders>
            <w:shd w:val="clear" w:color="auto" w:fill="auto"/>
            <w:noWrap/>
            <w:hideMark/>
          </w:tcPr>
          <w:p w14:paraId="532949E6" w14:textId="02D7E8E6"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46.33</w:t>
            </w:r>
          </w:p>
        </w:tc>
        <w:tc>
          <w:tcPr>
            <w:tcW w:w="1388" w:type="dxa"/>
            <w:gridSpan w:val="2"/>
            <w:tcBorders>
              <w:top w:val="nil"/>
              <w:left w:val="nil"/>
              <w:bottom w:val="nil"/>
              <w:right w:val="nil"/>
            </w:tcBorders>
            <w:shd w:val="clear" w:color="auto" w:fill="auto"/>
            <w:noWrap/>
            <w:hideMark/>
          </w:tcPr>
          <w:p w14:paraId="7204D438" w14:textId="358DC983"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63.03</w:t>
            </w:r>
          </w:p>
        </w:tc>
        <w:tc>
          <w:tcPr>
            <w:tcW w:w="1388" w:type="dxa"/>
            <w:gridSpan w:val="2"/>
            <w:tcBorders>
              <w:top w:val="nil"/>
              <w:left w:val="nil"/>
              <w:bottom w:val="nil"/>
              <w:right w:val="single" w:sz="8" w:space="0" w:color="auto"/>
            </w:tcBorders>
            <w:shd w:val="clear" w:color="auto" w:fill="auto"/>
            <w:noWrap/>
            <w:hideMark/>
          </w:tcPr>
          <w:p w14:paraId="3E4E561D" w14:textId="7823364B"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62.61</w:t>
            </w:r>
          </w:p>
        </w:tc>
      </w:tr>
      <w:tr w:rsidR="001E504E" w:rsidRPr="007F5E96" w14:paraId="5EA4E9E1" w14:textId="77777777" w:rsidTr="001A19BF">
        <w:trPr>
          <w:trHeight w:val="312"/>
          <w:jc w:val="center"/>
        </w:trPr>
        <w:tc>
          <w:tcPr>
            <w:tcW w:w="1350" w:type="dxa"/>
            <w:tcBorders>
              <w:top w:val="nil"/>
              <w:left w:val="single" w:sz="8" w:space="0" w:color="auto"/>
              <w:bottom w:val="nil"/>
              <w:right w:val="nil"/>
            </w:tcBorders>
            <w:shd w:val="clear" w:color="auto" w:fill="auto"/>
            <w:noWrap/>
            <w:vAlign w:val="center"/>
            <w:hideMark/>
          </w:tcPr>
          <w:p w14:paraId="69611D90" w14:textId="77777777" w:rsidR="001E504E" w:rsidRPr="007F5E96" w:rsidRDefault="001E504E" w:rsidP="001E504E">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Skate trick</w:t>
            </w:r>
          </w:p>
        </w:tc>
        <w:tc>
          <w:tcPr>
            <w:tcW w:w="1062" w:type="dxa"/>
            <w:tcBorders>
              <w:top w:val="nil"/>
              <w:left w:val="single" w:sz="8" w:space="0" w:color="auto"/>
              <w:bottom w:val="nil"/>
              <w:right w:val="nil"/>
            </w:tcBorders>
            <w:shd w:val="clear" w:color="auto" w:fill="auto"/>
            <w:noWrap/>
            <w:hideMark/>
          </w:tcPr>
          <w:p w14:paraId="4DB7FE58" w14:textId="298EB051"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51.79</w:t>
            </w:r>
          </w:p>
        </w:tc>
        <w:tc>
          <w:tcPr>
            <w:tcW w:w="1387" w:type="dxa"/>
            <w:tcBorders>
              <w:top w:val="nil"/>
              <w:left w:val="nil"/>
              <w:bottom w:val="nil"/>
              <w:right w:val="nil"/>
            </w:tcBorders>
            <w:shd w:val="clear" w:color="auto" w:fill="auto"/>
            <w:noWrap/>
            <w:hideMark/>
          </w:tcPr>
          <w:p w14:paraId="26A5586D" w14:textId="6CCBD3C2"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62.94</w:t>
            </w:r>
          </w:p>
        </w:tc>
        <w:tc>
          <w:tcPr>
            <w:tcW w:w="1501" w:type="dxa"/>
            <w:tcBorders>
              <w:top w:val="nil"/>
              <w:left w:val="nil"/>
              <w:bottom w:val="nil"/>
              <w:right w:val="single" w:sz="8" w:space="0" w:color="auto"/>
            </w:tcBorders>
            <w:shd w:val="clear" w:color="auto" w:fill="auto"/>
            <w:noWrap/>
            <w:hideMark/>
          </w:tcPr>
          <w:p w14:paraId="303E1B00" w14:textId="0AE8659A"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63.22</w:t>
            </w:r>
          </w:p>
        </w:tc>
        <w:tc>
          <w:tcPr>
            <w:tcW w:w="1274" w:type="dxa"/>
            <w:tcBorders>
              <w:top w:val="nil"/>
              <w:left w:val="nil"/>
              <w:bottom w:val="nil"/>
              <w:right w:val="nil"/>
            </w:tcBorders>
            <w:shd w:val="clear" w:color="auto" w:fill="auto"/>
            <w:noWrap/>
            <w:hideMark/>
          </w:tcPr>
          <w:p w14:paraId="599E9AD4" w14:textId="43C003A4"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51.77</w:t>
            </w:r>
          </w:p>
        </w:tc>
        <w:tc>
          <w:tcPr>
            <w:tcW w:w="1388" w:type="dxa"/>
            <w:gridSpan w:val="2"/>
            <w:tcBorders>
              <w:top w:val="nil"/>
              <w:left w:val="nil"/>
              <w:bottom w:val="nil"/>
              <w:right w:val="nil"/>
            </w:tcBorders>
            <w:shd w:val="clear" w:color="auto" w:fill="auto"/>
            <w:noWrap/>
            <w:hideMark/>
          </w:tcPr>
          <w:p w14:paraId="34A689F6" w14:textId="364FF4E1"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62.96</w:t>
            </w:r>
          </w:p>
        </w:tc>
        <w:tc>
          <w:tcPr>
            <w:tcW w:w="1388" w:type="dxa"/>
            <w:gridSpan w:val="2"/>
            <w:tcBorders>
              <w:top w:val="nil"/>
              <w:left w:val="nil"/>
              <w:bottom w:val="nil"/>
              <w:right w:val="single" w:sz="8" w:space="0" w:color="auto"/>
            </w:tcBorders>
            <w:shd w:val="clear" w:color="auto" w:fill="auto"/>
            <w:noWrap/>
            <w:hideMark/>
          </w:tcPr>
          <w:p w14:paraId="74077F20" w14:textId="1DF10FC2"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63.26</w:t>
            </w:r>
          </w:p>
        </w:tc>
      </w:tr>
      <w:tr w:rsidR="001E504E" w:rsidRPr="007F5E96" w14:paraId="54184618" w14:textId="77777777" w:rsidTr="001A19BF">
        <w:trPr>
          <w:trHeight w:val="324"/>
          <w:jc w:val="center"/>
        </w:trPr>
        <w:tc>
          <w:tcPr>
            <w:tcW w:w="1350" w:type="dxa"/>
            <w:tcBorders>
              <w:top w:val="nil"/>
              <w:left w:val="single" w:sz="8" w:space="0" w:color="auto"/>
              <w:bottom w:val="single" w:sz="8" w:space="0" w:color="auto"/>
              <w:right w:val="nil"/>
            </w:tcBorders>
            <w:shd w:val="clear" w:color="auto" w:fill="auto"/>
            <w:noWrap/>
            <w:vAlign w:val="center"/>
            <w:hideMark/>
          </w:tcPr>
          <w:p w14:paraId="77AD554B" w14:textId="77777777" w:rsidR="001E504E" w:rsidRPr="007F5E96" w:rsidRDefault="001E504E" w:rsidP="001E504E">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Train</w:t>
            </w:r>
          </w:p>
        </w:tc>
        <w:tc>
          <w:tcPr>
            <w:tcW w:w="1062" w:type="dxa"/>
            <w:tcBorders>
              <w:top w:val="nil"/>
              <w:left w:val="single" w:sz="8" w:space="0" w:color="auto"/>
              <w:bottom w:val="single" w:sz="8" w:space="0" w:color="auto"/>
              <w:right w:val="nil"/>
            </w:tcBorders>
            <w:shd w:val="clear" w:color="auto" w:fill="auto"/>
            <w:noWrap/>
            <w:hideMark/>
          </w:tcPr>
          <w:p w14:paraId="4FAE286A" w14:textId="58B451A5"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52.62</w:t>
            </w:r>
          </w:p>
        </w:tc>
        <w:tc>
          <w:tcPr>
            <w:tcW w:w="1387" w:type="dxa"/>
            <w:tcBorders>
              <w:top w:val="nil"/>
              <w:left w:val="nil"/>
              <w:bottom w:val="single" w:sz="8" w:space="0" w:color="auto"/>
              <w:right w:val="nil"/>
            </w:tcBorders>
            <w:shd w:val="clear" w:color="auto" w:fill="auto"/>
            <w:noWrap/>
            <w:hideMark/>
          </w:tcPr>
          <w:p w14:paraId="6751423F" w14:textId="448FF5F3"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62.63</w:t>
            </w:r>
          </w:p>
        </w:tc>
        <w:tc>
          <w:tcPr>
            <w:tcW w:w="1501" w:type="dxa"/>
            <w:tcBorders>
              <w:top w:val="nil"/>
              <w:left w:val="nil"/>
              <w:bottom w:val="single" w:sz="8" w:space="0" w:color="auto"/>
              <w:right w:val="single" w:sz="8" w:space="0" w:color="auto"/>
            </w:tcBorders>
            <w:shd w:val="clear" w:color="auto" w:fill="auto"/>
            <w:noWrap/>
            <w:hideMark/>
          </w:tcPr>
          <w:p w14:paraId="33675FA0" w14:textId="36BD61A1"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62.81</w:t>
            </w:r>
          </w:p>
        </w:tc>
        <w:tc>
          <w:tcPr>
            <w:tcW w:w="1274" w:type="dxa"/>
            <w:tcBorders>
              <w:top w:val="nil"/>
              <w:left w:val="nil"/>
              <w:bottom w:val="single" w:sz="8" w:space="0" w:color="auto"/>
              <w:right w:val="nil"/>
            </w:tcBorders>
            <w:shd w:val="clear" w:color="auto" w:fill="auto"/>
            <w:noWrap/>
            <w:hideMark/>
          </w:tcPr>
          <w:p w14:paraId="1FCC56D1" w14:textId="1BD06746"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52.66</w:t>
            </w:r>
          </w:p>
        </w:tc>
        <w:tc>
          <w:tcPr>
            <w:tcW w:w="1388" w:type="dxa"/>
            <w:gridSpan w:val="2"/>
            <w:tcBorders>
              <w:top w:val="nil"/>
              <w:left w:val="nil"/>
              <w:bottom w:val="single" w:sz="8" w:space="0" w:color="auto"/>
              <w:right w:val="nil"/>
            </w:tcBorders>
            <w:shd w:val="clear" w:color="auto" w:fill="auto"/>
            <w:noWrap/>
            <w:hideMark/>
          </w:tcPr>
          <w:p w14:paraId="7D2B53A8" w14:textId="6F2B87AB"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62.67</w:t>
            </w:r>
          </w:p>
        </w:tc>
        <w:tc>
          <w:tcPr>
            <w:tcW w:w="1388" w:type="dxa"/>
            <w:gridSpan w:val="2"/>
            <w:tcBorders>
              <w:top w:val="nil"/>
              <w:left w:val="nil"/>
              <w:bottom w:val="single" w:sz="8" w:space="0" w:color="auto"/>
              <w:right w:val="single" w:sz="8" w:space="0" w:color="auto"/>
            </w:tcBorders>
            <w:shd w:val="clear" w:color="auto" w:fill="auto"/>
            <w:noWrap/>
            <w:hideMark/>
          </w:tcPr>
          <w:p w14:paraId="02355C08" w14:textId="5460F2DF"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62.84</w:t>
            </w:r>
          </w:p>
        </w:tc>
      </w:tr>
      <w:tr w:rsidR="001E504E" w:rsidRPr="007F5E96" w14:paraId="574A7CA1" w14:textId="77777777" w:rsidTr="001A19BF">
        <w:trPr>
          <w:trHeight w:val="324"/>
          <w:jc w:val="center"/>
        </w:trPr>
        <w:tc>
          <w:tcPr>
            <w:tcW w:w="1350" w:type="dxa"/>
            <w:tcBorders>
              <w:top w:val="nil"/>
              <w:left w:val="single" w:sz="8" w:space="0" w:color="auto"/>
              <w:bottom w:val="single" w:sz="8" w:space="0" w:color="auto"/>
              <w:right w:val="nil"/>
            </w:tcBorders>
            <w:shd w:val="clear" w:color="auto" w:fill="auto"/>
            <w:noWrap/>
            <w:vAlign w:val="center"/>
            <w:hideMark/>
          </w:tcPr>
          <w:p w14:paraId="4245E07C" w14:textId="77777777" w:rsidR="001E504E" w:rsidRPr="007F5E96" w:rsidRDefault="001E504E" w:rsidP="001E504E">
            <w:pPr>
              <w:tabs>
                <w:tab w:val="clear" w:pos="360"/>
                <w:tab w:val="clear" w:pos="720"/>
                <w:tab w:val="clear" w:pos="1080"/>
                <w:tab w:val="clear" w:pos="1440"/>
              </w:tabs>
              <w:overflowPunct/>
              <w:autoSpaceDE/>
              <w:autoSpaceDN/>
              <w:adjustRightInd/>
              <w:spacing w:before="0"/>
              <w:textAlignment w:val="auto"/>
              <w:rPr>
                <w:color w:val="000000"/>
                <w:szCs w:val="22"/>
              </w:rPr>
            </w:pPr>
            <w:r w:rsidRPr="007F5E96">
              <w:rPr>
                <w:color w:val="000000"/>
                <w:szCs w:val="22"/>
              </w:rPr>
              <w:t>Average</w:t>
            </w:r>
          </w:p>
        </w:tc>
        <w:tc>
          <w:tcPr>
            <w:tcW w:w="1062" w:type="dxa"/>
            <w:tcBorders>
              <w:top w:val="nil"/>
              <w:left w:val="single" w:sz="8" w:space="0" w:color="auto"/>
              <w:bottom w:val="single" w:sz="8" w:space="0" w:color="auto"/>
              <w:right w:val="nil"/>
            </w:tcBorders>
            <w:shd w:val="clear" w:color="auto" w:fill="auto"/>
            <w:noWrap/>
            <w:hideMark/>
          </w:tcPr>
          <w:p w14:paraId="0DC1D6C2" w14:textId="3D180D9F"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49.11</w:t>
            </w:r>
          </w:p>
        </w:tc>
        <w:tc>
          <w:tcPr>
            <w:tcW w:w="1387" w:type="dxa"/>
            <w:tcBorders>
              <w:top w:val="nil"/>
              <w:left w:val="nil"/>
              <w:bottom w:val="single" w:sz="8" w:space="0" w:color="auto"/>
              <w:right w:val="nil"/>
            </w:tcBorders>
            <w:shd w:val="clear" w:color="auto" w:fill="auto"/>
            <w:noWrap/>
            <w:hideMark/>
          </w:tcPr>
          <w:p w14:paraId="60587E8E" w14:textId="55EAB041"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63.26</w:t>
            </w:r>
          </w:p>
        </w:tc>
        <w:tc>
          <w:tcPr>
            <w:tcW w:w="1501" w:type="dxa"/>
            <w:tcBorders>
              <w:top w:val="nil"/>
              <w:left w:val="nil"/>
              <w:bottom w:val="single" w:sz="8" w:space="0" w:color="auto"/>
              <w:right w:val="single" w:sz="8" w:space="0" w:color="auto"/>
            </w:tcBorders>
            <w:shd w:val="clear" w:color="auto" w:fill="auto"/>
            <w:noWrap/>
            <w:hideMark/>
          </w:tcPr>
          <w:p w14:paraId="3DFC02A0" w14:textId="5710B1E1"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62.94</w:t>
            </w:r>
          </w:p>
        </w:tc>
        <w:tc>
          <w:tcPr>
            <w:tcW w:w="1274" w:type="dxa"/>
            <w:tcBorders>
              <w:top w:val="nil"/>
              <w:left w:val="nil"/>
              <w:bottom w:val="single" w:sz="8" w:space="0" w:color="auto"/>
              <w:right w:val="nil"/>
            </w:tcBorders>
            <w:shd w:val="clear" w:color="auto" w:fill="auto"/>
            <w:noWrap/>
            <w:hideMark/>
          </w:tcPr>
          <w:p w14:paraId="07FD8354" w14:textId="23C5D525"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49.11</w:t>
            </w:r>
          </w:p>
        </w:tc>
        <w:tc>
          <w:tcPr>
            <w:tcW w:w="1388" w:type="dxa"/>
            <w:gridSpan w:val="2"/>
            <w:tcBorders>
              <w:top w:val="nil"/>
              <w:left w:val="nil"/>
              <w:bottom w:val="single" w:sz="8" w:space="0" w:color="auto"/>
              <w:right w:val="nil"/>
            </w:tcBorders>
            <w:shd w:val="clear" w:color="auto" w:fill="auto"/>
            <w:noWrap/>
            <w:hideMark/>
          </w:tcPr>
          <w:p w14:paraId="23A3E0C5" w14:textId="3834AE0A"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63.28</w:t>
            </w:r>
          </w:p>
        </w:tc>
        <w:tc>
          <w:tcPr>
            <w:tcW w:w="1388" w:type="dxa"/>
            <w:gridSpan w:val="2"/>
            <w:tcBorders>
              <w:top w:val="nil"/>
              <w:left w:val="nil"/>
              <w:bottom w:val="single" w:sz="8" w:space="0" w:color="auto"/>
              <w:right w:val="single" w:sz="8" w:space="0" w:color="auto"/>
            </w:tcBorders>
            <w:shd w:val="clear" w:color="auto" w:fill="auto"/>
            <w:noWrap/>
            <w:hideMark/>
          </w:tcPr>
          <w:p w14:paraId="60F2A255" w14:textId="68C561F9" w:rsidR="001E504E" w:rsidRPr="007F5E96" w:rsidRDefault="001E504E" w:rsidP="001E504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5006F">
              <w:t>62.96</w:t>
            </w:r>
          </w:p>
        </w:tc>
      </w:tr>
    </w:tbl>
    <w:p w14:paraId="268C981C" w14:textId="77777777" w:rsidR="00D619D3" w:rsidRPr="00F764B4" w:rsidRDefault="00D619D3" w:rsidP="004F364E"/>
    <w:p w14:paraId="76584AFF" w14:textId="5F10A993" w:rsidR="003C3F20" w:rsidRDefault="001832F6" w:rsidP="003C3F20">
      <w:pPr>
        <w:pStyle w:val="Heading2"/>
      </w:pPr>
      <w:r>
        <w:t>Conversion +</w:t>
      </w:r>
      <w:r w:rsidR="003C3F20">
        <w:t xml:space="preserve"> coding</w:t>
      </w:r>
      <w:r>
        <w:t xml:space="preserve"> results</w:t>
      </w:r>
    </w:p>
    <w:p w14:paraId="1939403B" w14:textId="1270F893" w:rsidR="00B37190" w:rsidRDefault="001832F6" w:rsidP="00A413D2">
      <w:pPr>
        <w:jc w:val="both"/>
      </w:pPr>
      <w:r>
        <w:t xml:space="preserve">Based on the </w:t>
      </w:r>
      <w:r w:rsidR="00D619D3">
        <w:t xml:space="preserve">conversion-only </w:t>
      </w:r>
      <w:r>
        <w:t>results</w:t>
      </w:r>
      <w:r w:rsidR="00D619D3">
        <w:t>, we further narrow down our filters to Lanczos-2 and Lanczos-3</w:t>
      </w:r>
      <w:r w:rsidR="00A413D2">
        <w:t>, given these showed better performance in conversion-only tests</w:t>
      </w:r>
      <w:r w:rsidR="00D619D3">
        <w:t xml:space="preserve">. </w:t>
      </w:r>
      <w:r w:rsidR="00A0256F" w:rsidRPr="00A0256F">
        <w:fldChar w:fldCharType="begin"/>
      </w:r>
      <w:r w:rsidR="00A0256F" w:rsidRPr="00A0256F">
        <w:instrText xml:space="preserve"> REF _Ref463206993 \h  \* MERGEFORMAT </w:instrText>
      </w:r>
      <w:r w:rsidR="00A0256F" w:rsidRPr="00A0256F">
        <w:fldChar w:fldCharType="separate"/>
      </w:r>
      <w:r w:rsidR="00A0256F" w:rsidRPr="00A0256F">
        <w:t xml:space="preserve">Table </w:t>
      </w:r>
      <w:r w:rsidR="00A0256F" w:rsidRPr="00A0256F">
        <w:rPr>
          <w:noProof/>
        </w:rPr>
        <w:t>4</w:t>
      </w:r>
      <w:r w:rsidR="00A0256F" w:rsidRPr="00A0256F">
        <w:fldChar w:fldCharType="end"/>
      </w:r>
      <w:r w:rsidR="00A413D2">
        <w:t xml:space="preserve"> shows the conversion plus coding results comparing Lanczos-3 with Lanczos-2. </w:t>
      </w:r>
      <w:r w:rsidR="00A0256F" w:rsidRPr="00A0256F">
        <w:t>A</w:t>
      </w:r>
      <w:r w:rsidR="00A0256F">
        <w:t>s can be observed</w:t>
      </w:r>
      <w:r w:rsidR="00A413D2">
        <w:t>, compared to using Lanczos-2 filters, L</w:t>
      </w:r>
      <w:r w:rsidR="00A0256F">
        <w:t>anczos</w:t>
      </w:r>
      <w:r w:rsidR="00A413D2">
        <w:t>-</w:t>
      </w:r>
      <w:r w:rsidR="00A0256F">
        <w:t xml:space="preserve">3 </w:t>
      </w:r>
      <w:r w:rsidR="00A413D2">
        <w:t xml:space="preserve">gives on average 5.4% BD rate reduction for </w:t>
      </w:r>
      <w:proofErr w:type="spellStart"/>
      <w:r w:rsidR="00A413D2">
        <w:t>luma</w:t>
      </w:r>
      <w:proofErr w:type="spellEnd"/>
      <w:r w:rsidR="00A413D2">
        <w:t xml:space="preserve">, but causes 4.3% and 4.5% BD rate loss for the two </w:t>
      </w:r>
      <w:proofErr w:type="spellStart"/>
      <w:r w:rsidR="00A413D2">
        <w:t>chroma</w:t>
      </w:r>
      <w:proofErr w:type="spellEnd"/>
      <w:r w:rsidR="00A413D2">
        <w:t xml:space="preserve"> components. A closer look at the detailed RD data reveals that the Lanczos-3 filters cause a small increase (~2%-6%) in coded bit rates, a large </w:t>
      </w:r>
      <w:proofErr w:type="spellStart"/>
      <w:r w:rsidR="00A413D2">
        <w:t>luma</w:t>
      </w:r>
      <w:proofErr w:type="spellEnd"/>
      <w:r w:rsidR="00A413D2">
        <w:t xml:space="preserve"> SPSNR and AW-SPSNR gain, and almost no difference in </w:t>
      </w:r>
      <w:proofErr w:type="spellStart"/>
      <w:r w:rsidR="00A413D2">
        <w:t>chroma</w:t>
      </w:r>
      <w:proofErr w:type="spellEnd"/>
      <w:r w:rsidR="00A413D2">
        <w:t xml:space="preserve"> SPSNR and AW-SPSNR. This seems to indicate that Lanczos-3 can better preserve the details of the </w:t>
      </w:r>
      <w:proofErr w:type="spellStart"/>
      <w:r w:rsidR="00A413D2">
        <w:t>luma</w:t>
      </w:r>
      <w:proofErr w:type="spellEnd"/>
      <w:r w:rsidR="00A413D2">
        <w:t xml:space="preserve"> component in the converted content, whereas the </w:t>
      </w:r>
      <w:proofErr w:type="spellStart"/>
      <w:r w:rsidR="00A413D2">
        <w:t>chroma</w:t>
      </w:r>
      <w:proofErr w:type="spellEnd"/>
      <w:r w:rsidR="00A413D2">
        <w:t xml:space="preserve"> components don’t have enough details (high frequency information) and therefore don’t need as complex an interpolation filter. Therefore, we test another setting, where Lanczos-3 filters are used for </w:t>
      </w:r>
      <w:proofErr w:type="spellStart"/>
      <w:r w:rsidR="00A413D2">
        <w:t>luma</w:t>
      </w:r>
      <w:proofErr w:type="spellEnd"/>
      <w:r w:rsidR="00A413D2">
        <w:t xml:space="preserve">, and Lanczos-2 filters are used for </w:t>
      </w:r>
      <w:proofErr w:type="spellStart"/>
      <w:r w:rsidR="00A413D2">
        <w:t>chroma</w:t>
      </w:r>
      <w:proofErr w:type="spellEnd"/>
      <w:r w:rsidR="00A413D2">
        <w:t>. The conversion plus coding results are provided in</w:t>
      </w:r>
      <w:r w:rsidR="003977DB">
        <w:t xml:space="preserve"> </w:t>
      </w:r>
      <w:r w:rsidR="003977DB">
        <w:fldChar w:fldCharType="begin"/>
      </w:r>
      <w:r w:rsidR="003977DB">
        <w:instrText xml:space="preserve"> REF _Ref463261284 \h </w:instrText>
      </w:r>
      <w:r w:rsidR="003977DB">
        <w:fldChar w:fldCharType="separate"/>
      </w:r>
      <w:r w:rsidR="003977DB" w:rsidRPr="007C447E">
        <w:t xml:space="preserve">Table </w:t>
      </w:r>
      <w:r w:rsidR="003977DB">
        <w:rPr>
          <w:i/>
          <w:noProof/>
        </w:rPr>
        <w:t>5</w:t>
      </w:r>
      <w:r w:rsidR="003977DB">
        <w:fldChar w:fldCharType="end"/>
      </w:r>
      <w:r w:rsidR="003977DB">
        <w:t xml:space="preserve">. Compared to using the more complex Lanczos-3 filters for all three color components, using the less complex Lanczos-2 filters achieve effectively the same RD performance. Given such results, </w:t>
      </w:r>
      <w:r w:rsidR="00A0256F">
        <w:t xml:space="preserve">we </w:t>
      </w:r>
      <w:r w:rsidR="00065028">
        <w:t>suggest that L</w:t>
      </w:r>
      <w:r w:rsidR="00A0256F">
        <w:t>anczos</w:t>
      </w:r>
      <w:r w:rsidR="00065028">
        <w:t xml:space="preserve">-3 for </w:t>
      </w:r>
      <w:proofErr w:type="spellStart"/>
      <w:r w:rsidR="00065028">
        <w:t>luma</w:t>
      </w:r>
      <w:proofErr w:type="spellEnd"/>
      <w:r w:rsidR="00065028">
        <w:t xml:space="preserve"> and L</w:t>
      </w:r>
      <w:r w:rsidR="00A0256F">
        <w:t>anczos</w:t>
      </w:r>
      <w:r w:rsidR="00065028">
        <w:t>-</w:t>
      </w:r>
      <w:r w:rsidR="00A0256F">
        <w:t xml:space="preserve">2 for </w:t>
      </w:r>
      <w:proofErr w:type="spellStart"/>
      <w:r w:rsidR="00A0256F">
        <w:t>chroma</w:t>
      </w:r>
      <w:proofErr w:type="spellEnd"/>
      <w:r w:rsidR="003977DB">
        <w:t xml:space="preserve"> achieve a good performance vs. complexity tradeoff</w:t>
      </w:r>
      <w:r w:rsidR="00031332">
        <w:t>, and should be used in future</w:t>
      </w:r>
      <w:r w:rsidR="00390A86">
        <w:t xml:space="preserve"> 360 video conversion and coding tests</w:t>
      </w:r>
      <w:r w:rsidR="00A0256F">
        <w:t>.</w:t>
      </w:r>
      <w:r w:rsidR="00065028">
        <w:t xml:space="preserve"> </w:t>
      </w:r>
    </w:p>
    <w:p w14:paraId="7726B7D1" w14:textId="77777777" w:rsidR="00687C2A" w:rsidRDefault="00687C2A" w:rsidP="004F364E"/>
    <w:p w14:paraId="0AB7C9E2" w14:textId="274C5BAC" w:rsidR="00D619D3" w:rsidRPr="001A19BF" w:rsidRDefault="00D619D3" w:rsidP="00D619D3">
      <w:pPr>
        <w:pStyle w:val="Caption"/>
        <w:jc w:val="center"/>
        <w:rPr>
          <w:i w:val="0"/>
          <w:color w:val="auto"/>
          <w:sz w:val="22"/>
        </w:rPr>
      </w:pPr>
      <w:bookmarkStart w:id="6" w:name="_Ref463206993"/>
      <w:r w:rsidRPr="001A19BF">
        <w:rPr>
          <w:i w:val="0"/>
          <w:color w:val="auto"/>
          <w:sz w:val="22"/>
        </w:rPr>
        <w:t xml:space="preserve">Table </w:t>
      </w:r>
      <w:r w:rsidRPr="001A19BF">
        <w:rPr>
          <w:i w:val="0"/>
          <w:color w:val="auto"/>
          <w:sz w:val="22"/>
        </w:rPr>
        <w:fldChar w:fldCharType="begin"/>
      </w:r>
      <w:r w:rsidRPr="001A19BF">
        <w:rPr>
          <w:i w:val="0"/>
          <w:color w:val="auto"/>
          <w:sz w:val="22"/>
        </w:rPr>
        <w:instrText xml:space="preserve"> SEQ Table \* ARABIC </w:instrText>
      </w:r>
      <w:r w:rsidRPr="001A19BF">
        <w:rPr>
          <w:i w:val="0"/>
          <w:color w:val="auto"/>
          <w:sz w:val="22"/>
        </w:rPr>
        <w:fldChar w:fldCharType="separate"/>
      </w:r>
      <w:r w:rsidRPr="001A19BF">
        <w:rPr>
          <w:i w:val="0"/>
          <w:noProof/>
          <w:color w:val="auto"/>
          <w:sz w:val="22"/>
        </w:rPr>
        <w:t>4</w:t>
      </w:r>
      <w:r w:rsidRPr="001A19BF">
        <w:rPr>
          <w:i w:val="0"/>
          <w:color w:val="auto"/>
          <w:sz w:val="22"/>
        </w:rPr>
        <w:fldChar w:fldCharType="end"/>
      </w:r>
      <w:bookmarkEnd w:id="6"/>
      <w:r w:rsidRPr="001A19BF">
        <w:rPr>
          <w:i w:val="0"/>
          <w:color w:val="auto"/>
          <w:sz w:val="22"/>
        </w:rPr>
        <w:t>. L</w:t>
      </w:r>
      <w:r w:rsidR="00687C2A" w:rsidRPr="001A19BF">
        <w:rPr>
          <w:i w:val="0"/>
          <w:color w:val="auto"/>
          <w:sz w:val="22"/>
        </w:rPr>
        <w:t>anczos-3</w:t>
      </w:r>
      <w:r w:rsidRPr="001A19BF">
        <w:rPr>
          <w:i w:val="0"/>
          <w:color w:val="auto"/>
          <w:sz w:val="22"/>
        </w:rPr>
        <w:t xml:space="preserve"> filters (all 3 color components) </w:t>
      </w:r>
      <w:r w:rsidR="00687C2A" w:rsidRPr="001A19BF">
        <w:rPr>
          <w:i w:val="0"/>
          <w:color w:val="auto"/>
          <w:sz w:val="22"/>
        </w:rPr>
        <w:t>vs. Lanczos-2</w:t>
      </w:r>
      <w:r w:rsidRPr="001A19BF">
        <w:rPr>
          <w:i w:val="0"/>
          <w:color w:val="auto"/>
          <w:sz w:val="22"/>
        </w:rPr>
        <w:t xml:space="preserve"> filters (all 3 color components)</w:t>
      </w:r>
    </w:p>
    <w:tbl>
      <w:tblPr>
        <w:tblW w:w="6264" w:type="dxa"/>
        <w:jc w:val="center"/>
        <w:tblLayout w:type="fixed"/>
        <w:tblLook w:val="04A0" w:firstRow="1" w:lastRow="0" w:firstColumn="1" w:lastColumn="0" w:noHBand="0" w:noVBand="1"/>
      </w:tblPr>
      <w:tblGrid>
        <w:gridCol w:w="1408"/>
        <w:gridCol w:w="858"/>
        <w:gridCol w:w="785"/>
        <w:gridCol w:w="785"/>
        <w:gridCol w:w="858"/>
        <w:gridCol w:w="785"/>
        <w:gridCol w:w="785"/>
      </w:tblGrid>
      <w:tr w:rsidR="000604D2" w:rsidRPr="000604D2" w14:paraId="3B107220" w14:textId="77777777" w:rsidTr="001A19BF">
        <w:trPr>
          <w:trHeight w:val="330"/>
          <w:jc w:val="center"/>
        </w:trPr>
        <w:tc>
          <w:tcPr>
            <w:tcW w:w="1408" w:type="dxa"/>
            <w:tcBorders>
              <w:top w:val="single" w:sz="4" w:space="0" w:color="auto"/>
              <w:left w:val="single" w:sz="4" w:space="0" w:color="auto"/>
              <w:bottom w:val="single" w:sz="4" w:space="0" w:color="auto"/>
              <w:right w:val="nil"/>
            </w:tcBorders>
            <w:shd w:val="clear" w:color="auto" w:fill="auto"/>
            <w:noWrap/>
            <w:vAlign w:val="bottom"/>
          </w:tcPr>
          <w:p w14:paraId="5CE96E93" w14:textId="77777777" w:rsidR="000604D2" w:rsidRPr="000604D2" w:rsidRDefault="000604D2" w:rsidP="000604D2">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2428" w:type="dxa"/>
            <w:gridSpan w:val="3"/>
            <w:tcBorders>
              <w:top w:val="single" w:sz="4" w:space="0" w:color="auto"/>
              <w:left w:val="single" w:sz="8" w:space="0" w:color="auto"/>
              <w:bottom w:val="single" w:sz="4" w:space="0" w:color="auto"/>
              <w:right w:val="nil"/>
            </w:tcBorders>
            <w:shd w:val="clear" w:color="auto" w:fill="FFFFFF" w:themeFill="background1"/>
            <w:noWrap/>
            <w:vAlign w:val="bottom"/>
          </w:tcPr>
          <w:p w14:paraId="6C45810F" w14:textId="03619979"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SPSNR</w:t>
            </w:r>
          </w:p>
        </w:tc>
        <w:tc>
          <w:tcPr>
            <w:tcW w:w="2428" w:type="dxa"/>
            <w:gridSpan w:val="3"/>
            <w:tcBorders>
              <w:top w:val="single" w:sz="4" w:space="0" w:color="auto"/>
              <w:left w:val="single" w:sz="8" w:space="0" w:color="auto"/>
              <w:bottom w:val="single" w:sz="4" w:space="0" w:color="auto"/>
              <w:right w:val="single" w:sz="4" w:space="0" w:color="auto"/>
            </w:tcBorders>
            <w:shd w:val="clear" w:color="auto" w:fill="FFFFFF" w:themeFill="background1"/>
            <w:noWrap/>
            <w:vAlign w:val="bottom"/>
          </w:tcPr>
          <w:p w14:paraId="481DD20F" w14:textId="52496E41"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AW-SPSNR</w:t>
            </w:r>
          </w:p>
        </w:tc>
      </w:tr>
      <w:tr w:rsidR="000604D2" w:rsidRPr="000604D2" w14:paraId="6FBD1FBC" w14:textId="77777777" w:rsidTr="001A19BF">
        <w:trPr>
          <w:trHeight w:val="330"/>
          <w:jc w:val="center"/>
        </w:trPr>
        <w:tc>
          <w:tcPr>
            <w:tcW w:w="1408" w:type="dxa"/>
            <w:tcBorders>
              <w:top w:val="single" w:sz="4" w:space="0" w:color="auto"/>
              <w:left w:val="single" w:sz="4" w:space="0" w:color="auto"/>
              <w:bottom w:val="nil"/>
              <w:right w:val="nil"/>
            </w:tcBorders>
            <w:shd w:val="clear" w:color="auto" w:fill="auto"/>
            <w:noWrap/>
            <w:vAlign w:val="bottom"/>
            <w:hideMark/>
          </w:tcPr>
          <w:p w14:paraId="6A921BFC" w14:textId="77777777" w:rsidR="000604D2" w:rsidRPr="000604D2" w:rsidRDefault="000604D2" w:rsidP="000604D2">
            <w:pPr>
              <w:tabs>
                <w:tab w:val="clear" w:pos="360"/>
                <w:tab w:val="clear" w:pos="720"/>
                <w:tab w:val="clear" w:pos="1080"/>
                <w:tab w:val="clear" w:pos="1440"/>
              </w:tabs>
              <w:overflowPunct/>
              <w:autoSpaceDE/>
              <w:autoSpaceDN/>
              <w:adjustRightInd/>
              <w:spacing w:before="0"/>
              <w:textAlignment w:val="auto"/>
              <w:rPr>
                <w:color w:val="000000"/>
                <w:szCs w:val="22"/>
              </w:rPr>
            </w:pPr>
            <w:r w:rsidRPr="000604D2">
              <w:rPr>
                <w:color w:val="000000"/>
                <w:szCs w:val="22"/>
              </w:rPr>
              <w:t>Basketball</w:t>
            </w:r>
          </w:p>
        </w:tc>
        <w:tc>
          <w:tcPr>
            <w:tcW w:w="858" w:type="dxa"/>
            <w:tcBorders>
              <w:top w:val="single" w:sz="4" w:space="0" w:color="auto"/>
              <w:left w:val="single" w:sz="8" w:space="0" w:color="auto"/>
              <w:bottom w:val="nil"/>
              <w:right w:val="nil"/>
            </w:tcBorders>
            <w:shd w:val="clear" w:color="000000" w:fill="CCFFCC"/>
            <w:noWrap/>
            <w:vAlign w:val="bottom"/>
            <w:hideMark/>
          </w:tcPr>
          <w:p w14:paraId="02487DC6"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-7.8%</w:t>
            </w:r>
          </w:p>
        </w:tc>
        <w:tc>
          <w:tcPr>
            <w:tcW w:w="785" w:type="dxa"/>
            <w:tcBorders>
              <w:top w:val="single" w:sz="4" w:space="0" w:color="auto"/>
              <w:left w:val="nil"/>
              <w:bottom w:val="nil"/>
              <w:right w:val="nil"/>
            </w:tcBorders>
            <w:shd w:val="clear" w:color="000000" w:fill="FFC7CE"/>
            <w:noWrap/>
            <w:vAlign w:val="bottom"/>
            <w:hideMark/>
          </w:tcPr>
          <w:p w14:paraId="320DC5A2"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6.9%</w:t>
            </w:r>
          </w:p>
        </w:tc>
        <w:tc>
          <w:tcPr>
            <w:tcW w:w="785" w:type="dxa"/>
            <w:tcBorders>
              <w:top w:val="single" w:sz="4" w:space="0" w:color="auto"/>
              <w:left w:val="nil"/>
              <w:bottom w:val="nil"/>
              <w:right w:val="nil"/>
            </w:tcBorders>
            <w:shd w:val="clear" w:color="000000" w:fill="FFC7CE"/>
            <w:noWrap/>
            <w:vAlign w:val="bottom"/>
            <w:hideMark/>
          </w:tcPr>
          <w:p w14:paraId="5563B43D"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6.8%</w:t>
            </w:r>
          </w:p>
        </w:tc>
        <w:tc>
          <w:tcPr>
            <w:tcW w:w="858" w:type="dxa"/>
            <w:tcBorders>
              <w:top w:val="single" w:sz="4" w:space="0" w:color="auto"/>
              <w:left w:val="single" w:sz="8" w:space="0" w:color="auto"/>
              <w:bottom w:val="nil"/>
              <w:right w:val="nil"/>
            </w:tcBorders>
            <w:shd w:val="clear" w:color="000000" w:fill="CCFFCC"/>
            <w:noWrap/>
            <w:vAlign w:val="bottom"/>
            <w:hideMark/>
          </w:tcPr>
          <w:p w14:paraId="6D067793"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-7.8%</w:t>
            </w:r>
          </w:p>
        </w:tc>
        <w:tc>
          <w:tcPr>
            <w:tcW w:w="785" w:type="dxa"/>
            <w:tcBorders>
              <w:top w:val="single" w:sz="4" w:space="0" w:color="auto"/>
              <w:left w:val="nil"/>
              <w:bottom w:val="nil"/>
              <w:right w:val="nil"/>
            </w:tcBorders>
            <w:shd w:val="clear" w:color="000000" w:fill="FFC7CE"/>
            <w:noWrap/>
            <w:vAlign w:val="bottom"/>
            <w:hideMark/>
          </w:tcPr>
          <w:p w14:paraId="2C26466D"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6.9%</w:t>
            </w:r>
          </w:p>
        </w:tc>
        <w:tc>
          <w:tcPr>
            <w:tcW w:w="785" w:type="dxa"/>
            <w:tcBorders>
              <w:top w:val="single" w:sz="4" w:space="0" w:color="auto"/>
              <w:left w:val="nil"/>
              <w:bottom w:val="nil"/>
              <w:right w:val="single" w:sz="4" w:space="0" w:color="auto"/>
            </w:tcBorders>
            <w:shd w:val="clear" w:color="000000" w:fill="FFC7CE"/>
            <w:noWrap/>
            <w:vAlign w:val="bottom"/>
            <w:hideMark/>
          </w:tcPr>
          <w:p w14:paraId="53689F89"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6.8%</w:t>
            </w:r>
          </w:p>
        </w:tc>
      </w:tr>
      <w:tr w:rsidR="000604D2" w:rsidRPr="000604D2" w14:paraId="37E92208" w14:textId="77777777" w:rsidTr="001A19BF">
        <w:trPr>
          <w:trHeight w:val="330"/>
          <w:jc w:val="center"/>
        </w:trPr>
        <w:tc>
          <w:tcPr>
            <w:tcW w:w="1408" w:type="dxa"/>
            <w:tcBorders>
              <w:top w:val="nil"/>
              <w:left w:val="single" w:sz="4" w:space="0" w:color="auto"/>
              <w:bottom w:val="nil"/>
              <w:right w:val="nil"/>
            </w:tcBorders>
            <w:shd w:val="clear" w:color="auto" w:fill="auto"/>
            <w:noWrap/>
            <w:vAlign w:val="bottom"/>
            <w:hideMark/>
          </w:tcPr>
          <w:p w14:paraId="45776EC0" w14:textId="659003E7" w:rsidR="000604D2" w:rsidRPr="000604D2" w:rsidRDefault="000604D2" w:rsidP="000604D2">
            <w:pPr>
              <w:tabs>
                <w:tab w:val="clear" w:pos="360"/>
                <w:tab w:val="clear" w:pos="720"/>
                <w:tab w:val="clear" w:pos="1080"/>
                <w:tab w:val="clear" w:pos="1440"/>
              </w:tabs>
              <w:overflowPunct/>
              <w:autoSpaceDE/>
              <w:autoSpaceDN/>
              <w:adjustRightInd/>
              <w:spacing w:before="0"/>
              <w:textAlignment w:val="auto"/>
              <w:rPr>
                <w:color w:val="000000"/>
                <w:szCs w:val="22"/>
              </w:rPr>
            </w:pPr>
            <w:r w:rsidRPr="000604D2">
              <w:rPr>
                <w:color w:val="000000"/>
                <w:szCs w:val="22"/>
              </w:rPr>
              <w:t>Cha</w:t>
            </w:r>
            <w:r w:rsidR="00B037C0">
              <w:rPr>
                <w:color w:val="000000"/>
                <w:szCs w:val="22"/>
              </w:rPr>
              <w:t>ir</w:t>
            </w:r>
            <w:r w:rsidRPr="000604D2">
              <w:rPr>
                <w:color w:val="000000"/>
                <w:szCs w:val="22"/>
              </w:rPr>
              <w:t>lift</w:t>
            </w:r>
          </w:p>
        </w:tc>
        <w:tc>
          <w:tcPr>
            <w:tcW w:w="858" w:type="dxa"/>
            <w:tcBorders>
              <w:top w:val="nil"/>
              <w:left w:val="single" w:sz="8" w:space="0" w:color="auto"/>
              <w:bottom w:val="nil"/>
              <w:right w:val="nil"/>
            </w:tcBorders>
            <w:shd w:val="clear" w:color="000000" w:fill="CCFFCC"/>
            <w:noWrap/>
            <w:vAlign w:val="bottom"/>
            <w:hideMark/>
          </w:tcPr>
          <w:p w14:paraId="11E0948B"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-5.5%</w:t>
            </w:r>
          </w:p>
        </w:tc>
        <w:tc>
          <w:tcPr>
            <w:tcW w:w="785" w:type="dxa"/>
            <w:tcBorders>
              <w:top w:val="nil"/>
              <w:left w:val="nil"/>
              <w:bottom w:val="nil"/>
              <w:right w:val="nil"/>
            </w:tcBorders>
            <w:shd w:val="clear" w:color="000000" w:fill="FFC7CE"/>
            <w:noWrap/>
            <w:vAlign w:val="bottom"/>
            <w:hideMark/>
          </w:tcPr>
          <w:p w14:paraId="6FAF5556"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4.6%</w:t>
            </w:r>
          </w:p>
        </w:tc>
        <w:tc>
          <w:tcPr>
            <w:tcW w:w="785" w:type="dxa"/>
            <w:tcBorders>
              <w:top w:val="nil"/>
              <w:left w:val="nil"/>
              <w:bottom w:val="nil"/>
              <w:right w:val="nil"/>
            </w:tcBorders>
            <w:shd w:val="clear" w:color="000000" w:fill="FFC7CE"/>
            <w:noWrap/>
            <w:vAlign w:val="bottom"/>
            <w:hideMark/>
          </w:tcPr>
          <w:p w14:paraId="3469B0F7"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4.9%</w:t>
            </w:r>
          </w:p>
        </w:tc>
        <w:tc>
          <w:tcPr>
            <w:tcW w:w="858" w:type="dxa"/>
            <w:tcBorders>
              <w:top w:val="nil"/>
              <w:left w:val="single" w:sz="8" w:space="0" w:color="auto"/>
              <w:bottom w:val="nil"/>
              <w:right w:val="nil"/>
            </w:tcBorders>
            <w:shd w:val="clear" w:color="000000" w:fill="CCFFCC"/>
            <w:noWrap/>
            <w:vAlign w:val="bottom"/>
            <w:hideMark/>
          </w:tcPr>
          <w:p w14:paraId="55B6BCC9"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-5.5%</w:t>
            </w:r>
          </w:p>
        </w:tc>
        <w:tc>
          <w:tcPr>
            <w:tcW w:w="785" w:type="dxa"/>
            <w:tcBorders>
              <w:top w:val="nil"/>
              <w:left w:val="nil"/>
              <w:bottom w:val="nil"/>
              <w:right w:val="nil"/>
            </w:tcBorders>
            <w:shd w:val="clear" w:color="000000" w:fill="FFC7CE"/>
            <w:noWrap/>
            <w:vAlign w:val="bottom"/>
            <w:hideMark/>
          </w:tcPr>
          <w:p w14:paraId="5E7548AE"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4.6%</w:t>
            </w:r>
          </w:p>
        </w:tc>
        <w:tc>
          <w:tcPr>
            <w:tcW w:w="785" w:type="dxa"/>
            <w:tcBorders>
              <w:top w:val="nil"/>
              <w:left w:val="nil"/>
              <w:bottom w:val="nil"/>
              <w:right w:val="single" w:sz="4" w:space="0" w:color="auto"/>
            </w:tcBorders>
            <w:shd w:val="clear" w:color="000000" w:fill="FFC7CE"/>
            <w:noWrap/>
            <w:vAlign w:val="bottom"/>
            <w:hideMark/>
          </w:tcPr>
          <w:p w14:paraId="547216FF"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4.9%</w:t>
            </w:r>
          </w:p>
        </w:tc>
      </w:tr>
      <w:tr w:rsidR="00147446" w:rsidRPr="000604D2" w14:paraId="41624395" w14:textId="77777777" w:rsidTr="001A19BF">
        <w:trPr>
          <w:trHeight w:val="330"/>
          <w:jc w:val="center"/>
        </w:trPr>
        <w:tc>
          <w:tcPr>
            <w:tcW w:w="1408" w:type="dxa"/>
            <w:tcBorders>
              <w:top w:val="nil"/>
              <w:left w:val="single" w:sz="4" w:space="0" w:color="auto"/>
              <w:bottom w:val="nil"/>
              <w:right w:val="nil"/>
            </w:tcBorders>
            <w:shd w:val="clear" w:color="auto" w:fill="auto"/>
            <w:noWrap/>
            <w:vAlign w:val="bottom"/>
            <w:hideMark/>
          </w:tcPr>
          <w:p w14:paraId="47836E4A" w14:textId="082E1806" w:rsidR="00147446" w:rsidRPr="000604D2" w:rsidRDefault="00147446" w:rsidP="00277496">
            <w:pPr>
              <w:tabs>
                <w:tab w:val="clear" w:pos="360"/>
                <w:tab w:val="clear" w:pos="720"/>
                <w:tab w:val="clear" w:pos="1080"/>
                <w:tab w:val="clear" w:pos="1440"/>
              </w:tabs>
              <w:overflowPunct/>
              <w:autoSpaceDE/>
              <w:autoSpaceDN/>
              <w:adjustRightInd/>
              <w:spacing w:before="0"/>
              <w:textAlignment w:val="auto"/>
              <w:rPr>
                <w:color w:val="000000"/>
                <w:szCs w:val="22"/>
              </w:rPr>
            </w:pPr>
            <w:r w:rsidRPr="000604D2">
              <w:rPr>
                <w:color w:val="000000"/>
                <w:szCs w:val="22"/>
              </w:rPr>
              <w:t>Jam</w:t>
            </w:r>
            <w:r>
              <w:rPr>
                <w:color w:val="000000"/>
                <w:szCs w:val="22"/>
              </w:rPr>
              <w:t xml:space="preserve"> Session</w:t>
            </w:r>
          </w:p>
        </w:tc>
        <w:tc>
          <w:tcPr>
            <w:tcW w:w="858" w:type="dxa"/>
            <w:tcBorders>
              <w:top w:val="nil"/>
              <w:left w:val="single" w:sz="8" w:space="0" w:color="auto"/>
              <w:bottom w:val="nil"/>
              <w:right w:val="nil"/>
            </w:tcBorders>
            <w:shd w:val="clear" w:color="000000" w:fill="CCFFCC"/>
            <w:noWrap/>
            <w:vAlign w:val="bottom"/>
            <w:hideMark/>
          </w:tcPr>
          <w:p w14:paraId="182AE85F" w14:textId="77777777" w:rsidR="00147446" w:rsidRPr="000604D2" w:rsidRDefault="00147446" w:rsidP="0027749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-6.9%</w:t>
            </w:r>
          </w:p>
        </w:tc>
        <w:tc>
          <w:tcPr>
            <w:tcW w:w="785" w:type="dxa"/>
            <w:tcBorders>
              <w:top w:val="nil"/>
              <w:left w:val="nil"/>
              <w:bottom w:val="nil"/>
              <w:right w:val="nil"/>
            </w:tcBorders>
            <w:shd w:val="clear" w:color="auto" w:fill="auto"/>
            <w:noWrap/>
            <w:vAlign w:val="bottom"/>
            <w:hideMark/>
          </w:tcPr>
          <w:p w14:paraId="41215609" w14:textId="77777777" w:rsidR="00147446" w:rsidRPr="000604D2" w:rsidRDefault="00147446" w:rsidP="0027749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604D2">
              <w:rPr>
                <w:color w:val="000000"/>
                <w:szCs w:val="22"/>
              </w:rPr>
              <w:t>3.0%</w:t>
            </w:r>
          </w:p>
        </w:tc>
        <w:tc>
          <w:tcPr>
            <w:tcW w:w="785" w:type="dxa"/>
            <w:tcBorders>
              <w:top w:val="nil"/>
              <w:left w:val="nil"/>
              <w:bottom w:val="nil"/>
              <w:right w:val="nil"/>
            </w:tcBorders>
            <w:shd w:val="clear" w:color="auto" w:fill="auto"/>
            <w:noWrap/>
            <w:vAlign w:val="bottom"/>
            <w:hideMark/>
          </w:tcPr>
          <w:p w14:paraId="36EE62B9" w14:textId="77777777" w:rsidR="00147446" w:rsidRPr="000604D2" w:rsidRDefault="00147446" w:rsidP="0027749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604D2">
              <w:rPr>
                <w:color w:val="000000"/>
                <w:szCs w:val="22"/>
              </w:rPr>
              <w:t>2.6%</w:t>
            </w:r>
          </w:p>
        </w:tc>
        <w:tc>
          <w:tcPr>
            <w:tcW w:w="858" w:type="dxa"/>
            <w:tcBorders>
              <w:top w:val="nil"/>
              <w:left w:val="single" w:sz="8" w:space="0" w:color="auto"/>
              <w:bottom w:val="nil"/>
              <w:right w:val="nil"/>
            </w:tcBorders>
            <w:shd w:val="clear" w:color="000000" w:fill="CCFFCC"/>
            <w:noWrap/>
            <w:vAlign w:val="bottom"/>
            <w:hideMark/>
          </w:tcPr>
          <w:p w14:paraId="724E29AC" w14:textId="77777777" w:rsidR="00147446" w:rsidRPr="000604D2" w:rsidRDefault="00147446" w:rsidP="0027749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-7.1%</w:t>
            </w:r>
          </w:p>
        </w:tc>
        <w:tc>
          <w:tcPr>
            <w:tcW w:w="785" w:type="dxa"/>
            <w:tcBorders>
              <w:top w:val="nil"/>
              <w:left w:val="nil"/>
              <w:bottom w:val="nil"/>
              <w:right w:val="nil"/>
            </w:tcBorders>
            <w:shd w:val="clear" w:color="auto" w:fill="auto"/>
            <w:noWrap/>
            <w:vAlign w:val="bottom"/>
            <w:hideMark/>
          </w:tcPr>
          <w:p w14:paraId="3BA19CDA" w14:textId="77777777" w:rsidR="00147446" w:rsidRPr="000604D2" w:rsidRDefault="00147446" w:rsidP="0027749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604D2">
              <w:rPr>
                <w:color w:val="000000"/>
                <w:szCs w:val="22"/>
              </w:rPr>
              <w:t>2.9%</w:t>
            </w:r>
          </w:p>
        </w:tc>
        <w:tc>
          <w:tcPr>
            <w:tcW w:w="785" w:type="dxa"/>
            <w:tcBorders>
              <w:top w:val="nil"/>
              <w:left w:val="nil"/>
              <w:bottom w:val="nil"/>
              <w:right w:val="single" w:sz="4" w:space="0" w:color="auto"/>
            </w:tcBorders>
            <w:shd w:val="clear" w:color="auto" w:fill="auto"/>
            <w:noWrap/>
            <w:vAlign w:val="bottom"/>
            <w:hideMark/>
          </w:tcPr>
          <w:p w14:paraId="420B2A4A" w14:textId="77777777" w:rsidR="00147446" w:rsidRPr="000604D2" w:rsidRDefault="00147446" w:rsidP="0027749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604D2">
              <w:rPr>
                <w:color w:val="000000"/>
                <w:szCs w:val="22"/>
              </w:rPr>
              <w:t>2.6%</w:t>
            </w:r>
          </w:p>
        </w:tc>
      </w:tr>
      <w:tr w:rsidR="000604D2" w:rsidRPr="000604D2" w14:paraId="18679974" w14:textId="77777777" w:rsidTr="001A19BF">
        <w:trPr>
          <w:trHeight w:val="330"/>
          <w:jc w:val="center"/>
        </w:trPr>
        <w:tc>
          <w:tcPr>
            <w:tcW w:w="1408" w:type="dxa"/>
            <w:tcBorders>
              <w:top w:val="nil"/>
              <w:left w:val="single" w:sz="4" w:space="0" w:color="auto"/>
              <w:bottom w:val="nil"/>
              <w:right w:val="nil"/>
            </w:tcBorders>
            <w:shd w:val="clear" w:color="auto" w:fill="auto"/>
            <w:noWrap/>
            <w:vAlign w:val="bottom"/>
            <w:hideMark/>
          </w:tcPr>
          <w:p w14:paraId="0F584E55" w14:textId="60F2999F" w:rsidR="000604D2" w:rsidRPr="000604D2" w:rsidRDefault="00147446" w:rsidP="000604D2">
            <w:pPr>
              <w:tabs>
                <w:tab w:val="clear" w:pos="360"/>
                <w:tab w:val="clear" w:pos="720"/>
                <w:tab w:val="clear" w:pos="1080"/>
                <w:tab w:val="clear" w:pos="1440"/>
              </w:tabs>
              <w:overflowPunct/>
              <w:autoSpaceDE/>
              <w:autoSpaceDN/>
              <w:adjustRightInd/>
              <w:spacing w:before="0"/>
              <w:textAlignment w:val="auto"/>
              <w:rPr>
                <w:color w:val="000000"/>
                <w:szCs w:val="22"/>
              </w:rPr>
            </w:pPr>
            <w:r>
              <w:rPr>
                <w:color w:val="000000"/>
                <w:szCs w:val="22"/>
              </w:rPr>
              <w:t>Skate in lot</w:t>
            </w:r>
          </w:p>
        </w:tc>
        <w:tc>
          <w:tcPr>
            <w:tcW w:w="858" w:type="dxa"/>
            <w:tcBorders>
              <w:top w:val="nil"/>
              <w:left w:val="single" w:sz="8" w:space="0" w:color="auto"/>
              <w:bottom w:val="nil"/>
              <w:right w:val="nil"/>
            </w:tcBorders>
            <w:shd w:val="clear" w:color="000000" w:fill="CCFFCC"/>
            <w:noWrap/>
            <w:vAlign w:val="bottom"/>
            <w:hideMark/>
          </w:tcPr>
          <w:p w14:paraId="49C1C77A"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-6.4%</w:t>
            </w:r>
          </w:p>
        </w:tc>
        <w:tc>
          <w:tcPr>
            <w:tcW w:w="785" w:type="dxa"/>
            <w:tcBorders>
              <w:top w:val="nil"/>
              <w:left w:val="nil"/>
              <w:bottom w:val="nil"/>
              <w:right w:val="nil"/>
            </w:tcBorders>
            <w:shd w:val="clear" w:color="000000" w:fill="FFC7CE"/>
            <w:noWrap/>
            <w:vAlign w:val="bottom"/>
            <w:hideMark/>
          </w:tcPr>
          <w:p w14:paraId="2A0E80CB"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3.7%</w:t>
            </w:r>
          </w:p>
        </w:tc>
        <w:tc>
          <w:tcPr>
            <w:tcW w:w="785" w:type="dxa"/>
            <w:tcBorders>
              <w:top w:val="nil"/>
              <w:left w:val="nil"/>
              <w:bottom w:val="nil"/>
              <w:right w:val="nil"/>
            </w:tcBorders>
            <w:shd w:val="clear" w:color="000000" w:fill="FFC7CE"/>
            <w:noWrap/>
            <w:vAlign w:val="bottom"/>
            <w:hideMark/>
          </w:tcPr>
          <w:p w14:paraId="096FADB0"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4.1%</w:t>
            </w:r>
          </w:p>
        </w:tc>
        <w:tc>
          <w:tcPr>
            <w:tcW w:w="858" w:type="dxa"/>
            <w:tcBorders>
              <w:top w:val="nil"/>
              <w:left w:val="single" w:sz="8" w:space="0" w:color="auto"/>
              <w:bottom w:val="nil"/>
              <w:right w:val="nil"/>
            </w:tcBorders>
            <w:shd w:val="clear" w:color="000000" w:fill="CCFFCC"/>
            <w:noWrap/>
            <w:vAlign w:val="bottom"/>
            <w:hideMark/>
          </w:tcPr>
          <w:p w14:paraId="1C66E66C"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-6.4%</w:t>
            </w:r>
          </w:p>
        </w:tc>
        <w:tc>
          <w:tcPr>
            <w:tcW w:w="785" w:type="dxa"/>
            <w:tcBorders>
              <w:top w:val="nil"/>
              <w:left w:val="nil"/>
              <w:bottom w:val="nil"/>
              <w:right w:val="nil"/>
            </w:tcBorders>
            <w:shd w:val="clear" w:color="000000" w:fill="FFC7CE"/>
            <w:noWrap/>
            <w:vAlign w:val="bottom"/>
            <w:hideMark/>
          </w:tcPr>
          <w:p w14:paraId="32A27A87"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3.7%</w:t>
            </w:r>
          </w:p>
        </w:tc>
        <w:tc>
          <w:tcPr>
            <w:tcW w:w="785" w:type="dxa"/>
            <w:tcBorders>
              <w:top w:val="nil"/>
              <w:left w:val="nil"/>
              <w:bottom w:val="nil"/>
              <w:right w:val="single" w:sz="4" w:space="0" w:color="auto"/>
            </w:tcBorders>
            <w:shd w:val="clear" w:color="000000" w:fill="FFC7CE"/>
            <w:noWrap/>
            <w:vAlign w:val="bottom"/>
            <w:hideMark/>
          </w:tcPr>
          <w:p w14:paraId="1E4356DA" w14:textId="77777777"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4.1%</w:t>
            </w:r>
          </w:p>
        </w:tc>
      </w:tr>
      <w:tr w:rsidR="00B037C0" w:rsidRPr="000604D2" w14:paraId="6796D34A" w14:textId="77777777" w:rsidTr="001A19BF">
        <w:trPr>
          <w:trHeight w:val="330"/>
          <w:jc w:val="center"/>
        </w:trPr>
        <w:tc>
          <w:tcPr>
            <w:tcW w:w="1408" w:type="dxa"/>
            <w:tcBorders>
              <w:top w:val="nil"/>
              <w:left w:val="single" w:sz="4" w:space="0" w:color="auto"/>
              <w:bottom w:val="nil"/>
              <w:right w:val="nil"/>
            </w:tcBorders>
            <w:shd w:val="clear" w:color="auto" w:fill="auto"/>
            <w:noWrap/>
            <w:vAlign w:val="bottom"/>
            <w:hideMark/>
          </w:tcPr>
          <w:p w14:paraId="5976A9B7" w14:textId="55FC4765" w:rsidR="00B037C0" w:rsidRPr="000604D2" w:rsidRDefault="00147446" w:rsidP="00B037C0">
            <w:pPr>
              <w:tabs>
                <w:tab w:val="clear" w:pos="360"/>
                <w:tab w:val="clear" w:pos="720"/>
                <w:tab w:val="clear" w:pos="1080"/>
                <w:tab w:val="clear" w:pos="1440"/>
              </w:tabs>
              <w:overflowPunct/>
              <w:autoSpaceDE/>
              <w:autoSpaceDN/>
              <w:adjustRightInd/>
              <w:spacing w:before="0"/>
              <w:textAlignment w:val="auto"/>
              <w:rPr>
                <w:color w:val="000000"/>
                <w:szCs w:val="22"/>
              </w:rPr>
            </w:pPr>
            <w:r>
              <w:rPr>
                <w:color w:val="000000"/>
                <w:szCs w:val="22"/>
              </w:rPr>
              <w:t>Skate trick</w:t>
            </w:r>
          </w:p>
        </w:tc>
        <w:tc>
          <w:tcPr>
            <w:tcW w:w="858" w:type="dxa"/>
            <w:tcBorders>
              <w:top w:val="nil"/>
              <w:left w:val="single" w:sz="8" w:space="0" w:color="auto"/>
              <w:bottom w:val="nil"/>
              <w:right w:val="nil"/>
            </w:tcBorders>
            <w:shd w:val="clear" w:color="auto" w:fill="auto"/>
            <w:noWrap/>
            <w:vAlign w:val="bottom"/>
            <w:hideMark/>
          </w:tcPr>
          <w:p w14:paraId="3859C29F"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604D2">
              <w:rPr>
                <w:color w:val="000000"/>
                <w:szCs w:val="22"/>
              </w:rPr>
              <w:t>-2.2%</w:t>
            </w:r>
          </w:p>
        </w:tc>
        <w:tc>
          <w:tcPr>
            <w:tcW w:w="785" w:type="dxa"/>
            <w:tcBorders>
              <w:top w:val="nil"/>
              <w:left w:val="nil"/>
              <w:bottom w:val="nil"/>
              <w:right w:val="nil"/>
            </w:tcBorders>
            <w:shd w:val="clear" w:color="000000" w:fill="FFC7CE"/>
            <w:noWrap/>
            <w:vAlign w:val="bottom"/>
            <w:hideMark/>
          </w:tcPr>
          <w:p w14:paraId="668C323D"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3.7%</w:t>
            </w:r>
          </w:p>
        </w:tc>
        <w:tc>
          <w:tcPr>
            <w:tcW w:w="785" w:type="dxa"/>
            <w:tcBorders>
              <w:top w:val="nil"/>
              <w:left w:val="nil"/>
              <w:bottom w:val="nil"/>
              <w:right w:val="nil"/>
            </w:tcBorders>
            <w:shd w:val="clear" w:color="000000" w:fill="FFC7CE"/>
            <w:noWrap/>
            <w:vAlign w:val="bottom"/>
            <w:hideMark/>
          </w:tcPr>
          <w:p w14:paraId="2B703E41"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4.4%</w:t>
            </w:r>
          </w:p>
        </w:tc>
        <w:tc>
          <w:tcPr>
            <w:tcW w:w="858" w:type="dxa"/>
            <w:tcBorders>
              <w:top w:val="nil"/>
              <w:left w:val="single" w:sz="8" w:space="0" w:color="auto"/>
              <w:bottom w:val="nil"/>
              <w:right w:val="nil"/>
            </w:tcBorders>
            <w:shd w:val="clear" w:color="auto" w:fill="auto"/>
            <w:noWrap/>
            <w:vAlign w:val="bottom"/>
            <w:hideMark/>
          </w:tcPr>
          <w:p w14:paraId="0C111344"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604D2">
              <w:rPr>
                <w:color w:val="000000"/>
                <w:szCs w:val="22"/>
              </w:rPr>
              <w:t>-2.2%</w:t>
            </w:r>
          </w:p>
        </w:tc>
        <w:tc>
          <w:tcPr>
            <w:tcW w:w="785" w:type="dxa"/>
            <w:tcBorders>
              <w:top w:val="nil"/>
              <w:left w:val="nil"/>
              <w:bottom w:val="nil"/>
              <w:right w:val="nil"/>
            </w:tcBorders>
            <w:shd w:val="clear" w:color="000000" w:fill="FFC7CE"/>
            <w:noWrap/>
            <w:vAlign w:val="bottom"/>
            <w:hideMark/>
          </w:tcPr>
          <w:p w14:paraId="061CCE68"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3.7%</w:t>
            </w:r>
          </w:p>
        </w:tc>
        <w:tc>
          <w:tcPr>
            <w:tcW w:w="785" w:type="dxa"/>
            <w:tcBorders>
              <w:top w:val="nil"/>
              <w:left w:val="nil"/>
              <w:bottom w:val="nil"/>
              <w:right w:val="single" w:sz="4" w:space="0" w:color="auto"/>
            </w:tcBorders>
            <w:shd w:val="clear" w:color="000000" w:fill="FFC7CE"/>
            <w:noWrap/>
            <w:vAlign w:val="bottom"/>
            <w:hideMark/>
          </w:tcPr>
          <w:p w14:paraId="1A270FD3"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4.4%</w:t>
            </w:r>
          </w:p>
        </w:tc>
      </w:tr>
      <w:tr w:rsidR="001A19BF" w:rsidRPr="000604D2" w14:paraId="4E3F3DF8" w14:textId="77777777" w:rsidTr="001A19BF">
        <w:trPr>
          <w:trHeight w:val="330"/>
          <w:jc w:val="center"/>
        </w:trPr>
        <w:tc>
          <w:tcPr>
            <w:tcW w:w="1408" w:type="dxa"/>
            <w:tcBorders>
              <w:top w:val="nil"/>
              <w:left w:val="single" w:sz="4" w:space="0" w:color="auto"/>
              <w:bottom w:val="single" w:sz="8" w:space="0" w:color="auto"/>
              <w:right w:val="nil"/>
            </w:tcBorders>
            <w:shd w:val="clear" w:color="auto" w:fill="auto"/>
            <w:noWrap/>
            <w:vAlign w:val="bottom"/>
          </w:tcPr>
          <w:p w14:paraId="20349C38" w14:textId="4A4BD757" w:rsidR="00147446" w:rsidRPr="000604D2" w:rsidRDefault="00147446" w:rsidP="00147446">
            <w:pPr>
              <w:tabs>
                <w:tab w:val="clear" w:pos="360"/>
                <w:tab w:val="clear" w:pos="720"/>
                <w:tab w:val="clear" w:pos="1080"/>
                <w:tab w:val="clear" w:pos="1440"/>
              </w:tabs>
              <w:overflowPunct/>
              <w:autoSpaceDE/>
              <w:autoSpaceDN/>
              <w:adjustRightInd/>
              <w:spacing w:before="0"/>
              <w:textAlignment w:val="auto"/>
              <w:rPr>
                <w:color w:val="000000"/>
                <w:szCs w:val="22"/>
              </w:rPr>
            </w:pPr>
            <w:r>
              <w:rPr>
                <w:color w:val="000000"/>
                <w:szCs w:val="22"/>
              </w:rPr>
              <w:t>Train</w:t>
            </w:r>
          </w:p>
        </w:tc>
        <w:tc>
          <w:tcPr>
            <w:tcW w:w="858" w:type="dxa"/>
            <w:tcBorders>
              <w:top w:val="nil"/>
              <w:left w:val="single" w:sz="8" w:space="0" w:color="auto"/>
              <w:bottom w:val="single" w:sz="8" w:space="0" w:color="auto"/>
              <w:right w:val="nil"/>
            </w:tcBorders>
            <w:shd w:val="clear" w:color="000000" w:fill="CCFFCC"/>
            <w:noWrap/>
            <w:vAlign w:val="bottom"/>
          </w:tcPr>
          <w:p w14:paraId="1D59DE1F" w14:textId="5A9102CA"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-3.7%</w:t>
            </w:r>
          </w:p>
        </w:tc>
        <w:tc>
          <w:tcPr>
            <w:tcW w:w="785" w:type="dxa"/>
            <w:tcBorders>
              <w:top w:val="nil"/>
              <w:left w:val="nil"/>
              <w:bottom w:val="single" w:sz="8" w:space="0" w:color="auto"/>
              <w:right w:val="nil"/>
            </w:tcBorders>
            <w:shd w:val="clear" w:color="000000" w:fill="FFC7CE"/>
            <w:noWrap/>
            <w:vAlign w:val="bottom"/>
          </w:tcPr>
          <w:p w14:paraId="1BAB1392" w14:textId="0824E597"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4.0%</w:t>
            </w:r>
          </w:p>
        </w:tc>
        <w:tc>
          <w:tcPr>
            <w:tcW w:w="785" w:type="dxa"/>
            <w:tcBorders>
              <w:top w:val="nil"/>
              <w:left w:val="nil"/>
              <w:bottom w:val="single" w:sz="8" w:space="0" w:color="auto"/>
              <w:right w:val="nil"/>
            </w:tcBorders>
            <w:shd w:val="clear" w:color="000000" w:fill="FFC7CE"/>
            <w:noWrap/>
            <w:vAlign w:val="bottom"/>
          </w:tcPr>
          <w:p w14:paraId="0D1A8662" w14:textId="0A887C0B"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4.2%</w:t>
            </w:r>
          </w:p>
        </w:tc>
        <w:tc>
          <w:tcPr>
            <w:tcW w:w="858" w:type="dxa"/>
            <w:tcBorders>
              <w:top w:val="nil"/>
              <w:left w:val="single" w:sz="8" w:space="0" w:color="auto"/>
              <w:bottom w:val="single" w:sz="8" w:space="0" w:color="auto"/>
              <w:right w:val="nil"/>
            </w:tcBorders>
            <w:shd w:val="clear" w:color="000000" w:fill="CCFFCC"/>
            <w:noWrap/>
            <w:vAlign w:val="bottom"/>
          </w:tcPr>
          <w:p w14:paraId="4DA215DF" w14:textId="310B6F97"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-3.7%</w:t>
            </w:r>
          </w:p>
        </w:tc>
        <w:tc>
          <w:tcPr>
            <w:tcW w:w="785" w:type="dxa"/>
            <w:tcBorders>
              <w:top w:val="nil"/>
              <w:left w:val="nil"/>
              <w:bottom w:val="single" w:sz="8" w:space="0" w:color="auto"/>
              <w:right w:val="nil"/>
            </w:tcBorders>
            <w:shd w:val="clear" w:color="000000" w:fill="FFC7CE"/>
            <w:noWrap/>
            <w:vAlign w:val="bottom"/>
          </w:tcPr>
          <w:p w14:paraId="5E2DF5A9" w14:textId="1EC4B32C"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4.1%</w:t>
            </w:r>
          </w:p>
        </w:tc>
        <w:tc>
          <w:tcPr>
            <w:tcW w:w="785" w:type="dxa"/>
            <w:tcBorders>
              <w:top w:val="nil"/>
              <w:left w:val="nil"/>
              <w:bottom w:val="single" w:sz="8" w:space="0" w:color="auto"/>
              <w:right w:val="single" w:sz="4" w:space="0" w:color="auto"/>
            </w:tcBorders>
            <w:shd w:val="clear" w:color="000000" w:fill="FFC7CE"/>
            <w:noWrap/>
            <w:vAlign w:val="bottom"/>
          </w:tcPr>
          <w:p w14:paraId="24363295" w14:textId="7B1A651D"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4.2%</w:t>
            </w:r>
          </w:p>
        </w:tc>
      </w:tr>
      <w:tr w:rsidR="00147446" w:rsidRPr="000604D2" w14:paraId="7CA45DCA" w14:textId="77777777" w:rsidTr="001A19BF">
        <w:trPr>
          <w:trHeight w:val="330"/>
          <w:jc w:val="center"/>
        </w:trPr>
        <w:tc>
          <w:tcPr>
            <w:tcW w:w="1408" w:type="dxa"/>
            <w:tcBorders>
              <w:top w:val="nil"/>
              <w:left w:val="single" w:sz="4" w:space="0" w:color="auto"/>
              <w:bottom w:val="single" w:sz="4" w:space="0" w:color="auto"/>
              <w:right w:val="nil"/>
            </w:tcBorders>
            <w:shd w:val="clear" w:color="auto" w:fill="auto"/>
            <w:noWrap/>
            <w:vAlign w:val="bottom"/>
            <w:hideMark/>
          </w:tcPr>
          <w:p w14:paraId="6B3923A4" w14:textId="48A80052" w:rsidR="00147446" w:rsidRPr="000604D2" w:rsidRDefault="00147446" w:rsidP="00147446">
            <w:pPr>
              <w:tabs>
                <w:tab w:val="clear" w:pos="360"/>
                <w:tab w:val="clear" w:pos="720"/>
                <w:tab w:val="clear" w:pos="1080"/>
                <w:tab w:val="clear" w:pos="1440"/>
              </w:tabs>
              <w:overflowPunct/>
              <w:autoSpaceDE/>
              <w:autoSpaceDN/>
              <w:adjustRightInd/>
              <w:spacing w:before="0"/>
              <w:textAlignment w:val="auto"/>
              <w:rPr>
                <w:color w:val="000000"/>
                <w:szCs w:val="22"/>
              </w:rPr>
            </w:pPr>
            <w:r>
              <w:rPr>
                <w:color w:val="000000"/>
                <w:szCs w:val="22"/>
              </w:rPr>
              <w:t>Average</w:t>
            </w:r>
          </w:p>
        </w:tc>
        <w:tc>
          <w:tcPr>
            <w:tcW w:w="858" w:type="dxa"/>
            <w:tcBorders>
              <w:top w:val="single" w:sz="8" w:space="0" w:color="auto"/>
              <w:left w:val="single" w:sz="8" w:space="0" w:color="auto"/>
              <w:bottom w:val="single" w:sz="4" w:space="0" w:color="auto"/>
              <w:right w:val="nil"/>
            </w:tcBorders>
            <w:shd w:val="clear" w:color="000000" w:fill="CCFFCC"/>
            <w:noWrap/>
            <w:vAlign w:val="bottom"/>
            <w:hideMark/>
          </w:tcPr>
          <w:p w14:paraId="0A192E89" w14:textId="77777777"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-5.4%</w:t>
            </w:r>
          </w:p>
        </w:tc>
        <w:tc>
          <w:tcPr>
            <w:tcW w:w="785" w:type="dxa"/>
            <w:tcBorders>
              <w:top w:val="single" w:sz="8" w:space="0" w:color="auto"/>
              <w:left w:val="nil"/>
              <w:bottom w:val="single" w:sz="4" w:space="0" w:color="auto"/>
              <w:right w:val="nil"/>
            </w:tcBorders>
            <w:shd w:val="clear" w:color="000000" w:fill="FFC7CE"/>
            <w:noWrap/>
            <w:vAlign w:val="bottom"/>
            <w:hideMark/>
          </w:tcPr>
          <w:p w14:paraId="031AFD3D" w14:textId="77777777"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4.3%</w:t>
            </w:r>
          </w:p>
        </w:tc>
        <w:tc>
          <w:tcPr>
            <w:tcW w:w="785" w:type="dxa"/>
            <w:tcBorders>
              <w:top w:val="single" w:sz="8" w:space="0" w:color="auto"/>
              <w:left w:val="nil"/>
              <w:bottom w:val="single" w:sz="4" w:space="0" w:color="auto"/>
              <w:right w:val="nil"/>
            </w:tcBorders>
            <w:shd w:val="clear" w:color="000000" w:fill="FFC7CE"/>
            <w:noWrap/>
            <w:vAlign w:val="bottom"/>
            <w:hideMark/>
          </w:tcPr>
          <w:p w14:paraId="3D71BADE" w14:textId="77777777"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4.5%</w:t>
            </w:r>
          </w:p>
        </w:tc>
        <w:tc>
          <w:tcPr>
            <w:tcW w:w="858" w:type="dxa"/>
            <w:tcBorders>
              <w:top w:val="single" w:sz="8" w:space="0" w:color="auto"/>
              <w:left w:val="single" w:sz="8" w:space="0" w:color="auto"/>
              <w:bottom w:val="single" w:sz="4" w:space="0" w:color="auto"/>
              <w:right w:val="nil"/>
            </w:tcBorders>
            <w:shd w:val="clear" w:color="000000" w:fill="CCFFCC"/>
            <w:noWrap/>
            <w:vAlign w:val="bottom"/>
            <w:hideMark/>
          </w:tcPr>
          <w:p w14:paraId="4F1AA8D9" w14:textId="77777777"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-5.5%</w:t>
            </w:r>
          </w:p>
        </w:tc>
        <w:tc>
          <w:tcPr>
            <w:tcW w:w="785" w:type="dxa"/>
            <w:tcBorders>
              <w:top w:val="single" w:sz="8" w:space="0" w:color="auto"/>
              <w:left w:val="nil"/>
              <w:bottom w:val="single" w:sz="4" w:space="0" w:color="auto"/>
              <w:right w:val="nil"/>
            </w:tcBorders>
            <w:shd w:val="clear" w:color="000000" w:fill="FFC7CE"/>
            <w:noWrap/>
            <w:vAlign w:val="bottom"/>
            <w:hideMark/>
          </w:tcPr>
          <w:p w14:paraId="4CCC6147" w14:textId="77777777"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4.3%</w:t>
            </w:r>
          </w:p>
        </w:tc>
        <w:tc>
          <w:tcPr>
            <w:tcW w:w="785" w:type="dxa"/>
            <w:tcBorders>
              <w:top w:val="single" w:sz="8" w:space="0" w:color="auto"/>
              <w:left w:val="nil"/>
              <w:bottom w:val="single" w:sz="4" w:space="0" w:color="auto"/>
              <w:right w:val="single" w:sz="4" w:space="0" w:color="auto"/>
            </w:tcBorders>
            <w:shd w:val="clear" w:color="000000" w:fill="FFC7CE"/>
            <w:noWrap/>
            <w:vAlign w:val="bottom"/>
            <w:hideMark/>
          </w:tcPr>
          <w:p w14:paraId="57BCAF77" w14:textId="77777777" w:rsidR="00147446" w:rsidRPr="000604D2" w:rsidRDefault="00147446" w:rsidP="00147446">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4.5%</w:t>
            </w:r>
          </w:p>
        </w:tc>
      </w:tr>
    </w:tbl>
    <w:p w14:paraId="7BE0D15E" w14:textId="3D1F5C5A" w:rsidR="00ED2724" w:rsidRDefault="00687C2A" w:rsidP="00ED2724">
      <w:r>
        <w:t xml:space="preserve">* </w:t>
      </w:r>
      <w:r w:rsidR="001229E8">
        <w:t>Anchor</w:t>
      </w:r>
      <w:r>
        <w:t>:</w:t>
      </w:r>
      <w:r w:rsidR="001229E8">
        <w:t xml:space="preserve"> Lanczos2 for </w:t>
      </w:r>
      <w:r>
        <w:t xml:space="preserve">all 3 color components </w:t>
      </w:r>
    </w:p>
    <w:p w14:paraId="2E924C4A" w14:textId="77777777" w:rsidR="00687C2A" w:rsidRPr="00687C2A" w:rsidRDefault="00687C2A" w:rsidP="00687C2A"/>
    <w:p w14:paraId="5B1A0E6D" w14:textId="2EB93860" w:rsidR="00D619D3" w:rsidRPr="001A19BF" w:rsidRDefault="00D619D3" w:rsidP="00D619D3">
      <w:pPr>
        <w:pStyle w:val="Caption"/>
        <w:jc w:val="center"/>
        <w:rPr>
          <w:i w:val="0"/>
          <w:color w:val="auto"/>
          <w:sz w:val="22"/>
        </w:rPr>
      </w:pPr>
      <w:bookmarkStart w:id="7" w:name="_Ref463261284"/>
      <w:r w:rsidRPr="001A19BF">
        <w:rPr>
          <w:i w:val="0"/>
          <w:color w:val="auto"/>
          <w:sz w:val="22"/>
        </w:rPr>
        <w:t xml:space="preserve">Table </w:t>
      </w:r>
      <w:r w:rsidRPr="001A19BF">
        <w:rPr>
          <w:i w:val="0"/>
          <w:color w:val="auto"/>
          <w:sz w:val="22"/>
        </w:rPr>
        <w:fldChar w:fldCharType="begin"/>
      </w:r>
      <w:r w:rsidRPr="001A19BF">
        <w:rPr>
          <w:i w:val="0"/>
          <w:color w:val="auto"/>
          <w:sz w:val="22"/>
        </w:rPr>
        <w:instrText xml:space="preserve"> SEQ Table \* ARABIC </w:instrText>
      </w:r>
      <w:r w:rsidRPr="001A19BF">
        <w:rPr>
          <w:i w:val="0"/>
          <w:color w:val="auto"/>
          <w:sz w:val="22"/>
        </w:rPr>
        <w:fldChar w:fldCharType="separate"/>
      </w:r>
      <w:r w:rsidRPr="001A19BF">
        <w:rPr>
          <w:i w:val="0"/>
          <w:noProof/>
          <w:color w:val="auto"/>
          <w:sz w:val="22"/>
        </w:rPr>
        <w:t>5</w:t>
      </w:r>
      <w:r w:rsidRPr="001A19BF">
        <w:rPr>
          <w:i w:val="0"/>
          <w:color w:val="auto"/>
          <w:sz w:val="22"/>
        </w:rPr>
        <w:fldChar w:fldCharType="end"/>
      </w:r>
      <w:bookmarkEnd w:id="7"/>
      <w:r w:rsidRPr="001A19BF">
        <w:rPr>
          <w:i w:val="0"/>
          <w:color w:val="auto"/>
          <w:sz w:val="22"/>
        </w:rPr>
        <w:t xml:space="preserve">. Lanczos-3 for </w:t>
      </w:r>
      <w:proofErr w:type="spellStart"/>
      <w:r w:rsidRPr="001A19BF">
        <w:rPr>
          <w:i w:val="0"/>
          <w:color w:val="auto"/>
          <w:sz w:val="22"/>
        </w:rPr>
        <w:t>luma</w:t>
      </w:r>
      <w:proofErr w:type="spellEnd"/>
      <w:r w:rsidRPr="001A19BF">
        <w:rPr>
          <w:i w:val="0"/>
          <w:color w:val="auto"/>
          <w:sz w:val="22"/>
        </w:rPr>
        <w:t xml:space="preserve"> + Lanczos-2 for </w:t>
      </w:r>
      <w:proofErr w:type="spellStart"/>
      <w:r w:rsidRPr="001A19BF">
        <w:rPr>
          <w:i w:val="0"/>
          <w:color w:val="auto"/>
          <w:sz w:val="22"/>
        </w:rPr>
        <w:t>chroma</w:t>
      </w:r>
      <w:proofErr w:type="spellEnd"/>
      <w:r w:rsidRPr="001A19BF">
        <w:rPr>
          <w:i w:val="0"/>
          <w:color w:val="auto"/>
          <w:sz w:val="22"/>
        </w:rPr>
        <w:t xml:space="preserve"> vs. Lanczos-3 filters for all 3 color components</w:t>
      </w:r>
    </w:p>
    <w:tbl>
      <w:tblPr>
        <w:tblW w:w="6465" w:type="dxa"/>
        <w:jc w:val="center"/>
        <w:tblLayout w:type="fixed"/>
        <w:tblLook w:val="04A0" w:firstRow="1" w:lastRow="0" w:firstColumn="1" w:lastColumn="0" w:noHBand="0" w:noVBand="1"/>
      </w:tblPr>
      <w:tblGrid>
        <w:gridCol w:w="1463"/>
        <w:gridCol w:w="785"/>
        <w:gridCol w:w="858"/>
        <w:gridCol w:w="858"/>
        <w:gridCol w:w="785"/>
        <w:gridCol w:w="858"/>
        <w:gridCol w:w="858"/>
      </w:tblGrid>
      <w:tr w:rsidR="000604D2" w:rsidRPr="000604D2" w14:paraId="218A0A19" w14:textId="77777777" w:rsidTr="001A19BF">
        <w:trPr>
          <w:trHeight w:val="330"/>
          <w:jc w:val="center"/>
        </w:trPr>
        <w:tc>
          <w:tcPr>
            <w:tcW w:w="1463" w:type="dxa"/>
            <w:tcBorders>
              <w:top w:val="single" w:sz="4" w:space="0" w:color="auto"/>
              <w:left w:val="single" w:sz="4" w:space="0" w:color="auto"/>
              <w:bottom w:val="single" w:sz="4" w:space="0" w:color="auto"/>
              <w:right w:val="nil"/>
            </w:tcBorders>
            <w:shd w:val="clear" w:color="auto" w:fill="auto"/>
            <w:noWrap/>
            <w:vAlign w:val="bottom"/>
          </w:tcPr>
          <w:p w14:paraId="42ACDF6E" w14:textId="77777777" w:rsidR="000604D2" w:rsidRPr="000604D2" w:rsidRDefault="000604D2" w:rsidP="00B037C0">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2501" w:type="dxa"/>
            <w:gridSpan w:val="3"/>
            <w:tcBorders>
              <w:top w:val="single" w:sz="4" w:space="0" w:color="auto"/>
              <w:left w:val="single" w:sz="8" w:space="0" w:color="auto"/>
              <w:bottom w:val="single" w:sz="4" w:space="0" w:color="auto"/>
              <w:right w:val="nil"/>
            </w:tcBorders>
            <w:shd w:val="clear" w:color="auto" w:fill="FFFFFF" w:themeFill="background1"/>
            <w:noWrap/>
            <w:vAlign w:val="bottom"/>
          </w:tcPr>
          <w:p w14:paraId="7D044637" w14:textId="77777777" w:rsidR="000604D2" w:rsidRPr="000604D2" w:rsidRDefault="000604D2" w:rsidP="00B037C0">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SPSNR</w:t>
            </w:r>
          </w:p>
        </w:tc>
        <w:tc>
          <w:tcPr>
            <w:tcW w:w="2501" w:type="dxa"/>
            <w:gridSpan w:val="3"/>
            <w:tcBorders>
              <w:top w:val="single" w:sz="4" w:space="0" w:color="auto"/>
              <w:left w:val="single" w:sz="8" w:space="0" w:color="auto"/>
              <w:bottom w:val="single" w:sz="4" w:space="0" w:color="auto"/>
              <w:right w:val="single" w:sz="4" w:space="0" w:color="auto"/>
            </w:tcBorders>
            <w:shd w:val="clear" w:color="auto" w:fill="FFFFFF" w:themeFill="background1"/>
            <w:noWrap/>
            <w:vAlign w:val="bottom"/>
          </w:tcPr>
          <w:p w14:paraId="2806A238" w14:textId="77777777" w:rsidR="000604D2" w:rsidRPr="000604D2" w:rsidRDefault="000604D2" w:rsidP="00B037C0">
            <w:pPr>
              <w:tabs>
                <w:tab w:val="clear" w:pos="360"/>
                <w:tab w:val="clear" w:pos="720"/>
                <w:tab w:val="clear" w:pos="1080"/>
                <w:tab w:val="clear" w:pos="1440"/>
              </w:tabs>
              <w:overflowPunct/>
              <w:autoSpaceDE/>
              <w:autoSpaceDN/>
              <w:adjustRightInd/>
              <w:spacing w:before="0"/>
              <w:jc w:val="center"/>
              <w:textAlignment w:val="auto"/>
              <w:rPr>
                <w:szCs w:val="22"/>
              </w:rPr>
            </w:pPr>
            <w:r w:rsidRPr="000604D2">
              <w:rPr>
                <w:szCs w:val="22"/>
              </w:rPr>
              <w:t>AW-SPSNR</w:t>
            </w:r>
          </w:p>
        </w:tc>
      </w:tr>
      <w:tr w:rsidR="000604D2" w:rsidRPr="000604D2" w14:paraId="3F69DFFE" w14:textId="77777777" w:rsidTr="001A19BF">
        <w:trPr>
          <w:trHeight w:val="330"/>
          <w:jc w:val="center"/>
        </w:trPr>
        <w:tc>
          <w:tcPr>
            <w:tcW w:w="1463" w:type="dxa"/>
            <w:tcBorders>
              <w:top w:val="single" w:sz="4" w:space="0" w:color="auto"/>
              <w:left w:val="single" w:sz="4" w:space="0" w:color="auto"/>
              <w:bottom w:val="nil"/>
              <w:right w:val="nil"/>
            </w:tcBorders>
            <w:shd w:val="clear" w:color="auto" w:fill="FFFFFF" w:themeFill="background1"/>
            <w:noWrap/>
            <w:vAlign w:val="bottom"/>
            <w:hideMark/>
          </w:tcPr>
          <w:p w14:paraId="47B22D0F" w14:textId="77777777" w:rsidR="000604D2" w:rsidRPr="000604D2" w:rsidRDefault="000604D2" w:rsidP="000604D2">
            <w:pPr>
              <w:tabs>
                <w:tab w:val="clear" w:pos="360"/>
                <w:tab w:val="clear" w:pos="720"/>
                <w:tab w:val="clear" w:pos="1080"/>
                <w:tab w:val="clear" w:pos="1440"/>
              </w:tabs>
              <w:overflowPunct/>
              <w:autoSpaceDE/>
              <w:autoSpaceDN/>
              <w:adjustRightInd/>
              <w:spacing w:before="0"/>
              <w:textAlignment w:val="auto"/>
              <w:rPr>
                <w:color w:val="000000"/>
                <w:szCs w:val="22"/>
              </w:rPr>
            </w:pPr>
            <w:r w:rsidRPr="000604D2">
              <w:rPr>
                <w:color w:val="000000"/>
                <w:szCs w:val="22"/>
              </w:rPr>
              <w:t>Basketball</w:t>
            </w:r>
          </w:p>
        </w:tc>
        <w:tc>
          <w:tcPr>
            <w:tcW w:w="785" w:type="dxa"/>
            <w:tcBorders>
              <w:top w:val="single" w:sz="4" w:space="0" w:color="auto"/>
              <w:left w:val="single" w:sz="8" w:space="0" w:color="auto"/>
              <w:bottom w:val="nil"/>
              <w:right w:val="nil"/>
            </w:tcBorders>
            <w:shd w:val="clear" w:color="auto" w:fill="FFFFFF" w:themeFill="background1"/>
            <w:noWrap/>
            <w:hideMark/>
          </w:tcPr>
          <w:p w14:paraId="19777956" w14:textId="25786622"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0.0%</w:t>
            </w:r>
          </w:p>
        </w:tc>
        <w:tc>
          <w:tcPr>
            <w:tcW w:w="858" w:type="dxa"/>
            <w:tcBorders>
              <w:top w:val="single" w:sz="4" w:space="0" w:color="auto"/>
              <w:left w:val="nil"/>
              <w:bottom w:val="nil"/>
              <w:right w:val="nil"/>
            </w:tcBorders>
            <w:shd w:val="clear" w:color="auto" w:fill="FFFFFF" w:themeFill="background1"/>
            <w:noWrap/>
            <w:hideMark/>
          </w:tcPr>
          <w:p w14:paraId="17768667" w14:textId="033B8AE6"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-0.3%</w:t>
            </w:r>
          </w:p>
        </w:tc>
        <w:tc>
          <w:tcPr>
            <w:tcW w:w="858" w:type="dxa"/>
            <w:tcBorders>
              <w:top w:val="single" w:sz="4" w:space="0" w:color="auto"/>
              <w:left w:val="nil"/>
              <w:bottom w:val="nil"/>
              <w:right w:val="nil"/>
            </w:tcBorders>
            <w:shd w:val="clear" w:color="auto" w:fill="FFFFFF" w:themeFill="background1"/>
            <w:noWrap/>
            <w:hideMark/>
          </w:tcPr>
          <w:p w14:paraId="390ECCB3" w14:textId="712E1254"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0.3%</w:t>
            </w:r>
          </w:p>
        </w:tc>
        <w:tc>
          <w:tcPr>
            <w:tcW w:w="785" w:type="dxa"/>
            <w:tcBorders>
              <w:top w:val="single" w:sz="4" w:space="0" w:color="auto"/>
              <w:left w:val="single" w:sz="8" w:space="0" w:color="auto"/>
              <w:bottom w:val="nil"/>
              <w:right w:val="nil"/>
            </w:tcBorders>
            <w:shd w:val="clear" w:color="auto" w:fill="FFFFFF" w:themeFill="background1"/>
            <w:noWrap/>
            <w:hideMark/>
          </w:tcPr>
          <w:p w14:paraId="07CFBA1C" w14:textId="09D2B6C6"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0.0%</w:t>
            </w:r>
          </w:p>
        </w:tc>
        <w:tc>
          <w:tcPr>
            <w:tcW w:w="858" w:type="dxa"/>
            <w:tcBorders>
              <w:top w:val="single" w:sz="4" w:space="0" w:color="auto"/>
              <w:left w:val="nil"/>
              <w:bottom w:val="nil"/>
              <w:right w:val="nil"/>
            </w:tcBorders>
            <w:shd w:val="clear" w:color="auto" w:fill="FFFFFF" w:themeFill="background1"/>
            <w:noWrap/>
            <w:hideMark/>
          </w:tcPr>
          <w:p w14:paraId="472377CC" w14:textId="538C7A69"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-0.3%</w:t>
            </w:r>
          </w:p>
        </w:tc>
        <w:tc>
          <w:tcPr>
            <w:tcW w:w="858" w:type="dxa"/>
            <w:tcBorders>
              <w:top w:val="single" w:sz="4" w:space="0" w:color="auto"/>
              <w:left w:val="nil"/>
              <w:bottom w:val="nil"/>
              <w:right w:val="single" w:sz="4" w:space="0" w:color="auto"/>
            </w:tcBorders>
            <w:shd w:val="clear" w:color="auto" w:fill="FFFFFF" w:themeFill="background1"/>
            <w:noWrap/>
            <w:hideMark/>
          </w:tcPr>
          <w:p w14:paraId="36B7ACB8" w14:textId="0991AEE5"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0.4%</w:t>
            </w:r>
          </w:p>
        </w:tc>
      </w:tr>
      <w:tr w:rsidR="00802418" w:rsidRPr="000604D2" w14:paraId="37B8A1F0" w14:textId="77777777" w:rsidTr="001A19BF">
        <w:trPr>
          <w:trHeight w:val="330"/>
          <w:jc w:val="center"/>
        </w:trPr>
        <w:tc>
          <w:tcPr>
            <w:tcW w:w="1463" w:type="dxa"/>
            <w:tcBorders>
              <w:top w:val="nil"/>
              <w:left w:val="single" w:sz="4" w:space="0" w:color="auto"/>
              <w:bottom w:val="nil"/>
              <w:right w:val="nil"/>
            </w:tcBorders>
            <w:shd w:val="clear" w:color="auto" w:fill="auto"/>
            <w:noWrap/>
            <w:vAlign w:val="bottom"/>
            <w:hideMark/>
          </w:tcPr>
          <w:p w14:paraId="5BC2E23F" w14:textId="4A342160" w:rsidR="000604D2" w:rsidRPr="000604D2" w:rsidRDefault="000604D2" w:rsidP="000604D2">
            <w:pPr>
              <w:tabs>
                <w:tab w:val="clear" w:pos="360"/>
                <w:tab w:val="clear" w:pos="720"/>
                <w:tab w:val="clear" w:pos="1080"/>
                <w:tab w:val="clear" w:pos="1440"/>
              </w:tabs>
              <w:overflowPunct/>
              <w:autoSpaceDE/>
              <w:autoSpaceDN/>
              <w:adjustRightInd/>
              <w:spacing w:before="0"/>
              <w:textAlignment w:val="auto"/>
              <w:rPr>
                <w:color w:val="000000"/>
                <w:szCs w:val="22"/>
              </w:rPr>
            </w:pPr>
            <w:r w:rsidRPr="000604D2">
              <w:rPr>
                <w:color w:val="000000"/>
                <w:szCs w:val="22"/>
              </w:rPr>
              <w:t>Chai</w:t>
            </w:r>
            <w:r w:rsidR="00B037C0">
              <w:rPr>
                <w:color w:val="000000"/>
                <w:szCs w:val="22"/>
              </w:rPr>
              <w:t>r</w:t>
            </w:r>
            <w:r w:rsidRPr="000604D2">
              <w:rPr>
                <w:color w:val="000000"/>
                <w:szCs w:val="22"/>
              </w:rPr>
              <w:t>lift</w:t>
            </w:r>
          </w:p>
        </w:tc>
        <w:tc>
          <w:tcPr>
            <w:tcW w:w="785" w:type="dxa"/>
            <w:tcBorders>
              <w:top w:val="nil"/>
              <w:left w:val="single" w:sz="8" w:space="0" w:color="auto"/>
              <w:bottom w:val="nil"/>
              <w:right w:val="nil"/>
            </w:tcBorders>
            <w:shd w:val="clear" w:color="auto" w:fill="FFFFFF" w:themeFill="background1"/>
            <w:noWrap/>
            <w:hideMark/>
          </w:tcPr>
          <w:p w14:paraId="5E6E75F5" w14:textId="56549EB1"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0.0%</w:t>
            </w:r>
          </w:p>
        </w:tc>
        <w:tc>
          <w:tcPr>
            <w:tcW w:w="858" w:type="dxa"/>
            <w:tcBorders>
              <w:top w:val="nil"/>
              <w:left w:val="nil"/>
              <w:bottom w:val="nil"/>
              <w:right w:val="nil"/>
            </w:tcBorders>
            <w:shd w:val="clear" w:color="auto" w:fill="FFFFFF" w:themeFill="background1"/>
            <w:noWrap/>
            <w:hideMark/>
          </w:tcPr>
          <w:p w14:paraId="4EB0277F" w14:textId="759ECEC3"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-0.3%</w:t>
            </w:r>
          </w:p>
        </w:tc>
        <w:tc>
          <w:tcPr>
            <w:tcW w:w="858" w:type="dxa"/>
            <w:tcBorders>
              <w:top w:val="nil"/>
              <w:left w:val="nil"/>
              <w:bottom w:val="nil"/>
              <w:right w:val="nil"/>
            </w:tcBorders>
            <w:shd w:val="clear" w:color="auto" w:fill="FFFFFF" w:themeFill="background1"/>
            <w:noWrap/>
            <w:hideMark/>
          </w:tcPr>
          <w:p w14:paraId="56E817C4" w14:textId="060E7CDA"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-0.2%</w:t>
            </w:r>
          </w:p>
        </w:tc>
        <w:tc>
          <w:tcPr>
            <w:tcW w:w="785" w:type="dxa"/>
            <w:tcBorders>
              <w:top w:val="nil"/>
              <w:left w:val="single" w:sz="8" w:space="0" w:color="auto"/>
              <w:bottom w:val="nil"/>
              <w:right w:val="nil"/>
            </w:tcBorders>
            <w:shd w:val="clear" w:color="auto" w:fill="FFFFFF" w:themeFill="background1"/>
            <w:noWrap/>
            <w:hideMark/>
          </w:tcPr>
          <w:p w14:paraId="20E491DF" w14:textId="2EB4AC52"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0.0%</w:t>
            </w:r>
          </w:p>
        </w:tc>
        <w:tc>
          <w:tcPr>
            <w:tcW w:w="858" w:type="dxa"/>
            <w:tcBorders>
              <w:top w:val="nil"/>
              <w:left w:val="nil"/>
              <w:bottom w:val="nil"/>
              <w:right w:val="nil"/>
            </w:tcBorders>
            <w:shd w:val="clear" w:color="auto" w:fill="FFFFFF" w:themeFill="background1"/>
            <w:noWrap/>
            <w:hideMark/>
          </w:tcPr>
          <w:p w14:paraId="7BBCDF6A" w14:textId="0E6A1688"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-0.3%</w:t>
            </w:r>
          </w:p>
        </w:tc>
        <w:tc>
          <w:tcPr>
            <w:tcW w:w="858" w:type="dxa"/>
            <w:tcBorders>
              <w:top w:val="nil"/>
              <w:left w:val="nil"/>
              <w:bottom w:val="nil"/>
              <w:right w:val="single" w:sz="4" w:space="0" w:color="auto"/>
            </w:tcBorders>
            <w:shd w:val="clear" w:color="auto" w:fill="FFFFFF" w:themeFill="background1"/>
            <w:noWrap/>
            <w:hideMark/>
          </w:tcPr>
          <w:p w14:paraId="17D3E9AF" w14:textId="6AFF4D6E" w:rsidR="000604D2" w:rsidRPr="000604D2" w:rsidRDefault="000604D2" w:rsidP="000604D2">
            <w:pPr>
              <w:tabs>
                <w:tab w:val="clear" w:pos="360"/>
                <w:tab w:val="clear" w:pos="720"/>
                <w:tab w:val="clear" w:pos="1080"/>
                <w:tab w:val="clear" w:pos="1440"/>
              </w:tabs>
              <w:overflowPunct/>
              <w:autoSpaceDE/>
              <w:autoSpaceDN/>
              <w:adjustRightInd/>
              <w:spacing w:before="0"/>
              <w:jc w:val="center"/>
              <w:textAlignment w:val="auto"/>
              <w:rPr>
                <w:szCs w:val="22"/>
              </w:rPr>
            </w:pPr>
            <w:r w:rsidRPr="00B94DDD">
              <w:t>-0.2%</w:t>
            </w:r>
          </w:p>
        </w:tc>
      </w:tr>
      <w:tr w:rsidR="00B037C0" w:rsidRPr="000604D2" w14:paraId="7DC202A2" w14:textId="77777777" w:rsidTr="001A19BF">
        <w:trPr>
          <w:trHeight w:val="330"/>
          <w:jc w:val="center"/>
        </w:trPr>
        <w:tc>
          <w:tcPr>
            <w:tcW w:w="1463" w:type="dxa"/>
            <w:tcBorders>
              <w:top w:val="nil"/>
              <w:left w:val="single" w:sz="4" w:space="0" w:color="auto"/>
              <w:bottom w:val="nil"/>
              <w:right w:val="nil"/>
            </w:tcBorders>
            <w:shd w:val="clear" w:color="auto" w:fill="auto"/>
            <w:noWrap/>
            <w:vAlign w:val="bottom"/>
            <w:hideMark/>
          </w:tcPr>
          <w:p w14:paraId="2EDC4D32" w14:textId="38115AA6" w:rsidR="00B037C0" w:rsidRPr="000604D2" w:rsidRDefault="0026710C">
            <w:pPr>
              <w:tabs>
                <w:tab w:val="clear" w:pos="360"/>
                <w:tab w:val="clear" w:pos="720"/>
                <w:tab w:val="clear" w:pos="1080"/>
                <w:tab w:val="clear" w:pos="1440"/>
              </w:tabs>
              <w:overflowPunct/>
              <w:autoSpaceDE/>
              <w:autoSpaceDN/>
              <w:adjustRightInd/>
              <w:spacing w:before="0"/>
              <w:textAlignment w:val="auto"/>
              <w:rPr>
                <w:color w:val="000000"/>
                <w:szCs w:val="22"/>
              </w:rPr>
            </w:pPr>
            <w:r w:rsidRPr="000604D2">
              <w:rPr>
                <w:color w:val="000000"/>
                <w:szCs w:val="22"/>
              </w:rPr>
              <w:lastRenderedPageBreak/>
              <w:t>Jam</w:t>
            </w:r>
            <w:r>
              <w:rPr>
                <w:color w:val="000000"/>
                <w:szCs w:val="22"/>
              </w:rPr>
              <w:t xml:space="preserve"> Session </w:t>
            </w:r>
          </w:p>
        </w:tc>
        <w:tc>
          <w:tcPr>
            <w:tcW w:w="785" w:type="dxa"/>
            <w:tcBorders>
              <w:top w:val="nil"/>
              <w:left w:val="single" w:sz="8" w:space="0" w:color="auto"/>
              <w:bottom w:val="nil"/>
              <w:right w:val="nil"/>
            </w:tcBorders>
            <w:shd w:val="clear" w:color="auto" w:fill="FFFFFF" w:themeFill="background1"/>
            <w:noWrap/>
            <w:hideMark/>
          </w:tcPr>
          <w:p w14:paraId="548A3295"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szCs w:val="22"/>
              </w:rPr>
            </w:pPr>
            <w:r w:rsidRPr="00B94DDD">
              <w:t>0.1%</w:t>
            </w:r>
          </w:p>
        </w:tc>
        <w:tc>
          <w:tcPr>
            <w:tcW w:w="858" w:type="dxa"/>
            <w:tcBorders>
              <w:top w:val="nil"/>
              <w:left w:val="nil"/>
              <w:bottom w:val="nil"/>
              <w:right w:val="nil"/>
            </w:tcBorders>
            <w:shd w:val="clear" w:color="auto" w:fill="FFFFFF" w:themeFill="background1"/>
            <w:noWrap/>
            <w:hideMark/>
          </w:tcPr>
          <w:p w14:paraId="54C3598A"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94DDD">
              <w:t>-0.3%</w:t>
            </w:r>
          </w:p>
        </w:tc>
        <w:tc>
          <w:tcPr>
            <w:tcW w:w="858" w:type="dxa"/>
            <w:tcBorders>
              <w:top w:val="nil"/>
              <w:left w:val="nil"/>
              <w:bottom w:val="nil"/>
              <w:right w:val="nil"/>
            </w:tcBorders>
            <w:shd w:val="clear" w:color="auto" w:fill="FFFFFF" w:themeFill="background1"/>
            <w:noWrap/>
            <w:hideMark/>
          </w:tcPr>
          <w:p w14:paraId="654EF40C"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94DDD">
              <w:t>-0.6%</w:t>
            </w:r>
          </w:p>
        </w:tc>
        <w:tc>
          <w:tcPr>
            <w:tcW w:w="785" w:type="dxa"/>
            <w:tcBorders>
              <w:top w:val="nil"/>
              <w:left w:val="single" w:sz="8" w:space="0" w:color="auto"/>
              <w:bottom w:val="nil"/>
              <w:right w:val="nil"/>
            </w:tcBorders>
            <w:shd w:val="clear" w:color="auto" w:fill="FFFFFF" w:themeFill="background1"/>
            <w:noWrap/>
            <w:hideMark/>
          </w:tcPr>
          <w:p w14:paraId="20F5664C"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szCs w:val="22"/>
              </w:rPr>
            </w:pPr>
            <w:r w:rsidRPr="00B94DDD">
              <w:t>0.2%</w:t>
            </w:r>
          </w:p>
        </w:tc>
        <w:tc>
          <w:tcPr>
            <w:tcW w:w="858" w:type="dxa"/>
            <w:tcBorders>
              <w:top w:val="nil"/>
              <w:left w:val="nil"/>
              <w:bottom w:val="nil"/>
              <w:right w:val="nil"/>
            </w:tcBorders>
            <w:shd w:val="clear" w:color="auto" w:fill="FFFFFF" w:themeFill="background1"/>
            <w:noWrap/>
            <w:hideMark/>
          </w:tcPr>
          <w:p w14:paraId="016247B5"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94DDD">
              <w:t>-0.3%</w:t>
            </w:r>
          </w:p>
        </w:tc>
        <w:tc>
          <w:tcPr>
            <w:tcW w:w="858" w:type="dxa"/>
            <w:tcBorders>
              <w:top w:val="nil"/>
              <w:left w:val="nil"/>
              <w:bottom w:val="nil"/>
              <w:right w:val="single" w:sz="4" w:space="0" w:color="auto"/>
            </w:tcBorders>
            <w:shd w:val="clear" w:color="auto" w:fill="FFFFFF" w:themeFill="background1"/>
            <w:noWrap/>
            <w:hideMark/>
          </w:tcPr>
          <w:p w14:paraId="326592EB" w14:textId="77777777" w:rsidR="00B037C0" w:rsidRPr="000604D2" w:rsidRDefault="00B037C0" w:rsidP="00B037C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94DDD">
              <w:t>-0.6%</w:t>
            </w:r>
          </w:p>
        </w:tc>
      </w:tr>
      <w:tr w:rsidR="0026710C" w:rsidRPr="000604D2" w14:paraId="129483E0" w14:textId="77777777" w:rsidTr="001A19BF">
        <w:trPr>
          <w:trHeight w:val="330"/>
          <w:jc w:val="center"/>
        </w:trPr>
        <w:tc>
          <w:tcPr>
            <w:tcW w:w="1463" w:type="dxa"/>
            <w:tcBorders>
              <w:top w:val="nil"/>
              <w:left w:val="single" w:sz="4" w:space="0" w:color="auto"/>
              <w:bottom w:val="nil"/>
              <w:right w:val="nil"/>
            </w:tcBorders>
            <w:shd w:val="clear" w:color="auto" w:fill="auto"/>
            <w:noWrap/>
            <w:vAlign w:val="bottom"/>
            <w:hideMark/>
          </w:tcPr>
          <w:p w14:paraId="42BFC905" w14:textId="0CCF743D" w:rsidR="0026710C" w:rsidRPr="000604D2" w:rsidRDefault="0026710C" w:rsidP="00C60C4A">
            <w:pPr>
              <w:tabs>
                <w:tab w:val="clear" w:pos="360"/>
                <w:tab w:val="clear" w:pos="720"/>
                <w:tab w:val="clear" w:pos="1080"/>
                <w:tab w:val="clear" w:pos="1440"/>
              </w:tabs>
              <w:overflowPunct/>
              <w:autoSpaceDE/>
              <w:autoSpaceDN/>
              <w:adjustRightInd/>
              <w:spacing w:before="0"/>
              <w:textAlignment w:val="auto"/>
              <w:rPr>
                <w:color w:val="000000"/>
                <w:szCs w:val="22"/>
              </w:rPr>
            </w:pPr>
            <w:r>
              <w:rPr>
                <w:color w:val="000000"/>
                <w:szCs w:val="22"/>
              </w:rPr>
              <w:t>Skate in lot</w:t>
            </w:r>
          </w:p>
        </w:tc>
        <w:tc>
          <w:tcPr>
            <w:tcW w:w="785" w:type="dxa"/>
            <w:tcBorders>
              <w:top w:val="nil"/>
              <w:left w:val="single" w:sz="8" w:space="0" w:color="auto"/>
              <w:bottom w:val="nil"/>
              <w:right w:val="nil"/>
            </w:tcBorders>
            <w:shd w:val="clear" w:color="auto" w:fill="FFFFFF" w:themeFill="background1"/>
            <w:noWrap/>
            <w:hideMark/>
          </w:tcPr>
          <w:p w14:paraId="528F9D4E" w14:textId="77777777" w:rsidR="0026710C" w:rsidRPr="000604D2" w:rsidRDefault="0026710C" w:rsidP="00C60C4A">
            <w:pPr>
              <w:tabs>
                <w:tab w:val="clear" w:pos="360"/>
                <w:tab w:val="clear" w:pos="720"/>
                <w:tab w:val="clear" w:pos="1080"/>
                <w:tab w:val="clear" w:pos="1440"/>
              </w:tabs>
              <w:overflowPunct/>
              <w:autoSpaceDE/>
              <w:autoSpaceDN/>
              <w:adjustRightInd/>
              <w:spacing w:before="0"/>
              <w:jc w:val="center"/>
              <w:textAlignment w:val="auto"/>
              <w:rPr>
                <w:szCs w:val="22"/>
              </w:rPr>
            </w:pPr>
            <w:r w:rsidRPr="00B94DDD">
              <w:t>0.1%</w:t>
            </w:r>
          </w:p>
        </w:tc>
        <w:tc>
          <w:tcPr>
            <w:tcW w:w="858" w:type="dxa"/>
            <w:tcBorders>
              <w:top w:val="nil"/>
              <w:left w:val="nil"/>
              <w:bottom w:val="nil"/>
              <w:right w:val="nil"/>
            </w:tcBorders>
            <w:shd w:val="clear" w:color="auto" w:fill="FFFFFF" w:themeFill="background1"/>
            <w:noWrap/>
            <w:hideMark/>
          </w:tcPr>
          <w:p w14:paraId="6A92A707" w14:textId="77777777" w:rsidR="0026710C" w:rsidRPr="000604D2" w:rsidRDefault="0026710C" w:rsidP="00C60C4A">
            <w:pPr>
              <w:tabs>
                <w:tab w:val="clear" w:pos="360"/>
                <w:tab w:val="clear" w:pos="720"/>
                <w:tab w:val="clear" w:pos="1080"/>
                <w:tab w:val="clear" w:pos="1440"/>
              </w:tabs>
              <w:overflowPunct/>
              <w:autoSpaceDE/>
              <w:autoSpaceDN/>
              <w:adjustRightInd/>
              <w:spacing w:before="0"/>
              <w:jc w:val="center"/>
              <w:textAlignment w:val="auto"/>
              <w:rPr>
                <w:szCs w:val="22"/>
              </w:rPr>
            </w:pPr>
            <w:r w:rsidRPr="00B94DDD">
              <w:t>0.1%</w:t>
            </w:r>
          </w:p>
        </w:tc>
        <w:tc>
          <w:tcPr>
            <w:tcW w:w="858" w:type="dxa"/>
            <w:tcBorders>
              <w:top w:val="nil"/>
              <w:left w:val="nil"/>
              <w:bottom w:val="nil"/>
              <w:right w:val="nil"/>
            </w:tcBorders>
            <w:shd w:val="clear" w:color="auto" w:fill="FFFFFF" w:themeFill="background1"/>
            <w:noWrap/>
            <w:hideMark/>
          </w:tcPr>
          <w:p w14:paraId="171EB4C0" w14:textId="77777777" w:rsidR="0026710C" w:rsidRPr="000604D2" w:rsidRDefault="0026710C" w:rsidP="00C60C4A">
            <w:pPr>
              <w:tabs>
                <w:tab w:val="clear" w:pos="360"/>
                <w:tab w:val="clear" w:pos="720"/>
                <w:tab w:val="clear" w:pos="1080"/>
                <w:tab w:val="clear" w:pos="1440"/>
              </w:tabs>
              <w:overflowPunct/>
              <w:autoSpaceDE/>
              <w:autoSpaceDN/>
              <w:adjustRightInd/>
              <w:spacing w:before="0"/>
              <w:jc w:val="center"/>
              <w:textAlignment w:val="auto"/>
              <w:rPr>
                <w:szCs w:val="22"/>
              </w:rPr>
            </w:pPr>
            <w:r w:rsidRPr="00B94DDD">
              <w:t>0.4%</w:t>
            </w:r>
          </w:p>
        </w:tc>
        <w:tc>
          <w:tcPr>
            <w:tcW w:w="785" w:type="dxa"/>
            <w:tcBorders>
              <w:top w:val="nil"/>
              <w:left w:val="single" w:sz="8" w:space="0" w:color="auto"/>
              <w:bottom w:val="nil"/>
              <w:right w:val="nil"/>
            </w:tcBorders>
            <w:shd w:val="clear" w:color="auto" w:fill="FFFFFF" w:themeFill="background1"/>
            <w:noWrap/>
            <w:hideMark/>
          </w:tcPr>
          <w:p w14:paraId="1008F13C" w14:textId="77777777" w:rsidR="0026710C" w:rsidRPr="000604D2" w:rsidRDefault="0026710C" w:rsidP="00C60C4A">
            <w:pPr>
              <w:tabs>
                <w:tab w:val="clear" w:pos="360"/>
                <w:tab w:val="clear" w:pos="720"/>
                <w:tab w:val="clear" w:pos="1080"/>
                <w:tab w:val="clear" w:pos="1440"/>
              </w:tabs>
              <w:overflowPunct/>
              <w:autoSpaceDE/>
              <w:autoSpaceDN/>
              <w:adjustRightInd/>
              <w:spacing w:before="0"/>
              <w:jc w:val="center"/>
              <w:textAlignment w:val="auto"/>
              <w:rPr>
                <w:szCs w:val="22"/>
              </w:rPr>
            </w:pPr>
            <w:r w:rsidRPr="00B94DDD">
              <w:t>0.1%</w:t>
            </w:r>
          </w:p>
        </w:tc>
        <w:tc>
          <w:tcPr>
            <w:tcW w:w="858" w:type="dxa"/>
            <w:tcBorders>
              <w:top w:val="nil"/>
              <w:left w:val="nil"/>
              <w:bottom w:val="nil"/>
              <w:right w:val="nil"/>
            </w:tcBorders>
            <w:shd w:val="clear" w:color="auto" w:fill="FFFFFF" w:themeFill="background1"/>
            <w:noWrap/>
            <w:hideMark/>
          </w:tcPr>
          <w:p w14:paraId="421B4936" w14:textId="77777777" w:rsidR="0026710C" w:rsidRPr="000604D2" w:rsidRDefault="0026710C" w:rsidP="00C60C4A">
            <w:pPr>
              <w:tabs>
                <w:tab w:val="clear" w:pos="360"/>
                <w:tab w:val="clear" w:pos="720"/>
                <w:tab w:val="clear" w:pos="1080"/>
                <w:tab w:val="clear" w:pos="1440"/>
              </w:tabs>
              <w:overflowPunct/>
              <w:autoSpaceDE/>
              <w:autoSpaceDN/>
              <w:adjustRightInd/>
              <w:spacing w:before="0"/>
              <w:jc w:val="center"/>
              <w:textAlignment w:val="auto"/>
              <w:rPr>
                <w:szCs w:val="22"/>
              </w:rPr>
            </w:pPr>
            <w:r w:rsidRPr="00B94DDD">
              <w:t>0.1%</w:t>
            </w:r>
          </w:p>
        </w:tc>
        <w:tc>
          <w:tcPr>
            <w:tcW w:w="858" w:type="dxa"/>
            <w:tcBorders>
              <w:top w:val="nil"/>
              <w:left w:val="nil"/>
              <w:bottom w:val="nil"/>
              <w:right w:val="single" w:sz="4" w:space="0" w:color="auto"/>
            </w:tcBorders>
            <w:shd w:val="clear" w:color="auto" w:fill="FFFFFF" w:themeFill="background1"/>
            <w:noWrap/>
            <w:hideMark/>
          </w:tcPr>
          <w:p w14:paraId="2BD48239" w14:textId="77777777" w:rsidR="0026710C" w:rsidRPr="000604D2" w:rsidRDefault="0026710C" w:rsidP="00C60C4A">
            <w:pPr>
              <w:tabs>
                <w:tab w:val="clear" w:pos="360"/>
                <w:tab w:val="clear" w:pos="720"/>
                <w:tab w:val="clear" w:pos="1080"/>
                <w:tab w:val="clear" w:pos="1440"/>
              </w:tabs>
              <w:overflowPunct/>
              <w:autoSpaceDE/>
              <w:autoSpaceDN/>
              <w:adjustRightInd/>
              <w:spacing w:before="0"/>
              <w:jc w:val="center"/>
              <w:textAlignment w:val="auto"/>
              <w:rPr>
                <w:szCs w:val="22"/>
              </w:rPr>
            </w:pPr>
            <w:r w:rsidRPr="00B94DDD">
              <w:t>0.3%</w:t>
            </w:r>
          </w:p>
        </w:tc>
      </w:tr>
      <w:tr w:rsidR="0026710C" w:rsidRPr="000604D2" w14:paraId="181041FA" w14:textId="77777777" w:rsidTr="001A19BF">
        <w:trPr>
          <w:trHeight w:val="330"/>
          <w:jc w:val="center"/>
        </w:trPr>
        <w:tc>
          <w:tcPr>
            <w:tcW w:w="1463" w:type="dxa"/>
            <w:tcBorders>
              <w:top w:val="nil"/>
              <w:left w:val="single" w:sz="4" w:space="0" w:color="auto"/>
              <w:bottom w:val="nil"/>
              <w:right w:val="nil"/>
            </w:tcBorders>
            <w:shd w:val="clear" w:color="auto" w:fill="auto"/>
            <w:noWrap/>
            <w:vAlign w:val="bottom"/>
          </w:tcPr>
          <w:p w14:paraId="196CB293" w14:textId="2B666601" w:rsidR="0026710C" w:rsidRDefault="0026710C" w:rsidP="0026710C">
            <w:pPr>
              <w:tabs>
                <w:tab w:val="clear" w:pos="360"/>
                <w:tab w:val="clear" w:pos="720"/>
                <w:tab w:val="clear" w:pos="1080"/>
                <w:tab w:val="clear" w:pos="1440"/>
              </w:tabs>
              <w:overflowPunct/>
              <w:autoSpaceDE/>
              <w:autoSpaceDN/>
              <w:adjustRightInd/>
              <w:spacing w:before="0"/>
              <w:textAlignment w:val="auto"/>
              <w:rPr>
                <w:color w:val="000000"/>
                <w:szCs w:val="22"/>
              </w:rPr>
            </w:pPr>
            <w:r>
              <w:rPr>
                <w:color w:val="000000"/>
                <w:szCs w:val="22"/>
              </w:rPr>
              <w:t>Skate trick</w:t>
            </w:r>
          </w:p>
        </w:tc>
        <w:tc>
          <w:tcPr>
            <w:tcW w:w="785" w:type="dxa"/>
            <w:tcBorders>
              <w:top w:val="nil"/>
              <w:left w:val="single" w:sz="8" w:space="0" w:color="auto"/>
              <w:bottom w:val="nil"/>
              <w:right w:val="nil"/>
            </w:tcBorders>
            <w:shd w:val="clear" w:color="auto" w:fill="FFFFFF" w:themeFill="background1"/>
            <w:noWrap/>
          </w:tcPr>
          <w:p w14:paraId="7A0B6C84" w14:textId="1DFC41FA"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0.0%</w:t>
            </w:r>
          </w:p>
        </w:tc>
        <w:tc>
          <w:tcPr>
            <w:tcW w:w="858" w:type="dxa"/>
            <w:tcBorders>
              <w:top w:val="nil"/>
              <w:left w:val="nil"/>
              <w:bottom w:val="nil"/>
              <w:right w:val="nil"/>
            </w:tcBorders>
            <w:shd w:val="clear" w:color="auto" w:fill="FFFFFF" w:themeFill="background1"/>
            <w:noWrap/>
          </w:tcPr>
          <w:p w14:paraId="234F1039" w14:textId="717BE2CB"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1.1%</w:t>
            </w:r>
          </w:p>
        </w:tc>
        <w:tc>
          <w:tcPr>
            <w:tcW w:w="858" w:type="dxa"/>
            <w:tcBorders>
              <w:top w:val="nil"/>
              <w:left w:val="nil"/>
              <w:bottom w:val="nil"/>
              <w:right w:val="nil"/>
            </w:tcBorders>
            <w:shd w:val="clear" w:color="auto" w:fill="FFFFFF" w:themeFill="background1"/>
            <w:noWrap/>
          </w:tcPr>
          <w:p w14:paraId="2B2E0F62" w14:textId="38B870D2"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0.6%</w:t>
            </w:r>
          </w:p>
        </w:tc>
        <w:tc>
          <w:tcPr>
            <w:tcW w:w="785" w:type="dxa"/>
            <w:tcBorders>
              <w:top w:val="nil"/>
              <w:left w:val="single" w:sz="8" w:space="0" w:color="auto"/>
              <w:bottom w:val="nil"/>
              <w:right w:val="nil"/>
            </w:tcBorders>
            <w:shd w:val="clear" w:color="auto" w:fill="FFFFFF" w:themeFill="background1"/>
            <w:noWrap/>
          </w:tcPr>
          <w:p w14:paraId="2110F0AE" w14:textId="16CCF17F"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0.0%</w:t>
            </w:r>
          </w:p>
        </w:tc>
        <w:tc>
          <w:tcPr>
            <w:tcW w:w="858" w:type="dxa"/>
            <w:tcBorders>
              <w:top w:val="nil"/>
              <w:left w:val="nil"/>
              <w:bottom w:val="nil"/>
              <w:right w:val="nil"/>
            </w:tcBorders>
            <w:shd w:val="clear" w:color="auto" w:fill="FFFFFF" w:themeFill="background1"/>
            <w:noWrap/>
          </w:tcPr>
          <w:p w14:paraId="21EE0107" w14:textId="4F595A5F"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1.1%</w:t>
            </w:r>
          </w:p>
        </w:tc>
        <w:tc>
          <w:tcPr>
            <w:tcW w:w="858" w:type="dxa"/>
            <w:tcBorders>
              <w:top w:val="nil"/>
              <w:left w:val="nil"/>
              <w:bottom w:val="nil"/>
              <w:right w:val="single" w:sz="4" w:space="0" w:color="auto"/>
            </w:tcBorders>
            <w:shd w:val="clear" w:color="auto" w:fill="FFFFFF" w:themeFill="background1"/>
            <w:noWrap/>
          </w:tcPr>
          <w:p w14:paraId="42AA3DC3" w14:textId="31ECC20F"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0.6%</w:t>
            </w:r>
          </w:p>
        </w:tc>
      </w:tr>
      <w:tr w:rsidR="0026710C" w:rsidRPr="000604D2" w14:paraId="24716FD7" w14:textId="77777777" w:rsidTr="001A19BF">
        <w:trPr>
          <w:trHeight w:val="330"/>
          <w:jc w:val="center"/>
        </w:trPr>
        <w:tc>
          <w:tcPr>
            <w:tcW w:w="1463" w:type="dxa"/>
            <w:tcBorders>
              <w:top w:val="nil"/>
              <w:left w:val="single" w:sz="4" w:space="0" w:color="auto"/>
              <w:bottom w:val="nil"/>
              <w:right w:val="nil"/>
            </w:tcBorders>
            <w:shd w:val="clear" w:color="auto" w:fill="auto"/>
            <w:noWrap/>
            <w:vAlign w:val="bottom"/>
          </w:tcPr>
          <w:p w14:paraId="3B646200" w14:textId="06AB8C14" w:rsidR="0026710C" w:rsidRPr="000604D2" w:rsidRDefault="0026710C" w:rsidP="0026710C">
            <w:pPr>
              <w:tabs>
                <w:tab w:val="clear" w:pos="360"/>
                <w:tab w:val="clear" w:pos="720"/>
                <w:tab w:val="clear" w:pos="1080"/>
                <w:tab w:val="clear" w:pos="1440"/>
              </w:tabs>
              <w:overflowPunct/>
              <w:autoSpaceDE/>
              <w:autoSpaceDN/>
              <w:adjustRightInd/>
              <w:spacing w:before="0"/>
              <w:textAlignment w:val="auto"/>
              <w:rPr>
                <w:color w:val="000000"/>
                <w:szCs w:val="22"/>
              </w:rPr>
            </w:pPr>
            <w:r>
              <w:rPr>
                <w:color w:val="000000"/>
                <w:szCs w:val="22"/>
              </w:rPr>
              <w:t>Train</w:t>
            </w:r>
          </w:p>
        </w:tc>
        <w:tc>
          <w:tcPr>
            <w:tcW w:w="785" w:type="dxa"/>
            <w:tcBorders>
              <w:top w:val="nil"/>
              <w:left w:val="single" w:sz="8" w:space="0" w:color="auto"/>
              <w:bottom w:val="nil"/>
              <w:right w:val="nil"/>
            </w:tcBorders>
            <w:shd w:val="clear" w:color="auto" w:fill="FFFFFF" w:themeFill="background1"/>
            <w:noWrap/>
          </w:tcPr>
          <w:p w14:paraId="15106801" w14:textId="57D7BCE0"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0.0%</w:t>
            </w:r>
          </w:p>
        </w:tc>
        <w:tc>
          <w:tcPr>
            <w:tcW w:w="858" w:type="dxa"/>
            <w:tcBorders>
              <w:top w:val="nil"/>
              <w:left w:val="nil"/>
              <w:bottom w:val="nil"/>
              <w:right w:val="nil"/>
            </w:tcBorders>
            <w:shd w:val="clear" w:color="auto" w:fill="FFFFFF" w:themeFill="background1"/>
            <w:noWrap/>
          </w:tcPr>
          <w:p w14:paraId="3172A536" w14:textId="0A75B771"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0.3%</w:t>
            </w:r>
          </w:p>
        </w:tc>
        <w:tc>
          <w:tcPr>
            <w:tcW w:w="858" w:type="dxa"/>
            <w:tcBorders>
              <w:top w:val="nil"/>
              <w:left w:val="nil"/>
              <w:bottom w:val="nil"/>
              <w:right w:val="nil"/>
            </w:tcBorders>
            <w:shd w:val="clear" w:color="auto" w:fill="FFFFFF" w:themeFill="background1"/>
            <w:noWrap/>
          </w:tcPr>
          <w:p w14:paraId="1638E0F6" w14:textId="610B2A43"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-0.1%</w:t>
            </w:r>
          </w:p>
        </w:tc>
        <w:tc>
          <w:tcPr>
            <w:tcW w:w="785" w:type="dxa"/>
            <w:tcBorders>
              <w:top w:val="nil"/>
              <w:left w:val="single" w:sz="8" w:space="0" w:color="auto"/>
              <w:bottom w:val="nil"/>
              <w:right w:val="nil"/>
            </w:tcBorders>
            <w:shd w:val="clear" w:color="auto" w:fill="FFFFFF" w:themeFill="background1"/>
            <w:noWrap/>
          </w:tcPr>
          <w:p w14:paraId="1F1AF6C4" w14:textId="04613FBC"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0.0%</w:t>
            </w:r>
          </w:p>
        </w:tc>
        <w:tc>
          <w:tcPr>
            <w:tcW w:w="858" w:type="dxa"/>
            <w:tcBorders>
              <w:top w:val="nil"/>
              <w:left w:val="nil"/>
              <w:bottom w:val="nil"/>
              <w:right w:val="nil"/>
            </w:tcBorders>
            <w:shd w:val="clear" w:color="auto" w:fill="FFFFFF" w:themeFill="background1"/>
            <w:noWrap/>
          </w:tcPr>
          <w:p w14:paraId="687975EC" w14:textId="21D6B849"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0.4%</w:t>
            </w:r>
          </w:p>
        </w:tc>
        <w:tc>
          <w:tcPr>
            <w:tcW w:w="858" w:type="dxa"/>
            <w:tcBorders>
              <w:top w:val="nil"/>
              <w:left w:val="nil"/>
              <w:bottom w:val="nil"/>
              <w:right w:val="single" w:sz="4" w:space="0" w:color="auto"/>
            </w:tcBorders>
            <w:shd w:val="clear" w:color="auto" w:fill="FFFFFF" w:themeFill="background1"/>
            <w:noWrap/>
          </w:tcPr>
          <w:p w14:paraId="16ADCBD5" w14:textId="456889B5" w:rsidR="0026710C" w:rsidRPr="00B94DDD" w:rsidRDefault="0026710C" w:rsidP="0026710C">
            <w:pPr>
              <w:tabs>
                <w:tab w:val="clear" w:pos="360"/>
                <w:tab w:val="clear" w:pos="720"/>
                <w:tab w:val="clear" w:pos="1080"/>
                <w:tab w:val="clear" w:pos="1440"/>
              </w:tabs>
              <w:overflowPunct/>
              <w:autoSpaceDE/>
              <w:autoSpaceDN/>
              <w:adjustRightInd/>
              <w:spacing w:before="0"/>
              <w:jc w:val="center"/>
              <w:textAlignment w:val="auto"/>
            </w:pPr>
            <w:r w:rsidRPr="00B94DDD">
              <w:t>-0.1%</w:t>
            </w:r>
          </w:p>
        </w:tc>
      </w:tr>
      <w:tr w:rsidR="0026710C" w:rsidRPr="000604D2" w14:paraId="0453934C" w14:textId="77777777" w:rsidTr="001A19BF">
        <w:trPr>
          <w:trHeight w:val="330"/>
          <w:jc w:val="center"/>
        </w:trPr>
        <w:tc>
          <w:tcPr>
            <w:tcW w:w="1463" w:type="dxa"/>
            <w:tcBorders>
              <w:top w:val="nil"/>
              <w:left w:val="single" w:sz="4" w:space="0" w:color="auto"/>
              <w:bottom w:val="single" w:sz="4" w:space="0" w:color="auto"/>
              <w:right w:val="nil"/>
            </w:tcBorders>
            <w:shd w:val="clear" w:color="auto" w:fill="auto"/>
            <w:noWrap/>
            <w:vAlign w:val="bottom"/>
            <w:hideMark/>
          </w:tcPr>
          <w:p w14:paraId="137BF9E7" w14:textId="77777777" w:rsidR="0026710C" w:rsidRPr="000604D2" w:rsidRDefault="0026710C" w:rsidP="0026710C">
            <w:pPr>
              <w:tabs>
                <w:tab w:val="clear" w:pos="360"/>
                <w:tab w:val="clear" w:pos="720"/>
                <w:tab w:val="clear" w:pos="1080"/>
                <w:tab w:val="clear" w:pos="1440"/>
              </w:tabs>
              <w:overflowPunct/>
              <w:autoSpaceDE/>
              <w:autoSpaceDN/>
              <w:adjustRightInd/>
              <w:spacing w:before="0"/>
              <w:textAlignment w:val="auto"/>
              <w:rPr>
                <w:color w:val="000000"/>
                <w:szCs w:val="22"/>
              </w:rPr>
            </w:pPr>
            <w:r>
              <w:rPr>
                <w:color w:val="000000"/>
                <w:szCs w:val="22"/>
              </w:rPr>
              <w:t>Average</w:t>
            </w:r>
          </w:p>
        </w:tc>
        <w:tc>
          <w:tcPr>
            <w:tcW w:w="785" w:type="dxa"/>
            <w:tcBorders>
              <w:top w:val="single" w:sz="8" w:space="0" w:color="auto"/>
              <w:left w:val="single" w:sz="8" w:space="0" w:color="auto"/>
              <w:bottom w:val="single" w:sz="4" w:space="0" w:color="auto"/>
              <w:right w:val="nil"/>
            </w:tcBorders>
            <w:shd w:val="clear" w:color="auto" w:fill="FFFFFF" w:themeFill="background1"/>
            <w:noWrap/>
            <w:hideMark/>
          </w:tcPr>
          <w:p w14:paraId="162ED395" w14:textId="3D2FE81F" w:rsidR="0026710C" w:rsidRPr="000604D2" w:rsidRDefault="0026710C" w:rsidP="0026710C">
            <w:pPr>
              <w:tabs>
                <w:tab w:val="clear" w:pos="360"/>
                <w:tab w:val="clear" w:pos="720"/>
                <w:tab w:val="clear" w:pos="1080"/>
                <w:tab w:val="clear" w:pos="1440"/>
              </w:tabs>
              <w:overflowPunct/>
              <w:autoSpaceDE/>
              <w:autoSpaceDN/>
              <w:adjustRightInd/>
              <w:spacing w:before="0"/>
              <w:jc w:val="center"/>
              <w:textAlignment w:val="auto"/>
              <w:rPr>
                <w:szCs w:val="22"/>
              </w:rPr>
            </w:pPr>
            <w:r w:rsidRPr="00B94DDD">
              <w:t>0.0%</w:t>
            </w:r>
          </w:p>
        </w:tc>
        <w:tc>
          <w:tcPr>
            <w:tcW w:w="858" w:type="dxa"/>
            <w:tcBorders>
              <w:top w:val="single" w:sz="8" w:space="0" w:color="auto"/>
              <w:left w:val="nil"/>
              <w:bottom w:val="single" w:sz="4" w:space="0" w:color="auto"/>
              <w:right w:val="nil"/>
            </w:tcBorders>
            <w:shd w:val="clear" w:color="auto" w:fill="FFFFFF" w:themeFill="background1"/>
            <w:noWrap/>
            <w:hideMark/>
          </w:tcPr>
          <w:p w14:paraId="1D77CB9B" w14:textId="0BB1F088" w:rsidR="0026710C" w:rsidRPr="000604D2" w:rsidRDefault="0026710C" w:rsidP="0026710C">
            <w:pPr>
              <w:tabs>
                <w:tab w:val="clear" w:pos="360"/>
                <w:tab w:val="clear" w:pos="720"/>
                <w:tab w:val="clear" w:pos="1080"/>
                <w:tab w:val="clear" w:pos="1440"/>
              </w:tabs>
              <w:overflowPunct/>
              <w:autoSpaceDE/>
              <w:autoSpaceDN/>
              <w:adjustRightInd/>
              <w:spacing w:before="0"/>
              <w:jc w:val="center"/>
              <w:textAlignment w:val="auto"/>
              <w:rPr>
                <w:szCs w:val="22"/>
              </w:rPr>
            </w:pPr>
            <w:r w:rsidRPr="00B94DDD">
              <w:t>0.1%</w:t>
            </w:r>
          </w:p>
        </w:tc>
        <w:tc>
          <w:tcPr>
            <w:tcW w:w="858" w:type="dxa"/>
            <w:tcBorders>
              <w:top w:val="single" w:sz="8" w:space="0" w:color="auto"/>
              <w:left w:val="nil"/>
              <w:bottom w:val="single" w:sz="4" w:space="0" w:color="auto"/>
              <w:right w:val="nil"/>
            </w:tcBorders>
            <w:shd w:val="clear" w:color="auto" w:fill="FFFFFF" w:themeFill="background1"/>
            <w:noWrap/>
            <w:hideMark/>
          </w:tcPr>
          <w:p w14:paraId="17CAAFEF" w14:textId="7E43CA6C" w:rsidR="0026710C" w:rsidRPr="000604D2" w:rsidRDefault="0026710C" w:rsidP="0026710C">
            <w:pPr>
              <w:tabs>
                <w:tab w:val="clear" w:pos="360"/>
                <w:tab w:val="clear" w:pos="720"/>
                <w:tab w:val="clear" w:pos="1080"/>
                <w:tab w:val="clear" w:pos="1440"/>
              </w:tabs>
              <w:overflowPunct/>
              <w:autoSpaceDE/>
              <w:autoSpaceDN/>
              <w:adjustRightInd/>
              <w:spacing w:before="0"/>
              <w:jc w:val="center"/>
              <w:textAlignment w:val="auto"/>
              <w:rPr>
                <w:szCs w:val="22"/>
              </w:rPr>
            </w:pPr>
            <w:r w:rsidRPr="00B94DDD">
              <w:t>0.1%</w:t>
            </w:r>
          </w:p>
        </w:tc>
        <w:tc>
          <w:tcPr>
            <w:tcW w:w="785" w:type="dxa"/>
            <w:tcBorders>
              <w:top w:val="single" w:sz="8" w:space="0" w:color="auto"/>
              <w:left w:val="single" w:sz="8" w:space="0" w:color="auto"/>
              <w:bottom w:val="single" w:sz="4" w:space="0" w:color="auto"/>
              <w:right w:val="nil"/>
            </w:tcBorders>
            <w:shd w:val="clear" w:color="auto" w:fill="FFFFFF" w:themeFill="background1"/>
            <w:noWrap/>
            <w:hideMark/>
          </w:tcPr>
          <w:p w14:paraId="55CC2742" w14:textId="2EAB8BD5" w:rsidR="0026710C" w:rsidRPr="000604D2" w:rsidRDefault="0026710C" w:rsidP="0026710C">
            <w:pPr>
              <w:tabs>
                <w:tab w:val="clear" w:pos="360"/>
                <w:tab w:val="clear" w:pos="720"/>
                <w:tab w:val="clear" w:pos="1080"/>
                <w:tab w:val="clear" w:pos="1440"/>
              </w:tabs>
              <w:overflowPunct/>
              <w:autoSpaceDE/>
              <w:autoSpaceDN/>
              <w:adjustRightInd/>
              <w:spacing w:before="0"/>
              <w:jc w:val="center"/>
              <w:textAlignment w:val="auto"/>
              <w:rPr>
                <w:szCs w:val="22"/>
              </w:rPr>
            </w:pPr>
            <w:r w:rsidRPr="00B94DDD">
              <w:t>0.1%</w:t>
            </w:r>
          </w:p>
        </w:tc>
        <w:tc>
          <w:tcPr>
            <w:tcW w:w="858" w:type="dxa"/>
            <w:tcBorders>
              <w:top w:val="single" w:sz="8" w:space="0" w:color="auto"/>
              <w:left w:val="nil"/>
              <w:bottom w:val="single" w:sz="4" w:space="0" w:color="auto"/>
              <w:right w:val="nil"/>
            </w:tcBorders>
            <w:shd w:val="clear" w:color="auto" w:fill="FFFFFF" w:themeFill="background1"/>
            <w:noWrap/>
            <w:hideMark/>
          </w:tcPr>
          <w:p w14:paraId="140AFB1A" w14:textId="1DE055C9" w:rsidR="0026710C" w:rsidRPr="000604D2" w:rsidRDefault="0026710C" w:rsidP="0026710C">
            <w:pPr>
              <w:tabs>
                <w:tab w:val="clear" w:pos="360"/>
                <w:tab w:val="clear" w:pos="720"/>
                <w:tab w:val="clear" w:pos="1080"/>
                <w:tab w:val="clear" w:pos="1440"/>
              </w:tabs>
              <w:overflowPunct/>
              <w:autoSpaceDE/>
              <w:autoSpaceDN/>
              <w:adjustRightInd/>
              <w:spacing w:before="0"/>
              <w:jc w:val="center"/>
              <w:textAlignment w:val="auto"/>
              <w:rPr>
                <w:szCs w:val="22"/>
              </w:rPr>
            </w:pPr>
            <w:r w:rsidRPr="00B94DDD">
              <w:t>0.1%</w:t>
            </w:r>
          </w:p>
        </w:tc>
        <w:tc>
          <w:tcPr>
            <w:tcW w:w="858" w:type="dxa"/>
            <w:tcBorders>
              <w:top w:val="single" w:sz="8" w:space="0" w:color="auto"/>
              <w:left w:val="nil"/>
              <w:bottom w:val="single" w:sz="4" w:space="0" w:color="auto"/>
              <w:right w:val="single" w:sz="4" w:space="0" w:color="auto"/>
            </w:tcBorders>
            <w:shd w:val="clear" w:color="auto" w:fill="FFFFFF" w:themeFill="background1"/>
            <w:noWrap/>
            <w:hideMark/>
          </w:tcPr>
          <w:p w14:paraId="044FCC0C" w14:textId="5821CE3E" w:rsidR="0026710C" w:rsidRPr="000604D2" w:rsidRDefault="0026710C" w:rsidP="0026710C">
            <w:pPr>
              <w:tabs>
                <w:tab w:val="clear" w:pos="360"/>
                <w:tab w:val="clear" w:pos="720"/>
                <w:tab w:val="clear" w:pos="1080"/>
                <w:tab w:val="clear" w:pos="1440"/>
              </w:tabs>
              <w:overflowPunct/>
              <w:autoSpaceDE/>
              <w:autoSpaceDN/>
              <w:adjustRightInd/>
              <w:spacing w:before="0"/>
              <w:jc w:val="center"/>
              <w:textAlignment w:val="auto"/>
              <w:rPr>
                <w:szCs w:val="22"/>
              </w:rPr>
            </w:pPr>
            <w:r w:rsidRPr="00B94DDD">
              <w:t>0.1%</w:t>
            </w:r>
          </w:p>
        </w:tc>
      </w:tr>
    </w:tbl>
    <w:p w14:paraId="0E9D89A7" w14:textId="142F4C79" w:rsidR="006A022C" w:rsidRPr="006A022C" w:rsidRDefault="00687C2A" w:rsidP="006A022C">
      <w:r>
        <w:t xml:space="preserve">* </w:t>
      </w:r>
      <w:r w:rsidR="006A022C">
        <w:t xml:space="preserve">Anchor: Lanczos3 for </w:t>
      </w:r>
      <w:r>
        <w:t>all 3 color components</w:t>
      </w:r>
    </w:p>
    <w:p w14:paraId="4CB68CDB" w14:textId="77777777" w:rsidR="00C27FEB" w:rsidRDefault="00C27FEB" w:rsidP="004F364E">
      <w:pPr>
        <w:pStyle w:val="Heading1"/>
        <w:rPr>
          <w:lang w:val="en-CA"/>
        </w:rPr>
      </w:pPr>
      <w:r w:rsidRPr="002E47D0">
        <w:rPr>
          <w:lang w:val="en-CA"/>
        </w:rPr>
        <w:t>References</w:t>
      </w:r>
    </w:p>
    <w:p w14:paraId="12468873" w14:textId="77777777" w:rsidR="00C27FEB" w:rsidRPr="008E3A3C" w:rsidRDefault="00C27FEB" w:rsidP="00C27FEB">
      <w:pPr>
        <w:pStyle w:val="ListParagraph"/>
        <w:numPr>
          <w:ilvl w:val="0"/>
          <w:numId w:val="2"/>
        </w:numPr>
        <w:spacing w:after="0" w:line="240" w:lineRule="auto"/>
        <w:rPr>
          <w:rFonts w:ascii="Times New Roman" w:hAnsi="Times New Roman"/>
        </w:rPr>
      </w:pPr>
      <w:bookmarkStart w:id="8" w:name="_Ref457897297"/>
      <w:proofErr w:type="spellStart"/>
      <w:r w:rsidRPr="008E3A3C">
        <w:rPr>
          <w:rFonts w:ascii="Times New Roman" w:hAnsi="Times New Roman"/>
        </w:rPr>
        <w:t>Equirectangular</w:t>
      </w:r>
      <w:proofErr w:type="spellEnd"/>
      <w:r w:rsidRPr="008E3A3C">
        <w:rPr>
          <w:rFonts w:ascii="Times New Roman" w:hAnsi="Times New Roman"/>
        </w:rPr>
        <w:t xml:space="preserve"> projection, https://en.wikipedia.org/wiki/Equirectangular_projection</w:t>
      </w:r>
      <w:bookmarkEnd w:id="8"/>
    </w:p>
    <w:p w14:paraId="36ED63EB" w14:textId="77777777" w:rsidR="00C27FEB" w:rsidRDefault="00C27FEB" w:rsidP="00C27FEB">
      <w:pPr>
        <w:pStyle w:val="ListParagraph"/>
        <w:numPr>
          <w:ilvl w:val="0"/>
          <w:numId w:val="2"/>
        </w:numPr>
        <w:spacing w:after="0" w:line="240" w:lineRule="auto"/>
        <w:rPr>
          <w:rFonts w:ascii="Times New Roman" w:hAnsi="Times New Roman"/>
        </w:rPr>
      </w:pPr>
      <w:bookmarkStart w:id="9" w:name="_Ref457897308"/>
      <w:proofErr w:type="spellStart"/>
      <w:r>
        <w:rPr>
          <w:rFonts w:ascii="Times New Roman" w:hAnsi="Times New Roman"/>
        </w:rPr>
        <w:t>Cubemap</w:t>
      </w:r>
      <w:proofErr w:type="spellEnd"/>
      <w:r>
        <w:rPr>
          <w:rFonts w:ascii="Times New Roman" w:hAnsi="Times New Roman"/>
        </w:rPr>
        <w:t xml:space="preserve">, </w:t>
      </w:r>
      <w:r w:rsidRPr="00073375">
        <w:rPr>
          <w:rFonts w:ascii="Times New Roman" w:hAnsi="Times New Roman"/>
        </w:rPr>
        <w:t>https://en.wikipedia.org/wiki/Cube_mapping</w:t>
      </w:r>
      <w:bookmarkEnd w:id="9"/>
    </w:p>
    <w:p w14:paraId="4C1EF46E" w14:textId="77777777" w:rsidR="00C27FEB" w:rsidRDefault="00C27FEB" w:rsidP="00C27FEB">
      <w:pPr>
        <w:pStyle w:val="ListParagraph"/>
        <w:numPr>
          <w:ilvl w:val="0"/>
          <w:numId w:val="2"/>
        </w:numPr>
        <w:spacing w:after="0" w:line="240" w:lineRule="auto"/>
        <w:rPr>
          <w:rFonts w:ascii="Times New Roman" w:hAnsi="Times New Roman"/>
        </w:rPr>
      </w:pPr>
      <w:bookmarkStart w:id="10" w:name="_Ref457897319"/>
      <w:r w:rsidRPr="000C1B62">
        <w:rPr>
          <w:rFonts w:ascii="Times New Roman" w:hAnsi="Times New Roman"/>
        </w:rPr>
        <w:t xml:space="preserve">Lambert cylindrical equal-area projection, </w:t>
      </w:r>
      <w:hyperlink r:id="rId11" w:history="1">
        <w:r w:rsidRPr="000C1B62">
          <w:rPr>
            <w:rStyle w:val="Hyperlink"/>
            <w:rFonts w:ascii="Times New Roman" w:hAnsi="Times New Roman"/>
          </w:rPr>
          <w:t>https://en.wikipedia.org/wiki/Lambert_cylindrical_equal-area_projection</w:t>
        </w:r>
      </w:hyperlink>
      <w:bookmarkEnd w:id="10"/>
    </w:p>
    <w:p w14:paraId="5A93F36E" w14:textId="4B1C6493" w:rsidR="00C27FEB" w:rsidRDefault="00C27FEB" w:rsidP="00C27FEB">
      <w:pPr>
        <w:pStyle w:val="ListParagraph"/>
        <w:numPr>
          <w:ilvl w:val="0"/>
          <w:numId w:val="2"/>
        </w:numPr>
        <w:spacing w:after="0" w:line="240" w:lineRule="auto"/>
        <w:rPr>
          <w:rFonts w:ascii="Times New Roman" w:hAnsi="Times New Roman"/>
        </w:rPr>
      </w:pPr>
      <w:bookmarkStart w:id="11" w:name="_Ref457897328"/>
      <w:r>
        <w:rPr>
          <w:rFonts w:ascii="Times New Roman" w:hAnsi="Times New Roman"/>
        </w:rPr>
        <w:t xml:space="preserve">Octahedron, </w:t>
      </w:r>
      <w:hyperlink r:id="rId12" w:history="1">
        <w:r w:rsidR="000C3890" w:rsidRPr="000C3890">
          <w:rPr>
            <w:rStyle w:val="Hyperlink"/>
            <w:rFonts w:ascii="Times New Roman" w:hAnsi="Times New Roman"/>
          </w:rPr>
          <w:t>https://en.wikipedia.org/wiki/Octahedr</w:t>
        </w:r>
        <w:r w:rsidR="000C3890" w:rsidRPr="0089136F">
          <w:rPr>
            <w:rStyle w:val="Hyperlink"/>
            <w:rFonts w:ascii="Times New Roman" w:hAnsi="Times New Roman"/>
          </w:rPr>
          <w:t>on</w:t>
        </w:r>
      </w:hyperlink>
      <w:bookmarkEnd w:id="11"/>
    </w:p>
    <w:p w14:paraId="1B4B382B" w14:textId="7244D385" w:rsidR="000C3890" w:rsidRPr="00B72B6A" w:rsidRDefault="000C3890" w:rsidP="000C3890">
      <w:pPr>
        <w:pStyle w:val="References"/>
        <w:numPr>
          <w:ilvl w:val="0"/>
          <w:numId w:val="2"/>
        </w:numPr>
        <w:jc w:val="both"/>
        <w:rPr>
          <w:sz w:val="22"/>
          <w:szCs w:val="22"/>
        </w:rPr>
      </w:pPr>
      <w:bookmarkStart w:id="12" w:name="_Ref462317955"/>
      <w:r w:rsidRPr="009A1D2B">
        <w:rPr>
          <w:sz w:val="22"/>
          <w:szCs w:val="22"/>
        </w:rPr>
        <w:t xml:space="preserve">Y. He, B. </w:t>
      </w:r>
      <w:r w:rsidRPr="00B72B6A">
        <w:rPr>
          <w:sz w:val="22"/>
          <w:szCs w:val="22"/>
        </w:rPr>
        <w:t xml:space="preserve">Vishwanath, </w:t>
      </w:r>
      <w:r w:rsidR="003915D4">
        <w:rPr>
          <w:sz w:val="22"/>
          <w:szCs w:val="22"/>
        </w:rPr>
        <w:t xml:space="preserve">X. Xiu, </w:t>
      </w:r>
      <w:r w:rsidRPr="00B72B6A">
        <w:rPr>
          <w:sz w:val="22"/>
          <w:szCs w:val="22"/>
        </w:rPr>
        <w:t>Y. Ye,</w:t>
      </w:r>
      <w:r w:rsidRPr="00B72B6A">
        <w:rPr>
          <w:sz w:val="22"/>
          <w:szCs w:val="22"/>
          <w:lang w:val="en-CA"/>
        </w:rPr>
        <w:t xml:space="preserve"> “AHG8: </w:t>
      </w:r>
      <w:proofErr w:type="spellStart"/>
      <w:r w:rsidRPr="00B72B6A">
        <w:rPr>
          <w:sz w:val="22"/>
          <w:szCs w:val="22"/>
          <w:lang w:val="en-CA"/>
        </w:rPr>
        <w:t>InterDigital's</w:t>
      </w:r>
      <w:proofErr w:type="spellEnd"/>
      <w:r w:rsidRPr="00B72B6A">
        <w:rPr>
          <w:sz w:val="22"/>
          <w:szCs w:val="22"/>
          <w:lang w:val="en-CA"/>
        </w:rPr>
        <w:t xml:space="preserve"> projection format conversion tool”, </w:t>
      </w:r>
      <w:r w:rsidRPr="009A1D2B">
        <w:rPr>
          <w:sz w:val="22"/>
          <w:szCs w:val="22"/>
        </w:rPr>
        <w:t>JVET-D0021</w:t>
      </w:r>
      <w:r w:rsidRPr="00B72B6A">
        <w:rPr>
          <w:sz w:val="22"/>
          <w:szCs w:val="22"/>
        </w:rPr>
        <w:t>, Oct. 2016, Chengdu, China.</w:t>
      </w:r>
      <w:bookmarkEnd w:id="12"/>
    </w:p>
    <w:p w14:paraId="2F5731D9" w14:textId="7CB2EAB5" w:rsidR="003915D4" w:rsidRPr="003915D4" w:rsidRDefault="003915D4" w:rsidP="003915D4">
      <w:pPr>
        <w:pStyle w:val="ListParagraph"/>
        <w:numPr>
          <w:ilvl w:val="0"/>
          <w:numId w:val="2"/>
        </w:numPr>
        <w:rPr>
          <w:rFonts w:ascii="Times New Roman" w:hAnsi="Times New Roman"/>
        </w:rPr>
      </w:pPr>
      <w:r w:rsidRPr="003915D4">
        <w:rPr>
          <w:rFonts w:ascii="Times New Roman" w:hAnsi="Times New Roman"/>
        </w:rPr>
        <w:t xml:space="preserve">B. </w:t>
      </w:r>
      <w:proofErr w:type="spellStart"/>
      <w:r w:rsidRPr="003915D4">
        <w:rPr>
          <w:rFonts w:ascii="Times New Roman" w:hAnsi="Times New Roman"/>
        </w:rPr>
        <w:t>Vishwanath</w:t>
      </w:r>
      <w:proofErr w:type="gramStart"/>
      <w:r w:rsidRPr="003915D4">
        <w:rPr>
          <w:rFonts w:ascii="Times New Roman" w:hAnsi="Times New Roman"/>
        </w:rPr>
        <w:t>,Y</w:t>
      </w:r>
      <w:proofErr w:type="spellEnd"/>
      <w:proofErr w:type="gramEnd"/>
      <w:r w:rsidRPr="003915D4">
        <w:rPr>
          <w:rFonts w:ascii="Times New Roman" w:hAnsi="Times New Roman"/>
        </w:rPr>
        <w:t xml:space="preserve">. He, X. Xiu, Y. </w:t>
      </w:r>
      <w:proofErr w:type="spellStart"/>
      <w:r w:rsidRPr="003915D4">
        <w:rPr>
          <w:rFonts w:ascii="Times New Roman" w:hAnsi="Times New Roman"/>
        </w:rPr>
        <w:t>Ye</w:t>
      </w:r>
      <w:proofErr w:type="spellEnd"/>
      <w:r w:rsidRPr="003915D4">
        <w:rPr>
          <w:rFonts w:ascii="Times New Roman" w:hAnsi="Times New Roman"/>
        </w:rPr>
        <w:t>, “AHG8: Suggested test methodology for evaluating projection formats for 360 video coding”, JVET-D00</w:t>
      </w:r>
      <w:r w:rsidR="00467E48">
        <w:rPr>
          <w:rFonts w:ascii="Times New Roman" w:hAnsi="Times New Roman"/>
        </w:rPr>
        <w:t>74</w:t>
      </w:r>
      <w:r w:rsidRPr="003915D4">
        <w:rPr>
          <w:rFonts w:ascii="Times New Roman" w:hAnsi="Times New Roman"/>
        </w:rPr>
        <w:t>, Oct. 2016, Chengdu, China.</w:t>
      </w:r>
    </w:p>
    <w:p w14:paraId="3F202DEB" w14:textId="1DDD0FB3" w:rsidR="003915D4" w:rsidRPr="003915D4" w:rsidRDefault="003915D4" w:rsidP="003915D4">
      <w:pPr>
        <w:pStyle w:val="ListParagraph"/>
        <w:numPr>
          <w:ilvl w:val="0"/>
          <w:numId w:val="2"/>
        </w:numPr>
        <w:rPr>
          <w:rFonts w:ascii="Times New Roman" w:hAnsi="Times New Roman"/>
        </w:rPr>
      </w:pPr>
      <w:bookmarkStart w:id="13" w:name="_Ref463204279"/>
      <w:r w:rsidRPr="003915D4">
        <w:rPr>
          <w:rFonts w:ascii="Times New Roman" w:hAnsi="Times New Roman"/>
        </w:rPr>
        <w:t>A. Abbas, B. Adsumilli, “New GoPro Test Sequences for Virtual Reality Video Coding”, JVET-D0026, Oct. 2016, Chengdu, China.</w:t>
      </w:r>
      <w:bookmarkEnd w:id="13"/>
      <w:r w:rsidRPr="003915D4">
        <w:rPr>
          <w:rFonts w:ascii="Times New Roman" w:hAnsi="Times New Roman"/>
        </w:rPr>
        <w:t xml:space="preserve"> </w:t>
      </w:r>
    </w:p>
    <w:p w14:paraId="5A2E983E" w14:textId="77777777" w:rsidR="00802418" w:rsidRPr="00802418" w:rsidRDefault="00802418" w:rsidP="00802418">
      <w:pPr>
        <w:pStyle w:val="ListParagraph"/>
        <w:numPr>
          <w:ilvl w:val="0"/>
          <w:numId w:val="2"/>
        </w:numPr>
        <w:rPr>
          <w:rFonts w:ascii="Times New Roman" w:hAnsi="Times New Roman"/>
        </w:rPr>
      </w:pPr>
      <w:bookmarkStart w:id="14" w:name="_Ref463261652"/>
      <w:r w:rsidRPr="00802418">
        <w:rPr>
          <w:rFonts w:ascii="Times New Roman" w:hAnsi="Times New Roman"/>
        </w:rPr>
        <w:t xml:space="preserve">M. Yu, H. </w:t>
      </w:r>
      <w:proofErr w:type="spellStart"/>
      <w:r w:rsidRPr="00802418">
        <w:rPr>
          <w:rFonts w:ascii="Times New Roman" w:hAnsi="Times New Roman"/>
        </w:rPr>
        <w:t>Lakshman</w:t>
      </w:r>
      <w:proofErr w:type="spellEnd"/>
      <w:r w:rsidRPr="00802418">
        <w:rPr>
          <w:rFonts w:ascii="Times New Roman" w:hAnsi="Times New Roman"/>
        </w:rPr>
        <w:t xml:space="preserve">, B. </w:t>
      </w:r>
      <w:proofErr w:type="spellStart"/>
      <w:r w:rsidRPr="00802418">
        <w:rPr>
          <w:rFonts w:ascii="Times New Roman" w:hAnsi="Times New Roman"/>
        </w:rPr>
        <w:t>Girod</w:t>
      </w:r>
      <w:proofErr w:type="spellEnd"/>
      <w:r w:rsidRPr="00802418">
        <w:rPr>
          <w:rFonts w:ascii="Times New Roman" w:hAnsi="Times New Roman"/>
        </w:rPr>
        <w:t>, “A Framework to Evaluate Omnidirectional Video Coding Schemes”, IEEE International Symposium on Mixed and Augmented Reality, 2015.</w:t>
      </w:r>
      <w:bookmarkEnd w:id="14"/>
    </w:p>
    <w:p w14:paraId="489363DB" w14:textId="3A4905A7" w:rsidR="00802418" w:rsidRPr="00802418" w:rsidRDefault="00802418" w:rsidP="00802418">
      <w:pPr>
        <w:pStyle w:val="ListParagraph"/>
        <w:numPr>
          <w:ilvl w:val="0"/>
          <w:numId w:val="2"/>
        </w:numPr>
        <w:rPr>
          <w:rFonts w:ascii="Times New Roman" w:hAnsi="Times New Roman"/>
        </w:rPr>
      </w:pPr>
      <w:bookmarkStart w:id="15" w:name="_Ref463261659"/>
      <w:r w:rsidRPr="00802418">
        <w:rPr>
          <w:rFonts w:ascii="Times New Roman" w:hAnsi="Times New Roman"/>
        </w:rPr>
        <w:t xml:space="preserve">B. Vishwanath, Y. He, Y. </w:t>
      </w:r>
      <w:proofErr w:type="spellStart"/>
      <w:r w:rsidRPr="00802418">
        <w:rPr>
          <w:rFonts w:ascii="Times New Roman" w:hAnsi="Times New Roman"/>
        </w:rPr>
        <w:t>Ye</w:t>
      </w:r>
      <w:proofErr w:type="spellEnd"/>
      <w:r w:rsidRPr="00802418">
        <w:rPr>
          <w:rFonts w:ascii="Times New Roman" w:hAnsi="Times New Roman"/>
        </w:rPr>
        <w:t>, “AHG8: Area Weighted Spherical PSNR for 360 video quality evaluation”, JVET-D00</w:t>
      </w:r>
      <w:r w:rsidR="00467E48">
        <w:rPr>
          <w:rFonts w:ascii="Times New Roman" w:hAnsi="Times New Roman"/>
        </w:rPr>
        <w:t>72</w:t>
      </w:r>
      <w:r w:rsidRPr="00802418">
        <w:rPr>
          <w:rFonts w:ascii="Times New Roman" w:hAnsi="Times New Roman"/>
        </w:rPr>
        <w:t>, Oct. 2016, Chengdu, China.</w:t>
      </w:r>
      <w:bookmarkEnd w:id="15"/>
    </w:p>
    <w:p w14:paraId="64D882CD" w14:textId="77777777" w:rsidR="001E504E" w:rsidRPr="001E504E" w:rsidRDefault="001E504E" w:rsidP="001E504E">
      <w:pPr>
        <w:pStyle w:val="ListParagraph"/>
        <w:numPr>
          <w:ilvl w:val="0"/>
          <w:numId w:val="2"/>
        </w:numPr>
        <w:rPr>
          <w:rFonts w:ascii="Times New Roman" w:hAnsi="Times New Roman"/>
        </w:rPr>
      </w:pPr>
      <w:bookmarkStart w:id="16" w:name="_Ref463346580"/>
      <w:proofErr w:type="spellStart"/>
      <w:r w:rsidRPr="001E504E">
        <w:rPr>
          <w:rFonts w:ascii="Times New Roman" w:hAnsi="Times New Roman"/>
        </w:rPr>
        <w:t>Bicubic</w:t>
      </w:r>
      <w:proofErr w:type="spellEnd"/>
      <w:r w:rsidRPr="001E504E">
        <w:rPr>
          <w:rFonts w:ascii="Times New Roman" w:hAnsi="Times New Roman"/>
        </w:rPr>
        <w:t>, https://en.wikipedia.org/wiki/Cubic_Hermite_spline</w:t>
      </w:r>
      <w:bookmarkEnd w:id="16"/>
    </w:p>
    <w:p w14:paraId="611EED6E" w14:textId="6B657232" w:rsidR="001E504E" w:rsidRPr="001E504E" w:rsidRDefault="001E504E" w:rsidP="001E504E">
      <w:pPr>
        <w:pStyle w:val="ListParagraph"/>
        <w:numPr>
          <w:ilvl w:val="0"/>
          <w:numId w:val="2"/>
        </w:numPr>
        <w:rPr>
          <w:rFonts w:ascii="Times New Roman" w:hAnsi="Times New Roman"/>
        </w:rPr>
      </w:pPr>
      <w:bookmarkStart w:id="17" w:name="_Ref463346591"/>
      <w:proofErr w:type="spellStart"/>
      <w:r w:rsidRPr="001E504E">
        <w:rPr>
          <w:rFonts w:ascii="Times New Roman" w:hAnsi="Times New Roman"/>
        </w:rPr>
        <w:t>Lanczos</w:t>
      </w:r>
      <w:proofErr w:type="spellEnd"/>
      <w:r w:rsidRPr="001E504E">
        <w:rPr>
          <w:rFonts w:ascii="Times New Roman" w:hAnsi="Times New Roman"/>
        </w:rPr>
        <w:t xml:space="preserve"> resampling, https://en.wikipedia.org/wiki/Lanczos_resampling</w:t>
      </w:r>
      <w:bookmarkEnd w:id="17"/>
    </w:p>
    <w:p w14:paraId="587F1787" w14:textId="77777777" w:rsidR="000C3890" w:rsidRPr="009360DF" w:rsidRDefault="000C3890" w:rsidP="001A19BF"/>
    <w:p w14:paraId="7701DF1F" w14:textId="77777777" w:rsidR="00C27FEB" w:rsidRPr="005B217D" w:rsidRDefault="00C27FEB" w:rsidP="00C27FEB">
      <w:pPr>
        <w:pStyle w:val="Heading1"/>
        <w:rPr>
          <w:lang w:val="en-CA"/>
        </w:rPr>
      </w:pPr>
      <w:r w:rsidRPr="005B217D">
        <w:rPr>
          <w:lang w:val="en-CA"/>
        </w:rPr>
        <w:t>Patent rights declaration(s)</w:t>
      </w:r>
    </w:p>
    <w:p w14:paraId="1DD9A35F" w14:textId="77777777" w:rsidR="00C27FEB" w:rsidRDefault="00C27FEB" w:rsidP="00C27FEB">
      <w:pPr>
        <w:jc w:val="both"/>
        <w:rPr>
          <w:b/>
          <w:szCs w:val="22"/>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5D37C6" w14:textId="77777777" w:rsidR="00C27FEB" w:rsidRPr="005B217D" w:rsidRDefault="00C27FEB" w:rsidP="00C27FEB">
      <w:pPr>
        <w:tabs>
          <w:tab w:val="clear" w:pos="360"/>
          <w:tab w:val="clear" w:pos="720"/>
          <w:tab w:val="clear" w:pos="1080"/>
          <w:tab w:val="clear" w:pos="1440"/>
        </w:tabs>
        <w:overflowPunct/>
        <w:autoSpaceDE/>
        <w:autoSpaceDN/>
        <w:adjustRightInd/>
        <w:spacing w:before="0"/>
        <w:textAlignment w:val="auto"/>
        <w:rPr>
          <w:lang w:val="en-CA"/>
        </w:rPr>
      </w:pPr>
    </w:p>
    <w:p w14:paraId="30316C9D" w14:textId="77777777" w:rsidR="000670A3" w:rsidRDefault="000670A3"/>
    <w:sectPr w:rsidR="000670A3" w:rsidSect="00E050C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6B485" w14:textId="77777777" w:rsidR="00BF74DE" w:rsidRDefault="00BF74DE">
      <w:pPr>
        <w:spacing w:before="0"/>
      </w:pPr>
      <w:r>
        <w:separator/>
      </w:r>
    </w:p>
  </w:endnote>
  <w:endnote w:type="continuationSeparator" w:id="0">
    <w:p w14:paraId="2CEE3B22" w14:textId="77777777" w:rsidR="00BF74DE" w:rsidRDefault="00BF74D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76FF5" w14:textId="1870212D" w:rsidR="00B037C0" w:rsidRDefault="00B037C0" w:rsidP="00E050C9">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E0DAD">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E0DAD">
      <w:rPr>
        <w:rStyle w:val="PageNumber"/>
        <w:noProof/>
      </w:rPr>
      <w:t>2016-10-05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37CF7" w14:textId="77777777" w:rsidR="00BF74DE" w:rsidRDefault="00BF74DE">
      <w:pPr>
        <w:spacing w:before="0"/>
      </w:pPr>
      <w:r>
        <w:separator/>
      </w:r>
    </w:p>
  </w:footnote>
  <w:footnote w:type="continuationSeparator" w:id="0">
    <w:p w14:paraId="313E708B" w14:textId="77777777" w:rsidR="00BF74DE" w:rsidRDefault="00BF74D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2410696"/>
    <w:multiLevelType w:val="hybridMultilevel"/>
    <w:tmpl w:val="DE46B3FC"/>
    <w:lvl w:ilvl="0" w:tplc="8460C5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1717C64"/>
    <w:multiLevelType w:val="hybridMultilevel"/>
    <w:tmpl w:val="A15E2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B70310"/>
    <w:multiLevelType w:val="hybridMultilevel"/>
    <w:tmpl w:val="6E3C4E9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F37C0B"/>
    <w:multiLevelType w:val="hybridMultilevel"/>
    <w:tmpl w:val="ED322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FEB"/>
    <w:rsid w:val="00031332"/>
    <w:rsid w:val="000604D2"/>
    <w:rsid w:val="00065028"/>
    <w:rsid w:val="000670A3"/>
    <w:rsid w:val="00073D0C"/>
    <w:rsid w:val="00083D3D"/>
    <w:rsid w:val="00093BB5"/>
    <w:rsid w:val="000B47E1"/>
    <w:rsid w:val="000C3890"/>
    <w:rsid w:val="00107091"/>
    <w:rsid w:val="001229E8"/>
    <w:rsid w:val="00147446"/>
    <w:rsid w:val="00154A56"/>
    <w:rsid w:val="0017357E"/>
    <w:rsid w:val="001832F6"/>
    <w:rsid w:val="001A19BF"/>
    <w:rsid w:val="001A35AC"/>
    <w:rsid w:val="001A6259"/>
    <w:rsid w:val="001D2AE7"/>
    <w:rsid w:val="001E136A"/>
    <w:rsid w:val="001E504E"/>
    <w:rsid w:val="00227EA3"/>
    <w:rsid w:val="002536B2"/>
    <w:rsid w:val="0026710C"/>
    <w:rsid w:val="002910D8"/>
    <w:rsid w:val="002C264A"/>
    <w:rsid w:val="002D0AF8"/>
    <w:rsid w:val="00304F30"/>
    <w:rsid w:val="00323607"/>
    <w:rsid w:val="00331A4A"/>
    <w:rsid w:val="00335984"/>
    <w:rsid w:val="00356BBB"/>
    <w:rsid w:val="00390A86"/>
    <w:rsid w:val="003915D4"/>
    <w:rsid w:val="003977DB"/>
    <w:rsid w:val="003C3F20"/>
    <w:rsid w:val="003F56F6"/>
    <w:rsid w:val="00400617"/>
    <w:rsid w:val="00401F8E"/>
    <w:rsid w:val="0043074B"/>
    <w:rsid w:val="00451033"/>
    <w:rsid w:val="00467E48"/>
    <w:rsid w:val="00481BCB"/>
    <w:rsid w:val="00486129"/>
    <w:rsid w:val="00496653"/>
    <w:rsid w:val="00496A98"/>
    <w:rsid w:val="004A3F01"/>
    <w:rsid w:val="004C6D01"/>
    <w:rsid w:val="004F364E"/>
    <w:rsid w:val="004F4BA4"/>
    <w:rsid w:val="00514BAD"/>
    <w:rsid w:val="00516406"/>
    <w:rsid w:val="00537AB8"/>
    <w:rsid w:val="00543349"/>
    <w:rsid w:val="00556DF6"/>
    <w:rsid w:val="00566FC6"/>
    <w:rsid w:val="00567EEB"/>
    <w:rsid w:val="005A3655"/>
    <w:rsid w:val="00604D8B"/>
    <w:rsid w:val="00643664"/>
    <w:rsid w:val="00665D1C"/>
    <w:rsid w:val="006827D5"/>
    <w:rsid w:val="00687C2A"/>
    <w:rsid w:val="006961E9"/>
    <w:rsid w:val="006A022C"/>
    <w:rsid w:val="007102A4"/>
    <w:rsid w:val="00713B25"/>
    <w:rsid w:val="00760817"/>
    <w:rsid w:val="00767F9B"/>
    <w:rsid w:val="00783A62"/>
    <w:rsid w:val="00785E04"/>
    <w:rsid w:val="007B5BE1"/>
    <w:rsid w:val="007E05DE"/>
    <w:rsid w:val="007E6490"/>
    <w:rsid w:val="007F188C"/>
    <w:rsid w:val="007F5E96"/>
    <w:rsid w:val="007F7D2F"/>
    <w:rsid w:val="00802418"/>
    <w:rsid w:val="00867EDE"/>
    <w:rsid w:val="008A1CF1"/>
    <w:rsid w:val="008A5515"/>
    <w:rsid w:val="008D117C"/>
    <w:rsid w:val="008D5E75"/>
    <w:rsid w:val="009360DF"/>
    <w:rsid w:val="00937C32"/>
    <w:rsid w:val="00944D1D"/>
    <w:rsid w:val="00954F5E"/>
    <w:rsid w:val="00990CD5"/>
    <w:rsid w:val="009E4089"/>
    <w:rsid w:val="009E4E4D"/>
    <w:rsid w:val="009E51C8"/>
    <w:rsid w:val="00A0256F"/>
    <w:rsid w:val="00A162B9"/>
    <w:rsid w:val="00A413D2"/>
    <w:rsid w:val="00A44470"/>
    <w:rsid w:val="00A61986"/>
    <w:rsid w:val="00A64E78"/>
    <w:rsid w:val="00AB1EBD"/>
    <w:rsid w:val="00AC2C73"/>
    <w:rsid w:val="00B01F7A"/>
    <w:rsid w:val="00B037C0"/>
    <w:rsid w:val="00B10D15"/>
    <w:rsid w:val="00B37190"/>
    <w:rsid w:val="00B423A5"/>
    <w:rsid w:val="00B478A1"/>
    <w:rsid w:val="00B5449F"/>
    <w:rsid w:val="00B81E7F"/>
    <w:rsid w:val="00B9371C"/>
    <w:rsid w:val="00B976A7"/>
    <w:rsid w:val="00BA00D8"/>
    <w:rsid w:val="00BB1ADB"/>
    <w:rsid w:val="00BC6FA5"/>
    <w:rsid w:val="00BE1928"/>
    <w:rsid w:val="00BF74DE"/>
    <w:rsid w:val="00C04757"/>
    <w:rsid w:val="00C2159B"/>
    <w:rsid w:val="00C25264"/>
    <w:rsid w:val="00C27E48"/>
    <w:rsid w:val="00C27FEB"/>
    <w:rsid w:val="00C654E0"/>
    <w:rsid w:val="00C6659C"/>
    <w:rsid w:val="00C80062"/>
    <w:rsid w:val="00C94FFF"/>
    <w:rsid w:val="00CC173F"/>
    <w:rsid w:val="00CF50D8"/>
    <w:rsid w:val="00D07E6B"/>
    <w:rsid w:val="00D619D3"/>
    <w:rsid w:val="00DB0D26"/>
    <w:rsid w:val="00DD4707"/>
    <w:rsid w:val="00DD645F"/>
    <w:rsid w:val="00DD66B3"/>
    <w:rsid w:val="00E050C9"/>
    <w:rsid w:val="00E05FDA"/>
    <w:rsid w:val="00E364C0"/>
    <w:rsid w:val="00E50DE1"/>
    <w:rsid w:val="00E52D19"/>
    <w:rsid w:val="00E95AFB"/>
    <w:rsid w:val="00EA0304"/>
    <w:rsid w:val="00ED2724"/>
    <w:rsid w:val="00F4220A"/>
    <w:rsid w:val="00F51B73"/>
    <w:rsid w:val="00F52211"/>
    <w:rsid w:val="00F72E1C"/>
    <w:rsid w:val="00F764B4"/>
    <w:rsid w:val="00FB750E"/>
    <w:rsid w:val="00FE0DAD"/>
    <w:rsid w:val="00FE7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878C1"/>
  <w15:chartTrackingRefBased/>
  <w15:docId w15:val="{0AD6D9D5-9D64-4C10-B588-18DC6FF29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FEB"/>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Times New Roman" w:hAnsi="Times New Roman" w:cs="Times New Roman"/>
      <w:szCs w:val="20"/>
    </w:rPr>
  </w:style>
  <w:style w:type="paragraph" w:styleId="Heading1">
    <w:name w:val="heading 1"/>
    <w:basedOn w:val="Normal"/>
    <w:next w:val="Normal"/>
    <w:link w:val="Heading1Char"/>
    <w:qFormat/>
    <w:rsid w:val="00C27FEB"/>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C27FEB"/>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C27FEB"/>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C27FEB"/>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C27FEB"/>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C27FEB"/>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C27FEB"/>
    <w:pPr>
      <w:keepNext/>
      <w:numPr>
        <w:ilvl w:val="6"/>
        <w:numId w:val="1"/>
      </w:numPr>
      <w:spacing w:before="240" w:after="60"/>
      <w:outlineLvl w:val="6"/>
    </w:pPr>
    <w:rPr>
      <w:szCs w:val="24"/>
    </w:rPr>
  </w:style>
  <w:style w:type="paragraph" w:styleId="Heading8">
    <w:name w:val="heading 8"/>
    <w:basedOn w:val="Normal"/>
    <w:next w:val="Normal"/>
    <w:link w:val="Heading8Char"/>
    <w:qFormat/>
    <w:rsid w:val="00C27FEB"/>
    <w:pPr>
      <w:keepNext/>
      <w:numPr>
        <w:ilvl w:val="7"/>
        <w:numId w:val="1"/>
      </w:numPr>
      <w:tabs>
        <w:tab w:val="left" w:pos="1800"/>
      </w:tabs>
      <w:spacing w:before="240" w:after="60"/>
      <w:outlineLvl w:val="7"/>
    </w:pPr>
    <w:rPr>
      <w:i/>
      <w:iCs/>
      <w:szCs w:val="24"/>
    </w:rPr>
  </w:style>
  <w:style w:type="paragraph" w:styleId="Heading9">
    <w:name w:val="heading 9"/>
    <w:basedOn w:val="Normal"/>
    <w:next w:val="Normal"/>
    <w:link w:val="Heading9Char"/>
    <w:qFormat/>
    <w:rsid w:val="00C27FEB"/>
    <w:pPr>
      <w:keepNext/>
      <w:numPr>
        <w:ilvl w:val="8"/>
        <w:numId w:val="1"/>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7FEB"/>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C27FEB"/>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C27FEB"/>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C27FEB"/>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rsid w:val="00C27FEB"/>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rsid w:val="00C27FEB"/>
    <w:rPr>
      <w:rFonts w:ascii="Times New Roman" w:eastAsia="Times New Roman" w:hAnsi="Times New Roman" w:cs="Times New Roman"/>
      <w:b/>
      <w:bCs/>
    </w:rPr>
  </w:style>
  <w:style w:type="character" w:customStyle="1" w:styleId="Heading7Char">
    <w:name w:val="Heading 7 Char"/>
    <w:basedOn w:val="DefaultParagraphFont"/>
    <w:link w:val="Heading7"/>
    <w:rsid w:val="00C27FEB"/>
    <w:rPr>
      <w:rFonts w:ascii="Times New Roman" w:eastAsia="Times New Roman" w:hAnsi="Times New Roman" w:cs="Times New Roman"/>
      <w:szCs w:val="24"/>
    </w:rPr>
  </w:style>
  <w:style w:type="character" w:customStyle="1" w:styleId="Heading8Char">
    <w:name w:val="Heading 8 Char"/>
    <w:basedOn w:val="DefaultParagraphFont"/>
    <w:link w:val="Heading8"/>
    <w:rsid w:val="00C27FEB"/>
    <w:rPr>
      <w:rFonts w:ascii="Times New Roman" w:eastAsia="Times New Roman" w:hAnsi="Times New Roman" w:cs="Times New Roman"/>
      <w:i/>
      <w:iCs/>
      <w:szCs w:val="24"/>
    </w:rPr>
  </w:style>
  <w:style w:type="character" w:customStyle="1" w:styleId="Heading9Char">
    <w:name w:val="Heading 9 Char"/>
    <w:basedOn w:val="DefaultParagraphFont"/>
    <w:link w:val="Heading9"/>
    <w:rsid w:val="00C27FEB"/>
    <w:rPr>
      <w:rFonts w:ascii="Times New Roman" w:eastAsia="Times New Roman" w:hAnsi="Times New Roman" w:cs="Times New Roman"/>
      <w:b/>
    </w:rPr>
  </w:style>
  <w:style w:type="paragraph" w:styleId="Header">
    <w:name w:val="header"/>
    <w:basedOn w:val="Normal"/>
    <w:link w:val="HeaderChar"/>
    <w:rsid w:val="00C27FEB"/>
    <w:pPr>
      <w:tabs>
        <w:tab w:val="center" w:pos="4320"/>
        <w:tab w:val="right" w:pos="8640"/>
      </w:tabs>
    </w:pPr>
  </w:style>
  <w:style w:type="character" w:customStyle="1" w:styleId="HeaderChar">
    <w:name w:val="Header Char"/>
    <w:basedOn w:val="DefaultParagraphFont"/>
    <w:link w:val="Header"/>
    <w:rsid w:val="00C27FEB"/>
    <w:rPr>
      <w:rFonts w:ascii="Times New Roman" w:eastAsia="Times New Roman" w:hAnsi="Times New Roman" w:cs="Times New Roman"/>
      <w:szCs w:val="20"/>
    </w:rPr>
  </w:style>
  <w:style w:type="paragraph" w:styleId="Footer">
    <w:name w:val="footer"/>
    <w:basedOn w:val="Normal"/>
    <w:link w:val="FooterChar"/>
    <w:rsid w:val="00C27FEB"/>
    <w:pPr>
      <w:tabs>
        <w:tab w:val="center" w:pos="4320"/>
        <w:tab w:val="right" w:pos="8640"/>
      </w:tabs>
    </w:pPr>
  </w:style>
  <w:style w:type="character" w:customStyle="1" w:styleId="FooterChar">
    <w:name w:val="Footer Char"/>
    <w:basedOn w:val="DefaultParagraphFont"/>
    <w:link w:val="Footer"/>
    <w:rsid w:val="00C27FEB"/>
    <w:rPr>
      <w:rFonts w:ascii="Times New Roman" w:eastAsia="Times New Roman" w:hAnsi="Times New Roman" w:cs="Times New Roman"/>
      <w:szCs w:val="20"/>
    </w:rPr>
  </w:style>
  <w:style w:type="character" w:styleId="PageNumber">
    <w:name w:val="page number"/>
    <w:basedOn w:val="DefaultParagraphFont"/>
    <w:rsid w:val="00C27FEB"/>
  </w:style>
  <w:style w:type="character" w:styleId="Hyperlink">
    <w:name w:val="Hyperlink"/>
    <w:rsid w:val="00C27FEB"/>
    <w:rPr>
      <w:color w:val="0000FF"/>
      <w:u w:val="single"/>
    </w:rPr>
  </w:style>
  <w:style w:type="paragraph" w:styleId="ListParagraph">
    <w:name w:val="List Paragraph"/>
    <w:basedOn w:val="Normal"/>
    <w:uiPriority w:val="34"/>
    <w:qFormat/>
    <w:rsid w:val="00C27FEB"/>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BalloonText">
    <w:name w:val="Balloon Text"/>
    <w:basedOn w:val="Normal"/>
    <w:link w:val="BalloonTextChar"/>
    <w:uiPriority w:val="99"/>
    <w:semiHidden/>
    <w:unhideWhenUsed/>
    <w:rsid w:val="00F764B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4B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F764B4"/>
    <w:rPr>
      <w:sz w:val="16"/>
      <w:szCs w:val="16"/>
    </w:rPr>
  </w:style>
  <w:style w:type="paragraph" w:styleId="CommentText">
    <w:name w:val="annotation text"/>
    <w:basedOn w:val="Normal"/>
    <w:link w:val="CommentTextChar"/>
    <w:uiPriority w:val="99"/>
    <w:unhideWhenUsed/>
    <w:rsid w:val="00F764B4"/>
    <w:rPr>
      <w:sz w:val="20"/>
    </w:rPr>
  </w:style>
  <w:style w:type="character" w:customStyle="1" w:styleId="CommentTextChar">
    <w:name w:val="Comment Text Char"/>
    <w:basedOn w:val="DefaultParagraphFont"/>
    <w:link w:val="CommentText"/>
    <w:uiPriority w:val="99"/>
    <w:rsid w:val="00F764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764B4"/>
    <w:rPr>
      <w:b/>
      <w:bCs/>
    </w:rPr>
  </w:style>
  <w:style w:type="character" w:customStyle="1" w:styleId="CommentSubjectChar">
    <w:name w:val="Comment Subject Char"/>
    <w:basedOn w:val="CommentTextChar"/>
    <w:link w:val="CommentSubject"/>
    <w:uiPriority w:val="99"/>
    <w:semiHidden/>
    <w:rsid w:val="00F764B4"/>
    <w:rPr>
      <w:rFonts w:ascii="Times New Roman" w:eastAsia="Times New Roman" w:hAnsi="Times New Roman" w:cs="Times New Roman"/>
      <w:b/>
      <w:bCs/>
      <w:sz w:val="20"/>
      <w:szCs w:val="20"/>
    </w:rPr>
  </w:style>
  <w:style w:type="paragraph" w:customStyle="1" w:styleId="References">
    <w:name w:val="References"/>
    <w:basedOn w:val="Normal"/>
    <w:rsid w:val="000C3890"/>
    <w:pPr>
      <w:numPr>
        <w:numId w:val="4"/>
      </w:numPr>
      <w:tabs>
        <w:tab w:val="clear" w:pos="360"/>
        <w:tab w:val="clear" w:pos="720"/>
        <w:tab w:val="clear" w:pos="1080"/>
        <w:tab w:val="clear" w:pos="1440"/>
      </w:tabs>
      <w:overflowPunct/>
      <w:autoSpaceDE/>
      <w:autoSpaceDN/>
      <w:adjustRightInd/>
      <w:spacing w:before="0"/>
      <w:textAlignment w:val="auto"/>
    </w:pPr>
    <w:rPr>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56DF6"/>
    <w:pPr>
      <w:spacing w:before="0" w:after="200"/>
    </w:pPr>
    <w:rPr>
      <w:i/>
      <w:iCs/>
      <w:color w:val="44546A" w:themeColor="text2"/>
      <w:sz w:val="18"/>
      <w:szCs w:val="18"/>
    </w:rPr>
  </w:style>
  <w:style w:type="table" w:styleId="TableGrid">
    <w:name w:val="Table Grid"/>
    <w:basedOn w:val="TableNormal"/>
    <w:rsid w:val="001E504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E504E"/>
    <w:rPr>
      <w:rFonts w:ascii="Times New Roman" w:eastAsia="Times New Roman" w:hAnsi="Times New Roman" w:cs="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19032">
      <w:bodyDiv w:val="1"/>
      <w:marLeft w:val="0"/>
      <w:marRight w:val="0"/>
      <w:marTop w:val="0"/>
      <w:marBottom w:val="0"/>
      <w:divBdr>
        <w:top w:val="none" w:sz="0" w:space="0" w:color="auto"/>
        <w:left w:val="none" w:sz="0" w:space="0" w:color="auto"/>
        <w:bottom w:val="none" w:sz="0" w:space="0" w:color="auto"/>
        <w:right w:val="none" w:sz="0" w:space="0" w:color="auto"/>
      </w:divBdr>
    </w:div>
    <w:div w:id="111019582">
      <w:bodyDiv w:val="1"/>
      <w:marLeft w:val="0"/>
      <w:marRight w:val="0"/>
      <w:marTop w:val="0"/>
      <w:marBottom w:val="0"/>
      <w:divBdr>
        <w:top w:val="none" w:sz="0" w:space="0" w:color="auto"/>
        <w:left w:val="none" w:sz="0" w:space="0" w:color="auto"/>
        <w:bottom w:val="none" w:sz="0" w:space="0" w:color="auto"/>
        <w:right w:val="none" w:sz="0" w:space="0" w:color="auto"/>
      </w:divBdr>
    </w:div>
    <w:div w:id="287587373">
      <w:bodyDiv w:val="1"/>
      <w:marLeft w:val="0"/>
      <w:marRight w:val="0"/>
      <w:marTop w:val="0"/>
      <w:marBottom w:val="0"/>
      <w:divBdr>
        <w:top w:val="none" w:sz="0" w:space="0" w:color="auto"/>
        <w:left w:val="none" w:sz="0" w:space="0" w:color="auto"/>
        <w:bottom w:val="none" w:sz="0" w:space="0" w:color="auto"/>
        <w:right w:val="none" w:sz="0" w:space="0" w:color="auto"/>
      </w:divBdr>
    </w:div>
    <w:div w:id="570165803">
      <w:bodyDiv w:val="1"/>
      <w:marLeft w:val="0"/>
      <w:marRight w:val="0"/>
      <w:marTop w:val="0"/>
      <w:marBottom w:val="0"/>
      <w:divBdr>
        <w:top w:val="none" w:sz="0" w:space="0" w:color="auto"/>
        <w:left w:val="none" w:sz="0" w:space="0" w:color="auto"/>
        <w:bottom w:val="none" w:sz="0" w:space="0" w:color="auto"/>
        <w:right w:val="none" w:sz="0" w:space="0" w:color="auto"/>
      </w:divBdr>
    </w:div>
    <w:div w:id="880634134">
      <w:bodyDiv w:val="1"/>
      <w:marLeft w:val="0"/>
      <w:marRight w:val="0"/>
      <w:marTop w:val="0"/>
      <w:marBottom w:val="0"/>
      <w:divBdr>
        <w:top w:val="none" w:sz="0" w:space="0" w:color="auto"/>
        <w:left w:val="none" w:sz="0" w:space="0" w:color="auto"/>
        <w:bottom w:val="none" w:sz="0" w:space="0" w:color="auto"/>
        <w:right w:val="none" w:sz="0" w:space="0" w:color="auto"/>
      </w:divBdr>
    </w:div>
    <w:div w:id="986010969">
      <w:bodyDiv w:val="1"/>
      <w:marLeft w:val="0"/>
      <w:marRight w:val="0"/>
      <w:marTop w:val="0"/>
      <w:marBottom w:val="0"/>
      <w:divBdr>
        <w:top w:val="none" w:sz="0" w:space="0" w:color="auto"/>
        <w:left w:val="none" w:sz="0" w:space="0" w:color="auto"/>
        <w:bottom w:val="none" w:sz="0" w:space="0" w:color="auto"/>
        <w:right w:val="none" w:sz="0" w:space="0" w:color="auto"/>
      </w:divBdr>
    </w:div>
    <w:div w:id="1084955422">
      <w:bodyDiv w:val="1"/>
      <w:marLeft w:val="0"/>
      <w:marRight w:val="0"/>
      <w:marTop w:val="0"/>
      <w:marBottom w:val="0"/>
      <w:divBdr>
        <w:top w:val="none" w:sz="0" w:space="0" w:color="auto"/>
        <w:left w:val="none" w:sz="0" w:space="0" w:color="auto"/>
        <w:bottom w:val="none" w:sz="0" w:space="0" w:color="auto"/>
        <w:right w:val="none" w:sz="0" w:space="0" w:color="auto"/>
      </w:divBdr>
    </w:div>
    <w:div w:id="1542521938">
      <w:bodyDiv w:val="1"/>
      <w:marLeft w:val="0"/>
      <w:marRight w:val="0"/>
      <w:marTop w:val="0"/>
      <w:marBottom w:val="0"/>
      <w:divBdr>
        <w:top w:val="none" w:sz="0" w:space="0" w:color="auto"/>
        <w:left w:val="none" w:sz="0" w:space="0" w:color="auto"/>
        <w:bottom w:val="none" w:sz="0" w:space="0" w:color="auto"/>
        <w:right w:val="none" w:sz="0" w:space="0" w:color="auto"/>
      </w:divBdr>
    </w:div>
    <w:div w:id="1724211637">
      <w:bodyDiv w:val="1"/>
      <w:marLeft w:val="0"/>
      <w:marRight w:val="0"/>
      <w:marTop w:val="0"/>
      <w:marBottom w:val="0"/>
      <w:divBdr>
        <w:top w:val="none" w:sz="0" w:space="0" w:color="auto"/>
        <w:left w:val="none" w:sz="0" w:space="0" w:color="auto"/>
        <w:bottom w:val="none" w:sz="0" w:space="0" w:color="auto"/>
        <w:right w:val="none" w:sz="0" w:space="0" w:color="auto"/>
      </w:divBdr>
    </w:div>
    <w:div w:id="1748308412">
      <w:bodyDiv w:val="1"/>
      <w:marLeft w:val="0"/>
      <w:marRight w:val="0"/>
      <w:marTop w:val="0"/>
      <w:marBottom w:val="0"/>
      <w:divBdr>
        <w:top w:val="none" w:sz="0" w:space="0" w:color="auto"/>
        <w:left w:val="none" w:sz="0" w:space="0" w:color="auto"/>
        <w:bottom w:val="none" w:sz="0" w:space="0" w:color="auto"/>
        <w:right w:val="none" w:sz="0" w:space="0" w:color="auto"/>
      </w:divBdr>
    </w:div>
    <w:div w:id="2017686058">
      <w:bodyDiv w:val="1"/>
      <w:marLeft w:val="0"/>
      <w:marRight w:val="0"/>
      <w:marTop w:val="0"/>
      <w:marBottom w:val="0"/>
      <w:divBdr>
        <w:top w:val="none" w:sz="0" w:space="0" w:color="auto"/>
        <w:left w:val="none" w:sz="0" w:space="0" w:color="auto"/>
        <w:bottom w:val="none" w:sz="0" w:space="0" w:color="auto"/>
        <w:right w:val="none" w:sz="0" w:space="0" w:color="auto"/>
      </w:divBdr>
    </w:div>
    <w:div w:id="207515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wikipedia.org/wiki/Octahedr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Lambert_cylindrical_equal-area_projec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A40C8-3CFC-416D-BD75-9101D02FB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10187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Vishwanath, Bharath</dc:creator>
  <cp:keywords/>
  <dc:description/>
  <cp:lastModifiedBy>He, Yuwen</cp:lastModifiedBy>
  <cp:revision>8</cp:revision>
  <dcterms:created xsi:type="dcterms:W3CDTF">2016-10-04T19:14:00Z</dcterms:created>
  <dcterms:modified xsi:type="dcterms:W3CDTF">2016-10-06T01:08:00Z</dcterms:modified>
</cp:coreProperties>
</file>