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480822" w:rsidP="006C499C">
            <w:pPr>
              <w:spacing w:before="0"/>
              <w:jc w:val="right"/>
              <w:rPr>
                <w:b/>
                <w:bCs/>
                <w:sz w:val="40"/>
              </w:rPr>
            </w:pPr>
            <w:bookmarkStart w:id="2" w:name="docnumber"/>
            <w:r w:rsidRPr="00480822">
              <w:rPr>
                <w:b/>
                <w:bCs/>
                <w:sz w:val="40"/>
              </w:rPr>
              <w:t>TD</w:t>
            </w:r>
            <w:r w:rsidR="006C499C" w:rsidRPr="00480822">
              <w:rPr>
                <w:b/>
                <w:bCs/>
                <w:sz w:val="40"/>
              </w:rPr>
              <w:t>-</w:t>
            </w:r>
            <w:bookmarkEnd w:id="2"/>
            <w:r w:rsidR="00FA4EA5">
              <w:rPr>
                <w:b/>
                <w:bCs/>
                <w:sz w:val="40"/>
              </w:rPr>
              <w:t>25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480822" w:rsidP="006C499C">
            <w:r>
              <w:t>5</w:t>
            </w:r>
            <w:r w:rsidR="002429DC">
              <w:t>/16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6C499C" w:rsidP="006C499C">
            <w:r w:rsidRPr="00480822">
              <w:t>Rapporteur</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480822" w:rsidP="006C499C">
            <w:pPr>
              <w:spacing w:after="120"/>
            </w:pPr>
            <w:bookmarkStart w:id="10" w:name="_GoBack"/>
            <w:r>
              <w:t>Refined T</w:t>
            </w:r>
            <w:r w:rsidR="0008402A">
              <w:t>ext from AVD-4651, AVD-4652, AVD</w:t>
            </w:r>
            <w:r>
              <w:t>-4653</w:t>
            </w:r>
            <w:bookmarkEnd w:id="10"/>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480822" w:rsidP="006C499C">
            <w:pPr>
              <w:spacing w:after="120"/>
            </w:pPr>
            <w:r>
              <w:t>Proposal</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6C499C" w:rsidRDefault="00480822">
      <w:r>
        <w:t>This comprises the refined produced by Q5</w:t>
      </w:r>
      <w:r w:rsidR="007D051A">
        <w:t xml:space="preserve"> experts </w:t>
      </w:r>
      <w:r>
        <w:t>AVD-4651, AVD-4652, and AVD-4653</w:t>
      </w:r>
      <w:r w:rsidR="007D051A">
        <w:t>.  This text is proposed for incorporation into H.TPS-SIG.</w:t>
      </w:r>
    </w:p>
    <w:p w:rsidR="007D051A" w:rsidRPr="00A14FB6" w:rsidRDefault="007D051A"/>
    <w:p w:rsidR="007D051A" w:rsidRPr="00F201AE" w:rsidRDefault="007D051A" w:rsidP="007D051A">
      <w:pPr>
        <w:pStyle w:val="CorrectionSeparatorBegin"/>
        <w:rPr>
          <w:lang w:eastAsia="zh-CN"/>
        </w:rPr>
      </w:pPr>
      <w:r>
        <w:rPr>
          <w:lang w:val="en-GB"/>
        </w:rPr>
        <w:t xml:space="preserve">[Begin </w:t>
      </w:r>
      <w:r>
        <w:rPr>
          <w:rFonts w:hint="eastAsia"/>
          <w:lang w:val="en-GB" w:eastAsia="zh-CN"/>
        </w:rPr>
        <w:t>Proposal</w:t>
      </w:r>
      <w:r>
        <w:rPr>
          <w:lang w:val="en-GB"/>
        </w:rPr>
        <w:t>]</w:t>
      </w:r>
    </w:p>
    <w:p w:rsidR="007D051A" w:rsidRPr="005147EB" w:rsidRDefault="007D051A" w:rsidP="007D051A">
      <w:pPr>
        <w:pStyle w:val="Heading2"/>
        <w:numPr>
          <w:ilvl w:val="0"/>
          <w:numId w:val="0"/>
        </w:numPr>
        <w:ind w:left="576" w:hanging="576"/>
      </w:pPr>
      <w:r>
        <w:t>8.2</w:t>
      </w:r>
      <w:r>
        <w:tab/>
      </w:r>
      <w:r w:rsidRPr="005147EB">
        <w:t>Call session setup</w:t>
      </w:r>
    </w:p>
    <w:p w:rsidR="007D051A" w:rsidRPr="00154283" w:rsidRDefault="007D051A" w:rsidP="007D051A">
      <w:pPr>
        <w:rPr>
          <w:lang w:eastAsia="zh-CN"/>
        </w:rPr>
      </w:pPr>
      <w:r w:rsidRPr="00154283">
        <w:rPr>
          <w:lang w:eastAsia="zh-CN"/>
        </w:rPr>
        <w:t>If</w:t>
      </w:r>
      <w:r w:rsidRPr="009C0FC9">
        <w:rPr>
          <w:lang w:eastAsia="zh-CN"/>
        </w:rPr>
        <w:t xml:space="preserve"> two endpoints both support CLUE </w:t>
      </w:r>
      <w:r w:rsidRPr="00505477">
        <w:rPr>
          <w:lang w:eastAsia="zh-CN"/>
        </w:rPr>
        <w:t>signalling</w:t>
      </w:r>
      <w:r w:rsidRPr="00154283">
        <w:rPr>
          <w:rFonts w:hint="eastAsia"/>
          <w:lang w:eastAsia="zh-CN"/>
        </w:rPr>
        <w:t xml:space="preserve"> </w:t>
      </w:r>
      <w:r>
        <w:rPr>
          <w:lang w:eastAsia="zh-CN"/>
        </w:rPr>
        <w:t>an exemplary</w:t>
      </w:r>
      <w:r w:rsidRPr="009C0FC9">
        <w:rPr>
          <w:lang w:eastAsia="zh-CN"/>
        </w:rPr>
        <w:t xml:space="preserve"> call session setup procedure </w:t>
      </w:r>
      <w:r>
        <w:rPr>
          <w:lang w:eastAsia="zh-CN"/>
        </w:rPr>
        <w:t xml:space="preserve">is shown in </w:t>
      </w:r>
      <w:r w:rsidRPr="009C0FC9">
        <w:rPr>
          <w:lang w:eastAsia="zh-CN"/>
        </w:rPr>
        <w:t xml:space="preserve">the figure </w:t>
      </w:r>
      <w:r>
        <w:rPr>
          <w:lang w:eastAsia="zh-CN"/>
        </w:rPr>
        <w:t>below.</w:t>
      </w:r>
    </w:p>
    <w:p w:rsidR="007D051A" w:rsidRDefault="007D051A" w:rsidP="007D051A">
      <w:pPr>
        <w:keepNext/>
        <w:jc w:val="center"/>
      </w:pPr>
      <w:r>
        <w:object w:dxaOrig="5775"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190.65pt" o:ole="">
            <v:imagedata r:id="rId7" o:title=""/>
          </v:shape>
          <o:OLEObject Type="Embed" ProgID="Visio.Drawing.11" ShapeID="_x0000_i1025" DrawAspect="Content" ObjectID="_1476713425" r:id="rId8"/>
        </w:object>
      </w:r>
    </w:p>
    <w:p w:rsidR="007D051A" w:rsidRPr="009C0FC9" w:rsidRDefault="007D051A" w:rsidP="007D051A">
      <w:pPr>
        <w:pStyle w:val="FigureNotitle"/>
        <w:rPr>
          <w:lang w:eastAsia="ja-JP"/>
        </w:rPr>
      </w:pPr>
      <w:r>
        <w:t xml:space="preserve">Figure ? </w:t>
      </w:r>
      <w:bookmarkStart w:id="11" w:name="OLE_LINK62"/>
      <w:bookmarkStart w:id="12" w:name="OLE_LINK63"/>
      <w:r>
        <w:t>Exemplary CLUE call establishment procedure</w:t>
      </w:r>
      <w:bookmarkEnd w:id="11"/>
      <w:bookmarkEnd w:id="12"/>
    </w:p>
    <w:p w:rsidR="007D051A" w:rsidRDefault="007D051A" w:rsidP="007D051A">
      <w:pPr>
        <w:rPr>
          <w:lang w:eastAsia="zh-CN"/>
        </w:rPr>
      </w:pPr>
      <w:r>
        <w:rPr>
          <w:lang w:eastAsia="zh-CN"/>
        </w:rPr>
        <w:t>T</w:t>
      </w:r>
      <w:r w:rsidRPr="00B323CF">
        <w:rPr>
          <w:lang w:eastAsia="zh-CN"/>
        </w:rPr>
        <w:t>elepresence endpoint A carries the CLUEControlCapability in supportedFeatures</w:t>
      </w:r>
      <w:r w:rsidRPr="009C0FC9">
        <w:rPr>
          <w:lang w:eastAsia="zh-CN"/>
        </w:rPr>
        <w:t xml:space="preserve"> field</w:t>
      </w:r>
      <w:r>
        <w:rPr>
          <w:lang w:eastAsia="zh-CN"/>
        </w:rPr>
        <w:t xml:space="preserve"> in order</w:t>
      </w:r>
      <w:r w:rsidRPr="009C0FC9">
        <w:rPr>
          <w:lang w:eastAsia="zh-CN"/>
        </w:rPr>
        <w:t xml:space="preserve"> to signal that it supports </w:t>
      </w:r>
      <w:r w:rsidRPr="00505477">
        <w:rPr>
          <w:lang w:eastAsia="zh-CN"/>
        </w:rPr>
        <w:t>CLUE signalling</w:t>
      </w:r>
      <w:r>
        <w:rPr>
          <w:lang w:eastAsia="zh-CN"/>
        </w:rPr>
        <w:t xml:space="preserve">. When telepresence endpoint B receives the setup message it knows the peer supports CLUE </w:t>
      </w:r>
      <w:r w:rsidRPr="00505477">
        <w:rPr>
          <w:lang w:eastAsia="zh-CN"/>
        </w:rPr>
        <w:t>signalling</w:t>
      </w:r>
      <w:r>
        <w:rPr>
          <w:lang w:eastAsia="zh-CN"/>
        </w:rPr>
        <w:t xml:space="preserve">.  Therefore B responds with the Alerting message which also carries the supported feature CLUEControlCapability.  This informs A that B also supports CLUE signalling. The CLUEControlCapability </w:t>
      </w:r>
      <w:r w:rsidRPr="005147EB">
        <w:t xml:space="preserve">feature </w:t>
      </w:r>
      <w:r>
        <w:rPr>
          <w:lang w:eastAsia="zh-CN"/>
        </w:rPr>
        <w:t xml:space="preserve">also can be carried in Call proceeding or Connect messages. After the Connect message a CLUE call is established.  </w:t>
      </w:r>
    </w:p>
    <w:p w:rsidR="007D051A" w:rsidRPr="00D56592" w:rsidRDefault="007D051A" w:rsidP="007D051A">
      <w:pPr>
        <w:rPr>
          <w:lang w:eastAsia="zh-CN"/>
        </w:rPr>
      </w:pPr>
      <w:r>
        <w:rPr>
          <w:lang w:eastAsia="zh-CN"/>
        </w:rPr>
        <w:lastRenderedPageBreak/>
        <w:t xml:space="preserve">If the support for CLUEControlCapability is not received from B, then either B does not support CLUE, or the GEF component of the message was removed somewhere along the signalling path. In that case, a non-CLUE traditional H.323 call setup occurs as shown below. </w:t>
      </w:r>
    </w:p>
    <w:p w:rsidR="007D051A" w:rsidRDefault="007D051A" w:rsidP="007D051A">
      <w:pPr>
        <w:jc w:val="center"/>
        <w:rPr>
          <w:i/>
          <w:lang w:eastAsia="zh-CN"/>
        </w:rPr>
      </w:pPr>
      <w:r>
        <w:object w:dxaOrig="5774" w:dyaOrig="3795">
          <v:shape id="_x0000_i1026" type="#_x0000_t75" style="width:288.65pt;height:190pt" o:ole="">
            <v:imagedata r:id="rId9" o:title=""/>
          </v:shape>
          <o:OLEObject Type="Embed" ProgID="Visio.Drawing.11" ShapeID="_x0000_i1026" DrawAspect="Content" ObjectID="_1476713426" r:id="rId10"/>
        </w:object>
      </w:r>
    </w:p>
    <w:p w:rsidR="007D051A" w:rsidRPr="00F51E8E" w:rsidRDefault="007D051A" w:rsidP="007D051A">
      <w:pPr>
        <w:pStyle w:val="FigureNotitle"/>
      </w:pPr>
      <w:r>
        <w:t>Figure ? Non-CLUE call establishment procedure</w:t>
      </w:r>
    </w:p>
    <w:p w:rsidR="007D051A" w:rsidRPr="00B323CF" w:rsidRDefault="007D051A" w:rsidP="007D051A">
      <w:pPr>
        <w:rPr>
          <w:lang w:eastAsia="zh-CN"/>
        </w:rPr>
      </w:pPr>
      <w:r>
        <w:rPr>
          <w:lang w:eastAsia="zh-CN"/>
        </w:rPr>
        <w:t>However, if the H.245 TCS messages indicate the CLUE is in fact supported by B, then the CLUE protocol can still be used.</w:t>
      </w:r>
    </w:p>
    <w:p w:rsidR="007D051A" w:rsidRDefault="007D051A" w:rsidP="007D051A"/>
    <w:p w:rsidR="007D051A" w:rsidRDefault="007D051A" w:rsidP="007D051A">
      <w:pPr>
        <w:pStyle w:val="CorrectionSeparatorEnd"/>
        <w:rPr>
          <w:lang w:eastAsia="zh-CN"/>
        </w:rPr>
      </w:pPr>
      <w:r>
        <w:t xml:space="preserve">[End </w:t>
      </w:r>
      <w:r>
        <w:rPr>
          <w:rFonts w:hint="eastAsia"/>
          <w:lang w:eastAsia="zh-CN"/>
        </w:rPr>
        <w:t>Proposal</w:t>
      </w:r>
      <w:r>
        <w:t>]</w:t>
      </w:r>
    </w:p>
    <w:p w:rsidR="007D051A" w:rsidRDefault="007D051A" w:rsidP="007D051A">
      <w:pPr>
        <w:pStyle w:val="CorrectionSeparatorBegin"/>
        <w:rPr>
          <w:lang w:val="en-GB"/>
        </w:rPr>
      </w:pPr>
    </w:p>
    <w:p w:rsidR="007D051A" w:rsidRPr="00F201AE" w:rsidRDefault="007D051A" w:rsidP="007D051A">
      <w:pPr>
        <w:pStyle w:val="CorrectionSeparatorBegin"/>
        <w:rPr>
          <w:lang w:eastAsia="zh-CN"/>
        </w:rPr>
      </w:pPr>
      <w:r>
        <w:rPr>
          <w:lang w:val="en-GB"/>
        </w:rPr>
        <w:t xml:space="preserve">[Begin </w:t>
      </w:r>
      <w:r>
        <w:rPr>
          <w:rFonts w:hint="eastAsia"/>
          <w:lang w:val="en-GB" w:eastAsia="zh-CN"/>
        </w:rPr>
        <w:t>Proposal</w:t>
      </w:r>
      <w:r>
        <w:rPr>
          <w:lang w:val="en-GB"/>
        </w:rPr>
        <w:t>]</w:t>
      </w:r>
    </w:p>
    <w:p w:rsidR="007D051A" w:rsidRDefault="007D051A" w:rsidP="007D051A">
      <w:pPr>
        <w:pStyle w:val="Heading2"/>
        <w:numPr>
          <w:ilvl w:val="0"/>
          <w:numId w:val="0"/>
        </w:numPr>
        <w:tabs>
          <w:tab w:val="clear" w:pos="794"/>
          <w:tab w:val="clear" w:pos="1191"/>
          <w:tab w:val="clear" w:pos="1588"/>
          <w:tab w:val="clear" w:pos="1985"/>
          <w:tab w:val="left" w:pos="6946"/>
        </w:tabs>
        <w:overflowPunct/>
        <w:autoSpaceDE/>
        <w:autoSpaceDN/>
        <w:adjustRightInd/>
        <w:textAlignment w:val="auto"/>
        <w:rPr>
          <w:rFonts w:eastAsiaTheme="minorEastAsia"/>
          <w:lang w:eastAsia="zh-CN"/>
        </w:rPr>
      </w:pPr>
      <w:bookmarkStart w:id="13" w:name="_Toc392233206"/>
      <w:r>
        <w:rPr>
          <w:rFonts w:eastAsiaTheme="minorEastAsia"/>
          <w:lang w:eastAsia="zh-CN"/>
        </w:rPr>
        <w:t>8</w:t>
      </w:r>
      <w:r>
        <w:rPr>
          <w:rFonts w:eastAsiaTheme="minorEastAsia" w:hint="eastAsia"/>
          <w:lang w:eastAsia="zh-CN"/>
        </w:rPr>
        <w:t>.</w:t>
      </w:r>
      <w:r>
        <w:rPr>
          <w:rFonts w:eastAsiaTheme="minorEastAsia"/>
          <w:lang w:eastAsia="zh-CN"/>
        </w:rPr>
        <w:t>4</w:t>
      </w:r>
      <w:r w:rsidRPr="00EC0297">
        <w:rPr>
          <w:rFonts w:eastAsiaTheme="minorEastAsia" w:hint="eastAsia"/>
          <w:lang w:eastAsia="zh-CN"/>
        </w:rPr>
        <w:t xml:space="preserve"> </w:t>
      </w:r>
      <w:r>
        <w:rPr>
          <w:rFonts w:eastAsiaTheme="minorEastAsia" w:hint="eastAsia"/>
          <w:lang w:eastAsia="zh-CN"/>
        </w:rPr>
        <w:t xml:space="preserve">  </w:t>
      </w:r>
      <w:r w:rsidRPr="00D81868">
        <w:t xml:space="preserve">Interaction of CLUE protocol and </w:t>
      </w:r>
      <w:r w:rsidRPr="00EC0297">
        <w:rPr>
          <w:rFonts w:eastAsiaTheme="minorEastAsia" w:hint="eastAsia"/>
          <w:lang w:eastAsia="zh-CN"/>
        </w:rPr>
        <w:t>H.323 protocol stack</w:t>
      </w:r>
    </w:p>
    <w:p w:rsidR="007D051A" w:rsidRDefault="007D051A" w:rsidP="007D051A">
      <w:pPr>
        <w:rPr>
          <w:rFonts w:eastAsiaTheme="minorEastAsia"/>
          <w:lang w:eastAsia="zh-CN"/>
        </w:rPr>
      </w:pPr>
      <w:bookmarkStart w:id="14" w:name="OLE_LINK5"/>
      <w:bookmarkStart w:id="15" w:name="OLE_LINK7"/>
      <w:r>
        <w:rPr>
          <w:lang w:eastAsia="zh-CN"/>
        </w:rPr>
        <w:t>Information about media streams controlled</w:t>
      </w:r>
      <w:r>
        <w:rPr>
          <w:rFonts w:hint="eastAsia"/>
          <w:lang w:eastAsia="zh-CN"/>
        </w:rPr>
        <w:t xml:space="preserve"> by</w:t>
      </w:r>
      <w:r>
        <w:rPr>
          <w:lang w:eastAsia="zh-CN"/>
        </w:rPr>
        <w:t xml:space="preserve"> CLUE is split between two message</w:t>
      </w:r>
      <w:r>
        <w:rPr>
          <w:rFonts w:hint="eastAsia"/>
          <w:lang w:eastAsia="zh-CN"/>
        </w:rPr>
        <w:t xml:space="preserve"> </w:t>
      </w:r>
      <w:r>
        <w:rPr>
          <w:lang w:eastAsia="zh-CN"/>
        </w:rPr>
        <w:t xml:space="preserve">types: </w:t>
      </w:r>
      <w:r>
        <w:rPr>
          <w:rFonts w:hint="eastAsia"/>
          <w:lang w:eastAsia="zh-CN"/>
        </w:rPr>
        <w:t>H.245</w:t>
      </w:r>
      <w:bookmarkEnd w:id="14"/>
      <w:bookmarkEnd w:id="15"/>
      <w:r>
        <w:rPr>
          <w:rFonts w:hint="eastAsia"/>
          <w:lang w:eastAsia="zh-CN"/>
        </w:rPr>
        <w:t xml:space="preserve"> </w:t>
      </w:r>
      <w:r>
        <w:rPr>
          <w:rFonts w:eastAsiaTheme="minorEastAsia" w:hint="eastAsia"/>
          <w:lang w:eastAsia="zh-CN"/>
        </w:rPr>
        <w:t>capability</w:t>
      </w:r>
      <w:r>
        <w:rPr>
          <w:rFonts w:hint="eastAsia"/>
          <w:lang w:eastAsia="zh-CN"/>
        </w:rPr>
        <w:t xml:space="preserve"> message</w:t>
      </w:r>
      <w:r>
        <w:rPr>
          <w:lang w:eastAsia="zh-CN"/>
        </w:rPr>
        <w:t xml:space="preserve">, which defines </w:t>
      </w:r>
      <w:r>
        <w:rPr>
          <w:rFonts w:hint="eastAsia"/>
          <w:lang w:eastAsia="zh-CN"/>
        </w:rPr>
        <w:t xml:space="preserve">basic </w:t>
      </w:r>
      <w:r>
        <w:rPr>
          <w:lang w:eastAsia="zh-CN"/>
        </w:rPr>
        <w:t xml:space="preserve">media </w:t>
      </w:r>
      <w:r>
        <w:rPr>
          <w:rFonts w:hint="eastAsia"/>
          <w:lang w:eastAsia="zh-CN"/>
        </w:rPr>
        <w:t>types</w:t>
      </w:r>
      <w:r>
        <w:rPr>
          <w:lang w:eastAsia="zh-CN"/>
        </w:rPr>
        <w:t xml:space="preserve"> and limits, and the CLUE</w:t>
      </w:r>
      <w:r>
        <w:rPr>
          <w:rFonts w:hint="eastAsia"/>
          <w:lang w:eastAsia="zh-CN"/>
        </w:rPr>
        <w:t xml:space="preserve"> message</w:t>
      </w:r>
      <w:r>
        <w:rPr>
          <w:lang w:eastAsia="zh-CN"/>
        </w:rPr>
        <w:t>s, which defines properties of capture devices available, scene</w:t>
      </w:r>
      <w:r>
        <w:rPr>
          <w:rFonts w:hint="eastAsia"/>
          <w:lang w:eastAsia="zh-CN"/>
        </w:rPr>
        <w:t xml:space="preserve"> </w:t>
      </w:r>
      <w:r>
        <w:rPr>
          <w:lang w:eastAsia="zh-CN"/>
        </w:rPr>
        <w:t>information and additional constraints. As a result</w:t>
      </w:r>
      <w:bookmarkStart w:id="16" w:name="OLE_LINK19"/>
      <w:bookmarkStart w:id="17" w:name="OLE_LINK20"/>
      <w:r>
        <w:rPr>
          <w:lang w:eastAsia="zh-CN"/>
        </w:rPr>
        <w:t xml:space="preserve"> certain</w:t>
      </w:r>
      <w:r>
        <w:rPr>
          <w:rFonts w:hint="eastAsia"/>
          <w:lang w:eastAsia="zh-CN"/>
        </w:rPr>
        <w:t xml:space="preserve"> </w:t>
      </w:r>
      <w:r>
        <w:rPr>
          <w:lang w:eastAsia="zh-CN"/>
        </w:rPr>
        <w:t>operations, such as advertising support for a new transmissible</w:t>
      </w:r>
      <w:r>
        <w:rPr>
          <w:rFonts w:hint="eastAsia"/>
          <w:lang w:eastAsia="zh-CN"/>
        </w:rPr>
        <w:t xml:space="preserve"> </w:t>
      </w:r>
      <w:r>
        <w:rPr>
          <w:lang w:eastAsia="zh-CN"/>
        </w:rPr>
        <w:t xml:space="preserve">capture with associated stream, require both </w:t>
      </w:r>
      <w:r>
        <w:rPr>
          <w:rFonts w:hint="eastAsia"/>
          <w:lang w:eastAsia="zh-CN"/>
        </w:rPr>
        <w:t>H.245</w:t>
      </w:r>
      <w:r>
        <w:rPr>
          <w:lang w:eastAsia="zh-CN"/>
        </w:rPr>
        <w:t xml:space="preserve"> and CLUE messaging</w:t>
      </w:r>
      <w:bookmarkEnd w:id="16"/>
      <w:bookmarkEnd w:id="17"/>
      <w:r>
        <w:rPr>
          <w:lang w:eastAsia="zh-CN"/>
        </w:rPr>
        <w:t>.</w:t>
      </w:r>
    </w:p>
    <w:p w:rsidR="007D051A" w:rsidRDefault="007D051A" w:rsidP="007D051A">
      <w:pPr>
        <w:rPr>
          <w:rFonts w:eastAsiaTheme="minorEastAsia"/>
          <w:lang w:eastAsia="zh-CN"/>
        </w:rPr>
      </w:pPr>
      <w:r>
        <w:rPr>
          <w:rFonts w:eastAsiaTheme="minorEastAsia" w:hint="eastAsia"/>
          <w:lang w:eastAsia="zh-CN"/>
        </w:rPr>
        <w:t xml:space="preserve">A telepresence endpoint </w:t>
      </w:r>
      <w:r>
        <w:rPr>
          <w:rFonts w:eastAsiaTheme="minorEastAsia"/>
          <w:lang w:eastAsia="zh-CN"/>
        </w:rPr>
        <w:t>needs</w:t>
      </w:r>
      <w:r>
        <w:rPr>
          <w:rFonts w:eastAsiaTheme="minorEastAsia" w:hint="eastAsia"/>
          <w:lang w:eastAsia="zh-CN"/>
        </w:rPr>
        <w:t xml:space="preserve"> the ability to get or update protocol states from both the H.323 </w:t>
      </w:r>
      <w:r>
        <w:rPr>
          <w:rFonts w:eastAsiaTheme="minorEastAsia"/>
          <w:lang w:val="en-US" w:eastAsia="zh-CN"/>
        </w:rPr>
        <w:t>(H.245 included)</w:t>
      </w:r>
      <w:r>
        <w:rPr>
          <w:rFonts w:eastAsiaTheme="minorEastAsia" w:hint="eastAsia"/>
          <w:lang w:eastAsia="zh-CN"/>
        </w:rPr>
        <w:t xml:space="preserve"> and CLUE protocol stack, and to determine how to implement the coming operations according to both protocol states above and the signalling procedures.</w:t>
      </w:r>
    </w:p>
    <w:p w:rsidR="007D051A" w:rsidRPr="00FA59B4" w:rsidRDefault="007D051A" w:rsidP="007D051A">
      <w:pPr>
        <w:rPr>
          <w:rFonts w:eastAsiaTheme="minorEastAsia"/>
          <w:lang w:eastAsia="zh-CN"/>
        </w:rPr>
      </w:pPr>
      <w:r>
        <w:rPr>
          <w:rFonts w:eastAsiaTheme="minorEastAsia" w:hint="eastAsia"/>
          <w:lang w:eastAsia="zh-CN"/>
        </w:rPr>
        <w:t>This section</w:t>
      </w:r>
      <w:r>
        <w:rPr>
          <w:rFonts w:hint="eastAsia"/>
          <w:lang w:eastAsia="zh-CN"/>
        </w:rPr>
        <w:t xml:space="preserve"> </w:t>
      </w:r>
      <w:r>
        <w:rPr>
          <w:lang w:eastAsia="zh-CN"/>
        </w:rPr>
        <w:t xml:space="preserve">defines </w:t>
      </w:r>
      <w:r>
        <w:rPr>
          <w:rFonts w:eastAsiaTheme="minorEastAsia" w:hint="eastAsia"/>
          <w:lang w:eastAsia="zh-CN"/>
        </w:rPr>
        <w:t>some principles for interaction between</w:t>
      </w:r>
      <w:r>
        <w:rPr>
          <w:lang w:eastAsia="zh-CN"/>
        </w:rPr>
        <w:t xml:space="preserve"> </w:t>
      </w:r>
      <w:r>
        <w:rPr>
          <w:rFonts w:eastAsiaTheme="minorEastAsia"/>
          <w:lang w:val="en-US" w:eastAsia="zh-CN"/>
        </w:rPr>
        <w:t>H.245</w:t>
      </w:r>
      <w:r>
        <w:rPr>
          <w:rFonts w:eastAsiaTheme="minorEastAsia" w:hint="eastAsia"/>
          <w:lang w:eastAsia="zh-CN"/>
        </w:rPr>
        <w:t xml:space="preserve"> and CLUE </w:t>
      </w:r>
      <w:r>
        <w:rPr>
          <w:lang w:eastAsia="zh-CN"/>
        </w:rPr>
        <w:t>protocols, provides some recommendations on dealing with intermediary</w:t>
      </w:r>
      <w:r>
        <w:rPr>
          <w:rFonts w:hint="eastAsia"/>
          <w:lang w:eastAsia="zh-CN"/>
        </w:rPr>
        <w:t xml:space="preserve"> </w:t>
      </w:r>
      <w:r>
        <w:rPr>
          <w:lang w:eastAsia="zh-CN"/>
        </w:rPr>
        <w:t>stages in non-atomic operations, and mandates additional constraints</w:t>
      </w:r>
      <w:r>
        <w:rPr>
          <w:rFonts w:hint="eastAsia"/>
          <w:lang w:eastAsia="zh-CN"/>
        </w:rPr>
        <w:t xml:space="preserve"> </w:t>
      </w:r>
      <w:r>
        <w:rPr>
          <w:lang w:eastAsia="zh-CN"/>
        </w:rPr>
        <w:t>on when CLUE-configured media can be sent.</w:t>
      </w:r>
    </w:p>
    <w:p w:rsidR="007D051A" w:rsidRDefault="007D051A" w:rsidP="007D051A">
      <w:pPr>
        <w:pStyle w:val="Heading3"/>
        <w:numPr>
          <w:ilvl w:val="0"/>
          <w:numId w:val="0"/>
        </w:numPr>
        <w:tabs>
          <w:tab w:val="clear" w:pos="794"/>
          <w:tab w:val="clear" w:pos="1191"/>
          <w:tab w:val="clear" w:pos="1588"/>
          <w:tab w:val="clear" w:pos="1985"/>
        </w:tabs>
        <w:overflowPunct/>
        <w:autoSpaceDE/>
        <w:autoSpaceDN/>
        <w:adjustRightInd/>
        <w:textAlignment w:val="auto"/>
      </w:pPr>
      <w:r>
        <w:rPr>
          <w:rFonts w:eastAsiaTheme="minorEastAsia"/>
          <w:lang w:eastAsia="zh-CN"/>
        </w:rPr>
        <w:t>8</w:t>
      </w:r>
      <w:r>
        <w:rPr>
          <w:rFonts w:eastAsiaTheme="minorEastAsia" w:hint="eastAsia"/>
          <w:lang w:eastAsia="zh-CN"/>
        </w:rPr>
        <w:t>.</w:t>
      </w:r>
      <w:r>
        <w:rPr>
          <w:rFonts w:eastAsiaTheme="minorEastAsia"/>
          <w:lang w:eastAsia="zh-CN"/>
        </w:rPr>
        <w:t>4</w:t>
      </w:r>
      <w:r>
        <w:rPr>
          <w:rFonts w:eastAsiaTheme="minorEastAsia" w:hint="eastAsia"/>
          <w:lang w:eastAsia="zh-CN"/>
        </w:rPr>
        <w:t>.1</w:t>
      </w:r>
      <w:r w:rsidRPr="00EC0297">
        <w:rPr>
          <w:rFonts w:eastAsiaTheme="minorEastAsia" w:hint="eastAsia"/>
          <w:lang w:eastAsia="zh-CN"/>
        </w:rPr>
        <w:t xml:space="preserve"> </w:t>
      </w:r>
      <w:r>
        <w:rPr>
          <w:rFonts w:eastAsiaTheme="minorEastAsia" w:hint="eastAsia"/>
          <w:lang w:eastAsia="zh-CN"/>
        </w:rPr>
        <w:t xml:space="preserve">  </w:t>
      </w:r>
      <w:r w:rsidRPr="009B3506">
        <w:t xml:space="preserve">Independence of </w:t>
      </w:r>
      <w:r>
        <w:rPr>
          <w:rFonts w:hint="eastAsia"/>
        </w:rPr>
        <w:t>H.245</w:t>
      </w:r>
      <w:r w:rsidRPr="009B3506">
        <w:t xml:space="preserve"> </w:t>
      </w:r>
      <w:r>
        <w:t xml:space="preserve">TCS </w:t>
      </w:r>
      <w:r w:rsidRPr="009B3506">
        <w:t xml:space="preserve">and CLUE </w:t>
      </w:r>
      <w:r>
        <w:t>Advertisements</w:t>
      </w:r>
    </w:p>
    <w:p w:rsidR="007D051A" w:rsidRDefault="007D051A" w:rsidP="007D051A">
      <w:pPr>
        <w:rPr>
          <w:rFonts w:eastAsiaTheme="minorEastAsia"/>
          <w:lang w:eastAsia="zh-CN"/>
        </w:rPr>
      </w:pPr>
      <w:r>
        <w:rPr>
          <w:rFonts w:eastAsiaTheme="minorEastAsia"/>
          <w:lang w:eastAsia="zh-CN"/>
        </w:rPr>
        <w:t xml:space="preserve">H.245 and CLUE protocols are independent, and therefore there are transitory periods where the </w:t>
      </w:r>
      <w:r w:rsidRPr="00522910">
        <w:rPr>
          <w:rFonts w:eastAsiaTheme="minorEastAsia"/>
          <w:b/>
          <w:lang w:eastAsia="zh-CN"/>
        </w:rPr>
        <w:t xml:space="preserve">CLUE Encoding Correlations </w:t>
      </w:r>
      <w:r>
        <w:rPr>
          <w:rFonts w:eastAsiaTheme="minorEastAsia"/>
          <w:lang w:eastAsia="zh-CN"/>
        </w:rPr>
        <w:t>transported over H.245 are not synchronized with the CLUE Advertisements.   In order to minimize the impact of these transitory periods the following is recommended:</w:t>
      </w:r>
    </w:p>
    <w:p w:rsidR="007D051A" w:rsidRDefault="007D051A" w:rsidP="007D051A">
      <w:pPr>
        <w:rPr>
          <w:rFonts w:eastAsiaTheme="minorEastAsia"/>
          <w:lang w:eastAsia="zh-CN"/>
        </w:rPr>
      </w:pPr>
      <w:r>
        <w:rPr>
          <w:rFonts w:eastAsiaTheme="minorEastAsia"/>
          <w:lang w:eastAsia="zh-CN"/>
        </w:rPr>
        <w:lastRenderedPageBreak/>
        <w:t>Providers should</w:t>
      </w:r>
      <w:r w:rsidRPr="008B01CC">
        <w:rPr>
          <w:rFonts w:eastAsiaTheme="minorEastAsia"/>
          <w:lang w:eastAsia="zh-CN"/>
        </w:rPr>
        <w:t xml:space="preserve"> ensure that any inconsistencies between</w:t>
      </w:r>
      <w:r>
        <w:rPr>
          <w:rFonts w:eastAsiaTheme="minorEastAsia" w:hint="eastAsia"/>
          <w:lang w:eastAsia="zh-CN"/>
        </w:rPr>
        <w:t xml:space="preserve"> </w:t>
      </w:r>
      <w:r w:rsidRPr="008B01CC">
        <w:rPr>
          <w:rFonts w:eastAsiaTheme="minorEastAsia"/>
          <w:lang w:eastAsia="zh-CN"/>
        </w:rPr>
        <w:t>H.245</w:t>
      </w:r>
      <w:r>
        <w:rPr>
          <w:rFonts w:eastAsiaTheme="minorEastAsia" w:hint="eastAsia"/>
          <w:lang w:eastAsia="zh-CN"/>
        </w:rPr>
        <w:t xml:space="preserve"> </w:t>
      </w:r>
      <w:r w:rsidRPr="00522910">
        <w:rPr>
          <w:rFonts w:eastAsiaTheme="minorEastAsia"/>
          <w:b/>
          <w:lang w:eastAsia="zh-CN"/>
        </w:rPr>
        <w:t xml:space="preserve">CLUE Encoding Correlations </w:t>
      </w:r>
      <w:r>
        <w:rPr>
          <w:rFonts w:eastAsiaTheme="minorEastAsia"/>
          <w:lang w:eastAsia="zh-CN"/>
        </w:rPr>
        <w:t>and</w:t>
      </w:r>
      <w:r w:rsidRPr="008B01CC">
        <w:rPr>
          <w:rFonts w:eastAsiaTheme="minorEastAsia"/>
          <w:lang w:eastAsia="zh-CN"/>
        </w:rPr>
        <w:t xml:space="preserve"> CLUE signalling are temporary </w:t>
      </w:r>
      <w:r w:rsidRPr="00522910">
        <w:rPr>
          <w:rFonts w:eastAsiaTheme="minorEastAsia"/>
          <w:lang w:eastAsia="zh-CN"/>
        </w:rPr>
        <w:t>by sending an updated H.245 TCS or CLUE</w:t>
      </w:r>
      <w:r w:rsidRPr="00522910">
        <w:rPr>
          <w:rFonts w:eastAsiaTheme="minorEastAsia"/>
          <w:i/>
          <w:lang w:eastAsia="zh-CN"/>
        </w:rPr>
        <w:t xml:space="preserve"> Advertisements</w:t>
      </w:r>
      <w:r w:rsidRPr="00522910">
        <w:rPr>
          <w:rFonts w:eastAsiaTheme="minorEastAsia"/>
          <w:lang w:eastAsia="zh-CN"/>
        </w:rPr>
        <w:t xml:space="preserve"> as soon as the relevant state machines and other constraints</w:t>
      </w:r>
      <w:r w:rsidRPr="00522910">
        <w:rPr>
          <w:rFonts w:eastAsiaTheme="minorEastAsia" w:hint="eastAsia"/>
          <w:lang w:eastAsia="zh-CN"/>
        </w:rPr>
        <w:t xml:space="preserve"> </w:t>
      </w:r>
      <w:r w:rsidRPr="00522910">
        <w:rPr>
          <w:rFonts w:eastAsiaTheme="minorEastAsia"/>
          <w:lang w:eastAsia="zh-CN"/>
        </w:rPr>
        <w:t>permit.</w:t>
      </w:r>
    </w:p>
    <w:p w:rsidR="007D051A" w:rsidRDefault="007D051A" w:rsidP="007D051A">
      <w:pPr>
        <w:rPr>
          <w:rFonts w:eastAsiaTheme="minorEastAsia"/>
          <w:lang w:eastAsia="zh-CN"/>
        </w:rPr>
      </w:pPr>
      <w:r>
        <w:rPr>
          <w:rFonts w:eastAsiaTheme="minorEastAsia"/>
          <w:lang w:eastAsia="zh-CN"/>
        </w:rPr>
        <w:t xml:space="preserve">Receivers shall be able to receive CLUE </w:t>
      </w:r>
      <w:r w:rsidRPr="00522910">
        <w:rPr>
          <w:rFonts w:eastAsiaTheme="minorEastAsia"/>
          <w:i/>
          <w:lang w:eastAsia="zh-CN"/>
        </w:rPr>
        <w:t>Advertisement</w:t>
      </w:r>
      <w:r>
        <w:rPr>
          <w:rFonts w:eastAsiaTheme="minorEastAsia"/>
          <w:lang w:eastAsia="zh-CN"/>
        </w:rPr>
        <w:t xml:space="preserve"> messages independently from the transmission of the </w:t>
      </w:r>
      <w:r w:rsidRPr="00522910">
        <w:rPr>
          <w:rFonts w:eastAsiaTheme="minorEastAsia"/>
          <w:b/>
          <w:lang w:eastAsia="zh-CN"/>
        </w:rPr>
        <w:t>CLUE Encoding Correlation</w:t>
      </w:r>
      <w:r>
        <w:rPr>
          <w:rFonts w:eastAsiaTheme="minorEastAsia"/>
          <w:lang w:eastAsia="zh-CN"/>
        </w:rPr>
        <w:t xml:space="preserve"> included in the TCS, and </w:t>
      </w:r>
      <w:r w:rsidRPr="008B01CC">
        <w:rPr>
          <w:rFonts w:eastAsiaTheme="minorEastAsia"/>
          <w:lang w:eastAsia="zh-CN"/>
        </w:rPr>
        <w:t>be able to handle states in which CLUE</w:t>
      </w:r>
      <w:r>
        <w:rPr>
          <w:rFonts w:eastAsiaTheme="minorEastAsia" w:hint="eastAsia"/>
          <w:lang w:eastAsia="zh-CN"/>
        </w:rPr>
        <w:t xml:space="preserve"> </w:t>
      </w:r>
      <w:r w:rsidRPr="008B01CC">
        <w:rPr>
          <w:rFonts w:eastAsiaTheme="minorEastAsia"/>
          <w:lang w:eastAsia="zh-CN"/>
        </w:rPr>
        <w:t>messages make reference to EncodingIDs that do not match the most</w:t>
      </w:r>
      <w:r>
        <w:rPr>
          <w:rFonts w:eastAsiaTheme="minorEastAsia" w:hint="eastAsia"/>
          <w:lang w:eastAsia="zh-CN"/>
        </w:rPr>
        <w:t xml:space="preserve"> </w:t>
      </w:r>
      <w:r w:rsidRPr="008B01CC">
        <w:rPr>
          <w:rFonts w:eastAsiaTheme="minorEastAsia"/>
          <w:lang w:eastAsia="zh-CN"/>
        </w:rPr>
        <w:t xml:space="preserve">recently received H.245 </w:t>
      </w:r>
      <w:r>
        <w:rPr>
          <w:rFonts w:eastAsiaTheme="minorEastAsia"/>
          <w:lang w:eastAsia="zh-CN"/>
        </w:rPr>
        <w:t>TCS</w:t>
      </w:r>
      <w:r w:rsidRPr="008B01CC">
        <w:rPr>
          <w:rFonts w:eastAsiaTheme="minorEastAsia"/>
          <w:lang w:eastAsia="zh-CN"/>
        </w:rPr>
        <w:t>.</w:t>
      </w:r>
    </w:p>
    <w:p w:rsidR="007D051A" w:rsidRDefault="007D051A" w:rsidP="007D051A">
      <w:pPr>
        <w:rPr>
          <w:rFonts w:eastAsiaTheme="minorEastAsia"/>
          <w:lang w:eastAsia="zh-CN"/>
        </w:rPr>
      </w:pPr>
      <w:r>
        <w:rPr>
          <w:rFonts w:eastAsiaTheme="minorEastAsia"/>
          <w:lang w:eastAsia="zh-CN"/>
        </w:rPr>
        <w:t xml:space="preserve">As a general rule, receivers will not send a CLUE configure message until they have both the </w:t>
      </w:r>
      <w:r w:rsidRPr="00522910">
        <w:rPr>
          <w:rFonts w:eastAsiaTheme="minorEastAsia"/>
          <w:i/>
          <w:lang w:eastAsia="zh-CN"/>
        </w:rPr>
        <w:t>Advertisement</w:t>
      </w:r>
      <w:r>
        <w:rPr>
          <w:rFonts w:eastAsiaTheme="minorEastAsia"/>
          <w:lang w:eastAsia="zh-CN"/>
        </w:rPr>
        <w:t xml:space="preserve"> and the </w:t>
      </w:r>
      <w:r w:rsidRPr="00522910">
        <w:rPr>
          <w:rFonts w:eastAsiaTheme="minorEastAsia"/>
          <w:b/>
          <w:lang w:eastAsia="zh-CN"/>
        </w:rPr>
        <w:t>CLUE encoding Correlation</w:t>
      </w:r>
      <w:r>
        <w:rPr>
          <w:rFonts w:eastAsiaTheme="minorEastAsia"/>
          <w:lang w:eastAsia="zh-CN"/>
        </w:rPr>
        <w:t xml:space="preserve">.  However, if a CLUE </w:t>
      </w:r>
      <w:r w:rsidRPr="00522910">
        <w:rPr>
          <w:rFonts w:eastAsiaTheme="minorEastAsia"/>
          <w:i/>
          <w:lang w:eastAsia="zh-CN"/>
        </w:rPr>
        <w:t>Configure</w:t>
      </w:r>
      <w:r>
        <w:rPr>
          <w:rFonts w:eastAsiaTheme="minorEastAsia"/>
          <w:lang w:eastAsia="zh-CN"/>
        </w:rPr>
        <w:t xml:space="preserve"> message is received before the </w:t>
      </w:r>
      <w:r w:rsidRPr="00522910">
        <w:rPr>
          <w:rFonts w:eastAsiaTheme="minorEastAsia"/>
          <w:b/>
          <w:lang w:eastAsia="zh-CN"/>
        </w:rPr>
        <w:t>CLUE encoding Correlation</w:t>
      </w:r>
      <w:r>
        <w:rPr>
          <w:rFonts w:eastAsiaTheme="minorEastAsia"/>
          <w:lang w:eastAsia="zh-CN"/>
        </w:rPr>
        <w:t xml:space="preserve"> is sent, the provider may reject the message with via the CLUE “Invalid Sequencing” response code.</w:t>
      </w:r>
    </w:p>
    <w:p w:rsidR="007D051A" w:rsidRDefault="007D051A" w:rsidP="007D051A">
      <w:pPr>
        <w:rPr>
          <w:rFonts w:eastAsiaTheme="minorEastAsia"/>
          <w:lang w:eastAsia="zh-CN"/>
        </w:rPr>
      </w:pPr>
      <w:r>
        <w:rPr>
          <w:rFonts w:eastAsiaTheme="minorEastAsia"/>
          <w:lang w:eastAsia="zh-CN"/>
        </w:rPr>
        <w:t xml:space="preserve">Providers may update their </w:t>
      </w:r>
      <w:r w:rsidRPr="00522910">
        <w:rPr>
          <w:rFonts w:eastAsiaTheme="minorEastAsia"/>
          <w:b/>
          <w:lang w:eastAsia="zh-CN"/>
        </w:rPr>
        <w:t>CLUE Encoding Correlations</w:t>
      </w:r>
      <w:r>
        <w:rPr>
          <w:rFonts w:eastAsiaTheme="minorEastAsia"/>
          <w:lang w:eastAsia="zh-CN"/>
        </w:rPr>
        <w:t xml:space="preserve"> at any time, but providers should avoid reusing encodingID numbers for different media capabilities.</w:t>
      </w:r>
    </w:p>
    <w:p w:rsidR="007D051A" w:rsidRDefault="007D051A" w:rsidP="007D051A">
      <w:pPr>
        <w:pStyle w:val="Heading3"/>
        <w:numPr>
          <w:ilvl w:val="0"/>
          <w:numId w:val="0"/>
        </w:numPr>
        <w:tabs>
          <w:tab w:val="clear" w:pos="794"/>
          <w:tab w:val="clear" w:pos="1191"/>
          <w:tab w:val="clear" w:pos="1588"/>
          <w:tab w:val="clear" w:pos="1985"/>
        </w:tabs>
        <w:overflowPunct/>
        <w:autoSpaceDE/>
        <w:autoSpaceDN/>
        <w:adjustRightInd/>
        <w:textAlignment w:val="auto"/>
        <w:rPr>
          <w:rFonts w:eastAsiaTheme="minorEastAsia"/>
          <w:lang w:eastAsia="zh-CN"/>
        </w:rPr>
      </w:pPr>
      <w:r>
        <w:rPr>
          <w:rFonts w:eastAsiaTheme="minorEastAsia"/>
          <w:lang w:eastAsia="zh-CN"/>
        </w:rPr>
        <w:t>8</w:t>
      </w:r>
      <w:r>
        <w:rPr>
          <w:rFonts w:eastAsiaTheme="minorEastAsia" w:hint="eastAsia"/>
          <w:lang w:eastAsia="zh-CN"/>
        </w:rPr>
        <w:t>.</w:t>
      </w:r>
      <w:r>
        <w:rPr>
          <w:rFonts w:eastAsiaTheme="minorEastAsia"/>
          <w:lang w:eastAsia="zh-CN"/>
        </w:rPr>
        <w:t>4</w:t>
      </w:r>
      <w:r>
        <w:rPr>
          <w:rFonts w:eastAsiaTheme="minorEastAsia" w:hint="eastAsia"/>
          <w:lang w:eastAsia="zh-CN"/>
        </w:rPr>
        <w:t xml:space="preserve">.2  </w:t>
      </w:r>
      <w:r w:rsidRPr="00EC0297">
        <w:rPr>
          <w:rFonts w:eastAsiaTheme="minorEastAsia" w:hint="eastAsia"/>
          <w:lang w:eastAsia="zh-CN"/>
        </w:rPr>
        <w:t xml:space="preserve"> </w:t>
      </w:r>
      <w:r w:rsidRPr="009B3506">
        <w:t>Constraints on sending media</w:t>
      </w:r>
    </w:p>
    <w:p w:rsidR="007D051A" w:rsidRPr="00DF16CA" w:rsidRDefault="007D051A" w:rsidP="007D051A">
      <w:pPr>
        <w:rPr>
          <w:rFonts w:eastAsiaTheme="minorEastAsia"/>
          <w:lang w:eastAsia="zh-CN"/>
        </w:rPr>
      </w:pPr>
      <w:r w:rsidRPr="00A82B01">
        <w:rPr>
          <w:rFonts w:eastAsiaTheme="minorEastAsia"/>
          <w:lang w:eastAsia="zh-CN"/>
        </w:rPr>
        <w:t>CLUE</w:t>
      </w:r>
      <w:r>
        <w:rPr>
          <w:rFonts w:eastAsiaTheme="minorEastAsia" w:hint="eastAsia"/>
          <w:lang w:eastAsia="zh-CN"/>
        </w:rPr>
        <w:t xml:space="preserve"> </w:t>
      </w:r>
      <w:r w:rsidRPr="00A82B01">
        <w:rPr>
          <w:rFonts w:eastAsiaTheme="minorEastAsia"/>
          <w:lang w:eastAsia="zh-CN"/>
        </w:rPr>
        <w:t>controlled</w:t>
      </w:r>
      <w:r>
        <w:rPr>
          <w:rFonts w:eastAsiaTheme="minorEastAsia" w:hint="eastAsia"/>
          <w:lang w:eastAsia="zh-CN"/>
        </w:rPr>
        <w:t xml:space="preserve"> </w:t>
      </w:r>
      <w:r w:rsidRPr="00A82B01">
        <w:rPr>
          <w:rFonts w:eastAsiaTheme="minorEastAsia"/>
          <w:lang w:eastAsia="zh-CN"/>
        </w:rPr>
        <w:t xml:space="preserve">media </w:t>
      </w:r>
      <w:r>
        <w:rPr>
          <w:rFonts w:eastAsiaTheme="minorEastAsia"/>
          <w:lang w:eastAsia="zh-CN"/>
        </w:rPr>
        <w:t>shall not</w:t>
      </w:r>
      <w:r w:rsidRPr="00A82B01">
        <w:rPr>
          <w:rFonts w:eastAsiaTheme="minorEastAsia"/>
          <w:lang w:eastAsia="zh-CN"/>
        </w:rPr>
        <w:t xml:space="preserve"> be sent unless </w:t>
      </w:r>
      <w:r>
        <w:rPr>
          <w:rFonts w:eastAsiaTheme="minorEastAsia"/>
          <w:lang w:eastAsia="zh-CN"/>
        </w:rPr>
        <w:t>the provider’s</w:t>
      </w:r>
      <w:r w:rsidRPr="00A82B01">
        <w:rPr>
          <w:rFonts w:eastAsiaTheme="minorEastAsia"/>
          <w:lang w:eastAsia="zh-CN"/>
        </w:rPr>
        <w:t xml:space="preserve"> most recent H.245</w:t>
      </w:r>
      <w:r>
        <w:rPr>
          <w:rFonts w:eastAsiaTheme="minorEastAsia"/>
          <w:lang w:eastAsia="zh-CN"/>
        </w:rPr>
        <w:t xml:space="preserve"> capability exchange contains the correct CLUE encoding correlation and the consumer</w:t>
      </w:r>
      <w:r w:rsidRPr="00A82B01">
        <w:rPr>
          <w:rFonts w:eastAsiaTheme="minorEastAsia"/>
          <w:lang w:eastAsia="zh-CN"/>
        </w:rPr>
        <w:t xml:space="preserve"> has sent a</w:t>
      </w:r>
      <w:r>
        <w:rPr>
          <w:rFonts w:eastAsiaTheme="minorEastAsia" w:hint="eastAsia"/>
          <w:lang w:eastAsia="zh-CN"/>
        </w:rPr>
        <w:t xml:space="preserve"> </w:t>
      </w:r>
      <w:r>
        <w:rPr>
          <w:rFonts w:eastAsiaTheme="minorEastAsia"/>
          <w:lang w:eastAsia="zh-CN"/>
        </w:rPr>
        <w:t xml:space="preserve">CLUE </w:t>
      </w:r>
      <w:r w:rsidRPr="00522910">
        <w:rPr>
          <w:rFonts w:eastAsiaTheme="minorEastAsia"/>
          <w:i/>
          <w:lang w:eastAsia="zh-CN"/>
        </w:rPr>
        <w:t>Configure</w:t>
      </w:r>
      <w:r w:rsidRPr="00A82B01">
        <w:rPr>
          <w:rFonts w:eastAsiaTheme="minorEastAsia"/>
          <w:lang w:eastAsia="zh-CN"/>
        </w:rPr>
        <w:t xml:space="preserve"> message specifying a valid capture for that encoding</w:t>
      </w:r>
      <w:r>
        <w:rPr>
          <w:rFonts w:eastAsiaTheme="minorEastAsia"/>
          <w:lang w:eastAsia="zh-CN"/>
        </w:rPr>
        <w:t>.</w:t>
      </w:r>
    </w:p>
    <w:p w:rsidR="007D051A" w:rsidRPr="005147EB" w:rsidRDefault="007D051A" w:rsidP="007D051A">
      <w:pPr>
        <w:pStyle w:val="Heading2"/>
        <w:numPr>
          <w:ilvl w:val="0"/>
          <w:numId w:val="0"/>
        </w:numPr>
        <w:ind w:left="576" w:hanging="576"/>
      </w:pPr>
      <w:r>
        <w:t>8.5</w:t>
      </w:r>
      <w:r>
        <w:tab/>
      </w:r>
      <w:bookmarkStart w:id="18" w:name="_Toc392233209"/>
      <w:bookmarkEnd w:id="13"/>
      <w:r w:rsidRPr="005147EB">
        <w:rPr>
          <w:lang w:eastAsia="zh-CN"/>
        </w:rPr>
        <w:t>Open Logical Channel</w:t>
      </w:r>
      <w:bookmarkEnd w:id="18"/>
    </w:p>
    <w:p w:rsidR="007D051A" w:rsidRDefault="007D051A" w:rsidP="007D051A">
      <w:r w:rsidRPr="00261699">
        <w:t xml:space="preserve">After </w:t>
      </w:r>
      <w:r>
        <w:t xml:space="preserve">a CLUE </w:t>
      </w:r>
      <w:r w:rsidRPr="00DF16CA">
        <w:rPr>
          <w:i/>
        </w:rPr>
        <w:t>Configure</w:t>
      </w:r>
      <w:r>
        <w:t xml:space="preserve"> is received, </w:t>
      </w:r>
      <w:r w:rsidRPr="00261699">
        <w:t>the</w:t>
      </w:r>
      <w:r>
        <w:t xml:space="preserve"> provider </w:t>
      </w:r>
      <w:r w:rsidRPr="00261699">
        <w:t>open</w:t>
      </w:r>
      <w:r>
        <w:t>s</w:t>
      </w:r>
      <w:r w:rsidRPr="00261699">
        <w:t xml:space="preserve"> logical channels for media transport. </w:t>
      </w:r>
      <w:r>
        <w:t>Each</w:t>
      </w:r>
      <w:r w:rsidRPr="00261699">
        <w:t xml:space="preserve"> logical channel</w:t>
      </w:r>
      <w:r>
        <w:t>’s dataType</w:t>
      </w:r>
      <w:r w:rsidRPr="00261699">
        <w:t xml:space="preserve"> </w:t>
      </w:r>
      <w:r>
        <w:t xml:space="preserve">shall </w:t>
      </w:r>
      <w:r w:rsidRPr="00261699">
        <w:t>carr</w:t>
      </w:r>
      <w:r>
        <w:t>y</w:t>
      </w:r>
      <w:r w:rsidRPr="00261699">
        <w:t xml:space="preserve"> the encodingID to </w:t>
      </w:r>
      <w:r>
        <w:t xml:space="preserve">identify </w:t>
      </w:r>
      <w:r w:rsidRPr="00261699">
        <w:t>the particular Capture</w:t>
      </w:r>
      <w:r>
        <w:t>, using the extendedVideoCapability and extendedAudioCapability structures in H.245.  The video media encoding shall be carried in the videoCapability field of the extendedVideoCapability. The audio media encoding shall be carried in the audioCapability field of the extendedAudioCapability.</w:t>
      </w:r>
    </w:p>
    <w:p w:rsidR="007D051A" w:rsidRDefault="007D051A" w:rsidP="007D051A">
      <w:r>
        <w:t>The video encodingID shall be carried in the videoCapabilityExtension, and the audio encodingID shall be carried in the audioCapabilityExtension.</w:t>
      </w:r>
    </w:p>
    <w:p w:rsidR="007D051A" w:rsidRDefault="007D051A" w:rsidP="007D051A">
      <w:r>
        <w:t xml:space="preserve">The videoCapabilityExtension and audioCapabilityExtension shall carry the CLUE Correlation Capability defined in Table 4 with the appropriate encodingID parameter. </w:t>
      </w:r>
    </w:p>
    <w:p w:rsidR="007D051A" w:rsidRPr="00DF16CA" w:rsidRDefault="007D051A" w:rsidP="007D051A">
      <w:pPr>
        <w:rPr>
          <w:i/>
        </w:rPr>
      </w:pPr>
      <w:r w:rsidRPr="00DF16CA">
        <w:rPr>
          <w:i/>
          <w:highlight w:val="yellow"/>
        </w:rPr>
        <w:t>{Editor’s Note:  extendedAudioCapability needs to be added to H.245}</w:t>
      </w:r>
    </w:p>
    <w:p w:rsidR="007D051A" w:rsidRDefault="007D051A" w:rsidP="007D051A">
      <w:pPr>
        <w:pStyle w:val="CorrectionSeparatorEnd"/>
        <w:rPr>
          <w:lang w:eastAsia="zh-CN"/>
        </w:rPr>
      </w:pPr>
      <w:r>
        <w:t xml:space="preserve">[End </w:t>
      </w:r>
      <w:r>
        <w:rPr>
          <w:rFonts w:hint="eastAsia"/>
          <w:lang w:eastAsia="zh-CN"/>
        </w:rPr>
        <w:t>Proposal</w:t>
      </w:r>
      <w:r>
        <w:t>]</w:t>
      </w:r>
    </w:p>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933" w:rsidRDefault="00EA3933">
      <w:r>
        <w:separator/>
      </w:r>
    </w:p>
  </w:endnote>
  <w:endnote w:type="continuationSeparator" w:id="0">
    <w:p w:rsidR="00EA3933" w:rsidRDefault="00EA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9" w:name="dcontact"/>
          <w:r w:rsidRPr="00F331C5">
            <w:rPr>
              <w:b/>
              <w:bCs/>
              <w:sz w:val="20"/>
            </w:rPr>
            <w:t>Contact:</w:t>
          </w:r>
        </w:p>
      </w:tc>
      <w:tc>
        <w:tcPr>
          <w:tcW w:w="4394" w:type="dxa"/>
          <w:tcBorders>
            <w:top w:val="single" w:sz="12" w:space="0" w:color="auto"/>
            <w:bottom w:val="single" w:sz="12" w:space="0" w:color="auto"/>
          </w:tcBorders>
        </w:tcPr>
        <w:p w:rsidR="006C499C" w:rsidRPr="007D051A" w:rsidRDefault="007D051A" w:rsidP="006C499C">
          <w:pPr>
            <w:rPr>
              <w:sz w:val="20"/>
            </w:rPr>
          </w:pPr>
          <w:r w:rsidRPr="007D051A">
            <w:rPr>
              <w:sz w:val="20"/>
            </w:rPr>
            <w:t>Stephen Botzko</w:t>
          </w:r>
        </w:p>
        <w:p w:rsidR="006C499C" w:rsidRPr="007D051A" w:rsidRDefault="007D051A" w:rsidP="006C499C">
          <w:pPr>
            <w:spacing w:before="0"/>
            <w:rPr>
              <w:sz w:val="20"/>
            </w:rPr>
          </w:pPr>
          <w:r w:rsidRPr="007D051A">
            <w:rPr>
              <w:sz w:val="20"/>
            </w:rPr>
            <w:t>Polycom</w:t>
          </w:r>
        </w:p>
        <w:p w:rsidR="006C499C" w:rsidRPr="00F331C5" w:rsidRDefault="007D051A" w:rsidP="006C499C">
          <w:pPr>
            <w:spacing w:before="0"/>
            <w:rPr>
              <w:sz w:val="20"/>
            </w:rPr>
          </w:pPr>
          <w:r>
            <w:rPr>
              <w:sz w:val="20"/>
            </w:rPr>
            <w:t>USA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7D051A">
            <w:rPr>
              <w:sz w:val="20"/>
            </w:rPr>
            <w:t>1 978 292 5395</w:t>
          </w:r>
        </w:p>
        <w:p w:rsidR="006C499C" w:rsidRPr="00F331C5" w:rsidRDefault="006C499C" w:rsidP="006C499C">
          <w:pPr>
            <w:spacing w:before="0"/>
            <w:rPr>
              <w:sz w:val="20"/>
            </w:rPr>
          </w:pPr>
          <w:r w:rsidRPr="00F331C5">
            <w:rPr>
              <w:sz w:val="20"/>
            </w:rPr>
            <w:t>Fax: +</w:t>
          </w:r>
        </w:p>
        <w:p w:rsidR="006C499C" w:rsidRPr="00F331C5" w:rsidRDefault="006C499C" w:rsidP="007D051A">
          <w:pPr>
            <w:tabs>
              <w:tab w:val="clear" w:pos="1588"/>
              <w:tab w:val="clear" w:pos="1985"/>
              <w:tab w:val="center" w:pos="1899"/>
            </w:tabs>
            <w:spacing w:before="0"/>
            <w:rPr>
              <w:sz w:val="20"/>
            </w:rPr>
          </w:pPr>
          <w:r w:rsidRPr="00F331C5">
            <w:rPr>
              <w:sz w:val="20"/>
            </w:rPr>
            <w:t xml:space="preserve">Email: </w:t>
          </w:r>
          <w:r w:rsidR="007D051A">
            <w:rPr>
              <w:sz w:val="20"/>
            </w:rPr>
            <w:t>Stephen.Botzko@polycom.com</w:t>
          </w:r>
        </w:p>
      </w:tc>
    </w:tr>
    <w:bookmarkEnd w:id="19"/>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933" w:rsidRDefault="00EA3933">
      <w:r>
        <w:separator/>
      </w:r>
    </w:p>
  </w:footnote>
  <w:footnote w:type="continuationSeparator" w:id="0">
    <w:p w:rsidR="00EA3933" w:rsidRDefault="00EA3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429DC">
      <w:rPr>
        <w:noProof/>
      </w:rPr>
      <w:t>2</w:t>
    </w:r>
    <w:r w:rsidRPr="00981DCE">
      <w:fldChar w:fldCharType="end"/>
    </w:r>
    <w:r w:rsidRPr="00981DCE">
      <w:t xml:space="preserve"> -</w:t>
    </w:r>
  </w:p>
  <w:p w:rsidR="006C499C" w:rsidRPr="00711FE1" w:rsidRDefault="007D051A" w:rsidP="006C499C">
    <w:pPr>
      <w:pStyle w:val="Header"/>
    </w:pPr>
    <w:r>
      <w:t>TD-</w:t>
    </w:r>
    <w:r w:rsidR="00FA4EA5">
      <w:t>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822"/>
    <w:rsid w:val="0008402A"/>
    <w:rsid w:val="002429DC"/>
    <w:rsid w:val="002444E1"/>
    <w:rsid w:val="00274097"/>
    <w:rsid w:val="002A1FEA"/>
    <w:rsid w:val="00480822"/>
    <w:rsid w:val="005267E7"/>
    <w:rsid w:val="00602AA7"/>
    <w:rsid w:val="006469E2"/>
    <w:rsid w:val="006627C4"/>
    <w:rsid w:val="0067042E"/>
    <w:rsid w:val="00677DB3"/>
    <w:rsid w:val="00682BBD"/>
    <w:rsid w:val="0068394C"/>
    <w:rsid w:val="006927C1"/>
    <w:rsid w:val="006C499C"/>
    <w:rsid w:val="006E68A9"/>
    <w:rsid w:val="006F3EE7"/>
    <w:rsid w:val="00714E1F"/>
    <w:rsid w:val="007570DD"/>
    <w:rsid w:val="00762E0E"/>
    <w:rsid w:val="0077413D"/>
    <w:rsid w:val="007B331C"/>
    <w:rsid w:val="007D051A"/>
    <w:rsid w:val="007D5F32"/>
    <w:rsid w:val="00891D47"/>
    <w:rsid w:val="009026BC"/>
    <w:rsid w:val="00937BCE"/>
    <w:rsid w:val="009C724D"/>
    <w:rsid w:val="00A144AE"/>
    <w:rsid w:val="00A14FB6"/>
    <w:rsid w:val="00A33C63"/>
    <w:rsid w:val="00A65213"/>
    <w:rsid w:val="00AC05E5"/>
    <w:rsid w:val="00AC26B2"/>
    <w:rsid w:val="00AE566B"/>
    <w:rsid w:val="00AE68B3"/>
    <w:rsid w:val="00C03EC3"/>
    <w:rsid w:val="00C2315B"/>
    <w:rsid w:val="00C27061"/>
    <w:rsid w:val="00CC667A"/>
    <w:rsid w:val="00D0565D"/>
    <w:rsid w:val="00DB1662"/>
    <w:rsid w:val="00DE7C31"/>
    <w:rsid w:val="00DF54C8"/>
    <w:rsid w:val="00EA3933"/>
    <w:rsid w:val="00EB6B2D"/>
    <w:rsid w:val="00FA2B2B"/>
    <w:rsid w:val="00FA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B851DE5-AB79-415F-9651-99A226BB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pPr>
      <w:numPr>
        <w:ilvl w:val="1"/>
      </w:num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7D051A"/>
    <w:rPr>
      <w:b/>
      <w:sz w:val="24"/>
      <w:lang w:val="en-GB"/>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7D051A"/>
    <w:rPr>
      <w:b/>
      <w:sz w:val="24"/>
      <w:lang w:val="en-GB"/>
    </w:rPr>
  </w:style>
  <w:style w:type="paragraph" w:customStyle="1" w:styleId="CorrectionSeparatorBegin">
    <w:name w:val="Correction Separator Begin"/>
    <w:basedOn w:val="Normal"/>
    <w:rsid w:val="007D051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7D051A"/>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5346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Paul E. Jones</cp:lastModifiedBy>
  <cp:revision>3</cp:revision>
  <cp:lastPrinted>2002-08-01T12:30:00Z</cp:lastPrinted>
  <dcterms:created xsi:type="dcterms:W3CDTF">2014-11-05T07:36:00Z</dcterms:created>
  <dcterms:modified xsi:type="dcterms:W3CDTF">2014-11-05T22:24:00Z</dcterms:modified>
</cp:coreProperties>
</file>