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736C9" w:rsidRPr="00A14FB6" w:rsidTr="0000014D">
        <w:trPr>
          <w:cantSplit/>
        </w:trPr>
        <w:tc>
          <w:tcPr>
            <w:tcW w:w="6297" w:type="dxa"/>
            <w:gridSpan w:val="4"/>
            <w:vAlign w:val="center"/>
          </w:tcPr>
          <w:p w:rsidR="004736C9" w:rsidRPr="00A14FB6" w:rsidRDefault="004736C9" w:rsidP="0000014D">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4736C9" w:rsidRPr="00A14FB6" w:rsidRDefault="004736C9" w:rsidP="0000014D">
            <w:pPr>
              <w:spacing w:before="0"/>
              <w:jc w:val="right"/>
              <w:rPr>
                <w:b/>
                <w:bCs/>
                <w:sz w:val="40"/>
              </w:rPr>
            </w:pPr>
            <w:r>
              <w:rPr>
                <w:b/>
                <w:bCs/>
                <w:sz w:val="40"/>
              </w:rPr>
              <w:t>AVD-4645</w:t>
            </w:r>
          </w:p>
        </w:tc>
      </w:tr>
      <w:tr w:rsidR="004736C9" w:rsidRPr="00A14FB6" w:rsidTr="0000014D">
        <w:trPr>
          <w:cantSplit/>
          <w:trHeight w:val="461"/>
        </w:trPr>
        <w:tc>
          <w:tcPr>
            <w:tcW w:w="4857" w:type="dxa"/>
            <w:gridSpan w:val="3"/>
            <w:vMerge w:val="restart"/>
            <w:tcBorders>
              <w:bottom w:val="nil"/>
            </w:tcBorders>
          </w:tcPr>
          <w:p w:rsidR="004736C9" w:rsidRPr="00A14FB6" w:rsidRDefault="004736C9" w:rsidP="0000014D">
            <w:pPr>
              <w:rPr>
                <w:b/>
                <w:bCs/>
                <w:sz w:val="26"/>
              </w:rPr>
            </w:pPr>
            <w:r w:rsidRPr="00A14FB6">
              <w:rPr>
                <w:b/>
                <w:bCs/>
                <w:sz w:val="26"/>
              </w:rPr>
              <w:t>TELECOMMUNICATION</w:t>
            </w:r>
            <w:r w:rsidRPr="00A14FB6">
              <w:rPr>
                <w:b/>
                <w:bCs/>
                <w:sz w:val="26"/>
              </w:rPr>
              <w:br/>
              <w:t>STANDARDIZATION SECTOR</w:t>
            </w:r>
          </w:p>
          <w:p w:rsidR="004736C9" w:rsidRPr="00A14FB6" w:rsidRDefault="004736C9" w:rsidP="0000014D">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4736C9" w:rsidRPr="00A14FB6" w:rsidRDefault="004736C9" w:rsidP="0000014D">
            <w:pPr>
              <w:jc w:val="right"/>
              <w:rPr>
                <w:b/>
                <w:bCs/>
                <w:sz w:val="40"/>
              </w:rPr>
            </w:pPr>
            <w:r w:rsidRPr="00A14FB6">
              <w:rPr>
                <w:b/>
                <w:bCs/>
                <w:smallCaps/>
                <w:sz w:val="32"/>
              </w:rPr>
              <w:t>STUDY GROUP 16</w:t>
            </w:r>
          </w:p>
        </w:tc>
      </w:tr>
      <w:tr w:rsidR="004736C9" w:rsidRPr="00A14FB6" w:rsidTr="0000014D">
        <w:trPr>
          <w:cantSplit/>
          <w:trHeight w:val="355"/>
        </w:trPr>
        <w:tc>
          <w:tcPr>
            <w:tcW w:w="4857" w:type="dxa"/>
            <w:gridSpan w:val="3"/>
            <w:vMerge/>
            <w:tcBorders>
              <w:bottom w:val="single" w:sz="12" w:space="0" w:color="auto"/>
            </w:tcBorders>
          </w:tcPr>
          <w:p w:rsidR="004736C9" w:rsidRPr="00A14FB6" w:rsidRDefault="004736C9" w:rsidP="0000014D">
            <w:pPr>
              <w:rPr>
                <w:b/>
                <w:bCs/>
                <w:sz w:val="26"/>
              </w:rPr>
            </w:pPr>
          </w:p>
        </w:tc>
        <w:tc>
          <w:tcPr>
            <w:tcW w:w="5066" w:type="dxa"/>
            <w:gridSpan w:val="2"/>
            <w:tcBorders>
              <w:bottom w:val="single" w:sz="12" w:space="0" w:color="auto"/>
            </w:tcBorders>
          </w:tcPr>
          <w:p w:rsidR="004736C9" w:rsidRPr="00A14FB6" w:rsidRDefault="004736C9" w:rsidP="0000014D">
            <w:pPr>
              <w:jc w:val="right"/>
              <w:rPr>
                <w:b/>
                <w:bCs/>
                <w:sz w:val="28"/>
              </w:rPr>
            </w:pPr>
            <w:r w:rsidRPr="00A14FB6">
              <w:rPr>
                <w:b/>
                <w:bCs/>
                <w:sz w:val="28"/>
              </w:rPr>
              <w:t>Original: English</w:t>
            </w:r>
          </w:p>
        </w:tc>
      </w:tr>
      <w:tr w:rsidR="004736C9" w:rsidRPr="00A14FB6" w:rsidTr="0000014D">
        <w:trPr>
          <w:cantSplit/>
          <w:trHeight w:val="357"/>
        </w:trPr>
        <w:tc>
          <w:tcPr>
            <w:tcW w:w="1617" w:type="dxa"/>
          </w:tcPr>
          <w:p w:rsidR="004736C9" w:rsidRPr="00A14FB6" w:rsidRDefault="004736C9" w:rsidP="0000014D">
            <w:pPr>
              <w:rPr>
                <w:b/>
                <w:bCs/>
              </w:rPr>
            </w:pPr>
            <w:r w:rsidRPr="00A14FB6">
              <w:rPr>
                <w:b/>
                <w:bCs/>
              </w:rPr>
              <w:t>Question(s):</w:t>
            </w:r>
          </w:p>
        </w:tc>
        <w:tc>
          <w:tcPr>
            <w:tcW w:w="3030" w:type="dxa"/>
          </w:tcPr>
          <w:p w:rsidR="004736C9" w:rsidRPr="00A14FB6" w:rsidRDefault="004736C9" w:rsidP="0000014D">
            <w:r w:rsidRPr="00D264BC">
              <w:t>3/1</w:t>
            </w:r>
            <w:r>
              <w:t>6</w:t>
            </w:r>
          </w:p>
        </w:tc>
        <w:tc>
          <w:tcPr>
            <w:tcW w:w="5276" w:type="dxa"/>
            <w:gridSpan w:val="3"/>
          </w:tcPr>
          <w:p w:rsidR="004736C9" w:rsidRPr="00A14FB6" w:rsidRDefault="004736C9" w:rsidP="0000014D">
            <w:pPr>
              <w:wordWrap w:val="0"/>
              <w:jc w:val="right"/>
              <w:rPr>
                <w:szCs w:val="24"/>
              </w:rPr>
            </w:pPr>
            <w:r>
              <w:rPr>
                <w:rFonts w:eastAsia="Malgun Gothic"/>
                <w:szCs w:val="24"/>
                <w:lang w:eastAsia="ko-KR"/>
              </w:rPr>
              <w:t>Seoul</w:t>
            </w:r>
            <w:r w:rsidRPr="00A14FB6">
              <w:rPr>
                <w:rFonts w:eastAsia="Malgun Gothic"/>
                <w:szCs w:val="24"/>
                <w:lang w:eastAsia="ko-KR"/>
              </w:rPr>
              <w:t xml:space="preserve">, </w:t>
            </w:r>
            <w:r>
              <w:rPr>
                <w:rFonts w:eastAsia="Malgun Gothic"/>
                <w:szCs w:val="24"/>
                <w:lang w:eastAsia="ko-KR"/>
              </w:rPr>
              <w:t>3</w:t>
            </w:r>
            <w:r w:rsidRPr="00A14FB6">
              <w:rPr>
                <w:rFonts w:eastAsia="Malgun Gothic"/>
                <w:szCs w:val="24"/>
                <w:lang w:eastAsia="ko-KR"/>
              </w:rPr>
              <w:t xml:space="preserve"> - </w:t>
            </w:r>
            <w:r>
              <w:rPr>
                <w:rFonts w:eastAsia="Malgun Gothic"/>
                <w:szCs w:val="24"/>
                <w:lang w:eastAsia="ko-KR"/>
              </w:rPr>
              <w:t>7</w:t>
            </w:r>
            <w:r w:rsidRPr="00A14FB6">
              <w:rPr>
                <w:rFonts w:eastAsia="Malgun Gothic"/>
                <w:szCs w:val="24"/>
                <w:lang w:eastAsia="ko-KR"/>
              </w:rPr>
              <w:t xml:space="preserve"> </w:t>
            </w:r>
            <w:r>
              <w:rPr>
                <w:rFonts w:eastAsia="Malgun Gothic"/>
                <w:szCs w:val="24"/>
                <w:lang w:eastAsia="ko-KR"/>
              </w:rPr>
              <w:t>November</w:t>
            </w:r>
            <w:r w:rsidRPr="00A14FB6">
              <w:rPr>
                <w:rFonts w:eastAsia="Malgun Gothic"/>
                <w:szCs w:val="24"/>
                <w:lang w:eastAsia="ko-KR"/>
              </w:rPr>
              <w:t xml:space="preserve"> 201</w:t>
            </w:r>
            <w:r>
              <w:rPr>
                <w:rFonts w:eastAsia="Malgun Gothic"/>
                <w:szCs w:val="24"/>
                <w:lang w:eastAsia="ko-KR"/>
              </w:rPr>
              <w:t>4</w:t>
            </w:r>
          </w:p>
        </w:tc>
      </w:tr>
      <w:tr w:rsidR="004736C9" w:rsidRPr="00A14FB6" w:rsidTr="0000014D">
        <w:trPr>
          <w:cantSplit/>
          <w:trHeight w:val="357"/>
        </w:trPr>
        <w:tc>
          <w:tcPr>
            <w:tcW w:w="9923" w:type="dxa"/>
            <w:gridSpan w:val="5"/>
          </w:tcPr>
          <w:p w:rsidR="004736C9" w:rsidRPr="00A14FB6" w:rsidRDefault="004736C9" w:rsidP="0000014D">
            <w:pPr>
              <w:jc w:val="center"/>
              <w:rPr>
                <w:b/>
                <w:bCs/>
              </w:rPr>
            </w:pPr>
            <w:r w:rsidRPr="00A14FB6">
              <w:rPr>
                <w:b/>
                <w:bCs/>
              </w:rPr>
              <w:t>RAPPORTEUR MEETING DOCUMENT</w:t>
            </w:r>
          </w:p>
        </w:tc>
      </w:tr>
      <w:tr w:rsidR="004736C9" w:rsidRPr="00A14FB6" w:rsidTr="0000014D">
        <w:trPr>
          <w:cantSplit/>
          <w:trHeight w:val="357"/>
        </w:trPr>
        <w:tc>
          <w:tcPr>
            <w:tcW w:w="1617" w:type="dxa"/>
          </w:tcPr>
          <w:p w:rsidR="004736C9" w:rsidRPr="00A14FB6" w:rsidRDefault="004736C9" w:rsidP="0000014D">
            <w:pPr>
              <w:rPr>
                <w:b/>
                <w:bCs/>
              </w:rPr>
            </w:pPr>
            <w:r w:rsidRPr="00A14FB6">
              <w:rPr>
                <w:b/>
                <w:bCs/>
              </w:rPr>
              <w:t>Source:</w:t>
            </w:r>
          </w:p>
        </w:tc>
        <w:tc>
          <w:tcPr>
            <w:tcW w:w="8306" w:type="dxa"/>
            <w:gridSpan w:val="4"/>
          </w:tcPr>
          <w:p w:rsidR="004736C9" w:rsidRPr="00A14FB6" w:rsidRDefault="004736C9" w:rsidP="0000014D">
            <w:r w:rsidRPr="00D264BC">
              <w:t>ITU-T SG11</w:t>
            </w:r>
          </w:p>
        </w:tc>
      </w:tr>
      <w:tr w:rsidR="004736C9" w:rsidRPr="00A14FB6" w:rsidTr="0000014D">
        <w:trPr>
          <w:cantSplit/>
          <w:trHeight w:val="357"/>
        </w:trPr>
        <w:tc>
          <w:tcPr>
            <w:tcW w:w="1617" w:type="dxa"/>
          </w:tcPr>
          <w:p w:rsidR="004736C9" w:rsidRPr="00A14FB6" w:rsidRDefault="004736C9" w:rsidP="0000014D">
            <w:pPr>
              <w:spacing w:after="120"/>
            </w:pPr>
            <w:r w:rsidRPr="00A14FB6">
              <w:rPr>
                <w:b/>
                <w:bCs/>
              </w:rPr>
              <w:t>Title:</w:t>
            </w:r>
          </w:p>
        </w:tc>
        <w:tc>
          <w:tcPr>
            <w:tcW w:w="8306" w:type="dxa"/>
            <w:gridSpan w:val="4"/>
          </w:tcPr>
          <w:p w:rsidR="004736C9" w:rsidRPr="00A14FB6" w:rsidRDefault="004736C9" w:rsidP="0000014D">
            <w:pPr>
              <w:spacing w:after="120"/>
            </w:pPr>
            <w:r w:rsidRPr="00D264BC">
              <w:t>LS/</w:t>
            </w:r>
            <w:r>
              <w:t>i/r</w:t>
            </w:r>
            <w:r w:rsidRPr="00D264BC">
              <w:t xml:space="preserve"> on comments on </w:t>
            </w:r>
            <w:r>
              <w:t xml:space="preserve">ITU-T </w:t>
            </w:r>
            <w:r w:rsidRPr="00D264BC">
              <w:t>Q.3910 "Parameters for monitoring NGN protocols" (</w:t>
            </w:r>
            <w:r>
              <w:t>COM</w:t>
            </w:r>
            <w:r w:rsidRPr="00D264BC">
              <w:t>16 - LS 87)</w:t>
            </w:r>
            <w:r>
              <w:t xml:space="preserve"> [from ITU-T SG11]</w:t>
            </w:r>
          </w:p>
        </w:tc>
      </w:tr>
      <w:tr w:rsidR="004736C9" w:rsidRPr="00A14FB6" w:rsidTr="0000014D">
        <w:trPr>
          <w:cantSplit/>
          <w:trHeight w:val="357"/>
        </w:trPr>
        <w:tc>
          <w:tcPr>
            <w:tcW w:w="1617" w:type="dxa"/>
            <w:tcBorders>
              <w:bottom w:val="single" w:sz="12" w:space="0" w:color="auto"/>
            </w:tcBorders>
          </w:tcPr>
          <w:p w:rsidR="004736C9" w:rsidRPr="00A14FB6" w:rsidRDefault="004736C9" w:rsidP="0000014D">
            <w:pPr>
              <w:spacing w:after="120"/>
            </w:pPr>
            <w:r w:rsidRPr="00A14FB6">
              <w:rPr>
                <w:b/>
                <w:bCs/>
              </w:rPr>
              <w:t>Purpose:</w:t>
            </w:r>
          </w:p>
        </w:tc>
        <w:tc>
          <w:tcPr>
            <w:tcW w:w="8306" w:type="dxa"/>
            <w:gridSpan w:val="4"/>
            <w:tcBorders>
              <w:bottom w:val="single" w:sz="12" w:space="0" w:color="auto"/>
            </w:tcBorders>
          </w:tcPr>
          <w:p w:rsidR="004736C9" w:rsidRPr="00A14FB6" w:rsidRDefault="004736C9" w:rsidP="0000014D">
            <w:pPr>
              <w:spacing w:after="120"/>
            </w:pPr>
            <w:r>
              <w:t>Liaison</w:t>
            </w:r>
          </w:p>
        </w:tc>
      </w:tr>
    </w:tbl>
    <w:p w:rsidR="004736C9" w:rsidRDefault="004736C9">
      <w:bookmarkStart w:id="0" w:name="_GoBack"/>
      <w:bookmarkEnd w:id="0"/>
    </w:p>
    <w:tbl>
      <w:tblPr>
        <w:tblW w:w="9923" w:type="dxa"/>
        <w:tblLayout w:type="fixed"/>
        <w:tblCellMar>
          <w:left w:w="57" w:type="dxa"/>
          <w:right w:w="57" w:type="dxa"/>
        </w:tblCellMar>
        <w:tblLook w:val="0000" w:firstRow="0" w:lastRow="0" w:firstColumn="0" w:lastColumn="0" w:noHBand="0" w:noVBand="0"/>
      </w:tblPr>
      <w:tblGrid>
        <w:gridCol w:w="1607"/>
        <w:gridCol w:w="550"/>
        <w:gridCol w:w="2672"/>
        <w:gridCol w:w="1110"/>
        <w:gridCol w:w="3927"/>
        <w:gridCol w:w="57"/>
      </w:tblGrid>
      <w:tr w:rsidR="00D264BC" w:rsidRPr="00D264BC" w:rsidTr="004736C9">
        <w:trPr>
          <w:gridAfter w:val="1"/>
          <w:wAfter w:w="57" w:type="dxa"/>
          <w:cantSplit/>
        </w:trPr>
        <w:tc>
          <w:tcPr>
            <w:tcW w:w="4829" w:type="dxa"/>
            <w:gridSpan w:val="3"/>
          </w:tcPr>
          <w:p w:rsidR="00D264BC" w:rsidRPr="00D264BC" w:rsidRDefault="00D264BC" w:rsidP="00D264BC">
            <w:pPr>
              <w:rPr>
                <w:sz w:val="20"/>
              </w:rPr>
            </w:pPr>
            <w:bookmarkStart w:id="1" w:name="dsg" w:colFirst="1" w:colLast="1"/>
            <w:bookmarkStart w:id="2" w:name="dtableau"/>
            <w:r w:rsidRPr="00D264BC">
              <w:rPr>
                <w:sz w:val="20"/>
              </w:rPr>
              <w:t>INTERNATIONAL TELECOMMUNICATION UNION</w:t>
            </w:r>
          </w:p>
        </w:tc>
        <w:tc>
          <w:tcPr>
            <w:tcW w:w="5037" w:type="dxa"/>
            <w:gridSpan w:val="2"/>
          </w:tcPr>
          <w:p w:rsidR="00D264BC" w:rsidRPr="00D264BC" w:rsidRDefault="00D264BC" w:rsidP="00D264BC">
            <w:pPr>
              <w:jc w:val="right"/>
              <w:rPr>
                <w:b/>
                <w:bCs/>
                <w:smallCaps/>
                <w:sz w:val="32"/>
              </w:rPr>
            </w:pPr>
            <w:r>
              <w:rPr>
                <w:b/>
                <w:bCs/>
                <w:smallCaps/>
                <w:sz w:val="32"/>
              </w:rPr>
              <w:t>STUDY GROUP 16</w:t>
            </w:r>
          </w:p>
        </w:tc>
      </w:tr>
      <w:tr w:rsidR="00D264BC" w:rsidRPr="00D264BC" w:rsidTr="004736C9">
        <w:trPr>
          <w:gridAfter w:val="1"/>
          <w:wAfter w:w="57" w:type="dxa"/>
          <w:cantSplit/>
          <w:trHeight w:val="461"/>
        </w:trPr>
        <w:tc>
          <w:tcPr>
            <w:tcW w:w="4829" w:type="dxa"/>
            <w:gridSpan w:val="3"/>
            <w:vMerge w:val="restart"/>
            <w:tcBorders>
              <w:bottom w:val="nil"/>
            </w:tcBorders>
          </w:tcPr>
          <w:p w:rsidR="00D264BC" w:rsidRPr="00D264BC" w:rsidRDefault="00D264BC" w:rsidP="00D264BC">
            <w:pPr>
              <w:rPr>
                <w:b/>
                <w:bCs/>
                <w:sz w:val="26"/>
              </w:rPr>
            </w:pPr>
            <w:bookmarkStart w:id="3" w:name="dnum" w:colFirst="1" w:colLast="1"/>
            <w:bookmarkEnd w:id="1"/>
            <w:r w:rsidRPr="00D264BC">
              <w:rPr>
                <w:b/>
                <w:bCs/>
                <w:sz w:val="26"/>
              </w:rPr>
              <w:t>TELECOMMUNICATION</w:t>
            </w:r>
            <w:r w:rsidRPr="00D264BC">
              <w:rPr>
                <w:b/>
                <w:bCs/>
                <w:sz w:val="26"/>
              </w:rPr>
              <w:br/>
              <w:t>STANDARDIZATION SECTOR</w:t>
            </w:r>
          </w:p>
          <w:p w:rsidR="00D264BC" w:rsidRPr="00D264BC" w:rsidRDefault="00D264BC" w:rsidP="00D264BC">
            <w:pPr>
              <w:rPr>
                <w:smallCaps/>
                <w:sz w:val="20"/>
              </w:rPr>
            </w:pPr>
            <w:r w:rsidRPr="00D264BC">
              <w:rPr>
                <w:sz w:val="20"/>
              </w:rPr>
              <w:t xml:space="preserve">STUDY PERIOD </w:t>
            </w:r>
            <w:r>
              <w:rPr>
                <w:sz w:val="20"/>
              </w:rPr>
              <w:t>2013-2016</w:t>
            </w:r>
          </w:p>
        </w:tc>
        <w:tc>
          <w:tcPr>
            <w:tcW w:w="5037" w:type="dxa"/>
            <w:gridSpan w:val="2"/>
            <w:tcBorders>
              <w:bottom w:val="nil"/>
            </w:tcBorders>
          </w:tcPr>
          <w:p w:rsidR="00D264BC" w:rsidRPr="00D264BC" w:rsidRDefault="00D264BC" w:rsidP="00D264BC">
            <w:pPr>
              <w:pStyle w:val="Docnumber"/>
              <w:rPr>
                <w:sz w:val="40"/>
              </w:rPr>
            </w:pPr>
            <w:r>
              <w:rPr>
                <w:sz w:val="40"/>
              </w:rPr>
              <w:t>TD 250 (GEN/16)</w:t>
            </w:r>
          </w:p>
        </w:tc>
      </w:tr>
      <w:tr w:rsidR="00D264BC" w:rsidRPr="00D264BC" w:rsidTr="004736C9">
        <w:trPr>
          <w:gridAfter w:val="1"/>
          <w:wAfter w:w="57" w:type="dxa"/>
          <w:cantSplit/>
          <w:trHeight w:val="355"/>
        </w:trPr>
        <w:tc>
          <w:tcPr>
            <w:tcW w:w="4829" w:type="dxa"/>
            <w:gridSpan w:val="3"/>
            <w:vMerge/>
            <w:tcBorders>
              <w:bottom w:val="single" w:sz="12" w:space="0" w:color="auto"/>
            </w:tcBorders>
          </w:tcPr>
          <w:p w:rsidR="00D264BC" w:rsidRPr="00D264BC" w:rsidRDefault="00D264BC" w:rsidP="00D264BC">
            <w:pPr>
              <w:rPr>
                <w:b/>
                <w:bCs/>
                <w:sz w:val="26"/>
              </w:rPr>
            </w:pPr>
            <w:bookmarkStart w:id="4" w:name="dorlang" w:colFirst="1" w:colLast="1"/>
            <w:bookmarkEnd w:id="3"/>
          </w:p>
        </w:tc>
        <w:tc>
          <w:tcPr>
            <w:tcW w:w="5037" w:type="dxa"/>
            <w:gridSpan w:val="2"/>
            <w:tcBorders>
              <w:bottom w:val="single" w:sz="12" w:space="0" w:color="auto"/>
            </w:tcBorders>
          </w:tcPr>
          <w:p w:rsidR="00D264BC" w:rsidRDefault="00D264BC" w:rsidP="00D264BC">
            <w:pPr>
              <w:jc w:val="right"/>
              <w:rPr>
                <w:b/>
                <w:bCs/>
                <w:sz w:val="28"/>
              </w:rPr>
            </w:pPr>
            <w:r>
              <w:rPr>
                <w:b/>
                <w:bCs/>
                <w:sz w:val="28"/>
              </w:rPr>
              <w:t>English only</w:t>
            </w:r>
          </w:p>
          <w:p w:rsidR="00D264BC" w:rsidRPr="00D264BC" w:rsidRDefault="00D264BC" w:rsidP="00D264BC">
            <w:pPr>
              <w:jc w:val="right"/>
              <w:rPr>
                <w:b/>
                <w:bCs/>
                <w:sz w:val="28"/>
              </w:rPr>
            </w:pPr>
            <w:r>
              <w:rPr>
                <w:b/>
                <w:bCs/>
                <w:sz w:val="28"/>
              </w:rPr>
              <w:t>Original: English</w:t>
            </w:r>
          </w:p>
        </w:tc>
      </w:tr>
      <w:tr w:rsidR="00D264BC" w:rsidRPr="00D264BC" w:rsidTr="004736C9">
        <w:trPr>
          <w:gridAfter w:val="1"/>
          <w:wAfter w:w="57" w:type="dxa"/>
          <w:cantSplit/>
          <w:trHeight w:val="357"/>
        </w:trPr>
        <w:tc>
          <w:tcPr>
            <w:tcW w:w="1607" w:type="dxa"/>
          </w:tcPr>
          <w:p w:rsidR="00D264BC" w:rsidRPr="00D264BC" w:rsidRDefault="00D264BC" w:rsidP="00D264BC">
            <w:pPr>
              <w:rPr>
                <w:b/>
                <w:bCs/>
              </w:rPr>
            </w:pPr>
            <w:bookmarkStart w:id="5" w:name="dmeeting" w:colFirst="2" w:colLast="2"/>
            <w:bookmarkStart w:id="6" w:name="dbluepink" w:colFirst="1" w:colLast="1"/>
            <w:bookmarkEnd w:id="4"/>
            <w:r w:rsidRPr="00D264BC">
              <w:rPr>
                <w:b/>
                <w:bCs/>
              </w:rPr>
              <w:t>Question(s):</w:t>
            </w:r>
          </w:p>
        </w:tc>
        <w:tc>
          <w:tcPr>
            <w:tcW w:w="3222" w:type="dxa"/>
            <w:gridSpan w:val="2"/>
          </w:tcPr>
          <w:p w:rsidR="00D264BC" w:rsidRPr="00D264BC" w:rsidRDefault="00D264BC" w:rsidP="00D264BC">
            <w:r w:rsidRPr="00D264BC">
              <w:t>3/1</w:t>
            </w:r>
            <w:r>
              <w:t>6</w:t>
            </w:r>
          </w:p>
        </w:tc>
        <w:tc>
          <w:tcPr>
            <w:tcW w:w="5037" w:type="dxa"/>
            <w:gridSpan w:val="2"/>
          </w:tcPr>
          <w:p w:rsidR="00D264BC" w:rsidRPr="00D264BC" w:rsidRDefault="00D264BC" w:rsidP="00D264BC">
            <w:pPr>
              <w:jc w:val="right"/>
            </w:pPr>
            <w:r w:rsidRPr="00D264BC">
              <w:t>Geneva, 9 - 20 February 2015</w:t>
            </w:r>
          </w:p>
        </w:tc>
      </w:tr>
      <w:tr w:rsidR="00D264BC" w:rsidRPr="00D264BC" w:rsidTr="004736C9">
        <w:trPr>
          <w:gridAfter w:val="1"/>
          <w:wAfter w:w="57" w:type="dxa"/>
          <w:cantSplit/>
          <w:trHeight w:val="357"/>
        </w:trPr>
        <w:tc>
          <w:tcPr>
            <w:tcW w:w="9866" w:type="dxa"/>
            <w:gridSpan w:val="5"/>
          </w:tcPr>
          <w:p w:rsidR="00D264BC" w:rsidRPr="00D264BC" w:rsidRDefault="00D264BC" w:rsidP="00D264BC">
            <w:pPr>
              <w:jc w:val="center"/>
              <w:rPr>
                <w:b/>
                <w:bCs/>
              </w:rPr>
            </w:pPr>
            <w:bookmarkStart w:id="7" w:name="dtitle" w:colFirst="0" w:colLast="0"/>
            <w:bookmarkEnd w:id="5"/>
            <w:bookmarkEnd w:id="6"/>
            <w:r w:rsidRPr="00D264BC">
              <w:rPr>
                <w:b/>
                <w:bCs/>
              </w:rPr>
              <w:t>TD</w:t>
            </w:r>
            <w:r>
              <w:rPr>
                <w:b/>
                <w:bCs/>
              </w:rPr>
              <w:br/>
            </w:r>
            <w:r w:rsidRPr="00D264BC">
              <w:rPr>
                <w:b/>
                <w:bCs/>
              </w:rPr>
              <w:t>(Ref.:</w:t>
            </w:r>
            <w:r>
              <w:rPr>
                <w:b/>
                <w:bCs/>
              </w:rPr>
              <w:t xml:space="preserve"> </w:t>
            </w:r>
            <w:hyperlink r:id="rId11" w:history="1">
              <w:r>
                <w:rPr>
                  <w:rStyle w:val="Hyperlink"/>
                </w:rPr>
                <w:t>SG11 - LS 57</w:t>
              </w:r>
            </w:hyperlink>
            <w:r w:rsidRPr="00D264BC">
              <w:rPr>
                <w:b/>
                <w:bCs/>
              </w:rPr>
              <w:t>)</w:t>
            </w:r>
          </w:p>
        </w:tc>
      </w:tr>
      <w:tr w:rsidR="00D264BC" w:rsidRPr="00D264BC" w:rsidTr="004736C9">
        <w:trPr>
          <w:gridAfter w:val="1"/>
          <w:wAfter w:w="57" w:type="dxa"/>
          <w:cantSplit/>
          <w:trHeight w:val="357"/>
        </w:trPr>
        <w:tc>
          <w:tcPr>
            <w:tcW w:w="1607" w:type="dxa"/>
          </w:tcPr>
          <w:p w:rsidR="00D264BC" w:rsidRPr="00D264BC" w:rsidRDefault="00D264BC" w:rsidP="00D264BC">
            <w:pPr>
              <w:rPr>
                <w:b/>
                <w:bCs/>
              </w:rPr>
            </w:pPr>
            <w:bookmarkStart w:id="8" w:name="dsource" w:colFirst="1" w:colLast="1"/>
            <w:bookmarkEnd w:id="7"/>
            <w:r w:rsidRPr="00D264BC">
              <w:rPr>
                <w:b/>
                <w:bCs/>
              </w:rPr>
              <w:t>Source:</w:t>
            </w:r>
          </w:p>
        </w:tc>
        <w:tc>
          <w:tcPr>
            <w:tcW w:w="8259" w:type="dxa"/>
            <w:gridSpan w:val="4"/>
          </w:tcPr>
          <w:p w:rsidR="00D264BC" w:rsidRPr="00D264BC" w:rsidRDefault="00D264BC" w:rsidP="00D264BC">
            <w:r w:rsidRPr="00D264BC">
              <w:t>ITU-T SG11</w:t>
            </w:r>
          </w:p>
        </w:tc>
      </w:tr>
      <w:tr w:rsidR="00D264BC" w:rsidRPr="00D264BC" w:rsidTr="004736C9">
        <w:trPr>
          <w:gridAfter w:val="1"/>
          <w:wAfter w:w="57" w:type="dxa"/>
          <w:cantSplit/>
          <w:trHeight w:val="357"/>
        </w:trPr>
        <w:tc>
          <w:tcPr>
            <w:tcW w:w="1607" w:type="dxa"/>
            <w:tcBorders>
              <w:bottom w:val="single" w:sz="12" w:space="0" w:color="auto"/>
            </w:tcBorders>
          </w:tcPr>
          <w:p w:rsidR="00D264BC" w:rsidRPr="00D264BC" w:rsidRDefault="00D264BC" w:rsidP="00D264BC">
            <w:pPr>
              <w:spacing w:after="120"/>
            </w:pPr>
            <w:bookmarkStart w:id="9" w:name="dtitle1" w:colFirst="1" w:colLast="1"/>
            <w:bookmarkEnd w:id="8"/>
            <w:r w:rsidRPr="00D264BC">
              <w:rPr>
                <w:b/>
                <w:bCs/>
              </w:rPr>
              <w:t>Title:</w:t>
            </w:r>
          </w:p>
        </w:tc>
        <w:tc>
          <w:tcPr>
            <w:tcW w:w="8259" w:type="dxa"/>
            <w:gridSpan w:val="4"/>
            <w:tcBorders>
              <w:bottom w:val="single" w:sz="12" w:space="0" w:color="auto"/>
            </w:tcBorders>
          </w:tcPr>
          <w:p w:rsidR="00D264BC" w:rsidRPr="00D264BC" w:rsidRDefault="00D264BC" w:rsidP="00134F93">
            <w:pPr>
              <w:spacing w:after="120"/>
            </w:pPr>
            <w:r w:rsidRPr="00D264BC">
              <w:t>LS/</w:t>
            </w:r>
            <w:r>
              <w:t>i</w:t>
            </w:r>
            <w:r w:rsidR="00134F93">
              <w:t>/r</w:t>
            </w:r>
            <w:r w:rsidRPr="00D264BC">
              <w:t xml:space="preserve"> on comments on </w:t>
            </w:r>
            <w:r w:rsidR="00134F93">
              <w:t xml:space="preserve">ITU-T </w:t>
            </w:r>
            <w:r w:rsidRPr="00D264BC">
              <w:t>Q.3910 "Parameters for monitoring NGN protocols" (</w:t>
            </w:r>
            <w:r>
              <w:t>COM</w:t>
            </w:r>
            <w:r w:rsidRPr="00D264BC">
              <w:t>16 - LS 87)</w:t>
            </w:r>
            <w:r w:rsidR="00134F93">
              <w:t xml:space="preserve"> [from ITU-T SG11]</w:t>
            </w:r>
          </w:p>
        </w:tc>
      </w:tr>
      <w:bookmarkEnd w:id="2"/>
      <w:bookmarkEnd w:id="9"/>
      <w:tr w:rsidR="00A75E60" w:rsidTr="004969B2">
        <w:trPr>
          <w:cantSplit/>
          <w:trHeight w:val="357"/>
        </w:trPr>
        <w:tc>
          <w:tcPr>
            <w:tcW w:w="9923" w:type="dxa"/>
            <w:gridSpan w:val="6"/>
          </w:tcPr>
          <w:p w:rsidR="00A75E60" w:rsidRDefault="00A75E60" w:rsidP="00A75E60">
            <w:pPr>
              <w:pStyle w:val="LSForAction"/>
              <w:jc w:val="center"/>
            </w:pPr>
            <w:r w:rsidRPr="008F14A7">
              <w:t>LIAISON STATEMENT</w:t>
            </w:r>
          </w:p>
        </w:tc>
      </w:tr>
      <w:tr w:rsidR="005954BE" w:rsidTr="004736C9">
        <w:trPr>
          <w:cantSplit/>
          <w:trHeight w:val="357"/>
        </w:trPr>
        <w:tc>
          <w:tcPr>
            <w:tcW w:w="2157" w:type="dxa"/>
            <w:gridSpan w:val="2"/>
          </w:tcPr>
          <w:p w:rsidR="005954BE" w:rsidRPr="003869CD" w:rsidRDefault="005954BE" w:rsidP="008F7C53">
            <w:pPr>
              <w:rPr>
                <w:b/>
                <w:bCs/>
              </w:rPr>
            </w:pPr>
            <w:r w:rsidRPr="003869CD">
              <w:rPr>
                <w:b/>
                <w:bCs/>
              </w:rPr>
              <w:t>For action to:</w:t>
            </w:r>
          </w:p>
        </w:tc>
        <w:tc>
          <w:tcPr>
            <w:tcW w:w="7766" w:type="dxa"/>
            <w:gridSpan w:val="4"/>
          </w:tcPr>
          <w:p w:rsidR="005954BE" w:rsidRPr="00CF370D" w:rsidRDefault="004A404E" w:rsidP="008F7C53">
            <w:pPr>
              <w:pStyle w:val="LSForAction"/>
              <w:rPr>
                <w:b w:val="0"/>
                <w:bCs w:val="0"/>
              </w:rPr>
            </w:pPr>
            <w:r w:rsidRPr="00CF370D">
              <w:rPr>
                <w:b w:val="0"/>
                <w:bCs w:val="0"/>
              </w:rPr>
              <w:t>-</w:t>
            </w:r>
          </w:p>
        </w:tc>
      </w:tr>
      <w:tr w:rsidR="005954BE" w:rsidTr="004736C9">
        <w:trPr>
          <w:cantSplit/>
          <w:trHeight w:val="357"/>
        </w:trPr>
        <w:tc>
          <w:tcPr>
            <w:tcW w:w="2157" w:type="dxa"/>
            <w:gridSpan w:val="2"/>
          </w:tcPr>
          <w:p w:rsidR="005954BE" w:rsidRPr="003869CD" w:rsidRDefault="005954BE" w:rsidP="008F7C53">
            <w:pPr>
              <w:rPr>
                <w:b/>
                <w:bCs/>
              </w:rPr>
            </w:pPr>
            <w:r w:rsidRPr="003869CD">
              <w:rPr>
                <w:b/>
                <w:bCs/>
              </w:rPr>
              <w:t>For comment to:</w:t>
            </w:r>
          </w:p>
        </w:tc>
        <w:tc>
          <w:tcPr>
            <w:tcW w:w="7766" w:type="dxa"/>
            <w:gridSpan w:val="4"/>
          </w:tcPr>
          <w:p w:rsidR="005954BE" w:rsidRPr="00CF370D" w:rsidRDefault="00A75E60" w:rsidP="008F7C53">
            <w:pPr>
              <w:pStyle w:val="LSForComment"/>
              <w:rPr>
                <w:b w:val="0"/>
                <w:bCs w:val="0"/>
              </w:rPr>
            </w:pPr>
            <w:r w:rsidRPr="00CF370D">
              <w:rPr>
                <w:b w:val="0"/>
                <w:bCs w:val="0"/>
              </w:rPr>
              <w:t>-</w:t>
            </w:r>
          </w:p>
        </w:tc>
      </w:tr>
      <w:tr w:rsidR="005954BE" w:rsidTr="004736C9">
        <w:trPr>
          <w:cantSplit/>
          <w:trHeight w:val="357"/>
        </w:trPr>
        <w:tc>
          <w:tcPr>
            <w:tcW w:w="2157" w:type="dxa"/>
            <w:gridSpan w:val="2"/>
          </w:tcPr>
          <w:p w:rsidR="005954BE" w:rsidRPr="003869CD" w:rsidRDefault="005954BE" w:rsidP="008F7C53">
            <w:pPr>
              <w:rPr>
                <w:b/>
                <w:bCs/>
              </w:rPr>
            </w:pPr>
            <w:r w:rsidRPr="003869CD">
              <w:rPr>
                <w:b/>
                <w:bCs/>
              </w:rPr>
              <w:t>For information to:</w:t>
            </w:r>
          </w:p>
        </w:tc>
        <w:tc>
          <w:tcPr>
            <w:tcW w:w="7766" w:type="dxa"/>
            <w:gridSpan w:val="4"/>
          </w:tcPr>
          <w:p w:rsidR="005954BE" w:rsidRPr="00CF370D" w:rsidRDefault="00D264BC" w:rsidP="00D264BC">
            <w:pPr>
              <w:pStyle w:val="LSForInfo"/>
              <w:rPr>
                <w:b w:val="0"/>
                <w:bCs w:val="0"/>
                <w:lang w:eastAsia="zh-CN"/>
              </w:rPr>
            </w:pPr>
            <w:r>
              <w:rPr>
                <w:b w:val="0"/>
                <w:bCs w:val="0"/>
                <w:lang w:eastAsia="zh-CN"/>
              </w:rPr>
              <w:t>ITU-T Q3/1</w:t>
            </w:r>
            <w:r w:rsidR="004A404E" w:rsidRPr="00CF370D">
              <w:rPr>
                <w:b w:val="0"/>
                <w:bCs w:val="0"/>
                <w:lang w:eastAsia="zh-CN"/>
              </w:rPr>
              <w:t>6</w:t>
            </w:r>
          </w:p>
        </w:tc>
      </w:tr>
      <w:tr w:rsidR="005954BE" w:rsidTr="004736C9">
        <w:trPr>
          <w:cantSplit/>
          <w:trHeight w:val="357"/>
        </w:trPr>
        <w:tc>
          <w:tcPr>
            <w:tcW w:w="2157" w:type="dxa"/>
            <w:gridSpan w:val="2"/>
          </w:tcPr>
          <w:p w:rsidR="005954BE" w:rsidRDefault="005954BE" w:rsidP="008F7C53">
            <w:pPr>
              <w:rPr>
                <w:b/>
                <w:bCs/>
              </w:rPr>
            </w:pPr>
            <w:r>
              <w:rPr>
                <w:b/>
                <w:bCs/>
              </w:rPr>
              <w:t>Approval:</w:t>
            </w:r>
          </w:p>
        </w:tc>
        <w:tc>
          <w:tcPr>
            <w:tcW w:w="7766" w:type="dxa"/>
            <w:gridSpan w:val="4"/>
          </w:tcPr>
          <w:p w:rsidR="005954BE" w:rsidRPr="00CF370D" w:rsidRDefault="00883E54" w:rsidP="00D264BC">
            <w:pPr>
              <w:rPr>
                <w:lang w:eastAsia="zh-CN"/>
              </w:rPr>
            </w:pPr>
            <w:r w:rsidRPr="00B3639E">
              <w:t xml:space="preserve">ITU-T </w:t>
            </w:r>
            <w:r w:rsidR="002D4EC9" w:rsidRPr="00B3639E">
              <w:rPr>
                <w:lang w:eastAsia="zh-CN"/>
              </w:rPr>
              <w:t>SG11 meeting (</w:t>
            </w:r>
            <w:r w:rsidR="00D264BC">
              <w:rPr>
                <w:lang w:eastAsia="zh-CN"/>
              </w:rPr>
              <w:t xml:space="preserve">Geneva, </w:t>
            </w:r>
            <w:r w:rsidR="002D4EC9" w:rsidRPr="00B3639E">
              <w:rPr>
                <w:lang w:eastAsia="zh-CN"/>
              </w:rPr>
              <w:t>16 July 2014)</w:t>
            </w:r>
          </w:p>
        </w:tc>
      </w:tr>
      <w:tr w:rsidR="005954BE" w:rsidTr="004736C9">
        <w:trPr>
          <w:cantSplit/>
          <w:trHeight w:val="357"/>
        </w:trPr>
        <w:tc>
          <w:tcPr>
            <w:tcW w:w="2157" w:type="dxa"/>
            <w:gridSpan w:val="2"/>
            <w:tcBorders>
              <w:bottom w:val="single" w:sz="12" w:space="0" w:color="auto"/>
            </w:tcBorders>
          </w:tcPr>
          <w:p w:rsidR="005954BE" w:rsidRDefault="005954BE" w:rsidP="008F7C53">
            <w:pPr>
              <w:rPr>
                <w:b/>
                <w:bCs/>
              </w:rPr>
            </w:pPr>
            <w:r>
              <w:rPr>
                <w:b/>
                <w:bCs/>
              </w:rPr>
              <w:t>Deadline:</w:t>
            </w:r>
          </w:p>
        </w:tc>
        <w:tc>
          <w:tcPr>
            <w:tcW w:w="7766" w:type="dxa"/>
            <w:gridSpan w:val="4"/>
            <w:tcBorders>
              <w:bottom w:val="single" w:sz="12" w:space="0" w:color="auto"/>
            </w:tcBorders>
          </w:tcPr>
          <w:p w:rsidR="005954BE" w:rsidRPr="00CF370D" w:rsidRDefault="00883E54" w:rsidP="004A0256">
            <w:pPr>
              <w:pStyle w:val="LSDeadline"/>
              <w:rPr>
                <w:b w:val="0"/>
                <w:bCs w:val="0"/>
                <w:lang w:eastAsia="zh-CN"/>
              </w:rPr>
            </w:pPr>
            <w:r w:rsidRPr="00CF370D">
              <w:rPr>
                <w:b w:val="0"/>
                <w:bCs w:val="0"/>
                <w:lang w:eastAsia="zh-CN"/>
              </w:rPr>
              <w:t>N/A</w:t>
            </w:r>
          </w:p>
        </w:tc>
      </w:tr>
      <w:tr w:rsidR="005954BE" w:rsidRPr="00134F93" w:rsidTr="004736C9">
        <w:trPr>
          <w:cantSplit/>
          <w:trHeight w:val="204"/>
        </w:trPr>
        <w:tc>
          <w:tcPr>
            <w:tcW w:w="2157" w:type="dxa"/>
            <w:gridSpan w:val="2"/>
            <w:tcBorders>
              <w:top w:val="single" w:sz="12" w:space="0" w:color="auto"/>
              <w:bottom w:val="single" w:sz="12" w:space="0" w:color="auto"/>
            </w:tcBorders>
          </w:tcPr>
          <w:p w:rsidR="005954BE" w:rsidRDefault="005954BE" w:rsidP="008F7C53">
            <w:pPr>
              <w:rPr>
                <w:b/>
                <w:bCs/>
              </w:rPr>
            </w:pPr>
            <w:r>
              <w:rPr>
                <w:b/>
                <w:bCs/>
              </w:rPr>
              <w:t>Contact:</w:t>
            </w:r>
          </w:p>
        </w:tc>
        <w:tc>
          <w:tcPr>
            <w:tcW w:w="3782" w:type="dxa"/>
            <w:gridSpan w:val="2"/>
            <w:tcBorders>
              <w:top w:val="single" w:sz="12" w:space="0" w:color="auto"/>
              <w:bottom w:val="single" w:sz="12" w:space="0" w:color="auto"/>
            </w:tcBorders>
          </w:tcPr>
          <w:p w:rsidR="002F78FB" w:rsidRPr="00190BE6" w:rsidRDefault="00883E54" w:rsidP="00D264BC">
            <w:pPr>
              <w:rPr>
                <w:szCs w:val="24"/>
                <w:lang w:eastAsia="zh-CN"/>
              </w:rPr>
            </w:pPr>
            <w:r>
              <w:rPr>
                <w:rFonts w:hint="eastAsia"/>
                <w:szCs w:val="24"/>
                <w:lang w:eastAsia="zh-CN"/>
              </w:rPr>
              <w:t>Minrui Shi</w:t>
            </w:r>
          </w:p>
          <w:p w:rsidR="005954BE" w:rsidRDefault="00883E54" w:rsidP="00134F93">
            <w:pPr>
              <w:spacing w:before="0"/>
              <w:rPr>
                <w:lang w:eastAsia="zh-CN"/>
              </w:rPr>
            </w:pPr>
            <w:r>
              <w:rPr>
                <w:rFonts w:hint="eastAsia"/>
                <w:szCs w:val="24"/>
                <w:lang w:eastAsia="zh-CN"/>
              </w:rPr>
              <w:t>China</w:t>
            </w:r>
            <w:r w:rsidR="002F78FB" w:rsidDel="002F78FB">
              <w:rPr>
                <w:sz w:val="22"/>
                <w:szCs w:val="22"/>
              </w:rPr>
              <w:t xml:space="preserve"> </w:t>
            </w:r>
            <w:r w:rsidR="004A2A78">
              <w:rPr>
                <w:rFonts w:hint="eastAsia"/>
                <w:sz w:val="22"/>
                <w:szCs w:val="22"/>
                <w:lang w:eastAsia="zh-CN"/>
              </w:rPr>
              <w:t>Telecom</w:t>
            </w:r>
            <w:r w:rsidR="00134F93">
              <w:rPr>
                <w:sz w:val="22"/>
                <w:szCs w:val="22"/>
                <w:lang w:eastAsia="zh-CN"/>
              </w:rPr>
              <w:t>, P.R. China</w:t>
            </w:r>
          </w:p>
        </w:tc>
        <w:tc>
          <w:tcPr>
            <w:tcW w:w="3984" w:type="dxa"/>
            <w:gridSpan w:val="2"/>
            <w:tcBorders>
              <w:top w:val="single" w:sz="12" w:space="0" w:color="auto"/>
              <w:bottom w:val="single" w:sz="12" w:space="0" w:color="auto"/>
            </w:tcBorders>
          </w:tcPr>
          <w:p w:rsidR="002F78FB" w:rsidRPr="00134F93" w:rsidRDefault="002F78FB" w:rsidP="00D264BC">
            <w:pPr>
              <w:rPr>
                <w:caps/>
                <w:szCs w:val="24"/>
                <w:lang w:eastAsia="zh-CN"/>
              </w:rPr>
            </w:pPr>
            <w:r w:rsidRPr="00134F93">
              <w:rPr>
                <w:szCs w:val="24"/>
              </w:rPr>
              <w:t xml:space="preserve">Tel: </w:t>
            </w:r>
            <w:r w:rsidR="00D264BC" w:rsidRPr="00134F93">
              <w:rPr>
                <w:szCs w:val="24"/>
              </w:rPr>
              <w:tab/>
            </w:r>
            <w:r w:rsidRPr="00134F93">
              <w:rPr>
                <w:szCs w:val="24"/>
              </w:rPr>
              <w:t>+</w:t>
            </w:r>
            <w:r w:rsidR="00883E54" w:rsidRPr="00134F93">
              <w:rPr>
                <w:rFonts w:hint="eastAsia"/>
                <w:szCs w:val="24"/>
                <w:lang w:eastAsia="zh-CN"/>
              </w:rPr>
              <w:t>86</w:t>
            </w:r>
            <w:r w:rsidRPr="00134F93">
              <w:rPr>
                <w:szCs w:val="24"/>
              </w:rPr>
              <w:t xml:space="preserve"> </w:t>
            </w:r>
            <w:r w:rsidR="00883E54" w:rsidRPr="00134F93">
              <w:rPr>
                <w:rFonts w:hint="eastAsia"/>
                <w:szCs w:val="24"/>
                <w:lang w:eastAsia="zh-CN"/>
              </w:rPr>
              <w:t>21 28970056</w:t>
            </w:r>
          </w:p>
          <w:p w:rsidR="005954BE" w:rsidRPr="00134F93" w:rsidRDefault="002F78FB" w:rsidP="00D264BC">
            <w:pPr>
              <w:spacing w:before="0"/>
              <w:rPr>
                <w:lang w:eastAsia="zh-CN"/>
              </w:rPr>
            </w:pPr>
            <w:r w:rsidRPr="00134F93">
              <w:rPr>
                <w:szCs w:val="24"/>
              </w:rPr>
              <w:t>Email:</w:t>
            </w:r>
            <w:r w:rsidR="00D264BC" w:rsidRPr="00134F93">
              <w:tab/>
            </w:r>
            <w:hyperlink r:id="rId12" w:history="1">
              <w:r w:rsidR="00D264BC" w:rsidRPr="00134F93">
                <w:rPr>
                  <w:rStyle w:val="Hyperlink"/>
                  <w:rFonts w:hint="eastAsia"/>
                  <w:lang w:eastAsia="zh-CN"/>
                </w:rPr>
                <w:t>shimr@sttri.com.cn</w:t>
              </w:r>
            </w:hyperlink>
            <w:r w:rsidR="00D264BC" w:rsidRPr="00134F93">
              <w:rPr>
                <w:lang w:eastAsia="zh-CN"/>
              </w:rPr>
              <w:t xml:space="preserve"> </w:t>
            </w:r>
          </w:p>
        </w:tc>
      </w:tr>
    </w:tbl>
    <w:p w:rsidR="00646FFD" w:rsidRDefault="00646FFD" w:rsidP="00CF370D">
      <w:pPr>
        <w:rPr>
          <w:lang w:eastAsia="zh-CN"/>
        </w:rPr>
      </w:pPr>
      <w:r w:rsidRPr="00CB0955">
        <w:t>ITU-T Q</w:t>
      </w:r>
      <w:r>
        <w:rPr>
          <w:rFonts w:hint="eastAsia"/>
          <w:lang w:eastAsia="zh-CN"/>
        </w:rPr>
        <w:t>1</w:t>
      </w:r>
      <w:r w:rsidR="004A2A78">
        <w:rPr>
          <w:rFonts w:hint="eastAsia"/>
          <w:lang w:eastAsia="zh-CN"/>
        </w:rPr>
        <w:t>3</w:t>
      </w:r>
      <w:r w:rsidRPr="00CB0955">
        <w:t>/1</w:t>
      </w:r>
      <w:r w:rsidR="004A2A78">
        <w:rPr>
          <w:rFonts w:hint="eastAsia"/>
          <w:lang w:eastAsia="zh-CN"/>
        </w:rPr>
        <w:t xml:space="preserve">1 thanks </w:t>
      </w:r>
      <w:r w:rsidRPr="00CB0955">
        <w:t>Q</w:t>
      </w:r>
      <w:r>
        <w:rPr>
          <w:rFonts w:hint="eastAsia"/>
          <w:lang w:eastAsia="zh-CN"/>
        </w:rPr>
        <w:t>3</w:t>
      </w:r>
      <w:r w:rsidRPr="00CB0955">
        <w:t>/1</w:t>
      </w:r>
      <w:r>
        <w:rPr>
          <w:rFonts w:hint="eastAsia"/>
          <w:lang w:eastAsia="zh-CN"/>
        </w:rPr>
        <w:t>6</w:t>
      </w:r>
      <w:r w:rsidRPr="00CB0955">
        <w:t xml:space="preserve"> for</w:t>
      </w:r>
      <w:r>
        <w:rPr>
          <w:rFonts w:hint="eastAsia"/>
          <w:lang w:eastAsia="zh-CN"/>
        </w:rPr>
        <w:t xml:space="preserve"> the comments o</w:t>
      </w:r>
      <w:r w:rsidR="00CF370D">
        <w:rPr>
          <w:lang w:eastAsia="zh-CN"/>
        </w:rPr>
        <w:t>n</w:t>
      </w:r>
      <w:r>
        <w:rPr>
          <w:rFonts w:hint="eastAsia"/>
          <w:lang w:eastAsia="zh-CN"/>
        </w:rPr>
        <w:t xml:space="preserve"> Q.3910.</w:t>
      </w:r>
    </w:p>
    <w:p w:rsidR="00D44B28" w:rsidRDefault="00646FFD" w:rsidP="00CF370D">
      <w:pPr>
        <w:rPr>
          <w:lang w:eastAsia="zh-CN"/>
        </w:rPr>
      </w:pPr>
      <w:r>
        <w:rPr>
          <w:rFonts w:hint="eastAsia"/>
          <w:lang w:eastAsia="zh-CN"/>
        </w:rPr>
        <w:t>It was</w:t>
      </w:r>
      <w:r w:rsidR="00822FA2">
        <w:rPr>
          <w:rFonts w:hint="eastAsia"/>
          <w:lang w:eastAsia="zh-CN"/>
        </w:rPr>
        <w:t xml:space="preserve"> agreed that Q13/11</w:t>
      </w:r>
      <w:r w:rsidR="00B3639E">
        <w:rPr>
          <w:lang w:eastAsia="zh-CN"/>
        </w:rPr>
        <w:t xml:space="preserve"> </w:t>
      </w:r>
      <w:r w:rsidR="00822FA2">
        <w:rPr>
          <w:rFonts w:hint="eastAsia"/>
          <w:lang w:eastAsia="zh-CN"/>
        </w:rPr>
        <w:t>w</w:t>
      </w:r>
      <w:r w:rsidR="00D44B28">
        <w:rPr>
          <w:lang w:eastAsia="zh-CN"/>
        </w:rPr>
        <w:t>ould have</w:t>
      </w:r>
      <w:r w:rsidR="00822FA2">
        <w:rPr>
          <w:rFonts w:hint="eastAsia"/>
          <w:lang w:eastAsia="zh-CN"/>
        </w:rPr>
        <w:t xml:space="preserve"> </w:t>
      </w:r>
      <w:r w:rsidR="00054BCD">
        <w:rPr>
          <w:lang w:eastAsia="zh-CN"/>
        </w:rPr>
        <w:t>initiate</w:t>
      </w:r>
      <w:r w:rsidR="00D44B28">
        <w:rPr>
          <w:lang w:eastAsia="zh-CN"/>
        </w:rPr>
        <w:t>d</w:t>
      </w:r>
      <w:r w:rsidR="00822FA2">
        <w:rPr>
          <w:rFonts w:hint="eastAsia"/>
          <w:lang w:eastAsia="zh-CN"/>
        </w:rPr>
        <w:t xml:space="preserve"> a revised version of Q.3910</w:t>
      </w:r>
      <w:r w:rsidR="00D44B28">
        <w:rPr>
          <w:lang w:eastAsia="zh-CN"/>
        </w:rPr>
        <w:t>,</w:t>
      </w:r>
      <w:r w:rsidR="00822FA2">
        <w:rPr>
          <w:rFonts w:hint="eastAsia"/>
          <w:lang w:eastAsia="zh-CN"/>
        </w:rPr>
        <w:t xml:space="preserve"> based on your comments</w:t>
      </w:r>
      <w:r w:rsidR="00D44B28">
        <w:rPr>
          <w:lang w:eastAsia="zh-CN"/>
        </w:rPr>
        <w:t>,</w:t>
      </w:r>
      <w:r w:rsidR="00822FA2">
        <w:rPr>
          <w:rFonts w:hint="eastAsia"/>
          <w:lang w:eastAsia="zh-CN"/>
        </w:rPr>
        <w:t xml:space="preserve"> </w:t>
      </w:r>
      <w:r w:rsidR="00CF370D">
        <w:rPr>
          <w:lang w:eastAsia="zh-CN"/>
        </w:rPr>
        <w:t>at</w:t>
      </w:r>
      <w:r>
        <w:rPr>
          <w:rFonts w:hint="eastAsia"/>
          <w:lang w:eastAsia="zh-CN"/>
        </w:rPr>
        <w:t xml:space="preserve"> </w:t>
      </w:r>
      <w:r w:rsidR="006C7E62">
        <w:rPr>
          <w:lang w:eastAsia="zh-CN"/>
        </w:rPr>
        <w:t>November 2013</w:t>
      </w:r>
      <w:r w:rsidR="00822FA2">
        <w:rPr>
          <w:rFonts w:hint="eastAsia"/>
          <w:lang w:eastAsia="zh-CN"/>
        </w:rPr>
        <w:t xml:space="preserve"> meeting.</w:t>
      </w:r>
      <w:r w:rsidR="006C7E62">
        <w:rPr>
          <w:rFonts w:hint="eastAsia"/>
          <w:lang w:eastAsia="zh-CN"/>
        </w:rPr>
        <w:t xml:space="preserve"> </w:t>
      </w:r>
      <w:r w:rsidR="00D44B28">
        <w:rPr>
          <w:lang w:eastAsia="zh-CN"/>
        </w:rPr>
        <w:t>As</w:t>
      </w:r>
      <w:r w:rsidR="00D44B28">
        <w:rPr>
          <w:rFonts w:hint="eastAsia"/>
          <w:lang w:eastAsia="zh-CN"/>
        </w:rPr>
        <w:t xml:space="preserve"> </w:t>
      </w:r>
      <w:r>
        <w:rPr>
          <w:rFonts w:hint="eastAsia"/>
          <w:lang w:eastAsia="zh-CN"/>
        </w:rPr>
        <w:t xml:space="preserve">Q13/11 </w:t>
      </w:r>
      <w:r w:rsidR="00B3639E">
        <w:rPr>
          <w:lang w:eastAsia="zh-CN"/>
        </w:rPr>
        <w:t>ha</w:t>
      </w:r>
      <w:r w:rsidR="00CF370D">
        <w:rPr>
          <w:lang w:eastAsia="zh-CN"/>
        </w:rPr>
        <w:t>s</w:t>
      </w:r>
      <w:r w:rsidR="00B3639E">
        <w:rPr>
          <w:lang w:eastAsia="zh-CN"/>
        </w:rPr>
        <w:t xml:space="preserve"> </w:t>
      </w:r>
      <w:r>
        <w:rPr>
          <w:rFonts w:hint="eastAsia"/>
          <w:lang w:eastAsia="zh-CN"/>
        </w:rPr>
        <w:t xml:space="preserve">not met since last November and </w:t>
      </w:r>
      <w:r w:rsidR="00D44B28">
        <w:rPr>
          <w:lang w:eastAsia="zh-CN"/>
        </w:rPr>
        <w:t>did</w:t>
      </w:r>
      <w:r w:rsidR="00D44B28">
        <w:rPr>
          <w:rFonts w:hint="eastAsia"/>
          <w:lang w:eastAsia="zh-CN"/>
        </w:rPr>
        <w:t xml:space="preserve"> </w:t>
      </w:r>
      <w:r>
        <w:rPr>
          <w:rFonts w:hint="eastAsia"/>
          <w:lang w:eastAsia="zh-CN"/>
        </w:rPr>
        <w:t xml:space="preserve">not </w:t>
      </w:r>
      <w:r>
        <w:rPr>
          <w:lang w:eastAsia="zh-CN"/>
        </w:rPr>
        <w:t>receive</w:t>
      </w:r>
      <w:r>
        <w:rPr>
          <w:rFonts w:hint="eastAsia"/>
          <w:lang w:eastAsia="zh-CN"/>
        </w:rPr>
        <w:t xml:space="preserve"> any contribution </w:t>
      </w:r>
      <w:r w:rsidR="00D44B28">
        <w:rPr>
          <w:lang w:eastAsia="zh-CN"/>
        </w:rPr>
        <w:t>at</w:t>
      </w:r>
      <w:r w:rsidR="00D44B28">
        <w:rPr>
          <w:rFonts w:hint="eastAsia"/>
          <w:lang w:eastAsia="zh-CN"/>
        </w:rPr>
        <w:t xml:space="preserve"> </w:t>
      </w:r>
      <w:r>
        <w:rPr>
          <w:rFonts w:hint="eastAsia"/>
          <w:lang w:eastAsia="zh-CN"/>
        </w:rPr>
        <w:t>this meeting</w:t>
      </w:r>
      <w:r w:rsidR="004A2A78">
        <w:rPr>
          <w:rFonts w:hint="eastAsia"/>
          <w:lang w:eastAsia="zh-CN"/>
        </w:rPr>
        <w:t xml:space="preserve">, the revised Q.3910 </w:t>
      </w:r>
      <w:r w:rsidR="00D44B28">
        <w:rPr>
          <w:lang w:eastAsia="zh-CN"/>
        </w:rPr>
        <w:t xml:space="preserve">work has </w:t>
      </w:r>
      <w:r w:rsidR="004A2A78">
        <w:rPr>
          <w:rFonts w:hint="eastAsia"/>
          <w:lang w:eastAsia="zh-CN"/>
        </w:rPr>
        <w:t xml:space="preserve">not </w:t>
      </w:r>
      <w:r w:rsidR="00B3639E">
        <w:rPr>
          <w:lang w:eastAsia="zh-CN"/>
        </w:rPr>
        <w:t xml:space="preserve">yet </w:t>
      </w:r>
      <w:r w:rsidR="00456857">
        <w:rPr>
          <w:lang w:eastAsia="zh-CN"/>
        </w:rPr>
        <w:t>start</w:t>
      </w:r>
      <w:r w:rsidR="00456857">
        <w:rPr>
          <w:rFonts w:hint="eastAsia"/>
          <w:lang w:eastAsia="zh-CN"/>
        </w:rPr>
        <w:t>ed</w:t>
      </w:r>
      <w:r w:rsidR="004A2A78">
        <w:rPr>
          <w:rFonts w:hint="eastAsia"/>
          <w:lang w:eastAsia="zh-CN"/>
        </w:rPr>
        <w:t>.</w:t>
      </w:r>
      <w:r w:rsidR="00456857">
        <w:rPr>
          <w:lang w:eastAsia="zh-CN"/>
        </w:rPr>
        <w:t xml:space="preserve"> Contributions from any</w:t>
      </w:r>
      <w:r w:rsidR="00B3639E">
        <w:rPr>
          <w:lang w:eastAsia="zh-CN"/>
        </w:rPr>
        <w:t>one</w:t>
      </w:r>
      <w:r w:rsidR="00EC72AF">
        <w:rPr>
          <w:lang w:eastAsia="zh-CN"/>
        </w:rPr>
        <w:t xml:space="preserve"> </w:t>
      </w:r>
      <w:r w:rsidR="00456857">
        <w:rPr>
          <w:lang w:eastAsia="zh-CN"/>
        </w:rPr>
        <w:t>interest</w:t>
      </w:r>
      <w:r w:rsidR="00EC72AF">
        <w:rPr>
          <w:lang w:eastAsia="zh-CN"/>
        </w:rPr>
        <w:t>ed</w:t>
      </w:r>
      <w:r w:rsidR="00456857">
        <w:rPr>
          <w:lang w:eastAsia="zh-CN"/>
        </w:rPr>
        <w:t xml:space="preserve"> in this topic</w:t>
      </w:r>
      <w:r w:rsidR="00EC72AF" w:rsidRPr="00EC72AF">
        <w:rPr>
          <w:lang w:eastAsia="zh-CN"/>
        </w:rPr>
        <w:t xml:space="preserve"> </w:t>
      </w:r>
      <w:r w:rsidR="00EC72AF">
        <w:rPr>
          <w:lang w:eastAsia="zh-CN"/>
        </w:rPr>
        <w:t>are welcomed</w:t>
      </w:r>
      <w:r w:rsidR="00D44B28">
        <w:rPr>
          <w:lang w:eastAsia="zh-CN"/>
        </w:rPr>
        <w:t xml:space="preserve"> by Q13/11</w:t>
      </w:r>
      <w:r w:rsidR="00456857">
        <w:rPr>
          <w:lang w:eastAsia="zh-CN"/>
        </w:rPr>
        <w:t>.</w:t>
      </w:r>
      <w:r w:rsidR="00D44B28">
        <w:rPr>
          <w:lang w:eastAsia="zh-CN"/>
        </w:rPr>
        <w:t xml:space="preserve"> </w:t>
      </w:r>
    </w:p>
    <w:p w:rsidR="004A2A78" w:rsidRDefault="00D264BC" w:rsidP="00CF370D">
      <w:pPr>
        <w:rPr>
          <w:lang w:eastAsia="zh-CN"/>
        </w:rPr>
      </w:pPr>
      <w:r w:rsidRPr="00CB0955">
        <w:lastRenderedPageBreak/>
        <w:t xml:space="preserve">ITU-T </w:t>
      </w:r>
      <w:r w:rsidR="004A2A78">
        <w:rPr>
          <w:rFonts w:hint="eastAsia"/>
          <w:lang w:eastAsia="zh-CN"/>
        </w:rPr>
        <w:t xml:space="preserve">Q13/11 will consider the very helpful comments </w:t>
      </w:r>
      <w:r w:rsidR="00D44B28">
        <w:rPr>
          <w:rFonts w:hint="eastAsia"/>
          <w:lang w:eastAsia="zh-CN"/>
        </w:rPr>
        <w:t>o</w:t>
      </w:r>
      <w:r w:rsidR="00D44B28">
        <w:rPr>
          <w:lang w:eastAsia="zh-CN"/>
        </w:rPr>
        <w:t>n</w:t>
      </w:r>
      <w:r w:rsidR="00D44B28">
        <w:rPr>
          <w:rFonts w:hint="eastAsia"/>
          <w:lang w:eastAsia="zh-CN"/>
        </w:rPr>
        <w:t xml:space="preserve"> </w:t>
      </w:r>
      <w:r w:rsidR="004855D9">
        <w:rPr>
          <w:rFonts w:hint="eastAsia"/>
          <w:lang w:eastAsia="zh-CN"/>
        </w:rPr>
        <w:t>Q.3910 and</w:t>
      </w:r>
      <w:r w:rsidR="004A2A78">
        <w:rPr>
          <w:rFonts w:hint="eastAsia"/>
          <w:lang w:eastAsia="zh-CN"/>
        </w:rPr>
        <w:t xml:space="preserve"> ask </w:t>
      </w:r>
      <w:r w:rsidR="00B3639E">
        <w:rPr>
          <w:lang w:eastAsia="zh-CN"/>
        </w:rPr>
        <w:t xml:space="preserve">for </w:t>
      </w:r>
      <w:r w:rsidR="004855D9">
        <w:rPr>
          <w:rFonts w:hint="eastAsia"/>
          <w:lang w:eastAsia="zh-CN"/>
        </w:rPr>
        <w:t>further comments</w:t>
      </w:r>
      <w:r w:rsidR="00E17A08">
        <w:rPr>
          <w:rFonts w:hint="eastAsia"/>
          <w:lang w:eastAsia="zh-CN"/>
        </w:rPr>
        <w:t xml:space="preserve"> </w:t>
      </w:r>
      <w:r w:rsidR="00A672B9">
        <w:rPr>
          <w:rFonts w:hint="eastAsia"/>
          <w:lang w:eastAsia="zh-CN"/>
        </w:rPr>
        <w:t xml:space="preserve">from Q3/16 </w:t>
      </w:r>
      <w:r w:rsidR="004855D9">
        <w:rPr>
          <w:rFonts w:hint="eastAsia"/>
          <w:lang w:eastAsia="zh-CN"/>
        </w:rPr>
        <w:t xml:space="preserve">before </w:t>
      </w:r>
      <w:r w:rsidR="00D44B28">
        <w:rPr>
          <w:lang w:eastAsia="zh-CN"/>
        </w:rPr>
        <w:t>starting the work to revise</w:t>
      </w:r>
      <w:r w:rsidR="00D44B28">
        <w:rPr>
          <w:rFonts w:hint="eastAsia"/>
          <w:lang w:eastAsia="zh-CN"/>
        </w:rPr>
        <w:t xml:space="preserve"> </w:t>
      </w:r>
      <w:r w:rsidR="004855D9">
        <w:rPr>
          <w:rFonts w:hint="eastAsia"/>
          <w:lang w:eastAsia="zh-CN"/>
        </w:rPr>
        <w:t>Q.3910.</w:t>
      </w:r>
    </w:p>
    <w:p w:rsidR="001B12FF" w:rsidRDefault="00D264BC" w:rsidP="00CF370D">
      <w:pPr>
        <w:rPr>
          <w:lang w:val="en-US" w:eastAsia="zh-CN"/>
        </w:rPr>
      </w:pPr>
      <w:r w:rsidRPr="00CB0955">
        <w:t xml:space="preserve">ITU-T </w:t>
      </w:r>
      <w:r w:rsidR="006F23FA">
        <w:rPr>
          <w:rFonts w:hint="eastAsia"/>
          <w:lang w:val="en-US" w:eastAsia="zh-CN"/>
        </w:rPr>
        <w:t>Q13/11</w:t>
      </w:r>
      <w:r w:rsidR="006F23FA">
        <w:rPr>
          <w:lang w:val="en-US"/>
        </w:rPr>
        <w:t xml:space="preserve"> </w:t>
      </w:r>
      <w:r w:rsidR="006F23FA">
        <w:rPr>
          <w:rFonts w:hint="eastAsia"/>
          <w:lang w:val="en-US" w:eastAsia="zh-CN"/>
        </w:rPr>
        <w:t xml:space="preserve">is </w:t>
      </w:r>
      <w:r w:rsidR="006F23FA">
        <w:rPr>
          <w:lang w:val="en-US"/>
        </w:rPr>
        <w:t>l</w:t>
      </w:r>
      <w:r w:rsidR="006F23FA" w:rsidRPr="00A83BBD">
        <w:rPr>
          <w:lang w:val="en-US"/>
        </w:rPr>
        <w:t>ook</w:t>
      </w:r>
      <w:r w:rsidR="006F23FA" w:rsidRPr="00A83BBD">
        <w:rPr>
          <w:rFonts w:hint="eastAsia"/>
          <w:lang w:val="en-US" w:eastAsia="zh-CN"/>
        </w:rPr>
        <w:t>ing</w:t>
      </w:r>
      <w:r w:rsidR="006F23FA" w:rsidRPr="00A83BBD">
        <w:rPr>
          <w:lang w:val="en-US"/>
        </w:rPr>
        <w:t xml:space="preserve"> forward</w:t>
      </w:r>
      <w:r w:rsidR="006F23FA">
        <w:rPr>
          <w:lang w:val="en-US"/>
        </w:rPr>
        <w:t xml:space="preserve"> </w:t>
      </w:r>
      <w:r w:rsidR="006F23FA">
        <w:rPr>
          <w:rFonts w:hint="eastAsia"/>
          <w:lang w:val="en-US" w:eastAsia="zh-CN"/>
        </w:rPr>
        <w:t>to</w:t>
      </w:r>
      <w:r w:rsidR="006F23FA">
        <w:rPr>
          <w:lang w:val="en-US"/>
        </w:rPr>
        <w:t xml:space="preserve"> </w:t>
      </w:r>
      <w:r w:rsidR="006F23FA">
        <w:rPr>
          <w:lang w:val="en-US" w:eastAsia="zh-CN"/>
        </w:rPr>
        <w:t>cooperat</w:t>
      </w:r>
      <w:r w:rsidR="00B3639E">
        <w:rPr>
          <w:lang w:val="en-US" w:eastAsia="zh-CN"/>
        </w:rPr>
        <w:t>ing</w:t>
      </w:r>
      <w:r w:rsidR="006F23FA">
        <w:rPr>
          <w:lang w:val="en-US" w:eastAsia="zh-CN"/>
        </w:rPr>
        <w:t xml:space="preserve"> with </w:t>
      </w:r>
      <w:r w:rsidR="004A2A78">
        <w:rPr>
          <w:rFonts w:hint="eastAsia"/>
          <w:lang w:val="en-US" w:eastAsia="zh-CN"/>
        </w:rPr>
        <w:t>Q3/</w:t>
      </w:r>
      <w:r w:rsidR="006F23FA">
        <w:rPr>
          <w:lang w:val="en-US" w:eastAsia="zh-CN"/>
        </w:rPr>
        <w:t>1</w:t>
      </w:r>
      <w:r w:rsidR="006F23FA">
        <w:rPr>
          <w:rFonts w:hint="eastAsia"/>
          <w:lang w:val="en-US" w:eastAsia="zh-CN"/>
        </w:rPr>
        <w:t>6</w:t>
      </w:r>
      <w:r w:rsidR="004855D9">
        <w:rPr>
          <w:rFonts w:hint="eastAsia"/>
          <w:lang w:val="en-US" w:eastAsia="zh-CN"/>
        </w:rPr>
        <w:t xml:space="preserve"> </w:t>
      </w:r>
      <w:r w:rsidR="004855D9">
        <w:rPr>
          <w:lang w:val="en-US" w:eastAsia="zh-CN"/>
        </w:rPr>
        <w:t>continually</w:t>
      </w:r>
      <w:r w:rsidR="006F23FA">
        <w:rPr>
          <w:rFonts w:hint="eastAsia"/>
          <w:lang w:val="en-US" w:eastAsia="zh-CN"/>
        </w:rPr>
        <w:t>.</w:t>
      </w:r>
    </w:p>
    <w:p w:rsidR="00AD71D9" w:rsidRPr="00AD71D9" w:rsidRDefault="00AD71D9" w:rsidP="00AD71D9">
      <w:pPr>
        <w:jc w:val="center"/>
        <w:rPr>
          <w:szCs w:val="24"/>
          <w:lang w:val="en-US" w:eastAsia="zh-CN"/>
        </w:rPr>
      </w:pPr>
      <w:r>
        <w:rPr>
          <w:szCs w:val="24"/>
          <w:lang w:val="en-US" w:eastAsia="zh-CN"/>
        </w:rPr>
        <w:t>____________</w:t>
      </w:r>
    </w:p>
    <w:sectPr w:rsidR="00AD71D9" w:rsidRPr="00AD71D9" w:rsidSect="00D264BC">
      <w:headerReference w:type="defaul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72F" w:rsidRDefault="00E2572F">
      <w:r>
        <w:separator/>
      </w:r>
    </w:p>
  </w:endnote>
  <w:endnote w:type="continuationSeparator" w:id="0">
    <w:p w:rsidR="00E2572F" w:rsidRDefault="00E25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D264BC" w:rsidRPr="00D264B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D264BC" w:rsidRPr="00D264BC" w:rsidRDefault="00D264BC" w:rsidP="00D264BC">
          <w:pPr>
            <w:spacing w:before="0"/>
            <w:rPr>
              <w:sz w:val="18"/>
            </w:rPr>
          </w:pPr>
          <w:r w:rsidRPr="00D264BC">
            <w:rPr>
              <w:b/>
              <w:bCs/>
              <w:sz w:val="18"/>
            </w:rPr>
            <w:t>Attention:</w:t>
          </w:r>
          <w:r w:rsidRPr="00D264BC">
            <w:rPr>
              <w:sz w:val="18"/>
            </w:rPr>
            <w:t xml:space="preserve"> This is not a publication made available to the public, but </w:t>
          </w:r>
          <w:r w:rsidRPr="00D264BC">
            <w:rPr>
              <w:b/>
              <w:bCs/>
              <w:sz w:val="18"/>
            </w:rPr>
            <w:t>an internal ITU-T Document</w:t>
          </w:r>
          <w:r w:rsidRPr="00D264B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264BC" w:rsidRPr="00D264BC" w:rsidRDefault="00D264BC" w:rsidP="00D264B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72F" w:rsidRDefault="00E2572F">
      <w:r>
        <w:separator/>
      </w:r>
    </w:p>
  </w:footnote>
  <w:footnote w:type="continuationSeparator" w:id="0">
    <w:p w:rsidR="00E2572F" w:rsidRDefault="00E25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39E" w:rsidRPr="00D264BC" w:rsidRDefault="00D264BC" w:rsidP="00D264BC">
    <w:pPr>
      <w:pStyle w:val="Header"/>
    </w:pPr>
    <w:r w:rsidRPr="00D264BC">
      <w:t xml:space="preserve">- </w:t>
    </w:r>
    <w:r w:rsidRPr="00D264BC">
      <w:fldChar w:fldCharType="begin"/>
    </w:r>
    <w:r w:rsidRPr="00D264BC">
      <w:instrText xml:space="preserve"> PAGE  \* MERGEFORMAT </w:instrText>
    </w:r>
    <w:r w:rsidRPr="00D264BC">
      <w:fldChar w:fldCharType="separate"/>
    </w:r>
    <w:r w:rsidR="004736C9">
      <w:rPr>
        <w:noProof/>
      </w:rPr>
      <w:t>2</w:t>
    </w:r>
    <w:r w:rsidRPr="00D264BC">
      <w:fldChar w:fldCharType="end"/>
    </w:r>
    <w:r w:rsidRPr="00D264BC">
      <w:t xml:space="preserve"> -</w:t>
    </w:r>
  </w:p>
  <w:p w:rsidR="00D264BC" w:rsidRPr="00D264BC" w:rsidRDefault="004736C9" w:rsidP="00D264BC">
    <w:pPr>
      <w:pStyle w:val="Header"/>
      <w:spacing w:after="240"/>
    </w:pPr>
    <w:r>
      <w:t>AVD-4645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FD76057"/>
    <w:multiLevelType w:val="hybridMultilevel"/>
    <w:tmpl w:val="6B2A954A"/>
    <w:lvl w:ilvl="0" w:tplc="04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FF0182C"/>
    <w:multiLevelType w:val="hybridMultilevel"/>
    <w:tmpl w:val="FEEC6D1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3F44CE7"/>
    <w:multiLevelType w:val="hybridMultilevel"/>
    <w:tmpl w:val="EB0A68B8"/>
    <w:lvl w:ilvl="0" w:tplc="F1DE72D8">
      <w:start w:val="1"/>
      <w:numFmt w:val="upperLetter"/>
      <w:lvlText w:val="%1)"/>
      <w:lvlJc w:val="left"/>
      <w:pPr>
        <w:ind w:left="360" w:hanging="360"/>
      </w:pPr>
      <w:rPr>
        <w:rFonts w:hint="default"/>
      </w:rPr>
    </w:lvl>
    <w:lvl w:ilvl="1" w:tplc="04090017">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3BC109E5"/>
    <w:multiLevelType w:val="hybridMultilevel"/>
    <w:tmpl w:val="C4522EE8"/>
    <w:lvl w:ilvl="0" w:tplc="F6F484B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963D84"/>
    <w:multiLevelType w:val="multilevel"/>
    <w:tmpl w:val="4B7EA06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47E97CD9"/>
    <w:multiLevelType w:val="hybridMultilevel"/>
    <w:tmpl w:val="C1C662FE"/>
    <w:lvl w:ilvl="0" w:tplc="04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F635A5D"/>
    <w:multiLevelType w:val="hybridMultilevel"/>
    <w:tmpl w:val="78666F4E"/>
    <w:lvl w:ilvl="0" w:tplc="9E08476E">
      <w:start w:val="1"/>
      <w:numFmt w:val="bullet"/>
      <w:lvlText w:val=""/>
      <w:lvlJc w:val="left"/>
      <w:pPr>
        <w:ind w:left="360" w:hanging="360"/>
      </w:pPr>
      <w:rPr>
        <w:rFonts w:ascii="Symbol" w:hAnsi="Symbol" w:hint="default"/>
        <w:color w:val="000000" w:themeColor="text1"/>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2AC1F44"/>
    <w:multiLevelType w:val="hybridMultilevel"/>
    <w:tmpl w:val="7A36D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3D03C7"/>
    <w:multiLevelType w:val="hybridMultilevel"/>
    <w:tmpl w:val="357AE0BA"/>
    <w:lvl w:ilvl="0" w:tplc="F1DE72D8">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4"/>
  </w:num>
  <w:num w:numId="8">
    <w:abstractNumId w:val="8"/>
  </w:num>
  <w:num w:numId="9">
    <w:abstractNumId w:val="9"/>
  </w:num>
  <w:num w:numId="10">
    <w:abstractNumId w:val="5"/>
  </w:num>
  <w:num w:numId="11">
    <w:abstractNumId w:val="1"/>
  </w:num>
  <w:num w:numId="12">
    <w:abstractNumId w:val="2"/>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10A56"/>
    <w:rsid w:val="00021096"/>
    <w:rsid w:val="000219BF"/>
    <w:rsid w:val="0003296A"/>
    <w:rsid w:val="00042EF2"/>
    <w:rsid w:val="00054BCD"/>
    <w:rsid w:val="00054FFD"/>
    <w:rsid w:val="000650BF"/>
    <w:rsid w:val="00066C1E"/>
    <w:rsid w:val="0007697D"/>
    <w:rsid w:val="00087D2B"/>
    <w:rsid w:val="0009206B"/>
    <w:rsid w:val="0009329F"/>
    <w:rsid w:val="00094E83"/>
    <w:rsid w:val="000A4FC5"/>
    <w:rsid w:val="000A7DE4"/>
    <w:rsid w:val="000B6300"/>
    <w:rsid w:val="000C2DB4"/>
    <w:rsid w:val="000C52AD"/>
    <w:rsid w:val="000E0FA9"/>
    <w:rsid w:val="000E5BE5"/>
    <w:rsid w:val="000F279C"/>
    <w:rsid w:val="000F735E"/>
    <w:rsid w:val="0010010B"/>
    <w:rsid w:val="00105F24"/>
    <w:rsid w:val="00126195"/>
    <w:rsid w:val="00134F93"/>
    <w:rsid w:val="001375B5"/>
    <w:rsid w:val="001376E8"/>
    <w:rsid w:val="001411A6"/>
    <w:rsid w:val="00150E1A"/>
    <w:rsid w:val="00151FB9"/>
    <w:rsid w:val="001530C6"/>
    <w:rsid w:val="00165274"/>
    <w:rsid w:val="00174557"/>
    <w:rsid w:val="00187478"/>
    <w:rsid w:val="00190BE6"/>
    <w:rsid w:val="00193469"/>
    <w:rsid w:val="001A1003"/>
    <w:rsid w:val="001A1EE2"/>
    <w:rsid w:val="001A4A88"/>
    <w:rsid w:val="001A5DD1"/>
    <w:rsid w:val="001B12FF"/>
    <w:rsid w:val="001B1DFA"/>
    <w:rsid w:val="001C0ADA"/>
    <w:rsid w:val="001D6466"/>
    <w:rsid w:val="001D6E82"/>
    <w:rsid w:val="001E03D9"/>
    <w:rsid w:val="001E1212"/>
    <w:rsid w:val="0020418B"/>
    <w:rsid w:val="002365CA"/>
    <w:rsid w:val="00260A0A"/>
    <w:rsid w:val="002613ED"/>
    <w:rsid w:val="00265FE6"/>
    <w:rsid w:val="00283DAD"/>
    <w:rsid w:val="00290EE4"/>
    <w:rsid w:val="002A3AB2"/>
    <w:rsid w:val="002A6341"/>
    <w:rsid w:val="002A7C36"/>
    <w:rsid w:val="002B3D8F"/>
    <w:rsid w:val="002C4E7F"/>
    <w:rsid w:val="002D4EC9"/>
    <w:rsid w:val="002D6818"/>
    <w:rsid w:val="002E0F7A"/>
    <w:rsid w:val="002E3633"/>
    <w:rsid w:val="002F6C47"/>
    <w:rsid w:val="002F78FB"/>
    <w:rsid w:val="003020B7"/>
    <w:rsid w:val="00305F36"/>
    <w:rsid w:val="00311CCE"/>
    <w:rsid w:val="003121E1"/>
    <w:rsid w:val="00316698"/>
    <w:rsid w:val="003338AD"/>
    <w:rsid w:val="003371E0"/>
    <w:rsid w:val="00340898"/>
    <w:rsid w:val="0036266B"/>
    <w:rsid w:val="003662F4"/>
    <w:rsid w:val="003706DE"/>
    <w:rsid w:val="00370A1F"/>
    <w:rsid w:val="00374D8D"/>
    <w:rsid w:val="003800DF"/>
    <w:rsid w:val="00385A46"/>
    <w:rsid w:val="00386CE1"/>
    <w:rsid w:val="0038705B"/>
    <w:rsid w:val="00391D78"/>
    <w:rsid w:val="00397FB5"/>
    <w:rsid w:val="003A1547"/>
    <w:rsid w:val="003A4AA6"/>
    <w:rsid w:val="003A673A"/>
    <w:rsid w:val="003B6C07"/>
    <w:rsid w:val="003C6F8E"/>
    <w:rsid w:val="003D172F"/>
    <w:rsid w:val="003D3915"/>
    <w:rsid w:val="003E5E2D"/>
    <w:rsid w:val="003F6F57"/>
    <w:rsid w:val="00401A98"/>
    <w:rsid w:val="00407ECE"/>
    <w:rsid w:val="00417603"/>
    <w:rsid w:val="004220F6"/>
    <w:rsid w:val="00425590"/>
    <w:rsid w:val="0043095D"/>
    <w:rsid w:val="004324B5"/>
    <w:rsid w:val="00444D81"/>
    <w:rsid w:val="00453011"/>
    <w:rsid w:val="00456857"/>
    <w:rsid w:val="0047053A"/>
    <w:rsid w:val="004736C9"/>
    <w:rsid w:val="004829F9"/>
    <w:rsid w:val="0048525D"/>
    <w:rsid w:val="004855D9"/>
    <w:rsid w:val="004857A2"/>
    <w:rsid w:val="00486D4D"/>
    <w:rsid w:val="004942BA"/>
    <w:rsid w:val="00495215"/>
    <w:rsid w:val="00496930"/>
    <w:rsid w:val="004A0256"/>
    <w:rsid w:val="004A2A78"/>
    <w:rsid w:val="004A404E"/>
    <w:rsid w:val="004A4416"/>
    <w:rsid w:val="004A727C"/>
    <w:rsid w:val="004C6A7A"/>
    <w:rsid w:val="004D28D9"/>
    <w:rsid w:val="004D2A0C"/>
    <w:rsid w:val="004D3CF8"/>
    <w:rsid w:val="004D45F5"/>
    <w:rsid w:val="004E45BD"/>
    <w:rsid w:val="00502206"/>
    <w:rsid w:val="00514070"/>
    <w:rsid w:val="00514A7C"/>
    <w:rsid w:val="00524B77"/>
    <w:rsid w:val="00535665"/>
    <w:rsid w:val="00573660"/>
    <w:rsid w:val="005954BE"/>
    <w:rsid w:val="005D02FE"/>
    <w:rsid w:val="005D2F5A"/>
    <w:rsid w:val="005F0B1B"/>
    <w:rsid w:val="005F4132"/>
    <w:rsid w:val="00635CF0"/>
    <w:rsid w:val="006425E1"/>
    <w:rsid w:val="00642C5C"/>
    <w:rsid w:val="00646FFD"/>
    <w:rsid w:val="00650497"/>
    <w:rsid w:val="00650D6A"/>
    <w:rsid w:val="006646AA"/>
    <w:rsid w:val="00666AD9"/>
    <w:rsid w:val="00673932"/>
    <w:rsid w:val="00681CF5"/>
    <w:rsid w:val="00687DD4"/>
    <w:rsid w:val="006921E7"/>
    <w:rsid w:val="006A51FC"/>
    <w:rsid w:val="006A543A"/>
    <w:rsid w:val="006C3B95"/>
    <w:rsid w:val="006C7E62"/>
    <w:rsid w:val="006D21D6"/>
    <w:rsid w:val="006D5EAC"/>
    <w:rsid w:val="006E3CE7"/>
    <w:rsid w:val="006F23FA"/>
    <w:rsid w:val="00712C26"/>
    <w:rsid w:val="0074266E"/>
    <w:rsid w:val="00752784"/>
    <w:rsid w:val="00762E0E"/>
    <w:rsid w:val="00773EF0"/>
    <w:rsid w:val="00796C55"/>
    <w:rsid w:val="007A0848"/>
    <w:rsid w:val="007A690F"/>
    <w:rsid w:val="007B5FAA"/>
    <w:rsid w:val="007B79AA"/>
    <w:rsid w:val="007B7CF6"/>
    <w:rsid w:val="007E0A74"/>
    <w:rsid w:val="007E64ED"/>
    <w:rsid w:val="007F0224"/>
    <w:rsid w:val="007F66D7"/>
    <w:rsid w:val="0080287F"/>
    <w:rsid w:val="00811D30"/>
    <w:rsid w:val="008169FF"/>
    <w:rsid w:val="00822FA2"/>
    <w:rsid w:val="00832BEE"/>
    <w:rsid w:val="008330DE"/>
    <w:rsid w:val="00833F13"/>
    <w:rsid w:val="00846996"/>
    <w:rsid w:val="00851220"/>
    <w:rsid w:val="00853C44"/>
    <w:rsid w:val="00880DEE"/>
    <w:rsid w:val="00881614"/>
    <w:rsid w:val="00883DB0"/>
    <w:rsid w:val="00883E54"/>
    <w:rsid w:val="00884DB4"/>
    <w:rsid w:val="008917E0"/>
    <w:rsid w:val="008A5370"/>
    <w:rsid w:val="008A739E"/>
    <w:rsid w:val="008B248D"/>
    <w:rsid w:val="008B7F52"/>
    <w:rsid w:val="008E17A1"/>
    <w:rsid w:val="008E217F"/>
    <w:rsid w:val="008F14A7"/>
    <w:rsid w:val="008F4E43"/>
    <w:rsid w:val="008F6CF1"/>
    <w:rsid w:val="00902495"/>
    <w:rsid w:val="00911C23"/>
    <w:rsid w:val="00915556"/>
    <w:rsid w:val="009778B1"/>
    <w:rsid w:val="00987D18"/>
    <w:rsid w:val="009A2575"/>
    <w:rsid w:val="009B2F0F"/>
    <w:rsid w:val="009C3DB1"/>
    <w:rsid w:val="009C61D6"/>
    <w:rsid w:val="009D24C7"/>
    <w:rsid w:val="009D667F"/>
    <w:rsid w:val="009E07B5"/>
    <w:rsid w:val="009F0C02"/>
    <w:rsid w:val="009F1788"/>
    <w:rsid w:val="00A024DC"/>
    <w:rsid w:val="00A02B79"/>
    <w:rsid w:val="00A32852"/>
    <w:rsid w:val="00A34048"/>
    <w:rsid w:val="00A4609A"/>
    <w:rsid w:val="00A51A32"/>
    <w:rsid w:val="00A61478"/>
    <w:rsid w:val="00A672B9"/>
    <w:rsid w:val="00A70FCD"/>
    <w:rsid w:val="00A72C7F"/>
    <w:rsid w:val="00A75C6A"/>
    <w:rsid w:val="00A75E60"/>
    <w:rsid w:val="00A768EA"/>
    <w:rsid w:val="00A81884"/>
    <w:rsid w:val="00AC38A8"/>
    <w:rsid w:val="00AD45B0"/>
    <w:rsid w:val="00AD71D9"/>
    <w:rsid w:val="00AF0123"/>
    <w:rsid w:val="00B0306A"/>
    <w:rsid w:val="00B1695A"/>
    <w:rsid w:val="00B308C6"/>
    <w:rsid w:val="00B3639E"/>
    <w:rsid w:val="00B42133"/>
    <w:rsid w:val="00B43B6D"/>
    <w:rsid w:val="00B5230A"/>
    <w:rsid w:val="00B63E5B"/>
    <w:rsid w:val="00B73926"/>
    <w:rsid w:val="00B8526F"/>
    <w:rsid w:val="00BA1F4F"/>
    <w:rsid w:val="00BC3919"/>
    <w:rsid w:val="00BC494C"/>
    <w:rsid w:val="00BC64AF"/>
    <w:rsid w:val="00BE1D97"/>
    <w:rsid w:val="00BF0560"/>
    <w:rsid w:val="00BF2038"/>
    <w:rsid w:val="00C00357"/>
    <w:rsid w:val="00C03AE6"/>
    <w:rsid w:val="00C04A99"/>
    <w:rsid w:val="00C050F7"/>
    <w:rsid w:val="00C07F31"/>
    <w:rsid w:val="00C10D3A"/>
    <w:rsid w:val="00C10E44"/>
    <w:rsid w:val="00C169E6"/>
    <w:rsid w:val="00C179A7"/>
    <w:rsid w:val="00C25FEF"/>
    <w:rsid w:val="00C42ED5"/>
    <w:rsid w:val="00C61A27"/>
    <w:rsid w:val="00C66A30"/>
    <w:rsid w:val="00CA5D26"/>
    <w:rsid w:val="00CA661E"/>
    <w:rsid w:val="00CB6207"/>
    <w:rsid w:val="00CC27EC"/>
    <w:rsid w:val="00CD003D"/>
    <w:rsid w:val="00CE750C"/>
    <w:rsid w:val="00CF370D"/>
    <w:rsid w:val="00CF3E4C"/>
    <w:rsid w:val="00D00CA7"/>
    <w:rsid w:val="00D1399A"/>
    <w:rsid w:val="00D16933"/>
    <w:rsid w:val="00D17571"/>
    <w:rsid w:val="00D264BC"/>
    <w:rsid w:val="00D44B28"/>
    <w:rsid w:val="00D85C8D"/>
    <w:rsid w:val="00D87608"/>
    <w:rsid w:val="00D903BD"/>
    <w:rsid w:val="00D95CC3"/>
    <w:rsid w:val="00DA7802"/>
    <w:rsid w:val="00DB2C67"/>
    <w:rsid w:val="00DB7B7A"/>
    <w:rsid w:val="00DB7D31"/>
    <w:rsid w:val="00DC229A"/>
    <w:rsid w:val="00DD165F"/>
    <w:rsid w:val="00DD4E52"/>
    <w:rsid w:val="00DD5560"/>
    <w:rsid w:val="00DD5B37"/>
    <w:rsid w:val="00DF7DB8"/>
    <w:rsid w:val="00E0093F"/>
    <w:rsid w:val="00E0567A"/>
    <w:rsid w:val="00E17A08"/>
    <w:rsid w:val="00E2572F"/>
    <w:rsid w:val="00E427EB"/>
    <w:rsid w:val="00E42BDB"/>
    <w:rsid w:val="00E522CB"/>
    <w:rsid w:val="00E62D9A"/>
    <w:rsid w:val="00E633D3"/>
    <w:rsid w:val="00E85C89"/>
    <w:rsid w:val="00E94DD6"/>
    <w:rsid w:val="00EA0B3A"/>
    <w:rsid w:val="00EA758C"/>
    <w:rsid w:val="00EC25F4"/>
    <w:rsid w:val="00EC72AF"/>
    <w:rsid w:val="00ED0EEE"/>
    <w:rsid w:val="00ED79AD"/>
    <w:rsid w:val="00EE24AD"/>
    <w:rsid w:val="00EE7E9B"/>
    <w:rsid w:val="00F07569"/>
    <w:rsid w:val="00F12B84"/>
    <w:rsid w:val="00F213EF"/>
    <w:rsid w:val="00F21E36"/>
    <w:rsid w:val="00F23FD7"/>
    <w:rsid w:val="00F26338"/>
    <w:rsid w:val="00F30E9E"/>
    <w:rsid w:val="00F35BC7"/>
    <w:rsid w:val="00F8342C"/>
    <w:rsid w:val="00F845F2"/>
    <w:rsid w:val="00F86124"/>
    <w:rsid w:val="00F97913"/>
    <w:rsid w:val="00FC4154"/>
    <w:rsid w:val="00FD2440"/>
    <w:rsid w:val="00FF0ECC"/>
    <w:rsid w:val="00FF6455"/>
    <w:rsid w:val="00FF6C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80C25E-B3D3-430E-AF18-415B8C9B8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
    <w:rsid w:val="00A768EA"/>
    <w:rPr>
      <w:color w:val="0000FF"/>
      <w:u w:val="single"/>
    </w:rPr>
  </w:style>
  <w:style w:type="character" w:customStyle="1" w:styleId="Heading1Char">
    <w:name w:val="Heading 1 Char"/>
    <w:basedOn w:val="DefaultParagraphFont"/>
    <w:link w:val="Heading1"/>
    <w:rsid w:val="007E0A74"/>
    <w:rPr>
      <w:b/>
      <w:sz w:val="24"/>
      <w:lang w:val="en-GB" w:eastAsia="en-US"/>
    </w:rPr>
  </w:style>
  <w:style w:type="paragraph" w:styleId="ListParagraph">
    <w:name w:val="List Paragraph"/>
    <w:basedOn w:val="Normal"/>
    <w:uiPriority w:val="34"/>
    <w:qFormat/>
    <w:rsid w:val="007E0A74"/>
    <w:pPr>
      <w:ind w:left="720"/>
      <w:contextualSpacing/>
    </w:pPr>
    <w:rPr>
      <w:rFonts w:eastAsia="MS Mincho"/>
    </w:rPr>
  </w:style>
  <w:style w:type="character" w:styleId="FollowedHyperlink">
    <w:name w:val="FollowedHyperlink"/>
    <w:basedOn w:val="DefaultParagraphFont"/>
    <w:rsid w:val="007E0A74"/>
    <w:rPr>
      <w:color w:val="800080" w:themeColor="followedHyperlink"/>
      <w:u w:val="single"/>
    </w:rPr>
  </w:style>
  <w:style w:type="paragraph" w:styleId="BalloonText">
    <w:name w:val="Balloon Text"/>
    <w:basedOn w:val="Normal"/>
    <w:link w:val="BalloonTextChar"/>
    <w:rsid w:val="00C03AE6"/>
    <w:pPr>
      <w:spacing w:before="0"/>
    </w:pPr>
    <w:rPr>
      <w:rFonts w:ascii="Tahoma" w:hAnsi="Tahoma" w:cs="Tahoma"/>
      <w:sz w:val="16"/>
      <w:szCs w:val="16"/>
    </w:rPr>
  </w:style>
  <w:style w:type="character" w:customStyle="1" w:styleId="BalloonTextChar">
    <w:name w:val="Balloon Text Char"/>
    <w:basedOn w:val="DefaultParagraphFont"/>
    <w:link w:val="BalloonText"/>
    <w:rsid w:val="00C03AE6"/>
    <w:rPr>
      <w:rFonts w:ascii="Tahoma" w:hAnsi="Tahoma" w:cs="Tahoma"/>
      <w:sz w:val="16"/>
      <w:szCs w:val="16"/>
      <w:lang w:val="en-GB" w:eastAsia="en-US"/>
    </w:rPr>
  </w:style>
  <w:style w:type="paragraph" w:customStyle="1" w:styleId="LSDeadline">
    <w:name w:val="LSDeadline"/>
    <w:basedOn w:val="Normal"/>
    <w:rsid w:val="005954BE"/>
    <w:rPr>
      <w:b/>
      <w:bCs/>
    </w:rPr>
  </w:style>
  <w:style w:type="paragraph" w:customStyle="1" w:styleId="LSForAction">
    <w:name w:val="LSForAction"/>
    <w:basedOn w:val="Normal"/>
    <w:rsid w:val="005954BE"/>
    <w:rPr>
      <w:b/>
      <w:bCs/>
    </w:rPr>
  </w:style>
  <w:style w:type="paragraph" w:customStyle="1" w:styleId="LSSource">
    <w:name w:val="LSSource"/>
    <w:basedOn w:val="Normal"/>
    <w:rsid w:val="005954BE"/>
    <w:rPr>
      <w:b/>
      <w:bCs/>
    </w:rPr>
  </w:style>
  <w:style w:type="paragraph" w:customStyle="1" w:styleId="LSTitle">
    <w:name w:val="LSTitle"/>
    <w:basedOn w:val="Normal"/>
    <w:rsid w:val="005954BE"/>
    <w:rPr>
      <w:b/>
      <w:bCs/>
    </w:rPr>
  </w:style>
  <w:style w:type="paragraph" w:customStyle="1" w:styleId="LSForInfo">
    <w:name w:val="LSForInfo"/>
    <w:basedOn w:val="LSForAction"/>
    <w:rsid w:val="005954BE"/>
  </w:style>
  <w:style w:type="paragraph" w:customStyle="1" w:styleId="LSForComment">
    <w:name w:val="LSForComment"/>
    <w:basedOn w:val="LSForAction"/>
    <w:rsid w:val="005954BE"/>
  </w:style>
  <w:style w:type="paragraph" w:customStyle="1" w:styleId="Docnumber">
    <w:name w:val="Docnumber"/>
    <w:basedOn w:val="Normal"/>
    <w:link w:val="DocnumberChar"/>
    <w:rsid w:val="008F14A7"/>
    <w:pPr>
      <w:jc w:val="right"/>
    </w:pPr>
    <w:rPr>
      <w:b/>
    </w:rPr>
  </w:style>
  <w:style w:type="character" w:customStyle="1" w:styleId="DocnumberChar">
    <w:name w:val="Docnumber Char"/>
    <w:basedOn w:val="DefaultParagraphFont"/>
    <w:link w:val="Docnumber"/>
    <w:rsid w:val="008F14A7"/>
    <w:rPr>
      <w:b/>
      <w:sz w:val="24"/>
      <w:lang w:val="en-GB" w:eastAsia="en-US"/>
    </w:rPr>
  </w:style>
  <w:style w:type="paragraph" w:customStyle="1" w:styleId="CorrectionSeparatorBegin">
    <w:name w:val="Correction Separator Begin"/>
    <w:basedOn w:val="Normal"/>
    <w:rsid w:val="001B12F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 w:type="paragraph" w:customStyle="1" w:styleId="Correctionend">
    <w:name w:val="Correction end"/>
    <w:basedOn w:val="Normal"/>
    <w:rsid w:val="001B12FF"/>
    <w:pPr>
      <w:pBdr>
        <w:top w:val="single" w:sz="12" w:space="1" w:color="auto"/>
      </w:pBdr>
      <w:overflowPunct/>
      <w:autoSpaceDE/>
      <w:autoSpaceDN/>
      <w:adjustRightInd/>
      <w:spacing w:before="360"/>
      <w:ind w:left="1440" w:right="1469"/>
      <w:jc w:val="center"/>
      <w:textAlignment w:val="auto"/>
    </w:pPr>
    <w:rPr>
      <w:rFonts w:eastAsia="SimSun"/>
      <w:b/>
      <w: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747348">
      <w:bodyDiv w:val="1"/>
      <w:marLeft w:val="0"/>
      <w:marRight w:val="0"/>
      <w:marTop w:val="0"/>
      <w:marBottom w:val="0"/>
      <w:divBdr>
        <w:top w:val="none" w:sz="0" w:space="0" w:color="auto"/>
        <w:left w:val="none" w:sz="0" w:space="0" w:color="auto"/>
        <w:bottom w:val="none" w:sz="0" w:space="0" w:color="auto"/>
        <w:right w:val="none" w:sz="0" w:space="0" w:color="auto"/>
      </w:divBdr>
    </w:div>
    <w:div w:id="667710473">
      <w:bodyDiv w:val="1"/>
      <w:marLeft w:val="0"/>
      <w:marRight w:val="0"/>
      <w:marTop w:val="0"/>
      <w:marBottom w:val="0"/>
      <w:divBdr>
        <w:top w:val="none" w:sz="0" w:space="0" w:color="auto"/>
        <w:left w:val="none" w:sz="0" w:space="0" w:color="auto"/>
        <w:bottom w:val="none" w:sz="0" w:space="0" w:color="auto"/>
        <w:right w:val="none" w:sz="0" w:space="0" w:color="auto"/>
      </w:divBdr>
    </w:div>
    <w:div w:id="737365825">
      <w:bodyDiv w:val="1"/>
      <w:marLeft w:val="0"/>
      <w:marRight w:val="0"/>
      <w:marTop w:val="0"/>
      <w:marBottom w:val="0"/>
      <w:divBdr>
        <w:top w:val="none" w:sz="0" w:space="0" w:color="auto"/>
        <w:left w:val="none" w:sz="0" w:space="0" w:color="auto"/>
        <w:bottom w:val="none" w:sz="0" w:space="0" w:color="auto"/>
        <w:right w:val="none" w:sz="0" w:space="0" w:color="auto"/>
      </w:divBdr>
    </w:div>
    <w:div w:id="1459029346">
      <w:bodyDiv w:val="1"/>
      <w:marLeft w:val="0"/>
      <w:marRight w:val="0"/>
      <w:marTop w:val="0"/>
      <w:marBottom w:val="0"/>
      <w:divBdr>
        <w:top w:val="none" w:sz="0" w:space="0" w:color="auto"/>
        <w:left w:val="none" w:sz="0" w:space="0" w:color="auto"/>
        <w:bottom w:val="none" w:sz="0" w:space="0" w:color="auto"/>
        <w:right w:val="none" w:sz="0" w:space="0" w:color="auto"/>
      </w:divBdr>
    </w:div>
    <w:div w:id="1745685857">
      <w:bodyDiv w:val="1"/>
      <w:marLeft w:val="0"/>
      <w:marRight w:val="0"/>
      <w:marTop w:val="0"/>
      <w:marBottom w:val="0"/>
      <w:divBdr>
        <w:top w:val="none" w:sz="0" w:space="0" w:color="auto"/>
        <w:left w:val="none" w:sz="0" w:space="0" w:color="auto"/>
        <w:bottom w:val="none" w:sz="0" w:space="0" w:color="auto"/>
        <w:right w:val="none" w:sz="0" w:space="0" w:color="auto"/>
      </w:divBdr>
    </w:div>
    <w:div w:id="1835102585">
      <w:bodyDiv w:val="1"/>
      <w:marLeft w:val="0"/>
      <w:marRight w:val="0"/>
      <w:marTop w:val="0"/>
      <w:marBottom w:val="0"/>
      <w:divBdr>
        <w:top w:val="none" w:sz="0" w:space="0" w:color="auto"/>
        <w:left w:val="none" w:sz="0" w:space="0" w:color="auto"/>
        <w:bottom w:val="none" w:sz="0" w:space="0" w:color="auto"/>
        <w:right w:val="none" w:sz="0" w:space="0" w:color="auto"/>
      </w:divBdr>
    </w:div>
    <w:div w:id="206058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himr@sttri.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fa.itu.int/t/2013/ls/sg11/sp15-sg11-oLS-00057.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3C7199E62CE44D8550AA64A8C5F8D2" ma:contentTypeVersion="1" ma:contentTypeDescription="Create a new document." ma:contentTypeScope="" ma:versionID="1290a1b2df95854b85721eae996eee2d">
  <xsd:schema xmlns:xsd="http://www.w3.org/2001/XMLSchema" xmlns:xs="http://www.w3.org/2001/XMLSchema" xmlns:p="http://schemas.microsoft.com/office/2006/metadata/properties" xmlns:ns1="http://schemas.microsoft.com/sharepoint/v3" targetNamespace="http://schemas.microsoft.com/office/2006/metadata/properties" ma:root="true" ma:fieldsID="47702c99b0592ceb5bf7269db54c0d1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EF331-BC5A-49B2-B511-466E1332DBE9}">
  <ds:schemaRefs>
    <ds:schemaRef ds:uri="http://schemas.microsoft.com/sharepoint/v3/contenttype/forms"/>
  </ds:schemaRefs>
</ds:datastoreItem>
</file>

<file path=customXml/itemProps2.xml><?xml version="1.0" encoding="utf-8"?>
<ds:datastoreItem xmlns:ds="http://schemas.openxmlformats.org/officeDocument/2006/customXml" ds:itemID="{FEC66FCC-E1AD-4495-B5D9-C2CECBB33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1D0D98-E5B2-41B9-A539-5B80495574E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F0B2337-BCCC-4B3C-A3A9-AE413B6D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TotalTime>
  <Pages>2</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LS/o/r on comments of Q.3910 "Parameters for monitoring NGN protocols" (SG16 - LS 87 from ITU-T Q3/16) [to ITU-T SG16]</vt:lpstr>
    </vt:vector>
  </TitlesOfParts>
  <Manager>ITU-T</Manager>
  <Company>International Telecommunication Union (ITU)</Company>
  <LinksUpToDate>false</LinksUpToDate>
  <CharactersWithSpaces>1770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comments on Q.3910 "Parameters for monitoring NGN protocols" (reply to SG16 - LS 87 from ITU-T Q3/16)</dc:title>
  <dc:creator>ITU-T SG11</dc:creator>
  <cp:keywords>13/11</cp:keywords>
  <dc:description>TD 250 (GEN/16)  For: Geneva, 9 - 20 February 2015_x000d_Document date: _x000d_Saved by ITU51006831 at 16:28:16 on 27/08/14</dc:description>
  <cp:lastModifiedBy>Paul E. Jones</cp:lastModifiedBy>
  <cp:revision>4</cp:revision>
  <cp:lastPrinted>2013-10-28T10:47:00Z</cp:lastPrinted>
  <dcterms:created xsi:type="dcterms:W3CDTF">2014-08-27T14:34:00Z</dcterms:created>
  <dcterms:modified xsi:type="dcterms:W3CDTF">2014-10-26T05:59:00Z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0x010100893C7199E62CE44D8550AA64A8C5F8D2</vt:lpwstr>
  </property>
  <property fmtid="{D5CDD505-2E9C-101B-9397-08002B2CF9AE}" pid="3" name="Docnum">
    <vt:lpwstr>TD 250 (GEN/16)</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13/11</vt:lpwstr>
  </property>
  <property fmtid="{D5CDD505-2E9C-101B-9397-08002B2CF9AE}" pid="7" name="Docdest">
    <vt:lpwstr>Geneva, 9 - 20 February 2015</vt:lpwstr>
  </property>
  <property fmtid="{D5CDD505-2E9C-101B-9397-08002B2CF9AE}" pid="8" name="Docauthor">
    <vt:lpwstr>ITU-T SG11</vt:lpwstr>
  </property>
</Properties>
</file>