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C941F3" w:rsidP="00B96DBF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</w:t>
            </w:r>
            <w:r w:rsidR="00B96DBF">
              <w:rPr>
                <w:b/>
                <w:bCs/>
                <w:sz w:val="40"/>
              </w:rPr>
              <w:t>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D01C9" w:rsidP="006C499C">
            <w:r>
              <w:t>2/16</w:t>
            </w:r>
          </w:p>
        </w:tc>
        <w:tc>
          <w:tcPr>
            <w:tcW w:w="5276" w:type="dxa"/>
            <w:gridSpan w:val="3"/>
          </w:tcPr>
          <w:p w:rsidR="006C499C" w:rsidRPr="00A14FB6" w:rsidRDefault="00B96DBF" w:rsidP="00B96DB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C941F3" w:rsidP="006C499C">
            <w:r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B96DBF" w:rsidP="006C499C">
            <w:pPr>
              <w:spacing w:after="120"/>
            </w:pPr>
            <w:r>
              <w:t>Agenda</w:t>
            </w:r>
            <w:r w:rsidR="00C941F3" w:rsidRPr="00C941F3">
              <w:t xml:space="preserve"> for Q2/16 “Packet-based conversational multimedia systems and functions”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C941F3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6C499C" w:rsidRPr="00A14FB6" w:rsidRDefault="00C941F3" w:rsidP="00C941F3">
      <w:pPr>
        <w:pStyle w:val="Heading1"/>
      </w:pPr>
      <w:r>
        <w:t xml:space="preserve">Question </w:t>
      </w:r>
      <w:r w:rsidRPr="00C941F3">
        <w:t xml:space="preserve">2/16 </w:t>
      </w:r>
      <w:r>
        <w:t xml:space="preserve">– </w:t>
      </w:r>
      <w:r w:rsidRPr="00C941F3">
        <w:t>Packet-based conversational multimedia systems and functions</w:t>
      </w:r>
    </w:p>
    <w:p w:rsidR="006C499C" w:rsidRDefault="00C941F3" w:rsidP="006C499C">
      <w:r>
        <w:t xml:space="preserve">The objectives for this meeting </w:t>
      </w:r>
      <w:r w:rsidR="00495AF7">
        <w:t>are</w:t>
      </w:r>
      <w:r>
        <w:t>:</w:t>
      </w:r>
    </w:p>
    <w:p w:rsidR="00C941F3" w:rsidRPr="00EB3FF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t>Coordinate with other SDOs, Questions, or Study Groups</w:t>
      </w:r>
    </w:p>
    <w:p w:rsidR="00C941F3" w:rsidRPr="00EB3FF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rPr>
          <w:rFonts w:eastAsia="????"/>
        </w:rPr>
        <w:t>Review items proposed f</w:t>
      </w:r>
      <w:r>
        <w:rPr>
          <w:rFonts w:eastAsia="????"/>
        </w:rPr>
        <w:t>or the H.323-Series Implementor</w:t>
      </w:r>
      <w:r w:rsidRPr="00EB3FF6">
        <w:rPr>
          <w:rFonts w:eastAsia="????"/>
        </w:rPr>
        <w:t>s</w:t>
      </w:r>
      <w:r>
        <w:rPr>
          <w:rFonts w:eastAsia="????"/>
        </w:rPr>
        <w:t>'</w:t>
      </w:r>
      <w:r w:rsidRPr="00EB3FF6">
        <w:rPr>
          <w:rFonts w:eastAsia="????"/>
        </w:rPr>
        <w:t xml:space="preserve"> Guide</w:t>
      </w:r>
    </w:p>
    <w:p w:rsidR="00B96DBF" w:rsidRPr="00B96DBF" w:rsidRDefault="00B96DBF" w:rsidP="00B96DBF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</w:pPr>
      <w:r w:rsidRPr="00B96DBF">
        <w:t xml:space="preserve">Progress work on H.323, H.225.0, H.245, H.323 Annex on Assets, H.ASSET, H.460.SessionID, H.325/AMS, H.323-series IG, H.supp-web-apps, H.EMQ, </w:t>
      </w:r>
      <w:r>
        <w:t xml:space="preserve">and </w:t>
      </w:r>
      <w:r w:rsidRPr="00B96DBF">
        <w:t>H.323 security</w:t>
      </w:r>
    </w:p>
    <w:p w:rsidR="00C941F3" w:rsidRPr="00A14FB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</w:pPr>
      <w:r w:rsidRPr="00EB3FF6">
        <w:t>Discuss miscellaneous and new work items</w:t>
      </w:r>
    </w:p>
    <w:p w:rsidR="00DC125E" w:rsidRDefault="00DC125E" w:rsidP="006C499C">
      <w:pPr>
        <w:pStyle w:val="Heading1"/>
        <w:rPr>
          <w:lang w:eastAsia="ja-JP"/>
        </w:rPr>
      </w:pPr>
      <w:r>
        <w:rPr>
          <w:lang w:eastAsia="ja-JP"/>
        </w:rPr>
        <w:t>Documentation</w:t>
      </w:r>
    </w:p>
    <w:p w:rsidR="00DC125E" w:rsidRDefault="00DC125E" w:rsidP="00DC125E">
      <w:r>
        <w:t xml:space="preserve">The following documents </w:t>
      </w:r>
      <w:r w:rsidR="00495AF7">
        <w:t>are</w:t>
      </w:r>
      <w:r>
        <w:t xml:space="preserve"> relevant to Q2/16:</w:t>
      </w:r>
    </w:p>
    <w:p w:rsidR="00DC125E" w:rsidRDefault="00DC125E" w:rsidP="00DC125E">
      <w:r w:rsidRPr="003A7661">
        <w:rPr>
          <w:b/>
        </w:rPr>
        <w:t>AVD:</w:t>
      </w:r>
      <w:r>
        <w:t xml:space="preserve"> </w:t>
      </w:r>
      <w:r w:rsidR="00B96DBF">
        <w:t>4521, 4522, 4523a, 4524, 4526, 4527, 4528, 4544</w:t>
      </w:r>
      <w:r w:rsidR="003558CE">
        <w:t>, 4549, 4550, 4551, 4552, 4554, 4555</w:t>
      </w:r>
    </w:p>
    <w:p w:rsidR="00DC125E" w:rsidRDefault="00DC125E" w:rsidP="00DC125E">
      <w:r w:rsidRPr="003A7661">
        <w:rPr>
          <w:b/>
        </w:rPr>
        <w:t>TD:</w:t>
      </w:r>
      <w:r>
        <w:t xml:space="preserve"> 04, </w:t>
      </w:r>
      <w:r w:rsidR="00495AF7">
        <w:t>24</w:t>
      </w:r>
    </w:p>
    <w:p w:rsidR="00B96DBF" w:rsidRDefault="003558CE" w:rsidP="003558CE">
      <w:pPr>
        <w:pStyle w:val="Note"/>
      </w:pPr>
      <w:r>
        <w:t xml:space="preserve">Note: </w:t>
      </w:r>
      <w:r w:rsidR="00B96DBF">
        <w:t>AVD-4528 is to be discussed jointly with Q5</w:t>
      </w:r>
      <w:r w:rsidR="00541E88">
        <w:t>/16</w:t>
      </w:r>
      <w:r w:rsidR="00B96DBF">
        <w:t>.</w:t>
      </w:r>
      <w:r>
        <w:t xml:space="preserve">  AVD-4549 is to be discussed jointly with Q1</w:t>
      </w:r>
      <w:r w:rsidR="00541E88">
        <w:t>/16</w:t>
      </w:r>
      <w:r>
        <w:t>.  The liaison statements in AVD-4550 through AVD-4555 may require a joint response from one or more Questions.</w:t>
      </w:r>
    </w:p>
    <w:p w:rsidR="00DC125E" w:rsidRPr="00670689" w:rsidRDefault="00DC125E" w:rsidP="00DC125E">
      <w:pPr>
        <w:pStyle w:val="Heading2"/>
      </w:pPr>
      <w:r w:rsidRPr="00670689">
        <w:t>Review of the meeting agenda</w:t>
      </w:r>
    </w:p>
    <w:p w:rsidR="00DC125E" w:rsidRPr="00DC125E" w:rsidRDefault="003558CE" w:rsidP="00DC125E">
      <w:r>
        <w:t>Review and approve this document as the agenda for the Q2</w:t>
      </w:r>
      <w:r w:rsidR="00495AF7">
        <w:t>/16</w:t>
      </w:r>
      <w:r>
        <w:t xml:space="preserve"> meeting.</w:t>
      </w:r>
    </w:p>
    <w:p w:rsidR="006C499C" w:rsidRDefault="00C941F3" w:rsidP="00C941F3">
      <w:pPr>
        <w:pStyle w:val="Heading2"/>
      </w:pPr>
      <w:r>
        <w:t>Incoming Liaison Statements</w:t>
      </w:r>
    </w:p>
    <w:p w:rsidR="007C4196" w:rsidRDefault="003558CE" w:rsidP="007C4196">
      <w:r>
        <w:t xml:space="preserve">AVD-4550 – </w:t>
      </w:r>
      <w:r w:rsidRPr="003558CE">
        <w:t>LS/i on Invitation to contribute to the cloud computing roadmap population</w:t>
      </w:r>
      <w:r>
        <w:t xml:space="preserve"> [JCA-Cloud]</w:t>
      </w:r>
    </w:p>
    <w:p w:rsidR="003558CE" w:rsidRDefault="003558CE" w:rsidP="007C4196">
      <w:r>
        <w:t xml:space="preserve">AVD-4551 – </w:t>
      </w:r>
      <w:r w:rsidRPr="003558CE">
        <w:t>LS/i on Correspondence Group on collaboration between ITU-T and testing laboratories for ITU C&amp;I programme</w:t>
      </w:r>
      <w:r>
        <w:t xml:space="preserve"> [SG11]</w:t>
      </w:r>
    </w:p>
    <w:p w:rsidR="003558CE" w:rsidRDefault="003558CE" w:rsidP="007C4196">
      <w:r>
        <w:t xml:space="preserve">AVD-4552 – </w:t>
      </w:r>
      <w:r w:rsidRPr="003558CE">
        <w:t>LS/i on living list of key technologies, reference table of ITU-T Recommendations are suitable for C&amp;I and relevant pilot projects</w:t>
      </w:r>
      <w:r>
        <w:t xml:space="preserve"> [SG11]</w:t>
      </w:r>
    </w:p>
    <w:p w:rsidR="003558CE" w:rsidRDefault="003558CE" w:rsidP="007C4196">
      <w:r>
        <w:t xml:space="preserve">AVD-4554 – </w:t>
      </w:r>
      <w:r w:rsidRPr="003558CE">
        <w:t>LS/i on SDN standardization activity map</w:t>
      </w:r>
      <w:r>
        <w:t xml:space="preserve"> [JCA-SDN]</w:t>
      </w:r>
    </w:p>
    <w:p w:rsidR="003558CE" w:rsidRDefault="003558CE" w:rsidP="007C4196">
      <w:r>
        <w:t xml:space="preserve">AVD-4555 – </w:t>
      </w:r>
      <w:r w:rsidRPr="003558CE">
        <w:t>LS/i/r on request to all Study Groups to update the reference table of ITU-T Recommendations to be tested for conformity/interoperability, parameters and available test suites (COM16-LS-57)</w:t>
      </w:r>
      <w:r>
        <w:t xml:space="preserve"> [IMTC]</w:t>
      </w:r>
    </w:p>
    <w:p w:rsidR="00C941F3" w:rsidRDefault="00495AF7" w:rsidP="006F758A">
      <w:pPr>
        <w:pStyle w:val="Heading1"/>
      </w:pPr>
      <w:r>
        <w:lastRenderedPageBreak/>
        <w:t>Contributions and TDs</w:t>
      </w:r>
    </w:p>
    <w:p w:rsidR="003558CE" w:rsidRDefault="003558CE" w:rsidP="003558CE">
      <w:r>
        <w:t>AVD-</w:t>
      </w:r>
      <w:r w:rsidRPr="003558CE">
        <w:t>4521</w:t>
      </w:r>
      <w:r>
        <w:t xml:space="preserve"> – </w:t>
      </w:r>
      <w:r w:rsidRPr="003558CE">
        <w:t>Proposed Call Flows for H.325 / AMS</w:t>
      </w:r>
      <w:r>
        <w:t xml:space="preserve"> [Spranto]</w:t>
      </w:r>
    </w:p>
    <w:p w:rsidR="003558CE" w:rsidRDefault="003558CE" w:rsidP="003558CE">
      <w:r>
        <w:t>AVD-</w:t>
      </w:r>
      <w:r w:rsidRPr="003558CE">
        <w:t>4522</w:t>
      </w:r>
      <w:r>
        <w:t xml:space="preserve"> – </w:t>
      </w:r>
      <w:r w:rsidRPr="003558CE">
        <w:t>AMS Signalling Syntax</w:t>
      </w:r>
      <w:r>
        <w:t xml:space="preserve"> [Spranto]</w:t>
      </w:r>
    </w:p>
    <w:p w:rsidR="003558CE" w:rsidRDefault="003558CE" w:rsidP="003558CE">
      <w:r>
        <w:t>AVD-</w:t>
      </w:r>
      <w:r w:rsidRPr="003558CE">
        <w:t>4523a</w:t>
      </w:r>
      <w:r>
        <w:t xml:space="preserve"> –</w:t>
      </w:r>
      <w:r w:rsidRPr="003558CE">
        <w:t xml:space="preserve"> Amendment to H.460.22 Negotiation of security protocols for H.225.0 call signalling</w:t>
      </w:r>
      <w:r>
        <w:t xml:space="preserve"> [Spranto]</w:t>
      </w:r>
    </w:p>
    <w:p w:rsidR="003558CE" w:rsidRDefault="003558CE" w:rsidP="003558CE">
      <w:r>
        <w:t>AVD-</w:t>
      </w:r>
      <w:r w:rsidRPr="003558CE">
        <w:t>4524</w:t>
      </w:r>
      <w:r>
        <w:t xml:space="preserve"> –</w:t>
      </w:r>
      <w:r w:rsidRPr="003558CE">
        <w:t xml:space="preserve"> Common NAT/FW Procedures for H.300-series packet-based multimedia systems</w:t>
      </w:r>
      <w:r>
        <w:t xml:space="preserve"> [Cisco]</w:t>
      </w:r>
    </w:p>
    <w:p w:rsidR="003558CE" w:rsidRDefault="003558CE" w:rsidP="003558CE">
      <w:r>
        <w:t>AVD-</w:t>
      </w:r>
      <w:r w:rsidRPr="003558CE">
        <w:t>4526</w:t>
      </w:r>
      <w:r>
        <w:t xml:space="preserve"> –</w:t>
      </w:r>
      <w:r w:rsidR="00791E15" w:rsidRPr="00791E15">
        <w:t xml:space="preserve"> Amendment to H.323 Annex O to support secure service discovery</w:t>
      </w:r>
      <w:r w:rsidR="00791E15">
        <w:t xml:space="preserve"> [Spranto]</w:t>
      </w:r>
    </w:p>
    <w:p w:rsidR="003558CE" w:rsidRDefault="003558CE" w:rsidP="003558CE">
      <w:r>
        <w:t>AVD-</w:t>
      </w:r>
      <w:r w:rsidRPr="003558CE">
        <w:t>4527</w:t>
      </w:r>
      <w:r>
        <w:t xml:space="preserve"> –</w:t>
      </w:r>
      <w:r w:rsidR="00791E15" w:rsidRPr="00791E15">
        <w:t xml:space="preserve"> Updates to H.Asset</w:t>
      </w:r>
      <w:r w:rsidR="00791E15">
        <w:t xml:space="preserve"> [Spranto]</w:t>
      </w:r>
    </w:p>
    <w:p w:rsidR="003558CE" w:rsidRDefault="003558CE" w:rsidP="003558CE">
      <w:r>
        <w:t>AVD-</w:t>
      </w:r>
      <w:r w:rsidRPr="003558CE">
        <w:t>4528</w:t>
      </w:r>
      <w:r>
        <w:t xml:space="preserve"> –</w:t>
      </w:r>
      <w:r w:rsidR="00791E15" w:rsidRPr="00791E15">
        <w:t xml:space="preserve"> Amendment to H.245 MediaTransportType to support SCTP over UDP</w:t>
      </w:r>
      <w:r w:rsidR="00791E15">
        <w:t xml:space="preserve"> [Spranto]</w:t>
      </w:r>
    </w:p>
    <w:p w:rsidR="003558CE" w:rsidRDefault="003558CE" w:rsidP="003558CE">
      <w:r>
        <w:t>AVD-</w:t>
      </w:r>
      <w:r w:rsidRPr="003558CE">
        <w:t>4544</w:t>
      </w:r>
      <w:r>
        <w:t xml:space="preserve"> –</w:t>
      </w:r>
      <w:r w:rsidR="00791E15" w:rsidRPr="00791E15">
        <w:t xml:space="preserve"> End-to-End Session Identifier for IP-based Multimedia Communication Systems</w:t>
      </w:r>
      <w:r w:rsidR="00791E15">
        <w:t xml:space="preserve"> [Cisco]</w:t>
      </w:r>
    </w:p>
    <w:p w:rsidR="003558CE" w:rsidRDefault="003558CE" w:rsidP="003558CE">
      <w:r>
        <w:t>AVD-</w:t>
      </w:r>
      <w:r w:rsidRPr="003558CE">
        <w:t>4549</w:t>
      </w:r>
      <w:r>
        <w:t xml:space="preserve"> –</w:t>
      </w:r>
      <w:r w:rsidR="00791E15" w:rsidRPr="00791E15">
        <w:t xml:space="preserve"> Proposed changes to H.241 to support H.265 in H.32x systems</w:t>
      </w:r>
      <w:r w:rsidR="00791E15">
        <w:t xml:space="preserve"> [Cisco]</w:t>
      </w:r>
    </w:p>
    <w:p w:rsidR="00791E15" w:rsidRPr="003558CE" w:rsidRDefault="00791E15" w:rsidP="003558CE">
      <w:r>
        <w:t>TD-</w:t>
      </w:r>
      <w:r w:rsidR="007354B3">
        <w:t>24</w:t>
      </w:r>
      <w:r>
        <w:t xml:space="preserve"> – </w:t>
      </w:r>
      <w:r w:rsidR="009833AE" w:rsidRPr="009833AE">
        <w:t>Rec. ITU-T X.1303bis Necessitates Revision to H.323 Annex M5</w:t>
      </w:r>
      <w:bookmarkStart w:id="9" w:name="_GoBack"/>
      <w:bookmarkEnd w:id="9"/>
      <w:r w:rsidR="007354B3">
        <w:t xml:space="preserve"> [Rapporteur]</w:t>
      </w:r>
    </w:p>
    <w:p w:rsidR="006F758A" w:rsidRPr="00670689" w:rsidRDefault="006F758A" w:rsidP="006F758A">
      <w:pPr>
        <w:pStyle w:val="Heading1"/>
      </w:pPr>
      <w:r>
        <w:t>In</w:t>
      </w:r>
      <w:r w:rsidRPr="00670689">
        <w:t>tellectual property statements</w:t>
      </w:r>
    </w:p>
    <w:p w:rsidR="006F758A" w:rsidRDefault="006F758A" w:rsidP="006F758A">
      <w:r>
        <w:t xml:space="preserve">Members </w:t>
      </w:r>
      <w:r w:rsidR="00791E15">
        <w:t>are</w:t>
      </w:r>
      <w:r>
        <w:t xml:space="preserve"> reminded to make disclosures of known patents to the ITU Secretariat as defined in the IPR policy in a timely manner.  </w:t>
      </w:r>
      <w:r w:rsidR="00791E15">
        <w:t xml:space="preserve">A request will be made to determine if there is anyone who has </w:t>
      </w:r>
      <w:r>
        <w:t>knowledge of patents or pending patent applications, the use of which may be required to implement Recommendations being considered during the meeting.</w:t>
      </w:r>
    </w:p>
    <w:p w:rsidR="006F758A" w:rsidRPr="00670689" w:rsidRDefault="006F758A" w:rsidP="006F758A">
      <w:pPr>
        <w:pStyle w:val="Heading1"/>
      </w:pPr>
      <w:r w:rsidRPr="00670689">
        <w:t>Presentation of reports</w:t>
      </w:r>
    </w:p>
    <w:p w:rsidR="006F758A" w:rsidRDefault="006F758A" w:rsidP="006F758A">
      <w:r>
        <w:t xml:space="preserve">The draft report for Q2/16 </w:t>
      </w:r>
      <w:r w:rsidR="00791E15">
        <w:t>will be reviewed at the close of the end of meeting</w:t>
      </w:r>
      <w:r>
        <w:t>.</w:t>
      </w:r>
    </w:p>
    <w:p w:rsidR="006F758A" w:rsidRDefault="006F758A" w:rsidP="006F758A">
      <w:pPr>
        <w:pStyle w:val="Heading1"/>
      </w:pPr>
      <w:r w:rsidRPr="00670689">
        <w:t>Outgoing liaison statements</w:t>
      </w:r>
    </w:p>
    <w:p w:rsidR="006F758A" w:rsidRPr="00EA2A8A" w:rsidRDefault="00791E15" w:rsidP="006F758A">
      <w:r>
        <w:t xml:space="preserve">Any liaison statements to be forwarded will be reviewed </w:t>
      </w:r>
      <w:r w:rsidR="00495AF7">
        <w:t>near the end of the</w:t>
      </w:r>
      <w:r>
        <w:t xml:space="preserve"> meeting.</w:t>
      </w:r>
    </w:p>
    <w:p w:rsidR="006C499C" w:rsidRDefault="00C941F3" w:rsidP="006C499C">
      <w:pPr>
        <w:pStyle w:val="Heading1"/>
        <w:rPr>
          <w:lang w:eastAsia="ja-JP"/>
        </w:rPr>
      </w:pPr>
      <w:r>
        <w:rPr>
          <w:lang w:eastAsia="ja-JP"/>
        </w:rPr>
        <w:t>Work Programme</w:t>
      </w:r>
    </w:p>
    <w:p w:rsidR="00791E15" w:rsidRPr="00791E15" w:rsidRDefault="00791E15" w:rsidP="00791E15">
      <w:pPr>
        <w:rPr>
          <w:lang w:eastAsia="ja-JP"/>
        </w:rPr>
      </w:pPr>
      <w:r>
        <w:rPr>
          <w:lang w:eastAsia="ja-JP"/>
        </w:rPr>
        <w:t>The table below represents the current work programme for Q2/16.  References in the table below were not updated to consider input contributions received at this meeting.  The meeting report will contain references that include any contributions accepted during this meeting.</w:t>
      </w:r>
    </w:p>
    <w:p w:rsidR="00C941F3" w:rsidRPr="00C941F3" w:rsidRDefault="00C941F3" w:rsidP="00C941F3">
      <w:pPr>
        <w:rPr>
          <w:lang w:eastAsia="ja-JP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2548"/>
        <w:gridCol w:w="2564"/>
        <w:gridCol w:w="1196"/>
        <w:gridCol w:w="1811"/>
      </w:tblGrid>
      <w:tr w:rsidR="00791E15" w:rsidRPr="00DD7FC9" w:rsidTr="00BB5719">
        <w:trPr>
          <w:tblHeader/>
          <w:jc w:val="center"/>
        </w:trPr>
        <w:tc>
          <w:tcPr>
            <w:tcW w:w="17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Acronym</w:t>
            </w: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Title</w:t>
            </w:r>
          </w:p>
        </w:tc>
        <w:tc>
          <w:tcPr>
            <w:tcW w:w="25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Editor</w:t>
            </w:r>
          </w:p>
        </w:tc>
        <w:tc>
          <w:tcPr>
            <w:tcW w:w="11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Consent / Approval</w:t>
            </w:r>
          </w:p>
        </w:tc>
        <w:tc>
          <w:tcPr>
            <w:tcW w:w="18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Reference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Catalogue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Catalogue</w:t>
            </w:r>
          </w:p>
        </w:tc>
        <w:tc>
          <w:tcPr>
            <w:tcW w:w="2564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TBD</w:t>
            </w:r>
          </w:p>
        </w:tc>
        <w:tc>
          <w:tcPr>
            <w:tcW w:w="1196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N/A</w:t>
            </w:r>
          </w:p>
        </w:tc>
        <w:tc>
          <w:tcPr>
            <w:tcW w:w="1811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TD </w:t>
            </w:r>
            <w:r w:rsidRPr="00F92DAE">
              <w:t>211/WP2 (2009-10)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Project Description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Project Description</w:t>
            </w:r>
          </w:p>
        </w:tc>
        <w:tc>
          <w:tcPr>
            <w:tcW w:w="2564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Tyler Johnson (Tyler_Johnson@unc.edu)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N/A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TD </w:t>
            </w:r>
            <w:r w:rsidRPr="00F92DAE">
              <w:t>562/WP2 (2008-04)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Working Assumptions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Working Assumptions</w:t>
            </w:r>
          </w:p>
        </w:tc>
        <w:tc>
          <w:tcPr>
            <w:tcW w:w="2564" w:type="dxa"/>
            <w:shd w:val="clear" w:color="auto" w:fill="auto"/>
          </w:tcPr>
          <w:p w:rsidR="00791E15" w:rsidRPr="00347C7F" w:rsidRDefault="00791E15" w:rsidP="00BB5719">
            <w:pPr>
              <w:pStyle w:val="Tabletext"/>
              <w:rPr>
                <w:lang w:val="es-ES"/>
              </w:rPr>
            </w:pPr>
            <w:r w:rsidRPr="004A19FD">
              <w:rPr>
                <w:lang w:val="es-ES"/>
              </w:rPr>
              <w:t>Paul Jones (paulej@packetizer.com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N/A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TD 27</w:t>
            </w:r>
            <w:r w:rsidRPr="00F92DAE">
              <w:t xml:space="preserve"> (20</w:t>
            </w:r>
            <w:r>
              <w:t>13</w:t>
            </w:r>
            <w:r w:rsidRPr="00F92DAE">
              <w:t>-</w:t>
            </w:r>
            <w:r>
              <w:t>06</w:t>
            </w:r>
            <w:r w:rsidRPr="00F92DAE">
              <w:t>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H.245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 xml:space="preserve">Revised Rec. H.245 </w:t>
            </w:r>
            <w:r>
              <w:lastRenderedPageBreak/>
              <w:t>"</w:t>
            </w:r>
            <w:r w:rsidRPr="00F92DAE">
              <w:t>Control protocol for multimedia communication</w:t>
            </w:r>
            <w:r>
              <w:t>"</w:t>
            </w:r>
            <w:r w:rsidRPr="00F92DAE">
              <w:t xml:space="preserve"> (Rev.)</w:t>
            </w:r>
          </w:p>
        </w:tc>
        <w:tc>
          <w:tcPr>
            <w:tcW w:w="2564" w:type="dxa"/>
            <w:shd w:val="clear" w:color="auto" w:fill="auto"/>
          </w:tcPr>
          <w:p w:rsidR="00791E15" w:rsidRPr="00347C7F" w:rsidRDefault="00791E15" w:rsidP="00BB5719">
            <w:pPr>
              <w:pStyle w:val="Tabletext"/>
              <w:rPr>
                <w:lang w:val="es-ES"/>
              </w:rPr>
            </w:pPr>
            <w:r w:rsidRPr="00347C7F">
              <w:rPr>
                <w:lang w:val="es-ES"/>
              </w:rPr>
              <w:lastRenderedPageBreak/>
              <w:t xml:space="preserve">Paul E. Jones </w:t>
            </w:r>
            <w:r w:rsidRPr="00347C7F">
              <w:rPr>
                <w:lang w:val="es-ES"/>
              </w:rPr>
              <w:lastRenderedPageBreak/>
              <w:t>(paulej@packetizer.com)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lastRenderedPageBreak/>
              <w:t>2014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 xml:space="preserve">H.245 + </w:t>
            </w:r>
            <w:r>
              <w:t>TD </w:t>
            </w:r>
            <w:r w:rsidRPr="00F92DAE">
              <w:t xml:space="preserve">23 </w:t>
            </w:r>
            <w:r w:rsidRPr="00F92DAE">
              <w:lastRenderedPageBreak/>
              <w:t xml:space="preserve">(2011/07) + </w:t>
            </w:r>
            <w:r>
              <w:t>TD </w:t>
            </w:r>
            <w:r w:rsidRPr="00F92DAE">
              <w:t>644/WP2 (2011/11)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lastRenderedPageBreak/>
              <w:t>H.325 (H.ams)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AMS: Advanced multimedia systems for next generation and other packet-switched networks</w:t>
            </w:r>
          </w:p>
        </w:tc>
        <w:tc>
          <w:tcPr>
            <w:tcW w:w="2564" w:type="dxa"/>
            <w:shd w:val="clear" w:color="auto" w:fill="auto"/>
          </w:tcPr>
          <w:p w:rsidR="00791E15" w:rsidRPr="004A19FD" w:rsidRDefault="00791E15" w:rsidP="00BB5719">
            <w:pPr>
              <w:pStyle w:val="Tabletext"/>
              <w:rPr>
                <w:lang w:val="es-ES"/>
              </w:rPr>
            </w:pPr>
            <w:r w:rsidRPr="004A19FD">
              <w:rPr>
                <w:lang w:val="es-ES"/>
              </w:rPr>
              <w:t>Paul E. Jones (paulej@packetizer.com)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TD </w:t>
            </w:r>
            <w:r w:rsidRPr="00F92DAE">
              <w:t>671R1/WP2 (2011-11)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H.460.SessionID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End-to-End Session Identifier for H.323 Systems (New)</w:t>
            </w:r>
          </w:p>
        </w:tc>
        <w:tc>
          <w:tcPr>
            <w:tcW w:w="2564" w:type="dxa"/>
            <w:shd w:val="clear" w:color="auto" w:fill="auto"/>
          </w:tcPr>
          <w:p w:rsidR="00791E15" w:rsidRPr="00347C7F" w:rsidRDefault="00791E15" w:rsidP="00BB5719">
            <w:pPr>
              <w:pStyle w:val="Tabletext"/>
              <w:rPr>
                <w:lang w:val="es-ES"/>
              </w:rPr>
            </w:pPr>
            <w:r w:rsidRPr="004A19FD">
              <w:rPr>
                <w:lang w:val="es-ES"/>
              </w:rPr>
              <w:t>Paul Jones (paulej@packetizer.com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201</w:t>
            </w:r>
            <w:r>
              <w:t>4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COM16-C.552 (2011/03)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H.AMS.CIS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Common Interface Syntax</w:t>
            </w:r>
          </w:p>
        </w:tc>
        <w:tc>
          <w:tcPr>
            <w:tcW w:w="2564" w:type="dxa"/>
            <w:shd w:val="clear" w:color="auto" w:fill="auto"/>
          </w:tcPr>
          <w:p w:rsidR="00791E15" w:rsidRPr="004A19FD" w:rsidRDefault="00791E15" w:rsidP="00BB5719">
            <w:pPr>
              <w:pStyle w:val="Tabletext"/>
              <w:rPr>
                <w:lang w:val="es-ES"/>
              </w:rPr>
            </w:pPr>
            <w:r w:rsidRPr="004A19FD">
              <w:rPr>
                <w:lang w:val="es-ES"/>
              </w:rPr>
              <w:t>Paul Jones (paulej@packetizer.com)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AMS-0001</w:t>
            </w:r>
            <w:r w:rsidRPr="00F92DAE">
              <w:br/>
              <w:t>(2009-12)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H.</w:t>
            </w:r>
            <w:r w:rsidRPr="00F92DAE">
              <w:rPr>
                <w:rFonts w:eastAsia="Malgun Gothic" w:hint="eastAsia"/>
              </w:rPr>
              <w:t>EMQ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rPr>
                <w:rFonts w:eastAsia="Malgun Gothic" w:hint="eastAsia"/>
              </w:rPr>
              <w:t>A cooperative architecture for enhanced multimedia QoS/QoE</w:t>
            </w:r>
            <w:r w:rsidRPr="00F92DAE">
              <w:t xml:space="preserve"> (New)</w:t>
            </w:r>
          </w:p>
        </w:tc>
        <w:tc>
          <w:tcPr>
            <w:tcW w:w="2564" w:type="dxa"/>
            <w:shd w:val="clear" w:color="auto" w:fill="auto"/>
          </w:tcPr>
          <w:p w:rsidR="00791E15" w:rsidRPr="004A19FD" w:rsidRDefault="00791E15" w:rsidP="00BB5719">
            <w:pPr>
              <w:pStyle w:val="Tabletext"/>
              <w:rPr>
                <w:rFonts w:eastAsia="Malgun Gothic"/>
                <w:lang w:val="de-CH"/>
              </w:rPr>
            </w:pPr>
            <w:r w:rsidRPr="004A19FD">
              <w:rPr>
                <w:rFonts w:eastAsia="Malgun Gothic" w:hint="eastAsia"/>
                <w:lang w:val="de-CH"/>
              </w:rPr>
              <w:t>Ki-Jong Koo</w:t>
            </w:r>
            <w:r w:rsidRPr="004A19FD">
              <w:rPr>
                <w:lang w:val="de-CH"/>
              </w:rPr>
              <w:t xml:space="preserve"> (</w:t>
            </w:r>
            <w:r w:rsidRPr="004A19FD">
              <w:rPr>
                <w:rFonts w:eastAsia="Malgun Gothic" w:hint="eastAsia"/>
                <w:lang w:val="de-CH"/>
              </w:rPr>
              <w:t>kjkoo@etri.re.kr</w:t>
            </w:r>
            <w:r w:rsidRPr="004A19FD">
              <w:rPr>
                <w:lang w:val="de-CH"/>
              </w:rPr>
              <w:t>)</w:t>
            </w:r>
          </w:p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 w:rsidRPr="00F92DAE">
              <w:rPr>
                <w:rFonts w:eastAsia="Malgun Gothic" w:hint="eastAsia"/>
              </w:rPr>
              <w:t>Seong-Ho Jeong</w:t>
            </w:r>
            <w:r w:rsidRPr="00F92DAE">
              <w:rPr>
                <w:rFonts w:eastAsia="Malgun Gothic"/>
              </w:rPr>
              <w:t xml:space="preserve"> </w:t>
            </w:r>
            <w:r w:rsidRPr="00F92DAE">
              <w:rPr>
                <w:rFonts w:eastAsia="Malgun Gothic" w:hint="eastAsia"/>
              </w:rPr>
              <w:t>(shjeong@hufs.ac.kr)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 w:rsidRPr="00F92DAE">
              <w:t>2014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TD</w:t>
            </w:r>
            <w:r>
              <w:rPr>
                <w:rFonts w:eastAsia="Malgun Gothic"/>
              </w:rPr>
              <w:t> </w:t>
            </w:r>
            <w:r w:rsidRPr="00F92DAE">
              <w:rPr>
                <w:rFonts w:eastAsia="Malgun Gothic"/>
              </w:rPr>
              <w:t>816</w:t>
            </w:r>
            <w:r w:rsidRPr="00F92DAE">
              <w:rPr>
                <w:rFonts w:eastAsia="Malgun Gothic" w:hint="eastAsia"/>
              </w:rPr>
              <w:t>/WP2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H.supp-web-apps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Supplement describe use cases to enhancements to H.32x-series recommendations to support web applications</w:t>
            </w:r>
          </w:p>
        </w:tc>
        <w:tc>
          <w:tcPr>
            <w:tcW w:w="2564" w:type="dxa"/>
            <w:shd w:val="clear" w:color="auto" w:fill="auto"/>
          </w:tcPr>
          <w:p w:rsidR="00791E15" w:rsidRPr="004A19FD" w:rsidRDefault="00791E15" w:rsidP="00BB5719">
            <w:pPr>
              <w:pStyle w:val="Tabletext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TBD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AVD-4444 (2013-06)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H.225.0v8</w:t>
            </w:r>
          </w:p>
        </w:tc>
        <w:tc>
          <w:tcPr>
            <w:tcW w:w="2548" w:type="dxa"/>
            <w:shd w:val="clear" w:color="auto" w:fill="auto"/>
          </w:tcPr>
          <w:p w:rsidR="00791E15" w:rsidRPr="003F1430" w:rsidRDefault="00791E15" w:rsidP="00BB5719">
            <w:pPr>
              <w:pStyle w:val="Tabletext"/>
              <w:rPr>
                <w:rFonts w:eastAsia="Malgun Gothic"/>
              </w:rPr>
            </w:pPr>
            <w:r w:rsidRPr="00783C38">
              <w:rPr>
                <w:rFonts w:eastAsia="Malgun Gothic"/>
              </w:rPr>
              <w:t>Call signalling protocols and media stream packetization for packet-based multimedia communication systems</w:t>
            </w:r>
          </w:p>
        </w:tc>
        <w:tc>
          <w:tcPr>
            <w:tcW w:w="2564" w:type="dxa"/>
            <w:shd w:val="clear" w:color="auto" w:fill="auto"/>
          </w:tcPr>
          <w:p w:rsidR="00791E15" w:rsidRPr="00347C7F" w:rsidRDefault="00791E15" w:rsidP="00BB5719">
            <w:pPr>
              <w:pStyle w:val="Tabletext"/>
              <w:rPr>
                <w:rFonts w:eastAsia="Malgun Gothic"/>
                <w:lang w:val="es-ES"/>
              </w:rPr>
            </w:pPr>
            <w:r w:rsidRPr="00347C7F">
              <w:rPr>
                <w:rFonts w:eastAsia="Malgun Gothic"/>
                <w:lang w:val="es-ES"/>
              </w:rPr>
              <w:t>Paul E. Jones (paulej@cisco.com)</w:t>
            </w:r>
          </w:p>
        </w:tc>
        <w:tc>
          <w:tcPr>
            <w:tcW w:w="1196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TBD</w:t>
            </w:r>
          </w:p>
        </w:tc>
        <w:tc>
          <w:tcPr>
            <w:tcW w:w="1811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H.225.0v7 + AVD-4454a (2013-06)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H.323 Annex for ASSET</w:t>
            </w:r>
          </w:p>
        </w:tc>
        <w:tc>
          <w:tcPr>
            <w:tcW w:w="2548" w:type="dxa"/>
            <w:shd w:val="clear" w:color="auto" w:fill="auto"/>
          </w:tcPr>
          <w:p w:rsidR="00791E15" w:rsidRPr="00346752" w:rsidRDefault="00791E15" w:rsidP="00BB5719">
            <w:pPr>
              <w:pStyle w:val="Tabletext"/>
              <w:rPr>
                <w:rFonts w:eastAsia="Malgun Gothic"/>
                <w:lang w:val="fr-FR"/>
              </w:rPr>
            </w:pPr>
            <w:r w:rsidRPr="00346752">
              <w:rPr>
                <w:rFonts w:eastAsia="Malgun Gothic"/>
                <w:lang w:val="fr-FR"/>
              </w:rPr>
              <w:t>H.323 Associative Simple Endpoint Type (ASSET)</w:t>
            </w:r>
          </w:p>
        </w:tc>
        <w:tc>
          <w:tcPr>
            <w:tcW w:w="2564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96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COM16-C.268 (2013-10)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H.ASSET</w:t>
            </w:r>
          </w:p>
        </w:tc>
        <w:tc>
          <w:tcPr>
            <w:tcW w:w="2548" w:type="dxa"/>
            <w:shd w:val="clear" w:color="auto" w:fill="auto"/>
          </w:tcPr>
          <w:p w:rsidR="00791E15" w:rsidRPr="005E6F5C" w:rsidRDefault="00791E15" w:rsidP="00BB5719">
            <w:pPr>
              <w:pStyle w:val="Tabletext"/>
              <w:rPr>
                <w:rFonts w:eastAsia="Malgun Gothic"/>
              </w:rPr>
            </w:pPr>
            <w:r w:rsidRPr="00FF171A">
              <w:rPr>
                <w:rFonts w:eastAsia="Malgun Gothic"/>
              </w:rPr>
              <w:t>H.323 Associative Set (ASSET) Feature</w:t>
            </w:r>
          </w:p>
        </w:tc>
        <w:tc>
          <w:tcPr>
            <w:tcW w:w="2564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</w:t>
            </w:r>
            <w:r w:rsidRPr="00FF171A">
              <w:rPr>
                <w:rFonts w:eastAsia="Malgun Gothic"/>
                <w:lang w:val="de-CH"/>
              </w:rPr>
              <w:t>s.horne@spranto.com</w:t>
            </w:r>
            <w:r>
              <w:rPr>
                <w:rFonts w:eastAsia="Malgun Gothic"/>
                <w:lang w:val="de-CH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TD </w:t>
            </w:r>
            <w:r w:rsidRPr="00C82179">
              <w:rPr>
                <w:rFonts w:eastAsia="Malgun Gothic"/>
              </w:rPr>
              <w:t>133/WP1</w:t>
            </w:r>
            <w:r>
              <w:rPr>
                <w:rFonts w:eastAsia="Malgun Gothic"/>
              </w:rPr>
              <w:t xml:space="preserve"> (2013-10)</w:t>
            </w:r>
          </w:p>
        </w:tc>
      </w:tr>
    </w:tbl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B52" w:rsidRDefault="00207B52">
      <w:r>
        <w:separator/>
      </w:r>
    </w:p>
  </w:endnote>
  <w:endnote w:type="continuationSeparator" w:id="0">
    <w:p w:rsidR="00207B52" w:rsidRDefault="0020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 xml:space="preserve">1 919 </w:t>
          </w:r>
          <w:r w:rsidR="004A780C">
            <w:rPr>
              <w:sz w:val="20"/>
            </w:rPr>
            <w:t>476 2048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B52" w:rsidRDefault="00207B52">
      <w:r>
        <w:separator/>
      </w:r>
    </w:p>
  </w:footnote>
  <w:footnote w:type="continuationSeparator" w:id="0">
    <w:p w:rsidR="00207B52" w:rsidRDefault="00207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9833AE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17DDD" w:rsidP="006C499C">
    <w:pPr>
      <w:pStyle w:val="Header"/>
    </w:pPr>
    <w:r>
      <w:t>TD-08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C103747"/>
    <w:multiLevelType w:val="hybridMultilevel"/>
    <w:tmpl w:val="9250A428"/>
    <w:lvl w:ilvl="0" w:tplc="2F94A7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2A6B00F2"/>
    <w:multiLevelType w:val="hybridMultilevel"/>
    <w:tmpl w:val="89EE1354"/>
    <w:lvl w:ilvl="0" w:tplc="2210499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36798"/>
    <w:multiLevelType w:val="hybridMultilevel"/>
    <w:tmpl w:val="351CED38"/>
    <w:lvl w:ilvl="0" w:tplc="B014A3BE"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F3"/>
    <w:rsid w:val="00035342"/>
    <w:rsid w:val="00037D16"/>
    <w:rsid w:val="000440F7"/>
    <w:rsid w:val="000B116C"/>
    <w:rsid w:val="00103B8B"/>
    <w:rsid w:val="001407F5"/>
    <w:rsid w:val="00143870"/>
    <w:rsid w:val="00152502"/>
    <w:rsid w:val="00187B9A"/>
    <w:rsid w:val="001D70AB"/>
    <w:rsid w:val="00207B52"/>
    <w:rsid w:val="00230B3E"/>
    <w:rsid w:val="00240DF3"/>
    <w:rsid w:val="00240EDF"/>
    <w:rsid w:val="002444E1"/>
    <w:rsid w:val="00252C20"/>
    <w:rsid w:val="002C4CB7"/>
    <w:rsid w:val="002F6B9E"/>
    <w:rsid w:val="003459CE"/>
    <w:rsid w:val="003558CE"/>
    <w:rsid w:val="003F1430"/>
    <w:rsid w:val="00470F8F"/>
    <w:rsid w:val="0049002A"/>
    <w:rsid w:val="00495AF7"/>
    <w:rsid w:val="004A780C"/>
    <w:rsid w:val="004E6F26"/>
    <w:rsid w:val="005267E7"/>
    <w:rsid w:val="00536933"/>
    <w:rsid w:val="00541E88"/>
    <w:rsid w:val="00562D40"/>
    <w:rsid w:val="005879EC"/>
    <w:rsid w:val="005E6F5C"/>
    <w:rsid w:val="005F55D3"/>
    <w:rsid w:val="005F62B0"/>
    <w:rsid w:val="00602AA7"/>
    <w:rsid w:val="006265A4"/>
    <w:rsid w:val="006361F7"/>
    <w:rsid w:val="006469E2"/>
    <w:rsid w:val="00647934"/>
    <w:rsid w:val="0067042E"/>
    <w:rsid w:val="0067076A"/>
    <w:rsid w:val="00677DB3"/>
    <w:rsid w:val="00682BBD"/>
    <w:rsid w:val="0068394C"/>
    <w:rsid w:val="006927C1"/>
    <w:rsid w:val="006C499C"/>
    <w:rsid w:val="006E68A9"/>
    <w:rsid w:val="006F3EE7"/>
    <w:rsid w:val="006F4704"/>
    <w:rsid w:val="006F758A"/>
    <w:rsid w:val="007354B3"/>
    <w:rsid w:val="007570DD"/>
    <w:rsid w:val="007626E6"/>
    <w:rsid w:val="00762E0E"/>
    <w:rsid w:val="0077413D"/>
    <w:rsid w:val="00783C38"/>
    <w:rsid w:val="00791E15"/>
    <w:rsid w:val="007B331C"/>
    <w:rsid w:val="007C4196"/>
    <w:rsid w:val="007D5F32"/>
    <w:rsid w:val="00801E74"/>
    <w:rsid w:val="00841F5F"/>
    <w:rsid w:val="0086060E"/>
    <w:rsid w:val="008671A8"/>
    <w:rsid w:val="00891D47"/>
    <w:rsid w:val="00893C8A"/>
    <w:rsid w:val="008A4B7D"/>
    <w:rsid w:val="008B775D"/>
    <w:rsid w:val="008E6427"/>
    <w:rsid w:val="009026BC"/>
    <w:rsid w:val="00937BCE"/>
    <w:rsid w:val="009833AE"/>
    <w:rsid w:val="00997593"/>
    <w:rsid w:val="009C724D"/>
    <w:rsid w:val="00A14FB6"/>
    <w:rsid w:val="00A34F16"/>
    <w:rsid w:val="00A358A8"/>
    <w:rsid w:val="00A65213"/>
    <w:rsid w:val="00AA3DAF"/>
    <w:rsid w:val="00AA60C8"/>
    <w:rsid w:val="00AC26B2"/>
    <w:rsid w:val="00AE566B"/>
    <w:rsid w:val="00AE68B3"/>
    <w:rsid w:val="00B96DBF"/>
    <w:rsid w:val="00BE1E07"/>
    <w:rsid w:val="00BE45FA"/>
    <w:rsid w:val="00C03EC3"/>
    <w:rsid w:val="00C14E45"/>
    <w:rsid w:val="00C2315B"/>
    <w:rsid w:val="00C27061"/>
    <w:rsid w:val="00C93DAA"/>
    <w:rsid w:val="00C941F3"/>
    <w:rsid w:val="00CA0035"/>
    <w:rsid w:val="00CC667A"/>
    <w:rsid w:val="00CD01C9"/>
    <w:rsid w:val="00D0565D"/>
    <w:rsid w:val="00D17DDD"/>
    <w:rsid w:val="00D84B7D"/>
    <w:rsid w:val="00DA2506"/>
    <w:rsid w:val="00DB1662"/>
    <w:rsid w:val="00DC125E"/>
    <w:rsid w:val="00DE728E"/>
    <w:rsid w:val="00DE7C31"/>
    <w:rsid w:val="00DF54C8"/>
    <w:rsid w:val="00E21FAE"/>
    <w:rsid w:val="00E2679D"/>
    <w:rsid w:val="00E71075"/>
    <w:rsid w:val="00EB6B2D"/>
    <w:rsid w:val="00EE6E6B"/>
    <w:rsid w:val="00F22302"/>
    <w:rsid w:val="00F37841"/>
    <w:rsid w:val="00FA2B2B"/>
    <w:rsid w:val="00FF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82FEE0F-E828-4B3B-A490-5F14C6B7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941F3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67076A"/>
    <w:pPr>
      <w:ind w:left="720"/>
      <w:contextualSpacing/>
    </w:pPr>
  </w:style>
  <w:style w:type="character" w:styleId="Hyperlink">
    <w:name w:val="Hyperlink"/>
    <w:basedOn w:val="DefaultParagraphFont"/>
    <w:rsid w:val="00C93DAA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DC125E"/>
    <w:rPr>
      <w:b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6F758A"/>
    <w:rPr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55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 IT</Company>
  <LinksUpToDate>false</LinksUpToDate>
  <CharactersWithSpaces>5245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 (10-14 March 2014)</dc:title>
  <dc:creator>Paul E. Jones</dc:creator>
  <cp:lastModifiedBy>Paul E. Jones</cp:lastModifiedBy>
  <cp:revision>11</cp:revision>
  <cp:lastPrinted>2002-08-01T12:30:00Z</cp:lastPrinted>
  <dcterms:created xsi:type="dcterms:W3CDTF">2013-06-21T07:04:00Z</dcterms:created>
  <dcterms:modified xsi:type="dcterms:W3CDTF">2014-03-04T23:17:00Z</dcterms:modified>
</cp:coreProperties>
</file>