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1617"/>
        <w:gridCol w:w="3030"/>
        <w:gridCol w:w="210"/>
        <w:gridCol w:w="1440"/>
        <w:gridCol w:w="3626"/>
      </w:tblGrid>
      <w:tr w:rsidR="006C499C" w:rsidRPr="00981DCE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F331C5" w:rsidRDefault="001E3845" w:rsidP="004F3600">
            <w:pPr>
              <w:spacing w:before="0"/>
              <w:rPr>
                <w:b/>
                <w:smallCaps/>
                <w:sz w:val="20"/>
              </w:rPr>
            </w:pPr>
            <w:bookmarkStart w:id="0" w:name="dsg" w:colFirst="1" w:colLast="1"/>
            <w:bookmarkStart w:id="1" w:name="dtableau"/>
            <w:r w:rsidRPr="00A14FB6">
              <w:rPr>
                <w:b/>
                <w:smallCaps/>
                <w:sz w:val="20"/>
                <w:szCs w:val="19"/>
              </w:rPr>
              <w:t>Rapporteur Meeting of Questions</w:t>
            </w:r>
            <w:r w:rsidR="004F3600">
              <w:rPr>
                <w:b/>
                <w:smallCaps/>
                <w:sz w:val="20"/>
                <w:szCs w:val="19"/>
              </w:rPr>
              <w:t xml:space="preserve"> 1, </w:t>
            </w:r>
            <w:r>
              <w:rPr>
                <w:b/>
                <w:smallCaps/>
                <w:sz w:val="20"/>
                <w:szCs w:val="19"/>
              </w:rPr>
              <w:t xml:space="preserve">2, </w:t>
            </w:r>
            <w:r w:rsidRPr="00A14FB6">
              <w:rPr>
                <w:b/>
                <w:smallCaps/>
                <w:sz w:val="20"/>
                <w:szCs w:val="19"/>
              </w:rPr>
              <w:t>3, 5</w:t>
            </w:r>
            <w:r>
              <w:rPr>
                <w:b/>
                <w:smallCaps/>
                <w:sz w:val="20"/>
                <w:szCs w:val="19"/>
              </w:rPr>
              <w:t xml:space="preserve"> and 2</w:t>
            </w:r>
            <w:r w:rsidR="004F3600">
              <w:rPr>
                <w:b/>
                <w:smallCaps/>
                <w:sz w:val="20"/>
                <w:szCs w:val="19"/>
              </w:rPr>
              <w:t>1</w:t>
            </w:r>
            <w:r w:rsidRPr="00A14FB6">
              <w:rPr>
                <w:b/>
                <w:smallCaps/>
                <w:sz w:val="20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:rsidR="006C499C" w:rsidRPr="00981DCE" w:rsidRDefault="006C499C" w:rsidP="003A4386">
            <w:pPr>
              <w:spacing w:before="0"/>
              <w:jc w:val="right"/>
              <w:rPr>
                <w:b/>
                <w:bCs/>
                <w:sz w:val="40"/>
              </w:rPr>
            </w:pPr>
            <w:bookmarkStart w:id="2" w:name="docnumber"/>
            <w:r w:rsidRPr="00406BC2">
              <w:rPr>
                <w:b/>
                <w:bCs/>
                <w:sz w:val="40"/>
              </w:rPr>
              <w:t>AVD-</w:t>
            </w:r>
            <w:r w:rsidR="006F3185" w:rsidRPr="006F3185">
              <w:rPr>
                <w:b/>
                <w:bCs/>
                <w:sz w:val="40"/>
              </w:rPr>
              <w:t>4</w:t>
            </w:r>
            <w:r w:rsidR="003A4386">
              <w:rPr>
                <w:b/>
                <w:bCs/>
                <w:sz w:val="40"/>
              </w:rPr>
              <w:t>391</w:t>
            </w:r>
            <w:bookmarkEnd w:id="2"/>
          </w:p>
        </w:tc>
      </w:tr>
      <w:tr w:rsidR="006C499C" w:rsidRPr="00981DCE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981DCE" w:rsidRDefault="006C499C" w:rsidP="006C499C">
            <w:pPr>
              <w:rPr>
                <w:b/>
                <w:bCs/>
                <w:sz w:val="26"/>
              </w:rPr>
            </w:pPr>
            <w:bookmarkStart w:id="3" w:name="dnum" w:colFirst="1" w:colLast="1"/>
            <w:bookmarkEnd w:id="0"/>
            <w:r w:rsidRPr="00981DCE">
              <w:rPr>
                <w:b/>
                <w:bCs/>
                <w:sz w:val="26"/>
              </w:rPr>
              <w:t>TELECOMMUNICATION</w:t>
            </w:r>
            <w:r w:rsidRPr="00981DCE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981DCE" w:rsidRDefault="006C499C" w:rsidP="004F3600">
            <w:pPr>
              <w:rPr>
                <w:smallCaps/>
                <w:sz w:val="20"/>
              </w:rPr>
            </w:pPr>
            <w:r w:rsidRPr="00981DCE">
              <w:rPr>
                <w:sz w:val="20"/>
              </w:rPr>
              <w:t>STUDY PERIOD 20</w:t>
            </w:r>
            <w:r w:rsidR="004F3600">
              <w:rPr>
                <w:sz w:val="20"/>
              </w:rPr>
              <w:t>13</w:t>
            </w:r>
            <w:r w:rsidRPr="00981DCE">
              <w:rPr>
                <w:sz w:val="20"/>
              </w:rPr>
              <w:t>-20</w:t>
            </w:r>
            <w:r w:rsidR="005066C3">
              <w:rPr>
                <w:sz w:val="20"/>
              </w:rPr>
              <w:t>1</w:t>
            </w:r>
            <w:r w:rsidR="004F3600">
              <w:rPr>
                <w:sz w:val="20"/>
              </w:rPr>
              <w:t>6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A950EE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A950EE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981DCE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981DCE" w:rsidRDefault="006C499C" w:rsidP="006C499C">
            <w:pPr>
              <w:rPr>
                <w:b/>
                <w:bCs/>
                <w:sz w:val="26"/>
              </w:rPr>
            </w:pPr>
            <w:bookmarkStart w:id="4" w:name="dorlang" w:colFirst="1" w:colLast="1"/>
            <w:bookmarkEnd w:id="3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981DCE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981DCE">
              <w:rPr>
                <w:b/>
                <w:bCs/>
                <w:sz w:val="28"/>
              </w:rPr>
              <w:t>Original: English</w:t>
            </w:r>
          </w:p>
        </w:tc>
      </w:tr>
      <w:bookmarkEnd w:id="1"/>
      <w:bookmarkEnd w:id="4"/>
      <w:tr w:rsidR="00DE2128" w:rsidRPr="00C03EC3" w:rsidTr="009F5199">
        <w:trPr>
          <w:cantSplit/>
          <w:trHeight w:val="357"/>
        </w:trPr>
        <w:tc>
          <w:tcPr>
            <w:tcW w:w="1617" w:type="dxa"/>
          </w:tcPr>
          <w:p w:rsidR="00DE2128" w:rsidRPr="00981DCE" w:rsidRDefault="00DE2128" w:rsidP="009F5199">
            <w:pPr>
              <w:rPr>
                <w:b/>
                <w:bCs/>
              </w:rPr>
            </w:pPr>
            <w:r w:rsidRPr="00981DCE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DE2128" w:rsidRPr="00981DCE" w:rsidRDefault="00DE2128" w:rsidP="009F5199">
            <w:r>
              <w:t>3</w:t>
            </w:r>
          </w:p>
        </w:tc>
        <w:tc>
          <w:tcPr>
            <w:tcW w:w="5276" w:type="dxa"/>
            <w:gridSpan w:val="3"/>
          </w:tcPr>
          <w:p w:rsidR="00DE2128" w:rsidRPr="00C03EC3" w:rsidRDefault="005804D1" w:rsidP="004F3600">
            <w:pPr>
              <w:wordWrap w:val="0"/>
              <w:jc w:val="right"/>
              <w:rPr>
                <w:sz w:val="22"/>
              </w:rPr>
            </w:pPr>
            <w:r w:rsidRPr="005804D1">
              <w:rPr>
                <w:rFonts w:eastAsia="Malgun Gothic"/>
                <w:sz w:val="22"/>
                <w:lang w:eastAsia="ko-KR"/>
              </w:rPr>
              <w:t>Oslo, 17 - 21 June 2013</w:t>
            </w:r>
          </w:p>
        </w:tc>
      </w:tr>
      <w:tr w:rsidR="00DE2128" w:rsidRPr="00981DCE" w:rsidTr="009F5199">
        <w:trPr>
          <w:cantSplit/>
          <w:trHeight w:val="357"/>
        </w:trPr>
        <w:tc>
          <w:tcPr>
            <w:tcW w:w="9923" w:type="dxa"/>
            <w:gridSpan w:val="5"/>
          </w:tcPr>
          <w:p w:rsidR="00DE2128" w:rsidRPr="00981DCE" w:rsidRDefault="00DE2128" w:rsidP="009F51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RAPPORTEUR MEETING DOCUMENT</w:t>
            </w:r>
          </w:p>
        </w:tc>
      </w:tr>
      <w:tr w:rsidR="00DE2128" w:rsidRPr="00A950EE" w:rsidTr="009F5199">
        <w:trPr>
          <w:cantSplit/>
          <w:trHeight w:val="357"/>
        </w:trPr>
        <w:tc>
          <w:tcPr>
            <w:tcW w:w="1617" w:type="dxa"/>
          </w:tcPr>
          <w:p w:rsidR="00DE2128" w:rsidRPr="00981DCE" w:rsidRDefault="00DE2128" w:rsidP="009F5199">
            <w:pPr>
              <w:rPr>
                <w:b/>
                <w:bCs/>
              </w:rPr>
            </w:pPr>
            <w:r w:rsidRPr="00981DCE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DE2128" w:rsidRPr="00A950EE" w:rsidRDefault="00DE2128" w:rsidP="009F5199">
            <w:r>
              <w:t>ALCATEL-LUCENT</w:t>
            </w:r>
          </w:p>
        </w:tc>
      </w:tr>
      <w:tr w:rsidR="00DE2128" w:rsidRPr="00A950EE" w:rsidTr="009F5199">
        <w:trPr>
          <w:cantSplit/>
          <w:trHeight w:val="357"/>
        </w:trPr>
        <w:tc>
          <w:tcPr>
            <w:tcW w:w="1617" w:type="dxa"/>
          </w:tcPr>
          <w:p w:rsidR="00DE2128" w:rsidRPr="00981DCE" w:rsidRDefault="00DE2128" w:rsidP="009F5199">
            <w:pPr>
              <w:spacing w:after="120"/>
            </w:pPr>
            <w:r w:rsidRPr="00981DCE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DE2128" w:rsidRPr="00A950EE" w:rsidRDefault="003A4386" w:rsidP="003B7885">
            <w:pPr>
              <w:spacing w:after="120"/>
            </w:pPr>
            <w:r w:rsidRPr="003A4386">
              <w:t>H.248.TCP|H.248.78</w:t>
            </w:r>
            <w:proofErr w:type="gramStart"/>
            <w:r w:rsidRPr="003A4386">
              <w:t>?:</w:t>
            </w:r>
            <w:proofErr w:type="gramEnd"/>
            <w:r w:rsidRPr="003A4386">
              <w:t xml:space="preserve"> relevance of IETF draft-ietf-straw-b2bua-taxonomy?</w:t>
            </w:r>
          </w:p>
        </w:tc>
      </w:tr>
      <w:tr w:rsidR="00DE2128" w:rsidRPr="00981DCE" w:rsidTr="009F5199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DE2128" w:rsidRPr="00A950EE" w:rsidRDefault="00DE2128" w:rsidP="009F5199">
            <w:pPr>
              <w:spacing w:after="120"/>
            </w:pPr>
            <w:r>
              <w:rPr>
                <w:b/>
                <w:bCs/>
              </w:rPr>
              <w:t>Purpose</w:t>
            </w:r>
            <w:r w:rsidRPr="00A950EE">
              <w:rPr>
                <w:b/>
                <w:bCs/>
              </w:rPr>
              <w:t>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DE2128" w:rsidRPr="00981DCE" w:rsidRDefault="00B508FA" w:rsidP="009F5199">
            <w:pPr>
              <w:spacing w:after="120"/>
              <w:rPr>
                <w:lang w:val="fr-FR"/>
              </w:rPr>
            </w:pPr>
            <w:r>
              <w:rPr>
                <w:lang w:val="fr-FR"/>
              </w:rPr>
              <w:t xml:space="preserve">Discussion </w:t>
            </w:r>
            <w:proofErr w:type="spellStart"/>
            <w:r>
              <w:rPr>
                <w:lang w:val="fr-FR"/>
              </w:rPr>
              <w:t>only</w:t>
            </w:r>
            <w:proofErr w:type="spellEnd"/>
          </w:p>
        </w:tc>
      </w:tr>
    </w:tbl>
    <w:p w:rsidR="00DE2128" w:rsidRPr="00DE2128" w:rsidRDefault="00DE2128" w:rsidP="006C499C">
      <w:pPr>
        <w:rPr>
          <w:lang w:val="fr-FR"/>
        </w:rPr>
      </w:pPr>
    </w:p>
    <w:p w:rsidR="00FE1DA9" w:rsidRDefault="00FE1DA9" w:rsidP="00FE1DA9">
      <w:pPr>
        <w:pStyle w:val="Headingb"/>
      </w:pPr>
      <w:r>
        <w:t>Summary</w:t>
      </w:r>
    </w:p>
    <w:p w:rsidR="00FE1DA9" w:rsidRDefault="000E33BC" w:rsidP="00FE1DA9">
      <w:r>
        <w:t>This contr</w:t>
      </w:r>
      <w:r w:rsidR="00FC66F6">
        <w:t xml:space="preserve">ibution </w:t>
      </w:r>
      <w:r w:rsidR="00992D46">
        <w:t xml:space="preserve">provides a high level discussion of </w:t>
      </w:r>
      <w:r w:rsidR="00992D46" w:rsidRPr="003A4386">
        <w:t>IETF draft-ietf-straw-b2bua-taxonomy</w:t>
      </w:r>
      <w:r w:rsidR="00EE36AB">
        <w:t>.</w:t>
      </w:r>
    </w:p>
    <w:p w:rsidR="00240697" w:rsidRDefault="00240697" w:rsidP="00FE1DA9"/>
    <w:p w:rsidR="00FE1DA9" w:rsidRPr="00093C27" w:rsidRDefault="0030108C" w:rsidP="00FE1DA9">
      <w:pPr>
        <w:rPr>
          <w:b/>
          <w:lang w:eastAsia="ja-JP"/>
        </w:rPr>
      </w:pPr>
      <w:r>
        <w:rPr>
          <w:b/>
          <w:lang w:eastAsia="ja-JP"/>
        </w:rPr>
        <w:t>1</w:t>
      </w:r>
      <w:r w:rsidR="00FE1DA9" w:rsidRPr="00093C27">
        <w:rPr>
          <w:b/>
          <w:lang w:eastAsia="ja-JP"/>
        </w:rPr>
        <w:tab/>
        <w:t>Introduction</w:t>
      </w:r>
    </w:p>
    <w:p w:rsidR="00FE1DA9" w:rsidRDefault="00992D46" w:rsidP="00FE1DA9">
      <w:r>
        <w:t xml:space="preserve">The charter of </w:t>
      </w:r>
      <w:r w:rsidR="00813C6F">
        <w:t>IETF WG STRAW (</w:t>
      </w:r>
      <w:r w:rsidR="00813C6F" w:rsidRPr="003D09C9">
        <w:rPr>
          <w:b/>
          <w:i/>
        </w:rPr>
        <w:t>Sip Traversal Required for Applications to Work</w:t>
      </w:r>
      <w:r w:rsidR="00813C6F">
        <w:t>)</w:t>
      </w:r>
      <w:r>
        <w:t xml:space="preserve"> is driven from SIP signaling and correspondent SIP level processing functions, but seems to be also indicating IP media plane functionality:</w:t>
      </w:r>
    </w:p>
    <w:p w:rsidR="00813C6F" w:rsidRDefault="00992D46" w:rsidP="00813C6F">
      <w:pPr>
        <w:tabs>
          <w:tab w:val="clear" w:pos="794"/>
          <w:tab w:val="clear" w:pos="1191"/>
          <w:tab w:val="clear" w:pos="1588"/>
          <w:tab w:val="clear" w:pos="198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before="0"/>
        <w:textAlignment w:val="auto"/>
        <w:rPr>
          <w:rFonts w:ascii="Courier New" w:eastAsia="Times New Roman" w:hAnsi="Courier New" w:cs="Courier New"/>
          <w:sz w:val="20"/>
          <w:lang w:val="en-US" w:eastAsia="de-DE"/>
        </w:rPr>
      </w:pPr>
      <w:hyperlink r:id="rId8" w:history="1">
        <w:r w:rsidRPr="009B0EA8">
          <w:rPr>
            <w:rStyle w:val="Hyperlink"/>
            <w:rFonts w:ascii="Courier New" w:eastAsia="Times New Roman" w:hAnsi="Courier New" w:cs="Courier New"/>
            <w:sz w:val="20"/>
            <w:lang w:val="en-US" w:eastAsia="de-DE"/>
          </w:rPr>
          <w:t>http://tools.ietf.org/wg/straw/charters</w:t>
        </w:r>
      </w:hyperlink>
      <w:r>
        <w:rPr>
          <w:rFonts w:ascii="Courier New" w:eastAsia="Times New Roman" w:hAnsi="Courier New" w:cs="Courier New"/>
          <w:sz w:val="20"/>
          <w:lang w:val="en-US" w:eastAsia="de-DE"/>
        </w:rPr>
        <w:t xml:space="preserve"> </w:t>
      </w:r>
    </w:p>
    <w:p w:rsidR="00813C6F" w:rsidRPr="00992D46" w:rsidRDefault="00813C6F" w:rsidP="00992D46">
      <w:pPr>
        <w:tabs>
          <w:tab w:val="clear" w:pos="794"/>
          <w:tab w:val="clear" w:pos="1191"/>
          <w:tab w:val="clear" w:pos="1588"/>
          <w:tab w:val="clear" w:pos="198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before="0"/>
        <w:ind w:left="567"/>
        <w:textAlignment w:val="auto"/>
        <w:rPr>
          <w:rFonts w:ascii="Courier New" w:eastAsia="Times New Roman" w:hAnsi="Courier New" w:cs="Courier New"/>
          <w:i/>
          <w:sz w:val="20"/>
          <w:lang w:val="en-US" w:eastAsia="de-DE"/>
        </w:rPr>
      </w:pPr>
      <w:r w:rsidRPr="00992D46">
        <w:rPr>
          <w:rFonts w:ascii="Courier New" w:eastAsia="Times New Roman" w:hAnsi="Courier New" w:cs="Courier New"/>
          <w:i/>
          <w:sz w:val="20"/>
          <w:lang w:val="en-US" w:eastAsia="de-DE"/>
        </w:rPr>
        <w:t>Problem Statement:</w:t>
      </w:r>
    </w:p>
    <w:p w:rsidR="00813C6F" w:rsidRPr="00992D46" w:rsidRDefault="00813C6F" w:rsidP="00992D46">
      <w:pPr>
        <w:tabs>
          <w:tab w:val="clear" w:pos="794"/>
          <w:tab w:val="clear" w:pos="1191"/>
          <w:tab w:val="clear" w:pos="1588"/>
          <w:tab w:val="clear" w:pos="198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before="0"/>
        <w:ind w:left="567"/>
        <w:textAlignment w:val="auto"/>
        <w:rPr>
          <w:rFonts w:ascii="Courier New" w:eastAsia="Times New Roman" w:hAnsi="Courier New" w:cs="Courier New"/>
          <w:i/>
          <w:sz w:val="20"/>
          <w:lang w:val="en-US" w:eastAsia="de-DE"/>
        </w:rPr>
      </w:pPr>
    </w:p>
    <w:p w:rsidR="00813C6F" w:rsidRPr="00992D46" w:rsidRDefault="00813C6F" w:rsidP="00992D46">
      <w:pPr>
        <w:tabs>
          <w:tab w:val="clear" w:pos="794"/>
          <w:tab w:val="clear" w:pos="1191"/>
          <w:tab w:val="clear" w:pos="1588"/>
          <w:tab w:val="clear" w:pos="198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before="0"/>
        <w:ind w:left="567"/>
        <w:textAlignment w:val="auto"/>
        <w:rPr>
          <w:rFonts w:ascii="Courier New" w:eastAsia="Times New Roman" w:hAnsi="Courier New" w:cs="Courier New"/>
          <w:i/>
          <w:sz w:val="20"/>
          <w:lang w:val="en-US" w:eastAsia="de-DE"/>
        </w:rPr>
      </w:pPr>
      <w:r w:rsidRPr="00992D46">
        <w:rPr>
          <w:rFonts w:ascii="Courier New" w:eastAsia="Times New Roman" w:hAnsi="Courier New" w:cs="Courier New"/>
          <w:i/>
          <w:sz w:val="20"/>
          <w:lang w:val="en-US" w:eastAsia="de-DE"/>
        </w:rPr>
        <w:t xml:space="preserve">  Within the context of the </w:t>
      </w:r>
      <w:r w:rsidRPr="00992D46">
        <w:rPr>
          <w:rFonts w:ascii="Courier New" w:eastAsia="Times New Roman" w:hAnsi="Courier New" w:cs="Courier New"/>
          <w:b/>
          <w:i/>
          <w:sz w:val="20"/>
          <w:lang w:val="en-US" w:eastAsia="de-DE"/>
        </w:rPr>
        <w:t>SIP protocol</w:t>
      </w:r>
      <w:r w:rsidRPr="00992D46">
        <w:rPr>
          <w:rFonts w:ascii="Courier New" w:eastAsia="Times New Roman" w:hAnsi="Courier New" w:cs="Courier New"/>
          <w:i/>
          <w:sz w:val="20"/>
          <w:lang w:val="en-US" w:eastAsia="de-DE"/>
        </w:rPr>
        <w:t xml:space="preserve"> and architecture, a</w:t>
      </w:r>
    </w:p>
    <w:p w:rsidR="00813C6F" w:rsidRPr="00992D46" w:rsidRDefault="00813C6F" w:rsidP="00992D46">
      <w:pPr>
        <w:tabs>
          <w:tab w:val="clear" w:pos="794"/>
          <w:tab w:val="clear" w:pos="1191"/>
          <w:tab w:val="clear" w:pos="1588"/>
          <w:tab w:val="clear" w:pos="198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before="0"/>
        <w:ind w:left="567"/>
        <w:textAlignment w:val="auto"/>
        <w:rPr>
          <w:rFonts w:ascii="Courier New" w:eastAsia="Times New Roman" w:hAnsi="Courier New" w:cs="Courier New"/>
          <w:i/>
          <w:sz w:val="20"/>
          <w:lang w:val="en-US" w:eastAsia="de-DE"/>
        </w:rPr>
      </w:pPr>
      <w:r w:rsidRPr="00992D46">
        <w:rPr>
          <w:rFonts w:ascii="Courier New" w:eastAsia="Times New Roman" w:hAnsi="Courier New" w:cs="Courier New"/>
          <w:i/>
          <w:sz w:val="20"/>
          <w:lang w:val="en-US" w:eastAsia="de-DE"/>
        </w:rPr>
        <w:t xml:space="preserve">  Back-to-Back User Agent (B2BUA) is any </w:t>
      </w:r>
      <w:r w:rsidRPr="00992D46">
        <w:rPr>
          <w:rFonts w:ascii="Courier New" w:eastAsia="Times New Roman" w:hAnsi="Courier New" w:cs="Courier New"/>
          <w:b/>
          <w:i/>
          <w:sz w:val="20"/>
          <w:lang w:val="en-US" w:eastAsia="de-DE"/>
        </w:rPr>
        <w:t>SIP device</w:t>
      </w:r>
      <w:r w:rsidRPr="00992D46">
        <w:rPr>
          <w:rFonts w:ascii="Courier New" w:eastAsia="Times New Roman" w:hAnsi="Courier New" w:cs="Courier New"/>
          <w:i/>
          <w:sz w:val="20"/>
          <w:lang w:val="en-US" w:eastAsia="de-DE"/>
        </w:rPr>
        <w:t xml:space="preserve"> in the logical path</w:t>
      </w:r>
    </w:p>
    <w:p w:rsidR="00813C6F" w:rsidRPr="00992D46" w:rsidRDefault="00813C6F" w:rsidP="00992D46">
      <w:pPr>
        <w:tabs>
          <w:tab w:val="clear" w:pos="794"/>
          <w:tab w:val="clear" w:pos="1191"/>
          <w:tab w:val="clear" w:pos="1588"/>
          <w:tab w:val="clear" w:pos="198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before="0"/>
        <w:ind w:left="567"/>
        <w:textAlignment w:val="auto"/>
        <w:rPr>
          <w:rFonts w:ascii="Courier New" w:eastAsia="Times New Roman" w:hAnsi="Courier New" w:cs="Courier New"/>
          <w:i/>
          <w:sz w:val="20"/>
          <w:lang w:val="en-US" w:eastAsia="de-DE"/>
        </w:rPr>
      </w:pPr>
      <w:r w:rsidRPr="00992D46">
        <w:rPr>
          <w:rFonts w:ascii="Courier New" w:eastAsia="Times New Roman" w:hAnsi="Courier New" w:cs="Courier New"/>
          <w:i/>
          <w:sz w:val="20"/>
          <w:lang w:val="en-US" w:eastAsia="de-DE"/>
        </w:rPr>
        <w:t xml:space="preserve">  </w:t>
      </w:r>
      <w:proofErr w:type="gramStart"/>
      <w:r w:rsidRPr="00992D46">
        <w:rPr>
          <w:rFonts w:ascii="Courier New" w:eastAsia="Times New Roman" w:hAnsi="Courier New" w:cs="Courier New"/>
          <w:i/>
          <w:sz w:val="20"/>
          <w:lang w:val="en-US" w:eastAsia="de-DE"/>
        </w:rPr>
        <w:t>between</w:t>
      </w:r>
      <w:proofErr w:type="gramEnd"/>
      <w:r w:rsidRPr="00992D46">
        <w:rPr>
          <w:rFonts w:ascii="Courier New" w:eastAsia="Times New Roman" w:hAnsi="Courier New" w:cs="Courier New"/>
          <w:i/>
          <w:sz w:val="20"/>
          <w:lang w:val="en-US" w:eastAsia="de-DE"/>
        </w:rPr>
        <w:t xml:space="preserve"> two User Agents performing a role beyond that of a Proxy as</w:t>
      </w:r>
    </w:p>
    <w:p w:rsidR="00813C6F" w:rsidRPr="00992D46" w:rsidRDefault="00813C6F" w:rsidP="00992D46">
      <w:pPr>
        <w:tabs>
          <w:tab w:val="clear" w:pos="794"/>
          <w:tab w:val="clear" w:pos="1191"/>
          <w:tab w:val="clear" w:pos="1588"/>
          <w:tab w:val="clear" w:pos="198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before="0"/>
        <w:ind w:left="567"/>
        <w:textAlignment w:val="auto"/>
        <w:rPr>
          <w:rFonts w:ascii="Courier New" w:eastAsia="Times New Roman" w:hAnsi="Courier New" w:cs="Courier New"/>
          <w:i/>
          <w:sz w:val="20"/>
          <w:lang w:val="en-US" w:eastAsia="de-DE"/>
        </w:rPr>
      </w:pPr>
      <w:r w:rsidRPr="00992D46">
        <w:rPr>
          <w:rFonts w:ascii="Courier New" w:eastAsia="Times New Roman" w:hAnsi="Courier New" w:cs="Courier New"/>
          <w:i/>
          <w:sz w:val="20"/>
          <w:lang w:val="en-US" w:eastAsia="de-DE"/>
        </w:rPr>
        <w:t xml:space="preserve">  </w:t>
      </w:r>
      <w:proofErr w:type="gramStart"/>
      <w:r w:rsidRPr="00992D46">
        <w:rPr>
          <w:rFonts w:ascii="Courier New" w:eastAsia="Times New Roman" w:hAnsi="Courier New" w:cs="Courier New"/>
          <w:i/>
          <w:sz w:val="20"/>
          <w:lang w:val="en-US" w:eastAsia="de-DE"/>
        </w:rPr>
        <w:t>defined</w:t>
      </w:r>
      <w:proofErr w:type="gramEnd"/>
      <w:r w:rsidRPr="00992D46">
        <w:rPr>
          <w:rFonts w:ascii="Courier New" w:eastAsia="Times New Roman" w:hAnsi="Courier New" w:cs="Courier New"/>
          <w:i/>
          <w:sz w:val="20"/>
          <w:lang w:val="en-US" w:eastAsia="de-DE"/>
        </w:rPr>
        <w:t xml:space="preserve"> in </w:t>
      </w:r>
      <w:hyperlink r:id="rId9" w:history="1">
        <w:r w:rsidRPr="00992D46">
          <w:rPr>
            <w:rFonts w:ascii="Courier New" w:eastAsia="Times New Roman" w:hAnsi="Courier New" w:cs="Courier New"/>
            <w:i/>
            <w:color w:val="0000FF"/>
            <w:sz w:val="20"/>
            <w:u w:val="single"/>
            <w:lang w:val="en-US" w:eastAsia="de-DE"/>
          </w:rPr>
          <w:t>RFC 3261</w:t>
        </w:r>
      </w:hyperlink>
      <w:r w:rsidRPr="00992D46">
        <w:rPr>
          <w:rFonts w:ascii="Courier New" w:eastAsia="Times New Roman" w:hAnsi="Courier New" w:cs="Courier New"/>
          <w:i/>
          <w:sz w:val="20"/>
          <w:lang w:val="en-US" w:eastAsia="de-DE"/>
        </w:rPr>
        <w:t>.  The B2BUA may be as simple as a session-stateful</w:t>
      </w:r>
    </w:p>
    <w:p w:rsidR="00813C6F" w:rsidRPr="00992D46" w:rsidRDefault="00813C6F" w:rsidP="00992D46">
      <w:pPr>
        <w:tabs>
          <w:tab w:val="clear" w:pos="794"/>
          <w:tab w:val="clear" w:pos="1191"/>
          <w:tab w:val="clear" w:pos="1588"/>
          <w:tab w:val="clear" w:pos="198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before="0"/>
        <w:ind w:left="567"/>
        <w:textAlignment w:val="auto"/>
        <w:rPr>
          <w:rFonts w:ascii="Courier New" w:eastAsia="Times New Roman" w:hAnsi="Courier New" w:cs="Courier New"/>
          <w:i/>
          <w:sz w:val="20"/>
          <w:lang w:val="en-US" w:eastAsia="de-DE"/>
        </w:rPr>
      </w:pPr>
      <w:r w:rsidRPr="00992D46">
        <w:rPr>
          <w:rFonts w:ascii="Courier New" w:eastAsia="Times New Roman" w:hAnsi="Courier New" w:cs="Courier New"/>
          <w:i/>
          <w:sz w:val="20"/>
          <w:lang w:val="en-US" w:eastAsia="de-DE"/>
        </w:rPr>
        <w:t xml:space="preserve">  Proxy becoming a B2BUA in order to terminate dead sessions by</w:t>
      </w:r>
    </w:p>
    <w:p w:rsidR="00813C6F" w:rsidRPr="00992D46" w:rsidRDefault="00813C6F" w:rsidP="00992D46">
      <w:pPr>
        <w:tabs>
          <w:tab w:val="clear" w:pos="794"/>
          <w:tab w:val="clear" w:pos="1191"/>
          <w:tab w:val="clear" w:pos="1588"/>
          <w:tab w:val="clear" w:pos="198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before="0"/>
        <w:ind w:left="567"/>
        <w:textAlignment w:val="auto"/>
        <w:rPr>
          <w:rFonts w:ascii="Courier New" w:eastAsia="Times New Roman" w:hAnsi="Courier New" w:cs="Courier New"/>
          <w:i/>
          <w:sz w:val="20"/>
          <w:lang w:val="en-US" w:eastAsia="de-DE"/>
        </w:rPr>
      </w:pPr>
      <w:r w:rsidRPr="00992D46">
        <w:rPr>
          <w:rFonts w:ascii="Courier New" w:eastAsia="Times New Roman" w:hAnsi="Courier New" w:cs="Courier New"/>
          <w:i/>
          <w:sz w:val="20"/>
          <w:lang w:val="en-US" w:eastAsia="de-DE"/>
        </w:rPr>
        <w:t xml:space="preserve">  </w:t>
      </w:r>
      <w:proofErr w:type="gramStart"/>
      <w:r w:rsidRPr="00992D46">
        <w:rPr>
          <w:rFonts w:ascii="Courier New" w:eastAsia="Times New Roman" w:hAnsi="Courier New" w:cs="Courier New"/>
          <w:i/>
          <w:sz w:val="20"/>
          <w:lang w:val="en-US" w:eastAsia="de-DE"/>
        </w:rPr>
        <w:t>generating</w:t>
      </w:r>
      <w:proofErr w:type="gramEnd"/>
      <w:r w:rsidRPr="00992D46">
        <w:rPr>
          <w:rFonts w:ascii="Courier New" w:eastAsia="Times New Roman" w:hAnsi="Courier New" w:cs="Courier New"/>
          <w:i/>
          <w:sz w:val="20"/>
          <w:lang w:val="en-US" w:eastAsia="de-DE"/>
        </w:rPr>
        <w:t xml:space="preserve"> BYEs; or it may be a 3PCC-style agent only modifying SDP;</w:t>
      </w:r>
    </w:p>
    <w:p w:rsidR="00813C6F" w:rsidRPr="00992D46" w:rsidRDefault="00813C6F" w:rsidP="00992D46">
      <w:pPr>
        <w:tabs>
          <w:tab w:val="clear" w:pos="794"/>
          <w:tab w:val="clear" w:pos="1191"/>
          <w:tab w:val="clear" w:pos="1588"/>
          <w:tab w:val="clear" w:pos="198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before="0"/>
        <w:ind w:left="567"/>
        <w:textAlignment w:val="auto"/>
        <w:rPr>
          <w:rFonts w:ascii="Courier New" w:eastAsia="Times New Roman" w:hAnsi="Courier New" w:cs="Courier New"/>
          <w:i/>
          <w:sz w:val="20"/>
          <w:lang w:val="en-US" w:eastAsia="de-DE"/>
        </w:rPr>
      </w:pPr>
      <w:r w:rsidRPr="00992D46">
        <w:rPr>
          <w:rFonts w:ascii="Courier New" w:eastAsia="Times New Roman" w:hAnsi="Courier New" w:cs="Courier New"/>
          <w:i/>
          <w:sz w:val="20"/>
          <w:lang w:val="en-US" w:eastAsia="de-DE"/>
        </w:rPr>
        <w:t xml:space="preserve">  </w:t>
      </w:r>
      <w:proofErr w:type="gramStart"/>
      <w:r w:rsidRPr="00992D46">
        <w:rPr>
          <w:rFonts w:ascii="Courier New" w:eastAsia="Times New Roman" w:hAnsi="Courier New" w:cs="Courier New"/>
          <w:i/>
          <w:sz w:val="20"/>
          <w:lang w:val="en-US" w:eastAsia="de-DE"/>
        </w:rPr>
        <w:t>or</w:t>
      </w:r>
      <w:proofErr w:type="gramEnd"/>
      <w:r w:rsidRPr="00992D46">
        <w:rPr>
          <w:rFonts w:ascii="Courier New" w:eastAsia="Times New Roman" w:hAnsi="Courier New" w:cs="Courier New"/>
          <w:i/>
          <w:sz w:val="20"/>
          <w:lang w:val="en-US" w:eastAsia="de-DE"/>
        </w:rPr>
        <w:t xml:space="preserve"> it may be a Session Border Controller performing such functions as</w:t>
      </w:r>
    </w:p>
    <w:p w:rsidR="00813C6F" w:rsidRPr="00992D46" w:rsidRDefault="00813C6F" w:rsidP="00992D46">
      <w:pPr>
        <w:tabs>
          <w:tab w:val="clear" w:pos="794"/>
          <w:tab w:val="clear" w:pos="1191"/>
          <w:tab w:val="clear" w:pos="1588"/>
          <w:tab w:val="clear" w:pos="198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before="0"/>
        <w:ind w:left="567"/>
        <w:textAlignment w:val="auto"/>
        <w:rPr>
          <w:rFonts w:ascii="Courier New" w:eastAsia="Times New Roman" w:hAnsi="Courier New" w:cs="Courier New"/>
          <w:i/>
          <w:sz w:val="20"/>
          <w:lang w:val="en-US" w:eastAsia="de-DE"/>
        </w:rPr>
      </w:pPr>
      <w:r w:rsidRPr="00992D46">
        <w:rPr>
          <w:rFonts w:ascii="Courier New" w:eastAsia="Times New Roman" w:hAnsi="Courier New" w:cs="Courier New"/>
          <w:i/>
          <w:sz w:val="20"/>
          <w:lang w:val="en-US" w:eastAsia="de-DE"/>
        </w:rPr>
        <w:t xml:space="preserve">  </w:t>
      </w:r>
      <w:proofErr w:type="gramStart"/>
      <w:r w:rsidRPr="00992D46">
        <w:rPr>
          <w:rFonts w:ascii="Courier New" w:eastAsia="Times New Roman" w:hAnsi="Courier New" w:cs="Courier New"/>
          <w:i/>
          <w:sz w:val="20"/>
          <w:lang w:val="en-US" w:eastAsia="de-DE"/>
        </w:rPr>
        <w:t>in</w:t>
      </w:r>
      <w:proofErr w:type="gramEnd"/>
      <w:r w:rsidRPr="00992D46">
        <w:rPr>
          <w:rFonts w:ascii="Courier New" w:eastAsia="Times New Roman" w:hAnsi="Courier New" w:cs="Courier New"/>
          <w:i/>
          <w:sz w:val="20"/>
          <w:lang w:val="en-US" w:eastAsia="de-DE"/>
        </w:rPr>
        <w:t xml:space="preserve"> </w:t>
      </w:r>
      <w:hyperlink r:id="rId10" w:history="1">
        <w:r w:rsidRPr="00992D46">
          <w:rPr>
            <w:rFonts w:ascii="Courier New" w:eastAsia="Times New Roman" w:hAnsi="Courier New" w:cs="Courier New"/>
            <w:i/>
            <w:color w:val="0000FF"/>
            <w:sz w:val="20"/>
            <w:u w:val="single"/>
            <w:lang w:val="en-US" w:eastAsia="de-DE"/>
          </w:rPr>
          <w:t>RFC 5853</w:t>
        </w:r>
      </w:hyperlink>
      <w:r w:rsidRPr="00992D46">
        <w:rPr>
          <w:rFonts w:ascii="Courier New" w:eastAsia="Times New Roman" w:hAnsi="Courier New" w:cs="Courier New"/>
          <w:i/>
          <w:sz w:val="20"/>
          <w:lang w:val="en-US" w:eastAsia="de-DE"/>
        </w:rPr>
        <w:t>; or it may be an Enterprise PBX terminating REFERs and</w:t>
      </w:r>
    </w:p>
    <w:p w:rsidR="00813C6F" w:rsidRPr="00992D46" w:rsidRDefault="00813C6F" w:rsidP="00992D46">
      <w:pPr>
        <w:tabs>
          <w:tab w:val="clear" w:pos="794"/>
          <w:tab w:val="clear" w:pos="1191"/>
          <w:tab w:val="clear" w:pos="1588"/>
          <w:tab w:val="clear" w:pos="198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before="0"/>
        <w:ind w:left="567"/>
        <w:textAlignment w:val="auto"/>
        <w:rPr>
          <w:rFonts w:ascii="Courier New" w:eastAsia="Times New Roman" w:hAnsi="Courier New" w:cs="Courier New"/>
          <w:i/>
          <w:sz w:val="20"/>
          <w:lang w:val="en-US" w:eastAsia="de-DE"/>
        </w:rPr>
      </w:pPr>
      <w:r w:rsidRPr="00992D46">
        <w:rPr>
          <w:rFonts w:ascii="Courier New" w:eastAsia="Times New Roman" w:hAnsi="Courier New" w:cs="Courier New"/>
          <w:i/>
          <w:sz w:val="20"/>
          <w:lang w:val="en-US" w:eastAsia="de-DE"/>
        </w:rPr>
        <w:t xml:space="preserve">  </w:t>
      </w:r>
      <w:proofErr w:type="gramStart"/>
      <w:r w:rsidRPr="00992D46">
        <w:rPr>
          <w:rFonts w:ascii="Courier New" w:eastAsia="Times New Roman" w:hAnsi="Courier New" w:cs="Courier New"/>
          <w:i/>
          <w:sz w:val="20"/>
          <w:lang w:val="en-US" w:eastAsia="de-DE"/>
        </w:rPr>
        <w:t>such</w:t>
      </w:r>
      <w:proofErr w:type="gramEnd"/>
      <w:r w:rsidRPr="00992D46">
        <w:rPr>
          <w:rFonts w:ascii="Courier New" w:eastAsia="Times New Roman" w:hAnsi="Courier New" w:cs="Courier New"/>
          <w:i/>
          <w:sz w:val="20"/>
          <w:lang w:val="en-US" w:eastAsia="de-DE"/>
        </w:rPr>
        <w:t>; or it may be a complete UAS and UAC implementation with a PRI</w:t>
      </w:r>
    </w:p>
    <w:p w:rsidR="00813C6F" w:rsidRPr="00992D46" w:rsidRDefault="00813C6F" w:rsidP="00992D46">
      <w:pPr>
        <w:tabs>
          <w:tab w:val="clear" w:pos="794"/>
          <w:tab w:val="clear" w:pos="1191"/>
          <w:tab w:val="clear" w:pos="1588"/>
          <w:tab w:val="clear" w:pos="198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before="0"/>
        <w:ind w:left="567"/>
        <w:textAlignment w:val="auto"/>
        <w:rPr>
          <w:rFonts w:ascii="Courier New" w:eastAsia="Times New Roman" w:hAnsi="Courier New" w:cs="Courier New"/>
          <w:i/>
          <w:sz w:val="20"/>
          <w:lang w:val="en-US" w:eastAsia="de-DE"/>
        </w:rPr>
      </w:pPr>
      <w:r w:rsidRPr="00992D46">
        <w:rPr>
          <w:rFonts w:ascii="Courier New" w:eastAsia="Times New Roman" w:hAnsi="Courier New" w:cs="Courier New"/>
          <w:i/>
          <w:sz w:val="20"/>
          <w:lang w:val="en-US" w:eastAsia="de-DE"/>
        </w:rPr>
        <w:t xml:space="preserve">  </w:t>
      </w:r>
      <w:proofErr w:type="gramStart"/>
      <w:r w:rsidRPr="00992D46">
        <w:rPr>
          <w:rFonts w:ascii="Courier New" w:eastAsia="Times New Roman" w:hAnsi="Courier New" w:cs="Courier New"/>
          <w:i/>
          <w:sz w:val="20"/>
          <w:lang w:val="en-US" w:eastAsia="de-DE"/>
        </w:rPr>
        <w:t>(Primary Rate Interface) loopback in-between.</w:t>
      </w:r>
      <w:proofErr w:type="gramEnd"/>
    </w:p>
    <w:p w:rsidR="00992D46" w:rsidRPr="00813C6F" w:rsidRDefault="00992D46" w:rsidP="00FE1DA9">
      <w:pPr>
        <w:rPr>
          <w:lang w:val="en-US"/>
        </w:rPr>
      </w:pPr>
      <w:r w:rsidRPr="003A4386">
        <w:lastRenderedPageBreak/>
        <w:t>IETF draft-ietf-straw-b2bua-taxonomy</w:t>
      </w:r>
      <w:r>
        <w:t xml:space="preserve"> covers in section 3.2 media plane related aspects (</w:t>
      </w:r>
      <w:hyperlink r:id="rId11" w:history="1">
        <w:r w:rsidRPr="009B0EA8">
          <w:rPr>
            <w:rStyle w:val="Hyperlink"/>
            <w:lang w:val="en-US"/>
          </w:rPr>
          <w:t>http://tools.ietf.org/html/draft-ietf-straw-b2bua-taxonomy-02#section-3.2</w:t>
        </w:r>
      </w:hyperlink>
      <w:r>
        <w:rPr>
          <w:lang w:val="en-US"/>
        </w:rPr>
        <w:t>), which seems to belong not in this document (rather IETF AVTEXT, AVTCORE).</w:t>
      </w:r>
    </w:p>
    <w:p w:rsidR="00FE1DA9" w:rsidRDefault="0030108C" w:rsidP="00FE1DA9">
      <w:pPr>
        <w:rPr>
          <w:b/>
          <w:lang w:eastAsia="ja-JP"/>
        </w:rPr>
      </w:pPr>
      <w:r>
        <w:rPr>
          <w:b/>
          <w:lang w:eastAsia="ja-JP"/>
        </w:rPr>
        <w:t>2</w:t>
      </w:r>
      <w:r w:rsidR="00FE1DA9">
        <w:rPr>
          <w:b/>
          <w:lang w:eastAsia="ja-JP"/>
        </w:rPr>
        <w:tab/>
        <w:t>Discussion</w:t>
      </w:r>
    </w:p>
    <w:p w:rsidR="003D09C9" w:rsidRDefault="003D09C9" w:rsidP="003D09C9">
      <w:pPr>
        <w:rPr>
          <w:b/>
          <w:lang w:eastAsia="ja-JP"/>
        </w:rPr>
      </w:pPr>
      <w:r>
        <w:rPr>
          <w:b/>
          <w:lang w:eastAsia="ja-JP"/>
        </w:rPr>
        <w:t>2.1</w:t>
      </w:r>
      <w:r>
        <w:rPr>
          <w:b/>
          <w:lang w:eastAsia="ja-JP"/>
        </w:rPr>
        <w:tab/>
        <w:t>Scope of IETF WG STRAW</w:t>
      </w:r>
    </w:p>
    <w:p w:rsidR="00D33DC0" w:rsidRDefault="00992D46" w:rsidP="00E2193F">
      <w:r>
        <w:t xml:space="preserve">Figure 1 depicts the general B2BUA model of </w:t>
      </w:r>
      <w:r w:rsidRPr="003A4386">
        <w:t>IETF draft-ietf-straw-b2bua-taxonomy</w:t>
      </w:r>
      <w:r>
        <w:rPr>
          <w:rStyle w:val="FootnoteReference"/>
        </w:rPr>
        <w:footnoteReference w:id="1"/>
      </w:r>
      <w:r>
        <w:t xml:space="preserve"> in our understanding:</w:t>
      </w:r>
    </w:p>
    <w:p w:rsidR="00D33DC0" w:rsidRPr="00881F10" w:rsidRDefault="00992D46" w:rsidP="00D33DC0">
      <w:pPr>
        <w:keepNext/>
        <w:keepLines/>
        <w:spacing w:before="240" w:after="120"/>
        <w:jc w:val="center"/>
        <w:rPr>
          <w:rFonts w:eastAsia="Times New Roman"/>
        </w:rPr>
      </w:pPr>
      <w:r>
        <w:object w:dxaOrig="10081" w:dyaOrig="57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276.75pt" o:ole="">
            <v:imagedata r:id="rId12" o:title=""/>
          </v:shape>
          <o:OLEObject Type="Embed" ProgID="Visio.Drawing.11" ShapeID="_x0000_i1025" DrawAspect="Content" ObjectID="_1432473166" r:id="rId13"/>
        </w:object>
      </w:r>
    </w:p>
    <w:p w:rsidR="00D33DC0" w:rsidRPr="00881F10" w:rsidRDefault="00D33DC0" w:rsidP="00D33DC0">
      <w:pPr>
        <w:keepLines/>
        <w:spacing w:before="240" w:after="120"/>
        <w:jc w:val="center"/>
        <w:rPr>
          <w:b/>
        </w:rPr>
      </w:pPr>
      <w:bookmarkStart w:id="5" w:name="_Toc327950242"/>
      <w:r w:rsidRPr="00881F10">
        <w:rPr>
          <w:b/>
        </w:rPr>
        <w:t xml:space="preserve">Figure </w:t>
      </w:r>
      <w:r w:rsidR="00992D46">
        <w:rPr>
          <w:b/>
        </w:rPr>
        <w:t>1</w:t>
      </w:r>
      <w:r w:rsidRPr="00881F10">
        <w:rPr>
          <w:b/>
        </w:rPr>
        <w:t xml:space="preserve"> –</w:t>
      </w:r>
      <w:bookmarkEnd w:id="5"/>
      <w:r>
        <w:rPr>
          <w:b/>
        </w:rPr>
        <w:t xml:space="preserve"> </w:t>
      </w:r>
      <w:r w:rsidR="00992D46">
        <w:rPr>
          <w:b/>
        </w:rPr>
        <w:t>Scope of IETF WG STRAW concerning B2BUA entities</w:t>
      </w:r>
    </w:p>
    <w:p w:rsidR="00917C17" w:rsidRDefault="00F71765" w:rsidP="00E2193F">
      <w:r>
        <w:t xml:space="preserve">There’s a media plane B2BUA besides the SIP B2BUA. The </w:t>
      </w:r>
      <w:r w:rsidR="009E4417">
        <w:t xml:space="preserve">B2BUA taxonomy draft considers </w:t>
      </w:r>
      <w:r>
        <w:t>the int</w:t>
      </w:r>
      <w:r w:rsidR="009E4417">
        <w:t xml:space="preserve">egrated gatway model (e.g., where the SIP B2BUA may follow RFC 5853 session border controller (SBC) architecture), see Figure 2, as well as mentioning the decomposed gateway/SBC model (e.g., clause 4.6 indicates the 3GPP IMS </w:t>
      </w:r>
      <w:r w:rsidR="009E4417" w:rsidRPr="00917C17">
        <w:rPr>
          <w:b/>
        </w:rPr>
        <w:t xml:space="preserve">H.248 </w:t>
      </w:r>
      <w:r w:rsidR="00917C17">
        <w:rPr>
          <w:b/>
        </w:rPr>
        <w:t xml:space="preserve">IP-IP </w:t>
      </w:r>
      <w:r w:rsidR="009E4417" w:rsidRPr="00917C17">
        <w:rPr>
          <w:b/>
        </w:rPr>
        <w:t>gateway types</w:t>
      </w:r>
      <w:r w:rsidR="009E4417">
        <w:t xml:space="preserve"> </w:t>
      </w:r>
    </w:p>
    <w:p w:rsidR="00917C17" w:rsidRDefault="009E4417" w:rsidP="00917C17">
      <w:pPr>
        <w:pStyle w:val="ListParagraph"/>
        <w:numPr>
          <w:ilvl w:val="0"/>
          <w:numId w:val="23"/>
        </w:numPr>
      </w:pPr>
      <w:r>
        <w:t xml:space="preserve">“P-CSCF/IMS-ALG (as MGC) and IMS-AGW (as IP-IP MG))” and </w:t>
      </w:r>
    </w:p>
    <w:p w:rsidR="00D33DC0" w:rsidRDefault="009E4417" w:rsidP="00917C17">
      <w:pPr>
        <w:pStyle w:val="ListParagraph"/>
        <w:numPr>
          <w:ilvl w:val="0"/>
          <w:numId w:val="23"/>
        </w:numPr>
      </w:pPr>
      <w:r>
        <w:t>“IBCF (as MGC) and TrGW (as IP-IP MG))”.</w:t>
      </w:r>
    </w:p>
    <w:p w:rsidR="009661A0" w:rsidRDefault="00917C17" w:rsidP="00E2193F">
      <w:r>
        <w:t>Hence, t</w:t>
      </w:r>
      <w:r w:rsidR="009E4417">
        <w:t xml:space="preserve">here is </w:t>
      </w:r>
      <w:r>
        <w:t>some overlapping</w:t>
      </w:r>
      <w:r w:rsidR="009E4417">
        <w:t xml:space="preserve"> with Q.3/16 work</w:t>
      </w:r>
      <w:r>
        <w:t xml:space="preserve"> concerning H</w:t>
      </w:r>
      <w:r w:rsidRPr="00917C17">
        <w:t>.248</w:t>
      </w:r>
      <w:r>
        <w:t>.x-defined</w:t>
      </w:r>
      <w:r w:rsidRPr="00917C17">
        <w:t xml:space="preserve"> IP-IP </w:t>
      </w:r>
      <w:r>
        <w:t>interworking capabilities.</w:t>
      </w:r>
    </w:p>
    <w:p w:rsidR="00F71765" w:rsidRPr="00881F10" w:rsidRDefault="00F71765" w:rsidP="00F71765">
      <w:pPr>
        <w:keepNext/>
        <w:keepLines/>
        <w:spacing w:before="240" w:after="120"/>
        <w:jc w:val="center"/>
        <w:rPr>
          <w:rFonts w:eastAsia="Times New Roman"/>
        </w:rPr>
      </w:pPr>
      <w:r>
        <w:object w:dxaOrig="10081" w:dyaOrig="5669">
          <v:shape id="_x0000_i1027" type="#_x0000_t75" style="width:481.5pt;height:270.75pt" o:ole="">
            <v:imagedata r:id="rId14" o:title=""/>
          </v:shape>
          <o:OLEObject Type="Embed" ProgID="Visio.Drawing.11" ShapeID="_x0000_i1027" DrawAspect="Content" ObjectID="_1432473167" r:id="rId15"/>
        </w:object>
      </w:r>
    </w:p>
    <w:p w:rsidR="00F71765" w:rsidRPr="00881F10" w:rsidRDefault="00F71765" w:rsidP="00F71765">
      <w:pPr>
        <w:keepLines/>
        <w:spacing w:before="240" w:after="120"/>
        <w:jc w:val="center"/>
        <w:rPr>
          <w:b/>
        </w:rPr>
      </w:pPr>
      <w:r w:rsidRPr="00881F10">
        <w:rPr>
          <w:b/>
        </w:rPr>
        <w:t xml:space="preserve">Figure </w:t>
      </w:r>
      <w:r>
        <w:rPr>
          <w:b/>
        </w:rPr>
        <w:t>2</w:t>
      </w:r>
      <w:r w:rsidRPr="00881F10">
        <w:rPr>
          <w:b/>
        </w:rPr>
        <w:t xml:space="preserve"> –</w:t>
      </w:r>
      <w:r>
        <w:rPr>
          <w:b/>
        </w:rPr>
        <w:t xml:space="preserve"> </w:t>
      </w:r>
      <w:r w:rsidR="003D09C9" w:rsidRPr="003D09C9">
        <w:rPr>
          <w:b/>
        </w:rPr>
        <w:t>IETF draft-ietf-straw-b2bua-taxonomy</w:t>
      </w:r>
      <w:r w:rsidR="003D09C9">
        <w:rPr>
          <w:b/>
        </w:rPr>
        <w:t xml:space="preserve"> – Integrated gateway </w:t>
      </w:r>
      <w:proofErr w:type="gramStart"/>
      <w:r w:rsidR="003D09C9">
        <w:rPr>
          <w:b/>
        </w:rPr>
        <w:t>model</w:t>
      </w:r>
      <w:proofErr w:type="gramEnd"/>
    </w:p>
    <w:p w:rsidR="009661A0" w:rsidRDefault="009661A0" w:rsidP="00E2193F"/>
    <w:p w:rsidR="003D09C9" w:rsidRDefault="003D09C9" w:rsidP="003D09C9">
      <w:pPr>
        <w:rPr>
          <w:b/>
          <w:lang w:eastAsia="ja-JP"/>
        </w:rPr>
      </w:pPr>
      <w:r>
        <w:rPr>
          <w:b/>
          <w:lang w:eastAsia="ja-JP"/>
        </w:rPr>
        <w:t>2.2</w:t>
      </w:r>
      <w:r>
        <w:rPr>
          <w:b/>
          <w:lang w:eastAsia="ja-JP"/>
        </w:rPr>
        <w:tab/>
        <w:t>Some observations from Q.3/16 perspective</w:t>
      </w:r>
    </w:p>
    <w:p w:rsidR="007C7186" w:rsidRDefault="00983DC7" w:rsidP="0030108C">
      <w:r>
        <w:t xml:space="preserve">Figure 3 depicts the decomposed H.248 gateway model as outlined by </w:t>
      </w:r>
      <w:r w:rsidRPr="00983DC7">
        <w:t>IETF draft-ietf-straw-b2bua-taxonomy</w:t>
      </w:r>
      <w:r>
        <w:t>:</w:t>
      </w:r>
    </w:p>
    <w:p w:rsidR="003D09C9" w:rsidRPr="00881F10" w:rsidRDefault="003675BC" w:rsidP="003D09C9">
      <w:pPr>
        <w:keepNext/>
        <w:keepLines/>
        <w:spacing w:before="240" w:after="120"/>
        <w:jc w:val="center"/>
        <w:rPr>
          <w:rFonts w:eastAsia="Times New Roman"/>
        </w:rPr>
      </w:pPr>
      <w:r>
        <w:object w:dxaOrig="10081" w:dyaOrig="5111">
          <v:shape id="_x0000_i1029" type="#_x0000_t75" style="width:481.5pt;height:244.5pt" o:ole="">
            <v:imagedata r:id="rId16" o:title=""/>
          </v:shape>
          <o:OLEObject Type="Embed" ProgID="Visio.Drawing.11" ShapeID="_x0000_i1029" DrawAspect="Content" ObjectID="_1432473168" r:id="rId17"/>
        </w:object>
      </w:r>
    </w:p>
    <w:p w:rsidR="003D09C9" w:rsidRPr="00881F10" w:rsidRDefault="003D09C9" w:rsidP="003D09C9">
      <w:pPr>
        <w:keepLines/>
        <w:spacing w:before="240" w:after="120"/>
        <w:jc w:val="center"/>
        <w:rPr>
          <w:b/>
        </w:rPr>
      </w:pPr>
      <w:r w:rsidRPr="00881F10">
        <w:rPr>
          <w:b/>
        </w:rPr>
        <w:t xml:space="preserve">Figure </w:t>
      </w:r>
      <w:r>
        <w:rPr>
          <w:b/>
        </w:rPr>
        <w:t>3</w:t>
      </w:r>
      <w:r w:rsidRPr="00881F10">
        <w:rPr>
          <w:b/>
        </w:rPr>
        <w:t xml:space="preserve"> –</w:t>
      </w:r>
      <w:r>
        <w:rPr>
          <w:b/>
        </w:rPr>
        <w:t xml:space="preserve"> </w:t>
      </w:r>
      <w:r w:rsidRPr="003D09C9">
        <w:rPr>
          <w:b/>
        </w:rPr>
        <w:t>IETF draft-ietf-straw-b2bua-taxonomy</w:t>
      </w:r>
      <w:r>
        <w:rPr>
          <w:b/>
        </w:rPr>
        <w:t xml:space="preserve"> – Decomposed</w:t>
      </w:r>
      <w:r w:rsidR="003675BC">
        <w:rPr>
          <w:b/>
        </w:rPr>
        <w:t xml:space="preserve"> (H.248)</w:t>
      </w:r>
      <w:r>
        <w:rPr>
          <w:b/>
        </w:rPr>
        <w:t xml:space="preserve"> gateway model</w:t>
      </w:r>
    </w:p>
    <w:p w:rsidR="003D09C9" w:rsidRDefault="000554B7" w:rsidP="0030108C">
      <w:r>
        <w:t>ITU-T Q.3/16 has defined or still defines quite a number of media plane B2BUA functions as part of the H.248.x-series of Recommendations. Figure 4 highlights some examples.</w:t>
      </w:r>
    </w:p>
    <w:p w:rsidR="003D09C9" w:rsidRDefault="003D09C9" w:rsidP="0030108C"/>
    <w:p w:rsidR="000554B7" w:rsidRPr="00881F10" w:rsidRDefault="00917C17" w:rsidP="000554B7">
      <w:pPr>
        <w:jc w:val="center"/>
        <w:rPr>
          <w:rFonts w:eastAsia="Times New Roman"/>
        </w:rPr>
      </w:pPr>
      <w:r>
        <w:object w:dxaOrig="9976" w:dyaOrig="13104">
          <v:shape id="_x0000_i1040" type="#_x0000_t75" style="width:447pt;height:587.25pt;mso-position-horizontal:absolute" o:ole="">
            <v:imagedata r:id="rId18" o:title=""/>
          </v:shape>
          <o:OLEObject Type="Embed" ProgID="Visio.Drawing.11" ShapeID="_x0000_i1040" DrawAspect="Content" ObjectID="_1432473169" r:id="rId19"/>
        </w:object>
      </w:r>
    </w:p>
    <w:p w:rsidR="000554B7" w:rsidRPr="00881F10" w:rsidRDefault="000554B7" w:rsidP="000554B7">
      <w:pPr>
        <w:keepLines/>
        <w:spacing w:before="240" w:after="120"/>
        <w:jc w:val="center"/>
        <w:rPr>
          <w:b/>
        </w:rPr>
      </w:pPr>
      <w:r w:rsidRPr="00881F10">
        <w:rPr>
          <w:b/>
        </w:rPr>
        <w:t xml:space="preserve">Figure </w:t>
      </w:r>
      <w:r>
        <w:rPr>
          <w:b/>
        </w:rPr>
        <w:t>3</w:t>
      </w:r>
      <w:r w:rsidRPr="00881F10">
        <w:rPr>
          <w:b/>
        </w:rPr>
        <w:t xml:space="preserve"> –</w:t>
      </w:r>
      <w:r>
        <w:rPr>
          <w:b/>
        </w:rPr>
        <w:t xml:space="preserve"> Media plane B2BUA functions as defined by ITU-T (examples)</w:t>
      </w:r>
    </w:p>
    <w:p w:rsidR="000554B7" w:rsidRDefault="00917C17" w:rsidP="0030108C">
      <w:r>
        <w:t xml:space="preserve">The list by Figure 3 is not exhaustive, but highlights </w:t>
      </w:r>
      <w:proofErr w:type="gramStart"/>
      <w:r>
        <w:t>the lastest</w:t>
      </w:r>
      <w:proofErr w:type="gramEnd"/>
      <w:r>
        <w:t xml:space="preserve"> work</w:t>
      </w:r>
      <w:r w:rsidR="00257F7F">
        <w:t xml:space="preserve"> by Q.3/16</w:t>
      </w:r>
      <w:r>
        <w:t xml:space="preserve"> in the area of media plane B2BUAs.</w:t>
      </w:r>
    </w:p>
    <w:p w:rsidR="00257F7F" w:rsidRDefault="00257F7F" w:rsidP="0030108C"/>
    <w:p w:rsidR="002F2C77" w:rsidRDefault="0030108C" w:rsidP="002F2C77">
      <w:pPr>
        <w:rPr>
          <w:b/>
          <w:lang w:eastAsia="ja-JP"/>
        </w:rPr>
      </w:pPr>
      <w:r>
        <w:rPr>
          <w:b/>
          <w:lang w:eastAsia="ja-JP"/>
        </w:rPr>
        <w:lastRenderedPageBreak/>
        <w:t>3</w:t>
      </w:r>
      <w:r w:rsidR="00FE1DA9">
        <w:rPr>
          <w:b/>
          <w:lang w:eastAsia="ja-JP"/>
        </w:rPr>
        <w:tab/>
      </w:r>
      <w:r w:rsidR="00B508FA">
        <w:rPr>
          <w:b/>
          <w:lang w:eastAsia="ja-JP"/>
        </w:rPr>
        <w:t>Conclusions</w:t>
      </w:r>
    </w:p>
    <w:p w:rsidR="002F2C77" w:rsidRDefault="00B508FA" w:rsidP="002F2C77">
      <w:r>
        <w:t>We’d like to make some observation:</w:t>
      </w:r>
    </w:p>
    <w:p w:rsidR="00B508FA" w:rsidRDefault="00B508FA" w:rsidP="00B508FA">
      <w:pPr>
        <w:pStyle w:val="ListParagraph"/>
        <w:numPr>
          <w:ilvl w:val="0"/>
          <w:numId w:val="21"/>
        </w:numPr>
      </w:pPr>
      <w:r>
        <w:t>the work on taxonomy for B2BUA functions by IETF WG STRAW is appreciated, due to the existing gap in this terminology area;</w:t>
      </w:r>
    </w:p>
    <w:p w:rsidR="00B508FA" w:rsidRDefault="00B508FA" w:rsidP="00B508FA">
      <w:pPr>
        <w:pStyle w:val="ListParagraph"/>
        <w:numPr>
          <w:ilvl w:val="0"/>
          <w:numId w:val="21"/>
        </w:numPr>
      </w:pPr>
      <w:r>
        <w:t>the strength of this IETF draft is on SIP-specific B2BUA functions, but less on the media plane part;</w:t>
      </w:r>
    </w:p>
    <w:p w:rsidR="00B508FA" w:rsidRDefault="00B508FA" w:rsidP="00B508FA">
      <w:pPr>
        <w:pStyle w:val="ListParagraph"/>
        <w:numPr>
          <w:ilvl w:val="0"/>
          <w:numId w:val="21"/>
        </w:numPr>
      </w:pPr>
      <w:r>
        <w:t>available IETF media plane B2BUA descriptions: only related to RTP media, e.g., the RTP topology models according RFC 5117;</w:t>
      </w:r>
    </w:p>
    <w:p w:rsidR="00B508FA" w:rsidRDefault="00B508FA" w:rsidP="00B508FA">
      <w:pPr>
        <w:pStyle w:val="ListParagraph"/>
        <w:numPr>
          <w:ilvl w:val="0"/>
          <w:numId w:val="21"/>
        </w:numPr>
      </w:pPr>
      <w:r>
        <w:t>in contrary, ITU-T Q.3/16 has a plethora of media plane B2BUA functions, as defined for the H.248 IP-IP connection model; the ITU-T set of such B2BUAs is going beyond the available material as defined by IETF;</w:t>
      </w:r>
    </w:p>
    <w:p w:rsidR="00917C17" w:rsidRDefault="00917C17" w:rsidP="00B508FA">
      <w:pPr>
        <w:pStyle w:val="ListParagraph"/>
        <w:numPr>
          <w:ilvl w:val="0"/>
          <w:numId w:val="21"/>
        </w:numPr>
      </w:pPr>
      <w:proofErr w:type="gramStart"/>
      <w:r>
        <w:t>a</w:t>
      </w:r>
      <w:proofErr w:type="gramEnd"/>
      <w:r>
        <w:t xml:space="preserve"> precise definition of term “B2BUA” is still missing, would be appreciated (note: </w:t>
      </w:r>
      <w:r w:rsidRPr="003A4386">
        <w:t>draft-ietf-straw-b2bua-taxonomy</w:t>
      </w:r>
      <w:r>
        <w:t xml:space="preserve"> indicates some problems concerning term definition).</w:t>
      </w:r>
    </w:p>
    <w:p w:rsidR="00B508FA" w:rsidRDefault="00B508FA" w:rsidP="00B508FA">
      <w:r>
        <w:t>Purpose of this contribution:</w:t>
      </w:r>
    </w:p>
    <w:p w:rsidR="00B508FA" w:rsidRDefault="00B508FA" w:rsidP="00B508FA">
      <w:pPr>
        <w:pStyle w:val="ListParagraph"/>
        <w:numPr>
          <w:ilvl w:val="0"/>
          <w:numId w:val="21"/>
        </w:numPr>
      </w:pPr>
      <w:r>
        <w:t>provide a link between the work of IETF WG STRAW and ITU-T Q.3/16;</w:t>
      </w:r>
    </w:p>
    <w:p w:rsidR="00B508FA" w:rsidRDefault="00B508FA" w:rsidP="00B508FA">
      <w:pPr>
        <w:pStyle w:val="ListParagraph"/>
        <w:numPr>
          <w:ilvl w:val="0"/>
          <w:numId w:val="21"/>
        </w:numPr>
      </w:pPr>
      <w:proofErr w:type="gramStart"/>
      <w:r>
        <w:t>there</w:t>
      </w:r>
      <w:proofErr w:type="gramEnd"/>
      <w:r>
        <w:t xml:space="preserve"> is always the goal of aligned terminology, i.e., possible future references from H.248.x documents to</w:t>
      </w:r>
      <w:r w:rsidR="00917C17">
        <w:t xml:space="preserve"> a future available</w:t>
      </w:r>
      <w:r>
        <w:t xml:space="preserve"> IETF “RFC B2BUA taxonomy”?;</w:t>
      </w:r>
    </w:p>
    <w:p w:rsidR="00257F7F" w:rsidRDefault="00257F7F" w:rsidP="00257F7F">
      <w:pPr>
        <w:pStyle w:val="ListParagraph"/>
        <w:numPr>
          <w:ilvl w:val="1"/>
          <w:numId w:val="21"/>
        </w:numPr>
      </w:pPr>
      <w:r>
        <w:t>e.g., the usage of terms “media aware” and “media agnostic” seems to be not fully consistent between H.248.x and the IETF doc;</w:t>
      </w:r>
    </w:p>
    <w:p w:rsidR="00B508FA" w:rsidRDefault="00B508FA" w:rsidP="00B508FA">
      <w:pPr>
        <w:pStyle w:val="ListParagraph"/>
        <w:numPr>
          <w:ilvl w:val="0"/>
          <w:numId w:val="21"/>
        </w:numPr>
      </w:pPr>
      <w:proofErr w:type="gramStart"/>
      <w:r>
        <w:t>feedback</w:t>
      </w:r>
      <w:proofErr w:type="gramEnd"/>
      <w:r>
        <w:t xml:space="preserve"> to IETF taxonomy draft?</w:t>
      </w:r>
    </w:p>
    <w:p w:rsidR="00D9469C" w:rsidRDefault="00917C17" w:rsidP="00C049A9">
      <w:pPr>
        <w:rPr>
          <w:lang w:eastAsia="zh-CN"/>
        </w:rPr>
      </w:pPr>
      <w:r>
        <w:rPr>
          <w:lang w:eastAsia="zh-CN"/>
        </w:rPr>
        <w:t>Not any actions are requested to ongoing Q.3/16 work items.</w:t>
      </w:r>
    </w:p>
    <w:p w:rsidR="00C049A9" w:rsidRDefault="00C049A9" w:rsidP="00C049A9">
      <w:pPr>
        <w:jc w:val="center"/>
      </w:pPr>
      <w:r>
        <w:t>____________________</w:t>
      </w:r>
    </w:p>
    <w:sectPr w:rsidR="00C049A9" w:rsidSect="006C499C">
      <w:headerReference w:type="default" r:id="rId20"/>
      <w:footerReference w:type="first" r:id="rId21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7C17" w:rsidRDefault="00917C17">
      <w:r>
        <w:separator/>
      </w:r>
    </w:p>
  </w:endnote>
  <w:endnote w:type="continuationSeparator" w:id="0">
    <w:p w:rsidR="00917C17" w:rsidRDefault="00917C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923" w:type="dxa"/>
      <w:tblLayout w:type="fixed"/>
      <w:tblCellMar>
        <w:left w:w="57" w:type="dxa"/>
        <w:right w:w="57" w:type="dxa"/>
      </w:tblCellMar>
      <w:tblLook w:val="0000"/>
    </w:tblPr>
    <w:tblGrid>
      <w:gridCol w:w="1617"/>
      <w:gridCol w:w="4394"/>
      <w:gridCol w:w="3912"/>
    </w:tblGrid>
    <w:tr w:rsidR="00917C17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917C17" w:rsidRPr="007D5DAA" w:rsidRDefault="00917C17" w:rsidP="00A23348">
          <w:pPr>
            <w:rPr>
              <w:b/>
              <w:bCs/>
              <w:sz w:val="20"/>
              <w:lang w:val="de-DE"/>
            </w:rPr>
          </w:pPr>
          <w:r w:rsidRPr="007D5DAA">
            <w:rPr>
              <w:b/>
              <w:bCs/>
              <w:sz w:val="20"/>
              <w:lang w:val="de-DE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917C17" w:rsidRPr="007D5DAA" w:rsidRDefault="00917C17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 w:rsidRPr="007D5DAA">
            <w:rPr>
              <w:bCs/>
              <w:smallCaps/>
              <w:sz w:val="20"/>
              <w:lang w:val="de-DE"/>
            </w:rPr>
            <w:t>Albrecht Schwarz</w:t>
          </w:r>
        </w:p>
        <w:p w:rsidR="00917C17" w:rsidRPr="007D5DAA" w:rsidRDefault="00917C17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ALCATEL-LUCENT</w:t>
          </w:r>
        </w:p>
        <w:p w:rsidR="00917C17" w:rsidRPr="007D5DAA" w:rsidRDefault="00917C17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Germany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917C17" w:rsidRPr="007D5DAA" w:rsidRDefault="00917C17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+49-711-821-41425</w:t>
          </w:r>
        </w:p>
        <w:p w:rsidR="00917C17" w:rsidRPr="007D5DAA" w:rsidRDefault="00917C17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+49-711-821-40017</w:t>
          </w:r>
        </w:p>
        <w:p w:rsidR="00917C17" w:rsidRPr="007D5DAA" w:rsidRDefault="00917C17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1" w:history="1">
            <w:r w:rsidRPr="00900021">
              <w:rPr>
                <w:rStyle w:val="Hyperlink"/>
                <w:sz w:val="20"/>
                <w:lang w:val="fr-FR"/>
              </w:rPr>
              <w:t>Albrecht.Schwarz@alcatel-lucent.com</w:t>
            </w:r>
          </w:hyperlink>
          <w:r w:rsidRPr="007D5DAA">
            <w:rPr>
              <w:sz w:val="20"/>
              <w:lang w:val="fr-FR"/>
            </w:rPr>
            <w:t xml:space="preserve"> </w:t>
          </w:r>
        </w:p>
      </w:tc>
    </w:tr>
    <w:tr w:rsidR="00917C17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917C17" w:rsidRPr="007D5DAA" w:rsidRDefault="00917C17" w:rsidP="00A23348">
          <w:pPr>
            <w:rPr>
              <w:b/>
              <w:bCs/>
              <w:sz w:val="20"/>
              <w:lang w:val="fr-FR"/>
            </w:rPr>
          </w:pPr>
          <w:r w:rsidRPr="007D5DAA">
            <w:rPr>
              <w:b/>
              <w:bCs/>
              <w:sz w:val="20"/>
              <w:lang w:val="fr-FR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917C17" w:rsidRPr="002F2C77" w:rsidRDefault="00917C17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 w:rsidRPr="002F2C77">
            <w:rPr>
              <w:bCs/>
              <w:smallCaps/>
              <w:sz w:val="20"/>
              <w:lang w:val="de-DE"/>
            </w:rPr>
            <w:t>Juergen Stoetzer-Bradler</w:t>
          </w:r>
        </w:p>
        <w:p w:rsidR="00917C17" w:rsidRPr="002F2C77" w:rsidRDefault="00917C17" w:rsidP="00A23348">
          <w:pPr>
            <w:spacing w:before="0"/>
            <w:rPr>
              <w:sz w:val="20"/>
              <w:lang w:val="de-DE"/>
            </w:rPr>
          </w:pPr>
          <w:r w:rsidRPr="002F2C77">
            <w:rPr>
              <w:sz w:val="20"/>
              <w:lang w:val="de-DE"/>
            </w:rPr>
            <w:t>ALCATEL-LUCENT</w:t>
          </w:r>
        </w:p>
        <w:p w:rsidR="00917C17" w:rsidRPr="002F2C77" w:rsidRDefault="00917C17" w:rsidP="00A23348">
          <w:pPr>
            <w:spacing w:before="0"/>
            <w:rPr>
              <w:sz w:val="20"/>
              <w:lang w:val="de-DE"/>
            </w:rPr>
          </w:pPr>
          <w:r w:rsidRPr="002F2C77">
            <w:rPr>
              <w:sz w:val="20"/>
              <w:lang w:val="de-DE"/>
            </w:rPr>
            <w:t>Germany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917C17" w:rsidRPr="007D5DAA" w:rsidRDefault="00917C17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+49-711-821-45398</w:t>
          </w:r>
        </w:p>
        <w:p w:rsidR="00917C17" w:rsidRPr="007D5DAA" w:rsidRDefault="00917C17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+49-711-821-40247</w:t>
          </w:r>
        </w:p>
        <w:p w:rsidR="00917C17" w:rsidRPr="007D5DAA" w:rsidRDefault="00917C17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2" w:history="1">
            <w:r w:rsidRPr="00900021">
              <w:rPr>
                <w:rStyle w:val="Hyperlink"/>
                <w:sz w:val="20"/>
                <w:lang w:val="fr-FR"/>
              </w:rPr>
              <w:t>Juergen.Stoetzer-Bradler@alcatel-lucent.com</w:t>
            </w:r>
          </w:hyperlink>
        </w:p>
      </w:tc>
    </w:tr>
    <w:tr w:rsidR="00917C17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917C17" w:rsidRPr="007D5DAA" w:rsidRDefault="00917C17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917C17" w:rsidRPr="007D5DAA" w:rsidRDefault="00917C17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 w:rsidRPr="007D5DAA">
            <w:rPr>
              <w:bCs/>
              <w:smallCaps/>
              <w:sz w:val="20"/>
              <w:lang w:val="de-DE"/>
            </w:rPr>
            <w:t>Carsten Waitzmann</w:t>
          </w:r>
        </w:p>
        <w:p w:rsidR="00917C17" w:rsidRPr="007D5DAA" w:rsidRDefault="00917C17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ALCATEL-LUCENT</w:t>
          </w:r>
        </w:p>
        <w:p w:rsidR="00917C17" w:rsidRPr="007D5DAA" w:rsidRDefault="00917C17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Germany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917C17" w:rsidRPr="007D5DAA" w:rsidRDefault="00917C17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+49-711-821-40406</w:t>
          </w:r>
        </w:p>
        <w:p w:rsidR="00917C17" w:rsidRPr="007D5DAA" w:rsidRDefault="00917C17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+49-711-821-40247</w:t>
          </w:r>
        </w:p>
        <w:p w:rsidR="00917C17" w:rsidRPr="007D5DAA" w:rsidRDefault="00917C17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3" w:history="1">
            <w:r w:rsidRPr="00900021">
              <w:rPr>
                <w:rStyle w:val="Hyperlink"/>
                <w:sz w:val="20"/>
                <w:lang w:val="fr-FR"/>
              </w:rPr>
              <w:t>Carsten.Waitzmann@alcatel-lucent.com</w:t>
            </w:r>
          </w:hyperlink>
        </w:p>
      </w:tc>
    </w:tr>
    <w:tr w:rsidR="00917C17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917C17" w:rsidRPr="007D5DAA" w:rsidRDefault="00917C17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917C17" w:rsidRPr="007D5DAA" w:rsidRDefault="00917C17" w:rsidP="00A23348">
          <w:pPr>
            <w:pStyle w:val="Headingb"/>
            <w:spacing w:before="120"/>
            <w:rPr>
              <w:bCs/>
              <w:smallCaps/>
              <w:sz w:val="20"/>
              <w:lang w:val="en-US"/>
            </w:rPr>
          </w:pPr>
          <w:r w:rsidRPr="007D5DAA">
            <w:rPr>
              <w:bCs/>
              <w:smallCaps/>
              <w:sz w:val="20"/>
              <w:lang w:val="en-US"/>
            </w:rPr>
            <w:t>He Bing</w:t>
          </w:r>
        </w:p>
        <w:p w:rsidR="00917C17" w:rsidRPr="007D5DAA" w:rsidRDefault="00917C17" w:rsidP="00A23348">
          <w:pPr>
            <w:spacing w:before="0"/>
            <w:rPr>
              <w:sz w:val="20"/>
              <w:lang w:val="en-US"/>
            </w:rPr>
          </w:pPr>
          <w:r w:rsidRPr="007D5DAA">
            <w:rPr>
              <w:sz w:val="20"/>
              <w:lang w:val="en-US"/>
            </w:rPr>
            <w:t>ALCATEL</w:t>
          </w:r>
          <w:r>
            <w:rPr>
              <w:sz w:val="20"/>
              <w:lang w:val="en-US"/>
            </w:rPr>
            <w:t>-</w:t>
          </w:r>
          <w:r w:rsidRPr="002F2C77">
            <w:rPr>
              <w:sz w:val="20"/>
              <w:lang w:val="en-US"/>
            </w:rPr>
            <w:t>LUCENT</w:t>
          </w:r>
          <w:r w:rsidRPr="007D5DAA">
            <w:rPr>
              <w:sz w:val="20"/>
              <w:lang w:val="en-US"/>
            </w:rPr>
            <w:t xml:space="preserve"> SHANGHAI BELL</w:t>
          </w:r>
        </w:p>
        <w:p w:rsidR="00917C17" w:rsidRPr="007D5DAA" w:rsidRDefault="00917C17" w:rsidP="00A23348">
          <w:pPr>
            <w:spacing w:before="0"/>
            <w:rPr>
              <w:sz w:val="20"/>
            </w:rPr>
          </w:pPr>
          <w:r w:rsidRPr="007D5DAA">
            <w:rPr>
              <w:sz w:val="20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917C17" w:rsidRPr="007D5DAA" w:rsidRDefault="00917C17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+86 21 50554550 3619</w:t>
          </w:r>
        </w:p>
        <w:p w:rsidR="00917C17" w:rsidRPr="007D5DAA" w:rsidRDefault="00917C17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+86 21 58541240 7193</w:t>
          </w:r>
        </w:p>
        <w:p w:rsidR="00917C17" w:rsidRPr="00C94986" w:rsidRDefault="00917C17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4" w:history="1">
            <w:r w:rsidRPr="00900021">
              <w:rPr>
                <w:rStyle w:val="Hyperlink"/>
                <w:sz w:val="20"/>
                <w:lang w:val="fr-FR"/>
              </w:rPr>
              <w:t>bing.he@alcatel-sbell.com.cn</w:t>
            </w:r>
          </w:hyperlink>
          <w:r>
            <w:rPr>
              <w:sz w:val="20"/>
              <w:lang w:val="fr-FR"/>
            </w:rPr>
            <w:t xml:space="preserve"> </w:t>
          </w:r>
        </w:p>
      </w:tc>
    </w:tr>
    <w:tr w:rsidR="00917C17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917C17" w:rsidRPr="007D5DAA" w:rsidRDefault="00917C17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917C17" w:rsidRPr="007D5DAA" w:rsidRDefault="00917C17" w:rsidP="00A23348">
          <w:pPr>
            <w:pStyle w:val="Headingb"/>
            <w:spacing w:before="120"/>
            <w:rPr>
              <w:bCs/>
              <w:smallCaps/>
              <w:sz w:val="20"/>
              <w:lang w:val="it-IT"/>
            </w:rPr>
          </w:pPr>
          <w:r w:rsidRPr="007D5DAA">
            <w:rPr>
              <w:bCs/>
              <w:smallCaps/>
              <w:sz w:val="20"/>
              <w:lang w:val="it-IT"/>
            </w:rPr>
            <w:t>Fei A C</w:t>
          </w:r>
          <w:r>
            <w:rPr>
              <w:bCs/>
              <w:smallCaps/>
              <w:sz w:val="20"/>
              <w:lang w:val="it-IT"/>
            </w:rPr>
            <w:t>hen</w:t>
          </w:r>
        </w:p>
        <w:p w:rsidR="00917C17" w:rsidRPr="007D5DAA" w:rsidRDefault="00917C17" w:rsidP="00A23348">
          <w:pPr>
            <w:spacing w:before="0"/>
            <w:rPr>
              <w:sz w:val="20"/>
              <w:lang w:val="it-IT"/>
            </w:rPr>
          </w:pPr>
          <w:r w:rsidRPr="007D5DAA">
            <w:rPr>
              <w:sz w:val="20"/>
              <w:lang w:val="it-IT"/>
            </w:rPr>
            <w:t xml:space="preserve">ALCATEL-LUCENT </w:t>
          </w:r>
          <w:r w:rsidRPr="007D5DAA">
            <w:rPr>
              <w:sz w:val="20"/>
              <w:lang w:val="en-US"/>
            </w:rPr>
            <w:t xml:space="preserve">SHANGHAI </w:t>
          </w:r>
          <w:r w:rsidRPr="007D5DAA">
            <w:rPr>
              <w:sz w:val="20"/>
              <w:lang w:val="it-IT"/>
            </w:rPr>
            <w:t>BELL</w:t>
          </w:r>
        </w:p>
        <w:p w:rsidR="00917C17" w:rsidRPr="007D5DAA" w:rsidRDefault="00917C17" w:rsidP="00A23348">
          <w:pPr>
            <w:spacing w:before="0"/>
            <w:rPr>
              <w:sz w:val="20"/>
              <w:lang w:val="it-IT"/>
            </w:rPr>
          </w:pPr>
          <w:r w:rsidRPr="007D5DAA">
            <w:rPr>
              <w:sz w:val="20"/>
              <w:lang w:val="it-IT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917C17" w:rsidRPr="007D5DAA" w:rsidRDefault="00917C17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 xml:space="preserve">+86 21 50554550 </w:t>
          </w:r>
          <w:r>
            <w:rPr>
              <w:sz w:val="20"/>
              <w:lang w:val="fr-FR"/>
            </w:rPr>
            <w:t>7548</w:t>
          </w:r>
        </w:p>
        <w:p w:rsidR="00917C17" w:rsidRPr="007D5DAA" w:rsidRDefault="00917C17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+86 21 58541240 8474</w:t>
          </w:r>
        </w:p>
        <w:p w:rsidR="00917C17" w:rsidRPr="00C94986" w:rsidRDefault="00917C17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5" w:history="1">
            <w:r w:rsidRPr="00900021">
              <w:rPr>
                <w:rStyle w:val="Hyperlink"/>
                <w:sz w:val="20"/>
                <w:lang w:val="fr-FR"/>
              </w:rPr>
              <w:t>fei.a.chen@alcatel-sbell.com.cn</w:t>
            </w:r>
          </w:hyperlink>
          <w:r>
            <w:rPr>
              <w:sz w:val="20"/>
              <w:lang w:val="fr-FR"/>
            </w:rPr>
            <w:t xml:space="preserve"> </w:t>
          </w:r>
        </w:p>
      </w:tc>
    </w:tr>
  </w:tbl>
  <w:p w:rsidR="00917C17" w:rsidRPr="00981DCE" w:rsidRDefault="00917C17" w:rsidP="006C499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7C17" w:rsidRDefault="00917C17">
      <w:r>
        <w:separator/>
      </w:r>
    </w:p>
  </w:footnote>
  <w:footnote w:type="continuationSeparator" w:id="0">
    <w:p w:rsidR="00917C17" w:rsidRDefault="00917C17">
      <w:r>
        <w:continuationSeparator/>
      </w:r>
    </w:p>
  </w:footnote>
  <w:footnote w:id="1">
    <w:p w:rsidR="00917C17" w:rsidRPr="00992D46" w:rsidRDefault="00917C17">
      <w:pPr>
        <w:pStyle w:val="FootnoteText"/>
        <w:rPr>
          <w:lang w:val="de-DE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de-DE"/>
        </w:rPr>
        <w:tab/>
      </w:r>
      <w:hyperlink r:id="rId1" w:history="1">
        <w:r w:rsidRPr="00992D46">
          <w:rPr>
            <w:rStyle w:val="Hyperlink"/>
            <w:sz w:val="20"/>
            <w:lang w:val="de-DE"/>
          </w:rPr>
          <w:t>http://tools.ietf.org/wg/straw/draft-ietf-straw-b2bua-taxonomy/</w:t>
        </w:r>
      </w:hyperlink>
      <w:r>
        <w:rPr>
          <w:lang w:val="de-DE"/>
        </w:rP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7C17" w:rsidRPr="00981DCE" w:rsidRDefault="00917C17" w:rsidP="006C499C">
    <w:pPr>
      <w:pStyle w:val="Header"/>
    </w:pPr>
    <w:r w:rsidRPr="00981DCE">
      <w:t xml:space="preserve">- </w:t>
    </w:r>
    <w:fldSimple w:instr=" PAGE  \* MERGEFORMAT ">
      <w:r w:rsidR="00257F7F">
        <w:rPr>
          <w:noProof/>
        </w:rPr>
        <w:t>5</w:t>
      </w:r>
    </w:fldSimple>
    <w:r w:rsidRPr="00981DCE">
      <w:t xml:space="preserve"> -</w:t>
    </w:r>
  </w:p>
  <w:p w:rsidR="00917C17" w:rsidRPr="00711FE1" w:rsidRDefault="00917C17" w:rsidP="006C499C">
    <w:pPr>
      <w:pStyle w:val="Header"/>
    </w:pPr>
    <w:r>
      <w:fldChar w:fldCharType="begin"/>
    </w:r>
    <w:r>
      <w:instrText xml:space="preserve"> REF docnumber \h  \* MERGEFORMAT </w:instrText>
    </w:r>
    <w:r>
      <w:fldChar w:fldCharType="separate"/>
    </w:r>
    <w:r w:rsidRPr="00917C17">
      <w:rPr>
        <w:highlight w:val="yellow"/>
      </w:rPr>
      <w:t>AVD-4391</w:t>
    </w:r>
    <w: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1913FBF"/>
    <w:multiLevelType w:val="hybridMultilevel"/>
    <w:tmpl w:val="9F7CCBD6"/>
    <w:lvl w:ilvl="0" w:tplc="63EE0C18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newroman" w:hAnsi="timesnewroman" w:cs="timesnewroman" w:hint="default"/>
      </w:rPr>
    </w:lvl>
    <w:lvl w:ilvl="1" w:tplc="7376E65C">
      <w:numFmt w:val="none"/>
      <w:lvlText w:val=""/>
      <w:lvlJc w:val="left"/>
      <w:pPr>
        <w:tabs>
          <w:tab w:val="num" w:pos="360"/>
        </w:tabs>
      </w:pPr>
    </w:lvl>
    <w:lvl w:ilvl="2" w:tplc="0034064A">
      <w:numFmt w:val="none"/>
      <w:lvlText w:val=""/>
      <w:lvlJc w:val="left"/>
      <w:pPr>
        <w:tabs>
          <w:tab w:val="num" w:pos="360"/>
        </w:tabs>
      </w:pPr>
    </w:lvl>
    <w:lvl w:ilvl="3" w:tplc="BCDAAC5A">
      <w:numFmt w:val="none"/>
      <w:lvlText w:val=""/>
      <w:lvlJc w:val="left"/>
      <w:pPr>
        <w:tabs>
          <w:tab w:val="num" w:pos="360"/>
        </w:tabs>
      </w:pPr>
    </w:lvl>
    <w:lvl w:ilvl="4" w:tplc="94006F18">
      <w:numFmt w:val="none"/>
      <w:lvlText w:val=""/>
      <w:lvlJc w:val="left"/>
      <w:pPr>
        <w:tabs>
          <w:tab w:val="num" w:pos="360"/>
        </w:tabs>
      </w:pPr>
    </w:lvl>
    <w:lvl w:ilvl="5" w:tplc="43660C0E">
      <w:numFmt w:val="none"/>
      <w:lvlText w:val=""/>
      <w:lvlJc w:val="left"/>
      <w:pPr>
        <w:tabs>
          <w:tab w:val="num" w:pos="360"/>
        </w:tabs>
      </w:pPr>
    </w:lvl>
    <w:lvl w:ilvl="6" w:tplc="EA48495C">
      <w:numFmt w:val="none"/>
      <w:lvlText w:val=""/>
      <w:lvlJc w:val="left"/>
      <w:pPr>
        <w:tabs>
          <w:tab w:val="num" w:pos="360"/>
        </w:tabs>
      </w:pPr>
    </w:lvl>
    <w:lvl w:ilvl="7" w:tplc="A14EA164">
      <w:numFmt w:val="none"/>
      <w:lvlText w:val=""/>
      <w:lvlJc w:val="left"/>
      <w:pPr>
        <w:tabs>
          <w:tab w:val="num" w:pos="360"/>
        </w:tabs>
      </w:pPr>
    </w:lvl>
    <w:lvl w:ilvl="8" w:tplc="E17A85C4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0F457532"/>
    <w:multiLevelType w:val="hybridMultilevel"/>
    <w:tmpl w:val="B70005C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511B65"/>
    <w:multiLevelType w:val="hybridMultilevel"/>
    <w:tmpl w:val="3AEA7D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0C7A83"/>
    <w:multiLevelType w:val="hybridMultilevel"/>
    <w:tmpl w:val="0476A4BE"/>
    <w:lvl w:ilvl="0" w:tplc="2C66A17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63EE0C18">
      <w:start w:val="1"/>
      <w:numFmt w:val="bullet"/>
      <w:lvlText w:val=""/>
      <w:lvlJc w:val="left"/>
      <w:pPr>
        <w:ind w:left="1083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">
    <w:nsid w:val="1F66470C"/>
    <w:multiLevelType w:val="hybridMultilevel"/>
    <w:tmpl w:val="C7AEF80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5FF6889"/>
    <w:multiLevelType w:val="hybridMultilevel"/>
    <w:tmpl w:val="588EC256"/>
    <w:lvl w:ilvl="0" w:tplc="113A1D9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">
    <w:nsid w:val="2F8666E7"/>
    <w:multiLevelType w:val="hybridMultilevel"/>
    <w:tmpl w:val="D65C31E6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9646C09"/>
    <w:multiLevelType w:val="hybridMultilevel"/>
    <w:tmpl w:val="E0B073F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7F23DA"/>
    <w:multiLevelType w:val="hybridMultilevel"/>
    <w:tmpl w:val="9F7CCBD6"/>
    <w:lvl w:ilvl="0" w:tplc="520AD9D0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newroman" w:hAnsi="timesnewroman" w:cs="timesnewroman" w:hint="default"/>
      </w:rPr>
    </w:lvl>
    <w:lvl w:ilvl="1" w:tplc="7F2401CC">
      <w:numFmt w:val="none"/>
      <w:lvlText w:val=""/>
      <w:lvlJc w:val="left"/>
      <w:pPr>
        <w:tabs>
          <w:tab w:val="num" w:pos="360"/>
        </w:tabs>
      </w:pPr>
    </w:lvl>
    <w:lvl w:ilvl="2" w:tplc="6150BE82">
      <w:numFmt w:val="none"/>
      <w:lvlText w:val=""/>
      <w:lvlJc w:val="left"/>
      <w:pPr>
        <w:tabs>
          <w:tab w:val="num" w:pos="360"/>
        </w:tabs>
      </w:pPr>
    </w:lvl>
    <w:lvl w:ilvl="3" w:tplc="3568365A">
      <w:numFmt w:val="none"/>
      <w:lvlText w:val=""/>
      <w:lvlJc w:val="left"/>
      <w:pPr>
        <w:tabs>
          <w:tab w:val="num" w:pos="360"/>
        </w:tabs>
      </w:pPr>
    </w:lvl>
    <w:lvl w:ilvl="4" w:tplc="7788FB6A">
      <w:numFmt w:val="none"/>
      <w:lvlText w:val=""/>
      <w:lvlJc w:val="left"/>
      <w:pPr>
        <w:tabs>
          <w:tab w:val="num" w:pos="360"/>
        </w:tabs>
      </w:pPr>
    </w:lvl>
    <w:lvl w:ilvl="5" w:tplc="CA9EB6FA">
      <w:numFmt w:val="none"/>
      <w:lvlText w:val=""/>
      <w:lvlJc w:val="left"/>
      <w:pPr>
        <w:tabs>
          <w:tab w:val="num" w:pos="360"/>
        </w:tabs>
      </w:pPr>
    </w:lvl>
    <w:lvl w:ilvl="6" w:tplc="1EEC97D8">
      <w:numFmt w:val="none"/>
      <w:lvlText w:val=""/>
      <w:lvlJc w:val="left"/>
      <w:pPr>
        <w:tabs>
          <w:tab w:val="num" w:pos="360"/>
        </w:tabs>
      </w:pPr>
    </w:lvl>
    <w:lvl w:ilvl="7" w:tplc="DBD2940C">
      <w:numFmt w:val="none"/>
      <w:lvlText w:val=""/>
      <w:lvlJc w:val="left"/>
      <w:pPr>
        <w:tabs>
          <w:tab w:val="num" w:pos="360"/>
        </w:tabs>
      </w:pPr>
    </w:lvl>
    <w:lvl w:ilvl="8" w:tplc="31A866BA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479273C9"/>
    <w:multiLevelType w:val="hybridMultilevel"/>
    <w:tmpl w:val="5D40F450"/>
    <w:lvl w:ilvl="0" w:tplc="113A1D92">
      <w:start w:val="1"/>
      <w:numFmt w:val="bullet"/>
      <w:lvlRestart w:val="0"/>
      <w:lvlText w:val="–"/>
      <w:lvlJc w:val="left"/>
      <w:pPr>
        <w:ind w:left="720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E8A5719"/>
    <w:multiLevelType w:val="hybridMultilevel"/>
    <w:tmpl w:val="634E466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81E3BFF"/>
    <w:multiLevelType w:val="hybridMultilevel"/>
    <w:tmpl w:val="D2B27CEC"/>
    <w:lvl w:ilvl="0" w:tplc="63EE0C1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376E65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03406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DAAC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006F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3660C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4849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4EA1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7A85C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86F6EA5"/>
    <w:multiLevelType w:val="hybridMultilevel"/>
    <w:tmpl w:val="09546066"/>
    <w:lvl w:ilvl="0" w:tplc="89DE796C">
      <w:start w:val="1"/>
      <w:numFmt w:val="decimal"/>
      <w:lvlText w:val="%1."/>
      <w:lvlJc w:val="left"/>
      <w:pPr>
        <w:ind w:left="720" w:hanging="360"/>
      </w:pPr>
      <w:rPr>
        <w:rFonts w:ascii="timesnewroman" w:hAnsi="timesnewroman" w:cs="timesnewroman" w:hint="default"/>
        <w:b/>
      </w:rPr>
    </w:lvl>
    <w:lvl w:ilvl="1" w:tplc="04070003" w:tentative="1">
      <w:start w:val="1"/>
      <w:numFmt w:val="lowerLetter"/>
      <w:lvlText w:val="%2."/>
      <w:lvlJc w:val="left"/>
      <w:pPr>
        <w:ind w:left="1440" w:hanging="360"/>
      </w:pPr>
    </w:lvl>
    <w:lvl w:ilvl="2" w:tplc="04070005" w:tentative="1">
      <w:start w:val="1"/>
      <w:numFmt w:val="lowerRoman"/>
      <w:lvlText w:val="%3."/>
      <w:lvlJc w:val="right"/>
      <w:pPr>
        <w:ind w:left="2160" w:hanging="180"/>
      </w:pPr>
    </w:lvl>
    <w:lvl w:ilvl="3" w:tplc="04070001" w:tentative="1">
      <w:start w:val="1"/>
      <w:numFmt w:val="decimal"/>
      <w:lvlText w:val="%4."/>
      <w:lvlJc w:val="left"/>
      <w:pPr>
        <w:ind w:left="2880" w:hanging="360"/>
      </w:pPr>
    </w:lvl>
    <w:lvl w:ilvl="4" w:tplc="04070003" w:tentative="1">
      <w:start w:val="1"/>
      <w:numFmt w:val="lowerLetter"/>
      <w:lvlText w:val="%5."/>
      <w:lvlJc w:val="left"/>
      <w:pPr>
        <w:ind w:left="3600" w:hanging="360"/>
      </w:pPr>
    </w:lvl>
    <w:lvl w:ilvl="5" w:tplc="04070005" w:tentative="1">
      <w:start w:val="1"/>
      <w:numFmt w:val="lowerRoman"/>
      <w:lvlText w:val="%6."/>
      <w:lvlJc w:val="right"/>
      <w:pPr>
        <w:ind w:left="4320" w:hanging="180"/>
      </w:pPr>
    </w:lvl>
    <w:lvl w:ilvl="6" w:tplc="04070001" w:tentative="1">
      <w:start w:val="1"/>
      <w:numFmt w:val="decimal"/>
      <w:lvlText w:val="%7."/>
      <w:lvlJc w:val="left"/>
      <w:pPr>
        <w:ind w:left="5040" w:hanging="360"/>
      </w:pPr>
    </w:lvl>
    <w:lvl w:ilvl="7" w:tplc="04070003" w:tentative="1">
      <w:start w:val="1"/>
      <w:numFmt w:val="lowerLetter"/>
      <w:lvlText w:val="%8."/>
      <w:lvlJc w:val="left"/>
      <w:pPr>
        <w:ind w:left="5760" w:hanging="360"/>
      </w:pPr>
    </w:lvl>
    <w:lvl w:ilvl="8" w:tplc="0407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A386538"/>
    <w:multiLevelType w:val="hybridMultilevel"/>
    <w:tmpl w:val="E7289754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CDB049F"/>
    <w:multiLevelType w:val="hybridMultilevel"/>
    <w:tmpl w:val="DAD4813E"/>
    <w:lvl w:ilvl="0" w:tplc="113A1D9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6">
    <w:nsid w:val="64C52C37"/>
    <w:multiLevelType w:val="hybridMultilevel"/>
    <w:tmpl w:val="E1064F0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1103D05"/>
    <w:multiLevelType w:val="hybridMultilevel"/>
    <w:tmpl w:val="71705A06"/>
    <w:lvl w:ilvl="0" w:tplc="113A1D9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8">
    <w:nsid w:val="7360689F"/>
    <w:multiLevelType w:val="hybridMultilevel"/>
    <w:tmpl w:val="B276F23E"/>
    <w:lvl w:ilvl="0" w:tplc="B0A8B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  <w:num w:numId="7">
    <w:abstractNumId w:val="13"/>
  </w:num>
  <w:num w:numId="8">
    <w:abstractNumId w:val="9"/>
  </w:num>
  <w:num w:numId="9">
    <w:abstractNumId w:val="12"/>
  </w:num>
  <w:num w:numId="10">
    <w:abstractNumId w:val="18"/>
  </w:num>
  <w:num w:numId="11">
    <w:abstractNumId w:val="14"/>
  </w:num>
  <w:num w:numId="12">
    <w:abstractNumId w:val="6"/>
  </w:num>
  <w:num w:numId="13">
    <w:abstractNumId w:val="17"/>
  </w:num>
  <w:num w:numId="14">
    <w:abstractNumId w:val="15"/>
  </w:num>
  <w:num w:numId="15">
    <w:abstractNumId w:val="4"/>
  </w:num>
  <w:num w:numId="16">
    <w:abstractNumId w:val="7"/>
  </w:num>
  <w:num w:numId="17">
    <w:abstractNumId w:val="10"/>
  </w:num>
  <w:num w:numId="18">
    <w:abstractNumId w:val="3"/>
  </w:num>
  <w:num w:numId="19">
    <w:abstractNumId w:val="11"/>
  </w:num>
  <w:num w:numId="20">
    <w:abstractNumId w:val="2"/>
  </w:num>
  <w:num w:numId="21">
    <w:abstractNumId w:val="5"/>
  </w:num>
  <w:num w:numId="22">
    <w:abstractNumId w:val="16"/>
  </w:num>
  <w:num w:numId="2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printFractionalCharacterWidth/>
  <w:embedSystemFonts/>
  <w:activeWritingStyle w:appName="MSWord" w:lang="de-DE" w:vendorID="9" w:dllVersion="512" w:checkStyle="0"/>
  <w:proofState w:spelling="clean" w:grammar="clean"/>
  <w:attachedTemplate r:id="rId1"/>
  <w:stylePaneFormatFilter w:val="3F01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62E0E"/>
    <w:rsid w:val="0004066F"/>
    <w:rsid w:val="000554B7"/>
    <w:rsid w:val="00056DAD"/>
    <w:rsid w:val="000628A1"/>
    <w:rsid w:val="000939EC"/>
    <w:rsid w:val="000B4F47"/>
    <w:rsid w:val="000B77CF"/>
    <w:rsid w:val="000E33BC"/>
    <w:rsid w:val="000F4172"/>
    <w:rsid w:val="00121B82"/>
    <w:rsid w:val="00176236"/>
    <w:rsid w:val="001C72EC"/>
    <w:rsid w:val="001E3845"/>
    <w:rsid w:val="001E3E74"/>
    <w:rsid w:val="001F1B41"/>
    <w:rsid w:val="00226C7B"/>
    <w:rsid w:val="00240697"/>
    <w:rsid w:val="00257F7F"/>
    <w:rsid w:val="00261A9E"/>
    <w:rsid w:val="00276AE7"/>
    <w:rsid w:val="00284A0E"/>
    <w:rsid w:val="002B7FDA"/>
    <w:rsid w:val="002F2C77"/>
    <w:rsid w:val="002F78F5"/>
    <w:rsid w:val="0030108C"/>
    <w:rsid w:val="00301D02"/>
    <w:rsid w:val="00314ED9"/>
    <w:rsid w:val="00325F70"/>
    <w:rsid w:val="00331CD7"/>
    <w:rsid w:val="00342FDD"/>
    <w:rsid w:val="00345D8B"/>
    <w:rsid w:val="003675BC"/>
    <w:rsid w:val="00381CDF"/>
    <w:rsid w:val="00397FD8"/>
    <w:rsid w:val="003A113F"/>
    <w:rsid w:val="003A4386"/>
    <w:rsid w:val="003B7885"/>
    <w:rsid w:val="003D09C9"/>
    <w:rsid w:val="003F3C07"/>
    <w:rsid w:val="003F3C15"/>
    <w:rsid w:val="00404EDD"/>
    <w:rsid w:val="00406BC2"/>
    <w:rsid w:val="004209C0"/>
    <w:rsid w:val="00445C37"/>
    <w:rsid w:val="00481990"/>
    <w:rsid w:val="0049269B"/>
    <w:rsid w:val="004A0003"/>
    <w:rsid w:val="004B367A"/>
    <w:rsid w:val="004E300A"/>
    <w:rsid w:val="004F3600"/>
    <w:rsid w:val="005066C3"/>
    <w:rsid w:val="00510C0D"/>
    <w:rsid w:val="00546304"/>
    <w:rsid w:val="00552CD9"/>
    <w:rsid w:val="0057335C"/>
    <w:rsid w:val="0057475A"/>
    <w:rsid w:val="005804D1"/>
    <w:rsid w:val="00583B78"/>
    <w:rsid w:val="005B1896"/>
    <w:rsid w:val="005D2013"/>
    <w:rsid w:val="005E52A7"/>
    <w:rsid w:val="005E596E"/>
    <w:rsid w:val="00610C71"/>
    <w:rsid w:val="00627E88"/>
    <w:rsid w:val="00633E9F"/>
    <w:rsid w:val="00634E9C"/>
    <w:rsid w:val="00652FC6"/>
    <w:rsid w:val="00657EDF"/>
    <w:rsid w:val="006B0F27"/>
    <w:rsid w:val="006C2928"/>
    <w:rsid w:val="006C499C"/>
    <w:rsid w:val="006F3185"/>
    <w:rsid w:val="006F5CBB"/>
    <w:rsid w:val="00721873"/>
    <w:rsid w:val="00725539"/>
    <w:rsid w:val="007530B8"/>
    <w:rsid w:val="00762E0E"/>
    <w:rsid w:val="00767787"/>
    <w:rsid w:val="00772A75"/>
    <w:rsid w:val="00783037"/>
    <w:rsid w:val="00792B1E"/>
    <w:rsid w:val="00795271"/>
    <w:rsid w:val="007C6D6B"/>
    <w:rsid w:val="007C7186"/>
    <w:rsid w:val="007D5DAA"/>
    <w:rsid w:val="00813C6F"/>
    <w:rsid w:val="00826F12"/>
    <w:rsid w:val="00850861"/>
    <w:rsid w:val="0086014B"/>
    <w:rsid w:val="00864DB6"/>
    <w:rsid w:val="0087711F"/>
    <w:rsid w:val="008877AA"/>
    <w:rsid w:val="00913447"/>
    <w:rsid w:val="00917C17"/>
    <w:rsid w:val="009301D3"/>
    <w:rsid w:val="009661A0"/>
    <w:rsid w:val="00983DC7"/>
    <w:rsid w:val="00986ACA"/>
    <w:rsid w:val="00990883"/>
    <w:rsid w:val="00992D46"/>
    <w:rsid w:val="009936FE"/>
    <w:rsid w:val="009A455B"/>
    <w:rsid w:val="009B532B"/>
    <w:rsid w:val="009C2A71"/>
    <w:rsid w:val="009E4417"/>
    <w:rsid w:val="009F5199"/>
    <w:rsid w:val="00A0488F"/>
    <w:rsid w:val="00A160D1"/>
    <w:rsid w:val="00A23348"/>
    <w:rsid w:val="00A30B36"/>
    <w:rsid w:val="00A55B3D"/>
    <w:rsid w:val="00A67AF2"/>
    <w:rsid w:val="00AA7819"/>
    <w:rsid w:val="00AB00A6"/>
    <w:rsid w:val="00AD412C"/>
    <w:rsid w:val="00AF346D"/>
    <w:rsid w:val="00B15661"/>
    <w:rsid w:val="00B17CBF"/>
    <w:rsid w:val="00B41F23"/>
    <w:rsid w:val="00B508FA"/>
    <w:rsid w:val="00B71C44"/>
    <w:rsid w:val="00BA674F"/>
    <w:rsid w:val="00C049A9"/>
    <w:rsid w:val="00C05AFA"/>
    <w:rsid w:val="00C54997"/>
    <w:rsid w:val="00C7005C"/>
    <w:rsid w:val="00C741BD"/>
    <w:rsid w:val="00C82327"/>
    <w:rsid w:val="00C84DB0"/>
    <w:rsid w:val="00C94986"/>
    <w:rsid w:val="00C962EE"/>
    <w:rsid w:val="00CD3835"/>
    <w:rsid w:val="00D33DC0"/>
    <w:rsid w:val="00D81498"/>
    <w:rsid w:val="00D9469C"/>
    <w:rsid w:val="00DB04AA"/>
    <w:rsid w:val="00DE2128"/>
    <w:rsid w:val="00DE3CB3"/>
    <w:rsid w:val="00E17EF9"/>
    <w:rsid w:val="00E2193F"/>
    <w:rsid w:val="00E502EB"/>
    <w:rsid w:val="00E6522C"/>
    <w:rsid w:val="00E97188"/>
    <w:rsid w:val="00EB6B91"/>
    <w:rsid w:val="00EE36AB"/>
    <w:rsid w:val="00EF2A55"/>
    <w:rsid w:val="00F2250F"/>
    <w:rsid w:val="00F356BB"/>
    <w:rsid w:val="00F40BA8"/>
    <w:rsid w:val="00F432D8"/>
    <w:rsid w:val="00F43BF4"/>
    <w:rsid w:val="00F478BD"/>
    <w:rsid w:val="00F47EA4"/>
    <w:rsid w:val="00F6073D"/>
    <w:rsid w:val="00F71765"/>
    <w:rsid w:val="00F843DD"/>
    <w:rsid w:val="00F8522A"/>
    <w:rsid w:val="00F85FD0"/>
    <w:rsid w:val="00F948D7"/>
    <w:rsid w:val="00FB3201"/>
    <w:rsid w:val="00FC66F6"/>
    <w:rsid w:val="00FD0239"/>
    <w:rsid w:val="00FD1856"/>
    <w:rsid w:val="00FE1D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160D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aliases w:val="l1,h1,l11,h11,1st level,l12,h12,l111,h111,toc1,I1,1,Überschrift 1 Char,h1 Char,H1 Char,l1 Char,título 1,t¨ªtulo 1"/>
    <w:basedOn w:val="Normal"/>
    <w:next w:val="Normal"/>
    <w:link w:val="Heading1Char"/>
    <w:qFormat/>
    <w:rsid w:val="00A160D1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aliases w:val="H2,h2,H21,h21,h 2,2nd level,l2,2,UNDERRUBRIK 1-2,heading 2+ Indent: Left 0.25 in,NoHeading 2,NotHeading 2,Heading 2 Hidden,H2-Heading 2,Header 2,Header2,22,heading2,list2,A,A.B.C.,list 2,Heading2,Heading Indent No L2,Überschrift 2 Char,H2 Char"/>
    <w:basedOn w:val="Heading1"/>
    <w:next w:val="Normal"/>
    <w:link w:val="Heading2Char"/>
    <w:qFormat/>
    <w:rsid w:val="00A160D1"/>
    <w:pPr>
      <w:spacing w:before="240"/>
      <w:outlineLvl w:val="1"/>
    </w:pPr>
  </w:style>
  <w:style w:type="paragraph" w:styleId="Heading3">
    <w:name w:val="heading 3"/>
    <w:aliases w:val="H3,H31,h 3,h3,3rd level,heading 3,l3,3,subsection,H3 Char,h3 Char,Underrubrik2,E3,CT,OdsKap3,OdsKap3Überschrift,H3-Heading 3,l3.3,list 3,list3,subhead,Heading3,1.,Heading No. L3"/>
    <w:basedOn w:val="Heading1"/>
    <w:next w:val="Normal"/>
    <w:link w:val="Heading3Char"/>
    <w:qFormat/>
    <w:rsid w:val="00A160D1"/>
    <w:pPr>
      <w:spacing w:before="160"/>
      <w:outlineLvl w:val="2"/>
    </w:pPr>
  </w:style>
  <w:style w:type="paragraph" w:styleId="Heading4">
    <w:name w:val="heading 4"/>
    <w:aliases w:val="h4,heading 4,l4,4,4heading,Heading4,H4-Heading 4,a.,H4,Head 4,Dead4,Heading 4 (H4),l4+toc4,I4,H1"/>
    <w:basedOn w:val="Heading3"/>
    <w:next w:val="Normal"/>
    <w:qFormat/>
    <w:rsid w:val="00A160D1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A160D1"/>
    <w:pPr>
      <w:outlineLvl w:val="4"/>
    </w:pPr>
  </w:style>
  <w:style w:type="paragraph" w:styleId="Heading6">
    <w:name w:val="heading 6"/>
    <w:basedOn w:val="Heading4"/>
    <w:next w:val="Normal"/>
    <w:qFormat/>
    <w:rsid w:val="00A160D1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A160D1"/>
    <w:pPr>
      <w:outlineLvl w:val="6"/>
    </w:pPr>
  </w:style>
  <w:style w:type="paragraph" w:styleId="Heading8">
    <w:name w:val="heading 8"/>
    <w:basedOn w:val="Heading6"/>
    <w:next w:val="Normal"/>
    <w:qFormat/>
    <w:rsid w:val="00A160D1"/>
    <w:pPr>
      <w:outlineLvl w:val="7"/>
    </w:pPr>
  </w:style>
  <w:style w:type="paragraph" w:styleId="Heading9">
    <w:name w:val="heading 9"/>
    <w:basedOn w:val="Heading6"/>
    <w:next w:val="Normal"/>
    <w:qFormat/>
    <w:rsid w:val="00A160D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A160D1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  <w:link w:val="AppendixNotitleChar"/>
    <w:rsid w:val="00A160D1"/>
  </w:style>
  <w:style w:type="paragraph" w:customStyle="1" w:styleId="ASN1">
    <w:name w:val="ASN.1"/>
    <w:basedOn w:val="Normal"/>
    <w:rsid w:val="00A160D1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rsid w:val="00A160D1"/>
    <w:pPr>
      <w:spacing w:before="80"/>
      <w:ind w:left="794" w:hanging="794"/>
    </w:pPr>
  </w:style>
  <w:style w:type="paragraph" w:customStyle="1" w:styleId="enumlev2">
    <w:name w:val="enumlev2"/>
    <w:basedOn w:val="enumlev1"/>
    <w:rsid w:val="00A160D1"/>
    <w:pPr>
      <w:ind w:left="1191" w:hanging="397"/>
    </w:pPr>
  </w:style>
  <w:style w:type="paragraph" w:customStyle="1" w:styleId="enumlev3">
    <w:name w:val="enumlev3"/>
    <w:basedOn w:val="enumlev2"/>
    <w:rsid w:val="00A160D1"/>
    <w:pPr>
      <w:ind w:left="1588"/>
    </w:pPr>
  </w:style>
  <w:style w:type="paragraph" w:customStyle="1" w:styleId="FigureNotitle">
    <w:name w:val="Figure_No &amp; title"/>
    <w:basedOn w:val="Normal"/>
    <w:next w:val="Normal"/>
    <w:rsid w:val="00A160D1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rsid w:val="00A160D1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basedOn w:val="DefaultParagraphFont"/>
    <w:semiHidden/>
    <w:rsid w:val="00A160D1"/>
    <w:rPr>
      <w:position w:val="6"/>
      <w:sz w:val="18"/>
    </w:rPr>
  </w:style>
  <w:style w:type="paragraph" w:customStyle="1" w:styleId="Note">
    <w:name w:val="Note"/>
    <w:basedOn w:val="Normal"/>
    <w:rsid w:val="00A160D1"/>
    <w:pPr>
      <w:spacing w:before="80"/>
    </w:pPr>
  </w:style>
  <w:style w:type="paragraph" w:styleId="FootnoteText">
    <w:name w:val="footnote text"/>
    <w:basedOn w:val="Note"/>
    <w:semiHidden/>
    <w:rsid w:val="00A160D1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A160D1"/>
    <w:rPr>
      <w:b w:val="0"/>
    </w:rPr>
  </w:style>
  <w:style w:type="paragraph" w:styleId="Header">
    <w:name w:val="header"/>
    <w:basedOn w:val="Normal"/>
    <w:rsid w:val="00A160D1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A160D1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A160D1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rsid w:val="00A160D1"/>
    <w:pPr>
      <w:spacing w:before="360"/>
    </w:pPr>
  </w:style>
  <w:style w:type="character" w:styleId="PageNumber">
    <w:name w:val="page number"/>
    <w:basedOn w:val="DefaultParagraphFont"/>
    <w:rsid w:val="00A160D1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rsid w:val="00A160D1"/>
    <w:pPr>
      <w:ind w:left="794" w:hanging="794"/>
    </w:pPr>
  </w:style>
  <w:style w:type="paragraph" w:customStyle="1" w:styleId="Reftitle">
    <w:name w:val="Ref_title"/>
    <w:basedOn w:val="Normal"/>
    <w:next w:val="Reftext"/>
    <w:rsid w:val="00A160D1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rsid w:val="00A160D1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A160D1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rsid w:val="00A160D1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rsid w:val="00A160D1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rsid w:val="00A160D1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A160D1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A160D1"/>
  </w:style>
  <w:style w:type="paragraph" w:customStyle="1" w:styleId="Title3">
    <w:name w:val="Title 3"/>
    <w:basedOn w:val="Title2"/>
    <w:next w:val="Normal"/>
    <w:rsid w:val="00A160D1"/>
    <w:rPr>
      <w:caps w:val="0"/>
    </w:rPr>
  </w:style>
  <w:style w:type="paragraph" w:customStyle="1" w:styleId="Title4">
    <w:name w:val="Title 4"/>
    <w:basedOn w:val="Title3"/>
    <w:next w:val="Heading1"/>
    <w:rsid w:val="00A160D1"/>
    <w:rPr>
      <w:b/>
    </w:rPr>
  </w:style>
  <w:style w:type="paragraph" w:styleId="TOC1">
    <w:name w:val="toc 1"/>
    <w:basedOn w:val="Normal"/>
    <w:semiHidden/>
    <w:rsid w:val="00A160D1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A160D1"/>
    <w:pPr>
      <w:spacing w:before="80"/>
      <w:ind w:left="1531" w:hanging="851"/>
    </w:pPr>
  </w:style>
  <w:style w:type="paragraph" w:styleId="TOC3">
    <w:name w:val="toc 3"/>
    <w:basedOn w:val="TOC2"/>
    <w:semiHidden/>
    <w:rsid w:val="00A160D1"/>
  </w:style>
  <w:style w:type="paragraph" w:styleId="TOC4">
    <w:name w:val="toc 4"/>
    <w:basedOn w:val="TOC3"/>
    <w:semiHidden/>
    <w:rsid w:val="00A160D1"/>
  </w:style>
  <w:style w:type="paragraph" w:styleId="TOC5">
    <w:name w:val="toc 5"/>
    <w:basedOn w:val="TOC4"/>
    <w:semiHidden/>
    <w:rsid w:val="00A160D1"/>
  </w:style>
  <w:style w:type="paragraph" w:styleId="TOC6">
    <w:name w:val="toc 6"/>
    <w:basedOn w:val="TOC4"/>
    <w:semiHidden/>
    <w:rsid w:val="00A160D1"/>
  </w:style>
  <w:style w:type="paragraph" w:styleId="TOC7">
    <w:name w:val="toc 7"/>
    <w:basedOn w:val="TOC4"/>
    <w:semiHidden/>
    <w:rsid w:val="00A160D1"/>
  </w:style>
  <w:style w:type="paragraph" w:styleId="TOC8">
    <w:name w:val="toc 8"/>
    <w:basedOn w:val="TOC4"/>
    <w:semiHidden/>
    <w:rsid w:val="00A160D1"/>
  </w:style>
  <w:style w:type="character" w:customStyle="1" w:styleId="Heading1Char">
    <w:name w:val="Heading 1 Char"/>
    <w:aliases w:val="l1 Char1,h1 Char1,l11 Char,h11 Char,1st level Char,l12 Char,h12 Char,l111 Char,h111 Char,toc1 Char,I1 Char,1 Char,Überschrift 1 Char Char,h1 Char Char,H1 Char Char,l1 Char Char,título 1 Char,t¨ªtulo 1 Char"/>
    <w:basedOn w:val="DefaultParagraphFont"/>
    <w:link w:val="Heading1"/>
    <w:rsid w:val="00FE1DA9"/>
    <w:rPr>
      <w:b/>
      <w:sz w:val="24"/>
      <w:lang w:val="en-GB" w:eastAsia="en-US"/>
    </w:rPr>
  </w:style>
  <w:style w:type="character" w:customStyle="1" w:styleId="Heading2Char">
    <w:name w:val="Heading 2 Char"/>
    <w:aliases w:val="H2 Char1,h2 Char,H21 Char,h21 Char,h 2 Char,2nd level Char,l2 Char,2 Char,UNDERRUBRIK 1-2 Char,heading 2+ Indent: Left 0.25 in Char,NoHeading 2 Char,NotHeading 2 Char,Heading 2 Hidden Char,H2-Heading 2 Char,Header 2 Char,Header2 Char"/>
    <w:basedOn w:val="DefaultParagraphFont"/>
    <w:link w:val="Heading2"/>
    <w:rsid w:val="00FE1DA9"/>
    <w:rPr>
      <w:b/>
      <w:sz w:val="24"/>
      <w:lang w:val="en-GB" w:eastAsia="en-US"/>
    </w:rPr>
  </w:style>
  <w:style w:type="character" w:customStyle="1" w:styleId="Heading3Char">
    <w:name w:val="Heading 3 Char"/>
    <w:aliases w:val="H3 Char1,H31 Char,h 3 Char,h3 Char1,3rd level Char,heading 3 Char,l3 Char,3 Char,subsection Char,H3 Char Char,h3 Char Char,Underrubrik2 Char,E3 Char,CT Char,OdsKap3 Char,OdsKap3Überschrift Char,H3-Heading 3 Char,l3.3 Char,list 3 Char"/>
    <w:basedOn w:val="DefaultParagraphFont"/>
    <w:link w:val="Heading3"/>
    <w:rsid w:val="00FE1DA9"/>
    <w:rPr>
      <w:b/>
      <w:sz w:val="24"/>
      <w:lang w:val="en-GB" w:eastAsia="en-US"/>
    </w:rPr>
  </w:style>
  <w:style w:type="paragraph" w:customStyle="1" w:styleId="H248-Indent">
    <w:name w:val="H248-Indent"/>
    <w:basedOn w:val="Normal"/>
    <w:rsid w:val="007C6D6B"/>
    <w:pPr>
      <w:ind w:left="1701" w:hanging="1701"/>
    </w:pPr>
    <w:rPr>
      <w:rFonts w:eastAsia="SimSun"/>
    </w:rPr>
  </w:style>
  <w:style w:type="paragraph" w:customStyle="1" w:styleId="RecNo">
    <w:name w:val="Rec_No"/>
    <w:basedOn w:val="Normal"/>
    <w:next w:val="Rectitle"/>
    <w:rsid w:val="00C049A9"/>
    <w:pPr>
      <w:keepNext/>
      <w:keepLines/>
      <w:spacing w:before="0"/>
    </w:pPr>
    <w:rPr>
      <w:rFonts w:eastAsia="Times New Roman"/>
      <w:b/>
      <w:sz w:val="28"/>
    </w:rPr>
  </w:style>
  <w:style w:type="paragraph" w:customStyle="1" w:styleId="Rectitle">
    <w:name w:val="Rec_title"/>
    <w:basedOn w:val="Normal"/>
    <w:next w:val="Normalaftertitle"/>
    <w:rsid w:val="00C049A9"/>
    <w:pPr>
      <w:keepNext/>
      <w:keepLines/>
      <w:spacing w:before="360"/>
      <w:jc w:val="center"/>
    </w:pPr>
    <w:rPr>
      <w:rFonts w:eastAsia="Times New Roman"/>
      <w:b/>
      <w:sz w:val="28"/>
    </w:rPr>
  </w:style>
  <w:style w:type="character" w:customStyle="1" w:styleId="AppendixNotitleChar">
    <w:name w:val="Appendix_No &amp; title Char"/>
    <w:basedOn w:val="DefaultParagraphFont"/>
    <w:link w:val="AppendixNotitle"/>
    <w:rsid w:val="00C049A9"/>
    <w:rPr>
      <w:b/>
      <w:sz w:val="28"/>
      <w:lang w:val="en-GB" w:eastAsia="en-US"/>
    </w:rPr>
  </w:style>
  <w:style w:type="paragraph" w:styleId="BalloonText">
    <w:name w:val="Balloon Text"/>
    <w:basedOn w:val="Normal"/>
    <w:link w:val="BalloonTextChar"/>
    <w:rsid w:val="00633E9F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33E9F"/>
    <w:rPr>
      <w:rFonts w:ascii="Tahoma" w:hAnsi="Tahoma" w:cs="Tahoma"/>
      <w:sz w:val="16"/>
      <w:szCs w:val="16"/>
      <w:lang w:val="en-GB" w:eastAsia="en-US"/>
    </w:rPr>
  </w:style>
  <w:style w:type="character" w:styleId="CommentReference">
    <w:name w:val="annotation reference"/>
    <w:basedOn w:val="DefaultParagraphFont"/>
    <w:rsid w:val="00633E9F"/>
    <w:rPr>
      <w:sz w:val="21"/>
      <w:szCs w:val="21"/>
    </w:rPr>
  </w:style>
  <w:style w:type="paragraph" w:styleId="CommentText">
    <w:name w:val="annotation text"/>
    <w:basedOn w:val="Normal"/>
    <w:link w:val="CommentTextChar"/>
    <w:rsid w:val="00633E9F"/>
  </w:style>
  <w:style w:type="character" w:customStyle="1" w:styleId="CommentTextChar">
    <w:name w:val="Comment Text Char"/>
    <w:basedOn w:val="DefaultParagraphFont"/>
    <w:link w:val="CommentText"/>
    <w:rsid w:val="00633E9F"/>
    <w:rPr>
      <w:sz w:val="24"/>
      <w:lang w:val="en-GB" w:eastAsia="en-US"/>
    </w:rPr>
  </w:style>
  <w:style w:type="character" w:styleId="Hyperlink">
    <w:name w:val="Hyperlink"/>
    <w:basedOn w:val="DefaultParagraphFont"/>
    <w:rsid w:val="00792B1E"/>
    <w:rPr>
      <w:color w:val="0000FF"/>
      <w:u w:val="single"/>
    </w:rPr>
  </w:style>
  <w:style w:type="paragraph" w:customStyle="1" w:styleId="Tabletitle">
    <w:name w:val="Table_title"/>
    <w:basedOn w:val="Normal"/>
    <w:next w:val="Normal"/>
    <w:rsid w:val="00226C7B"/>
    <w:pPr>
      <w:spacing w:before="0" w:after="120"/>
      <w:jc w:val="center"/>
    </w:pPr>
    <w:rPr>
      <w:rFonts w:ascii="Times New Roman Bold" w:eastAsia="Times New Roman" w:hAnsi="Times New Roman Bold"/>
      <w:b/>
    </w:rPr>
  </w:style>
  <w:style w:type="paragraph" w:customStyle="1" w:styleId="TBC">
    <w:name w:val="TBC"/>
    <w:basedOn w:val="Normal"/>
    <w:rsid w:val="00226C7B"/>
    <w:pPr>
      <w:tabs>
        <w:tab w:val="clear" w:pos="794"/>
        <w:tab w:val="clear" w:pos="1191"/>
        <w:tab w:val="clear" w:pos="1588"/>
        <w:tab w:val="clear" w:pos="1985"/>
      </w:tabs>
      <w:spacing w:before="0" w:after="80" w:line="240" w:lineRule="atLeast"/>
      <w:jc w:val="center"/>
    </w:pPr>
    <w:rPr>
      <w:rFonts w:eastAsia="Times New Roman"/>
      <w:sz w:val="20"/>
      <w:lang w:val="en-AU"/>
    </w:rPr>
  </w:style>
  <w:style w:type="paragraph" w:styleId="BodyTextIndent">
    <w:name w:val="Body Text Indent"/>
    <w:basedOn w:val="Normal"/>
    <w:link w:val="BodyTextIndentChar"/>
    <w:rsid w:val="00226C7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20"/>
      <w:ind w:left="283"/>
      <w:textAlignment w:val="auto"/>
    </w:pPr>
    <w:rPr>
      <w:rFonts w:eastAsia="Times New Roman"/>
      <w:sz w:val="20"/>
      <w:lang w:val="en-AU"/>
    </w:rPr>
  </w:style>
  <w:style w:type="character" w:customStyle="1" w:styleId="BodyTextIndentChar">
    <w:name w:val="Body Text Indent Char"/>
    <w:basedOn w:val="DefaultParagraphFont"/>
    <w:link w:val="BodyTextIndent"/>
    <w:rsid w:val="00226C7B"/>
    <w:rPr>
      <w:rFonts w:eastAsia="Times New Roman"/>
      <w:lang w:eastAsia="en-US"/>
    </w:rPr>
  </w:style>
  <w:style w:type="character" w:styleId="HTMLTypewriter">
    <w:name w:val="HTML Typewriter"/>
    <w:basedOn w:val="DefaultParagraphFont"/>
    <w:rsid w:val="007D5DAA"/>
    <w:rPr>
      <w:rFonts w:ascii="Arial Unicode MS" w:eastAsia="Arial Unicode MS" w:hAnsi="Arial Unicode MS" w:cs="Arial Unicode MS"/>
      <w:sz w:val="20"/>
      <w:szCs w:val="20"/>
    </w:rPr>
  </w:style>
  <w:style w:type="paragraph" w:customStyle="1" w:styleId="endash">
    <w:name w:val="endash"/>
    <w:rsid w:val="007D5DA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CorrectionSeparatorBegin">
    <w:name w:val="Correction Separator Begin"/>
    <w:basedOn w:val="Normal"/>
    <w:rsid w:val="007D5DAA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eastAsia="Times New Roman"/>
      <w:b/>
      <w:i/>
      <w:sz w:val="20"/>
      <w:lang w:val="en-US"/>
    </w:rPr>
  </w:style>
  <w:style w:type="paragraph" w:customStyle="1" w:styleId="Correctionend">
    <w:name w:val="Correction end"/>
    <w:basedOn w:val="Normal"/>
    <w:rsid w:val="007D5DAA"/>
    <w:pPr>
      <w:pBdr>
        <w:top w:val="single" w:sz="12" w:space="1" w:color="auto"/>
      </w:pBdr>
      <w:overflowPunct/>
      <w:autoSpaceDE/>
      <w:autoSpaceDN/>
      <w:adjustRightInd/>
      <w:spacing w:before="360"/>
      <w:ind w:left="1440" w:right="1469"/>
      <w:jc w:val="center"/>
      <w:textAlignment w:val="auto"/>
    </w:pPr>
    <w:rPr>
      <w:rFonts w:eastAsia="Times New Roman"/>
      <w:b/>
      <w:i/>
      <w:color w:val="000000"/>
      <w:sz w:val="20"/>
      <w:lang w:val="en-US"/>
    </w:rPr>
  </w:style>
  <w:style w:type="paragraph" w:customStyle="1" w:styleId="TAL">
    <w:name w:val="TAL"/>
    <w:basedOn w:val="Normal"/>
    <w:link w:val="TAL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basedOn w:val="DefaultParagraphFont"/>
    <w:link w:val="TAL"/>
    <w:rsid w:val="00D9469C"/>
    <w:rPr>
      <w:rFonts w:ascii="Arial" w:hAnsi="Arial"/>
      <w:sz w:val="18"/>
      <w:lang w:val="en-GB" w:eastAsia="en-GB" w:bidi="ar-SA"/>
    </w:rPr>
  </w:style>
  <w:style w:type="paragraph" w:customStyle="1" w:styleId="TAH">
    <w:name w:val="TAH"/>
    <w:basedOn w:val="Normal"/>
    <w:link w:val="TAH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rFonts w:ascii="Arial" w:eastAsia="Times New Roman" w:hAnsi="Arial"/>
      <w:b/>
      <w:sz w:val="18"/>
      <w:lang w:eastAsia="en-GB"/>
    </w:rPr>
  </w:style>
  <w:style w:type="character" w:customStyle="1" w:styleId="TAHChar">
    <w:name w:val="TAH Char"/>
    <w:basedOn w:val="DefaultParagraphFont"/>
    <w:link w:val="TAH"/>
    <w:rsid w:val="00D9469C"/>
    <w:rPr>
      <w:rFonts w:ascii="Arial" w:hAnsi="Arial"/>
      <w:b/>
      <w:sz w:val="18"/>
      <w:lang w:val="en-GB" w:eastAsia="en-GB" w:bidi="ar-SA"/>
    </w:rPr>
  </w:style>
  <w:style w:type="paragraph" w:customStyle="1" w:styleId="TH">
    <w:name w:val="TH"/>
    <w:basedOn w:val="Normal"/>
    <w:link w:val="TH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60" w:after="180"/>
      <w:jc w:val="center"/>
    </w:pPr>
    <w:rPr>
      <w:rFonts w:ascii="Arial" w:eastAsia="Times New Roman" w:hAnsi="Arial"/>
      <w:b/>
      <w:sz w:val="20"/>
      <w:lang w:eastAsia="en-GB"/>
    </w:rPr>
  </w:style>
  <w:style w:type="character" w:customStyle="1" w:styleId="THChar">
    <w:name w:val="TH Char"/>
    <w:basedOn w:val="DefaultParagraphFont"/>
    <w:link w:val="TH"/>
    <w:rsid w:val="00D9469C"/>
    <w:rPr>
      <w:rFonts w:ascii="Arial" w:hAnsi="Arial"/>
      <w:b/>
      <w:lang w:val="en-GB" w:eastAsia="en-GB" w:bidi="ar-SA"/>
    </w:rPr>
  </w:style>
  <w:style w:type="paragraph" w:styleId="ListParagraph">
    <w:name w:val="List Paragraph"/>
    <w:basedOn w:val="Normal"/>
    <w:uiPriority w:val="34"/>
    <w:qFormat/>
    <w:rsid w:val="007C718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5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ools.ietf.org/wg/straw/charters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emf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3.bin"/><Relationship Id="rId2" Type="http://schemas.openxmlformats.org/officeDocument/2006/relationships/numbering" Target="numbering.xml"/><Relationship Id="rId16" Type="http://schemas.openxmlformats.org/officeDocument/2006/relationships/image" Target="media/image3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tools.ietf.org/html/draft-ietf-straw-b2bua-taxonomy-02#section-3.2" TargetMode="Externa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theme" Target="theme/theme1.xml"/><Relationship Id="rId10" Type="http://schemas.openxmlformats.org/officeDocument/2006/relationships/hyperlink" Target="http://tools.ietf.org/tools/rfcmarkup/rfcmarkup.cgi?rfc=5853" TargetMode="External"/><Relationship Id="rId19" Type="http://schemas.openxmlformats.org/officeDocument/2006/relationships/oleObject" Target="embeddings/oleObject4.bin"/><Relationship Id="rId4" Type="http://schemas.openxmlformats.org/officeDocument/2006/relationships/settings" Target="settings.xml"/><Relationship Id="rId9" Type="http://schemas.openxmlformats.org/officeDocument/2006/relationships/hyperlink" Target="http://tools.ietf.org/tools/rfcmarkup/rfcmarkup.cgi?rfc=3261" TargetMode="External"/><Relationship Id="rId14" Type="http://schemas.openxmlformats.org/officeDocument/2006/relationships/image" Target="media/image2.emf"/><Relationship Id="rId22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Carsten.Waitzmann@alcatel-lucent.com" TargetMode="External"/><Relationship Id="rId2" Type="http://schemas.openxmlformats.org/officeDocument/2006/relationships/hyperlink" Target="mailto:Juergen.Stoetzer-Bradler@alcatel-lucent.com" TargetMode="External"/><Relationship Id="rId1" Type="http://schemas.openxmlformats.org/officeDocument/2006/relationships/hyperlink" Target="mailto:Albrecht.Schwarz@alcatel-lucent.com" TargetMode="External"/><Relationship Id="rId5" Type="http://schemas.openxmlformats.org/officeDocument/2006/relationships/hyperlink" Target="mailto:fei.a.chen@alcatel-sbell.com.cn" TargetMode="External"/><Relationship Id="rId4" Type="http://schemas.openxmlformats.org/officeDocument/2006/relationships/hyperlink" Target="mailto:bing.he@alcatel-sbell.com.cn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tools.ietf.org/wg/straw/draft-ietf-straw-b2bua-taxonomy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Props1.xml><?xml version="1.0" encoding="utf-8"?>
<ds:datastoreItem xmlns:ds="http://schemas.openxmlformats.org/officeDocument/2006/customXml" ds:itemID="{152C1F9C-2F12-43F7-A911-315DFC5749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</Template>
  <TotalTime>0</TotalTime>
  <Pages>5</Pages>
  <Words>653</Words>
  <Characters>4132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QUESTION 12</vt:lpstr>
    </vt:vector>
  </TitlesOfParts>
  <Company>Alcatel-Lucent</Company>
  <LinksUpToDate>false</LinksUpToDate>
  <CharactersWithSpaces>4776</CharactersWithSpaces>
  <SharedDoc>false</SharedDoc>
  <HyperlinkBase/>
  <HLinks>
    <vt:vector size="30" baseType="variant">
      <vt:variant>
        <vt:i4>36</vt:i4>
      </vt:variant>
      <vt:variant>
        <vt:i4>18</vt:i4>
      </vt:variant>
      <vt:variant>
        <vt:i4>0</vt:i4>
      </vt:variant>
      <vt:variant>
        <vt:i4>5</vt:i4>
      </vt:variant>
      <vt:variant>
        <vt:lpwstr>mailto:fei.a.chen@alcatel-sbell.com.cn</vt:lpwstr>
      </vt:variant>
      <vt:variant>
        <vt:lpwstr/>
      </vt:variant>
      <vt:variant>
        <vt:i4>2621512</vt:i4>
      </vt:variant>
      <vt:variant>
        <vt:i4>15</vt:i4>
      </vt:variant>
      <vt:variant>
        <vt:i4>0</vt:i4>
      </vt:variant>
      <vt:variant>
        <vt:i4>5</vt:i4>
      </vt:variant>
      <vt:variant>
        <vt:lpwstr>mailto:bing.he@alcatel-sbell.com.cn</vt:lpwstr>
      </vt:variant>
      <vt:variant>
        <vt:lpwstr/>
      </vt:variant>
      <vt:variant>
        <vt:i4>3670023</vt:i4>
      </vt:variant>
      <vt:variant>
        <vt:i4>12</vt:i4>
      </vt:variant>
      <vt:variant>
        <vt:i4>0</vt:i4>
      </vt:variant>
      <vt:variant>
        <vt:i4>5</vt:i4>
      </vt:variant>
      <vt:variant>
        <vt:lpwstr>mailto:Carsten.Waitzmann@alcatel-lucent.com</vt:lpwstr>
      </vt:variant>
      <vt:variant>
        <vt:lpwstr/>
      </vt:variant>
      <vt:variant>
        <vt:i4>5767224</vt:i4>
      </vt:variant>
      <vt:variant>
        <vt:i4>9</vt:i4>
      </vt:variant>
      <vt:variant>
        <vt:i4>0</vt:i4>
      </vt:variant>
      <vt:variant>
        <vt:i4>5</vt:i4>
      </vt:variant>
      <vt:variant>
        <vt:lpwstr>mailto:Juergen.Stoetzer-Bradler@alcatel-lucent.com</vt:lpwstr>
      </vt:variant>
      <vt:variant>
        <vt:lpwstr/>
      </vt:variant>
      <vt:variant>
        <vt:i4>4915321</vt:i4>
      </vt:variant>
      <vt:variant>
        <vt:i4>6</vt:i4>
      </vt:variant>
      <vt:variant>
        <vt:i4>0</vt:i4>
      </vt:variant>
      <vt:variant>
        <vt:i4>5</vt:i4>
      </vt:variant>
      <vt:variant>
        <vt:lpwstr>mailto:Albrecht.Schwarz@alcatel-lucent.com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QUESTION 12</dc:title>
  <dc:creator>Paul E. Jones</dc:creator>
  <cp:lastModifiedBy>ALU</cp:lastModifiedBy>
  <cp:revision>13</cp:revision>
  <cp:lastPrinted>2013-06-11T14:13:00Z</cp:lastPrinted>
  <dcterms:created xsi:type="dcterms:W3CDTF">2013-05-16T12:30:00Z</dcterms:created>
  <dcterms:modified xsi:type="dcterms:W3CDTF">2013-06-11T14:25:00Z</dcterms:modified>
</cp:coreProperties>
</file>