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743" w:rsidRDefault="00D26238">
      <w:pPr>
        <w:pStyle w:val="NormalWeb"/>
        <w:spacing w:before="0" w:beforeAutospacing="0" w:after="0" w:afterAutospacing="0"/>
        <w:rPr>
          <w:rFonts w:ascii="Calibri" w:hAnsi="Calibri" w:cs="Calibri"/>
          <w:sz w:val="34"/>
          <w:szCs w:val="34"/>
        </w:rPr>
      </w:pPr>
      <w:bookmarkStart w:id="0" w:name="_GoBack"/>
      <w:bookmarkEnd w:id="0"/>
      <w:r>
        <w:rPr>
          <w:rFonts w:ascii="Calibri" w:hAnsi="Calibri" w:cs="Calibri"/>
          <w:sz w:val="34"/>
          <w:szCs w:val="34"/>
        </w:rPr>
        <w:t>2011-04-19 Meeting Minutes</w:t>
      </w:r>
    </w:p>
    <w:p w:rsidR="00580743" w:rsidRDefault="00D26238">
      <w:pPr>
        <w:pStyle w:val="NormalWeb"/>
        <w:spacing w:before="0" w:beforeAutospacing="0" w:after="0" w:afterAutospacing="0"/>
        <w:rPr>
          <w:rFonts w:ascii="Calibri" w:hAnsi="Calibri" w:cs="Calibri"/>
          <w:color w:val="808080"/>
          <w:sz w:val="20"/>
          <w:szCs w:val="20"/>
        </w:rPr>
      </w:pPr>
      <w:r>
        <w:rPr>
          <w:rFonts w:ascii="Calibri" w:hAnsi="Calibri" w:cs="Calibri"/>
          <w:color w:val="808080"/>
          <w:sz w:val="20"/>
          <w:szCs w:val="20"/>
        </w:rPr>
        <w:t>Tuesday, April 19, 2011</w:t>
      </w:r>
    </w:p>
    <w:p w:rsidR="00580743" w:rsidRDefault="00D26238">
      <w:pPr>
        <w:pStyle w:val="NormalWeb"/>
        <w:spacing w:before="0" w:beforeAutospacing="0" w:after="0" w:afterAutospacing="0"/>
        <w:rPr>
          <w:rFonts w:ascii="Calibri" w:hAnsi="Calibri" w:cs="Calibri"/>
          <w:color w:val="808080"/>
          <w:sz w:val="20"/>
          <w:szCs w:val="20"/>
        </w:rPr>
      </w:pPr>
      <w:r>
        <w:rPr>
          <w:rFonts w:ascii="Calibri" w:hAnsi="Calibri" w:cs="Calibri"/>
          <w:color w:val="808080"/>
          <w:sz w:val="20"/>
          <w:szCs w:val="20"/>
        </w:rPr>
        <w:t>10:00 PM</w:t>
      </w:r>
    </w:p>
    <w:p w:rsidR="00580743" w:rsidRDefault="00D26238">
      <w:pPr>
        <w:pStyle w:val="NormalWeb"/>
        <w:spacing w:before="0" w:beforeAutospacing="0" w:after="0" w:afterAutospacing="0"/>
      </w:pPr>
      <w:r>
        <w:t> </w:t>
      </w:r>
    </w:p>
    <w:p w:rsidR="00580743" w:rsidRDefault="00D26238">
      <w:pPr>
        <w:pStyle w:val="NormalWeb"/>
        <w:spacing w:before="0" w:beforeAutospacing="0" w:after="0" w:afterAutospacing="0"/>
        <w:rPr>
          <w:rFonts w:ascii="Calibri" w:hAnsi="Calibri" w:cs="Calibri"/>
          <w:sz w:val="22"/>
          <w:szCs w:val="22"/>
        </w:rPr>
      </w:pPr>
      <w:r>
        <w:rPr>
          <w:rFonts w:ascii="Calibri" w:hAnsi="Calibri" w:cs="Calibri"/>
          <w:b/>
          <w:bCs/>
          <w:sz w:val="22"/>
          <w:szCs w:val="22"/>
        </w:rPr>
        <w:t>Attendees:</w:t>
      </w:r>
      <w:r>
        <w:rPr>
          <w:rFonts w:ascii="Calibri" w:hAnsi="Calibri" w:cs="Calibri"/>
          <w:sz w:val="22"/>
          <w:szCs w:val="22"/>
        </w:rPr>
        <w:t xml:space="preserve"> Sakae OKUBO, Brody Kenrick, Parthasarathi R, Simon Horne, Paul Jones</w:t>
      </w:r>
    </w:p>
    <w:p w:rsidR="00580743" w:rsidRDefault="00D2623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580743" w:rsidRDefault="00D26238">
      <w:pPr>
        <w:pStyle w:val="NormalWeb"/>
        <w:spacing w:before="0" w:beforeAutospacing="0" w:after="0" w:afterAutospacing="0"/>
        <w:rPr>
          <w:rFonts w:ascii="Calibri" w:hAnsi="Calibri" w:cs="Calibri"/>
          <w:sz w:val="22"/>
          <w:szCs w:val="22"/>
        </w:rPr>
      </w:pPr>
      <w:r>
        <w:rPr>
          <w:rFonts w:ascii="Calibri" w:hAnsi="Calibri" w:cs="Calibri"/>
          <w:b/>
          <w:bCs/>
          <w:i/>
          <w:iCs/>
          <w:sz w:val="22"/>
          <w:szCs w:val="22"/>
        </w:rPr>
        <w:t>AMS-0027 - An update of the AMS information flow [Waseda]</w:t>
      </w:r>
    </w:p>
    <w:p w:rsidR="00580743" w:rsidRDefault="00D26238">
      <w:pPr>
        <w:pStyle w:val="NormalWeb"/>
        <w:spacing w:before="0" w:beforeAutospacing="0" w:after="0" w:afterAutospacing="0"/>
        <w:rPr>
          <w:rFonts w:ascii="Calibri" w:hAnsi="Calibri" w:cs="Calibri"/>
          <w:sz w:val="22"/>
          <w:szCs w:val="22"/>
        </w:rPr>
      </w:pPr>
      <w:r>
        <w:rPr>
          <w:rFonts w:ascii="Calibri" w:hAnsi="Calibri" w:cs="Calibri"/>
          <w:sz w:val="22"/>
          <w:szCs w:val="22"/>
        </w:rPr>
        <w:t>This document was a follow-up to a similar document presented before (AMS-0027) and subsequent document presented during the most recent SG16 meeting.</w:t>
      </w:r>
    </w:p>
    <w:p w:rsidR="00580743" w:rsidRDefault="00D2623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580743" w:rsidRDefault="00D26238">
      <w:pPr>
        <w:pStyle w:val="NormalWeb"/>
        <w:spacing w:before="0" w:beforeAutospacing="0" w:after="0" w:afterAutospacing="0"/>
        <w:rPr>
          <w:rFonts w:ascii="Calibri" w:hAnsi="Calibri" w:cs="Calibri"/>
          <w:sz w:val="22"/>
          <w:szCs w:val="22"/>
        </w:rPr>
      </w:pPr>
      <w:r>
        <w:rPr>
          <w:rFonts w:ascii="Calibri" w:hAnsi="Calibri" w:cs="Calibri"/>
          <w:sz w:val="22"/>
          <w:szCs w:val="22"/>
        </w:rPr>
        <w:t>We stepped through the call flow in Figure 1.  During the SG16 meeting, we discussed a desire to have knowledge as to whether an application is available before initiating the session.  This call flow introduces a Status Info message to meet that need versus having a pre-invoke type of message.  At step 13, the flow shows an attempt to ensure that media is established properly before alerting the user (akin to H.460.11).</w:t>
      </w:r>
    </w:p>
    <w:p w:rsidR="00580743" w:rsidRDefault="00D2623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580743" w:rsidRDefault="00D26238">
      <w:pPr>
        <w:pStyle w:val="NormalWeb"/>
        <w:spacing w:before="0" w:beforeAutospacing="0" w:after="0" w:afterAutospacing="0"/>
        <w:rPr>
          <w:rFonts w:ascii="Calibri" w:hAnsi="Calibri" w:cs="Calibri"/>
          <w:sz w:val="22"/>
          <w:szCs w:val="22"/>
        </w:rPr>
      </w:pPr>
      <w:r>
        <w:rPr>
          <w:rFonts w:ascii="Calibri" w:hAnsi="Calibri" w:cs="Calibri"/>
          <w:sz w:val="22"/>
          <w:szCs w:val="22"/>
        </w:rPr>
        <w:t>A question was asked as to whether Assemblage A would like to know the capabilities of Assemblage B before attempting communication on a call by call basis.  This might be accomplished peer-to-peer via something like SIP OPTIONS or perhaps querying the service node or registrar. This need not be a definitive representation of what services could be invoked with certainty. This information would be useful in informing users of new applications as well as being useful in determining the likelihood of a successful call.</w:t>
      </w:r>
    </w:p>
    <w:p w:rsidR="00580743" w:rsidRDefault="00D2623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580743" w:rsidRDefault="00D26238">
      <w:pPr>
        <w:pStyle w:val="NormalWeb"/>
        <w:spacing w:before="0" w:beforeAutospacing="0" w:after="0" w:afterAutospacing="0"/>
        <w:rPr>
          <w:rFonts w:ascii="Calibri" w:hAnsi="Calibri" w:cs="Calibri"/>
          <w:sz w:val="22"/>
          <w:szCs w:val="22"/>
        </w:rPr>
      </w:pPr>
      <w:r>
        <w:rPr>
          <w:rFonts w:ascii="Calibri" w:hAnsi="Calibri" w:cs="Calibri"/>
          <w:sz w:val="22"/>
          <w:szCs w:val="22"/>
        </w:rPr>
        <w:t>It was noted that there may be some security issues if applications are invoked that might be shared by multiple Containers.  Imagine, for example, a video display that is registered with 10 Containers.  If a call is placed to any one of those 10 Containers, then perhaps the video application might get invoked automatically.</w:t>
      </w:r>
    </w:p>
    <w:p w:rsidR="00580743" w:rsidRDefault="00D2623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580743" w:rsidRDefault="00D26238">
      <w:pPr>
        <w:pStyle w:val="NormalWeb"/>
        <w:spacing w:before="0" w:beforeAutospacing="0" w:after="0" w:afterAutospacing="0"/>
        <w:rPr>
          <w:rFonts w:ascii="Calibri" w:hAnsi="Calibri" w:cs="Calibri"/>
          <w:sz w:val="22"/>
          <w:szCs w:val="22"/>
        </w:rPr>
      </w:pPr>
      <w:r>
        <w:rPr>
          <w:rFonts w:ascii="Calibri" w:hAnsi="Calibri" w:cs="Calibri"/>
          <w:sz w:val="22"/>
          <w:szCs w:val="22"/>
        </w:rPr>
        <w:t>Related to security concerns, one may not want certain applications to be automatically invoked (e.g., video).  Perhaps a way to handle that is to allow the Container to accept the invocation requests, but reply that application 1 was automatically invoked, but applications 2 and 3 require user intervention.  Once the call is established, Container B would prompt the user to accept applications 2 and 3.  That would then result in messages from Assemblage B to Assemblage A to invoke those applications.  These kinds of access control mechanisms need further study.</w:t>
      </w:r>
    </w:p>
    <w:p w:rsidR="00580743" w:rsidRDefault="00D2623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580743" w:rsidRDefault="00D26238">
      <w:pPr>
        <w:pStyle w:val="NormalWeb"/>
        <w:spacing w:before="0" w:beforeAutospacing="0" w:after="0" w:afterAutospacing="0"/>
        <w:rPr>
          <w:rFonts w:ascii="Calibri" w:hAnsi="Calibri" w:cs="Calibri"/>
          <w:sz w:val="22"/>
          <w:szCs w:val="22"/>
        </w:rPr>
      </w:pPr>
      <w:r>
        <w:rPr>
          <w:rFonts w:ascii="Calibri" w:hAnsi="Calibri" w:cs="Calibri"/>
          <w:sz w:val="22"/>
          <w:szCs w:val="22"/>
        </w:rPr>
        <w:t>We did not get to the application handover call flow, but will cover that during the next meeting.</w:t>
      </w:r>
    </w:p>
    <w:sectPr w:rsidR="00580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D26238"/>
    <w:rsid w:val="00195C31"/>
    <w:rsid w:val="00580743"/>
    <w:rsid w:val="00D2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 Jones</dc:creator>
  <cp:keywords/>
  <dc:description/>
  <cp:lastModifiedBy>Paul E. Jones</cp:lastModifiedBy>
  <cp:revision>3</cp:revision>
  <dcterms:created xsi:type="dcterms:W3CDTF">2011-04-30T02:23:00Z</dcterms:created>
  <dcterms:modified xsi:type="dcterms:W3CDTF">2011-04-30T02:24:00Z</dcterms:modified>
</cp:coreProperties>
</file>