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30" w:type="dxa"/>
        <w:tblLayout w:type="fixed"/>
        <w:tblCellMar>
          <w:left w:w="57" w:type="dxa"/>
          <w:right w:w="57" w:type="dxa"/>
        </w:tblCellMar>
        <w:tblLook w:val="04A0" w:firstRow="1" w:lastRow="0" w:firstColumn="1" w:lastColumn="0" w:noHBand="0" w:noVBand="1"/>
      </w:tblPr>
      <w:tblGrid>
        <w:gridCol w:w="1617"/>
        <w:gridCol w:w="3032"/>
        <w:gridCol w:w="210"/>
        <w:gridCol w:w="1441"/>
        <w:gridCol w:w="3630"/>
      </w:tblGrid>
      <w:tr w:rsidR="00267184" w:rsidTr="00267184">
        <w:trPr>
          <w:cantSplit/>
        </w:trPr>
        <w:tc>
          <w:tcPr>
            <w:tcW w:w="6300" w:type="dxa"/>
            <w:gridSpan w:val="4"/>
            <w:vAlign w:val="center"/>
            <w:hideMark/>
          </w:tcPr>
          <w:p w:rsidR="00267184" w:rsidRDefault="00267184">
            <w:pPr>
              <w:tabs>
                <w:tab w:val="left" w:pos="794"/>
                <w:tab w:val="left" w:pos="1191"/>
                <w:tab w:val="left" w:pos="1588"/>
                <w:tab w:val="left" w:pos="1985"/>
              </w:tabs>
              <w:overflowPunct w:val="0"/>
              <w:autoSpaceDE w:val="0"/>
              <w:autoSpaceDN w:val="0"/>
              <w:adjustRightInd w:val="0"/>
              <w:spacing w:before="0"/>
              <w:rPr>
                <w:b/>
                <w:smallCaps/>
                <w:sz w:val="19"/>
                <w:szCs w:val="19"/>
                <w:lang w:val="en-GB"/>
              </w:rPr>
            </w:pPr>
            <w:bookmarkStart w:id="0" w:name="dsg" w:colFirst="4" w:colLast="4"/>
            <w:bookmarkStart w:id="1" w:name="_Toc28071170"/>
            <w:bookmarkStart w:id="2" w:name="dtableau"/>
            <w:r>
              <w:rPr>
                <w:b/>
                <w:smallCaps/>
                <w:sz w:val="20"/>
                <w:szCs w:val="19"/>
              </w:rPr>
              <w:t>Rapporteur Meeting of Questions 3, 5, 21, 22, and 25/16</w:t>
            </w:r>
          </w:p>
        </w:tc>
        <w:tc>
          <w:tcPr>
            <w:tcW w:w="3630" w:type="dxa"/>
            <w:vAlign w:val="center"/>
            <w:hideMark/>
          </w:tcPr>
          <w:p w:rsidR="00267184" w:rsidRDefault="00267184" w:rsidP="00274A54">
            <w:pPr>
              <w:tabs>
                <w:tab w:val="left" w:pos="794"/>
                <w:tab w:val="left" w:pos="1191"/>
                <w:tab w:val="left" w:pos="1588"/>
                <w:tab w:val="left" w:pos="1985"/>
              </w:tabs>
              <w:overflowPunct w:val="0"/>
              <w:autoSpaceDE w:val="0"/>
              <w:autoSpaceDN w:val="0"/>
              <w:adjustRightInd w:val="0"/>
              <w:spacing w:before="0"/>
              <w:jc w:val="right"/>
              <w:rPr>
                <w:b/>
                <w:bCs/>
                <w:sz w:val="40"/>
                <w:lang w:val="en-GB"/>
              </w:rPr>
            </w:pPr>
            <w:bookmarkStart w:id="3" w:name="docnumber"/>
            <w:r w:rsidRPr="00B1165E">
              <w:rPr>
                <w:b/>
                <w:bCs/>
                <w:sz w:val="40"/>
              </w:rPr>
              <w:t>TD-</w:t>
            </w:r>
            <w:bookmarkEnd w:id="3"/>
            <w:r w:rsidR="00B1165E">
              <w:rPr>
                <w:b/>
                <w:bCs/>
                <w:sz w:val="40"/>
              </w:rPr>
              <w:t>0</w:t>
            </w:r>
            <w:r w:rsidR="005802F5">
              <w:rPr>
                <w:b/>
                <w:bCs/>
                <w:sz w:val="40"/>
              </w:rPr>
              <w:t>9</w:t>
            </w:r>
            <w:bookmarkStart w:id="4" w:name="_GoBack"/>
            <w:bookmarkEnd w:id="4"/>
          </w:p>
        </w:tc>
      </w:tr>
      <w:tr w:rsidR="00267184" w:rsidTr="00267184">
        <w:trPr>
          <w:cantSplit/>
          <w:trHeight w:val="461"/>
        </w:trPr>
        <w:tc>
          <w:tcPr>
            <w:tcW w:w="4859" w:type="dxa"/>
            <w:gridSpan w:val="3"/>
            <w:vMerge w:val="restart"/>
            <w:tcBorders>
              <w:top w:val="nil"/>
              <w:left w:val="nil"/>
              <w:bottom w:val="single" w:sz="12" w:space="0" w:color="auto"/>
              <w:right w:val="nil"/>
            </w:tcBorders>
            <w:hideMark/>
          </w:tcPr>
          <w:p w:rsidR="00267184" w:rsidRDefault="00267184">
            <w:pPr>
              <w:rPr>
                <w:b/>
                <w:bCs/>
                <w:sz w:val="26"/>
                <w:lang w:val="en-GB"/>
              </w:rPr>
            </w:pPr>
            <w:bookmarkStart w:id="5" w:name="dnum" w:colFirst="3" w:colLast="3"/>
            <w:bookmarkEnd w:id="0"/>
            <w:r>
              <w:rPr>
                <w:b/>
                <w:bCs/>
                <w:sz w:val="26"/>
              </w:rPr>
              <w:t>TELECOMMUNICATION</w:t>
            </w:r>
            <w:r>
              <w:rPr>
                <w:b/>
                <w:bCs/>
                <w:sz w:val="26"/>
              </w:rPr>
              <w:br/>
              <w:t>STANDARDIZATION SECTOR</w:t>
            </w:r>
          </w:p>
          <w:p w:rsidR="00267184" w:rsidRDefault="00267184">
            <w:pPr>
              <w:tabs>
                <w:tab w:val="left" w:pos="794"/>
                <w:tab w:val="left" w:pos="1191"/>
                <w:tab w:val="left" w:pos="1588"/>
                <w:tab w:val="left" w:pos="1985"/>
              </w:tabs>
              <w:overflowPunct w:val="0"/>
              <w:autoSpaceDE w:val="0"/>
              <w:autoSpaceDN w:val="0"/>
              <w:adjustRightInd w:val="0"/>
              <w:rPr>
                <w:smallCaps/>
                <w:sz w:val="20"/>
                <w:lang w:val="en-GB"/>
              </w:rPr>
            </w:pPr>
            <w:r>
              <w:rPr>
                <w:sz w:val="20"/>
              </w:rPr>
              <w:t>STUDY PERIOD 2009-2012</w:t>
            </w:r>
          </w:p>
        </w:tc>
        <w:tc>
          <w:tcPr>
            <w:tcW w:w="5071" w:type="dxa"/>
            <w:gridSpan w:val="2"/>
            <w:hideMark/>
          </w:tcPr>
          <w:p w:rsidR="00267184" w:rsidRDefault="00267184">
            <w:pPr>
              <w:tabs>
                <w:tab w:val="left" w:pos="794"/>
                <w:tab w:val="left" w:pos="1191"/>
                <w:tab w:val="left" w:pos="1588"/>
                <w:tab w:val="left" w:pos="1985"/>
              </w:tabs>
              <w:overflowPunct w:val="0"/>
              <w:autoSpaceDE w:val="0"/>
              <w:autoSpaceDN w:val="0"/>
              <w:adjustRightInd w:val="0"/>
              <w:jc w:val="right"/>
              <w:rPr>
                <w:b/>
                <w:bCs/>
                <w:sz w:val="40"/>
                <w:lang w:val="en-GB"/>
              </w:rPr>
            </w:pPr>
            <w:r>
              <w:rPr>
                <w:b/>
                <w:bCs/>
                <w:smallCaps/>
                <w:sz w:val="32"/>
              </w:rPr>
              <w:t>STUDY GROUP 16</w:t>
            </w:r>
          </w:p>
        </w:tc>
      </w:tr>
      <w:tr w:rsidR="00267184" w:rsidTr="00267184">
        <w:trPr>
          <w:cantSplit/>
          <w:trHeight w:val="355"/>
        </w:trPr>
        <w:tc>
          <w:tcPr>
            <w:tcW w:w="4859" w:type="dxa"/>
            <w:gridSpan w:val="3"/>
            <w:vMerge/>
            <w:tcBorders>
              <w:top w:val="nil"/>
              <w:left w:val="nil"/>
              <w:bottom w:val="single" w:sz="12" w:space="0" w:color="auto"/>
              <w:right w:val="nil"/>
            </w:tcBorders>
            <w:vAlign w:val="center"/>
            <w:hideMark/>
          </w:tcPr>
          <w:p w:rsidR="00267184" w:rsidRDefault="00267184">
            <w:pPr>
              <w:spacing w:before="0"/>
              <w:rPr>
                <w:smallCaps/>
                <w:sz w:val="20"/>
                <w:lang w:val="en-GB"/>
              </w:rPr>
            </w:pPr>
            <w:bookmarkStart w:id="6" w:name="dorlang" w:colFirst="3" w:colLast="3"/>
            <w:bookmarkEnd w:id="5"/>
          </w:p>
        </w:tc>
        <w:tc>
          <w:tcPr>
            <w:tcW w:w="5071" w:type="dxa"/>
            <w:gridSpan w:val="2"/>
            <w:tcBorders>
              <w:top w:val="nil"/>
              <w:left w:val="nil"/>
              <w:bottom w:val="single" w:sz="12" w:space="0" w:color="auto"/>
              <w:right w:val="nil"/>
            </w:tcBorders>
            <w:hideMark/>
          </w:tcPr>
          <w:p w:rsidR="00267184" w:rsidRDefault="00267184">
            <w:pPr>
              <w:tabs>
                <w:tab w:val="left" w:pos="794"/>
                <w:tab w:val="left" w:pos="1191"/>
                <w:tab w:val="left" w:pos="1588"/>
                <w:tab w:val="left" w:pos="1985"/>
              </w:tabs>
              <w:overflowPunct w:val="0"/>
              <w:autoSpaceDE w:val="0"/>
              <w:autoSpaceDN w:val="0"/>
              <w:adjustRightInd w:val="0"/>
              <w:jc w:val="right"/>
              <w:rPr>
                <w:b/>
                <w:bCs/>
                <w:sz w:val="28"/>
                <w:lang w:val="en-GB"/>
              </w:rPr>
            </w:pPr>
            <w:r>
              <w:rPr>
                <w:b/>
                <w:bCs/>
                <w:sz w:val="28"/>
              </w:rPr>
              <w:t>Original: English</w:t>
            </w:r>
          </w:p>
        </w:tc>
      </w:tr>
      <w:tr w:rsidR="00267184" w:rsidTr="00267184">
        <w:trPr>
          <w:cantSplit/>
          <w:trHeight w:val="357"/>
        </w:trPr>
        <w:tc>
          <w:tcPr>
            <w:tcW w:w="1617" w:type="dxa"/>
            <w:hideMark/>
          </w:tcPr>
          <w:p w:rsidR="00267184" w:rsidRDefault="00267184">
            <w:pPr>
              <w:tabs>
                <w:tab w:val="left" w:pos="794"/>
                <w:tab w:val="left" w:pos="1191"/>
                <w:tab w:val="left" w:pos="1588"/>
                <w:tab w:val="left" w:pos="1985"/>
              </w:tabs>
              <w:overflowPunct w:val="0"/>
              <w:autoSpaceDE w:val="0"/>
              <w:autoSpaceDN w:val="0"/>
              <w:adjustRightInd w:val="0"/>
              <w:rPr>
                <w:b/>
                <w:bCs/>
                <w:lang w:val="en-GB"/>
              </w:rPr>
            </w:pPr>
            <w:bookmarkStart w:id="7" w:name="dmeeting" w:colFirst="2" w:colLast="2"/>
            <w:bookmarkStart w:id="8" w:name="dbluepink" w:colFirst="1" w:colLast="1"/>
            <w:bookmarkEnd w:id="6"/>
            <w:r>
              <w:rPr>
                <w:b/>
                <w:bCs/>
              </w:rPr>
              <w:t>Question(s):</w:t>
            </w:r>
          </w:p>
        </w:tc>
        <w:tc>
          <w:tcPr>
            <w:tcW w:w="3032" w:type="dxa"/>
            <w:hideMark/>
          </w:tcPr>
          <w:p w:rsidR="00267184" w:rsidRDefault="00267184">
            <w:pPr>
              <w:tabs>
                <w:tab w:val="left" w:pos="794"/>
                <w:tab w:val="left" w:pos="1191"/>
                <w:tab w:val="left" w:pos="1588"/>
                <w:tab w:val="left" w:pos="1985"/>
              </w:tabs>
              <w:overflowPunct w:val="0"/>
              <w:autoSpaceDE w:val="0"/>
              <w:autoSpaceDN w:val="0"/>
              <w:adjustRightInd w:val="0"/>
              <w:rPr>
                <w:lang w:val="en-GB"/>
              </w:rPr>
            </w:pPr>
            <w:r>
              <w:t>3</w:t>
            </w:r>
          </w:p>
        </w:tc>
        <w:tc>
          <w:tcPr>
            <w:tcW w:w="5281" w:type="dxa"/>
            <w:gridSpan w:val="3"/>
            <w:hideMark/>
          </w:tcPr>
          <w:p w:rsidR="00267184" w:rsidRDefault="00267184">
            <w:pPr>
              <w:tabs>
                <w:tab w:val="left" w:pos="794"/>
                <w:tab w:val="left" w:pos="1191"/>
                <w:tab w:val="left" w:pos="1588"/>
                <w:tab w:val="left" w:pos="1985"/>
              </w:tabs>
              <w:wordWrap w:val="0"/>
              <w:overflowPunct w:val="0"/>
              <w:autoSpaceDE w:val="0"/>
              <w:autoSpaceDN w:val="0"/>
              <w:adjustRightInd w:val="0"/>
              <w:jc w:val="right"/>
              <w:rPr>
                <w:lang w:val="en-GB"/>
              </w:rPr>
            </w:pPr>
            <w:r>
              <w:rPr>
                <w:rFonts w:eastAsia="Malgun Gothic"/>
                <w:lang w:eastAsia="ko-KR"/>
              </w:rPr>
              <w:t>Geneva, 20 - 24 February 2012</w:t>
            </w:r>
          </w:p>
        </w:tc>
      </w:tr>
      <w:tr w:rsidR="00267184" w:rsidTr="00267184">
        <w:trPr>
          <w:cantSplit/>
          <w:trHeight w:val="357"/>
        </w:trPr>
        <w:tc>
          <w:tcPr>
            <w:tcW w:w="9930" w:type="dxa"/>
            <w:gridSpan w:val="5"/>
            <w:hideMark/>
          </w:tcPr>
          <w:p w:rsidR="00267184" w:rsidRDefault="00267184">
            <w:pPr>
              <w:tabs>
                <w:tab w:val="left" w:pos="794"/>
                <w:tab w:val="left" w:pos="1191"/>
                <w:tab w:val="left" w:pos="1588"/>
                <w:tab w:val="left" w:pos="1985"/>
              </w:tabs>
              <w:overflowPunct w:val="0"/>
              <w:autoSpaceDE w:val="0"/>
              <w:autoSpaceDN w:val="0"/>
              <w:adjustRightInd w:val="0"/>
              <w:jc w:val="center"/>
              <w:rPr>
                <w:b/>
                <w:bCs/>
                <w:lang w:val="en-GB"/>
              </w:rPr>
            </w:pPr>
            <w:bookmarkStart w:id="9" w:name="dtitle"/>
            <w:bookmarkEnd w:id="7"/>
            <w:bookmarkEnd w:id="8"/>
            <w:r>
              <w:rPr>
                <w:b/>
                <w:bCs/>
              </w:rPr>
              <w:t>RAPPORTEUR MEETING DOCUMENT</w:t>
            </w:r>
          </w:p>
        </w:tc>
      </w:tr>
      <w:tr w:rsidR="00267184" w:rsidTr="00267184">
        <w:trPr>
          <w:cantSplit/>
          <w:trHeight w:val="357"/>
        </w:trPr>
        <w:tc>
          <w:tcPr>
            <w:tcW w:w="1617" w:type="dxa"/>
            <w:hideMark/>
          </w:tcPr>
          <w:p w:rsidR="00267184" w:rsidRDefault="00267184">
            <w:pPr>
              <w:tabs>
                <w:tab w:val="left" w:pos="794"/>
                <w:tab w:val="left" w:pos="1191"/>
                <w:tab w:val="left" w:pos="1588"/>
                <w:tab w:val="left" w:pos="1985"/>
              </w:tabs>
              <w:overflowPunct w:val="0"/>
              <w:autoSpaceDE w:val="0"/>
              <w:autoSpaceDN w:val="0"/>
              <w:adjustRightInd w:val="0"/>
              <w:rPr>
                <w:b/>
                <w:bCs/>
                <w:lang w:val="en-GB"/>
              </w:rPr>
            </w:pPr>
            <w:bookmarkStart w:id="10" w:name="dsource" w:colFirst="1" w:colLast="1"/>
            <w:bookmarkEnd w:id="9"/>
            <w:r>
              <w:rPr>
                <w:b/>
                <w:bCs/>
              </w:rPr>
              <w:t>Source:</w:t>
            </w:r>
          </w:p>
        </w:tc>
        <w:tc>
          <w:tcPr>
            <w:tcW w:w="8313" w:type="dxa"/>
            <w:gridSpan w:val="4"/>
            <w:hideMark/>
          </w:tcPr>
          <w:p w:rsidR="00267184" w:rsidRDefault="00267184">
            <w:pPr>
              <w:tabs>
                <w:tab w:val="left" w:pos="794"/>
                <w:tab w:val="left" w:pos="1191"/>
                <w:tab w:val="left" w:pos="1588"/>
                <w:tab w:val="left" w:pos="1985"/>
              </w:tabs>
              <w:overflowPunct w:val="0"/>
              <w:autoSpaceDE w:val="0"/>
              <w:autoSpaceDN w:val="0"/>
              <w:adjustRightInd w:val="0"/>
              <w:rPr>
                <w:lang w:val="en-GB"/>
              </w:rPr>
            </w:pPr>
            <w:r w:rsidRPr="002A54B0">
              <w:rPr>
                <w:lang w:val="en-GB"/>
              </w:rPr>
              <w:t xml:space="preserve">Rapporteur </w:t>
            </w:r>
            <w:r>
              <w:t>Q.3/16 (C.Groves)</w:t>
            </w:r>
          </w:p>
        </w:tc>
      </w:tr>
      <w:tr w:rsidR="00267184" w:rsidTr="00267184">
        <w:trPr>
          <w:cantSplit/>
          <w:trHeight w:val="357"/>
        </w:trPr>
        <w:tc>
          <w:tcPr>
            <w:tcW w:w="1617" w:type="dxa"/>
            <w:hideMark/>
          </w:tcPr>
          <w:p w:rsidR="00267184" w:rsidRDefault="00267184">
            <w:pPr>
              <w:tabs>
                <w:tab w:val="left" w:pos="794"/>
                <w:tab w:val="left" w:pos="1191"/>
                <w:tab w:val="left" w:pos="1588"/>
                <w:tab w:val="left" w:pos="1985"/>
              </w:tabs>
              <w:overflowPunct w:val="0"/>
              <w:autoSpaceDE w:val="0"/>
              <w:autoSpaceDN w:val="0"/>
              <w:adjustRightInd w:val="0"/>
              <w:spacing w:after="120"/>
              <w:rPr>
                <w:lang w:val="en-GB"/>
              </w:rPr>
            </w:pPr>
            <w:bookmarkStart w:id="11" w:name="dtitle1" w:colFirst="1" w:colLast="1"/>
            <w:bookmarkEnd w:id="10"/>
            <w:r>
              <w:rPr>
                <w:b/>
                <w:bCs/>
              </w:rPr>
              <w:t>Title:</w:t>
            </w:r>
          </w:p>
        </w:tc>
        <w:tc>
          <w:tcPr>
            <w:tcW w:w="8313" w:type="dxa"/>
            <w:gridSpan w:val="4"/>
            <w:hideMark/>
          </w:tcPr>
          <w:p w:rsidR="00267184" w:rsidRDefault="00C26D17">
            <w:pPr>
              <w:tabs>
                <w:tab w:val="left" w:pos="794"/>
                <w:tab w:val="left" w:pos="1191"/>
                <w:tab w:val="left" w:pos="1588"/>
                <w:tab w:val="left" w:pos="1985"/>
              </w:tabs>
              <w:overflowPunct w:val="0"/>
              <w:autoSpaceDE w:val="0"/>
              <w:autoSpaceDN w:val="0"/>
              <w:adjustRightInd w:val="0"/>
              <w:spacing w:after="120"/>
              <w:rPr>
                <w:lang w:val="en-GB"/>
              </w:rPr>
            </w:pPr>
            <w:r>
              <w:rPr>
                <w:lang w:val="en-GB"/>
              </w:rPr>
              <w:t>Report</w:t>
            </w:r>
            <w:r w:rsidR="00267184" w:rsidRPr="002A54B0">
              <w:rPr>
                <w:lang w:val="en-GB"/>
              </w:rPr>
              <w:t xml:space="preserve"> of Question </w:t>
            </w:r>
            <w:r w:rsidR="00267184">
              <w:rPr>
                <w:lang w:val="en-GB"/>
              </w:rPr>
              <w:t>3</w:t>
            </w:r>
            <w:r w:rsidR="00267184" w:rsidRPr="002A54B0">
              <w:rPr>
                <w:lang w:val="en-GB"/>
              </w:rPr>
              <w:t>/16 “</w:t>
            </w:r>
            <w:r w:rsidR="00267184">
              <w:rPr>
                <w:rFonts w:eastAsia="SimSun"/>
                <w:lang w:eastAsia="zh-CN"/>
              </w:rPr>
              <w:t>Multimedia Gateway Control Architectures and Protocols</w:t>
            </w:r>
            <w:r w:rsidR="00267184" w:rsidRPr="002A54B0">
              <w:rPr>
                <w:lang w:val="en-GB"/>
              </w:rPr>
              <w:t>”</w:t>
            </w:r>
          </w:p>
        </w:tc>
      </w:tr>
      <w:tr w:rsidR="00267184" w:rsidTr="00267184">
        <w:trPr>
          <w:cantSplit/>
          <w:trHeight w:val="357"/>
        </w:trPr>
        <w:tc>
          <w:tcPr>
            <w:tcW w:w="1617" w:type="dxa"/>
            <w:tcBorders>
              <w:top w:val="nil"/>
              <w:left w:val="nil"/>
              <w:bottom w:val="single" w:sz="12" w:space="0" w:color="auto"/>
              <w:right w:val="nil"/>
            </w:tcBorders>
            <w:hideMark/>
          </w:tcPr>
          <w:p w:rsidR="00267184" w:rsidRDefault="00267184">
            <w:pPr>
              <w:tabs>
                <w:tab w:val="left" w:pos="794"/>
                <w:tab w:val="left" w:pos="1191"/>
                <w:tab w:val="left" w:pos="1588"/>
                <w:tab w:val="left" w:pos="1985"/>
              </w:tabs>
              <w:overflowPunct w:val="0"/>
              <w:autoSpaceDE w:val="0"/>
              <w:autoSpaceDN w:val="0"/>
              <w:adjustRightInd w:val="0"/>
              <w:spacing w:after="120"/>
              <w:rPr>
                <w:lang w:val="en-GB"/>
              </w:rPr>
            </w:pPr>
            <w:r>
              <w:rPr>
                <w:b/>
                <w:bCs/>
              </w:rPr>
              <w:t>Purpose:</w:t>
            </w:r>
          </w:p>
        </w:tc>
        <w:tc>
          <w:tcPr>
            <w:tcW w:w="8313" w:type="dxa"/>
            <w:gridSpan w:val="4"/>
            <w:tcBorders>
              <w:top w:val="nil"/>
              <w:left w:val="nil"/>
              <w:bottom w:val="single" w:sz="12" w:space="0" w:color="auto"/>
              <w:right w:val="nil"/>
            </w:tcBorders>
            <w:hideMark/>
          </w:tcPr>
          <w:p w:rsidR="00267184" w:rsidRDefault="00267184" w:rsidP="00267184">
            <w:pPr>
              <w:tabs>
                <w:tab w:val="left" w:pos="794"/>
                <w:tab w:val="left" w:pos="1191"/>
                <w:tab w:val="left" w:pos="1588"/>
                <w:tab w:val="left" w:pos="1985"/>
              </w:tabs>
              <w:overflowPunct w:val="0"/>
              <w:autoSpaceDE w:val="0"/>
              <w:autoSpaceDN w:val="0"/>
              <w:adjustRightInd w:val="0"/>
              <w:spacing w:after="120"/>
              <w:rPr>
                <w:lang w:val="en-GB"/>
              </w:rPr>
            </w:pPr>
            <w:r w:rsidRPr="00B1165E">
              <w:t>Proposal</w:t>
            </w:r>
          </w:p>
        </w:tc>
      </w:tr>
    </w:tbl>
    <w:p w:rsidR="0060283E" w:rsidRPr="00AE7535" w:rsidRDefault="0060283E" w:rsidP="005802F5">
      <w:pPr>
        <w:pStyle w:val="Heading1"/>
      </w:pPr>
      <w:bookmarkStart w:id="12" w:name="_3.3_Question_D/16"/>
      <w:bookmarkStart w:id="13" w:name="_Toc452345480"/>
      <w:bookmarkStart w:id="14" w:name="_Toc46672945"/>
      <w:bookmarkStart w:id="15" w:name="_Toc51416229"/>
      <w:bookmarkStart w:id="16" w:name="_Toc150526456"/>
      <w:bookmarkStart w:id="17" w:name="_Toc310384520"/>
      <w:bookmarkStart w:id="18" w:name="_Toc46672925"/>
      <w:bookmarkStart w:id="19" w:name="_Toc51416226"/>
      <w:bookmarkEnd w:id="1"/>
      <w:bookmarkEnd w:id="2"/>
      <w:bookmarkEnd w:id="11"/>
      <w:bookmarkEnd w:id="12"/>
      <w:r w:rsidRPr="00AE7535">
        <w:t xml:space="preserve">Question </w:t>
      </w:r>
      <w:r w:rsidR="00E80026" w:rsidRPr="00AE7535">
        <w:t>3</w:t>
      </w:r>
      <w:r w:rsidRPr="00AE7535">
        <w:t xml:space="preserve">/16 </w:t>
      </w:r>
      <w:r w:rsidR="00E47EBD" w:rsidRPr="00AE7535">
        <w:t>–</w:t>
      </w:r>
      <w:r w:rsidRPr="00AE7535">
        <w:t xml:space="preserve"> </w:t>
      </w:r>
      <w:bookmarkEnd w:id="13"/>
      <w:bookmarkEnd w:id="14"/>
      <w:bookmarkEnd w:id="15"/>
      <w:bookmarkEnd w:id="16"/>
      <w:r w:rsidR="00E80026" w:rsidRPr="00AE7535">
        <w:rPr>
          <w:rFonts w:eastAsia="SimSun"/>
          <w:lang w:eastAsia="zh-CN"/>
        </w:rPr>
        <w:t>Multimedia Gateway Control Architectures and Protocols</w:t>
      </w:r>
      <w:bookmarkEnd w:id="17"/>
    </w:p>
    <w:p w:rsidR="005802F5" w:rsidRPr="00C22B57" w:rsidRDefault="005802F5" w:rsidP="005802F5">
      <w:r w:rsidRPr="00C22B57">
        <w:t xml:space="preserve">Q3/16 met for </w:t>
      </w:r>
      <w:r w:rsidR="008403AC">
        <w:t>4</w:t>
      </w:r>
      <w:r w:rsidRPr="00C22B57">
        <w:t xml:space="preserve"> quarters to review some </w:t>
      </w:r>
      <w:r w:rsidR="008403AC">
        <w:t>36</w:t>
      </w:r>
      <w:r>
        <w:t xml:space="preserve"> </w:t>
      </w:r>
      <w:r w:rsidRPr="00C22B57">
        <w:t xml:space="preserve">documents. Q3/16 continued work </w:t>
      </w:r>
      <w:r>
        <w:t xml:space="preserve">on </w:t>
      </w:r>
      <w:r w:rsidRPr="00C22B57">
        <w:t>o</w:t>
      </w:r>
      <w:r>
        <w:t xml:space="preserve">ur existing work items as well as adding </w:t>
      </w:r>
      <w:r w:rsidR="00C26D17">
        <w:t>two</w:t>
      </w:r>
      <w:r>
        <w:t xml:space="preserve"> new work item</w:t>
      </w:r>
      <w:r w:rsidR="00C26D17">
        <w:t>s</w:t>
      </w:r>
      <w:r>
        <w:t xml:space="preserve"> for </w:t>
      </w:r>
      <w:r w:rsidR="008403AC">
        <w:t>H.248.TLSPROF and H.248.RTCPPROF</w:t>
      </w:r>
      <w:r w:rsidRPr="002F2214">
        <w:t>.</w:t>
      </w:r>
    </w:p>
    <w:p w:rsidR="005802F5" w:rsidRPr="005802F5" w:rsidRDefault="005802F5" w:rsidP="00AE7535">
      <w:r w:rsidRPr="00C22B57">
        <w:t>The Rapporteur would like to thank the contributors to the Q.3 work and especially the editors for their w</w:t>
      </w:r>
      <w:r>
        <w:t>ork in preparing the work items</w:t>
      </w:r>
      <w:r w:rsidRPr="00C22B57">
        <w:t>.</w:t>
      </w:r>
    </w:p>
    <w:p w:rsidR="005802F5" w:rsidRPr="005D7C88" w:rsidRDefault="005802F5" w:rsidP="005802F5">
      <w:pPr>
        <w:pStyle w:val="Heading2"/>
        <w:rPr>
          <w:lang w:val="en-AU"/>
        </w:rPr>
      </w:pPr>
      <w:r>
        <w:rPr>
          <w:lang w:val="en-AU"/>
        </w:rPr>
        <w:t>Objectives</w:t>
      </w:r>
    </w:p>
    <w:p w:rsidR="005802F5" w:rsidRPr="005802F5" w:rsidRDefault="005802F5" w:rsidP="00AE7535">
      <w:r w:rsidRPr="000952DE">
        <w:t xml:space="preserve">Question 3/16 was addressed in </w:t>
      </w:r>
      <w:r w:rsidR="001A519F">
        <w:t xml:space="preserve">4 </w:t>
      </w:r>
      <w:r w:rsidRPr="000952DE">
        <w:t>sessions under the chairmanship of Christian Groves (NTEC Australia, Australia). The</w:t>
      </w:r>
      <w:r>
        <w:t xml:space="preserve"> group adopted the agenda in TD-03.</w:t>
      </w:r>
    </w:p>
    <w:p w:rsidR="0060283E" w:rsidRPr="00AE7535" w:rsidRDefault="0060283E" w:rsidP="00AE7535">
      <w:pPr>
        <w:rPr>
          <w:lang w:val="en-GB"/>
        </w:rPr>
      </w:pPr>
      <w:r w:rsidRPr="00AE7535">
        <w:rPr>
          <w:lang w:val="en-GB"/>
        </w:rPr>
        <w:t xml:space="preserve">The objectives for this meeting </w:t>
      </w:r>
      <w:r w:rsidR="005802F5">
        <w:rPr>
          <w:lang w:val="en-GB"/>
        </w:rPr>
        <w:t>were to</w:t>
      </w:r>
      <w:r w:rsidRPr="00AE7535">
        <w:rPr>
          <w:lang w:val="en-GB"/>
        </w:rPr>
        <w:t>:</w:t>
      </w:r>
    </w:p>
    <w:p w:rsidR="0060283E" w:rsidRPr="00AE7535" w:rsidRDefault="0060283E" w:rsidP="00AE7535">
      <w:pPr>
        <w:numPr>
          <w:ilvl w:val="0"/>
          <w:numId w:val="4"/>
        </w:numPr>
        <w:overflowPunct w:val="0"/>
        <w:autoSpaceDE w:val="0"/>
        <w:autoSpaceDN w:val="0"/>
        <w:adjustRightInd w:val="0"/>
        <w:ind w:left="567" w:hanging="567"/>
        <w:textAlignment w:val="baseline"/>
        <w:rPr>
          <w:lang w:val="en-GB"/>
        </w:rPr>
      </w:pPr>
      <w:r w:rsidRPr="00AE7535">
        <w:rPr>
          <w:lang w:val="en-GB"/>
        </w:rPr>
        <w:t>Coordinate with other SDOs, Questions, or Study Groups</w:t>
      </w:r>
    </w:p>
    <w:p w:rsidR="00E80026" w:rsidRPr="00AE7535" w:rsidRDefault="00E80026" w:rsidP="00AE7535">
      <w:pPr>
        <w:numPr>
          <w:ilvl w:val="0"/>
          <w:numId w:val="4"/>
        </w:numPr>
        <w:rPr>
          <w:lang w:val="en-GB"/>
        </w:rPr>
      </w:pPr>
      <w:bookmarkStart w:id="20" w:name="_Toc150526457"/>
      <w:r w:rsidRPr="00AE7535">
        <w:rPr>
          <w:lang w:val="en-GB"/>
        </w:rPr>
        <w:t>Progress work on:</w:t>
      </w:r>
    </w:p>
    <w:p w:rsidR="00E80026" w:rsidRPr="00AE7535" w:rsidRDefault="00E80026" w:rsidP="00AE7535">
      <w:pPr>
        <w:numPr>
          <w:ilvl w:val="1"/>
          <w:numId w:val="4"/>
        </w:numPr>
        <w:spacing w:before="40" w:after="40"/>
        <w:rPr>
          <w:sz w:val="22"/>
          <w:szCs w:val="22"/>
          <w:lang w:val="en-GB"/>
        </w:rPr>
      </w:pPr>
      <w:r w:rsidRPr="00AE7535">
        <w:rPr>
          <w:sz w:val="22"/>
          <w:szCs w:val="22"/>
          <w:lang w:val="en-GB"/>
        </w:rPr>
        <w:t>H.248.66 (ex H.248.RTSP)</w:t>
      </w:r>
    </w:p>
    <w:p w:rsidR="00E80026" w:rsidRPr="00AE7535" w:rsidRDefault="00E80026" w:rsidP="00AE7535">
      <w:pPr>
        <w:numPr>
          <w:ilvl w:val="1"/>
          <w:numId w:val="4"/>
        </w:numPr>
        <w:spacing w:before="40" w:after="40"/>
        <w:rPr>
          <w:sz w:val="22"/>
          <w:szCs w:val="22"/>
          <w:lang w:val="en-GB"/>
        </w:rPr>
      </w:pPr>
      <w:r w:rsidRPr="00AE7535">
        <w:rPr>
          <w:sz w:val="22"/>
          <w:szCs w:val="22"/>
          <w:lang w:val="en-GB"/>
        </w:rPr>
        <w:t>H.248.74 (ex H.248.MRCP)</w:t>
      </w:r>
    </w:p>
    <w:p w:rsidR="00E80026" w:rsidRPr="00AE7535" w:rsidRDefault="00E80026" w:rsidP="00AE7535">
      <w:pPr>
        <w:numPr>
          <w:ilvl w:val="1"/>
          <w:numId w:val="4"/>
        </w:numPr>
        <w:spacing w:before="40" w:after="40"/>
        <w:rPr>
          <w:sz w:val="22"/>
          <w:szCs w:val="22"/>
          <w:lang w:val="en-GB"/>
        </w:rPr>
      </w:pPr>
      <w:r w:rsidRPr="00AE7535">
        <w:rPr>
          <w:sz w:val="22"/>
          <w:szCs w:val="22"/>
          <w:lang w:val="en-GB"/>
        </w:rPr>
        <w:t>H.248.80 (ex H.248.SDPMAPPER)</w:t>
      </w:r>
    </w:p>
    <w:p w:rsidR="00E80026" w:rsidRPr="00AE7535" w:rsidRDefault="00E80026" w:rsidP="00AE7535">
      <w:pPr>
        <w:numPr>
          <w:ilvl w:val="1"/>
          <w:numId w:val="4"/>
        </w:numPr>
        <w:spacing w:before="40" w:after="40"/>
        <w:rPr>
          <w:sz w:val="22"/>
          <w:szCs w:val="22"/>
          <w:lang w:val="en-GB"/>
        </w:rPr>
      </w:pPr>
      <w:r w:rsidRPr="00AE7535">
        <w:rPr>
          <w:sz w:val="22"/>
          <w:szCs w:val="22"/>
          <w:lang w:val="en-GB"/>
        </w:rPr>
        <w:t>H.248.82 (ex H.248.ECN)</w:t>
      </w:r>
    </w:p>
    <w:p w:rsidR="00E80026" w:rsidRPr="00AE7535" w:rsidRDefault="00E80026" w:rsidP="00AE7535">
      <w:pPr>
        <w:numPr>
          <w:ilvl w:val="1"/>
          <w:numId w:val="4"/>
        </w:numPr>
        <w:spacing w:before="40" w:after="40"/>
        <w:rPr>
          <w:sz w:val="22"/>
          <w:szCs w:val="22"/>
          <w:lang w:val="en-GB"/>
        </w:rPr>
      </w:pPr>
      <w:r w:rsidRPr="00AE7535">
        <w:rPr>
          <w:sz w:val="22"/>
          <w:szCs w:val="22"/>
          <w:lang w:val="en-GB"/>
        </w:rPr>
        <w:t>H.248.DPI</w:t>
      </w:r>
    </w:p>
    <w:p w:rsidR="00E80026" w:rsidRPr="00AE7535" w:rsidRDefault="00E80026" w:rsidP="00AE7535">
      <w:pPr>
        <w:numPr>
          <w:ilvl w:val="1"/>
          <w:numId w:val="4"/>
        </w:numPr>
        <w:spacing w:before="40" w:after="40"/>
        <w:rPr>
          <w:sz w:val="22"/>
          <w:szCs w:val="22"/>
          <w:lang w:val="en-GB"/>
        </w:rPr>
      </w:pPr>
      <w:r w:rsidRPr="00AE7535">
        <w:rPr>
          <w:sz w:val="22"/>
          <w:szCs w:val="22"/>
          <w:lang w:val="en-GB"/>
        </w:rPr>
        <w:t>H.248.NATTP2P</w:t>
      </w:r>
    </w:p>
    <w:p w:rsidR="00E80026" w:rsidRPr="00AE7535" w:rsidRDefault="00E80026" w:rsidP="00AE7535">
      <w:pPr>
        <w:numPr>
          <w:ilvl w:val="1"/>
          <w:numId w:val="4"/>
        </w:numPr>
        <w:spacing w:before="40" w:after="40"/>
        <w:rPr>
          <w:sz w:val="22"/>
          <w:szCs w:val="22"/>
          <w:lang w:val="en-GB"/>
        </w:rPr>
      </w:pPr>
      <w:r w:rsidRPr="00AE7535">
        <w:rPr>
          <w:sz w:val="22"/>
          <w:szCs w:val="22"/>
          <w:lang w:val="en-GB"/>
        </w:rPr>
        <w:t>H.248.RTPTOPO</w:t>
      </w:r>
    </w:p>
    <w:p w:rsidR="00E80026" w:rsidRDefault="00E80026" w:rsidP="00AE7535">
      <w:pPr>
        <w:numPr>
          <w:ilvl w:val="1"/>
          <w:numId w:val="4"/>
        </w:numPr>
        <w:spacing w:before="40" w:after="40"/>
        <w:rPr>
          <w:sz w:val="22"/>
          <w:szCs w:val="22"/>
          <w:lang w:val="en-GB"/>
        </w:rPr>
      </w:pPr>
      <w:r w:rsidRPr="00AE7535">
        <w:rPr>
          <w:sz w:val="22"/>
          <w:szCs w:val="22"/>
          <w:lang w:val="en-GB"/>
        </w:rPr>
        <w:t>H.248.LOOPB</w:t>
      </w:r>
    </w:p>
    <w:p w:rsidR="00352FCA" w:rsidRPr="00AE7535" w:rsidRDefault="00352FCA" w:rsidP="00AE7535">
      <w:pPr>
        <w:numPr>
          <w:ilvl w:val="1"/>
          <w:numId w:val="4"/>
        </w:numPr>
        <w:spacing w:before="40" w:after="40"/>
        <w:rPr>
          <w:sz w:val="22"/>
          <w:szCs w:val="22"/>
          <w:lang w:val="en-GB"/>
        </w:rPr>
      </w:pPr>
      <w:r>
        <w:rPr>
          <w:sz w:val="22"/>
          <w:szCs w:val="22"/>
          <w:lang w:val="en-GB"/>
        </w:rPr>
        <w:t>H.248.TLS</w:t>
      </w:r>
    </w:p>
    <w:p w:rsidR="00E80026" w:rsidRPr="00AE7535" w:rsidRDefault="00E80026" w:rsidP="00AE7535">
      <w:pPr>
        <w:numPr>
          <w:ilvl w:val="1"/>
          <w:numId w:val="4"/>
        </w:numPr>
        <w:spacing w:before="40" w:after="40"/>
        <w:rPr>
          <w:sz w:val="22"/>
          <w:szCs w:val="22"/>
          <w:lang w:val="en-GB"/>
        </w:rPr>
      </w:pPr>
      <w:r w:rsidRPr="00AE7535">
        <w:rPr>
          <w:sz w:val="22"/>
          <w:szCs w:val="22"/>
          <w:lang w:val="en-GB"/>
        </w:rPr>
        <w:t>H.248 Sub Series IG</w:t>
      </w:r>
    </w:p>
    <w:p w:rsidR="00E80026" w:rsidRPr="00AE7535" w:rsidRDefault="00E80026" w:rsidP="00AE7535">
      <w:pPr>
        <w:numPr>
          <w:ilvl w:val="1"/>
          <w:numId w:val="4"/>
        </w:numPr>
        <w:spacing w:before="40" w:after="40"/>
        <w:rPr>
          <w:sz w:val="22"/>
          <w:szCs w:val="22"/>
          <w:lang w:val="en-GB"/>
        </w:rPr>
      </w:pPr>
      <w:r w:rsidRPr="00AE7535">
        <w:rPr>
          <w:sz w:val="22"/>
          <w:szCs w:val="22"/>
          <w:lang w:val="en-GB"/>
        </w:rPr>
        <w:t>H Series Supp. 2</w:t>
      </w:r>
    </w:p>
    <w:p w:rsidR="00E80026" w:rsidRPr="00AE7535" w:rsidRDefault="00E80026" w:rsidP="00AE7535">
      <w:pPr>
        <w:numPr>
          <w:ilvl w:val="0"/>
          <w:numId w:val="4"/>
        </w:numPr>
        <w:rPr>
          <w:lang w:val="en-GB"/>
        </w:rPr>
      </w:pPr>
      <w:r w:rsidRPr="00AE7535">
        <w:rPr>
          <w:lang w:val="en-GB"/>
        </w:rPr>
        <w:t>Consider new material.</w:t>
      </w:r>
    </w:p>
    <w:p w:rsidR="0060283E" w:rsidRPr="00AE7535" w:rsidRDefault="0060283E" w:rsidP="00AE7535">
      <w:pPr>
        <w:pStyle w:val="Heading3"/>
      </w:pPr>
      <w:bookmarkStart w:id="21" w:name="_Toc310384521"/>
      <w:r w:rsidRPr="00AE7535">
        <w:t>Documentation</w:t>
      </w:r>
      <w:bookmarkEnd w:id="20"/>
      <w:bookmarkEnd w:id="21"/>
    </w:p>
    <w:p w:rsidR="00A12E7D" w:rsidRPr="00AE7535" w:rsidRDefault="00A12E7D" w:rsidP="00AE7535">
      <w:pPr>
        <w:rPr>
          <w:lang w:val="en-GB"/>
        </w:rPr>
      </w:pPr>
      <w:r w:rsidRPr="00AE7535">
        <w:rPr>
          <w:lang w:val="en-GB"/>
        </w:rPr>
        <w:t xml:space="preserve">The following documents </w:t>
      </w:r>
      <w:r w:rsidR="008403AC">
        <w:rPr>
          <w:lang w:val="en-GB"/>
        </w:rPr>
        <w:t>were</w:t>
      </w:r>
      <w:r w:rsidRPr="00AE7535">
        <w:rPr>
          <w:lang w:val="en-GB"/>
        </w:rPr>
        <w:t xml:space="preserve"> examined:</w:t>
      </w:r>
    </w:p>
    <w:p w:rsidR="0060283E" w:rsidRPr="00AE7535" w:rsidRDefault="00267184" w:rsidP="00AE7535">
      <w:pPr>
        <w:numPr>
          <w:ilvl w:val="0"/>
          <w:numId w:val="5"/>
        </w:numPr>
        <w:overflowPunct w:val="0"/>
        <w:autoSpaceDE w:val="0"/>
        <w:autoSpaceDN w:val="0"/>
        <w:adjustRightInd w:val="0"/>
        <w:ind w:left="567" w:hanging="567"/>
        <w:textAlignment w:val="baseline"/>
        <w:rPr>
          <w:lang w:val="en-GB"/>
        </w:rPr>
      </w:pPr>
      <w:r>
        <w:rPr>
          <w:lang w:val="en-GB"/>
        </w:rPr>
        <w:lastRenderedPageBreak/>
        <w:t>AVD</w:t>
      </w:r>
      <w:r w:rsidR="0060283E" w:rsidRPr="00AE7535">
        <w:rPr>
          <w:lang w:val="en-GB"/>
        </w:rPr>
        <w:t xml:space="preserve">: </w:t>
      </w:r>
      <w:r w:rsidR="00FA5B9D">
        <w:rPr>
          <w:lang w:val="en-GB"/>
        </w:rPr>
        <w:t>4160, 4161, 4162, 4163, 4164, 4165, 4166, 4167, 4168, 4169, 4170, 4171, 4172, 4173, 4174, 4175, 4176, 4177, 4178, 4179, 4180</w:t>
      </w:r>
      <w:r w:rsidR="00D7753B">
        <w:rPr>
          <w:lang w:val="en-GB"/>
        </w:rPr>
        <w:t>, 4181, 4182, 4183, 4184, 4185, 4186, 4187, 4188</w:t>
      </w:r>
      <w:r w:rsidR="00FA5B9D">
        <w:rPr>
          <w:lang w:val="en-GB"/>
        </w:rPr>
        <w:t xml:space="preserve"> (</w:t>
      </w:r>
      <w:r w:rsidR="00683ADF">
        <w:rPr>
          <w:lang w:val="en-GB"/>
        </w:rPr>
        <w:t>29</w:t>
      </w:r>
      <w:r w:rsidR="00FA5B9D">
        <w:rPr>
          <w:lang w:val="en-GB"/>
        </w:rPr>
        <w:t xml:space="preserve"> co</w:t>
      </w:r>
      <w:r w:rsidR="00220858" w:rsidRPr="00AE7535">
        <w:rPr>
          <w:lang w:val="en-GB"/>
        </w:rPr>
        <w:t>ntributions);</w:t>
      </w:r>
    </w:p>
    <w:p w:rsidR="001A7411" w:rsidRPr="00267184" w:rsidRDefault="0060283E" w:rsidP="00AE7535">
      <w:pPr>
        <w:numPr>
          <w:ilvl w:val="0"/>
          <w:numId w:val="5"/>
        </w:numPr>
        <w:overflowPunct w:val="0"/>
        <w:autoSpaceDE w:val="0"/>
        <w:autoSpaceDN w:val="0"/>
        <w:adjustRightInd w:val="0"/>
        <w:ind w:left="567" w:hanging="567"/>
        <w:textAlignment w:val="baseline"/>
        <w:rPr>
          <w:lang w:val="en-GB"/>
        </w:rPr>
      </w:pPr>
      <w:r w:rsidRPr="00267184">
        <w:rPr>
          <w:lang w:val="en-GB"/>
        </w:rPr>
        <w:t>TD</w:t>
      </w:r>
      <w:r w:rsidR="00267184" w:rsidRPr="00267184">
        <w:rPr>
          <w:lang w:val="en-GB"/>
        </w:rPr>
        <w:t>s</w:t>
      </w:r>
      <w:r w:rsidR="00267184">
        <w:rPr>
          <w:lang w:val="en-GB"/>
        </w:rPr>
        <w:t xml:space="preserve">: </w:t>
      </w:r>
      <w:r w:rsidR="00683ADF">
        <w:rPr>
          <w:lang w:val="en-GB"/>
        </w:rPr>
        <w:t>3</w:t>
      </w:r>
      <w:r w:rsidR="008403AC">
        <w:rPr>
          <w:lang w:val="en-GB"/>
        </w:rPr>
        <w:t>, 20, 22, 23, 24, 25</w:t>
      </w:r>
      <w:r w:rsidR="008D6CB9">
        <w:rPr>
          <w:lang w:val="en-GB"/>
        </w:rPr>
        <w:t>a</w:t>
      </w:r>
      <w:r w:rsidR="008403AC">
        <w:rPr>
          <w:lang w:val="en-GB"/>
        </w:rPr>
        <w:t>, 26</w:t>
      </w:r>
      <w:r w:rsidR="00C14F35" w:rsidRPr="00267184">
        <w:rPr>
          <w:lang w:val="en-GB"/>
        </w:rPr>
        <w:t>.</w:t>
      </w:r>
      <w:r w:rsidR="008403AC">
        <w:rPr>
          <w:lang w:val="en-GB"/>
        </w:rPr>
        <w:t xml:space="preserve"> (7)</w:t>
      </w:r>
    </w:p>
    <w:p w:rsidR="0060283E" w:rsidRPr="00AE7535" w:rsidRDefault="00930E97" w:rsidP="00AE7535">
      <w:pPr>
        <w:pStyle w:val="Heading3"/>
      </w:pPr>
      <w:bookmarkStart w:id="22" w:name="_Toc150526458"/>
      <w:bookmarkStart w:id="23" w:name="_Toc310384522"/>
      <w:r w:rsidRPr="00AE7535">
        <w:t xml:space="preserve">Report of </w:t>
      </w:r>
      <w:r w:rsidR="00FE4413" w:rsidRPr="00AE7535">
        <w:t>interim activities</w:t>
      </w:r>
      <w:bookmarkEnd w:id="22"/>
      <w:bookmarkEnd w:id="23"/>
    </w:p>
    <w:p w:rsidR="00E80026" w:rsidRPr="00AE7535" w:rsidRDefault="00267184" w:rsidP="00AE7535">
      <w:pPr>
        <w:rPr>
          <w:lang w:val="en-GB"/>
        </w:rPr>
      </w:pPr>
      <w:proofErr w:type="gramStart"/>
      <w:r>
        <w:rPr>
          <w:lang w:val="en-GB"/>
        </w:rPr>
        <w:t>None.</w:t>
      </w:r>
      <w:proofErr w:type="gramEnd"/>
    </w:p>
    <w:p w:rsidR="0060283E" w:rsidRPr="00AE7535" w:rsidRDefault="0060283E" w:rsidP="00AE7535">
      <w:pPr>
        <w:pStyle w:val="Heading3"/>
      </w:pPr>
      <w:bookmarkStart w:id="24" w:name="_Toc150526459"/>
      <w:bookmarkStart w:id="25" w:name="_Toc310384523"/>
      <w:r w:rsidRPr="00AE7535">
        <w:t>Discussions</w:t>
      </w:r>
      <w:bookmarkEnd w:id="24"/>
      <w:bookmarkEnd w:id="25"/>
    </w:p>
    <w:p w:rsidR="00130E1D" w:rsidRDefault="00130E1D" w:rsidP="00AE7535">
      <w:pPr>
        <w:pStyle w:val="Heading4"/>
      </w:pPr>
      <w:bookmarkStart w:id="26" w:name="_Toc310384524"/>
      <w:r w:rsidRPr="00AE7535">
        <w:t xml:space="preserve">Incoming </w:t>
      </w:r>
      <w:r w:rsidR="00FE4413" w:rsidRPr="00AE7535">
        <w:t>liaison statements</w:t>
      </w:r>
      <w:bookmarkEnd w:id="26"/>
    </w:p>
    <w:p w:rsidR="00267184" w:rsidRPr="00267184" w:rsidRDefault="00AB44ED" w:rsidP="00267184">
      <w:pPr>
        <w:rPr>
          <w:lang w:val="en-GB"/>
        </w:rPr>
      </w:pPr>
      <w:proofErr w:type="gramStart"/>
      <w:r>
        <w:rPr>
          <w:lang w:val="en-GB"/>
        </w:rPr>
        <w:t>None.</w:t>
      </w:r>
      <w:proofErr w:type="gramEnd"/>
    </w:p>
    <w:p w:rsidR="0060283E" w:rsidRPr="00AE7535" w:rsidRDefault="00E80026" w:rsidP="00AE7535">
      <w:pPr>
        <w:pStyle w:val="Heading4"/>
      </w:pPr>
      <w:bookmarkStart w:id="27" w:name="_Toc310384525"/>
      <w:r w:rsidRPr="00AE7535">
        <w:t>Co-ordination</w:t>
      </w:r>
      <w:bookmarkEnd w:id="27"/>
    </w:p>
    <w:p w:rsidR="002E756F" w:rsidRDefault="00AB44ED" w:rsidP="00AB44ED">
      <w:pPr>
        <w:rPr>
          <w:lang w:val="en-GB"/>
        </w:rPr>
      </w:pPr>
      <w:bookmarkStart w:id="28" w:name="_Toc288578563"/>
      <w:r>
        <w:t>None.</w:t>
      </w:r>
    </w:p>
    <w:p w:rsidR="00E80026" w:rsidRPr="00AE7535" w:rsidRDefault="00E80026" w:rsidP="00AE7535">
      <w:pPr>
        <w:pStyle w:val="Heading4"/>
      </w:pPr>
      <w:bookmarkStart w:id="29" w:name="_Toc310384526"/>
      <w:r w:rsidRPr="00AE7535">
        <w:t>H.248.1v4 Living List</w:t>
      </w:r>
      <w:bookmarkEnd w:id="28"/>
      <w:bookmarkEnd w:id="29"/>
    </w:p>
    <w:tbl>
      <w:tblPr>
        <w:tblW w:w="10080" w:type="dxa"/>
        <w:tblInd w:w="93" w:type="dxa"/>
        <w:tblLook w:val="0000" w:firstRow="0" w:lastRow="0" w:firstColumn="0" w:lastColumn="0" w:noHBand="0" w:noVBand="0"/>
      </w:tblPr>
      <w:tblGrid>
        <w:gridCol w:w="1695"/>
        <w:gridCol w:w="5975"/>
        <w:gridCol w:w="2410"/>
      </w:tblGrid>
      <w:tr w:rsidR="00E80026" w:rsidRPr="00AE7535" w:rsidTr="00906701">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D7753B">
            <w:pPr>
              <w:spacing w:before="0"/>
              <w:rPr>
                <w:rStyle w:val="Hyperlink"/>
                <w:b/>
                <w:lang w:val="en-GB"/>
              </w:rPr>
            </w:pPr>
            <w:hyperlink r:id="rId8" w:history="1">
              <w:r w:rsidR="00683ADF">
                <w:rPr>
                  <w:rStyle w:val="Hyperlink"/>
                  <w:lang w:val="en-GB"/>
                </w:rPr>
                <w:t>AVD-4181</w:t>
              </w:r>
            </w:hyperlink>
          </w:p>
        </w:tc>
        <w:tc>
          <w:tcPr>
            <w:tcW w:w="5975" w:type="dxa"/>
            <w:tcBorders>
              <w:top w:val="single" w:sz="4" w:space="0" w:color="auto"/>
              <w:left w:val="nil"/>
              <w:bottom w:val="single" w:sz="4" w:space="0" w:color="auto"/>
              <w:right w:val="single" w:sz="4" w:space="0" w:color="auto"/>
            </w:tcBorders>
            <w:shd w:val="clear" w:color="auto" w:fill="auto"/>
          </w:tcPr>
          <w:p w:rsidR="00E80026" w:rsidRPr="00AE7535" w:rsidRDefault="00E80026" w:rsidP="00AE7535">
            <w:pPr>
              <w:rPr>
                <w:lang w:val="en-GB"/>
              </w:rPr>
            </w:pPr>
            <w:r w:rsidRPr="00AE7535">
              <w:rPr>
                <w:lang w:val="en-GB"/>
              </w:rPr>
              <w:t>H.248.1v4: Input living list</w:t>
            </w:r>
          </w:p>
        </w:tc>
        <w:tc>
          <w:tcPr>
            <w:tcW w:w="2410" w:type="dxa"/>
            <w:tcBorders>
              <w:top w:val="single" w:sz="4" w:space="0" w:color="auto"/>
              <w:left w:val="nil"/>
              <w:bottom w:val="single" w:sz="4" w:space="0" w:color="auto"/>
              <w:right w:val="single" w:sz="4" w:space="0" w:color="auto"/>
            </w:tcBorders>
            <w:shd w:val="clear" w:color="auto" w:fill="auto"/>
          </w:tcPr>
          <w:p w:rsidR="00E80026" w:rsidRPr="00AE7535" w:rsidRDefault="00E80026" w:rsidP="00AE7535">
            <w:pPr>
              <w:rPr>
                <w:lang w:val="en-GB"/>
              </w:rPr>
            </w:pPr>
            <w:r w:rsidRPr="00AE7535">
              <w:rPr>
                <w:lang w:val="en-GB"/>
              </w:rPr>
              <w:t>Rapporteur Q3/16</w:t>
            </w:r>
          </w:p>
        </w:tc>
      </w:tr>
    </w:tbl>
    <w:p w:rsidR="005802F5" w:rsidRDefault="005802F5" w:rsidP="005802F5">
      <w:r w:rsidRPr="000952DE">
        <w:t>This document was discussed and it was accepted as the baseline for the meeting.</w:t>
      </w:r>
    </w:p>
    <w:p w:rsidR="005802F5" w:rsidRPr="009946B5" w:rsidRDefault="005802F5" w:rsidP="005802F5">
      <w:r>
        <w:t>As there were no changes, there is no output draft from the meeting.</w:t>
      </w:r>
    </w:p>
    <w:p w:rsidR="00E80026" w:rsidRPr="00AE7535" w:rsidRDefault="00E80026" w:rsidP="00AE7535">
      <w:pPr>
        <w:pStyle w:val="Heading4"/>
      </w:pPr>
      <w:bookmarkStart w:id="30" w:name="_Toc288578564"/>
      <w:bookmarkStart w:id="31" w:name="_Toc310384527"/>
      <w:r w:rsidRPr="00AE7535">
        <w:t xml:space="preserve">H.248 Sub-Series </w:t>
      </w:r>
      <w:proofErr w:type="spellStart"/>
      <w:r w:rsidRPr="00AE7535">
        <w:t>Implementors</w:t>
      </w:r>
      <w:proofErr w:type="spellEnd"/>
      <w:r w:rsidRPr="00AE7535">
        <w:t xml:space="preserve"> Guide</w:t>
      </w:r>
      <w:bookmarkEnd w:id="30"/>
      <w:bookmarkEnd w:id="31"/>
    </w:p>
    <w:tbl>
      <w:tblPr>
        <w:tblW w:w="10080" w:type="dxa"/>
        <w:tblInd w:w="93" w:type="dxa"/>
        <w:tblLook w:val="0000" w:firstRow="0" w:lastRow="0" w:firstColumn="0" w:lastColumn="0" w:noHBand="0" w:noVBand="0"/>
      </w:tblPr>
      <w:tblGrid>
        <w:gridCol w:w="1695"/>
        <w:gridCol w:w="5975"/>
        <w:gridCol w:w="2410"/>
      </w:tblGrid>
      <w:tr w:rsidR="00E80026" w:rsidRPr="00AE7535" w:rsidTr="00906701">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D7753B">
            <w:pPr>
              <w:spacing w:before="0"/>
              <w:rPr>
                <w:rStyle w:val="Hyperlink"/>
                <w:b/>
                <w:highlight w:val="yellow"/>
                <w:lang w:val="en-GB"/>
              </w:rPr>
            </w:pPr>
            <w:hyperlink r:id="rId9" w:history="1">
              <w:r w:rsidR="00683ADF">
                <w:rPr>
                  <w:rStyle w:val="Hyperlink"/>
                  <w:lang w:val="en-GB"/>
                </w:rPr>
                <w:t>AVD-4184</w:t>
              </w:r>
            </w:hyperlink>
          </w:p>
        </w:tc>
        <w:tc>
          <w:tcPr>
            <w:tcW w:w="5975" w:type="dxa"/>
            <w:tcBorders>
              <w:top w:val="single" w:sz="4" w:space="0" w:color="auto"/>
              <w:left w:val="nil"/>
              <w:bottom w:val="single" w:sz="4" w:space="0" w:color="auto"/>
              <w:right w:val="single" w:sz="4" w:space="0" w:color="auto"/>
            </w:tcBorders>
            <w:shd w:val="clear" w:color="auto" w:fill="auto"/>
          </w:tcPr>
          <w:p w:rsidR="00E80026" w:rsidRPr="00AE7535" w:rsidRDefault="007B332F" w:rsidP="00AE7535">
            <w:pPr>
              <w:rPr>
                <w:highlight w:val="yellow"/>
                <w:lang w:val="en-GB"/>
              </w:rPr>
            </w:pPr>
            <w:r w:rsidRPr="00AE7535">
              <w:rPr>
                <w:lang w:val="en-GB"/>
              </w:rPr>
              <w:t xml:space="preserve">H.248 Sub-series </w:t>
            </w:r>
            <w:proofErr w:type="spellStart"/>
            <w:r w:rsidRPr="00AE7535">
              <w:rPr>
                <w:lang w:val="en-GB"/>
              </w:rPr>
              <w:t>Implementors</w:t>
            </w:r>
            <w:proofErr w:type="spellEnd"/>
            <w:r w:rsidRPr="00AE7535">
              <w:rPr>
                <w:lang w:val="en-GB"/>
              </w:rPr>
              <w:t>' Guide (revised): Input draft</w:t>
            </w:r>
          </w:p>
        </w:tc>
        <w:tc>
          <w:tcPr>
            <w:tcW w:w="2410" w:type="dxa"/>
            <w:tcBorders>
              <w:top w:val="single" w:sz="4" w:space="0" w:color="auto"/>
              <w:left w:val="nil"/>
              <w:bottom w:val="single" w:sz="4" w:space="0" w:color="auto"/>
              <w:right w:val="single" w:sz="4" w:space="0" w:color="auto"/>
            </w:tcBorders>
            <w:shd w:val="clear" w:color="auto" w:fill="auto"/>
          </w:tcPr>
          <w:p w:rsidR="00E80026" w:rsidRPr="00AE7535" w:rsidRDefault="00E80026" w:rsidP="00AE7535">
            <w:pPr>
              <w:rPr>
                <w:lang w:val="en-GB"/>
              </w:rPr>
            </w:pPr>
            <w:r w:rsidRPr="00AE7535">
              <w:rPr>
                <w:lang w:val="en-GB"/>
              </w:rPr>
              <w:t>Editor H.248.x IG</w:t>
            </w:r>
          </w:p>
        </w:tc>
      </w:tr>
    </w:tbl>
    <w:p w:rsidR="005802F5" w:rsidRDefault="00267184" w:rsidP="005802F5">
      <w:r>
        <w:rPr>
          <w:lang w:val="en-GB"/>
        </w:rPr>
        <w:t xml:space="preserve"> </w:t>
      </w:r>
      <w:r w:rsidR="005802F5" w:rsidRPr="000952DE">
        <w:t>This document was discussed and it was accepted as the baseline for the meeting.</w:t>
      </w:r>
    </w:p>
    <w:p w:rsidR="00983002" w:rsidRDefault="00983002" w:rsidP="00983002">
      <w:pPr>
        <w:rPr>
          <w:lang w:val="en-GB"/>
        </w:rPr>
      </w:pPr>
    </w:p>
    <w:tbl>
      <w:tblPr>
        <w:tblW w:w="10080" w:type="dxa"/>
        <w:tblInd w:w="93" w:type="dxa"/>
        <w:tblLook w:val="0000" w:firstRow="0" w:lastRow="0" w:firstColumn="0" w:lastColumn="0" w:noHBand="0" w:noVBand="0"/>
      </w:tblPr>
      <w:tblGrid>
        <w:gridCol w:w="1716"/>
        <w:gridCol w:w="6379"/>
        <w:gridCol w:w="1985"/>
      </w:tblGrid>
      <w:tr w:rsidR="00D92000"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D92000" w:rsidRPr="00AE7535" w:rsidRDefault="001B7ABB" w:rsidP="005A5DE6">
            <w:pPr>
              <w:rPr>
                <w:lang w:val="en-GB"/>
              </w:rPr>
            </w:pPr>
            <w:hyperlink r:id="rId10" w:history="1">
              <w:r w:rsidR="00683ADF">
                <w:rPr>
                  <w:rStyle w:val="Hyperlink"/>
                  <w:lang w:val="en-GB"/>
                </w:rPr>
                <w:t>AVD-4169</w:t>
              </w:r>
            </w:hyperlink>
          </w:p>
        </w:tc>
        <w:tc>
          <w:tcPr>
            <w:tcW w:w="6379" w:type="dxa"/>
            <w:tcBorders>
              <w:top w:val="single" w:sz="4" w:space="0" w:color="auto"/>
              <w:left w:val="nil"/>
              <w:bottom w:val="single" w:sz="4" w:space="0" w:color="auto"/>
              <w:right w:val="single" w:sz="4" w:space="0" w:color="auto"/>
            </w:tcBorders>
            <w:shd w:val="clear" w:color="auto" w:fill="auto"/>
          </w:tcPr>
          <w:p w:rsidR="00D92000" w:rsidRPr="00AE7535" w:rsidRDefault="00D92000" w:rsidP="00FA5E03">
            <w:pPr>
              <w:spacing w:before="100" w:beforeAutospacing="1" w:after="100" w:afterAutospacing="1"/>
              <w:rPr>
                <w:rFonts w:eastAsia="Times New Roman"/>
                <w:lang w:val="en-GB" w:eastAsia="en-AU"/>
              </w:rPr>
            </w:pPr>
            <w:r>
              <w:t>H.248.81: Priority traffic – Semantical issue of MG actions</w:t>
            </w:r>
          </w:p>
        </w:tc>
        <w:tc>
          <w:tcPr>
            <w:tcW w:w="1985" w:type="dxa"/>
            <w:tcBorders>
              <w:top w:val="single" w:sz="4" w:space="0" w:color="auto"/>
              <w:left w:val="nil"/>
              <w:bottom w:val="single" w:sz="4" w:space="0" w:color="auto"/>
              <w:right w:val="single" w:sz="4" w:space="0" w:color="auto"/>
            </w:tcBorders>
            <w:shd w:val="clear" w:color="auto" w:fill="auto"/>
          </w:tcPr>
          <w:p w:rsidR="00D92000" w:rsidRPr="00AE7535" w:rsidRDefault="00D92000" w:rsidP="00FA5E03">
            <w:pPr>
              <w:rPr>
                <w:lang w:val="en-GB"/>
              </w:rPr>
            </w:pPr>
            <w:r>
              <w:t>ALCATEL-LUCENT</w:t>
            </w:r>
          </w:p>
        </w:tc>
      </w:tr>
    </w:tbl>
    <w:p w:rsidR="005802F5" w:rsidRDefault="005802F5" w:rsidP="005802F5">
      <w:pPr>
        <w:rPr>
          <w:lang w:val="en-AU"/>
        </w:rPr>
      </w:pPr>
      <w:r>
        <w:rPr>
          <w:lang w:val="en-AU"/>
        </w:rPr>
        <w:t xml:space="preserve">This document was discussed and </w:t>
      </w:r>
      <w:r w:rsidR="00CE5EB9">
        <w:rPr>
          <w:lang w:val="en-AU"/>
        </w:rPr>
        <w:t>was</w:t>
      </w:r>
      <w:r>
        <w:rPr>
          <w:lang w:val="en-AU"/>
        </w:rPr>
        <w:t xml:space="preserve"> </w:t>
      </w:r>
      <w:r w:rsidR="004D353D">
        <w:rPr>
          <w:lang w:val="en-AU"/>
        </w:rPr>
        <w:t>noted</w:t>
      </w:r>
      <w:r>
        <w:rPr>
          <w:lang w:val="en-AU"/>
        </w:rPr>
        <w:t>.</w:t>
      </w:r>
      <w:r w:rsidR="00CE5EB9">
        <w:rPr>
          <w:lang w:val="en-AU"/>
        </w:rPr>
        <w:t xml:space="preserve"> </w:t>
      </w:r>
      <w:r w:rsidR="007A5229">
        <w:rPr>
          <w:lang w:val="en-AU"/>
        </w:rPr>
        <w:t>The difference between generic and practical profiles was questioned. It was noted that g</w:t>
      </w:r>
      <w:r w:rsidR="00CE5EB9">
        <w:rPr>
          <w:lang w:val="en-AU"/>
        </w:rPr>
        <w:t xml:space="preserve">eneric </w:t>
      </w:r>
      <w:r w:rsidR="007A5229">
        <w:rPr>
          <w:lang w:val="en-AU"/>
        </w:rPr>
        <w:t xml:space="preserve">profiles were </w:t>
      </w:r>
      <w:r w:rsidR="00C26D17">
        <w:rPr>
          <w:lang w:val="en-AU"/>
        </w:rPr>
        <w:t>subject to SDO specification</w:t>
      </w:r>
      <w:r w:rsidR="00CE5EB9">
        <w:rPr>
          <w:lang w:val="en-AU"/>
        </w:rPr>
        <w:t xml:space="preserve"> rather than practical profiles. </w:t>
      </w:r>
      <w:r w:rsidR="007A5229">
        <w:rPr>
          <w:lang w:val="en-AU"/>
        </w:rPr>
        <w:t xml:space="preserve"> No action was taken on the document.</w:t>
      </w:r>
      <w:r w:rsidR="00CE5EB9">
        <w:rPr>
          <w:lang w:val="en-AU"/>
        </w:rPr>
        <w:t xml:space="preserve"> </w:t>
      </w:r>
    </w:p>
    <w:p w:rsidR="00D92000" w:rsidRDefault="00D92000" w:rsidP="00983002">
      <w:pPr>
        <w:rPr>
          <w:lang w:val="en-GB"/>
        </w:rPr>
      </w:pPr>
    </w:p>
    <w:tbl>
      <w:tblPr>
        <w:tblW w:w="10080" w:type="dxa"/>
        <w:tblInd w:w="93" w:type="dxa"/>
        <w:tblLook w:val="0000" w:firstRow="0" w:lastRow="0" w:firstColumn="0" w:lastColumn="0" w:noHBand="0" w:noVBand="0"/>
      </w:tblPr>
      <w:tblGrid>
        <w:gridCol w:w="1716"/>
        <w:gridCol w:w="6379"/>
        <w:gridCol w:w="1985"/>
      </w:tblGrid>
      <w:tr w:rsidR="005A5DE6"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A5DE6" w:rsidRPr="00AE7535" w:rsidRDefault="001B7ABB" w:rsidP="005A5DE6">
            <w:pPr>
              <w:rPr>
                <w:lang w:val="en-GB"/>
              </w:rPr>
            </w:pPr>
            <w:hyperlink r:id="rId11" w:history="1">
              <w:r w:rsidR="00683ADF">
                <w:rPr>
                  <w:rStyle w:val="Hyperlink"/>
                  <w:lang w:val="en-GB"/>
                </w:rPr>
                <w:t>AVD-4173</w:t>
              </w:r>
            </w:hyperlink>
          </w:p>
        </w:tc>
        <w:tc>
          <w:tcPr>
            <w:tcW w:w="6379" w:type="dxa"/>
            <w:tcBorders>
              <w:top w:val="single" w:sz="4" w:space="0" w:color="auto"/>
              <w:left w:val="nil"/>
              <w:bottom w:val="single" w:sz="4" w:space="0" w:color="auto"/>
              <w:right w:val="single" w:sz="4" w:space="0" w:color="auto"/>
            </w:tcBorders>
            <w:shd w:val="clear" w:color="auto" w:fill="auto"/>
          </w:tcPr>
          <w:p w:rsidR="005A5DE6" w:rsidRPr="00AE7535" w:rsidRDefault="005A5DE6" w:rsidP="00FA5E03">
            <w:pPr>
              <w:spacing w:before="100" w:beforeAutospacing="1" w:after="100" w:afterAutospacing="1"/>
              <w:rPr>
                <w:rFonts w:eastAsia="Times New Roman"/>
                <w:lang w:val="en-GB" w:eastAsia="en-AU"/>
              </w:rPr>
            </w:pPr>
            <w:r>
              <w:t>H.248.11: Optimization concept by piggy-backing reply commands</w:t>
            </w:r>
          </w:p>
        </w:tc>
        <w:tc>
          <w:tcPr>
            <w:tcW w:w="1985" w:type="dxa"/>
            <w:tcBorders>
              <w:top w:val="single" w:sz="4" w:space="0" w:color="auto"/>
              <w:left w:val="nil"/>
              <w:bottom w:val="single" w:sz="4" w:space="0" w:color="auto"/>
              <w:right w:val="single" w:sz="4" w:space="0" w:color="auto"/>
            </w:tcBorders>
            <w:shd w:val="clear" w:color="auto" w:fill="auto"/>
          </w:tcPr>
          <w:p w:rsidR="005A5DE6" w:rsidRPr="00AE7535" w:rsidRDefault="005A5DE6" w:rsidP="00FA5E03">
            <w:pPr>
              <w:rPr>
                <w:lang w:val="en-GB"/>
              </w:rPr>
            </w:pPr>
            <w:r>
              <w:t>ALCATEL-LUCENT</w:t>
            </w:r>
          </w:p>
        </w:tc>
      </w:tr>
    </w:tbl>
    <w:p w:rsidR="005802F5" w:rsidRDefault="005802F5" w:rsidP="005802F5">
      <w:pPr>
        <w:rPr>
          <w:lang w:val="en-AU"/>
        </w:rPr>
      </w:pPr>
      <w:r>
        <w:rPr>
          <w:lang w:val="en-AU"/>
        </w:rPr>
        <w:t xml:space="preserve">This document was discussed and the proposals were </w:t>
      </w:r>
      <w:r w:rsidR="004D353D" w:rsidRPr="007A5229">
        <w:rPr>
          <w:lang w:val="en-AU"/>
        </w:rPr>
        <w:t xml:space="preserve">not </w:t>
      </w:r>
      <w:r w:rsidRPr="007A5229">
        <w:rPr>
          <w:lang w:val="en-AU"/>
        </w:rPr>
        <w:t>accepted.</w:t>
      </w:r>
    </w:p>
    <w:p w:rsidR="001A483D" w:rsidRDefault="007A5229" w:rsidP="005802F5">
      <w:pPr>
        <w:rPr>
          <w:lang w:val="en-AU"/>
        </w:rPr>
      </w:pPr>
      <w:r>
        <w:rPr>
          <w:lang w:val="en-AU"/>
        </w:rPr>
        <w:t>There were c</w:t>
      </w:r>
      <w:r w:rsidR="001A483D">
        <w:rPr>
          <w:lang w:val="en-AU"/>
        </w:rPr>
        <w:t>oncern</w:t>
      </w:r>
      <w:r>
        <w:rPr>
          <w:lang w:val="en-AU"/>
        </w:rPr>
        <w:t>s</w:t>
      </w:r>
      <w:r w:rsidR="001A483D">
        <w:rPr>
          <w:lang w:val="en-AU"/>
        </w:rPr>
        <w:t xml:space="preserve"> that using an error code results in an addition</w:t>
      </w:r>
      <w:r>
        <w:rPr>
          <w:lang w:val="en-AU"/>
        </w:rPr>
        <w:t>al</w:t>
      </w:r>
      <w:r w:rsidR="001A483D">
        <w:rPr>
          <w:lang w:val="en-AU"/>
        </w:rPr>
        <w:t xml:space="preserve"> action that the MGC will not know about. </w:t>
      </w:r>
      <w:r>
        <w:rPr>
          <w:lang w:val="en-AU"/>
        </w:rPr>
        <w:t>It was suggested</w:t>
      </w:r>
      <w:r w:rsidR="001A483D">
        <w:rPr>
          <w:lang w:val="en-AU"/>
        </w:rPr>
        <w:t xml:space="preserve"> </w:t>
      </w:r>
      <w:r>
        <w:rPr>
          <w:lang w:val="en-AU"/>
        </w:rPr>
        <w:t xml:space="preserve">that </w:t>
      </w:r>
      <w:r w:rsidR="001A483D">
        <w:rPr>
          <w:lang w:val="en-AU"/>
        </w:rPr>
        <w:t xml:space="preserve">using </w:t>
      </w:r>
      <w:proofErr w:type="gramStart"/>
      <w:r w:rsidR="001A483D">
        <w:rPr>
          <w:lang w:val="en-AU"/>
        </w:rPr>
        <w:t>an</w:t>
      </w:r>
      <w:proofErr w:type="gramEnd"/>
      <w:r w:rsidR="001A483D">
        <w:rPr>
          <w:lang w:val="en-AU"/>
        </w:rPr>
        <w:t xml:space="preserve"> a= line</w:t>
      </w:r>
      <w:r>
        <w:rPr>
          <w:lang w:val="en-AU"/>
        </w:rPr>
        <w:t xml:space="preserve"> in a response message could be a possible solution. Another method could utilise putting a </w:t>
      </w:r>
      <w:proofErr w:type="spellStart"/>
      <w:r>
        <w:rPr>
          <w:lang w:val="en-AU"/>
        </w:rPr>
        <w:t>Notify.req</w:t>
      </w:r>
      <w:proofErr w:type="spellEnd"/>
      <w:r>
        <w:rPr>
          <w:lang w:val="en-AU"/>
        </w:rPr>
        <w:t xml:space="preserve"> in</w:t>
      </w:r>
      <w:r w:rsidR="001A483D">
        <w:rPr>
          <w:lang w:val="en-AU"/>
        </w:rPr>
        <w:t xml:space="preserve"> </w:t>
      </w:r>
      <w:r>
        <w:rPr>
          <w:lang w:val="en-AU"/>
        </w:rPr>
        <w:t xml:space="preserve">the </w:t>
      </w:r>
      <w:r w:rsidR="001A483D">
        <w:rPr>
          <w:lang w:val="en-AU"/>
        </w:rPr>
        <w:t>same message</w:t>
      </w:r>
      <w:r>
        <w:rPr>
          <w:lang w:val="en-AU"/>
        </w:rPr>
        <w:t xml:space="preserve"> as an </w:t>
      </w:r>
      <w:proofErr w:type="spellStart"/>
      <w:r>
        <w:rPr>
          <w:lang w:val="en-AU"/>
        </w:rPr>
        <w:t>ADD.re</w:t>
      </w:r>
      <w:r w:rsidR="00C26D17">
        <w:rPr>
          <w:lang w:val="en-AU"/>
        </w:rPr>
        <w:t>s</w:t>
      </w:r>
      <w:r>
        <w:rPr>
          <w:lang w:val="en-AU"/>
        </w:rPr>
        <w:t>p</w:t>
      </w:r>
      <w:proofErr w:type="spellEnd"/>
      <w:r w:rsidR="001A483D">
        <w:rPr>
          <w:lang w:val="en-AU"/>
        </w:rPr>
        <w:t xml:space="preserve">. </w:t>
      </w:r>
      <w:r>
        <w:rPr>
          <w:lang w:val="en-AU"/>
        </w:rPr>
        <w:t>Alcatel-Lucent preferred not to have the e</w:t>
      </w:r>
      <w:r w:rsidR="001A483D">
        <w:rPr>
          <w:lang w:val="en-AU"/>
        </w:rPr>
        <w:t xml:space="preserve">xtra message. </w:t>
      </w:r>
      <w:r>
        <w:rPr>
          <w:lang w:val="en-AU"/>
        </w:rPr>
        <w:t xml:space="preserve">The delegates also noted that it would be preferable if the indication from the MG was still associated with the NULL context. </w:t>
      </w:r>
    </w:p>
    <w:p w:rsidR="00212261" w:rsidRDefault="00212261" w:rsidP="005802F5">
      <w:pPr>
        <w:rPr>
          <w:lang w:val="en-AU"/>
        </w:rPr>
      </w:pPr>
      <w:r>
        <w:rPr>
          <w:lang w:val="en-AU"/>
        </w:rPr>
        <w:t xml:space="preserve">It was agreed to add an </w:t>
      </w:r>
      <w:proofErr w:type="spellStart"/>
      <w:r>
        <w:rPr>
          <w:lang w:val="en-AU"/>
        </w:rPr>
        <w:t>Implementor’s</w:t>
      </w:r>
      <w:proofErr w:type="spellEnd"/>
      <w:r>
        <w:rPr>
          <w:lang w:val="en-AU"/>
        </w:rPr>
        <w:t xml:space="preserve"> guide item indicating that including the </w:t>
      </w:r>
      <w:proofErr w:type="spellStart"/>
      <w:r>
        <w:rPr>
          <w:lang w:val="en-AU"/>
        </w:rPr>
        <w:t>Notify.req</w:t>
      </w:r>
      <w:proofErr w:type="spellEnd"/>
      <w:r>
        <w:rPr>
          <w:lang w:val="en-AU"/>
        </w:rPr>
        <w:t xml:space="preserve"> in the same message as an </w:t>
      </w:r>
      <w:proofErr w:type="spellStart"/>
      <w:r>
        <w:rPr>
          <w:lang w:val="en-AU"/>
        </w:rPr>
        <w:t>A</w:t>
      </w:r>
      <w:r w:rsidR="007A5229">
        <w:rPr>
          <w:lang w:val="en-AU"/>
        </w:rPr>
        <w:t>DD</w:t>
      </w:r>
      <w:r>
        <w:rPr>
          <w:lang w:val="en-AU"/>
        </w:rPr>
        <w:t>.resp</w:t>
      </w:r>
      <w:proofErr w:type="spellEnd"/>
      <w:r>
        <w:rPr>
          <w:lang w:val="en-AU"/>
        </w:rPr>
        <w:t xml:space="preserve"> was a potential optimization.</w:t>
      </w:r>
    </w:p>
    <w:p w:rsidR="00212261" w:rsidRPr="00AD086D" w:rsidRDefault="00212261" w:rsidP="00212261">
      <w:r>
        <w:t>The output draft H.248 Sub-series IG can be found in TD-</w:t>
      </w:r>
      <w:r w:rsidR="008403AC">
        <w:t>20</w:t>
      </w:r>
      <w:r>
        <w:t>.</w:t>
      </w:r>
    </w:p>
    <w:p w:rsidR="00212261" w:rsidRDefault="00212261" w:rsidP="005802F5">
      <w:pPr>
        <w:rPr>
          <w:lang w:val="en-AU"/>
        </w:rPr>
      </w:pPr>
    </w:p>
    <w:p w:rsidR="00212261" w:rsidRDefault="00212261" w:rsidP="005802F5">
      <w:pPr>
        <w:rPr>
          <w:lang w:val="en-AU"/>
        </w:rPr>
      </w:pPr>
    </w:p>
    <w:p w:rsidR="005A5DE6" w:rsidRDefault="005A5DE6" w:rsidP="005A5DE6">
      <w:pPr>
        <w:rPr>
          <w:lang w:val="en-GB"/>
        </w:rPr>
      </w:pPr>
    </w:p>
    <w:p w:rsidR="00E80026" w:rsidRPr="00AE7535" w:rsidRDefault="00E80026" w:rsidP="00AE7535">
      <w:pPr>
        <w:pStyle w:val="Heading4"/>
      </w:pPr>
      <w:bookmarkStart w:id="32" w:name="_Toc288578567"/>
      <w:bookmarkStart w:id="33" w:name="_Toc310384533"/>
      <w:r w:rsidRPr="00AE7535">
        <w:t>H.248.66 (ex H.248.RTSP) Packages for RTSP and H.248 interworking</w:t>
      </w:r>
      <w:bookmarkEnd w:id="32"/>
      <w:bookmarkEnd w:id="33"/>
    </w:p>
    <w:tbl>
      <w:tblPr>
        <w:tblW w:w="10080" w:type="dxa"/>
        <w:tblInd w:w="93" w:type="dxa"/>
        <w:tblLook w:val="0000" w:firstRow="0" w:lastRow="0" w:firstColumn="0" w:lastColumn="0" w:noHBand="0" w:noVBand="0"/>
      </w:tblPr>
      <w:tblGrid>
        <w:gridCol w:w="1695"/>
        <w:gridCol w:w="6825"/>
        <w:gridCol w:w="1560"/>
      </w:tblGrid>
      <w:tr w:rsidR="00E80026" w:rsidRPr="00AE7535" w:rsidTr="00906701">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D7753B">
            <w:pPr>
              <w:spacing w:before="0"/>
              <w:rPr>
                <w:rStyle w:val="Hyperlink"/>
                <w:b/>
                <w:lang w:val="en-GB"/>
              </w:rPr>
            </w:pPr>
            <w:hyperlink r:id="rId12" w:history="1">
              <w:r w:rsidR="00683ADF">
                <w:rPr>
                  <w:rStyle w:val="Hyperlink"/>
                  <w:lang w:val="en-GB"/>
                </w:rPr>
                <w:t>AVD-4185</w:t>
              </w:r>
            </w:hyperlink>
          </w:p>
        </w:tc>
        <w:tc>
          <w:tcPr>
            <w:tcW w:w="6825" w:type="dxa"/>
            <w:tcBorders>
              <w:top w:val="single" w:sz="4" w:space="0" w:color="auto"/>
              <w:left w:val="nil"/>
              <w:bottom w:val="single" w:sz="4" w:space="0" w:color="auto"/>
              <w:right w:val="single" w:sz="4" w:space="0" w:color="auto"/>
            </w:tcBorders>
            <w:shd w:val="clear" w:color="auto" w:fill="auto"/>
          </w:tcPr>
          <w:p w:rsidR="00E80026" w:rsidRPr="00AE7535" w:rsidRDefault="00031898" w:rsidP="00AE7535">
            <w:pPr>
              <w:spacing w:before="100" w:beforeAutospacing="1" w:after="100" w:afterAutospacing="1"/>
              <w:rPr>
                <w:rFonts w:eastAsia="Times New Roman"/>
                <w:lang w:val="en-GB" w:eastAsia="en-AU"/>
              </w:rPr>
            </w:pPr>
            <w:r w:rsidRPr="00AE7535">
              <w:rPr>
                <w:lang w:val="en-GB"/>
              </w:rPr>
              <w:t>H.248.66 (ex H.248.RTSP) "Packages for RTSP and H.248 interworking" (New): input draft</w:t>
            </w:r>
          </w:p>
        </w:tc>
        <w:tc>
          <w:tcPr>
            <w:tcW w:w="1560" w:type="dxa"/>
            <w:tcBorders>
              <w:top w:val="single" w:sz="4" w:space="0" w:color="auto"/>
              <w:left w:val="nil"/>
              <w:bottom w:val="single" w:sz="4" w:space="0" w:color="auto"/>
              <w:right w:val="single" w:sz="4" w:space="0" w:color="auto"/>
            </w:tcBorders>
            <w:shd w:val="clear" w:color="auto" w:fill="auto"/>
          </w:tcPr>
          <w:p w:rsidR="00E80026" w:rsidRPr="00AE7535" w:rsidRDefault="00E80026" w:rsidP="00AE7535">
            <w:pPr>
              <w:rPr>
                <w:lang w:val="en-GB"/>
              </w:rPr>
            </w:pPr>
            <w:r w:rsidRPr="00AE7535">
              <w:rPr>
                <w:lang w:val="en-GB"/>
              </w:rPr>
              <w:t>Editor H.248.66</w:t>
            </w:r>
          </w:p>
        </w:tc>
      </w:tr>
    </w:tbl>
    <w:p w:rsidR="005802F5" w:rsidRDefault="00267184" w:rsidP="005802F5">
      <w:r>
        <w:rPr>
          <w:lang w:val="en-GB"/>
        </w:rPr>
        <w:t xml:space="preserve"> </w:t>
      </w:r>
      <w:r w:rsidR="005802F5" w:rsidRPr="000952DE">
        <w:t>This document was discussed and it was accepted as the baseline for the meeting.</w:t>
      </w:r>
      <w:r w:rsidR="00C26D17">
        <w:t xml:space="preserve"> The work is complete pending progress in the IETF.</w:t>
      </w:r>
    </w:p>
    <w:p w:rsidR="005802F5" w:rsidRPr="009946B5" w:rsidRDefault="005802F5" w:rsidP="005802F5">
      <w:r>
        <w:t>As there were no changes, there is no output draft from the meeting.</w:t>
      </w:r>
    </w:p>
    <w:p w:rsidR="00E80026" w:rsidRPr="00AE7535" w:rsidRDefault="00E80026" w:rsidP="00AE7535">
      <w:pPr>
        <w:pStyle w:val="Heading4"/>
      </w:pPr>
      <w:bookmarkStart w:id="34" w:name="_Toc288578568"/>
      <w:bookmarkStart w:id="35" w:name="_Toc310384534"/>
      <w:r w:rsidRPr="00AE7535">
        <w:t>H.248.74 (ex H.248.MRCP) Media Resource Control Enhancement Packages</w:t>
      </w:r>
      <w:bookmarkEnd w:id="34"/>
      <w:bookmarkEnd w:id="35"/>
    </w:p>
    <w:tbl>
      <w:tblPr>
        <w:tblW w:w="10080" w:type="dxa"/>
        <w:tblInd w:w="93" w:type="dxa"/>
        <w:tblLook w:val="0000" w:firstRow="0" w:lastRow="0" w:firstColumn="0" w:lastColumn="0" w:noHBand="0" w:noVBand="0"/>
      </w:tblPr>
      <w:tblGrid>
        <w:gridCol w:w="1716"/>
        <w:gridCol w:w="6804"/>
        <w:gridCol w:w="1560"/>
      </w:tblGrid>
      <w:tr w:rsidR="00E80026" w:rsidRPr="00AE7535" w:rsidTr="00906701">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D7753B">
            <w:pPr>
              <w:spacing w:before="0"/>
              <w:rPr>
                <w:b/>
                <w:color w:val="0000FF"/>
                <w:u w:val="single"/>
                <w:lang w:val="en-GB"/>
              </w:rPr>
            </w:pPr>
            <w:hyperlink r:id="rId13" w:history="1">
              <w:r w:rsidR="00683ADF">
                <w:rPr>
                  <w:rStyle w:val="Hyperlink"/>
                  <w:lang w:val="en-GB"/>
                </w:rPr>
                <w:t>AVD-4186</w:t>
              </w:r>
            </w:hyperlink>
          </w:p>
        </w:tc>
        <w:tc>
          <w:tcPr>
            <w:tcW w:w="6804" w:type="dxa"/>
            <w:tcBorders>
              <w:top w:val="single" w:sz="4" w:space="0" w:color="auto"/>
              <w:left w:val="nil"/>
              <w:bottom w:val="single" w:sz="4" w:space="0" w:color="auto"/>
              <w:right w:val="single" w:sz="4" w:space="0" w:color="auto"/>
            </w:tcBorders>
            <w:shd w:val="clear" w:color="auto" w:fill="auto"/>
          </w:tcPr>
          <w:p w:rsidR="00E80026" w:rsidRPr="00AE7535" w:rsidRDefault="00D25C2F" w:rsidP="00AE7535">
            <w:pPr>
              <w:spacing w:before="0"/>
              <w:rPr>
                <w:lang w:val="en-GB"/>
              </w:rPr>
            </w:pPr>
            <w:r w:rsidRPr="00AE7535">
              <w:rPr>
                <w:lang w:val="en-GB"/>
              </w:rPr>
              <w:t>H.248.74 (ex H.248.MRCP) "Media Resource Control enhancement Packages" (New): input draft</w:t>
            </w:r>
          </w:p>
        </w:tc>
        <w:tc>
          <w:tcPr>
            <w:tcW w:w="1560" w:type="dxa"/>
            <w:tcBorders>
              <w:top w:val="single" w:sz="4" w:space="0" w:color="auto"/>
              <w:left w:val="nil"/>
              <w:bottom w:val="single" w:sz="4" w:space="0" w:color="auto"/>
              <w:right w:val="single" w:sz="4" w:space="0" w:color="auto"/>
            </w:tcBorders>
            <w:shd w:val="clear" w:color="auto" w:fill="auto"/>
          </w:tcPr>
          <w:p w:rsidR="00E80026" w:rsidRPr="00AE7535" w:rsidRDefault="00E80026" w:rsidP="00AE7535">
            <w:pPr>
              <w:spacing w:before="0"/>
              <w:jc w:val="center"/>
              <w:rPr>
                <w:lang w:val="en-GB"/>
              </w:rPr>
            </w:pPr>
            <w:r w:rsidRPr="00AE7535">
              <w:rPr>
                <w:lang w:val="en-GB"/>
              </w:rPr>
              <w:t>Editor H.248.74</w:t>
            </w:r>
          </w:p>
        </w:tc>
      </w:tr>
    </w:tbl>
    <w:p w:rsidR="005802F5" w:rsidRDefault="00267184" w:rsidP="005802F5">
      <w:r>
        <w:rPr>
          <w:lang w:val="en-GB"/>
        </w:rPr>
        <w:t xml:space="preserve"> </w:t>
      </w:r>
      <w:r w:rsidR="005802F5" w:rsidRPr="000952DE">
        <w:t>This document was discussed and it was accepted as the baseline for the meeting.</w:t>
      </w:r>
      <w:r w:rsidR="00C26D17">
        <w:t xml:space="preserve"> The work is complete pending progress in the IETF.</w:t>
      </w:r>
    </w:p>
    <w:p w:rsidR="005802F5" w:rsidRPr="009946B5" w:rsidRDefault="005802F5" w:rsidP="005802F5">
      <w:r>
        <w:t>As there were no changes, there is no output draft from the meeting.</w:t>
      </w:r>
    </w:p>
    <w:p w:rsidR="00E80026" w:rsidRPr="00AE7535" w:rsidRDefault="00E80026" w:rsidP="00AE7535">
      <w:pPr>
        <w:pStyle w:val="Heading4"/>
      </w:pPr>
      <w:bookmarkStart w:id="36" w:name="_Toc288578571"/>
      <w:bookmarkStart w:id="37" w:name="_Toc310384536"/>
      <w:r w:rsidRPr="00AE7535">
        <w:t>H.248.80 (ex H.248.SDPMAPPER) Usage of the revised SDP offer / answer model with H.248</w:t>
      </w:r>
      <w:bookmarkEnd w:id="36"/>
      <w:bookmarkEnd w:id="37"/>
    </w:p>
    <w:tbl>
      <w:tblPr>
        <w:tblW w:w="10080" w:type="dxa"/>
        <w:tblInd w:w="93" w:type="dxa"/>
        <w:tblLook w:val="0000" w:firstRow="0" w:lastRow="0" w:firstColumn="0" w:lastColumn="0" w:noHBand="0" w:noVBand="0"/>
      </w:tblPr>
      <w:tblGrid>
        <w:gridCol w:w="1716"/>
        <w:gridCol w:w="6804"/>
        <w:gridCol w:w="1560"/>
      </w:tblGrid>
      <w:tr w:rsidR="00E80026" w:rsidRPr="00AE7535" w:rsidTr="00906701">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D7753B">
            <w:pPr>
              <w:spacing w:before="0"/>
              <w:rPr>
                <w:b/>
                <w:color w:val="0000FF"/>
                <w:u w:val="single"/>
                <w:lang w:val="en-GB"/>
              </w:rPr>
            </w:pPr>
            <w:hyperlink r:id="rId14" w:history="1">
              <w:r w:rsidR="00683ADF">
                <w:rPr>
                  <w:rStyle w:val="Hyperlink"/>
                  <w:lang w:val="en-GB"/>
                </w:rPr>
                <w:t>AVD-4182</w:t>
              </w:r>
            </w:hyperlink>
          </w:p>
        </w:tc>
        <w:tc>
          <w:tcPr>
            <w:tcW w:w="6804" w:type="dxa"/>
            <w:tcBorders>
              <w:top w:val="single" w:sz="4" w:space="0" w:color="auto"/>
              <w:left w:val="nil"/>
              <w:bottom w:val="single" w:sz="4" w:space="0" w:color="auto"/>
              <w:right w:val="single" w:sz="4" w:space="0" w:color="auto"/>
            </w:tcBorders>
            <w:shd w:val="clear" w:color="auto" w:fill="auto"/>
          </w:tcPr>
          <w:p w:rsidR="00E80026" w:rsidRPr="00AE7535" w:rsidRDefault="007B332F" w:rsidP="00AE7535">
            <w:pPr>
              <w:spacing w:before="100" w:beforeAutospacing="1" w:after="100" w:afterAutospacing="1"/>
              <w:rPr>
                <w:rFonts w:eastAsia="Times New Roman"/>
                <w:lang w:val="en-GB" w:eastAsia="en-AU"/>
              </w:rPr>
            </w:pPr>
            <w:r w:rsidRPr="00AE7535">
              <w:rPr>
                <w:lang w:val="en-GB"/>
              </w:rPr>
              <w:t>H.248.80 (ex H.248.SDPMapper) "Usage of the revised SDP offer / answer model with H.248" (New): input draft</w:t>
            </w:r>
          </w:p>
        </w:tc>
        <w:tc>
          <w:tcPr>
            <w:tcW w:w="1560" w:type="dxa"/>
            <w:tcBorders>
              <w:top w:val="single" w:sz="4" w:space="0" w:color="auto"/>
              <w:left w:val="nil"/>
              <w:bottom w:val="single" w:sz="4" w:space="0" w:color="auto"/>
              <w:right w:val="single" w:sz="4" w:space="0" w:color="auto"/>
            </w:tcBorders>
            <w:shd w:val="clear" w:color="auto" w:fill="auto"/>
          </w:tcPr>
          <w:p w:rsidR="00E80026" w:rsidRPr="00AE7535" w:rsidRDefault="00E80026" w:rsidP="00AE7535">
            <w:pPr>
              <w:spacing w:before="0"/>
              <w:jc w:val="center"/>
              <w:rPr>
                <w:lang w:val="en-GB"/>
              </w:rPr>
            </w:pPr>
            <w:r w:rsidRPr="00AE7535">
              <w:rPr>
                <w:lang w:val="en-GB"/>
              </w:rPr>
              <w:t>Editor H.248.80</w:t>
            </w:r>
          </w:p>
        </w:tc>
      </w:tr>
    </w:tbl>
    <w:p w:rsidR="00C26D17" w:rsidRDefault="00267184" w:rsidP="00C26D17">
      <w:r>
        <w:rPr>
          <w:lang w:val="en-GB"/>
        </w:rPr>
        <w:t xml:space="preserve"> </w:t>
      </w:r>
      <w:r w:rsidR="005802F5" w:rsidRPr="000952DE">
        <w:t>This document was discussed and it was accepted as the baseline for the meeting.</w:t>
      </w:r>
      <w:r w:rsidR="00C26D17">
        <w:t xml:space="preserve"> The work is complete pending progress in the IETF.</w:t>
      </w:r>
    </w:p>
    <w:p w:rsidR="005802F5" w:rsidRPr="009946B5" w:rsidRDefault="005802F5" w:rsidP="005802F5">
      <w:r>
        <w:t>As there were no changes, there is no output draft from the meeting.</w:t>
      </w:r>
    </w:p>
    <w:p w:rsidR="00E80026" w:rsidRPr="00AE7535" w:rsidRDefault="00E80026" w:rsidP="00AE7535">
      <w:pPr>
        <w:pStyle w:val="Heading4"/>
        <w:spacing w:before="240"/>
        <w:ind w:left="862" w:hanging="862"/>
      </w:pPr>
      <w:bookmarkStart w:id="38" w:name="_Toc310384537"/>
      <w:r w:rsidRPr="00AE7535">
        <w:t>H.248.82 (ex H.248.ECN) Explicit Congestion Notification Support</w:t>
      </w:r>
      <w:bookmarkEnd w:id="38"/>
    </w:p>
    <w:tbl>
      <w:tblPr>
        <w:tblW w:w="10080" w:type="dxa"/>
        <w:tblInd w:w="93" w:type="dxa"/>
        <w:tblLook w:val="0000" w:firstRow="0" w:lastRow="0" w:firstColumn="0" w:lastColumn="0" w:noHBand="0" w:noVBand="0"/>
      </w:tblPr>
      <w:tblGrid>
        <w:gridCol w:w="1695"/>
        <w:gridCol w:w="5975"/>
        <w:gridCol w:w="2410"/>
      </w:tblGrid>
      <w:tr w:rsidR="00E80026" w:rsidRPr="00AE7535" w:rsidTr="00906701">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D7753B">
            <w:pPr>
              <w:spacing w:before="0"/>
              <w:rPr>
                <w:rStyle w:val="Hyperlink"/>
                <w:b/>
                <w:highlight w:val="yellow"/>
                <w:lang w:val="en-GB"/>
              </w:rPr>
            </w:pPr>
            <w:hyperlink r:id="rId15" w:history="1">
              <w:r w:rsidR="00683ADF">
                <w:rPr>
                  <w:rStyle w:val="Hyperlink"/>
                  <w:lang w:val="en-GB"/>
                </w:rPr>
                <w:t>AVD-4187</w:t>
              </w:r>
            </w:hyperlink>
          </w:p>
        </w:tc>
        <w:tc>
          <w:tcPr>
            <w:tcW w:w="5975" w:type="dxa"/>
            <w:tcBorders>
              <w:top w:val="single" w:sz="4" w:space="0" w:color="auto"/>
              <w:left w:val="nil"/>
              <w:bottom w:val="single" w:sz="4" w:space="0" w:color="auto"/>
              <w:right w:val="single" w:sz="4" w:space="0" w:color="auto"/>
            </w:tcBorders>
            <w:shd w:val="clear" w:color="auto" w:fill="auto"/>
          </w:tcPr>
          <w:p w:rsidR="00E80026" w:rsidRPr="00AE7535" w:rsidRDefault="00D25C2F" w:rsidP="00AE7535">
            <w:pPr>
              <w:rPr>
                <w:lang w:val="en-GB"/>
              </w:rPr>
            </w:pPr>
            <w:r w:rsidRPr="00AE7535">
              <w:rPr>
                <w:lang w:val="en-GB"/>
              </w:rPr>
              <w:t>H.248.82 (ex H.248.ECN) "Gateway control protocol: Explicit Congestion Notification Support" (New): input draft</w:t>
            </w:r>
          </w:p>
        </w:tc>
        <w:tc>
          <w:tcPr>
            <w:tcW w:w="2410" w:type="dxa"/>
            <w:tcBorders>
              <w:top w:val="single" w:sz="4" w:space="0" w:color="auto"/>
              <w:left w:val="nil"/>
              <w:bottom w:val="single" w:sz="4" w:space="0" w:color="auto"/>
              <w:right w:val="single" w:sz="4" w:space="0" w:color="auto"/>
            </w:tcBorders>
            <w:shd w:val="clear" w:color="auto" w:fill="auto"/>
          </w:tcPr>
          <w:p w:rsidR="00E80026" w:rsidRPr="00AE7535" w:rsidRDefault="00E80026" w:rsidP="00AE7535">
            <w:pPr>
              <w:rPr>
                <w:lang w:val="en-GB"/>
              </w:rPr>
            </w:pPr>
            <w:r w:rsidRPr="00AE7535">
              <w:rPr>
                <w:lang w:val="en-GB"/>
              </w:rPr>
              <w:t>Editor H.248.82</w:t>
            </w:r>
          </w:p>
        </w:tc>
      </w:tr>
    </w:tbl>
    <w:p w:rsidR="005802F5" w:rsidRDefault="00267184" w:rsidP="005802F5">
      <w:r>
        <w:rPr>
          <w:lang w:val="en-GB"/>
        </w:rPr>
        <w:t xml:space="preserve"> </w:t>
      </w:r>
      <w:r w:rsidR="005802F5" w:rsidRPr="000952DE">
        <w:t>This document was discussed and it was accepted as the baseline for the meeting.</w:t>
      </w:r>
    </w:p>
    <w:p w:rsidR="006A4B3D" w:rsidRDefault="006A4B3D" w:rsidP="006A4B3D">
      <w:pPr>
        <w:rPr>
          <w:lang w:val="en-GB"/>
        </w:rPr>
      </w:pPr>
    </w:p>
    <w:tbl>
      <w:tblPr>
        <w:tblW w:w="10080" w:type="dxa"/>
        <w:tblInd w:w="93" w:type="dxa"/>
        <w:tblLook w:val="0000" w:firstRow="0" w:lastRow="0" w:firstColumn="0" w:lastColumn="0" w:noHBand="0" w:noVBand="0"/>
      </w:tblPr>
      <w:tblGrid>
        <w:gridCol w:w="1716"/>
        <w:gridCol w:w="6379"/>
        <w:gridCol w:w="1985"/>
      </w:tblGrid>
      <w:tr w:rsidR="005A5DE6"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A5DE6" w:rsidRPr="00AE7535" w:rsidRDefault="001B7ABB" w:rsidP="005A5DE6">
            <w:pPr>
              <w:rPr>
                <w:lang w:val="en-GB"/>
              </w:rPr>
            </w:pPr>
            <w:hyperlink r:id="rId16" w:history="1">
              <w:r w:rsidR="00683ADF">
                <w:rPr>
                  <w:rStyle w:val="Hyperlink"/>
                  <w:lang w:val="en-GB"/>
                </w:rPr>
                <w:t>AVD-4170</w:t>
              </w:r>
            </w:hyperlink>
          </w:p>
        </w:tc>
        <w:tc>
          <w:tcPr>
            <w:tcW w:w="6379" w:type="dxa"/>
            <w:tcBorders>
              <w:top w:val="single" w:sz="4" w:space="0" w:color="auto"/>
              <w:left w:val="nil"/>
              <w:bottom w:val="single" w:sz="4" w:space="0" w:color="auto"/>
              <w:right w:val="single" w:sz="4" w:space="0" w:color="auto"/>
            </w:tcBorders>
            <w:shd w:val="clear" w:color="auto" w:fill="auto"/>
          </w:tcPr>
          <w:p w:rsidR="005A5DE6" w:rsidRPr="00AE7535" w:rsidRDefault="005A5DE6" w:rsidP="00FA5E03">
            <w:pPr>
              <w:spacing w:before="100" w:beforeAutospacing="1" w:after="100" w:afterAutospacing="1"/>
              <w:rPr>
                <w:rFonts w:eastAsia="Times New Roman"/>
                <w:lang w:val="en-GB" w:eastAsia="en-AU"/>
              </w:rPr>
            </w:pPr>
            <w:r>
              <w:t>H.248.82: Discussion of interaction between ECN and ETS</w:t>
            </w:r>
          </w:p>
        </w:tc>
        <w:tc>
          <w:tcPr>
            <w:tcW w:w="1985" w:type="dxa"/>
            <w:tcBorders>
              <w:top w:val="single" w:sz="4" w:space="0" w:color="auto"/>
              <w:left w:val="nil"/>
              <w:bottom w:val="single" w:sz="4" w:space="0" w:color="auto"/>
              <w:right w:val="single" w:sz="4" w:space="0" w:color="auto"/>
            </w:tcBorders>
            <w:shd w:val="clear" w:color="auto" w:fill="auto"/>
          </w:tcPr>
          <w:p w:rsidR="005A5DE6" w:rsidRPr="00AE7535" w:rsidRDefault="005A5DE6" w:rsidP="00FA5E03">
            <w:pPr>
              <w:rPr>
                <w:lang w:val="en-GB"/>
              </w:rPr>
            </w:pPr>
            <w:r>
              <w:t>ALCATEL-LUCENT</w:t>
            </w:r>
          </w:p>
        </w:tc>
      </w:tr>
    </w:tbl>
    <w:p w:rsidR="005A5DE6" w:rsidRDefault="00212261" w:rsidP="005A5DE6">
      <w:pPr>
        <w:rPr>
          <w:lang w:val="en-GB"/>
        </w:rPr>
      </w:pPr>
      <w:r>
        <w:rPr>
          <w:lang w:val="en-GB"/>
        </w:rPr>
        <w:t>This document was discussed. The delegates agreed with the analysis, examples and conclusions. It was noted that the conclusions did not cover example 1. The delegates agreed that ECN enable</w:t>
      </w:r>
      <w:r w:rsidR="007A5229">
        <w:rPr>
          <w:lang w:val="en-GB"/>
        </w:rPr>
        <w:t>d</w:t>
      </w:r>
      <w:r>
        <w:rPr>
          <w:lang w:val="en-GB"/>
        </w:rPr>
        <w:t xml:space="preserve"> ETS would be beneficial where there was a significant amount of traffic. However </w:t>
      </w:r>
      <w:r w:rsidR="00297F7C">
        <w:rPr>
          <w:lang w:val="en-GB"/>
        </w:rPr>
        <w:t>the delegates could not quantify “significant” as this may be different for different media gateway types.</w:t>
      </w:r>
    </w:p>
    <w:p w:rsidR="00212261" w:rsidRPr="00AE7535" w:rsidRDefault="00212261" w:rsidP="005A5DE6">
      <w:pPr>
        <w:rPr>
          <w:lang w:val="en-GB"/>
        </w:rPr>
      </w:pPr>
    </w:p>
    <w:tbl>
      <w:tblPr>
        <w:tblW w:w="10080" w:type="dxa"/>
        <w:tblInd w:w="93" w:type="dxa"/>
        <w:tblLook w:val="0000" w:firstRow="0" w:lastRow="0" w:firstColumn="0" w:lastColumn="0" w:noHBand="0" w:noVBand="0"/>
      </w:tblPr>
      <w:tblGrid>
        <w:gridCol w:w="1716"/>
        <w:gridCol w:w="6379"/>
        <w:gridCol w:w="1985"/>
      </w:tblGrid>
      <w:tr w:rsidR="005A5DE6"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A5DE6" w:rsidRPr="00AE7535" w:rsidRDefault="001B7ABB" w:rsidP="005A5DE6">
            <w:pPr>
              <w:rPr>
                <w:lang w:val="en-GB"/>
              </w:rPr>
            </w:pPr>
            <w:hyperlink r:id="rId17" w:history="1">
              <w:r w:rsidR="00683ADF">
                <w:rPr>
                  <w:rStyle w:val="Hyperlink"/>
                  <w:lang w:val="en-GB"/>
                </w:rPr>
                <w:t>AVD-4171</w:t>
              </w:r>
            </w:hyperlink>
          </w:p>
        </w:tc>
        <w:tc>
          <w:tcPr>
            <w:tcW w:w="6379" w:type="dxa"/>
            <w:tcBorders>
              <w:top w:val="single" w:sz="4" w:space="0" w:color="auto"/>
              <w:left w:val="nil"/>
              <w:bottom w:val="single" w:sz="4" w:space="0" w:color="auto"/>
              <w:right w:val="single" w:sz="4" w:space="0" w:color="auto"/>
            </w:tcBorders>
            <w:shd w:val="clear" w:color="auto" w:fill="auto"/>
          </w:tcPr>
          <w:p w:rsidR="005A5DE6" w:rsidRPr="00AE7535" w:rsidRDefault="005A5DE6" w:rsidP="00FA5E03">
            <w:pPr>
              <w:spacing w:before="100" w:beforeAutospacing="1" w:after="100" w:afterAutospacing="1"/>
              <w:rPr>
                <w:rFonts w:eastAsia="Times New Roman"/>
                <w:lang w:val="en-GB" w:eastAsia="en-AU"/>
              </w:rPr>
            </w:pPr>
            <w:r>
              <w:t>H.248.82: Relevance of Congestion Exposure (ConEx) protocol?</w:t>
            </w:r>
          </w:p>
        </w:tc>
        <w:tc>
          <w:tcPr>
            <w:tcW w:w="1985" w:type="dxa"/>
            <w:tcBorders>
              <w:top w:val="single" w:sz="4" w:space="0" w:color="auto"/>
              <w:left w:val="nil"/>
              <w:bottom w:val="single" w:sz="4" w:space="0" w:color="auto"/>
              <w:right w:val="single" w:sz="4" w:space="0" w:color="auto"/>
            </w:tcBorders>
            <w:shd w:val="clear" w:color="auto" w:fill="auto"/>
          </w:tcPr>
          <w:p w:rsidR="005A5DE6" w:rsidRPr="00AE7535" w:rsidRDefault="005A5DE6" w:rsidP="00FA5E03">
            <w:pPr>
              <w:rPr>
                <w:lang w:val="en-GB"/>
              </w:rPr>
            </w:pPr>
            <w:r>
              <w:t>ALCATEL-LUCENT</w:t>
            </w:r>
          </w:p>
        </w:tc>
      </w:tr>
    </w:tbl>
    <w:p w:rsidR="001A519F" w:rsidRDefault="001A519F" w:rsidP="005A5DE6">
      <w:pPr>
        <w:rPr>
          <w:lang w:val="en-GB"/>
        </w:rPr>
      </w:pPr>
      <w:r>
        <w:rPr>
          <w:lang w:val="en-GB"/>
        </w:rPr>
        <w:t>This document was discussed and noted.</w:t>
      </w:r>
    </w:p>
    <w:p w:rsidR="005A5DE6" w:rsidRDefault="005802F5" w:rsidP="005A5DE6">
      <w:pPr>
        <w:rPr>
          <w:lang w:val="en-GB"/>
        </w:rPr>
      </w:pPr>
      <w:r>
        <w:rPr>
          <w:lang w:val="en-GB"/>
        </w:rPr>
        <w:t xml:space="preserve">It was noted that the IETF ECN draft is now version 6 and that an analysis of the difference document </w:t>
      </w:r>
      <w:r w:rsidR="007A5229">
        <w:rPr>
          <w:lang w:val="en-GB"/>
        </w:rPr>
        <w:t>between</w:t>
      </w:r>
      <w:r>
        <w:rPr>
          <w:lang w:val="en-GB"/>
        </w:rPr>
        <w:t xml:space="preserve"> version</w:t>
      </w:r>
      <w:r w:rsidR="007A5229">
        <w:rPr>
          <w:lang w:val="en-GB"/>
        </w:rPr>
        <w:t>s</w:t>
      </w:r>
      <w:r>
        <w:rPr>
          <w:lang w:val="en-GB"/>
        </w:rPr>
        <w:t xml:space="preserve"> indicated that no changes to H.248.82 are necessary. It was agreed to </w:t>
      </w:r>
      <w:r>
        <w:rPr>
          <w:lang w:val="en-GB"/>
        </w:rPr>
        <w:lastRenderedPageBreak/>
        <w:t>update the refe</w:t>
      </w:r>
      <w:r w:rsidR="008403AC">
        <w:rPr>
          <w:lang w:val="en-GB"/>
        </w:rPr>
        <w:t>rence in the draft to version 6 however given that it was a minor change it was agreed to incorporate it into an input document to the next meeting rather than to generate an output document from this meeting.</w:t>
      </w:r>
    </w:p>
    <w:p w:rsidR="007A5229" w:rsidRPr="009946B5" w:rsidRDefault="007A5229" w:rsidP="007A5229">
      <w:r>
        <w:t>As there were no changes, there is no output draft from the meeting.</w:t>
      </w:r>
    </w:p>
    <w:p w:rsidR="00E80026" w:rsidRPr="00AE7535" w:rsidRDefault="00E80026" w:rsidP="00AE7535">
      <w:pPr>
        <w:pStyle w:val="Heading4"/>
      </w:pPr>
      <w:bookmarkStart w:id="39" w:name="_Toc288578572"/>
      <w:bookmarkStart w:id="40" w:name="_Toc310384539"/>
      <w:r w:rsidRPr="00AE7535">
        <w:t>H.248.DPI Deep Packet Inspection</w:t>
      </w:r>
      <w:bookmarkEnd w:id="39"/>
      <w:bookmarkEnd w:id="40"/>
    </w:p>
    <w:tbl>
      <w:tblPr>
        <w:tblW w:w="10080" w:type="dxa"/>
        <w:tblInd w:w="93" w:type="dxa"/>
        <w:tblLook w:val="0000" w:firstRow="0" w:lastRow="0" w:firstColumn="0" w:lastColumn="0" w:noHBand="0" w:noVBand="0"/>
      </w:tblPr>
      <w:tblGrid>
        <w:gridCol w:w="1716"/>
        <w:gridCol w:w="6379"/>
        <w:gridCol w:w="1985"/>
      </w:tblGrid>
      <w:tr w:rsidR="00E80026" w:rsidRPr="00AE7535" w:rsidTr="00906701">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AE7535">
            <w:pPr>
              <w:rPr>
                <w:b/>
                <w:lang w:val="en-GB"/>
              </w:rPr>
            </w:pPr>
            <w:hyperlink r:id="rId18" w:history="1">
              <w:r w:rsidR="00683ADF">
                <w:rPr>
                  <w:rStyle w:val="Hyperlink"/>
                  <w:lang w:val="en-GB"/>
                </w:rPr>
                <w:t>AVD-4160</w:t>
              </w:r>
            </w:hyperlink>
          </w:p>
        </w:tc>
        <w:tc>
          <w:tcPr>
            <w:tcW w:w="6379" w:type="dxa"/>
            <w:tcBorders>
              <w:top w:val="single" w:sz="4" w:space="0" w:color="auto"/>
              <w:left w:val="nil"/>
              <w:bottom w:val="single" w:sz="4" w:space="0" w:color="auto"/>
              <w:right w:val="single" w:sz="4" w:space="0" w:color="auto"/>
            </w:tcBorders>
            <w:shd w:val="clear" w:color="auto" w:fill="auto"/>
          </w:tcPr>
          <w:p w:rsidR="00E80026" w:rsidRPr="00AE7535" w:rsidRDefault="00352FCA" w:rsidP="00AE7535">
            <w:pPr>
              <w:spacing w:before="100" w:beforeAutospacing="1" w:after="100" w:afterAutospacing="1"/>
              <w:rPr>
                <w:rFonts w:eastAsia="Times New Roman"/>
                <w:lang w:val="en-GB" w:eastAsia="en-AU"/>
              </w:rPr>
            </w:pPr>
            <w:r>
              <w:t>H.248.DPI "Gateway control protocol: H.248 Support for deep packet inspection" (New): Ed. 0.10, input draft</w:t>
            </w:r>
          </w:p>
        </w:tc>
        <w:tc>
          <w:tcPr>
            <w:tcW w:w="1985" w:type="dxa"/>
            <w:tcBorders>
              <w:top w:val="single" w:sz="4" w:space="0" w:color="auto"/>
              <w:left w:val="nil"/>
              <w:bottom w:val="single" w:sz="4" w:space="0" w:color="auto"/>
              <w:right w:val="single" w:sz="4" w:space="0" w:color="auto"/>
            </w:tcBorders>
            <w:shd w:val="clear" w:color="auto" w:fill="auto"/>
          </w:tcPr>
          <w:p w:rsidR="00E80026" w:rsidRPr="00AE7535" w:rsidRDefault="005336BE" w:rsidP="00AE7535">
            <w:pPr>
              <w:spacing w:before="0"/>
              <w:rPr>
                <w:lang w:val="en-GB"/>
              </w:rPr>
            </w:pPr>
            <w:r w:rsidRPr="00AE7535">
              <w:rPr>
                <w:lang w:val="en-GB"/>
              </w:rPr>
              <w:t>Editor H.248.DPI</w:t>
            </w:r>
          </w:p>
        </w:tc>
      </w:tr>
    </w:tbl>
    <w:p w:rsidR="005802F5" w:rsidRDefault="00267184" w:rsidP="005802F5">
      <w:r>
        <w:rPr>
          <w:lang w:val="en-GB"/>
        </w:rPr>
        <w:t xml:space="preserve"> </w:t>
      </w:r>
      <w:r w:rsidR="005802F5" w:rsidRPr="000952DE">
        <w:t>This document was discussed and it was accepted as the baseline for the meeting.</w:t>
      </w:r>
    </w:p>
    <w:p w:rsidR="006A4B3D" w:rsidRDefault="006A4B3D" w:rsidP="006A4B3D">
      <w:pPr>
        <w:rPr>
          <w:lang w:val="en-GB"/>
        </w:rPr>
      </w:pPr>
    </w:p>
    <w:tbl>
      <w:tblPr>
        <w:tblW w:w="10080" w:type="dxa"/>
        <w:tblInd w:w="93" w:type="dxa"/>
        <w:tblLook w:val="0000" w:firstRow="0" w:lastRow="0" w:firstColumn="0" w:lastColumn="0" w:noHBand="0" w:noVBand="0"/>
      </w:tblPr>
      <w:tblGrid>
        <w:gridCol w:w="1716"/>
        <w:gridCol w:w="6379"/>
        <w:gridCol w:w="1985"/>
      </w:tblGrid>
      <w:tr w:rsidR="00D92000"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D92000" w:rsidRPr="00AE7535" w:rsidRDefault="001B7ABB" w:rsidP="00FA5E03">
            <w:pPr>
              <w:rPr>
                <w:lang w:val="en-GB"/>
              </w:rPr>
            </w:pPr>
            <w:hyperlink r:id="rId19" w:history="1">
              <w:r w:rsidR="00683ADF">
                <w:rPr>
                  <w:rStyle w:val="Hyperlink"/>
                  <w:lang w:val="en-GB"/>
                </w:rPr>
                <w:t>AVD-4167</w:t>
              </w:r>
            </w:hyperlink>
          </w:p>
        </w:tc>
        <w:tc>
          <w:tcPr>
            <w:tcW w:w="6379" w:type="dxa"/>
            <w:tcBorders>
              <w:top w:val="single" w:sz="4" w:space="0" w:color="auto"/>
              <w:left w:val="nil"/>
              <w:bottom w:val="single" w:sz="4" w:space="0" w:color="auto"/>
              <w:right w:val="single" w:sz="4" w:space="0" w:color="auto"/>
            </w:tcBorders>
            <w:shd w:val="clear" w:color="auto" w:fill="auto"/>
          </w:tcPr>
          <w:p w:rsidR="00D92000" w:rsidRPr="00AE7535" w:rsidRDefault="00D92000" w:rsidP="00FA5E03">
            <w:pPr>
              <w:spacing w:before="100" w:beforeAutospacing="1" w:after="100" w:afterAutospacing="1"/>
              <w:rPr>
                <w:rFonts w:eastAsia="Times New Roman"/>
                <w:lang w:val="en-GB" w:eastAsia="en-AU"/>
              </w:rPr>
            </w:pPr>
            <w:r>
              <w:t>H.248.DPI: Examples for pointer- and container-based rule signalling</w:t>
            </w:r>
          </w:p>
        </w:tc>
        <w:tc>
          <w:tcPr>
            <w:tcW w:w="1985" w:type="dxa"/>
            <w:tcBorders>
              <w:top w:val="single" w:sz="4" w:space="0" w:color="auto"/>
              <w:left w:val="nil"/>
              <w:bottom w:val="single" w:sz="4" w:space="0" w:color="auto"/>
              <w:right w:val="single" w:sz="4" w:space="0" w:color="auto"/>
            </w:tcBorders>
            <w:shd w:val="clear" w:color="auto" w:fill="auto"/>
          </w:tcPr>
          <w:p w:rsidR="00D92000" w:rsidRPr="00AE7535" w:rsidRDefault="00D92000" w:rsidP="00FA5E03">
            <w:pPr>
              <w:rPr>
                <w:lang w:val="en-GB"/>
              </w:rPr>
            </w:pPr>
            <w:r>
              <w:t>ALCATEL-LUCENT</w:t>
            </w:r>
          </w:p>
        </w:tc>
      </w:tr>
    </w:tbl>
    <w:p w:rsidR="00D92000" w:rsidRDefault="005F7D45" w:rsidP="00D92000">
      <w:pPr>
        <w:rPr>
          <w:lang w:val="en-GB"/>
        </w:rPr>
      </w:pPr>
      <w:r>
        <w:rPr>
          <w:lang w:val="en-GB"/>
        </w:rPr>
        <w:t xml:space="preserve">This document was presented. In general it was thought that it was a good analysis of the options available although it was hard to specify a way forward without </w:t>
      </w:r>
      <w:r w:rsidR="00B2018A">
        <w:rPr>
          <w:lang w:val="en-GB"/>
        </w:rPr>
        <w:t xml:space="preserve">analysis of concrete PSLs. There was a question on section </w:t>
      </w:r>
      <w:r w:rsidR="00662E2D">
        <w:rPr>
          <w:lang w:val="en-GB"/>
        </w:rPr>
        <w:t xml:space="preserve">1.2 opt.2 </w:t>
      </w:r>
      <w:r w:rsidR="00B2018A">
        <w:rPr>
          <w:lang w:val="en-GB"/>
        </w:rPr>
        <w:t xml:space="preserve">whether we </w:t>
      </w:r>
      <w:r w:rsidR="00662E2D">
        <w:rPr>
          <w:lang w:val="en-GB"/>
        </w:rPr>
        <w:t xml:space="preserve">would we define a syntax for DPI rules? </w:t>
      </w:r>
      <w:r w:rsidR="00B2018A">
        <w:rPr>
          <w:lang w:val="en-GB"/>
        </w:rPr>
        <w:t>It was agreed that option 2 would mean that the container</w:t>
      </w:r>
      <w:r w:rsidR="00662E2D">
        <w:rPr>
          <w:lang w:val="en-GB"/>
        </w:rPr>
        <w:t xml:space="preserve"> method would not be transparent.</w:t>
      </w:r>
      <w:r w:rsidR="00B2018A">
        <w:rPr>
          <w:lang w:val="en-GB"/>
        </w:rPr>
        <w:t xml:space="preserve"> </w:t>
      </w:r>
      <w:r w:rsidR="007A5229">
        <w:rPr>
          <w:lang w:val="en-GB"/>
        </w:rPr>
        <w:t>There were no concrete proposals however the document should be considered when developing contributions for the next meeting.</w:t>
      </w:r>
    </w:p>
    <w:p w:rsidR="007A5229" w:rsidRPr="00AE7535" w:rsidRDefault="007A5229" w:rsidP="00D92000">
      <w:pPr>
        <w:rPr>
          <w:lang w:val="en-GB"/>
        </w:rPr>
      </w:pPr>
    </w:p>
    <w:tbl>
      <w:tblPr>
        <w:tblW w:w="10080" w:type="dxa"/>
        <w:tblInd w:w="93" w:type="dxa"/>
        <w:tblLook w:val="0000" w:firstRow="0" w:lastRow="0" w:firstColumn="0" w:lastColumn="0" w:noHBand="0" w:noVBand="0"/>
      </w:tblPr>
      <w:tblGrid>
        <w:gridCol w:w="1716"/>
        <w:gridCol w:w="6379"/>
        <w:gridCol w:w="1985"/>
      </w:tblGrid>
      <w:tr w:rsidR="00D92000"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D92000" w:rsidRPr="00AE7535" w:rsidRDefault="001B7ABB" w:rsidP="00FA5E03">
            <w:pPr>
              <w:rPr>
                <w:lang w:val="en-GB"/>
              </w:rPr>
            </w:pPr>
            <w:hyperlink r:id="rId20" w:history="1">
              <w:r w:rsidR="00683ADF">
                <w:rPr>
                  <w:rStyle w:val="Hyperlink"/>
                  <w:lang w:val="en-GB"/>
                </w:rPr>
                <w:t>AVD-4168</w:t>
              </w:r>
            </w:hyperlink>
          </w:p>
        </w:tc>
        <w:tc>
          <w:tcPr>
            <w:tcW w:w="6379" w:type="dxa"/>
            <w:tcBorders>
              <w:top w:val="single" w:sz="4" w:space="0" w:color="auto"/>
              <w:left w:val="nil"/>
              <w:bottom w:val="single" w:sz="4" w:space="0" w:color="auto"/>
              <w:right w:val="single" w:sz="4" w:space="0" w:color="auto"/>
            </w:tcBorders>
            <w:shd w:val="clear" w:color="auto" w:fill="auto"/>
          </w:tcPr>
          <w:p w:rsidR="00D92000" w:rsidRPr="00AE7535" w:rsidRDefault="00D92000" w:rsidP="00FA5E03">
            <w:pPr>
              <w:spacing w:before="100" w:beforeAutospacing="1" w:after="100" w:afterAutospacing="1"/>
              <w:rPr>
                <w:rFonts w:eastAsia="Times New Roman"/>
                <w:lang w:val="en-GB" w:eastAsia="en-AU"/>
              </w:rPr>
            </w:pPr>
            <w:r>
              <w:t>H.248.DPI: Alignment with other policy control protocols</w:t>
            </w:r>
          </w:p>
        </w:tc>
        <w:tc>
          <w:tcPr>
            <w:tcW w:w="1985" w:type="dxa"/>
            <w:tcBorders>
              <w:top w:val="single" w:sz="4" w:space="0" w:color="auto"/>
              <w:left w:val="nil"/>
              <w:bottom w:val="single" w:sz="4" w:space="0" w:color="auto"/>
              <w:right w:val="single" w:sz="4" w:space="0" w:color="auto"/>
            </w:tcBorders>
            <w:shd w:val="clear" w:color="auto" w:fill="auto"/>
          </w:tcPr>
          <w:p w:rsidR="00D92000" w:rsidRPr="00AE7535" w:rsidRDefault="00D92000" w:rsidP="00FA5E03">
            <w:pPr>
              <w:rPr>
                <w:lang w:val="en-GB"/>
              </w:rPr>
            </w:pPr>
            <w:r>
              <w:t>ALCATEL-LUCENT</w:t>
            </w:r>
          </w:p>
        </w:tc>
      </w:tr>
    </w:tbl>
    <w:p w:rsidR="00B64C99" w:rsidRDefault="00B64C99" w:rsidP="000D32EE">
      <w:pPr>
        <w:rPr>
          <w:lang w:val="en-GB"/>
        </w:rPr>
      </w:pPr>
      <w:r>
        <w:rPr>
          <w:lang w:val="en-GB"/>
        </w:rPr>
        <w:t xml:space="preserve">This document was presented. </w:t>
      </w:r>
      <w:r w:rsidR="00B3522E">
        <w:rPr>
          <w:lang w:val="en-GB"/>
        </w:rPr>
        <w:t xml:space="preserve">In general the delegates felt it was a good analysis </w:t>
      </w:r>
      <w:r w:rsidR="00C26D17">
        <w:rPr>
          <w:lang w:val="en-GB"/>
        </w:rPr>
        <w:t>despite</w:t>
      </w:r>
      <w:r w:rsidR="00B3522E">
        <w:rPr>
          <w:lang w:val="en-GB"/>
        </w:rPr>
        <w:t xml:space="preserve"> there </w:t>
      </w:r>
      <w:r w:rsidR="00C26D17">
        <w:rPr>
          <w:lang w:val="en-GB"/>
        </w:rPr>
        <w:t xml:space="preserve">being </w:t>
      </w:r>
      <w:r w:rsidR="00B3522E">
        <w:rPr>
          <w:lang w:val="en-GB"/>
        </w:rPr>
        <w:t>concrete proposals</w:t>
      </w:r>
      <w:r w:rsidR="00C26D17">
        <w:rPr>
          <w:lang w:val="en-GB"/>
        </w:rPr>
        <w:t>. H</w:t>
      </w:r>
      <w:r w:rsidR="00B3522E">
        <w:rPr>
          <w:lang w:val="en-GB"/>
        </w:rPr>
        <w:t>owever the document should be considered when developing contributions for the next meeting.</w:t>
      </w:r>
    </w:p>
    <w:p w:rsidR="000D32EE" w:rsidRPr="009946B5" w:rsidRDefault="000D32EE" w:rsidP="000D32EE">
      <w:r>
        <w:t>As there were no changes, there is no output draft from the meeting.</w:t>
      </w:r>
    </w:p>
    <w:p w:rsidR="00E80026" w:rsidRPr="00AE7535" w:rsidRDefault="00E80026" w:rsidP="00AE7535">
      <w:pPr>
        <w:pStyle w:val="Heading4"/>
        <w:spacing w:before="240"/>
        <w:ind w:left="862" w:hanging="862"/>
      </w:pPr>
      <w:bookmarkStart w:id="41" w:name="_Toc288578574"/>
      <w:bookmarkStart w:id="42" w:name="_Toc310384540"/>
      <w:r w:rsidRPr="00AE7535">
        <w:t>H.248. NATTP2P NAT-Traversal for Peer-to-Peer Services</w:t>
      </w:r>
      <w:bookmarkEnd w:id="41"/>
      <w:bookmarkEnd w:id="42"/>
    </w:p>
    <w:tbl>
      <w:tblPr>
        <w:tblW w:w="10080" w:type="dxa"/>
        <w:tblInd w:w="93" w:type="dxa"/>
        <w:tblLook w:val="0000" w:firstRow="0" w:lastRow="0" w:firstColumn="0" w:lastColumn="0" w:noHBand="0" w:noVBand="0"/>
      </w:tblPr>
      <w:tblGrid>
        <w:gridCol w:w="1716"/>
        <w:gridCol w:w="6379"/>
        <w:gridCol w:w="1985"/>
      </w:tblGrid>
      <w:tr w:rsidR="00E80026" w:rsidRPr="00AE7535" w:rsidTr="00906701">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352FCA">
            <w:pPr>
              <w:rPr>
                <w:lang w:val="en-GB"/>
              </w:rPr>
            </w:pPr>
            <w:hyperlink r:id="rId21" w:history="1">
              <w:r w:rsidR="00683ADF">
                <w:rPr>
                  <w:rStyle w:val="Hyperlink"/>
                  <w:lang w:val="en-GB"/>
                </w:rPr>
                <w:t>AVD-4161</w:t>
              </w:r>
            </w:hyperlink>
          </w:p>
        </w:tc>
        <w:tc>
          <w:tcPr>
            <w:tcW w:w="6379" w:type="dxa"/>
            <w:tcBorders>
              <w:top w:val="single" w:sz="4" w:space="0" w:color="auto"/>
              <w:left w:val="nil"/>
              <w:bottom w:val="single" w:sz="4" w:space="0" w:color="auto"/>
              <w:right w:val="single" w:sz="4" w:space="0" w:color="auto"/>
            </w:tcBorders>
            <w:shd w:val="clear" w:color="auto" w:fill="auto"/>
          </w:tcPr>
          <w:p w:rsidR="00E80026" w:rsidRPr="00AE7535" w:rsidRDefault="00352FCA" w:rsidP="00AE7535">
            <w:pPr>
              <w:spacing w:before="100" w:beforeAutospacing="1" w:after="100" w:afterAutospacing="1"/>
              <w:rPr>
                <w:rFonts w:eastAsia="Times New Roman"/>
                <w:lang w:val="en-GB" w:eastAsia="en-AU"/>
              </w:rPr>
            </w:pPr>
            <w:r>
              <w:t>H.248.NATTP2P "NAT-traversal for peer-to-peer services" (New): Ed. 0.8, input draft</w:t>
            </w:r>
          </w:p>
        </w:tc>
        <w:tc>
          <w:tcPr>
            <w:tcW w:w="1985" w:type="dxa"/>
            <w:tcBorders>
              <w:top w:val="single" w:sz="4" w:space="0" w:color="auto"/>
              <w:left w:val="nil"/>
              <w:bottom w:val="single" w:sz="4" w:space="0" w:color="auto"/>
              <w:right w:val="single" w:sz="4" w:space="0" w:color="auto"/>
            </w:tcBorders>
            <w:shd w:val="clear" w:color="auto" w:fill="auto"/>
          </w:tcPr>
          <w:p w:rsidR="00E80026" w:rsidRPr="00AE7535" w:rsidRDefault="005336BE" w:rsidP="00AE7535">
            <w:pPr>
              <w:rPr>
                <w:lang w:val="en-GB"/>
              </w:rPr>
            </w:pPr>
            <w:r w:rsidRPr="00AE7535">
              <w:rPr>
                <w:lang w:val="en-GB"/>
              </w:rPr>
              <w:t>Editor H.248.NATTP2P</w:t>
            </w:r>
          </w:p>
        </w:tc>
      </w:tr>
    </w:tbl>
    <w:p w:rsidR="005802F5" w:rsidRDefault="005802F5" w:rsidP="005802F5">
      <w:r w:rsidRPr="000952DE">
        <w:t>This document was discussed and it was accepted as the baseline for the meeting.</w:t>
      </w:r>
    </w:p>
    <w:p w:rsidR="00AE7535" w:rsidRDefault="00AE7535" w:rsidP="00AE7535">
      <w:pPr>
        <w:rPr>
          <w:lang w:val="en-GB"/>
        </w:rPr>
      </w:pPr>
    </w:p>
    <w:tbl>
      <w:tblPr>
        <w:tblW w:w="10080" w:type="dxa"/>
        <w:tblInd w:w="93" w:type="dxa"/>
        <w:tblLook w:val="0000" w:firstRow="0" w:lastRow="0" w:firstColumn="0" w:lastColumn="0" w:noHBand="0" w:noVBand="0"/>
      </w:tblPr>
      <w:tblGrid>
        <w:gridCol w:w="1716"/>
        <w:gridCol w:w="6379"/>
        <w:gridCol w:w="1985"/>
      </w:tblGrid>
      <w:tr w:rsidR="00352FCA"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52FCA" w:rsidRPr="00AE7535" w:rsidRDefault="001B7ABB" w:rsidP="00FA5E03">
            <w:pPr>
              <w:rPr>
                <w:lang w:val="en-GB"/>
              </w:rPr>
            </w:pPr>
            <w:hyperlink r:id="rId22" w:history="1">
              <w:r w:rsidR="00683ADF">
                <w:rPr>
                  <w:rStyle w:val="Hyperlink"/>
                  <w:lang w:val="en-GB"/>
                </w:rPr>
                <w:t>AVD-4163</w:t>
              </w:r>
            </w:hyperlink>
          </w:p>
        </w:tc>
        <w:tc>
          <w:tcPr>
            <w:tcW w:w="6379" w:type="dxa"/>
            <w:tcBorders>
              <w:top w:val="single" w:sz="4" w:space="0" w:color="auto"/>
              <w:left w:val="nil"/>
              <w:bottom w:val="single" w:sz="4" w:space="0" w:color="auto"/>
              <w:right w:val="single" w:sz="4" w:space="0" w:color="auto"/>
            </w:tcBorders>
            <w:shd w:val="clear" w:color="auto" w:fill="auto"/>
          </w:tcPr>
          <w:p w:rsidR="00352FCA" w:rsidRPr="00AE7535" w:rsidRDefault="00352FCA" w:rsidP="00FA5E03">
            <w:pPr>
              <w:spacing w:before="100" w:beforeAutospacing="1" w:after="100" w:afterAutospacing="1"/>
              <w:rPr>
                <w:rFonts w:eastAsia="Times New Roman"/>
                <w:lang w:val="en-GB" w:eastAsia="en-AU"/>
              </w:rPr>
            </w:pPr>
            <w:r>
              <w:t>H.248.NATTP2P: TCP protocol timers</w:t>
            </w:r>
          </w:p>
        </w:tc>
        <w:tc>
          <w:tcPr>
            <w:tcW w:w="1985" w:type="dxa"/>
            <w:tcBorders>
              <w:top w:val="single" w:sz="4" w:space="0" w:color="auto"/>
              <w:left w:val="nil"/>
              <w:bottom w:val="single" w:sz="4" w:space="0" w:color="auto"/>
              <w:right w:val="single" w:sz="4" w:space="0" w:color="auto"/>
            </w:tcBorders>
            <w:shd w:val="clear" w:color="auto" w:fill="auto"/>
          </w:tcPr>
          <w:p w:rsidR="00352FCA" w:rsidRPr="00AE7535" w:rsidRDefault="00352FCA" w:rsidP="00FA5E03">
            <w:pPr>
              <w:rPr>
                <w:lang w:val="en-GB"/>
              </w:rPr>
            </w:pPr>
            <w:r>
              <w:t>ALCATEL-LUCENT</w:t>
            </w:r>
          </w:p>
        </w:tc>
      </w:tr>
    </w:tbl>
    <w:p w:rsidR="00B64C99" w:rsidRDefault="00FA5E03" w:rsidP="00AE7535">
      <w:pPr>
        <w:rPr>
          <w:lang w:val="en-GB"/>
        </w:rPr>
      </w:pPr>
      <w:r>
        <w:rPr>
          <w:lang w:val="en-GB"/>
        </w:rPr>
        <w:t xml:space="preserve">This document was discussed and the proposal was accepted with the modification that rather than specifying </w:t>
      </w:r>
      <w:r w:rsidR="00B64C99">
        <w:rPr>
          <w:lang w:val="en-GB"/>
        </w:rPr>
        <w:t xml:space="preserve">specific behaviour (i.e. release) a sentence would be added to indicate that connection establishment may take up to 75 seconds and </w:t>
      </w:r>
      <w:r w:rsidR="00C26D17">
        <w:rPr>
          <w:lang w:val="en-GB"/>
        </w:rPr>
        <w:t xml:space="preserve">that </w:t>
      </w:r>
      <w:r w:rsidR="00B64C99">
        <w:rPr>
          <w:lang w:val="en-GB"/>
        </w:rPr>
        <w:t>the MGC should be aware of this.</w:t>
      </w:r>
    </w:p>
    <w:p w:rsidR="00352FCA" w:rsidRDefault="00FA5E03" w:rsidP="00AE7535">
      <w:pPr>
        <w:rPr>
          <w:lang w:val="en-GB"/>
        </w:rPr>
      </w:pPr>
      <w:r>
        <w:rPr>
          <w:vanish/>
          <w:lang w:val="en-GB"/>
        </w:rPr>
        <w:t>tion that rather hen proposal was accepted wposal  a good analysis of the options available although it was hard</w:t>
      </w:r>
    </w:p>
    <w:tbl>
      <w:tblPr>
        <w:tblW w:w="10080" w:type="dxa"/>
        <w:tblInd w:w="93" w:type="dxa"/>
        <w:tblLook w:val="0000" w:firstRow="0" w:lastRow="0" w:firstColumn="0" w:lastColumn="0" w:noHBand="0" w:noVBand="0"/>
      </w:tblPr>
      <w:tblGrid>
        <w:gridCol w:w="1716"/>
        <w:gridCol w:w="6379"/>
        <w:gridCol w:w="1985"/>
      </w:tblGrid>
      <w:tr w:rsidR="00352FCA"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52FCA" w:rsidRPr="00AE7535" w:rsidRDefault="001B7ABB" w:rsidP="00352FCA">
            <w:pPr>
              <w:rPr>
                <w:lang w:val="en-GB"/>
              </w:rPr>
            </w:pPr>
            <w:hyperlink r:id="rId23" w:history="1">
              <w:r w:rsidR="00683ADF">
                <w:rPr>
                  <w:rStyle w:val="Hyperlink"/>
                  <w:lang w:val="en-GB"/>
                </w:rPr>
                <w:t>AVD-4164</w:t>
              </w:r>
            </w:hyperlink>
          </w:p>
        </w:tc>
        <w:tc>
          <w:tcPr>
            <w:tcW w:w="6379" w:type="dxa"/>
            <w:tcBorders>
              <w:top w:val="single" w:sz="4" w:space="0" w:color="auto"/>
              <w:left w:val="nil"/>
              <w:bottom w:val="single" w:sz="4" w:space="0" w:color="auto"/>
              <w:right w:val="single" w:sz="4" w:space="0" w:color="auto"/>
            </w:tcBorders>
            <w:shd w:val="clear" w:color="auto" w:fill="auto"/>
          </w:tcPr>
          <w:p w:rsidR="00352FCA" w:rsidRPr="00AE7535" w:rsidRDefault="00352FCA" w:rsidP="00FA5E03">
            <w:pPr>
              <w:spacing w:before="100" w:beforeAutospacing="1" w:after="100" w:afterAutospacing="1"/>
              <w:rPr>
                <w:rFonts w:eastAsia="Times New Roman"/>
                <w:lang w:val="en-GB" w:eastAsia="en-AU"/>
              </w:rPr>
            </w:pPr>
            <w:r>
              <w:t>H.248.NATTP2P: H.248 error codes</w:t>
            </w:r>
          </w:p>
        </w:tc>
        <w:tc>
          <w:tcPr>
            <w:tcW w:w="1985" w:type="dxa"/>
            <w:tcBorders>
              <w:top w:val="single" w:sz="4" w:space="0" w:color="auto"/>
              <w:left w:val="nil"/>
              <w:bottom w:val="single" w:sz="4" w:space="0" w:color="auto"/>
              <w:right w:val="single" w:sz="4" w:space="0" w:color="auto"/>
            </w:tcBorders>
            <w:shd w:val="clear" w:color="auto" w:fill="auto"/>
          </w:tcPr>
          <w:p w:rsidR="00352FCA" w:rsidRPr="00AE7535" w:rsidRDefault="00352FCA" w:rsidP="00FA5E03">
            <w:pPr>
              <w:rPr>
                <w:lang w:val="en-GB"/>
              </w:rPr>
            </w:pPr>
            <w:r>
              <w:t>ALCATEL-LUCENT</w:t>
            </w:r>
          </w:p>
        </w:tc>
      </w:tr>
    </w:tbl>
    <w:p w:rsidR="00352FCA" w:rsidRDefault="00B64C99" w:rsidP="00AE7535">
      <w:pPr>
        <w:rPr>
          <w:lang w:val="en-GB"/>
        </w:rPr>
      </w:pPr>
      <w:r>
        <w:rPr>
          <w:lang w:val="en-GB"/>
        </w:rPr>
        <w:t>This document was discussed and the proposal was accepted, except that it was agreed that error code 477 should instead be 473.</w:t>
      </w:r>
    </w:p>
    <w:p w:rsidR="00B64C99" w:rsidRDefault="00B64C99" w:rsidP="00AE7535">
      <w:pPr>
        <w:rPr>
          <w:lang w:val="en-GB"/>
        </w:rPr>
      </w:pPr>
    </w:p>
    <w:tbl>
      <w:tblPr>
        <w:tblW w:w="10080" w:type="dxa"/>
        <w:tblInd w:w="93" w:type="dxa"/>
        <w:tblLook w:val="0000" w:firstRow="0" w:lastRow="0" w:firstColumn="0" w:lastColumn="0" w:noHBand="0" w:noVBand="0"/>
      </w:tblPr>
      <w:tblGrid>
        <w:gridCol w:w="1716"/>
        <w:gridCol w:w="6379"/>
        <w:gridCol w:w="1985"/>
      </w:tblGrid>
      <w:tr w:rsidR="00352FCA"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52FCA" w:rsidRPr="00AE7535" w:rsidRDefault="001B7ABB" w:rsidP="00FA5E03">
            <w:pPr>
              <w:rPr>
                <w:lang w:val="en-GB"/>
              </w:rPr>
            </w:pPr>
            <w:hyperlink r:id="rId24" w:history="1">
              <w:r w:rsidR="00683ADF">
                <w:rPr>
                  <w:rStyle w:val="Hyperlink"/>
                  <w:lang w:val="en-GB"/>
                </w:rPr>
                <w:t>AVD-4165</w:t>
              </w:r>
            </w:hyperlink>
          </w:p>
        </w:tc>
        <w:tc>
          <w:tcPr>
            <w:tcW w:w="6379" w:type="dxa"/>
            <w:tcBorders>
              <w:top w:val="single" w:sz="4" w:space="0" w:color="auto"/>
              <w:left w:val="nil"/>
              <w:bottom w:val="single" w:sz="4" w:space="0" w:color="auto"/>
              <w:right w:val="single" w:sz="4" w:space="0" w:color="auto"/>
            </w:tcBorders>
            <w:shd w:val="clear" w:color="auto" w:fill="auto"/>
          </w:tcPr>
          <w:p w:rsidR="00352FCA" w:rsidRPr="00AE7535" w:rsidRDefault="00352FCA" w:rsidP="00FA5E03">
            <w:pPr>
              <w:spacing w:before="100" w:beforeAutospacing="1" w:after="100" w:afterAutospacing="1"/>
              <w:rPr>
                <w:rFonts w:eastAsia="Times New Roman"/>
                <w:lang w:val="en-GB" w:eastAsia="en-AU"/>
              </w:rPr>
            </w:pPr>
            <w:r>
              <w:t>H.248.NATTP2P: Discussion of living list items</w:t>
            </w:r>
          </w:p>
        </w:tc>
        <w:tc>
          <w:tcPr>
            <w:tcW w:w="1985" w:type="dxa"/>
            <w:tcBorders>
              <w:top w:val="single" w:sz="4" w:space="0" w:color="auto"/>
              <w:left w:val="nil"/>
              <w:bottom w:val="single" w:sz="4" w:space="0" w:color="auto"/>
              <w:right w:val="single" w:sz="4" w:space="0" w:color="auto"/>
            </w:tcBorders>
            <w:shd w:val="clear" w:color="auto" w:fill="auto"/>
          </w:tcPr>
          <w:p w:rsidR="00352FCA" w:rsidRPr="00AE7535" w:rsidRDefault="00352FCA" w:rsidP="00FA5E03">
            <w:pPr>
              <w:rPr>
                <w:lang w:val="en-GB"/>
              </w:rPr>
            </w:pPr>
            <w:r>
              <w:t>ALCATEL-LUCENT</w:t>
            </w:r>
          </w:p>
        </w:tc>
      </w:tr>
    </w:tbl>
    <w:p w:rsidR="00352FCA" w:rsidRDefault="00B64C99" w:rsidP="00AE7535">
      <w:pPr>
        <w:rPr>
          <w:lang w:val="en-GB"/>
        </w:rPr>
      </w:pPr>
      <w:r>
        <w:rPr>
          <w:lang w:val="en-GB"/>
        </w:rPr>
        <w:t>This document was discussed and the proposal was accepted.</w:t>
      </w:r>
    </w:p>
    <w:p w:rsidR="00B64C99" w:rsidRDefault="00B64C99" w:rsidP="00AE7535">
      <w:pPr>
        <w:rPr>
          <w:lang w:val="en-GB"/>
        </w:rPr>
      </w:pPr>
    </w:p>
    <w:tbl>
      <w:tblPr>
        <w:tblW w:w="10080" w:type="dxa"/>
        <w:tblInd w:w="93" w:type="dxa"/>
        <w:tblLook w:val="0000" w:firstRow="0" w:lastRow="0" w:firstColumn="0" w:lastColumn="0" w:noHBand="0" w:noVBand="0"/>
      </w:tblPr>
      <w:tblGrid>
        <w:gridCol w:w="1716"/>
        <w:gridCol w:w="6379"/>
        <w:gridCol w:w="1985"/>
      </w:tblGrid>
      <w:tr w:rsidR="00352FCA"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352FCA" w:rsidRPr="00AE7535" w:rsidRDefault="001B7ABB" w:rsidP="00FA5E03">
            <w:pPr>
              <w:rPr>
                <w:lang w:val="en-GB"/>
              </w:rPr>
            </w:pPr>
            <w:hyperlink r:id="rId25" w:history="1">
              <w:r w:rsidR="00683ADF">
                <w:rPr>
                  <w:rStyle w:val="Hyperlink"/>
                  <w:lang w:val="en-GB"/>
                </w:rPr>
                <w:t>AVD-4166</w:t>
              </w:r>
            </w:hyperlink>
          </w:p>
        </w:tc>
        <w:tc>
          <w:tcPr>
            <w:tcW w:w="6379" w:type="dxa"/>
            <w:tcBorders>
              <w:top w:val="single" w:sz="4" w:space="0" w:color="auto"/>
              <w:left w:val="nil"/>
              <w:bottom w:val="single" w:sz="4" w:space="0" w:color="auto"/>
              <w:right w:val="single" w:sz="4" w:space="0" w:color="auto"/>
            </w:tcBorders>
            <w:shd w:val="clear" w:color="auto" w:fill="auto"/>
          </w:tcPr>
          <w:p w:rsidR="00352FCA" w:rsidRPr="00AE7535" w:rsidRDefault="00352FCA" w:rsidP="00FA5E03">
            <w:pPr>
              <w:spacing w:before="100" w:beforeAutospacing="1" w:after="100" w:afterAutospacing="1"/>
              <w:rPr>
                <w:rFonts w:eastAsia="Times New Roman"/>
                <w:lang w:val="en-GB" w:eastAsia="en-AU"/>
              </w:rPr>
            </w:pPr>
            <w:r>
              <w:t>H.248.NATTP2P: cl. 13.3 Supported connection models</w:t>
            </w:r>
          </w:p>
        </w:tc>
        <w:tc>
          <w:tcPr>
            <w:tcW w:w="1985" w:type="dxa"/>
            <w:tcBorders>
              <w:top w:val="single" w:sz="4" w:space="0" w:color="auto"/>
              <w:left w:val="nil"/>
              <w:bottom w:val="single" w:sz="4" w:space="0" w:color="auto"/>
              <w:right w:val="single" w:sz="4" w:space="0" w:color="auto"/>
            </w:tcBorders>
            <w:shd w:val="clear" w:color="auto" w:fill="auto"/>
          </w:tcPr>
          <w:p w:rsidR="00352FCA" w:rsidRPr="00AE7535" w:rsidRDefault="00352FCA" w:rsidP="00FA5E03">
            <w:pPr>
              <w:rPr>
                <w:lang w:val="en-GB"/>
              </w:rPr>
            </w:pPr>
            <w:r>
              <w:t>ALCATEL-LUCENT</w:t>
            </w:r>
          </w:p>
        </w:tc>
      </w:tr>
    </w:tbl>
    <w:p w:rsidR="00B3522E" w:rsidRDefault="00B3522E" w:rsidP="00B3522E">
      <w:pPr>
        <w:rPr>
          <w:lang w:val="en-GB"/>
        </w:rPr>
      </w:pPr>
      <w:r>
        <w:rPr>
          <w:lang w:val="en-GB"/>
        </w:rPr>
        <w:t>This document was discussed and the proposal was accepted.</w:t>
      </w:r>
    </w:p>
    <w:p w:rsidR="00352FCA" w:rsidRDefault="00B3522E" w:rsidP="00AE7535">
      <w:pPr>
        <w:rPr>
          <w:lang w:val="en-GB"/>
        </w:rPr>
      </w:pPr>
      <w:r>
        <w:rPr>
          <w:lang w:val="en-GB"/>
        </w:rPr>
        <w:t xml:space="preserve">There was a general discussion on whether the work item would be ready for Consent at the May ITU-T SG16 meeting. Even though there was further work needed on advanced NAT traversal it was thought that there may be a possibility for Consent. Delegates were encouraged to perform a thorough review before the next meeting. </w:t>
      </w:r>
    </w:p>
    <w:p w:rsidR="00B3522E" w:rsidRDefault="00B3522E" w:rsidP="00AE7535">
      <w:pPr>
        <w:rPr>
          <w:lang w:val="en-GB"/>
        </w:rPr>
      </w:pPr>
      <w:proofErr w:type="spellStart"/>
      <w:r>
        <w:rPr>
          <w:lang w:val="en-GB"/>
        </w:rPr>
        <w:t>PackageIDs</w:t>
      </w:r>
      <w:proofErr w:type="spellEnd"/>
      <w:r>
        <w:rPr>
          <w:lang w:val="en-GB"/>
        </w:rPr>
        <w:t xml:space="preserve"> will be requested from IANA in the interim.</w:t>
      </w:r>
    </w:p>
    <w:p w:rsidR="005802F5" w:rsidRPr="00AD086D" w:rsidRDefault="005802F5" w:rsidP="005802F5">
      <w:r>
        <w:t>The output draft H.248.NATTP2P can be found in TD-</w:t>
      </w:r>
      <w:r w:rsidR="008403AC">
        <w:t>22</w:t>
      </w:r>
      <w:r>
        <w:t>.</w:t>
      </w:r>
    </w:p>
    <w:p w:rsidR="00E80026" w:rsidRPr="00AE7535" w:rsidRDefault="00E80026" w:rsidP="00AE7535">
      <w:pPr>
        <w:pStyle w:val="Heading4"/>
        <w:spacing w:before="240"/>
        <w:ind w:left="862" w:hanging="862"/>
      </w:pPr>
      <w:bookmarkStart w:id="43" w:name="_Toc288578575"/>
      <w:bookmarkStart w:id="44" w:name="_Toc310384541"/>
      <w:r w:rsidRPr="00AE7535">
        <w:t xml:space="preserve">H.248. RTPTOPO H.248 IP-to-IP Gateways – RTCP handling </w:t>
      </w:r>
      <w:proofErr w:type="spellStart"/>
      <w:r w:rsidRPr="00AE7535">
        <w:t>vs</w:t>
      </w:r>
      <w:proofErr w:type="spellEnd"/>
      <w:r w:rsidRPr="00AE7535">
        <w:t xml:space="preserve"> RTP topologies</w:t>
      </w:r>
      <w:bookmarkEnd w:id="43"/>
      <w:bookmarkEnd w:id="44"/>
    </w:p>
    <w:tbl>
      <w:tblPr>
        <w:tblW w:w="10080" w:type="dxa"/>
        <w:tblInd w:w="93" w:type="dxa"/>
        <w:tblLook w:val="0000" w:firstRow="0" w:lastRow="0" w:firstColumn="0" w:lastColumn="0" w:noHBand="0" w:noVBand="0"/>
      </w:tblPr>
      <w:tblGrid>
        <w:gridCol w:w="1716"/>
        <w:gridCol w:w="6379"/>
        <w:gridCol w:w="1985"/>
      </w:tblGrid>
      <w:tr w:rsidR="00E80026" w:rsidRPr="00AE7535" w:rsidTr="00906701">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AE7535">
            <w:pPr>
              <w:rPr>
                <w:b/>
                <w:color w:val="0000FF"/>
                <w:u w:val="single"/>
                <w:lang w:val="en-GB"/>
              </w:rPr>
            </w:pPr>
            <w:hyperlink r:id="rId26" w:history="1">
              <w:r w:rsidR="00683ADF">
                <w:rPr>
                  <w:rStyle w:val="Hyperlink"/>
                  <w:lang w:val="en-GB"/>
                </w:rPr>
                <w:t>AVD-4162</w:t>
              </w:r>
            </w:hyperlink>
          </w:p>
        </w:tc>
        <w:tc>
          <w:tcPr>
            <w:tcW w:w="6379" w:type="dxa"/>
            <w:tcBorders>
              <w:top w:val="single" w:sz="4" w:space="0" w:color="auto"/>
              <w:left w:val="nil"/>
              <w:bottom w:val="single" w:sz="4" w:space="0" w:color="auto"/>
              <w:right w:val="single" w:sz="4" w:space="0" w:color="auto"/>
            </w:tcBorders>
            <w:shd w:val="clear" w:color="auto" w:fill="auto"/>
          </w:tcPr>
          <w:p w:rsidR="00E80026" w:rsidRPr="00AE7535" w:rsidRDefault="00352FCA" w:rsidP="00AE7535">
            <w:pPr>
              <w:spacing w:before="100" w:beforeAutospacing="1" w:after="100" w:afterAutospacing="1"/>
              <w:rPr>
                <w:rFonts w:eastAsia="Times New Roman"/>
                <w:lang w:val="en-GB" w:eastAsia="en-AU"/>
              </w:rPr>
            </w:pPr>
            <w:r>
              <w:t>H.248.RTPTOPO "RTP topology dependent RTCP handling by H.248 Media Gateways with IP Terminations" (New): Ed. 0.8, input draft</w:t>
            </w:r>
          </w:p>
        </w:tc>
        <w:tc>
          <w:tcPr>
            <w:tcW w:w="1985" w:type="dxa"/>
            <w:tcBorders>
              <w:top w:val="single" w:sz="4" w:space="0" w:color="auto"/>
              <w:left w:val="nil"/>
              <w:bottom w:val="single" w:sz="4" w:space="0" w:color="auto"/>
              <w:right w:val="single" w:sz="4" w:space="0" w:color="auto"/>
            </w:tcBorders>
            <w:shd w:val="clear" w:color="auto" w:fill="auto"/>
          </w:tcPr>
          <w:p w:rsidR="00E80026" w:rsidRPr="00AE7535" w:rsidRDefault="005336BE" w:rsidP="00AE7535">
            <w:pPr>
              <w:jc w:val="both"/>
              <w:rPr>
                <w:lang w:val="en-GB"/>
              </w:rPr>
            </w:pPr>
            <w:r w:rsidRPr="00AE7535">
              <w:rPr>
                <w:lang w:val="en-GB"/>
              </w:rPr>
              <w:t>Editor H.248.RTPTOPO</w:t>
            </w:r>
          </w:p>
        </w:tc>
      </w:tr>
    </w:tbl>
    <w:p w:rsidR="005802F5" w:rsidRDefault="005802F5" w:rsidP="005802F5">
      <w:r w:rsidRPr="000952DE">
        <w:t>This document was discussed and it was accepted as the baseline for the meeting.</w:t>
      </w:r>
    </w:p>
    <w:p w:rsidR="005802F5" w:rsidRPr="009946B5" w:rsidRDefault="005802F5" w:rsidP="005802F5">
      <w:r>
        <w:t>As there were no changes, there is no output draft from the meeting.</w:t>
      </w:r>
    </w:p>
    <w:p w:rsidR="00E80026" w:rsidRPr="00AE7535" w:rsidRDefault="00E80026" w:rsidP="00AE7535">
      <w:pPr>
        <w:pStyle w:val="Heading4"/>
        <w:spacing w:before="240"/>
        <w:ind w:left="862" w:hanging="862"/>
      </w:pPr>
      <w:bookmarkStart w:id="45" w:name="_Toc288578576"/>
      <w:bookmarkStart w:id="46" w:name="_Toc310384542"/>
      <w:r w:rsidRPr="00AE7535">
        <w:t xml:space="preserve">H.248. LOOPB </w:t>
      </w:r>
      <w:r w:rsidRPr="00AE7535">
        <w:rPr>
          <w:rFonts w:eastAsia="MS Mincho"/>
        </w:rPr>
        <w:t>Usage of Loopback in H.248</w:t>
      </w:r>
      <w:bookmarkEnd w:id="45"/>
      <w:bookmarkEnd w:id="46"/>
    </w:p>
    <w:tbl>
      <w:tblPr>
        <w:tblW w:w="10080" w:type="dxa"/>
        <w:tblInd w:w="93" w:type="dxa"/>
        <w:tblLook w:val="0000" w:firstRow="0" w:lastRow="0" w:firstColumn="0" w:lastColumn="0" w:noHBand="0" w:noVBand="0"/>
      </w:tblPr>
      <w:tblGrid>
        <w:gridCol w:w="1716"/>
        <w:gridCol w:w="6379"/>
        <w:gridCol w:w="1985"/>
      </w:tblGrid>
      <w:tr w:rsidR="00E80026" w:rsidRPr="00AE7535" w:rsidTr="00906701">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D7753B">
            <w:pPr>
              <w:rPr>
                <w:b/>
                <w:color w:val="0000FF"/>
                <w:u w:val="single"/>
                <w:lang w:val="en-GB"/>
              </w:rPr>
            </w:pPr>
            <w:hyperlink r:id="rId27" w:history="1">
              <w:r w:rsidR="00683ADF">
                <w:rPr>
                  <w:rStyle w:val="Hyperlink"/>
                  <w:lang w:val="en-GB"/>
                </w:rPr>
                <w:t>AVD-4188</w:t>
              </w:r>
            </w:hyperlink>
          </w:p>
        </w:tc>
        <w:tc>
          <w:tcPr>
            <w:tcW w:w="6379" w:type="dxa"/>
            <w:tcBorders>
              <w:top w:val="single" w:sz="4" w:space="0" w:color="auto"/>
              <w:left w:val="nil"/>
              <w:bottom w:val="single" w:sz="4" w:space="0" w:color="auto"/>
              <w:right w:val="single" w:sz="4" w:space="0" w:color="auto"/>
            </w:tcBorders>
            <w:shd w:val="clear" w:color="auto" w:fill="auto"/>
          </w:tcPr>
          <w:p w:rsidR="00E80026" w:rsidRPr="00AE7535" w:rsidRDefault="00D25C2F" w:rsidP="00AE7535">
            <w:pPr>
              <w:spacing w:before="100" w:beforeAutospacing="1" w:after="100" w:afterAutospacing="1"/>
              <w:rPr>
                <w:rFonts w:eastAsia="Times New Roman"/>
                <w:lang w:val="en-GB" w:eastAsia="en-AU"/>
              </w:rPr>
            </w:pPr>
            <w:r w:rsidRPr="00AE7535">
              <w:rPr>
                <w:lang w:val="en-GB"/>
              </w:rPr>
              <w:t>H.248.LOOPB "Gateway control protocol: Usage of Loopback in H.248" (New): input draft</w:t>
            </w:r>
          </w:p>
        </w:tc>
        <w:tc>
          <w:tcPr>
            <w:tcW w:w="1985" w:type="dxa"/>
            <w:tcBorders>
              <w:top w:val="single" w:sz="4" w:space="0" w:color="auto"/>
              <w:left w:val="nil"/>
              <w:bottom w:val="single" w:sz="4" w:space="0" w:color="auto"/>
              <w:right w:val="single" w:sz="4" w:space="0" w:color="auto"/>
            </w:tcBorders>
            <w:shd w:val="clear" w:color="auto" w:fill="auto"/>
          </w:tcPr>
          <w:p w:rsidR="00E80026" w:rsidRPr="00AE7535" w:rsidRDefault="00E80026" w:rsidP="00AE7535">
            <w:pPr>
              <w:rPr>
                <w:lang w:val="en-GB"/>
              </w:rPr>
            </w:pPr>
            <w:r w:rsidRPr="00AE7535">
              <w:rPr>
                <w:lang w:val="en-GB"/>
              </w:rPr>
              <w:t>Editor H.248.LOOPB</w:t>
            </w:r>
          </w:p>
        </w:tc>
      </w:tr>
    </w:tbl>
    <w:p w:rsidR="00C26D17" w:rsidRDefault="00267184" w:rsidP="00C26D17">
      <w:r>
        <w:rPr>
          <w:lang w:val="en-GB"/>
        </w:rPr>
        <w:t xml:space="preserve"> </w:t>
      </w:r>
      <w:r w:rsidR="005802F5" w:rsidRPr="000952DE">
        <w:t>This document was discussed and it was accepted as the baseline for the meeting.</w:t>
      </w:r>
      <w:r w:rsidR="00C26D17">
        <w:t xml:space="preserve"> The work is complete pending progress in the IETF.</w:t>
      </w:r>
    </w:p>
    <w:p w:rsidR="006A4B3D" w:rsidRDefault="006A4B3D" w:rsidP="006A4B3D">
      <w:pPr>
        <w:rPr>
          <w:lang w:val="en-GB"/>
        </w:rPr>
      </w:pPr>
    </w:p>
    <w:tbl>
      <w:tblPr>
        <w:tblW w:w="10080" w:type="dxa"/>
        <w:tblInd w:w="93" w:type="dxa"/>
        <w:tblLook w:val="0000" w:firstRow="0" w:lastRow="0" w:firstColumn="0" w:lastColumn="0" w:noHBand="0" w:noVBand="0"/>
      </w:tblPr>
      <w:tblGrid>
        <w:gridCol w:w="1716"/>
        <w:gridCol w:w="6379"/>
        <w:gridCol w:w="1985"/>
      </w:tblGrid>
      <w:tr w:rsidR="005A5DE6"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A5DE6" w:rsidRPr="00AE7535" w:rsidRDefault="001B7ABB" w:rsidP="00FA5E03">
            <w:pPr>
              <w:rPr>
                <w:lang w:val="en-GB"/>
              </w:rPr>
            </w:pPr>
            <w:hyperlink r:id="rId28" w:history="1">
              <w:r w:rsidR="00683ADF">
                <w:rPr>
                  <w:rStyle w:val="Hyperlink"/>
                  <w:lang w:val="en-GB"/>
                </w:rPr>
                <w:t>AVD-4172</w:t>
              </w:r>
            </w:hyperlink>
          </w:p>
        </w:tc>
        <w:tc>
          <w:tcPr>
            <w:tcW w:w="6379" w:type="dxa"/>
            <w:tcBorders>
              <w:top w:val="single" w:sz="4" w:space="0" w:color="auto"/>
              <w:left w:val="nil"/>
              <w:bottom w:val="single" w:sz="4" w:space="0" w:color="auto"/>
              <w:right w:val="single" w:sz="4" w:space="0" w:color="auto"/>
            </w:tcBorders>
            <w:shd w:val="clear" w:color="auto" w:fill="auto"/>
          </w:tcPr>
          <w:p w:rsidR="005A5DE6" w:rsidRPr="00AE7535" w:rsidRDefault="005A5DE6" w:rsidP="00FA5E03">
            <w:pPr>
              <w:spacing w:before="100" w:beforeAutospacing="1" w:after="100" w:afterAutospacing="1"/>
              <w:rPr>
                <w:rFonts w:eastAsia="Times New Roman"/>
                <w:lang w:val="en-GB" w:eastAsia="en-AU"/>
              </w:rPr>
            </w:pPr>
            <w:r>
              <w:t>H.248.LOOPB: Use cases in H.248.48 environments</w:t>
            </w:r>
          </w:p>
        </w:tc>
        <w:tc>
          <w:tcPr>
            <w:tcW w:w="1985" w:type="dxa"/>
            <w:tcBorders>
              <w:top w:val="single" w:sz="4" w:space="0" w:color="auto"/>
              <w:left w:val="nil"/>
              <w:bottom w:val="single" w:sz="4" w:space="0" w:color="auto"/>
              <w:right w:val="single" w:sz="4" w:space="0" w:color="auto"/>
            </w:tcBorders>
            <w:shd w:val="clear" w:color="auto" w:fill="auto"/>
          </w:tcPr>
          <w:p w:rsidR="005A5DE6" w:rsidRPr="00AE7535" w:rsidRDefault="005A5DE6" w:rsidP="00FA5E03">
            <w:pPr>
              <w:rPr>
                <w:lang w:val="en-GB"/>
              </w:rPr>
            </w:pPr>
            <w:r>
              <w:t>ALCATEL-LUCENT</w:t>
            </w:r>
          </w:p>
        </w:tc>
      </w:tr>
    </w:tbl>
    <w:p w:rsidR="005A5DE6" w:rsidRDefault="004F5691" w:rsidP="005A5DE6">
      <w:pPr>
        <w:rPr>
          <w:lang w:val="en-GB"/>
        </w:rPr>
      </w:pPr>
      <w:r>
        <w:rPr>
          <w:lang w:val="en-GB"/>
        </w:rPr>
        <w:t>This document was discussed and the proposal was accepted. It was further agreed to reword the changes in section 6.3 to indicate that there may be exceptions to the requirement that RTCP and RTCP-XR should be supported.</w:t>
      </w:r>
    </w:p>
    <w:p w:rsidR="004F5691" w:rsidRPr="004F5691" w:rsidRDefault="004F5691" w:rsidP="005A5DE6">
      <w:r>
        <w:t>The output draft H.248.LOOPB can be found in TD-</w:t>
      </w:r>
      <w:r w:rsidR="008403AC">
        <w:t>25</w:t>
      </w:r>
      <w:r w:rsidR="008D6CB9">
        <w:t>a</w:t>
      </w:r>
      <w:r>
        <w:t>.</w:t>
      </w:r>
    </w:p>
    <w:p w:rsidR="005A5DE6" w:rsidRPr="00AE7535" w:rsidRDefault="005A5DE6" w:rsidP="005A5DE6">
      <w:pPr>
        <w:pStyle w:val="Heading4"/>
        <w:spacing w:before="240"/>
        <w:ind w:left="862" w:hanging="862"/>
      </w:pPr>
      <w:r w:rsidRPr="00AE7535">
        <w:t xml:space="preserve">H.248. </w:t>
      </w:r>
      <w:r w:rsidR="00683ADF">
        <w:t>TLS Transport Layer Security</w:t>
      </w:r>
    </w:p>
    <w:tbl>
      <w:tblPr>
        <w:tblW w:w="10080" w:type="dxa"/>
        <w:tblInd w:w="93" w:type="dxa"/>
        <w:tblLook w:val="0000" w:firstRow="0" w:lastRow="0" w:firstColumn="0" w:lastColumn="0" w:noHBand="0" w:noVBand="0"/>
      </w:tblPr>
      <w:tblGrid>
        <w:gridCol w:w="1716"/>
        <w:gridCol w:w="6379"/>
        <w:gridCol w:w="1985"/>
      </w:tblGrid>
      <w:tr w:rsidR="005A5DE6"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5A5DE6" w:rsidRPr="00AE7535" w:rsidRDefault="001B7ABB" w:rsidP="00FA5B9D">
            <w:pPr>
              <w:rPr>
                <w:lang w:val="en-GB"/>
              </w:rPr>
            </w:pPr>
            <w:hyperlink r:id="rId29" w:history="1">
              <w:r w:rsidR="00683ADF">
                <w:rPr>
                  <w:rStyle w:val="Hyperlink"/>
                  <w:lang w:val="en-GB"/>
                </w:rPr>
                <w:t>AVD-4174</w:t>
              </w:r>
            </w:hyperlink>
          </w:p>
        </w:tc>
        <w:tc>
          <w:tcPr>
            <w:tcW w:w="6379" w:type="dxa"/>
            <w:tcBorders>
              <w:top w:val="single" w:sz="4" w:space="0" w:color="auto"/>
              <w:left w:val="nil"/>
              <w:bottom w:val="single" w:sz="4" w:space="0" w:color="auto"/>
              <w:right w:val="single" w:sz="4" w:space="0" w:color="auto"/>
            </w:tcBorders>
            <w:shd w:val="clear" w:color="auto" w:fill="auto"/>
          </w:tcPr>
          <w:p w:rsidR="005A5DE6" w:rsidRPr="00AE7535" w:rsidRDefault="00FA5B9D" w:rsidP="00FA5E03">
            <w:pPr>
              <w:spacing w:before="100" w:beforeAutospacing="1" w:after="100" w:afterAutospacing="1"/>
              <w:rPr>
                <w:rFonts w:eastAsia="Times New Roman"/>
                <w:lang w:val="en-GB" w:eastAsia="en-AU"/>
              </w:rPr>
            </w:pPr>
            <w:r>
              <w:t>H.248.TLS: Use case descriptions</w:t>
            </w:r>
          </w:p>
        </w:tc>
        <w:tc>
          <w:tcPr>
            <w:tcW w:w="1985" w:type="dxa"/>
            <w:tcBorders>
              <w:top w:val="single" w:sz="4" w:space="0" w:color="auto"/>
              <w:left w:val="nil"/>
              <w:bottom w:val="single" w:sz="4" w:space="0" w:color="auto"/>
              <w:right w:val="single" w:sz="4" w:space="0" w:color="auto"/>
            </w:tcBorders>
            <w:shd w:val="clear" w:color="auto" w:fill="auto"/>
          </w:tcPr>
          <w:p w:rsidR="005A5DE6" w:rsidRPr="00AE7535" w:rsidRDefault="005A5DE6" w:rsidP="00FA5E03">
            <w:pPr>
              <w:rPr>
                <w:lang w:val="en-GB"/>
              </w:rPr>
            </w:pPr>
            <w:r>
              <w:t>ALCATEL-LUCENT</w:t>
            </w:r>
          </w:p>
        </w:tc>
      </w:tr>
    </w:tbl>
    <w:p w:rsidR="005A5DE6" w:rsidRDefault="004F5691" w:rsidP="005A5DE6">
      <w:pPr>
        <w:rPr>
          <w:lang w:val="en-GB"/>
        </w:rPr>
      </w:pPr>
      <w:r>
        <w:rPr>
          <w:lang w:val="en-GB"/>
        </w:rPr>
        <w:t>This document was discussed and the proposals were accepted.</w:t>
      </w:r>
    </w:p>
    <w:p w:rsidR="004F5691" w:rsidRDefault="004F5691" w:rsidP="005A5DE6">
      <w:pPr>
        <w:rPr>
          <w:lang w:val="en-GB"/>
        </w:rPr>
      </w:pPr>
    </w:p>
    <w:tbl>
      <w:tblPr>
        <w:tblW w:w="10080" w:type="dxa"/>
        <w:tblInd w:w="93" w:type="dxa"/>
        <w:tblLook w:val="0000" w:firstRow="0" w:lastRow="0" w:firstColumn="0" w:lastColumn="0" w:noHBand="0" w:noVBand="0"/>
      </w:tblPr>
      <w:tblGrid>
        <w:gridCol w:w="1716"/>
        <w:gridCol w:w="6379"/>
        <w:gridCol w:w="1985"/>
      </w:tblGrid>
      <w:tr w:rsidR="00FA5B9D"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A5B9D" w:rsidRPr="00AE7535" w:rsidRDefault="001B7ABB" w:rsidP="00FA5B9D">
            <w:pPr>
              <w:rPr>
                <w:lang w:val="en-GB"/>
              </w:rPr>
            </w:pPr>
            <w:hyperlink r:id="rId30" w:history="1">
              <w:r w:rsidR="00683ADF">
                <w:rPr>
                  <w:rStyle w:val="Hyperlink"/>
                  <w:lang w:val="en-GB"/>
                </w:rPr>
                <w:t>AVD-4175</w:t>
              </w:r>
            </w:hyperlink>
          </w:p>
        </w:tc>
        <w:tc>
          <w:tcPr>
            <w:tcW w:w="6379"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spacing w:before="100" w:beforeAutospacing="1" w:after="100" w:afterAutospacing="1"/>
              <w:rPr>
                <w:rFonts w:eastAsia="Times New Roman"/>
                <w:lang w:val="en-GB" w:eastAsia="en-AU"/>
              </w:rPr>
            </w:pPr>
            <w:r>
              <w:t>H.248.TLS: Basic H.248 requirements</w:t>
            </w:r>
          </w:p>
        </w:tc>
        <w:tc>
          <w:tcPr>
            <w:tcW w:w="1985"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rPr>
                <w:lang w:val="en-GB"/>
              </w:rPr>
            </w:pPr>
            <w:r>
              <w:t>ALCATEL-LUCENT</w:t>
            </w:r>
          </w:p>
        </w:tc>
      </w:tr>
    </w:tbl>
    <w:p w:rsidR="00FA5B9D" w:rsidRDefault="00BF5EE6" w:rsidP="00FA5B9D">
      <w:pPr>
        <w:rPr>
          <w:lang w:val="en-GB"/>
        </w:rPr>
      </w:pPr>
      <w:r>
        <w:rPr>
          <w:lang w:val="en-GB"/>
        </w:rPr>
        <w:t>This document was discussed and in general the proposals were accepted. It was noted that the s</w:t>
      </w:r>
      <w:r w:rsidR="00A8314D">
        <w:rPr>
          <w:lang w:val="en-GB"/>
        </w:rPr>
        <w:t>ection 8.2 requirements shouldn’t specify specific protocol behaviour</w:t>
      </w:r>
      <w:r>
        <w:rPr>
          <w:lang w:val="en-GB"/>
        </w:rPr>
        <w:t>, i.e. referencing a package property</w:t>
      </w:r>
      <w:r w:rsidR="00A8314D">
        <w:rPr>
          <w:lang w:val="en-GB"/>
        </w:rPr>
        <w:t xml:space="preserve">. </w:t>
      </w:r>
      <w:r>
        <w:rPr>
          <w:lang w:val="en-GB"/>
        </w:rPr>
        <w:t>The requirements s</w:t>
      </w:r>
      <w:r w:rsidR="00A8314D">
        <w:rPr>
          <w:lang w:val="en-GB"/>
        </w:rPr>
        <w:t>hould be made generic.</w:t>
      </w:r>
      <w:r>
        <w:rPr>
          <w:lang w:val="en-GB"/>
        </w:rPr>
        <w:t xml:space="preserve"> Rather than incorporate the proposal into H.248.TLS it was decided to capture this in a separate </w:t>
      </w:r>
      <w:r w:rsidR="00C26D17">
        <w:rPr>
          <w:lang w:val="en-GB"/>
        </w:rPr>
        <w:t>Recommendation that discusses</w:t>
      </w:r>
      <w:r>
        <w:rPr>
          <w:lang w:val="en-GB"/>
        </w:rPr>
        <w:t xml:space="preserve"> TLS profiles. This new work item would be called H.248.TLS</w:t>
      </w:r>
      <w:r w:rsidR="008403AC">
        <w:rPr>
          <w:lang w:val="en-GB"/>
        </w:rPr>
        <w:t>PROF</w:t>
      </w:r>
      <w:r>
        <w:rPr>
          <w:lang w:val="en-GB"/>
        </w:rPr>
        <w:t>.</w:t>
      </w:r>
    </w:p>
    <w:p w:rsidR="00BF5EE6" w:rsidRDefault="008403AC" w:rsidP="00FA5B9D">
      <w:pPr>
        <w:rPr>
          <w:lang w:val="en-GB"/>
        </w:rPr>
      </w:pPr>
      <w:proofErr w:type="spellStart"/>
      <w:r>
        <w:rPr>
          <w:lang w:val="en-GB"/>
        </w:rPr>
        <w:t>Mr.</w:t>
      </w:r>
      <w:proofErr w:type="spellEnd"/>
      <w:r>
        <w:rPr>
          <w:lang w:val="en-GB"/>
        </w:rPr>
        <w:t xml:space="preserve"> </w:t>
      </w:r>
      <w:proofErr w:type="spellStart"/>
      <w:r>
        <w:rPr>
          <w:lang w:val="en-GB"/>
        </w:rPr>
        <w:t>J</w:t>
      </w:r>
      <w:r w:rsidR="00BF5EE6">
        <w:rPr>
          <w:lang w:val="en-GB"/>
        </w:rPr>
        <w:t>.</w:t>
      </w:r>
      <w:r>
        <w:rPr>
          <w:lang w:val="en-GB"/>
        </w:rPr>
        <w:t>Guballa</w:t>
      </w:r>
      <w:proofErr w:type="spellEnd"/>
      <w:r w:rsidR="00BF5EE6">
        <w:rPr>
          <w:lang w:val="en-GB"/>
        </w:rPr>
        <w:t xml:space="preserve"> from Alcatel-Lucent </w:t>
      </w:r>
      <w:r w:rsidR="00B3522E">
        <w:rPr>
          <w:lang w:val="en-GB"/>
        </w:rPr>
        <w:t xml:space="preserve">was </w:t>
      </w:r>
      <w:r w:rsidR="00BF5EE6">
        <w:rPr>
          <w:lang w:val="en-GB"/>
        </w:rPr>
        <w:t>volunteered to be the editor.</w:t>
      </w:r>
    </w:p>
    <w:p w:rsidR="00A8314D" w:rsidRDefault="00A8314D" w:rsidP="00FA5B9D">
      <w:pPr>
        <w:rPr>
          <w:lang w:val="en-GB"/>
        </w:rPr>
      </w:pPr>
    </w:p>
    <w:tbl>
      <w:tblPr>
        <w:tblW w:w="10080" w:type="dxa"/>
        <w:tblInd w:w="93" w:type="dxa"/>
        <w:tblLook w:val="0000" w:firstRow="0" w:lastRow="0" w:firstColumn="0" w:lastColumn="0" w:noHBand="0" w:noVBand="0"/>
      </w:tblPr>
      <w:tblGrid>
        <w:gridCol w:w="1716"/>
        <w:gridCol w:w="6379"/>
        <w:gridCol w:w="1985"/>
      </w:tblGrid>
      <w:tr w:rsidR="00FA5B9D"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A5B9D" w:rsidRPr="00AE7535" w:rsidRDefault="001B7ABB" w:rsidP="00FA5E03">
            <w:pPr>
              <w:rPr>
                <w:lang w:val="en-GB"/>
              </w:rPr>
            </w:pPr>
            <w:hyperlink r:id="rId31" w:history="1">
              <w:r w:rsidR="00683ADF">
                <w:rPr>
                  <w:rStyle w:val="Hyperlink"/>
                  <w:lang w:val="en-GB"/>
                </w:rPr>
                <w:t>AVD-4176</w:t>
              </w:r>
            </w:hyperlink>
          </w:p>
        </w:tc>
        <w:tc>
          <w:tcPr>
            <w:tcW w:w="6379"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spacing w:before="100" w:beforeAutospacing="1" w:after="100" w:afterAutospacing="1"/>
              <w:rPr>
                <w:rFonts w:eastAsia="Times New Roman"/>
                <w:lang w:val="en-GB" w:eastAsia="en-AU"/>
              </w:rPr>
            </w:pPr>
            <w:r>
              <w:t>H.248.TLS: Initial package proposal</w:t>
            </w:r>
          </w:p>
        </w:tc>
        <w:tc>
          <w:tcPr>
            <w:tcW w:w="1985"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rPr>
                <w:lang w:val="en-GB"/>
              </w:rPr>
            </w:pPr>
            <w:r>
              <w:t>ALCATEL-LUCENT</w:t>
            </w:r>
          </w:p>
        </w:tc>
      </w:tr>
    </w:tbl>
    <w:p w:rsidR="00FA5B9D" w:rsidRDefault="00F30D4E" w:rsidP="00FA5B9D">
      <w:pPr>
        <w:rPr>
          <w:lang w:val="en-GB"/>
        </w:rPr>
      </w:pPr>
      <w:r>
        <w:rPr>
          <w:lang w:val="en-GB"/>
        </w:rPr>
        <w:t>This document was discussed and was noted as there were no concrete proposals.</w:t>
      </w:r>
    </w:p>
    <w:p w:rsidR="00F30D4E" w:rsidRDefault="00F30D4E" w:rsidP="00FA5B9D">
      <w:pPr>
        <w:rPr>
          <w:lang w:val="en-GB"/>
        </w:rPr>
      </w:pPr>
    </w:p>
    <w:tbl>
      <w:tblPr>
        <w:tblW w:w="10080" w:type="dxa"/>
        <w:tblInd w:w="93" w:type="dxa"/>
        <w:tblLook w:val="0000" w:firstRow="0" w:lastRow="0" w:firstColumn="0" w:lastColumn="0" w:noHBand="0" w:noVBand="0"/>
      </w:tblPr>
      <w:tblGrid>
        <w:gridCol w:w="1716"/>
        <w:gridCol w:w="6379"/>
        <w:gridCol w:w="1985"/>
      </w:tblGrid>
      <w:tr w:rsidR="00FA5B9D"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A5B9D" w:rsidRPr="00AE7535" w:rsidRDefault="001B7ABB" w:rsidP="00D7753B">
            <w:pPr>
              <w:rPr>
                <w:lang w:val="en-GB"/>
              </w:rPr>
            </w:pPr>
            <w:hyperlink r:id="rId32" w:history="1">
              <w:r w:rsidR="00683ADF">
                <w:rPr>
                  <w:rStyle w:val="Hyperlink"/>
                  <w:lang w:val="en-GB"/>
                </w:rPr>
                <w:t>AVD-4180</w:t>
              </w:r>
            </w:hyperlink>
          </w:p>
        </w:tc>
        <w:tc>
          <w:tcPr>
            <w:tcW w:w="6379"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spacing w:before="100" w:beforeAutospacing="1" w:after="100" w:afterAutospacing="1"/>
              <w:rPr>
                <w:rFonts w:eastAsia="Times New Roman"/>
                <w:lang w:val="en-GB" w:eastAsia="en-AU"/>
              </w:rPr>
            </w:pPr>
            <w:r>
              <w:t>H.248.TLS: TLS-based H.248 transport mode</w:t>
            </w:r>
          </w:p>
        </w:tc>
        <w:tc>
          <w:tcPr>
            <w:tcW w:w="1985"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rPr>
                <w:lang w:val="en-GB"/>
              </w:rPr>
            </w:pPr>
            <w:r>
              <w:t>ALCATEL-LUCENT</w:t>
            </w:r>
          </w:p>
        </w:tc>
      </w:tr>
    </w:tbl>
    <w:p w:rsidR="00FA5B9D" w:rsidRDefault="00F30D4E" w:rsidP="00FA5B9D">
      <w:pPr>
        <w:rPr>
          <w:lang w:val="en-GB"/>
        </w:rPr>
      </w:pPr>
      <w:r>
        <w:rPr>
          <w:lang w:val="en-GB"/>
        </w:rPr>
        <w:t>This document was discussed and the proposals were accepted.</w:t>
      </w:r>
    </w:p>
    <w:p w:rsidR="00F30D4E" w:rsidRPr="004F5691" w:rsidRDefault="00F30D4E" w:rsidP="00F30D4E">
      <w:r>
        <w:t>The output draft H.248.TLS can be found in TD-</w:t>
      </w:r>
      <w:r w:rsidR="008403AC">
        <w:t>23</w:t>
      </w:r>
      <w:r>
        <w:t>.</w:t>
      </w:r>
    </w:p>
    <w:p w:rsidR="00F30D4E" w:rsidRPr="004F5691" w:rsidRDefault="00F30D4E" w:rsidP="00F30D4E">
      <w:r>
        <w:t>The output draft H.248.TLS</w:t>
      </w:r>
      <w:r w:rsidR="008403AC">
        <w:t>PROF</w:t>
      </w:r>
      <w:r>
        <w:t xml:space="preserve"> can be found in TD-</w:t>
      </w:r>
      <w:r w:rsidR="008403AC">
        <w:t>26</w:t>
      </w:r>
      <w:r>
        <w:t>.</w:t>
      </w:r>
    </w:p>
    <w:p w:rsidR="00F30D4E" w:rsidRDefault="00F30D4E" w:rsidP="00FA5B9D">
      <w:pPr>
        <w:rPr>
          <w:lang w:val="en-GB"/>
        </w:rPr>
      </w:pPr>
    </w:p>
    <w:p w:rsidR="00E80026" w:rsidRPr="00AE7535" w:rsidRDefault="00E80026" w:rsidP="00AE7535">
      <w:pPr>
        <w:pStyle w:val="Heading4"/>
      </w:pPr>
      <w:bookmarkStart w:id="47" w:name="_Toc288578578"/>
      <w:bookmarkStart w:id="48" w:name="_Toc310384543"/>
      <w:r w:rsidRPr="00AE7535">
        <w:t>H Series Supplement 2 Release 1</w:t>
      </w:r>
      <w:bookmarkEnd w:id="47"/>
      <w:bookmarkEnd w:id="48"/>
      <w:r w:rsidR="00683ADF">
        <w:t>6</w:t>
      </w:r>
    </w:p>
    <w:tbl>
      <w:tblPr>
        <w:tblW w:w="10080" w:type="dxa"/>
        <w:tblInd w:w="93" w:type="dxa"/>
        <w:tblLook w:val="0000" w:firstRow="0" w:lastRow="0" w:firstColumn="0" w:lastColumn="0" w:noHBand="0" w:noVBand="0"/>
      </w:tblPr>
      <w:tblGrid>
        <w:gridCol w:w="1695"/>
        <w:gridCol w:w="6825"/>
        <w:gridCol w:w="1560"/>
      </w:tblGrid>
      <w:tr w:rsidR="00E80026" w:rsidRPr="00AE7535" w:rsidTr="00906701">
        <w:trPr>
          <w:trHeight w:val="315"/>
        </w:trPr>
        <w:tc>
          <w:tcPr>
            <w:tcW w:w="1695" w:type="dxa"/>
            <w:tcBorders>
              <w:top w:val="single" w:sz="4" w:space="0" w:color="auto"/>
              <w:left w:val="single" w:sz="4" w:space="0" w:color="auto"/>
              <w:bottom w:val="single" w:sz="4" w:space="0" w:color="auto"/>
              <w:right w:val="single" w:sz="4" w:space="0" w:color="auto"/>
            </w:tcBorders>
            <w:shd w:val="clear" w:color="auto" w:fill="auto"/>
          </w:tcPr>
          <w:p w:rsidR="00E80026" w:rsidRPr="00AE7535" w:rsidRDefault="001B7ABB" w:rsidP="00D7753B">
            <w:pPr>
              <w:spacing w:before="0"/>
              <w:rPr>
                <w:rStyle w:val="Hyperlink"/>
                <w:b/>
                <w:lang w:val="en-GB"/>
              </w:rPr>
            </w:pPr>
            <w:hyperlink r:id="rId33" w:history="1">
              <w:r w:rsidR="00683ADF">
                <w:rPr>
                  <w:rStyle w:val="Hyperlink"/>
                  <w:lang w:val="en-GB"/>
                </w:rPr>
                <w:t>AVD-4183</w:t>
              </w:r>
            </w:hyperlink>
          </w:p>
        </w:tc>
        <w:tc>
          <w:tcPr>
            <w:tcW w:w="6825" w:type="dxa"/>
            <w:tcBorders>
              <w:top w:val="single" w:sz="4" w:space="0" w:color="auto"/>
              <w:left w:val="nil"/>
              <w:bottom w:val="single" w:sz="4" w:space="0" w:color="auto"/>
              <w:right w:val="single" w:sz="4" w:space="0" w:color="auto"/>
            </w:tcBorders>
            <w:shd w:val="clear" w:color="auto" w:fill="auto"/>
          </w:tcPr>
          <w:p w:rsidR="00E80026" w:rsidRPr="00AE7535" w:rsidRDefault="007B332F" w:rsidP="00D7753B">
            <w:pPr>
              <w:rPr>
                <w:lang w:val="en-GB"/>
              </w:rPr>
            </w:pPr>
            <w:r w:rsidRPr="00AE7535">
              <w:rPr>
                <w:lang w:val="en-GB"/>
              </w:rPr>
              <w:t>H-Series Supplement 2: "H.248.x sub-series packages guide - Release 1</w:t>
            </w:r>
            <w:r w:rsidR="00D7753B">
              <w:rPr>
                <w:lang w:val="en-GB"/>
              </w:rPr>
              <w:t>6</w:t>
            </w:r>
            <w:r w:rsidRPr="00AE7535">
              <w:rPr>
                <w:lang w:val="en-GB"/>
              </w:rPr>
              <w:t>" (revised): input draft</w:t>
            </w:r>
          </w:p>
        </w:tc>
        <w:tc>
          <w:tcPr>
            <w:tcW w:w="1560" w:type="dxa"/>
            <w:tcBorders>
              <w:top w:val="single" w:sz="4" w:space="0" w:color="auto"/>
              <w:left w:val="nil"/>
              <w:bottom w:val="single" w:sz="4" w:space="0" w:color="auto"/>
              <w:right w:val="single" w:sz="4" w:space="0" w:color="auto"/>
            </w:tcBorders>
            <w:shd w:val="clear" w:color="auto" w:fill="auto"/>
          </w:tcPr>
          <w:p w:rsidR="00E80026" w:rsidRPr="00AE7535" w:rsidRDefault="00E80026" w:rsidP="00AE7535">
            <w:pPr>
              <w:rPr>
                <w:lang w:val="en-GB"/>
              </w:rPr>
            </w:pPr>
            <w:r w:rsidRPr="00AE7535">
              <w:rPr>
                <w:lang w:val="en-GB"/>
              </w:rPr>
              <w:t>Editor H.248 Sup.2</w:t>
            </w:r>
          </w:p>
        </w:tc>
      </w:tr>
    </w:tbl>
    <w:p w:rsidR="00F471A7" w:rsidRDefault="00267184" w:rsidP="00F471A7">
      <w:r>
        <w:rPr>
          <w:lang w:val="en-GB"/>
        </w:rPr>
        <w:t xml:space="preserve"> </w:t>
      </w:r>
      <w:r w:rsidR="00F471A7" w:rsidRPr="000952DE">
        <w:t>This document was discussed and it was accepted as the baseline for the meeting.</w:t>
      </w:r>
    </w:p>
    <w:p w:rsidR="00E4014C" w:rsidRPr="00AE7535" w:rsidRDefault="00E4014C" w:rsidP="00AE7535">
      <w:pPr>
        <w:pStyle w:val="Heading4"/>
      </w:pPr>
      <w:bookmarkStart w:id="49" w:name="_Toc310384544"/>
      <w:r w:rsidRPr="00AE7535">
        <w:t>New Material</w:t>
      </w:r>
      <w:bookmarkEnd w:id="49"/>
    </w:p>
    <w:tbl>
      <w:tblPr>
        <w:tblW w:w="10080" w:type="dxa"/>
        <w:tblInd w:w="93" w:type="dxa"/>
        <w:tblLook w:val="0000" w:firstRow="0" w:lastRow="0" w:firstColumn="0" w:lastColumn="0" w:noHBand="0" w:noVBand="0"/>
      </w:tblPr>
      <w:tblGrid>
        <w:gridCol w:w="1716"/>
        <w:gridCol w:w="6379"/>
        <w:gridCol w:w="1985"/>
      </w:tblGrid>
      <w:tr w:rsidR="00FA5B9D"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A5B9D" w:rsidRPr="00AE7535" w:rsidRDefault="001B7ABB" w:rsidP="00FA5E03">
            <w:pPr>
              <w:rPr>
                <w:lang w:val="en-GB"/>
              </w:rPr>
            </w:pPr>
            <w:hyperlink r:id="rId34" w:history="1">
              <w:r w:rsidR="00683ADF">
                <w:rPr>
                  <w:rStyle w:val="Hyperlink"/>
                  <w:lang w:val="en-GB"/>
                </w:rPr>
                <w:t>AVD-4177</w:t>
              </w:r>
            </w:hyperlink>
          </w:p>
        </w:tc>
        <w:tc>
          <w:tcPr>
            <w:tcW w:w="6379"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spacing w:before="100" w:beforeAutospacing="1" w:after="100" w:afterAutospacing="1"/>
              <w:rPr>
                <w:rFonts w:eastAsia="Times New Roman"/>
                <w:lang w:val="en-GB" w:eastAsia="en-AU"/>
              </w:rPr>
            </w:pPr>
            <w:r>
              <w:t>Proposed new H.248.RTCPPROF work item: Profile specification guidelines for H.248-based Performance Monitoring in RTP networks</w:t>
            </w:r>
          </w:p>
        </w:tc>
        <w:tc>
          <w:tcPr>
            <w:tcW w:w="1985"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rPr>
                <w:lang w:val="en-GB"/>
              </w:rPr>
            </w:pPr>
            <w:r>
              <w:t>ALCATEL-LUCENT</w:t>
            </w:r>
          </w:p>
        </w:tc>
      </w:tr>
    </w:tbl>
    <w:p w:rsidR="00FA5B9D" w:rsidRDefault="00B3522E" w:rsidP="00FA5B9D">
      <w:pPr>
        <w:rPr>
          <w:lang w:val="en-GB"/>
        </w:rPr>
      </w:pPr>
      <w:r>
        <w:rPr>
          <w:lang w:val="en-GB"/>
        </w:rPr>
        <w:t xml:space="preserve">This document was discussed. The delegates thought that the principle of having a document that SDOs could refer to </w:t>
      </w:r>
      <w:proofErr w:type="spellStart"/>
      <w:r w:rsidR="00C26D17">
        <w:rPr>
          <w:lang w:val="en-GB"/>
        </w:rPr>
        <w:t>to</w:t>
      </w:r>
      <w:proofErr w:type="spellEnd"/>
      <w:r w:rsidR="00C26D17">
        <w:rPr>
          <w:lang w:val="en-GB"/>
        </w:rPr>
        <w:t xml:space="preserve"> </w:t>
      </w:r>
      <w:r>
        <w:rPr>
          <w:lang w:val="en-GB"/>
        </w:rPr>
        <w:t>determin</w:t>
      </w:r>
      <w:r w:rsidR="00C26D17">
        <w:rPr>
          <w:lang w:val="en-GB"/>
        </w:rPr>
        <w:t xml:space="preserve">e the correct H.248 elements </w:t>
      </w:r>
      <w:r>
        <w:rPr>
          <w:lang w:val="en-GB"/>
        </w:rPr>
        <w:t xml:space="preserve">in order to support different RTCP scenarios was beneficial. However there wasn’t agreement on the correct way to capture the information. It was thought that a strict following of the H.248 Profile template may not be the best way. It was also noted that H.248.RTCP-xnq no longer exists and that we shouldn’t refer to it normatively. </w:t>
      </w:r>
    </w:p>
    <w:p w:rsidR="00F471A7" w:rsidRDefault="00F471A7" w:rsidP="00FA5B9D">
      <w:pPr>
        <w:rPr>
          <w:lang w:val="en-GB"/>
        </w:rPr>
      </w:pPr>
    </w:p>
    <w:tbl>
      <w:tblPr>
        <w:tblW w:w="10080" w:type="dxa"/>
        <w:tblInd w:w="93" w:type="dxa"/>
        <w:tblLook w:val="0000" w:firstRow="0" w:lastRow="0" w:firstColumn="0" w:lastColumn="0" w:noHBand="0" w:noVBand="0"/>
      </w:tblPr>
      <w:tblGrid>
        <w:gridCol w:w="1716"/>
        <w:gridCol w:w="6379"/>
        <w:gridCol w:w="1985"/>
      </w:tblGrid>
      <w:tr w:rsidR="00FA5B9D"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A5B9D" w:rsidRPr="00AE7535" w:rsidRDefault="001B7ABB" w:rsidP="00FA5B9D">
            <w:pPr>
              <w:rPr>
                <w:lang w:val="en-GB"/>
              </w:rPr>
            </w:pPr>
            <w:hyperlink r:id="rId35" w:history="1">
              <w:r w:rsidR="00683ADF">
                <w:rPr>
                  <w:rStyle w:val="Hyperlink"/>
                  <w:lang w:val="en-GB"/>
                </w:rPr>
                <w:t>AVD-4178</w:t>
              </w:r>
            </w:hyperlink>
          </w:p>
        </w:tc>
        <w:tc>
          <w:tcPr>
            <w:tcW w:w="6379"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spacing w:before="100" w:beforeAutospacing="1" w:after="100" w:afterAutospacing="1"/>
              <w:rPr>
                <w:rFonts w:eastAsia="Times New Roman"/>
                <w:lang w:val="en-GB" w:eastAsia="en-AU"/>
              </w:rPr>
            </w:pPr>
            <w:r>
              <w:t>H.248.RTCPPROF: Network monitoring architectural requirements vs H.248 gateway types</w:t>
            </w:r>
          </w:p>
        </w:tc>
        <w:tc>
          <w:tcPr>
            <w:tcW w:w="1985"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rPr>
                <w:lang w:val="en-GB"/>
              </w:rPr>
            </w:pPr>
            <w:r>
              <w:t>ALCATEL-LUCENT</w:t>
            </w:r>
          </w:p>
        </w:tc>
      </w:tr>
    </w:tbl>
    <w:p w:rsidR="00F471A7" w:rsidRDefault="00F471A7" w:rsidP="00FA5B9D">
      <w:pPr>
        <w:rPr>
          <w:lang w:val="en-GB"/>
        </w:rPr>
      </w:pPr>
      <w:r>
        <w:rPr>
          <w:lang w:val="en-GB"/>
        </w:rPr>
        <w:t>This document was discussed.</w:t>
      </w:r>
      <w:r w:rsidR="00B3522E">
        <w:rPr>
          <w:lang w:val="en-GB"/>
        </w:rPr>
        <w:t xml:space="preserve"> </w:t>
      </w:r>
      <w:r>
        <w:rPr>
          <w:lang w:val="en-GB"/>
        </w:rPr>
        <w:t xml:space="preserve">There was some discussion about how the requirements are used. It was clarified that </w:t>
      </w:r>
      <w:r w:rsidR="00BF407D">
        <w:rPr>
          <w:lang w:val="en-GB"/>
        </w:rPr>
        <w:t>based on the use cases a</w:t>
      </w:r>
      <w:r w:rsidR="00C26D17">
        <w:rPr>
          <w:lang w:val="en-GB"/>
        </w:rPr>
        <w:t>n SDO/implementor</w:t>
      </w:r>
      <w:r w:rsidR="00BF407D">
        <w:rPr>
          <w:lang w:val="en-GB"/>
        </w:rPr>
        <w:t xml:space="preserve"> would select which role the MG is undertaking. Based on this role the r</w:t>
      </w:r>
      <w:r w:rsidR="00B3522E">
        <w:rPr>
          <w:lang w:val="en-GB"/>
        </w:rPr>
        <w:t>equirements for a MG could be i</w:t>
      </w:r>
      <w:r w:rsidR="00BF407D">
        <w:rPr>
          <w:lang w:val="en-GB"/>
        </w:rPr>
        <w:t>dentified.</w:t>
      </w:r>
      <w:r w:rsidR="00B3522E">
        <w:rPr>
          <w:lang w:val="en-GB"/>
        </w:rPr>
        <w:t xml:space="preserve"> It was agreed that </w:t>
      </w:r>
      <w:r w:rsidR="00B3522E">
        <w:rPr>
          <w:lang w:val="en-GB"/>
        </w:rPr>
        <w:lastRenderedPageBreak/>
        <w:t>the scope needed to indicate how the document would be used. There were also some specific questions:</w:t>
      </w:r>
      <w:r w:rsidR="00BF407D">
        <w:rPr>
          <w:lang w:val="en-GB"/>
        </w:rPr>
        <w:t xml:space="preserve"> </w:t>
      </w:r>
    </w:p>
    <w:p w:rsidR="00FA5B9D" w:rsidRDefault="00B3522E" w:rsidP="00B3522E">
      <w:pPr>
        <w:numPr>
          <w:ilvl w:val="0"/>
          <w:numId w:val="16"/>
        </w:numPr>
        <w:rPr>
          <w:lang w:val="en-GB"/>
        </w:rPr>
      </w:pPr>
      <w:r>
        <w:rPr>
          <w:lang w:val="en-GB"/>
        </w:rPr>
        <w:t>R-</w:t>
      </w:r>
      <w:r w:rsidR="00F471A7">
        <w:rPr>
          <w:lang w:val="en-GB"/>
        </w:rPr>
        <w:t>7.2 does transport level mean below RTP? Isn’</w:t>
      </w:r>
      <w:r>
        <w:rPr>
          <w:lang w:val="en-GB"/>
        </w:rPr>
        <w:t>t that out of scope? I was indicated that y</w:t>
      </w:r>
      <w:r w:rsidR="00F471A7">
        <w:rPr>
          <w:lang w:val="en-GB"/>
        </w:rPr>
        <w:t xml:space="preserve">es, </w:t>
      </w:r>
      <w:r>
        <w:rPr>
          <w:lang w:val="en-GB"/>
        </w:rPr>
        <w:t xml:space="preserve">it was </w:t>
      </w:r>
      <w:r w:rsidR="00F471A7">
        <w:rPr>
          <w:lang w:val="en-GB"/>
        </w:rPr>
        <w:t xml:space="preserve">below RTP. </w:t>
      </w:r>
      <w:r>
        <w:rPr>
          <w:lang w:val="en-GB"/>
        </w:rPr>
        <w:t>The a</w:t>
      </w:r>
      <w:r w:rsidR="00F471A7">
        <w:rPr>
          <w:lang w:val="en-GB"/>
        </w:rPr>
        <w:t xml:space="preserve">ssumption </w:t>
      </w:r>
      <w:r>
        <w:rPr>
          <w:lang w:val="en-GB"/>
        </w:rPr>
        <w:t>was</w:t>
      </w:r>
      <w:r w:rsidR="00FA7594">
        <w:rPr>
          <w:lang w:val="en-GB"/>
        </w:rPr>
        <w:t xml:space="preserve"> that </w:t>
      </w:r>
      <w:r w:rsidR="00F471A7">
        <w:rPr>
          <w:lang w:val="en-GB"/>
        </w:rPr>
        <w:t xml:space="preserve">every kind of H.248 MG </w:t>
      </w:r>
      <w:r w:rsidR="00FA7594">
        <w:rPr>
          <w:lang w:val="en-GB"/>
        </w:rPr>
        <w:t xml:space="preserve">with RTP </w:t>
      </w:r>
      <w:r w:rsidR="00F471A7">
        <w:rPr>
          <w:lang w:val="en-GB"/>
        </w:rPr>
        <w:t>supports an IP interface, thus measurements could be provided.</w:t>
      </w:r>
      <w:r w:rsidR="00BF407D">
        <w:rPr>
          <w:lang w:val="en-GB"/>
        </w:rPr>
        <w:t xml:space="preserve"> </w:t>
      </w:r>
      <w:r w:rsidR="004C384A">
        <w:rPr>
          <w:lang w:val="en-GB"/>
        </w:rPr>
        <w:t>It was agreed to add an editor’s to clarify the scope</w:t>
      </w:r>
      <w:r w:rsidR="00FA7594">
        <w:rPr>
          <w:lang w:val="en-GB"/>
        </w:rPr>
        <w:t xml:space="preserve">. </w:t>
      </w:r>
    </w:p>
    <w:p w:rsidR="00BF407D" w:rsidRDefault="00BF407D" w:rsidP="00B3522E">
      <w:pPr>
        <w:numPr>
          <w:ilvl w:val="0"/>
          <w:numId w:val="16"/>
        </w:numPr>
        <w:rPr>
          <w:lang w:val="en-GB"/>
        </w:rPr>
      </w:pPr>
      <w:r>
        <w:rPr>
          <w:lang w:val="en-GB"/>
        </w:rPr>
        <w:t xml:space="preserve">R-7.8/2: Why is MG support of application level metrics prohibited? There was some discussion that indicated that when the MG was acting as a measurement point it did not make sense to calculate </w:t>
      </w:r>
      <w:r w:rsidR="00FA7594">
        <w:rPr>
          <w:lang w:val="en-GB"/>
        </w:rPr>
        <w:t>certain</w:t>
      </w:r>
      <w:r>
        <w:rPr>
          <w:lang w:val="en-GB"/>
        </w:rPr>
        <w:t xml:space="preserve"> metrics. It was agreed to add an editor’s note to clarify this requirement.</w:t>
      </w:r>
    </w:p>
    <w:p w:rsidR="005C76B4" w:rsidRDefault="005C76B4" w:rsidP="00B3522E">
      <w:pPr>
        <w:numPr>
          <w:ilvl w:val="0"/>
          <w:numId w:val="16"/>
        </w:numPr>
        <w:rPr>
          <w:lang w:val="en-GB"/>
        </w:rPr>
      </w:pPr>
      <w:r>
        <w:rPr>
          <w:lang w:val="en-GB"/>
        </w:rPr>
        <w:t xml:space="preserve">I.8 clause 4. Bullet 1 – This </w:t>
      </w:r>
      <w:r w:rsidR="00FA7594">
        <w:rPr>
          <w:lang w:val="en-GB"/>
        </w:rPr>
        <w:t xml:space="preserve">bullet </w:t>
      </w:r>
      <w:r>
        <w:rPr>
          <w:lang w:val="en-GB"/>
        </w:rPr>
        <w:t>wasn’t clear to the delegates</w:t>
      </w:r>
      <w:r w:rsidR="00FA7594">
        <w:rPr>
          <w:lang w:val="en-GB"/>
        </w:rPr>
        <w:t>, as such</w:t>
      </w:r>
      <w:r>
        <w:rPr>
          <w:lang w:val="en-GB"/>
        </w:rPr>
        <w:t xml:space="preserve"> it was agreed to add an editor’s note.</w:t>
      </w:r>
    </w:p>
    <w:p w:rsidR="00F471A7" w:rsidRDefault="00F471A7" w:rsidP="00FA5B9D">
      <w:pPr>
        <w:rPr>
          <w:lang w:val="en-GB"/>
        </w:rPr>
      </w:pPr>
    </w:p>
    <w:tbl>
      <w:tblPr>
        <w:tblW w:w="10080" w:type="dxa"/>
        <w:tblInd w:w="93" w:type="dxa"/>
        <w:tblLook w:val="0000" w:firstRow="0" w:lastRow="0" w:firstColumn="0" w:lastColumn="0" w:noHBand="0" w:noVBand="0"/>
      </w:tblPr>
      <w:tblGrid>
        <w:gridCol w:w="1716"/>
        <w:gridCol w:w="6379"/>
        <w:gridCol w:w="1985"/>
      </w:tblGrid>
      <w:tr w:rsidR="00FA5B9D" w:rsidRPr="00AE7535" w:rsidTr="00FA5E03">
        <w:trPr>
          <w:trHeight w:val="315"/>
        </w:trPr>
        <w:tc>
          <w:tcPr>
            <w:tcW w:w="1716" w:type="dxa"/>
            <w:tcBorders>
              <w:top w:val="single" w:sz="4" w:space="0" w:color="auto"/>
              <w:left w:val="single" w:sz="4" w:space="0" w:color="auto"/>
              <w:bottom w:val="single" w:sz="4" w:space="0" w:color="auto"/>
              <w:right w:val="single" w:sz="4" w:space="0" w:color="auto"/>
            </w:tcBorders>
            <w:shd w:val="clear" w:color="auto" w:fill="auto"/>
          </w:tcPr>
          <w:p w:rsidR="00FA5B9D" w:rsidRPr="00AE7535" w:rsidRDefault="001B7ABB" w:rsidP="00FA5B9D">
            <w:pPr>
              <w:rPr>
                <w:lang w:val="en-GB"/>
              </w:rPr>
            </w:pPr>
            <w:hyperlink r:id="rId36" w:history="1">
              <w:r w:rsidR="00683ADF">
                <w:rPr>
                  <w:rStyle w:val="Hyperlink"/>
                  <w:lang w:val="en-GB"/>
                </w:rPr>
                <w:t>AVD-4179</w:t>
              </w:r>
            </w:hyperlink>
          </w:p>
        </w:tc>
        <w:tc>
          <w:tcPr>
            <w:tcW w:w="6379"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spacing w:before="100" w:beforeAutospacing="1" w:after="100" w:afterAutospacing="1"/>
              <w:rPr>
                <w:rFonts w:eastAsia="Times New Roman"/>
                <w:lang w:val="en-GB" w:eastAsia="en-AU"/>
              </w:rPr>
            </w:pPr>
            <w:r>
              <w:t>H.248.RTCPPROF: Skeleton for Draft Recommendation</w:t>
            </w:r>
          </w:p>
        </w:tc>
        <w:tc>
          <w:tcPr>
            <w:tcW w:w="1985" w:type="dxa"/>
            <w:tcBorders>
              <w:top w:val="single" w:sz="4" w:space="0" w:color="auto"/>
              <w:left w:val="nil"/>
              <w:bottom w:val="single" w:sz="4" w:space="0" w:color="auto"/>
              <w:right w:val="single" w:sz="4" w:space="0" w:color="auto"/>
            </w:tcBorders>
            <w:shd w:val="clear" w:color="auto" w:fill="auto"/>
          </w:tcPr>
          <w:p w:rsidR="00FA5B9D" w:rsidRPr="00AE7535" w:rsidRDefault="00FA5B9D" w:rsidP="00FA5E03">
            <w:pPr>
              <w:rPr>
                <w:lang w:val="en-GB"/>
              </w:rPr>
            </w:pPr>
            <w:r>
              <w:t>ALCATEL-LUCENT</w:t>
            </w:r>
          </w:p>
        </w:tc>
      </w:tr>
    </w:tbl>
    <w:p w:rsidR="00FA5B9D" w:rsidRDefault="00FA7594" w:rsidP="00FA5B9D">
      <w:pPr>
        <w:rPr>
          <w:lang w:val="en-GB"/>
        </w:rPr>
      </w:pPr>
      <w:r>
        <w:rPr>
          <w:lang w:val="en-GB"/>
        </w:rPr>
        <w:t>This document was discussed. It was agreed to incorporate the proposal in the baseline text. However rather than adding the package detail tables it was agreed to only add the headings listing the packages at this time. Further work is needed to understand the relationship between the package elements and various requirements/use cases.</w:t>
      </w:r>
    </w:p>
    <w:p w:rsidR="00FA7594" w:rsidRDefault="00FA7594" w:rsidP="00FA5B9D">
      <w:pPr>
        <w:rPr>
          <w:lang w:val="en-GB"/>
        </w:rPr>
      </w:pPr>
      <w:r>
        <w:rPr>
          <w:lang w:val="en-GB"/>
        </w:rPr>
        <w:t xml:space="preserve">It was agreed to start a new work item on RTCP profiles, H.248.RTCPPROF. </w:t>
      </w:r>
      <w:proofErr w:type="spellStart"/>
      <w:r>
        <w:rPr>
          <w:lang w:val="en-GB"/>
        </w:rPr>
        <w:t>Mr.</w:t>
      </w:r>
      <w:proofErr w:type="spellEnd"/>
      <w:r>
        <w:rPr>
          <w:lang w:val="en-GB"/>
        </w:rPr>
        <w:t xml:space="preserve"> </w:t>
      </w:r>
      <w:proofErr w:type="spellStart"/>
      <w:r>
        <w:rPr>
          <w:lang w:val="en-GB"/>
        </w:rPr>
        <w:t>A.Schwarz</w:t>
      </w:r>
      <w:proofErr w:type="spellEnd"/>
      <w:r>
        <w:rPr>
          <w:lang w:val="en-GB"/>
        </w:rPr>
        <w:t xml:space="preserve"> kindly volunteered to be the editor.</w:t>
      </w:r>
    </w:p>
    <w:p w:rsidR="008403AC" w:rsidRPr="004F5691" w:rsidRDefault="008403AC" w:rsidP="008403AC">
      <w:r>
        <w:t>The output draft H.248.RTCPPROF can be found in TD-24.</w:t>
      </w:r>
    </w:p>
    <w:p w:rsidR="0060283E" w:rsidRPr="00AE7535" w:rsidRDefault="0060283E" w:rsidP="00AE7535">
      <w:pPr>
        <w:pStyle w:val="Heading3"/>
      </w:pPr>
      <w:bookmarkStart w:id="50" w:name="_Toc150526460"/>
      <w:bookmarkStart w:id="51" w:name="_Toc310384545"/>
      <w:r w:rsidRPr="00AE7535">
        <w:t xml:space="preserve">Intellectual </w:t>
      </w:r>
      <w:r w:rsidR="00FE4413" w:rsidRPr="00AE7535">
        <w:t>property statements</w:t>
      </w:r>
      <w:bookmarkEnd w:id="50"/>
      <w:bookmarkEnd w:id="51"/>
    </w:p>
    <w:p w:rsidR="00386B79" w:rsidRDefault="005802F5" w:rsidP="00386B79">
      <w:pPr>
        <w:rPr>
          <w:lang w:val="en-GB" w:eastAsia="ja-JP"/>
        </w:rPr>
      </w:pPr>
      <w:bookmarkStart w:id="52" w:name="_Toc150526461"/>
      <w:proofErr w:type="gramStart"/>
      <w:r>
        <w:rPr>
          <w:lang w:val="en-GB"/>
        </w:rPr>
        <w:t>None.</w:t>
      </w:r>
      <w:proofErr w:type="gramEnd"/>
    </w:p>
    <w:p w:rsidR="0060283E" w:rsidRPr="00AE7535" w:rsidRDefault="0060283E" w:rsidP="00AE7535">
      <w:pPr>
        <w:pStyle w:val="Heading3"/>
      </w:pPr>
      <w:bookmarkStart w:id="53" w:name="_Toc310384546"/>
      <w:r w:rsidRPr="00AE7535">
        <w:t xml:space="preserve">Outgoing </w:t>
      </w:r>
      <w:r w:rsidR="00FE4413" w:rsidRPr="00AE7535">
        <w:t xml:space="preserve">liaison </w:t>
      </w:r>
      <w:r w:rsidRPr="00AE7535">
        <w:t>statements</w:t>
      </w:r>
      <w:bookmarkEnd w:id="52"/>
      <w:bookmarkEnd w:id="53"/>
    </w:p>
    <w:p w:rsidR="00386B79" w:rsidRPr="00267184" w:rsidRDefault="005802F5" w:rsidP="00267184">
      <w:pPr>
        <w:overflowPunct w:val="0"/>
        <w:autoSpaceDE w:val="0"/>
        <w:autoSpaceDN w:val="0"/>
        <w:adjustRightInd w:val="0"/>
        <w:textAlignment w:val="baseline"/>
        <w:rPr>
          <w:lang w:val="en-GB"/>
        </w:rPr>
      </w:pPr>
      <w:bookmarkStart w:id="54" w:name="_Toc150526462"/>
      <w:proofErr w:type="gramStart"/>
      <w:r>
        <w:rPr>
          <w:lang w:val="en-GB"/>
        </w:rPr>
        <w:t>None.</w:t>
      </w:r>
      <w:proofErr w:type="gramEnd"/>
    </w:p>
    <w:p w:rsidR="0060283E" w:rsidRPr="00AE7535" w:rsidRDefault="0060283E" w:rsidP="00AE7535">
      <w:pPr>
        <w:pStyle w:val="Heading3"/>
      </w:pPr>
      <w:bookmarkStart w:id="55" w:name="_Toc310384547"/>
      <w:r w:rsidRPr="00AE7535">
        <w:t>Work programme</w:t>
      </w:r>
      <w:bookmarkEnd w:id="54"/>
      <w:bookmarkEnd w:id="55"/>
    </w:p>
    <w:p w:rsidR="0060283E" w:rsidRPr="00AE7535" w:rsidRDefault="0060283E" w:rsidP="00AE7535">
      <w:pPr>
        <w:pStyle w:val="Heading4"/>
      </w:pPr>
      <w:bookmarkStart w:id="56" w:name="_Toc310384548"/>
      <w:r w:rsidRPr="00AE7535">
        <w:t>Future work</w:t>
      </w:r>
      <w:bookmarkEnd w:id="56"/>
    </w:p>
    <w:p w:rsidR="00E80026" w:rsidRPr="00AE7535" w:rsidRDefault="00E80026" w:rsidP="00AE7535">
      <w:pPr>
        <w:rPr>
          <w:lang w:val="en-GB"/>
        </w:rPr>
      </w:pPr>
      <w:r w:rsidRPr="00AE7535">
        <w:rPr>
          <w:lang w:val="en-GB"/>
        </w:rPr>
        <w:t xml:space="preserve">E-mail correspondences pertaining to the activities of this group are routinely conducted using the e-mail reflector currently hosted by </w:t>
      </w:r>
      <w:proofErr w:type="spellStart"/>
      <w:r w:rsidRPr="00AE7535">
        <w:rPr>
          <w:lang w:val="en-GB"/>
        </w:rPr>
        <w:t>Packetizer</w:t>
      </w:r>
      <w:proofErr w:type="spellEnd"/>
      <w:r w:rsidRPr="00AE7535">
        <w:rPr>
          <w:lang w:val="en-GB"/>
        </w:rPr>
        <w:t xml:space="preserve">. Those wishing to subscribe or unsubscribe to this email reflector should visit the </w:t>
      </w:r>
      <w:proofErr w:type="spellStart"/>
      <w:r w:rsidRPr="00AE7535">
        <w:rPr>
          <w:lang w:val="en-GB"/>
        </w:rPr>
        <w:t>Packetizer</w:t>
      </w:r>
      <w:proofErr w:type="spellEnd"/>
      <w:r w:rsidRPr="00AE7535">
        <w:rPr>
          <w:lang w:val="en-GB"/>
        </w:rPr>
        <w:t xml:space="preserve"> mailing list web page at:</w:t>
      </w:r>
    </w:p>
    <w:p w:rsidR="00E80026" w:rsidRPr="00AE7535" w:rsidRDefault="00E80026" w:rsidP="00AE7535">
      <w:pPr>
        <w:rPr>
          <w:lang w:val="en-GB"/>
        </w:rPr>
      </w:pPr>
      <w:r w:rsidRPr="00AE7535">
        <w:rPr>
          <w:lang w:val="en-GB"/>
        </w:rPr>
        <w:tab/>
      </w:r>
      <w:hyperlink r:id="rId37" w:history="1">
        <w:r w:rsidRPr="00AE7535">
          <w:rPr>
            <w:rStyle w:val="Hyperlink"/>
            <w:lang w:val="en-GB"/>
          </w:rPr>
          <w:t>http://lists.packetizer.com/mailman/listinfo/itu-sg16</w:t>
        </w:r>
      </w:hyperlink>
    </w:p>
    <w:p w:rsidR="00E80026" w:rsidRPr="00AE7535" w:rsidRDefault="00E80026" w:rsidP="00AE7535">
      <w:pPr>
        <w:rPr>
          <w:lang w:val="en-GB"/>
        </w:rPr>
      </w:pPr>
      <w:r w:rsidRPr="00AE7535">
        <w:rPr>
          <w:lang w:val="en-GB"/>
        </w:rPr>
        <w:t xml:space="preserve">E-mail correspondences pertaining to H.248 are routinely conducted using the IETF MEGACO e-mail reflector. Those wishing to subscribe or unsubscribe to this email reflector should visit the IETF </w:t>
      </w:r>
      <w:proofErr w:type="spellStart"/>
      <w:r w:rsidRPr="00AE7535">
        <w:rPr>
          <w:lang w:val="en-GB"/>
        </w:rPr>
        <w:t>Megaco</w:t>
      </w:r>
      <w:proofErr w:type="spellEnd"/>
      <w:r w:rsidRPr="00AE7535">
        <w:rPr>
          <w:lang w:val="en-GB"/>
        </w:rPr>
        <w:t xml:space="preserve"> Mailing List web page at:</w:t>
      </w:r>
    </w:p>
    <w:p w:rsidR="00AE7535" w:rsidRPr="00AE7535" w:rsidRDefault="001B7ABB" w:rsidP="00AE7535">
      <w:pPr>
        <w:ind w:firstLine="709"/>
        <w:rPr>
          <w:lang w:val="en-GB"/>
        </w:rPr>
      </w:pPr>
      <w:hyperlink r:id="rId38" w:history="1">
        <w:r w:rsidR="00E80026" w:rsidRPr="00AE7535">
          <w:rPr>
            <w:rStyle w:val="Hyperlink"/>
            <w:lang w:val="en-GB"/>
          </w:rPr>
          <w:t>https://www.ietf.org/mailman/listinfo/megaco</w:t>
        </w:r>
      </w:hyperlink>
    </w:p>
    <w:p w:rsidR="00E80026" w:rsidRPr="00AE7535" w:rsidRDefault="00E80026" w:rsidP="00AE7535">
      <w:pPr>
        <w:rPr>
          <w:lang w:val="en-GB"/>
        </w:rPr>
      </w:pPr>
      <w:r w:rsidRPr="00AE7535">
        <w:rPr>
          <w:lang w:val="en-GB"/>
        </w:rPr>
        <w:t>E-mails regarding H.248 should be sent to megaco@ietf.org.</w:t>
      </w:r>
    </w:p>
    <w:p w:rsidR="00E80026" w:rsidRPr="00AE7535" w:rsidRDefault="00E80026" w:rsidP="00AE7535">
      <w:pPr>
        <w:rPr>
          <w:lang w:val="en-GB"/>
        </w:rPr>
      </w:pPr>
      <w:r w:rsidRPr="00AE7535">
        <w:rPr>
          <w:lang w:val="en-GB"/>
        </w:rPr>
        <w:t xml:space="preserve">Rapporteur group documentation can be found in the external FTP server for Q3/16 located at </w:t>
      </w:r>
      <w:hyperlink r:id="rId39" w:history="1">
        <w:r w:rsidRPr="00AE7535">
          <w:rPr>
            <w:rStyle w:val="Hyperlink"/>
            <w:lang w:val="en-GB"/>
          </w:rPr>
          <w:t>http://ftp3.itu.int/av-arch/avc-site</w:t>
        </w:r>
      </w:hyperlink>
      <w:r w:rsidRPr="00AE7535">
        <w:rPr>
          <w:lang w:val="en-GB"/>
        </w:rPr>
        <w:t>.</w:t>
      </w:r>
    </w:p>
    <w:p w:rsidR="00386B79" w:rsidRDefault="00E80026" w:rsidP="0008154A">
      <w:pPr>
        <w:rPr>
          <w:lang w:val="en-GB"/>
        </w:rPr>
      </w:pPr>
      <w:r w:rsidRPr="00AE7535">
        <w:rPr>
          <w:lang w:val="en-GB"/>
        </w:rPr>
        <w:lastRenderedPageBreak/>
        <w:t xml:space="preserve">The up-to-date work programme for Q3/16 can be checked online at: </w:t>
      </w:r>
      <w:hyperlink r:id="rId40" w:history="1">
        <w:r w:rsidRPr="00AE7535">
          <w:rPr>
            <w:rStyle w:val="Hyperlink"/>
            <w:lang w:val="en-GB"/>
          </w:rPr>
          <w:t>http://itu.int/ITU-T/workprog/‌wp_search.aspx?isn_sp=545&amp;isn_sg=554&amp;isn_qu=692</w:t>
        </w:r>
      </w:hyperlink>
      <w:r w:rsidR="00AE7535" w:rsidRPr="00AE7535">
        <w:rPr>
          <w:lang w:val="en-GB"/>
        </w:rPr>
        <w:t>.</w:t>
      </w:r>
    </w:p>
    <w:p w:rsidR="0012397F" w:rsidRPr="00AE7535" w:rsidRDefault="0012397F" w:rsidP="00AE7535">
      <w:pPr>
        <w:pStyle w:val="Normalbeforetable"/>
      </w:pPr>
      <w:r w:rsidRPr="00AE7535">
        <w:t>The currently open work items for Q</w:t>
      </w:r>
      <w:r w:rsidR="00BA7431" w:rsidRPr="00AE7535">
        <w:t>3</w:t>
      </w:r>
      <w:r w:rsidRPr="00AE7535">
        <w:t>/16 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17"/>
        <w:gridCol w:w="2982"/>
        <w:gridCol w:w="1729"/>
        <w:gridCol w:w="1243"/>
        <w:gridCol w:w="1868"/>
      </w:tblGrid>
      <w:tr w:rsidR="00E80026" w:rsidRPr="00AE7535" w:rsidTr="001A7411">
        <w:trPr>
          <w:tblHeader/>
          <w:jc w:val="center"/>
        </w:trPr>
        <w:tc>
          <w:tcPr>
            <w:tcW w:w="2017" w:type="dxa"/>
            <w:tcBorders>
              <w:top w:val="single" w:sz="12" w:space="0" w:color="auto"/>
              <w:bottom w:val="single" w:sz="12" w:space="0" w:color="auto"/>
            </w:tcBorders>
            <w:shd w:val="clear" w:color="auto" w:fill="auto"/>
            <w:vAlign w:val="center"/>
          </w:tcPr>
          <w:p w:rsidR="00E80026" w:rsidRPr="00AE7535" w:rsidRDefault="00E80026" w:rsidP="00AE7535">
            <w:pPr>
              <w:pStyle w:val="Tablehead"/>
            </w:pPr>
            <w:r w:rsidRPr="00AE7535">
              <w:t>Acronym</w:t>
            </w:r>
          </w:p>
        </w:tc>
        <w:tc>
          <w:tcPr>
            <w:tcW w:w="2982" w:type="dxa"/>
            <w:tcBorders>
              <w:top w:val="single" w:sz="12" w:space="0" w:color="auto"/>
              <w:bottom w:val="single" w:sz="12" w:space="0" w:color="auto"/>
            </w:tcBorders>
            <w:shd w:val="clear" w:color="auto" w:fill="auto"/>
            <w:vAlign w:val="center"/>
          </w:tcPr>
          <w:p w:rsidR="00E80026" w:rsidRPr="00AE7535" w:rsidRDefault="00E80026" w:rsidP="00AE7535">
            <w:pPr>
              <w:pStyle w:val="Tablehead"/>
            </w:pPr>
            <w:r w:rsidRPr="00AE7535">
              <w:t>Title</w:t>
            </w:r>
          </w:p>
        </w:tc>
        <w:tc>
          <w:tcPr>
            <w:tcW w:w="1729" w:type="dxa"/>
            <w:tcBorders>
              <w:top w:val="single" w:sz="12" w:space="0" w:color="auto"/>
              <w:bottom w:val="single" w:sz="12" w:space="0" w:color="auto"/>
            </w:tcBorders>
            <w:shd w:val="clear" w:color="auto" w:fill="auto"/>
            <w:vAlign w:val="center"/>
          </w:tcPr>
          <w:p w:rsidR="00E80026" w:rsidRPr="00AE7535" w:rsidRDefault="00E80026" w:rsidP="002D30B1">
            <w:pPr>
              <w:pStyle w:val="Tablehead"/>
            </w:pPr>
            <w:r w:rsidRPr="00AE7535">
              <w:t>Editor</w:t>
            </w:r>
          </w:p>
        </w:tc>
        <w:tc>
          <w:tcPr>
            <w:tcW w:w="1243" w:type="dxa"/>
            <w:tcBorders>
              <w:top w:val="single" w:sz="12" w:space="0" w:color="auto"/>
              <w:bottom w:val="single" w:sz="12" w:space="0" w:color="auto"/>
            </w:tcBorders>
            <w:shd w:val="clear" w:color="auto" w:fill="auto"/>
            <w:vAlign w:val="center"/>
          </w:tcPr>
          <w:p w:rsidR="00E80026" w:rsidRPr="00AE7535" w:rsidRDefault="00E80026" w:rsidP="002D30B1">
            <w:pPr>
              <w:pStyle w:val="Tablehead"/>
            </w:pPr>
            <w:r w:rsidRPr="00AE7535">
              <w:t>Consent / Approval</w:t>
            </w:r>
          </w:p>
        </w:tc>
        <w:tc>
          <w:tcPr>
            <w:tcW w:w="1868" w:type="dxa"/>
            <w:tcBorders>
              <w:top w:val="single" w:sz="12" w:space="0" w:color="auto"/>
              <w:bottom w:val="single" w:sz="12" w:space="0" w:color="auto"/>
            </w:tcBorders>
            <w:shd w:val="clear" w:color="auto" w:fill="auto"/>
            <w:vAlign w:val="center"/>
          </w:tcPr>
          <w:p w:rsidR="00E80026" w:rsidRPr="00AE7535" w:rsidRDefault="00E80026" w:rsidP="002D30B1">
            <w:pPr>
              <w:pStyle w:val="Tablehead"/>
            </w:pPr>
            <w:r w:rsidRPr="00AE7535">
              <w:t>Reference</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H.248.66 (ex H.248.RTSP)</w:t>
            </w:r>
          </w:p>
        </w:tc>
        <w:tc>
          <w:tcPr>
            <w:tcW w:w="2982" w:type="dxa"/>
            <w:shd w:val="clear" w:color="auto" w:fill="auto"/>
          </w:tcPr>
          <w:p w:rsidR="00E80026" w:rsidRPr="00AE7535" w:rsidRDefault="00E80026" w:rsidP="00AE7535">
            <w:pPr>
              <w:pStyle w:val="Tabletext"/>
            </w:pPr>
            <w:r w:rsidRPr="00AE7535">
              <w:t>“Packages for RTSP and H.248 interworking” (New)</w:t>
            </w:r>
          </w:p>
        </w:tc>
        <w:tc>
          <w:tcPr>
            <w:tcW w:w="1729" w:type="dxa"/>
            <w:shd w:val="clear" w:color="auto" w:fill="auto"/>
          </w:tcPr>
          <w:p w:rsidR="00E80026" w:rsidRPr="00AE7535" w:rsidRDefault="00E80026" w:rsidP="002D30B1">
            <w:pPr>
              <w:pStyle w:val="Tabletext"/>
              <w:jc w:val="center"/>
            </w:pPr>
            <w:proofErr w:type="spellStart"/>
            <w:r w:rsidRPr="00AE7535">
              <w:t>Y.Lin</w:t>
            </w:r>
            <w:proofErr w:type="spellEnd"/>
          </w:p>
        </w:tc>
        <w:tc>
          <w:tcPr>
            <w:tcW w:w="1243" w:type="dxa"/>
            <w:shd w:val="clear" w:color="auto" w:fill="auto"/>
          </w:tcPr>
          <w:p w:rsidR="00E80026" w:rsidRPr="00AE7535" w:rsidRDefault="000F712E" w:rsidP="002D30B1">
            <w:pPr>
              <w:pStyle w:val="Tabletext"/>
              <w:jc w:val="center"/>
            </w:pPr>
            <w:r>
              <w:t>05/2012</w:t>
            </w:r>
          </w:p>
        </w:tc>
        <w:tc>
          <w:tcPr>
            <w:tcW w:w="1868" w:type="dxa"/>
            <w:shd w:val="clear" w:color="auto" w:fill="auto"/>
          </w:tcPr>
          <w:p w:rsidR="00E80026" w:rsidRPr="00AE7535" w:rsidRDefault="00DD30A9" w:rsidP="002D30B1">
            <w:pPr>
              <w:pStyle w:val="Tabletext"/>
              <w:jc w:val="center"/>
            </w:pPr>
            <w:r>
              <w:t>AVD-4185</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H.248.74 (ex H.248.MRCP)</w:t>
            </w:r>
          </w:p>
        </w:tc>
        <w:tc>
          <w:tcPr>
            <w:tcW w:w="2982" w:type="dxa"/>
            <w:shd w:val="clear" w:color="auto" w:fill="auto"/>
          </w:tcPr>
          <w:p w:rsidR="00E80026" w:rsidRPr="00AE7535" w:rsidRDefault="00E80026" w:rsidP="00AE7535">
            <w:pPr>
              <w:pStyle w:val="Tabletext"/>
            </w:pPr>
            <w:r w:rsidRPr="00AE7535">
              <w:t>“Media Resource Control Enhancement Packages” (New)</w:t>
            </w:r>
          </w:p>
        </w:tc>
        <w:tc>
          <w:tcPr>
            <w:tcW w:w="1729" w:type="dxa"/>
            <w:shd w:val="clear" w:color="auto" w:fill="auto"/>
          </w:tcPr>
          <w:p w:rsidR="00E80026" w:rsidRPr="00AE7535" w:rsidRDefault="00E80026" w:rsidP="002D30B1">
            <w:pPr>
              <w:pStyle w:val="Tabletext"/>
              <w:jc w:val="center"/>
            </w:pPr>
            <w:proofErr w:type="spellStart"/>
            <w:r w:rsidRPr="00AE7535">
              <w:t>T.Young</w:t>
            </w:r>
            <w:proofErr w:type="spellEnd"/>
          </w:p>
        </w:tc>
        <w:tc>
          <w:tcPr>
            <w:tcW w:w="1243" w:type="dxa"/>
            <w:shd w:val="clear" w:color="auto" w:fill="auto"/>
          </w:tcPr>
          <w:p w:rsidR="00E80026" w:rsidRPr="00AE7535" w:rsidRDefault="000F712E" w:rsidP="002D30B1">
            <w:pPr>
              <w:pStyle w:val="Tabletext"/>
              <w:jc w:val="center"/>
            </w:pPr>
            <w:r>
              <w:t>05/2012</w:t>
            </w:r>
          </w:p>
        </w:tc>
        <w:tc>
          <w:tcPr>
            <w:tcW w:w="1868" w:type="dxa"/>
            <w:shd w:val="clear" w:color="auto" w:fill="auto"/>
          </w:tcPr>
          <w:p w:rsidR="00E80026" w:rsidRPr="00AE7535" w:rsidRDefault="00DD30A9" w:rsidP="002D30B1">
            <w:pPr>
              <w:pStyle w:val="Tabletext"/>
              <w:jc w:val="center"/>
            </w:pPr>
            <w:r>
              <w:t>AVD-4186</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H.248.80 (ex H.SDPMAPPER)</w:t>
            </w:r>
          </w:p>
        </w:tc>
        <w:tc>
          <w:tcPr>
            <w:tcW w:w="2982" w:type="dxa"/>
            <w:shd w:val="clear" w:color="auto" w:fill="auto"/>
          </w:tcPr>
          <w:p w:rsidR="00E80026" w:rsidRPr="00AE7535" w:rsidRDefault="00E80026" w:rsidP="00AE7535">
            <w:pPr>
              <w:pStyle w:val="Tabletext"/>
            </w:pPr>
            <w:r w:rsidRPr="00AE7535">
              <w:t>“Usage of the revised SDP offer / answer model with H.248” (New)</w:t>
            </w:r>
          </w:p>
        </w:tc>
        <w:tc>
          <w:tcPr>
            <w:tcW w:w="1729" w:type="dxa"/>
            <w:shd w:val="clear" w:color="auto" w:fill="auto"/>
          </w:tcPr>
          <w:p w:rsidR="00E80026" w:rsidRPr="00AE7535" w:rsidRDefault="00E80026" w:rsidP="002D30B1">
            <w:pPr>
              <w:pStyle w:val="Tabletext"/>
              <w:jc w:val="center"/>
            </w:pPr>
            <w:proofErr w:type="spellStart"/>
            <w:r w:rsidRPr="00AE7535">
              <w:t>C.Groves</w:t>
            </w:r>
            <w:proofErr w:type="spellEnd"/>
          </w:p>
        </w:tc>
        <w:tc>
          <w:tcPr>
            <w:tcW w:w="1243" w:type="dxa"/>
            <w:shd w:val="clear" w:color="auto" w:fill="auto"/>
          </w:tcPr>
          <w:p w:rsidR="00E80026" w:rsidRPr="00AE7535" w:rsidRDefault="000F712E" w:rsidP="002D30B1">
            <w:pPr>
              <w:pStyle w:val="Tabletext"/>
              <w:jc w:val="center"/>
            </w:pPr>
            <w:r>
              <w:t>2012</w:t>
            </w:r>
          </w:p>
        </w:tc>
        <w:tc>
          <w:tcPr>
            <w:tcW w:w="1868" w:type="dxa"/>
            <w:shd w:val="clear" w:color="auto" w:fill="auto"/>
          </w:tcPr>
          <w:p w:rsidR="00E80026" w:rsidRPr="00AE7535" w:rsidRDefault="00DD30A9" w:rsidP="002D30B1">
            <w:pPr>
              <w:pStyle w:val="Tabletext"/>
              <w:jc w:val="center"/>
            </w:pPr>
            <w:r>
              <w:t>AVD-4182</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H.248.82 (ex H.248.ECN)</w:t>
            </w:r>
          </w:p>
        </w:tc>
        <w:tc>
          <w:tcPr>
            <w:tcW w:w="2982" w:type="dxa"/>
            <w:shd w:val="clear" w:color="auto" w:fill="auto"/>
          </w:tcPr>
          <w:p w:rsidR="00E80026" w:rsidRPr="00AE7535" w:rsidRDefault="00E80026" w:rsidP="00AE7535">
            <w:pPr>
              <w:pStyle w:val="Tabletext"/>
            </w:pPr>
            <w:r w:rsidRPr="00AE7535">
              <w:t>"Explicit Congestion Notification Support"</w:t>
            </w:r>
          </w:p>
        </w:tc>
        <w:tc>
          <w:tcPr>
            <w:tcW w:w="1729" w:type="dxa"/>
            <w:shd w:val="clear" w:color="auto" w:fill="auto"/>
          </w:tcPr>
          <w:p w:rsidR="00E80026" w:rsidRPr="00AE7535" w:rsidRDefault="00E80026" w:rsidP="002D30B1">
            <w:pPr>
              <w:pStyle w:val="Tabletext"/>
              <w:jc w:val="center"/>
            </w:pPr>
            <w:proofErr w:type="spellStart"/>
            <w:r w:rsidRPr="00AE7535">
              <w:t>T.Young</w:t>
            </w:r>
            <w:proofErr w:type="spellEnd"/>
          </w:p>
        </w:tc>
        <w:tc>
          <w:tcPr>
            <w:tcW w:w="1243" w:type="dxa"/>
            <w:shd w:val="clear" w:color="auto" w:fill="auto"/>
          </w:tcPr>
          <w:p w:rsidR="00E80026" w:rsidRPr="00AE7535" w:rsidRDefault="000F712E" w:rsidP="002D30B1">
            <w:pPr>
              <w:pStyle w:val="Tabletext"/>
              <w:jc w:val="center"/>
            </w:pPr>
            <w:r>
              <w:t>05/2012</w:t>
            </w:r>
          </w:p>
        </w:tc>
        <w:tc>
          <w:tcPr>
            <w:tcW w:w="1868" w:type="dxa"/>
            <w:shd w:val="clear" w:color="auto" w:fill="auto"/>
          </w:tcPr>
          <w:p w:rsidR="00E80026" w:rsidRPr="00AE7535" w:rsidRDefault="00CD1F82" w:rsidP="002D30B1">
            <w:pPr>
              <w:pStyle w:val="Tabletext"/>
              <w:jc w:val="center"/>
            </w:pPr>
            <w:r>
              <w:t>AVD-4187</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H.248.DPI</w:t>
            </w:r>
          </w:p>
        </w:tc>
        <w:tc>
          <w:tcPr>
            <w:tcW w:w="2982" w:type="dxa"/>
            <w:shd w:val="clear" w:color="auto" w:fill="auto"/>
          </w:tcPr>
          <w:p w:rsidR="00E80026" w:rsidRPr="00AE7535" w:rsidRDefault="00E80026" w:rsidP="00AE7535">
            <w:pPr>
              <w:pStyle w:val="Tabletext"/>
            </w:pPr>
            <w:r w:rsidRPr="00AE7535">
              <w:t>“Deep Packet Inspection” (New)</w:t>
            </w:r>
          </w:p>
        </w:tc>
        <w:tc>
          <w:tcPr>
            <w:tcW w:w="1729" w:type="dxa"/>
            <w:shd w:val="clear" w:color="auto" w:fill="auto"/>
          </w:tcPr>
          <w:p w:rsidR="00E80026" w:rsidRPr="00AE7535" w:rsidRDefault="00E80026" w:rsidP="002D30B1">
            <w:pPr>
              <w:pStyle w:val="Tabletext"/>
              <w:jc w:val="center"/>
            </w:pPr>
            <w:proofErr w:type="spellStart"/>
            <w:r w:rsidRPr="00AE7535">
              <w:t>A.Schwarz</w:t>
            </w:r>
            <w:proofErr w:type="spellEnd"/>
          </w:p>
        </w:tc>
        <w:tc>
          <w:tcPr>
            <w:tcW w:w="1243" w:type="dxa"/>
            <w:shd w:val="clear" w:color="auto" w:fill="auto"/>
          </w:tcPr>
          <w:p w:rsidR="00E80026" w:rsidRPr="00AE7535" w:rsidRDefault="00E80026" w:rsidP="002D30B1">
            <w:pPr>
              <w:pStyle w:val="Tabletext"/>
              <w:jc w:val="center"/>
            </w:pPr>
            <w:r w:rsidRPr="00AE7535">
              <w:t>2012/2013</w:t>
            </w:r>
          </w:p>
        </w:tc>
        <w:tc>
          <w:tcPr>
            <w:tcW w:w="1868" w:type="dxa"/>
            <w:shd w:val="clear" w:color="auto" w:fill="auto"/>
          </w:tcPr>
          <w:p w:rsidR="00E80026" w:rsidRPr="00AE7535" w:rsidRDefault="00CD1F82" w:rsidP="002D30B1">
            <w:pPr>
              <w:pStyle w:val="Tabletext"/>
              <w:jc w:val="center"/>
            </w:pPr>
            <w:r>
              <w:t>AVD-4160</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H.248.NATTP2P</w:t>
            </w:r>
          </w:p>
        </w:tc>
        <w:tc>
          <w:tcPr>
            <w:tcW w:w="2982" w:type="dxa"/>
            <w:shd w:val="clear" w:color="auto" w:fill="auto"/>
          </w:tcPr>
          <w:p w:rsidR="00E80026" w:rsidRPr="00AE7535" w:rsidRDefault="00E80026" w:rsidP="00AE7535">
            <w:pPr>
              <w:pStyle w:val="Tabletext"/>
            </w:pPr>
            <w:r w:rsidRPr="00AE7535">
              <w:t>“NAT-Traversal for Peer-to-Peer Services”</w:t>
            </w:r>
          </w:p>
        </w:tc>
        <w:tc>
          <w:tcPr>
            <w:tcW w:w="1729" w:type="dxa"/>
            <w:shd w:val="clear" w:color="auto" w:fill="auto"/>
          </w:tcPr>
          <w:p w:rsidR="00E80026" w:rsidRPr="00AE7535" w:rsidRDefault="00E80026" w:rsidP="002D30B1">
            <w:pPr>
              <w:pStyle w:val="Tabletext"/>
              <w:jc w:val="center"/>
            </w:pPr>
            <w:proofErr w:type="spellStart"/>
            <w:r w:rsidRPr="00AE7535">
              <w:t>A.Schwarz</w:t>
            </w:r>
            <w:proofErr w:type="spellEnd"/>
          </w:p>
        </w:tc>
        <w:tc>
          <w:tcPr>
            <w:tcW w:w="1243" w:type="dxa"/>
            <w:shd w:val="clear" w:color="auto" w:fill="auto"/>
          </w:tcPr>
          <w:p w:rsidR="00E80026" w:rsidRPr="00AE7535" w:rsidRDefault="00E80026" w:rsidP="002D30B1">
            <w:pPr>
              <w:pStyle w:val="Tabletext"/>
              <w:jc w:val="center"/>
            </w:pPr>
            <w:r w:rsidRPr="00AE7535">
              <w:t>2012</w:t>
            </w:r>
          </w:p>
        </w:tc>
        <w:tc>
          <w:tcPr>
            <w:tcW w:w="1868" w:type="dxa"/>
            <w:shd w:val="clear" w:color="auto" w:fill="auto"/>
          </w:tcPr>
          <w:p w:rsidR="00E80026" w:rsidRPr="00AE7535" w:rsidRDefault="005802F5" w:rsidP="00CD1F82">
            <w:pPr>
              <w:pStyle w:val="Tabletext"/>
              <w:jc w:val="center"/>
            </w:pPr>
            <w:r>
              <w:t>TD-</w:t>
            </w:r>
            <w:r w:rsidR="00CD1F82">
              <w:t>22</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H.248.RTPTOPO</w:t>
            </w:r>
          </w:p>
        </w:tc>
        <w:tc>
          <w:tcPr>
            <w:tcW w:w="2982" w:type="dxa"/>
            <w:shd w:val="clear" w:color="auto" w:fill="auto"/>
          </w:tcPr>
          <w:p w:rsidR="00E80026" w:rsidRPr="00AE7535" w:rsidRDefault="00E80026" w:rsidP="00AE7535">
            <w:pPr>
              <w:pStyle w:val="Tabletext"/>
            </w:pPr>
            <w:r w:rsidRPr="00AE7535">
              <w:t xml:space="preserve">“H.248 IP-to-IP Gateways – RTCP handling </w:t>
            </w:r>
            <w:proofErr w:type="spellStart"/>
            <w:r w:rsidRPr="00AE7535">
              <w:t>vs</w:t>
            </w:r>
            <w:proofErr w:type="spellEnd"/>
            <w:r w:rsidRPr="00AE7535">
              <w:t xml:space="preserve"> RTP topologies”</w:t>
            </w:r>
          </w:p>
        </w:tc>
        <w:tc>
          <w:tcPr>
            <w:tcW w:w="1729" w:type="dxa"/>
            <w:shd w:val="clear" w:color="auto" w:fill="auto"/>
          </w:tcPr>
          <w:p w:rsidR="00E80026" w:rsidRPr="00AE7535" w:rsidRDefault="00E80026" w:rsidP="002D30B1">
            <w:pPr>
              <w:pStyle w:val="Tabletext"/>
              <w:jc w:val="center"/>
            </w:pPr>
            <w:proofErr w:type="spellStart"/>
            <w:r w:rsidRPr="00AE7535">
              <w:t>A.Schwarz</w:t>
            </w:r>
            <w:proofErr w:type="spellEnd"/>
          </w:p>
        </w:tc>
        <w:tc>
          <w:tcPr>
            <w:tcW w:w="1243" w:type="dxa"/>
            <w:shd w:val="clear" w:color="auto" w:fill="auto"/>
          </w:tcPr>
          <w:p w:rsidR="00E80026" w:rsidRPr="00AE7535" w:rsidRDefault="00E80026" w:rsidP="002D30B1">
            <w:pPr>
              <w:pStyle w:val="Tabletext"/>
              <w:jc w:val="center"/>
            </w:pPr>
            <w:r w:rsidRPr="00AE7535">
              <w:t>2012</w:t>
            </w:r>
          </w:p>
        </w:tc>
        <w:tc>
          <w:tcPr>
            <w:tcW w:w="1868" w:type="dxa"/>
            <w:shd w:val="clear" w:color="auto" w:fill="auto"/>
          </w:tcPr>
          <w:p w:rsidR="00E80026" w:rsidRPr="00AE7535" w:rsidRDefault="00DD30A9" w:rsidP="002D30B1">
            <w:pPr>
              <w:pStyle w:val="Tabletext"/>
              <w:jc w:val="center"/>
            </w:pPr>
            <w:r>
              <w:t>AVD-4162</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H.248.LOOPB</w:t>
            </w:r>
          </w:p>
        </w:tc>
        <w:tc>
          <w:tcPr>
            <w:tcW w:w="2982" w:type="dxa"/>
            <w:shd w:val="clear" w:color="auto" w:fill="auto"/>
          </w:tcPr>
          <w:p w:rsidR="00E80026" w:rsidRPr="00AE7535" w:rsidRDefault="00E80026" w:rsidP="00AE7535">
            <w:pPr>
              <w:pStyle w:val="Tabletext"/>
            </w:pPr>
            <w:r w:rsidRPr="00AE7535">
              <w:t>"</w:t>
            </w:r>
            <w:r w:rsidRPr="00AE7535">
              <w:rPr>
                <w:rFonts w:eastAsia="MS Mincho"/>
              </w:rPr>
              <w:t>Usage of Loopback in H.248"</w:t>
            </w:r>
          </w:p>
        </w:tc>
        <w:tc>
          <w:tcPr>
            <w:tcW w:w="1729" w:type="dxa"/>
            <w:shd w:val="clear" w:color="auto" w:fill="auto"/>
          </w:tcPr>
          <w:p w:rsidR="00E80026" w:rsidRPr="00AE7535" w:rsidRDefault="00E80026" w:rsidP="002D30B1">
            <w:pPr>
              <w:pStyle w:val="Tabletext"/>
              <w:jc w:val="center"/>
            </w:pPr>
            <w:proofErr w:type="spellStart"/>
            <w:r w:rsidRPr="00AE7535">
              <w:t>T.Young</w:t>
            </w:r>
            <w:proofErr w:type="spellEnd"/>
          </w:p>
        </w:tc>
        <w:tc>
          <w:tcPr>
            <w:tcW w:w="1243" w:type="dxa"/>
            <w:shd w:val="clear" w:color="auto" w:fill="auto"/>
          </w:tcPr>
          <w:p w:rsidR="00E80026" w:rsidRPr="00AE7535" w:rsidRDefault="000F712E" w:rsidP="002D30B1">
            <w:pPr>
              <w:pStyle w:val="Tabletext"/>
              <w:jc w:val="center"/>
            </w:pPr>
            <w:r>
              <w:t>2012</w:t>
            </w:r>
          </w:p>
        </w:tc>
        <w:tc>
          <w:tcPr>
            <w:tcW w:w="1868" w:type="dxa"/>
            <w:shd w:val="clear" w:color="auto" w:fill="auto"/>
          </w:tcPr>
          <w:p w:rsidR="00E80026" w:rsidRPr="00AE7535" w:rsidRDefault="00CD1F82" w:rsidP="002D30B1">
            <w:pPr>
              <w:pStyle w:val="Tabletext"/>
              <w:jc w:val="center"/>
            </w:pPr>
            <w:r>
              <w:t>TD-25</w:t>
            </w:r>
            <w:r w:rsidR="008D6CB9">
              <w:t>a</w:t>
            </w:r>
          </w:p>
        </w:tc>
      </w:tr>
      <w:tr w:rsidR="000F712E" w:rsidRPr="00AE7535" w:rsidTr="001A7411">
        <w:trPr>
          <w:jc w:val="center"/>
        </w:trPr>
        <w:tc>
          <w:tcPr>
            <w:tcW w:w="2017" w:type="dxa"/>
            <w:shd w:val="clear" w:color="auto" w:fill="auto"/>
          </w:tcPr>
          <w:p w:rsidR="000F712E" w:rsidRPr="00AE7535" w:rsidRDefault="000F712E" w:rsidP="00AE7535">
            <w:pPr>
              <w:pStyle w:val="Tabletext"/>
            </w:pPr>
            <w:r>
              <w:t>H.248.TLS</w:t>
            </w:r>
          </w:p>
        </w:tc>
        <w:tc>
          <w:tcPr>
            <w:tcW w:w="2982" w:type="dxa"/>
            <w:shd w:val="clear" w:color="auto" w:fill="auto"/>
          </w:tcPr>
          <w:p w:rsidR="000F712E" w:rsidRPr="00AE7535" w:rsidRDefault="000F712E" w:rsidP="00AE7535">
            <w:pPr>
              <w:pStyle w:val="Tabletext"/>
            </w:pPr>
            <w:r w:rsidRPr="00DB6336">
              <w:t>“Transport Layer Security”</w:t>
            </w:r>
          </w:p>
        </w:tc>
        <w:tc>
          <w:tcPr>
            <w:tcW w:w="1729" w:type="dxa"/>
            <w:shd w:val="clear" w:color="auto" w:fill="auto"/>
          </w:tcPr>
          <w:p w:rsidR="000F712E" w:rsidRPr="00AE7535" w:rsidRDefault="006A5369" w:rsidP="002D30B1">
            <w:pPr>
              <w:pStyle w:val="Tabletext"/>
              <w:jc w:val="center"/>
            </w:pPr>
            <w:proofErr w:type="spellStart"/>
            <w:r w:rsidRPr="00EB0EFB">
              <w:rPr>
                <w:lang w:val="fr-FR"/>
              </w:rPr>
              <w:t>J</w:t>
            </w:r>
            <w:r>
              <w:rPr>
                <w:lang w:val="fr-FR"/>
              </w:rPr>
              <w:t>.</w:t>
            </w:r>
            <w:r w:rsidRPr="00EB0EFB">
              <w:rPr>
                <w:lang w:val="fr-FR"/>
              </w:rPr>
              <w:t>Guballa</w:t>
            </w:r>
            <w:proofErr w:type="spellEnd"/>
          </w:p>
        </w:tc>
        <w:tc>
          <w:tcPr>
            <w:tcW w:w="1243" w:type="dxa"/>
            <w:shd w:val="clear" w:color="auto" w:fill="auto"/>
          </w:tcPr>
          <w:p w:rsidR="000F712E" w:rsidRPr="00AE7535" w:rsidRDefault="000F712E" w:rsidP="002D30B1">
            <w:pPr>
              <w:pStyle w:val="Tabletext"/>
              <w:jc w:val="center"/>
            </w:pPr>
            <w:r>
              <w:t>2013</w:t>
            </w:r>
          </w:p>
        </w:tc>
        <w:tc>
          <w:tcPr>
            <w:tcW w:w="1868" w:type="dxa"/>
            <w:shd w:val="clear" w:color="auto" w:fill="auto"/>
          </w:tcPr>
          <w:p w:rsidR="00090756" w:rsidRPr="00AE7535" w:rsidRDefault="00CD1F82" w:rsidP="00090756">
            <w:pPr>
              <w:pStyle w:val="Tabletext"/>
              <w:jc w:val="center"/>
            </w:pPr>
            <w:r>
              <w:t>TD-23</w:t>
            </w:r>
          </w:p>
        </w:tc>
      </w:tr>
      <w:tr w:rsidR="00CD1F82" w:rsidRPr="00AE7535" w:rsidTr="001A7411">
        <w:trPr>
          <w:jc w:val="center"/>
        </w:trPr>
        <w:tc>
          <w:tcPr>
            <w:tcW w:w="2017" w:type="dxa"/>
            <w:shd w:val="clear" w:color="auto" w:fill="auto"/>
          </w:tcPr>
          <w:p w:rsidR="00CD1F82" w:rsidRPr="00AE7535" w:rsidRDefault="00CD1F82" w:rsidP="00AE7535">
            <w:pPr>
              <w:pStyle w:val="Tabletext"/>
            </w:pPr>
            <w:r>
              <w:t>H.248.TLSPROF</w:t>
            </w:r>
          </w:p>
        </w:tc>
        <w:tc>
          <w:tcPr>
            <w:tcW w:w="2982" w:type="dxa"/>
            <w:shd w:val="clear" w:color="auto" w:fill="auto"/>
          </w:tcPr>
          <w:p w:rsidR="00CD1F82" w:rsidRPr="00AE7535" w:rsidRDefault="006A2FE8" w:rsidP="00CD1F82">
            <w:pPr>
              <w:pStyle w:val="Tabletext"/>
            </w:pPr>
            <w:r>
              <w:t>“Guidelines on the use of H.248 capabilities for transport security in TLS networks in H.248 Profiles”</w:t>
            </w:r>
          </w:p>
        </w:tc>
        <w:tc>
          <w:tcPr>
            <w:tcW w:w="1729" w:type="dxa"/>
            <w:shd w:val="clear" w:color="auto" w:fill="auto"/>
          </w:tcPr>
          <w:p w:rsidR="00CD1F82" w:rsidRPr="00AE7535" w:rsidRDefault="006A5369" w:rsidP="006A5369">
            <w:pPr>
              <w:pStyle w:val="Tabletext"/>
              <w:jc w:val="center"/>
            </w:pPr>
            <w:proofErr w:type="spellStart"/>
            <w:r w:rsidRPr="00EB0EFB">
              <w:rPr>
                <w:lang w:val="fr-FR"/>
              </w:rPr>
              <w:t>J</w:t>
            </w:r>
            <w:r>
              <w:rPr>
                <w:lang w:val="fr-FR"/>
              </w:rPr>
              <w:t>.</w:t>
            </w:r>
            <w:r w:rsidRPr="00EB0EFB">
              <w:rPr>
                <w:lang w:val="fr-FR"/>
              </w:rPr>
              <w:t>Guballa</w:t>
            </w:r>
            <w:proofErr w:type="spellEnd"/>
          </w:p>
        </w:tc>
        <w:tc>
          <w:tcPr>
            <w:tcW w:w="1243" w:type="dxa"/>
            <w:shd w:val="clear" w:color="auto" w:fill="auto"/>
          </w:tcPr>
          <w:p w:rsidR="00CD1F82" w:rsidRPr="00AE7535" w:rsidRDefault="00CD1F82" w:rsidP="002D30B1">
            <w:pPr>
              <w:pStyle w:val="Tabletext"/>
              <w:jc w:val="center"/>
            </w:pPr>
            <w:r>
              <w:t>2013</w:t>
            </w:r>
          </w:p>
        </w:tc>
        <w:tc>
          <w:tcPr>
            <w:tcW w:w="1868" w:type="dxa"/>
            <w:shd w:val="clear" w:color="auto" w:fill="auto"/>
          </w:tcPr>
          <w:p w:rsidR="00CD1F82" w:rsidRDefault="00CD1F82" w:rsidP="00CD1F82">
            <w:pPr>
              <w:pStyle w:val="Tabletext"/>
              <w:jc w:val="center"/>
            </w:pPr>
            <w:r>
              <w:t>TD-26</w:t>
            </w:r>
          </w:p>
        </w:tc>
      </w:tr>
      <w:tr w:rsidR="00CD1F82" w:rsidRPr="00AE7535" w:rsidTr="001A7411">
        <w:trPr>
          <w:jc w:val="center"/>
        </w:trPr>
        <w:tc>
          <w:tcPr>
            <w:tcW w:w="2017" w:type="dxa"/>
            <w:shd w:val="clear" w:color="auto" w:fill="auto"/>
          </w:tcPr>
          <w:p w:rsidR="00CD1F82" w:rsidRPr="00AE7535" w:rsidRDefault="00CD1F82" w:rsidP="00AE7535">
            <w:pPr>
              <w:pStyle w:val="Tabletext"/>
            </w:pPr>
            <w:r>
              <w:t>H.248.RTCPPROF</w:t>
            </w:r>
          </w:p>
        </w:tc>
        <w:tc>
          <w:tcPr>
            <w:tcW w:w="2982" w:type="dxa"/>
            <w:shd w:val="clear" w:color="auto" w:fill="auto"/>
          </w:tcPr>
          <w:p w:rsidR="00CD1F82" w:rsidRDefault="00CD1F82" w:rsidP="00CD1F82">
            <w:pPr>
              <w:pStyle w:val="Tabletext"/>
            </w:pPr>
            <w:r>
              <w:t>“Guidelines on the use of H.248 capabilities for performance monitoring in</w:t>
            </w:r>
          </w:p>
          <w:p w:rsidR="00CD1F82" w:rsidRPr="00AE7535" w:rsidRDefault="00CD1F82" w:rsidP="00CD1F82">
            <w:pPr>
              <w:pStyle w:val="Tabletext"/>
            </w:pPr>
            <w:r>
              <w:t>RTP networks in H.248 Profiles”</w:t>
            </w:r>
          </w:p>
        </w:tc>
        <w:tc>
          <w:tcPr>
            <w:tcW w:w="1729" w:type="dxa"/>
            <w:shd w:val="clear" w:color="auto" w:fill="auto"/>
          </w:tcPr>
          <w:p w:rsidR="00CD1F82" w:rsidRPr="00AE7535" w:rsidRDefault="00CD1F82" w:rsidP="002D30B1">
            <w:pPr>
              <w:pStyle w:val="Tabletext"/>
              <w:jc w:val="center"/>
            </w:pPr>
            <w:proofErr w:type="spellStart"/>
            <w:r>
              <w:t>A.Schwarz</w:t>
            </w:r>
            <w:proofErr w:type="spellEnd"/>
          </w:p>
        </w:tc>
        <w:tc>
          <w:tcPr>
            <w:tcW w:w="1243" w:type="dxa"/>
            <w:shd w:val="clear" w:color="auto" w:fill="auto"/>
          </w:tcPr>
          <w:p w:rsidR="00CD1F82" w:rsidRPr="00AE7535" w:rsidRDefault="00CD1F82" w:rsidP="002D30B1">
            <w:pPr>
              <w:pStyle w:val="Tabletext"/>
              <w:jc w:val="center"/>
            </w:pPr>
            <w:r>
              <w:t>2013</w:t>
            </w:r>
          </w:p>
        </w:tc>
        <w:tc>
          <w:tcPr>
            <w:tcW w:w="1868" w:type="dxa"/>
            <w:shd w:val="clear" w:color="auto" w:fill="auto"/>
          </w:tcPr>
          <w:p w:rsidR="00CD1F82" w:rsidRDefault="00CD1F82" w:rsidP="00CD1F82">
            <w:pPr>
              <w:pStyle w:val="Tabletext"/>
              <w:jc w:val="center"/>
            </w:pPr>
            <w:r>
              <w:t>TD-24</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H.248 Sub Series IG</w:t>
            </w:r>
          </w:p>
        </w:tc>
        <w:tc>
          <w:tcPr>
            <w:tcW w:w="2982" w:type="dxa"/>
            <w:shd w:val="clear" w:color="auto" w:fill="auto"/>
          </w:tcPr>
          <w:p w:rsidR="00E80026" w:rsidRPr="00AE7535" w:rsidRDefault="00E80026" w:rsidP="00AE7535">
            <w:pPr>
              <w:pStyle w:val="Tabletext"/>
            </w:pPr>
            <w:r w:rsidRPr="00AE7535">
              <w:t xml:space="preserve">“H.248.x sub-series </w:t>
            </w:r>
            <w:proofErr w:type="spellStart"/>
            <w:r w:rsidRPr="00AE7535">
              <w:t>Implementors</w:t>
            </w:r>
            <w:proofErr w:type="spellEnd"/>
            <w:r w:rsidRPr="00AE7535">
              <w:t>' Guide” (Revised)</w:t>
            </w:r>
          </w:p>
        </w:tc>
        <w:tc>
          <w:tcPr>
            <w:tcW w:w="1729" w:type="dxa"/>
            <w:shd w:val="clear" w:color="auto" w:fill="auto"/>
          </w:tcPr>
          <w:p w:rsidR="00E80026" w:rsidRPr="00AE7535" w:rsidRDefault="00E80026" w:rsidP="002D30B1">
            <w:pPr>
              <w:pStyle w:val="Tabletext"/>
              <w:jc w:val="center"/>
            </w:pPr>
            <w:proofErr w:type="spellStart"/>
            <w:r w:rsidRPr="00AE7535">
              <w:t>C.Groves</w:t>
            </w:r>
            <w:proofErr w:type="spellEnd"/>
          </w:p>
        </w:tc>
        <w:tc>
          <w:tcPr>
            <w:tcW w:w="1243" w:type="dxa"/>
            <w:shd w:val="clear" w:color="auto" w:fill="auto"/>
          </w:tcPr>
          <w:p w:rsidR="00E80026" w:rsidRPr="00AE7535" w:rsidRDefault="00E80026" w:rsidP="002D30B1">
            <w:pPr>
              <w:pStyle w:val="Tabletext"/>
              <w:jc w:val="center"/>
            </w:pPr>
            <w:r w:rsidRPr="00AE7535">
              <w:t>12/2011</w:t>
            </w:r>
          </w:p>
        </w:tc>
        <w:tc>
          <w:tcPr>
            <w:tcW w:w="1868" w:type="dxa"/>
            <w:shd w:val="clear" w:color="auto" w:fill="auto"/>
          </w:tcPr>
          <w:p w:rsidR="00E80026" w:rsidRPr="00AE7535" w:rsidRDefault="007755E6" w:rsidP="00CD1F82">
            <w:pPr>
              <w:pStyle w:val="Tabletext"/>
              <w:jc w:val="center"/>
            </w:pPr>
            <w:r>
              <w:t>TD-</w:t>
            </w:r>
            <w:r w:rsidR="00CD1F82">
              <w:t>20</w:t>
            </w:r>
          </w:p>
        </w:tc>
      </w:tr>
      <w:tr w:rsidR="00E80026" w:rsidRPr="00AE7535" w:rsidTr="001A7411">
        <w:trPr>
          <w:jc w:val="center"/>
        </w:trPr>
        <w:tc>
          <w:tcPr>
            <w:tcW w:w="2017" w:type="dxa"/>
            <w:shd w:val="clear" w:color="auto" w:fill="auto"/>
          </w:tcPr>
          <w:p w:rsidR="00E80026" w:rsidRPr="00AE7535" w:rsidRDefault="00E80026" w:rsidP="00AE7535">
            <w:pPr>
              <w:pStyle w:val="Tabletext"/>
            </w:pPr>
            <w:r w:rsidRPr="00AE7535">
              <w:t>H Series Supp. 2</w:t>
            </w:r>
          </w:p>
        </w:tc>
        <w:tc>
          <w:tcPr>
            <w:tcW w:w="2982" w:type="dxa"/>
            <w:shd w:val="clear" w:color="auto" w:fill="auto"/>
          </w:tcPr>
          <w:p w:rsidR="00E80026" w:rsidRPr="00AE7535" w:rsidRDefault="00E80026" w:rsidP="00AB44ED">
            <w:pPr>
              <w:pStyle w:val="Tabletext"/>
            </w:pPr>
            <w:r w:rsidRPr="00AE7535">
              <w:t>“H.248.x sub-series packages guide – Release 1</w:t>
            </w:r>
            <w:r w:rsidR="00AB44ED">
              <w:t>6</w:t>
            </w:r>
            <w:r w:rsidRPr="00AE7535">
              <w:t>” (Revised)</w:t>
            </w:r>
          </w:p>
        </w:tc>
        <w:tc>
          <w:tcPr>
            <w:tcW w:w="1729" w:type="dxa"/>
            <w:shd w:val="clear" w:color="auto" w:fill="auto"/>
          </w:tcPr>
          <w:p w:rsidR="00E80026" w:rsidRPr="00AE7535" w:rsidRDefault="00E80026" w:rsidP="002D30B1">
            <w:pPr>
              <w:pStyle w:val="Tabletext"/>
              <w:jc w:val="center"/>
            </w:pPr>
            <w:proofErr w:type="spellStart"/>
            <w:r w:rsidRPr="00AE7535">
              <w:t>C.Groves</w:t>
            </w:r>
            <w:proofErr w:type="spellEnd"/>
          </w:p>
        </w:tc>
        <w:tc>
          <w:tcPr>
            <w:tcW w:w="1243" w:type="dxa"/>
            <w:shd w:val="clear" w:color="auto" w:fill="auto"/>
          </w:tcPr>
          <w:p w:rsidR="00E80026" w:rsidRPr="00AE7535" w:rsidRDefault="00E80026" w:rsidP="002D30B1">
            <w:pPr>
              <w:pStyle w:val="Tabletext"/>
              <w:jc w:val="center"/>
            </w:pPr>
            <w:r w:rsidRPr="00AE7535">
              <w:t>12/2011</w:t>
            </w:r>
          </w:p>
        </w:tc>
        <w:tc>
          <w:tcPr>
            <w:tcW w:w="1868" w:type="dxa"/>
            <w:shd w:val="clear" w:color="auto" w:fill="auto"/>
          </w:tcPr>
          <w:p w:rsidR="00E80026" w:rsidRPr="00AE7535" w:rsidRDefault="00DD30A9" w:rsidP="00A10773">
            <w:pPr>
              <w:pStyle w:val="Tabletext"/>
              <w:jc w:val="center"/>
            </w:pPr>
            <w:r>
              <w:t>AVD-4183</w:t>
            </w:r>
          </w:p>
        </w:tc>
      </w:tr>
    </w:tbl>
    <w:p w:rsidR="00E80026" w:rsidRPr="00AE7535" w:rsidRDefault="00E80026" w:rsidP="00AE7535">
      <w:pPr>
        <w:rPr>
          <w:lang w:val="en-GB"/>
        </w:rPr>
      </w:pPr>
    </w:p>
    <w:p w:rsidR="0060283E" w:rsidRPr="00AE7535" w:rsidRDefault="0060283E" w:rsidP="00AE7535">
      <w:pPr>
        <w:pStyle w:val="Heading4"/>
      </w:pPr>
      <w:bookmarkStart w:id="57" w:name="_Toc310384549"/>
      <w:r w:rsidRPr="00AE7535">
        <w:t>Future meetings</w:t>
      </w:r>
      <w:bookmarkEnd w:id="57"/>
    </w:p>
    <w:p w:rsidR="00352FCA" w:rsidRDefault="00352FCA" w:rsidP="00352FCA">
      <w:pPr>
        <w:rPr>
          <w:lang w:val="en-AU"/>
        </w:rPr>
      </w:pPr>
      <w:bookmarkStart w:id="58" w:name="_Toc150526533"/>
      <w:bookmarkEnd w:id="18"/>
      <w:bookmarkEnd w:id="19"/>
      <w:r>
        <w:rPr>
          <w:lang w:val="en-AU"/>
        </w:rPr>
        <w:t xml:space="preserve">Question </w:t>
      </w:r>
      <w:r w:rsidRPr="008A3949">
        <w:rPr>
          <w:lang w:val="en-AU"/>
        </w:rPr>
        <w:t xml:space="preserve">3/16 </w:t>
      </w:r>
      <w:r>
        <w:rPr>
          <w:lang w:val="en-AU"/>
        </w:rPr>
        <w:t xml:space="preserve">is planning to meet at the next Study Group 16 meeting </w:t>
      </w:r>
      <w:r w:rsidRPr="00352FCA">
        <w:rPr>
          <w:lang w:val="en-AU"/>
        </w:rPr>
        <w:t>30 April-11 May 2012</w:t>
      </w:r>
      <w:r>
        <w:rPr>
          <w:lang w:val="en-AU"/>
        </w:rPr>
        <w:t xml:space="preserve"> in Geneva, Switzerland. </w:t>
      </w:r>
      <w:r w:rsidRPr="008A3949">
        <w:rPr>
          <w:lang w:val="en-AU"/>
        </w:rPr>
        <w:t xml:space="preserve"> </w:t>
      </w:r>
      <w:bookmarkEnd w:id="58"/>
    </w:p>
    <w:p w:rsidR="006A2FE8" w:rsidRDefault="006A2FE8" w:rsidP="006A2FE8">
      <w:pPr>
        <w:pStyle w:val="AnnexNotitle"/>
        <w:keepLines w:val="0"/>
        <w:pageBreakBefore/>
      </w:pPr>
      <w:r>
        <w:lastRenderedPageBreak/>
        <w:t>Annex Q3.A</w:t>
      </w:r>
      <w:r>
        <w:br/>
        <w:t>Proposed new ITU-T Recommendation H.248.RTCPPROF</w:t>
      </w:r>
    </w:p>
    <w:p w:rsidR="006A2FE8" w:rsidRPr="007C794B" w:rsidRDefault="006A2FE8" w:rsidP="006A2FE8"/>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6A2FE8" w:rsidRPr="00DA1070" w:rsidTr="003271BD">
        <w:tc>
          <w:tcPr>
            <w:tcW w:w="1242" w:type="dxa"/>
            <w:tcBorders>
              <w:bottom w:val="single" w:sz="4" w:space="0" w:color="auto"/>
            </w:tcBorders>
          </w:tcPr>
          <w:p w:rsidR="006A2FE8" w:rsidRPr="00DA1070" w:rsidRDefault="006A2FE8" w:rsidP="003271BD">
            <w:pPr>
              <w:pStyle w:val="Header"/>
              <w:tabs>
                <w:tab w:val="left" w:pos="1191"/>
              </w:tabs>
              <w:spacing w:before="60" w:after="60"/>
              <w:jc w:val="left"/>
              <w:rPr>
                <w:b/>
                <w:sz w:val="24"/>
                <w:szCs w:val="24"/>
                <w:lang w:val="en-US"/>
              </w:rPr>
            </w:pPr>
            <w:r w:rsidRPr="00DA1070">
              <w:rPr>
                <w:b/>
                <w:sz w:val="24"/>
                <w:szCs w:val="24"/>
                <w:lang w:val="en-US"/>
              </w:rPr>
              <w:t>Question:</w:t>
            </w:r>
          </w:p>
        </w:tc>
        <w:tc>
          <w:tcPr>
            <w:tcW w:w="906" w:type="dxa"/>
            <w:tcBorders>
              <w:bottom w:val="single" w:sz="4" w:space="0" w:color="auto"/>
            </w:tcBorders>
          </w:tcPr>
          <w:p w:rsidR="006A2FE8" w:rsidRPr="00DA1070" w:rsidRDefault="006A2FE8" w:rsidP="003271BD">
            <w:pPr>
              <w:pStyle w:val="Header"/>
              <w:tabs>
                <w:tab w:val="left" w:pos="1191"/>
              </w:tabs>
              <w:spacing w:before="60" w:after="60"/>
              <w:jc w:val="left"/>
              <w:rPr>
                <w:sz w:val="24"/>
                <w:szCs w:val="24"/>
                <w:lang w:val="en-US"/>
              </w:rPr>
            </w:pPr>
            <w:r>
              <w:rPr>
                <w:sz w:val="24"/>
                <w:szCs w:val="24"/>
                <w:lang w:val="en-US"/>
              </w:rPr>
              <w:t>3</w:t>
            </w:r>
            <w:r w:rsidRPr="00DA1070">
              <w:rPr>
                <w:sz w:val="24"/>
                <w:szCs w:val="24"/>
                <w:lang w:val="en-US"/>
              </w:rPr>
              <w:t>/</w:t>
            </w:r>
            <w:r>
              <w:rPr>
                <w:sz w:val="24"/>
                <w:szCs w:val="24"/>
                <w:lang w:val="en-US"/>
              </w:rPr>
              <w:t>16</w:t>
            </w:r>
          </w:p>
        </w:tc>
        <w:tc>
          <w:tcPr>
            <w:tcW w:w="4906" w:type="dxa"/>
            <w:tcBorders>
              <w:bottom w:val="single" w:sz="4" w:space="0" w:color="auto"/>
            </w:tcBorders>
          </w:tcPr>
          <w:p w:rsidR="006A2FE8" w:rsidRPr="00DA1070" w:rsidRDefault="006A2FE8" w:rsidP="003271BD">
            <w:pPr>
              <w:pStyle w:val="Header"/>
              <w:tabs>
                <w:tab w:val="left" w:pos="1191"/>
              </w:tabs>
              <w:spacing w:before="60" w:after="60"/>
              <w:rPr>
                <w:b/>
                <w:sz w:val="28"/>
                <w:szCs w:val="28"/>
                <w:lang w:val="en-US"/>
              </w:rPr>
            </w:pPr>
            <w:r w:rsidRPr="00DA1070">
              <w:rPr>
                <w:b/>
                <w:sz w:val="28"/>
                <w:szCs w:val="28"/>
                <w:lang w:val="en-US"/>
              </w:rPr>
              <w:t>Proposed new ITU-T Recommendation</w:t>
            </w:r>
          </w:p>
        </w:tc>
        <w:tc>
          <w:tcPr>
            <w:tcW w:w="3119" w:type="dxa"/>
            <w:gridSpan w:val="3"/>
            <w:tcBorders>
              <w:bottom w:val="single" w:sz="4" w:space="0" w:color="auto"/>
              <w:right w:val="single" w:sz="4" w:space="0" w:color="auto"/>
            </w:tcBorders>
          </w:tcPr>
          <w:p w:rsidR="006A2FE8" w:rsidRDefault="006A2FE8" w:rsidP="003271BD">
            <w:pPr>
              <w:pStyle w:val="Header"/>
              <w:tabs>
                <w:tab w:val="left" w:pos="1191"/>
              </w:tabs>
              <w:spacing w:before="60" w:after="60"/>
              <w:jc w:val="left"/>
              <w:rPr>
                <w:sz w:val="24"/>
                <w:szCs w:val="24"/>
                <w:lang w:val="en-US"/>
              </w:rPr>
            </w:pPr>
            <w:r w:rsidRPr="00052F26">
              <w:rPr>
                <w:sz w:val="24"/>
                <w:szCs w:val="24"/>
                <w:lang w:val="en-US"/>
              </w:rPr>
              <w:t xml:space="preserve">Geneva (CH), </w:t>
            </w:r>
          </w:p>
          <w:p w:rsidR="006A2FE8" w:rsidRPr="00DA1070" w:rsidRDefault="006A2FE8" w:rsidP="003271BD">
            <w:pPr>
              <w:pStyle w:val="Header"/>
              <w:tabs>
                <w:tab w:val="left" w:pos="1191"/>
              </w:tabs>
              <w:spacing w:before="60" w:after="60"/>
              <w:jc w:val="left"/>
              <w:rPr>
                <w:sz w:val="24"/>
                <w:szCs w:val="24"/>
                <w:lang w:val="en-US"/>
              </w:rPr>
            </w:pPr>
            <w:r w:rsidRPr="00052F26">
              <w:rPr>
                <w:sz w:val="24"/>
                <w:szCs w:val="24"/>
                <w:lang w:val="en-US"/>
              </w:rPr>
              <w:t xml:space="preserve">20 - 24 </w:t>
            </w:r>
            <w:r>
              <w:rPr>
                <w:sz w:val="24"/>
                <w:szCs w:val="24"/>
                <w:lang w:val="en-US"/>
              </w:rPr>
              <w:t>February</w:t>
            </w:r>
            <w:r w:rsidRPr="00DB6336">
              <w:rPr>
                <w:sz w:val="24"/>
                <w:szCs w:val="24"/>
                <w:lang w:val="en-US"/>
              </w:rPr>
              <w:t xml:space="preserve"> 201</w:t>
            </w:r>
            <w:r>
              <w:rPr>
                <w:sz w:val="24"/>
                <w:szCs w:val="24"/>
                <w:lang w:val="en-US"/>
              </w:rPr>
              <w:t>2</w:t>
            </w:r>
          </w:p>
        </w:tc>
      </w:tr>
      <w:tr w:rsidR="006A2FE8" w:rsidRPr="00CA2ECB" w:rsidTr="003271BD">
        <w:trPr>
          <w:trHeight w:val="334"/>
        </w:trPr>
        <w:tc>
          <w:tcPr>
            <w:tcW w:w="1242" w:type="dxa"/>
          </w:tcPr>
          <w:p w:rsidR="006A2FE8" w:rsidRPr="00DA1070" w:rsidRDefault="006A2FE8" w:rsidP="003271BD">
            <w:pPr>
              <w:pStyle w:val="Header"/>
              <w:tabs>
                <w:tab w:val="left" w:pos="1191"/>
              </w:tabs>
              <w:spacing w:before="60" w:after="60"/>
              <w:jc w:val="left"/>
              <w:rPr>
                <w:sz w:val="24"/>
                <w:szCs w:val="24"/>
                <w:lang w:val="en-US"/>
              </w:rPr>
            </w:pPr>
            <w:r w:rsidRPr="00DA1070">
              <w:rPr>
                <w:b/>
                <w:sz w:val="24"/>
                <w:szCs w:val="24"/>
                <w:lang w:val="en-US"/>
              </w:rPr>
              <w:t>Reference and title</w:t>
            </w:r>
            <w:r w:rsidRPr="00DA1070">
              <w:rPr>
                <w:sz w:val="24"/>
                <w:szCs w:val="24"/>
                <w:lang w:val="en-US"/>
              </w:rPr>
              <w:t>:</w:t>
            </w:r>
          </w:p>
        </w:tc>
        <w:tc>
          <w:tcPr>
            <w:tcW w:w="8931" w:type="dxa"/>
            <w:gridSpan w:val="5"/>
            <w:tcBorders>
              <w:right w:val="single" w:sz="4" w:space="0" w:color="auto"/>
            </w:tcBorders>
          </w:tcPr>
          <w:p w:rsidR="006A2FE8" w:rsidRPr="00CA2ECB" w:rsidRDefault="006A2FE8" w:rsidP="003271BD">
            <w:pPr>
              <w:pStyle w:val="Header"/>
              <w:tabs>
                <w:tab w:val="left" w:pos="1191"/>
              </w:tabs>
              <w:spacing w:before="60" w:after="60"/>
              <w:jc w:val="left"/>
              <w:rPr>
                <w:sz w:val="24"/>
                <w:szCs w:val="24"/>
                <w:lang w:val="en-US"/>
              </w:rPr>
            </w:pPr>
            <w:r>
              <w:rPr>
                <w:sz w:val="24"/>
                <w:szCs w:val="24"/>
              </w:rPr>
              <w:t>Recommendation ITU-T H.248.RTCPPROF</w:t>
            </w:r>
            <w:r w:rsidRPr="00EB0EFB">
              <w:rPr>
                <w:sz w:val="24"/>
                <w:szCs w:val="24"/>
              </w:rPr>
              <w:t xml:space="preserve"> "</w:t>
            </w:r>
            <w:r w:rsidRPr="00EC74EB">
              <w:rPr>
                <w:i/>
                <w:iCs/>
                <w:sz w:val="24"/>
                <w:szCs w:val="24"/>
              </w:rPr>
              <w:t xml:space="preserve">Profile specification guidelines for </w:t>
            </w:r>
            <w:r w:rsidRPr="00EC74EB">
              <w:rPr>
                <w:i/>
                <w:iCs/>
                <w:sz w:val="24"/>
                <w:szCs w:val="24"/>
              </w:rPr>
              <w:br/>
              <w:t>H.248-based Performance Monitoring in RTP networks</w:t>
            </w:r>
            <w:r w:rsidRPr="00EB0EFB">
              <w:rPr>
                <w:sz w:val="24"/>
                <w:szCs w:val="24"/>
              </w:rPr>
              <w:t>"</w:t>
            </w:r>
          </w:p>
        </w:tc>
      </w:tr>
      <w:tr w:rsidR="006A2FE8" w:rsidRPr="00DA1070" w:rsidTr="003271BD">
        <w:trPr>
          <w:trHeight w:val="484"/>
        </w:trPr>
        <w:tc>
          <w:tcPr>
            <w:tcW w:w="1242" w:type="dxa"/>
            <w:tcBorders>
              <w:bottom w:val="single" w:sz="4" w:space="0" w:color="auto"/>
            </w:tcBorders>
          </w:tcPr>
          <w:p w:rsidR="006A2FE8" w:rsidRPr="00DA1070" w:rsidRDefault="006A2FE8" w:rsidP="003271BD">
            <w:pPr>
              <w:tabs>
                <w:tab w:val="center" w:pos="4320"/>
                <w:tab w:val="right" w:pos="8640"/>
              </w:tabs>
              <w:spacing w:before="60" w:after="60"/>
              <w:rPr>
                <w:b/>
                <w:lang w:val="en-US" w:eastAsia="zh-CN"/>
              </w:rPr>
            </w:pPr>
            <w:r w:rsidRPr="00DA1070">
              <w:rPr>
                <w:b/>
                <w:lang w:val="en-US"/>
              </w:rPr>
              <w:t>Base text:</w:t>
            </w:r>
          </w:p>
        </w:tc>
        <w:tc>
          <w:tcPr>
            <w:tcW w:w="5812" w:type="dxa"/>
            <w:gridSpan w:val="2"/>
            <w:tcBorders>
              <w:bottom w:val="single" w:sz="4" w:space="0" w:color="auto"/>
            </w:tcBorders>
          </w:tcPr>
          <w:p w:rsidR="006A2FE8" w:rsidRPr="00DA1070" w:rsidRDefault="006A2FE8" w:rsidP="003271BD">
            <w:pPr>
              <w:spacing w:before="60" w:after="60"/>
              <w:rPr>
                <w:bCs/>
                <w:lang w:val="en-US"/>
              </w:rPr>
            </w:pPr>
            <w:r w:rsidRPr="004E1143">
              <w:t xml:space="preserve">Contribution </w:t>
            </w:r>
            <w:r>
              <w:t>AVD-4177</w:t>
            </w:r>
          </w:p>
        </w:tc>
        <w:tc>
          <w:tcPr>
            <w:tcW w:w="1134" w:type="dxa"/>
            <w:tcBorders>
              <w:bottom w:val="single" w:sz="4" w:space="0" w:color="auto"/>
            </w:tcBorders>
          </w:tcPr>
          <w:p w:rsidR="006A2FE8" w:rsidRPr="00DA1070" w:rsidRDefault="006A2FE8" w:rsidP="003271BD">
            <w:pPr>
              <w:tabs>
                <w:tab w:val="center" w:pos="4320"/>
                <w:tab w:val="right" w:pos="8640"/>
              </w:tabs>
              <w:wordWrap w:val="0"/>
              <w:spacing w:before="60" w:after="60"/>
              <w:rPr>
                <w:b/>
                <w:lang w:val="en-US" w:eastAsia="zh-CN"/>
              </w:rPr>
            </w:pPr>
            <w:r w:rsidRPr="00DA1070">
              <w:rPr>
                <w:b/>
                <w:lang w:val="en-US"/>
              </w:rPr>
              <w:t>Timing:</w:t>
            </w:r>
          </w:p>
        </w:tc>
        <w:tc>
          <w:tcPr>
            <w:tcW w:w="1701" w:type="dxa"/>
            <w:tcBorders>
              <w:bottom w:val="single" w:sz="4" w:space="0" w:color="auto"/>
              <w:right w:val="nil"/>
            </w:tcBorders>
          </w:tcPr>
          <w:p w:rsidR="006A2FE8" w:rsidRPr="00DA1070" w:rsidRDefault="006A2FE8" w:rsidP="003271BD">
            <w:pPr>
              <w:spacing w:before="60" w:after="60"/>
              <w:rPr>
                <w:bCs/>
                <w:lang w:val="en-US" w:eastAsia="zh-CN"/>
              </w:rPr>
            </w:pPr>
            <w:r w:rsidRPr="004E1143">
              <w:t>2013</w:t>
            </w:r>
          </w:p>
        </w:tc>
        <w:tc>
          <w:tcPr>
            <w:tcW w:w="284" w:type="dxa"/>
            <w:tcBorders>
              <w:left w:val="nil"/>
              <w:bottom w:val="single" w:sz="4" w:space="0" w:color="auto"/>
              <w:right w:val="single" w:sz="4" w:space="0" w:color="auto"/>
            </w:tcBorders>
          </w:tcPr>
          <w:p w:rsidR="006A2FE8" w:rsidRPr="00DA1070" w:rsidRDefault="006A2FE8" w:rsidP="003271BD">
            <w:pPr>
              <w:tabs>
                <w:tab w:val="right" w:pos="2619"/>
              </w:tabs>
              <w:spacing w:before="60" w:after="60"/>
              <w:rPr>
                <w:b/>
                <w:lang w:val="en-US" w:eastAsia="zh-CN"/>
              </w:rPr>
            </w:pPr>
          </w:p>
        </w:tc>
      </w:tr>
      <w:tr w:rsidR="006A2FE8" w:rsidRPr="00940CA6" w:rsidTr="003271BD">
        <w:trPr>
          <w:trHeight w:val="509"/>
        </w:trPr>
        <w:tc>
          <w:tcPr>
            <w:tcW w:w="1242" w:type="dxa"/>
          </w:tcPr>
          <w:p w:rsidR="006A2FE8" w:rsidRPr="00AD275F" w:rsidRDefault="006A2FE8" w:rsidP="003271BD">
            <w:pPr>
              <w:pStyle w:val="Header"/>
              <w:tabs>
                <w:tab w:val="left" w:pos="1191"/>
              </w:tabs>
              <w:spacing w:before="60" w:after="60"/>
              <w:jc w:val="left"/>
              <w:rPr>
                <w:sz w:val="24"/>
                <w:szCs w:val="24"/>
                <w:lang w:val="en-US"/>
              </w:rPr>
            </w:pPr>
            <w:r w:rsidRPr="00AD275F">
              <w:rPr>
                <w:b/>
                <w:sz w:val="24"/>
                <w:szCs w:val="24"/>
                <w:lang w:val="en-US" w:eastAsia="zh-CN"/>
              </w:rPr>
              <w:t>Editor(s)</w:t>
            </w:r>
            <w:r w:rsidRPr="00AD275F">
              <w:rPr>
                <w:sz w:val="24"/>
                <w:szCs w:val="24"/>
                <w:lang w:val="en-US"/>
              </w:rPr>
              <w:t>:</w:t>
            </w:r>
          </w:p>
        </w:tc>
        <w:tc>
          <w:tcPr>
            <w:tcW w:w="8931" w:type="dxa"/>
            <w:gridSpan w:val="5"/>
            <w:tcBorders>
              <w:right w:val="single" w:sz="4" w:space="0" w:color="auto"/>
            </w:tcBorders>
          </w:tcPr>
          <w:p w:rsidR="006A2FE8" w:rsidRPr="00CA2ECB" w:rsidRDefault="008D6CB9" w:rsidP="003271BD">
            <w:pPr>
              <w:pStyle w:val="Header"/>
              <w:tabs>
                <w:tab w:val="left" w:pos="1191"/>
              </w:tabs>
              <w:spacing w:before="60" w:after="60"/>
              <w:jc w:val="left"/>
              <w:rPr>
                <w:sz w:val="24"/>
                <w:szCs w:val="24"/>
                <w:highlight w:val="yellow"/>
                <w:lang w:val="es-ES_tradnl"/>
              </w:rPr>
            </w:pPr>
            <w:r>
              <w:rPr>
                <w:sz w:val="24"/>
                <w:szCs w:val="24"/>
                <w:lang w:val="es-ES_tradnl"/>
              </w:rPr>
              <w:t>A.Schwarz</w:t>
            </w:r>
          </w:p>
        </w:tc>
      </w:tr>
      <w:tr w:rsidR="006A2FE8" w:rsidRPr="00DA1070" w:rsidTr="003271BD">
        <w:tc>
          <w:tcPr>
            <w:tcW w:w="10173" w:type="dxa"/>
            <w:gridSpan w:val="6"/>
            <w:tcBorders>
              <w:bottom w:val="nil"/>
              <w:right w:val="single" w:sz="4" w:space="0" w:color="auto"/>
            </w:tcBorders>
          </w:tcPr>
          <w:p w:rsidR="006A2FE8" w:rsidRPr="00AD275F" w:rsidRDefault="006A2FE8" w:rsidP="003271BD">
            <w:pPr>
              <w:tabs>
                <w:tab w:val="center" w:pos="4320"/>
                <w:tab w:val="right" w:pos="8640"/>
              </w:tabs>
              <w:spacing w:before="60" w:after="60"/>
              <w:rPr>
                <w:b/>
                <w:lang w:val="en-US"/>
              </w:rPr>
            </w:pPr>
            <w:r w:rsidRPr="00AD275F">
              <w:rPr>
                <w:b/>
                <w:lang w:val="en-US"/>
              </w:rPr>
              <w:t>Scope</w:t>
            </w:r>
            <w:r w:rsidRPr="004E1143">
              <w:t>:</w:t>
            </w:r>
          </w:p>
        </w:tc>
      </w:tr>
      <w:tr w:rsidR="006A2FE8" w:rsidRPr="00DA1070" w:rsidTr="003271BD">
        <w:trPr>
          <w:trHeight w:val="327"/>
        </w:trPr>
        <w:tc>
          <w:tcPr>
            <w:tcW w:w="10173" w:type="dxa"/>
            <w:gridSpan w:val="6"/>
            <w:tcBorders>
              <w:top w:val="nil"/>
              <w:bottom w:val="single" w:sz="4" w:space="0" w:color="auto"/>
              <w:right w:val="single" w:sz="4" w:space="0" w:color="auto"/>
            </w:tcBorders>
          </w:tcPr>
          <w:p w:rsidR="006A2FE8" w:rsidRPr="004E1143" w:rsidRDefault="006A2FE8" w:rsidP="003271BD">
            <w:r w:rsidRPr="005A0292">
              <w:rPr>
                <w:lang w:val="en-US" w:eastAsia="ja-JP"/>
              </w:rPr>
              <w:t>Major items for a new draft H.248</w:t>
            </w:r>
            <w:r>
              <w:rPr>
                <w:lang w:val="en-US" w:eastAsia="ja-JP"/>
              </w:rPr>
              <w:t>.RTCPPROF</w:t>
            </w:r>
            <w:r w:rsidRPr="005A0292">
              <w:rPr>
                <w:lang w:val="en-US" w:eastAsia="ja-JP"/>
              </w:rPr>
              <w:t xml:space="preserve"> - t</w:t>
            </w:r>
            <w:r w:rsidRPr="005A0292">
              <w:rPr>
                <w:lang w:val="en-US"/>
              </w:rPr>
              <w:t>here should be at least following aspects considered:</w:t>
            </w:r>
          </w:p>
          <w:p w:rsidR="006A2FE8" w:rsidRDefault="006A2FE8" w:rsidP="003271BD">
            <w:pPr>
              <w:rPr>
                <w:lang w:val="en-US"/>
              </w:rPr>
            </w:pPr>
            <w:r>
              <w:rPr>
                <w:lang w:val="en-US"/>
              </w:rPr>
              <w:t>There should be at least following aspects considered:</w:t>
            </w:r>
          </w:p>
          <w:p w:rsidR="006A2FE8" w:rsidRDefault="006A2FE8" w:rsidP="003271BD">
            <w:pPr>
              <w:pStyle w:val="bullet"/>
              <w:rPr>
                <w:lang w:val="en-US"/>
              </w:rPr>
            </w:pPr>
            <w:r>
              <w:rPr>
                <w:lang w:val="en-US"/>
              </w:rPr>
              <w:t>overview of “entire H.248 toolkit” for RTCP extension report (XR )support, i.e., the H.248 packages from H.248.30, H.248.xnq and H.248.48;</w:t>
            </w:r>
          </w:p>
          <w:p w:rsidR="006A2FE8" w:rsidRDefault="006A2FE8" w:rsidP="003271BD">
            <w:pPr>
              <w:pStyle w:val="bullet"/>
              <w:rPr>
                <w:lang w:val="en-US"/>
              </w:rPr>
            </w:pPr>
            <w:r>
              <w:rPr>
                <w:lang w:val="en-US"/>
              </w:rPr>
              <w:t>overview of H.248 packages for RTCP basic report (SR, RR) capabilities, n</w:t>
            </w:r>
            <w:r w:rsidRPr="00FC31C9">
              <w:rPr>
                <w:lang w:val="en-US"/>
              </w:rPr>
              <w:t>on-RTCP XR defined metrics for RTP traffic</w:t>
            </w:r>
            <w:r>
              <w:rPr>
                <w:lang w:val="en-US"/>
              </w:rPr>
              <w:t>;</w:t>
            </w:r>
          </w:p>
          <w:p w:rsidR="006A2FE8" w:rsidRDefault="006A2FE8" w:rsidP="003271BD">
            <w:pPr>
              <w:pStyle w:val="bullet"/>
              <w:rPr>
                <w:lang w:val="en-US"/>
              </w:rPr>
            </w:pPr>
            <w:r>
              <w:rPr>
                <w:lang w:val="en-US"/>
              </w:rPr>
              <w:t>example network use cases with different H.248 MG involvement (primarily physical-to-RTP gateways, media-agnostic IP-to-IP gateways, RTP-topology-aware RTP-to-RTP gateways);</w:t>
            </w:r>
          </w:p>
          <w:p w:rsidR="006A2FE8" w:rsidRDefault="006A2FE8" w:rsidP="003271BD">
            <w:pPr>
              <w:pStyle w:val="bullet"/>
              <w:rPr>
                <w:lang w:val="en-US"/>
              </w:rPr>
            </w:pPr>
            <w:r>
              <w:rPr>
                <w:lang w:val="en-US"/>
              </w:rPr>
              <w:t>collection of functional requirements (“similar like H.248.81”), in order to justify dedicated profile guidelines (“stage 3 versus a particular set of stage 2 …”);</w:t>
            </w:r>
          </w:p>
          <w:p w:rsidR="006A2FE8" w:rsidRDefault="006A2FE8" w:rsidP="003271BD">
            <w:pPr>
              <w:pStyle w:val="bullet"/>
              <w:rPr>
                <w:lang w:val="en-US"/>
              </w:rPr>
            </w:pPr>
            <w:r>
              <w:rPr>
                <w:lang w:val="en-US"/>
              </w:rPr>
              <w:t>application-level versus transport-level performance metrics (as defined as RTCP XR)</w:t>
            </w:r>
          </w:p>
          <w:p w:rsidR="006A2FE8" w:rsidRDefault="006A2FE8" w:rsidP="003271BD">
            <w:pPr>
              <w:pStyle w:val="bullet"/>
              <w:rPr>
                <w:lang w:val="en-US"/>
              </w:rPr>
            </w:pPr>
            <w:r>
              <w:rPr>
                <w:lang w:val="en-US"/>
              </w:rPr>
              <w:t xml:space="preserve">principal H.248 MG tasks of  </w:t>
            </w:r>
          </w:p>
          <w:p w:rsidR="006A2FE8" w:rsidRPr="0072510B"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t xml:space="preserve">measurements of RTP traffic, </w:t>
            </w:r>
          </w:p>
          <w:p w:rsidR="006A2FE8" w:rsidRPr="0072510B"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t xml:space="preserve">reporting of measurement data via RTCP XR reports, </w:t>
            </w:r>
          </w:p>
          <w:p w:rsidR="006A2FE8" w:rsidRPr="00065DC4"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t xml:space="preserve">collection of RTCP XR carried measurement data, </w:t>
            </w:r>
          </w:p>
          <w:p w:rsidR="006A2FE8" w:rsidRPr="0072510B"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t>loopback of RTP (in order to relocate a measurement point),</w:t>
            </w:r>
          </w:p>
          <w:p w:rsidR="006A2FE8" w:rsidRPr="0072510B"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t xml:space="preserve">filtering of RTCP XR reports, </w:t>
            </w:r>
          </w:p>
          <w:p w:rsidR="006A2FE8" w:rsidRPr="0072510B"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t xml:space="preserve">modification of RTCP XR reports and/or </w:t>
            </w:r>
          </w:p>
          <w:p w:rsidR="006A2FE8"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t>reporting of measurement data via H.248 statistics to the MGC</w:t>
            </w:r>
          </w:p>
          <w:p w:rsidR="006A2FE8" w:rsidRDefault="006A2FE8" w:rsidP="003271BD">
            <w:pPr>
              <w:pStyle w:val="bullet"/>
              <w:rPr>
                <w:lang w:val="en-US"/>
              </w:rPr>
            </w:pPr>
            <w:r>
              <w:rPr>
                <w:lang w:val="en-US"/>
              </w:rPr>
              <w:t>control of such tasks via H.248, i.e.</w:t>
            </w:r>
          </w:p>
          <w:p w:rsidR="006A2FE8"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rPr>
                <w:lang w:val="en-US"/>
              </w:rPr>
              <w:t xml:space="preserve">the identification of appropriate H.248 packages </w:t>
            </w:r>
          </w:p>
          <w:p w:rsidR="006A2FE8"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rPr>
                <w:lang w:val="en-US"/>
              </w:rPr>
              <w:t>the package usage detailed specification</w:t>
            </w:r>
          </w:p>
          <w:p w:rsidR="006A2FE8" w:rsidRDefault="006A2FE8" w:rsidP="006A2FE8">
            <w:pPr>
              <w:numPr>
                <w:ilvl w:val="1"/>
                <w:numId w:val="17"/>
              </w:numPr>
              <w:tabs>
                <w:tab w:val="clear" w:pos="1440"/>
                <w:tab w:val="left" w:pos="840"/>
                <w:tab w:val="left" w:pos="1191"/>
                <w:tab w:val="left" w:pos="1588"/>
                <w:tab w:val="num" w:pos="1680"/>
                <w:tab w:val="left" w:pos="1985"/>
              </w:tabs>
              <w:overflowPunct w:val="0"/>
              <w:autoSpaceDE w:val="0"/>
              <w:autoSpaceDN w:val="0"/>
              <w:adjustRightInd w:val="0"/>
              <w:ind w:left="840" w:hanging="480"/>
              <w:textAlignment w:val="baseline"/>
              <w:rPr>
                <w:lang w:val="en-US"/>
              </w:rPr>
            </w:pPr>
            <w:r>
              <w:rPr>
                <w:lang w:val="en-US"/>
              </w:rPr>
              <w:t>the example call-dependent procedures</w:t>
            </w:r>
          </w:p>
          <w:p w:rsidR="006A2FE8" w:rsidRPr="0072510B" w:rsidRDefault="006A2FE8" w:rsidP="003271BD">
            <w:pPr>
              <w:tabs>
                <w:tab w:val="left" w:pos="840"/>
              </w:tabs>
              <w:ind w:left="360"/>
              <w:rPr>
                <w:lang w:val="en-US"/>
              </w:rPr>
            </w:pPr>
            <w:r>
              <w:rPr>
                <w:lang w:val="en-US"/>
              </w:rPr>
              <w:t>for a H.248 profile</w:t>
            </w:r>
          </w:p>
          <w:p w:rsidR="006A2FE8" w:rsidRDefault="006A2FE8" w:rsidP="003271BD">
            <w:pPr>
              <w:pStyle w:val="bullet"/>
              <w:rPr>
                <w:lang w:val="en-US"/>
              </w:rPr>
            </w:pPr>
            <w:r>
              <w:rPr>
                <w:lang w:val="en-US"/>
              </w:rPr>
              <w:t xml:space="preserve">the association to other related H.248.x Recommendations such as H.248.71, H.248.79, </w:t>
            </w:r>
            <w:r>
              <w:rPr>
                <w:lang w:val="en-US"/>
              </w:rPr>
              <w:lastRenderedPageBreak/>
              <w:t>H.248.LOOPB and H.248.RTPTOPO</w:t>
            </w:r>
          </w:p>
          <w:p w:rsidR="006A2FE8" w:rsidRPr="00390DB7" w:rsidRDefault="006A2FE8" w:rsidP="003271BD">
            <w:pPr>
              <w:pStyle w:val="bullet"/>
              <w:rPr>
                <w:lang w:val="en-US"/>
              </w:rPr>
            </w:pPr>
            <w:r w:rsidRPr="00390DB7">
              <w:t>control of measurement methods</w:t>
            </w:r>
            <w:r>
              <w:t xml:space="preserve"> (such as interval, cumulative, alert)</w:t>
            </w:r>
            <w:r w:rsidRPr="00390DB7">
              <w:t xml:space="preserve"> </w:t>
            </w:r>
          </w:p>
          <w:p w:rsidR="006A2FE8" w:rsidRDefault="006A2FE8" w:rsidP="003271BD">
            <w:pPr>
              <w:pStyle w:val="bullet"/>
              <w:rPr>
                <w:lang w:val="en-US"/>
              </w:rPr>
            </w:pPr>
            <w:r w:rsidRPr="00390DB7">
              <w:t>usage of H.248</w:t>
            </w:r>
            <w:r>
              <w:t>.47-based conditional reporting (“any applicability limitations”)</w:t>
            </w:r>
          </w:p>
          <w:p w:rsidR="006A2FE8" w:rsidRPr="00AD275F" w:rsidRDefault="006A2FE8" w:rsidP="003271BD">
            <w:pPr>
              <w:spacing w:before="60" w:after="60"/>
              <w:rPr>
                <w:lang w:val="en-US" w:eastAsia="zh-CN"/>
              </w:rPr>
            </w:pPr>
            <w:r>
              <w:rPr>
                <w:lang w:val="en-US"/>
              </w:rPr>
              <w:t>others</w:t>
            </w:r>
          </w:p>
        </w:tc>
      </w:tr>
      <w:tr w:rsidR="006A2FE8" w:rsidRPr="00DA1070" w:rsidTr="003271BD">
        <w:tc>
          <w:tcPr>
            <w:tcW w:w="10173" w:type="dxa"/>
            <w:gridSpan w:val="6"/>
            <w:tcBorders>
              <w:bottom w:val="nil"/>
              <w:right w:val="single" w:sz="4" w:space="0" w:color="auto"/>
            </w:tcBorders>
          </w:tcPr>
          <w:p w:rsidR="006A2FE8" w:rsidRPr="00AD275F" w:rsidRDefault="006A2FE8" w:rsidP="003271BD">
            <w:pPr>
              <w:tabs>
                <w:tab w:val="center" w:pos="4320"/>
                <w:tab w:val="right" w:pos="8640"/>
              </w:tabs>
              <w:spacing w:before="60" w:after="60"/>
              <w:rPr>
                <w:b/>
                <w:lang w:val="en-US"/>
              </w:rPr>
            </w:pPr>
            <w:r w:rsidRPr="00AD275F">
              <w:rPr>
                <w:b/>
                <w:lang w:val="en-US"/>
              </w:rPr>
              <w:lastRenderedPageBreak/>
              <w:t>Summary</w:t>
            </w:r>
            <w:r w:rsidRPr="004E1143">
              <w:t xml:space="preserve"> </w:t>
            </w:r>
          </w:p>
        </w:tc>
      </w:tr>
      <w:tr w:rsidR="006A2FE8" w:rsidRPr="00DA1070" w:rsidTr="003271BD">
        <w:trPr>
          <w:trHeight w:val="385"/>
        </w:trPr>
        <w:tc>
          <w:tcPr>
            <w:tcW w:w="10173" w:type="dxa"/>
            <w:gridSpan w:val="6"/>
            <w:tcBorders>
              <w:top w:val="nil"/>
              <w:bottom w:val="single" w:sz="4" w:space="0" w:color="auto"/>
              <w:right w:val="single" w:sz="4" w:space="0" w:color="auto"/>
            </w:tcBorders>
          </w:tcPr>
          <w:p w:rsidR="006A2FE8" w:rsidRPr="00F146E3" w:rsidRDefault="006A2FE8" w:rsidP="003271BD">
            <w:pPr>
              <w:spacing w:before="60" w:after="60"/>
              <w:rPr>
                <w:lang w:val="en-US" w:eastAsia="zh-CN"/>
              </w:rPr>
            </w:pPr>
            <w:r>
              <w:rPr>
                <w:szCs w:val="22"/>
                <w:lang w:val="en-US" w:eastAsia="zh-CN"/>
              </w:rPr>
              <w:t xml:space="preserve">Development of guideline document for specifying network use case specific H.248 profiles in the area of </w:t>
            </w:r>
            <w:r w:rsidRPr="00F146E3">
              <w:rPr>
                <w:szCs w:val="22"/>
                <w:lang w:val="en-US" w:eastAsia="zh-CN"/>
              </w:rPr>
              <w:t xml:space="preserve">H.248-based </w:t>
            </w:r>
            <w:r>
              <w:rPr>
                <w:szCs w:val="22"/>
                <w:lang w:val="en-US" w:eastAsia="zh-CN"/>
              </w:rPr>
              <w:t>p</w:t>
            </w:r>
            <w:r w:rsidRPr="00F146E3">
              <w:rPr>
                <w:szCs w:val="22"/>
                <w:lang w:val="en-US" w:eastAsia="zh-CN"/>
              </w:rPr>
              <w:t xml:space="preserve">erformance </w:t>
            </w:r>
            <w:r>
              <w:rPr>
                <w:szCs w:val="22"/>
                <w:lang w:val="en-US" w:eastAsia="zh-CN"/>
              </w:rPr>
              <w:t>m</w:t>
            </w:r>
            <w:r w:rsidRPr="00F146E3">
              <w:rPr>
                <w:szCs w:val="22"/>
                <w:lang w:val="en-US" w:eastAsia="zh-CN"/>
              </w:rPr>
              <w:t>onitoring in RTP networks</w:t>
            </w:r>
            <w:r>
              <w:rPr>
                <w:szCs w:val="22"/>
                <w:lang w:val="en-US" w:eastAsia="zh-CN"/>
              </w:rPr>
              <w:t>.</w:t>
            </w:r>
          </w:p>
        </w:tc>
      </w:tr>
      <w:tr w:rsidR="006A2FE8" w:rsidRPr="00DA1070" w:rsidTr="003271BD">
        <w:tc>
          <w:tcPr>
            <w:tcW w:w="10173" w:type="dxa"/>
            <w:gridSpan w:val="6"/>
            <w:tcBorders>
              <w:top w:val="single" w:sz="4" w:space="0" w:color="auto"/>
              <w:left w:val="single" w:sz="4" w:space="0" w:color="auto"/>
              <w:bottom w:val="nil"/>
              <w:right w:val="single" w:sz="4" w:space="0" w:color="auto"/>
            </w:tcBorders>
          </w:tcPr>
          <w:p w:rsidR="006A2FE8" w:rsidRPr="00AD275F" w:rsidRDefault="006A2FE8" w:rsidP="003271BD">
            <w:pPr>
              <w:tabs>
                <w:tab w:val="center" w:pos="4320"/>
                <w:tab w:val="right" w:pos="8640"/>
              </w:tabs>
              <w:spacing w:before="60" w:after="60"/>
              <w:rPr>
                <w:b/>
                <w:lang w:val="en-US"/>
              </w:rPr>
            </w:pPr>
            <w:r w:rsidRPr="00AD275F">
              <w:rPr>
                <w:b/>
                <w:lang w:val="en-US"/>
              </w:rPr>
              <w:t>Relations to ITU-T Recommendations or to other standards (approved or under development):</w:t>
            </w:r>
          </w:p>
        </w:tc>
      </w:tr>
      <w:tr w:rsidR="006A2FE8" w:rsidRPr="00DA1070" w:rsidTr="003271BD">
        <w:trPr>
          <w:trHeight w:val="296"/>
        </w:trPr>
        <w:tc>
          <w:tcPr>
            <w:tcW w:w="10173" w:type="dxa"/>
            <w:gridSpan w:val="6"/>
            <w:tcBorders>
              <w:top w:val="nil"/>
              <w:left w:val="single" w:sz="4" w:space="0" w:color="auto"/>
              <w:bottom w:val="single" w:sz="4" w:space="0" w:color="auto"/>
              <w:right w:val="single" w:sz="4" w:space="0" w:color="auto"/>
            </w:tcBorders>
          </w:tcPr>
          <w:p w:rsidR="006A2FE8" w:rsidRPr="00AD275F" w:rsidRDefault="006A2FE8" w:rsidP="003271BD">
            <w:pPr>
              <w:spacing w:before="60" w:after="60"/>
              <w:rPr>
                <w:lang w:val="en-US" w:eastAsia="zh-CN"/>
              </w:rPr>
            </w:pPr>
            <w:r>
              <w:rPr>
                <w:szCs w:val="22"/>
                <w:lang w:val="en-US" w:eastAsia="zh-CN"/>
              </w:rPr>
              <w:t>H.248.1, H.248.30, H.248.48, H.248.58, H.248.71, H.248.79, H.248.RTPTOPO, H.248.LOOPB</w:t>
            </w:r>
          </w:p>
        </w:tc>
      </w:tr>
      <w:tr w:rsidR="006A2FE8" w:rsidRPr="00DA1070" w:rsidTr="003271BD">
        <w:tc>
          <w:tcPr>
            <w:tcW w:w="10173" w:type="dxa"/>
            <w:gridSpan w:val="6"/>
            <w:tcBorders>
              <w:left w:val="single" w:sz="4" w:space="0" w:color="auto"/>
              <w:bottom w:val="nil"/>
              <w:right w:val="single" w:sz="4" w:space="0" w:color="auto"/>
            </w:tcBorders>
          </w:tcPr>
          <w:p w:rsidR="006A2FE8" w:rsidRPr="00AD275F" w:rsidRDefault="006A2FE8" w:rsidP="003271BD">
            <w:pPr>
              <w:tabs>
                <w:tab w:val="center" w:pos="4320"/>
                <w:tab w:val="right" w:pos="8640"/>
              </w:tabs>
              <w:spacing w:before="60" w:after="60"/>
              <w:rPr>
                <w:b/>
                <w:lang w:val="en-US"/>
              </w:rPr>
            </w:pPr>
            <w:r w:rsidRPr="00AD275F">
              <w:rPr>
                <w:b/>
                <w:lang w:val="en-US"/>
              </w:rPr>
              <w:t>Liaisons with other study groups or with other standards bodies:</w:t>
            </w:r>
          </w:p>
        </w:tc>
      </w:tr>
      <w:tr w:rsidR="006A2FE8" w:rsidRPr="00DA1070" w:rsidTr="003271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6A2FE8" w:rsidRPr="00AD275F" w:rsidRDefault="006A2FE8" w:rsidP="003271BD">
            <w:pPr>
              <w:spacing w:before="60" w:after="60"/>
              <w:rPr>
                <w:lang w:val="en-US" w:eastAsia="zh-CN"/>
              </w:rPr>
            </w:pPr>
            <w:r>
              <w:rPr>
                <w:szCs w:val="22"/>
                <w:lang w:val="en-US" w:eastAsia="zh-CN"/>
              </w:rPr>
              <w:t>Possibly with MSF, i3 Forum, ETSI TISPAN, 3GPP.</w:t>
            </w:r>
          </w:p>
        </w:tc>
      </w:tr>
      <w:tr w:rsidR="006A2FE8" w:rsidRPr="00DA1070" w:rsidTr="003271BD">
        <w:tc>
          <w:tcPr>
            <w:tcW w:w="10173" w:type="dxa"/>
            <w:gridSpan w:val="6"/>
            <w:tcBorders>
              <w:left w:val="single" w:sz="4" w:space="0" w:color="auto"/>
              <w:bottom w:val="nil"/>
              <w:right w:val="single" w:sz="4" w:space="0" w:color="auto"/>
            </w:tcBorders>
          </w:tcPr>
          <w:p w:rsidR="006A2FE8" w:rsidRPr="00AD275F" w:rsidRDefault="006A2FE8" w:rsidP="003271BD">
            <w:pPr>
              <w:tabs>
                <w:tab w:val="center" w:pos="4320"/>
                <w:tab w:val="right" w:pos="8640"/>
              </w:tabs>
              <w:spacing w:before="60" w:after="60"/>
              <w:rPr>
                <w:b/>
                <w:lang w:val="en-US"/>
              </w:rPr>
            </w:pPr>
            <w:r w:rsidRPr="00AD275F">
              <w:rPr>
                <w:b/>
                <w:lang w:val="en-US"/>
              </w:rPr>
              <w:t>Supporting members that have committed to contribute in an active manner to this work item:</w:t>
            </w:r>
          </w:p>
        </w:tc>
      </w:tr>
      <w:tr w:rsidR="006A2FE8" w:rsidRPr="00DA1070" w:rsidTr="003271BD">
        <w:trPr>
          <w:trHeight w:val="390"/>
        </w:trPr>
        <w:tc>
          <w:tcPr>
            <w:tcW w:w="10173" w:type="dxa"/>
            <w:gridSpan w:val="6"/>
            <w:tcBorders>
              <w:top w:val="nil"/>
              <w:bottom w:val="single" w:sz="4" w:space="0" w:color="auto"/>
              <w:right w:val="single" w:sz="4" w:space="0" w:color="auto"/>
            </w:tcBorders>
          </w:tcPr>
          <w:p w:rsidR="006A2FE8" w:rsidRPr="00DB6336" w:rsidRDefault="006A2FE8" w:rsidP="003271BD">
            <w:pPr>
              <w:tabs>
                <w:tab w:val="center" w:pos="4320"/>
                <w:tab w:val="right" w:pos="8640"/>
              </w:tabs>
              <w:spacing w:before="60" w:after="60"/>
              <w:rPr>
                <w:highlight w:val="yellow"/>
                <w:lang w:val="en-US" w:eastAsia="zh-CN"/>
              </w:rPr>
            </w:pPr>
            <w:r>
              <w:rPr>
                <w:lang w:val="en-US" w:eastAsia="zh-CN"/>
              </w:rPr>
              <w:t>Alcatel-Lucent</w:t>
            </w:r>
          </w:p>
        </w:tc>
      </w:tr>
    </w:tbl>
    <w:p w:rsidR="006A2FE8" w:rsidRPr="008A3949" w:rsidRDefault="006A2FE8" w:rsidP="006A2FE8">
      <w:pPr>
        <w:rPr>
          <w:lang w:val="en-AU"/>
        </w:rPr>
      </w:pPr>
    </w:p>
    <w:p w:rsidR="006A2FE8" w:rsidRPr="00AE7535" w:rsidRDefault="006A2FE8" w:rsidP="006A2FE8">
      <w:pPr>
        <w:jc w:val="center"/>
        <w:rPr>
          <w:lang w:val="en-GB"/>
        </w:rPr>
      </w:pPr>
      <w:r w:rsidRPr="00AE7535">
        <w:rPr>
          <w:lang w:val="en-GB"/>
        </w:rPr>
        <w:t>_______________________</w:t>
      </w:r>
    </w:p>
    <w:p w:rsidR="006A2FE8" w:rsidRDefault="006A2FE8" w:rsidP="00352FCA">
      <w:pPr>
        <w:rPr>
          <w:lang w:val="en-AU"/>
        </w:rPr>
      </w:pPr>
    </w:p>
    <w:p w:rsidR="006A2FE8" w:rsidRPr="008A3949" w:rsidRDefault="006A2FE8" w:rsidP="00352FCA">
      <w:pPr>
        <w:rPr>
          <w:lang w:val="en-AU"/>
        </w:rPr>
      </w:pPr>
    </w:p>
    <w:p w:rsidR="0060283E" w:rsidRPr="00AE7535" w:rsidRDefault="0060283E" w:rsidP="00AE7535">
      <w:pPr>
        <w:jc w:val="center"/>
        <w:rPr>
          <w:lang w:val="en-GB"/>
        </w:rPr>
      </w:pPr>
      <w:r w:rsidRPr="00AE7535">
        <w:rPr>
          <w:lang w:val="en-GB"/>
        </w:rPr>
        <w:t>_______________________</w:t>
      </w:r>
    </w:p>
    <w:sectPr w:rsidR="0060283E" w:rsidRPr="00AE7535" w:rsidSect="0003118B">
      <w:headerReference w:type="default" r:id="rId41"/>
      <w:footerReference w:type="first" r:id="rId42"/>
      <w:pgSz w:w="11899" w:h="16838" w:code="9"/>
      <w:pgMar w:top="1417" w:right="1134" w:bottom="1417" w:left="1134"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ABB" w:rsidRDefault="001B7ABB">
      <w:r>
        <w:separator/>
      </w:r>
    </w:p>
  </w:endnote>
  <w:endnote w:type="continuationSeparator" w:id="0">
    <w:p w:rsidR="001B7ABB" w:rsidRDefault="001B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
    <w:altName w:val="MS Mincho"/>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110"/>
      <w:gridCol w:w="4196"/>
    </w:tblGrid>
    <w:tr w:rsidR="00176821" w:rsidRPr="0003118B" w:rsidTr="0003118B">
      <w:trPr>
        <w:cantSplit/>
        <w:trHeight w:val="204"/>
        <w:jc w:val="center"/>
      </w:trPr>
      <w:tc>
        <w:tcPr>
          <w:tcW w:w="1617" w:type="dxa"/>
          <w:tcBorders>
            <w:top w:val="single" w:sz="12" w:space="0" w:color="auto"/>
          </w:tcBorders>
        </w:tcPr>
        <w:p w:rsidR="00176821" w:rsidRPr="0003118B" w:rsidRDefault="00176821" w:rsidP="00823583">
          <w:pPr>
            <w:rPr>
              <w:b/>
              <w:bCs/>
              <w:sz w:val="22"/>
              <w:lang w:val="en-GB"/>
            </w:rPr>
          </w:pPr>
          <w:bookmarkStart w:id="59" w:name="dcontact"/>
          <w:bookmarkStart w:id="60" w:name="dcontent1" w:colFirst="1" w:colLast="1"/>
          <w:r w:rsidRPr="0003118B">
            <w:rPr>
              <w:b/>
              <w:bCs/>
              <w:sz w:val="22"/>
              <w:lang w:val="en-GB"/>
            </w:rPr>
            <w:t>Contact:</w:t>
          </w:r>
        </w:p>
      </w:tc>
      <w:tc>
        <w:tcPr>
          <w:tcW w:w="4110" w:type="dxa"/>
          <w:tcBorders>
            <w:top w:val="single" w:sz="12" w:space="0" w:color="auto"/>
          </w:tcBorders>
        </w:tcPr>
        <w:p w:rsidR="00176821" w:rsidRPr="0003118B" w:rsidRDefault="00176821" w:rsidP="00823583">
          <w:pPr>
            <w:rPr>
              <w:sz w:val="22"/>
              <w:lang w:val="en-GB"/>
            </w:rPr>
          </w:pPr>
          <w:r w:rsidRPr="0003118B">
            <w:rPr>
              <w:sz w:val="22"/>
              <w:lang w:val="en-GB"/>
            </w:rPr>
            <w:t>Christian Groves</w:t>
          </w:r>
          <w:r w:rsidRPr="0003118B">
            <w:rPr>
              <w:sz w:val="22"/>
              <w:lang w:val="en-GB"/>
            </w:rPr>
            <w:br/>
            <w:t>NTEC Australia</w:t>
          </w:r>
          <w:r w:rsidRPr="0003118B">
            <w:rPr>
              <w:sz w:val="22"/>
              <w:lang w:val="en-GB"/>
            </w:rPr>
            <w:br/>
            <w:t>Australia</w:t>
          </w:r>
        </w:p>
      </w:tc>
      <w:tc>
        <w:tcPr>
          <w:tcW w:w="4196" w:type="dxa"/>
          <w:tcBorders>
            <w:top w:val="single" w:sz="12" w:space="0" w:color="auto"/>
          </w:tcBorders>
        </w:tcPr>
        <w:p w:rsidR="00176821" w:rsidRPr="0003118B" w:rsidRDefault="00176821" w:rsidP="0003118B">
          <w:pPr>
            <w:tabs>
              <w:tab w:val="left" w:pos="741"/>
            </w:tabs>
            <w:rPr>
              <w:sz w:val="22"/>
              <w:lang w:val="en-GB"/>
            </w:rPr>
          </w:pPr>
          <w:r w:rsidRPr="0003118B">
            <w:rPr>
              <w:sz w:val="22"/>
              <w:lang w:val="en-GB"/>
            </w:rPr>
            <w:t xml:space="preserve">Tel: </w:t>
          </w:r>
          <w:r>
            <w:rPr>
              <w:sz w:val="22"/>
              <w:lang w:val="en-GB"/>
            </w:rPr>
            <w:tab/>
          </w:r>
          <w:r w:rsidRPr="0003118B">
            <w:rPr>
              <w:sz w:val="22"/>
              <w:lang w:val="en-GB"/>
            </w:rPr>
            <w:t>+61 3 9391 3457</w:t>
          </w:r>
          <w:r w:rsidRPr="0003118B">
            <w:rPr>
              <w:sz w:val="22"/>
              <w:lang w:val="en-GB"/>
            </w:rPr>
            <w:br/>
            <w:t xml:space="preserve">Fax: </w:t>
          </w:r>
          <w:r>
            <w:rPr>
              <w:sz w:val="22"/>
              <w:lang w:val="en-GB"/>
            </w:rPr>
            <w:tab/>
          </w:r>
          <w:r w:rsidRPr="0003118B">
            <w:rPr>
              <w:sz w:val="22"/>
              <w:lang w:val="en-GB"/>
            </w:rPr>
            <w:t>+61 3 9391 3457</w:t>
          </w:r>
          <w:r w:rsidRPr="0003118B">
            <w:rPr>
              <w:sz w:val="22"/>
              <w:lang w:val="en-GB"/>
            </w:rPr>
            <w:br/>
            <w:t xml:space="preserve">Email: </w:t>
          </w:r>
          <w:r>
            <w:rPr>
              <w:sz w:val="22"/>
              <w:lang w:val="en-GB"/>
            </w:rPr>
            <w:tab/>
          </w:r>
          <w:hyperlink r:id="rId1" w:history="1">
            <w:r w:rsidRPr="0003118B">
              <w:rPr>
                <w:rStyle w:val="Hyperlink"/>
                <w:sz w:val="22"/>
                <w:lang w:val="en-GB"/>
              </w:rPr>
              <w:t>Christian.Groves@nteczone.com</w:t>
            </w:r>
          </w:hyperlink>
        </w:p>
      </w:tc>
    </w:tr>
    <w:bookmarkEnd w:id="59"/>
    <w:bookmarkEnd w:id="60"/>
  </w:tbl>
  <w:p w:rsidR="00176821" w:rsidRPr="0003118B" w:rsidRDefault="00176821" w:rsidP="0003118B">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ABB" w:rsidRDefault="001B7ABB">
      <w:r>
        <w:separator/>
      </w:r>
    </w:p>
  </w:footnote>
  <w:footnote w:type="continuationSeparator" w:id="0">
    <w:p w:rsidR="001B7ABB" w:rsidRDefault="001B7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821" w:rsidRPr="0003118B" w:rsidRDefault="00176821" w:rsidP="0003118B">
    <w:pPr>
      <w:pStyle w:val="Header"/>
      <w:rPr>
        <w:sz w:val="18"/>
        <w:szCs w:val="18"/>
      </w:rPr>
    </w:pPr>
    <w:r w:rsidRPr="0003118B">
      <w:rPr>
        <w:sz w:val="18"/>
        <w:szCs w:val="18"/>
      </w:rPr>
      <w:t xml:space="preserve">- </w:t>
    </w:r>
    <w:r w:rsidRPr="0003118B">
      <w:rPr>
        <w:sz w:val="18"/>
        <w:szCs w:val="18"/>
      </w:rPr>
      <w:fldChar w:fldCharType="begin"/>
    </w:r>
    <w:r w:rsidRPr="0003118B">
      <w:rPr>
        <w:sz w:val="18"/>
        <w:szCs w:val="18"/>
      </w:rPr>
      <w:instrText xml:space="preserve"> PAGE  \* MERGEFORMAT </w:instrText>
    </w:r>
    <w:r w:rsidRPr="0003118B">
      <w:rPr>
        <w:sz w:val="18"/>
        <w:szCs w:val="18"/>
      </w:rPr>
      <w:fldChar w:fldCharType="separate"/>
    </w:r>
    <w:r w:rsidR="00274A54">
      <w:rPr>
        <w:noProof/>
        <w:sz w:val="18"/>
        <w:szCs w:val="18"/>
      </w:rPr>
      <w:t>2</w:t>
    </w:r>
    <w:r w:rsidRPr="0003118B">
      <w:rPr>
        <w:sz w:val="18"/>
        <w:szCs w:val="18"/>
      </w:rPr>
      <w:fldChar w:fldCharType="end"/>
    </w:r>
    <w:r w:rsidRPr="0003118B">
      <w:rPr>
        <w:sz w:val="18"/>
        <w:szCs w:val="18"/>
      </w:rPr>
      <w:t xml:space="preserve"> -</w:t>
    </w:r>
  </w:p>
  <w:p w:rsidR="00176821" w:rsidRPr="0003118B" w:rsidRDefault="00176821" w:rsidP="0003118B">
    <w:pPr>
      <w:pStyle w:val="Header"/>
      <w:spacing w:after="240"/>
      <w:rPr>
        <w:sz w:val="18"/>
        <w:szCs w:val="18"/>
      </w:rPr>
    </w:pPr>
    <w:r w:rsidRPr="0003118B">
      <w:rPr>
        <w:sz w:val="18"/>
        <w:szCs w:val="18"/>
      </w:rPr>
      <w:t xml:space="preserve">TD </w:t>
    </w:r>
    <w:r w:rsidR="00B540F2">
      <w:rPr>
        <w:sz w:val="18"/>
        <w:szCs w:val="18"/>
      </w:rPr>
      <w:t>0</w:t>
    </w:r>
    <w:r w:rsidR="00CD1F82">
      <w:rPr>
        <w:sz w:val="18"/>
        <w:szCs w:val="18"/>
      </w:rPr>
      <w:t>9</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10C7C0B"/>
    <w:multiLevelType w:val="hybridMultilevel"/>
    <w:tmpl w:val="00D8B39E"/>
    <w:lvl w:ilvl="0" w:tplc="AB52F56C">
      <w:start w:val="1"/>
      <w:numFmt w:val="bullet"/>
      <w:lvlText w:val=""/>
      <w:lvlJc w:val="left"/>
      <w:pPr>
        <w:tabs>
          <w:tab w:val="num" w:pos="360"/>
        </w:tabs>
        <w:ind w:left="360" w:hanging="360"/>
      </w:pPr>
      <w:rPr>
        <w:rFonts w:ascii="Symbol" w:hAnsi="Symbol" w:hint="default"/>
      </w:rPr>
    </w:lvl>
    <w:lvl w:ilvl="1" w:tplc="C7AE182A">
      <w:start w:val="1"/>
      <w:numFmt w:val="bullet"/>
      <w:lvlText w:val="-"/>
      <w:lvlJc w:val="left"/>
      <w:pPr>
        <w:tabs>
          <w:tab w:val="num" w:pos="1440"/>
        </w:tabs>
        <w:ind w:left="1440" w:hanging="360"/>
      </w:pPr>
      <w:rPr>
        <w:rFonts w:ascii="TimesNewRoman" w:hAnsi="TimesNew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23302467"/>
    <w:multiLevelType w:val="multilevel"/>
    <w:tmpl w:val="55C856AC"/>
    <w:lvl w:ilvl="0">
      <w:start w:val="1"/>
      <w:numFmt w:val="decimal"/>
      <w:pStyle w:val="Heading1"/>
      <w:lvlText w:val="%1"/>
      <w:lvlJc w:val="left"/>
      <w:pPr>
        <w:tabs>
          <w:tab w:val="num" w:pos="432"/>
        </w:tabs>
        <w:ind w:left="567" w:hanging="567"/>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nsid w:val="2BBF071F"/>
    <w:multiLevelType w:val="hybridMultilevel"/>
    <w:tmpl w:val="55DEB618"/>
    <w:lvl w:ilvl="0" w:tplc="96384B48">
      <w:start w:val="3"/>
      <w:numFmt w:val="bullet"/>
      <w:lvlText w:val="-"/>
      <w:lvlJc w:val="left"/>
      <w:pPr>
        <w:ind w:left="720" w:hanging="360"/>
      </w:pPr>
      <w:rPr>
        <w:rFonts w:ascii="Times New Roman" w:eastAsia="????"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6B20752"/>
    <w:multiLevelType w:val="hybridMultilevel"/>
    <w:tmpl w:val="61684B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3C693E7E"/>
    <w:multiLevelType w:val="hybridMultilevel"/>
    <w:tmpl w:val="3A844CE8"/>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47DA34B9"/>
    <w:multiLevelType w:val="hybridMultilevel"/>
    <w:tmpl w:val="A85E8D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9557D6C"/>
    <w:multiLevelType w:val="hybridMultilevel"/>
    <w:tmpl w:val="1F1A6DEC"/>
    <w:lvl w:ilvl="0" w:tplc="0C090001">
      <w:start w:val="1"/>
      <w:numFmt w:val="bullet"/>
      <w:lvlText w:val=""/>
      <w:lvlJc w:val="left"/>
      <w:pPr>
        <w:ind w:left="360" w:hanging="360"/>
      </w:pPr>
      <w:rPr>
        <w:rFonts w:ascii="Symbol" w:hAnsi="Symbol" w:hint="default"/>
      </w:rPr>
    </w:lvl>
    <w:lvl w:ilvl="1" w:tplc="0A9E8CF0">
      <w:numFmt w:val="bullet"/>
      <w:lvlText w:val="-"/>
      <w:lvlJc w:val="left"/>
      <w:pPr>
        <w:ind w:left="1080" w:hanging="360"/>
      </w:pPr>
      <w:rPr>
        <w:rFonts w:ascii="Times New Roman" w:eastAsia="????" w:hAnsi="Times New Roman" w:cs="Times New Roman"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nsid w:val="4B2E6858"/>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
    <w:nsid w:val="4EFF51AE"/>
    <w:multiLevelType w:val="hybridMultilevel"/>
    <w:tmpl w:val="A08EF620"/>
    <w:lvl w:ilvl="0" w:tplc="21901C42">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nsid w:val="702C153C"/>
    <w:multiLevelType w:val="hybridMultilevel"/>
    <w:tmpl w:val="D7685C26"/>
    <w:lvl w:ilvl="0" w:tplc="FFFFFFFF">
      <w:start w:val="4"/>
      <w:numFmt w:val="bullet"/>
      <w:pStyle w:val="Enumerated"/>
      <w:lvlText w:val="-"/>
      <w:lvlJc w:val="left"/>
      <w:pPr>
        <w:tabs>
          <w:tab w:val="num" w:pos="720"/>
        </w:tabs>
        <w:ind w:left="720" w:hanging="360"/>
      </w:pPr>
      <w:rPr>
        <w:rFonts w:ascii="Times New Roman" w:eastAsia="Times New Roman" w:hAnsi="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nsid w:val="789700B3"/>
    <w:multiLevelType w:val="hybridMultilevel"/>
    <w:tmpl w:val="08A637E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795039D9"/>
    <w:multiLevelType w:val="hybridMultilevel"/>
    <w:tmpl w:val="F3720DD2"/>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1"/>
  </w:num>
  <w:num w:numId="2">
    <w:abstractNumId w:val="8"/>
  </w:num>
  <w:num w:numId="3">
    <w:abstractNumId w:val="2"/>
  </w:num>
  <w:num w:numId="4">
    <w:abstractNumId w:val="9"/>
  </w:num>
  <w:num w:numId="5">
    <w:abstractNumId w:val="13"/>
  </w:num>
  <w:num w:numId="6">
    <w:abstractNumId w:val="5"/>
  </w:num>
  <w:num w:numId="7">
    <w:abstractNumId w:val="12"/>
  </w:num>
  <w:num w:numId="8">
    <w:abstractNumId w:val="4"/>
  </w:num>
  <w:num w:numId="9">
    <w:abstractNumId w:val="7"/>
  </w:num>
  <w:num w:numId="10">
    <w:abstractNumId w:val="5"/>
  </w:num>
  <w:num w:numId="11">
    <w:abstractNumId w:val="12"/>
  </w:num>
  <w:num w:numId="12">
    <w:abstractNumId w:val="9"/>
  </w:num>
  <w:num w:numId="13">
    <w:abstractNumId w:val="3"/>
  </w:num>
  <w:num w:numId="14">
    <w:abstractNumId w:val="10"/>
  </w:num>
  <w:num w:numId="15">
    <w:abstractNumId w:val="0"/>
  </w:num>
  <w:num w:numId="16">
    <w:abstractNumId w:val="6"/>
  </w:num>
  <w:num w:numId="1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567"/>
  <w:hyphenationZone w:val="283"/>
  <w:doNotHyphenateCaps/>
  <w:drawingGridHorizontalSpacing w:val="120"/>
  <w:drawingGridVerticalSpacing w:val="163"/>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B50CD"/>
    <w:rsid w:val="00000FBB"/>
    <w:rsid w:val="0000432C"/>
    <w:rsid w:val="000102FF"/>
    <w:rsid w:val="00017E5B"/>
    <w:rsid w:val="00027B5F"/>
    <w:rsid w:val="0003118B"/>
    <w:rsid w:val="00031898"/>
    <w:rsid w:val="00031AE6"/>
    <w:rsid w:val="0004729C"/>
    <w:rsid w:val="0006149B"/>
    <w:rsid w:val="000709D3"/>
    <w:rsid w:val="00076689"/>
    <w:rsid w:val="0008154A"/>
    <w:rsid w:val="00090756"/>
    <w:rsid w:val="00091E0C"/>
    <w:rsid w:val="000A1D75"/>
    <w:rsid w:val="000B5526"/>
    <w:rsid w:val="000C479A"/>
    <w:rsid w:val="000C560C"/>
    <w:rsid w:val="000D24AC"/>
    <w:rsid w:val="000D32EE"/>
    <w:rsid w:val="000E5D5A"/>
    <w:rsid w:val="000F712E"/>
    <w:rsid w:val="00102B76"/>
    <w:rsid w:val="00107FEC"/>
    <w:rsid w:val="00117195"/>
    <w:rsid w:val="00122820"/>
    <w:rsid w:val="0012397F"/>
    <w:rsid w:val="00130E1D"/>
    <w:rsid w:val="001763FD"/>
    <w:rsid w:val="00176821"/>
    <w:rsid w:val="00184EB9"/>
    <w:rsid w:val="001953D5"/>
    <w:rsid w:val="001A483D"/>
    <w:rsid w:val="001A519F"/>
    <w:rsid w:val="001A7411"/>
    <w:rsid w:val="001B03C2"/>
    <w:rsid w:val="001B3B20"/>
    <w:rsid w:val="001B7ABB"/>
    <w:rsid w:val="001C21C3"/>
    <w:rsid w:val="001C2743"/>
    <w:rsid w:val="001D00C6"/>
    <w:rsid w:val="001D0933"/>
    <w:rsid w:val="001F6D73"/>
    <w:rsid w:val="00200FB6"/>
    <w:rsid w:val="00204B1C"/>
    <w:rsid w:val="002060ED"/>
    <w:rsid w:val="00212261"/>
    <w:rsid w:val="00220858"/>
    <w:rsid w:val="00225880"/>
    <w:rsid w:val="002405B0"/>
    <w:rsid w:val="00241CF0"/>
    <w:rsid w:val="00243300"/>
    <w:rsid w:val="00245F9D"/>
    <w:rsid w:val="00267184"/>
    <w:rsid w:val="00274A54"/>
    <w:rsid w:val="002810AE"/>
    <w:rsid w:val="00286280"/>
    <w:rsid w:val="002876FB"/>
    <w:rsid w:val="00293963"/>
    <w:rsid w:val="00297F7C"/>
    <w:rsid w:val="002A1B0E"/>
    <w:rsid w:val="002A28A9"/>
    <w:rsid w:val="002A54B0"/>
    <w:rsid w:val="002B7C2B"/>
    <w:rsid w:val="002D30B1"/>
    <w:rsid w:val="002E1139"/>
    <w:rsid w:val="002E697F"/>
    <w:rsid w:val="002E6B10"/>
    <w:rsid w:val="002E756F"/>
    <w:rsid w:val="00301674"/>
    <w:rsid w:val="003079FF"/>
    <w:rsid w:val="00314C1A"/>
    <w:rsid w:val="003465AA"/>
    <w:rsid w:val="00352FCA"/>
    <w:rsid w:val="0037337D"/>
    <w:rsid w:val="00373427"/>
    <w:rsid w:val="00386329"/>
    <w:rsid w:val="00386B79"/>
    <w:rsid w:val="00391B5F"/>
    <w:rsid w:val="003B3BF8"/>
    <w:rsid w:val="003B7787"/>
    <w:rsid w:val="003C4D6C"/>
    <w:rsid w:val="003C5C04"/>
    <w:rsid w:val="003D1260"/>
    <w:rsid w:val="003D718D"/>
    <w:rsid w:val="003F3807"/>
    <w:rsid w:val="003F5F2F"/>
    <w:rsid w:val="004118B2"/>
    <w:rsid w:val="00414A97"/>
    <w:rsid w:val="00427D19"/>
    <w:rsid w:val="00445552"/>
    <w:rsid w:val="00445826"/>
    <w:rsid w:val="004522FA"/>
    <w:rsid w:val="00452CB4"/>
    <w:rsid w:val="004631A7"/>
    <w:rsid w:val="004701C5"/>
    <w:rsid w:val="0048131D"/>
    <w:rsid w:val="00497009"/>
    <w:rsid w:val="00497BE2"/>
    <w:rsid w:val="004A60D3"/>
    <w:rsid w:val="004C384A"/>
    <w:rsid w:val="004C6CC2"/>
    <w:rsid w:val="004D353D"/>
    <w:rsid w:val="004E138A"/>
    <w:rsid w:val="004F5691"/>
    <w:rsid w:val="00507925"/>
    <w:rsid w:val="00516FAE"/>
    <w:rsid w:val="00524EA1"/>
    <w:rsid w:val="005336BE"/>
    <w:rsid w:val="00536B57"/>
    <w:rsid w:val="00537AB7"/>
    <w:rsid w:val="00552512"/>
    <w:rsid w:val="00562113"/>
    <w:rsid w:val="00570D8F"/>
    <w:rsid w:val="00575369"/>
    <w:rsid w:val="005802F5"/>
    <w:rsid w:val="005A4865"/>
    <w:rsid w:val="005A5DE6"/>
    <w:rsid w:val="005C3017"/>
    <w:rsid w:val="005C76B4"/>
    <w:rsid w:val="005D739B"/>
    <w:rsid w:val="005E58C2"/>
    <w:rsid w:val="005F4010"/>
    <w:rsid w:val="005F4D1D"/>
    <w:rsid w:val="005F7D45"/>
    <w:rsid w:val="0060283E"/>
    <w:rsid w:val="00613ADD"/>
    <w:rsid w:val="00647257"/>
    <w:rsid w:val="00660D69"/>
    <w:rsid w:val="00662E2D"/>
    <w:rsid w:val="00682F9A"/>
    <w:rsid w:val="00683ADF"/>
    <w:rsid w:val="006929DC"/>
    <w:rsid w:val="006944CC"/>
    <w:rsid w:val="006A2FE8"/>
    <w:rsid w:val="006A4B3D"/>
    <w:rsid w:val="006A5369"/>
    <w:rsid w:val="006C4483"/>
    <w:rsid w:val="006C7208"/>
    <w:rsid w:val="006D487A"/>
    <w:rsid w:val="00706D3E"/>
    <w:rsid w:val="0071227B"/>
    <w:rsid w:val="0071382B"/>
    <w:rsid w:val="00722968"/>
    <w:rsid w:val="00733883"/>
    <w:rsid w:val="00746CA1"/>
    <w:rsid w:val="00755C00"/>
    <w:rsid w:val="007755E6"/>
    <w:rsid w:val="00790DD5"/>
    <w:rsid w:val="007A5229"/>
    <w:rsid w:val="007B332F"/>
    <w:rsid w:val="007B5CF0"/>
    <w:rsid w:val="007C401A"/>
    <w:rsid w:val="007C76FB"/>
    <w:rsid w:val="007C794B"/>
    <w:rsid w:val="007E4407"/>
    <w:rsid w:val="007F091B"/>
    <w:rsid w:val="00801670"/>
    <w:rsid w:val="008170D2"/>
    <w:rsid w:val="00823583"/>
    <w:rsid w:val="00833D0E"/>
    <w:rsid w:val="008403AC"/>
    <w:rsid w:val="00861C81"/>
    <w:rsid w:val="00864220"/>
    <w:rsid w:val="00897188"/>
    <w:rsid w:val="008A1C0D"/>
    <w:rsid w:val="008B252F"/>
    <w:rsid w:val="008B2EC3"/>
    <w:rsid w:val="008C3E63"/>
    <w:rsid w:val="008C3F59"/>
    <w:rsid w:val="008C68AE"/>
    <w:rsid w:val="008D6CB9"/>
    <w:rsid w:val="008E1AD1"/>
    <w:rsid w:val="008F2D9E"/>
    <w:rsid w:val="00901B88"/>
    <w:rsid w:val="00906701"/>
    <w:rsid w:val="00922AED"/>
    <w:rsid w:val="00922FF2"/>
    <w:rsid w:val="00930E97"/>
    <w:rsid w:val="0096782C"/>
    <w:rsid w:val="00983002"/>
    <w:rsid w:val="00996BEF"/>
    <w:rsid w:val="009A781D"/>
    <w:rsid w:val="009C2FCB"/>
    <w:rsid w:val="009C7489"/>
    <w:rsid w:val="009D4210"/>
    <w:rsid w:val="009E5F75"/>
    <w:rsid w:val="00A0263C"/>
    <w:rsid w:val="00A03D5A"/>
    <w:rsid w:val="00A10773"/>
    <w:rsid w:val="00A12E7D"/>
    <w:rsid w:val="00A17123"/>
    <w:rsid w:val="00A204E7"/>
    <w:rsid w:val="00A26FDA"/>
    <w:rsid w:val="00A43820"/>
    <w:rsid w:val="00A77181"/>
    <w:rsid w:val="00A8314D"/>
    <w:rsid w:val="00AA1DB4"/>
    <w:rsid w:val="00AB42A6"/>
    <w:rsid w:val="00AB44ED"/>
    <w:rsid w:val="00AD275F"/>
    <w:rsid w:val="00AE121A"/>
    <w:rsid w:val="00AE3CE5"/>
    <w:rsid w:val="00AE7535"/>
    <w:rsid w:val="00AF6478"/>
    <w:rsid w:val="00B1165E"/>
    <w:rsid w:val="00B1236A"/>
    <w:rsid w:val="00B145C5"/>
    <w:rsid w:val="00B161D6"/>
    <w:rsid w:val="00B2018A"/>
    <w:rsid w:val="00B341EA"/>
    <w:rsid w:val="00B3522E"/>
    <w:rsid w:val="00B41CF0"/>
    <w:rsid w:val="00B42D2D"/>
    <w:rsid w:val="00B540F2"/>
    <w:rsid w:val="00B55CF4"/>
    <w:rsid w:val="00B64C99"/>
    <w:rsid w:val="00B752B6"/>
    <w:rsid w:val="00B877D9"/>
    <w:rsid w:val="00B87A0E"/>
    <w:rsid w:val="00BA7431"/>
    <w:rsid w:val="00BC6B35"/>
    <w:rsid w:val="00BC7B4A"/>
    <w:rsid w:val="00BD6CA9"/>
    <w:rsid w:val="00BD73AA"/>
    <w:rsid w:val="00BD7B1A"/>
    <w:rsid w:val="00BD7FDE"/>
    <w:rsid w:val="00BE084F"/>
    <w:rsid w:val="00BE6025"/>
    <w:rsid w:val="00BE6889"/>
    <w:rsid w:val="00BF23F1"/>
    <w:rsid w:val="00BF407D"/>
    <w:rsid w:val="00BF5EE6"/>
    <w:rsid w:val="00C03C7D"/>
    <w:rsid w:val="00C1419B"/>
    <w:rsid w:val="00C14F35"/>
    <w:rsid w:val="00C258AA"/>
    <w:rsid w:val="00C26D17"/>
    <w:rsid w:val="00C37AC7"/>
    <w:rsid w:val="00C51280"/>
    <w:rsid w:val="00C65DBC"/>
    <w:rsid w:val="00C70538"/>
    <w:rsid w:val="00C715BC"/>
    <w:rsid w:val="00C71F92"/>
    <w:rsid w:val="00C90417"/>
    <w:rsid w:val="00C93DE0"/>
    <w:rsid w:val="00CB2610"/>
    <w:rsid w:val="00CC6FFA"/>
    <w:rsid w:val="00CD1F82"/>
    <w:rsid w:val="00CE1BA7"/>
    <w:rsid w:val="00CE5EB9"/>
    <w:rsid w:val="00D1082D"/>
    <w:rsid w:val="00D150BF"/>
    <w:rsid w:val="00D22262"/>
    <w:rsid w:val="00D25C2F"/>
    <w:rsid w:val="00D33FCF"/>
    <w:rsid w:val="00D40F7B"/>
    <w:rsid w:val="00D54931"/>
    <w:rsid w:val="00D55417"/>
    <w:rsid w:val="00D66E0C"/>
    <w:rsid w:val="00D7753B"/>
    <w:rsid w:val="00D914F9"/>
    <w:rsid w:val="00D92000"/>
    <w:rsid w:val="00DA472D"/>
    <w:rsid w:val="00DA7EE0"/>
    <w:rsid w:val="00DB10A1"/>
    <w:rsid w:val="00DB50CD"/>
    <w:rsid w:val="00DB6336"/>
    <w:rsid w:val="00DB6B2D"/>
    <w:rsid w:val="00DD30A9"/>
    <w:rsid w:val="00DE0FCF"/>
    <w:rsid w:val="00DE31B9"/>
    <w:rsid w:val="00DF188A"/>
    <w:rsid w:val="00DF47B3"/>
    <w:rsid w:val="00DF67EB"/>
    <w:rsid w:val="00E02AC6"/>
    <w:rsid w:val="00E06D11"/>
    <w:rsid w:val="00E10FC3"/>
    <w:rsid w:val="00E116FB"/>
    <w:rsid w:val="00E13D2E"/>
    <w:rsid w:val="00E23CBB"/>
    <w:rsid w:val="00E25800"/>
    <w:rsid w:val="00E4014C"/>
    <w:rsid w:val="00E43FB0"/>
    <w:rsid w:val="00E45490"/>
    <w:rsid w:val="00E47EBD"/>
    <w:rsid w:val="00E66962"/>
    <w:rsid w:val="00E76717"/>
    <w:rsid w:val="00E80026"/>
    <w:rsid w:val="00E91067"/>
    <w:rsid w:val="00E97FCE"/>
    <w:rsid w:val="00EA29DE"/>
    <w:rsid w:val="00EB6E10"/>
    <w:rsid w:val="00EC2040"/>
    <w:rsid w:val="00EC78CB"/>
    <w:rsid w:val="00ED142D"/>
    <w:rsid w:val="00ED2A00"/>
    <w:rsid w:val="00ED6CA4"/>
    <w:rsid w:val="00EE3FF3"/>
    <w:rsid w:val="00EE7ED7"/>
    <w:rsid w:val="00F277FF"/>
    <w:rsid w:val="00F30D4E"/>
    <w:rsid w:val="00F36FC7"/>
    <w:rsid w:val="00F471A7"/>
    <w:rsid w:val="00F52E54"/>
    <w:rsid w:val="00F57F89"/>
    <w:rsid w:val="00F83837"/>
    <w:rsid w:val="00F840E0"/>
    <w:rsid w:val="00F84E05"/>
    <w:rsid w:val="00F87A97"/>
    <w:rsid w:val="00FA376C"/>
    <w:rsid w:val="00FA5B9D"/>
    <w:rsid w:val="00FA5E03"/>
    <w:rsid w:val="00FA66C7"/>
    <w:rsid w:val="00FA7594"/>
    <w:rsid w:val="00FB794C"/>
    <w:rsid w:val="00FC3382"/>
    <w:rsid w:val="00FE415A"/>
    <w:rsid w:val="00FE4413"/>
    <w:rsid w:val="00FF15E6"/>
    <w:rsid w:val="00FF48A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rFonts w:eastAsia="????"/>
      <w:sz w:val="24"/>
      <w:szCs w:val="24"/>
      <w:lang w:val="it-IT" w:eastAsia="en-US"/>
    </w:rPr>
  </w:style>
  <w:style w:type="paragraph" w:styleId="Heading1">
    <w:name w:val="heading 1"/>
    <w:aliases w:val="Heading U,H1,H11,Titre Partie,h1,l1,1st level,MyHeading 1,HHeading 1"/>
    <w:basedOn w:val="Normal"/>
    <w:next w:val="Normal"/>
    <w:qFormat/>
    <w:rsid w:val="00575369"/>
    <w:pPr>
      <w:keepNext/>
      <w:keepLines/>
      <w:numPr>
        <w:numId w:val="3"/>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 w:val="28"/>
      <w:szCs w:val="20"/>
      <w:lang w:val="en-GB"/>
    </w:rPr>
  </w:style>
  <w:style w:type="paragraph" w:styleId="Heading2">
    <w:name w:val="heading 2"/>
    <w:basedOn w:val="Heading1"/>
    <w:next w:val="Normal"/>
    <w:qFormat/>
    <w:rsid w:val="00575369"/>
    <w:pPr>
      <w:numPr>
        <w:ilvl w:val="1"/>
      </w:numPr>
      <w:spacing w:before="240"/>
      <w:outlineLvl w:val="1"/>
    </w:pPr>
    <w:rPr>
      <w:sz w:val="26"/>
    </w:rPr>
  </w:style>
  <w:style w:type="paragraph" w:styleId="Heading3">
    <w:name w:val="heading 3"/>
    <w:basedOn w:val="Heading1"/>
    <w:next w:val="Normal"/>
    <w:qFormat/>
    <w:rsid w:val="00575369"/>
    <w:pPr>
      <w:numPr>
        <w:ilvl w:val="2"/>
      </w:numPr>
      <w:spacing w:before="160"/>
      <w:outlineLvl w:val="2"/>
    </w:pPr>
    <w:rPr>
      <w:sz w:val="24"/>
    </w:rPr>
  </w:style>
  <w:style w:type="paragraph" w:styleId="Heading4">
    <w:name w:val="heading 4"/>
    <w:basedOn w:val="Heading3"/>
    <w:next w:val="Normal"/>
    <w:qFormat/>
    <w:rsid w:val="00575369"/>
    <w:pPr>
      <w:numPr>
        <w:ilvl w:val="3"/>
      </w:numPr>
      <w:tabs>
        <w:tab w:val="clear" w:pos="794"/>
        <w:tab w:val="left" w:pos="1021"/>
      </w:tabs>
      <w:outlineLvl w:val="3"/>
    </w:pPr>
  </w:style>
  <w:style w:type="paragraph" w:styleId="Heading5">
    <w:name w:val="heading 5"/>
    <w:basedOn w:val="Heading4"/>
    <w:next w:val="Normal"/>
    <w:qFormat/>
    <w:rsid w:val="00575369"/>
    <w:pPr>
      <w:numPr>
        <w:ilvl w:val="4"/>
      </w:numPr>
      <w:outlineLvl w:val="4"/>
    </w:pPr>
  </w:style>
  <w:style w:type="paragraph" w:styleId="Heading6">
    <w:name w:val="heading 6"/>
    <w:aliases w:val="H6,H61"/>
    <w:basedOn w:val="Heading4"/>
    <w:next w:val="Normal"/>
    <w:qFormat/>
    <w:rsid w:val="00575369"/>
    <w:pPr>
      <w:numPr>
        <w:ilvl w:val="5"/>
      </w:numPr>
      <w:tabs>
        <w:tab w:val="clear" w:pos="1021"/>
        <w:tab w:val="clear" w:pos="1191"/>
      </w:tabs>
      <w:outlineLvl w:val="5"/>
    </w:pPr>
  </w:style>
  <w:style w:type="paragraph" w:styleId="Heading7">
    <w:name w:val="heading 7"/>
    <w:basedOn w:val="Heading6"/>
    <w:next w:val="Normal"/>
    <w:qFormat/>
    <w:rsid w:val="00575369"/>
    <w:pPr>
      <w:numPr>
        <w:ilvl w:val="6"/>
      </w:numPr>
      <w:outlineLvl w:val="6"/>
    </w:pPr>
  </w:style>
  <w:style w:type="paragraph" w:styleId="Heading8">
    <w:name w:val="heading 8"/>
    <w:basedOn w:val="Heading6"/>
    <w:next w:val="Normal"/>
    <w:qFormat/>
    <w:rsid w:val="00575369"/>
    <w:pPr>
      <w:numPr>
        <w:ilvl w:val="7"/>
      </w:numPr>
      <w:outlineLvl w:val="7"/>
    </w:pPr>
  </w:style>
  <w:style w:type="paragraph" w:styleId="Heading9">
    <w:name w:val="heading 9"/>
    <w:basedOn w:val="Heading6"/>
    <w:next w:val="Normal"/>
    <w:qFormat/>
    <w:rsid w:val="005753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ib">
    <w:name w:val="Heading_ib"/>
    <w:basedOn w:val="Normal"/>
    <w:rsid w:val="00497BE2"/>
    <w:pPr>
      <w:keepNext/>
      <w:tabs>
        <w:tab w:val="left" w:pos="794"/>
        <w:tab w:val="left" w:pos="1191"/>
        <w:tab w:val="left" w:pos="1588"/>
        <w:tab w:val="left" w:pos="1985"/>
      </w:tabs>
      <w:overflowPunct w:val="0"/>
      <w:autoSpaceDE w:val="0"/>
      <w:autoSpaceDN w:val="0"/>
      <w:adjustRightInd w:val="0"/>
      <w:spacing w:before="160"/>
      <w:textAlignment w:val="baseline"/>
    </w:pPr>
    <w:rPr>
      <w:rFonts w:eastAsia="SimSun"/>
      <w:b/>
      <w:bCs/>
      <w:i/>
      <w:szCs w:val="20"/>
      <w:lang w:val="en-GB" w:eastAsia="ja-JP"/>
    </w:rPr>
  </w:style>
  <w:style w:type="character" w:customStyle="1" w:styleId="TabletextChar">
    <w:name w:val="Table_text Char"/>
    <w:link w:val="Tabletext"/>
    <w:locked/>
    <w:rsid w:val="001C2743"/>
    <w:rPr>
      <w:sz w:val="22"/>
      <w:szCs w:val="22"/>
      <w:lang w:val="en-GB" w:eastAsia="en-US"/>
    </w:rPr>
  </w:style>
  <w:style w:type="paragraph" w:customStyle="1" w:styleId="Tabletext">
    <w:name w:val="Table_text"/>
    <w:basedOn w:val="Normal"/>
    <w:link w:val="TabletextChar"/>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2"/>
      <w:lang w:val="en-GB"/>
    </w:rPr>
  </w:style>
  <w:style w:type="paragraph" w:styleId="Header">
    <w:name w:val="header"/>
    <w:aliases w:val="header odd,header entry,HE"/>
    <w:basedOn w:val="Normal"/>
    <w:link w:val="HeaderChar"/>
    <w:uiPriority w:val="99"/>
    <w:rsid w:val="00CC6FFA"/>
    <w:pPr>
      <w:tabs>
        <w:tab w:val="center" w:pos="4320"/>
        <w:tab w:val="right" w:pos="8640"/>
      </w:tabs>
      <w:overflowPunct w:val="0"/>
      <w:autoSpaceDE w:val="0"/>
      <w:autoSpaceDN w:val="0"/>
      <w:adjustRightInd w:val="0"/>
      <w:spacing w:before="0"/>
      <w:jc w:val="center"/>
      <w:textAlignment w:val="baseline"/>
    </w:pPr>
    <w:rPr>
      <w:rFonts w:eastAsia="MS Mincho"/>
      <w:sz w:val="20"/>
      <w:szCs w:val="20"/>
      <w:lang w:val="en-GB"/>
    </w:rPr>
  </w:style>
  <w:style w:type="character" w:styleId="PageNumber">
    <w:name w:val="page number"/>
    <w:basedOn w:val="DefaultParagraphFont"/>
  </w:style>
  <w:style w:type="paragraph" w:customStyle="1" w:styleId="Head">
    <w:name w:val="Head"/>
    <w:basedOn w:val="Normal"/>
    <w:pPr>
      <w:tabs>
        <w:tab w:val="left" w:pos="6663"/>
      </w:tabs>
    </w:pPr>
    <w:rPr>
      <w:lang w:val="en-GB"/>
    </w:rPr>
  </w:style>
  <w:style w:type="paragraph" w:customStyle="1" w:styleId="Normalaftertitle">
    <w:name w:val="Normal after title"/>
    <w:basedOn w:val="Normal"/>
    <w:next w:val="Normal"/>
    <w:pPr>
      <w:tabs>
        <w:tab w:val="left" w:pos="794"/>
        <w:tab w:val="left" w:pos="1191"/>
        <w:tab w:val="left" w:pos="1588"/>
        <w:tab w:val="left" w:pos="1985"/>
      </w:tabs>
      <w:spacing w:before="320"/>
    </w:pPr>
    <w:rPr>
      <w:lang w:val="en-GB"/>
    </w:rPr>
  </w:style>
  <w:style w:type="paragraph" w:customStyle="1" w:styleId="Ellipsis">
    <w:name w:val="Ellipsis"/>
    <w:basedOn w:val="Normal"/>
    <w:rsid w:val="004631A7"/>
    <w:pPr>
      <w:spacing w:before="0"/>
    </w:pPr>
    <w:rPr>
      <w:b/>
      <w:bCs/>
      <w:sz w:val="48"/>
      <w:szCs w:val="48"/>
    </w:rPr>
  </w:style>
  <w:style w:type="paragraph" w:styleId="FootnoteText">
    <w:name w:val="footnote text"/>
    <w:basedOn w:val="Normal"/>
    <w:semiHidden/>
    <w:rPr>
      <w:rFonts w:eastAsia="MS ??"/>
      <w:lang w:val="en-US"/>
    </w:rPr>
  </w:style>
  <w:style w:type="character" w:styleId="FootnoteReference">
    <w:name w:val="footnote reference"/>
    <w:semiHidden/>
    <w:rPr>
      <w:vertAlign w:val="superscript"/>
    </w:rPr>
  </w:style>
  <w:style w:type="paragraph" w:styleId="Footer">
    <w:name w:val="footer"/>
    <w:basedOn w:val="Normal"/>
    <w:pPr>
      <w:tabs>
        <w:tab w:val="center" w:pos="4320"/>
        <w:tab w:val="right" w:pos="8640"/>
      </w:tabs>
    </w:pPr>
    <w:rPr>
      <w:rFonts w:eastAsia="MS Mincho"/>
      <w:lang w:val="en-US"/>
    </w:rPr>
  </w:style>
  <w:style w:type="character" w:styleId="Hyperlink">
    <w:name w:val="Hyperlink"/>
    <w:uiPriority w:val="99"/>
    <w:rsid w:val="00F57F89"/>
    <w:rPr>
      <w:color w:val="0000FF"/>
      <w:u w:val="single"/>
    </w:rPr>
  </w:style>
  <w:style w:type="character" w:styleId="FollowedHyperlink">
    <w:name w:val="FollowedHyperlink"/>
    <w:rPr>
      <w:color w:val="800080"/>
      <w:u w:val="single"/>
    </w:rPr>
  </w:style>
  <w:style w:type="paragraph" w:styleId="TOC1">
    <w:name w:val="toc 1"/>
    <w:basedOn w:val="Normal"/>
    <w:autoRedefine/>
    <w:uiPriority w:val="39"/>
    <w:rsid w:val="00414A97"/>
    <w:pPr>
      <w:spacing w:after="120"/>
    </w:pPr>
    <w:rPr>
      <w:b/>
      <w:bCs/>
      <w:caps/>
      <w:lang w:val="en-GB"/>
    </w:rPr>
  </w:style>
  <w:style w:type="paragraph" w:styleId="TOC2">
    <w:name w:val="toc 2"/>
    <w:basedOn w:val="TOC1"/>
    <w:autoRedefine/>
    <w:uiPriority w:val="39"/>
    <w:rsid w:val="00414A97"/>
    <w:pPr>
      <w:spacing w:before="0" w:after="0"/>
      <w:ind w:left="240"/>
    </w:pPr>
    <w:rPr>
      <w:b w:val="0"/>
      <w:bCs w:val="0"/>
      <w:caps w:val="0"/>
      <w:smallCaps/>
    </w:rPr>
  </w:style>
  <w:style w:type="paragraph" w:styleId="TOC3">
    <w:name w:val="toc 3"/>
    <w:basedOn w:val="TOC2"/>
    <w:autoRedefine/>
    <w:uiPriority w:val="39"/>
    <w:pPr>
      <w:ind w:left="480"/>
    </w:pPr>
    <w:rPr>
      <w:i/>
      <w:iCs/>
      <w:smallCaps w:val="0"/>
    </w:rPr>
  </w:style>
  <w:style w:type="paragraph" w:styleId="TOC4">
    <w:name w:val="toc 4"/>
    <w:basedOn w:val="TOC3"/>
    <w:autoRedefine/>
    <w:uiPriority w:val="39"/>
    <w:pPr>
      <w:ind w:left="720"/>
    </w:pPr>
    <w:rPr>
      <w:i w:val="0"/>
      <w:iCs w:val="0"/>
    </w:rPr>
  </w:style>
  <w:style w:type="paragraph" w:styleId="TOC5">
    <w:name w:val="toc 5"/>
    <w:basedOn w:val="TOC4"/>
    <w:autoRedefine/>
    <w:semiHidden/>
    <w:pPr>
      <w:ind w:left="960"/>
    </w:pPr>
  </w:style>
  <w:style w:type="paragraph" w:styleId="TOC6">
    <w:name w:val="toc 6"/>
    <w:basedOn w:val="TOC4"/>
    <w:autoRedefine/>
    <w:semiHidden/>
    <w:pPr>
      <w:ind w:left="1200"/>
    </w:pPr>
  </w:style>
  <w:style w:type="paragraph" w:styleId="TOC7">
    <w:name w:val="toc 7"/>
    <w:basedOn w:val="TOC4"/>
    <w:autoRedefine/>
    <w:semiHidden/>
    <w:pPr>
      <w:ind w:left="1440"/>
    </w:pPr>
  </w:style>
  <w:style w:type="paragraph" w:customStyle="1" w:styleId="AnnexNotitle">
    <w:name w:val="Annex_No &amp; title"/>
    <w:basedOn w:val="Normal"/>
    <w:next w:val="Normal"/>
    <w:uiPriority w:val="99"/>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sz w:val="28"/>
      <w:szCs w:val="28"/>
      <w:lang w:val="en-GB"/>
    </w:rPr>
  </w:style>
  <w:style w:type="paragraph" w:customStyle="1" w:styleId="AppendixNotitle">
    <w:name w:val="Appendix_No &amp; title"/>
    <w:basedOn w:val="AnnexNotitle"/>
    <w:next w:val="Normal"/>
  </w:style>
  <w:style w:type="paragraph" w:customStyle="1" w:styleId="ASN1">
    <w:name w:val="ASN.1"/>
    <w:basedOn w:val="Normal"/>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eastAsia="MS ??" w:hAnsi="Courier New"/>
      <w:b/>
      <w:bCs/>
      <w:noProof/>
      <w:sz w:val="20"/>
      <w:szCs w:val="20"/>
    </w:r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MS ??"/>
      <w:lang w:val="en-GB"/>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left" w:pos="794"/>
        <w:tab w:val="center" w:pos="4820"/>
        <w:tab w:val="right" w:pos="9639"/>
      </w:tabs>
      <w:overflowPunct w:val="0"/>
      <w:autoSpaceDE w:val="0"/>
      <w:autoSpaceDN w:val="0"/>
      <w:adjustRightInd w:val="0"/>
      <w:textAlignment w:val="baseline"/>
    </w:pPr>
    <w:rPr>
      <w:rFonts w:eastAsia="MS ??"/>
      <w:lang w:val="en-GB"/>
    </w:rPr>
  </w:style>
  <w:style w:type="paragraph" w:customStyle="1" w:styleId="Equationlegend">
    <w:name w:val="Equation_legend"/>
    <w:basedOn w:val="Normal"/>
    <w:pPr>
      <w:tabs>
        <w:tab w:val="right" w:pos="1814"/>
        <w:tab w:val="left" w:pos="1985"/>
      </w:tabs>
      <w:overflowPunct w:val="0"/>
      <w:autoSpaceDE w:val="0"/>
      <w:autoSpaceDN w:val="0"/>
      <w:adjustRightInd w:val="0"/>
      <w:spacing w:before="80"/>
      <w:ind w:left="1985" w:hanging="1985"/>
      <w:textAlignment w:val="baseline"/>
    </w:pPr>
    <w:rPr>
      <w:rFonts w:eastAsia="MS ??"/>
      <w:lang w:val="en-GB"/>
    </w:rPr>
  </w:style>
  <w:style w:type="paragraph" w:customStyle="1" w:styleId="Figure">
    <w:name w:val="Figure"/>
    <w:basedOn w:val="Normal"/>
    <w:next w:val="Normal"/>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lang w:val="en-GB"/>
    </w:rPr>
  </w:style>
  <w:style w:type="paragraph" w:customStyle="1" w:styleId="Figurelegend">
    <w:name w:val="Figure_legend"/>
    <w:basedOn w:val="Normal"/>
    <w:pPr>
      <w:keepNext/>
      <w:keepLines/>
      <w:overflowPunct w:val="0"/>
      <w:autoSpaceDE w:val="0"/>
      <w:autoSpaceDN w:val="0"/>
      <w:adjustRightInd w:val="0"/>
      <w:spacing w:before="20" w:after="20"/>
      <w:textAlignment w:val="baseline"/>
    </w:pPr>
    <w:rPr>
      <w:rFonts w:eastAsia="MS ??"/>
      <w:sz w:val="18"/>
      <w:szCs w:val="18"/>
      <w:lang w:val="en-GB"/>
    </w:rPr>
  </w:style>
  <w:style w:type="paragraph" w:customStyle="1" w:styleId="FigureNotitle">
    <w:name w:val="Figure_No &amp; title"/>
    <w:basedOn w:val="Normal"/>
    <w:next w:val="Normal"/>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MS ??"/>
      <w:b/>
      <w:bCs/>
      <w:lang w:val="en-GB"/>
    </w:rPr>
  </w:style>
  <w:style w:type="paragraph" w:customStyle="1" w:styleId="FirstFooter">
    <w:name w:val="FirstFooter"/>
    <w:basedOn w:val="Footer"/>
    <w:pPr>
      <w:tabs>
        <w:tab w:val="clear" w:pos="4320"/>
        <w:tab w:val="clear" w:pos="8640"/>
      </w:tabs>
      <w:spacing w:before="40"/>
    </w:pPr>
    <w:rPr>
      <w:rFonts w:eastAsia="MS ??"/>
      <w:noProof/>
      <w:sz w:val="16"/>
      <w:szCs w:val="16"/>
    </w:rPr>
  </w:style>
  <w:style w:type="paragraph" w:customStyle="1" w:styleId="FooterQP">
    <w:name w:val="Footer_QP"/>
    <w:basedOn w:val="Normal"/>
    <w:pPr>
      <w:tabs>
        <w:tab w:val="left" w:pos="907"/>
        <w:tab w:val="right" w:pos="8789"/>
        <w:tab w:val="right" w:pos="9639"/>
      </w:tabs>
      <w:overflowPunct w:val="0"/>
      <w:autoSpaceDE w:val="0"/>
      <w:autoSpaceDN w:val="0"/>
      <w:adjustRightInd w:val="0"/>
      <w:spacing w:before="0"/>
      <w:textAlignment w:val="baseline"/>
    </w:pPr>
    <w:rPr>
      <w:rFonts w:eastAsia="MS ??"/>
      <w:b/>
      <w:bCs/>
      <w:sz w:val="22"/>
      <w:szCs w:val="22"/>
      <w:lang w:val="en-GB"/>
    </w:rPr>
  </w:style>
  <w:style w:type="paragraph" w:customStyle="1" w:styleId="Note">
    <w:name w:val="Note"/>
    <w:basedOn w:val="Normal"/>
    <w:pPr>
      <w:tabs>
        <w:tab w:val="left" w:pos="794"/>
        <w:tab w:val="left" w:pos="1191"/>
        <w:tab w:val="left" w:pos="1588"/>
        <w:tab w:val="left" w:pos="1985"/>
      </w:tabs>
      <w:overflowPunct w:val="0"/>
      <w:autoSpaceDE w:val="0"/>
      <w:autoSpaceDN w:val="0"/>
      <w:adjustRightInd w:val="0"/>
      <w:spacing w:before="80"/>
      <w:textAlignment w:val="baseline"/>
    </w:pPr>
    <w:rPr>
      <w:rFonts w:eastAsia="MS ??"/>
      <w:lang w:val="en-GB"/>
    </w:rPr>
  </w:style>
  <w:style w:type="paragraph" w:customStyle="1" w:styleId="Formal">
    <w:name w:val="Formal"/>
    <w:basedOn w:val="ASN1"/>
    <w:rPr>
      <w:b w:val="0"/>
      <w:bCs w:val="0"/>
    </w:rPr>
  </w:style>
  <w:style w:type="paragraph" w:customStyle="1" w:styleId="Headingb">
    <w:name w:val="Heading_b"/>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b/>
      <w:bCs/>
      <w:lang w:val="en-GB"/>
    </w:rPr>
  </w:style>
  <w:style w:type="paragraph" w:customStyle="1" w:styleId="Headingi">
    <w:name w:val="Heading_i"/>
    <w:basedOn w:val="Normal"/>
    <w:next w:val="Normal"/>
    <w:pPr>
      <w:keepNext/>
      <w:tabs>
        <w:tab w:val="left" w:pos="794"/>
        <w:tab w:val="left" w:pos="1191"/>
        <w:tab w:val="left" w:pos="1588"/>
        <w:tab w:val="left" w:pos="1985"/>
      </w:tabs>
      <w:overflowPunct w:val="0"/>
      <w:autoSpaceDE w:val="0"/>
      <w:autoSpaceDN w:val="0"/>
      <w:adjustRightInd w:val="0"/>
      <w:spacing w:before="160"/>
      <w:textAlignment w:val="baseline"/>
    </w:pPr>
    <w:rPr>
      <w:rFonts w:eastAsia="MS ??"/>
      <w:i/>
      <w:iCs/>
      <w:lang w:val="en-GB"/>
    </w:rPr>
  </w:style>
  <w:style w:type="paragraph" w:customStyle="1" w:styleId="Reftext">
    <w:name w:val="Ref_text"/>
    <w:basedOn w:val="Normal"/>
    <w:pPr>
      <w:tabs>
        <w:tab w:val="left" w:pos="794"/>
        <w:tab w:val="left" w:pos="1191"/>
        <w:tab w:val="left" w:pos="1588"/>
        <w:tab w:val="left" w:pos="1985"/>
      </w:tabs>
      <w:overflowPunct w:val="0"/>
      <w:autoSpaceDE w:val="0"/>
      <w:autoSpaceDN w:val="0"/>
      <w:adjustRightInd w:val="0"/>
      <w:ind w:left="794" w:hanging="794"/>
      <w:textAlignment w:val="baseline"/>
    </w:pPr>
    <w:rPr>
      <w:rFonts w:eastAsia="MS ??"/>
      <w:lang w:val="en-GB"/>
    </w:rPr>
  </w:style>
  <w:style w:type="paragraph" w:customStyle="1" w:styleId="Reftitle">
    <w:name w:val="Ref_title"/>
    <w:basedOn w:val="Normal"/>
    <w:next w:val="Reftext"/>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MS ??"/>
      <w:b/>
      <w:bCs/>
      <w:lang w:val="en-GB"/>
    </w:rPr>
  </w:style>
  <w:style w:type="paragraph" w:customStyle="1" w:styleId="Repdate">
    <w:name w:val="Rep_date"/>
    <w:basedOn w:val="Normal"/>
    <w:next w:val="Normal"/>
    <w:rsid w:val="00613ADD"/>
    <w:pPr>
      <w:keepNext/>
      <w:keepLines/>
      <w:overflowPunct w:val="0"/>
      <w:autoSpaceDE w:val="0"/>
      <w:autoSpaceDN w:val="0"/>
      <w:adjustRightInd w:val="0"/>
      <w:jc w:val="right"/>
      <w:textAlignment w:val="baseline"/>
    </w:pPr>
    <w:rPr>
      <w:rFonts w:eastAsia="MS ??"/>
      <w:i/>
      <w:iCs/>
      <w:sz w:val="22"/>
      <w:szCs w:val="22"/>
      <w:lang w:val="en-GB"/>
    </w:rPr>
  </w:style>
  <w:style w:type="paragraph" w:customStyle="1" w:styleId="RepNo">
    <w:name w:val="Rep_No"/>
    <w:basedOn w:val="Normal"/>
    <w:next w:val="Normal"/>
    <w:rsid w:val="00613ADD"/>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MS ??"/>
      <w:b/>
      <w:bCs/>
      <w:sz w:val="28"/>
      <w:szCs w:val="28"/>
      <w:lang w:val="en-GB"/>
    </w:rPr>
  </w:style>
  <w:style w:type="paragraph" w:customStyle="1" w:styleId="Repref">
    <w:name w:val="Rep_ref"/>
    <w:basedOn w:val="Normal"/>
    <w:next w:val="Repdate"/>
    <w:rsid w:val="00613ADD"/>
    <w:pPr>
      <w:keepNext/>
      <w:keepLines/>
      <w:overflowPunct w:val="0"/>
      <w:autoSpaceDE w:val="0"/>
      <w:autoSpaceDN w:val="0"/>
      <w:adjustRightInd w:val="0"/>
      <w:jc w:val="center"/>
      <w:textAlignment w:val="baseline"/>
    </w:pPr>
    <w:rPr>
      <w:rFonts w:eastAsia="MS ??"/>
      <w:i/>
      <w:iCs/>
      <w:lang w:val="en-GB"/>
    </w:rPr>
  </w:style>
  <w:style w:type="paragraph" w:customStyle="1" w:styleId="Reptitle">
    <w:name w:val="Rep_title"/>
    <w:basedOn w:val="Normal"/>
    <w:next w:val="Repref"/>
    <w:rsid w:val="00613AD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MS ??"/>
      <w:b/>
      <w:bCs/>
      <w:sz w:val="28"/>
      <w:szCs w:val="28"/>
      <w:lang w:val="en-GB"/>
    </w:rPr>
  </w:style>
  <w:style w:type="character" w:customStyle="1" w:styleId="Tablefreq">
    <w:name w:val="Table_freq"/>
    <w:rPr>
      <w:b/>
      <w:bCs/>
      <w:color w:val="auto"/>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MS ??"/>
      <w:b/>
      <w:bCs/>
      <w:sz w:val="22"/>
      <w:szCs w:val="22"/>
      <w:lang w:val="en-GB"/>
    </w:rPr>
  </w:style>
  <w:style w:type="paragraph" w:customStyle="1" w:styleId="Tablelegend">
    <w:name w:val="Table_legend"/>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MS ??"/>
      <w:sz w:val="22"/>
      <w:szCs w:val="22"/>
      <w:lang w:val="en-GB"/>
    </w:rPr>
  </w:style>
  <w:style w:type="paragraph" w:customStyle="1" w:styleId="TableNotitle">
    <w:name w:val="Table_No &amp; title"/>
    <w:basedOn w:val="Normal"/>
    <w:next w:val="Tablehea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MS ??"/>
      <w:b/>
      <w:bCs/>
      <w:lang w:val="en-GB"/>
    </w:rPr>
  </w:style>
  <w:style w:type="paragraph" w:customStyle="1" w:styleId="Tableref">
    <w:name w:val="Table_ref"/>
    <w:basedOn w:val="Normal"/>
    <w:next w:val="Normal"/>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MS ??"/>
      <w:lang w:val="en-GB"/>
    </w:rPr>
  </w:style>
  <w:style w:type="paragraph" w:styleId="TOC8">
    <w:name w:val="toc 8"/>
    <w:basedOn w:val="TOC4"/>
    <w:autoRedefine/>
    <w:semiHidden/>
    <w:pPr>
      <w:ind w:left="1680"/>
    </w:pPr>
  </w:style>
  <w:style w:type="paragraph" w:styleId="TOC9">
    <w:name w:val="toc 9"/>
    <w:basedOn w:val="Normal"/>
    <w:next w:val="Normal"/>
    <w:autoRedefine/>
    <w:semiHidden/>
    <w:pPr>
      <w:spacing w:before="0"/>
      <w:ind w:left="1920"/>
    </w:pPr>
  </w:style>
  <w:style w:type="paragraph" w:customStyle="1" w:styleId="toc0">
    <w:name w:val="toc 0"/>
    <w:basedOn w:val="Normal"/>
    <w:next w:val="TOC1"/>
    <w:pPr>
      <w:tabs>
        <w:tab w:val="right" w:pos="9639"/>
      </w:tabs>
      <w:overflowPunct w:val="0"/>
      <w:autoSpaceDE w:val="0"/>
      <w:autoSpaceDN w:val="0"/>
      <w:adjustRightInd w:val="0"/>
      <w:textAlignment w:val="baseline"/>
    </w:pPr>
    <w:rPr>
      <w:rFonts w:eastAsia="MS ??"/>
      <w:b/>
      <w:bCs/>
      <w:lang w:val="en-GB"/>
    </w:rPr>
  </w:style>
  <w:style w:type="paragraph" w:customStyle="1" w:styleId="FigureTitle">
    <w:name w:val="Figure_Title"/>
    <w:basedOn w:val="Normal"/>
    <w:next w:val="Normalaftertitle"/>
    <w:rsid w:val="00613ADD"/>
    <w:pPr>
      <w:keepLines/>
      <w:tabs>
        <w:tab w:val="left" w:pos="794"/>
        <w:tab w:val="left" w:pos="1191"/>
        <w:tab w:val="left" w:pos="1588"/>
        <w:tab w:val="left" w:pos="1985"/>
        <w:tab w:val="left" w:pos="2948"/>
        <w:tab w:val="left" w:pos="4082"/>
      </w:tabs>
      <w:spacing w:before="240" w:after="480"/>
      <w:jc w:val="center"/>
    </w:pPr>
    <w:rPr>
      <w:rFonts w:eastAsia="Times New Roman"/>
      <w:b/>
      <w:bCs/>
      <w:lang w:val="en-GB"/>
    </w:rPr>
  </w:style>
  <w:style w:type="paragraph" w:customStyle="1" w:styleId="Keywords">
    <w:name w:val="Keywords"/>
    <w:basedOn w:val="Normal"/>
    <w:pPr>
      <w:tabs>
        <w:tab w:val="left" w:pos="794"/>
        <w:tab w:val="left" w:pos="1985"/>
      </w:tabs>
      <w:spacing w:before="0"/>
      <w:ind w:left="794" w:hanging="794"/>
    </w:pPr>
    <w:rPr>
      <w:rFonts w:eastAsia="Times New Roman"/>
      <w:lang w:val="en-GB"/>
    </w:rPr>
  </w:style>
  <w:style w:type="paragraph" w:customStyle="1" w:styleId="Enumerated">
    <w:name w:val="Enumerated"/>
    <w:basedOn w:val="Normal"/>
    <w:pPr>
      <w:numPr>
        <w:numId w:val="1"/>
      </w:numPr>
      <w:tabs>
        <w:tab w:val="num" w:pos="400"/>
      </w:tabs>
      <w:spacing w:before="0"/>
      <w:ind w:left="397" w:hanging="397"/>
    </w:pPr>
    <w:rPr>
      <w:rFonts w:eastAsia="MS ??"/>
      <w:sz w:val="20"/>
      <w:szCs w:val="20"/>
      <w:lang w:val="en-US"/>
    </w:rPr>
  </w:style>
  <w:style w:type="table" w:styleId="TableGrid">
    <w:name w:val="Table Grid"/>
    <w:basedOn w:val="TableNormal"/>
    <w:rsid w:val="00225880"/>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beforetable">
    <w:name w:val="Normal before table"/>
    <w:basedOn w:val="Normal"/>
    <w:rsid w:val="004701C5"/>
    <w:pPr>
      <w:keepNext/>
      <w:spacing w:after="120"/>
    </w:pPr>
    <w:rPr>
      <w:lang w:val="en-GB"/>
    </w:rPr>
  </w:style>
  <w:style w:type="paragraph" w:customStyle="1" w:styleId="Heading1Centered">
    <w:name w:val="Heading 1 Centered"/>
    <w:basedOn w:val="Heading1"/>
    <w:rsid w:val="00575369"/>
    <w:pPr>
      <w:numPr>
        <w:numId w:val="0"/>
      </w:numPr>
      <w:jc w:val="center"/>
    </w:pPr>
  </w:style>
  <w:style w:type="character" w:styleId="Strong">
    <w:name w:val="Strong"/>
    <w:uiPriority w:val="22"/>
    <w:qFormat/>
    <w:rsid w:val="00E80026"/>
    <w:rPr>
      <w:b/>
      <w:bCs/>
    </w:rPr>
  </w:style>
  <w:style w:type="paragraph" w:styleId="BalloonText">
    <w:name w:val="Balloon Text"/>
    <w:basedOn w:val="Normal"/>
    <w:link w:val="BalloonTextChar"/>
    <w:rsid w:val="001C21C3"/>
    <w:pPr>
      <w:spacing w:before="0"/>
    </w:pPr>
    <w:rPr>
      <w:rFonts w:ascii="Tahoma" w:hAnsi="Tahoma" w:cs="Tahoma"/>
      <w:sz w:val="16"/>
      <w:szCs w:val="16"/>
    </w:rPr>
  </w:style>
  <w:style w:type="character" w:customStyle="1" w:styleId="BalloonTextChar">
    <w:name w:val="Balloon Text Char"/>
    <w:link w:val="BalloonText"/>
    <w:rsid w:val="001C21C3"/>
    <w:rPr>
      <w:rFonts w:ascii="Tahoma" w:eastAsia="????" w:hAnsi="Tahoma" w:cs="Tahoma"/>
      <w:sz w:val="16"/>
      <w:szCs w:val="16"/>
      <w:lang w:val="it-IT" w:eastAsia="en-US"/>
    </w:rPr>
  </w:style>
  <w:style w:type="character" w:customStyle="1" w:styleId="HeaderChar">
    <w:name w:val="Header Char"/>
    <w:aliases w:val="header odd Char,header entry Char,HE Char"/>
    <w:link w:val="Header"/>
    <w:uiPriority w:val="99"/>
    <w:locked/>
    <w:rsid w:val="007C794B"/>
    <w:rPr>
      <w:rFonts w:eastAsia="MS Mincho"/>
      <w:lang w:val="en-GB" w:eastAsia="en-US"/>
    </w:rPr>
  </w:style>
  <w:style w:type="paragraph" w:customStyle="1" w:styleId="bullet">
    <w:name w:val="bullet"/>
    <w:basedOn w:val="Normal"/>
    <w:uiPriority w:val="99"/>
    <w:rsid w:val="00AD275F"/>
    <w:pPr>
      <w:numPr>
        <w:numId w:val="14"/>
      </w:numPr>
      <w:tabs>
        <w:tab w:val="left" w:pos="794"/>
        <w:tab w:val="left" w:pos="1191"/>
        <w:tab w:val="left" w:pos="1588"/>
        <w:tab w:val="left" w:pos="1985"/>
      </w:tabs>
      <w:overflowPunct w:val="0"/>
      <w:autoSpaceDE w:val="0"/>
      <w:autoSpaceDN w:val="0"/>
      <w:adjustRightInd w:val="0"/>
      <w:textAlignment w:val="baseline"/>
    </w:pPr>
    <w:rPr>
      <w:rFonts w:eastAsia="Times New Roman"/>
      <w:szCs w:val="20"/>
      <w:lang w:val="en-GB"/>
    </w:rPr>
  </w:style>
  <w:style w:type="character" w:styleId="CommentReference">
    <w:name w:val="annotation reference"/>
    <w:rsid w:val="00F84E05"/>
    <w:rPr>
      <w:sz w:val="16"/>
      <w:szCs w:val="16"/>
    </w:rPr>
  </w:style>
  <w:style w:type="paragraph" w:styleId="CommentText">
    <w:name w:val="annotation text"/>
    <w:basedOn w:val="Normal"/>
    <w:link w:val="CommentTextChar"/>
    <w:rsid w:val="00F84E05"/>
    <w:pPr>
      <w:tabs>
        <w:tab w:val="left" w:pos="794"/>
        <w:tab w:val="left" w:pos="1191"/>
        <w:tab w:val="left" w:pos="1588"/>
        <w:tab w:val="left" w:pos="1985"/>
      </w:tabs>
      <w:overflowPunct w:val="0"/>
      <w:autoSpaceDE w:val="0"/>
      <w:autoSpaceDN w:val="0"/>
      <w:adjustRightInd w:val="0"/>
      <w:textAlignment w:val="baseline"/>
    </w:pPr>
    <w:rPr>
      <w:rFonts w:eastAsia="Times New Roman"/>
      <w:sz w:val="20"/>
      <w:szCs w:val="20"/>
      <w:lang w:val="en-GB"/>
    </w:rPr>
  </w:style>
  <w:style w:type="character" w:customStyle="1" w:styleId="CommentTextChar">
    <w:name w:val="Comment Text Char"/>
    <w:link w:val="CommentText"/>
    <w:rsid w:val="00F84E05"/>
    <w:rPr>
      <w:lang w:val="en-GB" w:eastAsia="en-US"/>
    </w:rPr>
  </w:style>
  <w:style w:type="character" w:customStyle="1" w:styleId="HeaderChar1">
    <w:name w:val="Header Char1"/>
    <w:aliases w:val="header odd Char1,header entry Char1,HE Char1"/>
    <w:uiPriority w:val="99"/>
    <w:locked/>
    <w:rsid w:val="006A2FE8"/>
    <w:rPr>
      <w:rFonts w:eastAsia="MS Mincho"/>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14535">
      <w:bodyDiv w:val="1"/>
      <w:marLeft w:val="0"/>
      <w:marRight w:val="0"/>
      <w:marTop w:val="0"/>
      <w:marBottom w:val="0"/>
      <w:divBdr>
        <w:top w:val="none" w:sz="0" w:space="0" w:color="auto"/>
        <w:left w:val="none" w:sz="0" w:space="0" w:color="auto"/>
        <w:bottom w:val="none" w:sz="0" w:space="0" w:color="auto"/>
        <w:right w:val="none" w:sz="0" w:space="0" w:color="auto"/>
      </w:divBdr>
    </w:div>
    <w:div w:id="68045224">
      <w:bodyDiv w:val="1"/>
      <w:marLeft w:val="0"/>
      <w:marRight w:val="0"/>
      <w:marTop w:val="0"/>
      <w:marBottom w:val="0"/>
      <w:divBdr>
        <w:top w:val="none" w:sz="0" w:space="0" w:color="auto"/>
        <w:left w:val="none" w:sz="0" w:space="0" w:color="auto"/>
        <w:bottom w:val="none" w:sz="0" w:space="0" w:color="auto"/>
        <w:right w:val="none" w:sz="0" w:space="0" w:color="auto"/>
      </w:divBdr>
    </w:div>
    <w:div w:id="78986475">
      <w:bodyDiv w:val="1"/>
      <w:marLeft w:val="0"/>
      <w:marRight w:val="0"/>
      <w:marTop w:val="0"/>
      <w:marBottom w:val="0"/>
      <w:divBdr>
        <w:top w:val="none" w:sz="0" w:space="0" w:color="auto"/>
        <w:left w:val="none" w:sz="0" w:space="0" w:color="auto"/>
        <w:bottom w:val="none" w:sz="0" w:space="0" w:color="auto"/>
        <w:right w:val="none" w:sz="0" w:space="0" w:color="auto"/>
      </w:divBdr>
    </w:div>
    <w:div w:id="162942558">
      <w:bodyDiv w:val="1"/>
      <w:marLeft w:val="0"/>
      <w:marRight w:val="0"/>
      <w:marTop w:val="0"/>
      <w:marBottom w:val="0"/>
      <w:divBdr>
        <w:top w:val="none" w:sz="0" w:space="0" w:color="auto"/>
        <w:left w:val="none" w:sz="0" w:space="0" w:color="auto"/>
        <w:bottom w:val="none" w:sz="0" w:space="0" w:color="auto"/>
        <w:right w:val="none" w:sz="0" w:space="0" w:color="auto"/>
      </w:divBdr>
    </w:div>
    <w:div w:id="241454809">
      <w:bodyDiv w:val="1"/>
      <w:marLeft w:val="0"/>
      <w:marRight w:val="0"/>
      <w:marTop w:val="0"/>
      <w:marBottom w:val="0"/>
      <w:divBdr>
        <w:top w:val="none" w:sz="0" w:space="0" w:color="auto"/>
        <w:left w:val="none" w:sz="0" w:space="0" w:color="auto"/>
        <w:bottom w:val="none" w:sz="0" w:space="0" w:color="auto"/>
        <w:right w:val="none" w:sz="0" w:space="0" w:color="auto"/>
      </w:divBdr>
    </w:div>
    <w:div w:id="315766958">
      <w:bodyDiv w:val="1"/>
      <w:marLeft w:val="0"/>
      <w:marRight w:val="0"/>
      <w:marTop w:val="0"/>
      <w:marBottom w:val="0"/>
      <w:divBdr>
        <w:top w:val="none" w:sz="0" w:space="0" w:color="auto"/>
        <w:left w:val="none" w:sz="0" w:space="0" w:color="auto"/>
        <w:bottom w:val="none" w:sz="0" w:space="0" w:color="auto"/>
        <w:right w:val="none" w:sz="0" w:space="0" w:color="auto"/>
      </w:divBdr>
    </w:div>
    <w:div w:id="423111634">
      <w:bodyDiv w:val="1"/>
      <w:marLeft w:val="0"/>
      <w:marRight w:val="0"/>
      <w:marTop w:val="0"/>
      <w:marBottom w:val="0"/>
      <w:divBdr>
        <w:top w:val="none" w:sz="0" w:space="0" w:color="auto"/>
        <w:left w:val="none" w:sz="0" w:space="0" w:color="auto"/>
        <w:bottom w:val="none" w:sz="0" w:space="0" w:color="auto"/>
        <w:right w:val="none" w:sz="0" w:space="0" w:color="auto"/>
      </w:divBdr>
    </w:div>
    <w:div w:id="605117538">
      <w:bodyDiv w:val="1"/>
      <w:marLeft w:val="0"/>
      <w:marRight w:val="0"/>
      <w:marTop w:val="0"/>
      <w:marBottom w:val="0"/>
      <w:divBdr>
        <w:top w:val="none" w:sz="0" w:space="0" w:color="auto"/>
        <w:left w:val="none" w:sz="0" w:space="0" w:color="auto"/>
        <w:bottom w:val="none" w:sz="0" w:space="0" w:color="auto"/>
        <w:right w:val="none" w:sz="0" w:space="0" w:color="auto"/>
      </w:divBdr>
    </w:div>
    <w:div w:id="690574534">
      <w:bodyDiv w:val="1"/>
      <w:marLeft w:val="0"/>
      <w:marRight w:val="0"/>
      <w:marTop w:val="0"/>
      <w:marBottom w:val="0"/>
      <w:divBdr>
        <w:top w:val="none" w:sz="0" w:space="0" w:color="auto"/>
        <w:left w:val="none" w:sz="0" w:space="0" w:color="auto"/>
        <w:bottom w:val="none" w:sz="0" w:space="0" w:color="auto"/>
        <w:right w:val="none" w:sz="0" w:space="0" w:color="auto"/>
      </w:divBdr>
    </w:div>
    <w:div w:id="700939222">
      <w:bodyDiv w:val="1"/>
      <w:marLeft w:val="0"/>
      <w:marRight w:val="0"/>
      <w:marTop w:val="0"/>
      <w:marBottom w:val="0"/>
      <w:divBdr>
        <w:top w:val="none" w:sz="0" w:space="0" w:color="auto"/>
        <w:left w:val="none" w:sz="0" w:space="0" w:color="auto"/>
        <w:bottom w:val="none" w:sz="0" w:space="0" w:color="auto"/>
        <w:right w:val="none" w:sz="0" w:space="0" w:color="auto"/>
      </w:divBdr>
    </w:div>
    <w:div w:id="763384022">
      <w:bodyDiv w:val="1"/>
      <w:marLeft w:val="0"/>
      <w:marRight w:val="0"/>
      <w:marTop w:val="0"/>
      <w:marBottom w:val="0"/>
      <w:divBdr>
        <w:top w:val="none" w:sz="0" w:space="0" w:color="auto"/>
        <w:left w:val="none" w:sz="0" w:space="0" w:color="auto"/>
        <w:bottom w:val="none" w:sz="0" w:space="0" w:color="auto"/>
        <w:right w:val="none" w:sz="0" w:space="0" w:color="auto"/>
      </w:divBdr>
    </w:div>
    <w:div w:id="786891253">
      <w:bodyDiv w:val="1"/>
      <w:marLeft w:val="0"/>
      <w:marRight w:val="0"/>
      <w:marTop w:val="0"/>
      <w:marBottom w:val="0"/>
      <w:divBdr>
        <w:top w:val="none" w:sz="0" w:space="0" w:color="auto"/>
        <w:left w:val="none" w:sz="0" w:space="0" w:color="auto"/>
        <w:bottom w:val="none" w:sz="0" w:space="0" w:color="auto"/>
        <w:right w:val="none" w:sz="0" w:space="0" w:color="auto"/>
      </w:divBdr>
    </w:div>
    <w:div w:id="786967685">
      <w:bodyDiv w:val="1"/>
      <w:marLeft w:val="0"/>
      <w:marRight w:val="0"/>
      <w:marTop w:val="0"/>
      <w:marBottom w:val="0"/>
      <w:divBdr>
        <w:top w:val="none" w:sz="0" w:space="0" w:color="auto"/>
        <w:left w:val="none" w:sz="0" w:space="0" w:color="auto"/>
        <w:bottom w:val="none" w:sz="0" w:space="0" w:color="auto"/>
        <w:right w:val="none" w:sz="0" w:space="0" w:color="auto"/>
      </w:divBdr>
    </w:div>
    <w:div w:id="1020624723">
      <w:bodyDiv w:val="1"/>
      <w:marLeft w:val="0"/>
      <w:marRight w:val="0"/>
      <w:marTop w:val="0"/>
      <w:marBottom w:val="0"/>
      <w:divBdr>
        <w:top w:val="none" w:sz="0" w:space="0" w:color="auto"/>
        <w:left w:val="none" w:sz="0" w:space="0" w:color="auto"/>
        <w:bottom w:val="none" w:sz="0" w:space="0" w:color="auto"/>
        <w:right w:val="none" w:sz="0" w:space="0" w:color="auto"/>
      </w:divBdr>
    </w:div>
    <w:div w:id="1078164898">
      <w:bodyDiv w:val="1"/>
      <w:marLeft w:val="0"/>
      <w:marRight w:val="0"/>
      <w:marTop w:val="0"/>
      <w:marBottom w:val="0"/>
      <w:divBdr>
        <w:top w:val="none" w:sz="0" w:space="0" w:color="auto"/>
        <w:left w:val="none" w:sz="0" w:space="0" w:color="auto"/>
        <w:bottom w:val="none" w:sz="0" w:space="0" w:color="auto"/>
        <w:right w:val="none" w:sz="0" w:space="0" w:color="auto"/>
      </w:divBdr>
    </w:div>
    <w:div w:id="1108351699">
      <w:bodyDiv w:val="1"/>
      <w:marLeft w:val="0"/>
      <w:marRight w:val="0"/>
      <w:marTop w:val="0"/>
      <w:marBottom w:val="0"/>
      <w:divBdr>
        <w:top w:val="none" w:sz="0" w:space="0" w:color="auto"/>
        <w:left w:val="none" w:sz="0" w:space="0" w:color="auto"/>
        <w:bottom w:val="none" w:sz="0" w:space="0" w:color="auto"/>
        <w:right w:val="none" w:sz="0" w:space="0" w:color="auto"/>
      </w:divBdr>
    </w:div>
    <w:div w:id="1223248450">
      <w:bodyDiv w:val="1"/>
      <w:marLeft w:val="0"/>
      <w:marRight w:val="0"/>
      <w:marTop w:val="0"/>
      <w:marBottom w:val="0"/>
      <w:divBdr>
        <w:top w:val="none" w:sz="0" w:space="0" w:color="auto"/>
        <w:left w:val="none" w:sz="0" w:space="0" w:color="auto"/>
        <w:bottom w:val="none" w:sz="0" w:space="0" w:color="auto"/>
        <w:right w:val="none" w:sz="0" w:space="0" w:color="auto"/>
      </w:divBdr>
    </w:div>
    <w:div w:id="1388069718">
      <w:bodyDiv w:val="1"/>
      <w:marLeft w:val="0"/>
      <w:marRight w:val="0"/>
      <w:marTop w:val="0"/>
      <w:marBottom w:val="0"/>
      <w:divBdr>
        <w:top w:val="none" w:sz="0" w:space="0" w:color="auto"/>
        <w:left w:val="none" w:sz="0" w:space="0" w:color="auto"/>
        <w:bottom w:val="none" w:sz="0" w:space="0" w:color="auto"/>
        <w:right w:val="none" w:sz="0" w:space="0" w:color="auto"/>
      </w:divBdr>
    </w:div>
    <w:div w:id="1525365278">
      <w:bodyDiv w:val="1"/>
      <w:marLeft w:val="0"/>
      <w:marRight w:val="0"/>
      <w:marTop w:val="0"/>
      <w:marBottom w:val="0"/>
      <w:divBdr>
        <w:top w:val="none" w:sz="0" w:space="0" w:color="auto"/>
        <w:left w:val="none" w:sz="0" w:space="0" w:color="auto"/>
        <w:bottom w:val="none" w:sz="0" w:space="0" w:color="auto"/>
        <w:right w:val="none" w:sz="0" w:space="0" w:color="auto"/>
      </w:divBdr>
    </w:div>
    <w:div w:id="1861579357">
      <w:bodyDiv w:val="1"/>
      <w:marLeft w:val="0"/>
      <w:marRight w:val="0"/>
      <w:marTop w:val="0"/>
      <w:marBottom w:val="0"/>
      <w:divBdr>
        <w:top w:val="none" w:sz="0" w:space="0" w:color="auto"/>
        <w:left w:val="none" w:sz="0" w:space="0" w:color="auto"/>
        <w:bottom w:val="none" w:sz="0" w:space="0" w:color="auto"/>
        <w:right w:val="none" w:sz="0" w:space="0" w:color="auto"/>
      </w:divBdr>
    </w:div>
    <w:div w:id="1932082409">
      <w:bodyDiv w:val="1"/>
      <w:marLeft w:val="0"/>
      <w:marRight w:val="0"/>
      <w:marTop w:val="0"/>
      <w:marBottom w:val="0"/>
      <w:divBdr>
        <w:top w:val="none" w:sz="0" w:space="0" w:color="auto"/>
        <w:left w:val="none" w:sz="0" w:space="0" w:color="auto"/>
        <w:bottom w:val="none" w:sz="0" w:space="0" w:color="auto"/>
        <w:right w:val="none" w:sz="0" w:space="0" w:color="auto"/>
      </w:divBdr>
    </w:div>
    <w:div w:id="207546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ftp3.itu.int/av-arch/avc-site/2009-2012/1202_Gen/AVD-4181.zip" TargetMode="External"/><Relationship Id="rId13" Type="http://schemas.openxmlformats.org/officeDocument/2006/relationships/hyperlink" Target="http://wftp3.itu.int/av-arch/avc-site/2009-2012/1202_Gen/AVD-4186.zip" TargetMode="External"/><Relationship Id="rId18" Type="http://schemas.openxmlformats.org/officeDocument/2006/relationships/hyperlink" Target="http://wftp3.itu.int/av-arch/avc-site/2009-2012/1202_Gen/AVD-4160.zip" TargetMode="External"/><Relationship Id="rId26" Type="http://schemas.openxmlformats.org/officeDocument/2006/relationships/hyperlink" Target="http://wftp3.itu.int/av-arch/avc-site/2009-2012/1202_Gen/AVD-4162.zip" TargetMode="External"/><Relationship Id="rId39" Type="http://schemas.openxmlformats.org/officeDocument/2006/relationships/hyperlink" Target="http://ftp3.itu.int/av-arch/%7blbc,avc%7d-site" TargetMode="External"/><Relationship Id="rId3" Type="http://schemas.microsoft.com/office/2007/relationships/stylesWithEffects" Target="stylesWithEffects.xml"/><Relationship Id="rId21" Type="http://schemas.openxmlformats.org/officeDocument/2006/relationships/hyperlink" Target="http://wftp3.itu.int/av-arch/avc-site/2009-2012/1202_Gen/AVD-4161.zip" TargetMode="External"/><Relationship Id="rId34" Type="http://schemas.openxmlformats.org/officeDocument/2006/relationships/hyperlink" Target="http://wftp3.itu.int/av-arch/avc-site/2009-2012/1202_Gen/AVD-4177.zip"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ftp3.itu.int/av-arch/avc-site/2009-2012/1202_Gen/AVD-4185.zip" TargetMode="External"/><Relationship Id="rId17" Type="http://schemas.openxmlformats.org/officeDocument/2006/relationships/hyperlink" Target="http://wftp3.itu.int/av-arch/avc-site/2009-2012/1202_Gen/AVD-4171.zip" TargetMode="External"/><Relationship Id="rId25" Type="http://schemas.openxmlformats.org/officeDocument/2006/relationships/hyperlink" Target="http://wftp3.itu.int/av-arch/avc-site/2009-2012/1202_Gen/AVD-4166.zip" TargetMode="External"/><Relationship Id="rId33" Type="http://schemas.openxmlformats.org/officeDocument/2006/relationships/hyperlink" Target="http://wftp3.itu.int/av-arch/avc-site/2009-2012/1202_Gen/AVD-4183.zip" TargetMode="External"/><Relationship Id="rId38" Type="http://schemas.openxmlformats.org/officeDocument/2006/relationships/hyperlink" Target="https://www.ietf.org/mailman/listinfo/megaco" TargetMode="External"/><Relationship Id="rId2" Type="http://schemas.openxmlformats.org/officeDocument/2006/relationships/styles" Target="styles.xml"/><Relationship Id="rId16" Type="http://schemas.openxmlformats.org/officeDocument/2006/relationships/hyperlink" Target="http://wftp3.itu.int/av-arch/avc-site/2009-2012/1202_Gen/AVD-4170.zip" TargetMode="External"/><Relationship Id="rId20" Type="http://schemas.openxmlformats.org/officeDocument/2006/relationships/hyperlink" Target="http://wftp3.itu.int/av-arch/avc-site/2009-2012/1202_Gen/AVD-4168.zip" TargetMode="External"/><Relationship Id="rId29" Type="http://schemas.openxmlformats.org/officeDocument/2006/relationships/hyperlink" Target="http://wftp3.itu.int/av-arch/avc-site/2009-2012/1202_Gen/AVD-4174.zip"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09-2012/1202_Gen/AVD-4173.zip" TargetMode="External"/><Relationship Id="rId24" Type="http://schemas.openxmlformats.org/officeDocument/2006/relationships/hyperlink" Target="http://wftp3.itu.int/av-arch/avc-site/2009-2012/1202_Gen/AVD-4165.zip" TargetMode="External"/><Relationship Id="rId32" Type="http://schemas.openxmlformats.org/officeDocument/2006/relationships/hyperlink" Target="http://wftp3.itu.int/av-arch/avc-site/2009-2012/1202_Gen/AVD-4180.zip" TargetMode="External"/><Relationship Id="rId37" Type="http://schemas.openxmlformats.org/officeDocument/2006/relationships/hyperlink" Target="http://lists.packetizer.com/mailman/listinfo/itu-sg16" TargetMode="External"/><Relationship Id="rId40" Type="http://schemas.openxmlformats.org/officeDocument/2006/relationships/hyperlink" Target="http://itu.int/ITU-T/workprog/wp_search.aspx?isn_sp=545&amp;isn_sg=554&amp;isn_qu=692" TargetMode="External"/><Relationship Id="rId5" Type="http://schemas.openxmlformats.org/officeDocument/2006/relationships/webSettings" Target="webSettings.xml"/><Relationship Id="rId15" Type="http://schemas.openxmlformats.org/officeDocument/2006/relationships/hyperlink" Target="http://wftp3.itu.int/av-arch/avc-site/2009-2012/1202_Gen/AVD-4187.zip" TargetMode="External"/><Relationship Id="rId23" Type="http://schemas.openxmlformats.org/officeDocument/2006/relationships/hyperlink" Target="http://wftp3.itu.int/av-arch/avc-site/2009-2012/1202_Gen/AVD-4164.zip" TargetMode="External"/><Relationship Id="rId28" Type="http://schemas.openxmlformats.org/officeDocument/2006/relationships/hyperlink" Target="http://wftp3.itu.int/av-arch/avc-site/2009-2012/1202_Gen/AVD-4172.zip" TargetMode="External"/><Relationship Id="rId36" Type="http://schemas.openxmlformats.org/officeDocument/2006/relationships/hyperlink" Target="http://wftp3.itu.int/av-arch/avc-site/2009-2012/1202_Gen/AVD-4179.zip" TargetMode="External"/><Relationship Id="rId10" Type="http://schemas.openxmlformats.org/officeDocument/2006/relationships/hyperlink" Target="http://wftp3.itu.int/av-arch/avc-site/2009-2012/1202_Gen/AVD-4169.zip" TargetMode="External"/><Relationship Id="rId19" Type="http://schemas.openxmlformats.org/officeDocument/2006/relationships/hyperlink" Target="http://wftp3.itu.int/av-arch/avc-site/2009-2012/1202_Gen/AVD-4167.zip" TargetMode="External"/><Relationship Id="rId31" Type="http://schemas.openxmlformats.org/officeDocument/2006/relationships/hyperlink" Target="http://wftp3.itu.int/av-arch/avc-site/2009-2012/1202_Gen/AVD-4176.zip"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ftp3.itu.int/av-arch/avc-site/2009-2012/1202_Gen/AVD-4184.zip" TargetMode="External"/><Relationship Id="rId14" Type="http://schemas.openxmlformats.org/officeDocument/2006/relationships/hyperlink" Target="http://wftp3.itu.int/av-arch/avc-site/2009-2012/1202_Gen/AVD-4182.zip" TargetMode="External"/><Relationship Id="rId22" Type="http://schemas.openxmlformats.org/officeDocument/2006/relationships/hyperlink" Target="http://wftp3.itu.int/av-arch/avc-site/2009-2012/1202_Gen/AVD-4163.zip" TargetMode="External"/><Relationship Id="rId27" Type="http://schemas.openxmlformats.org/officeDocument/2006/relationships/hyperlink" Target="http://wftp3.itu.int/av-arch/avc-site/2009-2012/1202_Gen/AVD-4188.zip" TargetMode="External"/><Relationship Id="rId30" Type="http://schemas.openxmlformats.org/officeDocument/2006/relationships/hyperlink" Target="http://wftp3.itu.int/av-arch/avc-site/2009-2012/1202_Gen/AVD-4175.zip" TargetMode="External"/><Relationship Id="rId35" Type="http://schemas.openxmlformats.org/officeDocument/2006/relationships/hyperlink" Target="http://wftp3.itu.int/av-arch/avc-site/2009-2012/1202_Gen/AVD-4178.zip" TargetMode="External"/><Relationship Id="rId43"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3189</Words>
  <Characters>18180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Agenda of Question 3/16 “Multimedia Gateway Control Architectures and Protocols”</vt:lpstr>
    </vt:vector>
  </TitlesOfParts>
  <Manager>ITU-T</Manager>
  <Company>International Telecommunication Union (ITU)</Company>
  <LinksUpToDate>false</LinksUpToDate>
  <CharactersWithSpaces>21327</CharactersWithSpaces>
  <SharedDoc>false</SharedDoc>
  <HLinks>
    <vt:vector size="1026" baseType="variant">
      <vt:variant>
        <vt:i4>4325493</vt:i4>
      </vt:variant>
      <vt:variant>
        <vt:i4>627</vt:i4>
      </vt:variant>
      <vt:variant>
        <vt:i4>0</vt:i4>
      </vt:variant>
      <vt:variant>
        <vt:i4>5</vt:i4>
      </vt:variant>
      <vt:variant>
        <vt:lpwstr>http://www.itu.int/ITU-T/workprog/wp_search.aspx?isn_sp=545&amp;isn_sg=554</vt:lpwstr>
      </vt:variant>
      <vt:variant>
        <vt:lpwstr/>
      </vt:variant>
      <vt:variant>
        <vt:i4>3145829</vt:i4>
      </vt:variant>
      <vt:variant>
        <vt:i4>624</vt:i4>
      </vt:variant>
      <vt:variant>
        <vt:i4>0</vt:i4>
      </vt:variant>
      <vt:variant>
        <vt:i4>5</vt:i4>
      </vt:variant>
      <vt:variant>
        <vt:lpwstr>http://itu.int/ITU-T/workprog/wp_search.aspx?isn_sp=545&amp;isn_sg=554&amp;isn_qu=692</vt:lpwstr>
      </vt:variant>
      <vt:variant>
        <vt:lpwstr/>
      </vt:variant>
      <vt:variant>
        <vt:i4>8323104</vt:i4>
      </vt:variant>
      <vt:variant>
        <vt:i4>621</vt:i4>
      </vt:variant>
      <vt:variant>
        <vt:i4>0</vt:i4>
      </vt:variant>
      <vt:variant>
        <vt:i4>5</vt:i4>
      </vt:variant>
      <vt:variant>
        <vt:lpwstr>http://ftp3.itu.int/av-arch/%7blbc,avc%7d-site</vt:lpwstr>
      </vt:variant>
      <vt:variant>
        <vt:lpwstr/>
      </vt:variant>
      <vt:variant>
        <vt:i4>1048600</vt:i4>
      </vt:variant>
      <vt:variant>
        <vt:i4>618</vt:i4>
      </vt:variant>
      <vt:variant>
        <vt:i4>0</vt:i4>
      </vt:variant>
      <vt:variant>
        <vt:i4>5</vt:i4>
      </vt:variant>
      <vt:variant>
        <vt:lpwstr>https://www.ietf.org/mailman/listinfo/megaco</vt:lpwstr>
      </vt:variant>
      <vt:variant>
        <vt:lpwstr/>
      </vt:variant>
      <vt:variant>
        <vt:i4>5374020</vt:i4>
      </vt:variant>
      <vt:variant>
        <vt:i4>615</vt:i4>
      </vt:variant>
      <vt:variant>
        <vt:i4>0</vt:i4>
      </vt:variant>
      <vt:variant>
        <vt:i4>5</vt:i4>
      </vt:variant>
      <vt:variant>
        <vt:lpwstr>http://lists.packetizer.com/mailman/listinfo/itu-sg16</vt:lpwstr>
      </vt:variant>
      <vt:variant>
        <vt:lpwstr/>
      </vt:variant>
      <vt:variant>
        <vt:i4>2687016</vt:i4>
      </vt:variant>
      <vt:variant>
        <vt:i4>612</vt:i4>
      </vt:variant>
      <vt:variant>
        <vt:i4>0</vt:i4>
      </vt:variant>
      <vt:variant>
        <vt:i4>5</vt:i4>
      </vt:variant>
      <vt:variant>
        <vt:lpwstr>http://www.itu.int/md/meetingdoc.asp?lang=en&amp;parent=T09-SG16-C-0672</vt:lpwstr>
      </vt:variant>
      <vt:variant>
        <vt:lpwstr/>
      </vt:variant>
      <vt:variant>
        <vt:i4>2687016</vt:i4>
      </vt:variant>
      <vt:variant>
        <vt:i4>609</vt:i4>
      </vt:variant>
      <vt:variant>
        <vt:i4>0</vt:i4>
      </vt:variant>
      <vt:variant>
        <vt:i4>5</vt:i4>
      </vt:variant>
      <vt:variant>
        <vt:lpwstr>http://www.itu.int/md/meetingdoc.asp?lang=en&amp;parent=T09-SG16-C-0671</vt:lpwstr>
      </vt:variant>
      <vt:variant>
        <vt:lpwstr/>
      </vt:variant>
      <vt:variant>
        <vt:i4>2687016</vt:i4>
      </vt:variant>
      <vt:variant>
        <vt:i4>606</vt:i4>
      </vt:variant>
      <vt:variant>
        <vt:i4>0</vt:i4>
      </vt:variant>
      <vt:variant>
        <vt:i4>5</vt:i4>
      </vt:variant>
      <vt:variant>
        <vt:lpwstr>http://www.itu.int/md/meetingdoc.asp?lang=en&amp;parent=T09-SG16-C-0670</vt:lpwstr>
      </vt:variant>
      <vt:variant>
        <vt:lpwstr/>
      </vt:variant>
      <vt:variant>
        <vt:i4>2621480</vt:i4>
      </vt:variant>
      <vt:variant>
        <vt:i4>603</vt:i4>
      </vt:variant>
      <vt:variant>
        <vt:i4>0</vt:i4>
      </vt:variant>
      <vt:variant>
        <vt:i4>5</vt:i4>
      </vt:variant>
      <vt:variant>
        <vt:lpwstr>http://www.itu.int/md/meetingdoc.asp?lang=en&amp;parent=T09-SG16-C-0669</vt:lpwstr>
      </vt:variant>
      <vt:variant>
        <vt:lpwstr/>
      </vt:variant>
      <vt:variant>
        <vt:i4>2818088</vt:i4>
      </vt:variant>
      <vt:variant>
        <vt:i4>600</vt:i4>
      </vt:variant>
      <vt:variant>
        <vt:i4>0</vt:i4>
      </vt:variant>
      <vt:variant>
        <vt:i4>5</vt:i4>
      </vt:variant>
      <vt:variant>
        <vt:lpwstr>http://www.itu.int/md/meetingdoc.asp?lang=en&amp;parent=T09-SG16-C-0653</vt:lpwstr>
      </vt:variant>
      <vt:variant>
        <vt:lpwstr/>
      </vt:variant>
      <vt:variant>
        <vt:i4>7340080</vt:i4>
      </vt:variant>
      <vt:variant>
        <vt:i4>597</vt:i4>
      </vt:variant>
      <vt:variant>
        <vt:i4>0</vt:i4>
      </vt:variant>
      <vt:variant>
        <vt:i4>5</vt:i4>
      </vt:variant>
      <vt:variant>
        <vt:lpwstr>http://www.itu.int/md/meetingdoc.asp?lang=en&amp;parent=T09-SG16-111121-TD-WP2-0633</vt:lpwstr>
      </vt:variant>
      <vt:variant>
        <vt:lpwstr/>
      </vt:variant>
      <vt:variant>
        <vt:i4>2752553</vt:i4>
      </vt:variant>
      <vt:variant>
        <vt:i4>594</vt:i4>
      </vt:variant>
      <vt:variant>
        <vt:i4>0</vt:i4>
      </vt:variant>
      <vt:variant>
        <vt:i4>5</vt:i4>
      </vt:variant>
      <vt:variant>
        <vt:lpwstr>http://www.itu.int/md/meetingdoc.asp?lang=en&amp;parent=T09-SG16-C-0742</vt:lpwstr>
      </vt:variant>
      <vt:variant>
        <vt:lpwstr/>
      </vt:variant>
      <vt:variant>
        <vt:i4>2687016</vt:i4>
      </vt:variant>
      <vt:variant>
        <vt:i4>591</vt:i4>
      </vt:variant>
      <vt:variant>
        <vt:i4>0</vt:i4>
      </vt:variant>
      <vt:variant>
        <vt:i4>5</vt:i4>
      </vt:variant>
      <vt:variant>
        <vt:lpwstr>http://www.itu.int/md/meetingdoc.asp?lang=en&amp;parent=T09-SG16-C-0673</vt:lpwstr>
      </vt:variant>
      <vt:variant>
        <vt:lpwstr/>
      </vt:variant>
      <vt:variant>
        <vt:i4>7405616</vt:i4>
      </vt:variant>
      <vt:variant>
        <vt:i4>588</vt:i4>
      </vt:variant>
      <vt:variant>
        <vt:i4>0</vt:i4>
      </vt:variant>
      <vt:variant>
        <vt:i4>5</vt:i4>
      </vt:variant>
      <vt:variant>
        <vt:lpwstr>http://www.itu.int/md/meetingdoc.asp?lang=en&amp;parent=T09-SG16-111121-TD-WP2-0620</vt:lpwstr>
      </vt:variant>
      <vt:variant>
        <vt:lpwstr/>
      </vt:variant>
      <vt:variant>
        <vt:i4>2555944</vt:i4>
      </vt:variant>
      <vt:variant>
        <vt:i4>585</vt:i4>
      </vt:variant>
      <vt:variant>
        <vt:i4>0</vt:i4>
      </vt:variant>
      <vt:variant>
        <vt:i4>5</vt:i4>
      </vt:variant>
      <vt:variant>
        <vt:lpwstr>http://www.itu.int/md/meetingdoc.asp?lang=en&amp;parent=T09-SG16-C-0692</vt:lpwstr>
      </vt:variant>
      <vt:variant>
        <vt:lpwstr/>
      </vt:variant>
      <vt:variant>
        <vt:i4>2687016</vt:i4>
      </vt:variant>
      <vt:variant>
        <vt:i4>582</vt:i4>
      </vt:variant>
      <vt:variant>
        <vt:i4>0</vt:i4>
      </vt:variant>
      <vt:variant>
        <vt:i4>5</vt:i4>
      </vt:variant>
      <vt:variant>
        <vt:lpwstr>http://www.itu.int/md/meetingdoc.asp?lang=en&amp;parent=T09-SG16-C-0678</vt:lpwstr>
      </vt:variant>
      <vt:variant>
        <vt:lpwstr/>
      </vt:variant>
      <vt:variant>
        <vt:i4>2621480</vt:i4>
      </vt:variant>
      <vt:variant>
        <vt:i4>579</vt:i4>
      </vt:variant>
      <vt:variant>
        <vt:i4>0</vt:i4>
      </vt:variant>
      <vt:variant>
        <vt:i4>5</vt:i4>
      </vt:variant>
      <vt:variant>
        <vt:lpwstr>http://www.itu.int/md/meetingdoc.asp?lang=en&amp;parent=T09-SG16-C-0668</vt:lpwstr>
      </vt:variant>
      <vt:variant>
        <vt:lpwstr/>
      </vt:variant>
      <vt:variant>
        <vt:i4>2621480</vt:i4>
      </vt:variant>
      <vt:variant>
        <vt:i4>576</vt:i4>
      </vt:variant>
      <vt:variant>
        <vt:i4>0</vt:i4>
      </vt:variant>
      <vt:variant>
        <vt:i4>5</vt:i4>
      </vt:variant>
      <vt:variant>
        <vt:lpwstr>http://www.itu.int/md/meetingdoc.asp?lang=en&amp;parent=T09-SG16-C-0667</vt:lpwstr>
      </vt:variant>
      <vt:variant>
        <vt:lpwstr/>
      </vt:variant>
      <vt:variant>
        <vt:i4>2621480</vt:i4>
      </vt:variant>
      <vt:variant>
        <vt:i4>573</vt:i4>
      </vt:variant>
      <vt:variant>
        <vt:i4>0</vt:i4>
      </vt:variant>
      <vt:variant>
        <vt:i4>5</vt:i4>
      </vt:variant>
      <vt:variant>
        <vt:lpwstr>http://www.itu.int/md/meetingdoc.asp?lang=en&amp;parent=T09-SG16-C-0664</vt:lpwstr>
      </vt:variant>
      <vt:variant>
        <vt:lpwstr/>
      </vt:variant>
      <vt:variant>
        <vt:i4>2621480</vt:i4>
      </vt:variant>
      <vt:variant>
        <vt:i4>570</vt:i4>
      </vt:variant>
      <vt:variant>
        <vt:i4>0</vt:i4>
      </vt:variant>
      <vt:variant>
        <vt:i4>5</vt:i4>
      </vt:variant>
      <vt:variant>
        <vt:lpwstr>http://www.itu.int/md/meetingdoc.asp?lang=en&amp;parent=T09-SG16-C-0663</vt:lpwstr>
      </vt:variant>
      <vt:variant>
        <vt:lpwstr/>
      </vt:variant>
      <vt:variant>
        <vt:i4>2621480</vt:i4>
      </vt:variant>
      <vt:variant>
        <vt:i4>567</vt:i4>
      </vt:variant>
      <vt:variant>
        <vt:i4>0</vt:i4>
      </vt:variant>
      <vt:variant>
        <vt:i4>5</vt:i4>
      </vt:variant>
      <vt:variant>
        <vt:lpwstr>http://www.itu.int/md/meetingdoc.asp?lang=en&amp;parent=T09-SG16-C-0662</vt:lpwstr>
      </vt:variant>
      <vt:variant>
        <vt:lpwstr/>
      </vt:variant>
      <vt:variant>
        <vt:i4>2621480</vt:i4>
      </vt:variant>
      <vt:variant>
        <vt:i4>564</vt:i4>
      </vt:variant>
      <vt:variant>
        <vt:i4>0</vt:i4>
      </vt:variant>
      <vt:variant>
        <vt:i4>5</vt:i4>
      </vt:variant>
      <vt:variant>
        <vt:lpwstr>http://www.itu.int/md/meetingdoc.asp?lang=en&amp;parent=T09-SG16-C-0661</vt:lpwstr>
      </vt:variant>
      <vt:variant>
        <vt:lpwstr/>
      </vt:variant>
      <vt:variant>
        <vt:i4>2621480</vt:i4>
      </vt:variant>
      <vt:variant>
        <vt:i4>561</vt:i4>
      </vt:variant>
      <vt:variant>
        <vt:i4>0</vt:i4>
      </vt:variant>
      <vt:variant>
        <vt:i4>5</vt:i4>
      </vt:variant>
      <vt:variant>
        <vt:lpwstr>http://www.itu.int/md/meetingdoc.asp?lang=en&amp;parent=T09-SG16-C-0665</vt:lpwstr>
      </vt:variant>
      <vt:variant>
        <vt:lpwstr/>
      </vt:variant>
      <vt:variant>
        <vt:i4>2621480</vt:i4>
      </vt:variant>
      <vt:variant>
        <vt:i4>558</vt:i4>
      </vt:variant>
      <vt:variant>
        <vt:i4>0</vt:i4>
      </vt:variant>
      <vt:variant>
        <vt:i4>5</vt:i4>
      </vt:variant>
      <vt:variant>
        <vt:lpwstr>http://www.itu.int/md/meetingdoc.asp?lang=en&amp;parent=T09-SG16-C-0666</vt:lpwstr>
      </vt:variant>
      <vt:variant>
        <vt:lpwstr/>
      </vt:variant>
      <vt:variant>
        <vt:i4>7471152</vt:i4>
      </vt:variant>
      <vt:variant>
        <vt:i4>555</vt:i4>
      </vt:variant>
      <vt:variant>
        <vt:i4>0</vt:i4>
      </vt:variant>
      <vt:variant>
        <vt:i4>5</vt:i4>
      </vt:variant>
      <vt:variant>
        <vt:lpwstr>http://www.itu.int/md/meetingdoc.asp?lang=en&amp;parent=T09-SG16-111121-TD-WP2-0619</vt:lpwstr>
      </vt:variant>
      <vt:variant>
        <vt:lpwstr/>
      </vt:variant>
      <vt:variant>
        <vt:i4>2949161</vt:i4>
      </vt:variant>
      <vt:variant>
        <vt:i4>552</vt:i4>
      </vt:variant>
      <vt:variant>
        <vt:i4>0</vt:i4>
      </vt:variant>
      <vt:variant>
        <vt:i4>5</vt:i4>
      </vt:variant>
      <vt:variant>
        <vt:lpwstr>http://www.itu.int/md/meetingdoc.asp?lang=en&amp;parent=T09-SG16-C-0732</vt:lpwstr>
      </vt:variant>
      <vt:variant>
        <vt:lpwstr/>
      </vt:variant>
      <vt:variant>
        <vt:i4>2949161</vt:i4>
      </vt:variant>
      <vt:variant>
        <vt:i4>549</vt:i4>
      </vt:variant>
      <vt:variant>
        <vt:i4>0</vt:i4>
      </vt:variant>
      <vt:variant>
        <vt:i4>5</vt:i4>
      </vt:variant>
      <vt:variant>
        <vt:lpwstr>http://www.itu.int/md/meetingdoc.asp?lang=en&amp;parent=T09-SG16-C-0731</vt:lpwstr>
      </vt:variant>
      <vt:variant>
        <vt:lpwstr/>
      </vt:variant>
      <vt:variant>
        <vt:i4>2687016</vt:i4>
      </vt:variant>
      <vt:variant>
        <vt:i4>546</vt:i4>
      </vt:variant>
      <vt:variant>
        <vt:i4>0</vt:i4>
      </vt:variant>
      <vt:variant>
        <vt:i4>5</vt:i4>
      </vt:variant>
      <vt:variant>
        <vt:lpwstr>http://www.itu.int/md/meetingdoc.asp?lang=en&amp;parent=T09-SG16-C-0674</vt:lpwstr>
      </vt:variant>
      <vt:variant>
        <vt:lpwstr/>
      </vt:variant>
      <vt:variant>
        <vt:i4>7471152</vt:i4>
      </vt:variant>
      <vt:variant>
        <vt:i4>543</vt:i4>
      </vt:variant>
      <vt:variant>
        <vt:i4>0</vt:i4>
      </vt:variant>
      <vt:variant>
        <vt:i4>5</vt:i4>
      </vt:variant>
      <vt:variant>
        <vt:lpwstr>http://www.itu.int/md/meetingdoc.asp?lang=en&amp;parent=T09-SG16-111121-TD-WP2-0618</vt:lpwstr>
      </vt:variant>
      <vt:variant>
        <vt:lpwstr/>
      </vt:variant>
      <vt:variant>
        <vt:i4>7340080</vt:i4>
      </vt:variant>
      <vt:variant>
        <vt:i4>540</vt:i4>
      </vt:variant>
      <vt:variant>
        <vt:i4>0</vt:i4>
      </vt:variant>
      <vt:variant>
        <vt:i4>5</vt:i4>
      </vt:variant>
      <vt:variant>
        <vt:lpwstr>http://www.itu.int/md/meetingdoc.asp?lang=en&amp;parent=T09-SG16-111121-TD-WP2-0631</vt:lpwstr>
      </vt:variant>
      <vt:variant>
        <vt:lpwstr/>
      </vt:variant>
      <vt:variant>
        <vt:i4>2752553</vt:i4>
      </vt:variant>
      <vt:variant>
        <vt:i4>537</vt:i4>
      </vt:variant>
      <vt:variant>
        <vt:i4>0</vt:i4>
      </vt:variant>
      <vt:variant>
        <vt:i4>5</vt:i4>
      </vt:variant>
      <vt:variant>
        <vt:lpwstr>http://www.itu.int/md/meetingdoc.asp?lang=en&amp;parent=T09-SG16-C-0741</vt:lpwstr>
      </vt:variant>
      <vt:variant>
        <vt:lpwstr/>
      </vt:variant>
      <vt:variant>
        <vt:i4>3014697</vt:i4>
      </vt:variant>
      <vt:variant>
        <vt:i4>534</vt:i4>
      </vt:variant>
      <vt:variant>
        <vt:i4>0</vt:i4>
      </vt:variant>
      <vt:variant>
        <vt:i4>5</vt:i4>
      </vt:variant>
      <vt:variant>
        <vt:lpwstr>http://www.itu.int/md/meetingdoc.asp?lang=en&amp;parent=T09-SG16-C-0706</vt:lpwstr>
      </vt:variant>
      <vt:variant>
        <vt:lpwstr/>
      </vt:variant>
      <vt:variant>
        <vt:i4>2490408</vt:i4>
      </vt:variant>
      <vt:variant>
        <vt:i4>531</vt:i4>
      </vt:variant>
      <vt:variant>
        <vt:i4>0</vt:i4>
      </vt:variant>
      <vt:variant>
        <vt:i4>5</vt:i4>
      </vt:variant>
      <vt:variant>
        <vt:lpwstr>http://www.itu.int/md/meetingdoc.asp?lang=en&amp;parent=T09-SG16-C-0689</vt:lpwstr>
      </vt:variant>
      <vt:variant>
        <vt:lpwstr/>
      </vt:variant>
      <vt:variant>
        <vt:i4>2818088</vt:i4>
      </vt:variant>
      <vt:variant>
        <vt:i4>528</vt:i4>
      </vt:variant>
      <vt:variant>
        <vt:i4>0</vt:i4>
      </vt:variant>
      <vt:variant>
        <vt:i4>5</vt:i4>
      </vt:variant>
      <vt:variant>
        <vt:lpwstr>http://www.itu.int/md/meetingdoc.asp?lang=en&amp;parent=T09-SG16-C-0650</vt:lpwstr>
      </vt:variant>
      <vt:variant>
        <vt:lpwstr/>
      </vt:variant>
      <vt:variant>
        <vt:i4>2752553</vt:i4>
      </vt:variant>
      <vt:variant>
        <vt:i4>525</vt:i4>
      </vt:variant>
      <vt:variant>
        <vt:i4>0</vt:i4>
      </vt:variant>
      <vt:variant>
        <vt:i4>5</vt:i4>
      </vt:variant>
      <vt:variant>
        <vt:lpwstr>http://www.itu.int/md/meetingdoc.asp?lang=en&amp;parent=T09-SG16-C-0740</vt:lpwstr>
      </vt:variant>
      <vt:variant>
        <vt:lpwstr/>
      </vt:variant>
      <vt:variant>
        <vt:i4>2818088</vt:i4>
      </vt:variant>
      <vt:variant>
        <vt:i4>522</vt:i4>
      </vt:variant>
      <vt:variant>
        <vt:i4>0</vt:i4>
      </vt:variant>
      <vt:variant>
        <vt:i4>5</vt:i4>
      </vt:variant>
      <vt:variant>
        <vt:lpwstr>http://www.itu.int/md/meetingdoc.asp?lang=en&amp;parent=T09-SG16-C-0652</vt:lpwstr>
      </vt:variant>
      <vt:variant>
        <vt:lpwstr/>
      </vt:variant>
      <vt:variant>
        <vt:i4>7340080</vt:i4>
      </vt:variant>
      <vt:variant>
        <vt:i4>519</vt:i4>
      </vt:variant>
      <vt:variant>
        <vt:i4>0</vt:i4>
      </vt:variant>
      <vt:variant>
        <vt:i4>5</vt:i4>
      </vt:variant>
      <vt:variant>
        <vt:lpwstr>http://www.itu.int/md/meetingdoc.asp?lang=en&amp;parent=T09-SG16-111121-TD-WP2-0630</vt:lpwstr>
      </vt:variant>
      <vt:variant>
        <vt:lpwstr/>
      </vt:variant>
      <vt:variant>
        <vt:i4>2949161</vt:i4>
      </vt:variant>
      <vt:variant>
        <vt:i4>516</vt:i4>
      </vt:variant>
      <vt:variant>
        <vt:i4>0</vt:i4>
      </vt:variant>
      <vt:variant>
        <vt:i4>5</vt:i4>
      </vt:variant>
      <vt:variant>
        <vt:lpwstr>http://www.itu.int/md/meetingdoc.asp?lang=en&amp;parent=T09-SG16-C-0739</vt:lpwstr>
      </vt:variant>
      <vt:variant>
        <vt:lpwstr/>
      </vt:variant>
      <vt:variant>
        <vt:i4>2818088</vt:i4>
      </vt:variant>
      <vt:variant>
        <vt:i4>513</vt:i4>
      </vt:variant>
      <vt:variant>
        <vt:i4>0</vt:i4>
      </vt:variant>
      <vt:variant>
        <vt:i4>5</vt:i4>
      </vt:variant>
      <vt:variant>
        <vt:lpwstr>http://www.itu.int/md/meetingdoc.asp?lang=en&amp;parent=T09-SG16-C-0658</vt:lpwstr>
      </vt:variant>
      <vt:variant>
        <vt:lpwstr/>
      </vt:variant>
      <vt:variant>
        <vt:i4>2818088</vt:i4>
      </vt:variant>
      <vt:variant>
        <vt:i4>510</vt:i4>
      </vt:variant>
      <vt:variant>
        <vt:i4>0</vt:i4>
      </vt:variant>
      <vt:variant>
        <vt:i4>5</vt:i4>
      </vt:variant>
      <vt:variant>
        <vt:lpwstr>http://www.itu.int/md/meetingdoc.asp?lang=en&amp;parent=T09-SG16-C-0659</vt:lpwstr>
      </vt:variant>
      <vt:variant>
        <vt:lpwstr/>
      </vt:variant>
      <vt:variant>
        <vt:i4>7405616</vt:i4>
      </vt:variant>
      <vt:variant>
        <vt:i4>507</vt:i4>
      </vt:variant>
      <vt:variant>
        <vt:i4>0</vt:i4>
      </vt:variant>
      <vt:variant>
        <vt:i4>5</vt:i4>
      </vt:variant>
      <vt:variant>
        <vt:lpwstr>http://www.itu.int/md/meetingdoc.asp?lang=en&amp;parent=T09-SG16-111121-TD-WP2-0629</vt:lpwstr>
      </vt:variant>
      <vt:variant>
        <vt:lpwstr/>
      </vt:variant>
      <vt:variant>
        <vt:i4>2949161</vt:i4>
      </vt:variant>
      <vt:variant>
        <vt:i4>504</vt:i4>
      </vt:variant>
      <vt:variant>
        <vt:i4>0</vt:i4>
      </vt:variant>
      <vt:variant>
        <vt:i4>5</vt:i4>
      </vt:variant>
      <vt:variant>
        <vt:lpwstr>http://www.itu.int/md/meetingdoc.asp?lang=en&amp;parent=T09-SG16-C-0738</vt:lpwstr>
      </vt:variant>
      <vt:variant>
        <vt:lpwstr/>
      </vt:variant>
      <vt:variant>
        <vt:i4>2949161</vt:i4>
      </vt:variant>
      <vt:variant>
        <vt:i4>501</vt:i4>
      </vt:variant>
      <vt:variant>
        <vt:i4>0</vt:i4>
      </vt:variant>
      <vt:variant>
        <vt:i4>5</vt:i4>
      </vt:variant>
      <vt:variant>
        <vt:lpwstr>http://www.itu.int/md/meetingdoc.asp?lang=en&amp;parent=T09-SG16-C-0737</vt:lpwstr>
      </vt:variant>
      <vt:variant>
        <vt:lpwstr/>
      </vt:variant>
      <vt:variant>
        <vt:i4>2621480</vt:i4>
      </vt:variant>
      <vt:variant>
        <vt:i4>498</vt:i4>
      </vt:variant>
      <vt:variant>
        <vt:i4>0</vt:i4>
      </vt:variant>
      <vt:variant>
        <vt:i4>5</vt:i4>
      </vt:variant>
      <vt:variant>
        <vt:lpwstr>http://www.itu.int/md/meetingdoc.asp?lang=en&amp;parent=T09-SG16-C-0660</vt:lpwstr>
      </vt:variant>
      <vt:variant>
        <vt:lpwstr/>
      </vt:variant>
      <vt:variant>
        <vt:i4>2949161</vt:i4>
      </vt:variant>
      <vt:variant>
        <vt:i4>495</vt:i4>
      </vt:variant>
      <vt:variant>
        <vt:i4>0</vt:i4>
      </vt:variant>
      <vt:variant>
        <vt:i4>5</vt:i4>
      </vt:variant>
      <vt:variant>
        <vt:lpwstr>http://www.itu.int/md/meetingdoc.asp?lang=en&amp;parent=T09-SG16-C-0736</vt:lpwstr>
      </vt:variant>
      <vt:variant>
        <vt:lpwstr/>
      </vt:variant>
      <vt:variant>
        <vt:i4>2949161</vt:i4>
      </vt:variant>
      <vt:variant>
        <vt:i4>492</vt:i4>
      </vt:variant>
      <vt:variant>
        <vt:i4>0</vt:i4>
      </vt:variant>
      <vt:variant>
        <vt:i4>5</vt:i4>
      </vt:variant>
      <vt:variant>
        <vt:lpwstr>http://www.itu.int/md/meetingdoc.asp?lang=en&amp;parent=T09-SG16-C-0735</vt:lpwstr>
      </vt:variant>
      <vt:variant>
        <vt:lpwstr/>
      </vt:variant>
      <vt:variant>
        <vt:i4>2752552</vt:i4>
      </vt:variant>
      <vt:variant>
        <vt:i4>489</vt:i4>
      </vt:variant>
      <vt:variant>
        <vt:i4>0</vt:i4>
      </vt:variant>
      <vt:variant>
        <vt:i4>5</vt:i4>
      </vt:variant>
      <vt:variant>
        <vt:lpwstr>http://www.itu.int/md/meetingdoc.asp?lang=en&amp;parent=T09-SG16-C-0649</vt:lpwstr>
      </vt:variant>
      <vt:variant>
        <vt:lpwstr/>
      </vt:variant>
      <vt:variant>
        <vt:i4>7405616</vt:i4>
      </vt:variant>
      <vt:variant>
        <vt:i4>486</vt:i4>
      </vt:variant>
      <vt:variant>
        <vt:i4>0</vt:i4>
      </vt:variant>
      <vt:variant>
        <vt:i4>5</vt:i4>
      </vt:variant>
      <vt:variant>
        <vt:lpwstr>http://www.itu.int/md/meetingdoc.asp?lang=en&amp;parent=T09-SG16-111121-TD-WP2-0628</vt:lpwstr>
      </vt:variant>
      <vt:variant>
        <vt:lpwstr/>
      </vt:variant>
      <vt:variant>
        <vt:i4>2818088</vt:i4>
      </vt:variant>
      <vt:variant>
        <vt:i4>483</vt:i4>
      </vt:variant>
      <vt:variant>
        <vt:i4>0</vt:i4>
      </vt:variant>
      <vt:variant>
        <vt:i4>5</vt:i4>
      </vt:variant>
      <vt:variant>
        <vt:lpwstr>http://www.itu.int/md/meetingdoc.asp?lang=en&amp;parent=T09-SG16-C-0651</vt:lpwstr>
      </vt:variant>
      <vt:variant>
        <vt:lpwstr/>
      </vt:variant>
      <vt:variant>
        <vt:i4>7405616</vt:i4>
      </vt:variant>
      <vt:variant>
        <vt:i4>480</vt:i4>
      </vt:variant>
      <vt:variant>
        <vt:i4>0</vt:i4>
      </vt:variant>
      <vt:variant>
        <vt:i4>5</vt:i4>
      </vt:variant>
      <vt:variant>
        <vt:lpwstr>http://www.itu.int/md/meetingdoc.asp?lang=en&amp;parent=T09-SG16-111121-TD-WP2-0621</vt:lpwstr>
      </vt:variant>
      <vt:variant>
        <vt:lpwstr/>
      </vt:variant>
      <vt:variant>
        <vt:i4>7340080</vt:i4>
      </vt:variant>
      <vt:variant>
        <vt:i4>477</vt:i4>
      </vt:variant>
      <vt:variant>
        <vt:i4>0</vt:i4>
      </vt:variant>
      <vt:variant>
        <vt:i4>5</vt:i4>
      </vt:variant>
      <vt:variant>
        <vt:lpwstr>http://www.itu.int/md/meetingdoc.asp?lang=en&amp;parent=T09-SG16-111121-TD-WP2-0632</vt:lpwstr>
      </vt:variant>
      <vt:variant>
        <vt:lpwstr/>
      </vt:variant>
      <vt:variant>
        <vt:i4>7340080</vt:i4>
      </vt:variant>
      <vt:variant>
        <vt:i4>474</vt:i4>
      </vt:variant>
      <vt:variant>
        <vt:i4>0</vt:i4>
      </vt:variant>
      <vt:variant>
        <vt:i4>5</vt:i4>
      </vt:variant>
      <vt:variant>
        <vt:lpwstr>http://www.itu.int/md/meetingdoc.asp?lang=en&amp;parent=T09-SG16-111121-TD-WP2-0634</vt:lpwstr>
      </vt:variant>
      <vt:variant>
        <vt:lpwstr/>
      </vt:variant>
      <vt:variant>
        <vt:i4>7798832</vt:i4>
      </vt:variant>
      <vt:variant>
        <vt:i4>471</vt:i4>
      </vt:variant>
      <vt:variant>
        <vt:i4>0</vt:i4>
      </vt:variant>
      <vt:variant>
        <vt:i4>5</vt:i4>
      </vt:variant>
      <vt:variant>
        <vt:lpwstr>http://www.itu.int/md/meetingdoc.asp?lang=en&amp;parent=T09-SG16-111121-TD-WP2-0643</vt:lpwstr>
      </vt:variant>
      <vt:variant>
        <vt:lpwstr/>
      </vt:variant>
      <vt:variant>
        <vt:i4>3801127</vt:i4>
      </vt:variant>
      <vt:variant>
        <vt:i4>468</vt:i4>
      </vt:variant>
      <vt:variant>
        <vt:i4>0</vt:i4>
      </vt:variant>
      <vt:variant>
        <vt:i4>5</vt:i4>
      </vt:variant>
      <vt:variant>
        <vt:lpwstr>http://www.itu.int/md/meetingdoc.asp?lang=en&amp;parent=T09-SG16-111121-TD-GEN-0459</vt:lpwstr>
      </vt:variant>
      <vt:variant>
        <vt:lpwstr/>
      </vt:variant>
      <vt:variant>
        <vt:i4>3997735</vt:i4>
      </vt:variant>
      <vt:variant>
        <vt:i4>465</vt:i4>
      </vt:variant>
      <vt:variant>
        <vt:i4>0</vt:i4>
      </vt:variant>
      <vt:variant>
        <vt:i4>5</vt:i4>
      </vt:variant>
      <vt:variant>
        <vt:lpwstr>http://www.itu.int/md/meetingdoc.asp?lang=en&amp;parent=T09-SG16-111121-TD-GEN-0428</vt:lpwstr>
      </vt:variant>
      <vt:variant>
        <vt:lpwstr/>
      </vt:variant>
      <vt:variant>
        <vt:i4>3997735</vt:i4>
      </vt:variant>
      <vt:variant>
        <vt:i4>462</vt:i4>
      </vt:variant>
      <vt:variant>
        <vt:i4>0</vt:i4>
      </vt:variant>
      <vt:variant>
        <vt:i4>5</vt:i4>
      </vt:variant>
      <vt:variant>
        <vt:lpwstr>http://www.itu.int/md/meetingdoc.asp?lang=en&amp;parent=T09-SG16-111121-TD-GEN-0420</vt:lpwstr>
      </vt:variant>
      <vt:variant>
        <vt:lpwstr/>
      </vt:variant>
      <vt:variant>
        <vt:i4>4063271</vt:i4>
      </vt:variant>
      <vt:variant>
        <vt:i4>459</vt:i4>
      </vt:variant>
      <vt:variant>
        <vt:i4>0</vt:i4>
      </vt:variant>
      <vt:variant>
        <vt:i4>5</vt:i4>
      </vt:variant>
      <vt:variant>
        <vt:lpwstr>http://www.itu.int/md/meetingdoc.asp?lang=en&amp;parent=T09-SG16-111121-TD-GEN-0410</vt:lpwstr>
      </vt:variant>
      <vt:variant>
        <vt:lpwstr/>
      </vt:variant>
      <vt:variant>
        <vt:i4>4128807</vt:i4>
      </vt:variant>
      <vt:variant>
        <vt:i4>456</vt:i4>
      </vt:variant>
      <vt:variant>
        <vt:i4>0</vt:i4>
      </vt:variant>
      <vt:variant>
        <vt:i4>5</vt:i4>
      </vt:variant>
      <vt:variant>
        <vt:lpwstr>http://www.itu.int/md/meetingdoc.asp?lang=en&amp;parent=T09-SG16-111121-TD-GEN-0401</vt:lpwstr>
      </vt:variant>
      <vt:variant>
        <vt:lpwstr/>
      </vt:variant>
      <vt:variant>
        <vt:i4>4128807</vt:i4>
      </vt:variant>
      <vt:variant>
        <vt:i4>453</vt:i4>
      </vt:variant>
      <vt:variant>
        <vt:i4>0</vt:i4>
      </vt:variant>
      <vt:variant>
        <vt:i4>5</vt:i4>
      </vt:variant>
      <vt:variant>
        <vt:lpwstr>http://www.itu.int/md/meetingdoc.asp?lang=en&amp;parent=T09-SG16-111121-TD-GEN-0400</vt:lpwstr>
      </vt:variant>
      <vt:variant>
        <vt:lpwstr/>
      </vt:variant>
      <vt:variant>
        <vt:i4>7536688</vt:i4>
      </vt:variant>
      <vt:variant>
        <vt:i4>450</vt:i4>
      </vt:variant>
      <vt:variant>
        <vt:i4>0</vt:i4>
      </vt:variant>
      <vt:variant>
        <vt:i4>5</vt:i4>
      </vt:variant>
      <vt:variant>
        <vt:lpwstr>http://www.itu.int/md/meetingdoc.asp?lang=en&amp;parent=T09-SG16-111121-TD-WP2-0606</vt:lpwstr>
      </vt:variant>
      <vt:variant>
        <vt:lpwstr/>
      </vt:variant>
      <vt:variant>
        <vt:i4>7798832</vt:i4>
      </vt:variant>
      <vt:variant>
        <vt:i4>447</vt:i4>
      </vt:variant>
      <vt:variant>
        <vt:i4>0</vt:i4>
      </vt:variant>
      <vt:variant>
        <vt:i4>5</vt:i4>
      </vt:variant>
      <vt:variant>
        <vt:lpwstr>http://www.itu.int/md/meetingdoc.asp?lang=en&amp;parent=T09-SG16-111121-TD-WP2-0640</vt:lpwstr>
      </vt:variant>
      <vt:variant>
        <vt:lpwstr/>
      </vt:variant>
      <vt:variant>
        <vt:i4>7340080</vt:i4>
      </vt:variant>
      <vt:variant>
        <vt:i4>444</vt:i4>
      </vt:variant>
      <vt:variant>
        <vt:i4>0</vt:i4>
      </vt:variant>
      <vt:variant>
        <vt:i4>5</vt:i4>
      </vt:variant>
      <vt:variant>
        <vt:lpwstr>http://www.itu.int/md/meetingdoc.asp?lang=en&amp;parent=T09-SG16-111121-TD-WP2-0639</vt:lpwstr>
      </vt:variant>
      <vt:variant>
        <vt:lpwstr/>
      </vt:variant>
      <vt:variant>
        <vt:i4>7340080</vt:i4>
      </vt:variant>
      <vt:variant>
        <vt:i4>441</vt:i4>
      </vt:variant>
      <vt:variant>
        <vt:i4>0</vt:i4>
      </vt:variant>
      <vt:variant>
        <vt:i4>5</vt:i4>
      </vt:variant>
      <vt:variant>
        <vt:lpwstr>http://www.itu.int/md/meetingdoc.asp?lang=en&amp;parent=T09-SG16-111121-TD-WP2-0638</vt:lpwstr>
      </vt:variant>
      <vt:variant>
        <vt:lpwstr/>
      </vt:variant>
      <vt:variant>
        <vt:i4>7340080</vt:i4>
      </vt:variant>
      <vt:variant>
        <vt:i4>438</vt:i4>
      </vt:variant>
      <vt:variant>
        <vt:i4>0</vt:i4>
      </vt:variant>
      <vt:variant>
        <vt:i4>5</vt:i4>
      </vt:variant>
      <vt:variant>
        <vt:lpwstr>http://www.itu.int/md/meetingdoc.asp?lang=en&amp;parent=T09-SG16-111121-TD-WP2-0637</vt:lpwstr>
      </vt:variant>
      <vt:variant>
        <vt:lpwstr/>
      </vt:variant>
      <vt:variant>
        <vt:i4>7340080</vt:i4>
      </vt:variant>
      <vt:variant>
        <vt:i4>435</vt:i4>
      </vt:variant>
      <vt:variant>
        <vt:i4>0</vt:i4>
      </vt:variant>
      <vt:variant>
        <vt:i4>5</vt:i4>
      </vt:variant>
      <vt:variant>
        <vt:lpwstr>http://www.itu.int/md/meetingdoc.asp?lang=en&amp;parent=T09-SG16-111121-TD-WP2-0636</vt:lpwstr>
      </vt:variant>
      <vt:variant>
        <vt:lpwstr/>
      </vt:variant>
      <vt:variant>
        <vt:i4>7340080</vt:i4>
      </vt:variant>
      <vt:variant>
        <vt:i4>432</vt:i4>
      </vt:variant>
      <vt:variant>
        <vt:i4>0</vt:i4>
      </vt:variant>
      <vt:variant>
        <vt:i4>5</vt:i4>
      </vt:variant>
      <vt:variant>
        <vt:lpwstr>http://www.itu.int/md/meetingdoc.asp?lang=en&amp;parent=T09-SG16-111121-TD-WP2-0634</vt:lpwstr>
      </vt:variant>
      <vt:variant>
        <vt:lpwstr/>
      </vt:variant>
      <vt:variant>
        <vt:i4>7340080</vt:i4>
      </vt:variant>
      <vt:variant>
        <vt:i4>429</vt:i4>
      </vt:variant>
      <vt:variant>
        <vt:i4>0</vt:i4>
      </vt:variant>
      <vt:variant>
        <vt:i4>5</vt:i4>
      </vt:variant>
      <vt:variant>
        <vt:lpwstr>http://www.itu.int/md/meetingdoc.asp?lang=en&amp;parent=T09-SG16-111121-TD-WP2-0633</vt:lpwstr>
      </vt:variant>
      <vt:variant>
        <vt:lpwstr/>
      </vt:variant>
      <vt:variant>
        <vt:i4>7340080</vt:i4>
      </vt:variant>
      <vt:variant>
        <vt:i4>426</vt:i4>
      </vt:variant>
      <vt:variant>
        <vt:i4>0</vt:i4>
      </vt:variant>
      <vt:variant>
        <vt:i4>5</vt:i4>
      </vt:variant>
      <vt:variant>
        <vt:lpwstr>http://www.itu.int/md/meetingdoc.asp?lang=en&amp;parent=T09-SG16-111121-TD-WP2-0632</vt:lpwstr>
      </vt:variant>
      <vt:variant>
        <vt:lpwstr/>
      </vt:variant>
      <vt:variant>
        <vt:i4>7340080</vt:i4>
      </vt:variant>
      <vt:variant>
        <vt:i4>423</vt:i4>
      </vt:variant>
      <vt:variant>
        <vt:i4>0</vt:i4>
      </vt:variant>
      <vt:variant>
        <vt:i4>5</vt:i4>
      </vt:variant>
      <vt:variant>
        <vt:lpwstr>http://www.itu.int/md/meetingdoc.asp?lang=en&amp;parent=T09-SG16-111121-TD-WP2-0631</vt:lpwstr>
      </vt:variant>
      <vt:variant>
        <vt:lpwstr/>
      </vt:variant>
      <vt:variant>
        <vt:i4>7340080</vt:i4>
      </vt:variant>
      <vt:variant>
        <vt:i4>420</vt:i4>
      </vt:variant>
      <vt:variant>
        <vt:i4>0</vt:i4>
      </vt:variant>
      <vt:variant>
        <vt:i4>5</vt:i4>
      </vt:variant>
      <vt:variant>
        <vt:lpwstr>http://www.itu.int/md/meetingdoc.asp?lang=en&amp;parent=T09-SG16-111121-TD-WP2-0630</vt:lpwstr>
      </vt:variant>
      <vt:variant>
        <vt:lpwstr/>
      </vt:variant>
      <vt:variant>
        <vt:i4>7405616</vt:i4>
      </vt:variant>
      <vt:variant>
        <vt:i4>417</vt:i4>
      </vt:variant>
      <vt:variant>
        <vt:i4>0</vt:i4>
      </vt:variant>
      <vt:variant>
        <vt:i4>5</vt:i4>
      </vt:variant>
      <vt:variant>
        <vt:lpwstr>http://www.itu.int/md/meetingdoc.asp?lang=en&amp;parent=T09-SG16-111121-TD-WP2-0629</vt:lpwstr>
      </vt:variant>
      <vt:variant>
        <vt:lpwstr/>
      </vt:variant>
      <vt:variant>
        <vt:i4>7405616</vt:i4>
      </vt:variant>
      <vt:variant>
        <vt:i4>414</vt:i4>
      </vt:variant>
      <vt:variant>
        <vt:i4>0</vt:i4>
      </vt:variant>
      <vt:variant>
        <vt:i4>5</vt:i4>
      </vt:variant>
      <vt:variant>
        <vt:lpwstr>http://www.itu.int/md/meetingdoc.asp?lang=en&amp;parent=T09-SG16-111121-TD-WP2-0628</vt:lpwstr>
      </vt:variant>
      <vt:variant>
        <vt:lpwstr/>
      </vt:variant>
      <vt:variant>
        <vt:i4>7405616</vt:i4>
      </vt:variant>
      <vt:variant>
        <vt:i4>411</vt:i4>
      </vt:variant>
      <vt:variant>
        <vt:i4>0</vt:i4>
      </vt:variant>
      <vt:variant>
        <vt:i4>5</vt:i4>
      </vt:variant>
      <vt:variant>
        <vt:lpwstr>http://www.itu.int/md/meetingdoc.asp?lang=en&amp;parent=T09-SG16-111121-TD-WP2-0621</vt:lpwstr>
      </vt:variant>
      <vt:variant>
        <vt:lpwstr/>
      </vt:variant>
      <vt:variant>
        <vt:i4>7405616</vt:i4>
      </vt:variant>
      <vt:variant>
        <vt:i4>408</vt:i4>
      </vt:variant>
      <vt:variant>
        <vt:i4>0</vt:i4>
      </vt:variant>
      <vt:variant>
        <vt:i4>5</vt:i4>
      </vt:variant>
      <vt:variant>
        <vt:lpwstr>http://www.itu.int/md/meetingdoc.asp?lang=en&amp;parent=T09-SG16-111121-TD-WP2-0620</vt:lpwstr>
      </vt:variant>
      <vt:variant>
        <vt:lpwstr/>
      </vt:variant>
      <vt:variant>
        <vt:i4>7471152</vt:i4>
      </vt:variant>
      <vt:variant>
        <vt:i4>405</vt:i4>
      </vt:variant>
      <vt:variant>
        <vt:i4>0</vt:i4>
      </vt:variant>
      <vt:variant>
        <vt:i4>5</vt:i4>
      </vt:variant>
      <vt:variant>
        <vt:lpwstr>http://www.itu.int/md/meetingdoc.asp?lang=en&amp;parent=T09-SG16-111121-TD-WP2-0619</vt:lpwstr>
      </vt:variant>
      <vt:variant>
        <vt:lpwstr/>
      </vt:variant>
      <vt:variant>
        <vt:i4>7471152</vt:i4>
      </vt:variant>
      <vt:variant>
        <vt:i4>402</vt:i4>
      </vt:variant>
      <vt:variant>
        <vt:i4>0</vt:i4>
      </vt:variant>
      <vt:variant>
        <vt:i4>5</vt:i4>
      </vt:variant>
      <vt:variant>
        <vt:lpwstr>http://www.itu.int/md/meetingdoc.asp?lang=en&amp;parent=T09-SG16-111121-TD-WP2-0618</vt:lpwstr>
      </vt:variant>
      <vt:variant>
        <vt:lpwstr/>
      </vt:variant>
      <vt:variant>
        <vt:i4>7536688</vt:i4>
      </vt:variant>
      <vt:variant>
        <vt:i4>399</vt:i4>
      </vt:variant>
      <vt:variant>
        <vt:i4>0</vt:i4>
      </vt:variant>
      <vt:variant>
        <vt:i4>5</vt:i4>
      </vt:variant>
      <vt:variant>
        <vt:lpwstr>http://www.itu.int/md/meetingdoc.asp?lang=en&amp;parent=T09-SG16-111121-TD-WP2-0606</vt:lpwstr>
      </vt:variant>
      <vt:variant>
        <vt:lpwstr/>
      </vt:variant>
      <vt:variant>
        <vt:i4>7995443</vt:i4>
      </vt:variant>
      <vt:variant>
        <vt:i4>396</vt:i4>
      </vt:variant>
      <vt:variant>
        <vt:i4>0</vt:i4>
      </vt:variant>
      <vt:variant>
        <vt:i4>5</vt:i4>
      </vt:variant>
      <vt:variant>
        <vt:lpwstr>http://www.itu.int/md/meetingdoc.asp?lang=en&amp;parent=T09-SG16-111121-TD-WP2-0590</vt:lpwstr>
      </vt:variant>
      <vt:variant>
        <vt:lpwstr/>
      </vt:variant>
      <vt:variant>
        <vt:i4>3801127</vt:i4>
      </vt:variant>
      <vt:variant>
        <vt:i4>393</vt:i4>
      </vt:variant>
      <vt:variant>
        <vt:i4>0</vt:i4>
      </vt:variant>
      <vt:variant>
        <vt:i4>5</vt:i4>
      </vt:variant>
      <vt:variant>
        <vt:lpwstr>http://www.itu.int/md/meetingdoc.asp?lang=en&amp;parent=T09-SG16-111121-TD-GEN-0459</vt:lpwstr>
      </vt:variant>
      <vt:variant>
        <vt:lpwstr/>
      </vt:variant>
      <vt:variant>
        <vt:i4>3997735</vt:i4>
      </vt:variant>
      <vt:variant>
        <vt:i4>390</vt:i4>
      </vt:variant>
      <vt:variant>
        <vt:i4>0</vt:i4>
      </vt:variant>
      <vt:variant>
        <vt:i4>5</vt:i4>
      </vt:variant>
      <vt:variant>
        <vt:lpwstr>http://www.itu.int/md/meetingdoc.asp?lang=en&amp;parent=T09-SG16-111121-TD-GEN-0428</vt:lpwstr>
      </vt:variant>
      <vt:variant>
        <vt:lpwstr/>
      </vt:variant>
      <vt:variant>
        <vt:i4>3997735</vt:i4>
      </vt:variant>
      <vt:variant>
        <vt:i4>387</vt:i4>
      </vt:variant>
      <vt:variant>
        <vt:i4>0</vt:i4>
      </vt:variant>
      <vt:variant>
        <vt:i4>5</vt:i4>
      </vt:variant>
      <vt:variant>
        <vt:lpwstr>http://www.itu.int/md/meetingdoc.asp?lang=en&amp;parent=T09-SG16-111121-TD-GEN-0420</vt:lpwstr>
      </vt:variant>
      <vt:variant>
        <vt:lpwstr/>
      </vt:variant>
      <vt:variant>
        <vt:i4>4128807</vt:i4>
      </vt:variant>
      <vt:variant>
        <vt:i4>384</vt:i4>
      </vt:variant>
      <vt:variant>
        <vt:i4>0</vt:i4>
      </vt:variant>
      <vt:variant>
        <vt:i4>5</vt:i4>
      </vt:variant>
      <vt:variant>
        <vt:lpwstr>http://www.itu.int/md/meetingdoc.asp?lang=en&amp;parent=T09-SG16-111121-TD-GEN-0401</vt:lpwstr>
      </vt:variant>
      <vt:variant>
        <vt:lpwstr/>
      </vt:variant>
      <vt:variant>
        <vt:i4>4128807</vt:i4>
      </vt:variant>
      <vt:variant>
        <vt:i4>381</vt:i4>
      </vt:variant>
      <vt:variant>
        <vt:i4>0</vt:i4>
      </vt:variant>
      <vt:variant>
        <vt:i4>5</vt:i4>
      </vt:variant>
      <vt:variant>
        <vt:lpwstr>http://www.itu.int/md/meetingdoc.asp?lang=en&amp;parent=T09-SG16-111121-TD-GEN-0400</vt:lpwstr>
      </vt:variant>
      <vt:variant>
        <vt:lpwstr/>
      </vt:variant>
      <vt:variant>
        <vt:i4>3538976</vt:i4>
      </vt:variant>
      <vt:variant>
        <vt:i4>378</vt:i4>
      </vt:variant>
      <vt:variant>
        <vt:i4>0</vt:i4>
      </vt:variant>
      <vt:variant>
        <vt:i4>5</vt:i4>
      </vt:variant>
      <vt:variant>
        <vt:lpwstr>http://www.itu.int/md/meetingdoc.asp?lang=en&amp;parent=T09-SG16-111121-TD-GEN-0390</vt:lpwstr>
      </vt:variant>
      <vt:variant>
        <vt:lpwstr/>
      </vt:variant>
      <vt:variant>
        <vt:i4>3604512</vt:i4>
      </vt:variant>
      <vt:variant>
        <vt:i4>375</vt:i4>
      </vt:variant>
      <vt:variant>
        <vt:i4>0</vt:i4>
      </vt:variant>
      <vt:variant>
        <vt:i4>5</vt:i4>
      </vt:variant>
      <vt:variant>
        <vt:lpwstr>http://www.itu.int/md/meetingdoc.asp?lang=en&amp;parent=T09-SG16-111121-TD-GEN-0388</vt:lpwstr>
      </vt:variant>
      <vt:variant>
        <vt:lpwstr/>
      </vt:variant>
      <vt:variant>
        <vt:i4>786523</vt:i4>
      </vt:variant>
      <vt:variant>
        <vt:i4>372</vt:i4>
      </vt:variant>
      <vt:variant>
        <vt:i4>0</vt:i4>
      </vt:variant>
      <vt:variant>
        <vt:i4>5</vt:i4>
      </vt:variant>
      <vt:variant>
        <vt:lpwstr>http://www.itu.int/md/meetingdoc.asp?lang=en&amp;parent=T09-SG16-111121-TD-PLEN-0426</vt:lpwstr>
      </vt:variant>
      <vt:variant>
        <vt:lpwstr/>
      </vt:variant>
      <vt:variant>
        <vt:i4>983131</vt:i4>
      </vt:variant>
      <vt:variant>
        <vt:i4>369</vt:i4>
      </vt:variant>
      <vt:variant>
        <vt:i4>0</vt:i4>
      </vt:variant>
      <vt:variant>
        <vt:i4>5</vt:i4>
      </vt:variant>
      <vt:variant>
        <vt:lpwstr>http://www.itu.int/md/meetingdoc.asp?lang=en&amp;parent=T09-SG16-111121-TD-PLEN-0425</vt:lpwstr>
      </vt:variant>
      <vt:variant>
        <vt:lpwstr/>
      </vt:variant>
      <vt:variant>
        <vt:i4>917595</vt:i4>
      </vt:variant>
      <vt:variant>
        <vt:i4>366</vt:i4>
      </vt:variant>
      <vt:variant>
        <vt:i4>0</vt:i4>
      </vt:variant>
      <vt:variant>
        <vt:i4>5</vt:i4>
      </vt:variant>
      <vt:variant>
        <vt:lpwstr>http://www.itu.int/md/meetingdoc.asp?lang=en&amp;parent=T09-SG16-111121-TD-PLEN-0424</vt:lpwstr>
      </vt:variant>
      <vt:variant>
        <vt:lpwstr/>
      </vt:variant>
      <vt:variant>
        <vt:i4>589915</vt:i4>
      </vt:variant>
      <vt:variant>
        <vt:i4>363</vt:i4>
      </vt:variant>
      <vt:variant>
        <vt:i4>0</vt:i4>
      </vt:variant>
      <vt:variant>
        <vt:i4>5</vt:i4>
      </vt:variant>
      <vt:variant>
        <vt:lpwstr>http://www.itu.int/md/meetingdoc.asp?lang=en&amp;parent=T09-SG16-111121-TD-PLEN-0423</vt:lpwstr>
      </vt:variant>
      <vt:variant>
        <vt:lpwstr/>
      </vt:variant>
      <vt:variant>
        <vt:i4>524379</vt:i4>
      </vt:variant>
      <vt:variant>
        <vt:i4>360</vt:i4>
      </vt:variant>
      <vt:variant>
        <vt:i4>0</vt:i4>
      </vt:variant>
      <vt:variant>
        <vt:i4>5</vt:i4>
      </vt:variant>
      <vt:variant>
        <vt:lpwstr>http://www.itu.int/md/meetingdoc.asp?lang=en&amp;parent=T09-SG16-111121-TD-PLEN-0422</vt:lpwstr>
      </vt:variant>
      <vt:variant>
        <vt:lpwstr/>
      </vt:variant>
      <vt:variant>
        <vt:i4>720987</vt:i4>
      </vt:variant>
      <vt:variant>
        <vt:i4>357</vt:i4>
      </vt:variant>
      <vt:variant>
        <vt:i4>0</vt:i4>
      </vt:variant>
      <vt:variant>
        <vt:i4>5</vt:i4>
      </vt:variant>
      <vt:variant>
        <vt:lpwstr>http://www.itu.int/md/meetingdoc.asp?lang=en&amp;parent=T09-SG16-111121-TD-PLEN-0421</vt:lpwstr>
      </vt:variant>
      <vt:variant>
        <vt:lpwstr/>
      </vt:variant>
      <vt:variant>
        <vt:i4>655451</vt:i4>
      </vt:variant>
      <vt:variant>
        <vt:i4>354</vt:i4>
      </vt:variant>
      <vt:variant>
        <vt:i4>0</vt:i4>
      </vt:variant>
      <vt:variant>
        <vt:i4>5</vt:i4>
      </vt:variant>
      <vt:variant>
        <vt:lpwstr>http://www.itu.int/md/meetingdoc.asp?lang=en&amp;parent=T09-SG16-111121-TD-PLEN-0420</vt:lpwstr>
      </vt:variant>
      <vt:variant>
        <vt:lpwstr/>
      </vt:variant>
      <vt:variant>
        <vt:i4>196696</vt:i4>
      </vt:variant>
      <vt:variant>
        <vt:i4>351</vt:i4>
      </vt:variant>
      <vt:variant>
        <vt:i4>0</vt:i4>
      </vt:variant>
      <vt:variant>
        <vt:i4>5</vt:i4>
      </vt:variant>
      <vt:variant>
        <vt:lpwstr>http://www.itu.int/md/meetingdoc.asp?lang=en&amp;parent=T09-SG16-111121-TD-PLEN-0419</vt:lpwstr>
      </vt:variant>
      <vt:variant>
        <vt:lpwstr/>
      </vt:variant>
      <vt:variant>
        <vt:i4>131160</vt:i4>
      </vt:variant>
      <vt:variant>
        <vt:i4>348</vt:i4>
      </vt:variant>
      <vt:variant>
        <vt:i4>0</vt:i4>
      </vt:variant>
      <vt:variant>
        <vt:i4>5</vt:i4>
      </vt:variant>
      <vt:variant>
        <vt:lpwstr>http://www.itu.int/md/meetingdoc.asp?lang=en&amp;parent=T09-SG16-111121-TD-PLEN-0418</vt:lpwstr>
      </vt:variant>
      <vt:variant>
        <vt:lpwstr/>
      </vt:variant>
      <vt:variant>
        <vt:i4>786520</vt:i4>
      </vt:variant>
      <vt:variant>
        <vt:i4>345</vt:i4>
      </vt:variant>
      <vt:variant>
        <vt:i4>0</vt:i4>
      </vt:variant>
      <vt:variant>
        <vt:i4>5</vt:i4>
      </vt:variant>
      <vt:variant>
        <vt:lpwstr>http://www.itu.int/md/meetingdoc.asp?lang=en&amp;parent=T09-SG16-111121-TD-PLEN-0416</vt:lpwstr>
      </vt:variant>
      <vt:variant>
        <vt:lpwstr/>
      </vt:variant>
      <vt:variant>
        <vt:i4>2752553</vt:i4>
      </vt:variant>
      <vt:variant>
        <vt:i4>342</vt:i4>
      </vt:variant>
      <vt:variant>
        <vt:i4>0</vt:i4>
      </vt:variant>
      <vt:variant>
        <vt:i4>5</vt:i4>
      </vt:variant>
      <vt:variant>
        <vt:lpwstr>http://www.itu.int/md/meetingdoc.asp?lang=en&amp;parent=T09-SG16-C-0742</vt:lpwstr>
      </vt:variant>
      <vt:variant>
        <vt:lpwstr/>
      </vt:variant>
      <vt:variant>
        <vt:i4>2752553</vt:i4>
      </vt:variant>
      <vt:variant>
        <vt:i4>339</vt:i4>
      </vt:variant>
      <vt:variant>
        <vt:i4>0</vt:i4>
      </vt:variant>
      <vt:variant>
        <vt:i4>5</vt:i4>
      </vt:variant>
      <vt:variant>
        <vt:lpwstr>http://www.itu.int/md/meetingdoc.asp?lang=en&amp;parent=T09-SG16-C-0741</vt:lpwstr>
      </vt:variant>
      <vt:variant>
        <vt:lpwstr/>
      </vt:variant>
      <vt:variant>
        <vt:i4>2752553</vt:i4>
      </vt:variant>
      <vt:variant>
        <vt:i4>336</vt:i4>
      </vt:variant>
      <vt:variant>
        <vt:i4>0</vt:i4>
      </vt:variant>
      <vt:variant>
        <vt:i4>5</vt:i4>
      </vt:variant>
      <vt:variant>
        <vt:lpwstr>http://www.itu.int/md/meetingdoc.asp?lang=en&amp;parent=T09-SG16-C-0740</vt:lpwstr>
      </vt:variant>
      <vt:variant>
        <vt:lpwstr/>
      </vt:variant>
      <vt:variant>
        <vt:i4>2949161</vt:i4>
      </vt:variant>
      <vt:variant>
        <vt:i4>333</vt:i4>
      </vt:variant>
      <vt:variant>
        <vt:i4>0</vt:i4>
      </vt:variant>
      <vt:variant>
        <vt:i4>5</vt:i4>
      </vt:variant>
      <vt:variant>
        <vt:lpwstr>http://www.itu.int/md/meetingdoc.asp?lang=en&amp;parent=T09-SG16-C-0739</vt:lpwstr>
      </vt:variant>
      <vt:variant>
        <vt:lpwstr/>
      </vt:variant>
      <vt:variant>
        <vt:i4>2949161</vt:i4>
      </vt:variant>
      <vt:variant>
        <vt:i4>330</vt:i4>
      </vt:variant>
      <vt:variant>
        <vt:i4>0</vt:i4>
      </vt:variant>
      <vt:variant>
        <vt:i4>5</vt:i4>
      </vt:variant>
      <vt:variant>
        <vt:lpwstr>http://www.itu.int/md/meetingdoc.asp?lang=en&amp;parent=T09-SG16-C-0738</vt:lpwstr>
      </vt:variant>
      <vt:variant>
        <vt:lpwstr/>
      </vt:variant>
      <vt:variant>
        <vt:i4>2949161</vt:i4>
      </vt:variant>
      <vt:variant>
        <vt:i4>327</vt:i4>
      </vt:variant>
      <vt:variant>
        <vt:i4>0</vt:i4>
      </vt:variant>
      <vt:variant>
        <vt:i4>5</vt:i4>
      </vt:variant>
      <vt:variant>
        <vt:lpwstr>http://www.itu.int/md/meetingdoc.asp?lang=en&amp;parent=T09-SG16-C-0737</vt:lpwstr>
      </vt:variant>
      <vt:variant>
        <vt:lpwstr/>
      </vt:variant>
      <vt:variant>
        <vt:i4>2949161</vt:i4>
      </vt:variant>
      <vt:variant>
        <vt:i4>324</vt:i4>
      </vt:variant>
      <vt:variant>
        <vt:i4>0</vt:i4>
      </vt:variant>
      <vt:variant>
        <vt:i4>5</vt:i4>
      </vt:variant>
      <vt:variant>
        <vt:lpwstr>http://www.itu.int/md/meetingdoc.asp?lang=en&amp;parent=T09-SG16-C-0736</vt:lpwstr>
      </vt:variant>
      <vt:variant>
        <vt:lpwstr/>
      </vt:variant>
      <vt:variant>
        <vt:i4>2949161</vt:i4>
      </vt:variant>
      <vt:variant>
        <vt:i4>321</vt:i4>
      </vt:variant>
      <vt:variant>
        <vt:i4>0</vt:i4>
      </vt:variant>
      <vt:variant>
        <vt:i4>5</vt:i4>
      </vt:variant>
      <vt:variant>
        <vt:lpwstr>http://www.itu.int/md/meetingdoc.asp?lang=en&amp;parent=T09-SG16-C-0735</vt:lpwstr>
      </vt:variant>
      <vt:variant>
        <vt:lpwstr/>
      </vt:variant>
      <vt:variant>
        <vt:i4>2949161</vt:i4>
      </vt:variant>
      <vt:variant>
        <vt:i4>318</vt:i4>
      </vt:variant>
      <vt:variant>
        <vt:i4>0</vt:i4>
      </vt:variant>
      <vt:variant>
        <vt:i4>5</vt:i4>
      </vt:variant>
      <vt:variant>
        <vt:lpwstr>http://www.itu.int/md/meetingdoc.asp?lang=en&amp;parent=T09-SG16-C-0732</vt:lpwstr>
      </vt:variant>
      <vt:variant>
        <vt:lpwstr/>
      </vt:variant>
      <vt:variant>
        <vt:i4>2949161</vt:i4>
      </vt:variant>
      <vt:variant>
        <vt:i4>315</vt:i4>
      </vt:variant>
      <vt:variant>
        <vt:i4>0</vt:i4>
      </vt:variant>
      <vt:variant>
        <vt:i4>5</vt:i4>
      </vt:variant>
      <vt:variant>
        <vt:lpwstr>http://www.itu.int/md/meetingdoc.asp?lang=en&amp;parent=T09-SG16-C-0731</vt:lpwstr>
      </vt:variant>
      <vt:variant>
        <vt:lpwstr/>
      </vt:variant>
      <vt:variant>
        <vt:i4>3014697</vt:i4>
      </vt:variant>
      <vt:variant>
        <vt:i4>312</vt:i4>
      </vt:variant>
      <vt:variant>
        <vt:i4>0</vt:i4>
      </vt:variant>
      <vt:variant>
        <vt:i4>5</vt:i4>
      </vt:variant>
      <vt:variant>
        <vt:lpwstr>http://www.itu.int/md/meetingdoc.asp?lang=en&amp;parent=T09-SG16-C-0706</vt:lpwstr>
      </vt:variant>
      <vt:variant>
        <vt:lpwstr/>
      </vt:variant>
      <vt:variant>
        <vt:i4>2555944</vt:i4>
      </vt:variant>
      <vt:variant>
        <vt:i4>309</vt:i4>
      </vt:variant>
      <vt:variant>
        <vt:i4>0</vt:i4>
      </vt:variant>
      <vt:variant>
        <vt:i4>5</vt:i4>
      </vt:variant>
      <vt:variant>
        <vt:lpwstr>http://www.itu.int/md/meetingdoc.asp?lang=en&amp;parent=T09-SG16-C-0692</vt:lpwstr>
      </vt:variant>
      <vt:variant>
        <vt:lpwstr/>
      </vt:variant>
      <vt:variant>
        <vt:i4>2490408</vt:i4>
      </vt:variant>
      <vt:variant>
        <vt:i4>306</vt:i4>
      </vt:variant>
      <vt:variant>
        <vt:i4>0</vt:i4>
      </vt:variant>
      <vt:variant>
        <vt:i4>5</vt:i4>
      </vt:variant>
      <vt:variant>
        <vt:lpwstr>http://www.itu.int/md/meetingdoc.asp?lang=en&amp;parent=T09-SG16-C-0689</vt:lpwstr>
      </vt:variant>
      <vt:variant>
        <vt:lpwstr/>
      </vt:variant>
      <vt:variant>
        <vt:i4>2687016</vt:i4>
      </vt:variant>
      <vt:variant>
        <vt:i4>303</vt:i4>
      </vt:variant>
      <vt:variant>
        <vt:i4>0</vt:i4>
      </vt:variant>
      <vt:variant>
        <vt:i4>5</vt:i4>
      </vt:variant>
      <vt:variant>
        <vt:lpwstr>http://www.itu.int/md/meetingdoc.asp?lang=en&amp;parent=T09-SG16-C-0678</vt:lpwstr>
      </vt:variant>
      <vt:variant>
        <vt:lpwstr/>
      </vt:variant>
      <vt:variant>
        <vt:i4>2687016</vt:i4>
      </vt:variant>
      <vt:variant>
        <vt:i4>300</vt:i4>
      </vt:variant>
      <vt:variant>
        <vt:i4>0</vt:i4>
      </vt:variant>
      <vt:variant>
        <vt:i4>5</vt:i4>
      </vt:variant>
      <vt:variant>
        <vt:lpwstr>http://www.itu.int/md/meetingdoc.asp?lang=en&amp;parent=T09-SG16-C-0674</vt:lpwstr>
      </vt:variant>
      <vt:variant>
        <vt:lpwstr/>
      </vt:variant>
      <vt:variant>
        <vt:i4>2687016</vt:i4>
      </vt:variant>
      <vt:variant>
        <vt:i4>297</vt:i4>
      </vt:variant>
      <vt:variant>
        <vt:i4>0</vt:i4>
      </vt:variant>
      <vt:variant>
        <vt:i4>5</vt:i4>
      </vt:variant>
      <vt:variant>
        <vt:lpwstr>http://www.itu.int/md/meetingdoc.asp?lang=en&amp;parent=T09-SG16-C-0673</vt:lpwstr>
      </vt:variant>
      <vt:variant>
        <vt:lpwstr/>
      </vt:variant>
      <vt:variant>
        <vt:i4>2687016</vt:i4>
      </vt:variant>
      <vt:variant>
        <vt:i4>294</vt:i4>
      </vt:variant>
      <vt:variant>
        <vt:i4>0</vt:i4>
      </vt:variant>
      <vt:variant>
        <vt:i4>5</vt:i4>
      </vt:variant>
      <vt:variant>
        <vt:lpwstr>http://www.itu.int/md/meetingdoc.asp?lang=en&amp;parent=T09-SG16-C-0672</vt:lpwstr>
      </vt:variant>
      <vt:variant>
        <vt:lpwstr/>
      </vt:variant>
      <vt:variant>
        <vt:i4>2687016</vt:i4>
      </vt:variant>
      <vt:variant>
        <vt:i4>291</vt:i4>
      </vt:variant>
      <vt:variant>
        <vt:i4>0</vt:i4>
      </vt:variant>
      <vt:variant>
        <vt:i4>5</vt:i4>
      </vt:variant>
      <vt:variant>
        <vt:lpwstr>http://www.itu.int/md/meetingdoc.asp?lang=en&amp;parent=T09-SG16-C-0671</vt:lpwstr>
      </vt:variant>
      <vt:variant>
        <vt:lpwstr/>
      </vt:variant>
      <vt:variant>
        <vt:i4>2687016</vt:i4>
      </vt:variant>
      <vt:variant>
        <vt:i4>288</vt:i4>
      </vt:variant>
      <vt:variant>
        <vt:i4>0</vt:i4>
      </vt:variant>
      <vt:variant>
        <vt:i4>5</vt:i4>
      </vt:variant>
      <vt:variant>
        <vt:lpwstr>http://www.itu.int/md/meetingdoc.asp?lang=en&amp;parent=T09-SG16-C-0670</vt:lpwstr>
      </vt:variant>
      <vt:variant>
        <vt:lpwstr/>
      </vt:variant>
      <vt:variant>
        <vt:i4>2621480</vt:i4>
      </vt:variant>
      <vt:variant>
        <vt:i4>285</vt:i4>
      </vt:variant>
      <vt:variant>
        <vt:i4>0</vt:i4>
      </vt:variant>
      <vt:variant>
        <vt:i4>5</vt:i4>
      </vt:variant>
      <vt:variant>
        <vt:lpwstr>http://www.itu.int/md/meetingdoc.asp?lang=en&amp;parent=T09-SG16-C-0669</vt:lpwstr>
      </vt:variant>
      <vt:variant>
        <vt:lpwstr/>
      </vt:variant>
      <vt:variant>
        <vt:i4>2621480</vt:i4>
      </vt:variant>
      <vt:variant>
        <vt:i4>282</vt:i4>
      </vt:variant>
      <vt:variant>
        <vt:i4>0</vt:i4>
      </vt:variant>
      <vt:variant>
        <vt:i4>5</vt:i4>
      </vt:variant>
      <vt:variant>
        <vt:lpwstr>http://www.itu.int/md/meetingdoc.asp?lang=en&amp;parent=T09-SG16-C-0668</vt:lpwstr>
      </vt:variant>
      <vt:variant>
        <vt:lpwstr/>
      </vt:variant>
      <vt:variant>
        <vt:i4>2621480</vt:i4>
      </vt:variant>
      <vt:variant>
        <vt:i4>279</vt:i4>
      </vt:variant>
      <vt:variant>
        <vt:i4>0</vt:i4>
      </vt:variant>
      <vt:variant>
        <vt:i4>5</vt:i4>
      </vt:variant>
      <vt:variant>
        <vt:lpwstr>http://www.itu.int/md/meetingdoc.asp?lang=en&amp;parent=T09-SG16-C-0667</vt:lpwstr>
      </vt:variant>
      <vt:variant>
        <vt:lpwstr/>
      </vt:variant>
      <vt:variant>
        <vt:i4>2621480</vt:i4>
      </vt:variant>
      <vt:variant>
        <vt:i4>276</vt:i4>
      </vt:variant>
      <vt:variant>
        <vt:i4>0</vt:i4>
      </vt:variant>
      <vt:variant>
        <vt:i4>5</vt:i4>
      </vt:variant>
      <vt:variant>
        <vt:lpwstr>http://www.itu.int/md/meetingdoc.asp?lang=en&amp;parent=T09-SG16-C-0666</vt:lpwstr>
      </vt:variant>
      <vt:variant>
        <vt:lpwstr/>
      </vt:variant>
      <vt:variant>
        <vt:i4>2621480</vt:i4>
      </vt:variant>
      <vt:variant>
        <vt:i4>273</vt:i4>
      </vt:variant>
      <vt:variant>
        <vt:i4>0</vt:i4>
      </vt:variant>
      <vt:variant>
        <vt:i4>5</vt:i4>
      </vt:variant>
      <vt:variant>
        <vt:lpwstr>http://www.itu.int/md/meetingdoc.asp?lang=en&amp;parent=T09-SG16-C-0665</vt:lpwstr>
      </vt:variant>
      <vt:variant>
        <vt:lpwstr/>
      </vt:variant>
      <vt:variant>
        <vt:i4>2621480</vt:i4>
      </vt:variant>
      <vt:variant>
        <vt:i4>270</vt:i4>
      </vt:variant>
      <vt:variant>
        <vt:i4>0</vt:i4>
      </vt:variant>
      <vt:variant>
        <vt:i4>5</vt:i4>
      </vt:variant>
      <vt:variant>
        <vt:lpwstr>http://www.itu.int/md/meetingdoc.asp?lang=en&amp;parent=T09-SG16-C-0664</vt:lpwstr>
      </vt:variant>
      <vt:variant>
        <vt:lpwstr/>
      </vt:variant>
      <vt:variant>
        <vt:i4>2621480</vt:i4>
      </vt:variant>
      <vt:variant>
        <vt:i4>267</vt:i4>
      </vt:variant>
      <vt:variant>
        <vt:i4>0</vt:i4>
      </vt:variant>
      <vt:variant>
        <vt:i4>5</vt:i4>
      </vt:variant>
      <vt:variant>
        <vt:lpwstr>http://www.itu.int/md/meetingdoc.asp?lang=en&amp;parent=T09-SG16-C-0663</vt:lpwstr>
      </vt:variant>
      <vt:variant>
        <vt:lpwstr/>
      </vt:variant>
      <vt:variant>
        <vt:i4>2621480</vt:i4>
      </vt:variant>
      <vt:variant>
        <vt:i4>264</vt:i4>
      </vt:variant>
      <vt:variant>
        <vt:i4>0</vt:i4>
      </vt:variant>
      <vt:variant>
        <vt:i4>5</vt:i4>
      </vt:variant>
      <vt:variant>
        <vt:lpwstr>http://www.itu.int/md/meetingdoc.asp?lang=en&amp;parent=T09-SG16-C-0662</vt:lpwstr>
      </vt:variant>
      <vt:variant>
        <vt:lpwstr/>
      </vt:variant>
      <vt:variant>
        <vt:i4>2621480</vt:i4>
      </vt:variant>
      <vt:variant>
        <vt:i4>261</vt:i4>
      </vt:variant>
      <vt:variant>
        <vt:i4>0</vt:i4>
      </vt:variant>
      <vt:variant>
        <vt:i4>5</vt:i4>
      </vt:variant>
      <vt:variant>
        <vt:lpwstr>http://www.itu.int/md/meetingdoc.asp?lang=en&amp;parent=T09-SG16-C-0661</vt:lpwstr>
      </vt:variant>
      <vt:variant>
        <vt:lpwstr/>
      </vt:variant>
      <vt:variant>
        <vt:i4>2621480</vt:i4>
      </vt:variant>
      <vt:variant>
        <vt:i4>258</vt:i4>
      </vt:variant>
      <vt:variant>
        <vt:i4>0</vt:i4>
      </vt:variant>
      <vt:variant>
        <vt:i4>5</vt:i4>
      </vt:variant>
      <vt:variant>
        <vt:lpwstr>http://www.itu.int/md/meetingdoc.asp?lang=en&amp;parent=T09-SG16-C-0660</vt:lpwstr>
      </vt:variant>
      <vt:variant>
        <vt:lpwstr/>
      </vt:variant>
      <vt:variant>
        <vt:i4>2818088</vt:i4>
      </vt:variant>
      <vt:variant>
        <vt:i4>255</vt:i4>
      </vt:variant>
      <vt:variant>
        <vt:i4>0</vt:i4>
      </vt:variant>
      <vt:variant>
        <vt:i4>5</vt:i4>
      </vt:variant>
      <vt:variant>
        <vt:lpwstr>http://www.itu.int/md/meetingdoc.asp?lang=en&amp;parent=T09-SG16-C-0659</vt:lpwstr>
      </vt:variant>
      <vt:variant>
        <vt:lpwstr/>
      </vt:variant>
      <vt:variant>
        <vt:i4>2818088</vt:i4>
      </vt:variant>
      <vt:variant>
        <vt:i4>252</vt:i4>
      </vt:variant>
      <vt:variant>
        <vt:i4>0</vt:i4>
      </vt:variant>
      <vt:variant>
        <vt:i4>5</vt:i4>
      </vt:variant>
      <vt:variant>
        <vt:lpwstr>http://www.itu.int/md/meetingdoc.asp?lang=en&amp;parent=T09-SG16-C-0658</vt:lpwstr>
      </vt:variant>
      <vt:variant>
        <vt:lpwstr/>
      </vt:variant>
      <vt:variant>
        <vt:i4>2818088</vt:i4>
      </vt:variant>
      <vt:variant>
        <vt:i4>249</vt:i4>
      </vt:variant>
      <vt:variant>
        <vt:i4>0</vt:i4>
      </vt:variant>
      <vt:variant>
        <vt:i4>5</vt:i4>
      </vt:variant>
      <vt:variant>
        <vt:lpwstr>http://www.itu.int/md/meetingdoc.asp?lang=en&amp;parent=T09-SG16-C-0653</vt:lpwstr>
      </vt:variant>
      <vt:variant>
        <vt:lpwstr/>
      </vt:variant>
      <vt:variant>
        <vt:i4>2818088</vt:i4>
      </vt:variant>
      <vt:variant>
        <vt:i4>246</vt:i4>
      </vt:variant>
      <vt:variant>
        <vt:i4>0</vt:i4>
      </vt:variant>
      <vt:variant>
        <vt:i4>5</vt:i4>
      </vt:variant>
      <vt:variant>
        <vt:lpwstr>http://www.itu.int/md/meetingdoc.asp?lang=en&amp;parent=T09-SG16-C-0652</vt:lpwstr>
      </vt:variant>
      <vt:variant>
        <vt:lpwstr/>
      </vt:variant>
      <vt:variant>
        <vt:i4>2818088</vt:i4>
      </vt:variant>
      <vt:variant>
        <vt:i4>243</vt:i4>
      </vt:variant>
      <vt:variant>
        <vt:i4>0</vt:i4>
      </vt:variant>
      <vt:variant>
        <vt:i4>5</vt:i4>
      </vt:variant>
      <vt:variant>
        <vt:lpwstr>http://www.itu.int/md/meetingdoc.asp?lang=en&amp;parent=T09-SG16-C-0651</vt:lpwstr>
      </vt:variant>
      <vt:variant>
        <vt:lpwstr/>
      </vt:variant>
      <vt:variant>
        <vt:i4>2818088</vt:i4>
      </vt:variant>
      <vt:variant>
        <vt:i4>240</vt:i4>
      </vt:variant>
      <vt:variant>
        <vt:i4>0</vt:i4>
      </vt:variant>
      <vt:variant>
        <vt:i4>5</vt:i4>
      </vt:variant>
      <vt:variant>
        <vt:lpwstr>http://www.itu.int/md/meetingdoc.asp?lang=en&amp;parent=T09-SG16-C-0650</vt:lpwstr>
      </vt:variant>
      <vt:variant>
        <vt:lpwstr/>
      </vt:variant>
      <vt:variant>
        <vt:i4>2752552</vt:i4>
      </vt:variant>
      <vt:variant>
        <vt:i4>237</vt:i4>
      </vt:variant>
      <vt:variant>
        <vt:i4>0</vt:i4>
      </vt:variant>
      <vt:variant>
        <vt:i4>5</vt:i4>
      </vt:variant>
      <vt:variant>
        <vt:lpwstr>http://www.itu.int/md/meetingdoc.asp?lang=en&amp;parent=T09-SG16-C-0649</vt:lpwstr>
      </vt:variant>
      <vt:variant>
        <vt:lpwstr/>
      </vt:variant>
      <vt:variant>
        <vt:i4>1310782</vt:i4>
      </vt:variant>
      <vt:variant>
        <vt:i4>230</vt:i4>
      </vt:variant>
      <vt:variant>
        <vt:i4>0</vt:i4>
      </vt:variant>
      <vt:variant>
        <vt:i4>5</vt:i4>
      </vt:variant>
      <vt:variant>
        <vt:lpwstr/>
      </vt:variant>
      <vt:variant>
        <vt:lpwstr>_Toc310384552</vt:lpwstr>
      </vt:variant>
      <vt:variant>
        <vt:i4>1310782</vt:i4>
      </vt:variant>
      <vt:variant>
        <vt:i4>224</vt:i4>
      </vt:variant>
      <vt:variant>
        <vt:i4>0</vt:i4>
      </vt:variant>
      <vt:variant>
        <vt:i4>5</vt:i4>
      </vt:variant>
      <vt:variant>
        <vt:lpwstr/>
      </vt:variant>
      <vt:variant>
        <vt:lpwstr>_Toc310384551</vt:lpwstr>
      </vt:variant>
      <vt:variant>
        <vt:i4>1310782</vt:i4>
      </vt:variant>
      <vt:variant>
        <vt:i4>218</vt:i4>
      </vt:variant>
      <vt:variant>
        <vt:i4>0</vt:i4>
      </vt:variant>
      <vt:variant>
        <vt:i4>5</vt:i4>
      </vt:variant>
      <vt:variant>
        <vt:lpwstr/>
      </vt:variant>
      <vt:variant>
        <vt:lpwstr>_Toc310384550</vt:lpwstr>
      </vt:variant>
      <vt:variant>
        <vt:i4>1376318</vt:i4>
      </vt:variant>
      <vt:variant>
        <vt:i4>212</vt:i4>
      </vt:variant>
      <vt:variant>
        <vt:i4>0</vt:i4>
      </vt:variant>
      <vt:variant>
        <vt:i4>5</vt:i4>
      </vt:variant>
      <vt:variant>
        <vt:lpwstr/>
      </vt:variant>
      <vt:variant>
        <vt:lpwstr>_Toc310384549</vt:lpwstr>
      </vt:variant>
      <vt:variant>
        <vt:i4>1376318</vt:i4>
      </vt:variant>
      <vt:variant>
        <vt:i4>206</vt:i4>
      </vt:variant>
      <vt:variant>
        <vt:i4>0</vt:i4>
      </vt:variant>
      <vt:variant>
        <vt:i4>5</vt:i4>
      </vt:variant>
      <vt:variant>
        <vt:lpwstr/>
      </vt:variant>
      <vt:variant>
        <vt:lpwstr>_Toc310384548</vt:lpwstr>
      </vt:variant>
      <vt:variant>
        <vt:i4>1376318</vt:i4>
      </vt:variant>
      <vt:variant>
        <vt:i4>200</vt:i4>
      </vt:variant>
      <vt:variant>
        <vt:i4>0</vt:i4>
      </vt:variant>
      <vt:variant>
        <vt:i4>5</vt:i4>
      </vt:variant>
      <vt:variant>
        <vt:lpwstr/>
      </vt:variant>
      <vt:variant>
        <vt:lpwstr>_Toc310384547</vt:lpwstr>
      </vt:variant>
      <vt:variant>
        <vt:i4>1376318</vt:i4>
      </vt:variant>
      <vt:variant>
        <vt:i4>194</vt:i4>
      </vt:variant>
      <vt:variant>
        <vt:i4>0</vt:i4>
      </vt:variant>
      <vt:variant>
        <vt:i4>5</vt:i4>
      </vt:variant>
      <vt:variant>
        <vt:lpwstr/>
      </vt:variant>
      <vt:variant>
        <vt:lpwstr>_Toc310384546</vt:lpwstr>
      </vt:variant>
      <vt:variant>
        <vt:i4>1376318</vt:i4>
      </vt:variant>
      <vt:variant>
        <vt:i4>188</vt:i4>
      </vt:variant>
      <vt:variant>
        <vt:i4>0</vt:i4>
      </vt:variant>
      <vt:variant>
        <vt:i4>5</vt:i4>
      </vt:variant>
      <vt:variant>
        <vt:lpwstr/>
      </vt:variant>
      <vt:variant>
        <vt:lpwstr>_Toc310384545</vt:lpwstr>
      </vt:variant>
      <vt:variant>
        <vt:i4>1376318</vt:i4>
      </vt:variant>
      <vt:variant>
        <vt:i4>182</vt:i4>
      </vt:variant>
      <vt:variant>
        <vt:i4>0</vt:i4>
      </vt:variant>
      <vt:variant>
        <vt:i4>5</vt:i4>
      </vt:variant>
      <vt:variant>
        <vt:lpwstr/>
      </vt:variant>
      <vt:variant>
        <vt:lpwstr>_Toc310384544</vt:lpwstr>
      </vt:variant>
      <vt:variant>
        <vt:i4>1376318</vt:i4>
      </vt:variant>
      <vt:variant>
        <vt:i4>176</vt:i4>
      </vt:variant>
      <vt:variant>
        <vt:i4>0</vt:i4>
      </vt:variant>
      <vt:variant>
        <vt:i4>5</vt:i4>
      </vt:variant>
      <vt:variant>
        <vt:lpwstr/>
      </vt:variant>
      <vt:variant>
        <vt:lpwstr>_Toc310384543</vt:lpwstr>
      </vt:variant>
      <vt:variant>
        <vt:i4>1376318</vt:i4>
      </vt:variant>
      <vt:variant>
        <vt:i4>170</vt:i4>
      </vt:variant>
      <vt:variant>
        <vt:i4>0</vt:i4>
      </vt:variant>
      <vt:variant>
        <vt:i4>5</vt:i4>
      </vt:variant>
      <vt:variant>
        <vt:lpwstr/>
      </vt:variant>
      <vt:variant>
        <vt:lpwstr>_Toc310384542</vt:lpwstr>
      </vt:variant>
      <vt:variant>
        <vt:i4>1376318</vt:i4>
      </vt:variant>
      <vt:variant>
        <vt:i4>164</vt:i4>
      </vt:variant>
      <vt:variant>
        <vt:i4>0</vt:i4>
      </vt:variant>
      <vt:variant>
        <vt:i4>5</vt:i4>
      </vt:variant>
      <vt:variant>
        <vt:lpwstr/>
      </vt:variant>
      <vt:variant>
        <vt:lpwstr>_Toc310384541</vt:lpwstr>
      </vt:variant>
      <vt:variant>
        <vt:i4>1376318</vt:i4>
      </vt:variant>
      <vt:variant>
        <vt:i4>158</vt:i4>
      </vt:variant>
      <vt:variant>
        <vt:i4>0</vt:i4>
      </vt:variant>
      <vt:variant>
        <vt:i4>5</vt:i4>
      </vt:variant>
      <vt:variant>
        <vt:lpwstr/>
      </vt:variant>
      <vt:variant>
        <vt:lpwstr>_Toc310384540</vt:lpwstr>
      </vt:variant>
      <vt:variant>
        <vt:i4>1179710</vt:i4>
      </vt:variant>
      <vt:variant>
        <vt:i4>152</vt:i4>
      </vt:variant>
      <vt:variant>
        <vt:i4>0</vt:i4>
      </vt:variant>
      <vt:variant>
        <vt:i4>5</vt:i4>
      </vt:variant>
      <vt:variant>
        <vt:lpwstr/>
      </vt:variant>
      <vt:variant>
        <vt:lpwstr>_Toc310384539</vt:lpwstr>
      </vt:variant>
      <vt:variant>
        <vt:i4>1179710</vt:i4>
      </vt:variant>
      <vt:variant>
        <vt:i4>146</vt:i4>
      </vt:variant>
      <vt:variant>
        <vt:i4>0</vt:i4>
      </vt:variant>
      <vt:variant>
        <vt:i4>5</vt:i4>
      </vt:variant>
      <vt:variant>
        <vt:lpwstr/>
      </vt:variant>
      <vt:variant>
        <vt:lpwstr>_Toc310384538</vt:lpwstr>
      </vt:variant>
      <vt:variant>
        <vt:i4>1179710</vt:i4>
      </vt:variant>
      <vt:variant>
        <vt:i4>140</vt:i4>
      </vt:variant>
      <vt:variant>
        <vt:i4>0</vt:i4>
      </vt:variant>
      <vt:variant>
        <vt:i4>5</vt:i4>
      </vt:variant>
      <vt:variant>
        <vt:lpwstr/>
      </vt:variant>
      <vt:variant>
        <vt:lpwstr>_Toc310384537</vt:lpwstr>
      </vt:variant>
      <vt:variant>
        <vt:i4>1179710</vt:i4>
      </vt:variant>
      <vt:variant>
        <vt:i4>134</vt:i4>
      </vt:variant>
      <vt:variant>
        <vt:i4>0</vt:i4>
      </vt:variant>
      <vt:variant>
        <vt:i4>5</vt:i4>
      </vt:variant>
      <vt:variant>
        <vt:lpwstr/>
      </vt:variant>
      <vt:variant>
        <vt:lpwstr>_Toc310384536</vt:lpwstr>
      </vt:variant>
      <vt:variant>
        <vt:i4>1179710</vt:i4>
      </vt:variant>
      <vt:variant>
        <vt:i4>128</vt:i4>
      </vt:variant>
      <vt:variant>
        <vt:i4>0</vt:i4>
      </vt:variant>
      <vt:variant>
        <vt:i4>5</vt:i4>
      </vt:variant>
      <vt:variant>
        <vt:lpwstr/>
      </vt:variant>
      <vt:variant>
        <vt:lpwstr>_Toc310384535</vt:lpwstr>
      </vt:variant>
      <vt:variant>
        <vt:i4>1179710</vt:i4>
      </vt:variant>
      <vt:variant>
        <vt:i4>122</vt:i4>
      </vt:variant>
      <vt:variant>
        <vt:i4>0</vt:i4>
      </vt:variant>
      <vt:variant>
        <vt:i4>5</vt:i4>
      </vt:variant>
      <vt:variant>
        <vt:lpwstr/>
      </vt:variant>
      <vt:variant>
        <vt:lpwstr>_Toc310384534</vt:lpwstr>
      </vt:variant>
      <vt:variant>
        <vt:i4>1179710</vt:i4>
      </vt:variant>
      <vt:variant>
        <vt:i4>116</vt:i4>
      </vt:variant>
      <vt:variant>
        <vt:i4>0</vt:i4>
      </vt:variant>
      <vt:variant>
        <vt:i4>5</vt:i4>
      </vt:variant>
      <vt:variant>
        <vt:lpwstr/>
      </vt:variant>
      <vt:variant>
        <vt:lpwstr>_Toc310384533</vt:lpwstr>
      </vt:variant>
      <vt:variant>
        <vt:i4>1179710</vt:i4>
      </vt:variant>
      <vt:variant>
        <vt:i4>110</vt:i4>
      </vt:variant>
      <vt:variant>
        <vt:i4>0</vt:i4>
      </vt:variant>
      <vt:variant>
        <vt:i4>5</vt:i4>
      </vt:variant>
      <vt:variant>
        <vt:lpwstr/>
      </vt:variant>
      <vt:variant>
        <vt:lpwstr>_Toc310384532</vt:lpwstr>
      </vt:variant>
      <vt:variant>
        <vt:i4>1179710</vt:i4>
      </vt:variant>
      <vt:variant>
        <vt:i4>104</vt:i4>
      </vt:variant>
      <vt:variant>
        <vt:i4>0</vt:i4>
      </vt:variant>
      <vt:variant>
        <vt:i4>5</vt:i4>
      </vt:variant>
      <vt:variant>
        <vt:lpwstr/>
      </vt:variant>
      <vt:variant>
        <vt:lpwstr>_Toc310384531</vt:lpwstr>
      </vt:variant>
      <vt:variant>
        <vt:i4>1179710</vt:i4>
      </vt:variant>
      <vt:variant>
        <vt:i4>98</vt:i4>
      </vt:variant>
      <vt:variant>
        <vt:i4>0</vt:i4>
      </vt:variant>
      <vt:variant>
        <vt:i4>5</vt:i4>
      </vt:variant>
      <vt:variant>
        <vt:lpwstr/>
      </vt:variant>
      <vt:variant>
        <vt:lpwstr>_Toc310384530</vt:lpwstr>
      </vt:variant>
      <vt:variant>
        <vt:i4>1245246</vt:i4>
      </vt:variant>
      <vt:variant>
        <vt:i4>92</vt:i4>
      </vt:variant>
      <vt:variant>
        <vt:i4>0</vt:i4>
      </vt:variant>
      <vt:variant>
        <vt:i4>5</vt:i4>
      </vt:variant>
      <vt:variant>
        <vt:lpwstr/>
      </vt:variant>
      <vt:variant>
        <vt:lpwstr>_Toc310384529</vt:lpwstr>
      </vt:variant>
      <vt:variant>
        <vt:i4>1245246</vt:i4>
      </vt:variant>
      <vt:variant>
        <vt:i4>86</vt:i4>
      </vt:variant>
      <vt:variant>
        <vt:i4>0</vt:i4>
      </vt:variant>
      <vt:variant>
        <vt:i4>5</vt:i4>
      </vt:variant>
      <vt:variant>
        <vt:lpwstr/>
      </vt:variant>
      <vt:variant>
        <vt:lpwstr>_Toc310384528</vt:lpwstr>
      </vt:variant>
      <vt:variant>
        <vt:i4>1245246</vt:i4>
      </vt:variant>
      <vt:variant>
        <vt:i4>80</vt:i4>
      </vt:variant>
      <vt:variant>
        <vt:i4>0</vt:i4>
      </vt:variant>
      <vt:variant>
        <vt:i4>5</vt:i4>
      </vt:variant>
      <vt:variant>
        <vt:lpwstr/>
      </vt:variant>
      <vt:variant>
        <vt:lpwstr>_Toc310384527</vt:lpwstr>
      </vt:variant>
      <vt:variant>
        <vt:i4>1245246</vt:i4>
      </vt:variant>
      <vt:variant>
        <vt:i4>74</vt:i4>
      </vt:variant>
      <vt:variant>
        <vt:i4>0</vt:i4>
      </vt:variant>
      <vt:variant>
        <vt:i4>5</vt:i4>
      </vt:variant>
      <vt:variant>
        <vt:lpwstr/>
      </vt:variant>
      <vt:variant>
        <vt:lpwstr>_Toc310384526</vt:lpwstr>
      </vt:variant>
      <vt:variant>
        <vt:i4>1245246</vt:i4>
      </vt:variant>
      <vt:variant>
        <vt:i4>68</vt:i4>
      </vt:variant>
      <vt:variant>
        <vt:i4>0</vt:i4>
      </vt:variant>
      <vt:variant>
        <vt:i4>5</vt:i4>
      </vt:variant>
      <vt:variant>
        <vt:lpwstr/>
      </vt:variant>
      <vt:variant>
        <vt:lpwstr>_Toc310384525</vt:lpwstr>
      </vt:variant>
      <vt:variant>
        <vt:i4>1245246</vt:i4>
      </vt:variant>
      <vt:variant>
        <vt:i4>62</vt:i4>
      </vt:variant>
      <vt:variant>
        <vt:i4>0</vt:i4>
      </vt:variant>
      <vt:variant>
        <vt:i4>5</vt:i4>
      </vt:variant>
      <vt:variant>
        <vt:lpwstr/>
      </vt:variant>
      <vt:variant>
        <vt:lpwstr>_Toc310384524</vt:lpwstr>
      </vt:variant>
      <vt:variant>
        <vt:i4>1245246</vt:i4>
      </vt:variant>
      <vt:variant>
        <vt:i4>56</vt:i4>
      </vt:variant>
      <vt:variant>
        <vt:i4>0</vt:i4>
      </vt:variant>
      <vt:variant>
        <vt:i4>5</vt:i4>
      </vt:variant>
      <vt:variant>
        <vt:lpwstr/>
      </vt:variant>
      <vt:variant>
        <vt:lpwstr>_Toc310384523</vt:lpwstr>
      </vt:variant>
      <vt:variant>
        <vt:i4>1245246</vt:i4>
      </vt:variant>
      <vt:variant>
        <vt:i4>50</vt:i4>
      </vt:variant>
      <vt:variant>
        <vt:i4>0</vt:i4>
      </vt:variant>
      <vt:variant>
        <vt:i4>5</vt:i4>
      </vt:variant>
      <vt:variant>
        <vt:lpwstr/>
      </vt:variant>
      <vt:variant>
        <vt:lpwstr>_Toc310384522</vt:lpwstr>
      </vt:variant>
      <vt:variant>
        <vt:i4>1245246</vt:i4>
      </vt:variant>
      <vt:variant>
        <vt:i4>44</vt:i4>
      </vt:variant>
      <vt:variant>
        <vt:i4>0</vt:i4>
      </vt:variant>
      <vt:variant>
        <vt:i4>5</vt:i4>
      </vt:variant>
      <vt:variant>
        <vt:lpwstr/>
      </vt:variant>
      <vt:variant>
        <vt:lpwstr>_Toc310384521</vt:lpwstr>
      </vt:variant>
      <vt:variant>
        <vt:i4>1245246</vt:i4>
      </vt:variant>
      <vt:variant>
        <vt:i4>38</vt:i4>
      </vt:variant>
      <vt:variant>
        <vt:i4>0</vt:i4>
      </vt:variant>
      <vt:variant>
        <vt:i4>5</vt:i4>
      </vt:variant>
      <vt:variant>
        <vt:lpwstr/>
      </vt:variant>
      <vt:variant>
        <vt:lpwstr>_Toc310384520</vt:lpwstr>
      </vt:variant>
      <vt:variant>
        <vt:i4>1048638</vt:i4>
      </vt:variant>
      <vt:variant>
        <vt:i4>32</vt:i4>
      </vt:variant>
      <vt:variant>
        <vt:i4>0</vt:i4>
      </vt:variant>
      <vt:variant>
        <vt:i4>5</vt:i4>
      </vt:variant>
      <vt:variant>
        <vt:lpwstr/>
      </vt:variant>
      <vt:variant>
        <vt:lpwstr>_Toc310384519</vt:lpwstr>
      </vt:variant>
      <vt:variant>
        <vt:i4>1048638</vt:i4>
      </vt:variant>
      <vt:variant>
        <vt:i4>26</vt:i4>
      </vt:variant>
      <vt:variant>
        <vt:i4>0</vt:i4>
      </vt:variant>
      <vt:variant>
        <vt:i4>5</vt:i4>
      </vt:variant>
      <vt:variant>
        <vt:lpwstr/>
      </vt:variant>
      <vt:variant>
        <vt:lpwstr>_Toc310384518</vt:lpwstr>
      </vt:variant>
      <vt:variant>
        <vt:i4>1048638</vt:i4>
      </vt:variant>
      <vt:variant>
        <vt:i4>20</vt:i4>
      </vt:variant>
      <vt:variant>
        <vt:i4>0</vt:i4>
      </vt:variant>
      <vt:variant>
        <vt:i4>5</vt:i4>
      </vt:variant>
      <vt:variant>
        <vt:lpwstr/>
      </vt:variant>
      <vt:variant>
        <vt:lpwstr>_Toc310384517</vt:lpwstr>
      </vt:variant>
      <vt:variant>
        <vt:i4>1048638</vt:i4>
      </vt:variant>
      <vt:variant>
        <vt:i4>14</vt:i4>
      </vt:variant>
      <vt:variant>
        <vt:i4>0</vt:i4>
      </vt:variant>
      <vt:variant>
        <vt:i4>5</vt:i4>
      </vt:variant>
      <vt:variant>
        <vt:lpwstr/>
      </vt:variant>
      <vt:variant>
        <vt:lpwstr>_Toc310384516</vt:lpwstr>
      </vt:variant>
      <vt:variant>
        <vt:i4>1048638</vt:i4>
      </vt:variant>
      <vt:variant>
        <vt:i4>8</vt:i4>
      </vt:variant>
      <vt:variant>
        <vt:i4>0</vt:i4>
      </vt:variant>
      <vt:variant>
        <vt:i4>5</vt:i4>
      </vt:variant>
      <vt:variant>
        <vt:lpwstr/>
      </vt:variant>
      <vt:variant>
        <vt:lpwstr>_Toc310384515</vt:lpwstr>
      </vt:variant>
      <vt:variant>
        <vt:i4>1048638</vt:i4>
      </vt:variant>
      <vt:variant>
        <vt:i4>2</vt:i4>
      </vt:variant>
      <vt:variant>
        <vt:i4>0</vt:i4>
      </vt:variant>
      <vt:variant>
        <vt:i4>5</vt:i4>
      </vt:variant>
      <vt:variant>
        <vt:lpwstr/>
      </vt:variant>
      <vt:variant>
        <vt:lpwstr>_Toc310384514</vt:lpwstr>
      </vt:variant>
      <vt:variant>
        <vt:i4>3735641</vt:i4>
      </vt:variant>
      <vt:variant>
        <vt:i4>3</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of Question 3/16 “Multimedia Gateway Control Architectures and Protocols”</dc:title>
  <dc:subject>Working Party 2/16 (Multimedia - platform and interworking)</dc:subject>
  <dc:creator>Rapporteur Q3/16</dc:creator>
  <cp:keywords>3/16</cp:keywords>
  <cp:lastModifiedBy>H.TPS-AV Ed.</cp:lastModifiedBy>
  <cp:revision>4</cp:revision>
  <cp:lastPrinted>2011-11-15T00:35:00Z</cp:lastPrinted>
  <dcterms:created xsi:type="dcterms:W3CDTF">2012-02-23T09:56:00Z</dcterms:created>
  <dcterms:modified xsi:type="dcterms:W3CDTF">2012-02-23T10:12:00Z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590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21 November - 2 December 2011</vt:lpwstr>
  </property>
  <property fmtid="{D5CDD505-2E9C-101B-9397-08002B2CF9AE}" pid="7" name="Docauthor">
    <vt:lpwstr>Rapporteur Q3/16</vt:lpwstr>
  </property>
</Properties>
</file>