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/>
      </w:tblPr>
      <w:tblGrid>
        <w:gridCol w:w="1617"/>
        <w:gridCol w:w="3030"/>
        <w:gridCol w:w="210"/>
        <w:gridCol w:w="1440"/>
        <w:gridCol w:w="3626"/>
      </w:tblGrid>
      <w:tr w:rsidR="006C499C" w:rsidRPr="00A14FB6">
        <w:trPr>
          <w:cantSplit/>
        </w:trPr>
        <w:tc>
          <w:tcPr>
            <w:tcW w:w="6297" w:type="dxa"/>
            <w:gridSpan w:val="4"/>
            <w:vAlign w:val="center"/>
          </w:tcPr>
          <w:p w:rsidR="006C499C" w:rsidRPr="00A14FB6" w:rsidRDefault="006C499C" w:rsidP="00DF54C8">
            <w:pPr>
              <w:spacing w:before="0"/>
              <w:rPr>
                <w:b/>
                <w:smallCaps/>
                <w:sz w:val="19"/>
                <w:szCs w:val="19"/>
              </w:rPr>
            </w:pPr>
            <w:bookmarkStart w:id="0" w:name="dsg" w:colFirst="1" w:colLast="1"/>
            <w:bookmarkStart w:id="1" w:name="dtableau"/>
            <w:proofErr w:type="spellStart"/>
            <w:r w:rsidRPr="00A14FB6">
              <w:rPr>
                <w:b/>
                <w:smallCaps/>
                <w:sz w:val="20"/>
                <w:szCs w:val="19"/>
              </w:rPr>
              <w:t>Rapporteur</w:t>
            </w:r>
            <w:proofErr w:type="spellEnd"/>
            <w:r w:rsidRPr="00A14FB6">
              <w:rPr>
                <w:b/>
                <w:smallCaps/>
                <w:sz w:val="20"/>
                <w:szCs w:val="19"/>
              </w:rPr>
              <w:t xml:space="preserve"> Meeting of Questions </w:t>
            </w:r>
            <w:r w:rsidR="00602AA7" w:rsidRPr="00A14FB6">
              <w:rPr>
                <w:b/>
                <w:smallCaps/>
                <w:sz w:val="20"/>
                <w:szCs w:val="19"/>
              </w:rPr>
              <w:t>3, 5, 21, 22</w:t>
            </w:r>
            <w:r w:rsidR="00FA2B2B" w:rsidRPr="00A14FB6">
              <w:rPr>
                <w:b/>
                <w:smallCaps/>
                <w:sz w:val="20"/>
                <w:szCs w:val="19"/>
              </w:rPr>
              <w:t>,</w:t>
            </w:r>
            <w:r w:rsidR="00602AA7" w:rsidRPr="00A14FB6">
              <w:rPr>
                <w:b/>
                <w:smallCaps/>
                <w:sz w:val="20"/>
                <w:szCs w:val="19"/>
              </w:rPr>
              <w:t xml:space="preserve"> and 25/16</w:t>
            </w:r>
          </w:p>
        </w:tc>
        <w:tc>
          <w:tcPr>
            <w:tcW w:w="3626" w:type="dxa"/>
            <w:vAlign w:val="center"/>
          </w:tcPr>
          <w:p w:rsidR="006C499C" w:rsidRPr="008A7AF6" w:rsidRDefault="006C499C" w:rsidP="00C93B1C">
            <w:pPr>
              <w:spacing w:before="0"/>
              <w:jc w:val="right"/>
              <w:rPr>
                <w:rFonts w:eastAsiaTheme="minorEastAsia"/>
                <w:b/>
                <w:bCs/>
                <w:sz w:val="40"/>
                <w:lang w:eastAsia="zh-CN"/>
              </w:rPr>
            </w:pPr>
            <w:bookmarkStart w:id="2" w:name="docnumber"/>
            <w:r w:rsidRPr="008A7AF6">
              <w:rPr>
                <w:rFonts w:eastAsiaTheme="minorEastAsia"/>
                <w:b/>
                <w:bCs/>
                <w:sz w:val="40"/>
                <w:lang w:eastAsia="zh-CN"/>
              </w:rPr>
              <w:t>AVD-</w:t>
            </w:r>
            <w:bookmarkEnd w:id="2"/>
            <w:r w:rsidR="008A7AF6">
              <w:rPr>
                <w:rFonts w:eastAsiaTheme="minorEastAsia" w:hint="eastAsia"/>
                <w:b/>
                <w:bCs/>
                <w:sz w:val="40"/>
                <w:lang w:eastAsia="zh-CN"/>
              </w:rPr>
              <w:t>420</w:t>
            </w:r>
            <w:r w:rsidR="00C93B1C">
              <w:rPr>
                <w:rFonts w:eastAsiaTheme="minorEastAsia" w:hint="eastAsia"/>
                <w:b/>
                <w:bCs/>
                <w:sz w:val="40"/>
                <w:lang w:eastAsia="zh-CN"/>
              </w:rPr>
              <w:t>9</w:t>
            </w:r>
          </w:p>
        </w:tc>
      </w:tr>
      <w:tr w:rsidR="006C499C" w:rsidRPr="00A14FB6">
        <w:trPr>
          <w:cantSplit/>
          <w:trHeight w:val="461"/>
        </w:trPr>
        <w:tc>
          <w:tcPr>
            <w:tcW w:w="4857" w:type="dxa"/>
            <w:gridSpan w:val="3"/>
            <w:vMerge w:val="restart"/>
            <w:tcBorders>
              <w:bottom w:val="nil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3" w:name="dnum" w:colFirst="1" w:colLast="1"/>
            <w:bookmarkEnd w:id="0"/>
            <w:r w:rsidRPr="00A14FB6">
              <w:rPr>
                <w:b/>
                <w:bCs/>
                <w:sz w:val="26"/>
              </w:rPr>
              <w:t>TELECOMMUNICATION</w:t>
            </w:r>
            <w:r w:rsidRPr="00A14FB6">
              <w:rPr>
                <w:b/>
                <w:bCs/>
                <w:sz w:val="26"/>
              </w:rPr>
              <w:br/>
              <w:t>STANDARDIZATION SECTOR</w:t>
            </w:r>
          </w:p>
          <w:p w:rsidR="006C499C" w:rsidRPr="00A14FB6" w:rsidRDefault="006C499C" w:rsidP="00D0565D">
            <w:pPr>
              <w:rPr>
                <w:smallCaps/>
                <w:sz w:val="20"/>
              </w:rPr>
            </w:pPr>
            <w:r w:rsidRPr="00A14FB6">
              <w:rPr>
                <w:sz w:val="20"/>
              </w:rPr>
              <w:t>STUDY PERIOD 200</w:t>
            </w:r>
            <w:r w:rsidR="00D0565D" w:rsidRPr="00A14FB6">
              <w:rPr>
                <w:sz w:val="20"/>
              </w:rPr>
              <w:t>9</w:t>
            </w:r>
            <w:r w:rsidRPr="00A14FB6">
              <w:rPr>
                <w:sz w:val="20"/>
              </w:rPr>
              <w:t>-20</w:t>
            </w:r>
            <w:r w:rsidR="00D0565D" w:rsidRPr="00A14FB6">
              <w:rPr>
                <w:sz w:val="20"/>
              </w:rPr>
              <w:t>12</w:t>
            </w:r>
          </w:p>
        </w:tc>
        <w:tc>
          <w:tcPr>
            <w:tcW w:w="5066" w:type="dxa"/>
            <w:gridSpan w:val="2"/>
            <w:tcBorders>
              <w:bottom w:val="nil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40"/>
              </w:rPr>
            </w:pPr>
            <w:r w:rsidRPr="00A14FB6">
              <w:rPr>
                <w:b/>
                <w:bCs/>
                <w:smallCaps/>
                <w:sz w:val="32"/>
              </w:rPr>
              <w:t>STUDY GROUP 16</w:t>
            </w:r>
          </w:p>
        </w:tc>
      </w:tr>
      <w:tr w:rsidR="006C499C" w:rsidRPr="00A14FB6">
        <w:trPr>
          <w:cantSplit/>
          <w:trHeight w:val="355"/>
        </w:trPr>
        <w:tc>
          <w:tcPr>
            <w:tcW w:w="4857" w:type="dxa"/>
            <w:gridSpan w:val="3"/>
            <w:vMerge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4" w:name="dorlang" w:colFirst="1" w:colLast="1"/>
            <w:bookmarkEnd w:id="3"/>
          </w:p>
        </w:tc>
        <w:tc>
          <w:tcPr>
            <w:tcW w:w="5066" w:type="dxa"/>
            <w:gridSpan w:val="2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28"/>
              </w:rPr>
            </w:pPr>
            <w:r w:rsidRPr="00A14FB6">
              <w:rPr>
                <w:b/>
                <w:bCs/>
                <w:sz w:val="28"/>
              </w:rPr>
              <w:t>Original: English</w:t>
            </w:r>
          </w:p>
        </w:tc>
      </w:tr>
      <w:tr w:rsidR="006C499C" w:rsidRPr="00A14FB6" w:rsidTr="00C03EC3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5" w:name="dmeeting" w:colFirst="2" w:colLast="2"/>
            <w:bookmarkStart w:id="6" w:name="dbluepink" w:colFirst="1" w:colLast="1"/>
            <w:bookmarkEnd w:id="4"/>
            <w:r w:rsidRPr="00A14FB6">
              <w:rPr>
                <w:b/>
                <w:bCs/>
              </w:rPr>
              <w:t>Question(s):</w:t>
            </w:r>
          </w:p>
        </w:tc>
        <w:tc>
          <w:tcPr>
            <w:tcW w:w="3030" w:type="dxa"/>
          </w:tcPr>
          <w:p w:rsidR="006C499C" w:rsidRPr="008A7AF6" w:rsidRDefault="008A7AF6" w:rsidP="006C499C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25</w:t>
            </w:r>
          </w:p>
        </w:tc>
        <w:tc>
          <w:tcPr>
            <w:tcW w:w="5276" w:type="dxa"/>
            <w:gridSpan w:val="3"/>
          </w:tcPr>
          <w:p w:rsidR="006C499C" w:rsidRPr="00A14FB6" w:rsidRDefault="00DF54C8" w:rsidP="00DF54C8">
            <w:pPr>
              <w:wordWrap w:val="0"/>
              <w:jc w:val="right"/>
              <w:rPr>
                <w:szCs w:val="24"/>
              </w:rPr>
            </w:pPr>
            <w:r>
              <w:rPr>
                <w:rFonts w:eastAsia="Malgun Gothic"/>
                <w:szCs w:val="24"/>
                <w:lang w:eastAsia="ko-KR"/>
              </w:rPr>
              <w:t>Geneva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, </w:t>
            </w:r>
            <w:r>
              <w:rPr>
                <w:rFonts w:eastAsia="Malgun Gothic"/>
                <w:szCs w:val="24"/>
                <w:lang w:eastAsia="ko-KR"/>
              </w:rPr>
              <w:t>20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 - </w:t>
            </w:r>
            <w:r>
              <w:rPr>
                <w:rFonts w:eastAsia="Malgun Gothic"/>
                <w:szCs w:val="24"/>
                <w:lang w:eastAsia="ko-KR"/>
              </w:rPr>
              <w:t>24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 </w:t>
            </w:r>
            <w:r>
              <w:rPr>
                <w:rFonts w:eastAsia="Malgun Gothic"/>
                <w:szCs w:val="24"/>
                <w:lang w:eastAsia="ko-KR"/>
              </w:rPr>
              <w:t>February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 201</w:t>
            </w:r>
            <w:r>
              <w:rPr>
                <w:rFonts w:eastAsia="Malgun Gothic"/>
                <w:szCs w:val="24"/>
                <w:lang w:eastAsia="ko-KR"/>
              </w:rPr>
              <w:t>2</w:t>
            </w:r>
            <w:bookmarkStart w:id="7" w:name="_GoBack"/>
            <w:bookmarkEnd w:id="7"/>
          </w:p>
        </w:tc>
      </w:tr>
      <w:tr w:rsidR="006C499C" w:rsidRPr="00A14FB6">
        <w:trPr>
          <w:cantSplit/>
          <w:trHeight w:val="357"/>
        </w:trPr>
        <w:tc>
          <w:tcPr>
            <w:tcW w:w="9923" w:type="dxa"/>
            <w:gridSpan w:val="5"/>
          </w:tcPr>
          <w:p w:rsidR="006C499C" w:rsidRPr="00A14FB6" w:rsidRDefault="006C499C" w:rsidP="006C499C">
            <w:pPr>
              <w:jc w:val="center"/>
              <w:rPr>
                <w:b/>
                <w:bCs/>
              </w:rPr>
            </w:pPr>
            <w:bookmarkStart w:id="8" w:name="dtitle" w:colFirst="0" w:colLast="0"/>
            <w:bookmarkEnd w:id="5"/>
            <w:bookmarkEnd w:id="6"/>
            <w:r w:rsidRPr="00A14FB6">
              <w:rPr>
                <w:b/>
                <w:bCs/>
              </w:rPr>
              <w:t>RAPPORTEUR MEETING DOCUMENT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9" w:name="dsource" w:colFirst="1" w:colLast="1"/>
            <w:bookmarkEnd w:id="8"/>
            <w:r w:rsidRPr="00A14FB6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4"/>
          </w:tcPr>
          <w:p w:rsidR="006C499C" w:rsidRPr="008A7AF6" w:rsidRDefault="008A7AF6" w:rsidP="006C499C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China Telecom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spacing w:after="120"/>
            </w:pPr>
            <w:bookmarkStart w:id="10" w:name="dtitle1" w:colFirst="1" w:colLast="1"/>
            <w:bookmarkEnd w:id="9"/>
            <w:r w:rsidRPr="00A14FB6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4"/>
          </w:tcPr>
          <w:p w:rsidR="006C499C" w:rsidRPr="00A14FB6" w:rsidRDefault="00C93B1C" w:rsidP="006C499C">
            <w:pPr>
              <w:spacing w:after="120"/>
            </w:pPr>
            <w:r w:rsidRPr="00304A96">
              <w:t>F. USN-ALI</w:t>
            </w:r>
            <w:r w:rsidRPr="0019791B">
              <w:rPr>
                <w:rFonts w:hint="eastAsia"/>
              </w:rPr>
              <w:t>:</w:t>
            </w:r>
            <w:r>
              <w:t xml:space="preserve"> </w:t>
            </w:r>
            <w:r w:rsidRPr="009907B1">
              <w:t>Proposed additional scenario</w:t>
            </w:r>
            <w:r>
              <w:rPr>
                <w:rFonts w:hint="eastAsia"/>
                <w:lang w:eastAsia="zh-CN"/>
              </w:rPr>
              <w:t xml:space="preserve"> </w:t>
            </w:r>
            <w:r w:rsidRPr="009907B1">
              <w:t>“Hybrid location identification in real-time USN application</w:t>
            </w:r>
            <w:r>
              <w:rPr>
                <w:rFonts w:hint="eastAsia"/>
                <w:lang w:eastAsia="zh-CN"/>
              </w:rPr>
              <w:t>s</w:t>
            </w:r>
            <w:r w:rsidRPr="009907B1">
              <w:t>” in section 7.</w:t>
            </w:r>
            <w:r>
              <w:rPr>
                <w:rFonts w:hint="eastAsia"/>
                <w:lang w:eastAsia="zh-CN"/>
              </w:rPr>
              <w:t>2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spacing w:after="120"/>
            </w:pPr>
            <w:r w:rsidRPr="00A14FB6">
              <w:rPr>
                <w:b/>
                <w:bCs/>
              </w:rPr>
              <w:t>Purpose:</w:t>
            </w:r>
          </w:p>
        </w:tc>
        <w:tc>
          <w:tcPr>
            <w:tcW w:w="8306" w:type="dxa"/>
            <w:gridSpan w:val="4"/>
            <w:tcBorders>
              <w:bottom w:val="single" w:sz="12" w:space="0" w:color="auto"/>
            </w:tcBorders>
          </w:tcPr>
          <w:p w:rsidR="006C499C" w:rsidRPr="00A14FB6" w:rsidRDefault="006C499C" w:rsidP="008A7AF6">
            <w:pPr>
              <w:spacing w:after="120"/>
            </w:pPr>
            <w:r w:rsidRPr="008A7AF6">
              <w:t xml:space="preserve">Proposal </w:t>
            </w:r>
          </w:p>
        </w:tc>
      </w:tr>
      <w:bookmarkEnd w:id="1"/>
      <w:bookmarkEnd w:id="10"/>
    </w:tbl>
    <w:p w:rsidR="006C499C" w:rsidRPr="00A14FB6" w:rsidRDefault="006C499C" w:rsidP="006C499C"/>
    <w:p w:rsidR="006C499C" w:rsidRPr="00A14FB6" w:rsidRDefault="006C499C" w:rsidP="00AE68B3">
      <w:pPr>
        <w:pStyle w:val="1"/>
      </w:pPr>
      <w:r w:rsidRPr="00A14FB6">
        <w:t>Introduction</w:t>
      </w:r>
    </w:p>
    <w:p w:rsidR="006C499C" w:rsidRPr="00A14FB6" w:rsidRDefault="00C93B1C" w:rsidP="00C93B1C">
      <w:r>
        <w:t>This contribution proposes the addition of new scenario “Hybrid location identification in real-time USN applications” in F.USN-ALI (Requirements and Reference Structure of Automatic Location Identification capability for USN applications and services). The proposed text is found in section 7 herein.</w:t>
      </w:r>
    </w:p>
    <w:p w:rsidR="006C499C" w:rsidRPr="00A14FB6" w:rsidRDefault="008A7AF6" w:rsidP="006C499C">
      <w:pPr>
        <w:pStyle w:val="1"/>
        <w:rPr>
          <w:lang w:eastAsia="ja-JP"/>
        </w:rPr>
      </w:pPr>
      <w:r>
        <w:rPr>
          <w:rFonts w:eastAsiaTheme="minorEastAsia" w:hint="eastAsia"/>
          <w:lang w:eastAsia="zh-CN"/>
        </w:rPr>
        <w:t>Proposal</w:t>
      </w:r>
    </w:p>
    <w:p w:rsidR="008A7AF6" w:rsidRDefault="00C93B1C" w:rsidP="008A7AF6">
      <w:r w:rsidRPr="00C93B1C">
        <w:t>In this contribution, we propose a scenario for ALI scenario of hybrid location identification in real-time USN application.</w:t>
      </w:r>
    </w:p>
    <w:p w:rsidR="008A7AF6" w:rsidRPr="00B2052C" w:rsidRDefault="008A7AF6" w:rsidP="008A7AF6">
      <w:pPr>
        <w:pStyle w:val="CorrectionSeparatorBegin"/>
      </w:pPr>
      <w:r w:rsidRPr="00B2052C">
        <w:t xml:space="preserve">[Begin </w:t>
      </w:r>
      <w:r w:rsidRPr="00B2052C">
        <w:rPr>
          <w:rFonts w:hint="eastAsia"/>
        </w:rPr>
        <w:t>Proposed Texts</w:t>
      </w:r>
      <w:r w:rsidRPr="00B2052C">
        <w:t>]</w:t>
      </w:r>
    </w:p>
    <w:p w:rsidR="00C93B1C" w:rsidRDefault="00C93B1C" w:rsidP="00C93B1C">
      <w:pPr>
        <w:pStyle w:val="1"/>
        <w:numPr>
          <w:ilvl w:val="0"/>
          <w:numId w:val="0"/>
        </w:numPr>
        <w:ind w:left="432"/>
        <w:rPr>
          <w:lang w:eastAsia="zh-CN"/>
        </w:rPr>
      </w:pPr>
      <w:bookmarkStart w:id="11" w:name="_Toc308428064"/>
      <w:r>
        <w:rPr>
          <w:rFonts w:hint="eastAsia"/>
          <w:lang w:eastAsia="zh-CN"/>
        </w:rPr>
        <w:t xml:space="preserve">7. ALI Scenarios </w:t>
      </w:r>
      <w:bookmarkEnd w:id="11"/>
      <w:r>
        <w:t xml:space="preserve">for USN </w:t>
      </w:r>
      <w:r>
        <w:rPr>
          <w:rFonts w:hint="eastAsia"/>
          <w:lang w:eastAsia="zh-CN"/>
        </w:rPr>
        <w:t>A</w:t>
      </w:r>
      <w:r w:rsidRPr="00591D03">
        <w:t>ppli</w:t>
      </w:r>
      <w:r>
        <w:t xml:space="preserve">cations and </w:t>
      </w:r>
      <w:r>
        <w:rPr>
          <w:rFonts w:hint="eastAsia"/>
          <w:lang w:eastAsia="zh-CN"/>
        </w:rPr>
        <w:t>S</w:t>
      </w:r>
      <w:r w:rsidRPr="00591D03">
        <w:t>ervices</w:t>
      </w:r>
    </w:p>
    <w:p w:rsidR="00C93B1C" w:rsidRPr="00722385" w:rsidRDefault="00C93B1C" w:rsidP="00C93B1C">
      <w:pPr>
        <w:rPr>
          <w:i/>
          <w:lang w:eastAsia="zh-CN"/>
        </w:rPr>
      </w:pPr>
      <w:r w:rsidRPr="00722385">
        <w:rPr>
          <w:i/>
          <w:lang w:eastAsia="ko-KR"/>
        </w:rPr>
        <w:t xml:space="preserve">Contributions are expected on service scenarios (as illustrated below) </w:t>
      </w:r>
    </w:p>
    <w:p w:rsidR="00C93B1C" w:rsidRDefault="00C93B1C" w:rsidP="00C93B1C">
      <w:pPr>
        <w:pStyle w:val="2"/>
        <w:numPr>
          <w:ilvl w:val="0"/>
          <w:numId w:val="0"/>
        </w:numPr>
        <w:ind w:left="576"/>
        <w:jc w:val="both"/>
        <w:rPr>
          <w:lang w:eastAsia="zh-CN"/>
        </w:rPr>
      </w:pPr>
      <w:r>
        <w:rPr>
          <w:rFonts w:hint="eastAsia"/>
          <w:lang w:eastAsia="zh-CN"/>
        </w:rPr>
        <w:t xml:space="preserve">7.2 Hybrid Location Identification in complex </w:t>
      </w:r>
      <w:r>
        <w:rPr>
          <w:lang w:eastAsia="zh-CN"/>
        </w:rPr>
        <w:t>environments</w:t>
      </w:r>
      <w:r>
        <w:rPr>
          <w:rFonts w:hint="eastAsia"/>
          <w:lang w:eastAsia="zh-CN"/>
        </w:rPr>
        <w:t xml:space="preserve"> USN Applications</w:t>
      </w:r>
    </w:p>
    <w:p w:rsidR="00C93B1C" w:rsidRDefault="00C93B1C" w:rsidP="00C93B1C">
      <w:pPr>
        <w:jc w:val="both"/>
        <w:rPr>
          <w:lang w:eastAsia="zh-CN"/>
        </w:rPr>
      </w:pPr>
      <w:r>
        <w:rPr>
          <w:lang w:eastAsia="zh-CN"/>
        </w:rPr>
        <w:t>N</w:t>
      </w:r>
      <w:r>
        <w:rPr>
          <w:rFonts w:hint="eastAsia"/>
          <w:lang w:eastAsia="zh-CN"/>
        </w:rPr>
        <w:t xml:space="preserve">ormally, single technique, </w:t>
      </w:r>
      <w:r>
        <w:rPr>
          <w:lang w:eastAsia="zh-CN"/>
        </w:rPr>
        <w:t>such as</w:t>
      </w:r>
      <w:r>
        <w:rPr>
          <w:rFonts w:hint="eastAsia"/>
          <w:lang w:eastAsia="zh-CN"/>
        </w:rPr>
        <w:t xml:space="preserve"> GSM/CDMA cell tower, Wi-Fi RTLS or GPS</w:t>
      </w:r>
      <w:r>
        <w:rPr>
          <w:lang w:eastAsia="zh-CN"/>
        </w:rPr>
        <w:t xml:space="preserve">, </w:t>
      </w:r>
      <w:r>
        <w:rPr>
          <w:rFonts w:hint="eastAsia"/>
          <w:lang w:eastAsia="zh-CN"/>
        </w:rPr>
        <w:t xml:space="preserve">could determine the location of a mobile device; however, </w:t>
      </w:r>
      <w:r>
        <w:rPr>
          <w:lang w:eastAsia="zh-CN"/>
        </w:rPr>
        <w:t>for the reason that</w:t>
      </w:r>
      <w:r>
        <w:rPr>
          <w:rFonts w:hint="eastAsia"/>
          <w:lang w:eastAsia="zh-CN"/>
        </w:rPr>
        <w:t xml:space="preserve"> USN </w:t>
      </w:r>
      <w:r>
        <w:rPr>
          <w:lang w:eastAsia="zh-CN"/>
        </w:rPr>
        <w:t>usually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works</w:t>
      </w:r>
      <w:r>
        <w:rPr>
          <w:rFonts w:hint="eastAsia"/>
          <w:lang w:eastAsia="zh-CN"/>
        </w:rPr>
        <w:t xml:space="preserve"> in complex </w:t>
      </w:r>
      <w:r>
        <w:rPr>
          <w:lang w:eastAsia="zh-CN"/>
        </w:rPr>
        <w:t>environment</w:t>
      </w:r>
      <w:r>
        <w:rPr>
          <w:rFonts w:hint="eastAsia"/>
          <w:lang w:eastAsia="zh-CN"/>
        </w:rPr>
        <w:t xml:space="preserve">s, the </w:t>
      </w:r>
      <w:r>
        <w:rPr>
          <w:lang w:eastAsia="zh-CN"/>
        </w:rPr>
        <w:t>capability</w:t>
      </w:r>
      <w:r>
        <w:rPr>
          <w:rFonts w:hint="eastAsia"/>
          <w:lang w:eastAsia="zh-CN"/>
        </w:rPr>
        <w:t xml:space="preserve"> of traditional positioning </w:t>
      </w:r>
      <w:r>
        <w:rPr>
          <w:lang w:eastAsia="zh-CN"/>
        </w:rPr>
        <w:t>methods</w:t>
      </w:r>
      <w:r>
        <w:rPr>
          <w:rFonts w:hint="eastAsia"/>
          <w:lang w:eastAsia="zh-CN"/>
        </w:rPr>
        <w:t xml:space="preserve"> are </w:t>
      </w:r>
      <w:r>
        <w:rPr>
          <w:lang w:eastAsia="zh-CN"/>
        </w:rPr>
        <w:t>restrict</w:t>
      </w:r>
      <w:r>
        <w:rPr>
          <w:rFonts w:hint="eastAsia"/>
          <w:lang w:eastAsia="zh-CN"/>
        </w:rPr>
        <w:t xml:space="preserve">ed. This scenario covers a special </w:t>
      </w:r>
      <w:r>
        <w:rPr>
          <w:lang w:eastAsia="zh-CN"/>
        </w:rPr>
        <w:t>occasion</w:t>
      </w:r>
      <w:r>
        <w:rPr>
          <w:rFonts w:hint="eastAsia"/>
          <w:lang w:eastAsia="zh-CN"/>
        </w:rPr>
        <w:t xml:space="preserve"> that the ALI </w:t>
      </w:r>
      <w:r>
        <w:rPr>
          <w:lang w:eastAsia="zh-CN"/>
        </w:rPr>
        <w:t>can</w:t>
      </w:r>
      <w:r>
        <w:rPr>
          <w:rFonts w:hint="eastAsia"/>
          <w:lang w:eastAsia="zh-CN"/>
        </w:rPr>
        <w:t xml:space="preserve"> merely be done by combining multiple positioning techniques. </w:t>
      </w:r>
      <w:r>
        <w:rPr>
          <w:rFonts w:hint="eastAsia"/>
          <w:lang w:eastAsia="zh-CN"/>
        </w:rPr>
        <w:lastRenderedPageBreak/>
        <w:t xml:space="preserve">For instance, the USN locating in rainforests should be done by GPS plus </w:t>
      </w:r>
      <w:proofErr w:type="spellStart"/>
      <w:r>
        <w:rPr>
          <w:rFonts w:hint="eastAsia"/>
          <w:lang w:eastAsia="zh-CN"/>
        </w:rPr>
        <w:t>Zigbee</w:t>
      </w:r>
      <w:proofErr w:type="spellEnd"/>
      <w:r>
        <w:rPr>
          <w:rFonts w:hint="eastAsia"/>
          <w:lang w:eastAsia="zh-CN"/>
        </w:rPr>
        <w:t xml:space="preserve"> positioning, considering that the </w:t>
      </w:r>
      <w:r>
        <w:rPr>
          <w:lang w:eastAsia="zh-CN"/>
        </w:rPr>
        <w:t>clear</w:t>
      </w:r>
      <w:r>
        <w:rPr>
          <w:rFonts w:hint="eastAsia"/>
          <w:lang w:eastAsia="zh-CN"/>
        </w:rPr>
        <w:t xml:space="preserve"> sky could be </w:t>
      </w:r>
      <w:r>
        <w:rPr>
          <w:lang w:eastAsia="zh-CN"/>
        </w:rPr>
        <w:t>shielded</w:t>
      </w:r>
      <w:r>
        <w:rPr>
          <w:rFonts w:hint="eastAsia"/>
          <w:lang w:eastAsia="zh-CN"/>
        </w:rPr>
        <w:t xml:space="preserve"> by thick branches; the smart house uses the CDMA Cell tower with the help of Wi-Fi real-time locating services and the RFID marks to increase the accuracy, etc. The figure 7-X below shows the hybrids locating techniques and the typical user cases.</w:t>
      </w:r>
    </w:p>
    <w:p w:rsidR="00C93B1C" w:rsidRDefault="00C93B1C" w:rsidP="00C93B1C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>
            <wp:extent cx="4786630" cy="3599815"/>
            <wp:effectExtent l="19050" t="0" r="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630" cy="3599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3B1C" w:rsidRPr="00CB1C2D" w:rsidRDefault="00C93B1C" w:rsidP="00C93B1C">
      <w:pPr>
        <w:pStyle w:val="FigureNotitle"/>
        <w:rPr>
          <w:lang w:eastAsia="zh-CN"/>
        </w:rPr>
      </w:pPr>
      <w:r w:rsidRPr="00BF0048">
        <w:t xml:space="preserve">Figure </w:t>
      </w:r>
      <w:r>
        <w:rPr>
          <w:rFonts w:hint="eastAsia"/>
          <w:lang w:eastAsia="zh-CN"/>
        </w:rPr>
        <w:t>7</w:t>
      </w:r>
      <w:r>
        <w:rPr>
          <w:rFonts w:hint="eastAsia"/>
        </w:rPr>
        <w:t>-</w:t>
      </w:r>
      <w:r>
        <w:rPr>
          <w:rFonts w:hint="eastAsia"/>
          <w:lang w:eastAsia="zh-CN"/>
        </w:rPr>
        <w:t>X</w:t>
      </w:r>
      <w:r>
        <w:t>:</w:t>
      </w:r>
      <w:r w:rsidRPr="00BF0048">
        <w:t xml:space="preserve"> </w:t>
      </w:r>
      <w:r>
        <w:rPr>
          <w:rFonts w:hint="eastAsia"/>
          <w:lang w:eastAsia="zh-CN"/>
        </w:rPr>
        <w:t>hybrid positioning techniques of USN</w:t>
      </w:r>
    </w:p>
    <w:p w:rsidR="00C93B1C" w:rsidRDefault="00C93B1C" w:rsidP="00C93B1C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The locating for fire emergency is a typical user case for the special </w:t>
      </w:r>
      <w:r>
        <w:rPr>
          <w:lang w:eastAsia="zh-CN"/>
        </w:rPr>
        <w:t>circumstance</w:t>
      </w:r>
      <w:r>
        <w:rPr>
          <w:rFonts w:hint="eastAsia"/>
          <w:lang w:eastAsia="zh-CN"/>
        </w:rPr>
        <w:t xml:space="preserve"> that requires hybrid location </w:t>
      </w:r>
      <w:r>
        <w:rPr>
          <w:lang w:eastAsia="zh-CN"/>
        </w:rPr>
        <w:t>identification</w:t>
      </w:r>
      <w:r>
        <w:rPr>
          <w:rFonts w:hint="eastAsia"/>
          <w:lang w:eastAsia="zh-CN"/>
        </w:rPr>
        <w:t xml:space="preserve"> technique. </w:t>
      </w:r>
      <w:r>
        <w:t>Fire zone</w:t>
      </w:r>
      <w:r w:rsidRPr="00AB6BC5">
        <w:t xml:space="preserve"> includes indoor and outdoor </w:t>
      </w:r>
      <w:r>
        <w:rPr>
          <w:lang w:eastAsia="zh-CN"/>
        </w:rPr>
        <w:t>site</w:t>
      </w:r>
      <w:r>
        <w:rPr>
          <w:rFonts w:hint="eastAsia"/>
          <w:lang w:eastAsia="zh-CN"/>
        </w:rPr>
        <w:t>s</w:t>
      </w:r>
      <w:r w:rsidRPr="00AB6BC5">
        <w:t xml:space="preserve">. </w:t>
      </w:r>
      <w:r>
        <w:rPr>
          <w:rFonts w:hint="eastAsia"/>
          <w:lang w:eastAsia="zh-CN"/>
        </w:rPr>
        <w:t>B</w:t>
      </w:r>
      <w:r w:rsidRPr="00AB6BC5">
        <w:t>unch</w:t>
      </w:r>
      <w:r>
        <w:rPr>
          <w:rFonts w:hint="eastAsia"/>
          <w:lang w:eastAsia="zh-CN"/>
        </w:rPr>
        <w:t>es</w:t>
      </w:r>
      <w:r w:rsidRPr="00AB6BC5">
        <w:t xml:space="preserve"> of sensors </w:t>
      </w:r>
      <w:r>
        <w:rPr>
          <w:rFonts w:hint="eastAsia"/>
          <w:lang w:eastAsia="zh-CN"/>
        </w:rPr>
        <w:t xml:space="preserve">are </w:t>
      </w:r>
      <w:r>
        <w:rPr>
          <w:lang w:eastAsia="zh-CN"/>
        </w:rPr>
        <w:t>shot</w:t>
      </w:r>
      <w:r w:rsidRPr="00AB6BC5">
        <w:t xml:space="preserve"> into the burning area. These sensors sense the temperature or capture the motion around them</w:t>
      </w:r>
      <w:r>
        <w:rPr>
          <w:rFonts w:hint="eastAsia"/>
          <w:lang w:eastAsia="zh-CN"/>
        </w:rPr>
        <w:t xml:space="preserve"> detecting the s</w:t>
      </w:r>
      <w:r w:rsidRPr="00AB6BC5">
        <w:rPr>
          <w:lang w:eastAsia="zh-CN"/>
        </w:rPr>
        <w:t>urvivor</w:t>
      </w:r>
      <w:r>
        <w:rPr>
          <w:rFonts w:hint="eastAsia"/>
          <w:lang w:eastAsia="zh-CN"/>
        </w:rPr>
        <w:t xml:space="preserve">s. </w:t>
      </w:r>
      <w:r w:rsidRPr="00AB6BC5">
        <w:t>All the sensors communicate with near field communication techniques, s</w:t>
      </w:r>
      <w:r>
        <w:t xml:space="preserve">uch as Wi-Fi, </w:t>
      </w:r>
      <w:proofErr w:type="spellStart"/>
      <w:r>
        <w:t>ZigBee</w:t>
      </w:r>
      <w:proofErr w:type="spellEnd"/>
      <w:r>
        <w:t>, UWB, etc.</w:t>
      </w:r>
      <w:r w:rsidRPr="00AB6BC5">
        <w:t xml:space="preserve"> </w:t>
      </w:r>
      <w:r>
        <w:rPr>
          <w:rFonts w:hint="eastAsia"/>
          <w:lang w:eastAsia="zh-CN"/>
        </w:rPr>
        <w:t>W</w:t>
      </w:r>
      <w:r w:rsidRPr="00AB6BC5">
        <w:t>ith the help of one or more sink node</w:t>
      </w:r>
      <w:r>
        <w:rPr>
          <w:rFonts w:hint="eastAsia"/>
          <w:lang w:eastAsia="zh-CN"/>
        </w:rPr>
        <w:t>, the USN</w:t>
      </w:r>
      <w:r w:rsidRPr="00AB6BC5">
        <w:t xml:space="preserve"> connect</w:t>
      </w:r>
      <w:r>
        <w:rPr>
          <w:rFonts w:hint="eastAsia"/>
          <w:lang w:eastAsia="zh-CN"/>
        </w:rPr>
        <w:t>s</w:t>
      </w:r>
      <w:r w:rsidRPr="00AB6BC5">
        <w:t xml:space="preserve"> to transmit networks </w:t>
      </w:r>
      <w:r>
        <w:rPr>
          <w:rFonts w:hint="eastAsia"/>
          <w:lang w:eastAsia="zh-CN"/>
        </w:rPr>
        <w:t xml:space="preserve">to </w:t>
      </w:r>
      <w:r>
        <w:t>report</w:t>
      </w:r>
      <w:r w:rsidRPr="00AB6BC5">
        <w:t xml:space="preserve"> the specific position of </w:t>
      </w:r>
      <w:r>
        <w:rPr>
          <w:rFonts w:hint="eastAsia"/>
          <w:lang w:eastAsia="zh-CN"/>
        </w:rPr>
        <w:t>the</w:t>
      </w:r>
      <w:r w:rsidRPr="00AB6BC5">
        <w:t xml:space="preserve"> alerting zone. </w:t>
      </w:r>
      <w:r>
        <w:t>S</w:t>
      </w:r>
      <w:r>
        <w:rPr>
          <w:rFonts w:hint="eastAsia"/>
        </w:rPr>
        <w:t>ome of t</w:t>
      </w:r>
      <w:r w:rsidRPr="00AB6BC5">
        <w:t xml:space="preserve">he </w:t>
      </w:r>
      <w:r>
        <w:t>sensors contain GPS modules</w:t>
      </w:r>
      <w:r>
        <w:rPr>
          <w:rFonts w:hint="eastAsia"/>
        </w:rPr>
        <w:t>.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These sensors</w:t>
      </w:r>
      <w:r>
        <w:rPr>
          <w:rFonts w:hint="eastAsia"/>
          <w:lang w:eastAsia="zh-CN"/>
        </w:rPr>
        <w:t xml:space="preserve"> are regarded as reference points or marks. </w:t>
      </w:r>
      <w:r>
        <w:t>T</w:t>
      </w:r>
      <w:r>
        <w:rPr>
          <w:rFonts w:hint="eastAsia"/>
        </w:rPr>
        <w:t>he position of other sensor</w:t>
      </w:r>
      <w:r>
        <w:rPr>
          <w:rFonts w:hint="eastAsia"/>
          <w:lang w:eastAsia="zh-CN"/>
        </w:rPr>
        <w:t>s</w:t>
      </w:r>
      <w:r>
        <w:rPr>
          <w:rFonts w:hint="eastAsia"/>
        </w:rPr>
        <w:t xml:space="preserve"> could be determined by calculating</w:t>
      </w:r>
      <w:r w:rsidRPr="00AB6BC5">
        <w:t xml:space="preserve"> </w:t>
      </w:r>
      <w:r>
        <w:rPr>
          <w:rFonts w:hint="eastAsia"/>
          <w:lang w:eastAsia="zh-CN"/>
        </w:rPr>
        <w:t>power</w:t>
      </w:r>
      <w:r>
        <w:rPr>
          <w:rFonts w:hint="eastAsia"/>
        </w:rPr>
        <w:t xml:space="preserve"> </w:t>
      </w:r>
      <w:r w:rsidRPr="00C50F57">
        <w:t>attenuation</w:t>
      </w:r>
      <w:r>
        <w:rPr>
          <w:rFonts w:hint="eastAsia"/>
          <w:lang w:eastAsia="zh-CN"/>
        </w:rPr>
        <w:t xml:space="preserve"> of the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mark to the sensor</w:t>
      </w:r>
      <w:r>
        <w:rPr>
          <w:rFonts w:hint="eastAsia"/>
        </w:rPr>
        <w:t>.</w:t>
      </w:r>
      <w:r w:rsidRPr="00AB6BC5">
        <w:t xml:space="preserve"> </w:t>
      </w:r>
      <w:r>
        <w:t>T</w:t>
      </w:r>
      <w:r>
        <w:rPr>
          <w:rFonts w:hint="eastAsia"/>
        </w:rPr>
        <w:t xml:space="preserve">he hybrid location identification </w:t>
      </w:r>
      <w:r>
        <w:t xml:space="preserve">also </w:t>
      </w:r>
      <w:r>
        <w:rPr>
          <w:lang w:eastAsia="zh-CN"/>
        </w:rPr>
        <w:t>reduces</w:t>
      </w:r>
      <w:r w:rsidRPr="00AB6BC5">
        <w:t xml:space="preserve"> the power consumption for </w:t>
      </w:r>
      <w:r>
        <w:rPr>
          <w:rFonts w:hint="eastAsia"/>
          <w:lang w:eastAsia="zh-CN"/>
        </w:rPr>
        <w:t>sensor networks</w:t>
      </w:r>
      <w:r w:rsidRPr="00AB6BC5">
        <w:t>.</w:t>
      </w:r>
      <w:r w:rsidRPr="009667D6">
        <w:rPr>
          <w:rFonts w:hint="eastAsia"/>
        </w:rPr>
        <w:t xml:space="preserve"> </w:t>
      </w:r>
      <w:r w:rsidRPr="00D53C4D">
        <w:rPr>
          <w:rFonts w:hint="eastAsia"/>
        </w:rPr>
        <w:t xml:space="preserve">Figure </w:t>
      </w:r>
      <w:r>
        <w:rPr>
          <w:rFonts w:hint="eastAsia"/>
          <w:lang w:eastAsia="zh-CN"/>
        </w:rPr>
        <w:t>7</w:t>
      </w:r>
      <w:r w:rsidRPr="008A0560">
        <w:rPr>
          <w:rFonts w:hint="eastAsia"/>
        </w:rPr>
        <w:t>-</w:t>
      </w:r>
      <w:r>
        <w:rPr>
          <w:rFonts w:hint="eastAsia"/>
          <w:lang w:eastAsia="zh-CN"/>
        </w:rPr>
        <w:t>X</w:t>
      </w:r>
      <w:r w:rsidRPr="00D53C4D">
        <w:rPr>
          <w:rFonts w:hint="eastAsia"/>
        </w:rPr>
        <w:t xml:space="preserve"> shows</w:t>
      </w:r>
      <w:r>
        <w:rPr>
          <w:rFonts w:hint="eastAsia"/>
          <w:lang w:eastAsia="zh-CN"/>
        </w:rPr>
        <w:t xml:space="preserve"> this typical user case.</w:t>
      </w:r>
    </w:p>
    <w:p w:rsidR="00C93B1C" w:rsidRPr="00582312" w:rsidRDefault="00C93B1C" w:rsidP="00C93B1C">
      <w:pPr>
        <w:jc w:val="both"/>
        <w:rPr>
          <w:lang w:eastAsia="zh-CN"/>
        </w:rPr>
      </w:pPr>
    </w:p>
    <w:p w:rsidR="00C93B1C" w:rsidRPr="00582312" w:rsidRDefault="00C93B1C" w:rsidP="00C93B1C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3348355" cy="3348355"/>
            <wp:effectExtent l="19050" t="0" r="4445" b="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355" cy="3348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3B1C" w:rsidRPr="00CB1C2D" w:rsidRDefault="00C93B1C" w:rsidP="00C93B1C">
      <w:pPr>
        <w:pStyle w:val="FigureNotitle"/>
        <w:rPr>
          <w:lang w:eastAsia="zh-CN"/>
        </w:rPr>
      </w:pPr>
      <w:r w:rsidRPr="00BF0048">
        <w:t xml:space="preserve">Figure </w:t>
      </w:r>
      <w:r>
        <w:rPr>
          <w:rFonts w:hint="eastAsia"/>
          <w:lang w:eastAsia="zh-CN"/>
        </w:rPr>
        <w:t>7</w:t>
      </w:r>
      <w:r>
        <w:rPr>
          <w:rFonts w:hint="eastAsia"/>
        </w:rPr>
        <w:t>-</w:t>
      </w:r>
      <w:r>
        <w:rPr>
          <w:rFonts w:hint="eastAsia"/>
          <w:lang w:eastAsia="zh-CN"/>
        </w:rPr>
        <w:t>X</w:t>
      </w:r>
      <w:r>
        <w:t>:</w:t>
      </w:r>
      <w:r>
        <w:rPr>
          <w:rFonts w:hint="eastAsia"/>
          <w:lang w:eastAsia="zh-CN"/>
        </w:rPr>
        <w:t xml:space="preserve"> Fire emergency user case</w:t>
      </w:r>
    </w:p>
    <w:p w:rsidR="008A7AF6" w:rsidRDefault="008A7AF6" w:rsidP="008A7AF6">
      <w:pPr>
        <w:pStyle w:val="CorrectionSeparatorEnd"/>
      </w:pPr>
      <w:r w:rsidRPr="00B2052C">
        <w:t xml:space="preserve"> [End Proposed Changes]</w:t>
      </w:r>
    </w:p>
    <w:p w:rsidR="006C499C" w:rsidRPr="00A14FB6" w:rsidRDefault="006C499C"/>
    <w:p w:rsidR="006C499C" w:rsidRPr="00A14FB6" w:rsidRDefault="006C499C" w:rsidP="006C499C">
      <w:pPr>
        <w:jc w:val="center"/>
      </w:pPr>
      <w:r w:rsidRPr="00A14FB6">
        <w:t>__________________</w:t>
      </w:r>
    </w:p>
    <w:p w:rsidR="008A7AF6" w:rsidRPr="00A14FB6" w:rsidRDefault="008A7AF6">
      <w:pPr>
        <w:jc w:val="center"/>
      </w:pPr>
    </w:p>
    <w:sectPr w:rsidR="008A7AF6" w:rsidRPr="00A14FB6" w:rsidSect="006C499C">
      <w:headerReference w:type="default" r:id="rId9"/>
      <w:footerReference w:type="first" r:id="rId10"/>
      <w:pgSz w:w="11907" w:h="16840"/>
      <w:pgMar w:top="1417" w:right="1134" w:bottom="1417" w:left="1134" w:header="567" w:footer="567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456A" w:rsidRDefault="007A456A">
      <w:r>
        <w:separator/>
      </w:r>
    </w:p>
  </w:endnote>
  <w:endnote w:type="continuationSeparator" w:id="0">
    <w:p w:rsidR="007A456A" w:rsidRDefault="007A45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jc w:val="center"/>
      <w:tblLayout w:type="fixed"/>
      <w:tblCellMar>
        <w:left w:w="57" w:type="dxa"/>
        <w:right w:w="57" w:type="dxa"/>
      </w:tblCellMar>
      <w:tblLook w:val="0000"/>
    </w:tblPr>
    <w:tblGrid>
      <w:gridCol w:w="1617"/>
      <w:gridCol w:w="4394"/>
      <w:gridCol w:w="3912"/>
    </w:tblGrid>
    <w:tr w:rsidR="008A7AF6" w:rsidRPr="00AA5F65" w:rsidTr="009F01AD">
      <w:trPr>
        <w:cantSplit/>
        <w:trHeight w:val="204"/>
        <w:jc w:val="center"/>
      </w:trPr>
      <w:tc>
        <w:tcPr>
          <w:tcW w:w="1617" w:type="dxa"/>
          <w:tcBorders>
            <w:top w:val="single" w:sz="12" w:space="0" w:color="auto"/>
          </w:tcBorders>
        </w:tcPr>
        <w:p w:rsidR="008A7AF6" w:rsidRPr="00AA5F65" w:rsidRDefault="008A7AF6" w:rsidP="009F01AD">
          <w:pPr>
            <w:rPr>
              <w:b/>
              <w:bCs/>
              <w:sz w:val="22"/>
            </w:rPr>
          </w:pPr>
          <w:r w:rsidRPr="00AA5F65">
            <w:rPr>
              <w:b/>
              <w:bCs/>
              <w:sz w:val="22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8A7AF6" w:rsidRPr="00AA5F65" w:rsidRDefault="008A7AF6" w:rsidP="009F01AD">
          <w:pPr>
            <w:rPr>
              <w:sz w:val="22"/>
            </w:rPr>
          </w:pPr>
          <w:proofErr w:type="spellStart"/>
          <w:r>
            <w:rPr>
              <w:rFonts w:hint="eastAsia"/>
              <w:sz w:val="22"/>
              <w:lang w:val="en-US" w:eastAsia="zh-CN"/>
            </w:rPr>
            <w:t>Xinya</w:t>
          </w:r>
          <w:proofErr w:type="spellEnd"/>
          <w:r>
            <w:rPr>
              <w:rFonts w:hint="eastAsia"/>
              <w:sz w:val="22"/>
              <w:lang w:val="en-US" w:eastAsia="zh-CN"/>
            </w:rPr>
            <w:t xml:space="preserve"> Gao</w:t>
          </w:r>
          <w:r w:rsidRPr="00AA5F65">
            <w:rPr>
              <w:sz w:val="22"/>
            </w:rPr>
            <w:br/>
          </w:r>
          <w:r>
            <w:rPr>
              <w:rFonts w:hint="eastAsia"/>
              <w:sz w:val="22"/>
              <w:lang w:eastAsia="zh-CN"/>
            </w:rPr>
            <w:t>China Telecom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8A7AF6" w:rsidRPr="009E7818" w:rsidRDefault="008A7AF6" w:rsidP="009F01AD">
          <w:pPr>
            <w:rPr>
              <w:sz w:val="22"/>
              <w:lang w:val="it-IT"/>
            </w:rPr>
          </w:pPr>
          <w:r w:rsidRPr="009E7818">
            <w:rPr>
              <w:sz w:val="22"/>
              <w:lang w:val="it-IT"/>
            </w:rPr>
            <w:t>Tel: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58552829</w:t>
          </w:r>
        </w:p>
        <w:p w:rsidR="008A7AF6" w:rsidRPr="009E7818" w:rsidRDefault="008A7AF6" w:rsidP="009F01AD">
          <w:pPr>
            <w:rPr>
              <w:sz w:val="22"/>
              <w:lang w:val="it-IT" w:eastAsia="ko-KR"/>
            </w:rPr>
          </w:pPr>
          <w:r w:rsidRPr="009E7818">
            <w:rPr>
              <w:sz w:val="22"/>
              <w:lang w:val="it-IT"/>
            </w:rPr>
            <w:t>Fax: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58552802</w:t>
          </w:r>
        </w:p>
        <w:p w:rsidR="008A7AF6" w:rsidRPr="009E7818" w:rsidRDefault="008A7AF6" w:rsidP="009F01AD">
          <w:pPr>
            <w:rPr>
              <w:sz w:val="22"/>
              <w:lang w:val="it-IT"/>
            </w:rPr>
          </w:pPr>
          <w:r w:rsidRPr="009E7818">
            <w:rPr>
              <w:sz w:val="22"/>
              <w:lang w:val="it-IT"/>
            </w:rPr>
            <w:t>Email: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>
            <w:rPr>
              <w:rFonts w:hint="eastAsia"/>
              <w:sz w:val="22"/>
              <w:lang w:val="it-IT"/>
            </w:rPr>
            <w:t>gaoxy</w:t>
          </w:r>
          <w:r w:rsidRPr="009E7818">
            <w:rPr>
              <w:rFonts w:hint="eastAsia"/>
              <w:sz w:val="22"/>
              <w:lang w:val="it-IT"/>
            </w:rPr>
            <w:t>@</w:t>
          </w:r>
          <w:r>
            <w:rPr>
              <w:rFonts w:hint="eastAsia"/>
              <w:sz w:val="22"/>
              <w:lang w:val="it-IT"/>
            </w:rPr>
            <w:t>ctbri</w:t>
          </w:r>
          <w:r w:rsidRPr="009E7818">
            <w:rPr>
              <w:rFonts w:hint="eastAsia"/>
              <w:sz w:val="22"/>
              <w:lang w:val="it-IT"/>
            </w:rPr>
            <w:t>.com.cn</w:t>
          </w:r>
        </w:p>
      </w:tc>
    </w:tr>
    <w:tr w:rsidR="008A7AF6" w:rsidRPr="00AA5F65" w:rsidTr="009F01AD">
      <w:trPr>
        <w:cantSplit/>
        <w:trHeight w:val="204"/>
        <w:jc w:val="center"/>
      </w:trPr>
      <w:tc>
        <w:tcPr>
          <w:tcW w:w="1617" w:type="dxa"/>
          <w:tcBorders>
            <w:top w:val="single" w:sz="12" w:space="0" w:color="auto"/>
          </w:tcBorders>
        </w:tcPr>
        <w:p w:rsidR="008A7AF6" w:rsidRPr="004606B6" w:rsidRDefault="008A7AF6" w:rsidP="009F01AD">
          <w:pPr>
            <w:rPr>
              <w:b/>
              <w:bCs/>
              <w:sz w:val="22"/>
            </w:rPr>
          </w:pPr>
          <w:r w:rsidRPr="004606B6">
            <w:rPr>
              <w:b/>
              <w:bCs/>
              <w:sz w:val="22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</w:tcBorders>
        </w:tcPr>
        <w:p w:rsidR="008A7AF6" w:rsidRPr="00DA6B31" w:rsidRDefault="008A7AF6" w:rsidP="009F01AD">
          <w:pPr>
            <w:rPr>
              <w:sz w:val="22"/>
              <w:lang w:eastAsia="zh-CN"/>
            </w:rPr>
          </w:pPr>
          <w:r w:rsidRPr="00DA6B31">
            <w:rPr>
              <w:rFonts w:hint="eastAsia"/>
              <w:sz w:val="22"/>
              <w:lang w:eastAsia="zh-CN"/>
            </w:rPr>
            <w:t>Kaiyu Zhou</w:t>
          </w:r>
        </w:p>
        <w:p w:rsidR="008A7AF6" w:rsidRPr="004606B6" w:rsidRDefault="008A7AF6" w:rsidP="009F01AD">
          <w:pPr>
            <w:spacing w:before="0"/>
            <w:rPr>
              <w:sz w:val="22"/>
              <w:lang w:eastAsia="zh-CN"/>
            </w:rPr>
          </w:pPr>
          <w:r>
            <w:rPr>
              <w:rFonts w:hint="eastAsia"/>
              <w:sz w:val="22"/>
              <w:lang w:eastAsia="zh-CN"/>
            </w:rPr>
            <w:t>China Telecom</w:t>
          </w:r>
        </w:p>
      </w:tc>
      <w:tc>
        <w:tcPr>
          <w:tcW w:w="3912" w:type="dxa"/>
          <w:tcBorders>
            <w:top w:val="single" w:sz="12" w:space="0" w:color="auto"/>
          </w:tcBorders>
        </w:tcPr>
        <w:p w:rsidR="008A7AF6" w:rsidRPr="009E7818" w:rsidRDefault="008A7AF6" w:rsidP="009F01AD">
          <w:pPr>
            <w:rPr>
              <w:sz w:val="22"/>
              <w:lang w:val="it-IT"/>
            </w:rPr>
          </w:pPr>
          <w:r w:rsidRPr="009E7818">
            <w:rPr>
              <w:sz w:val="22"/>
              <w:lang w:val="it-IT"/>
            </w:rPr>
            <w:t>Tel: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58552339</w:t>
          </w:r>
        </w:p>
        <w:p w:rsidR="008A7AF6" w:rsidRPr="009E7818" w:rsidRDefault="008A7AF6" w:rsidP="009F01AD">
          <w:pPr>
            <w:rPr>
              <w:sz w:val="22"/>
              <w:lang w:val="it-IT" w:eastAsia="ko-KR"/>
            </w:rPr>
          </w:pPr>
          <w:r w:rsidRPr="009E7818">
            <w:rPr>
              <w:sz w:val="22"/>
              <w:lang w:val="it-IT"/>
            </w:rPr>
            <w:t>Fax: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58552802</w:t>
          </w:r>
        </w:p>
        <w:p w:rsidR="008A7AF6" w:rsidRPr="009E7818" w:rsidRDefault="008A7AF6" w:rsidP="009F01AD">
          <w:pPr>
            <w:rPr>
              <w:sz w:val="22"/>
            </w:rPr>
          </w:pPr>
          <w:r w:rsidRPr="009E7818">
            <w:rPr>
              <w:sz w:val="22"/>
              <w:lang w:val="it-IT"/>
            </w:rPr>
            <w:t>Email: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>
            <w:rPr>
              <w:rFonts w:hint="eastAsia"/>
              <w:sz w:val="22"/>
              <w:lang w:val="it-IT"/>
            </w:rPr>
            <w:t>zhouky</w:t>
          </w:r>
          <w:r w:rsidRPr="009E7818">
            <w:rPr>
              <w:rFonts w:hint="eastAsia"/>
              <w:sz w:val="22"/>
              <w:lang w:val="it-IT"/>
            </w:rPr>
            <w:t>@</w:t>
          </w:r>
          <w:r>
            <w:rPr>
              <w:rFonts w:hint="eastAsia"/>
              <w:sz w:val="22"/>
              <w:lang w:val="it-IT"/>
            </w:rPr>
            <w:t>ctbri</w:t>
          </w:r>
          <w:r w:rsidRPr="009E7818">
            <w:rPr>
              <w:rFonts w:hint="eastAsia"/>
              <w:sz w:val="22"/>
              <w:lang w:val="it-IT"/>
            </w:rPr>
            <w:t>.com.cn</w:t>
          </w:r>
        </w:p>
      </w:tc>
    </w:tr>
    <w:tr w:rsidR="008A7AF6" w:rsidRPr="00AA5F65" w:rsidTr="009F01AD">
      <w:trPr>
        <w:cantSplit/>
        <w:trHeight w:val="204"/>
        <w:jc w:val="center"/>
      </w:trPr>
      <w:tc>
        <w:tcPr>
          <w:tcW w:w="1617" w:type="dxa"/>
          <w:tcBorders>
            <w:top w:val="single" w:sz="12" w:space="0" w:color="auto"/>
            <w:bottom w:val="single" w:sz="12" w:space="0" w:color="auto"/>
          </w:tcBorders>
        </w:tcPr>
        <w:p w:rsidR="008A7AF6" w:rsidRPr="00F41979" w:rsidRDefault="008A7AF6" w:rsidP="009F01AD">
          <w:pPr>
            <w:rPr>
              <w:b/>
              <w:bCs/>
              <w:sz w:val="22"/>
            </w:rPr>
          </w:pPr>
          <w:r w:rsidRPr="00F41979">
            <w:rPr>
              <w:b/>
              <w:bCs/>
              <w:sz w:val="22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  <w:bottom w:val="single" w:sz="12" w:space="0" w:color="auto"/>
          </w:tcBorders>
        </w:tcPr>
        <w:p w:rsidR="008A7AF6" w:rsidRPr="00DA6B31" w:rsidRDefault="008A7AF6" w:rsidP="009F01AD">
          <w:pPr>
            <w:rPr>
              <w:sz w:val="22"/>
              <w:lang w:eastAsia="zh-CN"/>
            </w:rPr>
          </w:pPr>
          <w:proofErr w:type="spellStart"/>
          <w:r w:rsidRPr="00DA6B31">
            <w:rPr>
              <w:rFonts w:hint="eastAsia"/>
              <w:sz w:val="22"/>
              <w:lang w:eastAsia="zh-CN"/>
            </w:rPr>
            <w:t>Zhifeng</w:t>
          </w:r>
          <w:proofErr w:type="spellEnd"/>
          <w:r w:rsidRPr="00DA6B31">
            <w:rPr>
              <w:rFonts w:hint="eastAsia"/>
              <w:sz w:val="22"/>
              <w:lang w:eastAsia="zh-CN"/>
            </w:rPr>
            <w:t xml:space="preserve"> Jiang</w:t>
          </w:r>
        </w:p>
        <w:p w:rsidR="008A7AF6" w:rsidRPr="00F41979" w:rsidRDefault="008A7AF6" w:rsidP="009F01AD">
          <w:pPr>
            <w:spacing w:before="0"/>
            <w:rPr>
              <w:sz w:val="22"/>
            </w:rPr>
          </w:pPr>
          <w:r>
            <w:rPr>
              <w:rFonts w:hint="eastAsia"/>
              <w:sz w:val="22"/>
              <w:lang w:eastAsia="zh-CN"/>
            </w:rPr>
            <w:t>China Telecom</w:t>
          </w:r>
        </w:p>
      </w:tc>
      <w:tc>
        <w:tcPr>
          <w:tcW w:w="3912" w:type="dxa"/>
          <w:tcBorders>
            <w:top w:val="single" w:sz="12" w:space="0" w:color="auto"/>
            <w:bottom w:val="single" w:sz="12" w:space="0" w:color="auto"/>
          </w:tcBorders>
        </w:tcPr>
        <w:p w:rsidR="008A7AF6" w:rsidRPr="009E7818" w:rsidRDefault="008A7AF6" w:rsidP="009F01AD">
          <w:pPr>
            <w:rPr>
              <w:sz w:val="22"/>
              <w:lang w:val="it-IT"/>
            </w:rPr>
          </w:pPr>
          <w:r w:rsidRPr="009E7818">
            <w:rPr>
              <w:sz w:val="22"/>
              <w:lang w:val="it-IT"/>
            </w:rPr>
            <w:t>Tel: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58552107</w:t>
          </w:r>
        </w:p>
        <w:p w:rsidR="008A7AF6" w:rsidRPr="009E7818" w:rsidRDefault="008A7AF6" w:rsidP="009F01AD">
          <w:pPr>
            <w:rPr>
              <w:sz w:val="22"/>
              <w:lang w:val="it-IT" w:eastAsia="ko-KR"/>
            </w:rPr>
          </w:pPr>
          <w:r w:rsidRPr="009E7818">
            <w:rPr>
              <w:sz w:val="22"/>
              <w:lang w:val="it-IT"/>
            </w:rPr>
            <w:t>Fax: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9E7818">
            <w:rPr>
              <w:rFonts w:hint="eastAsia"/>
              <w:sz w:val="22"/>
              <w:lang w:val="it-IT" w:eastAsia="ko-KR"/>
            </w:rPr>
            <w:t>+8</w:t>
          </w:r>
          <w:r w:rsidRPr="009E7818">
            <w:rPr>
              <w:rFonts w:hint="eastAsia"/>
              <w:sz w:val="22"/>
              <w:lang w:val="it-IT"/>
            </w:rPr>
            <w:t>6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>
            <w:rPr>
              <w:rFonts w:hint="eastAsia"/>
              <w:sz w:val="22"/>
              <w:lang w:val="it-IT"/>
            </w:rPr>
            <w:t>10</w:t>
          </w:r>
          <w:r w:rsidRPr="009E7818">
            <w:rPr>
              <w:rFonts w:hint="eastAsia"/>
              <w:sz w:val="22"/>
              <w:lang w:val="it-IT"/>
            </w:rPr>
            <w:t xml:space="preserve"> </w:t>
          </w:r>
          <w:r>
            <w:rPr>
              <w:rFonts w:hint="eastAsia"/>
              <w:sz w:val="22"/>
              <w:lang w:val="it-IT"/>
            </w:rPr>
            <w:t>58552802</w:t>
          </w:r>
        </w:p>
        <w:p w:rsidR="008A7AF6" w:rsidRPr="009E7818" w:rsidRDefault="008A7AF6" w:rsidP="009F01AD">
          <w:pPr>
            <w:rPr>
              <w:sz w:val="22"/>
            </w:rPr>
          </w:pPr>
          <w:r w:rsidRPr="009E7818">
            <w:rPr>
              <w:sz w:val="22"/>
              <w:lang w:val="it-IT"/>
            </w:rPr>
            <w:t>Email:</w:t>
          </w:r>
          <w:r w:rsidRPr="009E7818">
            <w:rPr>
              <w:rFonts w:hint="eastAsia"/>
              <w:sz w:val="22"/>
              <w:lang w:val="it-IT" w:eastAsia="ko-KR"/>
            </w:rPr>
            <w:t xml:space="preserve"> </w:t>
          </w:r>
          <w:r w:rsidRPr="009E7818">
            <w:rPr>
              <w:sz w:val="22"/>
              <w:lang w:val="it-IT" w:eastAsia="ko-KR"/>
            </w:rPr>
            <w:tab/>
          </w:r>
          <w:r w:rsidRPr="00DA6B31">
            <w:rPr>
              <w:rFonts w:hint="eastAsia"/>
              <w:sz w:val="22"/>
              <w:lang w:val="it-IT" w:eastAsia="zh-CN"/>
            </w:rPr>
            <w:t>jiangzhf</w:t>
          </w:r>
          <w:r w:rsidRPr="009E7818">
            <w:rPr>
              <w:rFonts w:hint="eastAsia"/>
              <w:sz w:val="22"/>
              <w:lang w:val="it-IT"/>
            </w:rPr>
            <w:t>@</w:t>
          </w:r>
          <w:r>
            <w:rPr>
              <w:rFonts w:hint="eastAsia"/>
              <w:sz w:val="22"/>
              <w:lang w:val="it-IT"/>
            </w:rPr>
            <w:t>ctbri</w:t>
          </w:r>
          <w:r w:rsidRPr="009E7818">
            <w:rPr>
              <w:rFonts w:hint="eastAsia"/>
              <w:sz w:val="22"/>
              <w:lang w:val="it-IT"/>
            </w:rPr>
            <w:t>.com.cn</w:t>
          </w:r>
        </w:p>
      </w:tc>
    </w:tr>
  </w:tbl>
  <w:p w:rsidR="006C499C" w:rsidRPr="00981DCE" w:rsidRDefault="006C499C" w:rsidP="006C499C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456A" w:rsidRDefault="007A456A">
      <w:r>
        <w:separator/>
      </w:r>
    </w:p>
  </w:footnote>
  <w:footnote w:type="continuationSeparator" w:id="0">
    <w:p w:rsidR="007A456A" w:rsidRDefault="007A456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499C" w:rsidRPr="00981DCE" w:rsidRDefault="006C499C" w:rsidP="006C499C">
    <w:pPr>
      <w:pStyle w:val="a6"/>
    </w:pPr>
    <w:r w:rsidRPr="00981DCE">
      <w:t xml:space="preserve">- </w:t>
    </w:r>
    <w:r w:rsidR="005B007B" w:rsidRPr="00981DCE">
      <w:fldChar w:fldCharType="begin"/>
    </w:r>
    <w:r w:rsidRPr="00981DCE">
      <w:instrText xml:space="preserve"> PAGE  \* MERGEFORMAT </w:instrText>
    </w:r>
    <w:r w:rsidR="005B007B" w:rsidRPr="00981DCE">
      <w:fldChar w:fldCharType="separate"/>
    </w:r>
    <w:r w:rsidR="00383A2B">
      <w:rPr>
        <w:noProof/>
      </w:rPr>
      <w:t>2</w:t>
    </w:r>
    <w:r w:rsidR="005B007B" w:rsidRPr="00981DCE">
      <w:fldChar w:fldCharType="end"/>
    </w:r>
    <w:r w:rsidRPr="00981DCE">
      <w:t xml:space="preserve"> -</w:t>
    </w:r>
  </w:p>
  <w:p w:rsidR="006C499C" w:rsidRPr="008A7AF6" w:rsidRDefault="006C499C" w:rsidP="006C499C">
    <w:pPr>
      <w:pStyle w:val="a6"/>
      <w:rPr>
        <w:rFonts w:eastAsiaTheme="minorEastAsia"/>
        <w:lang w:eastAsia="zh-CN"/>
      </w:rPr>
    </w:pPr>
    <w:r w:rsidRPr="008A7AF6">
      <w:rPr>
        <w:rFonts w:eastAsiaTheme="minorEastAsia"/>
        <w:lang w:eastAsia="zh-CN"/>
      </w:rPr>
      <w:t>AVD-</w:t>
    </w:r>
    <w:r w:rsidR="008A7AF6">
      <w:rPr>
        <w:rFonts w:eastAsiaTheme="minorEastAsia" w:hint="eastAsia"/>
        <w:lang w:eastAsia="zh-CN"/>
      </w:rPr>
      <w:t>420</w:t>
    </w:r>
    <w:r w:rsidR="00383A2B">
      <w:rPr>
        <w:rFonts w:eastAsiaTheme="minorEastAsia" w:hint="eastAsia"/>
        <w:lang w:eastAsia="zh-CN"/>
      </w:rPr>
      <w:t>9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16F43B03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>
    <w:nsid w:val="225F5716"/>
    <w:multiLevelType w:val="multilevel"/>
    <w:tmpl w:val="4D1A65CE"/>
    <w:lvl w:ilvl="0">
      <w:start w:val="8"/>
      <w:numFmt w:val="decimal"/>
      <w:lvlText w:val="%1"/>
      <w:lvlJc w:val="left"/>
      <w:pPr>
        <w:ind w:left="360" w:hanging="360"/>
      </w:pPr>
      <w:rPr>
        <w:rFonts w:eastAsia="Malgun Gothic"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eastAsia="Malgun Gothic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Malgun Gothic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Malgun Gothic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Malgun Gothic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Malgun Gothic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Malgun Gothic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Malgun Gothic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Malgun Gothic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1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intFractionalCharacterWidth/>
  <w:embedSystemFonts/>
  <w:bordersDoNotSurroundHeader/>
  <w:bordersDoNotSurroundFooter/>
  <w:activeWritingStyle w:appName="MSWord" w:lang="de-DE" w:vendorID="9" w:dllVersion="512" w:checkStyle="0"/>
  <w:proofState w:spelling="clean" w:grammar="clean"/>
  <w:attachedTemplate r:id="rId1"/>
  <w:stylePaneFormatFilter w:val="3F01"/>
  <w:defaultTabStop w:val="567"/>
  <w:hyphenationZone w:val="425"/>
  <w:doNotHyphenateCaps/>
  <w:drawingGridHorizontalSpacing w:val="120"/>
  <w:drawingGridVerticalSpacing w:val="163"/>
  <w:displayHorizontalDrawingGridEvery w:val="0"/>
  <w:displayVerticalDrawingGridEvery w:val="0"/>
  <w:doNotShadeFormData/>
  <w:noPunctuationKerning/>
  <w:characterSpacingControl w:val="doNotCompress"/>
  <w:hdrShapeDefaults>
    <o:shapedefaults v:ext="edit" spidmax="15362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62E0E"/>
    <w:rsid w:val="002444E1"/>
    <w:rsid w:val="00261AAC"/>
    <w:rsid w:val="00383A2B"/>
    <w:rsid w:val="005267E7"/>
    <w:rsid w:val="005B007B"/>
    <w:rsid w:val="00602AA7"/>
    <w:rsid w:val="006469E2"/>
    <w:rsid w:val="0067042E"/>
    <w:rsid w:val="00677DB3"/>
    <w:rsid w:val="00682BBD"/>
    <w:rsid w:val="0068394C"/>
    <w:rsid w:val="006C499C"/>
    <w:rsid w:val="006E68A9"/>
    <w:rsid w:val="006F3EE7"/>
    <w:rsid w:val="007570DD"/>
    <w:rsid w:val="00762E0E"/>
    <w:rsid w:val="0077413D"/>
    <w:rsid w:val="007A456A"/>
    <w:rsid w:val="007B331C"/>
    <w:rsid w:val="007B5E4E"/>
    <w:rsid w:val="00891D47"/>
    <w:rsid w:val="008A7AF6"/>
    <w:rsid w:val="009026BC"/>
    <w:rsid w:val="00937BCE"/>
    <w:rsid w:val="009C724D"/>
    <w:rsid w:val="00A14FB6"/>
    <w:rsid w:val="00A65213"/>
    <w:rsid w:val="00AC26B2"/>
    <w:rsid w:val="00AE68B3"/>
    <w:rsid w:val="00B23280"/>
    <w:rsid w:val="00C03EC3"/>
    <w:rsid w:val="00C2315B"/>
    <w:rsid w:val="00C27061"/>
    <w:rsid w:val="00C93B1C"/>
    <w:rsid w:val="00CC667A"/>
    <w:rsid w:val="00D0565D"/>
    <w:rsid w:val="00D23FDE"/>
    <w:rsid w:val="00DB1662"/>
    <w:rsid w:val="00DF54C8"/>
    <w:rsid w:val="00EB6B2D"/>
    <w:rsid w:val="00F75DF1"/>
    <w:rsid w:val="00FA2B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23FDE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1">
    <w:name w:val="heading 1"/>
    <w:basedOn w:val="a"/>
    <w:next w:val="a"/>
    <w:qFormat/>
    <w:rsid w:val="00D23FDE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2">
    <w:name w:val="heading 2"/>
    <w:basedOn w:val="1"/>
    <w:next w:val="a"/>
    <w:qFormat/>
    <w:rsid w:val="00D23FDE"/>
    <w:pPr>
      <w:numPr>
        <w:ilvl w:val="1"/>
      </w:numPr>
      <w:spacing w:before="240"/>
      <w:outlineLvl w:val="1"/>
    </w:pPr>
  </w:style>
  <w:style w:type="paragraph" w:styleId="3">
    <w:name w:val="heading 3"/>
    <w:basedOn w:val="1"/>
    <w:next w:val="a"/>
    <w:qFormat/>
    <w:rsid w:val="00D23FDE"/>
    <w:pPr>
      <w:numPr>
        <w:ilvl w:val="2"/>
      </w:numPr>
      <w:spacing w:before="160"/>
      <w:outlineLvl w:val="2"/>
    </w:pPr>
  </w:style>
  <w:style w:type="paragraph" w:styleId="4">
    <w:name w:val="heading 4"/>
    <w:basedOn w:val="3"/>
    <w:next w:val="a"/>
    <w:qFormat/>
    <w:rsid w:val="00D23FDE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5">
    <w:name w:val="heading 5"/>
    <w:basedOn w:val="4"/>
    <w:next w:val="a"/>
    <w:qFormat/>
    <w:rsid w:val="00D23FDE"/>
    <w:pPr>
      <w:numPr>
        <w:ilvl w:val="4"/>
      </w:numPr>
      <w:outlineLvl w:val="4"/>
    </w:pPr>
  </w:style>
  <w:style w:type="paragraph" w:styleId="6">
    <w:name w:val="heading 6"/>
    <w:basedOn w:val="4"/>
    <w:next w:val="a"/>
    <w:qFormat/>
    <w:rsid w:val="00D23FDE"/>
    <w:pPr>
      <w:numPr>
        <w:ilvl w:val="5"/>
      </w:numPr>
      <w:tabs>
        <w:tab w:val="clear" w:pos="1021"/>
        <w:tab w:val="clear" w:pos="1191"/>
      </w:tabs>
      <w:outlineLvl w:val="5"/>
    </w:pPr>
  </w:style>
  <w:style w:type="paragraph" w:styleId="7">
    <w:name w:val="heading 7"/>
    <w:basedOn w:val="6"/>
    <w:next w:val="a"/>
    <w:qFormat/>
    <w:rsid w:val="00D23FDE"/>
    <w:pPr>
      <w:numPr>
        <w:ilvl w:val="6"/>
      </w:numPr>
      <w:outlineLvl w:val="6"/>
    </w:pPr>
  </w:style>
  <w:style w:type="paragraph" w:styleId="8">
    <w:name w:val="heading 8"/>
    <w:basedOn w:val="6"/>
    <w:next w:val="a"/>
    <w:qFormat/>
    <w:rsid w:val="00D23FDE"/>
    <w:pPr>
      <w:numPr>
        <w:ilvl w:val="7"/>
      </w:numPr>
      <w:outlineLvl w:val="7"/>
    </w:pPr>
  </w:style>
  <w:style w:type="paragraph" w:styleId="9">
    <w:name w:val="heading 9"/>
    <w:basedOn w:val="6"/>
    <w:next w:val="a"/>
    <w:qFormat/>
    <w:rsid w:val="00D23FDE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nnexNotitle">
    <w:name w:val="Annex_No &amp; title"/>
    <w:basedOn w:val="a"/>
    <w:next w:val="a"/>
    <w:rsid w:val="00D23FDE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a"/>
    <w:rsid w:val="00D23FDE"/>
  </w:style>
  <w:style w:type="paragraph" w:customStyle="1" w:styleId="ASN1">
    <w:name w:val="ASN.1"/>
    <w:basedOn w:val="a"/>
    <w:rsid w:val="00D23FDE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a"/>
    <w:rsid w:val="00D23FDE"/>
    <w:pPr>
      <w:spacing w:before="80"/>
      <w:ind w:left="794" w:hanging="794"/>
    </w:pPr>
  </w:style>
  <w:style w:type="paragraph" w:customStyle="1" w:styleId="enumlev2">
    <w:name w:val="enumlev2"/>
    <w:basedOn w:val="enumlev1"/>
    <w:rsid w:val="00D23FDE"/>
    <w:pPr>
      <w:ind w:left="1191" w:hanging="397"/>
    </w:pPr>
  </w:style>
  <w:style w:type="paragraph" w:customStyle="1" w:styleId="enumlev3">
    <w:name w:val="enumlev3"/>
    <w:basedOn w:val="enumlev2"/>
    <w:rsid w:val="00D23FDE"/>
    <w:pPr>
      <w:ind w:left="1588"/>
    </w:pPr>
  </w:style>
  <w:style w:type="paragraph" w:customStyle="1" w:styleId="FigureNotitle">
    <w:name w:val="Figure_No &amp; title"/>
    <w:basedOn w:val="a"/>
    <w:next w:val="a"/>
    <w:rsid w:val="00D23FDE"/>
    <w:pPr>
      <w:keepLines/>
      <w:spacing w:before="240" w:after="120"/>
      <w:jc w:val="center"/>
    </w:pPr>
    <w:rPr>
      <w:b/>
    </w:rPr>
  </w:style>
  <w:style w:type="paragraph" w:styleId="a3">
    <w:name w:val="footer"/>
    <w:basedOn w:val="a"/>
    <w:rsid w:val="00D23FDE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a4">
    <w:name w:val="footnote reference"/>
    <w:semiHidden/>
    <w:rsid w:val="00D23FDE"/>
    <w:rPr>
      <w:position w:val="6"/>
      <w:sz w:val="18"/>
    </w:rPr>
  </w:style>
  <w:style w:type="paragraph" w:customStyle="1" w:styleId="Note">
    <w:name w:val="Note"/>
    <w:basedOn w:val="a"/>
    <w:rsid w:val="00D23FDE"/>
    <w:pPr>
      <w:spacing w:before="80"/>
    </w:pPr>
  </w:style>
  <w:style w:type="paragraph" w:styleId="a5">
    <w:name w:val="footnote text"/>
    <w:basedOn w:val="Note"/>
    <w:semiHidden/>
    <w:rsid w:val="00D23FDE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D23FDE"/>
    <w:rPr>
      <w:b w:val="0"/>
    </w:rPr>
  </w:style>
  <w:style w:type="paragraph" w:styleId="a6">
    <w:name w:val="header"/>
    <w:basedOn w:val="a"/>
    <w:rsid w:val="00D23FDE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a"/>
    <w:next w:val="a"/>
    <w:rsid w:val="00D23FDE"/>
    <w:pPr>
      <w:keepNext/>
      <w:spacing w:before="160"/>
    </w:pPr>
    <w:rPr>
      <w:b/>
    </w:rPr>
  </w:style>
  <w:style w:type="paragraph" w:customStyle="1" w:styleId="Headingi">
    <w:name w:val="Heading_i"/>
    <w:basedOn w:val="a"/>
    <w:next w:val="a"/>
    <w:rsid w:val="00D23FDE"/>
    <w:pPr>
      <w:keepNext/>
      <w:spacing w:before="160"/>
    </w:pPr>
    <w:rPr>
      <w:i/>
    </w:rPr>
  </w:style>
  <w:style w:type="paragraph" w:customStyle="1" w:styleId="Normalaftertitle">
    <w:name w:val="Normal_after_title"/>
    <w:basedOn w:val="a"/>
    <w:next w:val="a"/>
    <w:rsid w:val="00D23FDE"/>
    <w:pPr>
      <w:spacing w:before="360"/>
    </w:pPr>
  </w:style>
  <w:style w:type="character" w:styleId="a7">
    <w:name w:val="page number"/>
    <w:basedOn w:val="a0"/>
    <w:rsid w:val="00D23FDE"/>
  </w:style>
  <w:style w:type="table" w:styleId="a8">
    <w:name w:val="Table Grid"/>
    <w:basedOn w:val="a1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text">
    <w:name w:val="Ref_text"/>
    <w:basedOn w:val="a"/>
    <w:rsid w:val="00D23FDE"/>
    <w:pPr>
      <w:ind w:left="794" w:hanging="794"/>
    </w:pPr>
  </w:style>
  <w:style w:type="paragraph" w:customStyle="1" w:styleId="Reftitle">
    <w:name w:val="Ref_title"/>
    <w:basedOn w:val="a"/>
    <w:next w:val="Reftext"/>
    <w:rsid w:val="00D23FDE"/>
    <w:pPr>
      <w:spacing w:before="480"/>
      <w:jc w:val="center"/>
    </w:pPr>
    <w:rPr>
      <w:b/>
    </w:rPr>
  </w:style>
  <w:style w:type="paragraph" w:customStyle="1" w:styleId="Source">
    <w:name w:val="Source"/>
    <w:basedOn w:val="a"/>
    <w:next w:val="Normalaftertitle"/>
    <w:rsid w:val="00D23FDE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a3"/>
    <w:rsid w:val="00D23FDE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a"/>
    <w:next w:val="a"/>
    <w:rsid w:val="00D23FDE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a"/>
    <w:next w:val="Tablehead"/>
    <w:rsid w:val="00D23FDE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a"/>
    <w:rsid w:val="00D23FDE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a"/>
    <w:rsid w:val="00D23FDE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a"/>
    <w:rsid w:val="00D23FDE"/>
  </w:style>
  <w:style w:type="paragraph" w:customStyle="1" w:styleId="Title3">
    <w:name w:val="Title 3"/>
    <w:basedOn w:val="Title2"/>
    <w:next w:val="a"/>
    <w:rsid w:val="00D23FDE"/>
    <w:rPr>
      <w:caps w:val="0"/>
    </w:rPr>
  </w:style>
  <w:style w:type="paragraph" w:customStyle="1" w:styleId="Title4">
    <w:name w:val="Title 4"/>
    <w:basedOn w:val="Title3"/>
    <w:next w:val="1"/>
    <w:rsid w:val="00D23FDE"/>
    <w:rPr>
      <w:b/>
    </w:rPr>
  </w:style>
  <w:style w:type="paragraph" w:styleId="10">
    <w:name w:val="toc 1"/>
    <w:basedOn w:val="a"/>
    <w:semiHidden/>
    <w:rsid w:val="00D23FDE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20">
    <w:name w:val="toc 2"/>
    <w:basedOn w:val="10"/>
    <w:semiHidden/>
    <w:rsid w:val="00D23FDE"/>
    <w:pPr>
      <w:spacing w:before="80"/>
      <w:ind w:left="1531" w:hanging="851"/>
    </w:pPr>
  </w:style>
  <w:style w:type="paragraph" w:styleId="30">
    <w:name w:val="toc 3"/>
    <w:basedOn w:val="20"/>
    <w:semiHidden/>
    <w:rsid w:val="00D23FDE"/>
  </w:style>
  <w:style w:type="paragraph" w:styleId="40">
    <w:name w:val="toc 4"/>
    <w:basedOn w:val="30"/>
    <w:semiHidden/>
    <w:rsid w:val="00D23FDE"/>
  </w:style>
  <w:style w:type="paragraph" w:styleId="50">
    <w:name w:val="toc 5"/>
    <w:basedOn w:val="40"/>
    <w:semiHidden/>
    <w:rsid w:val="00D23FDE"/>
  </w:style>
  <w:style w:type="paragraph" w:styleId="60">
    <w:name w:val="toc 6"/>
    <w:basedOn w:val="40"/>
    <w:semiHidden/>
    <w:rsid w:val="00D23FDE"/>
  </w:style>
  <w:style w:type="paragraph" w:styleId="70">
    <w:name w:val="toc 7"/>
    <w:basedOn w:val="40"/>
    <w:semiHidden/>
    <w:rsid w:val="00D23FDE"/>
  </w:style>
  <w:style w:type="paragraph" w:styleId="80">
    <w:name w:val="toc 8"/>
    <w:basedOn w:val="40"/>
    <w:semiHidden/>
    <w:rsid w:val="00D23FDE"/>
  </w:style>
  <w:style w:type="paragraph" w:customStyle="1" w:styleId="CorrectionSeparatorBegin">
    <w:name w:val="Correction Separator Begin"/>
    <w:basedOn w:val="a"/>
    <w:rsid w:val="008A7AF6"/>
    <w:pPr>
      <w:keepNext/>
      <w:pBdr>
        <w:bottom w:val="single" w:sz="12" w:space="1" w:color="auto"/>
      </w:pBd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宋体"/>
      <w:b/>
      <w:i/>
      <w:sz w:val="20"/>
      <w:lang w:val="en-US"/>
    </w:rPr>
  </w:style>
  <w:style w:type="paragraph" w:customStyle="1" w:styleId="CorrectionSeparatorEnd">
    <w:name w:val="Correction Separator End"/>
    <w:basedOn w:val="a"/>
    <w:rsid w:val="008A7AF6"/>
    <w:pPr>
      <w:pBdr>
        <w:top w:val="single" w:sz="12" w:space="1" w:color="auto"/>
      </w:pBd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240" w:after="240"/>
      <w:ind w:left="1440" w:right="1440"/>
      <w:jc w:val="center"/>
      <w:textAlignment w:val="auto"/>
    </w:pPr>
    <w:rPr>
      <w:rFonts w:eastAsia="宋体"/>
      <w:b/>
      <w:i/>
      <w:sz w:val="20"/>
      <w:lang w:val="en-US"/>
    </w:rPr>
  </w:style>
  <w:style w:type="paragraph" w:styleId="a9">
    <w:name w:val="Balloon Text"/>
    <w:basedOn w:val="a"/>
    <w:link w:val="Char"/>
    <w:rsid w:val="008A7AF6"/>
    <w:pPr>
      <w:spacing w:before="0"/>
    </w:pPr>
    <w:rPr>
      <w:sz w:val="18"/>
      <w:szCs w:val="18"/>
    </w:rPr>
  </w:style>
  <w:style w:type="character" w:customStyle="1" w:styleId="Char">
    <w:name w:val="批注框文本 Char"/>
    <w:basedOn w:val="a0"/>
    <w:link w:val="a9"/>
    <w:rsid w:val="008A7AF6"/>
    <w:rPr>
      <w:sz w:val="18"/>
      <w:szCs w:val="18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pPr>
      <w:numPr>
        <w:ilvl w:val="5"/>
      </w:numPr>
      <w:tabs>
        <w:tab w:val="clear" w:pos="1021"/>
        <w:tab w:val="clear" w:pos="1191"/>
      </w:tabs>
      <w:outlineLvl w:val="5"/>
    </w:pPr>
  </w:style>
  <w:style w:type="paragraph" w:styleId="Heading7">
    <w:name w:val="heading 7"/>
    <w:basedOn w:val="Heading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6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6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Normal"/>
  </w:style>
  <w:style w:type="paragraph" w:customStyle="1" w:styleId="ASN1">
    <w:name w:val="ASN.1"/>
    <w:basedOn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Normal"/>
    <w:pPr>
      <w:spacing w:before="80"/>
      <w:ind w:left="794" w:hanging="794"/>
    </w:pPr>
  </w:style>
  <w:style w:type="paragraph" w:customStyle="1" w:styleId="enumlev2">
    <w:name w:val="enumlev2"/>
    <w:basedOn w:val="enumlev1"/>
    <w:pPr>
      <w:ind w:left="1191" w:hanging="397"/>
    </w:pPr>
  </w:style>
  <w:style w:type="paragraph" w:customStyle="1" w:styleId="enumlev3">
    <w:name w:val="enumlev3"/>
    <w:basedOn w:val="enumlev2"/>
    <w:pPr>
      <w:ind w:left="1588"/>
    </w:pPr>
  </w:style>
  <w:style w:type="paragraph" w:customStyle="1" w:styleId="FigureNotitle">
    <w:name w:val="Figure_No &amp; title"/>
    <w:basedOn w:val="Normal"/>
    <w:next w:val="Normal"/>
    <w:pPr>
      <w:keepLines/>
      <w:spacing w:before="240" w:after="120"/>
      <w:jc w:val="center"/>
    </w:pPr>
    <w:rPr>
      <w:b/>
    </w:rPr>
  </w:style>
  <w:style w:type="paragraph" w:styleId="Footer">
    <w:name w:val="footer"/>
    <w:basedOn w:val="Normal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FootnoteReference">
    <w:name w:val="footnote reference"/>
    <w:semiHidden/>
    <w:rPr>
      <w:position w:val="6"/>
      <w:sz w:val="18"/>
    </w:rPr>
  </w:style>
  <w:style w:type="paragraph" w:customStyle="1" w:styleId="Note">
    <w:name w:val="Note"/>
    <w:basedOn w:val="Normal"/>
    <w:pPr>
      <w:spacing w:before="80"/>
    </w:pPr>
  </w:style>
  <w:style w:type="paragraph" w:styleId="FootnoteText">
    <w:name w:val="footnote text"/>
    <w:basedOn w:val="Note"/>
    <w:semiHidden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Pr>
      <w:b w:val="0"/>
    </w:rPr>
  </w:style>
  <w:style w:type="paragraph" w:styleId="Header">
    <w:name w:val="header"/>
    <w:basedOn w:val="Normal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pPr>
      <w:keepNext/>
      <w:spacing w:before="160"/>
    </w:pPr>
    <w:rPr>
      <w:i/>
    </w:rPr>
  </w:style>
  <w:style w:type="paragraph" w:customStyle="1" w:styleId="Normalaftertitle">
    <w:name w:val="Normal_after_title"/>
    <w:basedOn w:val="Normal"/>
    <w:next w:val="Normal"/>
    <w:pPr>
      <w:spacing w:before="360"/>
    </w:p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text">
    <w:name w:val="Ref_text"/>
    <w:basedOn w:val="Normal"/>
    <w:pPr>
      <w:ind w:left="794" w:hanging="794"/>
    </w:pPr>
  </w:style>
  <w:style w:type="paragraph" w:customStyle="1" w:styleId="Reftitle">
    <w:name w:val="Ref_title"/>
    <w:basedOn w:val="Normal"/>
    <w:next w:val="Reftext"/>
    <w:pPr>
      <w:spacing w:before="480"/>
      <w:jc w:val="center"/>
    </w:pPr>
    <w:rPr>
      <w:b/>
    </w:rPr>
  </w:style>
  <w:style w:type="paragraph" w:customStyle="1" w:styleId="Source">
    <w:name w:val="Source"/>
    <w:basedOn w:val="Normal"/>
    <w:next w:val="Normalaftertitle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next w:val="Normal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Normal"/>
    <w:next w:val="Tablehead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Normal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</w:style>
  <w:style w:type="paragraph" w:customStyle="1" w:styleId="Title3">
    <w:name w:val="Title 3"/>
    <w:basedOn w:val="Title2"/>
    <w:next w:val="Normal"/>
    <w:rPr>
      <w:caps w:val="0"/>
    </w:rPr>
  </w:style>
  <w:style w:type="paragraph" w:customStyle="1" w:styleId="Title4">
    <w:name w:val="Title 4"/>
    <w:basedOn w:val="Title3"/>
    <w:next w:val="Heading1"/>
    <w:rPr>
      <w:b/>
    </w:rPr>
  </w:style>
  <w:style w:type="paragraph" w:styleId="TOC1">
    <w:name w:val="toc 1"/>
    <w:basedOn w:val="Normal"/>
    <w:semiHidden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pPr>
      <w:spacing w:before="80"/>
      <w:ind w:left="1531" w:hanging="851"/>
    </w:pPr>
  </w:style>
  <w:style w:type="paragraph" w:styleId="TOC3">
    <w:name w:val="toc 3"/>
    <w:basedOn w:val="TOC2"/>
    <w:semiHidden/>
  </w:style>
  <w:style w:type="paragraph" w:styleId="TOC4">
    <w:name w:val="toc 4"/>
    <w:basedOn w:val="TOC3"/>
    <w:semiHidden/>
  </w:style>
  <w:style w:type="paragraph" w:styleId="TOC5">
    <w:name w:val="toc 5"/>
    <w:basedOn w:val="TOC4"/>
    <w:semiHidden/>
  </w:style>
  <w:style w:type="paragraph" w:styleId="TOC6">
    <w:name w:val="toc 6"/>
    <w:basedOn w:val="TOC4"/>
    <w:semiHidden/>
  </w:style>
  <w:style w:type="paragraph" w:styleId="TOC7">
    <w:name w:val="toc 7"/>
    <w:basedOn w:val="TOC4"/>
    <w:semiHidden/>
  </w:style>
  <w:style w:type="paragraph" w:styleId="TOC8">
    <w:name w:val="toc 8"/>
    <w:basedOn w:val="TOC4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Basic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ItutBasic-Template.dot</Template>
  <TotalTime>5</TotalTime>
  <Pages>1</Pages>
  <Words>432</Words>
  <Characters>2465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Rapporteur Meeting of ITU-T SG16 Questions 2, 3, 4, 5, 12, 21, 22, 24, and 25/16</vt:lpstr>
    </vt:vector>
  </TitlesOfParts>
  <Company>ITU</Company>
  <LinksUpToDate>false</LinksUpToDate>
  <CharactersWithSpaces>2892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Rapporteur Meeting of ITU-T SG16 Questions 3, 5, 21, 22, 24, and 25/16</dc:title>
  <dc:creator>Paul E. Jones</dc:creator>
  <cp:lastModifiedBy>zhouky</cp:lastModifiedBy>
  <cp:revision>5</cp:revision>
  <cp:lastPrinted>2002-08-01T12:30:00Z</cp:lastPrinted>
  <dcterms:created xsi:type="dcterms:W3CDTF">2012-02-10T02:47:00Z</dcterms:created>
  <dcterms:modified xsi:type="dcterms:W3CDTF">2012-02-10T02:57:00Z</dcterms:modified>
</cp:coreProperties>
</file>