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8A3949" w:rsidRPr="00981DCE" w:rsidTr="00E351F2">
        <w:trPr>
          <w:cantSplit/>
        </w:trPr>
        <w:tc>
          <w:tcPr>
            <w:tcW w:w="6297" w:type="dxa"/>
            <w:gridSpan w:val="4"/>
            <w:vAlign w:val="center"/>
          </w:tcPr>
          <w:p w:rsidR="008A3949" w:rsidRPr="00D0565D" w:rsidRDefault="008A3949" w:rsidP="00E351F2">
            <w:pPr>
              <w:spacing w:before="0"/>
              <w:rPr>
                <w:b/>
                <w:smallCaps/>
                <w:sz w:val="18"/>
                <w:szCs w:val="19"/>
              </w:rPr>
            </w:pPr>
            <w:bookmarkStart w:id="0" w:name="_3.3_Question_D/16"/>
            <w:bookmarkStart w:id="1" w:name="_Toc452345480"/>
            <w:bookmarkStart w:id="2" w:name="_Toc46672945"/>
            <w:bookmarkStart w:id="3" w:name="_Toc51416229"/>
            <w:bookmarkStart w:id="4" w:name="_Toc150526456"/>
            <w:bookmarkStart w:id="5" w:name="_Toc267614367"/>
            <w:bookmarkStart w:id="6" w:name="_Toc46672925"/>
            <w:bookmarkStart w:id="7" w:name="_Toc51416226"/>
            <w:bookmarkEnd w:id="0"/>
            <w:r w:rsidRPr="00D0565D">
              <w:rPr>
                <w:b/>
                <w:smallCaps/>
                <w:sz w:val="18"/>
                <w:szCs w:val="19"/>
              </w:rPr>
              <w:t xml:space="preserve">Rapporteur Meeting of Questions </w:t>
            </w:r>
            <w:r w:rsidRPr="006E68A9">
              <w:rPr>
                <w:b/>
                <w:smallCaps/>
                <w:sz w:val="18"/>
                <w:szCs w:val="19"/>
              </w:rPr>
              <w:t xml:space="preserve">2, 3, 4, 5, 12, 21, 22, 24, 25, </w:t>
            </w:r>
            <w:r>
              <w:rPr>
                <w:b/>
                <w:smallCaps/>
                <w:sz w:val="18"/>
                <w:szCs w:val="19"/>
              </w:rPr>
              <w:t>and</w:t>
            </w:r>
            <w:r w:rsidRPr="006E68A9">
              <w:rPr>
                <w:b/>
                <w:smallCaps/>
                <w:sz w:val="18"/>
                <w:szCs w:val="19"/>
              </w:rPr>
              <w:t xml:space="preserve"> 27/16</w:t>
            </w:r>
          </w:p>
        </w:tc>
        <w:tc>
          <w:tcPr>
            <w:tcW w:w="3626" w:type="dxa"/>
            <w:vAlign w:val="center"/>
          </w:tcPr>
          <w:p w:rsidR="008A3949" w:rsidRPr="00981DCE" w:rsidRDefault="00AF6931" w:rsidP="00AD086D">
            <w:pPr>
              <w:spacing w:before="0"/>
              <w:jc w:val="right"/>
              <w:rPr>
                <w:b/>
                <w:bCs/>
                <w:sz w:val="40"/>
              </w:rPr>
            </w:pPr>
            <w:bookmarkStart w:id="8" w:name="docnumber"/>
            <w:r w:rsidRPr="00AF6931">
              <w:rPr>
                <w:b/>
                <w:bCs/>
                <w:sz w:val="40"/>
              </w:rPr>
              <w:t>TD</w:t>
            </w:r>
            <w:r w:rsidR="008A3949" w:rsidRPr="00AF6931">
              <w:rPr>
                <w:b/>
                <w:bCs/>
                <w:sz w:val="40"/>
              </w:rPr>
              <w:t>-</w:t>
            </w:r>
            <w:bookmarkEnd w:id="8"/>
            <w:r w:rsidR="00AD086D">
              <w:rPr>
                <w:b/>
                <w:bCs/>
                <w:sz w:val="40"/>
              </w:rPr>
              <w:t>13</w:t>
            </w:r>
          </w:p>
        </w:tc>
      </w:tr>
      <w:tr w:rsidR="008A3949" w:rsidRPr="00981DCE" w:rsidTr="00E351F2">
        <w:trPr>
          <w:cantSplit/>
          <w:trHeight w:val="461"/>
        </w:trPr>
        <w:tc>
          <w:tcPr>
            <w:tcW w:w="4857" w:type="dxa"/>
            <w:gridSpan w:val="3"/>
            <w:vMerge w:val="restart"/>
            <w:tcBorders>
              <w:bottom w:val="nil"/>
            </w:tcBorders>
          </w:tcPr>
          <w:p w:rsidR="008A3949" w:rsidRPr="00981DCE" w:rsidRDefault="008A3949" w:rsidP="00E351F2">
            <w:pPr>
              <w:rPr>
                <w:b/>
                <w:bCs/>
                <w:sz w:val="26"/>
              </w:rPr>
            </w:pPr>
            <w:r w:rsidRPr="00981DCE">
              <w:rPr>
                <w:b/>
                <w:bCs/>
                <w:sz w:val="26"/>
              </w:rPr>
              <w:t>TELECOMMUNICATION</w:t>
            </w:r>
            <w:r w:rsidRPr="00981DCE">
              <w:rPr>
                <w:b/>
                <w:bCs/>
                <w:sz w:val="26"/>
              </w:rPr>
              <w:br/>
              <w:t>STANDARDIZATION SECTOR</w:t>
            </w:r>
          </w:p>
          <w:p w:rsidR="008A3949" w:rsidRPr="00981DCE" w:rsidRDefault="008A3949" w:rsidP="00E351F2">
            <w:pPr>
              <w:rPr>
                <w:smallCaps/>
                <w:sz w:val="20"/>
              </w:rPr>
            </w:pPr>
            <w:r w:rsidRPr="00981DCE">
              <w:rPr>
                <w:sz w:val="20"/>
              </w:rPr>
              <w:t>STUDY PERIOD 200</w:t>
            </w:r>
            <w:r>
              <w:rPr>
                <w:sz w:val="20"/>
              </w:rPr>
              <w:t>9</w:t>
            </w:r>
            <w:r w:rsidRPr="00981DCE">
              <w:rPr>
                <w:sz w:val="20"/>
              </w:rPr>
              <w:t>-20</w:t>
            </w:r>
            <w:r>
              <w:rPr>
                <w:sz w:val="20"/>
              </w:rPr>
              <w:t>12</w:t>
            </w:r>
          </w:p>
        </w:tc>
        <w:tc>
          <w:tcPr>
            <w:tcW w:w="5066" w:type="dxa"/>
            <w:gridSpan w:val="2"/>
            <w:tcBorders>
              <w:bottom w:val="nil"/>
            </w:tcBorders>
          </w:tcPr>
          <w:p w:rsidR="008A3949" w:rsidRPr="00A950EE" w:rsidRDefault="008A3949" w:rsidP="00E351F2">
            <w:pPr>
              <w:jc w:val="right"/>
              <w:rPr>
                <w:b/>
                <w:bCs/>
                <w:sz w:val="40"/>
              </w:rPr>
            </w:pPr>
            <w:r w:rsidRPr="00A950EE">
              <w:rPr>
                <w:b/>
                <w:bCs/>
                <w:smallCaps/>
                <w:sz w:val="32"/>
              </w:rPr>
              <w:t>STUDY GROUP 16</w:t>
            </w:r>
          </w:p>
        </w:tc>
      </w:tr>
      <w:tr w:rsidR="008A3949" w:rsidRPr="00981DCE" w:rsidTr="00E351F2">
        <w:trPr>
          <w:cantSplit/>
          <w:trHeight w:val="355"/>
        </w:trPr>
        <w:tc>
          <w:tcPr>
            <w:tcW w:w="4857" w:type="dxa"/>
            <w:gridSpan w:val="3"/>
            <w:vMerge/>
            <w:tcBorders>
              <w:bottom w:val="single" w:sz="12" w:space="0" w:color="auto"/>
            </w:tcBorders>
          </w:tcPr>
          <w:p w:rsidR="008A3949" w:rsidRPr="00981DCE" w:rsidRDefault="008A3949" w:rsidP="00E351F2">
            <w:pPr>
              <w:rPr>
                <w:b/>
                <w:bCs/>
                <w:sz w:val="26"/>
              </w:rPr>
            </w:pPr>
          </w:p>
        </w:tc>
        <w:tc>
          <w:tcPr>
            <w:tcW w:w="5066" w:type="dxa"/>
            <w:gridSpan w:val="2"/>
            <w:tcBorders>
              <w:bottom w:val="single" w:sz="12" w:space="0" w:color="auto"/>
            </w:tcBorders>
          </w:tcPr>
          <w:p w:rsidR="008A3949" w:rsidRPr="00981DCE" w:rsidRDefault="008A3949" w:rsidP="00E351F2">
            <w:pPr>
              <w:jc w:val="right"/>
              <w:rPr>
                <w:b/>
                <w:bCs/>
                <w:sz w:val="28"/>
              </w:rPr>
            </w:pPr>
            <w:r w:rsidRPr="00981DCE">
              <w:rPr>
                <w:b/>
                <w:bCs/>
                <w:sz w:val="28"/>
              </w:rPr>
              <w:t>Original: English</w:t>
            </w:r>
          </w:p>
        </w:tc>
      </w:tr>
      <w:tr w:rsidR="008A3949" w:rsidRPr="00981DCE" w:rsidTr="00E351F2">
        <w:trPr>
          <w:cantSplit/>
          <w:trHeight w:val="357"/>
        </w:trPr>
        <w:tc>
          <w:tcPr>
            <w:tcW w:w="1617" w:type="dxa"/>
          </w:tcPr>
          <w:p w:rsidR="008A3949" w:rsidRPr="00981DCE" w:rsidRDefault="008A3949" w:rsidP="00E351F2">
            <w:pPr>
              <w:rPr>
                <w:b/>
                <w:bCs/>
              </w:rPr>
            </w:pPr>
            <w:r w:rsidRPr="00981DCE">
              <w:rPr>
                <w:b/>
                <w:bCs/>
              </w:rPr>
              <w:t>Question(s):</w:t>
            </w:r>
          </w:p>
        </w:tc>
        <w:tc>
          <w:tcPr>
            <w:tcW w:w="3030" w:type="dxa"/>
          </w:tcPr>
          <w:p w:rsidR="008A3949" w:rsidRPr="00981DCE" w:rsidRDefault="008A3949" w:rsidP="00E351F2">
            <w:r>
              <w:t>3/16</w:t>
            </w:r>
          </w:p>
        </w:tc>
        <w:tc>
          <w:tcPr>
            <w:tcW w:w="5276" w:type="dxa"/>
            <w:gridSpan w:val="3"/>
          </w:tcPr>
          <w:p w:rsidR="008A3949" w:rsidRPr="00C03EC3" w:rsidRDefault="008A3949" w:rsidP="00E351F2">
            <w:pPr>
              <w:wordWrap w:val="0"/>
              <w:jc w:val="right"/>
              <w:rPr>
                <w:sz w:val="22"/>
              </w:rPr>
            </w:pPr>
            <w:r w:rsidRPr="00C03EC3">
              <w:rPr>
                <w:rFonts w:eastAsia="Malgun Gothic"/>
                <w:sz w:val="22"/>
                <w:lang w:eastAsia="ko-KR"/>
              </w:rPr>
              <w:t>Research Triangle Park</w:t>
            </w:r>
            <w:r w:rsidRPr="00C03EC3">
              <w:rPr>
                <w:sz w:val="22"/>
              </w:rPr>
              <w:t xml:space="preserve">, </w:t>
            </w:r>
            <w:r>
              <w:rPr>
                <w:sz w:val="22"/>
              </w:rPr>
              <w:t xml:space="preserve">NC, USA, </w:t>
            </w:r>
            <w:r w:rsidRPr="00C03EC3">
              <w:rPr>
                <w:rFonts w:eastAsia="Malgun Gothic"/>
                <w:sz w:val="22"/>
                <w:lang w:eastAsia="ko-KR"/>
              </w:rPr>
              <w:t xml:space="preserve">29 </w:t>
            </w:r>
            <w:r>
              <w:rPr>
                <w:rFonts w:eastAsia="Malgun Gothic"/>
                <w:sz w:val="22"/>
                <w:lang w:eastAsia="ko-KR"/>
              </w:rPr>
              <w:t>Nov.</w:t>
            </w:r>
            <w:r w:rsidRPr="00C03EC3">
              <w:rPr>
                <w:sz w:val="22"/>
              </w:rPr>
              <w:t xml:space="preserve"> - </w:t>
            </w:r>
            <w:r w:rsidRPr="00C03EC3">
              <w:rPr>
                <w:rFonts w:eastAsia="Malgun Gothic"/>
                <w:sz w:val="22"/>
                <w:lang w:eastAsia="ko-KR"/>
              </w:rPr>
              <w:t>3</w:t>
            </w:r>
            <w:r w:rsidRPr="00C03EC3">
              <w:rPr>
                <w:sz w:val="22"/>
              </w:rPr>
              <w:t xml:space="preserve"> </w:t>
            </w:r>
            <w:r w:rsidRPr="00C03EC3">
              <w:rPr>
                <w:rFonts w:eastAsia="Malgun Gothic"/>
                <w:sz w:val="22"/>
                <w:lang w:eastAsia="ko-KR"/>
              </w:rPr>
              <w:t>Dec</w:t>
            </w:r>
            <w:r>
              <w:rPr>
                <w:rFonts w:eastAsia="Malgun Gothic"/>
                <w:sz w:val="22"/>
                <w:lang w:eastAsia="ko-KR"/>
              </w:rPr>
              <w:t>.</w:t>
            </w:r>
            <w:r w:rsidRPr="00C03EC3">
              <w:rPr>
                <w:sz w:val="22"/>
              </w:rPr>
              <w:t xml:space="preserve"> 20</w:t>
            </w:r>
            <w:r w:rsidRPr="00C03EC3">
              <w:rPr>
                <w:rFonts w:eastAsia="Malgun Gothic" w:hint="eastAsia"/>
                <w:sz w:val="22"/>
                <w:lang w:eastAsia="ko-KR"/>
              </w:rPr>
              <w:t>10</w:t>
            </w:r>
          </w:p>
        </w:tc>
      </w:tr>
      <w:tr w:rsidR="008A3949" w:rsidRPr="00981DCE" w:rsidTr="00E351F2">
        <w:trPr>
          <w:cantSplit/>
          <w:trHeight w:val="357"/>
        </w:trPr>
        <w:tc>
          <w:tcPr>
            <w:tcW w:w="9923" w:type="dxa"/>
            <w:gridSpan w:val="5"/>
          </w:tcPr>
          <w:p w:rsidR="008A3949" w:rsidRPr="00981DCE" w:rsidRDefault="008A3949" w:rsidP="00E351F2">
            <w:pPr>
              <w:jc w:val="center"/>
              <w:rPr>
                <w:b/>
                <w:bCs/>
              </w:rPr>
            </w:pPr>
            <w:r>
              <w:rPr>
                <w:b/>
                <w:bCs/>
              </w:rPr>
              <w:t>RAPPORTEUR MEETING DOCUMENT</w:t>
            </w:r>
          </w:p>
        </w:tc>
      </w:tr>
      <w:tr w:rsidR="008A3949" w:rsidRPr="00981DCE" w:rsidTr="00E351F2">
        <w:trPr>
          <w:cantSplit/>
          <w:trHeight w:val="357"/>
        </w:trPr>
        <w:tc>
          <w:tcPr>
            <w:tcW w:w="1617" w:type="dxa"/>
          </w:tcPr>
          <w:p w:rsidR="008A3949" w:rsidRPr="00981DCE" w:rsidRDefault="008A3949" w:rsidP="00E351F2">
            <w:pPr>
              <w:rPr>
                <w:b/>
                <w:bCs/>
              </w:rPr>
            </w:pPr>
            <w:r w:rsidRPr="00981DCE">
              <w:rPr>
                <w:b/>
                <w:bCs/>
              </w:rPr>
              <w:t>Source:</w:t>
            </w:r>
          </w:p>
        </w:tc>
        <w:tc>
          <w:tcPr>
            <w:tcW w:w="8306" w:type="dxa"/>
            <w:gridSpan w:val="4"/>
          </w:tcPr>
          <w:p w:rsidR="008A3949" w:rsidRPr="00A950EE" w:rsidRDefault="008A3949" w:rsidP="00E351F2">
            <w:r>
              <w:rPr>
                <w:lang w:val="es-ES_tradnl"/>
              </w:rPr>
              <w:t>Q.3 Rapporteur</w:t>
            </w:r>
          </w:p>
        </w:tc>
      </w:tr>
      <w:tr w:rsidR="008A3949" w:rsidRPr="00981DCE" w:rsidTr="00E351F2">
        <w:trPr>
          <w:cantSplit/>
          <w:trHeight w:val="357"/>
        </w:trPr>
        <w:tc>
          <w:tcPr>
            <w:tcW w:w="1617" w:type="dxa"/>
          </w:tcPr>
          <w:p w:rsidR="008A3949" w:rsidRPr="00981DCE" w:rsidRDefault="008A3949" w:rsidP="00E351F2">
            <w:pPr>
              <w:spacing w:after="120"/>
            </w:pPr>
            <w:r w:rsidRPr="00981DCE">
              <w:rPr>
                <w:b/>
                <w:bCs/>
              </w:rPr>
              <w:t>Title:</w:t>
            </w:r>
          </w:p>
        </w:tc>
        <w:tc>
          <w:tcPr>
            <w:tcW w:w="8306" w:type="dxa"/>
            <w:gridSpan w:val="4"/>
          </w:tcPr>
          <w:p w:rsidR="008A3949" w:rsidRPr="00A950EE" w:rsidRDefault="008A3949" w:rsidP="00AD086D">
            <w:pPr>
              <w:spacing w:after="120"/>
            </w:pPr>
            <w:r>
              <w:t xml:space="preserve">Q.3/16 </w:t>
            </w:r>
            <w:r w:rsidR="00AD086D">
              <w:t>Report</w:t>
            </w:r>
          </w:p>
        </w:tc>
      </w:tr>
      <w:tr w:rsidR="008A3949" w:rsidRPr="00981DCE" w:rsidTr="00E351F2">
        <w:trPr>
          <w:cantSplit/>
          <w:trHeight w:val="357"/>
        </w:trPr>
        <w:tc>
          <w:tcPr>
            <w:tcW w:w="1617" w:type="dxa"/>
            <w:tcBorders>
              <w:bottom w:val="single" w:sz="12" w:space="0" w:color="auto"/>
            </w:tcBorders>
          </w:tcPr>
          <w:p w:rsidR="008A3949" w:rsidRPr="00A950EE" w:rsidRDefault="008A3949" w:rsidP="00E351F2">
            <w:pPr>
              <w:spacing w:after="120"/>
            </w:pPr>
            <w:r>
              <w:rPr>
                <w:b/>
                <w:bCs/>
              </w:rPr>
              <w:t>Purpose</w:t>
            </w:r>
            <w:r w:rsidRPr="00A950EE">
              <w:rPr>
                <w:b/>
                <w:bCs/>
              </w:rPr>
              <w:t>:</w:t>
            </w:r>
          </w:p>
        </w:tc>
        <w:tc>
          <w:tcPr>
            <w:tcW w:w="8306" w:type="dxa"/>
            <w:gridSpan w:val="4"/>
            <w:tcBorders>
              <w:bottom w:val="single" w:sz="12" w:space="0" w:color="auto"/>
            </w:tcBorders>
          </w:tcPr>
          <w:p w:rsidR="008A3949" w:rsidRPr="00981DCE" w:rsidRDefault="006B3F3D" w:rsidP="00E351F2">
            <w:pPr>
              <w:spacing w:after="120"/>
              <w:rPr>
                <w:lang w:val="fr-FR"/>
              </w:rPr>
            </w:pPr>
            <w:r>
              <w:rPr>
                <w:lang w:val="fr-FR"/>
              </w:rPr>
              <w:t>Report</w:t>
            </w:r>
            <w:bookmarkStart w:id="9" w:name="_GoBack"/>
            <w:bookmarkEnd w:id="9"/>
            <w:r w:rsidR="008A3949" w:rsidRPr="002A7856">
              <w:rPr>
                <w:lang w:val="fr-FR"/>
              </w:rPr>
              <w:t xml:space="preserve"> </w:t>
            </w:r>
          </w:p>
        </w:tc>
      </w:tr>
    </w:tbl>
    <w:p w:rsidR="008A3949" w:rsidRDefault="008A3949" w:rsidP="008A3949"/>
    <w:p w:rsidR="008A3949" w:rsidRDefault="008A3949" w:rsidP="008A3949">
      <w:pPr>
        <w:pStyle w:val="Heading1"/>
        <w:keepLines w:val="0"/>
        <w:tabs>
          <w:tab w:val="clear" w:pos="432"/>
          <w:tab w:val="clear" w:pos="794"/>
          <w:tab w:val="clear" w:pos="1191"/>
          <w:tab w:val="clear" w:pos="1588"/>
          <w:tab w:val="clear" w:pos="1985"/>
          <w:tab w:val="num" w:pos="360"/>
        </w:tabs>
        <w:overflowPunct/>
        <w:autoSpaceDE/>
        <w:autoSpaceDN/>
        <w:adjustRightInd/>
        <w:spacing w:before="240" w:after="60"/>
        <w:ind w:left="0" w:firstLine="0"/>
        <w:textAlignment w:val="auto"/>
      </w:pPr>
      <w:r w:rsidRPr="008C4BD0">
        <w:t>Question 3/16 – Multimedia Gateway Control Architectures and Protocols</w:t>
      </w:r>
    </w:p>
    <w:p w:rsidR="00AD086D" w:rsidRPr="00C22B57" w:rsidRDefault="00AD086D" w:rsidP="00AD086D">
      <w:r w:rsidRPr="00C22B57">
        <w:t xml:space="preserve">Q3/16 met for </w:t>
      </w:r>
      <w:r>
        <w:t>4</w:t>
      </w:r>
      <w:r w:rsidRPr="00C22B57">
        <w:t xml:space="preserve"> quarters to review some </w:t>
      </w:r>
      <w:r w:rsidR="005239E5">
        <w:t>51</w:t>
      </w:r>
      <w:r>
        <w:t xml:space="preserve"> </w:t>
      </w:r>
      <w:r w:rsidRPr="00C22B57">
        <w:t xml:space="preserve">documents. Q3/16 continued work </w:t>
      </w:r>
      <w:r>
        <w:t xml:space="preserve">on </w:t>
      </w:r>
      <w:r w:rsidRPr="00C22B57">
        <w:t>o</w:t>
      </w:r>
      <w:r>
        <w:t xml:space="preserve">ur existing work items. </w:t>
      </w:r>
    </w:p>
    <w:p w:rsidR="00AD086D" w:rsidRPr="00AD086D" w:rsidRDefault="00AD086D" w:rsidP="00AD086D">
      <w:r w:rsidRPr="00C22B57">
        <w:t>The Rapporteur would like to thank the contributors to the Q.3 work and especially the editors for their w</w:t>
      </w:r>
      <w:r>
        <w:t>ork in preparing the work items</w:t>
      </w:r>
      <w:r w:rsidRPr="00C22B57">
        <w:t>.</w:t>
      </w:r>
    </w:p>
    <w:bookmarkEnd w:id="1"/>
    <w:bookmarkEnd w:id="2"/>
    <w:bookmarkEnd w:id="3"/>
    <w:bookmarkEnd w:id="4"/>
    <w:bookmarkEnd w:id="5"/>
    <w:p w:rsidR="00FF673E" w:rsidRDefault="008A3949" w:rsidP="0071504C">
      <w:pPr>
        <w:pStyle w:val="Heading2"/>
        <w:numPr>
          <w:ilvl w:val="1"/>
          <w:numId w:val="8"/>
        </w:numPr>
        <w:rPr>
          <w:lang w:val="en-AU"/>
        </w:rPr>
      </w:pPr>
      <w:r>
        <w:rPr>
          <w:lang w:val="en-AU"/>
        </w:rPr>
        <w:t>Objectives</w:t>
      </w:r>
    </w:p>
    <w:p w:rsidR="00AD086D" w:rsidRPr="00AD086D" w:rsidRDefault="00AD086D" w:rsidP="00AD086D">
      <w:r w:rsidRPr="000952DE">
        <w:t xml:space="preserve">Question 3/16 was addressed in </w:t>
      </w:r>
      <w:r>
        <w:t xml:space="preserve">4 </w:t>
      </w:r>
      <w:r w:rsidRPr="000952DE">
        <w:t>sessions under the chairmanship of Christian Groves (NTEC Australia, Australia). The</w:t>
      </w:r>
      <w:r w:rsidR="00E351F2">
        <w:t xml:space="preserve"> group adopted the agenda in TD </w:t>
      </w:r>
      <w:r>
        <w:t>0</w:t>
      </w:r>
      <w:r w:rsidR="00E351F2">
        <w:t>4</w:t>
      </w:r>
      <w:r>
        <w:t>.</w:t>
      </w:r>
    </w:p>
    <w:p w:rsidR="00FF673E" w:rsidRPr="008A3949" w:rsidRDefault="00FF673E" w:rsidP="00FF673E">
      <w:pPr>
        <w:rPr>
          <w:lang w:val="en-AU"/>
        </w:rPr>
      </w:pPr>
      <w:r w:rsidRPr="008A3949">
        <w:rPr>
          <w:lang w:val="en-AU"/>
        </w:rPr>
        <w:t xml:space="preserve">The objectives for this meeting </w:t>
      </w:r>
      <w:r w:rsidR="00AD086D">
        <w:rPr>
          <w:lang w:val="en-AU"/>
        </w:rPr>
        <w:t>were</w:t>
      </w:r>
      <w:r w:rsidRPr="008A3949">
        <w:rPr>
          <w:lang w:val="en-AU"/>
        </w:rPr>
        <w:t>:</w:t>
      </w:r>
    </w:p>
    <w:p w:rsidR="00FF673E" w:rsidRPr="008A3949" w:rsidRDefault="00FF673E" w:rsidP="0071504C">
      <w:pPr>
        <w:numPr>
          <w:ilvl w:val="0"/>
          <w:numId w:val="2"/>
        </w:numPr>
        <w:rPr>
          <w:lang w:val="en-AU"/>
        </w:rPr>
      </w:pPr>
      <w:bookmarkStart w:id="10" w:name="_Toc150526457"/>
      <w:r w:rsidRPr="008A3949">
        <w:rPr>
          <w:lang w:val="en-AU"/>
        </w:rPr>
        <w:t>Coordinate with other SDOs, Questions, or Study Groups-</w:t>
      </w:r>
    </w:p>
    <w:p w:rsidR="00FF673E" w:rsidRPr="008A3949" w:rsidRDefault="00FF673E" w:rsidP="0071504C">
      <w:pPr>
        <w:numPr>
          <w:ilvl w:val="0"/>
          <w:numId w:val="2"/>
        </w:numPr>
        <w:rPr>
          <w:lang w:val="en-AU"/>
        </w:rPr>
      </w:pPr>
      <w:r w:rsidRPr="008A3949">
        <w:rPr>
          <w:lang w:val="en-AU"/>
        </w:rPr>
        <w:t>Progress work on:</w:t>
      </w:r>
    </w:p>
    <w:p w:rsidR="00FF673E" w:rsidRPr="008A3949" w:rsidRDefault="00FF673E" w:rsidP="0071504C">
      <w:pPr>
        <w:numPr>
          <w:ilvl w:val="1"/>
          <w:numId w:val="2"/>
        </w:numPr>
        <w:spacing w:before="40" w:after="40"/>
        <w:rPr>
          <w:sz w:val="22"/>
          <w:szCs w:val="22"/>
          <w:lang w:val="en-AU"/>
        </w:rPr>
      </w:pPr>
      <w:r w:rsidRPr="008A3949">
        <w:rPr>
          <w:sz w:val="22"/>
          <w:szCs w:val="22"/>
          <w:lang w:val="en-AU"/>
        </w:rPr>
        <w:t>H.248.48 (ex. H.248.QHR)</w:t>
      </w:r>
    </w:p>
    <w:p w:rsidR="00FF673E" w:rsidRPr="008A3949" w:rsidRDefault="00FF673E" w:rsidP="0071504C">
      <w:pPr>
        <w:numPr>
          <w:ilvl w:val="1"/>
          <w:numId w:val="2"/>
        </w:numPr>
        <w:spacing w:before="40" w:after="40"/>
        <w:rPr>
          <w:sz w:val="22"/>
          <w:szCs w:val="22"/>
          <w:lang w:val="en-AU"/>
        </w:rPr>
      </w:pPr>
      <w:r w:rsidRPr="008A3949">
        <w:rPr>
          <w:sz w:val="22"/>
          <w:szCs w:val="22"/>
          <w:lang w:val="en-AU"/>
        </w:rPr>
        <w:t>H.248.66 (ex. H.248.RTSP)</w:t>
      </w:r>
    </w:p>
    <w:p w:rsidR="00FF673E" w:rsidRPr="008A3949" w:rsidRDefault="00FF673E" w:rsidP="0071504C">
      <w:pPr>
        <w:numPr>
          <w:ilvl w:val="1"/>
          <w:numId w:val="2"/>
        </w:numPr>
        <w:spacing w:before="40" w:after="40"/>
        <w:rPr>
          <w:sz w:val="22"/>
          <w:szCs w:val="22"/>
          <w:lang w:val="en-AU"/>
        </w:rPr>
      </w:pPr>
      <w:r w:rsidRPr="008A3949">
        <w:rPr>
          <w:sz w:val="22"/>
          <w:szCs w:val="22"/>
          <w:lang w:val="en-AU"/>
        </w:rPr>
        <w:t>H.248.74 (ex. H.248.MRCP)</w:t>
      </w:r>
    </w:p>
    <w:p w:rsidR="00FF673E" w:rsidRPr="008A3949" w:rsidRDefault="00FF673E" w:rsidP="0071504C">
      <w:pPr>
        <w:numPr>
          <w:ilvl w:val="1"/>
          <w:numId w:val="2"/>
        </w:numPr>
        <w:spacing w:before="40" w:after="40"/>
        <w:rPr>
          <w:sz w:val="22"/>
          <w:szCs w:val="22"/>
          <w:lang w:val="en-AU"/>
        </w:rPr>
      </w:pPr>
      <w:r w:rsidRPr="008A3949">
        <w:rPr>
          <w:sz w:val="22"/>
          <w:szCs w:val="22"/>
          <w:lang w:val="en-AU"/>
        </w:rPr>
        <w:t>H.248.75 (ex. H.248.PIPA)</w:t>
      </w:r>
    </w:p>
    <w:p w:rsidR="00FF673E" w:rsidRPr="008A3949" w:rsidRDefault="00FF673E" w:rsidP="0071504C">
      <w:pPr>
        <w:numPr>
          <w:ilvl w:val="1"/>
          <w:numId w:val="2"/>
        </w:numPr>
        <w:spacing w:before="40" w:after="40"/>
        <w:rPr>
          <w:sz w:val="22"/>
          <w:szCs w:val="22"/>
          <w:lang w:val="en-AU"/>
        </w:rPr>
      </w:pPr>
      <w:r w:rsidRPr="008A3949">
        <w:rPr>
          <w:sz w:val="22"/>
          <w:szCs w:val="22"/>
          <w:lang w:val="en-AU"/>
        </w:rPr>
        <w:t>H.248.79 (ex. H.248.PACKETS)</w:t>
      </w:r>
    </w:p>
    <w:p w:rsidR="00FF673E" w:rsidRPr="008A3949" w:rsidRDefault="00FF673E" w:rsidP="0071504C">
      <w:pPr>
        <w:numPr>
          <w:ilvl w:val="1"/>
          <w:numId w:val="2"/>
        </w:numPr>
        <w:spacing w:before="40" w:after="40"/>
        <w:rPr>
          <w:sz w:val="22"/>
          <w:szCs w:val="22"/>
          <w:lang w:val="en-AU"/>
        </w:rPr>
      </w:pPr>
      <w:r w:rsidRPr="008A3949">
        <w:rPr>
          <w:sz w:val="22"/>
          <w:szCs w:val="22"/>
          <w:lang w:val="en-AU"/>
        </w:rPr>
        <w:t>H.248.80 (ex. H.248.SDPMAPPER)</w:t>
      </w:r>
    </w:p>
    <w:p w:rsidR="00FF673E" w:rsidRDefault="00FF673E" w:rsidP="0071504C">
      <w:pPr>
        <w:numPr>
          <w:ilvl w:val="1"/>
          <w:numId w:val="2"/>
        </w:numPr>
        <w:spacing w:before="40" w:after="40"/>
        <w:rPr>
          <w:sz w:val="22"/>
          <w:szCs w:val="22"/>
          <w:lang w:val="en-AU"/>
        </w:rPr>
      </w:pPr>
      <w:r w:rsidRPr="008A3949">
        <w:rPr>
          <w:sz w:val="22"/>
          <w:szCs w:val="22"/>
          <w:lang w:val="en-AU"/>
        </w:rPr>
        <w:t>H.248.DPI</w:t>
      </w:r>
    </w:p>
    <w:p w:rsidR="008A3949" w:rsidRPr="008A3949" w:rsidRDefault="008A3949" w:rsidP="0071504C">
      <w:pPr>
        <w:numPr>
          <w:ilvl w:val="1"/>
          <w:numId w:val="2"/>
        </w:numPr>
        <w:spacing w:before="40" w:after="40"/>
        <w:rPr>
          <w:sz w:val="22"/>
          <w:szCs w:val="22"/>
          <w:lang w:val="en-AU"/>
        </w:rPr>
      </w:pPr>
      <w:r>
        <w:rPr>
          <w:sz w:val="22"/>
          <w:szCs w:val="22"/>
          <w:lang w:val="en-AU"/>
        </w:rPr>
        <w:t>H.248.ETS</w:t>
      </w:r>
    </w:p>
    <w:p w:rsidR="00FF673E" w:rsidRPr="008A3949" w:rsidRDefault="00FF673E" w:rsidP="0071504C">
      <w:pPr>
        <w:numPr>
          <w:ilvl w:val="1"/>
          <w:numId w:val="2"/>
        </w:numPr>
        <w:spacing w:before="40" w:after="40"/>
        <w:rPr>
          <w:sz w:val="22"/>
          <w:szCs w:val="22"/>
          <w:lang w:val="en-AU"/>
        </w:rPr>
      </w:pPr>
      <w:r w:rsidRPr="008A3949">
        <w:rPr>
          <w:sz w:val="22"/>
          <w:szCs w:val="22"/>
          <w:lang w:val="en-AU"/>
        </w:rPr>
        <w:t>H.248 Sub Series IG</w:t>
      </w:r>
    </w:p>
    <w:p w:rsidR="00FF673E" w:rsidRPr="008A3949" w:rsidRDefault="00FF673E" w:rsidP="0071504C">
      <w:pPr>
        <w:numPr>
          <w:ilvl w:val="1"/>
          <w:numId w:val="2"/>
        </w:numPr>
        <w:spacing w:before="40" w:after="40"/>
        <w:rPr>
          <w:sz w:val="22"/>
          <w:szCs w:val="22"/>
          <w:lang w:val="en-AU"/>
        </w:rPr>
      </w:pPr>
      <w:r w:rsidRPr="008A3949">
        <w:rPr>
          <w:sz w:val="22"/>
          <w:szCs w:val="22"/>
          <w:lang w:val="en-AU"/>
        </w:rPr>
        <w:t>H Series Supp. 2</w:t>
      </w:r>
    </w:p>
    <w:p w:rsidR="00FF673E" w:rsidRPr="008A3949" w:rsidRDefault="00FF673E" w:rsidP="0071504C">
      <w:pPr>
        <w:numPr>
          <w:ilvl w:val="0"/>
          <w:numId w:val="10"/>
        </w:numPr>
        <w:rPr>
          <w:lang w:val="en-AU"/>
        </w:rPr>
      </w:pPr>
      <w:r w:rsidRPr="008A3949">
        <w:rPr>
          <w:lang w:val="en-AU"/>
        </w:rPr>
        <w:t>Consider new material.</w:t>
      </w:r>
    </w:p>
    <w:p w:rsidR="00FF673E" w:rsidRPr="008A3949" w:rsidRDefault="00FF673E" w:rsidP="0071504C">
      <w:pPr>
        <w:pStyle w:val="Heading3"/>
        <w:numPr>
          <w:ilvl w:val="2"/>
          <w:numId w:val="8"/>
        </w:numPr>
        <w:rPr>
          <w:lang w:val="en-AU"/>
        </w:rPr>
      </w:pPr>
      <w:bookmarkStart w:id="11" w:name="_Toc267614368"/>
      <w:r w:rsidRPr="008A3949">
        <w:rPr>
          <w:lang w:val="en-AU"/>
        </w:rPr>
        <w:t>Documentation</w:t>
      </w:r>
      <w:bookmarkEnd w:id="10"/>
      <w:bookmarkEnd w:id="11"/>
    </w:p>
    <w:p w:rsidR="00FF673E" w:rsidRPr="008A3949" w:rsidRDefault="00FF673E" w:rsidP="00FF673E">
      <w:pPr>
        <w:rPr>
          <w:lang w:val="en-AU"/>
        </w:rPr>
      </w:pPr>
      <w:r w:rsidRPr="008A3949">
        <w:rPr>
          <w:lang w:val="en-AU"/>
        </w:rPr>
        <w:t xml:space="preserve">The following documents </w:t>
      </w:r>
      <w:r w:rsidR="00AD086D">
        <w:rPr>
          <w:lang w:val="en-AU"/>
        </w:rPr>
        <w:t>were</w:t>
      </w:r>
      <w:r w:rsidRPr="008A3949">
        <w:rPr>
          <w:lang w:val="en-AU"/>
        </w:rPr>
        <w:t xml:space="preserve"> examined:</w:t>
      </w:r>
    </w:p>
    <w:p w:rsidR="00FF673E" w:rsidRPr="00E9145B" w:rsidRDefault="008A3949" w:rsidP="0071504C">
      <w:pPr>
        <w:numPr>
          <w:ilvl w:val="0"/>
          <w:numId w:val="4"/>
        </w:numPr>
        <w:rPr>
          <w:lang w:val="en-AU"/>
        </w:rPr>
      </w:pPr>
      <w:r w:rsidRPr="00E9145B">
        <w:rPr>
          <w:lang w:val="en-AU"/>
        </w:rPr>
        <w:lastRenderedPageBreak/>
        <w:t>AVD</w:t>
      </w:r>
      <w:r w:rsidR="00FF673E" w:rsidRPr="00E9145B">
        <w:rPr>
          <w:lang w:val="en-AU"/>
        </w:rPr>
        <w:t xml:space="preserve">: </w:t>
      </w:r>
      <w:r w:rsidR="00E9145B" w:rsidRPr="00E9145B">
        <w:rPr>
          <w:lang w:val="en-AU"/>
        </w:rPr>
        <w:t xml:space="preserve">3965, </w:t>
      </w:r>
      <w:r w:rsidR="00621FE2" w:rsidRPr="00E9145B">
        <w:rPr>
          <w:lang w:val="en-AU"/>
        </w:rPr>
        <w:t>3974, 3975, 3976, 3977, 3978, 3979, 3980, 3981, 3982, 3983, 3984, 3985, 3986, 3987</w:t>
      </w:r>
      <w:r w:rsidR="00F74E76">
        <w:rPr>
          <w:lang w:val="en-AU"/>
        </w:rPr>
        <w:t>a</w:t>
      </w:r>
      <w:r w:rsidR="00621FE2" w:rsidRPr="00E9145B">
        <w:rPr>
          <w:lang w:val="en-AU"/>
        </w:rPr>
        <w:t xml:space="preserve">, 3988, </w:t>
      </w:r>
      <w:r w:rsidR="00E9145B" w:rsidRPr="00E9145B">
        <w:rPr>
          <w:lang w:val="en-AU"/>
        </w:rPr>
        <w:t xml:space="preserve">4000, 4001, 4002, 4003, 4004, 4005, 4006, 4007, 4008, 4009, 4010, 4011, 4012, 4022, 4023, 4028, 4029, 4033, 4034, 4035, 4038, </w:t>
      </w:r>
      <w:r w:rsidR="00C3704F">
        <w:rPr>
          <w:lang w:val="en-AU"/>
        </w:rPr>
        <w:t>4044</w:t>
      </w:r>
      <w:r w:rsidR="00E9145B" w:rsidRPr="00E9145B">
        <w:rPr>
          <w:lang w:val="en-AU"/>
        </w:rPr>
        <w:t xml:space="preserve"> (38 documents) </w:t>
      </w:r>
    </w:p>
    <w:p w:rsidR="00FF673E" w:rsidRPr="00BA672A" w:rsidRDefault="008A3949" w:rsidP="00234479">
      <w:pPr>
        <w:numPr>
          <w:ilvl w:val="0"/>
          <w:numId w:val="4"/>
        </w:numPr>
        <w:tabs>
          <w:tab w:val="left" w:pos="7920"/>
        </w:tabs>
        <w:rPr>
          <w:lang w:val="en-AU"/>
        </w:rPr>
      </w:pPr>
      <w:r w:rsidRPr="00BA672A">
        <w:rPr>
          <w:lang w:val="en-AU"/>
        </w:rPr>
        <w:t xml:space="preserve">TD: </w:t>
      </w:r>
      <w:r w:rsidR="00AD086D" w:rsidRPr="00BA672A">
        <w:rPr>
          <w:lang w:val="en-AU"/>
        </w:rPr>
        <w:t>0</w:t>
      </w:r>
      <w:r w:rsidR="009D5A65" w:rsidRPr="00BA672A">
        <w:rPr>
          <w:lang w:val="en-AU"/>
        </w:rPr>
        <w:t>4</w:t>
      </w:r>
      <w:r w:rsidR="00EA53E3" w:rsidRPr="00BA672A">
        <w:rPr>
          <w:lang w:val="en-AU"/>
        </w:rPr>
        <w:t xml:space="preserve">, 13, 21, 22, 23, 24, 25, </w:t>
      </w:r>
      <w:r w:rsidR="003376F2" w:rsidRPr="00BA672A">
        <w:rPr>
          <w:lang w:val="en-AU"/>
        </w:rPr>
        <w:t>32, 33, 34</w:t>
      </w:r>
      <w:r w:rsidR="005D628A" w:rsidRPr="00BA672A">
        <w:rPr>
          <w:lang w:val="en-AU"/>
        </w:rPr>
        <w:t xml:space="preserve">, </w:t>
      </w:r>
      <w:r w:rsidR="00BE7371" w:rsidRPr="00BA672A">
        <w:rPr>
          <w:lang w:val="en-AU"/>
        </w:rPr>
        <w:t>37</w:t>
      </w:r>
      <w:r w:rsidR="005D628A" w:rsidRPr="00BA672A">
        <w:rPr>
          <w:lang w:val="en-AU"/>
        </w:rPr>
        <w:t xml:space="preserve">, </w:t>
      </w:r>
      <w:r w:rsidR="00BE7371" w:rsidRPr="00BA672A">
        <w:rPr>
          <w:lang w:val="en-AU"/>
        </w:rPr>
        <w:t xml:space="preserve">38, </w:t>
      </w:r>
      <w:r w:rsidR="00BA672A" w:rsidRPr="00BA672A">
        <w:rPr>
          <w:lang w:val="en-AU"/>
        </w:rPr>
        <w:t>39</w:t>
      </w:r>
      <w:r w:rsidR="005239E5">
        <w:rPr>
          <w:lang w:val="en-AU"/>
        </w:rPr>
        <w:t xml:space="preserve"> (13 documents)</w:t>
      </w:r>
    </w:p>
    <w:p w:rsidR="00FF673E" w:rsidRPr="008A3949" w:rsidRDefault="00FF673E" w:rsidP="0071504C">
      <w:pPr>
        <w:pStyle w:val="Heading3"/>
        <w:numPr>
          <w:ilvl w:val="2"/>
          <w:numId w:val="8"/>
        </w:numPr>
        <w:rPr>
          <w:lang w:val="en-AU"/>
        </w:rPr>
      </w:pPr>
      <w:bookmarkStart w:id="12" w:name="_Toc150526458"/>
      <w:bookmarkStart w:id="13" w:name="_Toc267614369"/>
      <w:r w:rsidRPr="008A3949">
        <w:rPr>
          <w:lang w:val="en-AU"/>
        </w:rPr>
        <w:t>Report of interim activities</w:t>
      </w:r>
      <w:bookmarkEnd w:id="12"/>
      <w:bookmarkEnd w:id="13"/>
    </w:p>
    <w:p w:rsidR="008A3949" w:rsidRPr="001C0FE3" w:rsidRDefault="008A3949" w:rsidP="008A3949">
      <w:bookmarkStart w:id="14" w:name="_Toc150526459"/>
      <w:bookmarkStart w:id="15" w:name="_Toc267614370"/>
      <w:r w:rsidRPr="001C0FE3">
        <w:t>There have been no interim meetings.</w:t>
      </w:r>
    </w:p>
    <w:p w:rsidR="00FF673E" w:rsidRPr="008A3949" w:rsidRDefault="00FF673E" w:rsidP="0071504C">
      <w:pPr>
        <w:pStyle w:val="Heading3"/>
        <w:numPr>
          <w:ilvl w:val="2"/>
          <w:numId w:val="8"/>
        </w:numPr>
        <w:rPr>
          <w:lang w:val="en-AU"/>
        </w:rPr>
      </w:pPr>
      <w:r w:rsidRPr="008A3949">
        <w:rPr>
          <w:lang w:val="en-AU"/>
        </w:rPr>
        <w:t>Discussions</w:t>
      </w:r>
      <w:bookmarkEnd w:id="14"/>
      <w:bookmarkEnd w:id="15"/>
    </w:p>
    <w:p w:rsidR="00FF673E" w:rsidRPr="008A3949" w:rsidRDefault="00FF673E" w:rsidP="0071504C">
      <w:pPr>
        <w:pStyle w:val="Heading4"/>
        <w:numPr>
          <w:ilvl w:val="3"/>
          <w:numId w:val="8"/>
        </w:numPr>
        <w:rPr>
          <w:lang w:val="en-AU"/>
        </w:rPr>
      </w:pPr>
      <w:bookmarkStart w:id="16" w:name="_Toc267614371"/>
      <w:r w:rsidRPr="008A3949">
        <w:rPr>
          <w:lang w:val="en-AU"/>
        </w:rPr>
        <w:t>Incoming liaison statements</w:t>
      </w:r>
      <w:bookmarkEnd w:id="16"/>
    </w:p>
    <w:tbl>
      <w:tblPr>
        <w:tblW w:w="10080" w:type="dxa"/>
        <w:tblInd w:w="93" w:type="dxa"/>
        <w:tblLook w:val="0000" w:firstRow="0" w:lastRow="0" w:firstColumn="0" w:lastColumn="0" w:noHBand="0" w:noVBand="0"/>
      </w:tblPr>
      <w:tblGrid>
        <w:gridCol w:w="1695"/>
        <w:gridCol w:w="6400"/>
        <w:gridCol w:w="1985"/>
      </w:tblGrid>
      <w:tr w:rsidR="00FF673E" w:rsidRPr="008A3949" w:rsidTr="00525B56">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FF673E" w:rsidRPr="008A3949" w:rsidRDefault="00ED650F" w:rsidP="00525B56">
            <w:pPr>
              <w:rPr>
                <w:rStyle w:val="Hyperlink"/>
                <w:b/>
                <w:lang w:val="en-AU"/>
              </w:rPr>
            </w:pPr>
            <w:hyperlink r:id="rId8" w:history="1">
              <w:r w:rsidR="00F87B09">
                <w:rPr>
                  <w:rStyle w:val="Hyperlink"/>
                  <w:lang w:val="en-GB"/>
                </w:rPr>
                <w:t>AVD-3965</w:t>
              </w:r>
            </w:hyperlink>
          </w:p>
        </w:tc>
        <w:tc>
          <w:tcPr>
            <w:tcW w:w="6400" w:type="dxa"/>
            <w:tcBorders>
              <w:top w:val="single" w:sz="4" w:space="0" w:color="auto"/>
              <w:left w:val="nil"/>
              <w:bottom w:val="single" w:sz="4" w:space="0" w:color="auto"/>
              <w:right w:val="single" w:sz="4" w:space="0" w:color="auto"/>
            </w:tcBorders>
            <w:shd w:val="clear" w:color="auto" w:fill="auto"/>
          </w:tcPr>
          <w:p w:rsidR="00FF673E" w:rsidRPr="008A3949" w:rsidRDefault="00F87B09" w:rsidP="00525B56">
            <w:pPr>
              <w:spacing w:before="100" w:beforeAutospacing="1" w:after="100" w:afterAutospacing="1"/>
              <w:rPr>
                <w:rFonts w:eastAsia="Times New Roman"/>
                <w:lang w:val="en-AU" w:eastAsia="en-AU"/>
              </w:rPr>
            </w:pPr>
            <w:r>
              <w:rPr>
                <w:lang w:val="en-GB"/>
              </w:rPr>
              <w:t>LS on request for mapping relevant activities</w:t>
            </w:r>
          </w:p>
        </w:tc>
        <w:tc>
          <w:tcPr>
            <w:tcW w:w="1985" w:type="dxa"/>
            <w:tcBorders>
              <w:top w:val="single" w:sz="4" w:space="0" w:color="auto"/>
              <w:left w:val="nil"/>
              <w:bottom w:val="single" w:sz="4" w:space="0" w:color="auto"/>
              <w:right w:val="single" w:sz="4" w:space="0" w:color="auto"/>
            </w:tcBorders>
            <w:shd w:val="clear" w:color="auto" w:fill="auto"/>
          </w:tcPr>
          <w:p w:rsidR="00FF673E" w:rsidRPr="008A3949" w:rsidRDefault="00F87B09" w:rsidP="00525B56">
            <w:pPr>
              <w:rPr>
                <w:lang w:val="en-AU"/>
              </w:rPr>
            </w:pPr>
            <w:r>
              <w:rPr>
                <w:lang w:val="en-GB"/>
              </w:rPr>
              <w:t>ITU-T FG Cloud Computing</w:t>
            </w:r>
          </w:p>
        </w:tc>
      </w:tr>
    </w:tbl>
    <w:p w:rsidR="00FF673E" w:rsidRDefault="00EA53E3" w:rsidP="00FF673E">
      <w:pPr>
        <w:rPr>
          <w:bCs/>
          <w:lang w:val="en-AU"/>
        </w:rPr>
      </w:pPr>
      <w:r>
        <w:rPr>
          <w:bCs/>
          <w:lang w:val="en-AU"/>
        </w:rPr>
        <w:t>This liaison statement was presented and discussed. It was noted that cloud computing makes use of the concept of virtualisation and that H.248 has its own concept of virtualisation through the use of virtual media gateways. Rather than replying to the liaison at this meeting delegates were invited to review the relationship between cloud computing and H.248 and submit possible contributions to the next meeting.</w:t>
      </w:r>
    </w:p>
    <w:p w:rsidR="00EA53E3" w:rsidRDefault="00EA53E3" w:rsidP="00FF673E">
      <w:pPr>
        <w:rPr>
          <w:bCs/>
          <w:lang w:val="en-AU"/>
        </w:rPr>
      </w:pPr>
    </w:p>
    <w:tbl>
      <w:tblPr>
        <w:tblW w:w="10080" w:type="dxa"/>
        <w:tblInd w:w="93" w:type="dxa"/>
        <w:tblLook w:val="0000" w:firstRow="0" w:lastRow="0" w:firstColumn="0" w:lastColumn="0" w:noHBand="0" w:noVBand="0"/>
      </w:tblPr>
      <w:tblGrid>
        <w:gridCol w:w="1695"/>
        <w:gridCol w:w="6400"/>
        <w:gridCol w:w="1985"/>
      </w:tblGrid>
      <w:tr w:rsidR="00C82C03" w:rsidRPr="008A3949" w:rsidTr="00E351F2">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C82C03" w:rsidRPr="008A3949" w:rsidRDefault="00C3704F" w:rsidP="00C82C03">
            <w:pPr>
              <w:rPr>
                <w:rStyle w:val="Hyperlink"/>
                <w:b/>
                <w:lang w:val="en-AU"/>
              </w:rPr>
            </w:pPr>
            <w:r>
              <w:t>AVD-4044</w:t>
            </w:r>
          </w:p>
        </w:tc>
        <w:tc>
          <w:tcPr>
            <w:tcW w:w="6400" w:type="dxa"/>
            <w:tcBorders>
              <w:top w:val="single" w:sz="4" w:space="0" w:color="auto"/>
              <w:left w:val="nil"/>
              <w:bottom w:val="single" w:sz="4" w:space="0" w:color="auto"/>
              <w:right w:val="single" w:sz="4" w:space="0" w:color="auto"/>
            </w:tcBorders>
            <w:shd w:val="clear" w:color="auto" w:fill="auto"/>
          </w:tcPr>
          <w:p w:rsidR="00C82C03" w:rsidRPr="008A3949" w:rsidRDefault="00C82C03" w:rsidP="00E351F2">
            <w:pPr>
              <w:spacing w:before="100" w:beforeAutospacing="1" w:after="100" w:afterAutospacing="1"/>
              <w:rPr>
                <w:rFonts w:eastAsia="Times New Roman"/>
                <w:lang w:val="en-AU" w:eastAsia="en-AU"/>
              </w:rPr>
            </w:pPr>
            <w:r w:rsidRPr="00C82C03">
              <w:rPr>
                <w:lang w:val="en-GB"/>
              </w:rPr>
              <w:t>LS on support of ECN</w:t>
            </w:r>
          </w:p>
        </w:tc>
        <w:tc>
          <w:tcPr>
            <w:tcW w:w="1985" w:type="dxa"/>
            <w:tcBorders>
              <w:top w:val="single" w:sz="4" w:space="0" w:color="auto"/>
              <w:left w:val="nil"/>
              <w:bottom w:val="single" w:sz="4" w:space="0" w:color="auto"/>
              <w:right w:val="single" w:sz="4" w:space="0" w:color="auto"/>
            </w:tcBorders>
            <w:shd w:val="clear" w:color="auto" w:fill="auto"/>
          </w:tcPr>
          <w:p w:rsidR="00C82C03" w:rsidRPr="008A3949" w:rsidRDefault="00C82C03" w:rsidP="00E351F2">
            <w:pPr>
              <w:rPr>
                <w:lang w:val="en-AU"/>
              </w:rPr>
            </w:pPr>
            <w:r w:rsidRPr="00C82C03">
              <w:rPr>
                <w:lang w:val="en-GB"/>
              </w:rPr>
              <w:t>3GPP TSG CT4</w:t>
            </w:r>
          </w:p>
        </w:tc>
      </w:tr>
    </w:tbl>
    <w:p w:rsidR="00C82C03" w:rsidRDefault="00EA53E3" w:rsidP="00FF673E">
      <w:r>
        <w:t>This liaison statement was presented and discussed. The delegates agreed that for the support of ECN in MGs</w:t>
      </w:r>
      <w:r w:rsidR="00E351F2">
        <w:t>,</w:t>
      </w:r>
      <w:r>
        <w:t xml:space="preserve"> in addition to SDP there would need to be additional H.248 elements (package, properties, statistics etc). The H.248 elements could be for statistic gathering (logging) and failure handling. During the review it was noted that TS26.114 made reference to an old private IETF draft and that it should be updated to use the current IETF ECN WG draft. It was further noted that ECN was used beyond 3GPP networks and thus a generic solution was required. As such it was agreed to create a work item for Explicit Congestion Notification.</w:t>
      </w:r>
    </w:p>
    <w:p w:rsidR="00EA53E3" w:rsidRDefault="00EA53E3" w:rsidP="00FF673E">
      <w:pPr>
        <w:rPr>
          <w:bCs/>
          <w:lang w:val="en-AU"/>
        </w:rPr>
      </w:pPr>
      <w:r>
        <w:t>It was agreed to send a liaison reply to 3GPP discussing the above comments.</w:t>
      </w:r>
    </w:p>
    <w:p w:rsidR="005D6A89" w:rsidRDefault="005D6A89" w:rsidP="005D6A89">
      <w:r>
        <w:t xml:space="preserve">The liaison response is contained in </w:t>
      </w:r>
      <w:r w:rsidR="003376F2">
        <w:t>TD-</w:t>
      </w:r>
      <w:r w:rsidR="00E351F2" w:rsidRPr="00E351F2">
        <w:t>34</w:t>
      </w:r>
      <w:r>
        <w:t xml:space="preserve">. </w:t>
      </w:r>
    </w:p>
    <w:p w:rsidR="00FF673E" w:rsidRPr="008A3949" w:rsidRDefault="00FF673E" w:rsidP="0071504C">
      <w:pPr>
        <w:pStyle w:val="Heading4"/>
        <w:numPr>
          <w:ilvl w:val="3"/>
          <w:numId w:val="8"/>
        </w:numPr>
        <w:spacing w:before="240"/>
        <w:ind w:left="862" w:hanging="862"/>
        <w:rPr>
          <w:lang w:val="en-AU"/>
        </w:rPr>
      </w:pPr>
      <w:bookmarkStart w:id="17" w:name="_Toc267614372"/>
      <w:bookmarkStart w:id="18" w:name="_Toc150526460"/>
      <w:r w:rsidRPr="008A3949">
        <w:rPr>
          <w:lang w:val="en-AU"/>
        </w:rPr>
        <w:t>Co-ordination</w:t>
      </w:r>
      <w:bookmarkEnd w:id="17"/>
    </w:p>
    <w:p w:rsidR="00223361" w:rsidRPr="00F87B09" w:rsidRDefault="00F87B09" w:rsidP="00F87B09">
      <w:pPr>
        <w:rPr>
          <w:lang w:val="en-AU"/>
        </w:rPr>
      </w:pPr>
      <w:r>
        <w:rPr>
          <w:lang w:val="en-AU"/>
        </w:rPr>
        <w:t>None.</w:t>
      </w:r>
      <w:r w:rsidR="008A3949" w:rsidRPr="00F87B09">
        <w:rPr>
          <w:lang w:val="en-AU"/>
        </w:rPr>
        <w:t xml:space="preserve"> </w:t>
      </w:r>
    </w:p>
    <w:p w:rsidR="00FF673E" w:rsidRPr="008A3949" w:rsidRDefault="00FF673E" w:rsidP="0071504C">
      <w:pPr>
        <w:pStyle w:val="Heading4"/>
        <w:numPr>
          <w:ilvl w:val="3"/>
          <w:numId w:val="8"/>
        </w:numPr>
        <w:spacing w:before="240"/>
        <w:ind w:left="862" w:hanging="862"/>
        <w:rPr>
          <w:lang w:val="en-AU"/>
        </w:rPr>
      </w:pPr>
      <w:bookmarkStart w:id="19" w:name="_Toc267614373"/>
      <w:r w:rsidRPr="008A3949">
        <w:rPr>
          <w:lang w:val="en-AU"/>
        </w:rPr>
        <w:t>H.248.1v4 Living List</w:t>
      </w:r>
      <w:bookmarkEnd w:id="19"/>
    </w:p>
    <w:tbl>
      <w:tblPr>
        <w:tblW w:w="10080" w:type="dxa"/>
        <w:tblInd w:w="93" w:type="dxa"/>
        <w:tblLook w:val="0000" w:firstRow="0" w:lastRow="0" w:firstColumn="0" w:lastColumn="0" w:noHBand="0" w:noVBand="0"/>
      </w:tblPr>
      <w:tblGrid>
        <w:gridCol w:w="1695"/>
        <w:gridCol w:w="5975"/>
        <w:gridCol w:w="2410"/>
      </w:tblGrid>
      <w:tr w:rsidR="00FF673E" w:rsidRPr="008A3949" w:rsidTr="00525B56">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FF673E" w:rsidRPr="008A3949" w:rsidRDefault="00ED650F" w:rsidP="00525B56">
            <w:pPr>
              <w:rPr>
                <w:rStyle w:val="Hyperlink"/>
                <w:b/>
                <w:lang w:val="en-AU"/>
              </w:rPr>
            </w:pPr>
            <w:hyperlink r:id="rId9" w:history="1">
              <w:r w:rsidR="00917BDE">
                <w:rPr>
                  <w:rStyle w:val="Hyperlink"/>
                  <w:lang w:val="en-GB"/>
                </w:rPr>
                <w:t>AVD-4004</w:t>
              </w:r>
            </w:hyperlink>
          </w:p>
        </w:tc>
        <w:tc>
          <w:tcPr>
            <w:tcW w:w="5975" w:type="dxa"/>
            <w:tcBorders>
              <w:top w:val="single" w:sz="4" w:space="0" w:color="auto"/>
              <w:left w:val="nil"/>
              <w:bottom w:val="single" w:sz="4" w:space="0" w:color="auto"/>
              <w:right w:val="single" w:sz="4" w:space="0" w:color="auto"/>
            </w:tcBorders>
            <w:shd w:val="clear" w:color="auto" w:fill="auto"/>
          </w:tcPr>
          <w:p w:rsidR="00FF673E" w:rsidRPr="008A3949" w:rsidRDefault="00FF673E" w:rsidP="00525B56">
            <w:pPr>
              <w:rPr>
                <w:lang w:val="en-AU"/>
              </w:rPr>
            </w:pPr>
            <w:r w:rsidRPr="008A3949">
              <w:rPr>
                <w:lang w:val="en-AU"/>
              </w:rPr>
              <w:t>Input H.248.1v4 Living List</w:t>
            </w:r>
          </w:p>
        </w:tc>
        <w:tc>
          <w:tcPr>
            <w:tcW w:w="2410" w:type="dxa"/>
            <w:tcBorders>
              <w:top w:val="single" w:sz="4" w:space="0" w:color="auto"/>
              <w:left w:val="nil"/>
              <w:bottom w:val="single" w:sz="4" w:space="0" w:color="auto"/>
              <w:right w:val="single" w:sz="4" w:space="0" w:color="auto"/>
            </w:tcBorders>
            <w:shd w:val="clear" w:color="auto" w:fill="auto"/>
          </w:tcPr>
          <w:p w:rsidR="00FF673E" w:rsidRPr="008A3949" w:rsidRDefault="00FF673E" w:rsidP="00525B56">
            <w:pPr>
              <w:rPr>
                <w:lang w:val="en-AU"/>
              </w:rPr>
            </w:pPr>
            <w:r w:rsidRPr="008A3949">
              <w:rPr>
                <w:lang w:val="en-AU"/>
              </w:rPr>
              <w:t>Rapporteur Q3/16</w:t>
            </w:r>
          </w:p>
        </w:tc>
      </w:tr>
    </w:tbl>
    <w:p w:rsidR="00AD086D" w:rsidRDefault="008A3949" w:rsidP="00AD086D">
      <w:r>
        <w:rPr>
          <w:lang w:val="en-AU"/>
        </w:rPr>
        <w:t xml:space="preserve"> </w:t>
      </w:r>
      <w:r w:rsidR="00AD086D" w:rsidRPr="000952DE">
        <w:t>This document was discussed and it was accepted as the baseline for the meeting.</w:t>
      </w:r>
    </w:p>
    <w:p w:rsidR="00D20063" w:rsidRPr="00AD086D" w:rsidRDefault="00AD086D" w:rsidP="00D20063">
      <w:r>
        <w:t>As there were no changes, there is no output draft from the meeting.</w:t>
      </w:r>
    </w:p>
    <w:p w:rsidR="00FF673E" w:rsidRPr="008A3949" w:rsidRDefault="00FF673E" w:rsidP="0071504C">
      <w:pPr>
        <w:pStyle w:val="Heading4"/>
        <w:numPr>
          <w:ilvl w:val="3"/>
          <w:numId w:val="8"/>
        </w:numPr>
        <w:spacing w:before="240"/>
        <w:ind w:left="862" w:hanging="862"/>
        <w:rPr>
          <w:lang w:val="en-AU"/>
        </w:rPr>
      </w:pPr>
      <w:bookmarkStart w:id="20" w:name="_Toc267614374"/>
      <w:r w:rsidRPr="008A3949">
        <w:rPr>
          <w:lang w:val="en-AU"/>
        </w:rPr>
        <w:t>H.248 Sub-Series Implementors Guide</w:t>
      </w:r>
      <w:bookmarkEnd w:id="20"/>
    </w:p>
    <w:tbl>
      <w:tblPr>
        <w:tblW w:w="10080" w:type="dxa"/>
        <w:tblInd w:w="93" w:type="dxa"/>
        <w:tblLook w:val="0000" w:firstRow="0" w:lastRow="0" w:firstColumn="0" w:lastColumn="0" w:noHBand="0" w:noVBand="0"/>
      </w:tblPr>
      <w:tblGrid>
        <w:gridCol w:w="1695"/>
        <w:gridCol w:w="5975"/>
        <w:gridCol w:w="2410"/>
      </w:tblGrid>
      <w:tr w:rsidR="00FF673E" w:rsidRPr="008A3949" w:rsidTr="00525B56">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FF673E" w:rsidRPr="008A3949" w:rsidRDefault="00ED650F" w:rsidP="00525B56">
            <w:pPr>
              <w:rPr>
                <w:rStyle w:val="Hyperlink"/>
                <w:b/>
                <w:highlight w:val="yellow"/>
                <w:lang w:val="en-AU"/>
              </w:rPr>
            </w:pPr>
            <w:hyperlink r:id="rId10" w:history="1">
              <w:r w:rsidR="00917BDE">
                <w:rPr>
                  <w:rStyle w:val="Hyperlink"/>
                  <w:lang w:val="en-GB"/>
                </w:rPr>
                <w:t>AVD-4003</w:t>
              </w:r>
            </w:hyperlink>
          </w:p>
        </w:tc>
        <w:tc>
          <w:tcPr>
            <w:tcW w:w="5975" w:type="dxa"/>
            <w:tcBorders>
              <w:top w:val="single" w:sz="4" w:space="0" w:color="auto"/>
              <w:left w:val="nil"/>
              <w:bottom w:val="single" w:sz="4" w:space="0" w:color="auto"/>
              <w:right w:val="single" w:sz="4" w:space="0" w:color="auto"/>
            </w:tcBorders>
            <w:shd w:val="clear" w:color="auto" w:fill="auto"/>
          </w:tcPr>
          <w:p w:rsidR="00FF673E" w:rsidRPr="008A3949" w:rsidRDefault="00917BDE" w:rsidP="00525B56">
            <w:pPr>
              <w:rPr>
                <w:highlight w:val="yellow"/>
                <w:lang w:val="en-AU"/>
              </w:rPr>
            </w:pPr>
            <w:r>
              <w:rPr>
                <w:lang w:val="en-GB"/>
              </w:rPr>
              <w:t>Input Draft revised H.248 Sub-series Implementors’ Guide</w:t>
            </w:r>
          </w:p>
        </w:tc>
        <w:tc>
          <w:tcPr>
            <w:tcW w:w="2410" w:type="dxa"/>
            <w:tcBorders>
              <w:top w:val="single" w:sz="4" w:space="0" w:color="auto"/>
              <w:left w:val="nil"/>
              <w:bottom w:val="single" w:sz="4" w:space="0" w:color="auto"/>
              <w:right w:val="single" w:sz="4" w:space="0" w:color="auto"/>
            </w:tcBorders>
            <w:shd w:val="clear" w:color="auto" w:fill="auto"/>
          </w:tcPr>
          <w:p w:rsidR="00FF673E" w:rsidRPr="008A3949" w:rsidRDefault="00FF673E" w:rsidP="00525B56">
            <w:pPr>
              <w:rPr>
                <w:lang w:val="en-AU"/>
              </w:rPr>
            </w:pPr>
            <w:r w:rsidRPr="008A3949">
              <w:rPr>
                <w:lang w:val="en-AU"/>
              </w:rPr>
              <w:t>Editor H.248.x IG</w:t>
            </w:r>
          </w:p>
        </w:tc>
      </w:tr>
    </w:tbl>
    <w:p w:rsidR="00AD086D" w:rsidRDefault="008A3949" w:rsidP="00AD086D">
      <w:r>
        <w:rPr>
          <w:lang w:val="en-AU"/>
        </w:rPr>
        <w:t xml:space="preserve"> </w:t>
      </w:r>
      <w:r w:rsidR="00AD086D" w:rsidRPr="000952DE">
        <w:t>This document was discussed and it was accepted as the baseline for the meeting.</w:t>
      </w:r>
    </w:p>
    <w:p w:rsidR="00FF673E" w:rsidRDefault="00FF673E" w:rsidP="00FF673E">
      <w:pPr>
        <w:rPr>
          <w:lang w:val="en-AU"/>
        </w:rPr>
      </w:pPr>
    </w:p>
    <w:tbl>
      <w:tblPr>
        <w:tblW w:w="10080" w:type="dxa"/>
        <w:tblInd w:w="93" w:type="dxa"/>
        <w:tblLook w:val="0000" w:firstRow="0" w:lastRow="0" w:firstColumn="0" w:lastColumn="0" w:noHBand="0" w:noVBand="0"/>
      </w:tblPr>
      <w:tblGrid>
        <w:gridCol w:w="1716"/>
        <w:gridCol w:w="6379"/>
        <w:gridCol w:w="1985"/>
      </w:tblGrid>
      <w:tr w:rsidR="00917BDE" w:rsidRPr="008A3949" w:rsidTr="00E351F2">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917BDE" w:rsidRPr="008A3949" w:rsidRDefault="00ED650F" w:rsidP="00E351F2">
            <w:pPr>
              <w:rPr>
                <w:b/>
                <w:color w:val="0000FF"/>
                <w:u w:val="single"/>
                <w:lang w:val="en-AU"/>
              </w:rPr>
            </w:pPr>
            <w:hyperlink r:id="rId11" w:history="1">
              <w:r w:rsidR="00917BDE">
                <w:rPr>
                  <w:rStyle w:val="Hyperlink"/>
                  <w:lang w:val="en-GB"/>
                </w:rPr>
                <w:t>AVD-3986</w:t>
              </w:r>
            </w:hyperlink>
          </w:p>
        </w:tc>
        <w:tc>
          <w:tcPr>
            <w:tcW w:w="6379" w:type="dxa"/>
            <w:tcBorders>
              <w:top w:val="single" w:sz="4" w:space="0" w:color="auto"/>
              <w:left w:val="nil"/>
              <w:bottom w:val="single" w:sz="4" w:space="0" w:color="auto"/>
              <w:right w:val="single" w:sz="4" w:space="0" w:color="auto"/>
            </w:tcBorders>
            <w:shd w:val="clear" w:color="auto" w:fill="auto"/>
          </w:tcPr>
          <w:p w:rsidR="00917BDE" w:rsidRPr="008A3949" w:rsidRDefault="00917BDE" w:rsidP="00E351F2">
            <w:pPr>
              <w:spacing w:before="100" w:beforeAutospacing="1" w:after="100" w:afterAutospacing="1"/>
              <w:rPr>
                <w:rFonts w:eastAsia="Times New Roman"/>
                <w:lang w:val="en-AU" w:eastAsia="en-AU"/>
              </w:rPr>
            </w:pPr>
            <w:r>
              <w:rPr>
                <w:lang w:val="en-GB"/>
              </w:rPr>
              <w:t xml:space="preserve">H.248.53 IG – Discussion of refined policy actions in case of </w:t>
            </w:r>
            <w:r>
              <w:rPr>
                <w:lang w:val="en-GB"/>
              </w:rPr>
              <w:lastRenderedPageBreak/>
              <w:t>“Bp &gt; Bs” scenarios</w:t>
            </w:r>
          </w:p>
        </w:tc>
        <w:tc>
          <w:tcPr>
            <w:tcW w:w="1985" w:type="dxa"/>
            <w:tcBorders>
              <w:top w:val="single" w:sz="4" w:space="0" w:color="auto"/>
              <w:left w:val="nil"/>
              <w:bottom w:val="single" w:sz="4" w:space="0" w:color="auto"/>
              <w:right w:val="single" w:sz="4" w:space="0" w:color="auto"/>
            </w:tcBorders>
            <w:shd w:val="clear" w:color="auto" w:fill="auto"/>
          </w:tcPr>
          <w:p w:rsidR="00917BDE" w:rsidRPr="008A3949" w:rsidRDefault="00917BDE" w:rsidP="00E351F2">
            <w:pPr>
              <w:rPr>
                <w:lang w:val="en-AU"/>
              </w:rPr>
            </w:pPr>
            <w:r>
              <w:rPr>
                <w:lang w:val="en-GB"/>
              </w:rPr>
              <w:lastRenderedPageBreak/>
              <w:t>Alcatel-Lucent</w:t>
            </w:r>
          </w:p>
        </w:tc>
      </w:tr>
    </w:tbl>
    <w:p w:rsidR="00917BDE" w:rsidRDefault="009D5A65" w:rsidP="00FF673E">
      <w:pPr>
        <w:rPr>
          <w:lang w:val="en-AU"/>
        </w:rPr>
      </w:pPr>
      <w:r>
        <w:rPr>
          <w:lang w:val="en-AU"/>
        </w:rPr>
        <w:lastRenderedPageBreak/>
        <w:t xml:space="preserve">This document was discussed. It was agreed that there is the scenario presented by Y.1221 where rather than black/white handling that there may be a "green, yellow, red" handling . However it was felt that there needed to be more description as to what physical actions these different level related to. These actions may be different H.248 procedures and/or different QoS control procedures. It was also noted that packet handling would also need to be considered by the MG. I.e. a packet not matching a rule may still be needed to be forwarded in the context in order to be matched against a further rule. Thus rather than accepting the example it was agreed to wait for further description before adding it to the IG or an Amendment to H.248.53. </w:t>
      </w:r>
    </w:p>
    <w:p w:rsidR="009D5A65" w:rsidRDefault="009D5A65" w:rsidP="00FF673E">
      <w:pPr>
        <w:rPr>
          <w:lang w:val="en-AU"/>
        </w:rPr>
      </w:pPr>
    </w:p>
    <w:tbl>
      <w:tblPr>
        <w:tblW w:w="10080" w:type="dxa"/>
        <w:tblInd w:w="93" w:type="dxa"/>
        <w:tblLook w:val="0000" w:firstRow="0" w:lastRow="0" w:firstColumn="0" w:lastColumn="0" w:noHBand="0" w:noVBand="0"/>
      </w:tblPr>
      <w:tblGrid>
        <w:gridCol w:w="1716"/>
        <w:gridCol w:w="6379"/>
        <w:gridCol w:w="1985"/>
      </w:tblGrid>
      <w:tr w:rsidR="003B421E" w:rsidRPr="008A3949" w:rsidTr="00E351F2">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3B421E" w:rsidRPr="008A3949" w:rsidRDefault="003B421E" w:rsidP="00E351F2">
            <w:pPr>
              <w:rPr>
                <w:b/>
                <w:color w:val="0000FF"/>
                <w:u w:val="single"/>
                <w:lang w:val="en-AU"/>
              </w:rPr>
            </w:pPr>
            <w:r>
              <w:rPr>
                <w:lang w:val="en-GB"/>
              </w:rPr>
              <w:t>AVD-4022</w:t>
            </w:r>
          </w:p>
        </w:tc>
        <w:tc>
          <w:tcPr>
            <w:tcW w:w="6379" w:type="dxa"/>
            <w:tcBorders>
              <w:top w:val="single" w:sz="4" w:space="0" w:color="auto"/>
              <w:left w:val="nil"/>
              <w:bottom w:val="single" w:sz="4" w:space="0" w:color="auto"/>
              <w:right w:val="single" w:sz="4" w:space="0" w:color="auto"/>
            </w:tcBorders>
            <w:shd w:val="clear" w:color="auto" w:fill="auto"/>
          </w:tcPr>
          <w:p w:rsidR="003B421E" w:rsidRPr="008A3949" w:rsidRDefault="003B421E" w:rsidP="00E351F2">
            <w:pPr>
              <w:spacing w:before="100" w:beforeAutospacing="1" w:after="100" w:afterAutospacing="1"/>
              <w:rPr>
                <w:rFonts w:eastAsia="Times New Roman"/>
                <w:lang w:val="en-AU" w:eastAsia="en-AU"/>
              </w:rPr>
            </w:pPr>
            <w:r>
              <w:rPr>
                <w:lang w:val="en-GB"/>
              </w:rPr>
              <w:t>Support of SDP in H.248</w:t>
            </w:r>
          </w:p>
        </w:tc>
        <w:tc>
          <w:tcPr>
            <w:tcW w:w="1985" w:type="dxa"/>
            <w:tcBorders>
              <w:top w:val="single" w:sz="4" w:space="0" w:color="auto"/>
              <w:left w:val="nil"/>
              <w:bottom w:val="single" w:sz="4" w:space="0" w:color="auto"/>
              <w:right w:val="single" w:sz="4" w:space="0" w:color="auto"/>
            </w:tcBorders>
            <w:shd w:val="clear" w:color="auto" w:fill="auto"/>
          </w:tcPr>
          <w:p w:rsidR="003B421E" w:rsidRPr="008A3949" w:rsidRDefault="003B421E" w:rsidP="00E351F2">
            <w:pPr>
              <w:rPr>
                <w:lang w:val="en-AU"/>
              </w:rPr>
            </w:pPr>
            <w:r>
              <w:rPr>
                <w:lang w:val="en-GB"/>
              </w:rPr>
              <w:t>Ericsson</w:t>
            </w:r>
          </w:p>
        </w:tc>
      </w:tr>
    </w:tbl>
    <w:p w:rsidR="003B421E" w:rsidRDefault="00D01D67" w:rsidP="00FF673E">
      <w:pPr>
        <w:rPr>
          <w:lang w:val="en-AU"/>
        </w:rPr>
      </w:pPr>
      <w:r>
        <w:rPr>
          <w:lang w:val="en-AU"/>
        </w:rPr>
        <w:t>Withdrawn</w:t>
      </w:r>
    </w:p>
    <w:p w:rsidR="00D01D67" w:rsidRDefault="00D01D67" w:rsidP="00FF673E">
      <w:pPr>
        <w:rPr>
          <w:lang w:val="en-AU"/>
        </w:rPr>
      </w:pPr>
    </w:p>
    <w:tbl>
      <w:tblPr>
        <w:tblW w:w="10080" w:type="dxa"/>
        <w:tblInd w:w="93" w:type="dxa"/>
        <w:tblLook w:val="0000" w:firstRow="0" w:lastRow="0" w:firstColumn="0" w:lastColumn="0" w:noHBand="0" w:noVBand="0"/>
      </w:tblPr>
      <w:tblGrid>
        <w:gridCol w:w="1716"/>
        <w:gridCol w:w="6379"/>
        <w:gridCol w:w="1985"/>
      </w:tblGrid>
      <w:tr w:rsidR="00C82C03" w:rsidRPr="008A3949" w:rsidTr="00E351F2">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C82C03" w:rsidRPr="008A3949" w:rsidRDefault="00ED650F" w:rsidP="00E351F2">
            <w:pPr>
              <w:rPr>
                <w:b/>
                <w:color w:val="0000FF"/>
                <w:u w:val="single"/>
                <w:lang w:val="en-AU"/>
              </w:rPr>
            </w:pPr>
            <w:hyperlink r:id="rId12" w:history="1">
              <w:r w:rsidR="00712F16">
                <w:rPr>
                  <w:rStyle w:val="Hyperlink"/>
                  <w:lang w:val="en-GB"/>
                </w:rPr>
                <w:t>AVD-4035</w:t>
              </w:r>
            </w:hyperlink>
          </w:p>
        </w:tc>
        <w:tc>
          <w:tcPr>
            <w:tcW w:w="6379" w:type="dxa"/>
            <w:tcBorders>
              <w:top w:val="single" w:sz="4" w:space="0" w:color="auto"/>
              <w:left w:val="nil"/>
              <w:bottom w:val="single" w:sz="4" w:space="0" w:color="auto"/>
              <w:right w:val="single" w:sz="4" w:space="0" w:color="auto"/>
            </w:tcBorders>
            <w:shd w:val="clear" w:color="auto" w:fill="auto"/>
          </w:tcPr>
          <w:p w:rsidR="00C82C03" w:rsidRPr="008A3949" w:rsidRDefault="00C82C03" w:rsidP="00E351F2">
            <w:pPr>
              <w:spacing w:before="100" w:beforeAutospacing="1" w:after="100" w:afterAutospacing="1"/>
              <w:rPr>
                <w:rFonts w:eastAsia="Times New Roman"/>
                <w:lang w:val="en-AU" w:eastAsia="en-AU"/>
              </w:rPr>
            </w:pPr>
            <w:r>
              <w:rPr>
                <w:lang w:val="en-GB"/>
              </w:rPr>
              <w:t>H.248.1 V3 - Implementers Guide item for clause F.3.10.2</w:t>
            </w:r>
          </w:p>
        </w:tc>
        <w:tc>
          <w:tcPr>
            <w:tcW w:w="1985" w:type="dxa"/>
            <w:tcBorders>
              <w:top w:val="single" w:sz="4" w:space="0" w:color="auto"/>
              <w:left w:val="nil"/>
              <w:bottom w:val="single" w:sz="4" w:space="0" w:color="auto"/>
              <w:right w:val="single" w:sz="4" w:space="0" w:color="auto"/>
            </w:tcBorders>
            <w:shd w:val="clear" w:color="auto" w:fill="auto"/>
          </w:tcPr>
          <w:p w:rsidR="00C82C03" w:rsidRPr="008A3949" w:rsidRDefault="00C82C03" w:rsidP="00E351F2">
            <w:pPr>
              <w:rPr>
                <w:lang w:val="en-AU"/>
              </w:rPr>
            </w:pPr>
            <w:r>
              <w:rPr>
                <w:lang w:val="en-GB"/>
              </w:rPr>
              <w:t>Alcatel-Lucent</w:t>
            </w:r>
            <w:r w:rsidR="00D01D67">
              <w:rPr>
                <w:lang w:val="en-GB"/>
              </w:rPr>
              <w:t xml:space="preserve"> / Huawei</w:t>
            </w:r>
          </w:p>
        </w:tc>
      </w:tr>
    </w:tbl>
    <w:p w:rsidR="00C82C03" w:rsidRDefault="00D01D67" w:rsidP="00FF673E">
      <w:pPr>
        <w:rPr>
          <w:lang w:val="en-AU"/>
        </w:rPr>
      </w:pPr>
      <w:r>
        <w:rPr>
          <w:lang w:val="en-AU"/>
        </w:rPr>
        <w:t>Late submission.</w:t>
      </w:r>
    </w:p>
    <w:p w:rsidR="00AD086D" w:rsidRDefault="00AD086D" w:rsidP="00FF673E">
      <w:pPr>
        <w:rPr>
          <w:lang w:val="en-AU"/>
        </w:rPr>
      </w:pPr>
      <w:r>
        <w:rPr>
          <w:lang w:val="en-AU"/>
        </w:rPr>
        <w:t>This document was discussed and was agreed for inclusion into the IG.</w:t>
      </w:r>
    </w:p>
    <w:p w:rsidR="00AD086D" w:rsidRPr="003376F2" w:rsidRDefault="00AD086D" w:rsidP="00FF673E">
      <w:r>
        <w:t>The output draft H.248.x Sub-Series Implementers Guide can be found in TD-</w:t>
      </w:r>
      <w:r w:rsidR="00B76C2A">
        <w:t>21</w:t>
      </w:r>
      <w:r>
        <w:t>.</w:t>
      </w:r>
    </w:p>
    <w:p w:rsidR="00FF673E" w:rsidRPr="008A3949" w:rsidRDefault="00FF673E" w:rsidP="0071504C">
      <w:pPr>
        <w:pStyle w:val="Heading4"/>
        <w:numPr>
          <w:ilvl w:val="3"/>
          <w:numId w:val="8"/>
        </w:numPr>
        <w:spacing w:before="240"/>
        <w:ind w:left="862" w:hanging="862"/>
        <w:rPr>
          <w:lang w:val="en-AU"/>
        </w:rPr>
      </w:pPr>
      <w:bookmarkStart w:id="21" w:name="_Toc267614375"/>
      <w:r w:rsidRPr="008A3949">
        <w:rPr>
          <w:lang w:val="en-AU"/>
        </w:rPr>
        <w:t>H.248.48 RTCP XR Block Reporting Package (ex H.248.QHR) ex. RTCP HR QoS Statistics Packages</w:t>
      </w:r>
      <w:bookmarkEnd w:id="21"/>
    </w:p>
    <w:tbl>
      <w:tblPr>
        <w:tblW w:w="10080" w:type="dxa"/>
        <w:tblInd w:w="93" w:type="dxa"/>
        <w:tblLook w:val="0000" w:firstRow="0" w:lastRow="0" w:firstColumn="0" w:lastColumn="0" w:noHBand="0" w:noVBand="0"/>
      </w:tblPr>
      <w:tblGrid>
        <w:gridCol w:w="1695"/>
        <w:gridCol w:w="6825"/>
        <w:gridCol w:w="1560"/>
      </w:tblGrid>
      <w:tr w:rsidR="00FF673E" w:rsidRPr="008A3949" w:rsidTr="00525B56">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FF673E" w:rsidRPr="008A3949" w:rsidRDefault="00ED650F" w:rsidP="00525B56">
            <w:pPr>
              <w:rPr>
                <w:rStyle w:val="Hyperlink"/>
                <w:b/>
                <w:lang w:val="en-AU"/>
              </w:rPr>
            </w:pPr>
            <w:hyperlink r:id="rId13" w:history="1">
              <w:r w:rsidR="00C3704F">
                <w:rPr>
                  <w:rStyle w:val="Hyperlink"/>
                  <w:lang w:val="en-GB"/>
                </w:rPr>
                <w:t>AVD-4034</w:t>
              </w:r>
            </w:hyperlink>
          </w:p>
        </w:tc>
        <w:tc>
          <w:tcPr>
            <w:tcW w:w="6825" w:type="dxa"/>
            <w:tcBorders>
              <w:top w:val="single" w:sz="4" w:space="0" w:color="auto"/>
              <w:left w:val="nil"/>
              <w:bottom w:val="single" w:sz="4" w:space="0" w:color="auto"/>
              <w:right w:val="single" w:sz="4" w:space="0" w:color="auto"/>
            </w:tcBorders>
            <w:shd w:val="clear" w:color="auto" w:fill="auto"/>
          </w:tcPr>
          <w:p w:rsidR="00FF673E" w:rsidRPr="008A3949" w:rsidRDefault="00FF673E" w:rsidP="00525B56">
            <w:pPr>
              <w:spacing w:before="100" w:beforeAutospacing="1" w:after="100" w:afterAutospacing="1"/>
              <w:rPr>
                <w:rFonts w:eastAsia="Times New Roman"/>
                <w:lang w:val="en-AU" w:eastAsia="en-AU"/>
              </w:rPr>
            </w:pPr>
            <w:r w:rsidRPr="008A3949">
              <w:rPr>
                <w:lang w:val="en-AU"/>
              </w:rPr>
              <w:t>Editor's output of draft new H.248.48 (ex H.248.QHR), "Gateway Control Protocol: RTCP XR Block Reporting Package": Input draft</w:t>
            </w:r>
          </w:p>
        </w:tc>
        <w:tc>
          <w:tcPr>
            <w:tcW w:w="1560" w:type="dxa"/>
            <w:tcBorders>
              <w:top w:val="single" w:sz="4" w:space="0" w:color="auto"/>
              <w:left w:val="nil"/>
              <w:bottom w:val="single" w:sz="4" w:space="0" w:color="auto"/>
              <w:right w:val="single" w:sz="4" w:space="0" w:color="auto"/>
            </w:tcBorders>
            <w:shd w:val="clear" w:color="auto" w:fill="auto"/>
          </w:tcPr>
          <w:p w:rsidR="00FF673E" w:rsidRPr="008A3949" w:rsidRDefault="00FF673E" w:rsidP="00525B56">
            <w:pPr>
              <w:rPr>
                <w:lang w:val="en-AU"/>
              </w:rPr>
            </w:pPr>
            <w:r w:rsidRPr="008A3949">
              <w:rPr>
                <w:lang w:val="en-AU"/>
              </w:rPr>
              <w:t>Editor H.248.48</w:t>
            </w:r>
          </w:p>
        </w:tc>
      </w:tr>
    </w:tbl>
    <w:p w:rsidR="00AD086D" w:rsidRDefault="008A3949" w:rsidP="00AD086D">
      <w:r>
        <w:rPr>
          <w:lang w:val="en-AU"/>
        </w:rPr>
        <w:t xml:space="preserve"> </w:t>
      </w:r>
      <w:r w:rsidR="00AD086D" w:rsidRPr="000952DE">
        <w:t>This document was discussed and it was accepted as the baseline for the meeting.</w:t>
      </w:r>
    </w:p>
    <w:p w:rsidR="008531FA" w:rsidRPr="00AD086D" w:rsidRDefault="00AD086D" w:rsidP="008531FA">
      <w:r>
        <w:t>As there were no changes, there is no output draft from the meeting.</w:t>
      </w:r>
    </w:p>
    <w:p w:rsidR="00FF673E" w:rsidRPr="008A3949" w:rsidRDefault="00FF673E" w:rsidP="0071504C">
      <w:pPr>
        <w:pStyle w:val="Heading4"/>
        <w:numPr>
          <w:ilvl w:val="3"/>
          <w:numId w:val="8"/>
        </w:numPr>
        <w:spacing w:before="240"/>
        <w:ind w:left="862" w:hanging="862"/>
        <w:rPr>
          <w:lang w:val="en-AU"/>
        </w:rPr>
      </w:pPr>
      <w:bookmarkStart w:id="22" w:name="_Toc267614377"/>
      <w:r w:rsidRPr="008A3949">
        <w:rPr>
          <w:lang w:val="en-AU"/>
        </w:rPr>
        <w:t>H.248.66 (ex. ex. H.248.RTSP) Packages for RTSP and H.248 interworking</w:t>
      </w:r>
      <w:bookmarkEnd w:id="22"/>
    </w:p>
    <w:tbl>
      <w:tblPr>
        <w:tblW w:w="10080" w:type="dxa"/>
        <w:tblInd w:w="93" w:type="dxa"/>
        <w:tblLook w:val="0000" w:firstRow="0" w:lastRow="0" w:firstColumn="0" w:lastColumn="0" w:noHBand="0" w:noVBand="0"/>
      </w:tblPr>
      <w:tblGrid>
        <w:gridCol w:w="1695"/>
        <w:gridCol w:w="6825"/>
        <w:gridCol w:w="1560"/>
      </w:tblGrid>
      <w:tr w:rsidR="00FF673E" w:rsidRPr="008A3949" w:rsidTr="00525B56">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FF673E" w:rsidRPr="008A3949" w:rsidRDefault="00ED650F" w:rsidP="00525B56">
            <w:pPr>
              <w:rPr>
                <w:rStyle w:val="Hyperlink"/>
                <w:b/>
                <w:lang w:val="en-AU"/>
              </w:rPr>
            </w:pPr>
            <w:hyperlink r:id="rId14" w:history="1">
              <w:r w:rsidR="00D01D67">
                <w:rPr>
                  <w:rStyle w:val="Hyperlink"/>
                  <w:lang w:val="en-GB"/>
                </w:rPr>
                <w:t>AVD-4010</w:t>
              </w:r>
            </w:hyperlink>
          </w:p>
        </w:tc>
        <w:tc>
          <w:tcPr>
            <w:tcW w:w="6825" w:type="dxa"/>
            <w:tcBorders>
              <w:top w:val="single" w:sz="4" w:space="0" w:color="auto"/>
              <w:left w:val="nil"/>
              <w:bottom w:val="single" w:sz="4" w:space="0" w:color="auto"/>
              <w:right w:val="single" w:sz="4" w:space="0" w:color="auto"/>
            </w:tcBorders>
            <w:shd w:val="clear" w:color="auto" w:fill="auto"/>
          </w:tcPr>
          <w:p w:rsidR="00FF673E" w:rsidRPr="008A3949" w:rsidRDefault="00FF673E" w:rsidP="00525B56">
            <w:pPr>
              <w:spacing w:before="100" w:beforeAutospacing="1" w:after="100" w:afterAutospacing="1"/>
              <w:rPr>
                <w:rFonts w:eastAsia="Times New Roman"/>
                <w:lang w:val="en-AU" w:eastAsia="en-AU"/>
              </w:rPr>
            </w:pPr>
            <w:r w:rsidRPr="008A3949">
              <w:rPr>
                <w:lang w:val="en-AU"/>
              </w:rPr>
              <w:t>H.248.66 (ex. H.248.RTSP) "Packages for RTSP and H.248 interworking": Input Draft</w:t>
            </w:r>
          </w:p>
        </w:tc>
        <w:tc>
          <w:tcPr>
            <w:tcW w:w="1560" w:type="dxa"/>
            <w:tcBorders>
              <w:top w:val="single" w:sz="4" w:space="0" w:color="auto"/>
              <w:left w:val="nil"/>
              <w:bottom w:val="single" w:sz="4" w:space="0" w:color="auto"/>
              <w:right w:val="single" w:sz="4" w:space="0" w:color="auto"/>
            </w:tcBorders>
            <w:shd w:val="clear" w:color="auto" w:fill="auto"/>
          </w:tcPr>
          <w:p w:rsidR="00FF673E" w:rsidRPr="008A3949" w:rsidRDefault="00FF673E" w:rsidP="00525B56">
            <w:pPr>
              <w:rPr>
                <w:lang w:val="en-AU"/>
              </w:rPr>
            </w:pPr>
            <w:r w:rsidRPr="008A3949">
              <w:rPr>
                <w:lang w:val="en-AU"/>
              </w:rPr>
              <w:t>Editor H.248.66</w:t>
            </w:r>
          </w:p>
        </w:tc>
      </w:tr>
    </w:tbl>
    <w:p w:rsidR="00AD086D" w:rsidRDefault="008A3949" w:rsidP="00AD086D">
      <w:r>
        <w:rPr>
          <w:lang w:val="en-AU"/>
        </w:rPr>
        <w:t xml:space="preserve"> </w:t>
      </w:r>
      <w:r w:rsidR="00AD086D" w:rsidRPr="000952DE">
        <w:t>This document was discussed and it was accepted as the baseline for the meeting.</w:t>
      </w:r>
    </w:p>
    <w:p w:rsidR="008531FA" w:rsidRDefault="008531FA" w:rsidP="008531FA">
      <w:pPr>
        <w:rPr>
          <w:lang w:val="en-AU"/>
        </w:rPr>
      </w:pPr>
    </w:p>
    <w:tbl>
      <w:tblPr>
        <w:tblW w:w="10080" w:type="dxa"/>
        <w:tblInd w:w="93" w:type="dxa"/>
        <w:tblLook w:val="0000" w:firstRow="0" w:lastRow="0" w:firstColumn="0" w:lastColumn="0" w:noHBand="0" w:noVBand="0"/>
      </w:tblPr>
      <w:tblGrid>
        <w:gridCol w:w="1716"/>
        <w:gridCol w:w="6804"/>
        <w:gridCol w:w="1560"/>
      </w:tblGrid>
      <w:tr w:rsidR="003B421E" w:rsidRPr="008A3949" w:rsidTr="003B421E">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3B421E" w:rsidRPr="008A3949" w:rsidRDefault="00ED650F" w:rsidP="00E351F2">
            <w:pPr>
              <w:rPr>
                <w:b/>
                <w:color w:val="0000FF"/>
                <w:u w:val="single"/>
                <w:lang w:val="en-AU"/>
              </w:rPr>
            </w:pPr>
            <w:hyperlink r:id="rId15" w:history="1">
              <w:r w:rsidR="00D01D67">
                <w:rPr>
                  <w:rStyle w:val="Hyperlink"/>
                  <w:lang w:val="en-GB"/>
                </w:rPr>
                <w:t>AVD-4005</w:t>
              </w:r>
            </w:hyperlink>
          </w:p>
        </w:tc>
        <w:tc>
          <w:tcPr>
            <w:tcW w:w="6804" w:type="dxa"/>
            <w:tcBorders>
              <w:top w:val="single" w:sz="4" w:space="0" w:color="auto"/>
              <w:left w:val="nil"/>
              <w:bottom w:val="single" w:sz="4" w:space="0" w:color="auto"/>
              <w:right w:val="single" w:sz="4" w:space="0" w:color="auto"/>
            </w:tcBorders>
            <w:shd w:val="clear" w:color="auto" w:fill="auto"/>
          </w:tcPr>
          <w:p w:rsidR="003B421E" w:rsidRPr="008A3949" w:rsidRDefault="003B421E" w:rsidP="00E351F2">
            <w:pPr>
              <w:spacing w:before="100" w:beforeAutospacing="1" w:after="100" w:afterAutospacing="1"/>
              <w:rPr>
                <w:rFonts w:eastAsia="Times New Roman"/>
                <w:lang w:val="en-AU" w:eastAsia="en-AU"/>
              </w:rPr>
            </w:pPr>
            <w:r>
              <w:rPr>
                <w:lang w:val="en-GB"/>
              </w:rPr>
              <w:t>H.248.66: Proposed Updates</w:t>
            </w:r>
          </w:p>
        </w:tc>
        <w:tc>
          <w:tcPr>
            <w:tcW w:w="1560" w:type="dxa"/>
            <w:tcBorders>
              <w:top w:val="single" w:sz="4" w:space="0" w:color="auto"/>
              <w:left w:val="nil"/>
              <w:bottom w:val="single" w:sz="4" w:space="0" w:color="auto"/>
              <w:right w:val="single" w:sz="4" w:space="0" w:color="auto"/>
            </w:tcBorders>
            <w:shd w:val="clear" w:color="auto" w:fill="auto"/>
          </w:tcPr>
          <w:p w:rsidR="003B421E" w:rsidRPr="008A3949" w:rsidRDefault="003B421E" w:rsidP="00E351F2">
            <w:pPr>
              <w:rPr>
                <w:lang w:val="en-AU"/>
              </w:rPr>
            </w:pPr>
            <w:r>
              <w:rPr>
                <w:lang w:val="en-GB"/>
              </w:rPr>
              <w:t>Huawei</w:t>
            </w:r>
          </w:p>
        </w:tc>
      </w:tr>
    </w:tbl>
    <w:p w:rsidR="00712F16" w:rsidRDefault="00AD086D" w:rsidP="00712F16">
      <w:pPr>
        <w:rPr>
          <w:lang w:val="en-AU"/>
        </w:rPr>
      </w:pPr>
      <w:r>
        <w:rPr>
          <w:lang w:val="en-AU"/>
        </w:rPr>
        <w:t>This document was discussed and the proposals were accepted.</w:t>
      </w:r>
      <w:r w:rsidR="00712F16">
        <w:rPr>
          <w:lang w:val="en-AU"/>
        </w:rPr>
        <w:t xml:space="preserve"> Furthermore it was agreed to:</w:t>
      </w:r>
    </w:p>
    <w:p w:rsidR="00712F16" w:rsidRPr="00FD3DDE" w:rsidRDefault="00712F16" w:rsidP="00712F16">
      <w:pPr>
        <w:numPr>
          <w:ilvl w:val="0"/>
          <w:numId w:val="10"/>
        </w:numPr>
        <w:rPr>
          <w:lang w:eastAsia="zh-CN"/>
        </w:rPr>
      </w:pPr>
      <w:r>
        <w:rPr>
          <w:lang w:val="en-AU"/>
        </w:rPr>
        <w:t>Add H.248.11 to the example in clause 6.4.2.11, "</w:t>
      </w:r>
      <w:r w:rsidRPr="00712F16">
        <w:rPr>
          <w:lang w:eastAsia="zh-CN"/>
        </w:rPr>
        <w:t xml:space="preserve"> </w:t>
      </w:r>
      <w:r w:rsidRPr="00FD3DDE">
        <w:rPr>
          <w:lang w:eastAsia="zh-CN"/>
        </w:rPr>
        <w:t>The MGC may provide this information based on provisioned values and MG outage information from H.248 ServiceChange.req commands or Notify.req commands with MG overload indications</w:t>
      </w:r>
      <w:r>
        <w:rPr>
          <w:lang w:eastAsia="zh-CN"/>
        </w:rPr>
        <w:t xml:space="preserve"> (e.g. through the use of [ITU-T H.248.10] </w:t>
      </w:r>
      <w:r w:rsidRPr="00712F16">
        <w:rPr>
          <w:i/>
          <w:u w:val="single"/>
          <w:lang w:eastAsia="zh-CN"/>
        </w:rPr>
        <w:t>or [ITU-T H.248.11]).</w:t>
      </w:r>
    </w:p>
    <w:p w:rsidR="00AD086D" w:rsidRDefault="00712F16" w:rsidP="00712F16">
      <w:pPr>
        <w:numPr>
          <w:ilvl w:val="0"/>
          <w:numId w:val="10"/>
        </w:numPr>
        <w:rPr>
          <w:lang w:val="en-AU"/>
        </w:rPr>
      </w:pPr>
      <w:r>
        <w:rPr>
          <w:lang w:val="en-AU"/>
        </w:rPr>
        <w:t>Clarify in clause 6.4.2.16 that layers relate to an IP multicast address, "</w:t>
      </w:r>
      <w:r w:rsidRPr="00FD3DDE">
        <w:rPr>
          <w:lang w:eastAsia="zh-CN"/>
        </w:rPr>
        <w:t xml:space="preserve">Layers: Multicast layers </w:t>
      </w:r>
      <w:r>
        <w:rPr>
          <w:lang w:eastAsia="zh-CN"/>
        </w:rPr>
        <w:t>are supported by the SDP c</w:t>
      </w:r>
      <w:r w:rsidRPr="00712F16">
        <w:rPr>
          <w:lang w:eastAsia="zh-CN"/>
        </w:rPr>
        <w:t xml:space="preserve">=line </w:t>
      </w:r>
      <w:r w:rsidRPr="00712F16">
        <w:rPr>
          <w:i/>
          <w:u w:val="single"/>
          <w:lang w:eastAsia="zh-CN"/>
        </w:rPr>
        <w:t>(for a</w:t>
      </w:r>
      <w:r w:rsidR="00A13F6B">
        <w:rPr>
          <w:i/>
          <w:u w:val="single"/>
          <w:lang w:eastAsia="zh-CN"/>
        </w:rPr>
        <w:t>n</w:t>
      </w:r>
      <w:r w:rsidRPr="00712F16">
        <w:rPr>
          <w:i/>
          <w:u w:val="single"/>
          <w:lang w:eastAsia="zh-CN"/>
        </w:rPr>
        <w:t xml:space="preserve"> IP multicast address).</w:t>
      </w:r>
      <w:r w:rsidRPr="00712F16">
        <w:rPr>
          <w:lang w:eastAsia="zh-CN"/>
        </w:rPr>
        <w:t>"</w:t>
      </w:r>
    </w:p>
    <w:p w:rsidR="003B421E" w:rsidRPr="00AD086D" w:rsidRDefault="00AD086D" w:rsidP="008531FA">
      <w:r>
        <w:t>The output draft H.248.66 can be found in TD-</w:t>
      </w:r>
      <w:r w:rsidR="00B76C2A">
        <w:t>22</w:t>
      </w:r>
      <w:r>
        <w:t>.</w:t>
      </w:r>
    </w:p>
    <w:p w:rsidR="00FF673E" w:rsidRPr="008A3949" w:rsidRDefault="00FF673E" w:rsidP="0071504C">
      <w:pPr>
        <w:pStyle w:val="Heading4"/>
        <w:numPr>
          <w:ilvl w:val="3"/>
          <w:numId w:val="8"/>
        </w:numPr>
        <w:spacing w:before="240"/>
        <w:ind w:left="862" w:hanging="862"/>
        <w:rPr>
          <w:lang w:val="en-AU"/>
        </w:rPr>
      </w:pPr>
      <w:bookmarkStart w:id="23" w:name="_Toc267614379"/>
      <w:r w:rsidRPr="008A3949">
        <w:rPr>
          <w:lang w:val="en-AU"/>
        </w:rPr>
        <w:lastRenderedPageBreak/>
        <w:t>H.248.74 (ex. H.248.MRCP) Media Resource Control Enhancement Packages</w:t>
      </w:r>
      <w:bookmarkEnd w:id="23"/>
    </w:p>
    <w:tbl>
      <w:tblPr>
        <w:tblW w:w="10080" w:type="dxa"/>
        <w:tblInd w:w="93" w:type="dxa"/>
        <w:tblLook w:val="0000" w:firstRow="0" w:lastRow="0" w:firstColumn="0" w:lastColumn="0" w:noHBand="0" w:noVBand="0"/>
      </w:tblPr>
      <w:tblGrid>
        <w:gridCol w:w="1716"/>
        <w:gridCol w:w="6804"/>
        <w:gridCol w:w="1560"/>
      </w:tblGrid>
      <w:tr w:rsidR="00FF673E" w:rsidRPr="008A3949" w:rsidTr="00525B56">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FF673E" w:rsidRPr="008A3949" w:rsidRDefault="00ED650F" w:rsidP="00525B56">
            <w:pPr>
              <w:rPr>
                <w:b/>
                <w:color w:val="0000FF"/>
                <w:u w:val="single"/>
                <w:lang w:val="en-AU"/>
              </w:rPr>
            </w:pPr>
            <w:hyperlink r:id="rId16" w:history="1">
              <w:r w:rsidR="00D01D67">
                <w:rPr>
                  <w:rStyle w:val="Hyperlink"/>
                  <w:lang w:val="en-GB"/>
                </w:rPr>
                <w:t>AVD-4011</w:t>
              </w:r>
            </w:hyperlink>
          </w:p>
        </w:tc>
        <w:tc>
          <w:tcPr>
            <w:tcW w:w="6804" w:type="dxa"/>
            <w:tcBorders>
              <w:top w:val="single" w:sz="4" w:space="0" w:color="auto"/>
              <w:left w:val="nil"/>
              <w:bottom w:val="single" w:sz="4" w:space="0" w:color="auto"/>
              <w:right w:val="single" w:sz="4" w:space="0" w:color="auto"/>
            </w:tcBorders>
            <w:shd w:val="clear" w:color="auto" w:fill="auto"/>
          </w:tcPr>
          <w:p w:rsidR="00FF673E" w:rsidRPr="008A3949" w:rsidRDefault="00FF673E" w:rsidP="00525B56">
            <w:pPr>
              <w:rPr>
                <w:lang w:val="en-AU"/>
              </w:rPr>
            </w:pPr>
            <w:r w:rsidRPr="008A3949">
              <w:rPr>
                <w:lang w:val="en-AU"/>
              </w:rPr>
              <w:t>H.248.74 (ex. H.248.MRCP) "Media Resource Control enhancement Packages": Input Draft</w:t>
            </w:r>
          </w:p>
        </w:tc>
        <w:tc>
          <w:tcPr>
            <w:tcW w:w="1560" w:type="dxa"/>
            <w:tcBorders>
              <w:top w:val="single" w:sz="4" w:space="0" w:color="auto"/>
              <w:left w:val="nil"/>
              <w:bottom w:val="single" w:sz="4" w:space="0" w:color="auto"/>
              <w:right w:val="single" w:sz="4" w:space="0" w:color="auto"/>
            </w:tcBorders>
            <w:shd w:val="clear" w:color="auto" w:fill="auto"/>
          </w:tcPr>
          <w:p w:rsidR="00FF673E" w:rsidRPr="008A3949" w:rsidRDefault="00FF673E" w:rsidP="00525B56">
            <w:pPr>
              <w:rPr>
                <w:lang w:val="en-AU"/>
              </w:rPr>
            </w:pPr>
            <w:r w:rsidRPr="008A3949">
              <w:rPr>
                <w:lang w:val="en-AU"/>
              </w:rPr>
              <w:t>Editor H.248.74</w:t>
            </w:r>
          </w:p>
        </w:tc>
      </w:tr>
    </w:tbl>
    <w:p w:rsidR="00AD086D" w:rsidRDefault="008A3949" w:rsidP="00AD086D">
      <w:r>
        <w:rPr>
          <w:lang w:val="en-AU"/>
        </w:rPr>
        <w:t xml:space="preserve"> </w:t>
      </w:r>
      <w:r w:rsidR="00AD086D" w:rsidRPr="000952DE">
        <w:t>This document was discussed and it was accepted as the baseline for the meeting.</w:t>
      </w:r>
    </w:p>
    <w:p w:rsidR="008531FA" w:rsidRPr="008A3949" w:rsidRDefault="008531FA" w:rsidP="008531FA">
      <w:pPr>
        <w:rPr>
          <w:lang w:val="en-AU"/>
        </w:rPr>
      </w:pPr>
    </w:p>
    <w:tbl>
      <w:tblPr>
        <w:tblW w:w="10080" w:type="dxa"/>
        <w:tblInd w:w="93" w:type="dxa"/>
        <w:tblLook w:val="0000" w:firstRow="0" w:lastRow="0" w:firstColumn="0" w:lastColumn="0" w:noHBand="0" w:noVBand="0"/>
      </w:tblPr>
      <w:tblGrid>
        <w:gridCol w:w="1716"/>
        <w:gridCol w:w="6804"/>
        <w:gridCol w:w="1560"/>
      </w:tblGrid>
      <w:tr w:rsidR="003B421E" w:rsidRPr="008A3949" w:rsidTr="00E351F2">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3B421E" w:rsidRPr="008A3949" w:rsidRDefault="00ED650F" w:rsidP="00E351F2">
            <w:pPr>
              <w:rPr>
                <w:b/>
                <w:color w:val="0000FF"/>
                <w:u w:val="single"/>
                <w:lang w:val="en-AU"/>
              </w:rPr>
            </w:pPr>
            <w:hyperlink r:id="rId17" w:history="1">
              <w:r w:rsidR="00D01D67">
                <w:rPr>
                  <w:rStyle w:val="Hyperlink"/>
                  <w:lang w:val="en-GB"/>
                </w:rPr>
                <w:t>AVD-4006</w:t>
              </w:r>
            </w:hyperlink>
          </w:p>
        </w:tc>
        <w:tc>
          <w:tcPr>
            <w:tcW w:w="6804" w:type="dxa"/>
            <w:tcBorders>
              <w:top w:val="single" w:sz="4" w:space="0" w:color="auto"/>
              <w:left w:val="nil"/>
              <w:bottom w:val="single" w:sz="4" w:space="0" w:color="auto"/>
              <w:right w:val="single" w:sz="4" w:space="0" w:color="auto"/>
            </w:tcBorders>
            <w:shd w:val="clear" w:color="auto" w:fill="auto"/>
          </w:tcPr>
          <w:p w:rsidR="003B421E" w:rsidRPr="008A3949" w:rsidRDefault="003B421E" w:rsidP="00E351F2">
            <w:pPr>
              <w:spacing w:before="100" w:beforeAutospacing="1" w:after="100" w:afterAutospacing="1"/>
              <w:rPr>
                <w:rFonts w:eastAsia="Times New Roman"/>
                <w:lang w:val="en-AU" w:eastAsia="en-AU"/>
              </w:rPr>
            </w:pPr>
            <w:r>
              <w:rPr>
                <w:lang w:val="en-GB"/>
              </w:rPr>
              <w:t>H.248.74: Proposed Updates</w:t>
            </w:r>
          </w:p>
        </w:tc>
        <w:tc>
          <w:tcPr>
            <w:tcW w:w="1560" w:type="dxa"/>
            <w:tcBorders>
              <w:top w:val="single" w:sz="4" w:space="0" w:color="auto"/>
              <w:left w:val="nil"/>
              <w:bottom w:val="single" w:sz="4" w:space="0" w:color="auto"/>
              <w:right w:val="single" w:sz="4" w:space="0" w:color="auto"/>
            </w:tcBorders>
            <w:shd w:val="clear" w:color="auto" w:fill="auto"/>
          </w:tcPr>
          <w:p w:rsidR="003B421E" w:rsidRPr="008A3949" w:rsidRDefault="003B421E" w:rsidP="00E351F2">
            <w:pPr>
              <w:rPr>
                <w:lang w:val="en-AU"/>
              </w:rPr>
            </w:pPr>
            <w:r>
              <w:rPr>
                <w:lang w:val="en-GB"/>
              </w:rPr>
              <w:t>Huawei</w:t>
            </w:r>
          </w:p>
        </w:tc>
      </w:tr>
    </w:tbl>
    <w:p w:rsidR="00AD086D" w:rsidRDefault="00AD086D" w:rsidP="00AD086D">
      <w:pPr>
        <w:rPr>
          <w:lang w:val="en-AU"/>
        </w:rPr>
      </w:pPr>
      <w:r>
        <w:rPr>
          <w:lang w:val="en-AU"/>
        </w:rPr>
        <w:t>This document was discussed and the proposals were accepted.</w:t>
      </w:r>
    </w:p>
    <w:p w:rsidR="00AD086D" w:rsidRPr="00AD086D" w:rsidRDefault="00AD086D" w:rsidP="00AD086D">
      <w:r>
        <w:t>The output draft H.248.74 can be found in TD-</w:t>
      </w:r>
      <w:r w:rsidR="00B76C2A">
        <w:t>23</w:t>
      </w:r>
      <w:r>
        <w:t>.</w:t>
      </w:r>
    </w:p>
    <w:p w:rsidR="008531FA" w:rsidRPr="008A3949" w:rsidRDefault="008531FA" w:rsidP="00FF673E">
      <w:pPr>
        <w:rPr>
          <w:lang w:val="en-AU"/>
        </w:rPr>
      </w:pPr>
    </w:p>
    <w:p w:rsidR="00FF673E" w:rsidRPr="008A3949" w:rsidRDefault="00FF673E" w:rsidP="0071504C">
      <w:pPr>
        <w:pStyle w:val="Heading4"/>
        <w:numPr>
          <w:ilvl w:val="3"/>
          <w:numId w:val="8"/>
        </w:numPr>
        <w:rPr>
          <w:lang w:val="en-AU"/>
        </w:rPr>
      </w:pPr>
      <w:bookmarkStart w:id="24" w:name="_Toc267614380"/>
      <w:r w:rsidRPr="008A3949">
        <w:rPr>
          <w:lang w:val="en-AU"/>
        </w:rPr>
        <w:t>H.248.75 (ex. H.248.PIPA) Package Identifier Publishing and Application Package</w:t>
      </w:r>
      <w:bookmarkEnd w:id="24"/>
    </w:p>
    <w:tbl>
      <w:tblPr>
        <w:tblW w:w="10080" w:type="dxa"/>
        <w:tblInd w:w="93" w:type="dxa"/>
        <w:tblLook w:val="0000" w:firstRow="0" w:lastRow="0" w:firstColumn="0" w:lastColumn="0" w:noHBand="0" w:noVBand="0"/>
      </w:tblPr>
      <w:tblGrid>
        <w:gridCol w:w="1716"/>
        <w:gridCol w:w="6804"/>
        <w:gridCol w:w="1560"/>
      </w:tblGrid>
      <w:tr w:rsidR="00FF673E" w:rsidRPr="008A3949" w:rsidTr="00525B56">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FF673E" w:rsidRPr="008A3949" w:rsidRDefault="00ED650F" w:rsidP="00525B56">
            <w:pPr>
              <w:rPr>
                <w:b/>
                <w:color w:val="0000FF"/>
                <w:u w:val="single"/>
                <w:lang w:val="en-AU"/>
              </w:rPr>
            </w:pPr>
            <w:hyperlink r:id="rId18" w:history="1">
              <w:r w:rsidR="00D01D67">
                <w:rPr>
                  <w:rStyle w:val="Hyperlink"/>
                  <w:lang w:val="en-GB"/>
                </w:rPr>
                <w:t>AVD-4012</w:t>
              </w:r>
            </w:hyperlink>
          </w:p>
        </w:tc>
        <w:tc>
          <w:tcPr>
            <w:tcW w:w="6804" w:type="dxa"/>
            <w:tcBorders>
              <w:top w:val="single" w:sz="4" w:space="0" w:color="auto"/>
              <w:left w:val="nil"/>
              <w:bottom w:val="single" w:sz="4" w:space="0" w:color="auto"/>
              <w:right w:val="single" w:sz="4" w:space="0" w:color="auto"/>
            </w:tcBorders>
            <w:shd w:val="clear" w:color="auto" w:fill="auto"/>
          </w:tcPr>
          <w:p w:rsidR="00FF673E" w:rsidRPr="008A3949" w:rsidRDefault="00FF673E" w:rsidP="00525B56">
            <w:pPr>
              <w:spacing w:before="100" w:beforeAutospacing="1" w:after="100" w:afterAutospacing="1"/>
              <w:rPr>
                <w:rFonts w:eastAsia="Times New Roman"/>
                <w:lang w:val="en-AU" w:eastAsia="en-AU"/>
              </w:rPr>
            </w:pPr>
            <w:r w:rsidRPr="008A3949">
              <w:rPr>
                <w:lang w:val="en-AU"/>
              </w:rPr>
              <w:t>H.248.75 (ex. H.248.PIPA) "Package Identifier Publishing and Application Package": Input Draft</w:t>
            </w:r>
          </w:p>
        </w:tc>
        <w:tc>
          <w:tcPr>
            <w:tcW w:w="1560" w:type="dxa"/>
            <w:tcBorders>
              <w:top w:val="single" w:sz="4" w:space="0" w:color="auto"/>
              <w:left w:val="nil"/>
              <w:bottom w:val="single" w:sz="4" w:space="0" w:color="auto"/>
              <w:right w:val="single" w:sz="4" w:space="0" w:color="auto"/>
            </w:tcBorders>
            <w:shd w:val="clear" w:color="auto" w:fill="auto"/>
          </w:tcPr>
          <w:p w:rsidR="00FF673E" w:rsidRPr="008A3949" w:rsidRDefault="00FF673E" w:rsidP="00525B56">
            <w:pPr>
              <w:rPr>
                <w:lang w:val="en-AU"/>
              </w:rPr>
            </w:pPr>
            <w:r w:rsidRPr="008A3949">
              <w:rPr>
                <w:lang w:val="en-AU"/>
              </w:rPr>
              <w:t>Editor H.248.75</w:t>
            </w:r>
          </w:p>
        </w:tc>
      </w:tr>
    </w:tbl>
    <w:p w:rsidR="00AD086D" w:rsidRDefault="008A3949" w:rsidP="00AD086D">
      <w:r>
        <w:rPr>
          <w:lang w:val="en-AU"/>
        </w:rPr>
        <w:t xml:space="preserve"> </w:t>
      </w:r>
      <w:r w:rsidR="00AD086D" w:rsidRPr="000952DE">
        <w:t>This document was discussed and it was accepted as the baseline for the meeting.</w:t>
      </w:r>
    </w:p>
    <w:p w:rsidR="008531FA" w:rsidRDefault="008531FA" w:rsidP="008531FA">
      <w:pPr>
        <w:rPr>
          <w:lang w:val="en-AU"/>
        </w:rPr>
      </w:pPr>
    </w:p>
    <w:tbl>
      <w:tblPr>
        <w:tblW w:w="10080" w:type="dxa"/>
        <w:tblInd w:w="93" w:type="dxa"/>
        <w:tblLook w:val="0000" w:firstRow="0" w:lastRow="0" w:firstColumn="0" w:lastColumn="0" w:noHBand="0" w:noVBand="0"/>
      </w:tblPr>
      <w:tblGrid>
        <w:gridCol w:w="1716"/>
        <w:gridCol w:w="6804"/>
        <w:gridCol w:w="1560"/>
      </w:tblGrid>
      <w:tr w:rsidR="003B421E" w:rsidRPr="008A3949" w:rsidTr="00E351F2">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3B421E" w:rsidRPr="008A3949" w:rsidRDefault="00ED650F" w:rsidP="00E351F2">
            <w:pPr>
              <w:rPr>
                <w:b/>
                <w:color w:val="0000FF"/>
                <w:u w:val="single"/>
                <w:lang w:val="en-AU"/>
              </w:rPr>
            </w:pPr>
            <w:hyperlink r:id="rId19" w:history="1">
              <w:r w:rsidR="00D01D67">
                <w:rPr>
                  <w:rStyle w:val="Hyperlink"/>
                  <w:lang w:val="en-GB"/>
                </w:rPr>
                <w:t>AVD-4007</w:t>
              </w:r>
            </w:hyperlink>
          </w:p>
        </w:tc>
        <w:tc>
          <w:tcPr>
            <w:tcW w:w="6804" w:type="dxa"/>
            <w:tcBorders>
              <w:top w:val="single" w:sz="4" w:space="0" w:color="auto"/>
              <w:left w:val="nil"/>
              <w:bottom w:val="single" w:sz="4" w:space="0" w:color="auto"/>
              <w:right w:val="single" w:sz="4" w:space="0" w:color="auto"/>
            </w:tcBorders>
            <w:shd w:val="clear" w:color="auto" w:fill="auto"/>
          </w:tcPr>
          <w:p w:rsidR="003B421E" w:rsidRPr="008A3949" w:rsidRDefault="003B421E" w:rsidP="00E351F2">
            <w:pPr>
              <w:spacing w:before="100" w:beforeAutospacing="1" w:after="100" w:afterAutospacing="1"/>
              <w:rPr>
                <w:rFonts w:eastAsia="Times New Roman"/>
                <w:lang w:val="en-AU" w:eastAsia="en-AU"/>
              </w:rPr>
            </w:pPr>
            <w:r w:rsidRPr="003B421E">
              <w:rPr>
                <w:rFonts w:eastAsia="Times New Roman"/>
                <w:lang w:val="en-GB" w:eastAsia="en-AU"/>
              </w:rPr>
              <w:t>H.248.75 : Updates</w:t>
            </w:r>
          </w:p>
        </w:tc>
        <w:tc>
          <w:tcPr>
            <w:tcW w:w="1560" w:type="dxa"/>
            <w:tcBorders>
              <w:top w:val="single" w:sz="4" w:space="0" w:color="auto"/>
              <w:left w:val="nil"/>
              <w:bottom w:val="single" w:sz="4" w:space="0" w:color="auto"/>
              <w:right w:val="single" w:sz="4" w:space="0" w:color="auto"/>
            </w:tcBorders>
            <w:shd w:val="clear" w:color="auto" w:fill="auto"/>
          </w:tcPr>
          <w:p w:rsidR="003B421E" w:rsidRPr="008A3949" w:rsidRDefault="003B421E" w:rsidP="00E351F2">
            <w:pPr>
              <w:rPr>
                <w:lang w:val="en-AU"/>
              </w:rPr>
            </w:pPr>
            <w:r>
              <w:rPr>
                <w:lang w:val="en-GB"/>
              </w:rPr>
              <w:t>Huawei</w:t>
            </w:r>
          </w:p>
        </w:tc>
      </w:tr>
    </w:tbl>
    <w:p w:rsidR="00AD086D" w:rsidRDefault="00AD086D" w:rsidP="00AD086D">
      <w:pPr>
        <w:rPr>
          <w:lang w:val="en-AU"/>
        </w:rPr>
      </w:pPr>
      <w:r>
        <w:rPr>
          <w:lang w:val="en-AU"/>
        </w:rPr>
        <w:t>This document was discussed and the proposals were accepted.</w:t>
      </w:r>
    </w:p>
    <w:p w:rsidR="00AD086D" w:rsidRPr="00AD086D" w:rsidRDefault="00AD086D" w:rsidP="00AD086D">
      <w:r>
        <w:t>The output draft H.248.75 can be found in TD-</w:t>
      </w:r>
      <w:r w:rsidR="00B76C2A">
        <w:t>24</w:t>
      </w:r>
      <w:r>
        <w:t>.</w:t>
      </w:r>
    </w:p>
    <w:p w:rsidR="003B421E" w:rsidRPr="008A3949" w:rsidRDefault="003B421E" w:rsidP="008531FA">
      <w:pPr>
        <w:rPr>
          <w:lang w:val="en-AU"/>
        </w:rPr>
      </w:pPr>
    </w:p>
    <w:p w:rsidR="00FF673E" w:rsidRPr="008A3949" w:rsidRDefault="00FF673E" w:rsidP="0071504C">
      <w:pPr>
        <w:pStyle w:val="Heading4"/>
        <w:numPr>
          <w:ilvl w:val="3"/>
          <w:numId w:val="8"/>
        </w:numPr>
        <w:spacing w:before="240"/>
        <w:ind w:left="862" w:hanging="862"/>
        <w:rPr>
          <w:lang w:val="en-AU"/>
        </w:rPr>
      </w:pPr>
      <w:bookmarkStart w:id="25" w:name="_Toc267614384"/>
      <w:r w:rsidRPr="008A3949">
        <w:rPr>
          <w:lang w:val="en-AU"/>
        </w:rPr>
        <w:t>H.248.79 (ex. H.248.PACKETS) Guidelines for Packet-Based Streams</w:t>
      </w:r>
      <w:bookmarkEnd w:id="25"/>
    </w:p>
    <w:tbl>
      <w:tblPr>
        <w:tblW w:w="10080" w:type="dxa"/>
        <w:tblInd w:w="93" w:type="dxa"/>
        <w:tblLook w:val="0000" w:firstRow="0" w:lastRow="0" w:firstColumn="0" w:lastColumn="0" w:noHBand="0" w:noVBand="0"/>
      </w:tblPr>
      <w:tblGrid>
        <w:gridCol w:w="1716"/>
        <w:gridCol w:w="6804"/>
        <w:gridCol w:w="1560"/>
      </w:tblGrid>
      <w:tr w:rsidR="00FF673E" w:rsidRPr="008A3949" w:rsidTr="00525B56">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FF673E" w:rsidRPr="008A3949" w:rsidRDefault="00ED650F" w:rsidP="00E9145B">
            <w:pPr>
              <w:rPr>
                <w:b/>
                <w:color w:val="0000FF"/>
                <w:u w:val="single"/>
                <w:lang w:val="en-AU"/>
              </w:rPr>
            </w:pPr>
            <w:hyperlink r:id="rId20" w:history="1">
              <w:r w:rsidR="00D01D67">
                <w:rPr>
                  <w:rStyle w:val="Hyperlink"/>
                  <w:lang w:val="en-GB"/>
                </w:rPr>
                <w:t>AVD-4038</w:t>
              </w:r>
            </w:hyperlink>
          </w:p>
        </w:tc>
        <w:tc>
          <w:tcPr>
            <w:tcW w:w="6804" w:type="dxa"/>
            <w:tcBorders>
              <w:top w:val="single" w:sz="4" w:space="0" w:color="auto"/>
              <w:left w:val="nil"/>
              <w:bottom w:val="single" w:sz="4" w:space="0" w:color="auto"/>
              <w:right w:val="single" w:sz="4" w:space="0" w:color="auto"/>
            </w:tcBorders>
            <w:shd w:val="clear" w:color="auto" w:fill="auto"/>
          </w:tcPr>
          <w:p w:rsidR="00FF673E" w:rsidRPr="008A3949" w:rsidRDefault="00FF673E" w:rsidP="00525B56">
            <w:pPr>
              <w:spacing w:before="100" w:beforeAutospacing="1" w:after="100" w:afterAutospacing="1"/>
              <w:rPr>
                <w:rFonts w:eastAsia="Times New Roman"/>
                <w:lang w:val="en-AU" w:eastAsia="en-AU"/>
              </w:rPr>
            </w:pPr>
            <w:r w:rsidRPr="008A3949">
              <w:rPr>
                <w:lang w:val="en-AU"/>
              </w:rPr>
              <w:t>H.248.79 (ex H.248.Packets) "Gate Control Protocol: Guidelines for Packet-Based Streams": Input draft  </w:t>
            </w:r>
          </w:p>
        </w:tc>
        <w:tc>
          <w:tcPr>
            <w:tcW w:w="1560" w:type="dxa"/>
            <w:tcBorders>
              <w:top w:val="single" w:sz="4" w:space="0" w:color="auto"/>
              <w:left w:val="nil"/>
              <w:bottom w:val="single" w:sz="4" w:space="0" w:color="auto"/>
              <w:right w:val="single" w:sz="4" w:space="0" w:color="auto"/>
            </w:tcBorders>
            <w:shd w:val="clear" w:color="auto" w:fill="auto"/>
          </w:tcPr>
          <w:p w:rsidR="00FF673E" w:rsidRPr="008A3949" w:rsidRDefault="00FF673E" w:rsidP="00525B56">
            <w:pPr>
              <w:rPr>
                <w:lang w:val="en-AU"/>
              </w:rPr>
            </w:pPr>
            <w:r w:rsidRPr="008A3949">
              <w:rPr>
                <w:lang w:val="en-AU"/>
              </w:rPr>
              <w:t>Editor H.248.79</w:t>
            </w:r>
          </w:p>
        </w:tc>
      </w:tr>
    </w:tbl>
    <w:p w:rsidR="00AD086D" w:rsidRDefault="008A3949" w:rsidP="00AD086D">
      <w:r>
        <w:rPr>
          <w:lang w:val="en-AU"/>
        </w:rPr>
        <w:t xml:space="preserve"> </w:t>
      </w:r>
      <w:r w:rsidR="00AD086D" w:rsidRPr="000952DE">
        <w:t>This document was discussed and it was accepted as the baseline for the meeting.</w:t>
      </w:r>
    </w:p>
    <w:p w:rsidR="00E30A88" w:rsidRPr="00AD086D" w:rsidRDefault="00AD086D" w:rsidP="00113156">
      <w:r>
        <w:t>As there were no changes, there is no output draft from the meeting.</w:t>
      </w:r>
    </w:p>
    <w:p w:rsidR="00FF673E" w:rsidRPr="001A224D" w:rsidRDefault="00FF673E" w:rsidP="0071504C">
      <w:pPr>
        <w:pStyle w:val="Heading4"/>
        <w:numPr>
          <w:ilvl w:val="3"/>
          <w:numId w:val="8"/>
        </w:numPr>
        <w:spacing w:before="240"/>
        <w:ind w:left="862" w:hanging="862"/>
        <w:rPr>
          <w:lang w:val="en-AU"/>
        </w:rPr>
      </w:pPr>
      <w:bookmarkStart w:id="26" w:name="_Toc267614385"/>
      <w:r w:rsidRPr="001A224D">
        <w:rPr>
          <w:lang w:val="en-AU"/>
        </w:rPr>
        <w:t>H.248.80 (ex. H.248.SDPMAPPER) Usage of the revised SDP offer / answer model with H.248</w:t>
      </w:r>
      <w:bookmarkEnd w:id="26"/>
    </w:p>
    <w:tbl>
      <w:tblPr>
        <w:tblW w:w="10080" w:type="dxa"/>
        <w:tblInd w:w="93" w:type="dxa"/>
        <w:tblLook w:val="0000" w:firstRow="0" w:lastRow="0" w:firstColumn="0" w:lastColumn="0" w:noHBand="0" w:noVBand="0"/>
      </w:tblPr>
      <w:tblGrid>
        <w:gridCol w:w="1636"/>
        <w:gridCol w:w="6174"/>
        <w:gridCol w:w="2270"/>
      </w:tblGrid>
      <w:tr w:rsidR="00FF673E" w:rsidRPr="008A3949" w:rsidTr="00113156">
        <w:trPr>
          <w:trHeight w:val="315"/>
        </w:trPr>
        <w:tc>
          <w:tcPr>
            <w:tcW w:w="1636" w:type="dxa"/>
            <w:tcBorders>
              <w:top w:val="single" w:sz="4" w:space="0" w:color="auto"/>
              <w:left w:val="single" w:sz="4" w:space="0" w:color="auto"/>
              <w:bottom w:val="single" w:sz="4" w:space="0" w:color="auto"/>
              <w:right w:val="single" w:sz="4" w:space="0" w:color="auto"/>
            </w:tcBorders>
            <w:shd w:val="clear" w:color="auto" w:fill="auto"/>
          </w:tcPr>
          <w:p w:rsidR="00FF673E" w:rsidRPr="008A3949" w:rsidRDefault="00ED650F" w:rsidP="00525B56">
            <w:pPr>
              <w:rPr>
                <w:b/>
                <w:color w:val="0000FF"/>
                <w:u w:val="single"/>
                <w:lang w:val="en-AU"/>
              </w:rPr>
            </w:pPr>
            <w:hyperlink r:id="rId21" w:history="1">
              <w:r w:rsidR="00917BDE">
                <w:rPr>
                  <w:rStyle w:val="Hyperlink"/>
                  <w:lang w:val="en-GB"/>
                </w:rPr>
                <w:t>AVD-4002</w:t>
              </w:r>
            </w:hyperlink>
          </w:p>
        </w:tc>
        <w:tc>
          <w:tcPr>
            <w:tcW w:w="6174" w:type="dxa"/>
            <w:tcBorders>
              <w:top w:val="single" w:sz="4" w:space="0" w:color="auto"/>
              <w:left w:val="nil"/>
              <w:bottom w:val="single" w:sz="4" w:space="0" w:color="auto"/>
              <w:right w:val="single" w:sz="4" w:space="0" w:color="auto"/>
            </w:tcBorders>
            <w:shd w:val="clear" w:color="auto" w:fill="auto"/>
          </w:tcPr>
          <w:p w:rsidR="00FF673E" w:rsidRPr="008A3949" w:rsidRDefault="00917BDE" w:rsidP="00525B56">
            <w:pPr>
              <w:spacing w:before="100" w:beforeAutospacing="1" w:after="100" w:afterAutospacing="1"/>
              <w:rPr>
                <w:rFonts w:eastAsia="Times New Roman"/>
                <w:lang w:val="en-AU" w:eastAsia="en-AU"/>
              </w:rPr>
            </w:pPr>
            <w:r>
              <w:rPr>
                <w:lang w:val="en-GB"/>
              </w:rPr>
              <w:t>Input draft of new H.248.80 (ex H.248.SDPMapper) “Usage of the revised SDP offer / answer model with H.248”</w:t>
            </w:r>
          </w:p>
        </w:tc>
        <w:tc>
          <w:tcPr>
            <w:tcW w:w="2270" w:type="dxa"/>
            <w:tcBorders>
              <w:top w:val="single" w:sz="4" w:space="0" w:color="auto"/>
              <w:left w:val="nil"/>
              <w:bottom w:val="single" w:sz="4" w:space="0" w:color="auto"/>
              <w:right w:val="single" w:sz="4" w:space="0" w:color="auto"/>
            </w:tcBorders>
            <w:shd w:val="clear" w:color="auto" w:fill="auto"/>
          </w:tcPr>
          <w:p w:rsidR="00FF673E" w:rsidRPr="008A3949" w:rsidRDefault="00FF673E" w:rsidP="00525B56">
            <w:pPr>
              <w:rPr>
                <w:lang w:val="en-AU"/>
              </w:rPr>
            </w:pPr>
            <w:r w:rsidRPr="008A3949">
              <w:rPr>
                <w:lang w:val="en-AU"/>
              </w:rPr>
              <w:t>Editor H.248.SDPMAPPER</w:t>
            </w:r>
          </w:p>
        </w:tc>
      </w:tr>
    </w:tbl>
    <w:p w:rsidR="00AD086D" w:rsidRDefault="00AD086D" w:rsidP="00AD086D">
      <w:r w:rsidRPr="000952DE">
        <w:t>This document was discussed and it was accepted as the baseline for the meeting.</w:t>
      </w:r>
    </w:p>
    <w:p w:rsidR="00F87B09" w:rsidRDefault="00F87B09" w:rsidP="008A3949">
      <w:pPr>
        <w:rPr>
          <w:lang w:val="en-AU"/>
        </w:rPr>
      </w:pPr>
    </w:p>
    <w:tbl>
      <w:tblPr>
        <w:tblW w:w="10080" w:type="dxa"/>
        <w:tblInd w:w="93" w:type="dxa"/>
        <w:tblLook w:val="0000" w:firstRow="0" w:lastRow="0" w:firstColumn="0" w:lastColumn="0" w:noHBand="0" w:noVBand="0"/>
      </w:tblPr>
      <w:tblGrid>
        <w:gridCol w:w="1636"/>
        <w:gridCol w:w="6174"/>
        <w:gridCol w:w="2270"/>
      </w:tblGrid>
      <w:tr w:rsidR="00F87B09" w:rsidRPr="008A3949" w:rsidTr="00E351F2">
        <w:trPr>
          <w:trHeight w:val="315"/>
        </w:trPr>
        <w:tc>
          <w:tcPr>
            <w:tcW w:w="1636" w:type="dxa"/>
            <w:tcBorders>
              <w:top w:val="single" w:sz="4" w:space="0" w:color="auto"/>
              <w:left w:val="single" w:sz="4" w:space="0" w:color="auto"/>
              <w:bottom w:val="single" w:sz="4" w:space="0" w:color="auto"/>
              <w:right w:val="single" w:sz="4" w:space="0" w:color="auto"/>
            </w:tcBorders>
            <w:shd w:val="clear" w:color="auto" w:fill="auto"/>
          </w:tcPr>
          <w:p w:rsidR="00F87B09" w:rsidRPr="008A3949" w:rsidRDefault="00ED650F" w:rsidP="00E351F2">
            <w:pPr>
              <w:rPr>
                <w:b/>
                <w:color w:val="0000FF"/>
                <w:u w:val="single"/>
                <w:lang w:val="en-AU"/>
              </w:rPr>
            </w:pPr>
            <w:hyperlink r:id="rId22" w:history="1">
              <w:r w:rsidR="00D01D67">
                <w:rPr>
                  <w:rStyle w:val="Hyperlink"/>
                  <w:lang w:val="en-GB"/>
                </w:rPr>
                <w:t>AVD-3974</w:t>
              </w:r>
            </w:hyperlink>
          </w:p>
        </w:tc>
        <w:tc>
          <w:tcPr>
            <w:tcW w:w="6174" w:type="dxa"/>
            <w:tcBorders>
              <w:top w:val="single" w:sz="4" w:space="0" w:color="auto"/>
              <w:left w:val="nil"/>
              <w:bottom w:val="single" w:sz="4" w:space="0" w:color="auto"/>
              <w:right w:val="single" w:sz="4" w:space="0" w:color="auto"/>
            </w:tcBorders>
            <w:shd w:val="clear" w:color="auto" w:fill="auto"/>
          </w:tcPr>
          <w:p w:rsidR="00F87B09" w:rsidRPr="008A3949" w:rsidRDefault="00F87B09" w:rsidP="00E351F2">
            <w:pPr>
              <w:spacing w:before="100" w:beforeAutospacing="1" w:after="100" w:afterAutospacing="1"/>
              <w:rPr>
                <w:rFonts w:eastAsia="Times New Roman"/>
                <w:lang w:val="en-AU" w:eastAsia="en-AU"/>
              </w:rPr>
            </w:pPr>
            <w:r>
              <w:rPr>
                <w:lang w:val="en-GB"/>
              </w:rPr>
              <w:t>H.248.80 - Draft H.248.80 – Update clauses 2 &amp; 4 (References &amp; Abbreviations)</w:t>
            </w:r>
          </w:p>
        </w:tc>
        <w:tc>
          <w:tcPr>
            <w:tcW w:w="2270" w:type="dxa"/>
            <w:tcBorders>
              <w:top w:val="single" w:sz="4" w:space="0" w:color="auto"/>
              <w:left w:val="nil"/>
              <w:bottom w:val="single" w:sz="4" w:space="0" w:color="auto"/>
              <w:right w:val="single" w:sz="4" w:space="0" w:color="auto"/>
            </w:tcBorders>
            <w:shd w:val="clear" w:color="auto" w:fill="auto"/>
          </w:tcPr>
          <w:p w:rsidR="00F87B09" w:rsidRPr="008A3949" w:rsidRDefault="00F87B09" w:rsidP="00E351F2">
            <w:pPr>
              <w:rPr>
                <w:lang w:val="en-AU"/>
              </w:rPr>
            </w:pPr>
            <w:r>
              <w:rPr>
                <w:lang w:val="en-GB"/>
              </w:rPr>
              <w:t>Alcatel-Lucent</w:t>
            </w:r>
          </w:p>
        </w:tc>
      </w:tr>
    </w:tbl>
    <w:p w:rsidR="00AD086D" w:rsidRDefault="00AD086D" w:rsidP="00AD086D">
      <w:pPr>
        <w:rPr>
          <w:lang w:val="en-AU"/>
        </w:rPr>
      </w:pPr>
      <w:r>
        <w:rPr>
          <w:lang w:val="en-AU"/>
        </w:rPr>
        <w:t>This document was discussed and the proposals were accepted.</w:t>
      </w:r>
      <w:r w:rsidR="00A57EC2">
        <w:rPr>
          <w:lang w:val="en-AU"/>
        </w:rPr>
        <w:t xml:space="preserve"> It was noted that the title of the RFC </w:t>
      </w:r>
      <w:r w:rsidR="00432138">
        <w:rPr>
          <w:lang w:val="en-AU"/>
        </w:rPr>
        <w:t xml:space="preserve">5939 </w:t>
      </w:r>
      <w:r w:rsidR="00A57EC2">
        <w:rPr>
          <w:lang w:val="en-AU"/>
        </w:rPr>
        <w:t xml:space="preserve">should be "Session Description Protocol </w:t>
      </w:r>
      <w:r w:rsidR="00432138">
        <w:rPr>
          <w:lang w:val="en-AU"/>
        </w:rPr>
        <w:t xml:space="preserve">(SDP) </w:t>
      </w:r>
      <w:r w:rsidR="00A57EC2" w:rsidRPr="00432138">
        <w:rPr>
          <w:lang w:val="en-AU"/>
        </w:rPr>
        <w:t>Capability negotiation</w:t>
      </w:r>
      <w:r w:rsidR="00432138" w:rsidRPr="00432138">
        <w:rPr>
          <w:lang w:val="en-AU"/>
        </w:rPr>
        <w:t xml:space="preserve"> </w:t>
      </w:r>
      <w:r w:rsidR="00A57EC2" w:rsidRPr="00432138">
        <w:rPr>
          <w:lang w:val="en-AU"/>
        </w:rPr>
        <w:t>".</w:t>
      </w:r>
    </w:p>
    <w:p w:rsidR="00113156" w:rsidRDefault="00113156" w:rsidP="008A3949">
      <w:pPr>
        <w:rPr>
          <w:lang w:val="en-AU"/>
        </w:rPr>
      </w:pPr>
    </w:p>
    <w:tbl>
      <w:tblPr>
        <w:tblW w:w="10080" w:type="dxa"/>
        <w:tblInd w:w="93" w:type="dxa"/>
        <w:tblLook w:val="0000" w:firstRow="0" w:lastRow="0" w:firstColumn="0" w:lastColumn="0" w:noHBand="0" w:noVBand="0"/>
      </w:tblPr>
      <w:tblGrid>
        <w:gridCol w:w="1636"/>
        <w:gridCol w:w="6174"/>
        <w:gridCol w:w="2270"/>
      </w:tblGrid>
      <w:tr w:rsidR="00F87B09" w:rsidRPr="008A3949" w:rsidTr="00E351F2">
        <w:trPr>
          <w:trHeight w:val="315"/>
        </w:trPr>
        <w:tc>
          <w:tcPr>
            <w:tcW w:w="1636" w:type="dxa"/>
            <w:tcBorders>
              <w:top w:val="single" w:sz="4" w:space="0" w:color="auto"/>
              <w:left w:val="single" w:sz="4" w:space="0" w:color="auto"/>
              <w:bottom w:val="single" w:sz="4" w:space="0" w:color="auto"/>
              <w:right w:val="single" w:sz="4" w:space="0" w:color="auto"/>
            </w:tcBorders>
            <w:shd w:val="clear" w:color="auto" w:fill="auto"/>
          </w:tcPr>
          <w:p w:rsidR="00F87B09" w:rsidRPr="008A3949" w:rsidRDefault="00ED650F" w:rsidP="00E351F2">
            <w:pPr>
              <w:rPr>
                <w:b/>
                <w:color w:val="0000FF"/>
                <w:u w:val="single"/>
                <w:lang w:val="en-AU"/>
              </w:rPr>
            </w:pPr>
            <w:hyperlink r:id="rId23" w:history="1">
              <w:r w:rsidR="00D01D67">
                <w:rPr>
                  <w:rStyle w:val="Hyperlink"/>
                  <w:lang w:val="en-GB"/>
                </w:rPr>
                <w:t>AVD-3975</w:t>
              </w:r>
            </w:hyperlink>
          </w:p>
        </w:tc>
        <w:tc>
          <w:tcPr>
            <w:tcW w:w="6174" w:type="dxa"/>
            <w:tcBorders>
              <w:top w:val="single" w:sz="4" w:space="0" w:color="auto"/>
              <w:left w:val="nil"/>
              <w:bottom w:val="single" w:sz="4" w:space="0" w:color="auto"/>
              <w:right w:val="single" w:sz="4" w:space="0" w:color="auto"/>
            </w:tcBorders>
            <w:shd w:val="clear" w:color="auto" w:fill="auto"/>
          </w:tcPr>
          <w:p w:rsidR="00F87B09" w:rsidRPr="008A3949" w:rsidRDefault="00F87B09" w:rsidP="00E351F2">
            <w:pPr>
              <w:spacing w:before="100" w:beforeAutospacing="1" w:after="100" w:afterAutospacing="1"/>
              <w:rPr>
                <w:rFonts w:eastAsia="Times New Roman"/>
                <w:lang w:val="en-AU" w:eastAsia="en-AU"/>
              </w:rPr>
            </w:pPr>
            <w:r>
              <w:rPr>
                <w:lang w:val="en-GB"/>
              </w:rPr>
              <w:t>Draft H.248.80 – Clause 11 (further example)</w:t>
            </w:r>
          </w:p>
        </w:tc>
        <w:tc>
          <w:tcPr>
            <w:tcW w:w="2270" w:type="dxa"/>
            <w:tcBorders>
              <w:top w:val="single" w:sz="4" w:space="0" w:color="auto"/>
              <w:left w:val="nil"/>
              <w:bottom w:val="single" w:sz="4" w:space="0" w:color="auto"/>
              <w:right w:val="single" w:sz="4" w:space="0" w:color="auto"/>
            </w:tcBorders>
            <w:shd w:val="clear" w:color="auto" w:fill="auto"/>
          </w:tcPr>
          <w:p w:rsidR="00F87B09" w:rsidRPr="008A3949" w:rsidRDefault="00F87B09" w:rsidP="00E351F2">
            <w:pPr>
              <w:rPr>
                <w:lang w:val="en-AU"/>
              </w:rPr>
            </w:pPr>
            <w:r>
              <w:rPr>
                <w:lang w:val="en-GB"/>
              </w:rPr>
              <w:t>Alcatel-Lucent</w:t>
            </w:r>
          </w:p>
        </w:tc>
      </w:tr>
    </w:tbl>
    <w:p w:rsidR="00F87B09" w:rsidRDefault="00AD086D" w:rsidP="008A3949">
      <w:pPr>
        <w:rPr>
          <w:lang w:val="en-AU"/>
        </w:rPr>
      </w:pPr>
      <w:r>
        <w:rPr>
          <w:lang w:val="en-AU"/>
        </w:rPr>
        <w:lastRenderedPageBreak/>
        <w:t xml:space="preserve">This document was discussed. It was agreed to accept the </w:t>
      </w:r>
      <w:r w:rsidR="002B3F5A">
        <w:rPr>
          <w:lang w:val="en-AU"/>
        </w:rPr>
        <w:t>proposals with the following comments:</w:t>
      </w:r>
      <w:r w:rsidR="00A57EC2">
        <w:rPr>
          <w:lang w:val="en-AU"/>
        </w:rPr>
        <w:t xml:space="preserve"> </w:t>
      </w:r>
    </w:p>
    <w:p w:rsidR="00A57EC2" w:rsidRPr="002B3F5A" w:rsidRDefault="002B3F5A" w:rsidP="002B3F5A">
      <w:pPr>
        <w:numPr>
          <w:ilvl w:val="0"/>
          <w:numId w:val="15"/>
        </w:numPr>
        <w:rPr>
          <w:lang w:val="en-AU"/>
        </w:rPr>
      </w:pPr>
      <w:r w:rsidRPr="002B3F5A">
        <w:rPr>
          <w:lang w:val="en-AU"/>
        </w:rPr>
        <w:t>The reference to t</w:t>
      </w:r>
      <w:r w:rsidR="00A57EC2" w:rsidRPr="002B3F5A">
        <w:rPr>
          <w:lang w:val="en-AU"/>
        </w:rPr>
        <w:t xml:space="preserve">able 1 </w:t>
      </w:r>
      <w:r w:rsidRPr="002B3F5A">
        <w:rPr>
          <w:lang w:val="en-AU"/>
        </w:rPr>
        <w:t xml:space="preserve">under table 1 </w:t>
      </w:r>
      <w:r w:rsidR="00A57EC2" w:rsidRPr="002B3F5A">
        <w:rPr>
          <w:lang w:val="en-AU"/>
        </w:rPr>
        <w:t xml:space="preserve">should </w:t>
      </w:r>
      <w:r w:rsidRPr="002B3F5A">
        <w:rPr>
          <w:lang w:val="en-AU"/>
        </w:rPr>
        <w:t xml:space="preserve">instead </w:t>
      </w:r>
      <w:r w:rsidR="00A57EC2" w:rsidRPr="002B3F5A">
        <w:rPr>
          <w:lang w:val="en-AU"/>
        </w:rPr>
        <w:t>refer to table 2.</w:t>
      </w:r>
    </w:p>
    <w:p w:rsidR="00A57EC2" w:rsidRPr="002B3F5A" w:rsidRDefault="00432138" w:rsidP="002B3F5A">
      <w:pPr>
        <w:numPr>
          <w:ilvl w:val="0"/>
          <w:numId w:val="15"/>
        </w:numPr>
        <w:rPr>
          <w:lang w:val="en-AU"/>
        </w:rPr>
      </w:pPr>
      <w:r>
        <w:rPr>
          <w:lang w:val="en-AU"/>
        </w:rPr>
        <w:t>In the example tables</w:t>
      </w:r>
      <w:r w:rsidR="002B3F5A" w:rsidRPr="002B3F5A">
        <w:rPr>
          <w:lang w:val="en-AU"/>
        </w:rPr>
        <w:t xml:space="preserve"> "</w:t>
      </w:r>
      <w:r w:rsidR="00A57EC2" w:rsidRPr="002B3F5A">
        <w:rPr>
          <w:lang w:val="en-AU"/>
        </w:rPr>
        <w:t>?</w:t>
      </w:r>
      <w:r w:rsidR="002B3F5A" w:rsidRPr="002B3F5A">
        <w:rPr>
          <w:lang w:val="en-AU"/>
        </w:rPr>
        <w:t>"</w:t>
      </w:r>
      <w:r w:rsidR="00A57EC2" w:rsidRPr="002B3F5A">
        <w:rPr>
          <w:lang w:val="en-AU"/>
        </w:rPr>
        <w:t xml:space="preserve"> should be </w:t>
      </w:r>
      <w:r w:rsidR="002B3F5A" w:rsidRPr="002B3F5A">
        <w:rPr>
          <w:lang w:val="en-AU"/>
        </w:rPr>
        <w:t>"</w:t>
      </w:r>
      <w:r w:rsidR="00A57EC2" w:rsidRPr="002B3F5A">
        <w:rPr>
          <w:lang w:val="en-AU"/>
        </w:rPr>
        <w:t>$</w:t>
      </w:r>
      <w:r w:rsidR="002B3F5A" w:rsidRPr="002B3F5A">
        <w:rPr>
          <w:lang w:val="en-AU"/>
        </w:rPr>
        <w:t>" to indicate choose</w:t>
      </w:r>
      <w:r w:rsidR="00A57EC2" w:rsidRPr="002B3F5A">
        <w:rPr>
          <w:lang w:val="en-AU"/>
        </w:rPr>
        <w:t>.</w:t>
      </w:r>
    </w:p>
    <w:p w:rsidR="00622A97" w:rsidRPr="002B3F5A" w:rsidRDefault="00622A97" w:rsidP="002B3F5A">
      <w:pPr>
        <w:numPr>
          <w:ilvl w:val="0"/>
          <w:numId w:val="15"/>
        </w:numPr>
        <w:rPr>
          <w:lang w:val="en-AU"/>
        </w:rPr>
      </w:pPr>
      <w:r w:rsidRPr="002B3F5A">
        <w:rPr>
          <w:lang w:val="en-AU"/>
        </w:rPr>
        <w:t>It was agreed to add the T.38 examples but then to add an editor's note indicating</w:t>
      </w:r>
      <w:r w:rsidR="002B3F5A" w:rsidRPr="002B3F5A">
        <w:rPr>
          <w:lang w:val="en-AU"/>
        </w:rPr>
        <w:t xml:space="preserve"> that if these were not ready at the March 2011 meeting that they should be removed in order to progress the document forward to consent.</w:t>
      </w:r>
    </w:p>
    <w:p w:rsidR="00AD086D" w:rsidRDefault="00AD086D" w:rsidP="008A3949">
      <w:pPr>
        <w:rPr>
          <w:lang w:val="en-AU"/>
        </w:rPr>
      </w:pPr>
    </w:p>
    <w:tbl>
      <w:tblPr>
        <w:tblW w:w="10080" w:type="dxa"/>
        <w:tblInd w:w="93" w:type="dxa"/>
        <w:tblLook w:val="0000" w:firstRow="0" w:lastRow="0" w:firstColumn="0" w:lastColumn="0" w:noHBand="0" w:noVBand="0"/>
      </w:tblPr>
      <w:tblGrid>
        <w:gridCol w:w="1716"/>
        <w:gridCol w:w="6804"/>
        <w:gridCol w:w="1560"/>
      </w:tblGrid>
      <w:tr w:rsidR="003B421E" w:rsidRPr="008A3949" w:rsidTr="00E351F2">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3B421E" w:rsidRPr="008A3949" w:rsidRDefault="00ED650F" w:rsidP="00E351F2">
            <w:pPr>
              <w:rPr>
                <w:b/>
                <w:color w:val="0000FF"/>
                <w:u w:val="single"/>
                <w:lang w:val="en-AU"/>
              </w:rPr>
            </w:pPr>
            <w:hyperlink r:id="rId24" w:history="1">
              <w:r w:rsidR="00D01D67">
                <w:rPr>
                  <w:rStyle w:val="Hyperlink"/>
                  <w:lang w:val="en-GB"/>
                </w:rPr>
                <w:t>AVD-4008</w:t>
              </w:r>
            </w:hyperlink>
          </w:p>
        </w:tc>
        <w:tc>
          <w:tcPr>
            <w:tcW w:w="6804" w:type="dxa"/>
            <w:tcBorders>
              <w:top w:val="single" w:sz="4" w:space="0" w:color="auto"/>
              <w:left w:val="nil"/>
              <w:bottom w:val="single" w:sz="4" w:space="0" w:color="auto"/>
              <w:right w:val="single" w:sz="4" w:space="0" w:color="auto"/>
            </w:tcBorders>
            <w:shd w:val="clear" w:color="auto" w:fill="auto"/>
          </w:tcPr>
          <w:p w:rsidR="003B421E" w:rsidRPr="008A3949" w:rsidRDefault="003B421E" w:rsidP="00E351F2">
            <w:pPr>
              <w:spacing w:before="100" w:beforeAutospacing="1" w:after="100" w:afterAutospacing="1"/>
              <w:rPr>
                <w:rFonts w:eastAsia="Times New Roman"/>
                <w:lang w:val="en-AU" w:eastAsia="en-AU"/>
              </w:rPr>
            </w:pPr>
            <w:r>
              <w:rPr>
                <w:lang w:val="en-GB"/>
              </w:rPr>
              <w:t>H.248.80: Proposed Updates</w:t>
            </w:r>
          </w:p>
        </w:tc>
        <w:tc>
          <w:tcPr>
            <w:tcW w:w="1560" w:type="dxa"/>
            <w:tcBorders>
              <w:top w:val="single" w:sz="4" w:space="0" w:color="auto"/>
              <w:left w:val="nil"/>
              <w:bottom w:val="single" w:sz="4" w:space="0" w:color="auto"/>
              <w:right w:val="single" w:sz="4" w:space="0" w:color="auto"/>
            </w:tcBorders>
            <w:shd w:val="clear" w:color="auto" w:fill="auto"/>
          </w:tcPr>
          <w:p w:rsidR="003B421E" w:rsidRPr="008A3949" w:rsidRDefault="003B421E" w:rsidP="00E351F2">
            <w:pPr>
              <w:rPr>
                <w:lang w:val="en-AU"/>
              </w:rPr>
            </w:pPr>
            <w:r>
              <w:rPr>
                <w:lang w:val="en-GB"/>
              </w:rPr>
              <w:t>Huawei</w:t>
            </w:r>
          </w:p>
        </w:tc>
      </w:tr>
    </w:tbl>
    <w:p w:rsidR="00AD086D" w:rsidRDefault="00AD086D" w:rsidP="00AD086D">
      <w:pPr>
        <w:rPr>
          <w:lang w:val="en-AU"/>
        </w:rPr>
      </w:pPr>
      <w:r>
        <w:rPr>
          <w:lang w:val="en-AU"/>
        </w:rPr>
        <w:t>This document was discussed and the proposals were accepted.</w:t>
      </w:r>
    </w:p>
    <w:p w:rsidR="003B421E" w:rsidRPr="00AD086D" w:rsidRDefault="00AD086D" w:rsidP="008A3949">
      <w:r>
        <w:t>The output draft H.248.80 can be found in TD-</w:t>
      </w:r>
      <w:r w:rsidR="00F763A8">
        <w:t>32</w:t>
      </w:r>
      <w:r>
        <w:t>.</w:t>
      </w:r>
    </w:p>
    <w:p w:rsidR="00FF673E" w:rsidRPr="008A3949" w:rsidRDefault="00FF673E" w:rsidP="0071504C">
      <w:pPr>
        <w:pStyle w:val="Heading4"/>
        <w:numPr>
          <w:ilvl w:val="3"/>
          <w:numId w:val="8"/>
        </w:numPr>
        <w:spacing w:before="240"/>
        <w:ind w:left="862" w:hanging="862"/>
        <w:rPr>
          <w:lang w:val="en-AU"/>
        </w:rPr>
      </w:pPr>
      <w:bookmarkStart w:id="27" w:name="_Toc267614386"/>
      <w:r w:rsidRPr="008A3949">
        <w:rPr>
          <w:lang w:val="en-AU"/>
        </w:rPr>
        <w:t>H.248.DPI Deep Packet Inspection</w:t>
      </w:r>
      <w:bookmarkEnd w:id="27"/>
    </w:p>
    <w:tbl>
      <w:tblPr>
        <w:tblW w:w="10080" w:type="dxa"/>
        <w:tblInd w:w="93" w:type="dxa"/>
        <w:tblLook w:val="0000" w:firstRow="0" w:lastRow="0" w:firstColumn="0" w:lastColumn="0" w:noHBand="0" w:noVBand="0"/>
      </w:tblPr>
      <w:tblGrid>
        <w:gridCol w:w="1716"/>
        <w:gridCol w:w="6379"/>
        <w:gridCol w:w="1985"/>
      </w:tblGrid>
      <w:tr w:rsidR="00FF673E" w:rsidRPr="008A3949" w:rsidTr="00C82C03">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FF673E" w:rsidRPr="008A3949" w:rsidRDefault="00ED650F" w:rsidP="00525B56">
            <w:pPr>
              <w:rPr>
                <w:b/>
                <w:color w:val="0000FF"/>
                <w:u w:val="single"/>
                <w:lang w:val="en-AU"/>
              </w:rPr>
            </w:pPr>
            <w:hyperlink r:id="rId25" w:history="1">
              <w:r w:rsidR="00D01D67">
                <w:rPr>
                  <w:rStyle w:val="Hyperlink"/>
                  <w:lang w:val="en-GB"/>
                </w:rPr>
                <w:t>AVD-4033</w:t>
              </w:r>
            </w:hyperlink>
          </w:p>
        </w:tc>
        <w:tc>
          <w:tcPr>
            <w:tcW w:w="6379" w:type="dxa"/>
            <w:tcBorders>
              <w:top w:val="single" w:sz="4" w:space="0" w:color="auto"/>
              <w:left w:val="nil"/>
              <w:bottom w:val="single" w:sz="4" w:space="0" w:color="auto"/>
              <w:right w:val="single" w:sz="4" w:space="0" w:color="auto"/>
            </w:tcBorders>
            <w:shd w:val="clear" w:color="auto" w:fill="auto"/>
          </w:tcPr>
          <w:p w:rsidR="00FF673E" w:rsidRPr="008A3949" w:rsidRDefault="00C82C03" w:rsidP="00525B56">
            <w:pPr>
              <w:spacing w:before="100" w:beforeAutospacing="1" w:after="100" w:afterAutospacing="1"/>
              <w:rPr>
                <w:rFonts w:eastAsia="Times New Roman"/>
                <w:lang w:val="en-AU" w:eastAsia="en-AU"/>
              </w:rPr>
            </w:pPr>
            <w:r>
              <w:rPr>
                <w:lang w:val="en-GB"/>
              </w:rPr>
              <w:t>Draft H.248.DPI: Editor’s Input</w:t>
            </w:r>
          </w:p>
        </w:tc>
        <w:tc>
          <w:tcPr>
            <w:tcW w:w="1985" w:type="dxa"/>
            <w:tcBorders>
              <w:top w:val="single" w:sz="4" w:space="0" w:color="auto"/>
              <w:left w:val="nil"/>
              <w:bottom w:val="single" w:sz="4" w:space="0" w:color="auto"/>
              <w:right w:val="single" w:sz="4" w:space="0" w:color="auto"/>
            </w:tcBorders>
            <w:shd w:val="clear" w:color="auto" w:fill="auto"/>
          </w:tcPr>
          <w:p w:rsidR="00FF673E" w:rsidRPr="008A3949" w:rsidRDefault="00C82C03" w:rsidP="00525B56">
            <w:pPr>
              <w:rPr>
                <w:lang w:val="en-AU"/>
              </w:rPr>
            </w:pPr>
            <w:r>
              <w:rPr>
                <w:lang w:val="en-AU"/>
              </w:rPr>
              <w:t>Editor</w:t>
            </w:r>
          </w:p>
        </w:tc>
      </w:tr>
    </w:tbl>
    <w:p w:rsidR="00AD086D" w:rsidRDefault="008A3949" w:rsidP="00AD086D">
      <w:r>
        <w:rPr>
          <w:lang w:val="en-AU" w:eastAsia="zh-CN"/>
        </w:rPr>
        <w:t xml:space="preserve"> </w:t>
      </w:r>
      <w:r w:rsidR="00AD086D" w:rsidRPr="000952DE">
        <w:t>This document was discussed and it was accepted as the baseline for the meeting.</w:t>
      </w:r>
    </w:p>
    <w:p w:rsidR="00F90C3B" w:rsidRDefault="00F90C3B" w:rsidP="00F90C3B">
      <w:pPr>
        <w:rPr>
          <w:lang w:val="en-AU" w:eastAsia="zh-CN"/>
        </w:rPr>
      </w:pPr>
    </w:p>
    <w:tbl>
      <w:tblPr>
        <w:tblW w:w="10080" w:type="dxa"/>
        <w:tblInd w:w="93" w:type="dxa"/>
        <w:tblLook w:val="0000" w:firstRow="0" w:lastRow="0" w:firstColumn="0" w:lastColumn="0" w:noHBand="0" w:noVBand="0"/>
      </w:tblPr>
      <w:tblGrid>
        <w:gridCol w:w="1716"/>
        <w:gridCol w:w="6379"/>
        <w:gridCol w:w="1985"/>
      </w:tblGrid>
      <w:tr w:rsidR="00917BDE" w:rsidRPr="008A3949" w:rsidTr="00E351F2">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917BDE" w:rsidRPr="008A3949" w:rsidRDefault="00ED650F" w:rsidP="00E351F2">
            <w:pPr>
              <w:rPr>
                <w:b/>
                <w:color w:val="0000FF"/>
                <w:u w:val="single"/>
                <w:lang w:val="en-AU"/>
              </w:rPr>
            </w:pPr>
            <w:hyperlink r:id="rId26" w:history="1">
              <w:r w:rsidR="00D01D67">
                <w:rPr>
                  <w:rStyle w:val="Hyperlink"/>
                  <w:lang w:val="en-GB"/>
                </w:rPr>
                <w:t>AVD-3987a</w:t>
              </w:r>
            </w:hyperlink>
          </w:p>
        </w:tc>
        <w:tc>
          <w:tcPr>
            <w:tcW w:w="6379" w:type="dxa"/>
            <w:tcBorders>
              <w:top w:val="single" w:sz="4" w:space="0" w:color="auto"/>
              <w:left w:val="nil"/>
              <w:bottom w:val="single" w:sz="4" w:space="0" w:color="auto"/>
              <w:right w:val="single" w:sz="4" w:space="0" w:color="auto"/>
            </w:tcBorders>
            <w:shd w:val="clear" w:color="auto" w:fill="auto"/>
          </w:tcPr>
          <w:p w:rsidR="00917BDE" w:rsidRPr="008A3949" w:rsidRDefault="00917BDE" w:rsidP="00E351F2">
            <w:pPr>
              <w:spacing w:before="100" w:beforeAutospacing="1" w:after="100" w:afterAutospacing="1"/>
              <w:rPr>
                <w:rFonts w:eastAsia="Times New Roman"/>
                <w:lang w:val="en-AU" w:eastAsia="en-AU"/>
              </w:rPr>
            </w:pPr>
            <w:r w:rsidRPr="00917BDE">
              <w:rPr>
                <w:rFonts w:eastAsia="Times New Roman"/>
                <w:lang w:val="en-GB" w:eastAsia="en-AU"/>
              </w:rPr>
              <w:t>Draft H.248.DPI – Examples</w:t>
            </w:r>
          </w:p>
        </w:tc>
        <w:tc>
          <w:tcPr>
            <w:tcW w:w="1985" w:type="dxa"/>
            <w:tcBorders>
              <w:top w:val="single" w:sz="4" w:space="0" w:color="auto"/>
              <w:left w:val="nil"/>
              <w:bottom w:val="single" w:sz="4" w:space="0" w:color="auto"/>
              <w:right w:val="single" w:sz="4" w:space="0" w:color="auto"/>
            </w:tcBorders>
            <w:shd w:val="clear" w:color="auto" w:fill="auto"/>
          </w:tcPr>
          <w:p w:rsidR="00917BDE" w:rsidRPr="008A3949" w:rsidRDefault="00917BDE" w:rsidP="00E351F2">
            <w:pPr>
              <w:rPr>
                <w:lang w:val="en-AU"/>
              </w:rPr>
            </w:pPr>
            <w:r>
              <w:rPr>
                <w:lang w:val="en-GB"/>
              </w:rPr>
              <w:t>Alcatel-Lucent</w:t>
            </w:r>
          </w:p>
        </w:tc>
      </w:tr>
    </w:tbl>
    <w:p w:rsidR="005D6A89" w:rsidRDefault="005D6A89" w:rsidP="005D6A89">
      <w:pPr>
        <w:rPr>
          <w:lang w:val="en-AU"/>
        </w:rPr>
      </w:pPr>
      <w:r>
        <w:rPr>
          <w:lang w:val="en-AU"/>
        </w:rPr>
        <w:t>This document was discussed and it was agreed to incorporate the proposals into the living list.</w:t>
      </w:r>
    </w:p>
    <w:p w:rsidR="00917BDE" w:rsidRDefault="00917BDE" w:rsidP="00917BDE">
      <w:pPr>
        <w:rPr>
          <w:lang w:val="en-AU"/>
        </w:rPr>
      </w:pPr>
    </w:p>
    <w:tbl>
      <w:tblPr>
        <w:tblW w:w="10080" w:type="dxa"/>
        <w:tblInd w:w="93" w:type="dxa"/>
        <w:tblLook w:val="0000" w:firstRow="0" w:lastRow="0" w:firstColumn="0" w:lastColumn="0" w:noHBand="0" w:noVBand="0"/>
      </w:tblPr>
      <w:tblGrid>
        <w:gridCol w:w="1716"/>
        <w:gridCol w:w="6379"/>
        <w:gridCol w:w="1985"/>
      </w:tblGrid>
      <w:tr w:rsidR="00917BDE" w:rsidRPr="008A3949" w:rsidTr="00E351F2">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917BDE" w:rsidRPr="008A3949" w:rsidRDefault="00ED650F" w:rsidP="00E351F2">
            <w:pPr>
              <w:rPr>
                <w:b/>
                <w:color w:val="0000FF"/>
                <w:u w:val="single"/>
                <w:lang w:val="en-AU"/>
              </w:rPr>
            </w:pPr>
            <w:hyperlink r:id="rId27" w:history="1">
              <w:r w:rsidR="00D01D67">
                <w:rPr>
                  <w:rStyle w:val="Hyperlink"/>
                  <w:lang w:val="en-GB"/>
                </w:rPr>
                <w:t>AVD-3988</w:t>
              </w:r>
            </w:hyperlink>
            <w:r w:rsidR="00D01D67">
              <w:rPr>
                <w:lang w:val="en-GB"/>
              </w:rPr>
              <w:t>*</w:t>
            </w:r>
          </w:p>
        </w:tc>
        <w:tc>
          <w:tcPr>
            <w:tcW w:w="6379" w:type="dxa"/>
            <w:tcBorders>
              <w:top w:val="single" w:sz="4" w:space="0" w:color="auto"/>
              <w:left w:val="nil"/>
              <w:bottom w:val="single" w:sz="4" w:space="0" w:color="auto"/>
              <w:right w:val="single" w:sz="4" w:space="0" w:color="auto"/>
            </w:tcBorders>
            <w:shd w:val="clear" w:color="auto" w:fill="auto"/>
          </w:tcPr>
          <w:p w:rsidR="00917BDE" w:rsidRPr="008A3949" w:rsidRDefault="00917BDE" w:rsidP="00E351F2">
            <w:pPr>
              <w:spacing w:before="100" w:beforeAutospacing="1" w:after="100" w:afterAutospacing="1"/>
              <w:rPr>
                <w:rFonts w:eastAsia="Times New Roman"/>
                <w:lang w:val="en-AU" w:eastAsia="en-AU"/>
              </w:rPr>
            </w:pPr>
            <w:r>
              <w:rPr>
                <w:lang w:val="en-GB"/>
              </w:rPr>
              <w:t>Draft H.248.DPI – Container-based Rule Signalling</w:t>
            </w:r>
          </w:p>
        </w:tc>
        <w:tc>
          <w:tcPr>
            <w:tcW w:w="1985" w:type="dxa"/>
            <w:tcBorders>
              <w:top w:val="single" w:sz="4" w:space="0" w:color="auto"/>
              <w:left w:val="nil"/>
              <w:bottom w:val="single" w:sz="4" w:space="0" w:color="auto"/>
              <w:right w:val="single" w:sz="4" w:space="0" w:color="auto"/>
            </w:tcBorders>
            <w:shd w:val="clear" w:color="auto" w:fill="auto"/>
          </w:tcPr>
          <w:p w:rsidR="00917BDE" w:rsidRPr="008A3949" w:rsidRDefault="00917BDE" w:rsidP="00E351F2">
            <w:pPr>
              <w:rPr>
                <w:lang w:val="en-AU"/>
              </w:rPr>
            </w:pPr>
            <w:r>
              <w:rPr>
                <w:lang w:val="en-GB"/>
              </w:rPr>
              <w:t>Alcatel-Lucent</w:t>
            </w:r>
          </w:p>
        </w:tc>
      </w:tr>
    </w:tbl>
    <w:p w:rsidR="00917BDE" w:rsidRDefault="00D01D67" w:rsidP="00917BDE">
      <w:pPr>
        <w:rPr>
          <w:lang w:val="en-AU"/>
        </w:rPr>
      </w:pPr>
      <w:r>
        <w:rPr>
          <w:lang w:val="en-AU"/>
        </w:rPr>
        <w:t>Late Submission.</w:t>
      </w:r>
    </w:p>
    <w:p w:rsidR="005D6A89" w:rsidRDefault="005D6A89" w:rsidP="005D6A89">
      <w:pPr>
        <w:rPr>
          <w:lang w:val="en-AU"/>
        </w:rPr>
      </w:pPr>
      <w:r>
        <w:rPr>
          <w:lang w:val="en-AU"/>
        </w:rPr>
        <w:t>This document was discussed and it was agreed to incorporate the proposals into the living list.</w:t>
      </w:r>
    </w:p>
    <w:p w:rsidR="00DA1899" w:rsidRDefault="00DA1899" w:rsidP="005D6A89">
      <w:pPr>
        <w:rPr>
          <w:lang w:val="en-AU"/>
        </w:rPr>
      </w:pPr>
      <w:r>
        <w:rPr>
          <w:lang w:val="en-AU"/>
        </w:rPr>
        <w:t>It was noted that with the acceptance of the above proposals that H.248.DPI now provides a good list of use cases / requirements in order to check a solution against. A solution based on H.248 container approach usi</w:t>
      </w:r>
      <w:r w:rsidR="003376F2">
        <w:rPr>
          <w:lang w:val="en-AU"/>
        </w:rPr>
        <w:t>ng POSIX in order to enhance</w:t>
      </w:r>
      <w:r>
        <w:rPr>
          <w:lang w:val="en-AU"/>
        </w:rPr>
        <w:t xml:space="preserve"> efficiency in the MG seemed attractive. Contributions are sought in this area.</w:t>
      </w:r>
    </w:p>
    <w:p w:rsidR="00917BDE" w:rsidRPr="001A224D" w:rsidRDefault="005D6A89" w:rsidP="00F90C3B">
      <w:r>
        <w:t>The output draft H.248.DPI can be found in TD-</w:t>
      </w:r>
      <w:r w:rsidR="001A224D">
        <w:t>25</w:t>
      </w:r>
      <w:r>
        <w:t>.</w:t>
      </w:r>
    </w:p>
    <w:p w:rsidR="008A3949" w:rsidRPr="008A3949" w:rsidRDefault="008A3949" w:rsidP="008A3949">
      <w:pPr>
        <w:pStyle w:val="Heading4"/>
        <w:numPr>
          <w:ilvl w:val="3"/>
          <w:numId w:val="8"/>
        </w:numPr>
        <w:spacing w:before="240"/>
        <w:ind w:left="862" w:hanging="862"/>
        <w:rPr>
          <w:lang w:val="en-AU"/>
        </w:rPr>
      </w:pPr>
      <w:r>
        <w:rPr>
          <w:lang w:val="en-AU"/>
        </w:rPr>
        <w:t xml:space="preserve">H.248.ETS </w:t>
      </w:r>
      <w:r w:rsidRPr="008A3949">
        <w:rPr>
          <w:lang w:val="en-AU"/>
        </w:rPr>
        <w:t xml:space="preserve"> </w:t>
      </w:r>
      <w:r>
        <w:rPr>
          <w:lang w:val="en-AU"/>
        </w:rPr>
        <w:t>ETS Service Guidelines</w:t>
      </w:r>
    </w:p>
    <w:tbl>
      <w:tblPr>
        <w:tblW w:w="10080" w:type="dxa"/>
        <w:tblInd w:w="93" w:type="dxa"/>
        <w:tblLook w:val="0000" w:firstRow="0" w:lastRow="0" w:firstColumn="0" w:lastColumn="0" w:noHBand="0" w:noVBand="0"/>
      </w:tblPr>
      <w:tblGrid>
        <w:gridCol w:w="1716"/>
        <w:gridCol w:w="6379"/>
        <w:gridCol w:w="1985"/>
      </w:tblGrid>
      <w:tr w:rsidR="008A3949" w:rsidRPr="008A3949" w:rsidTr="00C82C03">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8A3949" w:rsidRPr="008A3949" w:rsidRDefault="00ED650F" w:rsidP="00E351F2">
            <w:pPr>
              <w:rPr>
                <w:b/>
                <w:color w:val="0000FF"/>
                <w:u w:val="single"/>
                <w:lang w:val="en-AU"/>
              </w:rPr>
            </w:pPr>
            <w:hyperlink r:id="rId28" w:history="1">
              <w:r w:rsidR="00D01D67">
                <w:rPr>
                  <w:rStyle w:val="Hyperlink"/>
                  <w:lang w:val="en-GB"/>
                </w:rPr>
                <w:t>AVD-4028</w:t>
              </w:r>
            </w:hyperlink>
          </w:p>
        </w:tc>
        <w:tc>
          <w:tcPr>
            <w:tcW w:w="6379" w:type="dxa"/>
            <w:tcBorders>
              <w:top w:val="single" w:sz="4" w:space="0" w:color="auto"/>
              <w:left w:val="nil"/>
              <w:bottom w:val="single" w:sz="4" w:space="0" w:color="auto"/>
              <w:right w:val="single" w:sz="4" w:space="0" w:color="auto"/>
            </w:tcBorders>
            <w:shd w:val="clear" w:color="auto" w:fill="auto"/>
          </w:tcPr>
          <w:p w:rsidR="008A3949" w:rsidRPr="008A3949" w:rsidRDefault="00C82C03" w:rsidP="00E351F2">
            <w:pPr>
              <w:spacing w:before="100" w:beforeAutospacing="1" w:after="100" w:afterAutospacing="1"/>
              <w:rPr>
                <w:rFonts w:eastAsia="Times New Roman"/>
                <w:lang w:val="en-AU" w:eastAsia="en-AU"/>
              </w:rPr>
            </w:pPr>
            <w:r>
              <w:rPr>
                <w:lang w:val="en-GB"/>
              </w:rPr>
              <w:t>Baseline input text of H.248.ETS</w:t>
            </w:r>
          </w:p>
        </w:tc>
        <w:tc>
          <w:tcPr>
            <w:tcW w:w="1985" w:type="dxa"/>
            <w:tcBorders>
              <w:top w:val="single" w:sz="4" w:space="0" w:color="auto"/>
              <w:left w:val="nil"/>
              <w:bottom w:val="single" w:sz="4" w:space="0" w:color="auto"/>
              <w:right w:val="single" w:sz="4" w:space="0" w:color="auto"/>
            </w:tcBorders>
            <w:shd w:val="clear" w:color="auto" w:fill="auto"/>
          </w:tcPr>
          <w:p w:rsidR="008A3949" w:rsidRPr="008A3949" w:rsidRDefault="00C82C03" w:rsidP="00E351F2">
            <w:pPr>
              <w:rPr>
                <w:lang w:val="en-AU"/>
              </w:rPr>
            </w:pPr>
            <w:r>
              <w:rPr>
                <w:lang w:val="en-AU"/>
              </w:rPr>
              <w:t>Editor</w:t>
            </w:r>
          </w:p>
        </w:tc>
      </w:tr>
    </w:tbl>
    <w:p w:rsidR="005D6A89" w:rsidRDefault="008A3949" w:rsidP="005D6A89">
      <w:r>
        <w:rPr>
          <w:lang w:val="en-AU" w:eastAsia="zh-CN"/>
        </w:rPr>
        <w:t xml:space="preserve"> </w:t>
      </w:r>
      <w:r w:rsidR="005D6A89" w:rsidRPr="000952DE">
        <w:t>This document was discussed and it was accepted as the baseline for the meeting.</w:t>
      </w:r>
    </w:p>
    <w:p w:rsidR="00F87B09" w:rsidRPr="008A3949" w:rsidRDefault="00F87B09" w:rsidP="00F90C3B">
      <w:pPr>
        <w:rPr>
          <w:lang w:val="en-AU"/>
        </w:rPr>
      </w:pPr>
    </w:p>
    <w:tbl>
      <w:tblPr>
        <w:tblW w:w="10080" w:type="dxa"/>
        <w:tblInd w:w="93" w:type="dxa"/>
        <w:tblLook w:val="0000" w:firstRow="0" w:lastRow="0" w:firstColumn="0" w:lastColumn="0" w:noHBand="0" w:noVBand="0"/>
      </w:tblPr>
      <w:tblGrid>
        <w:gridCol w:w="1716"/>
        <w:gridCol w:w="6379"/>
        <w:gridCol w:w="1985"/>
      </w:tblGrid>
      <w:tr w:rsidR="00F87B09" w:rsidRPr="008A3949" w:rsidTr="00917BDE">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F87B09" w:rsidRPr="008A3949" w:rsidRDefault="00ED650F" w:rsidP="00E351F2">
            <w:pPr>
              <w:rPr>
                <w:b/>
                <w:color w:val="0000FF"/>
                <w:u w:val="single"/>
                <w:lang w:val="en-AU"/>
              </w:rPr>
            </w:pPr>
            <w:hyperlink r:id="rId29" w:history="1">
              <w:r w:rsidR="00D01D67">
                <w:rPr>
                  <w:rStyle w:val="Hyperlink"/>
                  <w:lang w:val="en-GB"/>
                </w:rPr>
                <w:t>AVD-3976</w:t>
              </w:r>
            </w:hyperlink>
          </w:p>
        </w:tc>
        <w:tc>
          <w:tcPr>
            <w:tcW w:w="6379" w:type="dxa"/>
            <w:tcBorders>
              <w:top w:val="single" w:sz="4" w:space="0" w:color="auto"/>
              <w:left w:val="nil"/>
              <w:bottom w:val="single" w:sz="4" w:space="0" w:color="auto"/>
              <w:right w:val="single" w:sz="4" w:space="0" w:color="auto"/>
            </w:tcBorders>
            <w:shd w:val="clear" w:color="auto" w:fill="auto"/>
          </w:tcPr>
          <w:p w:rsidR="00F87B09" w:rsidRPr="008A3949" w:rsidRDefault="00F87B09" w:rsidP="00E351F2">
            <w:pPr>
              <w:spacing w:before="100" w:beforeAutospacing="1" w:after="100" w:afterAutospacing="1"/>
              <w:rPr>
                <w:rFonts w:eastAsia="Times New Roman"/>
                <w:lang w:val="en-AU" w:eastAsia="en-AU"/>
              </w:rPr>
            </w:pPr>
            <w:r w:rsidRPr="00F87B09">
              <w:rPr>
                <w:rFonts w:eastAsia="Times New Roman"/>
                <w:lang w:val="en-GB" w:eastAsia="en-AU"/>
              </w:rPr>
              <w:t>Draft H.248.ETS – Overall traffic model</w:t>
            </w:r>
          </w:p>
        </w:tc>
        <w:tc>
          <w:tcPr>
            <w:tcW w:w="1985" w:type="dxa"/>
            <w:tcBorders>
              <w:top w:val="single" w:sz="4" w:space="0" w:color="auto"/>
              <w:left w:val="nil"/>
              <w:bottom w:val="single" w:sz="4" w:space="0" w:color="auto"/>
              <w:right w:val="single" w:sz="4" w:space="0" w:color="auto"/>
            </w:tcBorders>
            <w:shd w:val="clear" w:color="auto" w:fill="auto"/>
          </w:tcPr>
          <w:p w:rsidR="00F87B09" w:rsidRPr="008A3949" w:rsidRDefault="00F87B09" w:rsidP="00E351F2">
            <w:pPr>
              <w:rPr>
                <w:lang w:val="en-AU"/>
              </w:rPr>
            </w:pPr>
            <w:r>
              <w:rPr>
                <w:lang w:val="en-GB"/>
              </w:rPr>
              <w:t>Alcatel-Lucent</w:t>
            </w:r>
          </w:p>
        </w:tc>
      </w:tr>
    </w:tbl>
    <w:p w:rsidR="008A3949" w:rsidRDefault="00DA1899" w:rsidP="00F90C3B">
      <w:pPr>
        <w:rPr>
          <w:lang w:val="en-AU"/>
        </w:rPr>
      </w:pPr>
      <w:r>
        <w:rPr>
          <w:lang w:val="en-AU"/>
        </w:rPr>
        <w:t>This document was discussed and it was accepted with the following comments:</w:t>
      </w:r>
    </w:p>
    <w:p w:rsidR="00DA1899" w:rsidRDefault="00DA1899" w:rsidP="00DA1899">
      <w:pPr>
        <w:numPr>
          <w:ilvl w:val="0"/>
          <w:numId w:val="16"/>
        </w:numPr>
        <w:rPr>
          <w:lang w:val="en-AU"/>
        </w:rPr>
      </w:pPr>
      <w:r>
        <w:rPr>
          <w:lang w:val="en-AU"/>
        </w:rPr>
        <w:t>The Appendix title should be updated to indicate that the traffic model is an "Example" model.</w:t>
      </w:r>
    </w:p>
    <w:p w:rsidR="00DA1899" w:rsidRDefault="00DA1899" w:rsidP="00DA1899">
      <w:pPr>
        <w:numPr>
          <w:ilvl w:val="0"/>
          <w:numId w:val="16"/>
        </w:numPr>
        <w:rPr>
          <w:lang w:val="en-AU"/>
        </w:rPr>
      </w:pPr>
      <w:r>
        <w:rPr>
          <w:lang w:val="en-AU"/>
        </w:rPr>
        <w:t>It was noted that the Emergency indicator should not be used when IEPS is invoked. The language around this should be strengthened.</w:t>
      </w:r>
    </w:p>
    <w:p w:rsidR="00DA1899" w:rsidRDefault="00DA1899" w:rsidP="00DA1899">
      <w:pPr>
        <w:numPr>
          <w:ilvl w:val="0"/>
          <w:numId w:val="16"/>
        </w:numPr>
        <w:rPr>
          <w:lang w:val="en-AU"/>
        </w:rPr>
      </w:pPr>
      <w:r>
        <w:rPr>
          <w:lang w:val="en-AU"/>
        </w:rPr>
        <w:lastRenderedPageBreak/>
        <w:t>Clause I.1.1 should only mention the priority value a</w:t>
      </w:r>
      <w:r w:rsidR="003376F2">
        <w:rPr>
          <w:lang w:val="en-AU"/>
        </w:rPr>
        <w:t>n</w:t>
      </w:r>
      <w:r>
        <w:rPr>
          <w:lang w:val="en-AU"/>
        </w:rPr>
        <w:t>d IEPS call indicator.</w:t>
      </w:r>
    </w:p>
    <w:p w:rsidR="00DA1899" w:rsidRDefault="00DA1899" w:rsidP="00DA1899">
      <w:pPr>
        <w:numPr>
          <w:ilvl w:val="0"/>
          <w:numId w:val="16"/>
        </w:numPr>
        <w:rPr>
          <w:lang w:val="en-AU"/>
        </w:rPr>
      </w:pPr>
      <w:r>
        <w:rPr>
          <w:lang w:val="en-AU"/>
        </w:rPr>
        <w:t>Clause I.1.1 indicates there is a relation to QoS however it was noted that there is also a relationship with policy.</w:t>
      </w:r>
    </w:p>
    <w:p w:rsidR="00A07E37" w:rsidRDefault="00A07E37" w:rsidP="00DA1899">
      <w:pPr>
        <w:numPr>
          <w:ilvl w:val="0"/>
          <w:numId w:val="16"/>
        </w:numPr>
        <w:rPr>
          <w:lang w:val="en-AU"/>
        </w:rPr>
      </w:pPr>
      <w:r>
        <w:rPr>
          <w:lang w:val="en-AU"/>
        </w:rPr>
        <w:t xml:space="preserve">A note should be added to indicate that pre-emption </w:t>
      </w:r>
      <w:r w:rsidR="003376F2">
        <w:rPr>
          <w:lang w:val="en-AU"/>
        </w:rPr>
        <w:t xml:space="preserve">is </w:t>
      </w:r>
      <w:r>
        <w:rPr>
          <w:lang w:val="en-AU"/>
        </w:rPr>
        <w:t>supported by certain national variants.</w:t>
      </w:r>
    </w:p>
    <w:p w:rsidR="00A07E37" w:rsidRDefault="00A07E37" w:rsidP="00DA1899">
      <w:pPr>
        <w:numPr>
          <w:ilvl w:val="0"/>
          <w:numId w:val="16"/>
        </w:numPr>
        <w:rPr>
          <w:lang w:val="en-AU"/>
        </w:rPr>
      </w:pPr>
      <w:r>
        <w:rPr>
          <w:lang w:val="en-AU"/>
        </w:rPr>
        <w:t xml:space="preserve">Clause I.2.1 indicates that there may be an interaction with multi-level precedence and pre-emption (MLPP). Text should be added to the profile to indicate the packages in [ITU-T H.248.44] are not required by IEPS. </w:t>
      </w:r>
    </w:p>
    <w:p w:rsidR="00CB309C" w:rsidRDefault="00CB309C" w:rsidP="00F90C3B">
      <w:pPr>
        <w:numPr>
          <w:ilvl w:val="0"/>
          <w:numId w:val="16"/>
        </w:numPr>
        <w:rPr>
          <w:lang w:val="en-AU"/>
        </w:rPr>
      </w:pPr>
      <w:r>
        <w:rPr>
          <w:lang w:val="en-AU"/>
        </w:rPr>
        <w:t>Figure I.1 it was noted that the lines connecting the control part of the MG and the data path are confusing. It looks as if the data path resource allocation occurs before H.248 command analysis. This should not be the case.</w:t>
      </w:r>
    </w:p>
    <w:p w:rsidR="001A224D" w:rsidRDefault="00CB309C" w:rsidP="00F90C3B">
      <w:pPr>
        <w:numPr>
          <w:ilvl w:val="0"/>
          <w:numId w:val="16"/>
        </w:numPr>
        <w:rPr>
          <w:lang w:val="en-AU"/>
        </w:rPr>
      </w:pPr>
      <w:r>
        <w:rPr>
          <w:lang w:val="en-AU"/>
        </w:rPr>
        <w:t>It was noted that there is a n</w:t>
      </w:r>
      <w:r w:rsidR="003376F2">
        <w:rPr>
          <w:lang w:val="en-AU"/>
        </w:rPr>
        <w:t>otification r</w:t>
      </w:r>
      <w:r w:rsidRPr="00CB309C">
        <w:rPr>
          <w:lang w:val="en-AU"/>
        </w:rPr>
        <w:t>egulation package in H.248.1 Annex E.15 which allows the MG to regulate which notifications are sent based on a priority. Therefore there may be other MGC level H.248 interaction</w:t>
      </w:r>
      <w:r w:rsidR="003376F2">
        <w:rPr>
          <w:lang w:val="en-AU"/>
        </w:rPr>
        <w:t>s</w:t>
      </w:r>
      <w:r>
        <w:rPr>
          <w:lang w:val="en-AU"/>
        </w:rPr>
        <w:t xml:space="preserve"> related to IEPS</w:t>
      </w:r>
      <w:r w:rsidRPr="00CB309C">
        <w:rPr>
          <w:lang w:val="en-AU"/>
        </w:rPr>
        <w:t>.</w:t>
      </w:r>
    </w:p>
    <w:p w:rsidR="00CB309C" w:rsidRPr="00CB309C" w:rsidRDefault="00CB309C" w:rsidP="00CB309C">
      <w:pPr>
        <w:ind w:left="720"/>
        <w:rPr>
          <w:lang w:val="en-AU"/>
        </w:rPr>
      </w:pPr>
    </w:p>
    <w:tbl>
      <w:tblPr>
        <w:tblW w:w="10080" w:type="dxa"/>
        <w:tblInd w:w="93" w:type="dxa"/>
        <w:tblLook w:val="0000" w:firstRow="0" w:lastRow="0" w:firstColumn="0" w:lastColumn="0" w:noHBand="0" w:noVBand="0"/>
      </w:tblPr>
      <w:tblGrid>
        <w:gridCol w:w="1716"/>
        <w:gridCol w:w="6379"/>
        <w:gridCol w:w="1985"/>
      </w:tblGrid>
      <w:tr w:rsidR="00F87B09" w:rsidRPr="008A3949" w:rsidTr="00917BDE">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F87B09" w:rsidRPr="008A3949" w:rsidRDefault="00ED650F" w:rsidP="00E351F2">
            <w:pPr>
              <w:rPr>
                <w:b/>
                <w:color w:val="0000FF"/>
                <w:u w:val="single"/>
                <w:lang w:val="en-AU"/>
              </w:rPr>
            </w:pPr>
            <w:hyperlink r:id="rId30" w:history="1">
              <w:r w:rsidR="00D01D67">
                <w:rPr>
                  <w:rStyle w:val="Hyperlink"/>
                  <w:lang w:val="en-GB"/>
                </w:rPr>
                <w:t>AVD-3977</w:t>
              </w:r>
            </w:hyperlink>
          </w:p>
        </w:tc>
        <w:tc>
          <w:tcPr>
            <w:tcW w:w="6379" w:type="dxa"/>
            <w:tcBorders>
              <w:top w:val="single" w:sz="4" w:space="0" w:color="auto"/>
              <w:left w:val="nil"/>
              <w:bottom w:val="single" w:sz="4" w:space="0" w:color="auto"/>
              <w:right w:val="single" w:sz="4" w:space="0" w:color="auto"/>
            </w:tcBorders>
            <w:shd w:val="clear" w:color="auto" w:fill="auto"/>
          </w:tcPr>
          <w:p w:rsidR="00F87B09" w:rsidRPr="008A3949" w:rsidRDefault="00F87B09" w:rsidP="00E351F2">
            <w:pPr>
              <w:spacing w:before="100" w:beforeAutospacing="1" w:after="100" w:afterAutospacing="1"/>
              <w:rPr>
                <w:rFonts w:eastAsia="Times New Roman"/>
                <w:lang w:val="en-AU" w:eastAsia="en-AU"/>
              </w:rPr>
            </w:pPr>
            <w:r>
              <w:rPr>
                <w:lang w:val="en-GB"/>
              </w:rPr>
              <w:t>Draft H.248.ETS – Check of E.106 vs Q.1950</w:t>
            </w:r>
          </w:p>
        </w:tc>
        <w:tc>
          <w:tcPr>
            <w:tcW w:w="1985" w:type="dxa"/>
            <w:tcBorders>
              <w:top w:val="single" w:sz="4" w:space="0" w:color="auto"/>
              <w:left w:val="nil"/>
              <w:bottom w:val="single" w:sz="4" w:space="0" w:color="auto"/>
              <w:right w:val="single" w:sz="4" w:space="0" w:color="auto"/>
            </w:tcBorders>
            <w:shd w:val="clear" w:color="auto" w:fill="auto"/>
          </w:tcPr>
          <w:p w:rsidR="00F87B09" w:rsidRPr="008A3949" w:rsidRDefault="00F87B09" w:rsidP="00E351F2">
            <w:pPr>
              <w:rPr>
                <w:lang w:val="en-AU"/>
              </w:rPr>
            </w:pPr>
            <w:r>
              <w:rPr>
                <w:lang w:val="en-GB"/>
              </w:rPr>
              <w:t>Alcatel-Lucent</w:t>
            </w:r>
          </w:p>
        </w:tc>
      </w:tr>
    </w:tbl>
    <w:p w:rsidR="00F87B09" w:rsidRDefault="001A224D" w:rsidP="00F90C3B">
      <w:pPr>
        <w:rPr>
          <w:lang w:val="en-AU"/>
        </w:rPr>
      </w:pPr>
      <w:r>
        <w:rPr>
          <w:lang w:val="en-AU"/>
        </w:rPr>
        <w:t>This document was discussed and the proposal w</w:t>
      </w:r>
      <w:r w:rsidR="003376F2">
        <w:rPr>
          <w:lang w:val="en-AU"/>
        </w:rPr>
        <w:t>as</w:t>
      </w:r>
      <w:r>
        <w:rPr>
          <w:lang w:val="en-AU"/>
        </w:rPr>
        <w:t xml:space="preserve"> accepted expect that rather than adding the text to the scope that it would be in a new clause to the draft Recommendation.</w:t>
      </w:r>
    </w:p>
    <w:p w:rsidR="001A224D" w:rsidRDefault="001A224D" w:rsidP="00F90C3B">
      <w:pPr>
        <w:rPr>
          <w:lang w:val="en-AU"/>
        </w:rPr>
      </w:pPr>
    </w:p>
    <w:tbl>
      <w:tblPr>
        <w:tblW w:w="10080" w:type="dxa"/>
        <w:tblInd w:w="93" w:type="dxa"/>
        <w:tblLook w:val="0000" w:firstRow="0" w:lastRow="0" w:firstColumn="0" w:lastColumn="0" w:noHBand="0" w:noVBand="0"/>
      </w:tblPr>
      <w:tblGrid>
        <w:gridCol w:w="1716"/>
        <w:gridCol w:w="6379"/>
        <w:gridCol w:w="1985"/>
      </w:tblGrid>
      <w:tr w:rsidR="00F87B09" w:rsidRPr="008A3949" w:rsidTr="00917BDE">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F87B09" w:rsidRPr="008A3949" w:rsidRDefault="00ED650F" w:rsidP="00E351F2">
            <w:pPr>
              <w:rPr>
                <w:b/>
                <w:color w:val="0000FF"/>
                <w:u w:val="single"/>
                <w:lang w:val="en-AU"/>
              </w:rPr>
            </w:pPr>
            <w:hyperlink r:id="rId31" w:history="1">
              <w:r w:rsidR="00D01D67">
                <w:rPr>
                  <w:rStyle w:val="Hyperlink"/>
                  <w:lang w:val="en-GB"/>
                </w:rPr>
                <w:t>AVD-3978</w:t>
              </w:r>
            </w:hyperlink>
          </w:p>
        </w:tc>
        <w:tc>
          <w:tcPr>
            <w:tcW w:w="6379" w:type="dxa"/>
            <w:tcBorders>
              <w:top w:val="single" w:sz="4" w:space="0" w:color="auto"/>
              <w:left w:val="nil"/>
              <w:bottom w:val="single" w:sz="4" w:space="0" w:color="auto"/>
              <w:right w:val="single" w:sz="4" w:space="0" w:color="auto"/>
            </w:tcBorders>
            <w:shd w:val="clear" w:color="auto" w:fill="auto"/>
          </w:tcPr>
          <w:p w:rsidR="00F87B09" w:rsidRPr="008A3949" w:rsidRDefault="00F87B09" w:rsidP="00E351F2">
            <w:pPr>
              <w:spacing w:before="100" w:beforeAutospacing="1" w:after="100" w:afterAutospacing="1"/>
              <w:rPr>
                <w:rFonts w:eastAsia="Times New Roman"/>
                <w:lang w:val="en-AU" w:eastAsia="en-AU"/>
              </w:rPr>
            </w:pPr>
            <w:r>
              <w:rPr>
                <w:lang w:val="en-GB"/>
              </w:rPr>
              <w:t>Draft H.248.ETS – Profile guidelines: cl. 7.3 Protocol Version</w:t>
            </w:r>
          </w:p>
        </w:tc>
        <w:tc>
          <w:tcPr>
            <w:tcW w:w="1985" w:type="dxa"/>
            <w:tcBorders>
              <w:top w:val="single" w:sz="4" w:space="0" w:color="auto"/>
              <w:left w:val="nil"/>
              <w:bottom w:val="single" w:sz="4" w:space="0" w:color="auto"/>
              <w:right w:val="single" w:sz="4" w:space="0" w:color="auto"/>
            </w:tcBorders>
            <w:shd w:val="clear" w:color="auto" w:fill="auto"/>
          </w:tcPr>
          <w:p w:rsidR="00F87B09" w:rsidRPr="008A3949" w:rsidRDefault="00F87B09" w:rsidP="00E351F2">
            <w:pPr>
              <w:rPr>
                <w:lang w:val="en-AU"/>
              </w:rPr>
            </w:pPr>
            <w:r>
              <w:rPr>
                <w:lang w:val="en-GB"/>
              </w:rPr>
              <w:t>Alcatel-Lucent</w:t>
            </w:r>
          </w:p>
        </w:tc>
      </w:tr>
    </w:tbl>
    <w:p w:rsidR="00F87B09" w:rsidRDefault="001A224D" w:rsidP="00F87B09">
      <w:pPr>
        <w:rPr>
          <w:lang w:val="en-AU"/>
        </w:rPr>
      </w:pPr>
      <w:r>
        <w:rPr>
          <w:lang w:val="en-AU"/>
        </w:rPr>
        <w:t>This document</w:t>
      </w:r>
      <w:r w:rsidR="003376F2">
        <w:rPr>
          <w:lang w:val="en-AU"/>
        </w:rPr>
        <w:t xml:space="preserve"> was discussed and the proposal</w:t>
      </w:r>
      <w:r>
        <w:rPr>
          <w:lang w:val="en-AU"/>
        </w:rPr>
        <w:t xml:space="preserve"> was accepted with a wording modification to indicate that if the IEPS indicator is used that H.248.1 version 3 is supported.</w:t>
      </w:r>
    </w:p>
    <w:p w:rsidR="00DA1899" w:rsidRPr="008A3949" w:rsidRDefault="00DA1899" w:rsidP="00F87B09">
      <w:pPr>
        <w:rPr>
          <w:lang w:val="en-AU"/>
        </w:rPr>
      </w:pPr>
    </w:p>
    <w:tbl>
      <w:tblPr>
        <w:tblW w:w="10080" w:type="dxa"/>
        <w:tblInd w:w="93" w:type="dxa"/>
        <w:tblLook w:val="0000" w:firstRow="0" w:lastRow="0" w:firstColumn="0" w:lastColumn="0" w:noHBand="0" w:noVBand="0"/>
      </w:tblPr>
      <w:tblGrid>
        <w:gridCol w:w="1716"/>
        <w:gridCol w:w="6379"/>
        <w:gridCol w:w="1985"/>
      </w:tblGrid>
      <w:tr w:rsidR="00F87B09" w:rsidRPr="008A3949" w:rsidTr="00917BDE">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F87B09" w:rsidRPr="008A3949" w:rsidRDefault="00ED650F" w:rsidP="00E351F2">
            <w:pPr>
              <w:rPr>
                <w:b/>
                <w:color w:val="0000FF"/>
                <w:u w:val="single"/>
                <w:lang w:val="en-AU"/>
              </w:rPr>
            </w:pPr>
            <w:hyperlink r:id="rId32" w:history="1">
              <w:r w:rsidR="00D01D67">
                <w:rPr>
                  <w:rStyle w:val="Hyperlink"/>
                  <w:lang w:val="en-GB"/>
                </w:rPr>
                <w:t>AVD-3979</w:t>
              </w:r>
            </w:hyperlink>
          </w:p>
        </w:tc>
        <w:tc>
          <w:tcPr>
            <w:tcW w:w="6379" w:type="dxa"/>
            <w:tcBorders>
              <w:top w:val="single" w:sz="4" w:space="0" w:color="auto"/>
              <w:left w:val="nil"/>
              <w:bottom w:val="single" w:sz="4" w:space="0" w:color="auto"/>
              <w:right w:val="single" w:sz="4" w:space="0" w:color="auto"/>
            </w:tcBorders>
            <w:shd w:val="clear" w:color="auto" w:fill="auto"/>
          </w:tcPr>
          <w:p w:rsidR="00F87B09" w:rsidRPr="008A3949" w:rsidRDefault="00F87B09" w:rsidP="00E351F2">
            <w:pPr>
              <w:spacing w:before="100" w:beforeAutospacing="1" w:after="100" w:afterAutospacing="1"/>
              <w:rPr>
                <w:rFonts w:eastAsia="Times New Roman"/>
                <w:lang w:val="en-AU" w:eastAsia="en-AU"/>
              </w:rPr>
            </w:pPr>
            <w:r>
              <w:rPr>
                <w:lang w:val="en-GB"/>
              </w:rPr>
              <w:t>Draft H.248.ETS – Profile guidelines: cl. 7.4 Connection Model</w:t>
            </w:r>
          </w:p>
        </w:tc>
        <w:tc>
          <w:tcPr>
            <w:tcW w:w="1985" w:type="dxa"/>
            <w:tcBorders>
              <w:top w:val="single" w:sz="4" w:space="0" w:color="auto"/>
              <w:left w:val="nil"/>
              <w:bottom w:val="single" w:sz="4" w:space="0" w:color="auto"/>
              <w:right w:val="single" w:sz="4" w:space="0" w:color="auto"/>
            </w:tcBorders>
            <w:shd w:val="clear" w:color="auto" w:fill="auto"/>
          </w:tcPr>
          <w:p w:rsidR="00F87B09" w:rsidRPr="008A3949" w:rsidRDefault="00F87B09" w:rsidP="00E351F2">
            <w:pPr>
              <w:rPr>
                <w:lang w:val="en-AU"/>
              </w:rPr>
            </w:pPr>
            <w:r>
              <w:rPr>
                <w:lang w:val="en-GB"/>
              </w:rPr>
              <w:t>Alcatel-Lucent</w:t>
            </w:r>
          </w:p>
        </w:tc>
      </w:tr>
    </w:tbl>
    <w:p w:rsidR="00DA1899" w:rsidRDefault="00DA1899" w:rsidP="00DA1899">
      <w:pPr>
        <w:rPr>
          <w:lang w:val="en-AU"/>
        </w:rPr>
      </w:pPr>
      <w:r>
        <w:rPr>
          <w:lang w:val="en-AU"/>
        </w:rPr>
        <w:t>This document was discussed and the proposals were accepted.</w:t>
      </w:r>
    </w:p>
    <w:p w:rsidR="00F87B09" w:rsidRPr="008A3949" w:rsidRDefault="00F87B09" w:rsidP="00F87B09">
      <w:pPr>
        <w:rPr>
          <w:lang w:val="en-AU"/>
        </w:rPr>
      </w:pPr>
    </w:p>
    <w:tbl>
      <w:tblPr>
        <w:tblW w:w="10080" w:type="dxa"/>
        <w:tblInd w:w="93" w:type="dxa"/>
        <w:tblLook w:val="0000" w:firstRow="0" w:lastRow="0" w:firstColumn="0" w:lastColumn="0" w:noHBand="0" w:noVBand="0"/>
      </w:tblPr>
      <w:tblGrid>
        <w:gridCol w:w="1716"/>
        <w:gridCol w:w="6379"/>
        <w:gridCol w:w="1985"/>
      </w:tblGrid>
      <w:tr w:rsidR="00F87B09" w:rsidRPr="008A3949" w:rsidTr="00917BDE">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F87B09" w:rsidRPr="008A3949" w:rsidRDefault="00ED650F" w:rsidP="00E351F2">
            <w:pPr>
              <w:rPr>
                <w:b/>
                <w:color w:val="0000FF"/>
                <w:u w:val="single"/>
                <w:lang w:val="en-AU"/>
              </w:rPr>
            </w:pPr>
            <w:hyperlink r:id="rId33" w:history="1">
              <w:r w:rsidR="00D01D67">
                <w:rPr>
                  <w:rStyle w:val="Hyperlink"/>
                  <w:lang w:val="en-GB"/>
                </w:rPr>
                <w:t>AVD-3980</w:t>
              </w:r>
            </w:hyperlink>
          </w:p>
        </w:tc>
        <w:tc>
          <w:tcPr>
            <w:tcW w:w="6379" w:type="dxa"/>
            <w:tcBorders>
              <w:top w:val="single" w:sz="4" w:space="0" w:color="auto"/>
              <w:left w:val="nil"/>
              <w:bottom w:val="single" w:sz="4" w:space="0" w:color="auto"/>
              <w:right w:val="single" w:sz="4" w:space="0" w:color="auto"/>
            </w:tcBorders>
            <w:shd w:val="clear" w:color="auto" w:fill="auto"/>
          </w:tcPr>
          <w:p w:rsidR="00F87B09" w:rsidRPr="008A3949" w:rsidRDefault="00917BDE" w:rsidP="00E351F2">
            <w:pPr>
              <w:spacing w:before="100" w:beforeAutospacing="1" w:after="100" w:afterAutospacing="1"/>
              <w:rPr>
                <w:rFonts w:eastAsia="Times New Roman"/>
                <w:lang w:val="en-AU" w:eastAsia="en-AU"/>
              </w:rPr>
            </w:pPr>
            <w:r w:rsidRPr="00917BDE">
              <w:rPr>
                <w:rFonts w:eastAsia="Times New Roman"/>
                <w:lang w:val="en-GB" w:eastAsia="en-AU"/>
              </w:rPr>
              <w:t>Draft H.248.ETS – Profile guidelines: cl. 7.5 Context Attributes</w:t>
            </w:r>
          </w:p>
        </w:tc>
        <w:tc>
          <w:tcPr>
            <w:tcW w:w="1985" w:type="dxa"/>
            <w:tcBorders>
              <w:top w:val="single" w:sz="4" w:space="0" w:color="auto"/>
              <w:left w:val="nil"/>
              <w:bottom w:val="single" w:sz="4" w:space="0" w:color="auto"/>
              <w:right w:val="single" w:sz="4" w:space="0" w:color="auto"/>
            </w:tcBorders>
            <w:shd w:val="clear" w:color="auto" w:fill="auto"/>
          </w:tcPr>
          <w:p w:rsidR="00F87B09" w:rsidRPr="008A3949" w:rsidRDefault="00F87B09" w:rsidP="00E351F2">
            <w:pPr>
              <w:rPr>
                <w:lang w:val="en-AU"/>
              </w:rPr>
            </w:pPr>
            <w:r>
              <w:rPr>
                <w:lang w:val="en-GB"/>
              </w:rPr>
              <w:t>Alcatel-Lucent</w:t>
            </w:r>
          </w:p>
        </w:tc>
      </w:tr>
    </w:tbl>
    <w:p w:rsidR="001A224D" w:rsidRDefault="001A224D" w:rsidP="001A224D">
      <w:pPr>
        <w:rPr>
          <w:lang w:val="en-AU"/>
        </w:rPr>
      </w:pPr>
      <w:r>
        <w:rPr>
          <w:lang w:val="en-AU"/>
        </w:rPr>
        <w:t xml:space="preserve">This document was discussed and the proposals were accepted. </w:t>
      </w:r>
      <w:r w:rsidR="00154358" w:rsidRPr="00154358">
        <w:rPr>
          <w:lang w:val="en-AU"/>
        </w:rPr>
        <w:t>Ericsson did not agree with the IEPS call indicator being made mandatory. They indicated that there are networks that support IEPS without using the IEPS indicator in H.248. They felt that in a BICC based network: all IEPS requirements listed in Q.1902.4 Amd 1 and Amd 3 can be satisfied without the IEPS indicator in H.248 however they were asked for contributions to justify this</w:t>
      </w:r>
      <w:r w:rsidR="00154358">
        <w:rPr>
          <w:lang w:val="en-AU"/>
        </w:rPr>
        <w:t>.</w:t>
      </w:r>
      <w:r>
        <w:rPr>
          <w:lang w:val="en-AU"/>
        </w:rPr>
        <w:t xml:space="preserve"> A note was to be added to draft H.248.ETS to this effect.</w:t>
      </w:r>
    </w:p>
    <w:p w:rsidR="00F87B09" w:rsidRPr="008A3949" w:rsidRDefault="00F87B09" w:rsidP="00F87B09">
      <w:pPr>
        <w:rPr>
          <w:lang w:val="en-AU"/>
        </w:rPr>
      </w:pPr>
    </w:p>
    <w:tbl>
      <w:tblPr>
        <w:tblW w:w="10080" w:type="dxa"/>
        <w:tblInd w:w="93" w:type="dxa"/>
        <w:tblLook w:val="0000" w:firstRow="0" w:lastRow="0" w:firstColumn="0" w:lastColumn="0" w:noHBand="0" w:noVBand="0"/>
      </w:tblPr>
      <w:tblGrid>
        <w:gridCol w:w="1716"/>
        <w:gridCol w:w="6379"/>
        <w:gridCol w:w="1985"/>
      </w:tblGrid>
      <w:tr w:rsidR="00F87B09" w:rsidRPr="008A3949" w:rsidTr="00917BDE">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F87B09" w:rsidRPr="008A3949" w:rsidRDefault="00ED650F" w:rsidP="00E351F2">
            <w:pPr>
              <w:rPr>
                <w:b/>
                <w:color w:val="0000FF"/>
                <w:u w:val="single"/>
                <w:lang w:val="en-AU"/>
              </w:rPr>
            </w:pPr>
            <w:hyperlink r:id="rId34" w:history="1">
              <w:r w:rsidR="00D01D67">
                <w:rPr>
                  <w:rStyle w:val="Hyperlink"/>
                  <w:lang w:val="en-GB"/>
                </w:rPr>
                <w:t>AVD-3981</w:t>
              </w:r>
            </w:hyperlink>
          </w:p>
        </w:tc>
        <w:tc>
          <w:tcPr>
            <w:tcW w:w="6379" w:type="dxa"/>
            <w:tcBorders>
              <w:top w:val="single" w:sz="4" w:space="0" w:color="auto"/>
              <w:left w:val="nil"/>
              <w:bottom w:val="single" w:sz="4" w:space="0" w:color="auto"/>
              <w:right w:val="single" w:sz="4" w:space="0" w:color="auto"/>
            </w:tcBorders>
            <w:shd w:val="clear" w:color="auto" w:fill="auto"/>
          </w:tcPr>
          <w:p w:rsidR="00F87B09" w:rsidRPr="008A3949" w:rsidRDefault="00917BDE" w:rsidP="00E351F2">
            <w:pPr>
              <w:spacing w:before="100" w:beforeAutospacing="1" w:after="100" w:afterAutospacing="1"/>
              <w:rPr>
                <w:rFonts w:eastAsia="Times New Roman"/>
                <w:lang w:val="en-AU" w:eastAsia="en-AU"/>
              </w:rPr>
            </w:pPr>
            <w:r>
              <w:rPr>
                <w:lang w:val="en-GB"/>
              </w:rPr>
              <w:t>Draft H.248.ETS – Profile guidelines: cl. 7.14 Packages</w:t>
            </w:r>
          </w:p>
        </w:tc>
        <w:tc>
          <w:tcPr>
            <w:tcW w:w="1985" w:type="dxa"/>
            <w:tcBorders>
              <w:top w:val="single" w:sz="4" w:space="0" w:color="auto"/>
              <w:left w:val="nil"/>
              <w:bottom w:val="single" w:sz="4" w:space="0" w:color="auto"/>
              <w:right w:val="single" w:sz="4" w:space="0" w:color="auto"/>
            </w:tcBorders>
            <w:shd w:val="clear" w:color="auto" w:fill="auto"/>
          </w:tcPr>
          <w:p w:rsidR="00F87B09" w:rsidRPr="008A3949" w:rsidRDefault="00F87B09" w:rsidP="00E351F2">
            <w:pPr>
              <w:rPr>
                <w:lang w:val="en-AU"/>
              </w:rPr>
            </w:pPr>
            <w:r>
              <w:rPr>
                <w:lang w:val="en-GB"/>
              </w:rPr>
              <w:t>Alcatel-Lucent</w:t>
            </w:r>
          </w:p>
        </w:tc>
      </w:tr>
    </w:tbl>
    <w:p w:rsidR="001A224D" w:rsidRDefault="001A224D" w:rsidP="001A224D">
      <w:pPr>
        <w:rPr>
          <w:lang w:val="en-AU"/>
        </w:rPr>
      </w:pPr>
      <w:r>
        <w:rPr>
          <w:lang w:val="en-AU"/>
        </w:rPr>
        <w:t>This document was discussed and the proposals were accepted.</w:t>
      </w:r>
    </w:p>
    <w:p w:rsidR="00F87B09" w:rsidRPr="008A3949" w:rsidRDefault="00F87B09" w:rsidP="00F87B09">
      <w:pPr>
        <w:rPr>
          <w:lang w:val="en-AU"/>
        </w:rPr>
      </w:pPr>
    </w:p>
    <w:tbl>
      <w:tblPr>
        <w:tblW w:w="10080" w:type="dxa"/>
        <w:tblInd w:w="93" w:type="dxa"/>
        <w:tblLook w:val="0000" w:firstRow="0" w:lastRow="0" w:firstColumn="0" w:lastColumn="0" w:noHBand="0" w:noVBand="0"/>
      </w:tblPr>
      <w:tblGrid>
        <w:gridCol w:w="1716"/>
        <w:gridCol w:w="6379"/>
        <w:gridCol w:w="1985"/>
      </w:tblGrid>
      <w:tr w:rsidR="00C82C03" w:rsidRPr="008A3949" w:rsidTr="00E351F2">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C82C03" w:rsidRPr="008A3949" w:rsidRDefault="00ED650F" w:rsidP="00C82C03">
            <w:pPr>
              <w:rPr>
                <w:b/>
                <w:color w:val="0000FF"/>
                <w:u w:val="single"/>
                <w:lang w:val="en-AU"/>
              </w:rPr>
            </w:pPr>
            <w:hyperlink r:id="rId35" w:history="1">
              <w:r w:rsidR="00D01D67">
                <w:rPr>
                  <w:rStyle w:val="Hyperlink"/>
                  <w:lang w:val="en-GB"/>
                </w:rPr>
                <w:t>AVD-4023</w:t>
              </w:r>
            </w:hyperlink>
          </w:p>
        </w:tc>
        <w:tc>
          <w:tcPr>
            <w:tcW w:w="6379" w:type="dxa"/>
            <w:tcBorders>
              <w:top w:val="single" w:sz="4" w:space="0" w:color="auto"/>
              <w:left w:val="nil"/>
              <w:bottom w:val="single" w:sz="4" w:space="0" w:color="auto"/>
              <w:right w:val="single" w:sz="4" w:space="0" w:color="auto"/>
            </w:tcBorders>
            <w:shd w:val="clear" w:color="auto" w:fill="auto"/>
          </w:tcPr>
          <w:p w:rsidR="00C82C03" w:rsidRPr="008A3949" w:rsidRDefault="00C82C03" w:rsidP="00E351F2">
            <w:pPr>
              <w:spacing w:before="100" w:beforeAutospacing="1" w:after="100" w:afterAutospacing="1"/>
              <w:rPr>
                <w:rFonts w:eastAsia="Times New Roman"/>
                <w:lang w:val="en-AU" w:eastAsia="en-AU"/>
              </w:rPr>
            </w:pPr>
            <w:r>
              <w:rPr>
                <w:lang w:val="en-GB"/>
              </w:rPr>
              <w:t>Draft H.248.ETS – Profile guidelines: cl. 7.12 Transport</w:t>
            </w:r>
          </w:p>
        </w:tc>
        <w:tc>
          <w:tcPr>
            <w:tcW w:w="1985" w:type="dxa"/>
            <w:tcBorders>
              <w:top w:val="single" w:sz="4" w:space="0" w:color="auto"/>
              <w:left w:val="nil"/>
              <w:bottom w:val="single" w:sz="4" w:space="0" w:color="auto"/>
              <w:right w:val="single" w:sz="4" w:space="0" w:color="auto"/>
            </w:tcBorders>
            <w:shd w:val="clear" w:color="auto" w:fill="auto"/>
          </w:tcPr>
          <w:p w:rsidR="00C82C03" w:rsidRPr="008A3949" w:rsidRDefault="00C82C03" w:rsidP="00E351F2">
            <w:pPr>
              <w:rPr>
                <w:lang w:val="en-AU"/>
              </w:rPr>
            </w:pPr>
            <w:r>
              <w:rPr>
                <w:lang w:val="en-GB"/>
              </w:rPr>
              <w:t>Alcatel-Lucent</w:t>
            </w:r>
          </w:p>
        </w:tc>
      </w:tr>
    </w:tbl>
    <w:p w:rsidR="001A224D" w:rsidRDefault="001A224D" w:rsidP="001A224D">
      <w:pPr>
        <w:rPr>
          <w:lang w:val="en-AU"/>
        </w:rPr>
      </w:pPr>
      <w:r>
        <w:rPr>
          <w:lang w:val="en-AU"/>
        </w:rPr>
        <w:lastRenderedPageBreak/>
        <w:t>This document was discussed and the proposals were accepted.</w:t>
      </w:r>
    </w:p>
    <w:p w:rsidR="00C82C03" w:rsidRPr="008A3949" w:rsidRDefault="00C82C03" w:rsidP="00C82C03">
      <w:pPr>
        <w:rPr>
          <w:lang w:val="en-AU"/>
        </w:rPr>
      </w:pPr>
    </w:p>
    <w:tbl>
      <w:tblPr>
        <w:tblW w:w="10080" w:type="dxa"/>
        <w:tblInd w:w="93" w:type="dxa"/>
        <w:tblLook w:val="0000" w:firstRow="0" w:lastRow="0" w:firstColumn="0" w:lastColumn="0" w:noHBand="0" w:noVBand="0"/>
      </w:tblPr>
      <w:tblGrid>
        <w:gridCol w:w="1716"/>
        <w:gridCol w:w="6379"/>
        <w:gridCol w:w="1985"/>
      </w:tblGrid>
      <w:tr w:rsidR="00C82C03" w:rsidRPr="008A3949" w:rsidTr="00E351F2">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C82C03" w:rsidRPr="008A3949" w:rsidRDefault="00ED650F" w:rsidP="00E351F2">
            <w:pPr>
              <w:rPr>
                <w:b/>
                <w:color w:val="0000FF"/>
                <w:u w:val="single"/>
                <w:lang w:val="en-AU"/>
              </w:rPr>
            </w:pPr>
            <w:hyperlink r:id="rId36" w:history="1">
              <w:r w:rsidR="00D01D67">
                <w:rPr>
                  <w:rStyle w:val="Hyperlink"/>
                  <w:lang w:val="en-GB"/>
                </w:rPr>
                <w:t>AVD-4029</w:t>
              </w:r>
            </w:hyperlink>
          </w:p>
        </w:tc>
        <w:tc>
          <w:tcPr>
            <w:tcW w:w="6379" w:type="dxa"/>
            <w:tcBorders>
              <w:top w:val="single" w:sz="4" w:space="0" w:color="auto"/>
              <w:left w:val="nil"/>
              <w:bottom w:val="single" w:sz="4" w:space="0" w:color="auto"/>
              <w:right w:val="single" w:sz="4" w:space="0" w:color="auto"/>
            </w:tcBorders>
            <w:shd w:val="clear" w:color="auto" w:fill="auto"/>
          </w:tcPr>
          <w:p w:rsidR="00C82C03" w:rsidRPr="008A3949" w:rsidRDefault="00C82C03" w:rsidP="00E351F2">
            <w:pPr>
              <w:spacing w:before="100" w:beforeAutospacing="1" w:after="100" w:afterAutospacing="1"/>
              <w:rPr>
                <w:rFonts w:eastAsia="Times New Roman"/>
                <w:lang w:val="en-AU" w:eastAsia="en-AU"/>
              </w:rPr>
            </w:pPr>
            <w:r>
              <w:rPr>
                <w:lang w:val="en-GB"/>
              </w:rPr>
              <w:t>Proposed modifications to H.248.ETS</w:t>
            </w:r>
          </w:p>
        </w:tc>
        <w:tc>
          <w:tcPr>
            <w:tcW w:w="1985" w:type="dxa"/>
            <w:tcBorders>
              <w:top w:val="single" w:sz="4" w:space="0" w:color="auto"/>
              <w:left w:val="nil"/>
              <w:bottom w:val="single" w:sz="4" w:space="0" w:color="auto"/>
              <w:right w:val="single" w:sz="4" w:space="0" w:color="auto"/>
            </w:tcBorders>
            <w:shd w:val="clear" w:color="auto" w:fill="auto"/>
          </w:tcPr>
          <w:p w:rsidR="00C82C03" w:rsidRPr="008A3949" w:rsidRDefault="00ED1712" w:rsidP="00E351F2">
            <w:pPr>
              <w:rPr>
                <w:lang w:val="en-AU"/>
              </w:rPr>
            </w:pPr>
            <w:r>
              <w:rPr>
                <w:lang w:val="en-GB"/>
              </w:rPr>
              <w:t>Telcordia</w:t>
            </w:r>
          </w:p>
        </w:tc>
      </w:tr>
    </w:tbl>
    <w:p w:rsidR="00F87B09" w:rsidRDefault="001A224D" w:rsidP="00F90C3B">
      <w:pPr>
        <w:rPr>
          <w:lang w:val="en-AU"/>
        </w:rPr>
      </w:pPr>
      <w:r>
        <w:rPr>
          <w:lang w:val="en-AU"/>
        </w:rPr>
        <w:t>This document was discussed and the proposals were accepted. There was some commonality between the proposals and the above documents</w:t>
      </w:r>
      <w:r w:rsidR="003376F2">
        <w:rPr>
          <w:lang w:val="en-AU"/>
        </w:rPr>
        <w:t xml:space="preserve"> as such i</w:t>
      </w:r>
      <w:r>
        <w:rPr>
          <w:lang w:val="en-AU"/>
        </w:rPr>
        <w:t>t was agreed for the editor to harmonise the proposals to use the same language and style.</w:t>
      </w:r>
    </w:p>
    <w:p w:rsidR="005D6A89" w:rsidRPr="005D6A89" w:rsidRDefault="005D6A89" w:rsidP="00F90C3B">
      <w:r>
        <w:t>The output draft H.248.ETS can be found in TD-</w:t>
      </w:r>
      <w:r w:rsidR="00F763A8">
        <w:t>33</w:t>
      </w:r>
      <w:r>
        <w:t>.</w:t>
      </w:r>
    </w:p>
    <w:p w:rsidR="00FF673E" w:rsidRPr="008A3949" w:rsidRDefault="00FF673E" w:rsidP="0071504C">
      <w:pPr>
        <w:pStyle w:val="Heading4"/>
        <w:numPr>
          <w:ilvl w:val="3"/>
          <w:numId w:val="8"/>
        </w:numPr>
        <w:spacing w:before="240"/>
        <w:ind w:left="862" w:hanging="862"/>
        <w:rPr>
          <w:lang w:val="en-AU"/>
        </w:rPr>
      </w:pPr>
      <w:bookmarkStart w:id="28" w:name="_Toc267614387"/>
      <w:r w:rsidRPr="008A3949">
        <w:rPr>
          <w:lang w:val="en-AU"/>
        </w:rPr>
        <w:t>H Series Supplement 2 Release 14</w:t>
      </w:r>
      <w:bookmarkEnd w:id="28"/>
      <w:r w:rsidRPr="008A3949">
        <w:rPr>
          <w:lang w:val="en-AU"/>
        </w:rPr>
        <w:t xml:space="preserve"> </w:t>
      </w:r>
    </w:p>
    <w:tbl>
      <w:tblPr>
        <w:tblW w:w="10080" w:type="dxa"/>
        <w:tblInd w:w="93" w:type="dxa"/>
        <w:tblLook w:val="0000" w:firstRow="0" w:lastRow="0" w:firstColumn="0" w:lastColumn="0" w:noHBand="0" w:noVBand="0"/>
      </w:tblPr>
      <w:tblGrid>
        <w:gridCol w:w="1695"/>
        <w:gridCol w:w="6825"/>
        <w:gridCol w:w="1560"/>
      </w:tblGrid>
      <w:tr w:rsidR="00FF673E" w:rsidRPr="008A3949" w:rsidTr="00525B56">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FF673E" w:rsidRPr="008A3949" w:rsidRDefault="00ED650F" w:rsidP="00525B56">
            <w:pPr>
              <w:rPr>
                <w:rStyle w:val="Hyperlink"/>
                <w:b/>
                <w:lang w:val="en-AU"/>
              </w:rPr>
            </w:pPr>
            <w:hyperlink r:id="rId37" w:history="1">
              <w:r w:rsidR="00917BDE">
                <w:rPr>
                  <w:rStyle w:val="Hyperlink"/>
                  <w:lang w:val="en-GB"/>
                </w:rPr>
                <w:t>AVD-4001</w:t>
              </w:r>
            </w:hyperlink>
          </w:p>
        </w:tc>
        <w:tc>
          <w:tcPr>
            <w:tcW w:w="6825" w:type="dxa"/>
            <w:tcBorders>
              <w:top w:val="single" w:sz="4" w:space="0" w:color="auto"/>
              <w:left w:val="nil"/>
              <w:bottom w:val="single" w:sz="4" w:space="0" w:color="auto"/>
              <w:right w:val="single" w:sz="4" w:space="0" w:color="auto"/>
            </w:tcBorders>
            <w:shd w:val="clear" w:color="auto" w:fill="auto"/>
          </w:tcPr>
          <w:p w:rsidR="00FF673E" w:rsidRPr="008A3949" w:rsidRDefault="00917BDE" w:rsidP="00525B56">
            <w:pPr>
              <w:rPr>
                <w:lang w:val="en-AU"/>
              </w:rPr>
            </w:pPr>
            <w:r>
              <w:rPr>
                <w:lang w:val="en-GB"/>
              </w:rPr>
              <w:t>Input Draft H-Series Supplement 2: “H.248.x sub-series packages guide – Release 15”</w:t>
            </w:r>
          </w:p>
        </w:tc>
        <w:tc>
          <w:tcPr>
            <w:tcW w:w="1560" w:type="dxa"/>
            <w:tcBorders>
              <w:top w:val="single" w:sz="4" w:space="0" w:color="auto"/>
              <w:left w:val="nil"/>
              <w:bottom w:val="single" w:sz="4" w:space="0" w:color="auto"/>
              <w:right w:val="single" w:sz="4" w:space="0" w:color="auto"/>
            </w:tcBorders>
            <w:shd w:val="clear" w:color="auto" w:fill="auto"/>
          </w:tcPr>
          <w:p w:rsidR="00FF673E" w:rsidRPr="008A3949" w:rsidRDefault="00FF673E" w:rsidP="00525B56">
            <w:pPr>
              <w:rPr>
                <w:lang w:val="en-AU"/>
              </w:rPr>
            </w:pPr>
            <w:r w:rsidRPr="008A3949">
              <w:rPr>
                <w:lang w:val="en-AU"/>
              </w:rPr>
              <w:t>Editor H.248 Sup.2</w:t>
            </w:r>
          </w:p>
        </w:tc>
      </w:tr>
    </w:tbl>
    <w:p w:rsidR="005D6A89" w:rsidRDefault="008A3949" w:rsidP="005D6A89">
      <w:r>
        <w:rPr>
          <w:lang w:val="en-AU"/>
        </w:rPr>
        <w:t xml:space="preserve"> </w:t>
      </w:r>
      <w:r w:rsidR="005D6A89" w:rsidRPr="000952DE">
        <w:t>This document was discussed and it was accepted as the baseline for the meeting.</w:t>
      </w:r>
    </w:p>
    <w:p w:rsidR="00113156" w:rsidRPr="00EE039B" w:rsidRDefault="005D6A89" w:rsidP="00113156">
      <w:r>
        <w:t>As there were no changes, there is no output draft from the meeting.</w:t>
      </w:r>
    </w:p>
    <w:p w:rsidR="00917BDE" w:rsidRPr="00917BDE" w:rsidRDefault="00FF673E" w:rsidP="00DC2F83">
      <w:pPr>
        <w:pStyle w:val="Heading4"/>
        <w:rPr>
          <w:lang w:val="en-AU"/>
        </w:rPr>
      </w:pPr>
      <w:bookmarkStart w:id="29" w:name="_Toc267614388"/>
      <w:r w:rsidRPr="008A3949">
        <w:rPr>
          <w:lang w:val="en-AU"/>
        </w:rPr>
        <w:t>New Material</w:t>
      </w:r>
      <w:bookmarkEnd w:id="29"/>
    </w:p>
    <w:tbl>
      <w:tblPr>
        <w:tblW w:w="10080" w:type="dxa"/>
        <w:tblInd w:w="93" w:type="dxa"/>
        <w:tblLook w:val="0000" w:firstRow="0" w:lastRow="0" w:firstColumn="0" w:lastColumn="0" w:noHBand="0" w:noVBand="0"/>
      </w:tblPr>
      <w:tblGrid>
        <w:gridCol w:w="1716"/>
        <w:gridCol w:w="6379"/>
        <w:gridCol w:w="1985"/>
      </w:tblGrid>
      <w:tr w:rsidR="00917BDE" w:rsidRPr="008A3949" w:rsidTr="00E351F2">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917BDE" w:rsidRPr="008A3949" w:rsidRDefault="00ED650F" w:rsidP="00E351F2">
            <w:pPr>
              <w:rPr>
                <w:b/>
                <w:color w:val="0000FF"/>
                <w:u w:val="single"/>
                <w:lang w:val="en-AU"/>
              </w:rPr>
            </w:pPr>
            <w:hyperlink r:id="rId38" w:history="1">
              <w:r w:rsidR="00917BDE">
                <w:rPr>
                  <w:rStyle w:val="Hyperlink"/>
                  <w:lang w:val="en-GB"/>
                </w:rPr>
                <w:t>AVD-3982</w:t>
              </w:r>
            </w:hyperlink>
          </w:p>
        </w:tc>
        <w:tc>
          <w:tcPr>
            <w:tcW w:w="6379" w:type="dxa"/>
            <w:tcBorders>
              <w:top w:val="single" w:sz="4" w:space="0" w:color="auto"/>
              <w:left w:val="nil"/>
              <w:bottom w:val="single" w:sz="4" w:space="0" w:color="auto"/>
              <w:right w:val="single" w:sz="4" w:space="0" w:color="auto"/>
            </w:tcBorders>
            <w:shd w:val="clear" w:color="auto" w:fill="auto"/>
          </w:tcPr>
          <w:p w:rsidR="00917BDE" w:rsidRPr="008A3949" w:rsidRDefault="00917BDE" w:rsidP="00E351F2">
            <w:pPr>
              <w:spacing w:before="100" w:beforeAutospacing="1" w:after="100" w:afterAutospacing="1"/>
              <w:rPr>
                <w:rFonts w:eastAsia="Times New Roman"/>
                <w:lang w:val="en-AU" w:eastAsia="en-AU"/>
              </w:rPr>
            </w:pPr>
            <w:r>
              <w:rPr>
                <w:lang w:val="en-GB"/>
              </w:rPr>
              <w:t xml:space="preserve">H.248 Border Gateway/Router –  Discrimination between TCP Proxy &amp; Relay Mode (Rediscussion of </w:t>
            </w:r>
            <w:hyperlink r:id="rId39" w:history="1">
              <w:r>
                <w:rPr>
                  <w:rStyle w:val="Hyperlink"/>
                  <w:lang w:val="en-GB"/>
                </w:rPr>
                <w:t>AVD-3804</w:t>
              </w:r>
            </w:hyperlink>
            <w:r>
              <w:rPr>
                <w:lang w:val="en-GB"/>
              </w:rPr>
              <w:t xml:space="preserve"> from 2009-06)</w:t>
            </w:r>
          </w:p>
        </w:tc>
        <w:tc>
          <w:tcPr>
            <w:tcW w:w="1985" w:type="dxa"/>
            <w:tcBorders>
              <w:top w:val="single" w:sz="4" w:space="0" w:color="auto"/>
              <w:left w:val="nil"/>
              <w:bottom w:val="single" w:sz="4" w:space="0" w:color="auto"/>
              <w:right w:val="single" w:sz="4" w:space="0" w:color="auto"/>
            </w:tcBorders>
            <w:shd w:val="clear" w:color="auto" w:fill="auto"/>
          </w:tcPr>
          <w:p w:rsidR="00917BDE" w:rsidRPr="008A3949" w:rsidRDefault="00917BDE" w:rsidP="00E351F2">
            <w:pPr>
              <w:rPr>
                <w:lang w:val="en-AU"/>
              </w:rPr>
            </w:pPr>
            <w:r>
              <w:rPr>
                <w:lang w:val="en-GB"/>
              </w:rPr>
              <w:t>Alcatel-Lucent</w:t>
            </w:r>
          </w:p>
        </w:tc>
      </w:tr>
    </w:tbl>
    <w:p w:rsidR="00DC2F83" w:rsidRDefault="001A224D" w:rsidP="00DC2F83">
      <w:pPr>
        <w:rPr>
          <w:lang w:val="en-AU"/>
        </w:rPr>
      </w:pPr>
      <w:r>
        <w:rPr>
          <w:lang w:val="en-AU"/>
        </w:rPr>
        <w:t>This document was discussed and presented for information. No action is required.</w:t>
      </w:r>
    </w:p>
    <w:p w:rsidR="001A224D" w:rsidRDefault="001A224D" w:rsidP="00DC2F83">
      <w:pPr>
        <w:rPr>
          <w:lang w:val="en-AU"/>
        </w:rPr>
      </w:pPr>
    </w:p>
    <w:tbl>
      <w:tblPr>
        <w:tblW w:w="10080" w:type="dxa"/>
        <w:tblInd w:w="93" w:type="dxa"/>
        <w:tblLook w:val="0000" w:firstRow="0" w:lastRow="0" w:firstColumn="0" w:lastColumn="0" w:noHBand="0" w:noVBand="0"/>
      </w:tblPr>
      <w:tblGrid>
        <w:gridCol w:w="1716"/>
        <w:gridCol w:w="6379"/>
        <w:gridCol w:w="1985"/>
      </w:tblGrid>
      <w:tr w:rsidR="00917BDE" w:rsidRPr="008A3949" w:rsidTr="00E351F2">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917BDE" w:rsidRPr="008A3949" w:rsidRDefault="00ED650F" w:rsidP="00E351F2">
            <w:pPr>
              <w:rPr>
                <w:b/>
                <w:color w:val="0000FF"/>
                <w:u w:val="single"/>
                <w:lang w:val="en-AU"/>
              </w:rPr>
            </w:pPr>
            <w:hyperlink r:id="rId40" w:history="1">
              <w:r w:rsidR="00917BDE">
                <w:rPr>
                  <w:rStyle w:val="Hyperlink"/>
                  <w:lang w:val="en-GB"/>
                </w:rPr>
                <w:t>AVD-3983</w:t>
              </w:r>
            </w:hyperlink>
          </w:p>
        </w:tc>
        <w:tc>
          <w:tcPr>
            <w:tcW w:w="6379" w:type="dxa"/>
            <w:tcBorders>
              <w:top w:val="single" w:sz="4" w:space="0" w:color="auto"/>
              <w:left w:val="nil"/>
              <w:bottom w:val="single" w:sz="4" w:space="0" w:color="auto"/>
              <w:right w:val="single" w:sz="4" w:space="0" w:color="auto"/>
            </w:tcBorders>
            <w:shd w:val="clear" w:color="auto" w:fill="auto"/>
          </w:tcPr>
          <w:p w:rsidR="00917BDE" w:rsidRPr="008A3949" w:rsidRDefault="00917BDE" w:rsidP="00E351F2">
            <w:pPr>
              <w:spacing w:before="100" w:beforeAutospacing="1" w:after="100" w:afterAutospacing="1"/>
              <w:rPr>
                <w:rFonts w:eastAsia="Times New Roman"/>
                <w:lang w:val="en-AU" w:eastAsia="en-AU"/>
              </w:rPr>
            </w:pPr>
            <w:r>
              <w:rPr>
                <w:lang w:val="en-GB"/>
              </w:rPr>
              <w:t>NAT-T for P2P - H.248 gateways: Discussion of NAT-Traversal for Peer-to-Peer Services</w:t>
            </w:r>
          </w:p>
        </w:tc>
        <w:tc>
          <w:tcPr>
            <w:tcW w:w="1985" w:type="dxa"/>
            <w:tcBorders>
              <w:top w:val="single" w:sz="4" w:space="0" w:color="auto"/>
              <w:left w:val="nil"/>
              <w:bottom w:val="single" w:sz="4" w:space="0" w:color="auto"/>
              <w:right w:val="single" w:sz="4" w:space="0" w:color="auto"/>
            </w:tcBorders>
            <w:shd w:val="clear" w:color="auto" w:fill="auto"/>
          </w:tcPr>
          <w:p w:rsidR="00917BDE" w:rsidRPr="008A3949" w:rsidRDefault="00917BDE" w:rsidP="00E351F2">
            <w:pPr>
              <w:rPr>
                <w:lang w:val="en-AU"/>
              </w:rPr>
            </w:pPr>
            <w:r>
              <w:rPr>
                <w:lang w:val="en-GB"/>
              </w:rPr>
              <w:t>Alcatel-Lucent</w:t>
            </w:r>
          </w:p>
        </w:tc>
      </w:tr>
    </w:tbl>
    <w:p w:rsidR="00CB309C" w:rsidRDefault="00E351F2" w:rsidP="00DC2F83">
      <w:pPr>
        <w:rPr>
          <w:lang w:val="en-AU"/>
        </w:rPr>
      </w:pPr>
      <w:r>
        <w:rPr>
          <w:lang w:val="en-AU"/>
        </w:rPr>
        <w:t>This document was discussed and it was agreed to study only "TCP hole punching" as this time.</w:t>
      </w:r>
    </w:p>
    <w:p w:rsidR="00E351F2" w:rsidRDefault="00E351F2" w:rsidP="00DC2F83">
      <w:pPr>
        <w:rPr>
          <w:lang w:val="en-AU"/>
        </w:rPr>
      </w:pPr>
    </w:p>
    <w:tbl>
      <w:tblPr>
        <w:tblW w:w="10080" w:type="dxa"/>
        <w:tblInd w:w="93" w:type="dxa"/>
        <w:tblLook w:val="0000" w:firstRow="0" w:lastRow="0" w:firstColumn="0" w:lastColumn="0" w:noHBand="0" w:noVBand="0"/>
      </w:tblPr>
      <w:tblGrid>
        <w:gridCol w:w="1716"/>
        <w:gridCol w:w="6379"/>
        <w:gridCol w:w="1985"/>
      </w:tblGrid>
      <w:tr w:rsidR="00917BDE" w:rsidRPr="008A3949" w:rsidTr="00E351F2">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917BDE" w:rsidRPr="008A3949" w:rsidRDefault="00ED650F" w:rsidP="00E351F2">
            <w:pPr>
              <w:rPr>
                <w:b/>
                <w:color w:val="0000FF"/>
                <w:u w:val="single"/>
                <w:lang w:val="en-AU"/>
              </w:rPr>
            </w:pPr>
            <w:hyperlink r:id="rId41" w:history="1">
              <w:r w:rsidR="00917BDE">
                <w:rPr>
                  <w:rStyle w:val="Hyperlink"/>
                  <w:lang w:val="en-GB"/>
                </w:rPr>
                <w:t>AVD-3984</w:t>
              </w:r>
            </w:hyperlink>
          </w:p>
        </w:tc>
        <w:tc>
          <w:tcPr>
            <w:tcW w:w="6379" w:type="dxa"/>
            <w:tcBorders>
              <w:top w:val="single" w:sz="4" w:space="0" w:color="auto"/>
              <w:left w:val="nil"/>
              <w:bottom w:val="single" w:sz="4" w:space="0" w:color="auto"/>
              <w:right w:val="single" w:sz="4" w:space="0" w:color="auto"/>
            </w:tcBorders>
            <w:shd w:val="clear" w:color="auto" w:fill="auto"/>
          </w:tcPr>
          <w:p w:rsidR="00917BDE" w:rsidRPr="008A3949" w:rsidRDefault="00917BDE" w:rsidP="00E351F2">
            <w:pPr>
              <w:spacing w:before="100" w:beforeAutospacing="1" w:after="100" w:afterAutospacing="1"/>
              <w:rPr>
                <w:rFonts w:eastAsia="Times New Roman"/>
                <w:lang w:val="en-AU" w:eastAsia="en-AU"/>
              </w:rPr>
            </w:pPr>
            <w:r w:rsidRPr="00917BDE">
              <w:rPr>
                <w:rFonts w:eastAsia="Times New Roman"/>
                <w:lang w:val="en-GB" w:eastAsia="en-AU"/>
              </w:rPr>
              <w:t>NAT-T for P2P – Control of TCP spoofing (in H.248 gateways)</w:t>
            </w:r>
          </w:p>
        </w:tc>
        <w:tc>
          <w:tcPr>
            <w:tcW w:w="1985" w:type="dxa"/>
            <w:tcBorders>
              <w:top w:val="single" w:sz="4" w:space="0" w:color="auto"/>
              <w:left w:val="nil"/>
              <w:bottom w:val="single" w:sz="4" w:space="0" w:color="auto"/>
              <w:right w:val="single" w:sz="4" w:space="0" w:color="auto"/>
            </w:tcBorders>
            <w:shd w:val="clear" w:color="auto" w:fill="auto"/>
          </w:tcPr>
          <w:p w:rsidR="00917BDE" w:rsidRPr="008A3949" w:rsidRDefault="00917BDE" w:rsidP="00E351F2">
            <w:pPr>
              <w:rPr>
                <w:lang w:val="en-AU"/>
              </w:rPr>
            </w:pPr>
            <w:r>
              <w:rPr>
                <w:lang w:val="en-GB"/>
              </w:rPr>
              <w:t>Alcatel-Lucent</w:t>
            </w:r>
          </w:p>
        </w:tc>
      </w:tr>
    </w:tbl>
    <w:p w:rsidR="000D035C" w:rsidRPr="00F763A8" w:rsidRDefault="00CB309C" w:rsidP="000D035C">
      <w:pPr>
        <w:numPr>
          <w:ilvl w:val="0"/>
          <w:numId w:val="7"/>
        </w:numPr>
        <w:rPr>
          <w:lang w:val="en-GB"/>
        </w:rPr>
      </w:pPr>
      <w:r>
        <w:rPr>
          <w:lang w:val="en-AU"/>
        </w:rPr>
        <w:t>This document was discussed and it was agreed to start a new work item on NAT traversal for P2P in H.248 gateways.</w:t>
      </w:r>
      <w:r w:rsidR="000D035C">
        <w:rPr>
          <w:lang w:val="en-AU"/>
        </w:rPr>
        <w:t xml:space="preserve"> This new work item is called </w:t>
      </w:r>
      <w:r w:rsidR="000D035C">
        <w:rPr>
          <w:lang w:val="en-GB"/>
        </w:rPr>
        <w:t xml:space="preserve">H.248.NP2P </w:t>
      </w:r>
      <w:r w:rsidR="000D035C" w:rsidRPr="00F763A8">
        <w:rPr>
          <w:lang w:val="en-GB"/>
        </w:rPr>
        <w:t>“</w:t>
      </w:r>
      <w:r w:rsidR="000D035C" w:rsidRPr="00E351F2">
        <w:t>NAT-Traversal for Peer-to-Peer Services</w:t>
      </w:r>
      <w:r w:rsidR="000D035C" w:rsidRPr="00F763A8">
        <w:rPr>
          <w:lang w:val="en-GB"/>
        </w:rPr>
        <w:t>”</w:t>
      </w:r>
      <w:r w:rsidR="000D035C">
        <w:rPr>
          <w:lang w:val="en-GB"/>
        </w:rPr>
        <w:t>.</w:t>
      </w:r>
    </w:p>
    <w:p w:rsidR="00917BDE" w:rsidRDefault="00917BDE" w:rsidP="00DC2F83">
      <w:pPr>
        <w:rPr>
          <w:lang w:val="en-AU"/>
        </w:rPr>
      </w:pPr>
    </w:p>
    <w:tbl>
      <w:tblPr>
        <w:tblW w:w="10080" w:type="dxa"/>
        <w:tblInd w:w="93" w:type="dxa"/>
        <w:tblLook w:val="0000" w:firstRow="0" w:lastRow="0" w:firstColumn="0" w:lastColumn="0" w:noHBand="0" w:noVBand="0"/>
      </w:tblPr>
      <w:tblGrid>
        <w:gridCol w:w="1716"/>
        <w:gridCol w:w="6379"/>
        <w:gridCol w:w="1985"/>
      </w:tblGrid>
      <w:tr w:rsidR="00917BDE" w:rsidRPr="008A3949" w:rsidTr="000D035C">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917BDE" w:rsidRPr="000D035C" w:rsidRDefault="00ED650F" w:rsidP="00E351F2">
            <w:pPr>
              <w:rPr>
                <w:b/>
                <w:color w:val="0000FF"/>
                <w:u w:val="single"/>
                <w:lang w:val="en-AU"/>
              </w:rPr>
            </w:pPr>
            <w:hyperlink r:id="rId42" w:history="1">
              <w:r w:rsidR="00917BDE" w:rsidRPr="000D035C">
                <w:rPr>
                  <w:rStyle w:val="Hyperlink"/>
                  <w:lang w:val="en-GB"/>
                </w:rPr>
                <w:t>AVD-3985</w:t>
              </w:r>
            </w:hyperlink>
          </w:p>
        </w:tc>
        <w:tc>
          <w:tcPr>
            <w:tcW w:w="6379" w:type="dxa"/>
            <w:tcBorders>
              <w:top w:val="single" w:sz="4" w:space="0" w:color="auto"/>
              <w:left w:val="nil"/>
              <w:bottom w:val="single" w:sz="4" w:space="0" w:color="auto"/>
              <w:right w:val="single" w:sz="4" w:space="0" w:color="auto"/>
            </w:tcBorders>
            <w:shd w:val="clear" w:color="auto" w:fill="auto"/>
          </w:tcPr>
          <w:p w:rsidR="00917BDE" w:rsidRPr="000D035C" w:rsidRDefault="00917BDE" w:rsidP="00E351F2">
            <w:pPr>
              <w:spacing w:before="100" w:beforeAutospacing="1" w:after="100" w:afterAutospacing="1"/>
              <w:rPr>
                <w:rFonts w:eastAsia="Times New Roman"/>
                <w:lang w:val="en-AU" w:eastAsia="en-AU"/>
              </w:rPr>
            </w:pPr>
            <w:r w:rsidRPr="000D035C">
              <w:rPr>
                <w:lang w:val="en-GB"/>
              </w:rPr>
              <w:t>Skeleton Draft H.248.NATT-P2P “NAT-Traversal for Peer-to-Peer Services”</w:t>
            </w:r>
          </w:p>
        </w:tc>
        <w:tc>
          <w:tcPr>
            <w:tcW w:w="1985" w:type="dxa"/>
            <w:tcBorders>
              <w:top w:val="single" w:sz="4" w:space="0" w:color="auto"/>
              <w:left w:val="nil"/>
              <w:bottom w:val="single" w:sz="4" w:space="0" w:color="auto"/>
              <w:right w:val="single" w:sz="4" w:space="0" w:color="auto"/>
            </w:tcBorders>
            <w:shd w:val="clear" w:color="auto" w:fill="auto"/>
          </w:tcPr>
          <w:p w:rsidR="00917BDE" w:rsidRPr="008A3949" w:rsidRDefault="00917BDE" w:rsidP="00E351F2">
            <w:pPr>
              <w:rPr>
                <w:lang w:val="en-AU"/>
              </w:rPr>
            </w:pPr>
            <w:r w:rsidRPr="000D035C">
              <w:rPr>
                <w:lang w:val="en-GB"/>
              </w:rPr>
              <w:t>Alcatel-Lucent</w:t>
            </w:r>
          </w:p>
        </w:tc>
      </w:tr>
    </w:tbl>
    <w:p w:rsidR="00917BDE" w:rsidRDefault="000D035C" w:rsidP="00917BDE">
      <w:pPr>
        <w:rPr>
          <w:lang w:val="en-AU"/>
        </w:rPr>
      </w:pPr>
      <w:r>
        <w:rPr>
          <w:lang w:val="en-AU"/>
        </w:rPr>
        <w:t>This document was discussed and it was agreed to create a baseline draft for NAT traversal for P2P in H.248 gateways.</w:t>
      </w:r>
    </w:p>
    <w:p w:rsidR="000D035C" w:rsidRPr="005D6A89" w:rsidRDefault="000D035C" w:rsidP="000D035C">
      <w:r>
        <w:t>The output draft H.248.N</w:t>
      </w:r>
      <w:r w:rsidR="00752AEE">
        <w:t>ATT</w:t>
      </w:r>
      <w:r>
        <w:t>P2P can be found in TD</w:t>
      </w:r>
      <w:r w:rsidRPr="00752AEE">
        <w:t>-</w:t>
      </w:r>
      <w:r w:rsidR="00752AEE" w:rsidRPr="00752AEE">
        <w:t>37</w:t>
      </w:r>
      <w:r w:rsidRPr="00752AEE">
        <w:t>.</w:t>
      </w:r>
    </w:p>
    <w:p w:rsidR="000D035C" w:rsidRDefault="000D035C" w:rsidP="00917BDE">
      <w:pPr>
        <w:rPr>
          <w:lang w:val="en-AU"/>
        </w:rPr>
      </w:pPr>
      <w:r>
        <w:rPr>
          <w:lang w:val="en-AU"/>
        </w:rPr>
        <w:t xml:space="preserve"> </w:t>
      </w:r>
      <w:r w:rsidR="005E351B">
        <w:rPr>
          <w:lang w:val="en-AU"/>
        </w:rPr>
        <w:t>Mr. Schwarz from Alcatel Lucent kindly volunteered to be the editor.</w:t>
      </w:r>
    </w:p>
    <w:p w:rsidR="005E351B" w:rsidRPr="008A3949" w:rsidRDefault="005E351B" w:rsidP="00917BDE">
      <w:pPr>
        <w:rPr>
          <w:lang w:val="en-AU"/>
        </w:rPr>
      </w:pPr>
    </w:p>
    <w:tbl>
      <w:tblPr>
        <w:tblW w:w="10080" w:type="dxa"/>
        <w:tblInd w:w="93" w:type="dxa"/>
        <w:tblLook w:val="0000" w:firstRow="0" w:lastRow="0" w:firstColumn="0" w:lastColumn="0" w:noHBand="0" w:noVBand="0"/>
      </w:tblPr>
      <w:tblGrid>
        <w:gridCol w:w="1716"/>
        <w:gridCol w:w="6379"/>
        <w:gridCol w:w="1985"/>
      </w:tblGrid>
      <w:tr w:rsidR="00917BDE" w:rsidRPr="008A3949" w:rsidTr="00E351F2">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917BDE" w:rsidRPr="005E351B" w:rsidRDefault="00ED650F" w:rsidP="00E351F2">
            <w:pPr>
              <w:rPr>
                <w:b/>
                <w:color w:val="0000FF"/>
                <w:u w:val="single"/>
                <w:lang w:val="en-AU"/>
              </w:rPr>
            </w:pPr>
            <w:hyperlink r:id="rId43" w:history="1">
              <w:r w:rsidR="00D01D67" w:rsidRPr="005E351B">
                <w:rPr>
                  <w:rStyle w:val="Hyperlink"/>
                  <w:lang w:val="en-GB"/>
                </w:rPr>
                <w:t>AVD-4000</w:t>
              </w:r>
            </w:hyperlink>
          </w:p>
        </w:tc>
        <w:tc>
          <w:tcPr>
            <w:tcW w:w="6379" w:type="dxa"/>
            <w:tcBorders>
              <w:top w:val="single" w:sz="4" w:space="0" w:color="auto"/>
              <w:left w:val="nil"/>
              <w:bottom w:val="single" w:sz="4" w:space="0" w:color="auto"/>
              <w:right w:val="single" w:sz="4" w:space="0" w:color="auto"/>
            </w:tcBorders>
            <w:shd w:val="clear" w:color="auto" w:fill="auto"/>
          </w:tcPr>
          <w:p w:rsidR="00917BDE" w:rsidRPr="005E351B" w:rsidRDefault="00917BDE" w:rsidP="00E351F2">
            <w:pPr>
              <w:spacing w:before="100" w:beforeAutospacing="1" w:after="100" w:afterAutospacing="1"/>
              <w:rPr>
                <w:rFonts w:eastAsia="Times New Roman"/>
                <w:lang w:val="en-AU" w:eastAsia="en-AU"/>
              </w:rPr>
            </w:pPr>
            <w:r w:rsidRPr="005E351B">
              <w:rPr>
                <w:lang w:val="en-GB"/>
              </w:rPr>
              <w:t>H.248 IP-to-IP Gateways – RTCP handling vs RTP topologies</w:t>
            </w:r>
          </w:p>
        </w:tc>
        <w:tc>
          <w:tcPr>
            <w:tcW w:w="1985" w:type="dxa"/>
            <w:tcBorders>
              <w:top w:val="single" w:sz="4" w:space="0" w:color="auto"/>
              <w:left w:val="nil"/>
              <w:bottom w:val="single" w:sz="4" w:space="0" w:color="auto"/>
              <w:right w:val="single" w:sz="4" w:space="0" w:color="auto"/>
            </w:tcBorders>
            <w:shd w:val="clear" w:color="auto" w:fill="auto"/>
          </w:tcPr>
          <w:p w:rsidR="00917BDE" w:rsidRPr="008A3949" w:rsidRDefault="00917BDE" w:rsidP="00E351F2">
            <w:pPr>
              <w:rPr>
                <w:lang w:val="en-AU"/>
              </w:rPr>
            </w:pPr>
            <w:r w:rsidRPr="005E351B">
              <w:rPr>
                <w:lang w:val="en-GB"/>
              </w:rPr>
              <w:t>Alcatel-Lucent</w:t>
            </w:r>
          </w:p>
        </w:tc>
      </w:tr>
    </w:tbl>
    <w:p w:rsidR="005E351B" w:rsidRDefault="005E351B" w:rsidP="005E351B">
      <w:pPr>
        <w:rPr>
          <w:lang w:val="en-AU"/>
        </w:rPr>
      </w:pPr>
      <w:r>
        <w:rPr>
          <w:lang w:val="en-AU"/>
        </w:rPr>
        <w:lastRenderedPageBreak/>
        <w:t>This document was discussed and it was agreed to create a baseline draft discussing RCTP handling versus RTP topologies in H.248 gateways.</w:t>
      </w:r>
      <w:r w:rsidR="00BE7371">
        <w:rPr>
          <w:lang w:val="en-AU"/>
        </w:rPr>
        <w:t xml:space="preserve"> Clauses 1 and 2 are to form the basis of the initial draft.</w:t>
      </w:r>
    </w:p>
    <w:p w:rsidR="00BA672A" w:rsidRPr="00BA672A" w:rsidRDefault="00BA672A" w:rsidP="005E351B">
      <w:pPr>
        <w:rPr>
          <w:lang w:val="en-AU"/>
        </w:rPr>
      </w:pPr>
      <w:r>
        <w:rPr>
          <w:lang w:val="en-AU"/>
        </w:rPr>
        <w:t>Mr. Schwarz from Alcatel Lucent kindly volunteered to be the editor.</w:t>
      </w:r>
    </w:p>
    <w:p w:rsidR="005E351B" w:rsidRPr="005D6A89" w:rsidRDefault="005E351B" w:rsidP="005E351B">
      <w:r>
        <w:t>The output draft H.248.</w:t>
      </w:r>
      <w:r w:rsidR="00752AEE">
        <w:t>RTPTOPO</w:t>
      </w:r>
      <w:r>
        <w:t xml:space="preserve"> can be found in T</w:t>
      </w:r>
      <w:r w:rsidRPr="00752AEE">
        <w:t>D-</w:t>
      </w:r>
      <w:r w:rsidR="00752AEE" w:rsidRPr="00752AEE">
        <w:t>38</w:t>
      </w:r>
      <w:r w:rsidRPr="00752AEE">
        <w:t>.</w:t>
      </w:r>
    </w:p>
    <w:p w:rsidR="00917BDE" w:rsidRDefault="00917BDE" w:rsidP="00DC2F83">
      <w:pPr>
        <w:rPr>
          <w:lang w:val="en-AU"/>
        </w:rPr>
      </w:pPr>
    </w:p>
    <w:tbl>
      <w:tblPr>
        <w:tblW w:w="10080" w:type="dxa"/>
        <w:tblInd w:w="93" w:type="dxa"/>
        <w:tblLook w:val="0000" w:firstRow="0" w:lastRow="0" w:firstColumn="0" w:lastColumn="0" w:noHBand="0" w:noVBand="0"/>
      </w:tblPr>
      <w:tblGrid>
        <w:gridCol w:w="1716"/>
        <w:gridCol w:w="6804"/>
        <w:gridCol w:w="1560"/>
      </w:tblGrid>
      <w:tr w:rsidR="003B421E" w:rsidRPr="008A3949" w:rsidTr="00E351F2">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3B421E" w:rsidRPr="00752AEE" w:rsidRDefault="00ED650F" w:rsidP="00E351F2">
            <w:pPr>
              <w:rPr>
                <w:b/>
                <w:color w:val="0000FF"/>
                <w:u w:val="single"/>
                <w:lang w:val="en-AU"/>
              </w:rPr>
            </w:pPr>
            <w:hyperlink r:id="rId44" w:history="1">
              <w:r w:rsidR="00D01D67" w:rsidRPr="00752AEE">
                <w:rPr>
                  <w:rStyle w:val="Hyperlink"/>
                  <w:lang w:val="en-GB"/>
                </w:rPr>
                <w:t>AVD-4009</w:t>
              </w:r>
            </w:hyperlink>
          </w:p>
        </w:tc>
        <w:tc>
          <w:tcPr>
            <w:tcW w:w="6804" w:type="dxa"/>
            <w:tcBorders>
              <w:top w:val="single" w:sz="4" w:space="0" w:color="auto"/>
              <w:left w:val="nil"/>
              <w:bottom w:val="single" w:sz="4" w:space="0" w:color="auto"/>
              <w:right w:val="single" w:sz="4" w:space="0" w:color="auto"/>
            </w:tcBorders>
            <w:shd w:val="clear" w:color="auto" w:fill="auto"/>
          </w:tcPr>
          <w:p w:rsidR="003B421E" w:rsidRPr="00752AEE" w:rsidRDefault="003B421E" w:rsidP="00E351F2">
            <w:pPr>
              <w:spacing w:before="100" w:beforeAutospacing="1" w:after="100" w:afterAutospacing="1"/>
              <w:rPr>
                <w:rFonts w:eastAsia="Times New Roman"/>
                <w:lang w:val="en-AU" w:eastAsia="en-AU"/>
              </w:rPr>
            </w:pPr>
            <w:r w:rsidRPr="00752AEE">
              <w:rPr>
                <w:lang w:val="en-GB"/>
              </w:rPr>
              <w:t>H.248: Usage of Loopback</w:t>
            </w:r>
          </w:p>
        </w:tc>
        <w:tc>
          <w:tcPr>
            <w:tcW w:w="1560" w:type="dxa"/>
            <w:tcBorders>
              <w:top w:val="single" w:sz="4" w:space="0" w:color="auto"/>
              <w:left w:val="nil"/>
              <w:bottom w:val="single" w:sz="4" w:space="0" w:color="auto"/>
              <w:right w:val="single" w:sz="4" w:space="0" w:color="auto"/>
            </w:tcBorders>
            <w:shd w:val="clear" w:color="auto" w:fill="auto"/>
          </w:tcPr>
          <w:p w:rsidR="003B421E" w:rsidRPr="008A3949" w:rsidRDefault="003B421E" w:rsidP="00E351F2">
            <w:pPr>
              <w:rPr>
                <w:lang w:val="en-AU"/>
              </w:rPr>
            </w:pPr>
            <w:r w:rsidRPr="00752AEE">
              <w:rPr>
                <w:lang w:val="en-GB"/>
              </w:rPr>
              <w:t>Huawei</w:t>
            </w:r>
          </w:p>
        </w:tc>
      </w:tr>
    </w:tbl>
    <w:p w:rsidR="003B421E" w:rsidRDefault="00BE7371" w:rsidP="003B421E">
      <w:pPr>
        <w:rPr>
          <w:lang w:val="en-AU"/>
        </w:rPr>
      </w:pPr>
      <w:r>
        <w:rPr>
          <w:lang w:val="en-AU"/>
        </w:rPr>
        <w:t>This document was discussed and the proposal was accepted. It was questioned what t</w:t>
      </w:r>
      <w:r w:rsidR="005D628A">
        <w:rPr>
          <w:lang w:val="en-AU"/>
        </w:rPr>
        <w:t xml:space="preserve">he scope of the term </w:t>
      </w:r>
      <w:r>
        <w:rPr>
          <w:lang w:val="en-AU"/>
        </w:rPr>
        <w:t>"</w:t>
      </w:r>
      <w:r w:rsidR="005D628A">
        <w:rPr>
          <w:lang w:val="en-AU"/>
        </w:rPr>
        <w:t>media</w:t>
      </w:r>
      <w:r>
        <w:rPr>
          <w:lang w:val="en-AU"/>
        </w:rPr>
        <w:t xml:space="preserve">" was. Did it cover RTP/UDP only or something more general? This should be clarified. </w:t>
      </w:r>
      <w:r w:rsidR="005D628A">
        <w:rPr>
          <w:lang w:val="en-AU"/>
        </w:rPr>
        <w:t xml:space="preserve"> needs to be considered.</w:t>
      </w:r>
      <w:r>
        <w:rPr>
          <w:lang w:val="en-AU"/>
        </w:rPr>
        <w:t xml:space="preserve"> It was also noted that as the use of loopback was for performance measurement there may be some relation to H.248.48 and RTCP-XR feedback mechanisms. It was also highlighted that given the new work item on RTP topologies, applicable RTP topologies may need to be considered by the loopback work item.</w:t>
      </w:r>
    </w:p>
    <w:p w:rsidR="005D628A" w:rsidRDefault="00BE7371" w:rsidP="003B421E">
      <w:pPr>
        <w:rPr>
          <w:lang w:val="en-AU"/>
        </w:rPr>
      </w:pPr>
      <w:r>
        <w:rPr>
          <w:lang w:val="en-AU"/>
        </w:rPr>
        <w:t>It was agreed to create a new work item H.248.LOOPB "</w:t>
      </w:r>
      <w:r w:rsidRPr="009C039C">
        <w:rPr>
          <w:rFonts w:eastAsia="MS Mincho"/>
        </w:rPr>
        <w:t xml:space="preserve">Usage of </w:t>
      </w:r>
      <w:r>
        <w:rPr>
          <w:rFonts w:eastAsia="MS Mincho"/>
        </w:rPr>
        <w:t>Loopback in H.248"</w:t>
      </w:r>
      <w:r w:rsidR="002273E0">
        <w:rPr>
          <w:rFonts w:eastAsia="MS Mincho"/>
        </w:rPr>
        <w:t>.</w:t>
      </w:r>
    </w:p>
    <w:p w:rsidR="003B421E" w:rsidRDefault="002273E0" w:rsidP="00DC2F83">
      <w:pPr>
        <w:rPr>
          <w:lang w:val="en-AU"/>
        </w:rPr>
      </w:pPr>
      <w:r>
        <w:rPr>
          <w:lang w:val="en-AU"/>
        </w:rPr>
        <w:t>Mr.Young from Huawei kindly volunteered to be the editor.</w:t>
      </w:r>
    </w:p>
    <w:p w:rsidR="00BA672A" w:rsidRPr="00BA672A" w:rsidRDefault="00BA672A" w:rsidP="00DC2F83">
      <w:r>
        <w:t>The output draft H.248.LOOPB can be found in T</w:t>
      </w:r>
      <w:r w:rsidRPr="00752AEE">
        <w:t>D-3</w:t>
      </w:r>
      <w:r>
        <w:t>9</w:t>
      </w:r>
      <w:r w:rsidRPr="00752AEE">
        <w:t>.</w:t>
      </w:r>
    </w:p>
    <w:p w:rsidR="00FF673E" w:rsidRPr="008A3949" w:rsidRDefault="00FF673E" w:rsidP="0071504C">
      <w:pPr>
        <w:pStyle w:val="Heading3"/>
        <w:numPr>
          <w:ilvl w:val="2"/>
          <w:numId w:val="8"/>
        </w:numPr>
        <w:spacing w:before="240"/>
        <w:rPr>
          <w:lang w:val="en-AU"/>
        </w:rPr>
      </w:pPr>
      <w:bookmarkStart w:id="30" w:name="_Toc267614389"/>
      <w:r w:rsidRPr="008A3949">
        <w:rPr>
          <w:lang w:val="en-AU"/>
        </w:rPr>
        <w:t>Intellectual property statements</w:t>
      </w:r>
      <w:bookmarkEnd w:id="18"/>
      <w:bookmarkEnd w:id="30"/>
    </w:p>
    <w:p w:rsidR="00215BC2" w:rsidRPr="008A3949" w:rsidRDefault="00AD086D" w:rsidP="00215BC2">
      <w:pPr>
        <w:rPr>
          <w:lang w:val="en-AU" w:eastAsia="ja-JP"/>
        </w:rPr>
      </w:pPr>
      <w:bookmarkStart w:id="31" w:name="_Toc150526461"/>
      <w:r w:rsidRPr="00752AEE">
        <w:rPr>
          <w:lang w:val="en-AU"/>
        </w:rPr>
        <w:t>None.</w:t>
      </w:r>
    </w:p>
    <w:p w:rsidR="00FF673E" w:rsidRPr="008A3949" w:rsidRDefault="00FF673E" w:rsidP="0071504C">
      <w:pPr>
        <w:pStyle w:val="Heading3"/>
        <w:numPr>
          <w:ilvl w:val="2"/>
          <w:numId w:val="8"/>
        </w:numPr>
        <w:spacing w:before="240"/>
        <w:rPr>
          <w:lang w:val="en-AU"/>
        </w:rPr>
      </w:pPr>
      <w:bookmarkStart w:id="32" w:name="_Toc267614390"/>
      <w:r w:rsidRPr="008A3949">
        <w:rPr>
          <w:lang w:val="en-AU"/>
        </w:rPr>
        <w:t>Outgoing liaison statements</w:t>
      </w:r>
      <w:bookmarkEnd w:id="31"/>
      <w:bookmarkEnd w:id="32"/>
    </w:p>
    <w:p w:rsidR="005D6A89" w:rsidRPr="00215BC2" w:rsidRDefault="005D6A89" w:rsidP="005D6A89">
      <w:pPr>
        <w:rPr>
          <w:lang w:val="en-GB"/>
        </w:rPr>
      </w:pPr>
      <w:bookmarkStart w:id="33" w:name="_Toc150526462"/>
      <w:bookmarkStart w:id="34" w:name="_Toc267614391"/>
      <w:r w:rsidRPr="00215BC2">
        <w:rPr>
          <w:lang w:val="en-GB"/>
        </w:rPr>
        <w:t>The following LSs were prepared by the Question:</w:t>
      </w:r>
    </w:p>
    <w:p w:rsidR="005D6A89" w:rsidRPr="00F763A8" w:rsidRDefault="005D6A89" w:rsidP="005D6A89">
      <w:pPr>
        <w:numPr>
          <w:ilvl w:val="0"/>
          <w:numId w:val="5"/>
        </w:numPr>
        <w:rPr>
          <w:lang w:val="en-GB"/>
        </w:rPr>
      </w:pPr>
      <w:r w:rsidRPr="00F763A8">
        <w:rPr>
          <w:lang w:val="en-GB"/>
        </w:rPr>
        <w:t xml:space="preserve">TD </w:t>
      </w:r>
      <w:r w:rsidR="00F763A8" w:rsidRPr="00F763A8">
        <w:rPr>
          <w:lang w:val="en-GB"/>
        </w:rPr>
        <w:t>34</w:t>
      </w:r>
      <w:r w:rsidRPr="00F763A8">
        <w:rPr>
          <w:lang w:val="en-GB"/>
        </w:rPr>
        <w:t xml:space="preserve">: reply LS to 3GPP CT3 (cc: 3GPP CT4) regarding explicit congestion notification. </w:t>
      </w:r>
    </w:p>
    <w:p w:rsidR="00FF673E" w:rsidRPr="008A3949" w:rsidRDefault="00FF673E" w:rsidP="0071504C">
      <w:pPr>
        <w:pStyle w:val="Heading3"/>
        <w:numPr>
          <w:ilvl w:val="2"/>
          <w:numId w:val="8"/>
        </w:numPr>
        <w:spacing w:before="240"/>
        <w:rPr>
          <w:lang w:val="en-AU"/>
        </w:rPr>
      </w:pPr>
      <w:r w:rsidRPr="008A3949">
        <w:rPr>
          <w:lang w:val="en-AU"/>
        </w:rPr>
        <w:t>Work programme</w:t>
      </w:r>
      <w:bookmarkEnd w:id="33"/>
      <w:bookmarkEnd w:id="34"/>
    </w:p>
    <w:p w:rsidR="00FF673E" w:rsidRPr="008A3949" w:rsidRDefault="00FF673E" w:rsidP="0071504C">
      <w:pPr>
        <w:pStyle w:val="Heading4"/>
        <w:numPr>
          <w:ilvl w:val="3"/>
          <w:numId w:val="8"/>
        </w:numPr>
        <w:rPr>
          <w:lang w:val="en-AU"/>
        </w:rPr>
      </w:pPr>
      <w:bookmarkStart w:id="35" w:name="_Toc267614392"/>
      <w:r w:rsidRPr="008A3949">
        <w:rPr>
          <w:lang w:val="en-AU"/>
        </w:rPr>
        <w:t>Future work</w:t>
      </w:r>
      <w:bookmarkEnd w:id="35"/>
    </w:p>
    <w:p w:rsidR="00FF673E" w:rsidRPr="008A3949" w:rsidRDefault="00FF673E" w:rsidP="00FF673E">
      <w:pPr>
        <w:rPr>
          <w:lang w:val="en-AU"/>
        </w:rPr>
      </w:pPr>
      <w:r w:rsidRPr="008A3949">
        <w:rPr>
          <w:lang w:val="en-AU"/>
        </w:rPr>
        <w:t>E-mail correspondences pertaining to the activities of this group are routinely conducted using the e-mail reflector currently hosted by Packetizer. Those wishing to subscribe or unsubscribe to this email reflector should visit the Packetizer mailing list web page at:</w:t>
      </w:r>
    </w:p>
    <w:p w:rsidR="00FF673E" w:rsidRPr="008A3949" w:rsidRDefault="00FF673E" w:rsidP="00FF673E">
      <w:pPr>
        <w:rPr>
          <w:lang w:val="en-AU"/>
        </w:rPr>
      </w:pPr>
      <w:r w:rsidRPr="008A3949">
        <w:rPr>
          <w:lang w:val="en-AU"/>
        </w:rPr>
        <w:tab/>
      </w:r>
      <w:hyperlink r:id="rId45" w:history="1">
        <w:r w:rsidRPr="008A3949">
          <w:rPr>
            <w:rStyle w:val="Hyperlink"/>
            <w:lang w:val="en-AU"/>
          </w:rPr>
          <w:t>http://lists.packetizer.com/mailman/listinfo/itu-sg16</w:t>
        </w:r>
      </w:hyperlink>
    </w:p>
    <w:p w:rsidR="00FF673E" w:rsidRPr="008A3949" w:rsidRDefault="00FF673E" w:rsidP="00FF673E">
      <w:pPr>
        <w:rPr>
          <w:lang w:val="en-AU"/>
        </w:rPr>
      </w:pPr>
      <w:r w:rsidRPr="008A3949">
        <w:rPr>
          <w:lang w:val="en-AU"/>
        </w:rPr>
        <w:t>E-mail correspondences pertaining to H.248 are routinely co</w:t>
      </w:r>
      <w:r w:rsidR="00F51CE5" w:rsidRPr="008A3949">
        <w:rPr>
          <w:lang w:val="en-AU"/>
        </w:rPr>
        <w:t>nducted using the IETF MEGACO e</w:t>
      </w:r>
      <w:r w:rsidR="00F51CE5" w:rsidRPr="008A3949">
        <w:rPr>
          <w:lang w:val="en-AU"/>
        </w:rPr>
        <w:noBreakHyphen/>
      </w:r>
      <w:r w:rsidRPr="008A3949">
        <w:rPr>
          <w:lang w:val="en-AU"/>
        </w:rPr>
        <w:t>mail reflector. Those wishing to subscribe or unsubscribe to this email reflector should visit the IETF Megaco Mailing List web page at:</w:t>
      </w:r>
    </w:p>
    <w:p w:rsidR="00FF673E" w:rsidRPr="008A3949" w:rsidRDefault="00FF673E" w:rsidP="00FF673E">
      <w:pPr>
        <w:ind w:firstLine="709"/>
        <w:rPr>
          <w:lang w:val="en-AU"/>
        </w:rPr>
      </w:pPr>
      <w:r w:rsidRPr="008A3949">
        <w:rPr>
          <w:lang w:val="en-AU"/>
        </w:rPr>
        <w:t>https://www.ietf.org/mailman/listinfo/megaco</w:t>
      </w:r>
    </w:p>
    <w:p w:rsidR="00FF673E" w:rsidRPr="008A3949" w:rsidRDefault="00FF673E" w:rsidP="00FF673E">
      <w:pPr>
        <w:rPr>
          <w:lang w:val="en-AU"/>
        </w:rPr>
      </w:pPr>
      <w:r w:rsidRPr="008A3949">
        <w:rPr>
          <w:lang w:val="en-AU"/>
        </w:rPr>
        <w:t>E-mails regarding H.248 should be sent to megaco@ietf.org.</w:t>
      </w:r>
    </w:p>
    <w:p w:rsidR="00FF673E" w:rsidRPr="008A3949" w:rsidRDefault="00FF673E" w:rsidP="00FF673E">
      <w:pPr>
        <w:rPr>
          <w:lang w:val="en-AU"/>
        </w:rPr>
      </w:pPr>
      <w:r w:rsidRPr="008A3949">
        <w:rPr>
          <w:lang w:val="en-AU"/>
        </w:rPr>
        <w:t>Rapporteur group documentation can be found in the external FTP server for Q</w:t>
      </w:r>
      <w:r w:rsidR="008A3949">
        <w:rPr>
          <w:lang w:val="en-AU"/>
        </w:rPr>
        <w:t>3</w:t>
      </w:r>
      <w:r w:rsidRPr="008A3949">
        <w:rPr>
          <w:lang w:val="en-AU"/>
        </w:rPr>
        <w:t xml:space="preserve">/16 located at </w:t>
      </w:r>
      <w:hyperlink r:id="rId46" w:history="1">
        <w:r w:rsidRPr="008A3949">
          <w:rPr>
            <w:rStyle w:val="Hyperlink"/>
            <w:lang w:val="en-AU"/>
          </w:rPr>
          <w:t>http://ftp3.itu.int/av-arch/avc-site</w:t>
        </w:r>
      </w:hyperlink>
      <w:r w:rsidRPr="008A3949">
        <w:rPr>
          <w:lang w:val="en-AU"/>
        </w:rPr>
        <w:t>.</w:t>
      </w:r>
    </w:p>
    <w:p w:rsidR="005D6A89" w:rsidRPr="002A54B0" w:rsidRDefault="005D6A89" w:rsidP="005D6A89">
      <w:pPr>
        <w:rPr>
          <w:lang w:val="en-GB"/>
        </w:rPr>
      </w:pPr>
      <w:r w:rsidRPr="002A54B0">
        <w:rPr>
          <w:lang w:val="en-GB"/>
        </w:rPr>
        <w:t xml:space="preserve">The meeting agreed to start work on the following </w:t>
      </w:r>
      <w:r w:rsidRPr="002A54B0">
        <w:rPr>
          <w:u w:val="single"/>
          <w:lang w:val="en-GB"/>
        </w:rPr>
        <w:t>new</w:t>
      </w:r>
      <w:r w:rsidRPr="002A54B0">
        <w:rPr>
          <w:lang w:val="en-GB"/>
        </w:rPr>
        <w:t xml:space="preserve"> work items: </w:t>
      </w:r>
    </w:p>
    <w:p w:rsidR="005D6A89" w:rsidRDefault="005D6A89" w:rsidP="005D6A89">
      <w:pPr>
        <w:numPr>
          <w:ilvl w:val="0"/>
          <w:numId w:val="7"/>
        </w:numPr>
        <w:rPr>
          <w:lang w:val="en-GB"/>
        </w:rPr>
      </w:pPr>
      <w:r w:rsidRPr="00F763A8">
        <w:rPr>
          <w:lang w:val="en-GB"/>
        </w:rPr>
        <w:t>H.248.E</w:t>
      </w:r>
      <w:r w:rsidR="00EE039B" w:rsidRPr="00F763A8">
        <w:rPr>
          <w:lang w:val="en-GB"/>
        </w:rPr>
        <w:t>CN</w:t>
      </w:r>
      <w:r w:rsidRPr="00F763A8">
        <w:rPr>
          <w:lang w:val="en-GB"/>
        </w:rPr>
        <w:t xml:space="preserve">  “</w:t>
      </w:r>
      <w:r w:rsidR="00EE039B" w:rsidRPr="00F763A8">
        <w:t>Explicit Congestion Notification Support</w:t>
      </w:r>
      <w:r w:rsidRPr="00F763A8">
        <w:rPr>
          <w:lang w:val="en-GB"/>
        </w:rPr>
        <w:t>”</w:t>
      </w:r>
    </w:p>
    <w:p w:rsidR="00E351F2" w:rsidRDefault="00E351F2" w:rsidP="005D6A89">
      <w:pPr>
        <w:numPr>
          <w:ilvl w:val="0"/>
          <w:numId w:val="7"/>
        </w:numPr>
        <w:rPr>
          <w:lang w:val="en-GB"/>
        </w:rPr>
      </w:pPr>
      <w:r>
        <w:rPr>
          <w:lang w:val="en-GB"/>
        </w:rPr>
        <w:t>H.248.N</w:t>
      </w:r>
      <w:r w:rsidR="00752AEE">
        <w:rPr>
          <w:lang w:val="en-GB"/>
        </w:rPr>
        <w:t>ATT</w:t>
      </w:r>
      <w:r>
        <w:rPr>
          <w:lang w:val="en-GB"/>
        </w:rPr>
        <w:t xml:space="preserve">P2P </w:t>
      </w:r>
      <w:r w:rsidRPr="00F763A8">
        <w:rPr>
          <w:lang w:val="en-GB"/>
        </w:rPr>
        <w:t>“</w:t>
      </w:r>
      <w:r w:rsidRPr="00E351F2">
        <w:t>NAT-Traversal for Peer-to-Peer Services</w:t>
      </w:r>
      <w:r w:rsidRPr="00F763A8">
        <w:rPr>
          <w:lang w:val="en-GB"/>
        </w:rPr>
        <w:t>”</w:t>
      </w:r>
    </w:p>
    <w:p w:rsidR="005E351B" w:rsidRDefault="00752AEE" w:rsidP="005D6A89">
      <w:pPr>
        <w:numPr>
          <w:ilvl w:val="0"/>
          <w:numId w:val="7"/>
        </w:numPr>
        <w:rPr>
          <w:lang w:val="en-GB"/>
        </w:rPr>
      </w:pPr>
      <w:r>
        <w:rPr>
          <w:lang w:val="en-GB"/>
        </w:rPr>
        <w:t>H.248.RTPTOPO</w:t>
      </w:r>
      <w:r w:rsidR="009D2C0D">
        <w:rPr>
          <w:lang w:val="en-GB"/>
        </w:rPr>
        <w:t xml:space="preserve"> "</w:t>
      </w:r>
      <w:r w:rsidR="009D2C0D" w:rsidRPr="005E351B">
        <w:rPr>
          <w:lang w:val="en-GB"/>
        </w:rPr>
        <w:t>H.248 IP-to-IP Gateways – RTCP handling vs RTP topologies</w:t>
      </w:r>
      <w:r w:rsidR="009D2C0D">
        <w:rPr>
          <w:lang w:val="en-GB"/>
        </w:rPr>
        <w:t>"</w:t>
      </w:r>
    </w:p>
    <w:p w:rsidR="00752AEE" w:rsidRPr="00F763A8" w:rsidRDefault="00752AEE" w:rsidP="005D6A89">
      <w:pPr>
        <w:numPr>
          <w:ilvl w:val="0"/>
          <w:numId w:val="7"/>
        </w:numPr>
        <w:rPr>
          <w:lang w:val="en-GB"/>
        </w:rPr>
      </w:pPr>
      <w:r>
        <w:rPr>
          <w:lang w:val="en-GB"/>
        </w:rPr>
        <w:lastRenderedPageBreak/>
        <w:t>H.248.LOOPB "</w:t>
      </w:r>
      <w:r w:rsidRPr="00752AEE">
        <w:rPr>
          <w:rFonts w:eastAsia="MS Mincho"/>
        </w:rPr>
        <w:t xml:space="preserve"> </w:t>
      </w:r>
      <w:r w:rsidRPr="009C039C">
        <w:rPr>
          <w:rFonts w:eastAsia="MS Mincho"/>
        </w:rPr>
        <w:t xml:space="preserve">Usage of </w:t>
      </w:r>
      <w:r>
        <w:rPr>
          <w:rFonts w:eastAsia="MS Mincho"/>
        </w:rPr>
        <w:t>Loopback in H.248"</w:t>
      </w:r>
    </w:p>
    <w:p w:rsidR="00FF673E" w:rsidRPr="008A3949" w:rsidRDefault="00FF673E" w:rsidP="00FF673E">
      <w:pPr>
        <w:rPr>
          <w:highlight w:val="green"/>
          <w:lang w:val="en-AU"/>
        </w:rPr>
      </w:pPr>
    </w:p>
    <w:p w:rsidR="00FF673E" w:rsidRPr="008A3949" w:rsidRDefault="00FF673E" w:rsidP="00F51CE5">
      <w:pPr>
        <w:pStyle w:val="Normalbeforetable"/>
        <w:rPr>
          <w:lang w:val="en-AU"/>
        </w:rPr>
      </w:pPr>
      <w:r w:rsidRPr="008A3949">
        <w:rPr>
          <w:lang w:val="en-AU"/>
        </w:rPr>
        <w:t>The currently open work items are as follows: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2017"/>
        <w:gridCol w:w="2982"/>
        <w:gridCol w:w="1729"/>
        <w:gridCol w:w="1243"/>
        <w:gridCol w:w="1868"/>
      </w:tblGrid>
      <w:tr w:rsidR="00FF673E" w:rsidRPr="008A3949" w:rsidTr="00525B56">
        <w:trPr>
          <w:tblHeader/>
          <w:jc w:val="center"/>
        </w:trPr>
        <w:tc>
          <w:tcPr>
            <w:tcW w:w="2017" w:type="dxa"/>
            <w:tcBorders>
              <w:top w:val="single" w:sz="12" w:space="0" w:color="auto"/>
              <w:bottom w:val="single" w:sz="12" w:space="0" w:color="auto"/>
            </w:tcBorders>
            <w:shd w:val="clear" w:color="auto" w:fill="auto"/>
            <w:vAlign w:val="center"/>
          </w:tcPr>
          <w:p w:rsidR="00FF673E" w:rsidRPr="008A3949" w:rsidRDefault="00FF673E" w:rsidP="00525B56">
            <w:pPr>
              <w:pStyle w:val="Tablehead"/>
              <w:rPr>
                <w:lang w:val="en-AU"/>
              </w:rPr>
            </w:pPr>
            <w:r w:rsidRPr="008A3949">
              <w:rPr>
                <w:lang w:val="en-AU"/>
              </w:rPr>
              <w:t>Acronym</w:t>
            </w:r>
          </w:p>
        </w:tc>
        <w:tc>
          <w:tcPr>
            <w:tcW w:w="2982" w:type="dxa"/>
            <w:tcBorders>
              <w:top w:val="single" w:sz="12" w:space="0" w:color="auto"/>
              <w:bottom w:val="single" w:sz="12" w:space="0" w:color="auto"/>
            </w:tcBorders>
            <w:shd w:val="clear" w:color="auto" w:fill="auto"/>
            <w:vAlign w:val="center"/>
          </w:tcPr>
          <w:p w:rsidR="00FF673E" w:rsidRPr="008A3949" w:rsidRDefault="00FF673E" w:rsidP="00525B56">
            <w:pPr>
              <w:pStyle w:val="Tablehead"/>
              <w:rPr>
                <w:lang w:val="en-AU"/>
              </w:rPr>
            </w:pPr>
            <w:r w:rsidRPr="008A3949">
              <w:rPr>
                <w:lang w:val="en-AU"/>
              </w:rPr>
              <w:t>Title</w:t>
            </w:r>
          </w:p>
        </w:tc>
        <w:tc>
          <w:tcPr>
            <w:tcW w:w="1729" w:type="dxa"/>
            <w:tcBorders>
              <w:top w:val="single" w:sz="12" w:space="0" w:color="auto"/>
              <w:bottom w:val="single" w:sz="12" w:space="0" w:color="auto"/>
            </w:tcBorders>
            <w:shd w:val="clear" w:color="auto" w:fill="auto"/>
            <w:vAlign w:val="center"/>
          </w:tcPr>
          <w:p w:rsidR="00FF673E" w:rsidRPr="008A3949" w:rsidRDefault="00FF673E" w:rsidP="00525B56">
            <w:pPr>
              <w:pStyle w:val="Tablehead"/>
              <w:rPr>
                <w:lang w:val="en-AU"/>
              </w:rPr>
            </w:pPr>
            <w:r w:rsidRPr="008A3949">
              <w:rPr>
                <w:lang w:val="en-AU"/>
              </w:rPr>
              <w:t>Editor</w:t>
            </w:r>
          </w:p>
        </w:tc>
        <w:tc>
          <w:tcPr>
            <w:tcW w:w="1243" w:type="dxa"/>
            <w:tcBorders>
              <w:top w:val="single" w:sz="12" w:space="0" w:color="auto"/>
              <w:bottom w:val="single" w:sz="12" w:space="0" w:color="auto"/>
            </w:tcBorders>
            <w:shd w:val="clear" w:color="auto" w:fill="auto"/>
            <w:vAlign w:val="center"/>
          </w:tcPr>
          <w:p w:rsidR="00FF673E" w:rsidRPr="008A3949" w:rsidRDefault="00FF673E" w:rsidP="00525B56">
            <w:pPr>
              <w:pStyle w:val="Tablehead"/>
              <w:rPr>
                <w:lang w:val="en-AU"/>
              </w:rPr>
            </w:pPr>
            <w:r w:rsidRPr="008A3949">
              <w:rPr>
                <w:lang w:val="en-AU"/>
              </w:rPr>
              <w:t>Consent / Approval</w:t>
            </w:r>
          </w:p>
        </w:tc>
        <w:tc>
          <w:tcPr>
            <w:tcW w:w="1868" w:type="dxa"/>
            <w:tcBorders>
              <w:top w:val="single" w:sz="12" w:space="0" w:color="auto"/>
              <w:bottom w:val="single" w:sz="12" w:space="0" w:color="auto"/>
            </w:tcBorders>
            <w:shd w:val="clear" w:color="auto" w:fill="auto"/>
            <w:vAlign w:val="center"/>
          </w:tcPr>
          <w:p w:rsidR="00FF673E" w:rsidRPr="008A3949" w:rsidRDefault="00FF673E" w:rsidP="00525B56">
            <w:pPr>
              <w:pStyle w:val="Tablehead"/>
              <w:rPr>
                <w:lang w:val="en-AU"/>
              </w:rPr>
            </w:pPr>
            <w:r w:rsidRPr="008A3949">
              <w:rPr>
                <w:lang w:val="en-AU"/>
              </w:rPr>
              <w:t>Reference</w:t>
            </w:r>
          </w:p>
        </w:tc>
      </w:tr>
      <w:tr w:rsidR="00FF673E" w:rsidRPr="008A3949" w:rsidTr="00525B56">
        <w:trPr>
          <w:jc w:val="center"/>
        </w:trPr>
        <w:tc>
          <w:tcPr>
            <w:tcW w:w="2017" w:type="dxa"/>
            <w:tcBorders>
              <w:top w:val="single" w:sz="12" w:space="0" w:color="auto"/>
            </w:tcBorders>
            <w:shd w:val="clear" w:color="auto" w:fill="auto"/>
          </w:tcPr>
          <w:p w:rsidR="00FF673E" w:rsidRPr="008A3949" w:rsidRDefault="00FF673E" w:rsidP="00525B56">
            <w:pPr>
              <w:pStyle w:val="Tabletext0"/>
              <w:rPr>
                <w:sz w:val="24"/>
                <w:lang w:val="en-AU"/>
              </w:rPr>
            </w:pPr>
            <w:r w:rsidRPr="008A3949">
              <w:rPr>
                <w:sz w:val="24"/>
                <w:lang w:val="en-AU"/>
              </w:rPr>
              <w:t>H.248.48 (ex. H.248.QHR)</w:t>
            </w:r>
          </w:p>
        </w:tc>
        <w:tc>
          <w:tcPr>
            <w:tcW w:w="2982" w:type="dxa"/>
            <w:tcBorders>
              <w:top w:val="single" w:sz="12" w:space="0" w:color="auto"/>
            </w:tcBorders>
            <w:shd w:val="clear" w:color="auto" w:fill="auto"/>
          </w:tcPr>
          <w:p w:rsidR="00FF673E" w:rsidRPr="008A3949" w:rsidRDefault="00FF673E" w:rsidP="00525B56">
            <w:pPr>
              <w:pStyle w:val="Tabletext0"/>
              <w:rPr>
                <w:sz w:val="24"/>
                <w:lang w:val="en-AU"/>
              </w:rPr>
            </w:pPr>
            <w:r w:rsidRPr="008A3949">
              <w:rPr>
                <w:sz w:val="24"/>
                <w:lang w:val="en-AU"/>
              </w:rPr>
              <w:t>“RTCP XR Block Reporting Package” (New)</w:t>
            </w:r>
          </w:p>
        </w:tc>
        <w:tc>
          <w:tcPr>
            <w:tcW w:w="1729" w:type="dxa"/>
            <w:tcBorders>
              <w:top w:val="single" w:sz="12" w:space="0" w:color="auto"/>
            </w:tcBorders>
            <w:shd w:val="clear" w:color="auto" w:fill="auto"/>
          </w:tcPr>
          <w:p w:rsidR="00FF673E" w:rsidRPr="008A3949" w:rsidRDefault="00FF673E" w:rsidP="00525B56">
            <w:pPr>
              <w:pStyle w:val="Tabletext0"/>
              <w:jc w:val="center"/>
              <w:rPr>
                <w:sz w:val="24"/>
                <w:lang w:val="en-AU"/>
              </w:rPr>
            </w:pPr>
            <w:r w:rsidRPr="008A3949">
              <w:rPr>
                <w:sz w:val="24"/>
                <w:lang w:val="en-AU"/>
              </w:rPr>
              <w:t>G.Hunt</w:t>
            </w:r>
          </w:p>
        </w:tc>
        <w:tc>
          <w:tcPr>
            <w:tcW w:w="1243" w:type="dxa"/>
            <w:tcBorders>
              <w:top w:val="single" w:sz="12" w:space="0" w:color="auto"/>
            </w:tcBorders>
            <w:shd w:val="clear" w:color="auto" w:fill="auto"/>
          </w:tcPr>
          <w:p w:rsidR="00FF673E" w:rsidRPr="008A3949" w:rsidRDefault="00186AA2" w:rsidP="00525B56">
            <w:pPr>
              <w:pStyle w:val="Tabletext0"/>
              <w:jc w:val="center"/>
              <w:rPr>
                <w:sz w:val="24"/>
                <w:lang w:val="en-AU"/>
              </w:rPr>
            </w:pPr>
            <w:r>
              <w:rPr>
                <w:sz w:val="24"/>
                <w:lang w:val="en-AU"/>
              </w:rPr>
              <w:t>2011</w:t>
            </w:r>
          </w:p>
        </w:tc>
        <w:tc>
          <w:tcPr>
            <w:tcW w:w="1868" w:type="dxa"/>
            <w:tcBorders>
              <w:top w:val="single" w:sz="12" w:space="0" w:color="auto"/>
            </w:tcBorders>
            <w:shd w:val="clear" w:color="auto" w:fill="auto"/>
          </w:tcPr>
          <w:p w:rsidR="00FF673E" w:rsidRPr="008A3949" w:rsidRDefault="00BE51C2" w:rsidP="00525B56">
            <w:pPr>
              <w:pStyle w:val="Tabletext0"/>
              <w:jc w:val="center"/>
              <w:rPr>
                <w:sz w:val="24"/>
                <w:lang w:val="en-AU"/>
              </w:rPr>
            </w:pPr>
            <w:r w:rsidRPr="00BE51C2">
              <w:rPr>
                <w:sz w:val="24"/>
                <w:lang w:val="en-AU"/>
              </w:rPr>
              <w:t>AVD-4034</w:t>
            </w:r>
          </w:p>
        </w:tc>
      </w:tr>
      <w:tr w:rsidR="00FF673E" w:rsidRPr="008A3949" w:rsidTr="00525B56">
        <w:trPr>
          <w:jc w:val="center"/>
        </w:trPr>
        <w:tc>
          <w:tcPr>
            <w:tcW w:w="2017" w:type="dxa"/>
            <w:shd w:val="clear" w:color="auto" w:fill="auto"/>
          </w:tcPr>
          <w:p w:rsidR="00FF673E" w:rsidRPr="008A3949" w:rsidRDefault="00FF673E" w:rsidP="00525B56">
            <w:pPr>
              <w:pStyle w:val="Tabletext0"/>
              <w:rPr>
                <w:sz w:val="24"/>
                <w:lang w:val="en-AU"/>
              </w:rPr>
            </w:pPr>
            <w:r w:rsidRPr="008A3949">
              <w:rPr>
                <w:sz w:val="24"/>
                <w:lang w:val="en-AU"/>
              </w:rPr>
              <w:t>H.248.66 (ex. H.248.RTSP)</w:t>
            </w:r>
          </w:p>
        </w:tc>
        <w:tc>
          <w:tcPr>
            <w:tcW w:w="2982" w:type="dxa"/>
            <w:shd w:val="clear" w:color="auto" w:fill="auto"/>
          </w:tcPr>
          <w:p w:rsidR="00FF673E" w:rsidRPr="008A3949" w:rsidRDefault="00FF673E" w:rsidP="00525B56">
            <w:pPr>
              <w:pStyle w:val="Tabletext0"/>
              <w:rPr>
                <w:sz w:val="24"/>
                <w:lang w:val="en-AU"/>
              </w:rPr>
            </w:pPr>
            <w:r w:rsidRPr="008A3949">
              <w:rPr>
                <w:sz w:val="24"/>
                <w:lang w:val="en-AU"/>
              </w:rPr>
              <w:t>“Packages for RTSP and H.248 interworking” (New)</w:t>
            </w:r>
          </w:p>
        </w:tc>
        <w:tc>
          <w:tcPr>
            <w:tcW w:w="1729" w:type="dxa"/>
            <w:shd w:val="clear" w:color="auto" w:fill="auto"/>
          </w:tcPr>
          <w:p w:rsidR="00FF673E" w:rsidRPr="008A3949" w:rsidRDefault="00FF673E" w:rsidP="00525B56">
            <w:pPr>
              <w:pStyle w:val="Tabletext0"/>
              <w:jc w:val="center"/>
              <w:rPr>
                <w:sz w:val="24"/>
                <w:lang w:val="en-AU"/>
              </w:rPr>
            </w:pPr>
            <w:r w:rsidRPr="008A3949">
              <w:rPr>
                <w:sz w:val="24"/>
                <w:lang w:val="en-AU"/>
              </w:rPr>
              <w:t>Y.Lin</w:t>
            </w:r>
          </w:p>
        </w:tc>
        <w:tc>
          <w:tcPr>
            <w:tcW w:w="1243" w:type="dxa"/>
            <w:shd w:val="clear" w:color="auto" w:fill="auto"/>
          </w:tcPr>
          <w:p w:rsidR="00FF673E" w:rsidRPr="008A3949" w:rsidRDefault="00186AA2" w:rsidP="00525B56">
            <w:pPr>
              <w:pStyle w:val="Tabletext0"/>
              <w:jc w:val="center"/>
              <w:rPr>
                <w:sz w:val="24"/>
                <w:lang w:val="en-AU"/>
              </w:rPr>
            </w:pPr>
            <w:r>
              <w:rPr>
                <w:sz w:val="24"/>
                <w:lang w:val="en-AU"/>
              </w:rPr>
              <w:t>2011</w:t>
            </w:r>
          </w:p>
        </w:tc>
        <w:tc>
          <w:tcPr>
            <w:tcW w:w="1868" w:type="dxa"/>
            <w:shd w:val="clear" w:color="auto" w:fill="auto"/>
          </w:tcPr>
          <w:p w:rsidR="00FF673E" w:rsidRPr="008A3949" w:rsidRDefault="00B76C2A" w:rsidP="00525B56">
            <w:pPr>
              <w:pStyle w:val="Tabletext0"/>
              <w:jc w:val="center"/>
              <w:rPr>
                <w:sz w:val="24"/>
                <w:lang w:val="en-AU"/>
              </w:rPr>
            </w:pPr>
            <w:r>
              <w:rPr>
                <w:sz w:val="24"/>
                <w:lang w:val="en-AU"/>
              </w:rPr>
              <w:t>TD-22</w:t>
            </w:r>
          </w:p>
        </w:tc>
      </w:tr>
      <w:tr w:rsidR="00FF673E" w:rsidRPr="008A3949" w:rsidTr="00525B56">
        <w:trPr>
          <w:jc w:val="center"/>
        </w:trPr>
        <w:tc>
          <w:tcPr>
            <w:tcW w:w="2017" w:type="dxa"/>
            <w:shd w:val="clear" w:color="auto" w:fill="auto"/>
          </w:tcPr>
          <w:p w:rsidR="00FF673E" w:rsidRPr="008A3949" w:rsidRDefault="00FF673E" w:rsidP="00525B56">
            <w:pPr>
              <w:pStyle w:val="Tabletext0"/>
              <w:rPr>
                <w:sz w:val="24"/>
                <w:lang w:val="en-AU"/>
              </w:rPr>
            </w:pPr>
            <w:r w:rsidRPr="008A3949">
              <w:rPr>
                <w:sz w:val="24"/>
                <w:lang w:val="en-AU"/>
              </w:rPr>
              <w:t>H.248.74 (ex. H.248.MRCP)</w:t>
            </w:r>
          </w:p>
        </w:tc>
        <w:tc>
          <w:tcPr>
            <w:tcW w:w="2982" w:type="dxa"/>
            <w:shd w:val="clear" w:color="auto" w:fill="auto"/>
          </w:tcPr>
          <w:p w:rsidR="00FF673E" w:rsidRPr="008A3949" w:rsidRDefault="00FF673E" w:rsidP="00525B56">
            <w:pPr>
              <w:pStyle w:val="Tabletext0"/>
              <w:rPr>
                <w:sz w:val="24"/>
                <w:lang w:val="en-AU"/>
              </w:rPr>
            </w:pPr>
            <w:r w:rsidRPr="008A3949">
              <w:rPr>
                <w:sz w:val="24"/>
                <w:lang w:val="en-AU"/>
              </w:rPr>
              <w:t>“Media Resource Control Enhancement Packages” (New)</w:t>
            </w:r>
          </w:p>
        </w:tc>
        <w:tc>
          <w:tcPr>
            <w:tcW w:w="1729" w:type="dxa"/>
            <w:shd w:val="clear" w:color="auto" w:fill="auto"/>
          </w:tcPr>
          <w:p w:rsidR="00FF673E" w:rsidRPr="008A3949" w:rsidRDefault="00FF673E" w:rsidP="00525B56">
            <w:pPr>
              <w:pStyle w:val="Tabletext0"/>
              <w:jc w:val="center"/>
              <w:rPr>
                <w:sz w:val="24"/>
                <w:lang w:val="en-AU"/>
              </w:rPr>
            </w:pPr>
            <w:r w:rsidRPr="008A3949">
              <w:rPr>
                <w:sz w:val="24"/>
                <w:lang w:val="en-AU"/>
              </w:rPr>
              <w:t>T.Young</w:t>
            </w:r>
          </w:p>
        </w:tc>
        <w:tc>
          <w:tcPr>
            <w:tcW w:w="1243" w:type="dxa"/>
            <w:shd w:val="clear" w:color="auto" w:fill="auto"/>
          </w:tcPr>
          <w:p w:rsidR="00FF673E" w:rsidRPr="008A3949" w:rsidRDefault="00186AA2" w:rsidP="00525B56">
            <w:pPr>
              <w:pStyle w:val="Tabletext0"/>
              <w:jc w:val="center"/>
              <w:rPr>
                <w:sz w:val="24"/>
                <w:lang w:val="en-AU"/>
              </w:rPr>
            </w:pPr>
            <w:r>
              <w:rPr>
                <w:sz w:val="24"/>
                <w:lang w:val="en-AU"/>
              </w:rPr>
              <w:t>2011</w:t>
            </w:r>
          </w:p>
        </w:tc>
        <w:tc>
          <w:tcPr>
            <w:tcW w:w="1868" w:type="dxa"/>
            <w:shd w:val="clear" w:color="auto" w:fill="auto"/>
          </w:tcPr>
          <w:p w:rsidR="00FF673E" w:rsidRPr="008A3949" w:rsidRDefault="00B76C2A" w:rsidP="00B76C2A">
            <w:pPr>
              <w:pStyle w:val="Tabletext0"/>
              <w:jc w:val="center"/>
              <w:rPr>
                <w:sz w:val="24"/>
                <w:lang w:val="en-AU"/>
              </w:rPr>
            </w:pPr>
            <w:r>
              <w:rPr>
                <w:sz w:val="24"/>
                <w:lang w:val="en-AU"/>
              </w:rPr>
              <w:t>TD-23</w:t>
            </w:r>
          </w:p>
        </w:tc>
      </w:tr>
      <w:tr w:rsidR="00FF673E" w:rsidRPr="008A3949" w:rsidTr="00525B56">
        <w:trPr>
          <w:jc w:val="center"/>
        </w:trPr>
        <w:tc>
          <w:tcPr>
            <w:tcW w:w="2017" w:type="dxa"/>
            <w:shd w:val="clear" w:color="auto" w:fill="auto"/>
          </w:tcPr>
          <w:p w:rsidR="00FF673E" w:rsidRPr="008A3949" w:rsidRDefault="00FF673E" w:rsidP="00525B56">
            <w:pPr>
              <w:pStyle w:val="Tabletext0"/>
              <w:rPr>
                <w:sz w:val="24"/>
                <w:lang w:val="en-AU"/>
              </w:rPr>
            </w:pPr>
            <w:r w:rsidRPr="008A3949">
              <w:rPr>
                <w:sz w:val="24"/>
                <w:lang w:val="en-AU"/>
              </w:rPr>
              <w:t>H.248.75 (ex. H.248.PIPA)</w:t>
            </w:r>
          </w:p>
        </w:tc>
        <w:tc>
          <w:tcPr>
            <w:tcW w:w="2982" w:type="dxa"/>
            <w:shd w:val="clear" w:color="auto" w:fill="auto"/>
          </w:tcPr>
          <w:p w:rsidR="00FF673E" w:rsidRPr="008A3949" w:rsidRDefault="00FF673E" w:rsidP="00525B56">
            <w:pPr>
              <w:pStyle w:val="Tabletext0"/>
              <w:rPr>
                <w:sz w:val="24"/>
                <w:lang w:val="en-AU"/>
              </w:rPr>
            </w:pPr>
            <w:r w:rsidRPr="008A3949">
              <w:rPr>
                <w:sz w:val="24"/>
                <w:lang w:val="en-AU"/>
              </w:rPr>
              <w:t>“Package Identifier Publishing and Application Package” (New)</w:t>
            </w:r>
          </w:p>
        </w:tc>
        <w:tc>
          <w:tcPr>
            <w:tcW w:w="1729" w:type="dxa"/>
            <w:shd w:val="clear" w:color="auto" w:fill="auto"/>
          </w:tcPr>
          <w:p w:rsidR="00FF673E" w:rsidRPr="008A3949" w:rsidRDefault="00FF673E" w:rsidP="00525B56">
            <w:pPr>
              <w:pStyle w:val="Tabletext0"/>
              <w:jc w:val="center"/>
              <w:rPr>
                <w:sz w:val="24"/>
                <w:lang w:val="en-AU"/>
              </w:rPr>
            </w:pPr>
            <w:r w:rsidRPr="008A3949">
              <w:rPr>
                <w:sz w:val="24"/>
                <w:lang w:val="en-AU"/>
              </w:rPr>
              <w:t>Y.Lin</w:t>
            </w:r>
          </w:p>
        </w:tc>
        <w:tc>
          <w:tcPr>
            <w:tcW w:w="1243" w:type="dxa"/>
            <w:shd w:val="clear" w:color="auto" w:fill="auto"/>
          </w:tcPr>
          <w:p w:rsidR="00FF673E" w:rsidRPr="008A3949" w:rsidRDefault="00186AA2" w:rsidP="00525B56">
            <w:pPr>
              <w:pStyle w:val="Tabletext0"/>
              <w:jc w:val="center"/>
              <w:rPr>
                <w:sz w:val="24"/>
                <w:lang w:val="en-AU"/>
              </w:rPr>
            </w:pPr>
            <w:r>
              <w:rPr>
                <w:sz w:val="24"/>
                <w:lang w:val="en-AU"/>
              </w:rPr>
              <w:t>2011</w:t>
            </w:r>
          </w:p>
        </w:tc>
        <w:tc>
          <w:tcPr>
            <w:tcW w:w="1868" w:type="dxa"/>
            <w:shd w:val="clear" w:color="auto" w:fill="auto"/>
          </w:tcPr>
          <w:p w:rsidR="00FF673E" w:rsidRPr="008A3949" w:rsidRDefault="00B76C2A" w:rsidP="00B76C2A">
            <w:pPr>
              <w:pStyle w:val="Tabletext0"/>
              <w:jc w:val="center"/>
              <w:rPr>
                <w:sz w:val="24"/>
                <w:lang w:val="en-AU"/>
              </w:rPr>
            </w:pPr>
            <w:r>
              <w:rPr>
                <w:sz w:val="24"/>
                <w:lang w:val="en-AU"/>
              </w:rPr>
              <w:t>TD-24</w:t>
            </w:r>
          </w:p>
        </w:tc>
      </w:tr>
      <w:tr w:rsidR="00FF673E" w:rsidRPr="008A3949" w:rsidTr="00525B56">
        <w:trPr>
          <w:jc w:val="center"/>
        </w:trPr>
        <w:tc>
          <w:tcPr>
            <w:tcW w:w="2017" w:type="dxa"/>
            <w:shd w:val="clear" w:color="auto" w:fill="auto"/>
          </w:tcPr>
          <w:p w:rsidR="00FF673E" w:rsidRPr="008A3949" w:rsidRDefault="00FF673E" w:rsidP="00525B56">
            <w:pPr>
              <w:pStyle w:val="Tabletext0"/>
              <w:rPr>
                <w:sz w:val="24"/>
                <w:lang w:val="en-AU"/>
              </w:rPr>
            </w:pPr>
            <w:r w:rsidRPr="008A3949">
              <w:rPr>
                <w:sz w:val="24"/>
                <w:lang w:val="en-AU"/>
              </w:rPr>
              <w:t>H.248.79 (ex. H.248.PACKETS)</w:t>
            </w:r>
          </w:p>
        </w:tc>
        <w:tc>
          <w:tcPr>
            <w:tcW w:w="2982" w:type="dxa"/>
            <w:shd w:val="clear" w:color="auto" w:fill="auto"/>
          </w:tcPr>
          <w:p w:rsidR="00FF673E" w:rsidRPr="008A3949" w:rsidRDefault="00FF673E" w:rsidP="00525B56">
            <w:pPr>
              <w:pStyle w:val="Tabletext0"/>
              <w:rPr>
                <w:sz w:val="24"/>
                <w:lang w:val="en-AU"/>
              </w:rPr>
            </w:pPr>
            <w:r w:rsidRPr="008A3949">
              <w:rPr>
                <w:sz w:val="24"/>
                <w:lang w:val="en-AU"/>
              </w:rPr>
              <w:t>“Guidelines for Packet-Based Streams” (New)</w:t>
            </w:r>
          </w:p>
        </w:tc>
        <w:tc>
          <w:tcPr>
            <w:tcW w:w="1729" w:type="dxa"/>
            <w:shd w:val="clear" w:color="auto" w:fill="auto"/>
          </w:tcPr>
          <w:p w:rsidR="00FF673E" w:rsidRPr="008A3949" w:rsidRDefault="00FF673E" w:rsidP="00525B56">
            <w:pPr>
              <w:pStyle w:val="Tabletext0"/>
              <w:jc w:val="center"/>
              <w:rPr>
                <w:sz w:val="24"/>
                <w:lang w:val="en-AU"/>
              </w:rPr>
            </w:pPr>
            <w:r w:rsidRPr="008A3949">
              <w:rPr>
                <w:sz w:val="24"/>
                <w:lang w:val="en-AU"/>
              </w:rPr>
              <w:t>E.Chomsky</w:t>
            </w:r>
          </w:p>
        </w:tc>
        <w:tc>
          <w:tcPr>
            <w:tcW w:w="1243" w:type="dxa"/>
            <w:shd w:val="clear" w:color="auto" w:fill="auto"/>
          </w:tcPr>
          <w:p w:rsidR="00FF673E" w:rsidRPr="008A3949" w:rsidRDefault="00FF673E" w:rsidP="00525B56">
            <w:pPr>
              <w:pStyle w:val="Tabletext0"/>
              <w:jc w:val="center"/>
              <w:rPr>
                <w:sz w:val="24"/>
                <w:lang w:val="en-AU"/>
              </w:rPr>
            </w:pPr>
            <w:r w:rsidRPr="008A3949">
              <w:rPr>
                <w:sz w:val="24"/>
                <w:lang w:val="en-AU"/>
              </w:rPr>
              <w:t>2011</w:t>
            </w:r>
          </w:p>
        </w:tc>
        <w:tc>
          <w:tcPr>
            <w:tcW w:w="1868" w:type="dxa"/>
            <w:shd w:val="clear" w:color="auto" w:fill="auto"/>
          </w:tcPr>
          <w:p w:rsidR="00FF673E" w:rsidRPr="008A3949" w:rsidRDefault="00BE51C2" w:rsidP="00525B56">
            <w:pPr>
              <w:pStyle w:val="Tabletext0"/>
              <w:jc w:val="center"/>
              <w:rPr>
                <w:sz w:val="24"/>
                <w:lang w:val="en-AU"/>
              </w:rPr>
            </w:pPr>
            <w:r w:rsidRPr="00BE51C2">
              <w:rPr>
                <w:sz w:val="24"/>
                <w:lang w:val="en-AU"/>
              </w:rPr>
              <w:t>AVD-4038</w:t>
            </w:r>
          </w:p>
        </w:tc>
      </w:tr>
      <w:tr w:rsidR="00FF673E" w:rsidRPr="008A3949" w:rsidTr="00525B56">
        <w:trPr>
          <w:jc w:val="center"/>
        </w:trPr>
        <w:tc>
          <w:tcPr>
            <w:tcW w:w="2017" w:type="dxa"/>
            <w:shd w:val="clear" w:color="auto" w:fill="auto"/>
          </w:tcPr>
          <w:p w:rsidR="00FF673E" w:rsidRPr="008A3949" w:rsidRDefault="00FF673E" w:rsidP="00525B56">
            <w:pPr>
              <w:pStyle w:val="Tabletext0"/>
              <w:rPr>
                <w:sz w:val="24"/>
                <w:lang w:val="en-AU"/>
              </w:rPr>
            </w:pPr>
            <w:r w:rsidRPr="008A3949">
              <w:rPr>
                <w:sz w:val="24"/>
                <w:lang w:val="en-AU"/>
              </w:rPr>
              <w:t>H.248.80 (ex. H.SDPMAPPER)</w:t>
            </w:r>
          </w:p>
        </w:tc>
        <w:tc>
          <w:tcPr>
            <w:tcW w:w="2982" w:type="dxa"/>
            <w:shd w:val="clear" w:color="auto" w:fill="auto"/>
          </w:tcPr>
          <w:p w:rsidR="00FF673E" w:rsidRPr="008A3949" w:rsidRDefault="00FF673E" w:rsidP="00525B56">
            <w:pPr>
              <w:pStyle w:val="Tabletext0"/>
              <w:rPr>
                <w:sz w:val="24"/>
                <w:lang w:val="en-AU"/>
              </w:rPr>
            </w:pPr>
            <w:r w:rsidRPr="008A3949">
              <w:rPr>
                <w:sz w:val="24"/>
                <w:lang w:val="en-AU"/>
              </w:rPr>
              <w:t>“</w:t>
            </w:r>
            <w:r w:rsidRPr="008A3949">
              <w:rPr>
                <w:lang w:val="en-AU"/>
              </w:rPr>
              <w:t>Usage of the revised SDP offer / answer model with H.248</w:t>
            </w:r>
            <w:r w:rsidRPr="008A3949">
              <w:rPr>
                <w:sz w:val="24"/>
                <w:lang w:val="en-AU"/>
              </w:rPr>
              <w:t>” (New)</w:t>
            </w:r>
          </w:p>
        </w:tc>
        <w:tc>
          <w:tcPr>
            <w:tcW w:w="1729" w:type="dxa"/>
            <w:shd w:val="clear" w:color="auto" w:fill="auto"/>
          </w:tcPr>
          <w:p w:rsidR="00FF673E" w:rsidRPr="008A3949" w:rsidRDefault="00FF673E" w:rsidP="00525B56">
            <w:pPr>
              <w:pStyle w:val="Tabletext0"/>
              <w:jc w:val="center"/>
              <w:rPr>
                <w:sz w:val="24"/>
                <w:lang w:val="en-AU"/>
              </w:rPr>
            </w:pPr>
            <w:r w:rsidRPr="008A3949">
              <w:rPr>
                <w:sz w:val="24"/>
                <w:lang w:val="en-AU"/>
              </w:rPr>
              <w:t>C.Groves</w:t>
            </w:r>
          </w:p>
        </w:tc>
        <w:tc>
          <w:tcPr>
            <w:tcW w:w="1243" w:type="dxa"/>
            <w:shd w:val="clear" w:color="auto" w:fill="auto"/>
          </w:tcPr>
          <w:p w:rsidR="00FF673E" w:rsidRPr="008A3949" w:rsidRDefault="00FF673E" w:rsidP="00525B56">
            <w:pPr>
              <w:pStyle w:val="Tabletext0"/>
              <w:jc w:val="center"/>
              <w:rPr>
                <w:sz w:val="24"/>
                <w:lang w:val="en-AU"/>
              </w:rPr>
            </w:pPr>
            <w:r w:rsidRPr="008A3949">
              <w:rPr>
                <w:sz w:val="24"/>
                <w:lang w:val="en-AU"/>
              </w:rPr>
              <w:t>2011</w:t>
            </w:r>
          </w:p>
        </w:tc>
        <w:tc>
          <w:tcPr>
            <w:tcW w:w="1868" w:type="dxa"/>
            <w:shd w:val="clear" w:color="auto" w:fill="auto"/>
          </w:tcPr>
          <w:p w:rsidR="00FF673E" w:rsidRPr="008A3949" w:rsidRDefault="00EA53E3" w:rsidP="00F763A8">
            <w:pPr>
              <w:pStyle w:val="Tabletext0"/>
              <w:jc w:val="center"/>
              <w:rPr>
                <w:sz w:val="24"/>
                <w:lang w:val="en-AU"/>
              </w:rPr>
            </w:pPr>
            <w:r w:rsidRPr="00F763A8">
              <w:rPr>
                <w:sz w:val="24"/>
                <w:lang w:val="en-AU"/>
              </w:rPr>
              <w:t>TD-</w:t>
            </w:r>
            <w:r w:rsidR="00F763A8" w:rsidRPr="00F763A8">
              <w:rPr>
                <w:sz w:val="24"/>
                <w:lang w:val="en-AU"/>
              </w:rPr>
              <w:t>32</w:t>
            </w:r>
          </w:p>
        </w:tc>
      </w:tr>
      <w:tr w:rsidR="00FF673E" w:rsidRPr="008A3949" w:rsidTr="00525B56">
        <w:trPr>
          <w:jc w:val="center"/>
        </w:trPr>
        <w:tc>
          <w:tcPr>
            <w:tcW w:w="2017" w:type="dxa"/>
            <w:shd w:val="clear" w:color="auto" w:fill="auto"/>
          </w:tcPr>
          <w:p w:rsidR="00FF673E" w:rsidRPr="008A3949" w:rsidRDefault="00FF673E" w:rsidP="00525B56">
            <w:pPr>
              <w:pStyle w:val="Tabletext0"/>
              <w:rPr>
                <w:sz w:val="24"/>
                <w:lang w:val="en-AU"/>
              </w:rPr>
            </w:pPr>
            <w:r w:rsidRPr="008A3949">
              <w:rPr>
                <w:sz w:val="24"/>
                <w:lang w:val="en-AU"/>
              </w:rPr>
              <w:t>H.248.DPI</w:t>
            </w:r>
          </w:p>
        </w:tc>
        <w:tc>
          <w:tcPr>
            <w:tcW w:w="2982" w:type="dxa"/>
            <w:shd w:val="clear" w:color="auto" w:fill="auto"/>
          </w:tcPr>
          <w:p w:rsidR="00FF673E" w:rsidRPr="008A3949" w:rsidRDefault="00FF673E" w:rsidP="00525B56">
            <w:pPr>
              <w:pStyle w:val="Tabletext0"/>
              <w:rPr>
                <w:sz w:val="24"/>
                <w:lang w:val="en-AU"/>
              </w:rPr>
            </w:pPr>
            <w:r w:rsidRPr="008A3949">
              <w:rPr>
                <w:sz w:val="24"/>
                <w:lang w:val="en-AU"/>
              </w:rPr>
              <w:t>“Deep Packet Inspection” (New)</w:t>
            </w:r>
          </w:p>
        </w:tc>
        <w:tc>
          <w:tcPr>
            <w:tcW w:w="1729" w:type="dxa"/>
            <w:shd w:val="clear" w:color="auto" w:fill="auto"/>
          </w:tcPr>
          <w:p w:rsidR="00FF673E" w:rsidRPr="008A3949" w:rsidRDefault="00FF673E" w:rsidP="00525B56">
            <w:pPr>
              <w:pStyle w:val="Tabletext0"/>
              <w:jc w:val="center"/>
              <w:rPr>
                <w:sz w:val="24"/>
                <w:lang w:val="en-AU"/>
              </w:rPr>
            </w:pPr>
            <w:r w:rsidRPr="008A3949">
              <w:rPr>
                <w:sz w:val="24"/>
                <w:lang w:val="en-AU"/>
              </w:rPr>
              <w:t>A.Schwarz</w:t>
            </w:r>
          </w:p>
        </w:tc>
        <w:tc>
          <w:tcPr>
            <w:tcW w:w="1243" w:type="dxa"/>
            <w:shd w:val="clear" w:color="auto" w:fill="auto"/>
          </w:tcPr>
          <w:p w:rsidR="00FF673E" w:rsidRPr="008A3949" w:rsidRDefault="00FF673E" w:rsidP="00525B56">
            <w:pPr>
              <w:pStyle w:val="Tabletext0"/>
              <w:jc w:val="center"/>
              <w:rPr>
                <w:sz w:val="24"/>
                <w:lang w:val="en-AU"/>
              </w:rPr>
            </w:pPr>
            <w:r w:rsidRPr="008A3949">
              <w:rPr>
                <w:sz w:val="24"/>
                <w:lang w:val="en-AU"/>
              </w:rPr>
              <w:t>2011</w:t>
            </w:r>
          </w:p>
        </w:tc>
        <w:tc>
          <w:tcPr>
            <w:tcW w:w="1868" w:type="dxa"/>
            <w:shd w:val="clear" w:color="auto" w:fill="auto"/>
          </w:tcPr>
          <w:p w:rsidR="00FF673E" w:rsidRPr="008A3949" w:rsidRDefault="00EA53E3" w:rsidP="00525B56">
            <w:pPr>
              <w:pStyle w:val="Tabletext0"/>
              <w:jc w:val="center"/>
              <w:rPr>
                <w:sz w:val="24"/>
                <w:lang w:val="en-AU"/>
              </w:rPr>
            </w:pPr>
            <w:r>
              <w:rPr>
                <w:sz w:val="24"/>
                <w:lang w:val="en-AU"/>
              </w:rPr>
              <w:t>TD-25</w:t>
            </w:r>
          </w:p>
        </w:tc>
      </w:tr>
      <w:tr w:rsidR="00EE039B" w:rsidRPr="008A3949" w:rsidTr="00E351F2">
        <w:trPr>
          <w:jc w:val="center"/>
        </w:trPr>
        <w:tc>
          <w:tcPr>
            <w:tcW w:w="2017" w:type="dxa"/>
            <w:shd w:val="clear" w:color="auto" w:fill="auto"/>
          </w:tcPr>
          <w:p w:rsidR="00EE039B" w:rsidRPr="008A3949" w:rsidRDefault="00EE039B" w:rsidP="00E351F2">
            <w:pPr>
              <w:pStyle w:val="Tabletext0"/>
              <w:rPr>
                <w:sz w:val="24"/>
                <w:lang w:val="en-AU"/>
              </w:rPr>
            </w:pPr>
            <w:r w:rsidRPr="008A3949">
              <w:rPr>
                <w:sz w:val="24"/>
                <w:lang w:val="en-AU"/>
              </w:rPr>
              <w:t>H.248.ETS</w:t>
            </w:r>
          </w:p>
        </w:tc>
        <w:tc>
          <w:tcPr>
            <w:tcW w:w="2982" w:type="dxa"/>
            <w:shd w:val="clear" w:color="auto" w:fill="auto"/>
          </w:tcPr>
          <w:p w:rsidR="00EE039B" w:rsidRPr="008A3949" w:rsidRDefault="00EE039B" w:rsidP="00E351F2">
            <w:pPr>
              <w:pStyle w:val="Tabletext0"/>
              <w:rPr>
                <w:sz w:val="24"/>
                <w:lang w:val="en-AU"/>
              </w:rPr>
            </w:pPr>
            <w:r w:rsidRPr="008A3949">
              <w:rPr>
                <w:sz w:val="24"/>
                <w:lang w:val="en-AU"/>
              </w:rPr>
              <w:t>"Guidelines on the usage of the ETS service for H.248 profiles"</w:t>
            </w:r>
          </w:p>
        </w:tc>
        <w:tc>
          <w:tcPr>
            <w:tcW w:w="1729" w:type="dxa"/>
            <w:shd w:val="clear" w:color="auto" w:fill="auto"/>
          </w:tcPr>
          <w:p w:rsidR="00EE039B" w:rsidRPr="008A3949" w:rsidRDefault="00EE039B" w:rsidP="00E351F2">
            <w:pPr>
              <w:pStyle w:val="Tabletext0"/>
              <w:jc w:val="center"/>
              <w:rPr>
                <w:sz w:val="24"/>
                <w:lang w:val="en-AU"/>
              </w:rPr>
            </w:pPr>
            <w:r w:rsidRPr="008A3949">
              <w:rPr>
                <w:sz w:val="24"/>
                <w:lang w:val="en-AU"/>
              </w:rPr>
              <w:t>V.Shaikh</w:t>
            </w:r>
          </w:p>
        </w:tc>
        <w:tc>
          <w:tcPr>
            <w:tcW w:w="1243" w:type="dxa"/>
            <w:shd w:val="clear" w:color="auto" w:fill="auto"/>
          </w:tcPr>
          <w:p w:rsidR="00EE039B" w:rsidRPr="008A3949" w:rsidRDefault="00EE039B" w:rsidP="00E351F2">
            <w:pPr>
              <w:pStyle w:val="Tabletext0"/>
              <w:jc w:val="center"/>
              <w:rPr>
                <w:sz w:val="24"/>
                <w:lang w:val="en-AU"/>
              </w:rPr>
            </w:pPr>
            <w:r w:rsidRPr="008A3949">
              <w:rPr>
                <w:sz w:val="24"/>
                <w:lang w:val="en-AU"/>
              </w:rPr>
              <w:t>2011</w:t>
            </w:r>
          </w:p>
        </w:tc>
        <w:tc>
          <w:tcPr>
            <w:tcW w:w="1868" w:type="dxa"/>
            <w:shd w:val="clear" w:color="auto" w:fill="auto"/>
          </w:tcPr>
          <w:p w:rsidR="00EE039B" w:rsidRPr="008A3949" w:rsidRDefault="00EE039B" w:rsidP="00F763A8">
            <w:pPr>
              <w:pStyle w:val="Tabletext0"/>
              <w:jc w:val="center"/>
              <w:rPr>
                <w:sz w:val="24"/>
                <w:lang w:val="en-AU"/>
              </w:rPr>
            </w:pPr>
            <w:r w:rsidRPr="00F763A8">
              <w:rPr>
                <w:sz w:val="24"/>
                <w:lang w:val="en-AU"/>
              </w:rPr>
              <w:t>TD-</w:t>
            </w:r>
            <w:r w:rsidR="00F763A8" w:rsidRPr="00F763A8">
              <w:rPr>
                <w:sz w:val="24"/>
                <w:lang w:val="en-AU"/>
              </w:rPr>
              <w:t>33</w:t>
            </w:r>
          </w:p>
        </w:tc>
      </w:tr>
      <w:tr w:rsidR="005B26DD" w:rsidRPr="008A3949" w:rsidTr="00525B56">
        <w:trPr>
          <w:jc w:val="center"/>
        </w:trPr>
        <w:tc>
          <w:tcPr>
            <w:tcW w:w="2017" w:type="dxa"/>
            <w:shd w:val="clear" w:color="auto" w:fill="auto"/>
          </w:tcPr>
          <w:p w:rsidR="005B26DD" w:rsidRPr="008A3949" w:rsidRDefault="005B26DD" w:rsidP="00EE039B">
            <w:pPr>
              <w:pStyle w:val="Tabletext0"/>
              <w:rPr>
                <w:sz w:val="24"/>
                <w:lang w:val="en-AU"/>
              </w:rPr>
            </w:pPr>
            <w:r w:rsidRPr="008A3949">
              <w:rPr>
                <w:sz w:val="24"/>
                <w:lang w:val="en-AU"/>
              </w:rPr>
              <w:t>H.248.</w:t>
            </w:r>
            <w:r w:rsidR="00EE039B">
              <w:rPr>
                <w:sz w:val="24"/>
                <w:lang w:val="en-AU"/>
              </w:rPr>
              <w:t>ECN</w:t>
            </w:r>
          </w:p>
        </w:tc>
        <w:tc>
          <w:tcPr>
            <w:tcW w:w="2982" w:type="dxa"/>
            <w:shd w:val="clear" w:color="auto" w:fill="auto"/>
          </w:tcPr>
          <w:p w:rsidR="005B26DD" w:rsidRPr="008A3949" w:rsidRDefault="00EE039B" w:rsidP="00525B56">
            <w:pPr>
              <w:pStyle w:val="Tabletext0"/>
              <w:rPr>
                <w:sz w:val="24"/>
                <w:lang w:val="en-AU"/>
              </w:rPr>
            </w:pPr>
            <w:r>
              <w:rPr>
                <w:sz w:val="24"/>
                <w:lang w:val="en-AU"/>
              </w:rPr>
              <w:t>"Explicit Congestion Notification Support</w:t>
            </w:r>
            <w:r w:rsidR="005B26DD" w:rsidRPr="008A3949">
              <w:rPr>
                <w:sz w:val="24"/>
                <w:lang w:val="en-AU"/>
              </w:rPr>
              <w:t>"</w:t>
            </w:r>
          </w:p>
        </w:tc>
        <w:tc>
          <w:tcPr>
            <w:tcW w:w="1729" w:type="dxa"/>
            <w:shd w:val="clear" w:color="auto" w:fill="auto"/>
          </w:tcPr>
          <w:p w:rsidR="005B26DD" w:rsidRPr="008A3949" w:rsidRDefault="00EE039B" w:rsidP="00525B56">
            <w:pPr>
              <w:pStyle w:val="Tabletext0"/>
              <w:jc w:val="center"/>
              <w:rPr>
                <w:sz w:val="24"/>
                <w:lang w:val="en-AU"/>
              </w:rPr>
            </w:pPr>
            <w:r>
              <w:rPr>
                <w:sz w:val="24"/>
                <w:lang w:val="en-AU"/>
              </w:rPr>
              <w:t>TBD</w:t>
            </w:r>
          </w:p>
        </w:tc>
        <w:tc>
          <w:tcPr>
            <w:tcW w:w="1243" w:type="dxa"/>
            <w:shd w:val="clear" w:color="auto" w:fill="auto"/>
          </w:tcPr>
          <w:p w:rsidR="005B26DD" w:rsidRPr="008A3949" w:rsidRDefault="005B26DD" w:rsidP="00525B56">
            <w:pPr>
              <w:pStyle w:val="Tabletext0"/>
              <w:jc w:val="center"/>
              <w:rPr>
                <w:sz w:val="24"/>
                <w:lang w:val="en-AU"/>
              </w:rPr>
            </w:pPr>
            <w:r w:rsidRPr="008A3949">
              <w:rPr>
                <w:sz w:val="24"/>
                <w:lang w:val="en-AU"/>
              </w:rPr>
              <w:t>2011</w:t>
            </w:r>
          </w:p>
        </w:tc>
        <w:tc>
          <w:tcPr>
            <w:tcW w:w="1868" w:type="dxa"/>
            <w:shd w:val="clear" w:color="auto" w:fill="auto"/>
          </w:tcPr>
          <w:p w:rsidR="005B26DD" w:rsidRPr="008A3949" w:rsidRDefault="00EE039B" w:rsidP="00525B56">
            <w:pPr>
              <w:pStyle w:val="Tabletext0"/>
              <w:jc w:val="center"/>
              <w:rPr>
                <w:sz w:val="24"/>
                <w:lang w:val="en-AU"/>
              </w:rPr>
            </w:pPr>
            <w:r>
              <w:rPr>
                <w:sz w:val="24"/>
                <w:lang w:val="en-AU"/>
              </w:rPr>
              <w:t>NA</w:t>
            </w:r>
          </w:p>
        </w:tc>
      </w:tr>
      <w:tr w:rsidR="009D2C0D" w:rsidRPr="008A3949" w:rsidTr="00752AEE">
        <w:trPr>
          <w:jc w:val="center"/>
        </w:trPr>
        <w:tc>
          <w:tcPr>
            <w:tcW w:w="2017" w:type="dxa"/>
            <w:shd w:val="clear" w:color="auto" w:fill="auto"/>
          </w:tcPr>
          <w:p w:rsidR="009D2C0D" w:rsidRPr="008A3949" w:rsidRDefault="009D2C0D" w:rsidP="00BA672A">
            <w:pPr>
              <w:pStyle w:val="Tabletext0"/>
              <w:rPr>
                <w:sz w:val="24"/>
                <w:lang w:val="en-AU"/>
              </w:rPr>
            </w:pPr>
            <w:r>
              <w:rPr>
                <w:sz w:val="24"/>
                <w:lang w:val="en-AU"/>
              </w:rPr>
              <w:t>H.248.N</w:t>
            </w:r>
            <w:r w:rsidR="00752AEE">
              <w:rPr>
                <w:sz w:val="24"/>
                <w:lang w:val="en-AU"/>
              </w:rPr>
              <w:t>ATT</w:t>
            </w:r>
            <w:r>
              <w:rPr>
                <w:sz w:val="24"/>
                <w:lang w:val="en-AU"/>
              </w:rPr>
              <w:t>P2P</w:t>
            </w:r>
          </w:p>
        </w:tc>
        <w:tc>
          <w:tcPr>
            <w:tcW w:w="2982" w:type="dxa"/>
            <w:shd w:val="clear" w:color="auto" w:fill="auto"/>
          </w:tcPr>
          <w:p w:rsidR="009D2C0D" w:rsidRPr="008A3949" w:rsidRDefault="009D2C0D" w:rsidP="00BA672A">
            <w:pPr>
              <w:pStyle w:val="Tabletext0"/>
              <w:rPr>
                <w:sz w:val="24"/>
                <w:lang w:val="en-AU"/>
              </w:rPr>
            </w:pPr>
            <w:r w:rsidRPr="00F763A8">
              <w:t>“</w:t>
            </w:r>
            <w:r w:rsidRPr="00E351F2">
              <w:t>NAT-Traversal for Peer-to-Peer Services</w:t>
            </w:r>
            <w:r w:rsidRPr="00F763A8">
              <w:t>”</w:t>
            </w:r>
          </w:p>
        </w:tc>
        <w:tc>
          <w:tcPr>
            <w:tcW w:w="1729" w:type="dxa"/>
            <w:shd w:val="clear" w:color="auto" w:fill="auto"/>
          </w:tcPr>
          <w:p w:rsidR="009D2C0D" w:rsidRPr="00752AEE" w:rsidRDefault="009D2C0D" w:rsidP="00BA672A">
            <w:pPr>
              <w:pStyle w:val="Tabletext0"/>
              <w:jc w:val="center"/>
              <w:rPr>
                <w:sz w:val="24"/>
                <w:lang w:val="en-AU"/>
              </w:rPr>
            </w:pPr>
            <w:r w:rsidRPr="00752AEE">
              <w:rPr>
                <w:sz w:val="24"/>
                <w:lang w:val="en-AU"/>
              </w:rPr>
              <w:t>A.Schwarz</w:t>
            </w:r>
          </w:p>
        </w:tc>
        <w:tc>
          <w:tcPr>
            <w:tcW w:w="1243" w:type="dxa"/>
            <w:shd w:val="clear" w:color="auto" w:fill="auto"/>
          </w:tcPr>
          <w:p w:rsidR="009D2C0D" w:rsidRPr="00752AEE" w:rsidRDefault="009D2C0D" w:rsidP="00BA672A">
            <w:pPr>
              <w:pStyle w:val="Tabletext0"/>
              <w:jc w:val="center"/>
              <w:rPr>
                <w:sz w:val="24"/>
                <w:lang w:val="en-AU"/>
              </w:rPr>
            </w:pPr>
            <w:r w:rsidRPr="00752AEE">
              <w:rPr>
                <w:sz w:val="24"/>
                <w:lang w:val="en-AU"/>
              </w:rPr>
              <w:t>2011</w:t>
            </w:r>
          </w:p>
        </w:tc>
        <w:tc>
          <w:tcPr>
            <w:tcW w:w="1868" w:type="dxa"/>
            <w:shd w:val="clear" w:color="auto" w:fill="auto"/>
          </w:tcPr>
          <w:p w:rsidR="009D2C0D" w:rsidRDefault="00752AEE" w:rsidP="00BA672A">
            <w:pPr>
              <w:pStyle w:val="Tabletext0"/>
              <w:jc w:val="center"/>
              <w:rPr>
                <w:sz w:val="24"/>
                <w:lang w:val="en-AU"/>
              </w:rPr>
            </w:pPr>
            <w:r>
              <w:rPr>
                <w:sz w:val="24"/>
                <w:lang w:val="en-AU"/>
              </w:rPr>
              <w:t>TD-37</w:t>
            </w:r>
          </w:p>
        </w:tc>
      </w:tr>
      <w:tr w:rsidR="00E351F2" w:rsidRPr="008A3949" w:rsidTr="00752AEE">
        <w:trPr>
          <w:jc w:val="center"/>
        </w:trPr>
        <w:tc>
          <w:tcPr>
            <w:tcW w:w="2017" w:type="dxa"/>
            <w:shd w:val="clear" w:color="auto" w:fill="auto"/>
          </w:tcPr>
          <w:p w:rsidR="00E351F2" w:rsidRPr="008A3949" w:rsidRDefault="00E351F2" w:rsidP="009D2C0D">
            <w:pPr>
              <w:pStyle w:val="Tabletext0"/>
              <w:rPr>
                <w:sz w:val="24"/>
                <w:lang w:val="en-AU"/>
              </w:rPr>
            </w:pPr>
            <w:r>
              <w:rPr>
                <w:sz w:val="24"/>
                <w:lang w:val="en-AU"/>
              </w:rPr>
              <w:t>H.248.</w:t>
            </w:r>
            <w:r w:rsidR="009D2C0D">
              <w:rPr>
                <w:sz w:val="24"/>
                <w:lang w:val="en-AU"/>
              </w:rPr>
              <w:t>RT</w:t>
            </w:r>
            <w:r w:rsidR="00752AEE">
              <w:rPr>
                <w:sz w:val="24"/>
                <w:lang w:val="en-AU"/>
              </w:rPr>
              <w:t>PTOPO</w:t>
            </w:r>
          </w:p>
        </w:tc>
        <w:tc>
          <w:tcPr>
            <w:tcW w:w="2982" w:type="dxa"/>
            <w:shd w:val="clear" w:color="auto" w:fill="auto"/>
          </w:tcPr>
          <w:p w:rsidR="00E351F2" w:rsidRPr="008A3949" w:rsidRDefault="00E351F2" w:rsidP="00525B56">
            <w:pPr>
              <w:pStyle w:val="Tabletext0"/>
              <w:rPr>
                <w:sz w:val="24"/>
                <w:lang w:val="en-AU"/>
              </w:rPr>
            </w:pPr>
            <w:r w:rsidRPr="00F763A8">
              <w:t>“</w:t>
            </w:r>
            <w:r w:rsidR="009D2C0D" w:rsidRPr="005E351B">
              <w:t>H.248 IP-to-IP Gateways – RTCP handling vs RTP topologies</w:t>
            </w:r>
            <w:r w:rsidRPr="00F763A8">
              <w:t>”</w:t>
            </w:r>
          </w:p>
        </w:tc>
        <w:tc>
          <w:tcPr>
            <w:tcW w:w="1729" w:type="dxa"/>
            <w:shd w:val="clear" w:color="auto" w:fill="auto"/>
          </w:tcPr>
          <w:p w:rsidR="00E351F2" w:rsidRPr="00752AEE" w:rsidRDefault="00E351F2" w:rsidP="00525B56">
            <w:pPr>
              <w:pStyle w:val="Tabletext0"/>
              <w:jc w:val="center"/>
              <w:rPr>
                <w:sz w:val="24"/>
                <w:lang w:val="en-AU"/>
              </w:rPr>
            </w:pPr>
            <w:r w:rsidRPr="00752AEE">
              <w:rPr>
                <w:sz w:val="24"/>
                <w:lang w:val="en-AU"/>
              </w:rPr>
              <w:t>A.Schwarz</w:t>
            </w:r>
          </w:p>
        </w:tc>
        <w:tc>
          <w:tcPr>
            <w:tcW w:w="1243" w:type="dxa"/>
            <w:shd w:val="clear" w:color="auto" w:fill="auto"/>
          </w:tcPr>
          <w:p w:rsidR="00E351F2" w:rsidRPr="00752AEE" w:rsidRDefault="00E351F2" w:rsidP="00525B56">
            <w:pPr>
              <w:pStyle w:val="Tabletext0"/>
              <w:jc w:val="center"/>
              <w:rPr>
                <w:sz w:val="24"/>
                <w:lang w:val="en-AU"/>
              </w:rPr>
            </w:pPr>
            <w:r w:rsidRPr="00752AEE">
              <w:rPr>
                <w:sz w:val="24"/>
                <w:lang w:val="en-AU"/>
              </w:rPr>
              <w:t>2011</w:t>
            </w:r>
          </w:p>
        </w:tc>
        <w:tc>
          <w:tcPr>
            <w:tcW w:w="1868" w:type="dxa"/>
            <w:shd w:val="clear" w:color="auto" w:fill="auto"/>
          </w:tcPr>
          <w:p w:rsidR="00E351F2" w:rsidRDefault="00752AEE" w:rsidP="001D5F6D">
            <w:pPr>
              <w:pStyle w:val="Tabletext0"/>
              <w:jc w:val="center"/>
              <w:rPr>
                <w:sz w:val="24"/>
                <w:lang w:val="en-AU"/>
              </w:rPr>
            </w:pPr>
            <w:r>
              <w:rPr>
                <w:sz w:val="24"/>
                <w:lang w:val="en-AU"/>
              </w:rPr>
              <w:t>TD-38</w:t>
            </w:r>
          </w:p>
        </w:tc>
      </w:tr>
      <w:tr w:rsidR="00752AEE" w:rsidRPr="008A3949" w:rsidTr="00BA672A">
        <w:trPr>
          <w:jc w:val="center"/>
        </w:trPr>
        <w:tc>
          <w:tcPr>
            <w:tcW w:w="2017" w:type="dxa"/>
            <w:shd w:val="clear" w:color="auto" w:fill="auto"/>
          </w:tcPr>
          <w:p w:rsidR="00752AEE" w:rsidRDefault="00752AEE" w:rsidP="009D2C0D">
            <w:pPr>
              <w:pStyle w:val="Tabletext0"/>
              <w:rPr>
                <w:sz w:val="24"/>
                <w:lang w:val="en-AU"/>
              </w:rPr>
            </w:pPr>
            <w:r>
              <w:rPr>
                <w:sz w:val="24"/>
                <w:lang w:val="en-AU"/>
              </w:rPr>
              <w:t>H.248.LOOPB</w:t>
            </w:r>
          </w:p>
        </w:tc>
        <w:tc>
          <w:tcPr>
            <w:tcW w:w="2982" w:type="dxa"/>
            <w:shd w:val="clear" w:color="auto" w:fill="auto"/>
          </w:tcPr>
          <w:p w:rsidR="00752AEE" w:rsidRPr="00F763A8" w:rsidRDefault="00752AEE" w:rsidP="00525B56">
            <w:pPr>
              <w:pStyle w:val="Tabletext0"/>
            </w:pPr>
            <w:r>
              <w:t>"</w:t>
            </w:r>
            <w:r w:rsidRPr="009C039C">
              <w:rPr>
                <w:rFonts w:eastAsia="MS Mincho"/>
              </w:rPr>
              <w:t xml:space="preserve">Usage of </w:t>
            </w:r>
            <w:r>
              <w:rPr>
                <w:rFonts w:eastAsia="MS Mincho"/>
              </w:rPr>
              <w:t>Loopback in H.248"</w:t>
            </w:r>
          </w:p>
        </w:tc>
        <w:tc>
          <w:tcPr>
            <w:tcW w:w="1729" w:type="dxa"/>
            <w:shd w:val="clear" w:color="auto" w:fill="auto"/>
          </w:tcPr>
          <w:p w:rsidR="00752AEE" w:rsidRPr="00752AEE" w:rsidRDefault="00752AEE" w:rsidP="00525B56">
            <w:pPr>
              <w:pStyle w:val="Tabletext0"/>
              <w:jc w:val="center"/>
              <w:rPr>
                <w:sz w:val="24"/>
                <w:lang w:val="en-AU"/>
              </w:rPr>
            </w:pPr>
            <w:r w:rsidRPr="00752AEE">
              <w:rPr>
                <w:sz w:val="24"/>
                <w:lang w:val="en-AU"/>
              </w:rPr>
              <w:t>T.Young</w:t>
            </w:r>
          </w:p>
        </w:tc>
        <w:tc>
          <w:tcPr>
            <w:tcW w:w="1243" w:type="dxa"/>
            <w:shd w:val="clear" w:color="auto" w:fill="auto"/>
          </w:tcPr>
          <w:p w:rsidR="00752AEE" w:rsidRPr="00752AEE" w:rsidRDefault="00752AEE" w:rsidP="00525B56">
            <w:pPr>
              <w:pStyle w:val="Tabletext0"/>
              <w:jc w:val="center"/>
              <w:rPr>
                <w:sz w:val="24"/>
                <w:lang w:val="en-AU"/>
              </w:rPr>
            </w:pPr>
            <w:r w:rsidRPr="00752AEE">
              <w:rPr>
                <w:sz w:val="24"/>
                <w:lang w:val="en-AU"/>
              </w:rPr>
              <w:t>2011</w:t>
            </w:r>
          </w:p>
        </w:tc>
        <w:tc>
          <w:tcPr>
            <w:tcW w:w="1868" w:type="dxa"/>
            <w:shd w:val="clear" w:color="auto" w:fill="auto"/>
          </w:tcPr>
          <w:p w:rsidR="00752AEE" w:rsidRDefault="00752AEE" w:rsidP="00BA672A">
            <w:pPr>
              <w:pStyle w:val="Tabletext0"/>
              <w:jc w:val="center"/>
              <w:rPr>
                <w:sz w:val="24"/>
                <w:lang w:val="en-AU"/>
              </w:rPr>
            </w:pPr>
            <w:r w:rsidRPr="00BA672A">
              <w:rPr>
                <w:sz w:val="24"/>
                <w:lang w:val="en-AU"/>
              </w:rPr>
              <w:t>TD-</w:t>
            </w:r>
            <w:r w:rsidR="00BA672A" w:rsidRPr="00BA672A">
              <w:rPr>
                <w:sz w:val="24"/>
                <w:lang w:val="en-AU"/>
              </w:rPr>
              <w:t>39</w:t>
            </w:r>
          </w:p>
        </w:tc>
      </w:tr>
      <w:tr w:rsidR="00FF673E" w:rsidRPr="008A3949" w:rsidTr="00525B56">
        <w:trPr>
          <w:jc w:val="center"/>
        </w:trPr>
        <w:tc>
          <w:tcPr>
            <w:tcW w:w="2017" w:type="dxa"/>
            <w:shd w:val="clear" w:color="auto" w:fill="auto"/>
          </w:tcPr>
          <w:p w:rsidR="00FF673E" w:rsidRPr="008A3949" w:rsidRDefault="00FF673E" w:rsidP="00525B56">
            <w:pPr>
              <w:pStyle w:val="Tabletext0"/>
              <w:rPr>
                <w:sz w:val="24"/>
                <w:lang w:val="en-AU"/>
              </w:rPr>
            </w:pPr>
            <w:r w:rsidRPr="008A3949">
              <w:rPr>
                <w:sz w:val="24"/>
                <w:lang w:val="en-AU"/>
              </w:rPr>
              <w:t>H.248 Sub Series IG</w:t>
            </w:r>
          </w:p>
        </w:tc>
        <w:tc>
          <w:tcPr>
            <w:tcW w:w="2982" w:type="dxa"/>
            <w:shd w:val="clear" w:color="auto" w:fill="auto"/>
          </w:tcPr>
          <w:p w:rsidR="00FF673E" w:rsidRPr="008A3949" w:rsidRDefault="00FF673E" w:rsidP="00525B56">
            <w:pPr>
              <w:pStyle w:val="Tabletext0"/>
              <w:rPr>
                <w:sz w:val="24"/>
                <w:lang w:val="en-AU"/>
              </w:rPr>
            </w:pPr>
            <w:r w:rsidRPr="008A3949">
              <w:rPr>
                <w:sz w:val="24"/>
                <w:lang w:val="en-AU"/>
              </w:rPr>
              <w:t>“H.248.x sub-series packages guide - Release xx” (Revised)</w:t>
            </w:r>
          </w:p>
        </w:tc>
        <w:tc>
          <w:tcPr>
            <w:tcW w:w="1729" w:type="dxa"/>
            <w:shd w:val="clear" w:color="auto" w:fill="auto"/>
          </w:tcPr>
          <w:p w:rsidR="00FF673E" w:rsidRPr="008A3949" w:rsidRDefault="00FF673E" w:rsidP="00525B56">
            <w:pPr>
              <w:pStyle w:val="Tabletext0"/>
              <w:jc w:val="center"/>
              <w:rPr>
                <w:sz w:val="24"/>
                <w:lang w:val="en-AU"/>
              </w:rPr>
            </w:pPr>
            <w:r w:rsidRPr="008A3949">
              <w:rPr>
                <w:sz w:val="24"/>
                <w:lang w:val="en-AU"/>
              </w:rPr>
              <w:t>C.Groves</w:t>
            </w:r>
          </w:p>
        </w:tc>
        <w:tc>
          <w:tcPr>
            <w:tcW w:w="1243" w:type="dxa"/>
            <w:shd w:val="clear" w:color="auto" w:fill="auto"/>
          </w:tcPr>
          <w:p w:rsidR="00FF673E" w:rsidRPr="008A3949" w:rsidRDefault="00186AA2" w:rsidP="00525B56">
            <w:pPr>
              <w:pStyle w:val="Tabletext0"/>
              <w:jc w:val="center"/>
              <w:rPr>
                <w:sz w:val="24"/>
                <w:lang w:val="en-AU"/>
              </w:rPr>
            </w:pPr>
            <w:r>
              <w:rPr>
                <w:sz w:val="24"/>
                <w:lang w:val="en-AU"/>
              </w:rPr>
              <w:t>03</w:t>
            </w:r>
            <w:r w:rsidR="00FF673E" w:rsidRPr="008A3949">
              <w:rPr>
                <w:sz w:val="24"/>
                <w:lang w:val="en-AU"/>
              </w:rPr>
              <w:t>/201</w:t>
            </w:r>
            <w:r>
              <w:rPr>
                <w:sz w:val="24"/>
                <w:lang w:val="en-AU"/>
              </w:rPr>
              <w:t>1</w:t>
            </w:r>
          </w:p>
        </w:tc>
        <w:tc>
          <w:tcPr>
            <w:tcW w:w="1868" w:type="dxa"/>
            <w:shd w:val="clear" w:color="auto" w:fill="auto"/>
          </w:tcPr>
          <w:p w:rsidR="00FF673E" w:rsidRPr="008A3949" w:rsidRDefault="00B76C2A" w:rsidP="001D5F6D">
            <w:pPr>
              <w:pStyle w:val="Tabletext0"/>
              <w:jc w:val="center"/>
              <w:rPr>
                <w:sz w:val="24"/>
                <w:lang w:val="en-AU"/>
              </w:rPr>
            </w:pPr>
            <w:r>
              <w:rPr>
                <w:sz w:val="24"/>
                <w:lang w:val="en-AU"/>
              </w:rPr>
              <w:t>TD-21</w:t>
            </w:r>
          </w:p>
        </w:tc>
      </w:tr>
      <w:tr w:rsidR="00FF673E" w:rsidRPr="008A3949" w:rsidTr="00525B56">
        <w:trPr>
          <w:jc w:val="center"/>
        </w:trPr>
        <w:tc>
          <w:tcPr>
            <w:tcW w:w="2017" w:type="dxa"/>
            <w:shd w:val="clear" w:color="auto" w:fill="auto"/>
          </w:tcPr>
          <w:p w:rsidR="00FF673E" w:rsidRPr="008A3949" w:rsidRDefault="00FF673E" w:rsidP="00525B56">
            <w:pPr>
              <w:pStyle w:val="Tabletext0"/>
              <w:rPr>
                <w:sz w:val="24"/>
                <w:lang w:val="en-AU"/>
              </w:rPr>
            </w:pPr>
            <w:r w:rsidRPr="008A3949">
              <w:rPr>
                <w:sz w:val="24"/>
                <w:lang w:val="en-AU"/>
              </w:rPr>
              <w:t>H Series Supp. 2</w:t>
            </w:r>
          </w:p>
        </w:tc>
        <w:tc>
          <w:tcPr>
            <w:tcW w:w="2982" w:type="dxa"/>
            <w:shd w:val="clear" w:color="auto" w:fill="auto"/>
          </w:tcPr>
          <w:p w:rsidR="00FF673E" w:rsidRPr="008A3949" w:rsidRDefault="00FF673E" w:rsidP="00525B56">
            <w:pPr>
              <w:pStyle w:val="Tabletext0"/>
              <w:rPr>
                <w:sz w:val="24"/>
                <w:lang w:val="en-AU"/>
              </w:rPr>
            </w:pPr>
            <w:r w:rsidRPr="008A3949">
              <w:rPr>
                <w:sz w:val="24"/>
                <w:lang w:val="en-AU"/>
              </w:rPr>
              <w:t>“H.248.x sub-series packages guide – Release 14” (Revised)</w:t>
            </w:r>
          </w:p>
        </w:tc>
        <w:tc>
          <w:tcPr>
            <w:tcW w:w="1729" w:type="dxa"/>
            <w:shd w:val="clear" w:color="auto" w:fill="auto"/>
          </w:tcPr>
          <w:p w:rsidR="00FF673E" w:rsidRPr="008A3949" w:rsidRDefault="00FF673E" w:rsidP="00525B56">
            <w:pPr>
              <w:pStyle w:val="Tabletext0"/>
              <w:jc w:val="center"/>
              <w:rPr>
                <w:sz w:val="24"/>
                <w:lang w:val="en-AU"/>
              </w:rPr>
            </w:pPr>
            <w:r w:rsidRPr="008A3949">
              <w:rPr>
                <w:sz w:val="24"/>
                <w:lang w:val="en-AU"/>
              </w:rPr>
              <w:t>C.Groves</w:t>
            </w:r>
          </w:p>
        </w:tc>
        <w:tc>
          <w:tcPr>
            <w:tcW w:w="1243" w:type="dxa"/>
            <w:shd w:val="clear" w:color="auto" w:fill="auto"/>
          </w:tcPr>
          <w:p w:rsidR="00FF673E" w:rsidRPr="008A3949" w:rsidRDefault="00186AA2" w:rsidP="00525B56">
            <w:pPr>
              <w:pStyle w:val="Tabletext0"/>
              <w:jc w:val="center"/>
              <w:rPr>
                <w:sz w:val="24"/>
                <w:lang w:val="en-AU"/>
              </w:rPr>
            </w:pPr>
            <w:r>
              <w:rPr>
                <w:sz w:val="24"/>
                <w:lang w:val="en-AU"/>
              </w:rPr>
              <w:t>03</w:t>
            </w:r>
            <w:r w:rsidR="00FF673E" w:rsidRPr="008A3949">
              <w:rPr>
                <w:sz w:val="24"/>
                <w:lang w:val="en-AU"/>
              </w:rPr>
              <w:t>/201</w:t>
            </w:r>
            <w:r>
              <w:rPr>
                <w:sz w:val="24"/>
                <w:lang w:val="en-AU"/>
              </w:rPr>
              <w:t>1</w:t>
            </w:r>
          </w:p>
        </w:tc>
        <w:tc>
          <w:tcPr>
            <w:tcW w:w="1868" w:type="dxa"/>
            <w:shd w:val="clear" w:color="auto" w:fill="auto"/>
          </w:tcPr>
          <w:p w:rsidR="00FF673E" w:rsidRPr="008A3949" w:rsidRDefault="00F74E76" w:rsidP="001D5F6D">
            <w:pPr>
              <w:pStyle w:val="Tabletext0"/>
              <w:jc w:val="center"/>
              <w:rPr>
                <w:sz w:val="24"/>
                <w:lang w:val="en-AU"/>
              </w:rPr>
            </w:pPr>
            <w:r w:rsidRPr="00F74E76">
              <w:rPr>
                <w:sz w:val="24"/>
                <w:lang w:val="en-AU"/>
              </w:rPr>
              <w:t>AVD-4001</w:t>
            </w:r>
          </w:p>
        </w:tc>
      </w:tr>
    </w:tbl>
    <w:p w:rsidR="00FF673E" w:rsidRPr="008A3949" w:rsidRDefault="00FF673E" w:rsidP="00FF673E">
      <w:pPr>
        <w:rPr>
          <w:lang w:val="en-AU"/>
        </w:rPr>
      </w:pPr>
    </w:p>
    <w:p w:rsidR="00FF673E" w:rsidRPr="008A3949" w:rsidRDefault="00FF673E" w:rsidP="0071504C">
      <w:pPr>
        <w:pStyle w:val="Heading4"/>
        <w:numPr>
          <w:ilvl w:val="3"/>
          <w:numId w:val="8"/>
        </w:numPr>
        <w:rPr>
          <w:lang w:val="en-AU"/>
        </w:rPr>
      </w:pPr>
      <w:bookmarkStart w:id="36" w:name="_Toc267614393"/>
      <w:r w:rsidRPr="008A3949">
        <w:rPr>
          <w:lang w:val="en-AU"/>
        </w:rPr>
        <w:lastRenderedPageBreak/>
        <w:t>Future meetings</w:t>
      </w:r>
      <w:bookmarkEnd w:id="36"/>
    </w:p>
    <w:p w:rsidR="00113156" w:rsidRPr="008A3949" w:rsidRDefault="00186AA2" w:rsidP="00895684">
      <w:pPr>
        <w:rPr>
          <w:lang w:val="en-AU"/>
        </w:rPr>
      </w:pPr>
      <w:bookmarkStart w:id="37" w:name="_Toc150526533"/>
      <w:bookmarkEnd w:id="6"/>
      <w:bookmarkEnd w:id="7"/>
      <w:r>
        <w:rPr>
          <w:lang w:val="en-AU"/>
        </w:rPr>
        <w:t xml:space="preserve">Question </w:t>
      </w:r>
      <w:r w:rsidR="00895684" w:rsidRPr="008A3949">
        <w:rPr>
          <w:lang w:val="en-AU"/>
        </w:rPr>
        <w:t xml:space="preserve">3/16 </w:t>
      </w:r>
      <w:r>
        <w:rPr>
          <w:lang w:val="en-AU"/>
        </w:rPr>
        <w:t xml:space="preserve">is planning to meet at the next Study Group 16 meeting 14-25 March 2011 in Geneva, Switzerland. </w:t>
      </w:r>
      <w:r w:rsidR="00113156" w:rsidRPr="008A3949">
        <w:rPr>
          <w:lang w:val="en-AU"/>
        </w:rPr>
        <w:t xml:space="preserve"> </w:t>
      </w:r>
      <w:bookmarkEnd w:id="37"/>
    </w:p>
    <w:sectPr w:rsidR="00113156" w:rsidRPr="008A3949" w:rsidSect="00234479">
      <w:headerReference w:type="default" r:id="rId47"/>
      <w:footerReference w:type="first" r:id="rId48"/>
      <w:pgSz w:w="11899" w:h="16838" w:code="9"/>
      <w:pgMar w:top="1417" w:right="1134" w:bottom="1276" w:left="1134" w:header="720" w:footer="720" w:gutter="0"/>
      <w:cols w:space="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650F" w:rsidRDefault="00ED650F">
      <w:r>
        <w:separator/>
      </w:r>
    </w:p>
  </w:endnote>
  <w:endnote w:type="continuationSeparator" w:id="0">
    <w:p w:rsidR="00ED650F" w:rsidRDefault="00ED65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
    <w:altName w:val="MS Mincho"/>
    <w:panose1 w:val="00000000000000000000"/>
    <w:charset w:val="80"/>
    <w:family w:val="auto"/>
    <w:notTrueType/>
    <w:pitch w:val="variable"/>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Palatino">
    <w:altName w:val="Book Antiqua"/>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
    <w:altName w:val="MS Mincho"/>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000" w:firstRow="0" w:lastRow="0" w:firstColumn="0" w:lastColumn="0" w:noHBand="0" w:noVBand="0"/>
    </w:tblPr>
    <w:tblGrid>
      <w:gridCol w:w="1617"/>
      <w:gridCol w:w="3788"/>
      <w:gridCol w:w="4518"/>
    </w:tblGrid>
    <w:tr w:rsidR="00BA672A" w:rsidRPr="00234479" w:rsidTr="00234479">
      <w:trPr>
        <w:cantSplit/>
        <w:trHeight w:val="204"/>
        <w:jc w:val="center"/>
      </w:trPr>
      <w:tc>
        <w:tcPr>
          <w:tcW w:w="1617" w:type="dxa"/>
          <w:tcBorders>
            <w:top w:val="single" w:sz="12" w:space="0" w:color="auto"/>
          </w:tcBorders>
        </w:tcPr>
        <w:p w:rsidR="00BA672A" w:rsidRPr="00234479" w:rsidRDefault="00BA672A" w:rsidP="00A412D5">
          <w:pPr>
            <w:rPr>
              <w:b/>
              <w:bCs/>
              <w:sz w:val="22"/>
              <w:lang w:val="en-GB"/>
            </w:rPr>
          </w:pPr>
          <w:bookmarkStart w:id="38" w:name="dcontact"/>
          <w:bookmarkStart w:id="39" w:name="dcontent1" w:colFirst="1" w:colLast="1"/>
          <w:r w:rsidRPr="00234479">
            <w:rPr>
              <w:b/>
              <w:bCs/>
              <w:sz w:val="22"/>
              <w:lang w:val="en-GB"/>
            </w:rPr>
            <w:t>Contact:</w:t>
          </w:r>
        </w:p>
      </w:tc>
      <w:tc>
        <w:tcPr>
          <w:tcW w:w="3788" w:type="dxa"/>
          <w:tcBorders>
            <w:top w:val="single" w:sz="12" w:space="0" w:color="auto"/>
          </w:tcBorders>
        </w:tcPr>
        <w:p w:rsidR="00BA672A" w:rsidRPr="00234479" w:rsidRDefault="00BA672A" w:rsidP="00A412D5">
          <w:pPr>
            <w:rPr>
              <w:sz w:val="22"/>
              <w:lang w:val="en-GB"/>
            </w:rPr>
          </w:pPr>
          <w:r w:rsidRPr="00234479">
            <w:rPr>
              <w:sz w:val="22"/>
              <w:lang w:val="en-GB"/>
            </w:rPr>
            <w:t>Christian Groves</w:t>
          </w:r>
          <w:r w:rsidRPr="00234479">
            <w:rPr>
              <w:sz w:val="22"/>
              <w:lang w:val="en-GB"/>
            </w:rPr>
            <w:br/>
            <w:t>NTEC Australia</w:t>
          </w:r>
          <w:r w:rsidRPr="00234479">
            <w:rPr>
              <w:sz w:val="22"/>
              <w:lang w:val="en-GB"/>
            </w:rPr>
            <w:br/>
            <w:t>Australia</w:t>
          </w:r>
        </w:p>
      </w:tc>
      <w:tc>
        <w:tcPr>
          <w:tcW w:w="4518" w:type="dxa"/>
          <w:tcBorders>
            <w:top w:val="single" w:sz="12" w:space="0" w:color="auto"/>
          </w:tcBorders>
        </w:tcPr>
        <w:p w:rsidR="00BA672A" w:rsidRPr="00234479" w:rsidRDefault="00BA672A" w:rsidP="00A412D5">
          <w:pPr>
            <w:rPr>
              <w:sz w:val="22"/>
              <w:lang w:val="en-GB"/>
            </w:rPr>
          </w:pPr>
          <w:r>
            <w:rPr>
              <w:sz w:val="22"/>
              <w:lang w:val="en-GB"/>
            </w:rPr>
            <w:t>Tel:</w:t>
          </w:r>
          <w:r>
            <w:rPr>
              <w:sz w:val="22"/>
              <w:lang w:val="en-GB"/>
            </w:rPr>
            <w:tab/>
          </w:r>
          <w:r w:rsidRPr="00234479">
            <w:rPr>
              <w:sz w:val="22"/>
              <w:lang w:val="en-GB"/>
            </w:rPr>
            <w:t>+61 3 9391 3457</w:t>
          </w:r>
          <w:r w:rsidRPr="00234479">
            <w:rPr>
              <w:sz w:val="22"/>
              <w:lang w:val="en-GB"/>
            </w:rPr>
            <w:br/>
            <w:t xml:space="preserve">Fax: </w:t>
          </w:r>
          <w:r>
            <w:rPr>
              <w:sz w:val="22"/>
              <w:lang w:val="en-GB"/>
            </w:rPr>
            <w:tab/>
          </w:r>
          <w:r w:rsidRPr="00234479">
            <w:rPr>
              <w:sz w:val="22"/>
              <w:lang w:val="en-GB"/>
            </w:rPr>
            <w:t>+61 3 9391 3457</w:t>
          </w:r>
          <w:r w:rsidRPr="00234479">
            <w:rPr>
              <w:sz w:val="22"/>
              <w:lang w:val="en-GB"/>
            </w:rPr>
            <w:br/>
            <w:t xml:space="preserve">Email: </w:t>
          </w:r>
          <w:r>
            <w:rPr>
              <w:sz w:val="22"/>
              <w:lang w:val="en-GB"/>
            </w:rPr>
            <w:tab/>
          </w:r>
          <w:hyperlink r:id="rId1" w:history="1">
            <w:r w:rsidRPr="00234479">
              <w:rPr>
                <w:rStyle w:val="Hyperlink"/>
                <w:sz w:val="22"/>
                <w:lang w:val="en-GB"/>
              </w:rPr>
              <w:t>Christian.Groves@nteczone.com</w:t>
            </w:r>
          </w:hyperlink>
        </w:p>
      </w:tc>
    </w:tr>
    <w:bookmarkEnd w:id="38"/>
    <w:bookmarkEnd w:id="39"/>
  </w:tbl>
  <w:p w:rsidR="00BA672A" w:rsidRPr="00234479" w:rsidRDefault="00BA672A" w:rsidP="00234479">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650F" w:rsidRDefault="00ED650F">
      <w:r>
        <w:separator/>
      </w:r>
    </w:p>
  </w:footnote>
  <w:footnote w:type="continuationSeparator" w:id="0">
    <w:p w:rsidR="00ED650F" w:rsidRDefault="00ED65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672A" w:rsidRPr="00234479" w:rsidRDefault="00BA672A" w:rsidP="00234479">
    <w:pPr>
      <w:pStyle w:val="Header"/>
      <w:jc w:val="center"/>
      <w:rPr>
        <w:rFonts w:ascii="Times New Roman" w:hAnsi="Times New Roman"/>
        <w:sz w:val="18"/>
        <w:szCs w:val="18"/>
      </w:rPr>
    </w:pPr>
    <w:r w:rsidRPr="00234479">
      <w:rPr>
        <w:rFonts w:ascii="Times New Roman" w:hAnsi="Times New Roman"/>
        <w:sz w:val="18"/>
        <w:szCs w:val="18"/>
      </w:rPr>
      <w:t xml:space="preserve">- </w:t>
    </w:r>
    <w:r w:rsidRPr="00234479">
      <w:rPr>
        <w:rFonts w:ascii="Times New Roman" w:hAnsi="Times New Roman"/>
        <w:sz w:val="18"/>
        <w:szCs w:val="18"/>
      </w:rPr>
      <w:fldChar w:fldCharType="begin"/>
    </w:r>
    <w:r w:rsidRPr="00234479">
      <w:rPr>
        <w:rFonts w:ascii="Times New Roman" w:hAnsi="Times New Roman"/>
        <w:sz w:val="18"/>
        <w:szCs w:val="18"/>
      </w:rPr>
      <w:instrText xml:space="preserve"> PAGE  \* MERGEFORMAT </w:instrText>
    </w:r>
    <w:r w:rsidRPr="00234479">
      <w:rPr>
        <w:rFonts w:ascii="Times New Roman" w:hAnsi="Times New Roman"/>
        <w:sz w:val="18"/>
        <w:szCs w:val="18"/>
      </w:rPr>
      <w:fldChar w:fldCharType="separate"/>
    </w:r>
    <w:r w:rsidR="006B3F3D">
      <w:rPr>
        <w:rFonts w:ascii="Times New Roman" w:hAnsi="Times New Roman"/>
        <w:noProof/>
        <w:sz w:val="18"/>
        <w:szCs w:val="18"/>
      </w:rPr>
      <w:t>10</w:t>
    </w:r>
    <w:r w:rsidRPr="00234479">
      <w:rPr>
        <w:rFonts w:ascii="Times New Roman" w:hAnsi="Times New Roman"/>
        <w:sz w:val="18"/>
        <w:szCs w:val="18"/>
      </w:rPr>
      <w:fldChar w:fldCharType="end"/>
    </w:r>
    <w:r w:rsidRPr="00234479">
      <w:rPr>
        <w:rFonts w:ascii="Times New Roman" w:hAnsi="Times New Roman"/>
        <w:sz w:val="18"/>
        <w:szCs w:val="18"/>
      </w:rPr>
      <w:t xml:space="preserve"> -</w:t>
    </w:r>
  </w:p>
  <w:p w:rsidR="00BA672A" w:rsidRPr="00234479" w:rsidRDefault="00BA672A" w:rsidP="00234479">
    <w:pPr>
      <w:pStyle w:val="Header"/>
      <w:spacing w:after="240"/>
      <w:jc w:val="center"/>
      <w:rPr>
        <w:rFonts w:ascii="Times New Roman" w:hAnsi="Times New Roman"/>
        <w:sz w:val="18"/>
        <w:szCs w:val="18"/>
      </w:rPr>
    </w:pPr>
    <w:r w:rsidRPr="00234479">
      <w:rPr>
        <w:rFonts w:ascii="Times New Roman" w:hAnsi="Times New Roman"/>
        <w:sz w:val="18"/>
        <w:szCs w:val="18"/>
      </w:rPr>
      <w:t xml:space="preserve">TD </w:t>
    </w:r>
    <w:r>
      <w:rPr>
        <w:rFonts w:ascii="Times New Roman" w:hAnsi="Times New Roman"/>
        <w:sz w:val="18"/>
        <w:szCs w:val="18"/>
      </w:rPr>
      <w:t>13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32B57"/>
    <w:multiLevelType w:val="hybridMultilevel"/>
    <w:tmpl w:val="A8D6C08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0CCB79D9"/>
    <w:multiLevelType w:val="hybridMultilevel"/>
    <w:tmpl w:val="BECAD05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16557FD8"/>
    <w:multiLevelType w:val="multilevel"/>
    <w:tmpl w:val="C4244C12"/>
    <w:styleLink w:val="Bulleted"/>
    <w:lvl w:ilvl="0">
      <w:start w:val="1"/>
      <w:numFmt w:val="bullet"/>
      <w:lvlText w:val=""/>
      <w:lvlJc w:val="left"/>
      <w:pPr>
        <w:tabs>
          <w:tab w:val="num" w:pos="360"/>
        </w:tabs>
        <w:ind w:left="360" w:hanging="360"/>
      </w:pPr>
      <w:rPr>
        <w:rFonts w:ascii="Symbol" w:hAnsi="Symbol"/>
        <w:sz w:val="24"/>
      </w:rPr>
    </w:lvl>
    <w:lvl w:ilvl="1">
      <w:start w:val="1"/>
      <w:numFmt w:val="bullet"/>
      <w:lvlText w:val=""/>
      <w:lvlJc w:val="left"/>
      <w:pPr>
        <w:tabs>
          <w:tab w:val="num" w:pos="1080"/>
        </w:tabs>
        <w:ind w:left="1080" w:hanging="360"/>
      </w:pPr>
      <w:rPr>
        <w:rFonts w:ascii="Symbol" w:hAnsi="Symbol" w:hint="default"/>
        <w:color w:val="auto"/>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
    <w:nsid w:val="23302467"/>
    <w:multiLevelType w:val="multilevel"/>
    <w:tmpl w:val="55C856AC"/>
    <w:lvl w:ilvl="0">
      <w:start w:val="1"/>
      <w:numFmt w:val="decimal"/>
      <w:pStyle w:val="Heading1"/>
      <w:lvlText w:val="%1"/>
      <w:lvlJc w:val="left"/>
      <w:pPr>
        <w:tabs>
          <w:tab w:val="num" w:pos="432"/>
        </w:tabs>
        <w:ind w:left="567" w:hanging="567"/>
      </w:pPr>
      <w:rPr>
        <w:rFonts w:cs="Times New Roman" w:hint="default"/>
      </w:rPr>
    </w:lvl>
    <w:lvl w:ilvl="1">
      <w:start w:val="1"/>
      <w:numFmt w:val="decimal"/>
      <w:pStyle w:val="Heading2"/>
      <w:lvlText w:val="%1.%2"/>
      <w:lvlJc w:val="left"/>
      <w:pPr>
        <w:tabs>
          <w:tab w:val="num" w:pos="576"/>
        </w:tabs>
        <w:ind w:left="576" w:hanging="576"/>
      </w:pPr>
      <w:rPr>
        <w:rFonts w:cs="Times New Roman" w:hint="default"/>
      </w:rPr>
    </w:lvl>
    <w:lvl w:ilvl="2">
      <w:start w:val="1"/>
      <w:numFmt w:val="decimal"/>
      <w:pStyle w:val="Heading3"/>
      <w:lvlText w:val="%1.%2.%3"/>
      <w:lvlJc w:val="left"/>
      <w:pPr>
        <w:tabs>
          <w:tab w:val="num" w:pos="720"/>
        </w:tabs>
        <w:ind w:left="720" w:hanging="720"/>
      </w:pPr>
      <w:rPr>
        <w:rFonts w:cs="Times New Roman" w:hint="default"/>
      </w:rPr>
    </w:lvl>
    <w:lvl w:ilvl="3">
      <w:start w:val="1"/>
      <w:numFmt w:val="decimal"/>
      <w:pStyle w:val="Heading4"/>
      <w:lvlText w:val="%1.%2.%3.%4"/>
      <w:lvlJc w:val="left"/>
      <w:pPr>
        <w:tabs>
          <w:tab w:val="num" w:pos="864"/>
        </w:tabs>
        <w:ind w:left="864" w:hanging="86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
    <w:nsid w:val="36B20752"/>
    <w:multiLevelType w:val="hybridMultilevel"/>
    <w:tmpl w:val="61684B2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nsid w:val="3B236D9A"/>
    <w:multiLevelType w:val="multilevel"/>
    <w:tmpl w:val="C4244C12"/>
    <w:numStyleLink w:val="Bulleted"/>
  </w:abstractNum>
  <w:abstractNum w:abstractNumId="6">
    <w:nsid w:val="3B514BF0"/>
    <w:multiLevelType w:val="hybridMultilevel"/>
    <w:tmpl w:val="D4A41E1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49557D6C"/>
    <w:multiLevelType w:val="hybridMultilevel"/>
    <w:tmpl w:val="3E383824"/>
    <w:lvl w:ilvl="0" w:tplc="0C090001">
      <w:start w:val="1"/>
      <w:numFmt w:val="bullet"/>
      <w:lvlText w:val=""/>
      <w:lvlJc w:val="left"/>
      <w:pPr>
        <w:ind w:left="360" w:hanging="360"/>
      </w:pPr>
      <w:rPr>
        <w:rFonts w:ascii="Symbol" w:hAnsi="Symbol" w:hint="default"/>
      </w:rPr>
    </w:lvl>
    <w:lvl w:ilvl="1" w:tplc="0A9E8CF0">
      <w:numFmt w:val="bullet"/>
      <w:lvlText w:val="-"/>
      <w:lvlJc w:val="left"/>
      <w:pPr>
        <w:ind w:left="1080" w:hanging="360"/>
      </w:pPr>
      <w:rPr>
        <w:rFonts w:ascii="Times New Roman" w:eastAsia="????" w:hAnsi="Times New Roman" w:cs="Times New Roman"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8">
    <w:nsid w:val="636037D4"/>
    <w:multiLevelType w:val="hybridMultilevel"/>
    <w:tmpl w:val="FE1054D4"/>
    <w:lvl w:ilvl="0" w:tplc="7C96E3E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
    <w:nsid w:val="6793374B"/>
    <w:multiLevelType w:val="multilevel"/>
    <w:tmpl w:val="C4244C12"/>
    <w:lvl w:ilvl="0">
      <w:start w:val="1"/>
      <w:numFmt w:val="bullet"/>
      <w:lvlText w:val=""/>
      <w:lvlJc w:val="left"/>
      <w:pPr>
        <w:tabs>
          <w:tab w:val="num" w:pos="360"/>
        </w:tabs>
        <w:ind w:left="360" w:hanging="360"/>
      </w:pPr>
      <w:rPr>
        <w:rFonts w:ascii="Symbol" w:hAnsi="Symbol"/>
        <w:sz w:val="24"/>
      </w:rPr>
    </w:lvl>
    <w:lvl w:ilvl="1">
      <w:start w:val="1"/>
      <w:numFmt w:val="bullet"/>
      <w:lvlText w:val=""/>
      <w:lvlJc w:val="left"/>
      <w:pPr>
        <w:tabs>
          <w:tab w:val="num" w:pos="1080"/>
        </w:tabs>
        <w:ind w:left="1080" w:hanging="360"/>
      </w:pPr>
      <w:rPr>
        <w:rFonts w:ascii="Symbol" w:hAnsi="Symbol" w:hint="default"/>
        <w:color w:val="auto"/>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0">
    <w:nsid w:val="702C153C"/>
    <w:multiLevelType w:val="hybridMultilevel"/>
    <w:tmpl w:val="D7685C26"/>
    <w:lvl w:ilvl="0" w:tplc="FFFFFFFF">
      <w:start w:val="4"/>
      <w:numFmt w:val="bullet"/>
      <w:pStyle w:val="Enumerated"/>
      <w:lvlText w:val="-"/>
      <w:lvlJc w:val="left"/>
      <w:pPr>
        <w:tabs>
          <w:tab w:val="num" w:pos="720"/>
        </w:tabs>
        <w:ind w:left="720" w:hanging="360"/>
      </w:pPr>
      <w:rPr>
        <w:rFonts w:ascii="Times New Roman" w:eastAsia="Times New Roman" w:hAnsi="Times New Roman"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1">
    <w:nsid w:val="71576D53"/>
    <w:multiLevelType w:val="hybridMultilevel"/>
    <w:tmpl w:val="0888987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729F0A94"/>
    <w:multiLevelType w:val="hybridMultilevel"/>
    <w:tmpl w:val="00E83A5E"/>
    <w:lvl w:ilvl="0" w:tplc="00CCF5D4">
      <w:start w:val="1"/>
      <w:numFmt w:val="bullet"/>
      <w:lvlText w:val=""/>
      <w:lvlJc w:val="left"/>
      <w:pPr>
        <w:tabs>
          <w:tab w:val="num" w:pos="360"/>
        </w:tabs>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nsid w:val="79B32650"/>
    <w:multiLevelType w:val="hybridMultilevel"/>
    <w:tmpl w:val="21C0222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nsid w:val="7FEE1279"/>
    <w:multiLevelType w:val="multilevel"/>
    <w:tmpl w:val="C4244C12"/>
    <w:numStyleLink w:val="Bulleted"/>
  </w:abstractNum>
  <w:num w:numId="1">
    <w:abstractNumId w:val="10"/>
  </w:num>
  <w:num w:numId="2">
    <w:abstractNumId w:val="4"/>
  </w:num>
  <w:num w:numId="3">
    <w:abstractNumId w:val="2"/>
  </w:num>
  <w:num w:numId="4">
    <w:abstractNumId w:val="14"/>
  </w:num>
  <w:num w:numId="5">
    <w:abstractNumId w:val="5"/>
  </w:num>
  <w:num w:numId="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3"/>
  </w:num>
  <w:num w:numId="9">
    <w:abstractNumId w:val="3"/>
  </w:num>
  <w:num w:numId="10">
    <w:abstractNumId w:val="7"/>
  </w:num>
  <w:num w:numId="11">
    <w:abstractNumId w:val="8"/>
  </w:num>
  <w:num w:numId="12">
    <w:abstractNumId w:val="0"/>
  </w:num>
  <w:num w:numId="13">
    <w:abstractNumId w:val="11"/>
  </w:num>
  <w:num w:numId="14">
    <w:abstractNumId w:val="1"/>
  </w:num>
  <w:num w:numId="15">
    <w:abstractNumId w:val="13"/>
  </w:num>
  <w:num w:numId="16">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7"/>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283"/>
  <w:doNotHyphenateCaps/>
  <w:drawingGridHorizontalSpacing w:val="120"/>
  <w:drawingGridVerticalSpacing w:val="163"/>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B50CD"/>
    <w:rsid w:val="00003EC9"/>
    <w:rsid w:val="00010052"/>
    <w:rsid w:val="000102FF"/>
    <w:rsid w:val="00027B5F"/>
    <w:rsid w:val="00072297"/>
    <w:rsid w:val="00076689"/>
    <w:rsid w:val="00085201"/>
    <w:rsid w:val="00091E0C"/>
    <w:rsid w:val="00092D50"/>
    <w:rsid w:val="000A1D75"/>
    <w:rsid w:val="000C560C"/>
    <w:rsid w:val="000D035C"/>
    <w:rsid w:val="000E5D5A"/>
    <w:rsid w:val="000F4508"/>
    <w:rsid w:val="00113156"/>
    <w:rsid w:val="00113C8A"/>
    <w:rsid w:val="001144F1"/>
    <w:rsid w:val="00115242"/>
    <w:rsid w:val="00122820"/>
    <w:rsid w:val="0012397F"/>
    <w:rsid w:val="00124749"/>
    <w:rsid w:val="00125AC0"/>
    <w:rsid w:val="00130E1D"/>
    <w:rsid w:val="00133750"/>
    <w:rsid w:val="00154358"/>
    <w:rsid w:val="001763FD"/>
    <w:rsid w:val="00186AA2"/>
    <w:rsid w:val="001A15E0"/>
    <w:rsid w:val="001A224D"/>
    <w:rsid w:val="001B03C2"/>
    <w:rsid w:val="001B3B20"/>
    <w:rsid w:val="001B592C"/>
    <w:rsid w:val="001B7420"/>
    <w:rsid w:val="001D00C6"/>
    <w:rsid w:val="001D0933"/>
    <w:rsid w:val="001D517D"/>
    <w:rsid w:val="001D5F6D"/>
    <w:rsid w:val="001E3F65"/>
    <w:rsid w:val="001F1608"/>
    <w:rsid w:val="001F17AB"/>
    <w:rsid w:val="00204B1C"/>
    <w:rsid w:val="002060ED"/>
    <w:rsid w:val="00215BC2"/>
    <w:rsid w:val="00223361"/>
    <w:rsid w:val="00225880"/>
    <w:rsid w:val="002273E0"/>
    <w:rsid w:val="00234479"/>
    <w:rsid w:val="002405B0"/>
    <w:rsid w:val="002810AE"/>
    <w:rsid w:val="00294859"/>
    <w:rsid w:val="002A1B0E"/>
    <w:rsid w:val="002A54B0"/>
    <w:rsid w:val="002B3C1A"/>
    <w:rsid w:val="002B3F5A"/>
    <w:rsid w:val="002E1139"/>
    <w:rsid w:val="00301674"/>
    <w:rsid w:val="003115AA"/>
    <w:rsid w:val="003376F2"/>
    <w:rsid w:val="00344F78"/>
    <w:rsid w:val="0034609E"/>
    <w:rsid w:val="00386329"/>
    <w:rsid w:val="003966E7"/>
    <w:rsid w:val="00396E5C"/>
    <w:rsid w:val="003A3F3E"/>
    <w:rsid w:val="003B421E"/>
    <w:rsid w:val="003C70F3"/>
    <w:rsid w:val="003F1B1F"/>
    <w:rsid w:val="004118B2"/>
    <w:rsid w:val="00414A97"/>
    <w:rsid w:val="0041755E"/>
    <w:rsid w:val="00427D19"/>
    <w:rsid w:val="00432138"/>
    <w:rsid w:val="00445826"/>
    <w:rsid w:val="004522FA"/>
    <w:rsid w:val="00452CB4"/>
    <w:rsid w:val="004554C3"/>
    <w:rsid w:val="004631A7"/>
    <w:rsid w:val="00465BBE"/>
    <w:rsid w:val="004701C5"/>
    <w:rsid w:val="00473101"/>
    <w:rsid w:val="00480757"/>
    <w:rsid w:val="004C03F4"/>
    <w:rsid w:val="004D47ED"/>
    <w:rsid w:val="004E138A"/>
    <w:rsid w:val="004F22ED"/>
    <w:rsid w:val="00514B8E"/>
    <w:rsid w:val="005239E5"/>
    <w:rsid w:val="00525B56"/>
    <w:rsid w:val="00536B57"/>
    <w:rsid w:val="00537AB7"/>
    <w:rsid w:val="00552512"/>
    <w:rsid w:val="00562113"/>
    <w:rsid w:val="00571C0E"/>
    <w:rsid w:val="00575369"/>
    <w:rsid w:val="00576FFB"/>
    <w:rsid w:val="00583F9C"/>
    <w:rsid w:val="0058742C"/>
    <w:rsid w:val="005A4865"/>
    <w:rsid w:val="005B26DD"/>
    <w:rsid w:val="005D628A"/>
    <w:rsid w:val="005D6A89"/>
    <w:rsid w:val="005E351B"/>
    <w:rsid w:val="005E39E2"/>
    <w:rsid w:val="005F4010"/>
    <w:rsid w:val="005F697B"/>
    <w:rsid w:val="00601A07"/>
    <w:rsid w:val="0060283E"/>
    <w:rsid w:val="00607647"/>
    <w:rsid w:val="00621FE2"/>
    <w:rsid w:val="00622A97"/>
    <w:rsid w:val="00646F65"/>
    <w:rsid w:val="006500E2"/>
    <w:rsid w:val="00650AAB"/>
    <w:rsid w:val="00660D69"/>
    <w:rsid w:val="006929DC"/>
    <w:rsid w:val="006944CC"/>
    <w:rsid w:val="006A29E9"/>
    <w:rsid w:val="006A4885"/>
    <w:rsid w:val="006B3F3D"/>
    <w:rsid w:val="006C0874"/>
    <w:rsid w:val="006C4483"/>
    <w:rsid w:val="006E0B5C"/>
    <w:rsid w:val="006F3E0D"/>
    <w:rsid w:val="00705E10"/>
    <w:rsid w:val="0071227B"/>
    <w:rsid w:val="00712F16"/>
    <w:rsid w:val="0071504C"/>
    <w:rsid w:val="00722968"/>
    <w:rsid w:val="00725348"/>
    <w:rsid w:val="00733E7A"/>
    <w:rsid w:val="00746CA1"/>
    <w:rsid w:val="00750DAB"/>
    <w:rsid w:val="00752AEE"/>
    <w:rsid w:val="00755C00"/>
    <w:rsid w:val="007C76FB"/>
    <w:rsid w:val="007D5697"/>
    <w:rsid w:val="007E57C9"/>
    <w:rsid w:val="007F48F6"/>
    <w:rsid w:val="0081159B"/>
    <w:rsid w:val="00833D0E"/>
    <w:rsid w:val="00836065"/>
    <w:rsid w:val="008531FA"/>
    <w:rsid w:val="00864220"/>
    <w:rsid w:val="00894D9A"/>
    <w:rsid w:val="00895684"/>
    <w:rsid w:val="008A09BB"/>
    <w:rsid w:val="008A1C0D"/>
    <w:rsid w:val="008A3949"/>
    <w:rsid w:val="008A5327"/>
    <w:rsid w:val="008B253E"/>
    <w:rsid w:val="008D50F9"/>
    <w:rsid w:val="008E77E6"/>
    <w:rsid w:val="008F2D9E"/>
    <w:rsid w:val="00917BDE"/>
    <w:rsid w:val="00922AED"/>
    <w:rsid w:val="00922FF2"/>
    <w:rsid w:val="00930E97"/>
    <w:rsid w:val="009421B6"/>
    <w:rsid w:val="00943DC9"/>
    <w:rsid w:val="00966E4C"/>
    <w:rsid w:val="0096782C"/>
    <w:rsid w:val="009A4C26"/>
    <w:rsid w:val="009A781D"/>
    <w:rsid w:val="009C2FCB"/>
    <w:rsid w:val="009C6D30"/>
    <w:rsid w:val="009D2C0D"/>
    <w:rsid w:val="009D4210"/>
    <w:rsid w:val="009D5A65"/>
    <w:rsid w:val="009D6E9E"/>
    <w:rsid w:val="009E0EA3"/>
    <w:rsid w:val="009E626A"/>
    <w:rsid w:val="00A07E37"/>
    <w:rsid w:val="00A12E7D"/>
    <w:rsid w:val="00A13F6B"/>
    <w:rsid w:val="00A15942"/>
    <w:rsid w:val="00A26FDA"/>
    <w:rsid w:val="00A36177"/>
    <w:rsid w:val="00A369EE"/>
    <w:rsid w:val="00A412D5"/>
    <w:rsid w:val="00A43820"/>
    <w:rsid w:val="00A57EC2"/>
    <w:rsid w:val="00A64226"/>
    <w:rsid w:val="00A70D07"/>
    <w:rsid w:val="00A77181"/>
    <w:rsid w:val="00A803FE"/>
    <w:rsid w:val="00AA1DB4"/>
    <w:rsid w:val="00AB2A30"/>
    <w:rsid w:val="00AB42A6"/>
    <w:rsid w:val="00AB58B9"/>
    <w:rsid w:val="00AC067B"/>
    <w:rsid w:val="00AC43B7"/>
    <w:rsid w:val="00AD086D"/>
    <w:rsid w:val="00AE296E"/>
    <w:rsid w:val="00AE7D58"/>
    <w:rsid w:val="00AF0842"/>
    <w:rsid w:val="00AF6931"/>
    <w:rsid w:val="00B00806"/>
    <w:rsid w:val="00B161D6"/>
    <w:rsid w:val="00B17417"/>
    <w:rsid w:val="00B2133E"/>
    <w:rsid w:val="00B217C0"/>
    <w:rsid w:val="00B23EC1"/>
    <w:rsid w:val="00B33AD5"/>
    <w:rsid w:val="00B5123D"/>
    <w:rsid w:val="00B55CF4"/>
    <w:rsid w:val="00B55F5B"/>
    <w:rsid w:val="00B722BE"/>
    <w:rsid w:val="00B76C2A"/>
    <w:rsid w:val="00B877D9"/>
    <w:rsid w:val="00BA060F"/>
    <w:rsid w:val="00BA672A"/>
    <w:rsid w:val="00BB77DA"/>
    <w:rsid w:val="00BC5BAC"/>
    <w:rsid w:val="00BC6B35"/>
    <w:rsid w:val="00BD282A"/>
    <w:rsid w:val="00BD6CA9"/>
    <w:rsid w:val="00BD702C"/>
    <w:rsid w:val="00BD7340"/>
    <w:rsid w:val="00BD73AA"/>
    <w:rsid w:val="00BE084F"/>
    <w:rsid w:val="00BE51C2"/>
    <w:rsid w:val="00BE7371"/>
    <w:rsid w:val="00BF23F1"/>
    <w:rsid w:val="00C14DD5"/>
    <w:rsid w:val="00C25117"/>
    <w:rsid w:val="00C3704F"/>
    <w:rsid w:val="00C37AC7"/>
    <w:rsid w:val="00C54E9E"/>
    <w:rsid w:val="00C622D8"/>
    <w:rsid w:val="00C65DBC"/>
    <w:rsid w:val="00C715BC"/>
    <w:rsid w:val="00C71F92"/>
    <w:rsid w:val="00C81DB4"/>
    <w:rsid w:val="00C82C03"/>
    <w:rsid w:val="00C93DE0"/>
    <w:rsid w:val="00CA7452"/>
    <w:rsid w:val="00CB2610"/>
    <w:rsid w:val="00CB279A"/>
    <w:rsid w:val="00CB309C"/>
    <w:rsid w:val="00CD7240"/>
    <w:rsid w:val="00D01D67"/>
    <w:rsid w:val="00D1082D"/>
    <w:rsid w:val="00D20063"/>
    <w:rsid w:val="00D22262"/>
    <w:rsid w:val="00D23C70"/>
    <w:rsid w:val="00D40F7B"/>
    <w:rsid w:val="00D4304F"/>
    <w:rsid w:val="00D54931"/>
    <w:rsid w:val="00D55417"/>
    <w:rsid w:val="00D5725E"/>
    <w:rsid w:val="00D7276F"/>
    <w:rsid w:val="00D73B58"/>
    <w:rsid w:val="00D778FC"/>
    <w:rsid w:val="00DA1899"/>
    <w:rsid w:val="00DA2204"/>
    <w:rsid w:val="00DB10A1"/>
    <w:rsid w:val="00DB50CD"/>
    <w:rsid w:val="00DB7398"/>
    <w:rsid w:val="00DC2F83"/>
    <w:rsid w:val="00DD26C1"/>
    <w:rsid w:val="00DD5CB5"/>
    <w:rsid w:val="00DE693C"/>
    <w:rsid w:val="00DF188A"/>
    <w:rsid w:val="00DF5551"/>
    <w:rsid w:val="00DF67EB"/>
    <w:rsid w:val="00E00514"/>
    <w:rsid w:val="00E02AC6"/>
    <w:rsid w:val="00E06D97"/>
    <w:rsid w:val="00E113B0"/>
    <w:rsid w:val="00E12E61"/>
    <w:rsid w:val="00E23CBB"/>
    <w:rsid w:val="00E30A88"/>
    <w:rsid w:val="00E351F2"/>
    <w:rsid w:val="00E43FB0"/>
    <w:rsid w:val="00E47EBD"/>
    <w:rsid w:val="00E611F3"/>
    <w:rsid w:val="00E66962"/>
    <w:rsid w:val="00E678BA"/>
    <w:rsid w:val="00E74190"/>
    <w:rsid w:val="00E76717"/>
    <w:rsid w:val="00E84604"/>
    <w:rsid w:val="00E9145B"/>
    <w:rsid w:val="00EA0BAF"/>
    <w:rsid w:val="00EA29DE"/>
    <w:rsid w:val="00EA53E3"/>
    <w:rsid w:val="00EB6E10"/>
    <w:rsid w:val="00ED1712"/>
    <w:rsid w:val="00ED3DA5"/>
    <w:rsid w:val="00ED650F"/>
    <w:rsid w:val="00ED6CA4"/>
    <w:rsid w:val="00EE039B"/>
    <w:rsid w:val="00EE1C0A"/>
    <w:rsid w:val="00EE3FF3"/>
    <w:rsid w:val="00EF5D85"/>
    <w:rsid w:val="00F1251F"/>
    <w:rsid w:val="00F1395D"/>
    <w:rsid w:val="00F160EF"/>
    <w:rsid w:val="00F277FF"/>
    <w:rsid w:val="00F36FC7"/>
    <w:rsid w:val="00F41982"/>
    <w:rsid w:val="00F43DDC"/>
    <w:rsid w:val="00F51CE5"/>
    <w:rsid w:val="00F57F89"/>
    <w:rsid w:val="00F65361"/>
    <w:rsid w:val="00F74E76"/>
    <w:rsid w:val="00F763A8"/>
    <w:rsid w:val="00F840E0"/>
    <w:rsid w:val="00F87B09"/>
    <w:rsid w:val="00F90C3B"/>
    <w:rsid w:val="00FC40E3"/>
    <w:rsid w:val="00FC7964"/>
    <w:rsid w:val="00FD4848"/>
    <w:rsid w:val="00FD4BDD"/>
    <w:rsid w:val="00FE4413"/>
    <w:rsid w:val="00FF41E0"/>
    <w:rsid w:val="00FF48A7"/>
    <w:rsid w:val="00FF673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697"/>
    <w:pPr>
      <w:spacing w:before="120"/>
    </w:pPr>
    <w:rPr>
      <w:rFonts w:eastAsia="????"/>
      <w:sz w:val="24"/>
      <w:szCs w:val="24"/>
      <w:lang w:val="it-IT"/>
    </w:rPr>
  </w:style>
  <w:style w:type="paragraph" w:styleId="Heading1">
    <w:name w:val="heading 1"/>
    <w:aliases w:val="Heading U,H1,H11,Titre Partie,h1,l1,1st level,MyHeading 1,HHeading 1"/>
    <w:basedOn w:val="Normal"/>
    <w:next w:val="Normal"/>
    <w:qFormat/>
    <w:rsid w:val="00575369"/>
    <w:pPr>
      <w:keepNext/>
      <w:keepLines/>
      <w:numPr>
        <w:numId w:val="9"/>
      </w:numPr>
      <w:tabs>
        <w:tab w:val="left" w:pos="794"/>
        <w:tab w:val="left" w:pos="1191"/>
        <w:tab w:val="left" w:pos="1588"/>
        <w:tab w:val="left" w:pos="1985"/>
      </w:tabs>
      <w:overflowPunct w:val="0"/>
      <w:autoSpaceDE w:val="0"/>
      <w:autoSpaceDN w:val="0"/>
      <w:adjustRightInd w:val="0"/>
      <w:spacing w:before="360"/>
      <w:textAlignment w:val="baseline"/>
      <w:outlineLvl w:val="0"/>
    </w:pPr>
    <w:rPr>
      <w:rFonts w:eastAsia="Times New Roman"/>
      <w:b/>
      <w:sz w:val="28"/>
      <w:szCs w:val="20"/>
      <w:lang w:val="en-GB"/>
    </w:rPr>
  </w:style>
  <w:style w:type="paragraph" w:styleId="Heading2">
    <w:name w:val="heading 2"/>
    <w:basedOn w:val="Heading1"/>
    <w:next w:val="Normal"/>
    <w:qFormat/>
    <w:rsid w:val="00575369"/>
    <w:pPr>
      <w:numPr>
        <w:ilvl w:val="1"/>
      </w:numPr>
      <w:spacing w:before="240"/>
      <w:outlineLvl w:val="1"/>
    </w:pPr>
    <w:rPr>
      <w:sz w:val="26"/>
    </w:rPr>
  </w:style>
  <w:style w:type="paragraph" w:styleId="Heading3">
    <w:name w:val="heading 3"/>
    <w:basedOn w:val="Heading1"/>
    <w:next w:val="Normal"/>
    <w:qFormat/>
    <w:rsid w:val="00575369"/>
    <w:pPr>
      <w:numPr>
        <w:ilvl w:val="2"/>
      </w:numPr>
      <w:spacing w:before="160"/>
      <w:outlineLvl w:val="2"/>
    </w:pPr>
    <w:rPr>
      <w:sz w:val="24"/>
    </w:rPr>
  </w:style>
  <w:style w:type="paragraph" w:styleId="Heading4">
    <w:name w:val="heading 4"/>
    <w:basedOn w:val="Heading3"/>
    <w:next w:val="Normal"/>
    <w:qFormat/>
    <w:rsid w:val="00575369"/>
    <w:pPr>
      <w:numPr>
        <w:ilvl w:val="3"/>
      </w:numPr>
      <w:tabs>
        <w:tab w:val="clear" w:pos="794"/>
        <w:tab w:val="left" w:pos="1021"/>
      </w:tabs>
      <w:outlineLvl w:val="3"/>
    </w:pPr>
  </w:style>
  <w:style w:type="paragraph" w:styleId="Heading5">
    <w:name w:val="heading 5"/>
    <w:basedOn w:val="Heading4"/>
    <w:next w:val="Normal"/>
    <w:qFormat/>
    <w:rsid w:val="00575369"/>
    <w:pPr>
      <w:numPr>
        <w:ilvl w:val="4"/>
      </w:numPr>
      <w:outlineLvl w:val="4"/>
    </w:pPr>
  </w:style>
  <w:style w:type="paragraph" w:styleId="Heading6">
    <w:name w:val="heading 6"/>
    <w:aliases w:val="H6,H61"/>
    <w:basedOn w:val="Heading4"/>
    <w:next w:val="Normal"/>
    <w:qFormat/>
    <w:rsid w:val="00575369"/>
    <w:pPr>
      <w:numPr>
        <w:ilvl w:val="5"/>
      </w:numPr>
      <w:tabs>
        <w:tab w:val="clear" w:pos="1021"/>
        <w:tab w:val="clear" w:pos="1191"/>
      </w:tabs>
      <w:outlineLvl w:val="5"/>
    </w:pPr>
  </w:style>
  <w:style w:type="paragraph" w:styleId="Heading7">
    <w:name w:val="heading 7"/>
    <w:basedOn w:val="Heading6"/>
    <w:next w:val="Normal"/>
    <w:qFormat/>
    <w:rsid w:val="00575369"/>
    <w:pPr>
      <w:numPr>
        <w:ilvl w:val="6"/>
      </w:numPr>
      <w:outlineLvl w:val="6"/>
    </w:pPr>
  </w:style>
  <w:style w:type="paragraph" w:styleId="Heading8">
    <w:name w:val="heading 8"/>
    <w:basedOn w:val="Heading6"/>
    <w:next w:val="Normal"/>
    <w:qFormat/>
    <w:rsid w:val="00575369"/>
    <w:pPr>
      <w:numPr>
        <w:ilvl w:val="7"/>
      </w:numPr>
      <w:outlineLvl w:val="7"/>
    </w:pPr>
  </w:style>
  <w:style w:type="paragraph" w:styleId="Heading9">
    <w:name w:val="heading 9"/>
    <w:basedOn w:val="Heading6"/>
    <w:next w:val="Normal"/>
    <w:qFormat/>
    <w:rsid w:val="0057536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sid w:val="00733E7A"/>
    <w:rPr>
      <w:b/>
      <w:bCs/>
    </w:rPr>
  </w:style>
  <w:style w:type="paragraph" w:styleId="BodyTextIndent2">
    <w:name w:val="Body Text Indent 2"/>
    <w:basedOn w:val="Normal"/>
    <w:rsid w:val="007D5697"/>
    <w:pPr>
      <w:tabs>
        <w:tab w:val="left" w:pos="560"/>
      </w:tabs>
      <w:ind w:hanging="20"/>
      <w:jc w:val="both"/>
    </w:pPr>
    <w:rPr>
      <w:rFonts w:ascii="Arial" w:hAnsi="Arial"/>
      <w:lang w:val="en-GB"/>
    </w:rPr>
  </w:style>
  <w:style w:type="paragraph" w:styleId="Header">
    <w:name w:val="header"/>
    <w:basedOn w:val="Normal"/>
    <w:rsid w:val="007D5697"/>
    <w:pPr>
      <w:tabs>
        <w:tab w:val="center" w:pos="4819"/>
        <w:tab w:val="right" w:pos="9071"/>
      </w:tabs>
      <w:jc w:val="both"/>
    </w:pPr>
    <w:rPr>
      <w:rFonts w:ascii="Palatino" w:hAnsi="Palatino"/>
    </w:rPr>
  </w:style>
  <w:style w:type="character" w:styleId="PageNumber">
    <w:name w:val="page number"/>
    <w:basedOn w:val="DefaultParagraphFont"/>
    <w:rsid w:val="007D5697"/>
  </w:style>
  <w:style w:type="paragraph" w:customStyle="1" w:styleId="Head">
    <w:name w:val="Head"/>
    <w:basedOn w:val="Normal"/>
    <w:rsid w:val="007D5697"/>
    <w:pPr>
      <w:tabs>
        <w:tab w:val="left" w:pos="6663"/>
      </w:tabs>
    </w:pPr>
    <w:rPr>
      <w:lang w:val="en-GB"/>
    </w:rPr>
  </w:style>
  <w:style w:type="paragraph" w:styleId="BodyTextIndent">
    <w:name w:val="Body Text Indent"/>
    <w:basedOn w:val="Normal"/>
    <w:rsid w:val="007D5697"/>
    <w:rPr>
      <w:b/>
      <w:bCs/>
      <w:lang w:val="en-GB"/>
    </w:rPr>
  </w:style>
  <w:style w:type="paragraph" w:customStyle="1" w:styleId="TableLegend">
    <w:name w:val="Table_Legend"/>
    <w:basedOn w:val="TableText"/>
    <w:rsid w:val="007D5697"/>
    <w:pPr>
      <w:spacing w:before="120"/>
    </w:pPr>
  </w:style>
  <w:style w:type="paragraph" w:customStyle="1" w:styleId="TableText">
    <w:name w:val="Table_Text"/>
    <w:basedOn w:val="Normal"/>
    <w:rsid w:val="007D56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szCs w:val="22"/>
      <w:lang w:val="en-GB"/>
    </w:rPr>
  </w:style>
  <w:style w:type="paragraph" w:styleId="Index1">
    <w:name w:val="index 1"/>
    <w:basedOn w:val="Normal"/>
    <w:next w:val="Normal"/>
    <w:autoRedefine/>
    <w:semiHidden/>
    <w:rsid w:val="007D5697"/>
    <w:pPr>
      <w:tabs>
        <w:tab w:val="left" w:pos="794"/>
        <w:tab w:val="left" w:pos="1191"/>
        <w:tab w:val="left" w:pos="1588"/>
        <w:tab w:val="left" w:pos="1985"/>
      </w:tabs>
    </w:pPr>
    <w:rPr>
      <w:lang w:val="en-GB"/>
    </w:rPr>
  </w:style>
  <w:style w:type="paragraph" w:styleId="PlainText">
    <w:name w:val="Plain Text"/>
    <w:basedOn w:val="Normal"/>
    <w:rsid w:val="007D5697"/>
    <w:pPr>
      <w:widowControl w:val="0"/>
      <w:jc w:val="both"/>
    </w:pPr>
    <w:rPr>
      <w:rFonts w:ascii="????" w:hAnsi="Times"/>
      <w:kern w:val="2"/>
      <w:lang w:val="en-US" w:eastAsia="ja-JP"/>
    </w:rPr>
  </w:style>
  <w:style w:type="table" w:styleId="TableGrid5">
    <w:name w:val="Table Grid 5"/>
    <w:aliases w:val="Table Grid MINE"/>
    <w:basedOn w:val="TableNormal"/>
    <w:rsid w:val="001B3B20"/>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Normalaftertitle">
    <w:name w:val="Normal after title"/>
    <w:basedOn w:val="Normal"/>
    <w:next w:val="Normal"/>
    <w:rsid w:val="007D5697"/>
    <w:pPr>
      <w:tabs>
        <w:tab w:val="left" w:pos="794"/>
        <w:tab w:val="left" w:pos="1191"/>
        <w:tab w:val="left" w:pos="1588"/>
        <w:tab w:val="left" w:pos="1985"/>
      </w:tabs>
      <w:spacing w:before="320"/>
    </w:pPr>
    <w:rPr>
      <w:lang w:val="en-GB"/>
    </w:rPr>
  </w:style>
  <w:style w:type="paragraph" w:customStyle="1" w:styleId="TableData">
    <w:name w:val="Table Data"/>
    <w:basedOn w:val="Normal"/>
    <w:rsid w:val="007D5697"/>
    <w:pPr>
      <w:keepNext/>
      <w:keepLines/>
      <w:tabs>
        <w:tab w:val="left" w:pos="1440"/>
        <w:tab w:val="right" w:pos="9270"/>
      </w:tabs>
    </w:pPr>
    <w:rPr>
      <w:rFonts w:ascii="Arial" w:hAnsi="Arial"/>
    </w:rPr>
  </w:style>
  <w:style w:type="paragraph" w:customStyle="1" w:styleId="AnnexTitle">
    <w:name w:val="Annex_Title"/>
    <w:basedOn w:val="Normal"/>
    <w:next w:val="AnnexRef"/>
    <w:rsid w:val="007D5697"/>
    <w:pPr>
      <w:keepNext/>
      <w:keepLines/>
      <w:tabs>
        <w:tab w:val="left" w:pos="794"/>
        <w:tab w:val="left" w:pos="1191"/>
        <w:tab w:val="left" w:pos="1588"/>
        <w:tab w:val="left" w:pos="1985"/>
      </w:tabs>
      <w:spacing w:before="240" w:after="280"/>
      <w:jc w:val="center"/>
    </w:pPr>
    <w:rPr>
      <w:b/>
      <w:bCs/>
      <w:sz w:val="28"/>
      <w:szCs w:val="28"/>
      <w:lang w:val="en-GB"/>
    </w:rPr>
  </w:style>
  <w:style w:type="paragraph" w:customStyle="1" w:styleId="AnnexRef">
    <w:name w:val="Annex_Ref"/>
    <w:basedOn w:val="Normal"/>
    <w:next w:val="Normalaftertitle"/>
    <w:rsid w:val="007D5697"/>
    <w:pPr>
      <w:keepNext/>
      <w:keepLines/>
      <w:tabs>
        <w:tab w:val="left" w:pos="794"/>
        <w:tab w:val="left" w:pos="1191"/>
        <w:tab w:val="left" w:pos="1588"/>
        <w:tab w:val="left" w:pos="1985"/>
      </w:tabs>
      <w:spacing w:after="280"/>
      <w:jc w:val="center"/>
    </w:pPr>
    <w:rPr>
      <w:lang w:val="en-GB"/>
    </w:rPr>
  </w:style>
  <w:style w:type="paragraph" w:customStyle="1" w:styleId="Ellipsis">
    <w:name w:val="Ellipsis"/>
    <w:basedOn w:val="Normal"/>
    <w:rsid w:val="004631A7"/>
    <w:pPr>
      <w:spacing w:before="0"/>
    </w:pPr>
    <w:rPr>
      <w:b/>
      <w:bCs/>
      <w:sz w:val="48"/>
      <w:szCs w:val="48"/>
    </w:rPr>
  </w:style>
  <w:style w:type="paragraph" w:styleId="FootnoteText">
    <w:name w:val="footnote text"/>
    <w:basedOn w:val="Normal"/>
    <w:semiHidden/>
    <w:rsid w:val="007D5697"/>
    <w:rPr>
      <w:rFonts w:eastAsia="MS ??"/>
      <w:lang w:val="en-US"/>
    </w:rPr>
  </w:style>
  <w:style w:type="character" w:styleId="FootnoteReference">
    <w:name w:val="footnote reference"/>
    <w:semiHidden/>
    <w:rsid w:val="007D5697"/>
    <w:rPr>
      <w:vertAlign w:val="superscript"/>
    </w:rPr>
  </w:style>
  <w:style w:type="paragraph" w:styleId="Footer">
    <w:name w:val="footer"/>
    <w:basedOn w:val="Normal"/>
    <w:rsid w:val="007D5697"/>
    <w:pPr>
      <w:tabs>
        <w:tab w:val="center" w:pos="4320"/>
        <w:tab w:val="right" w:pos="8640"/>
      </w:tabs>
    </w:pPr>
    <w:rPr>
      <w:rFonts w:eastAsia="MS Mincho"/>
      <w:lang w:val="en-US"/>
    </w:rPr>
  </w:style>
  <w:style w:type="character" w:styleId="Hyperlink">
    <w:name w:val="Hyperlink"/>
    <w:rsid w:val="00F57F89"/>
    <w:rPr>
      <w:color w:val="0000FF"/>
      <w:u w:val="single"/>
    </w:rPr>
  </w:style>
  <w:style w:type="character" w:styleId="FollowedHyperlink">
    <w:name w:val="FollowedHyperlink"/>
    <w:rsid w:val="007D5697"/>
    <w:rPr>
      <w:color w:val="800080"/>
      <w:u w:val="single"/>
    </w:rPr>
  </w:style>
  <w:style w:type="paragraph" w:styleId="BodyTextIndent3">
    <w:name w:val="Body Text Indent 3"/>
    <w:basedOn w:val="Normal"/>
    <w:rsid w:val="007D5697"/>
    <w:pPr>
      <w:ind w:left="720"/>
    </w:pPr>
    <w:rPr>
      <w:lang w:val="en-GB"/>
    </w:rPr>
  </w:style>
  <w:style w:type="paragraph" w:styleId="TOC1">
    <w:name w:val="toc 1"/>
    <w:basedOn w:val="Normal"/>
    <w:autoRedefine/>
    <w:uiPriority w:val="39"/>
    <w:rsid w:val="00414A97"/>
    <w:pPr>
      <w:spacing w:after="120"/>
    </w:pPr>
    <w:rPr>
      <w:b/>
      <w:bCs/>
      <w:caps/>
      <w:lang w:val="en-GB"/>
    </w:rPr>
  </w:style>
  <w:style w:type="paragraph" w:styleId="TOC2">
    <w:name w:val="toc 2"/>
    <w:basedOn w:val="TOC1"/>
    <w:autoRedefine/>
    <w:uiPriority w:val="39"/>
    <w:rsid w:val="00414A97"/>
    <w:pPr>
      <w:spacing w:before="0" w:after="0"/>
      <w:ind w:left="240"/>
    </w:pPr>
    <w:rPr>
      <w:b w:val="0"/>
      <w:bCs w:val="0"/>
      <w:caps w:val="0"/>
      <w:smallCaps/>
    </w:rPr>
  </w:style>
  <w:style w:type="paragraph" w:styleId="TOC3">
    <w:name w:val="toc 3"/>
    <w:basedOn w:val="TOC2"/>
    <w:autoRedefine/>
    <w:uiPriority w:val="39"/>
    <w:rsid w:val="007D5697"/>
    <w:pPr>
      <w:ind w:left="480"/>
    </w:pPr>
    <w:rPr>
      <w:i/>
      <w:iCs/>
      <w:smallCaps w:val="0"/>
    </w:rPr>
  </w:style>
  <w:style w:type="paragraph" w:styleId="TOC4">
    <w:name w:val="toc 4"/>
    <w:basedOn w:val="TOC3"/>
    <w:autoRedefine/>
    <w:uiPriority w:val="39"/>
    <w:rsid w:val="007D5697"/>
    <w:pPr>
      <w:ind w:left="720"/>
    </w:pPr>
    <w:rPr>
      <w:i w:val="0"/>
      <w:iCs w:val="0"/>
    </w:rPr>
  </w:style>
  <w:style w:type="paragraph" w:styleId="TOC5">
    <w:name w:val="toc 5"/>
    <w:basedOn w:val="TOC4"/>
    <w:autoRedefine/>
    <w:semiHidden/>
    <w:rsid w:val="007D5697"/>
    <w:pPr>
      <w:ind w:left="960"/>
    </w:pPr>
  </w:style>
  <w:style w:type="paragraph" w:styleId="TOC6">
    <w:name w:val="toc 6"/>
    <w:basedOn w:val="TOC4"/>
    <w:autoRedefine/>
    <w:semiHidden/>
    <w:rsid w:val="007D5697"/>
    <w:pPr>
      <w:ind w:left="1200"/>
    </w:pPr>
  </w:style>
  <w:style w:type="paragraph" w:styleId="TOC7">
    <w:name w:val="toc 7"/>
    <w:basedOn w:val="TOC4"/>
    <w:autoRedefine/>
    <w:semiHidden/>
    <w:rsid w:val="007D5697"/>
    <w:pPr>
      <w:ind w:left="1440"/>
    </w:pPr>
  </w:style>
  <w:style w:type="paragraph" w:customStyle="1" w:styleId="Tabletext0">
    <w:name w:val="Table_text"/>
    <w:basedOn w:val="Normal"/>
    <w:rsid w:val="007D56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2"/>
      <w:lang w:val="en-GB"/>
    </w:rPr>
  </w:style>
  <w:style w:type="paragraph" w:customStyle="1" w:styleId="AnnexNotitle">
    <w:name w:val="Annex_No &amp; title"/>
    <w:basedOn w:val="Normal"/>
    <w:next w:val="Normal"/>
    <w:rsid w:val="007D5697"/>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MS ??"/>
      <w:b/>
      <w:bCs/>
      <w:sz w:val="28"/>
      <w:szCs w:val="28"/>
      <w:lang w:val="en-GB"/>
    </w:rPr>
  </w:style>
  <w:style w:type="character" w:customStyle="1" w:styleId="Appdef">
    <w:name w:val="App_def"/>
    <w:rsid w:val="007D5697"/>
    <w:rPr>
      <w:rFonts w:ascii="Times New Roman" w:hAnsi="Times New Roman" w:cs="Times New Roman"/>
      <w:b/>
      <w:bCs/>
    </w:rPr>
  </w:style>
  <w:style w:type="character" w:customStyle="1" w:styleId="Appref">
    <w:name w:val="App_ref"/>
    <w:basedOn w:val="DefaultParagraphFont"/>
    <w:rsid w:val="007D5697"/>
  </w:style>
  <w:style w:type="paragraph" w:customStyle="1" w:styleId="AppendixNotitle">
    <w:name w:val="Appendix_No &amp; title"/>
    <w:basedOn w:val="AnnexNotitle"/>
    <w:next w:val="Normal"/>
    <w:rsid w:val="007D5697"/>
  </w:style>
  <w:style w:type="character" w:customStyle="1" w:styleId="Artdef">
    <w:name w:val="Art_def"/>
    <w:rsid w:val="007D5697"/>
    <w:rPr>
      <w:rFonts w:ascii="Times New Roman" w:hAnsi="Times New Roman" w:cs="Times New Roman"/>
      <w:b/>
      <w:bCs/>
    </w:rPr>
  </w:style>
  <w:style w:type="paragraph" w:customStyle="1" w:styleId="Artheading">
    <w:name w:val="Art_heading"/>
    <w:basedOn w:val="Normal"/>
    <w:next w:val="Normal"/>
    <w:rsid w:val="007D5697"/>
    <w:pPr>
      <w:tabs>
        <w:tab w:val="left" w:pos="794"/>
        <w:tab w:val="left" w:pos="1191"/>
        <w:tab w:val="left" w:pos="1588"/>
        <w:tab w:val="left" w:pos="1985"/>
      </w:tabs>
      <w:overflowPunct w:val="0"/>
      <w:autoSpaceDE w:val="0"/>
      <w:autoSpaceDN w:val="0"/>
      <w:adjustRightInd w:val="0"/>
      <w:spacing w:before="480"/>
      <w:jc w:val="center"/>
      <w:textAlignment w:val="baseline"/>
    </w:pPr>
    <w:rPr>
      <w:rFonts w:eastAsia="MS ??"/>
      <w:b/>
      <w:bCs/>
      <w:sz w:val="28"/>
      <w:szCs w:val="28"/>
      <w:lang w:val="en-GB"/>
    </w:rPr>
  </w:style>
  <w:style w:type="paragraph" w:customStyle="1" w:styleId="ArtNo">
    <w:name w:val="Art_No"/>
    <w:basedOn w:val="Normal"/>
    <w:next w:val="Normal"/>
    <w:rsid w:val="007D5697"/>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MS ??"/>
      <w:caps/>
      <w:sz w:val="28"/>
      <w:szCs w:val="28"/>
      <w:lang w:val="en-GB"/>
    </w:rPr>
  </w:style>
  <w:style w:type="character" w:customStyle="1" w:styleId="Artref">
    <w:name w:val="Art_ref"/>
    <w:basedOn w:val="DefaultParagraphFont"/>
    <w:rsid w:val="007D5697"/>
  </w:style>
  <w:style w:type="paragraph" w:customStyle="1" w:styleId="Arttitle">
    <w:name w:val="Art_title"/>
    <w:basedOn w:val="Normal"/>
    <w:next w:val="Normal"/>
    <w:rsid w:val="007D5697"/>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eastAsia="MS ??"/>
      <w:b/>
      <w:bCs/>
      <w:sz w:val="28"/>
      <w:szCs w:val="28"/>
      <w:lang w:val="en-GB"/>
    </w:rPr>
  </w:style>
  <w:style w:type="paragraph" w:customStyle="1" w:styleId="ASN1">
    <w:name w:val="ASN.1"/>
    <w:basedOn w:val="Normal"/>
    <w:rsid w:val="007D5697"/>
    <w:pPr>
      <w:tabs>
        <w:tab w:val="left" w:pos="567"/>
        <w:tab w:val="left" w:pos="794"/>
        <w:tab w:val="left" w:pos="1134"/>
        <w:tab w:val="left" w:pos="1191"/>
        <w:tab w:val="left" w:pos="1588"/>
        <w:tab w:val="left" w:pos="1701"/>
        <w:tab w:val="left" w:pos="1985"/>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pPr>
    <w:rPr>
      <w:rFonts w:ascii="Courier New" w:eastAsia="MS ??" w:hAnsi="Courier New"/>
      <w:b/>
      <w:bCs/>
      <w:noProof/>
      <w:sz w:val="20"/>
      <w:szCs w:val="20"/>
    </w:rPr>
  </w:style>
  <w:style w:type="paragraph" w:customStyle="1" w:styleId="enumlev1">
    <w:name w:val="enumlev1"/>
    <w:basedOn w:val="Normal"/>
    <w:rsid w:val="007D5697"/>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MS ??"/>
      <w:lang w:val="en-GB"/>
    </w:rPr>
  </w:style>
  <w:style w:type="paragraph" w:customStyle="1" w:styleId="enumlev2">
    <w:name w:val="enumlev2"/>
    <w:basedOn w:val="enumlev1"/>
    <w:rsid w:val="007D5697"/>
    <w:pPr>
      <w:ind w:left="1191" w:hanging="397"/>
    </w:pPr>
  </w:style>
  <w:style w:type="paragraph" w:customStyle="1" w:styleId="enumlev3">
    <w:name w:val="enumlev3"/>
    <w:basedOn w:val="enumlev2"/>
    <w:rsid w:val="007D5697"/>
    <w:pPr>
      <w:ind w:left="1588"/>
    </w:pPr>
  </w:style>
  <w:style w:type="paragraph" w:customStyle="1" w:styleId="Equation">
    <w:name w:val="Equation"/>
    <w:basedOn w:val="Normal"/>
    <w:rsid w:val="007D5697"/>
    <w:pPr>
      <w:tabs>
        <w:tab w:val="left" w:pos="794"/>
        <w:tab w:val="center" w:pos="4820"/>
        <w:tab w:val="right" w:pos="9639"/>
      </w:tabs>
      <w:overflowPunct w:val="0"/>
      <w:autoSpaceDE w:val="0"/>
      <w:autoSpaceDN w:val="0"/>
      <w:adjustRightInd w:val="0"/>
      <w:textAlignment w:val="baseline"/>
    </w:pPr>
    <w:rPr>
      <w:rFonts w:eastAsia="MS ??"/>
      <w:lang w:val="en-GB"/>
    </w:rPr>
  </w:style>
  <w:style w:type="paragraph" w:customStyle="1" w:styleId="Equationlegend">
    <w:name w:val="Equation_legend"/>
    <w:basedOn w:val="Normal"/>
    <w:rsid w:val="007D5697"/>
    <w:pPr>
      <w:tabs>
        <w:tab w:val="right" w:pos="1814"/>
        <w:tab w:val="left" w:pos="1985"/>
      </w:tabs>
      <w:overflowPunct w:val="0"/>
      <w:autoSpaceDE w:val="0"/>
      <w:autoSpaceDN w:val="0"/>
      <w:adjustRightInd w:val="0"/>
      <w:spacing w:before="80"/>
      <w:ind w:left="1985" w:hanging="1985"/>
      <w:textAlignment w:val="baseline"/>
    </w:pPr>
    <w:rPr>
      <w:rFonts w:eastAsia="MS ??"/>
      <w:lang w:val="en-GB"/>
    </w:rPr>
  </w:style>
  <w:style w:type="paragraph" w:customStyle="1" w:styleId="Figure">
    <w:name w:val="Figure"/>
    <w:basedOn w:val="Normal"/>
    <w:next w:val="Normal"/>
    <w:rsid w:val="007D5697"/>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MS ??"/>
      <w:lang w:val="en-GB"/>
    </w:rPr>
  </w:style>
  <w:style w:type="paragraph" w:customStyle="1" w:styleId="Figurelegend">
    <w:name w:val="Figure_legend"/>
    <w:basedOn w:val="Normal"/>
    <w:rsid w:val="007D5697"/>
    <w:pPr>
      <w:keepNext/>
      <w:keepLines/>
      <w:overflowPunct w:val="0"/>
      <w:autoSpaceDE w:val="0"/>
      <w:autoSpaceDN w:val="0"/>
      <w:adjustRightInd w:val="0"/>
      <w:spacing w:before="20" w:after="20"/>
      <w:textAlignment w:val="baseline"/>
    </w:pPr>
    <w:rPr>
      <w:rFonts w:eastAsia="MS ??"/>
      <w:sz w:val="18"/>
      <w:szCs w:val="18"/>
      <w:lang w:val="en-GB"/>
    </w:rPr>
  </w:style>
  <w:style w:type="paragraph" w:customStyle="1" w:styleId="FigureNotitle">
    <w:name w:val="Figure_No &amp; title"/>
    <w:basedOn w:val="Normal"/>
    <w:next w:val="Normal"/>
    <w:rsid w:val="007D5697"/>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MS ??"/>
      <w:b/>
      <w:bCs/>
      <w:lang w:val="en-GB"/>
    </w:rPr>
  </w:style>
  <w:style w:type="paragraph" w:customStyle="1" w:styleId="FigureNoBR">
    <w:name w:val="Figure_No_BR"/>
    <w:basedOn w:val="Normal"/>
    <w:next w:val="Normal"/>
    <w:rsid w:val="007D5697"/>
    <w:pPr>
      <w:keepNext/>
      <w:keepLines/>
      <w:tabs>
        <w:tab w:val="left" w:pos="794"/>
        <w:tab w:val="left" w:pos="1191"/>
        <w:tab w:val="left" w:pos="1588"/>
        <w:tab w:val="left" w:pos="1985"/>
      </w:tabs>
      <w:overflowPunct w:val="0"/>
      <w:autoSpaceDE w:val="0"/>
      <w:autoSpaceDN w:val="0"/>
      <w:adjustRightInd w:val="0"/>
      <w:spacing w:before="480" w:after="120"/>
      <w:jc w:val="center"/>
      <w:textAlignment w:val="baseline"/>
    </w:pPr>
    <w:rPr>
      <w:rFonts w:eastAsia="MS ??"/>
      <w:caps/>
      <w:lang w:val="en-GB"/>
    </w:rPr>
  </w:style>
  <w:style w:type="paragraph" w:customStyle="1" w:styleId="TabletitleBR">
    <w:name w:val="Table_title_BR"/>
    <w:basedOn w:val="Normal"/>
    <w:next w:val="Normal"/>
    <w:rsid w:val="007D5697"/>
    <w:pPr>
      <w:keepNext/>
      <w:keepLines/>
      <w:tabs>
        <w:tab w:val="left" w:pos="794"/>
        <w:tab w:val="left" w:pos="1191"/>
        <w:tab w:val="left" w:pos="1588"/>
        <w:tab w:val="left" w:pos="1985"/>
      </w:tabs>
      <w:overflowPunct w:val="0"/>
      <w:autoSpaceDE w:val="0"/>
      <w:autoSpaceDN w:val="0"/>
      <w:adjustRightInd w:val="0"/>
      <w:spacing w:before="0" w:after="120"/>
      <w:jc w:val="center"/>
      <w:textAlignment w:val="baseline"/>
    </w:pPr>
    <w:rPr>
      <w:rFonts w:eastAsia="MS ??"/>
      <w:b/>
      <w:bCs/>
      <w:lang w:val="en-GB"/>
    </w:rPr>
  </w:style>
  <w:style w:type="paragraph" w:customStyle="1" w:styleId="FiguretitleBR">
    <w:name w:val="Figure_title_BR"/>
    <w:basedOn w:val="TabletitleBR"/>
    <w:next w:val="Normal"/>
    <w:rsid w:val="007D5697"/>
    <w:pPr>
      <w:keepNext w:val="0"/>
      <w:spacing w:after="480"/>
    </w:pPr>
  </w:style>
  <w:style w:type="paragraph" w:customStyle="1" w:styleId="Figurewithouttitle">
    <w:name w:val="Figure_without_title"/>
    <w:basedOn w:val="Normal"/>
    <w:next w:val="Normal"/>
    <w:rsid w:val="007D5697"/>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MS ??"/>
      <w:lang w:val="en-GB"/>
    </w:rPr>
  </w:style>
  <w:style w:type="paragraph" w:customStyle="1" w:styleId="FirstFooter">
    <w:name w:val="FirstFooter"/>
    <w:basedOn w:val="Footer"/>
    <w:rsid w:val="007D5697"/>
    <w:pPr>
      <w:tabs>
        <w:tab w:val="clear" w:pos="4320"/>
        <w:tab w:val="clear" w:pos="8640"/>
      </w:tabs>
      <w:spacing w:before="40"/>
    </w:pPr>
    <w:rPr>
      <w:rFonts w:eastAsia="MS ??"/>
      <w:noProof/>
      <w:sz w:val="16"/>
      <w:szCs w:val="16"/>
    </w:rPr>
  </w:style>
  <w:style w:type="paragraph" w:customStyle="1" w:styleId="FooterQP">
    <w:name w:val="Footer_QP"/>
    <w:basedOn w:val="Normal"/>
    <w:rsid w:val="007D5697"/>
    <w:pPr>
      <w:tabs>
        <w:tab w:val="left" w:pos="907"/>
        <w:tab w:val="right" w:pos="8789"/>
        <w:tab w:val="right" w:pos="9639"/>
      </w:tabs>
      <w:overflowPunct w:val="0"/>
      <w:autoSpaceDE w:val="0"/>
      <w:autoSpaceDN w:val="0"/>
      <w:adjustRightInd w:val="0"/>
      <w:spacing w:before="0"/>
      <w:textAlignment w:val="baseline"/>
    </w:pPr>
    <w:rPr>
      <w:rFonts w:eastAsia="MS ??"/>
      <w:b/>
      <w:bCs/>
      <w:sz w:val="22"/>
      <w:szCs w:val="22"/>
      <w:lang w:val="en-GB"/>
    </w:rPr>
  </w:style>
  <w:style w:type="paragraph" w:customStyle="1" w:styleId="Note">
    <w:name w:val="Note"/>
    <w:basedOn w:val="Normal"/>
    <w:rsid w:val="007D5697"/>
    <w:pPr>
      <w:tabs>
        <w:tab w:val="left" w:pos="794"/>
        <w:tab w:val="left" w:pos="1191"/>
        <w:tab w:val="left" w:pos="1588"/>
        <w:tab w:val="left" w:pos="1985"/>
      </w:tabs>
      <w:overflowPunct w:val="0"/>
      <w:autoSpaceDE w:val="0"/>
      <w:autoSpaceDN w:val="0"/>
      <w:adjustRightInd w:val="0"/>
      <w:spacing w:before="80"/>
      <w:textAlignment w:val="baseline"/>
    </w:pPr>
    <w:rPr>
      <w:rFonts w:eastAsia="MS ??"/>
      <w:lang w:val="en-GB"/>
    </w:rPr>
  </w:style>
  <w:style w:type="paragraph" w:customStyle="1" w:styleId="Formal">
    <w:name w:val="Formal"/>
    <w:basedOn w:val="ASN1"/>
    <w:uiPriority w:val="99"/>
    <w:rsid w:val="007D5697"/>
    <w:rPr>
      <w:b w:val="0"/>
      <w:bCs w:val="0"/>
    </w:rPr>
  </w:style>
  <w:style w:type="paragraph" w:customStyle="1" w:styleId="Headingb">
    <w:name w:val="Heading_b"/>
    <w:basedOn w:val="Normal"/>
    <w:next w:val="Normal"/>
    <w:uiPriority w:val="99"/>
    <w:rsid w:val="007D5697"/>
    <w:pPr>
      <w:keepNext/>
      <w:tabs>
        <w:tab w:val="left" w:pos="794"/>
        <w:tab w:val="left" w:pos="1191"/>
        <w:tab w:val="left" w:pos="1588"/>
        <w:tab w:val="left" w:pos="1985"/>
      </w:tabs>
      <w:overflowPunct w:val="0"/>
      <w:autoSpaceDE w:val="0"/>
      <w:autoSpaceDN w:val="0"/>
      <w:adjustRightInd w:val="0"/>
      <w:spacing w:before="160"/>
      <w:textAlignment w:val="baseline"/>
    </w:pPr>
    <w:rPr>
      <w:rFonts w:eastAsia="MS ??"/>
      <w:b/>
      <w:bCs/>
      <w:lang w:val="en-GB"/>
    </w:rPr>
  </w:style>
  <w:style w:type="paragraph" w:customStyle="1" w:styleId="Headingi">
    <w:name w:val="Heading_i"/>
    <w:basedOn w:val="Normal"/>
    <w:next w:val="Normal"/>
    <w:rsid w:val="007D5697"/>
    <w:pPr>
      <w:keepNext/>
      <w:tabs>
        <w:tab w:val="left" w:pos="794"/>
        <w:tab w:val="left" w:pos="1191"/>
        <w:tab w:val="left" w:pos="1588"/>
        <w:tab w:val="left" w:pos="1985"/>
      </w:tabs>
      <w:overflowPunct w:val="0"/>
      <w:autoSpaceDE w:val="0"/>
      <w:autoSpaceDN w:val="0"/>
      <w:adjustRightInd w:val="0"/>
      <w:spacing w:before="160"/>
      <w:textAlignment w:val="baseline"/>
    </w:pPr>
    <w:rPr>
      <w:rFonts w:eastAsia="MS ??"/>
      <w:i/>
      <w:iCs/>
      <w:lang w:val="en-GB"/>
    </w:rPr>
  </w:style>
  <w:style w:type="paragraph" w:customStyle="1" w:styleId="Normalaftertitle0">
    <w:name w:val="Normal_after_title"/>
    <w:basedOn w:val="Normal"/>
    <w:next w:val="Normal"/>
    <w:rsid w:val="007D5697"/>
    <w:pPr>
      <w:tabs>
        <w:tab w:val="left" w:pos="794"/>
        <w:tab w:val="left" w:pos="1191"/>
        <w:tab w:val="left" w:pos="1588"/>
        <w:tab w:val="left" w:pos="1985"/>
      </w:tabs>
      <w:overflowPunct w:val="0"/>
      <w:autoSpaceDE w:val="0"/>
      <w:autoSpaceDN w:val="0"/>
      <w:adjustRightInd w:val="0"/>
      <w:spacing w:before="360"/>
      <w:textAlignment w:val="baseline"/>
    </w:pPr>
    <w:rPr>
      <w:rFonts w:eastAsia="MS ??"/>
      <w:lang w:val="en-GB"/>
    </w:rPr>
  </w:style>
  <w:style w:type="paragraph" w:customStyle="1" w:styleId="PartNo">
    <w:name w:val="Part_No"/>
    <w:basedOn w:val="Normal"/>
    <w:next w:val="Normal"/>
    <w:rsid w:val="007D5697"/>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rFonts w:eastAsia="MS ??"/>
      <w:caps/>
      <w:sz w:val="28"/>
      <w:szCs w:val="28"/>
      <w:lang w:val="en-GB"/>
    </w:rPr>
  </w:style>
  <w:style w:type="paragraph" w:customStyle="1" w:styleId="Partref">
    <w:name w:val="Part_ref"/>
    <w:basedOn w:val="Normal"/>
    <w:next w:val="Normal"/>
    <w:rsid w:val="007D5697"/>
    <w:pPr>
      <w:keepNext/>
      <w:keepLines/>
      <w:tabs>
        <w:tab w:val="left" w:pos="794"/>
        <w:tab w:val="left" w:pos="1191"/>
        <w:tab w:val="left" w:pos="1588"/>
        <w:tab w:val="left" w:pos="1985"/>
      </w:tabs>
      <w:overflowPunct w:val="0"/>
      <w:autoSpaceDE w:val="0"/>
      <w:autoSpaceDN w:val="0"/>
      <w:adjustRightInd w:val="0"/>
      <w:spacing w:before="280"/>
      <w:jc w:val="center"/>
      <w:textAlignment w:val="baseline"/>
    </w:pPr>
    <w:rPr>
      <w:rFonts w:eastAsia="MS ??"/>
      <w:lang w:val="en-GB"/>
    </w:rPr>
  </w:style>
  <w:style w:type="paragraph" w:customStyle="1" w:styleId="Parttitle">
    <w:name w:val="Part_title"/>
    <w:basedOn w:val="Normal"/>
    <w:next w:val="Normalaftertitle0"/>
    <w:rsid w:val="007D5697"/>
    <w:pPr>
      <w:keepNext/>
      <w:keepLines/>
      <w:tabs>
        <w:tab w:val="left" w:pos="794"/>
        <w:tab w:val="left" w:pos="1191"/>
        <w:tab w:val="left" w:pos="1588"/>
        <w:tab w:val="left" w:pos="1985"/>
      </w:tabs>
      <w:overflowPunct w:val="0"/>
      <w:autoSpaceDE w:val="0"/>
      <w:autoSpaceDN w:val="0"/>
      <w:adjustRightInd w:val="0"/>
      <w:spacing w:before="240" w:after="280"/>
      <w:jc w:val="center"/>
      <w:textAlignment w:val="baseline"/>
    </w:pPr>
    <w:rPr>
      <w:rFonts w:eastAsia="MS ??"/>
      <w:b/>
      <w:bCs/>
      <w:sz w:val="28"/>
      <w:szCs w:val="28"/>
      <w:lang w:val="en-GB"/>
    </w:rPr>
  </w:style>
  <w:style w:type="paragraph" w:customStyle="1" w:styleId="Recdate">
    <w:name w:val="Rec_date"/>
    <w:basedOn w:val="Normal"/>
    <w:next w:val="Normalaftertitle0"/>
    <w:rsid w:val="007D5697"/>
    <w:pPr>
      <w:keepNext/>
      <w:keepLines/>
      <w:overflowPunct w:val="0"/>
      <w:autoSpaceDE w:val="0"/>
      <w:autoSpaceDN w:val="0"/>
      <w:adjustRightInd w:val="0"/>
      <w:jc w:val="right"/>
      <w:textAlignment w:val="baseline"/>
    </w:pPr>
    <w:rPr>
      <w:rFonts w:eastAsia="MS ??"/>
      <w:i/>
      <w:iCs/>
      <w:sz w:val="22"/>
      <w:szCs w:val="22"/>
      <w:lang w:val="en-GB"/>
    </w:rPr>
  </w:style>
  <w:style w:type="paragraph" w:customStyle="1" w:styleId="Questiondate">
    <w:name w:val="Question_date"/>
    <w:basedOn w:val="Recdate"/>
    <w:next w:val="Normalaftertitle0"/>
    <w:rsid w:val="007D5697"/>
  </w:style>
  <w:style w:type="paragraph" w:customStyle="1" w:styleId="RecNo">
    <w:name w:val="Rec_No"/>
    <w:basedOn w:val="Normal"/>
    <w:next w:val="Normal"/>
    <w:rsid w:val="007D5697"/>
    <w:pPr>
      <w:keepNext/>
      <w:keepLines/>
      <w:tabs>
        <w:tab w:val="left" w:pos="794"/>
        <w:tab w:val="left" w:pos="1191"/>
        <w:tab w:val="left" w:pos="1588"/>
        <w:tab w:val="left" w:pos="1985"/>
      </w:tabs>
      <w:overflowPunct w:val="0"/>
      <w:autoSpaceDE w:val="0"/>
      <w:autoSpaceDN w:val="0"/>
      <w:adjustRightInd w:val="0"/>
      <w:spacing w:before="0"/>
      <w:textAlignment w:val="baseline"/>
    </w:pPr>
    <w:rPr>
      <w:rFonts w:eastAsia="MS ??"/>
      <w:b/>
      <w:bCs/>
      <w:sz w:val="28"/>
      <w:szCs w:val="28"/>
      <w:lang w:val="en-GB"/>
    </w:rPr>
  </w:style>
  <w:style w:type="paragraph" w:customStyle="1" w:styleId="QuestionNo">
    <w:name w:val="Question_No"/>
    <w:basedOn w:val="RecNo"/>
    <w:next w:val="Normal"/>
    <w:rsid w:val="007D5697"/>
  </w:style>
  <w:style w:type="paragraph" w:customStyle="1" w:styleId="RecNoBR">
    <w:name w:val="Rec_No_BR"/>
    <w:basedOn w:val="Normal"/>
    <w:next w:val="Normal"/>
    <w:rsid w:val="007D5697"/>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MS ??"/>
      <w:caps/>
      <w:sz w:val="28"/>
      <w:szCs w:val="28"/>
      <w:lang w:val="en-GB"/>
    </w:rPr>
  </w:style>
  <w:style w:type="paragraph" w:customStyle="1" w:styleId="QuestionNoBR">
    <w:name w:val="Question_No_BR"/>
    <w:basedOn w:val="RecNoBR"/>
    <w:next w:val="Normal"/>
    <w:rsid w:val="007D5697"/>
  </w:style>
  <w:style w:type="paragraph" w:customStyle="1" w:styleId="Recref">
    <w:name w:val="Rec_ref"/>
    <w:basedOn w:val="Normal"/>
    <w:next w:val="Recdate"/>
    <w:rsid w:val="007D5697"/>
    <w:pPr>
      <w:keepNext/>
      <w:keepLines/>
      <w:overflowPunct w:val="0"/>
      <w:autoSpaceDE w:val="0"/>
      <w:autoSpaceDN w:val="0"/>
      <w:adjustRightInd w:val="0"/>
      <w:jc w:val="center"/>
      <w:textAlignment w:val="baseline"/>
    </w:pPr>
    <w:rPr>
      <w:rFonts w:eastAsia="MS ??"/>
      <w:i/>
      <w:iCs/>
      <w:lang w:val="en-GB"/>
    </w:rPr>
  </w:style>
  <w:style w:type="paragraph" w:customStyle="1" w:styleId="Questionref">
    <w:name w:val="Question_ref"/>
    <w:basedOn w:val="Recref"/>
    <w:next w:val="Questiondate"/>
    <w:rsid w:val="007D5697"/>
  </w:style>
  <w:style w:type="paragraph" w:customStyle="1" w:styleId="Rectitle">
    <w:name w:val="Rec_title"/>
    <w:basedOn w:val="Normal"/>
    <w:next w:val="Normalaftertitle0"/>
    <w:rsid w:val="007D5697"/>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rFonts w:eastAsia="MS ??"/>
      <w:b/>
      <w:bCs/>
      <w:sz w:val="28"/>
      <w:szCs w:val="28"/>
      <w:lang w:val="en-GB"/>
    </w:rPr>
  </w:style>
  <w:style w:type="paragraph" w:customStyle="1" w:styleId="Questiontitle">
    <w:name w:val="Question_title"/>
    <w:basedOn w:val="Rectitle"/>
    <w:next w:val="Questionref"/>
    <w:rsid w:val="007D5697"/>
  </w:style>
  <w:style w:type="character" w:customStyle="1" w:styleId="Recdef">
    <w:name w:val="Rec_def"/>
    <w:rsid w:val="007D5697"/>
    <w:rPr>
      <w:b/>
      <w:bCs/>
    </w:rPr>
  </w:style>
  <w:style w:type="paragraph" w:customStyle="1" w:styleId="Reftext">
    <w:name w:val="Ref_text"/>
    <w:basedOn w:val="Normal"/>
    <w:rsid w:val="007D5697"/>
    <w:pPr>
      <w:tabs>
        <w:tab w:val="left" w:pos="794"/>
        <w:tab w:val="left" w:pos="1191"/>
        <w:tab w:val="left" w:pos="1588"/>
        <w:tab w:val="left" w:pos="1985"/>
      </w:tabs>
      <w:overflowPunct w:val="0"/>
      <w:autoSpaceDE w:val="0"/>
      <w:autoSpaceDN w:val="0"/>
      <w:adjustRightInd w:val="0"/>
      <w:ind w:left="794" w:hanging="794"/>
      <w:textAlignment w:val="baseline"/>
    </w:pPr>
    <w:rPr>
      <w:rFonts w:eastAsia="MS ??"/>
      <w:lang w:val="en-GB"/>
    </w:rPr>
  </w:style>
  <w:style w:type="paragraph" w:customStyle="1" w:styleId="Reftitle">
    <w:name w:val="Ref_title"/>
    <w:basedOn w:val="Normal"/>
    <w:next w:val="Reftext"/>
    <w:rsid w:val="007D5697"/>
    <w:pPr>
      <w:tabs>
        <w:tab w:val="left" w:pos="794"/>
        <w:tab w:val="left" w:pos="1191"/>
        <w:tab w:val="left" w:pos="1588"/>
        <w:tab w:val="left" w:pos="1985"/>
      </w:tabs>
      <w:overflowPunct w:val="0"/>
      <w:autoSpaceDE w:val="0"/>
      <w:autoSpaceDN w:val="0"/>
      <w:adjustRightInd w:val="0"/>
      <w:spacing w:before="480"/>
      <w:jc w:val="center"/>
      <w:textAlignment w:val="baseline"/>
    </w:pPr>
    <w:rPr>
      <w:rFonts w:eastAsia="MS ??"/>
      <w:b/>
      <w:bCs/>
      <w:lang w:val="en-GB"/>
    </w:rPr>
  </w:style>
  <w:style w:type="paragraph" w:customStyle="1" w:styleId="Repdate">
    <w:name w:val="Rep_date"/>
    <w:basedOn w:val="Recdate"/>
    <w:next w:val="Normalaftertitle0"/>
    <w:rsid w:val="007D5697"/>
  </w:style>
  <w:style w:type="paragraph" w:customStyle="1" w:styleId="RepNo">
    <w:name w:val="Rep_No"/>
    <w:basedOn w:val="RecNo"/>
    <w:next w:val="Normal"/>
    <w:rsid w:val="007D5697"/>
  </w:style>
  <w:style w:type="paragraph" w:customStyle="1" w:styleId="RepNoBR">
    <w:name w:val="Rep_No_BR"/>
    <w:basedOn w:val="RecNoBR"/>
    <w:next w:val="Normal"/>
    <w:rsid w:val="007D5697"/>
  </w:style>
  <w:style w:type="paragraph" w:customStyle="1" w:styleId="Repref">
    <w:name w:val="Rep_ref"/>
    <w:basedOn w:val="Recref"/>
    <w:next w:val="Repdate"/>
    <w:rsid w:val="007D5697"/>
  </w:style>
  <w:style w:type="paragraph" w:customStyle="1" w:styleId="Reptitle">
    <w:name w:val="Rep_title"/>
    <w:basedOn w:val="Rectitle"/>
    <w:next w:val="Repref"/>
    <w:rsid w:val="007D5697"/>
  </w:style>
  <w:style w:type="paragraph" w:customStyle="1" w:styleId="Resdate">
    <w:name w:val="Res_date"/>
    <w:basedOn w:val="Recdate"/>
    <w:next w:val="Normalaftertitle0"/>
    <w:rsid w:val="007D5697"/>
  </w:style>
  <w:style w:type="character" w:customStyle="1" w:styleId="Resdef">
    <w:name w:val="Res_def"/>
    <w:rsid w:val="007D5697"/>
    <w:rPr>
      <w:rFonts w:ascii="Times New Roman" w:hAnsi="Times New Roman" w:cs="Times New Roman"/>
      <w:b/>
      <w:bCs/>
    </w:rPr>
  </w:style>
  <w:style w:type="paragraph" w:customStyle="1" w:styleId="ResNo">
    <w:name w:val="Res_No"/>
    <w:basedOn w:val="RecNo"/>
    <w:next w:val="Normal"/>
    <w:rsid w:val="007D5697"/>
  </w:style>
  <w:style w:type="paragraph" w:customStyle="1" w:styleId="ResNoBR">
    <w:name w:val="Res_No_BR"/>
    <w:basedOn w:val="RecNoBR"/>
    <w:next w:val="Normal"/>
    <w:rsid w:val="007D5697"/>
  </w:style>
  <w:style w:type="paragraph" w:customStyle="1" w:styleId="Resref">
    <w:name w:val="Res_ref"/>
    <w:basedOn w:val="Recref"/>
    <w:next w:val="Resdate"/>
    <w:rsid w:val="007D5697"/>
  </w:style>
  <w:style w:type="paragraph" w:customStyle="1" w:styleId="Restitle">
    <w:name w:val="Res_title"/>
    <w:basedOn w:val="Rectitle"/>
    <w:next w:val="Resref"/>
    <w:rsid w:val="007D5697"/>
  </w:style>
  <w:style w:type="paragraph" w:customStyle="1" w:styleId="Section1">
    <w:name w:val="Section_1"/>
    <w:basedOn w:val="Normal"/>
    <w:next w:val="Normal"/>
    <w:rsid w:val="007D5697"/>
    <w:pPr>
      <w:overflowPunct w:val="0"/>
      <w:autoSpaceDE w:val="0"/>
      <w:autoSpaceDN w:val="0"/>
      <w:adjustRightInd w:val="0"/>
      <w:spacing w:before="624"/>
      <w:jc w:val="center"/>
      <w:textAlignment w:val="baseline"/>
    </w:pPr>
    <w:rPr>
      <w:rFonts w:eastAsia="MS ??"/>
      <w:b/>
      <w:bCs/>
      <w:lang w:val="en-GB"/>
    </w:rPr>
  </w:style>
  <w:style w:type="paragraph" w:customStyle="1" w:styleId="Section2">
    <w:name w:val="Section_2"/>
    <w:basedOn w:val="Normal"/>
    <w:next w:val="Normal"/>
    <w:rsid w:val="007D5697"/>
    <w:pPr>
      <w:overflowPunct w:val="0"/>
      <w:autoSpaceDE w:val="0"/>
      <w:autoSpaceDN w:val="0"/>
      <w:adjustRightInd w:val="0"/>
      <w:spacing w:before="240"/>
      <w:jc w:val="center"/>
      <w:textAlignment w:val="baseline"/>
    </w:pPr>
    <w:rPr>
      <w:rFonts w:eastAsia="MS ??"/>
      <w:i/>
      <w:iCs/>
      <w:lang w:val="en-GB"/>
    </w:rPr>
  </w:style>
  <w:style w:type="paragraph" w:customStyle="1" w:styleId="SectionNo">
    <w:name w:val="Section_No"/>
    <w:basedOn w:val="Normal"/>
    <w:next w:val="Normal"/>
    <w:rsid w:val="007D5697"/>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rFonts w:eastAsia="MS ??"/>
      <w:caps/>
      <w:sz w:val="28"/>
      <w:szCs w:val="28"/>
      <w:lang w:val="en-GB"/>
    </w:rPr>
  </w:style>
  <w:style w:type="paragraph" w:customStyle="1" w:styleId="Sectiontitle">
    <w:name w:val="Section_title"/>
    <w:basedOn w:val="Normal"/>
    <w:next w:val="Normalaftertitle0"/>
    <w:rsid w:val="007D5697"/>
    <w:pPr>
      <w:keepNext/>
      <w:keepLines/>
      <w:tabs>
        <w:tab w:val="left" w:pos="794"/>
        <w:tab w:val="left" w:pos="1191"/>
        <w:tab w:val="left" w:pos="1588"/>
        <w:tab w:val="left" w:pos="1985"/>
      </w:tabs>
      <w:overflowPunct w:val="0"/>
      <w:autoSpaceDE w:val="0"/>
      <w:autoSpaceDN w:val="0"/>
      <w:adjustRightInd w:val="0"/>
      <w:spacing w:before="480" w:after="280"/>
      <w:jc w:val="center"/>
      <w:textAlignment w:val="baseline"/>
    </w:pPr>
    <w:rPr>
      <w:rFonts w:eastAsia="MS ??"/>
      <w:b/>
      <w:bCs/>
      <w:sz w:val="28"/>
      <w:szCs w:val="28"/>
      <w:lang w:val="en-GB"/>
    </w:rPr>
  </w:style>
  <w:style w:type="paragraph" w:customStyle="1" w:styleId="Source">
    <w:name w:val="Source"/>
    <w:basedOn w:val="Normal"/>
    <w:next w:val="Normalaftertitle0"/>
    <w:rsid w:val="007D5697"/>
    <w:pPr>
      <w:tabs>
        <w:tab w:val="left" w:pos="794"/>
        <w:tab w:val="left" w:pos="1191"/>
        <w:tab w:val="left" w:pos="1588"/>
        <w:tab w:val="left" w:pos="1985"/>
      </w:tabs>
      <w:overflowPunct w:val="0"/>
      <w:autoSpaceDE w:val="0"/>
      <w:autoSpaceDN w:val="0"/>
      <w:adjustRightInd w:val="0"/>
      <w:spacing w:before="840" w:after="200"/>
      <w:jc w:val="center"/>
      <w:textAlignment w:val="baseline"/>
    </w:pPr>
    <w:rPr>
      <w:rFonts w:eastAsia="MS ??"/>
      <w:b/>
      <w:bCs/>
      <w:sz w:val="28"/>
      <w:szCs w:val="28"/>
      <w:lang w:val="en-GB"/>
    </w:rPr>
  </w:style>
  <w:style w:type="paragraph" w:customStyle="1" w:styleId="SpecialFooter">
    <w:name w:val="Special Footer"/>
    <w:basedOn w:val="Footer"/>
    <w:rsid w:val="007D5697"/>
    <w:pPr>
      <w:tabs>
        <w:tab w:val="clear" w:pos="4320"/>
        <w:tab w:val="clear" w:pos="8640"/>
        <w:tab w:val="left" w:pos="567"/>
        <w:tab w:val="left" w:pos="1134"/>
        <w:tab w:val="left" w:pos="1701"/>
        <w:tab w:val="left" w:pos="2268"/>
        <w:tab w:val="left" w:pos="2835"/>
        <w:tab w:val="left" w:pos="5954"/>
        <w:tab w:val="right" w:pos="9639"/>
      </w:tabs>
      <w:overflowPunct w:val="0"/>
      <w:autoSpaceDE w:val="0"/>
      <w:autoSpaceDN w:val="0"/>
      <w:adjustRightInd w:val="0"/>
      <w:spacing w:before="0"/>
      <w:jc w:val="both"/>
      <w:textAlignment w:val="baseline"/>
    </w:pPr>
    <w:rPr>
      <w:rFonts w:eastAsia="MS ??"/>
      <w:noProof/>
      <w:sz w:val="16"/>
      <w:szCs w:val="16"/>
    </w:rPr>
  </w:style>
  <w:style w:type="character" w:customStyle="1" w:styleId="Tablefreq">
    <w:name w:val="Table_freq"/>
    <w:rsid w:val="007D5697"/>
    <w:rPr>
      <w:b/>
      <w:bCs/>
      <w:color w:val="auto"/>
    </w:rPr>
  </w:style>
  <w:style w:type="paragraph" w:customStyle="1" w:styleId="Tablehead">
    <w:name w:val="Table_head"/>
    <w:basedOn w:val="Normal"/>
    <w:next w:val="Normal"/>
    <w:rsid w:val="007D5697"/>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MS ??"/>
      <w:b/>
      <w:bCs/>
      <w:sz w:val="22"/>
      <w:szCs w:val="22"/>
      <w:lang w:val="en-GB"/>
    </w:rPr>
  </w:style>
  <w:style w:type="paragraph" w:customStyle="1" w:styleId="Tablelegend0">
    <w:name w:val="Table_legend"/>
    <w:basedOn w:val="Normal"/>
    <w:rsid w:val="007D56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MS ??"/>
      <w:sz w:val="22"/>
      <w:szCs w:val="22"/>
      <w:lang w:val="en-GB"/>
    </w:rPr>
  </w:style>
  <w:style w:type="paragraph" w:customStyle="1" w:styleId="TableNotitle">
    <w:name w:val="Table_No &amp; title"/>
    <w:basedOn w:val="Normal"/>
    <w:next w:val="Tablehead"/>
    <w:rsid w:val="007D5697"/>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MS ??"/>
      <w:b/>
      <w:bCs/>
      <w:lang w:val="en-GB"/>
    </w:rPr>
  </w:style>
  <w:style w:type="paragraph" w:customStyle="1" w:styleId="TableNoBR">
    <w:name w:val="Table_No_BR"/>
    <w:basedOn w:val="Normal"/>
    <w:next w:val="TabletitleBR"/>
    <w:rsid w:val="007D5697"/>
    <w:pPr>
      <w:keepNext/>
      <w:tabs>
        <w:tab w:val="left" w:pos="794"/>
        <w:tab w:val="left" w:pos="1191"/>
        <w:tab w:val="left" w:pos="1588"/>
        <w:tab w:val="left" w:pos="1985"/>
      </w:tabs>
      <w:overflowPunct w:val="0"/>
      <w:autoSpaceDE w:val="0"/>
      <w:autoSpaceDN w:val="0"/>
      <w:adjustRightInd w:val="0"/>
      <w:spacing w:before="560" w:after="120"/>
      <w:jc w:val="center"/>
      <w:textAlignment w:val="baseline"/>
    </w:pPr>
    <w:rPr>
      <w:rFonts w:eastAsia="MS ??"/>
      <w:caps/>
      <w:lang w:val="en-GB"/>
    </w:rPr>
  </w:style>
  <w:style w:type="paragraph" w:customStyle="1" w:styleId="Tableref">
    <w:name w:val="Table_ref"/>
    <w:basedOn w:val="Normal"/>
    <w:next w:val="TabletitleBR"/>
    <w:rsid w:val="007D5697"/>
    <w:pPr>
      <w:keepNext/>
      <w:tabs>
        <w:tab w:val="left" w:pos="794"/>
        <w:tab w:val="left" w:pos="1191"/>
        <w:tab w:val="left" w:pos="1588"/>
        <w:tab w:val="left" w:pos="1985"/>
      </w:tabs>
      <w:overflowPunct w:val="0"/>
      <w:autoSpaceDE w:val="0"/>
      <w:autoSpaceDN w:val="0"/>
      <w:adjustRightInd w:val="0"/>
      <w:spacing w:before="0" w:after="120"/>
      <w:jc w:val="center"/>
      <w:textAlignment w:val="baseline"/>
    </w:pPr>
    <w:rPr>
      <w:rFonts w:eastAsia="MS ??"/>
      <w:lang w:val="en-GB"/>
    </w:rPr>
  </w:style>
  <w:style w:type="paragraph" w:customStyle="1" w:styleId="Title1">
    <w:name w:val="Title 1"/>
    <w:basedOn w:val="Source"/>
    <w:next w:val="Normal"/>
    <w:rsid w:val="007D5697"/>
    <w:pPr>
      <w:tabs>
        <w:tab w:val="clear" w:pos="794"/>
        <w:tab w:val="clear" w:pos="1191"/>
        <w:tab w:val="clear" w:pos="1588"/>
        <w:tab w:val="clear" w:pos="1985"/>
        <w:tab w:val="left" w:pos="567"/>
        <w:tab w:val="left" w:pos="1134"/>
        <w:tab w:val="left" w:pos="1701"/>
        <w:tab w:val="left" w:pos="2268"/>
        <w:tab w:val="left" w:pos="2835"/>
      </w:tabs>
      <w:spacing w:before="240" w:after="0"/>
    </w:pPr>
    <w:rPr>
      <w:b w:val="0"/>
      <w:bCs w:val="0"/>
      <w:caps/>
    </w:rPr>
  </w:style>
  <w:style w:type="paragraph" w:customStyle="1" w:styleId="Title2">
    <w:name w:val="Title 2"/>
    <w:basedOn w:val="Title1"/>
    <w:next w:val="Normal"/>
    <w:rsid w:val="007D5697"/>
  </w:style>
  <w:style w:type="paragraph" w:customStyle="1" w:styleId="Title3">
    <w:name w:val="Title 3"/>
    <w:basedOn w:val="Title2"/>
    <w:next w:val="Normal"/>
    <w:rsid w:val="007D5697"/>
    <w:rPr>
      <w:caps w:val="0"/>
    </w:rPr>
  </w:style>
  <w:style w:type="paragraph" w:customStyle="1" w:styleId="Title4">
    <w:name w:val="Title 4"/>
    <w:basedOn w:val="Title3"/>
    <w:next w:val="Heading1"/>
    <w:rsid w:val="007D5697"/>
    <w:rPr>
      <w:b/>
      <w:bCs/>
    </w:rPr>
  </w:style>
  <w:style w:type="paragraph" w:customStyle="1" w:styleId="FigureLegend0">
    <w:name w:val="Figure_Legend"/>
    <w:basedOn w:val="Normal"/>
    <w:rsid w:val="007D5697"/>
    <w:pPr>
      <w:keepNext/>
      <w:keepLines/>
      <w:spacing w:before="20" w:after="20"/>
    </w:pPr>
    <w:rPr>
      <w:rFonts w:eastAsia="MS ??"/>
      <w:sz w:val="18"/>
      <w:szCs w:val="18"/>
      <w:lang w:val="en-GB"/>
    </w:rPr>
  </w:style>
  <w:style w:type="paragraph" w:styleId="HTMLPreformatted">
    <w:name w:val="HTML Preformatted"/>
    <w:basedOn w:val="Normal"/>
    <w:rsid w:val="007D56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Arial Unicode MS" w:eastAsia="Arial Unicode MS" w:hAnsi="Arial Unicode MS"/>
      <w:sz w:val="20"/>
      <w:szCs w:val="20"/>
      <w:lang w:val="en-US"/>
    </w:rPr>
  </w:style>
  <w:style w:type="paragraph" w:styleId="Index2">
    <w:name w:val="index 2"/>
    <w:basedOn w:val="Normal"/>
    <w:next w:val="Normal"/>
    <w:autoRedefine/>
    <w:semiHidden/>
    <w:rsid w:val="007D5697"/>
    <w:pPr>
      <w:tabs>
        <w:tab w:val="left" w:pos="794"/>
        <w:tab w:val="left" w:pos="1191"/>
        <w:tab w:val="left" w:pos="1588"/>
        <w:tab w:val="left" w:pos="1985"/>
      </w:tabs>
      <w:overflowPunct w:val="0"/>
      <w:autoSpaceDE w:val="0"/>
      <w:autoSpaceDN w:val="0"/>
      <w:adjustRightInd w:val="0"/>
      <w:ind w:left="283"/>
      <w:textAlignment w:val="baseline"/>
    </w:pPr>
    <w:rPr>
      <w:rFonts w:eastAsia="MS ??"/>
      <w:lang w:val="en-GB"/>
    </w:rPr>
  </w:style>
  <w:style w:type="paragraph" w:styleId="Index6">
    <w:name w:val="index 6"/>
    <w:basedOn w:val="Normal"/>
    <w:next w:val="Normal"/>
    <w:autoRedefine/>
    <w:semiHidden/>
    <w:rsid w:val="007D5697"/>
    <w:pPr>
      <w:tabs>
        <w:tab w:val="left" w:pos="794"/>
        <w:tab w:val="left" w:pos="1191"/>
        <w:tab w:val="left" w:pos="1588"/>
        <w:tab w:val="left" w:pos="1985"/>
      </w:tabs>
      <w:spacing w:before="0"/>
      <w:ind w:left="1415"/>
    </w:pPr>
    <w:rPr>
      <w:rFonts w:eastAsia="MS ??"/>
      <w:lang w:val="en-GB"/>
    </w:rPr>
  </w:style>
  <w:style w:type="paragraph" w:styleId="Index7">
    <w:name w:val="index 7"/>
    <w:basedOn w:val="Normal"/>
    <w:next w:val="Normal"/>
    <w:autoRedefine/>
    <w:semiHidden/>
    <w:rsid w:val="007D5697"/>
    <w:pPr>
      <w:tabs>
        <w:tab w:val="left" w:pos="794"/>
        <w:tab w:val="left" w:pos="1191"/>
        <w:tab w:val="left" w:pos="1588"/>
        <w:tab w:val="left" w:pos="1985"/>
      </w:tabs>
      <w:spacing w:before="0"/>
      <w:ind w:left="1698"/>
    </w:pPr>
    <w:rPr>
      <w:rFonts w:eastAsia="MS ??"/>
      <w:lang w:val="en-GB"/>
    </w:rPr>
  </w:style>
  <w:style w:type="paragraph" w:customStyle="1" w:styleId="NormalBullet">
    <w:name w:val="NormalBullet"/>
    <w:basedOn w:val="Normal"/>
    <w:rsid w:val="007D5697"/>
    <w:pPr>
      <w:tabs>
        <w:tab w:val="num" w:pos="360"/>
        <w:tab w:val="left" w:pos="794"/>
        <w:tab w:val="left" w:pos="1191"/>
        <w:tab w:val="left" w:pos="1588"/>
        <w:tab w:val="left" w:pos="1985"/>
      </w:tabs>
      <w:overflowPunct w:val="0"/>
      <w:autoSpaceDE w:val="0"/>
      <w:autoSpaceDN w:val="0"/>
      <w:adjustRightInd w:val="0"/>
      <w:ind w:left="360" w:hanging="360"/>
      <w:textAlignment w:val="baseline"/>
    </w:pPr>
    <w:rPr>
      <w:rFonts w:eastAsia="Times New Roman"/>
      <w:lang w:val="en-GB"/>
    </w:rPr>
  </w:style>
  <w:style w:type="paragraph" w:styleId="NormalWeb">
    <w:name w:val="Normal (Web)"/>
    <w:basedOn w:val="Normal"/>
    <w:rsid w:val="007D5697"/>
    <w:pPr>
      <w:spacing w:before="100" w:beforeAutospacing="1" w:after="100" w:afterAutospacing="1"/>
    </w:pPr>
    <w:rPr>
      <w:rFonts w:ascii="Arial Unicode MS" w:eastAsia="Arial Unicode MS" w:hAnsi="Arial Unicode MS"/>
      <w:color w:val="000000"/>
      <w:lang w:val="en-GB"/>
    </w:rPr>
  </w:style>
  <w:style w:type="paragraph" w:customStyle="1" w:styleId="formdisplay">
    <w:name w:val="formdisplay"/>
    <w:basedOn w:val="Normal"/>
    <w:rsid w:val="007D5697"/>
    <w:pPr>
      <w:spacing w:before="100" w:beforeAutospacing="1" w:after="100" w:afterAutospacing="1"/>
    </w:pPr>
    <w:rPr>
      <w:rFonts w:ascii="Verdana" w:eastAsia="Arial Unicode MS" w:hAnsi="Verdana"/>
      <w:color w:val="000000"/>
      <w:sz w:val="11"/>
      <w:szCs w:val="11"/>
      <w:lang w:val="en-GB"/>
    </w:rPr>
  </w:style>
  <w:style w:type="paragraph" w:customStyle="1" w:styleId="go">
    <w:name w:val="go"/>
    <w:basedOn w:val="Normal"/>
    <w:rsid w:val="007D5697"/>
    <w:pPr>
      <w:spacing w:before="100" w:beforeAutospacing="1" w:after="100" w:afterAutospacing="1"/>
    </w:pPr>
    <w:rPr>
      <w:rFonts w:ascii="Verdana" w:eastAsia="Arial Unicode MS" w:hAnsi="Verdana"/>
      <w:color w:val="000000"/>
      <w:sz w:val="12"/>
      <w:szCs w:val="12"/>
      <w:lang w:val="en-GB"/>
    </w:rPr>
  </w:style>
  <w:style w:type="paragraph" w:customStyle="1" w:styleId="ch-blue-white">
    <w:name w:val="ch-blue-white"/>
    <w:basedOn w:val="Normal"/>
    <w:rsid w:val="007D5697"/>
    <w:pPr>
      <w:spacing w:before="100" w:beforeAutospacing="1" w:after="100" w:afterAutospacing="1"/>
    </w:pPr>
    <w:rPr>
      <w:rFonts w:ascii="Verdana" w:eastAsia="Arial Unicode MS" w:hAnsi="Verdana"/>
      <w:b/>
      <w:bCs/>
      <w:color w:val="FFFFFF"/>
      <w:sz w:val="13"/>
      <w:szCs w:val="13"/>
      <w:lang w:val="en-GB"/>
    </w:rPr>
  </w:style>
  <w:style w:type="paragraph" w:customStyle="1" w:styleId="ch-dblue-white">
    <w:name w:val="ch-dblue-white"/>
    <w:basedOn w:val="Normal"/>
    <w:rsid w:val="007D5697"/>
    <w:pPr>
      <w:spacing w:before="100" w:beforeAutospacing="1" w:after="100" w:afterAutospacing="1"/>
    </w:pPr>
    <w:rPr>
      <w:rFonts w:ascii="Verdana" w:eastAsia="Arial Unicode MS" w:hAnsi="Verdana"/>
      <w:b/>
      <w:bCs/>
      <w:color w:val="FFFFFF"/>
      <w:sz w:val="13"/>
      <w:szCs w:val="13"/>
      <w:lang w:val="en-GB"/>
    </w:rPr>
  </w:style>
  <w:style w:type="paragraph" w:customStyle="1" w:styleId="ch-red-white">
    <w:name w:val="ch-red-white"/>
    <w:basedOn w:val="Normal"/>
    <w:rsid w:val="007D5697"/>
    <w:pPr>
      <w:shd w:val="clear" w:color="auto" w:fill="FF0000"/>
      <w:spacing w:before="100" w:beforeAutospacing="1" w:after="100" w:afterAutospacing="1"/>
    </w:pPr>
    <w:rPr>
      <w:rFonts w:ascii="Verdana" w:eastAsia="Arial Unicode MS" w:hAnsi="Verdana"/>
      <w:b/>
      <w:bCs/>
      <w:color w:val="FFFFFF"/>
      <w:sz w:val="13"/>
      <w:szCs w:val="13"/>
      <w:lang w:val="en-GB"/>
    </w:rPr>
  </w:style>
  <w:style w:type="paragraph" w:customStyle="1" w:styleId="lightblueborder">
    <w:name w:val="lightblueborder"/>
    <w:basedOn w:val="Normal"/>
    <w:rsid w:val="007D569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olor w:val="000000"/>
      <w:lang w:val="en-GB"/>
    </w:rPr>
  </w:style>
  <w:style w:type="paragraph" w:customStyle="1" w:styleId="t-blue">
    <w:name w:val="t-blue"/>
    <w:basedOn w:val="Normal"/>
    <w:rsid w:val="007D5697"/>
    <w:pPr>
      <w:spacing w:before="100" w:beforeAutospacing="1" w:after="100" w:afterAutospacing="1"/>
    </w:pPr>
    <w:rPr>
      <w:rFonts w:ascii="Verdana" w:eastAsia="Arial Unicode MS" w:hAnsi="Verdana"/>
      <w:b/>
      <w:bCs/>
      <w:sz w:val="13"/>
      <w:szCs w:val="13"/>
      <w:lang w:val="en-GB"/>
    </w:rPr>
  </w:style>
  <w:style w:type="paragraph" w:customStyle="1" w:styleId="t-row">
    <w:name w:val="t-row"/>
    <w:basedOn w:val="Normal"/>
    <w:rsid w:val="007D5697"/>
    <w:pPr>
      <w:pBdr>
        <w:top w:val="single" w:sz="4" w:space="0" w:color="auto"/>
        <w:left w:val="single" w:sz="4" w:space="0" w:color="auto"/>
        <w:bottom w:val="single" w:sz="4" w:space="0" w:color="auto"/>
        <w:right w:val="single" w:sz="4" w:space="0" w:color="auto"/>
      </w:pBdr>
      <w:spacing w:before="100" w:beforeAutospacing="1" w:after="100" w:afterAutospacing="1"/>
    </w:pPr>
    <w:rPr>
      <w:rFonts w:ascii="Verdana" w:eastAsia="Arial Unicode MS" w:hAnsi="Verdana"/>
      <w:color w:val="000000"/>
      <w:sz w:val="13"/>
      <w:szCs w:val="13"/>
      <w:lang w:val="en-GB"/>
    </w:rPr>
  </w:style>
  <w:style w:type="paragraph" w:customStyle="1" w:styleId="t-text">
    <w:name w:val="t-text"/>
    <w:basedOn w:val="Normal"/>
    <w:rsid w:val="007D5697"/>
    <w:pPr>
      <w:pBdr>
        <w:top w:val="single" w:sz="4" w:space="0" w:color="auto"/>
        <w:left w:val="single" w:sz="4" w:space="0" w:color="auto"/>
        <w:bottom w:val="single" w:sz="4" w:space="0" w:color="auto"/>
        <w:right w:val="single" w:sz="4" w:space="0" w:color="auto"/>
      </w:pBdr>
      <w:spacing w:before="100" w:beforeAutospacing="1" w:after="100" w:afterAutospacing="1"/>
    </w:pPr>
    <w:rPr>
      <w:rFonts w:ascii="Verdana" w:eastAsia="Arial Unicode MS" w:hAnsi="Verdana"/>
      <w:b/>
      <w:bCs/>
      <w:color w:val="000000"/>
      <w:sz w:val="13"/>
      <w:szCs w:val="13"/>
      <w:lang w:val="en-GB"/>
    </w:rPr>
  </w:style>
  <w:style w:type="paragraph" w:customStyle="1" w:styleId="itumenu">
    <w:name w:val="itumenu"/>
    <w:basedOn w:val="Normal"/>
    <w:rsid w:val="007D5697"/>
    <w:pPr>
      <w:spacing w:before="100" w:beforeAutospacing="1" w:after="100" w:afterAutospacing="1"/>
    </w:pPr>
    <w:rPr>
      <w:rFonts w:ascii="Verdana" w:eastAsia="Arial Unicode MS" w:hAnsi="Verdana"/>
      <w:b/>
      <w:bCs/>
      <w:sz w:val="13"/>
      <w:szCs w:val="13"/>
      <w:lang w:val="en-GB"/>
    </w:rPr>
  </w:style>
  <w:style w:type="paragraph" w:customStyle="1" w:styleId="footeritems">
    <w:name w:val="footeritems"/>
    <w:basedOn w:val="Normal"/>
    <w:rsid w:val="007D5697"/>
    <w:pPr>
      <w:spacing w:before="0" w:after="100" w:afterAutospacing="1"/>
    </w:pPr>
    <w:rPr>
      <w:rFonts w:ascii="Verdana" w:eastAsia="Arial Unicode MS" w:hAnsi="Verdana"/>
      <w:sz w:val="12"/>
      <w:szCs w:val="12"/>
      <w:lang w:val="en-GB"/>
    </w:rPr>
  </w:style>
  <w:style w:type="paragraph" w:customStyle="1" w:styleId="navleft">
    <w:name w:val="navleft"/>
    <w:basedOn w:val="Normal"/>
    <w:rsid w:val="007D5697"/>
    <w:pPr>
      <w:spacing w:before="100" w:beforeAutospacing="1" w:after="100" w:afterAutospacing="1"/>
      <w:jc w:val="right"/>
    </w:pPr>
    <w:rPr>
      <w:rFonts w:ascii="Arial" w:eastAsia="Arial Unicode MS" w:hAnsi="Arial"/>
      <w:b/>
      <w:bCs/>
      <w:color w:val="FFFFFF"/>
      <w:sz w:val="13"/>
      <w:szCs w:val="13"/>
      <w:lang w:val="en-GB"/>
    </w:rPr>
  </w:style>
  <w:style w:type="paragraph" w:customStyle="1" w:styleId="topritems">
    <w:name w:val="topritems"/>
    <w:basedOn w:val="Normal"/>
    <w:rsid w:val="007D5697"/>
    <w:pPr>
      <w:spacing w:before="100" w:beforeAutospacing="1" w:after="100" w:afterAutospacing="1"/>
    </w:pPr>
    <w:rPr>
      <w:rFonts w:ascii="Verdana" w:eastAsia="Arial Unicode MS" w:hAnsi="Verdana"/>
      <w:color w:val="FFFFFF"/>
      <w:sz w:val="12"/>
      <w:szCs w:val="12"/>
      <w:lang w:val="en-GB"/>
    </w:rPr>
  </w:style>
  <w:style w:type="paragraph" w:customStyle="1" w:styleId="locator">
    <w:name w:val="locator"/>
    <w:basedOn w:val="Normal"/>
    <w:rsid w:val="007D5697"/>
    <w:pPr>
      <w:spacing w:before="100" w:beforeAutospacing="1" w:after="100" w:afterAutospacing="1"/>
    </w:pPr>
    <w:rPr>
      <w:rFonts w:ascii="Verdana" w:eastAsia="Arial Unicode MS" w:hAnsi="Verdana"/>
      <w:sz w:val="12"/>
      <w:szCs w:val="12"/>
      <w:lang w:val="en-GB"/>
    </w:rPr>
  </w:style>
  <w:style w:type="paragraph" w:customStyle="1" w:styleId="tsize8pt">
    <w:name w:val="tsize8pt"/>
    <w:basedOn w:val="Normal"/>
    <w:rsid w:val="007D5697"/>
    <w:pPr>
      <w:spacing w:before="0" w:after="100" w:afterAutospacing="1"/>
    </w:pPr>
    <w:rPr>
      <w:rFonts w:ascii="Verdana" w:eastAsia="Arial Unicode MS" w:hAnsi="Verdana"/>
      <w:color w:val="000000"/>
      <w:sz w:val="11"/>
      <w:szCs w:val="11"/>
      <w:lang w:val="en-GB"/>
    </w:rPr>
  </w:style>
  <w:style w:type="paragraph" w:customStyle="1" w:styleId="smalltext">
    <w:name w:val="smalltext"/>
    <w:basedOn w:val="Normal"/>
    <w:rsid w:val="007D5697"/>
    <w:pPr>
      <w:spacing w:before="0" w:after="100" w:afterAutospacing="1"/>
    </w:pPr>
    <w:rPr>
      <w:rFonts w:ascii="Verdana" w:eastAsia="Arial Unicode MS" w:hAnsi="Verdana"/>
      <w:color w:val="000000"/>
      <w:sz w:val="11"/>
      <w:szCs w:val="11"/>
      <w:lang w:val="en-GB"/>
    </w:rPr>
  </w:style>
  <w:style w:type="paragraph" w:customStyle="1" w:styleId="pdivider">
    <w:name w:val="pdivider"/>
    <w:basedOn w:val="Normal"/>
    <w:rsid w:val="007D5697"/>
    <w:pPr>
      <w:spacing w:before="54" w:after="54"/>
      <w:ind w:left="54" w:right="54"/>
    </w:pPr>
    <w:rPr>
      <w:rFonts w:ascii="Arial Unicode MS" w:eastAsia="Arial Unicode MS" w:hAnsi="Arial Unicode MS"/>
      <w:color w:val="000000"/>
      <w:sz w:val="5"/>
      <w:szCs w:val="5"/>
      <w:lang w:val="en-GB"/>
    </w:rPr>
  </w:style>
  <w:style w:type="paragraph" w:customStyle="1" w:styleId="pj">
    <w:name w:val="pj"/>
    <w:basedOn w:val="Normal"/>
    <w:rsid w:val="007D5697"/>
    <w:pPr>
      <w:spacing w:before="100" w:beforeAutospacing="1" w:after="100" w:afterAutospacing="1"/>
      <w:jc w:val="both"/>
    </w:pPr>
    <w:rPr>
      <w:rFonts w:ascii="Arial Unicode MS" w:eastAsia="Arial Unicode MS" w:hAnsi="Arial Unicode MS"/>
      <w:color w:val="000000"/>
      <w:lang w:val="en-GB"/>
    </w:rPr>
  </w:style>
  <w:style w:type="paragraph" w:customStyle="1" w:styleId="plist">
    <w:name w:val="plist"/>
    <w:basedOn w:val="Normal"/>
    <w:rsid w:val="007D5697"/>
    <w:pPr>
      <w:spacing w:before="54" w:after="54"/>
    </w:pPr>
    <w:rPr>
      <w:rFonts w:ascii="Arial Unicode MS" w:eastAsia="Arial Unicode MS" w:hAnsi="Arial Unicode MS"/>
      <w:color w:val="000000"/>
      <w:lang w:val="en-GB"/>
    </w:rPr>
  </w:style>
  <w:style w:type="paragraph" w:customStyle="1" w:styleId="pml-40">
    <w:name w:val="pml-40"/>
    <w:basedOn w:val="Normal"/>
    <w:rsid w:val="007D5697"/>
    <w:pPr>
      <w:spacing w:before="100" w:beforeAutospacing="1" w:after="100" w:afterAutospacing="1"/>
      <w:ind w:left="430"/>
    </w:pPr>
    <w:rPr>
      <w:rFonts w:ascii="Arial Unicode MS" w:eastAsia="Arial Unicode MS" w:hAnsi="Arial Unicode MS"/>
      <w:color w:val="000000"/>
      <w:lang w:val="en-GB"/>
    </w:rPr>
  </w:style>
  <w:style w:type="paragraph" w:customStyle="1" w:styleId="Table">
    <w:name w:val="Table_#"/>
    <w:basedOn w:val="Normal"/>
    <w:next w:val="TableTitle"/>
    <w:rsid w:val="007D5697"/>
    <w:pPr>
      <w:keepNext/>
      <w:tabs>
        <w:tab w:val="left" w:pos="794"/>
        <w:tab w:val="left" w:pos="1191"/>
        <w:tab w:val="left" w:pos="1588"/>
        <w:tab w:val="left" w:pos="1985"/>
      </w:tabs>
      <w:spacing w:before="560" w:after="120"/>
      <w:jc w:val="center"/>
    </w:pPr>
    <w:rPr>
      <w:rFonts w:eastAsia="MS Mincho"/>
      <w:caps/>
      <w:lang w:val="en-GB"/>
    </w:rPr>
  </w:style>
  <w:style w:type="paragraph" w:customStyle="1" w:styleId="TableTitle">
    <w:name w:val="Table_Title"/>
    <w:basedOn w:val="Table"/>
    <w:next w:val="TableText"/>
    <w:rsid w:val="007D5697"/>
    <w:pPr>
      <w:keepLines/>
      <w:spacing w:before="0"/>
    </w:pPr>
    <w:rPr>
      <w:b/>
      <w:bCs/>
      <w:caps w:val="0"/>
    </w:rPr>
  </w:style>
  <w:style w:type="paragraph" w:styleId="TOC8">
    <w:name w:val="toc 8"/>
    <w:basedOn w:val="TOC4"/>
    <w:autoRedefine/>
    <w:semiHidden/>
    <w:rsid w:val="007D5697"/>
    <w:pPr>
      <w:ind w:left="1680"/>
    </w:pPr>
  </w:style>
  <w:style w:type="paragraph" w:styleId="TOC9">
    <w:name w:val="toc 9"/>
    <w:basedOn w:val="Normal"/>
    <w:next w:val="Normal"/>
    <w:autoRedefine/>
    <w:semiHidden/>
    <w:rsid w:val="007D5697"/>
    <w:pPr>
      <w:spacing w:before="0"/>
      <w:ind w:left="1920"/>
    </w:pPr>
  </w:style>
  <w:style w:type="paragraph" w:styleId="Index3">
    <w:name w:val="index 3"/>
    <w:basedOn w:val="Normal"/>
    <w:next w:val="Normal"/>
    <w:autoRedefine/>
    <w:semiHidden/>
    <w:rsid w:val="007D5697"/>
    <w:pPr>
      <w:tabs>
        <w:tab w:val="left" w:pos="794"/>
        <w:tab w:val="left" w:pos="1191"/>
        <w:tab w:val="left" w:pos="1588"/>
        <w:tab w:val="left" w:pos="1985"/>
      </w:tabs>
      <w:overflowPunct w:val="0"/>
      <w:autoSpaceDE w:val="0"/>
      <w:autoSpaceDN w:val="0"/>
      <w:adjustRightInd w:val="0"/>
      <w:ind w:left="566"/>
      <w:textAlignment w:val="baseline"/>
    </w:pPr>
    <w:rPr>
      <w:rFonts w:eastAsia="MS ??"/>
      <w:lang w:val="en-GB"/>
    </w:rPr>
  </w:style>
  <w:style w:type="paragraph" w:customStyle="1" w:styleId="toc0">
    <w:name w:val="toc 0"/>
    <w:basedOn w:val="Normal"/>
    <w:next w:val="TOC1"/>
    <w:rsid w:val="007D5697"/>
    <w:pPr>
      <w:tabs>
        <w:tab w:val="right" w:pos="9639"/>
      </w:tabs>
      <w:overflowPunct w:val="0"/>
      <w:autoSpaceDE w:val="0"/>
      <w:autoSpaceDN w:val="0"/>
      <w:adjustRightInd w:val="0"/>
      <w:textAlignment w:val="baseline"/>
    </w:pPr>
    <w:rPr>
      <w:rFonts w:eastAsia="MS ??"/>
      <w:b/>
      <w:bCs/>
      <w:lang w:val="en-GB"/>
    </w:rPr>
  </w:style>
  <w:style w:type="paragraph" w:customStyle="1" w:styleId="TableHead0">
    <w:name w:val="Table_Head"/>
    <w:basedOn w:val="TableText"/>
    <w:rsid w:val="007D5697"/>
    <w:pPr>
      <w:keepNext/>
      <w:spacing w:before="80" w:after="80"/>
      <w:jc w:val="center"/>
    </w:pPr>
    <w:rPr>
      <w:rFonts w:eastAsia="Times New Roman"/>
      <w:b/>
      <w:bCs/>
    </w:rPr>
  </w:style>
  <w:style w:type="paragraph" w:customStyle="1" w:styleId="FigureTitle">
    <w:name w:val="Figure_Title"/>
    <w:basedOn w:val="TableTitle"/>
    <w:next w:val="Normalaftertitle"/>
    <w:rsid w:val="007D5697"/>
    <w:pPr>
      <w:keepNext w:val="0"/>
      <w:tabs>
        <w:tab w:val="left" w:pos="2948"/>
        <w:tab w:val="left" w:pos="4082"/>
      </w:tabs>
      <w:spacing w:before="240" w:after="480"/>
    </w:pPr>
    <w:rPr>
      <w:rFonts w:eastAsia="Times New Roman"/>
    </w:rPr>
  </w:style>
  <w:style w:type="paragraph" w:customStyle="1" w:styleId="AppendixRef">
    <w:name w:val="Appendix_Ref"/>
    <w:basedOn w:val="AnnexRef"/>
    <w:next w:val="Normalaftertitle"/>
    <w:rsid w:val="007D5697"/>
    <w:pPr>
      <w:spacing w:before="0"/>
    </w:pPr>
    <w:rPr>
      <w:rFonts w:eastAsia="Times New Roman"/>
    </w:rPr>
  </w:style>
  <w:style w:type="paragraph" w:customStyle="1" w:styleId="AppendixTitle">
    <w:name w:val="Appendix_Title"/>
    <w:basedOn w:val="AnnexTitle"/>
    <w:next w:val="AppendixRef"/>
    <w:rsid w:val="007D5697"/>
    <w:rPr>
      <w:rFonts w:eastAsia="Times New Roman"/>
    </w:rPr>
  </w:style>
  <w:style w:type="paragraph" w:customStyle="1" w:styleId="RefTitle0">
    <w:name w:val="Ref_Title"/>
    <w:basedOn w:val="Normal"/>
    <w:next w:val="RefText0"/>
    <w:rsid w:val="007D5697"/>
    <w:pPr>
      <w:tabs>
        <w:tab w:val="left" w:pos="794"/>
        <w:tab w:val="left" w:pos="1191"/>
        <w:tab w:val="left" w:pos="1588"/>
        <w:tab w:val="left" w:pos="1985"/>
      </w:tabs>
      <w:spacing w:before="480"/>
      <w:jc w:val="center"/>
    </w:pPr>
    <w:rPr>
      <w:rFonts w:eastAsia="Times New Roman"/>
      <w:caps/>
      <w:lang w:val="en-GB"/>
    </w:rPr>
  </w:style>
  <w:style w:type="paragraph" w:customStyle="1" w:styleId="RefText0">
    <w:name w:val="Ref_Text"/>
    <w:basedOn w:val="Normal"/>
    <w:rsid w:val="007D5697"/>
    <w:pPr>
      <w:tabs>
        <w:tab w:val="left" w:pos="794"/>
        <w:tab w:val="left" w:pos="1191"/>
        <w:tab w:val="left" w:pos="1588"/>
        <w:tab w:val="left" w:pos="1985"/>
      </w:tabs>
      <w:spacing w:before="0"/>
      <w:ind w:left="794" w:hanging="794"/>
    </w:pPr>
    <w:rPr>
      <w:rFonts w:eastAsia="Times New Roman"/>
      <w:lang w:val="en-GB"/>
    </w:rPr>
  </w:style>
  <w:style w:type="paragraph" w:customStyle="1" w:styleId="RecTitle0">
    <w:name w:val="Rec_Title"/>
    <w:basedOn w:val="RecNo"/>
    <w:next w:val="RecRef0"/>
    <w:rsid w:val="007D5697"/>
    <w:pPr>
      <w:overflowPunct/>
      <w:autoSpaceDE/>
      <w:autoSpaceDN/>
      <w:adjustRightInd/>
      <w:spacing w:before="240"/>
      <w:jc w:val="center"/>
      <w:textAlignment w:val="auto"/>
    </w:pPr>
    <w:rPr>
      <w:rFonts w:eastAsia="Times New Roman"/>
    </w:rPr>
  </w:style>
  <w:style w:type="paragraph" w:customStyle="1" w:styleId="RecRef0">
    <w:name w:val="Rec_Ref"/>
    <w:basedOn w:val="RecTitle0"/>
    <w:next w:val="Normal"/>
    <w:rsid w:val="007D5697"/>
    <w:pPr>
      <w:tabs>
        <w:tab w:val="clear" w:pos="794"/>
        <w:tab w:val="clear" w:pos="1191"/>
        <w:tab w:val="clear" w:pos="1588"/>
        <w:tab w:val="clear" w:pos="1985"/>
      </w:tabs>
      <w:spacing w:before="120"/>
    </w:pPr>
    <w:rPr>
      <w:b w:val="0"/>
      <w:bCs w:val="0"/>
    </w:rPr>
  </w:style>
  <w:style w:type="paragraph" w:customStyle="1" w:styleId="Part">
    <w:name w:val="Part"/>
    <w:basedOn w:val="Normal"/>
    <w:rsid w:val="007D5697"/>
    <w:pPr>
      <w:tabs>
        <w:tab w:val="left" w:pos="1276"/>
        <w:tab w:val="left" w:pos="1701"/>
      </w:tabs>
      <w:spacing w:before="200"/>
      <w:ind w:left="1701" w:hanging="1701"/>
    </w:pPr>
    <w:rPr>
      <w:rFonts w:eastAsia="Times New Roman"/>
      <w:caps/>
      <w:lang w:val="en-GB"/>
    </w:rPr>
  </w:style>
  <w:style w:type="paragraph" w:customStyle="1" w:styleId="Keywords">
    <w:name w:val="Keywords"/>
    <w:basedOn w:val="Normal"/>
    <w:rsid w:val="007D5697"/>
    <w:pPr>
      <w:tabs>
        <w:tab w:val="left" w:pos="794"/>
        <w:tab w:val="left" w:pos="1985"/>
      </w:tabs>
      <w:spacing w:before="0"/>
      <w:ind w:left="794" w:hanging="794"/>
    </w:pPr>
    <w:rPr>
      <w:rFonts w:eastAsia="Times New Roman"/>
      <w:lang w:val="en-GB"/>
    </w:rPr>
  </w:style>
  <w:style w:type="paragraph" w:customStyle="1" w:styleId="EquationLegend0">
    <w:name w:val="Equation_Legend"/>
    <w:basedOn w:val="Normal"/>
    <w:rsid w:val="007D5697"/>
    <w:pPr>
      <w:tabs>
        <w:tab w:val="right" w:pos="1531"/>
        <w:tab w:val="left" w:pos="1701"/>
      </w:tabs>
      <w:spacing w:before="80"/>
      <w:ind w:left="1701" w:hanging="1701"/>
    </w:pPr>
    <w:rPr>
      <w:rFonts w:eastAsia="Times New Roman"/>
      <w:lang w:val="en-GB"/>
    </w:rPr>
  </w:style>
  <w:style w:type="paragraph" w:customStyle="1" w:styleId="Qlist">
    <w:name w:val="Qlist"/>
    <w:basedOn w:val="Normal"/>
    <w:rsid w:val="007D5697"/>
    <w:pPr>
      <w:tabs>
        <w:tab w:val="left" w:pos="1843"/>
        <w:tab w:val="left" w:pos="2268"/>
      </w:tabs>
      <w:spacing w:before="0"/>
      <w:ind w:left="2268" w:hanging="2268"/>
    </w:pPr>
    <w:rPr>
      <w:rFonts w:eastAsia="Times New Roman"/>
      <w:b/>
      <w:bCs/>
      <w:lang w:val="en-GB"/>
    </w:rPr>
  </w:style>
  <w:style w:type="paragraph" w:customStyle="1" w:styleId="meeting">
    <w:name w:val="meeting"/>
    <w:basedOn w:val="Head"/>
    <w:next w:val="Head"/>
    <w:rsid w:val="007D5697"/>
    <w:pPr>
      <w:tabs>
        <w:tab w:val="left" w:pos="7371"/>
      </w:tabs>
      <w:spacing w:before="0" w:after="560"/>
    </w:pPr>
    <w:rPr>
      <w:rFonts w:eastAsia="Times New Roman"/>
    </w:rPr>
  </w:style>
  <w:style w:type="paragraph" w:customStyle="1" w:styleId="ArtHeading0">
    <w:name w:val="Art_Heading"/>
    <w:basedOn w:val="Normal"/>
    <w:next w:val="Normalaftertitle"/>
    <w:rsid w:val="007D5697"/>
    <w:pPr>
      <w:tabs>
        <w:tab w:val="left" w:pos="794"/>
        <w:tab w:val="left" w:pos="1191"/>
        <w:tab w:val="left" w:pos="1588"/>
        <w:tab w:val="left" w:pos="1985"/>
      </w:tabs>
      <w:spacing w:before="480"/>
      <w:jc w:val="center"/>
    </w:pPr>
    <w:rPr>
      <w:rFonts w:eastAsia="Times New Roman"/>
      <w:b/>
      <w:bCs/>
      <w:sz w:val="28"/>
      <w:szCs w:val="28"/>
      <w:lang w:val="en-GB"/>
    </w:rPr>
  </w:style>
  <w:style w:type="paragraph" w:customStyle="1" w:styleId="ArtTitle0">
    <w:name w:val="Art_Title"/>
    <w:basedOn w:val="Normal"/>
    <w:next w:val="Normalaftertitle"/>
    <w:rsid w:val="007D5697"/>
    <w:pPr>
      <w:tabs>
        <w:tab w:val="left" w:pos="794"/>
        <w:tab w:val="left" w:pos="1191"/>
        <w:tab w:val="left" w:pos="1588"/>
        <w:tab w:val="left" w:pos="1985"/>
      </w:tabs>
      <w:spacing w:before="240"/>
      <w:jc w:val="center"/>
    </w:pPr>
    <w:rPr>
      <w:rFonts w:eastAsia="Times New Roman"/>
      <w:b/>
      <w:bCs/>
      <w:sz w:val="28"/>
      <w:szCs w:val="28"/>
      <w:lang w:val="en-GB"/>
    </w:rPr>
  </w:style>
  <w:style w:type="paragraph" w:customStyle="1" w:styleId="PartRef0">
    <w:name w:val="Part_Ref"/>
    <w:basedOn w:val="AnnexRef"/>
    <w:next w:val="Normalaftertitle"/>
    <w:rsid w:val="007D5697"/>
    <w:pPr>
      <w:spacing w:before="0"/>
    </w:pPr>
    <w:rPr>
      <w:rFonts w:eastAsia="Times New Roman"/>
    </w:rPr>
  </w:style>
  <w:style w:type="paragraph" w:customStyle="1" w:styleId="PartTitle0">
    <w:name w:val="Part_Title"/>
    <w:basedOn w:val="AnnexTitle"/>
    <w:next w:val="PartRef0"/>
    <w:rsid w:val="007D5697"/>
    <w:rPr>
      <w:rFonts w:eastAsia="Times New Roman"/>
    </w:rPr>
  </w:style>
  <w:style w:type="paragraph" w:customStyle="1" w:styleId="RecDate0">
    <w:name w:val="Rec_Date"/>
    <w:basedOn w:val="RecRef0"/>
    <w:next w:val="Normalaftertitle"/>
    <w:rsid w:val="007D5697"/>
    <w:pPr>
      <w:jc w:val="right"/>
    </w:pPr>
  </w:style>
  <w:style w:type="paragraph" w:customStyle="1" w:styleId="ResDate0">
    <w:name w:val="Res_Date"/>
    <w:basedOn w:val="RecDate0"/>
    <w:next w:val="Normalaftertitle"/>
    <w:rsid w:val="007D5697"/>
    <w:rPr>
      <w:sz w:val="24"/>
      <w:szCs w:val="24"/>
    </w:rPr>
  </w:style>
  <w:style w:type="paragraph" w:customStyle="1" w:styleId="ResRef0">
    <w:name w:val="Res_Ref"/>
    <w:basedOn w:val="RecRef0"/>
    <w:next w:val="ResDate0"/>
    <w:rsid w:val="007D5697"/>
    <w:rPr>
      <w:sz w:val="24"/>
      <w:szCs w:val="24"/>
    </w:rPr>
  </w:style>
  <w:style w:type="paragraph" w:customStyle="1" w:styleId="ResTitle0">
    <w:name w:val="Res_Title"/>
    <w:basedOn w:val="RecTitle0"/>
    <w:next w:val="ResRef0"/>
    <w:rsid w:val="007D5697"/>
  </w:style>
  <w:style w:type="paragraph" w:customStyle="1" w:styleId="SectionTitle0">
    <w:name w:val="Section_Title"/>
    <w:basedOn w:val="Normal"/>
    <w:next w:val="Normalaftertitle"/>
    <w:rsid w:val="007D5697"/>
    <w:pPr>
      <w:tabs>
        <w:tab w:val="left" w:pos="794"/>
        <w:tab w:val="left" w:pos="1191"/>
        <w:tab w:val="left" w:pos="1588"/>
        <w:tab w:val="left" w:pos="1985"/>
      </w:tabs>
      <w:spacing w:before="0"/>
    </w:pPr>
    <w:rPr>
      <w:rFonts w:eastAsia="Times New Roman"/>
      <w:sz w:val="28"/>
      <w:szCs w:val="28"/>
      <w:lang w:val="en-GB"/>
    </w:rPr>
  </w:style>
  <w:style w:type="paragraph" w:customStyle="1" w:styleId="Normal10pt">
    <w:name w:val="Normal + 10 pt"/>
    <w:basedOn w:val="Normal"/>
    <w:rsid w:val="007D5697"/>
    <w:pPr>
      <w:tabs>
        <w:tab w:val="left" w:pos="794"/>
        <w:tab w:val="left" w:pos="1191"/>
        <w:tab w:val="left" w:pos="1588"/>
        <w:tab w:val="left" w:pos="1985"/>
      </w:tabs>
    </w:pPr>
    <w:rPr>
      <w:rFonts w:eastAsia="Times New Roman"/>
      <w:sz w:val="20"/>
      <w:szCs w:val="20"/>
      <w:lang w:val="en-GB"/>
    </w:rPr>
  </w:style>
  <w:style w:type="paragraph" w:customStyle="1" w:styleId="Enumerated">
    <w:name w:val="Enumerated"/>
    <w:basedOn w:val="Normal"/>
    <w:rsid w:val="007D5697"/>
    <w:pPr>
      <w:numPr>
        <w:numId w:val="1"/>
      </w:numPr>
      <w:tabs>
        <w:tab w:val="num" w:pos="400"/>
      </w:tabs>
      <w:spacing w:before="0"/>
      <w:ind w:left="397" w:hanging="397"/>
    </w:pPr>
    <w:rPr>
      <w:rFonts w:eastAsia="MS ??"/>
      <w:sz w:val="20"/>
      <w:szCs w:val="20"/>
      <w:lang w:val="en-US"/>
    </w:rPr>
  </w:style>
  <w:style w:type="table" w:styleId="TableGrid">
    <w:name w:val="Table Grid"/>
    <w:basedOn w:val="TableNormal"/>
    <w:rsid w:val="00225880"/>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ulleted">
    <w:name w:val="Bulleted *"/>
    <w:basedOn w:val="NoList"/>
    <w:rsid w:val="00AB42A6"/>
    <w:pPr>
      <w:numPr>
        <w:numId w:val="3"/>
      </w:numPr>
    </w:pPr>
  </w:style>
  <w:style w:type="paragraph" w:customStyle="1" w:styleId="Normalbeforetable">
    <w:name w:val="Normal before table"/>
    <w:basedOn w:val="Normal"/>
    <w:rsid w:val="004701C5"/>
    <w:pPr>
      <w:keepNext/>
      <w:spacing w:after="120"/>
    </w:pPr>
    <w:rPr>
      <w:lang w:val="en-GB"/>
    </w:rPr>
  </w:style>
  <w:style w:type="paragraph" w:customStyle="1" w:styleId="Heading1Centered">
    <w:name w:val="Heading 1 Centered"/>
    <w:basedOn w:val="Heading1"/>
    <w:rsid w:val="00575369"/>
    <w:pPr>
      <w:numPr>
        <w:numId w:val="0"/>
      </w:numPr>
      <w:jc w:val="center"/>
    </w:pPr>
  </w:style>
  <w:style w:type="paragraph" w:styleId="BalloonText">
    <w:name w:val="Balloon Text"/>
    <w:basedOn w:val="Normal"/>
    <w:link w:val="BalloonTextChar"/>
    <w:rsid w:val="001E3F65"/>
    <w:pPr>
      <w:spacing w:before="0"/>
    </w:pPr>
    <w:rPr>
      <w:rFonts w:ascii="Tahoma" w:hAnsi="Tahoma" w:cs="Tahoma"/>
      <w:sz w:val="16"/>
      <w:szCs w:val="16"/>
    </w:rPr>
  </w:style>
  <w:style w:type="character" w:customStyle="1" w:styleId="BalloonTextChar">
    <w:name w:val="Balloon Text Char"/>
    <w:link w:val="BalloonText"/>
    <w:rsid w:val="001E3F65"/>
    <w:rPr>
      <w:rFonts w:ascii="Tahoma" w:eastAsia="????" w:hAnsi="Tahoma" w:cs="Tahoma"/>
      <w:sz w:val="16"/>
      <w:szCs w:val="16"/>
      <w:lang w:val="it-IT"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986475">
      <w:bodyDiv w:val="1"/>
      <w:marLeft w:val="0"/>
      <w:marRight w:val="0"/>
      <w:marTop w:val="0"/>
      <w:marBottom w:val="0"/>
      <w:divBdr>
        <w:top w:val="none" w:sz="0" w:space="0" w:color="auto"/>
        <w:left w:val="none" w:sz="0" w:space="0" w:color="auto"/>
        <w:bottom w:val="none" w:sz="0" w:space="0" w:color="auto"/>
        <w:right w:val="none" w:sz="0" w:space="0" w:color="auto"/>
      </w:divBdr>
    </w:div>
    <w:div w:id="162942558">
      <w:bodyDiv w:val="1"/>
      <w:marLeft w:val="0"/>
      <w:marRight w:val="0"/>
      <w:marTop w:val="0"/>
      <w:marBottom w:val="0"/>
      <w:divBdr>
        <w:top w:val="none" w:sz="0" w:space="0" w:color="auto"/>
        <w:left w:val="none" w:sz="0" w:space="0" w:color="auto"/>
        <w:bottom w:val="none" w:sz="0" w:space="0" w:color="auto"/>
        <w:right w:val="none" w:sz="0" w:space="0" w:color="auto"/>
      </w:divBdr>
    </w:div>
    <w:div w:id="417560826">
      <w:bodyDiv w:val="1"/>
      <w:marLeft w:val="0"/>
      <w:marRight w:val="0"/>
      <w:marTop w:val="0"/>
      <w:marBottom w:val="0"/>
      <w:divBdr>
        <w:top w:val="none" w:sz="0" w:space="0" w:color="auto"/>
        <w:left w:val="none" w:sz="0" w:space="0" w:color="auto"/>
        <w:bottom w:val="none" w:sz="0" w:space="0" w:color="auto"/>
        <w:right w:val="none" w:sz="0" w:space="0" w:color="auto"/>
      </w:divBdr>
    </w:div>
    <w:div w:id="459417901">
      <w:bodyDiv w:val="1"/>
      <w:marLeft w:val="0"/>
      <w:marRight w:val="0"/>
      <w:marTop w:val="0"/>
      <w:marBottom w:val="0"/>
      <w:divBdr>
        <w:top w:val="none" w:sz="0" w:space="0" w:color="auto"/>
        <w:left w:val="none" w:sz="0" w:space="0" w:color="auto"/>
        <w:bottom w:val="none" w:sz="0" w:space="0" w:color="auto"/>
        <w:right w:val="none" w:sz="0" w:space="0" w:color="auto"/>
      </w:divBdr>
    </w:div>
    <w:div w:id="813528524">
      <w:bodyDiv w:val="1"/>
      <w:marLeft w:val="0"/>
      <w:marRight w:val="0"/>
      <w:marTop w:val="0"/>
      <w:marBottom w:val="0"/>
      <w:divBdr>
        <w:top w:val="none" w:sz="0" w:space="0" w:color="auto"/>
        <w:left w:val="none" w:sz="0" w:space="0" w:color="auto"/>
        <w:bottom w:val="none" w:sz="0" w:space="0" w:color="auto"/>
        <w:right w:val="none" w:sz="0" w:space="0" w:color="auto"/>
      </w:divBdr>
    </w:div>
    <w:div w:id="910114576">
      <w:bodyDiv w:val="1"/>
      <w:marLeft w:val="0"/>
      <w:marRight w:val="0"/>
      <w:marTop w:val="0"/>
      <w:marBottom w:val="0"/>
      <w:divBdr>
        <w:top w:val="none" w:sz="0" w:space="0" w:color="auto"/>
        <w:left w:val="none" w:sz="0" w:space="0" w:color="auto"/>
        <w:bottom w:val="none" w:sz="0" w:space="0" w:color="auto"/>
        <w:right w:val="none" w:sz="0" w:space="0" w:color="auto"/>
      </w:divBdr>
    </w:div>
    <w:div w:id="1078164898">
      <w:bodyDiv w:val="1"/>
      <w:marLeft w:val="0"/>
      <w:marRight w:val="0"/>
      <w:marTop w:val="0"/>
      <w:marBottom w:val="0"/>
      <w:divBdr>
        <w:top w:val="none" w:sz="0" w:space="0" w:color="auto"/>
        <w:left w:val="none" w:sz="0" w:space="0" w:color="auto"/>
        <w:bottom w:val="none" w:sz="0" w:space="0" w:color="auto"/>
        <w:right w:val="none" w:sz="0" w:space="0" w:color="auto"/>
      </w:divBdr>
    </w:div>
    <w:div w:id="1130787209">
      <w:bodyDiv w:val="1"/>
      <w:marLeft w:val="0"/>
      <w:marRight w:val="0"/>
      <w:marTop w:val="0"/>
      <w:marBottom w:val="0"/>
      <w:divBdr>
        <w:top w:val="none" w:sz="0" w:space="0" w:color="auto"/>
        <w:left w:val="none" w:sz="0" w:space="0" w:color="auto"/>
        <w:bottom w:val="none" w:sz="0" w:space="0" w:color="auto"/>
        <w:right w:val="none" w:sz="0" w:space="0" w:color="auto"/>
      </w:divBdr>
    </w:div>
    <w:div w:id="1223248450">
      <w:bodyDiv w:val="1"/>
      <w:marLeft w:val="0"/>
      <w:marRight w:val="0"/>
      <w:marTop w:val="0"/>
      <w:marBottom w:val="0"/>
      <w:divBdr>
        <w:top w:val="none" w:sz="0" w:space="0" w:color="auto"/>
        <w:left w:val="none" w:sz="0" w:space="0" w:color="auto"/>
        <w:bottom w:val="none" w:sz="0" w:space="0" w:color="auto"/>
        <w:right w:val="none" w:sz="0" w:space="0" w:color="auto"/>
      </w:divBdr>
    </w:div>
    <w:div w:id="1338848182">
      <w:bodyDiv w:val="1"/>
      <w:marLeft w:val="0"/>
      <w:marRight w:val="0"/>
      <w:marTop w:val="0"/>
      <w:marBottom w:val="0"/>
      <w:divBdr>
        <w:top w:val="none" w:sz="0" w:space="0" w:color="auto"/>
        <w:left w:val="none" w:sz="0" w:space="0" w:color="auto"/>
        <w:bottom w:val="none" w:sz="0" w:space="0" w:color="auto"/>
        <w:right w:val="none" w:sz="0" w:space="0" w:color="auto"/>
      </w:divBdr>
    </w:div>
    <w:div w:id="1466312997">
      <w:bodyDiv w:val="1"/>
      <w:marLeft w:val="0"/>
      <w:marRight w:val="0"/>
      <w:marTop w:val="0"/>
      <w:marBottom w:val="0"/>
      <w:divBdr>
        <w:top w:val="none" w:sz="0" w:space="0" w:color="auto"/>
        <w:left w:val="none" w:sz="0" w:space="0" w:color="auto"/>
        <w:bottom w:val="none" w:sz="0" w:space="0" w:color="auto"/>
        <w:right w:val="none" w:sz="0" w:space="0" w:color="auto"/>
      </w:divBdr>
    </w:div>
    <w:div w:id="1525365278">
      <w:bodyDiv w:val="1"/>
      <w:marLeft w:val="0"/>
      <w:marRight w:val="0"/>
      <w:marTop w:val="0"/>
      <w:marBottom w:val="0"/>
      <w:divBdr>
        <w:top w:val="none" w:sz="0" w:space="0" w:color="auto"/>
        <w:left w:val="none" w:sz="0" w:space="0" w:color="auto"/>
        <w:bottom w:val="none" w:sz="0" w:space="0" w:color="auto"/>
        <w:right w:val="none" w:sz="0" w:space="0" w:color="auto"/>
      </w:divBdr>
    </w:div>
    <w:div w:id="1548681779">
      <w:bodyDiv w:val="1"/>
      <w:marLeft w:val="0"/>
      <w:marRight w:val="0"/>
      <w:marTop w:val="0"/>
      <w:marBottom w:val="0"/>
      <w:divBdr>
        <w:top w:val="none" w:sz="0" w:space="0" w:color="auto"/>
        <w:left w:val="none" w:sz="0" w:space="0" w:color="auto"/>
        <w:bottom w:val="none" w:sz="0" w:space="0" w:color="auto"/>
        <w:right w:val="none" w:sz="0" w:space="0" w:color="auto"/>
      </w:divBdr>
    </w:div>
    <w:div w:id="1926106470">
      <w:bodyDiv w:val="1"/>
      <w:marLeft w:val="0"/>
      <w:marRight w:val="0"/>
      <w:marTop w:val="0"/>
      <w:marBottom w:val="0"/>
      <w:divBdr>
        <w:top w:val="none" w:sz="0" w:space="0" w:color="auto"/>
        <w:left w:val="none" w:sz="0" w:space="0" w:color="auto"/>
        <w:bottom w:val="none" w:sz="0" w:space="0" w:color="auto"/>
        <w:right w:val="none" w:sz="0" w:space="0" w:color="auto"/>
      </w:divBdr>
    </w:div>
    <w:div w:id="1932082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ftp3.itu.int/av-arch/avc-site/2009-2012/1011_Res/AVD-4034.zip" TargetMode="External"/><Relationship Id="rId18" Type="http://schemas.openxmlformats.org/officeDocument/2006/relationships/hyperlink" Target="http://wftp3.itu.int/av-arch/avc-site/2009-2012/1011_Res/AVD-4012.zip" TargetMode="External"/><Relationship Id="rId26" Type="http://schemas.openxmlformats.org/officeDocument/2006/relationships/hyperlink" Target="http://wftp3.itu.int/av-arch/avc-site/2009-2012/1011_Res/AVD-3987a.zip" TargetMode="External"/><Relationship Id="rId39" Type="http://schemas.openxmlformats.org/officeDocument/2006/relationships/hyperlink" Target="http://ftp3.itu.int/av-arch/avc-site/2009-2012/0906_Gen/AVD-3804.zip" TargetMode="External"/><Relationship Id="rId3" Type="http://schemas.microsoft.com/office/2007/relationships/stylesWithEffects" Target="stylesWithEffects.xml"/><Relationship Id="rId21" Type="http://schemas.openxmlformats.org/officeDocument/2006/relationships/hyperlink" Target="http://wftp3.itu.int/av-arch/avc-site/2009-2012/1011_Res/AVD-4002.zip" TargetMode="External"/><Relationship Id="rId34" Type="http://schemas.openxmlformats.org/officeDocument/2006/relationships/hyperlink" Target="http://wftp3.itu.int/av-arch/avc-site/2009-2012/1011_Res/AVD-3981.zip" TargetMode="External"/><Relationship Id="rId42" Type="http://schemas.openxmlformats.org/officeDocument/2006/relationships/hyperlink" Target="http://wftp3.itu.int/av-arch/avc-site/2009-2012/1011_Res/AVD-3985.zip" TargetMode="External"/><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ftp3.itu.int/av-arch/avc-site/2009-2012/1011_Res/AVD-4035.zip" TargetMode="External"/><Relationship Id="rId17" Type="http://schemas.openxmlformats.org/officeDocument/2006/relationships/hyperlink" Target="http://wftp3.itu.int/av-arch/avc-site/2009-2012/1011_Res/AVD-4006.zip" TargetMode="External"/><Relationship Id="rId25" Type="http://schemas.openxmlformats.org/officeDocument/2006/relationships/hyperlink" Target="http://wftp3.itu.int/av-arch/avc-site/2009-2012/1011_Res/AVD-4033.zip" TargetMode="External"/><Relationship Id="rId33" Type="http://schemas.openxmlformats.org/officeDocument/2006/relationships/hyperlink" Target="http://wftp3.itu.int/av-arch/avc-site/2009-2012/1011_Res/AVD-3980.zip" TargetMode="External"/><Relationship Id="rId38" Type="http://schemas.openxmlformats.org/officeDocument/2006/relationships/hyperlink" Target="http://wftp3.itu.int/av-arch/avc-site/2009-2012/1011_Res/AVD-3982.zip" TargetMode="External"/><Relationship Id="rId46" Type="http://schemas.openxmlformats.org/officeDocument/2006/relationships/hyperlink" Target="http://ftp3.itu.int/av-arch/%7blbc,avc%7d-site" TargetMode="External"/><Relationship Id="rId2" Type="http://schemas.openxmlformats.org/officeDocument/2006/relationships/styles" Target="styles.xml"/><Relationship Id="rId16" Type="http://schemas.openxmlformats.org/officeDocument/2006/relationships/hyperlink" Target="http://wftp3.itu.int/av-arch/avc-site/2009-2012/1011_Res/AVD-4011.zip" TargetMode="External"/><Relationship Id="rId20" Type="http://schemas.openxmlformats.org/officeDocument/2006/relationships/hyperlink" Target="http://wftp3.itu.int/av-arch/avc-site/2009-2012/1011_Res/AVD-4038.zip" TargetMode="External"/><Relationship Id="rId29" Type="http://schemas.openxmlformats.org/officeDocument/2006/relationships/hyperlink" Target="http://wftp3.itu.int/av-arch/avc-site/2009-2012/1011_Res/AVD-3976.zip" TargetMode="External"/><Relationship Id="rId41" Type="http://schemas.openxmlformats.org/officeDocument/2006/relationships/hyperlink" Target="http://wftp3.itu.int/av-arch/avc-site/2009-2012/1011_Res/AVD-3984.zip"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ftp3.itu.int/av-arch/avc-site/2009-2012/1011_Res/AVD-3986.zip" TargetMode="External"/><Relationship Id="rId24" Type="http://schemas.openxmlformats.org/officeDocument/2006/relationships/hyperlink" Target="http://wftp3.itu.int/av-arch/avc-site/2009-2012/1011_Res/AVD-4008.zip" TargetMode="External"/><Relationship Id="rId32" Type="http://schemas.openxmlformats.org/officeDocument/2006/relationships/hyperlink" Target="http://wftp3.itu.int/av-arch/avc-site/2009-2012/1011_Res/AVD-3979.zip" TargetMode="External"/><Relationship Id="rId37" Type="http://schemas.openxmlformats.org/officeDocument/2006/relationships/hyperlink" Target="http://wftp3.itu.int/av-arch/avc-site/2009-2012/1011_Res/AVD-4001.zip" TargetMode="External"/><Relationship Id="rId40" Type="http://schemas.openxmlformats.org/officeDocument/2006/relationships/hyperlink" Target="http://wftp3.itu.int/av-arch/avc-site/2009-2012/1011_Res/AVD-3983.zip" TargetMode="External"/><Relationship Id="rId45" Type="http://schemas.openxmlformats.org/officeDocument/2006/relationships/hyperlink" Target="http://lists.packetizer.com/mailman/listinfo/itu-sg16" TargetMode="External"/><Relationship Id="rId5" Type="http://schemas.openxmlformats.org/officeDocument/2006/relationships/webSettings" Target="webSettings.xml"/><Relationship Id="rId15" Type="http://schemas.openxmlformats.org/officeDocument/2006/relationships/hyperlink" Target="http://wftp3.itu.int/av-arch/avc-site/2009-2012/1011_Res/AVD-4005.zip" TargetMode="External"/><Relationship Id="rId23" Type="http://schemas.openxmlformats.org/officeDocument/2006/relationships/hyperlink" Target="http://wftp3.itu.int/av-arch/avc-site/2009-2012/1011_Res/AVD-3975.zip" TargetMode="External"/><Relationship Id="rId28" Type="http://schemas.openxmlformats.org/officeDocument/2006/relationships/hyperlink" Target="http://wftp3.itu.int/av-arch/avc-site/2009-2012/1011_Res/AVD-4028.zip" TargetMode="External"/><Relationship Id="rId36" Type="http://schemas.openxmlformats.org/officeDocument/2006/relationships/hyperlink" Target="http://wftp3.itu.int/av-arch/avc-site/2009-2012/1011_Res/AVD-4029.zip" TargetMode="External"/><Relationship Id="rId49" Type="http://schemas.openxmlformats.org/officeDocument/2006/relationships/fontTable" Target="fontTable.xml"/><Relationship Id="rId10" Type="http://schemas.openxmlformats.org/officeDocument/2006/relationships/hyperlink" Target="http://wftp3.itu.int/av-arch/avc-site/2009-2012/1011_Res/AVD-4003.zip" TargetMode="External"/><Relationship Id="rId19" Type="http://schemas.openxmlformats.org/officeDocument/2006/relationships/hyperlink" Target="http://wftp3.itu.int/av-arch/avc-site/2009-2012/1011_Res/AVD-4007.zip" TargetMode="External"/><Relationship Id="rId31" Type="http://schemas.openxmlformats.org/officeDocument/2006/relationships/hyperlink" Target="http://wftp3.itu.int/av-arch/avc-site/2009-2012/1011_Res/AVD-3978.zip" TargetMode="External"/><Relationship Id="rId44" Type="http://schemas.openxmlformats.org/officeDocument/2006/relationships/hyperlink" Target="http://wftp3.itu.int/av-arch/avc-site/2009-2012/1011_Res/AVD-4009.zip" TargetMode="External"/><Relationship Id="rId4" Type="http://schemas.openxmlformats.org/officeDocument/2006/relationships/settings" Target="settings.xml"/><Relationship Id="rId9" Type="http://schemas.openxmlformats.org/officeDocument/2006/relationships/hyperlink" Target="http://wftp3.itu.int/av-arch/avc-site/2009-2012/1011_Res/AVD-4004.zip" TargetMode="External"/><Relationship Id="rId14" Type="http://schemas.openxmlformats.org/officeDocument/2006/relationships/hyperlink" Target="http://wftp3.itu.int/av-arch/avc-site/2009-2012/1011_Res/AVD-4010.zip" TargetMode="External"/><Relationship Id="rId22" Type="http://schemas.openxmlformats.org/officeDocument/2006/relationships/hyperlink" Target="http://wftp3.itu.int/av-arch/avc-site/2009-2012/1011_Res/AVD-3974.zip" TargetMode="External"/><Relationship Id="rId27" Type="http://schemas.openxmlformats.org/officeDocument/2006/relationships/hyperlink" Target="http://wftp3.itu.int/av-arch/avc-site/2009-2012/1011_Res/AVD-3988.zip" TargetMode="External"/><Relationship Id="rId30" Type="http://schemas.openxmlformats.org/officeDocument/2006/relationships/hyperlink" Target="http://wftp3.itu.int/av-arch/avc-site/2009-2012/1011_Res/AVD-3977.zip" TargetMode="External"/><Relationship Id="rId35" Type="http://schemas.openxmlformats.org/officeDocument/2006/relationships/hyperlink" Target="http://wftp3.itu.int/av-arch/avc-site/2009-2012/1011_Res/AVD-4023.zip" TargetMode="External"/><Relationship Id="rId43" Type="http://schemas.openxmlformats.org/officeDocument/2006/relationships/hyperlink" Target="http://wftp3.itu.int/av-arch/avc-site/2009-2012/1011_Res/AVD-4000.zip" TargetMode="External"/><Relationship Id="rId48" Type="http://schemas.openxmlformats.org/officeDocument/2006/relationships/footer" Target="footer1.xml"/><Relationship Id="rId8" Type="http://schemas.openxmlformats.org/officeDocument/2006/relationships/hyperlink" Target="http://wftp3.itu.int/av-arch/avc-site/2009-2012/1011_Res/AVD-3965.zip"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mailto:Christian.Groves@nteczon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508</TotalTime>
  <Pages>10</Pages>
  <Words>3171</Words>
  <Characters>18077</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Report of Question 3/16 “Multimedia Gateway Control Architectures and Protocols”</vt:lpstr>
    </vt:vector>
  </TitlesOfParts>
  <Manager>ITU-T</Manager>
  <Company>International Telecommunication Union (ITU)</Company>
  <LinksUpToDate>false</LinksUpToDate>
  <CharactersWithSpaces>21206</CharactersWithSpaces>
  <SharedDoc>false</SharedDoc>
  <HLinks>
    <vt:vector size="564" baseType="variant">
      <vt:variant>
        <vt:i4>4325493</vt:i4>
      </vt:variant>
      <vt:variant>
        <vt:i4>387</vt:i4>
      </vt:variant>
      <vt:variant>
        <vt:i4>0</vt:i4>
      </vt:variant>
      <vt:variant>
        <vt:i4>5</vt:i4>
      </vt:variant>
      <vt:variant>
        <vt:lpwstr>http://www.itu.int/ITU-T/workprog/wp_search.aspx?isn_sp=545&amp;isn_sg=554</vt:lpwstr>
      </vt:variant>
      <vt:variant>
        <vt:lpwstr/>
      </vt:variant>
      <vt:variant>
        <vt:i4>458836</vt:i4>
      </vt:variant>
      <vt:variant>
        <vt:i4>384</vt:i4>
      </vt:variant>
      <vt:variant>
        <vt:i4>0</vt:i4>
      </vt:variant>
      <vt:variant>
        <vt:i4>5</vt:i4>
      </vt:variant>
      <vt:variant>
        <vt:lpwstr>http://www.itu.int/md/meetingdoc.asp?lang=en&amp;parent=T09-SG16-100719-TD-PLEN-0229</vt:lpwstr>
      </vt:variant>
      <vt:variant>
        <vt:lpwstr/>
      </vt:variant>
      <vt:variant>
        <vt:i4>8323104</vt:i4>
      </vt:variant>
      <vt:variant>
        <vt:i4>381</vt:i4>
      </vt:variant>
      <vt:variant>
        <vt:i4>0</vt:i4>
      </vt:variant>
      <vt:variant>
        <vt:i4>5</vt:i4>
      </vt:variant>
      <vt:variant>
        <vt:lpwstr>http://ftp3.itu.int/av-arch/%7blbc,avc%7d-site</vt:lpwstr>
      </vt:variant>
      <vt:variant>
        <vt:lpwstr/>
      </vt:variant>
      <vt:variant>
        <vt:i4>5374020</vt:i4>
      </vt:variant>
      <vt:variant>
        <vt:i4>378</vt:i4>
      </vt:variant>
      <vt:variant>
        <vt:i4>0</vt:i4>
      </vt:variant>
      <vt:variant>
        <vt:i4>5</vt:i4>
      </vt:variant>
      <vt:variant>
        <vt:lpwstr>http://lists.packetizer.com/mailman/listinfo/itu-sg16</vt:lpwstr>
      </vt:variant>
      <vt:variant>
        <vt:lpwstr/>
      </vt:variant>
      <vt:variant>
        <vt:i4>2490410</vt:i4>
      </vt:variant>
      <vt:variant>
        <vt:i4>375</vt:i4>
      </vt:variant>
      <vt:variant>
        <vt:i4>0</vt:i4>
      </vt:variant>
      <vt:variant>
        <vt:i4>5</vt:i4>
      </vt:variant>
      <vt:variant>
        <vt:lpwstr>http://www.itu.int/md/meetingdoc.asp?lang=en&amp;parent=T09-SG16-C-0481</vt:lpwstr>
      </vt:variant>
      <vt:variant>
        <vt:lpwstr/>
      </vt:variant>
      <vt:variant>
        <vt:i4>7667770</vt:i4>
      </vt:variant>
      <vt:variant>
        <vt:i4>372</vt:i4>
      </vt:variant>
      <vt:variant>
        <vt:i4>0</vt:i4>
      </vt:variant>
      <vt:variant>
        <vt:i4>5</vt:i4>
      </vt:variant>
      <vt:variant>
        <vt:lpwstr>http://www.itu.int/md/meetingdoc.asp?lang=en&amp;parent=T09-SG16-100719-TD-WP2-0342</vt:lpwstr>
      </vt:variant>
      <vt:variant>
        <vt:lpwstr/>
      </vt:variant>
      <vt:variant>
        <vt:i4>3014698</vt:i4>
      </vt:variant>
      <vt:variant>
        <vt:i4>369</vt:i4>
      </vt:variant>
      <vt:variant>
        <vt:i4>0</vt:i4>
      </vt:variant>
      <vt:variant>
        <vt:i4>5</vt:i4>
      </vt:variant>
      <vt:variant>
        <vt:lpwstr>http://www.itu.int/md/meetingdoc.asp?lang=en&amp;parent=T09-SG16-C-0404</vt:lpwstr>
      </vt:variant>
      <vt:variant>
        <vt:lpwstr/>
      </vt:variant>
      <vt:variant>
        <vt:i4>2752554</vt:i4>
      </vt:variant>
      <vt:variant>
        <vt:i4>366</vt:i4>
      </vt:variant>
      <vt:variant>
        <vt:i4>0</vt:i4>
      </vt:variant>
      <vt:variant>
        <vt:i4>5</vt:i4>
      </vt:variant>
      <vt:variant>
        <vt:lpwstr>http://www.itu.int/md/meetingdoc.asp?lang=en&amp;parent=T09-SG16-C-0447</vt:lpwstr>
      </vt:variant>
      <vt:variant>
        <vt:lpwstr/>
      </vt:variant>
      <vt:variant>
        <vt:i4>3014698</vt:i4>
      </vt:variant>
      <vt:variant>
        <vt:i4>363</vt:i4>
      </vt:variant>
      <vt:variant>
        <vt:i4>0</vt:i4>
      </vt:variant>
      <vt:variant>
        <vt:i4>5</vt:i4>
      </vt:variant>
      <vt:variant>
        <vt:lpwstr>http://www.itu.int/md/meetingdoc.asp?lang=en&amp;parent=T09-SG16-C-0401</vt:lpwstr>
      </vt:variant>
      <vt:variant>
        <vt:lpwstr/>
      </vt:variant>
      <vt:variant>
        <vt:i4>7667770</vt:i4>
      </vt:variant>
      <vt:variant>
        <vt:i4>360</vt:i4>
      </vt:variant>
      <vt:variant>
        <vt:i4>0</vt:i4>
      </vt:variant>
      <vt:variant>
        <vt:i4>5</vt:i4>
      </vt:variant>
      <vt:variant>
        <vt:lpwstr>http://www.itu.int/md/meetingdoc.asp?lang=en&amp;parent=T09-SG16-100719-TD-WP2-0343</vt:lpwstr>
      </vt:variant>
      <vt:variant>
        <vt:lpwstr/>
      </vt:variant>
      <vt:variant>
        <vt:i4>7602234</vt:i4>
      </vt:variant>
      <vt:variant>
        <vt:i4>357</vt:i4>
      </vt:variant>
      <vt:variant>
        <vt:i4>0</vt:i4>
      </vt:variant>
      <vt:variant>
        <vt:i4>5</vt:i4>
      </vt:variant>
      <vt:variant>
        <vt:lpwstr>http://www.itu.int/md/meetingdoc.asp?lang=en&amp;parent=T09-SG16-100719-TD-WP2-0352</vt:lpwstr>
      </vt:variant>
      <vt:variant>
        <vt:lpwstr/>
      </vt:variant>
      <vt:variant>
        <vt:i4>3014699</vt:i4>
      </vt:variant>
      <vt:variant>
        <vt:i4>354</vt:i4>
      </vt:variant>
      <vt:variant>
        <vt:i4>0</vt:i4>
      </vt:variant>
      <vt:variant>
        <vt:i4>5</vt:i4>
      </vt:variant>
      <vt:variant>
        <vt:lpwstr>http://www.itu.int/md/meetingdoc.asp?lang=en&amp;parent=T09-SG16-C-0504</vt:lpwstr>
      </vt:variant>
      <vt:variant>
        <vt:lpwstr/>
      </vt:variant>
      <vt:variant>
        <vt:i4>2752554</vt:i4>
      </vt:variant>
      <vt:variant>
        <vt:i4>351</vt:i4>
      </vt:variant>
      <vt:variant>
        <vt:i4>0</vt:i4>
      </vt:variant>
      <vt:variant>
        <vt:i4>5</vt:i4>
      </vt:variant>
      <vt:variant>
        <vt:lpwstr>http://www.itu.int/md/meetingdoc.asp?lang=en&amp;parent=T09-SG16-C-0445</vt:lpwstr>
      </vt:variant>
      <vt:variant>
        <vt:lpwstr/>
      </vt:variant>
      <vt:variant>
        <vt:i4>2752554</vt:i4>
      </vt:variant>
      <vt:variant>
        <vt:i4>348</vt:i4>
      </vt:variant>
      <vt:variant>
        <vt:i4>0</vt:i4>
      </vt:variant>
      <vt:variant>
        <vt:i4>5</vt:i4>
      </vt:variant>
      <vt:variant>
        <vt:lpwstr>http://www.itu.int/md/meetingdoc.asp?lang=en&amp;parent=T09-SG16-C-0446</vt:lpwstr>
      </vt:variant>
      <vt:variant>
        <vt:lpwstr/>
      </vt:variant>
      <vt:variant>
        <vt:i4>7667770</vt:i4>
      </vt:variant>
      <vt:variant>
        <vt:i4>345</vt:i4>
      </vt:variant>
      <vt:variant>
        <vt:i4>0</vt:i4>
      </vt:variant>
      <vt:variant>
        <vt:i4>5</vt:i4>
      </vt:variant>
      <vt:variant>
        <vt:lpwstr>http://www.itu.int/md/meetingdoc.asp?lang=en&amp;parent=T09-SG16-100719-TD-WP2-0341</vt:lpwstr>
      </vt:variant>
      <vt:variant>
        <vt:lpwstr/>
      </vt:variant>
      <vt:variant>
        <vt:i4>2883627</vt:i4>
      </vt:variant>
      <vt:variant>
        <vt:i4>342</vt:i4>
      </vt:variant>
      <vt:variant>
        <vt:i4>0</vt:i4>
      </vt:variant>
      <vt:variant>
        <vt:i4>5</vt:i4>
      </vt:variant>
      <vt:variant>
        <vt:lpwstr>http://www.itu.int/md/meetingdoc.asp?lang=en&amp;parent=T09-SG16-C-0526</vt:lpwstr>
      </vt:variant>
      <vt:variant>
        <vt:lpwstr/>
      </vt:variant>
      <vt:variant>
        <vt:i4>2883627</vt:i4>
      </vt:variant>
      <vt:variant>
        <vt:i4>339</vt:i4>
      </vt:variant>
      <vt:variant>
        <vt:i4>0</vt:i4>
      </vt:variant>
      <vt:variant>
        <vt:i4>5</vt:i4>
      </vt:variant>
      <vt:variant>
        <vt:lpwstr>http://www.itu.int/md/meetingdoc.asp?lang=en&amp;parent=T09-SG16-C-0525</vt:lpwstr>
      </vt:variant>
      <vt:variant>
        <vt:lpwstr/>
      </vt:variant>
      <vt:variant>
        <vt:i4>2883627</vt:i4>
      </vt:variant>
      <vt:variant>
        <vt:i4>336</vt:i4>
      </vt:variant>
      <vt:variant>
        <vt:i4>0</vt:i4>
      </vt:variant>
      <vt:variant>
        <vt:i4>5</vt:i4>
      </vt:variant>
      <vt:variant>
        <vt:lpwstr>http://www.itu.int/md/meetingdoc.asp?lang=en&amp;parent=T09-SG16-C-0524</vt:lpwstr>
      </vt:variant>
      <vt:variant>
        <vt:lpwstr/>
      </vt:variant>
      <vt:variant>
        <vt:i4>2883627</vt:i4>
      </vt:variant>
      <vt:variant>
        <vt:i4>333</vt:i4>
      </vt:variant>
      <vt:variant>
        <vt:i4>0</vt:i4>
      </vt:variant>
      <vt:variant>
        <vt:i4>5</vt:i4>
      </vt:variant>
      <vt:variant>
        <vt:lpwstr>http://www.itu.int/md/meetingdoc.asp?lang=en&amp;parent=T09-SG16-C-0523</vt:lpwstr>
      </vt:variant>
      <vt:variant>
        <vt:lpwstr/>
      </vt:variant>
      <vt:variant>
        <vt:i4>2883627</vt:i4>
      </vt:variant>
      <vt:variant>
        <vt:i4>330</vt:i4>
      </vt:variant>
      <vt:variant>
        <vt:i4>0</vt:i4>
      </vt:variant>
      <vt:variant>
        <vt:i4>5</vt:i4>
      </vt:variant>
      <vt:variant>
        <vt:lpwstr>http://www.itu.int/md/meetingdoc.asp?lang=en&amp;parent=T09-SG16-C-0522</vt:lpwstr>
      </vt:variant>
      <vt:variant>
        <vt:lpwstr/>
      </vt:variant>
      <vt:variant>
        <vt:i4>2883627</vt:i4>
      </vt:variant>
      <vt:variant>
        <vt:i4>327</vt:i4>
      </vt:variant>
      <vt:variant>
        <vt:i4>0</vt:i4>
      </vt:variant>
      <vt:variant>
        <vt:i4>5</vt:i4>
      </vt:variant>
      <vt:variant>
        <vt:lpwstr>http://www.itu.int/md/meetingdoc.asp?lang=en&amp;parent=T09-SG16-C-0521</vt:lpwstr>
      </vt:variant>
      <vt:variant>
        <vt:lpwstr/>
      </vt:variant>
      <vt:variant>
        <vt:i4>2883627</vt:i4>
      </vt:variant>
      <vt:variant>
        <vt:i4>324</vt:i4>
      </vt:variant>
      <vt:variant>
        <vt:i4>0</vt:i4>
      </vt:variant>
      <vt:variant>
        <vt:i4>5</vt:i4>
      </vt:variant>
      <vt:variant>
        <vt:lpwstr>http://www.itu.int/md/meetingdoc.asp?lang=en&amp;parent=T09-SG16-C-0520</vt:lpwstr>
      </vt:variant>
      <vt:variant>
        <vt:lpwstr/>
      </vt:variant>
      <vt:variant>
        <vt:i4>3080235</vt:i4>
      </vt:variant>
      <vt:variant>
        <vt:i4>321</vt:i4>
      </vt:variant>
      <vt:variant>
        <vt:i4>0</vt:i4>
      </vt:variant>
      <vt:variant>
        <vt:i4>5</vt:i4>
      </vt:variant>
      <vt:variant>
        <vt:lpwstr>http://www.itu.int/md/meetingdoc.asp?lang=en&amp;parent=T09-SG16-C-0519</vt:lpwstr>
      </vt:variant>
      <vt:variant>
        <vt:lpwstr/>
      </vt:variant>
      <vt:variant>
        <vt:i4>3080235</vt:i4>
      </vt:variant>
      <vt:variant>
        <vt:i4>318</vt:i4>
      </vt:variant>
      <vt:variant>
        <vt:i4>0</vt:i4>
      </vt:variant>
      <vt:variant>
        <vt:i4>5</vt:i4>
      </vt:variant>
      <vt:variant>
        <vt:lpwstr>http://www.itu.int/md/meetingdoc.asp?lang=en&amp;parent=T09-SG16-C-0518</vt:lpwstr>
      </vt:variant>
      <vt:variant>
        <vt:lpwstr/>
      </vt:variant>
      <vt:variant>
        <vt:i4>3080235</vt:i4>
      </vt:variant>
      <vt:variant>
        <vt:i4>315</vt:i4>
      </vt:variant>
      <vt:variant>
        <vt:i4>0</vt:i4>
      </vt:variant>
      <vt:variant>
        <vt:i4>5</vt:i4>
      </vt:variant>
      <vt:variant>
        <vt:lpwstr>http://www.itu.int/md/meetingdoc.asp?lang=en&amp;parent=T09-SG16-C-0517</vt:lpwstr>
      </vt:variant>
      <vt:variant>
        <vt:lpwstr/>
      </vt:variant>
      <vt:variant>
        <vt:i4>3080235</vt:i4>
      </vt:variant>
      <vt:variant>
        <vt:i4>312</vt:i4>
      </vt:variant>
      <vt:variant>
        <vt:i4>0</vt:i4>
      </vt:variant>
      <vt:variant>
        <vt:i4>5</vt:i4>
      </vt:variant>
      <vt:variant>
        <vt:lpwstr>http://www.itu.int/md/meetingdoc.asp?lang=en&amp;parent=T09-SG16-C-0516</vt:lpwstr>
      </vt:variant>
      <vt:variant>
        <vt:lpwstr/>
      </vt:variant>
      <vt:variant>
        <vt:i4>3080235</vt:i4>
      </vt:variant>
      <vt:variant>
        <vt:i4>309</vt:i4>
      </vt:variant>
      <vt:variant>
        <vt:i4>0</vt:i4>
      </vt:variant>
      <vt:variant>
        <vt:i4>5</vt:i4>
      </vt:variant>
      <vt:variant>
        <vt:lpwstr>http://www.itu.int/md/meetingdoc.asp?lang=en&amp;parent=T09-SG16-C-0515</vt:lpwstr>
      </vt:variant>
      <vt:variant>
        <vt:lpwstr/>
      </vt:variant>
      <vt:variant>
        <vt:i4>7602234</vt:i4>
      </vt:variant>
      <vt:variant>
        <vt:i4>306</vt:i4>
      </vt:variant>
      <vt:variant>
        <vt:i4>0</vt:i4>
      </vt:variant>
      <vt:variant>
        <vt:i4>5</vt:i4>
      </vt:variant>
      <vt:variant>
        <vt:lpwstr>http://www.itu.int/md/meetingdoc.asp?lang=en&amp;parent=T09-SG16-100719-TD-WP2-0351</vt:lpwstr>
      </vt:variant>
      <vt:variant>
        <vt:lpwstr/>
      </vt:variant>
      <vt:variant>
        <vt:i4>2752554</vt:i4>
      </vt:variant>
      <vt:variant>
        <vt:i4>303</vt:i4>
      </vt:variant>
      <vt:variant>
        <vt:i4>0</vt:i4>
      </vt:variant>
      <vt:variant>
        <vt:i4>5</vt:i4>
      </vt:variant>
      <vt:variant>
        <vt:lpwstr>http://www.itu.int/md/meetingdoc.asp?lang=en&amp;parent=T09-SG16-C-0444</vt:lpwstr>
      </vt:variant>
      <vt:variant>
        <vt:lpwstr/>
      </vt:variant>
      <vt:variant>
        <vt:i4>3014698</vt:i4>
      </vt:variant>
      <vt:variant>
        <vt:i4>300</vt:i4>
      </vt:variant>
      <vt:variant>
        <vt:i4>0</vt:i4>
      </vt:variant>
      <vt:variant>
        <vt:i4>5</vt:i4>
      </vt:variant>
      <vt:variant>
        <vt:lpwstr>http://www.itu.int/md/meetingdoc.asp?lang=en&amp;parent=T09-SG16-C-0403</vt:lpwstr>
      </vt:variant>
      <vt:variant>
        <vt:lpwstr/>
      </vt:variant>
      <vt:variant>
        <vt:i4>7602234</vt:i4>
      </vt:variant>
      <vt:variant>
        <vt:i4>297</vt:i4>
      </vt:variant>
      <vt:variant>
        <vt:i4>0</vt:i4>
      </vt:variant>
      <vt:variant>
        <vt:i4>5</vt:i4>
      </vt:variant>
      <vt:variant>
        <vt:lpwstr>http://www.itu.int/md/meetingdoc.asp?lang=en&amp;parent=T09-SG16-100719-TD-WP2-0350</vt:lpwstr>
      </vt:variant>
      <vt:variant>
        <vt:lpwstr/>
      </vt:variant>
      <vt:variant>
        <vt:i4>2883627</vt:i4>
      </vt:variant>
      <vt:variant>
        <vt:i4>294</vt:i4>
      </vt:variant>
      <vt:variant>
        <vt:i4>0</vt:i4>
      </vt:variant>
      <vt:variant>
        <vt:i4>5</vt:i4>
      </vt:variant>
      <vt:variant>
        <vt:lpwstr>http://www.itu.int/md/meetingdoc.asp?lang=en&amp;parent=T09-SG16-C-0529</vt:lpwstr>
      </vt:variant>
      <vt:variant>
        <vt:lpwstr/>
      </vt:variant>
      <vt:variant>
        <vt:i4>2883627</vt:i4>
      </vt:variant>
      <vt:variant>
        <vt:i4>291</vt:i4>
      </vt:variant>
      <vt:variant>
        <vt:i4>0</vt:i4>
      </vt:variant>
      <vt:variant>
        <vt:i4>5</vt:i4>
      </vt:variant>
      <vt:variant>
        <vt:lpwstr>http://www.itu.int/md/meetingdoc.asp?lang=en&amp;parent=T09-SG16-C-0528</vt:lpwstr>
      </vt:variant>
      <vt:variant>
        <vt:lpwstr/>
      </vt:variant>
      <vt:variant>
        <vt:i4>2883627</vt:i4>
      </vt:variant>
      <vt:variant>
        <vt:i4>288</vt:i4>
      </vt:variant>
      <vt:variant>
        <vt:i4>0</vt:i4>
      </vt:variant>
      <vt:variant>
        <vt:i4>5</vt:i4>
      </vt:variant>
      <vt:variant>
        <vt:lpwstr>http://www.itu.int/md/meetingdoc.asp?lang=en&amp;parent=T09-SG16-C-0527</vt:lpwstr>
      </vt:variant>
      <vt:variant>
        <vt:lpwstr/>
      </vt:variant>
      <vt:variant>
        <vt:i4>2752554</vt:i4>
      </vt:variant>
      <vt:variant>
        <vt:i4>285</vt:i4>
      </vt:variant>
      <vt:variant>
        <vt:i4>0</vt:i4>
      </vt:variant>
      <vt:variant>
        <vt:i4>5</vt:i4>
      </vt:variant>
      <vt:variant>
        <vt:lpwstr>http://www.itu.int/md/meetingdoc.asp?lang=en&amp;parent=T09-SG16-C-0443</vt:lpwstr>
      </vt:variant>
      <vt:variant>
        <vt:lpwstr/>
      </vt:variant>
      <vt:variant>
        <vt:i4>7667770</vt:i4>
      </vt:variant>
      <vt:variant>
        <vt:i4>282</vt:i4>
      </vt:variant>
      <vt:variant>
        <vt:i4>0</vt:i4>
      </vt:variant>
      <vt:variant>
        <vt:i4>5</vt:i4>
      </vt:variant>
      <vt:variant>
        <vt:lpwstr>http://www.itu.int/md/meetingdoc.asp?lang=en&amp;parent=T09-SG16-100719-TD-WP2-0349</vt:lpwstr>
      </vt:variant>
      <vt:variant>
        <vt:lpwstr/>
      </vt:variant>
      <vt:variant>
        <vt:i4>2752554</vt:i4>
      </vt:variant>
      <vt:variant>
        <vt:i4>279</vt:i4>
      </vt:variant>
      <vt:variant>
        <vt:i4>0</vt:i4>
      </vt:variant>
      <vt:variant>
        <vt:i4>5</vt:i4>
      </vt:variant>
      <vt:variant>
        <vt:lpwstr>http://www.itu.int/md/meetingdoc.asp?lang=en&amp;parent=T09-SG16-C-0442</vt:lpwstr>
      </vt:variant>
      <vt:variant>
        <vt:lpwstr/>
      </vt:variant>
      <vt:variant>
        <vt:i4>7667770</vt:i4>
      </vt:variant>
      <vt:variant>
        <vt:i4>276</vt:i4>
      </vt:variant>
      <vt:variant>
        <vt:i4>0</vt:i4>
      </vt:variant>
      <vt:variant>
        <vt:i4>5</vt:i4>
      </vt:variant>
      <vt:variant>
        <vt:lpwstr>http://www.itu.int/md/meetingdoc.asp?lang=en&amp;parent=T09-SG16-100719-TD-WP2-0348</vt:lpwstr>
      </vt:variant>
      <vt:variant>
        <vt:lpwstr/>
      </vt:variant>
      <vt:variant>
        <vt:i4>2752554</vt:i4>
      </vt:variant>
      <vt:variant>
        <vt:i4>273</vt:i4>
      </vt:variant>
      <vt:variant>
        <vt:i4>0</vt:i4>
      </vt:variant>
      <vt:variant>
        <vt:i4>5</vt:i4>
      </vt:variant>
      <vt:variant>
        <vt:lpwstr>http://www.itu.int/md/meetingdoc.asp?lang=en&amp;parent=T09-SG16-C-0441</vt:lpwstr>
      </vt:variant>
      <vt:variant>
        <vt:lpwstr/>
      </vt:variant>
      <vt:variant>
        <vt:i4>7667770</vt:i4>
      </vt:variant>
      <vt:variant>
        <vt:i4>270</vt:i4>
      </vt:variant>
      <vt:variant>
        <vt:i4>0</vt:i4>
      </vt:variant>
      <vt:variant>
        <vt:i4>5</vt:i4>
      </vt:variant>
      <vt:variant>
        <vt:lpwstr>http://www.itu.int/md/meetingdoc.asp?lang=en&amp;parent=T09-SG16-100719-TD-WP2-0347</vt:lpwstr>
      </vt:variant>
      <vt:variant>
        <vt:lpwstr/>
      </vt:variant>
      <vt:variant>
        <vt:i4>2752554</vt:i4>
      </vt:variant>
      <vt:variant>
        <vt:i4>267</vt:i4>
      </vt:variant>
      <vt:variant>
        <vt:i4>0</vt:i4>
      </vt:variant>
      <vt:variant>
        <vt:i4>5</vt:i4>
      </vt:variant>
      <vt:variant>
        <vt:lpwstr>http://www.itu.int/md/meetingdoc.asp?lang=en&amp;parent=T09-SG16-C-0440</vt:lpwstr>
      </vt:variant>
      <vt:variant>
        <vt:lpwstr/>
      </vt:variant>
      <vt:variant>
        <vt:i4>7667770</vt:i4>
      </vt:variant>
      <vt:variant>
        <vt:i4>264</vt:i4>
      </vt:variant>
      <vt:variant>
        <vt:i4>0</vt:i4>
      </vt:variant>
      <vt:variant>
        <vt:i4>5</vt:i4>
      </vt:variant>
      <vt:variant>
        <vt:lpwstr>http://www.itu.int/md/meetingdoc.asp?lang=en&amp;parent=T09-SG16-100719-TD-WP2-0346</vt:lpwstr>
      </vt:variant>
      <vt:variant>
        <vt:lpwstr/>
      </vt:variant>
      <vt:variant>
        <vt:i4>2949162</vt:i4>
      </vt:variant>
      <vt:variant>
        <vt:i4>261</vt:i4>
      </vt:variant>
      <vt:variant>
        <vt:i4>0</vt:i4>
      </vt:variant>
      <vt:variant>
        <vt:i4>5</vt:i4>
      </vt:variant>
      <vt:variant>
        <vt:lpwstr>http://www.itu.int/md/meetingdoc.asp?lang=en&amp;parent=T09-SG16-C-0439</vt:lpwstr>
      </vt:variant>
      <vt:variant>
        <vt:lpwstr/>
      </vt:variant>
      <vt:variant>
        <vt:i4>7667770</vt:i4>
      </vt:variant>
      <vt:variant>
        <vt:i4>258</vt:i4>
      </vt:variant>
      <vt:variant>
        <vt:i4>0</vt:i4>
      </vt:variant>
      <vt:variant>
        <vt:i4>5</vt:i4>
      </vt:variant>
      <vt:variant>
        <vt:lpwstr>http://www.itu.int/md/meetingdoc.asp?lang=en&amp;parent=T09-SG16-100719-TD-WP2-0345</vt:lpwstr>
      </vt:variant>
      <vt:variant>
        <vt:lpwstr/>
      </vt:variant>
      <vt:variant>
        <vt:i4>7602234</vt:i4>
      </vt:variant>
      <vt:variant>
        <vt:i4>255</vt:i4>
      </vt:variant>
      <vt:variant>
        <vt:i4>0</vt:i4>
      </vt:variant>
      <vt:variant>
        <vt:i4>5</vt:i4>
      </vt:variant>
      <vt:variant>
        <vt:lpwstr>http://www.itu.int/md/meetingdoc.asp?lang=en&amp;parent=T09-SG16-100719-TD-WP2-0353</vt:lpwstr>
      </vt:variant>
      <vt:variant>
        <vt:lpwstr/>
      </vt:variant>
      <vt:variant>
        <vt:i4>3014699</vt:i4>
      </vt:variant>
      <vt:variant>
        <vt:i4>252</vt:i4>
      </vt:variant>
      <vt:variant>
        <vt:i4>0</vt:i4>
      </vt:variant>
      <vt:variant>
        <vt:i4>5</vt:i4>
      </vt:variant>
      <vt:variant>
        <vt:lpwstr>http://www.itu.int/md/meetingdoc.asp?lang=en&amp;parent=T09-SG16-C-0506</vt:lpwstr>
      </vt:variant>
      <vt:variant>
        <vt:lpwstr/>
      </vt:variant>
      <vt:variant>
        <vt:i4>3014699</vt:i4>
      </vt:variant>
      <vt:variant>
        <vt:i4>249</vt:i4>
      </vt:variant>
      <vt:variant>
        <vt:i4>0</vt:i4>
      </vt:variant>
      <vt:variant>
        <vt:i4>5</vt:i4>
      </vt:variant>
      <vt:variant>
        <vt:lpwstr>http://www.itu.int/md/meetingdoc.asp?lang=en&amp;parent=T09-SG16-C-0505</vt:lpwstr>
      </vt:variant>
      <vt:variant>
        <vt:lpwstr/>
      </vt:variant>
      <vt:variant>
        <vt:i4>3014698</vt:i4>
      </vt:variant>
      <vt:variant>
        <vt:i4>246</vt:i4>
      </vt:variant>
      <vt:variant>
        <vt:i4>0</vt:i4>
      </vt:variant>
      <vt:variant>
        <vt:i4>5</vt:i4>
      </vt:variant>
      <vt:variant>
        <vt:lpwstr>http://www.itu.int/md/meetingdoc.asp?lang=en&amp;parent=T09-SG16-C-0402</vt:lpwstr>
      </vt:variant>
      <vt:variant>
        <vt:lpwstr/>
      </vt:variant>
      <vt:variant>
        <vt:i4>3014698</vt:i4>
      </vt:variant>
      <vt:variant>
        <vt:i4>243</vt:i4>
      </vt:variant>
      <vt:variant>
        <vt:i4>0</vt:i4>
      </vt:variant>
      <vt:variant>
        <vt:i4>5</vt:i4>
      </vt:variant>
      <vt:variant>
        <vt:lpwstr>http://www.itu.int/md/meetingdoc.asp?lang=en&amp;parent=T09-SG16-C-0400</vt:lpwstr>
      </vt:variant>
      <vt:variant>
        <vt:lpwstr/>
      </vt:variant>
      <vt:variant>
        <vt:i4>2555949</vt:i4>
      </vt:variant>
      <vt:variant>
        <vt:i4>240</vt:i4>
      </vt:variant>
      <vt:variant>
        <vt:i4>0</vt:i4>
      </vt:variant>
      <vt:variant>
        <vt:i4>5</vt:i4>
      </vt:variant>
      <vt:variant>
        <vt:lpwstr>http://www.itu.int/md/meetingdoc.asp?lang=en&amp;parent=T09-SG16-C-0399</vt:lpwstr>
      </vt:variant>
      <vt:variant>
        <vt:lpwstr/>
      </vt:variant>
      <vt:variant>
        <vt:i4>7471162</vt:i4>
      </vt:variant>
      <vt:variant>
        <vt:i4>237</vt:i4>
      </vt:variant>
      <vt:variant>
        <vt:i4>0</vt:i4>
      </vt:variant>
      <vt:variant>
        <vt:i4>5</vt:i4>
      </vt:variant>
      <vt:variant>
        <vt:lpwstr>http://www.itu.int/md/meetingdoc.asp?lang=en&amp;parent=T09-SG16-100719-TD-WP2-0339</vt:lpwstr>
      </vt:variant>
      <vt:variant>
        <vt:lpwstr/>
      </vt:variant>
      <vt:variant>
        <vt:i4>7667770</vt:i4>
      </vt:variant>
      <vt:variant>
        <vt:i4>234</vt:i4>
      </vt:variant>
      <vt:variant>
        <vt:i4>0</vt:i4>
      </vt:variant>
      <vt:variant>
        <vt:i4>5</vt:i4>
      </vt:variant>
      <vt:variant>
        <vt:lpwstr>http://www.itu.int/md/meetingdoc.asp?lang=en&amp;parent=T09-SG16-100719-TD-WP2-0340</vt:lpwstr>
      </vt:variant>
      <vt:variant>
        <vt:lpwstr/>
      </vt:variant>
      <vt:variant>
        <vt:i4>3080234</vt:i4>
      </vt:variant>
      <vt:variant>
        <vt:i4>231</vt:i4>
      </vt:variant>
      <vt:variant>
        <vt:i4>0</vt:i4>
      </vt:variant>
      <vt:variant>
        <vt:i4>5</vt:i4>
      </vt:variant>
      <vt:variant>
        <vt:lpwstr>http://www.itu.int/md/meetingdoc.asp?lang=en&amp;parent=T09-SG16-C-0419</vt:lpwstr>
      </vt:variant>
      <vt:variant>
        <vt:lpwstr/>
      </vt:variant>
      <vt:variant>
        <vt:i4>2555946</vt:i4>
      </vt:variant>
      <vt:variant>
        <vt:i4>228</vt:i4>
      </vt:variant>
      <vt:variant>
        <vt:i4>0</vt:i4>
      </vt:variant>
      <vt:variant>
        <vt:i4>5</vt:i4>
      </vt:variant>
      <vt:variant>
        <vt:lpwstr>http://www.itu.int/md/meetingdoc.asp?lang=en&amp;parent=T09-SG16-C-0495</vt:lpwstr>
      </vt:variant>
      <vt:variant>
        <vt:lpwstr/>
      </vt:variant>
      <vt:variant>
        <vt:i4>3080234</vt:i4>
      </vt:variant>
      <vt:variant>
        <vt:i4>225</vt:i4>
      </vt:variant>
      <vt:variant>
        <vt:i4>0</vt:i4>
      </vt:variant>
      <vt:variant>
        <vt:i4>5</vt:i4>
      </vt:variant>
      <vt:variant>
        <vt:lpwstr>http://www.itu.int/md/meetingdoc.asp?lang=en&amp;parent=T09-SG16-C-0415</vt:lpwstr>
      </vt:variant>
      <vt:variant>
        <vt:lpwstr/>
      </vt:variant>
      <vt:variant>
        <vt:i4>7667770</vt:i4>
      </vt:variant>
      <vt:variant>
        <vt:i4>222</vt:i4>
      </vt:variant>
      <vt:variant>
        <vt:i4>0</vt:i4>
      </vt:variant>
      <vt:variant>
        <vt:i4>5</vt:i4>
      </vt:variant>
      <vt:variant>
        <vt:lpwstr>http://www.itu.int/md/meetingdoc.asp?lang=en&amp;parent=T09-SG16-100719-TD-WP2-0344</vt:lpwstr>
      </vt:variant>
      <vt:variant>
        <vt:lpwstr/>
      </vt:variant>
      <vt:variant>
        <vt:i4>3866670</vt:i4>
      </vt:variant>
      <vt:variant>
        <vt:i4>219</vt:i4>
      </vt:variant>
      <vt:variant>
        <vt:i4>0</vt:i4>
      </vt:variant>
      <vt:variant>
        <vt:i4>5</vt:i4>
      </vt:variant>
      <vt:variant>
        <vt:lpwstr>http://www.itu.int/md/meetingdoc.asp?lang=en&amp;parent=T09-SG16-100719-TD-GEN-0260</vt:lpwstr>
      </vt:variant>
      <vt:variant>
        <vt:lpwstr/>
      </vt:variant>
      <vt:variant>
        <vt:i4>1703991</vt:i4>
      </vt:variant>
      <vt:variant>
        <vt:i4>212</vt:i4>
      </vt:variant>
      <vt:variant>
        <vt:i4>0</vt:i4>
      </vt:variant>
      <vt:variant>
        <vt:i4>5</vt:i4>
      </vt:variant>
      <vt:variant>
        <vt:lpwstr/>
      </vt:variant>
      <vt:variant>
        <vt:lpwstr>_Toc267614396</vt:lpwstr>
      </vt:variant>
      <vt:variant>
        <vt:i4>1703991</vt:i4>
      </vt:variant>
      <vt:variant>
        <vt:i4>206</vt:i4>
      </vt:variant>
      <vt:variant>
        <vt:i4>0</vt:i4>
      </vt:variant>
      <vt:variant>
        <vt:i4>5</vt:i4>
      </vt:variant>
      <vt:variant>
        <vt:lpwstr/>
      </vt:variant>
      <vt:variant>
        <vt:lpwstr>_Toc267614395</vt:lpwstr>
      </vt:variant>
      <vt:variant>
        <vt:i4>1703991</vt:i4>
      </vt:variant>
      <vt:variant>
        <vt:i4>200</vt:i4>
      </vt:variant>
      <vt:variant>
        <vt:i4>0</vt:i4>
      </vt:variant>
      <vt:variant>
        <vt:i4>5</vt:i4>
      </vt:variant>
      <vt:variant>
        <vt:lpwstr/>
      </vt:variant>
      <vt:variant>
        <vt:lpwstr>_Toc267614394</vt:lpwstr>
      </vt:variant>
      <vt:variant>
        <vt:i4>1703991</vt:i4>
      </vt:variant>
      <vt:variant>
        <vt:i4>194</vt:i4>
      </vt:variant>
      <vt:variant>
        <vt:i4>0</vt:i4>
      </vt:variant>
      <vt:variant>
        <vt:i4>5</vt:i4>
      </vt:variant>
      <vt:variant>
        <vt:lpwstr/>
      </vt:variant>
      <vt:variant>
        <vt:lpwstr>_Toc267614393</vt:lpwstr>
      </vt:variant>
      <vt:variant>
        <vt:i4>1703991</vt:i4>
      </vt:variant>
      <vt:variant>
        <vt:i4>188</vt:i4>
      </vt:variant>
      <vt:variant>
        <vt:i4>0</vt:i4>
      </vt:variant>
      <vt:variant>
        <vt:i4>5</vt:i4>
      </vt:variant>
      <vt:variant>
        <vt:lpwstr/>
      </vt:variant>
      <vt:variant>
        <vt:lpwstr>_Toc267614392</vt:lpwstr>
      </vt:variant>
      <vt:variant>
        <vt:i4>1703991</vt:i4>
      </vt:variant>
      <vt:variant>
        <vt:i4>182</vt:i4>
      </vt:variant>
      <vt:variant>
        <vt:i4>0</vt:i4>
      </vt:variant>
      <vt:variant>
        <vt:i4>5</vt:i4>
      </vt:variant>
      <vt:variant>
        <vt:lpwstr/>
      </vt:variant>
      <vt:variant>
        <vt:lpwstr>_Toc267614391</vt:lpwstr>
      </vt:variant>
      <vt:variant>
        <vt:i4>1703991</vt:i4>
      </vt:variant>
      <vt:variant>
        <vt:i4>176</vt:i4>
      </vt:variant>
      <vt:variant>
        <vt:i4>0</vt:i4>
      </vt:variant>
      <vt:variant>
        <vt:i4>5</vt:i4>
      </vt:variant>
      <vt:variant>
        <vt:lpwstr/>
      </vt:variant>
      <vt:variant>
        <vt:lpwstr>_Toc267614390</vt:lpwstr>
      </vt:variant>
      <vt:variant>
        <vt:i4>1769527</vt:i4>
      </vt:variant>
      <vt:variant>
        <vt:i4>170</vt:i4>
      </vt:variant>
      <vt:variant>
        <vt:i4>0</vt:i4>
      </vt:variant>
      <vt:variant>
        <vt:i4>5</vt:i4>
      </vt:variant>
      <vt:variant>
        <vt:lpwstr/>
      </vt:variant>
      <vt:variant>
        <vt:lpwstr>_Toc267614389</vt:lpwstr>
      </vt:variant>
      <vt:variant>
        <vt:i4>1769527</vt:i4>
      </vt:variant>
      <vt:variant>
        <vt:i4>164</vt:i4>
      </vt:variant>
      <vt:variant>
        <vt:i4>0</vt:i4>
      </vt:variant>
      <vt:variant>
        <vt:i4>5</vt:i4>
      </vt:variant>
      <vt:variant>
        <vt:lpwstr/>
      </vt:variant>
      <vt:variant>
        <vt:lpwstr>_Toc267614388</vt:lpwstr>
      </vt:variant>
      <vt:variant>
        <vt:i4>1769527</vt:i4>
      </vt:variant>
      <vt:variant>
        <vt:i4>158</vt:i4>
      </vt:variant>
      <vt:variant>
        <vt:i4>0</vt:i4>
      </vt:variant>
      <vt:variant>
        <vt:i4>5</vt:i4>
      </vt:variant>
      <vt:variant>
        <vt:lpwstr/>
      </vt:variant>
      <vt:variant>
        <vt:lpwstr>_Toc267614387</vt:lpwstr>
      </vt:variant>
      <vt:variant>
        <vt:i4>1769527</vt:i4>
      </vt:variant>
      <vt:variant>
        <vt:i4>152</vt:i4>
      </vt:variant>
      <vt:variant>
        <vt:i4>0</vt:i4>
      </vt:variant>
      <vt:variant>
        <vt:i4>5</vt:i4>
      </vt:variant>
      <vt:variant>
        <vt:lpwstr/>
      </vt:variant>
      <vt:variant>
        <vt:lpwstr>_Toc267614386</vt:lpwstr>
      </vt:variant>
      <vt:variant>
        <vt:i4>1769527</vt:i4>
      </vt:variant>
      <vt:variant>
        <vt:i4>146</vt:i4>
      </vt:variant>
      <vt:variant>
        <vt:i4>0</vt:i4>
      </vt:variant>
      <vt:variant>
        <vt:i4>5</vt:i4>
      </vt:variant>
      <vt:variant>
        <vt:lpwstr/>
      </vt:variant>
      <vt:variant>
        <vt:lpwstr>_Toc267614385</vt:lpwstr>
      </vt:variant>
      <vt:variant>
        <vt:i4>1769527</vt:i4>
      </vt:variant>
      <vt:variant>
        <vt:i4>140</vt:i4>
      </vt:variant>
      <vt:variant>
        <vt:i4>0</vt:i4>
      </vt:variant>
      <vt:variant>
        <vt:i4>5</vt:i4>
      </vt:variant>
      <vt:variant>
        <vt:lpwstr/>
      </vt:variant>
      <vt:variant>
        <vt:lpwstr>_Toc267614384</vt:lpwstr>
      </vt:variant>
      <vt:variant>
        <vt:i4>1769527</vt:i4>
      </vt:variant>
      <vt:variant>
        <vt:i4>134</vt:i4>
      </vt:variant>
      <vt:variant>
        <vt:i4>0</vt:i4>
      </vt:variant>
      <vt:variant>
        <vt:i4>5</vt:i4>
      </vt:variant>
      <vt:variant>
        <vt:lpwstr/>
      </vt:variant>
      <vt:variant>
        <vt:lpwstr>_Toc267614383</vt:lpwstr>
      </vt:variant>
      <vt:variant>
        <vt:i4>1769527</vt:i4>
      </vt:variant>
      <vt:variant>
        <vt:i4>128</vt:i4>
      </vt:variant>
      <vt:variant>
        <vt:i4>0</vt:i4>
      </vt:variant>
      <vt:variant>
        <vt:i4>5</vt:i4>
      </vt:variant>
      <vt:variant>
        <vt:lpwstr/>
      </vt:variant>
      <vt:variant>
        <vt:lpwstr>_Toc267614382</vt:lpwstr>
      </vt:variant>
      <vt:variant>
        <vt:i4>1769527</vt:i4>
      </vt:variant>
      <vt:variant>
        <vt:i4>122</vt:i4>
      </vt:variant>
      <vt:variant>
        <vt:i4>0</vt:i4>
      </vt:variant>
      <vt:variant>
        <vt:i4>5</vt:i4>
      </vt:variant>
      <vt:variant>
        <vt:lpwstr/>
      </vt:variant>
      <vt:variant>
        <vt:lpwstr>_Toc267614381</vt:lpwstr>
      </vt:variant>
      <vt:variant>
        <vt:i4>1769527</vt:i4>
      </vt:variant>
      <vt:variant>
        <vt:i4>116</vt:i4>
      </vt:variant>
      <vt:variant>
        <vt:i4>0</vt:i4>
      </vt:variant>
      <vt:variant>
        <vt:i4>5</vt:i4>
      </vt:variant>
      <vt:variant>
        <vt:lpwstr/>
      </vt:variant>
      <vt:variant>
        <vt:lpwstr>_Toc267614380</vt:lpwstr>
      </vt:variant>
      <vt:variant>
        <vt:i4>1310775</vt:i4>
      </vt:variant>
      <vt:variant>
        <vt:i4>110</vt:i4>
      </vt:variant>
      <vt:variant>
        <vt:i4>0</vt:i4>
      </vt:variant>
      <vt:variant>
        <vt:i4>5</vt:i4>
      </vt:variant>
      <vt:variant>
        <vt:lpwstr/>
      </vt:variant>
      <vt:variant>
        <vt:lpwstr>_Toc267614379</vt:lpwstr>
      </vt:variant>
      <vt:variant>
        <vt:i4>1310775</vt:i4>
      </vt:variant>
      <vt:variant>
        <vt:i4>104</vt:i4>
      </vt:variant>
      <vt:variant>
        <vt:i4>0</vt:i4>
      </vt:variant>
      <vt:variant>
        <vt:i4>5</vt:i4>
      </vt:variant>
      <vt:variant>
        <vt:lpwstr/>
      </vt:variant>
      <vt:variant>
        <vt:lpwstr>_Toc267614378</vt:lpwstr>
      </vt:variant>
      <vt:variant>
        <vt:i4>1310775</vt:i4>
      </vt:variant>
      <vt:variant>
        <vt:i4>98</vt:i4>
      </vt:variant>
      <vt:variant>
        <vt:i4>0</vt:i4>
      </vt:variant>
      <vt:variant>
        <vt:i4>5</vt:i4>
      </vt:variant>
      <vt:variant>
        <vt:lpwstr/>
      </vt:variant>
      <vt:variant>
        <vt:lpwstr>_Toc267614377</vt:lpwstr>
      </vt:variant>
      <vt:variant>
        <vt:i4>1310775</vt:i4>
      </vt:variant>
      <vt:variant>
        <vt:i4>92</vt:i4>
      </vt:variant>
      <vt:variant>
        <vt:i4>0</vt:i4>
      </vt:variant>
      <vt:variant>
        <vt:i4>5</vt:i4>
      </vt:variant>
      <vt:variant>
        <vt:lpwstr/>
      </vt:variant>
      <vt:variant>
        <vt:lpwstr>_Toc267614376</vt:lpwstr>
      </vt:variant>
      <vt:variant>
        <vt:i4>1310775</vt:i4>
      </vt:variant>
      <vt:variant>
        <vt:i4>86</vt:i4>
      </vt:variant>
      <vt:variant>
        <vt:i4>0</vt:i4>
      </vt:variant>
      <vt:variant>
        <vt:i4>5</vt:i4>
      </vt:variant>
      <vt:variant>
        <vt:lpwstr/>
      </vt:variant>
      <vt:variant>
        <vt:lpwstr>_Toc267614375</vt:lpwstr>
      </vt:variant>
      <vt:variant>
        <vt:i4>1310775</vt:i4>
      </vt:variant>
      <vt:variant>
        <vt:i4>80</vt:i4>
      </vt:variant>
      <vt:variant>
        <vt:i4>0</vt:i4>
      </vt:variant>
      <vt:variant>
        <vt:i4>5</vt:i4>
      </vt:variant>
      <vt:variant>
        <vt:lpwstr/>
      </vt:variant>
      <vt:variant>
        <vt:lpwstr>_Toc267614374</vt:lpwstr>
      </vt:variant>
      <vt:variant>
        <vt:i4>1310775</vt:i4>
      </vt:variant>
      <vt:variant>
        <vt:i4>74</vt:i4>
      </vt:variant>
      <vt:variant>
        <vt:i4>0</vt:i4>
      </vt:variant>
      <vt:variant>
        <vt:i4>5</vt:i4>
      </vt:variant>
      <vt:variant>
        <vt:lpwstr/>
      </vt:variant>
      <vt:variant>
        <vt:lpwstr>_Toc267614373</vt:lpwstr>
      </vt:variant>
      <vt:variant>
        <vt:i4>1310775</vt:i4>
      </vt:variant>
      <vt:variant>
        <vt:i4>68</vt:i4>
      </vt:variant>
      <vt:variant>
        <vt:i4>0</vt:i4>
      </vt:variant>
      <vt:variant>
        <vt:i4>5</vt:i4>
      </vt:variant>
      <vt:variant>
        <vt:lpwstr/>
      </vt:variant>
      <vt:variant>
        <vt:lpwstr>_Toc267614372</vt:lpwstr>
      </vt:variant>
      <vt:variant>
        <vt:i4>1310775</vt:i4>
      </vt:variant>
      <vt:variant>
        <vt:i4>62</vt:i4>
      </vt:variant>
      <vt:variant>
        <vt:i4>0</vt:i4>
      </vt:variant>
      <vt:variant>
        <vt:i4>5</vt:i4>
      </vt:variant>
      <vt:variant>
        <vt:lpwstr/>
      </vt:variant>
      <vt:variant>
        <vt:lpwstr>_Toc267614371</vt:lpwstr>
      </vt:variant>
      <vt:variant>
        <vt:i4>1310775</vt:i4>
      </vt:variant>
      <vt:variant>
        <vt:i4>56</vt:i4>
      </vt:variant>
      <vt:variant>
        <vt:i4>0</vt:i4>
      </vt:variant>
      <vt:variant>
        <vt:i4>5</vt:i4>
      </vt:variant>
      <vt:variant>
        <vt:lpwstr/>
      </vt:variant>
      <vt:variant>
        <vt:lpwstr>_Toc267614370</vt:lpwstr>
      </vt:variant>
      <vt:variant>
        <vt:i4>1376311</vt:i4>
      </vt:variant>
      <vt:variant>
        <vt:i4>50</vt:i4>
      </vt:variant>
      <vt:variant>
        <vt:i4>0</vt:i4>
      </vt:variant>
      <vt:variant>
        <vt:i4>5</vt:i4>
      </vt:variant>
      <vt:variant>
        <vt:lpwstr/>
      </vt:variant>
      <vt:variant>
        <vt:lpwstr>_Toc267614369</vt:lpwstr>
      </vt:variant>
      <vt:variant>
        <vt:i4>1376311</vt:i4>
      </vt:variant>
      <vt:variant>
        <vt:i4>44</vt:i4>
      </vt:variant>
      <vt:variant>
        <vt:i4>0</vt:i4>
      </vt:variant>
      <vt:variant>
        <vt:i4>5</vt:i4>
      </vt:variant>
      <vt:variant>
        <vt:lpwstr/>
      </vt:variant>
      <vt:variant>
        <vt:lpwstr>_Toc267614368</vt:lpwstr>
      </vt:variant>
      <vt:variant>
        <vt:i4>1376311</vt:i4>
      </vt:variant>
      <vt:variant>
        <vt:i4>38</vt:i4>
      </vt:variant>
      <vt:variant>
        <vt:i4>0</vt:i4>
      </vt:variant>
      <vt:variant>
        <vt:i4>5</vt:i4>
      </vt:variant>
      <vt:variant>
        <vt:lpwstr/>
      </vt:variant>
      <vt:variant>
        <vt:lpwstr>_Toc267614367</vt:lpwstr>
      </vt:variant>
      <vt:variant>
        <vt:i4>1376311</vt:i4>
      </vt:variant>
      <vt:variant>
        <vt:i4>32</vt:i4>
      </vt:variant>
      <vt:variant>
        <vt:i4>0</vt:i4>
      </vt:variant>
      <vt:variant>
        <vt:i4>5</vt:i4>
      </vt:variant>
      <vt:variant>
        <vt:lpwstr/>
      </vt:variant>
      <vt:variant>
        <vt:lpwstr>_Toc267614366</vt:lpwstr>
      </vt:variant>
      <vt:variant>
        <vt:i4>1376311</vt:i4>
      </vt:variant>
      <vt:variant>
        <vt:i4>26</vt:i4>
      </vt:variant>
      <vt:variant>
        <vt:i4>0</vt:i4>
      </vt:variant>
      <vt:variant>
        <vt:i4>5</vt:i4>
      </vt:variant>
      <vt:variant>
        <vt:lpwstr/>
      </vt:variant>
      <vt:variant>
        <vt:lpwstr>_Toc267614365</vt:lpwstr>
      </vt:variant>
      <vt:variant>
        <vt:i4>1376311</vt:i4>
      </vt:variant>
      <vt:variant>
        <vt:i4>20</vt:i4>
      </vt:variant>
      <vt:variant>
        <vt:i4>0</vt:i4>
      </vt:variant>
      <vt:variant>
        <vt:i4>5</vt:i4>
      </vt:variant>
      <vt:variant>
        <vt:lpwstr/>
      </vt:variant>
      <vt:variant>
        <vt:lpwstr>_Toc267614364</vt:lpwstr>
      </vt:variant>
      <vt:variant>
        <vt:i4>1376311</vt:i4>
      </vt:variant>
      <vt:variant>
        <vt:i4>14</vt:i4>
      </vt:variant>
      <vt:variant>
        <vt:i4>0</vt:i4>
      </vt:variant>
      <vt:variant>
        <vt:i4>5</vt:i4>
      </vt:variant>
      <vt:variant>
        <vt:lpwstr/>
      </vt:variant>
      <vt:variant>
        <vt:lpwstr>_Toc267614363</vt:lpwstr>
      </vt:variant>
      <vt:variant>
        <vt:i4>1376311</vt:i4>
      </vt:variant>
      <vt:variant>
        <vt:i4>8</vt:i4>
      </vt:variant>
      <vt:variant>
        <vt:i4>0</vt:i4>
      </vt:variant>
      <vt:variant>
        <vt:i4>5</vt:i4>
      </vt:variant>
      <vt:variant>
        <vt:lpwstr/>
      </vt:variant>
      <vt:variant>
        <vt:lpwstr>_Toc267614362</vt:lpwstr>
      </vt:variant>
      <vt:variant>
        <vt:i4>1376311</vt:i4>
      </vt:variant>
      <vt:variant>
        <vt:i4>2</vt:i4>
      </vt:variant>
      <vt:variant>
        <vt:i4>0</vt:i4>
      </vt:variant>
      <vt:variant>
        <vt:i4>5</vt:i4>
      </vt:variant>
      <vt:variant>
        <vt:lpwstr/>
      </vt:variant>
      <vt:variant>
        <vt:lpwstr>_Toc267614361</vt:lpwstr>
      </vt:variant>
      <vt:variant>
        <vt:i4>3735641</vt:i4>
      </vt:variant>
      <vt:variant>
        <vt:i4>3</vt:i4>
      </vt:variant>
      <vt:variant>
        <vt:i4>0</vt:i4>
      </vt:variant>
      <vt:variant>
        <vt:i4>5</vt:i4>
      </vt:variant>
      <vt:variant>
        <vt:lpwstr>mailto:Christian.Groves@nteczone.com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Question 3/16 “Multimedia Gateway Control Architectures and Protocols”</dc:title>
  <dc:subject>Working Party 2/16 (Multimedia - platform and interworking)</dc:subject>
  <dc:creator>Rapporteur Q3/16</dc:creator>
  <cp:keywords>3/16</cp:keywords>
  <dc:description>TD 403 (WP 2/16)  For: Geneva, 19 - 30 July 2010_x000d_Document date: _x000d_Saved by RA-106969 at 21:15:44 on 28.07.2010</dc:description>
  <cp:lastModifiedBy>Paul E. Jones</cp:lastModifiedBy>
  <cp:revision>18</cp:revision>
  <cp:lastPrinted>2010-07-28T11:26:00Z</cp:lastPrinted>
  <dcterms:created xsi:type="dcterms:W3CDTF">2010-11-25T01:12:00Z</dcterms:created>
  <dcterms:modified xsi:type="dcterms:W3CDTF">2010-12-03T04:01:00Z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403 (WP 2/16)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Geneva, 19 - 30 July 2010</vt:lpwstr>
  </property>
  <property fmtid="{D5CDD505-2E9C-101B-9397-08002B2CF9AE}" pid="7" name="Docauthor">
    <vt:lpwstr>Rapporteur Q3/16</vt:lpwstr>
  </property>
</Properties>
</file>