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4857"/>
        <w:gridCol w:w="1440"/>
        <w:gridCol w:w="3626"/>
      </w:tblGrid>
      <w:tr w:rsidR="00C27F54" w:rsidRPr="00981DCE" w:rsidTr="00CD507F">
        <w:trPr>
          <w:cantSplit/>
        </w:trPr>
        <w:tc>
          <w:tcPr>
            <w:tcW w:w="6297" w:type="dxa"/>
            <w:gridSpan w:val="2"/>
            <w:vAlign w:val="center"/>
          </w:tcPr>
          <w:p w:rsidR="00C27F54" w:rsidRPr="009026BC" w:rsidRDefault="00C27F54" w:rsidP="00CD507F">
            <w:pPr>
              <w:spacing w:before="0"/>
              <w:rPr>
                <w:b/>
                <w:smallCaps/>
                <w:sz w:val="19"/>
                <w:szCs w:val="19"/>
              </w:rPr>
            </w:pPr>
            <w:r w:rsidRPr="009026BC">
              <w:rPr>
                <w:b/>
                <w:smallCaps/>
                <w:sz w:val="19"/>
                <w:szCs w:val="19"/>
              </w:rPr>
              <w:t>Rapporteur Meeting of Questions 2, 3, 4, 5, 12, 21, 22, 24, 25, and 27/16</w:t>
            </w:r>
          </w:p>
        </w:tc>
        <w:tc>
          <w:tcPr>
            <w:tcW w:w="3626" w:type="dxa"/>
            <w:vAlign w:val="center"/>
          </w:tcPr>
          <w:p w:rsidR="00C27F54" w:rsidRPr="00981DCE" w:rsidRDefault="00C27F54" w:rsidP="00493ED9">
            <w:pPr>
              <w:spacing w:before="0"/>
              <w:jc w:val="right"/>
              <w:rPr>
                <w:b/>
                <w:bCs/>
                <w:sz w:val="40"/>
              </w:rPr>
            </w:pPr>
            <w:r>
              <w:rPr>
                <w:b/>
                <w:bCs/>
                <w:sz w:val="40"/>
              </w:rPr>
              <w:t>AVD-397</w:t>
            </w:r>
            <w:r w:rsidR="00493ED9">
              <w:rPr>
                <w:b/>
                <w:bCs/>
                <w:sz w:val="40"/>
              </w:rPr>
              <w:t>0</w:t>
            </w:r>
            <w:bookmarkStart w:id="0" w:name="_GoBack"/>
            <w:bookmarkEnd w:id="0"/>
          </w:p>
        </w:tc>
      </w:tr>
      <w:tr w:rsidR="00C27F54" w:rsidRPr="00981DCE" w:rsidTr="00CD507F">
        <w:trPr>
          <w:cantSplit/>
          <w:trHeight w:val="461"/>
        </w:trPr>
        <w:tc>
          <w:tcPr>
            <w:tcW w:w="4857" w:type="dxa"/>
            <w:vMerge w:val="restart"/>
            <w:tcBorders>
              <w:bottom w:val="nil"/>
            </w:tcBorders>
          </w:tcPr>
          <w:p w:rsidR="00C27F54" w:rsidRPr="00981DCE" w:rsidRDefault="00C27F54" w:rsidP="00CD507F">
            <w:pPr>
              <w:rPr>
                <w:b/>
                <w:bCs/>
                <w:sz w:val="26"/>
              </w:rPr>
            </w:pPr>
            <w:r w:rsidRPr="00981DCE">
              <w:rPr>
                <w:b/>
                <w:bCs/>
                <w:sz w:val="26"/>
              </w:rPr>
              <w:t>TELECOMMUNICATION</w:t>
            </w:r>
            <w:r w:rsidRPr="00981DCE">
              <w:rPr>
                <w:b/>
                <w:bCs/>
                <w:sz w:val="26"/>
              </w:rPr>
              <w:br/>
              <w:t>STANDARDIZATION SECTOR</w:t>
            </w:r>
          </w:p>
          <w:p w:rsidR="00C27F54" w:rsidRPr="00981DCE" w:rsidRDefault="00C27F54" w:rsidP="00CD507F">
            <w:pPr>
              <w:rPr>
                <w:smallCaps/>
                <w:sz w:val="20"/>
              </w:rPr>
            </w:pPr>
            <w:r w:rsidRPr="00981DCE">
              <w:rPr>
                <w:sz w:val="20"/>
              </w:rPr>
              <w:t>STUDY PERIOD 200</w:t>
            </w:r>
            <w:r>
              <w:rPr>
                <w:sz w:val="20"/>
              </w:rPr>
              <w:t>9</w:t>
            </w:r>
            <w:r w:rsidRPr="00981DCE">
              <w:rPr>
                <w:sz w:val="20"/>
              </w:rPr>
              <w:t>-20</w:t>
            </w:r>
            <w:r>
              <w:rPr>
                <w:sz w:val="20"/>
              </w:rPr>
              <w:t>12</w:t>
            </w:r>
          </w:p>
        </w:tc>
        <w:tc>
          <w:tcPr>
            <w:tcW w:w="5066" w:type="dxa"/>
            <w:gridSpan w:val="2"/>
            <w:tcBorders>
              <w:bottom w:val="nil"/>
            </w:tcBorders>
          </w:tcPr>
          <w:p w:rsidR="00C27F54" w:rsidRPr="00A950EE" w:rsidRDefault="00C27F54" w:rsidP="00CD507F">
            <w:pPr>
              <w:jc w:val="right"/>
              <w:rPr>
                <w:b/>
                <w:bCs/>
                <w:sz w:val="40"/>
              </w:rPr>
            </w:pPr>
            <w:r w:rsidRPr="00A950EE">
              <w:rPr>
                <w:b/>
                <w:bCs/>
                <w:smallCaps/>
                <w:sz w:val="32"/>
              </w:rPr>
              <w:t>STUDY GROUP 16</w:t>
            </w:r>
          </w:p>
        </w:tc>
      </w:tr>
      <w:tr w:rsidR="00C27F54" w:rsidRPr="00981DCE" w:rsidTr="00CD507F">
        <w:trPr>
          <w:cantSplit/>
          <w:trHeight w:val="355"/>
        </w:trPr>
        <w:tc>
          <w:tcPr>
            <w:tcW w:w="4857" w:type="dxa"/>
            <w:vMerge/>
            <w:tcBorders>
              <w:bottom w:val="single" w:sz="12" w:space="0" w:color="auto"/>
            </w:tcBorders>
          </w:tcPr>
          <w:p w:rsidR="00C27F54" w:rsidRPr="00981DCE" w:rsidRDefault="00C27F54" w:rsidP="00CD507F">
            <w:pPr>
              <w:rPr>
                <w:b/>
                <w:bCs/>
                <w:sz w:val="26"/>
              </w:rPr>
            </w:pPr>
          </w:p>
        </w:tc>
        <w:tc>
          <w:tcPr>
            <w:tcW w:w="5066" w:type="dxa"/>
            <w:gridSpan w:val="2"/>
            <w:tcBorders>
              <w:bottom w:val="single" w:sz="12" w:space="0" w:color="auto"/>
            </w:tcBorders>
          </w:tcPr>
          <w:p w:rsidR="00C27F54" w:rsidRPr="00981DCE" w:rsidRDefault="00C27F54" w:rsidP="00CD507F">
            <w:pPr>
              <w:jc w:val="right"/>
              <w:rPr>
                <w:b/>
                <w:bCs/>
                <w:sz w:val="28"/>
              </w:rPr>
            </w:pPr>
            <w:r w:rsidRPr="00981DCE">
              <w:rPr>
                <w:b/>
                <w:bCs/>
                <w:sz w:val="28"/>
              </w:rPr>
              <w:t>Original: English</w:t>
            </w:r>
          </w:p>
        </w:tc>
      </w:tr>
      <w:tr w:rsidR="00C27F54" w:rsidRPr="00981DCE" w:rsidTr="00CD507F">
        <w:trPr>
          <w:cantSplit/>
          <w:trHeight w:val="357"/>
        </w:trPr>
        <w:tc>
          <w:tcPr>
            <w:tcW w:w="9923" w:type="dxa"/>
            <w:gridSpan w:val="3"/>
            <w:tcBorders>
              <w:top w:val="single" w:sz="12" w:space="0" w:color="auto"/>
              <w:bottom w:val="single" w:sz="12" w:space="0" w:color="auto"/>
            </w:tcBorders>
          </w:tcPr>
          <w:p w:rsidR="00C27F54" w:rsidRPr="00981DCE" w:rsidRDefault="00C27F54" w:rsidP="00CD507F">
            <w:pPr>
              <w:jc w:val="center"/>
              <w:rPr>
                <w:b/>
                <w:bCs/>
              </w:rPr>
            </w:pPr>
            <w:r>
              <w:rPr>
                <w:b/>
                <w:bCs/>
              </w:rPr>
              <w:t>INCOMING LIAISON STATEMENT</w:t>
            </w:r>
          </w:p>
        </w:tc>
      </w:tr>
    </w:tbl>
    <w:p w:rsidR="00C27F54" w:rsidRDefault="00C27F54"/>
    <w:p w:rsidR="00C27F54" w:rsidRDefault="00C27F54"/>
    <w:tbl>
      <w:tblPr>
        <w:tblW w:w="9923" w:type="dxa"/>
        <w:tblLayout w:type="fixed"/>
        <w:tblCellMar>
          <w:left w:w="57" w:type="dxa"/>
          <w:right w:w="57" w:type="dxa"/>
        </w:tblCellMar>
        <w:tblLook w:val="0000" w:firstRow="0" w:lastRow="0" w:firstColumn="0" w:lastColumn="0" w:noHBand="0" w:noVBand="0"/>
      </w:tblPr>
      <w:tblGrid>
        <w:gridCol w:w="1497"/>
        <w:gridCol w:w="120"/>
        <w:gridCol w:w="567"/>
        <w:gridCol w:w="2673"/>
        <w:gridCol w:w="720"/>
        <w:gridCol w:w="4320"/>
        <w:gridCol w:w="26"/>
      </w:tblGrid>
      <w:tr w:rsidR="00DB05DC" w:rsidRPr="00DB05DC">
        <w:trPr>
          <w:cantSplit/>
        </w:trPr>
        <w:tc>
          <w:tcPr>
            <w:tcW w:w="4857" w:type="dxa"/>
            <w:gridSpan w:val="4"/>
          </w:tcPr>
          <w:p w:rsidR="00DB05DC" w:rsidRPr="00DB05DC" w:rsidRDefault="00DB05DC" w:rsidP="00DB05DC">
            <w:pPr>
              <w:rPr>
                <w:sz w:val="20"/>
              </w:rPr>
            </w:pPr>
            <w:bookmarkStart w:id="1" w:name="dsg" w:colFirst="1" w:colLast="1"/>
            <w:bookmarkStart w:id="2" w:name="dtableau"/>
            <w:r w:rsidRPr="00DB05DC">
              <w:rPr>
                <w:sz w:val="20"/>
              </w:rPr>
              <w:t xml:space="preserve">INTERNATIONAL TELECOMMUNICATION </w:t>
            </w:r>
            <w:smartTag w:uri="urn:schemas-microsoft-com:office:smarttags" w:element="place">
              <w:r w:rsidRPr="00DB05DC">
                <w:rPr>
                  <w:sz w:val="20"/>
                </w:rPr>
                <w:t>UNION</w:t>
              </w:r>
            </w:smartTag>
          </w:p>
        </w:tc>
        <w:tc>
          <w:tcPr>
            <w:tcW w:w="5066" w:type="dxa"/>
            <w:gridSpan w:val="3"/>
          </w:tcPr>
          <w:p w:rsidR="00DB05DC" w:rsidRPr="00DB05DC" w:rsidRDefault="00DB05DC" w:rsidP="00DB05DC">
            <w:pPr>
              <w:jc w:val="right"/>
              <w:rPr>
                <w:b/>
                <w:bCs/>
                <w:smallCaps/>
                <w:sz w:val="32"/>
              </w:rPr>
            </w:pPr>
            <w:r>
              <w:rPr>
                <w:b/>
                <w:bCs/>
                <w:smallCaps/>
                <w:sz w:val="32"/>
              </w:rPr>
              <w:t>STUDY GROUP 16</w:t>
            </w:r>
          </w:p>
        </w:tc>
      </w:tr>
      <w:tr w:rsidR="00DB05DC" w:rsidRPr="00DB05DC">
        <w:trPr>
          <w:cantSplit/>
          <w:trHeight w:val="461"/>
        </w:trPr>
        <w:tc>
          <w:tcPr>
            <w:tcW w:w="4857" w:type="dxa"/>
            <w:gridSpan w:val="4"/>
            <w:vMerge w:val="restart"/>
            <w:tcBorders>
              <w:bottom w:val="nil"/>
            </w:tcBorders>
          </w:tcPr>
          <w:p w:rsidR="00DB05DC" w:rsidRPr="00DB05DC" w:rsidRDefault="00DB05DC" w:rsidP="00DB05DC">
            <w:pPr>
              <w:rPr>
                <w:b/>
                <w:bCs/>
                <w:sz w:val="26"/>
              </w:rPr>
            </w:pPr>
            <w:bookmarkStart w:id="3" w:name="dnum" w:colFirst="1" w:colLast="1"/>
            <w:bookmarkEnd w:id="1"/>
            <w:r w:rsidRPr="00DB05DC">
              <w:rPr>
                <w:b/>
                <w:bCs/>
                <w:sz w:val="26"/>
              </w:rPr>
              <w:t>TELECOMMUNICATION</w:t>
            </w:r>
            <w:r w:rsidRPr="00DB05DC">
              <w:rPr>
                <w:b/>
                <w:bCs/>
                <w:sz w:val="26"/>
              </w:rPr>
              <w:br/>
              <w:t>STANDARDIZATION SECTOR</w:t>
            </w:r>
          </w:p>
          <w:p w:rsidR="00DB05DC" w:rsidRPr="00DB05DC" w:rsidRDefault="00DB05DC" w:rsidP="00DB05DC">
            <w:pPr>
              <w:rPr>
                <w:smallCaps/>
                <w:sz w:val="20"/>
              </w:rPr>
            </w:pPr>
            <w:r w:rsidRPr="00DB05DC">
              <w:rPr>
                <w:sz w:val="20"/>
              </w:rPr>
              <w:t xml:space="preserve">STUDY PERIOD </w:t>
            </w:r>
            <w:r>
              <w:rPr>
                <w:sz w:val="20"/>
              </w:rPr>
              <w:t>2009-2012</w:t>
            </w:r>
          </w:p>
        </w:tc>
        <w:tc>
          <w:tcPr>
            <w:tcW w:w="5066" w:type="dxa"/>
            <w:gridSpan w:val="3"/>
            <w:tcBorders>
              <w:bottom w:val="nil"/>
            </w:tcBorders>
          </w:tcPr>
          <w:p w:rsidR="00DB05DC" w:rsidRPr="00DB05DC" w:rsidRDefault="00DB05DC" w:rsidP="00154CF5">
            <w:pPr>
              <w:jc w:val="right"/>
              <w:rPr>
                <w:b/>
                <w:bCs/>
                <w:sz w:val="40"/>
              </w:rPr>
            </w:pPr>
            <w:r>
              <w:rPr>
                <w:b/>
                <w:bCs/>
                <w:sz w:val="40"/>
              </w:rPr>
              <w:t xml:space="preserve">TD </w:t>
            </w:r>
            <w:r w:rsidR="00E7379B">
              <w:rPr>
                <w:b/>
                <w:bCs/>
                <w:sz w:val="40"/>
              </w:rPr>
              <w:t>3</w:t>
            </w:r>
            <w:r w:rsidR="00B80BFA">
              <w:rPr>
                <w:b/>
                <w:bCs/>
                <w:sz w:val="40"/>
              </w:rPr>
              <w:t>17</w:t>
            </w:r>
            <w:r>
              <w:rPr>
                <w:b/>
                <w:bCs/>
                <w:sz w:val="40"/>
              </w:rPr>
              <w:t xml:space="preserve"> (GEN/16)</w:t>
            </w:r>
          </w:p>
        </w:tc>
      </w:tr>
      <w:tr w:rsidR="00DB05DC" w:rsidRPr="00DB05DC">
        <w:trPr>
          <w:cantSplit/>
          <w:trHeight w:val="355"/>
        </w:trPr>
        <w:tc>
          <w:tcPr>
            <w:tcW w:w="4857" w:type="dxa"/>
            <w:gridSpan w:val="4"/>
            <w:vMerge/>
            <w:tcBorders>
              <w:bottom w:val="single" w:sz="12" w:space="0" w:color="auto"/>
            </w:tcBorders>
          </w:tcPr>
          <w:p w:rsidR="00DB05DC" w:rsidRPr="00DB05DC" w:rsidRDefault="00DB05DC" w:rsidP="00DB05DC">
            <w:pPr>
              <w:rPr>
                <w:b/>
                <w:bCs/>
                <w:sz w:val="26"/>
              </w:rPr>
            </w:pPr>
            <w:bookmarkStart w:id="4" w:name="dorlang" w:colFirst="1" w:colLast="1"/>
            <w:bookmarkEnd w:id="3"/>
          </w:p>
        </w:tc>
        <w:tc>
          <w:tcPr>
            <w:tcW w:w="5066" w:type="dxa"/>
            <w:gridSpan w:val="3"/>
            <w:tcBorders>
              <w:bottom w:val="single" w:sz="12" w:space="0" w:color="auto"/>
            </w:tcBorders>
          </w:tcPr>
          <w:p w:rsidR="00DB05DC" w:rsidRDefault="00DB05DC" w:rsidP="00DB05DC">
            <w:pPr>
              <w:jc w:val="right"/>
              <w:rPr>
                <w:b/>
                <w:bCs/>
                <w:sz w:val="28"/>
              </w:rPr>
            </w:pPr>
            <w:r>
              <w:rPr>
                <w:b/>
                <w:bCs/>
                <w:sz w:val="28"/>
              </w:rPr>
              <w:t>English only</w:t>
            </w:r>
          </w:p>
          <w:p w:rsidR="00DB05DC" w:rsidRPr="00DB05DC" w:rsidRDefault="00DB05DC" w:rsidP="00DB05DC">
            <w:pPr>
              <w:jc w:val="right"/>
              <w:rPr>
                <w:b/>
                <w:bCs/>
                <w:sz w:val="28"/>
              </w:rPr>
            </w:pPr>
            <w:r>
              <w:rPr>
                <w:b/>
                <w:bCs/>
                <w:sz w:val="28"/>
              </w:rPr>
              <w:t>Original: English</w:t>
            </w:r>
          </w:p>
        </w:tc>
      </w:tr>
      <w:tr w:rsidR="00DB05DC" w:rsidRPr="00DB05DC">
        <w:trPr>
          <w:cantSplit/>
          <w:trHeight w:val="357"/>
        </w:trPr>
        <w:tc>
          <w:tcPr>
            <w:tcW w:w="1617" w:type="dxa"/>
            <w:gridSpan w:val="2"/>
          </w:tcPr>
          <w:p w:rsidR="00DB05DC" w:rsidRPr="00DB05DC" w:rsidRDefault="00DB05DC" w:rsidP="00DB05DC">
            <w:pPr>
              <w:rPr>
                <w:b/>
                <w:bCs/>
              </w:rPr>
            </w:pPr>
            <w:bookmarkStart w:id="5" w:name="dmeeting" w:colFirst="2" w:colLast="2"/>
            <w:bookmarkStart w:id="6" w:name="dbluepink" w:colFirst="1" w:colLast="1"/>
            <w:bookmarkEnd w:id="4"/>
            <w:r w:rsidRPr="00DB05DC">
              <w:rPr>
                <w:b/>
                <w:bCs/>
              </w:rPr>
              <w:t>Question(s):</w:t>
            </w:r>
          </w:p>
        </w:tc>
        <w:tc>
          <w:tcPr>
            <w:tcW w:w="3240" w:type="dxa"/>
            <w:gridSpan w:val="2"/>
          </w:tcPr>
          <w:p w:rsidR="00DB05DC" w:rsidRPr="00DB05DC" w:rsidRDefault="00B80BFA" w:rsidP="00D57A1F">
            <w:r>
              <w:t>5</w:t>
            </w:r>
            <w:r w:rsidR="00A745BA">
              <w:t>, 7</w:t>
            </w:r>
            <w:r w:rsidR="00D57A1F">
              <w:t>/16</w:t>
            </w:r>
          </w:p>
        </w:tc>
        <w:tc>
          <w:tcPr>
            <w:tcW w:w="5066" w:type="dxa"/>
            <w:gridSpan w:val="3"/>
          </w:tcPr>
          <w:p w:rsidR="00DB05DC" w:rsidRPr="00DB05DC" w:rsidRDefault="00DB05DC" w:rsidP="00253BDF">
            <w:pPr>
              <w:jc w:val="right"/>
            </w:pPr>
            <w:smartTag w:uri="urn:schemas-microsoft-com:office:smarttags" w:element="City">
              <w:smartTag w:uri="urn:schemas-microsoft-com:office:smarttags" w:element="place">
                <w:r w:rsidRPr="00DB05DC">
                  <w:t>Geneva</w:t>
                </w:r>
              </w:smartTag>
            </w:smartTag>
            <w:r w:rsidRPr="00DB05DC">
              <w:t xml:space="preserve">, </w:t>
            </w:r>
            <w:r w:rsidR="00253BDF">
              <w:t>14</w:t>
            </w:r>
            <w:r w:rsidRPr="00DB05DC">
              <w:t xml:space="preserve"> </w:t>
            </w:r>
            <w:r w:rsidR="00B8042B">
              <w:t>–</w:t>
            </w:r>
            <w:r w:rsidRPr="00DB05DC">
              <w:t xml:space="preserve"> </w:t>
            </w:r>
            <w:r w:rsidR="00253BDF">
              <w:t>25 March</w:t>
            </w:r>
            <w:r w:rsidRPr="00DB05DC">
              <w:t xml:space="preserve"> 20</w:t>
            </w:r>
            <w:r w:rsidR="00B8042B">
              <w:t>1</w:t>
            </w:r>
            <w:r w:rsidR="00253BDF">
              <w:t>1</w:t>
            </w:r>
          </w:p>
        </w:tc>
      </w:tr>
      <w:tr w:rsidR="00DB05DC" w:rsidRPr="00DB05DC">
        <w:trPr>
          <w:cantSplit/>
          <w:trHeight w:val="357"/>
        </w:trPr>
        <w:tc>
          <w:tcPr>
            <w:tcW w:w="9923" w:type="dxa"/>
            <w:gridSpan w:val="7"/>
          </w:tcPr>
          <w:p w:rsidR="00DB05DC" w:rsidRPr="00DB05DC" w:rsidRDefault="00DB05DC" w:rsidP="00DB05DC">
            <w:pPr>
              <w:jc w:val="center"/>
              <w:rPr>
                <w:b/>
                <w:bCs/>
              </w:rPr>
            </w:pPr>
            <w:bookmarkStart w:id="7" w:name="dtitle" w:colFirst="0" w:colLast="0"/>
            <w:bookmarkEnd w:id="5"/>
            <w:bookmarkEnd w:id="6"/>
            <w:r w:rsidRPr="00DB05DC">
              <w:rPr>
                <w:b/>
                <w:bCs/>
              </w:rPr>
              <w:t>TEMPORARY DOCUMENT</w:t>
            </w:r>
          </w:p>
        </w:tc>
      </w:tr>
      <w:tr w:rsidR="00DB05DC" w:rsidRPr="00DB05DC">
        <w:trPr>
          <w:cantSplit/>
          <w:trHeight w:val="357"/>
        </w:trPr>
        <w:tc>
          <w:tcPr>
            <w:tcW w:w="1617" w:type="dxa"/>
            <w:gridSpan w:val="2"/>
          </w:tcPr>
          <w:p w:rsidR="00DB05DC" w:rsidRPr="00DB05DC" w:rsidRDefault="00DB05DC" w:rsidP="00DB05DC">
            <w:pPr>
              <w:rPr>
                <w:b/>
                <w:bCs/>
              </w:rPr>
            </w:pPr>
            <w:bookmarkStart w:id="8" w:name="dsource" w:colFirst="1" w:colLast="1"/>
            <w:bookmarkEnd w:id="7"/>
            <w:r w:rsidRPr="00DB05DC">
              <w:rPr>
                <w:b/>
                <w:bCs/>
              </w:rPr>
              <w:t>Source:</w:t>
            </w:r>
          </w:p>
        </w:tc>
        <w:tc>
          <w:tcPr>
            <w:tcW w:w="8306" w:type="dxa"/>
            <w:gridSpan w:val="5"/>
          </w:tcPr>
          <w:p w:rsidR="00DB05DC" w:rsidRPr="00DB05DC" w:rsidRDefault="00F66A29" w:rsidP="00DB05DC">
            <w:r w:rsidRPr="00FB4FE2">
              <w:t xml:space="preserve">ISO/IEC JTC 1/SC </w:t>
            </w:r>
            <w:r>
              <w:t>29/</w:t>
            </w:r>
            <w:r w:rsidRPr="00FB4FE2">
              <w:t xml:space="preserve">WG </w:t>
            </w:r>
            <w:r>
              <w:t>11</w:t>
            </w:r>
          </w:p>
        </w:tc>
      </w:tr>
      <w:tr w:rsidR="00DB05DC" w:rsidRPr="00DB05DC">
        <w:trPr>
          <w:cantSplit/>
          <w:trHeight w:val="357"/>
        </w:trPr>
        <w:tc>
          <w:tcPr>
            <w:tcW w:w="1617" w:type="dxa"/>
            <w:gridSpan w:val="2"/>
            <w:tcBorders>
              <w:bottom w:val="single" w:sz="12" w:space="0" w:color="auto"/>
            </w:tcBorders>
          </w:tcPr>
          <w:p w:rsidR="00DB05DC" w:rsidRPr="00DB05DC" w:rsidRDefault="00DB05DC" w:rsidP="00DB05DC">
            <w:pPr>
              <w:spacing w:after="120"/>
            </w:pPr>
            <w:bookmarkStart w:id="9" w:name="dtitle1" w:colFirst="1" w:colLast="1"/>
            <w:bookmarkEnd w:id="8"/>
            <w:r w:rsidRPr="00DB05DC">
              <w:rPr>
                <w:b/>
                <w:bCs/>
              </w:rPr>
              <w:t>Title:</w:t>
            </w:r>
          </w:p>
        </w:tc>
        <w:tc>
          <w:tcPr>
            <w:tcW w:w="8306" w:type="dxa"/>
            <w:gridSpan w:val="5"/>
            <w:tcBorders>
              <w:bottom w:val="single" w:sz="12" w:space="0" w:color="auto"/>
            </w:tcBorders>
          </w:tcPr>
          <w:p w:rsidR="00DB05DC" w:rsidRPr="00466441" w:rsidRDefault="00166FC5" w:rsidP="00B80BFA">
            <w:pPr>
              <w:spacing w:after="120"/>
              <w:rPr>
                <w:bCs/>
              </w:rPr>
            </w:pPr>
            <w:r>
              <w:rPr>
                <w:bCs/>
                <w:szCs w:val="28"/>
              </w:rPr>
              <w:t xml:space="preserve">Reply </w:t>
            </w:r>
            <w:r w:rsidR="00466441" w:rsidRPr="00466441">
              <w:rPr>
                <w:bCs/>
                <w:szCs w:val="28"/>
              </w:rPr>
              <w:t>L</w:t>
            </w:r>
            <w:r w:rsidR="00466441">
              <w:rPr>
                <w:bCs/>
                <w:szCs w:val="28"/>
              </w:rPr>
              <w:t xml:space="preserve">S </w:t>
            </w:r>
            <w:r w:rsidR="004F6D0F">
              <w:rPr>
                <w:bCs/>
                <w:szCs w:val="28"/>
              </w:rPr>
              <w:t xml:space="preserve">from </w:t>
            </w:r>
            <w:r w:rsidR="004F6D0F" w:rsidRPr="00FB4FE2">
              <w:t xml:space="preserve">ISO/IEC JTC 1/SC </w:t>
            </w:r>
            <w:r w:rsidR="004F6D0F">
              <w:t>29/</w:t>
            </w:r>
            <w:r w:rsidR="004F6D0F" w:rsidRPr="00FB4FE2">
              <w:t xml:space="preserve">WG </w:t>
            </w:r>
            <w:r w:rsidR="004F6D0F">
              <w:t>11</w:t>
            </w:r>
            <w:r w:rsidR="00466441">
              <w:rPr>
                <w:bCs/>
                <w:szCs w:val="28"/>
              </w:rPr>
              <w:t xml:space="preserve"> on</w:t>
            </w:r>
            <w:r w:rsidR="00466441" w:rsidRPr="00466441">
              <w:rPr>
                <w:bCs/>
                <w:szCs w:val="28"/>
              </w:rPr>
              <w:t xml:space="preserve"> </w:t>
            </w:r>
            <w:r w:rsidR="00A745BA">
              <w:rPr>
                <w:bCs/>
              </w:rPr>
              <w:t>n</w:t>
            </w:r>
            <w:r w:rsidR="00B80BFA">
              <w:rPr>
                <w:bCs/>
              </w:rPr>
              <w:t xml:space="preserve">ew </w:t>
            </w:r>
            <w:r w:rsidR="00A745BA">
              <w:rPr>
                <w:bCs/>
              </w:rPr>
              <w:t xml:space="preserve">question </w:t>
            </w:r>
            <w:r w:rsidR="00B80BFA">
              <w:rPr>
                <w:bCs/>
              </w:rPr>
              <w:t xml:space="preserve">on </w:t>
            </w:r>
            <w:r w:rsidR="00A745BA">
              <w:rPr>
                <w:bCs/>
              </w:rPr>
              <w:t xml:space="preserve">telepresence systems </w:t>
            </w:r>
            <w:r w:rsidR="00B80BFA">
              <w:rPr>
                <w:bCs/>
              </w:rPr>
              <w:t>(COM16-LS-159)</w:t>
            </w:r>
          </w:p>
        </w:tc>
      </w:tr>
      <w:bookmarkEnd w:id="2"/>
      <w:bookmarkEnd w:id="9"/>
      <w:tr w:rsidR="009F5CAB" w:rsidRPr="00166FC5" w:rsidTr="00D24045">
        <w:trPr>
          <w:cantSplit/>
          <w:trHeight w:val="357"/>
        </w:trPr>
        <w:tc>
          <w:tcPr>
            <w:tcW w:w="9923" w:type="dxa"/>
            <w:gridSpan w:val="7"/>
            <w:tcBorders>
              <w:top w:val="single" w:sz="12" w:space="0" w:color="auto"/>
            </w:tcBorders>
          </w:tcPr>
          <w:p w:rsidR="009F5CAB" w:rsidRPr="00224559" w:rsidRDefault="00F66A29" w:rsidP="00B80BFA">
            <w:pPr>
              <w:jc w:val="center"/>
              <w:rPr>
                <w:b/>
                <w:lang w:val="fr-CH"/>
              </w:rPr>
            </w:pPr>
            <w:r w:rsidRPr="00224559">
              <w:rPr>
                <w:b/>
                <w:lang w:val="fr-CH"/>
              </w:rPr>
              <w:t xml:space="preserve">LIAISON </w:t>
            </w:r>
            <w:r w:rsidR="0061631B" w:rsidRPr="00224559">
              <w:rPr>
                <w:b/>
                <w:lang w:val="fr-CH"/>
              </w:rPr>
              <w:t xml:space="preserve">STATEMENT </w:t>
            </w:r>
            <w:r w:rsidRPr="00224559">
              <w:rPr>
                <w:b/>
                <w:lang w:val="fr-CH"/>
              </w:rPr>
              <w:br/>
              <w:t>(Ref:</w:t>
            </w:r>
            <w:r w:rsidRPr="00224559">
              <w:rPr>
                <w:b/>
                <w:bCs/>
                <w:lang w:val="fr-CH"/>
              </w:rPr>
              <w:t xml:space="preserve"> </w:t>
            </w:r>
            <w:r w:rsidRPr="00224559">
              <w:rPr>
                <w:b/>
                <w:lang w:val="fr-CH"/>
              </w:rPr>
              <w:t>ISO/IEC JTC 1/SC 29/WG 11 - MPEG/</w:t>
            </w:r>
            <w:r w:rsidR="00E15F28" w:rsidRPr="00224559">
              <w:rPr>
                <w:b/>
                <w:color w:val="000000"/>
                <w:lang w:val="fr-CH"/>
              </w:rPr>
              <w:t>N 1</w:t>
            </w:r>
            <w:r w:rsidR="00466441" w:rsidRPr="00224559">
              <w:rPr>
                <w:b/>
                <w:color w:val="000000"/>
                <w:lang w:val="fr-CH"/>
              </w:rPr>
              <w:t>1</w:t>
            </w:r>
            <w:r w:rsidR="00B80BFA">
              <w:rPr>
                <w:b/>
                <w:color w:val="000000"/>
                <w:lang w:val="fr-CH"/>
              </w:rPr>
              <w:t>644</w:t>
            </w:r>
            <w:r w:rsidR="00466441" w:rsidRPr="00224559">
              <w:rPr>
                <w:b/>
                <w:color w:val="000000"/>
                <w:lang w:val="fr-CH"/>
              </w:rPr>
              <w:t>)</w:t>
            </w:r>
          </w:p>
        </w:tc>
      </w:tr>
      <w:tr w:rsidR="003869CD" w:rsidRPr="00E44298" w:rsidTr="00D24045">
        <w:trPr>
          <w:cantSplit/>
          <w:trHeight w:val="357"/>
        </w:trPr>
        <w:tc>
          <w:tcPr>
            <w:tcW w:w="2184" w:type="dxa"/>
            <w:gridSpan w:val="3"/>
          </w:tcPr>
          <w:p w:rsidR="003869CD" w:rsidRPr="003869CD" w:rsidRDefault="003869CD" w:rsidP="003869CD">
            <w:pPr>
              <w:rPr>
                <w:b/>
                <w:bCs/>
              </w:rPr>
            </w:pPr>
            <w:r w:rsidRPr="003869CD">
              <w:rPr>
                <w:b/>
                <w:bCs/>
              </w:rPr>
              <w:t>For action to:</w:t>
            </w:r>
          </w:p>
        </w:tc>
        <w:tc>
          <w:tcPr>
            <w:tcW w:w="7739" w:type="dxa"/>
            <w:gridSpan w:val="4"/>
          </w:tcPr>
          <w:p w:rsidR="003869CD" w:rsidRPr="00E44298" w:rsidRDefault="003C3562" w:rsidP="00D57A1F">
            <w:pPr>
              <w:pStyle w:val="LSForAction"/>
              <w:rPr>
                <w:lang w:val="en-US"/>
              </w:rPr>
            </w:pPr>
            <w:r>
              <w:rPr>
                <w:lang w:val="en-US"/>
              </w:rPr>
              <w:t>-</w:t>
            </w:r>
          </w:p>
        </w:tc>
      </w:tr>
      <w:tr w:rsidR="003869CD" w:rsidTr="00D24045">
        <w:trPr>
          <w:cantSplit/>
          <w:trHeight w:val="357"/>
        </w:trPr>
        <w:tc>
          <w:tcPr>
            <w:tcW w:w="2184" w:type="dxa"/>
            <w:gridSpan w:val="3"/>
          </w:tcPr>
          <w:p w:rsidR="003869CD" w:rsidRPr="003869CD" w:rsidRDefault="003869CD" w:rsidP="003869CD">
            <w:pPr>
              <w:rPr>
                <w:b/>
                <w:bCs/>
              </w:rPr>
            </w:pPr>
            <w:r w:rsidRPr="003869CD">
              <w:rPr>
                <w:b/>
                <w:bCs/>
              </w:rPr>
              <w:t>For comment to:</w:t>
            </w:r>
            <w:r w:rsidR="006F23CD">
              <w:rPr>
                <w:b/>
                <w:bCs/>
              </w:rPr>
              <w:t xml:space="preserve"> </w:t>
            </w:r>
          </w:p>
        </w:tc>
        <w:tc>
          <w:tcPr>
            <w:tcW w:w="7739" w:type="dxa"/>
            <w:gridSpan w:val="4"/>
          </w:tcPr>
          <w:p w:rsidR="003869CD" w:rsidRDefault="003765D9" w:rsidP="003869CD">
            <w:pPr>
              <w:pStyle w:val="LSForComment"/>
            </w:pPr>
            <w:r>
              <w:t>-</w:t>
            </w:r>
          </w:p>
        </w:tc>
      </w:tr>
      <w:tr w:rsidR="003869CD" w:rsidTr="00D24045">
        <w:trPr>
          <w:cantSplit/>
          <w:trHeight w:val="357"/>
        </w:trPr>
        <w:tc>
          <w:tcPr>
            <w:tcW w:w="2184" w:type="dxa"/>
            <w:gridSpan w:val="3"/>
          </w:tcPr>
          <w:p w:rsidR="003869CD" w:rsidRPr="003869CD" w:rsidRDefault="003869CD" w:rsidP="003869CD">
            <w:pPr>
              <w:rPr>
                <w:b/>
                <w:bCs/>
              </w:rPr>
            </w:pPr>
            <w:r w:rsidRPr="003869CD">
              <w:rPr>
                <w:b/>
                <w:bCs/>
              </w:rPr>
              <w:t>For information to:</w:t>
            </w:r>
            <w:r w:rsidR="006F23CD">
              <w:rPr>
                <w:b/>
                <w:bCs/>
              </w:rPr>
              <w:t xml:space="preserve"> </w:t>
            </w:r>
          </w:p>
        </w:tc>
        <w:tc>
          <w:tcPr>
            <w:tcW w:w="7739" w:type="dxa"/>
            <w:gridSpan w:val="4"/>
          </w:tcPr>
          <w:p w:rsidR="003869CD" w:rsidRDefault="003C3562" w:rsidP="00F22C8B">
            <w:pPr>
              <w:pStyle w:val="LSForInfo"/>
            </w:pPr>
            <w:r w:rsidRPr="00E44298">
              <w:rPr>
                <w:lang w:val="en-US"/>
              </w:rPr>
              <w:t xml:space="preserve">ITU-T </w:t>
            </w:r>
            <w:r w:rsidR="00F22C8B">
              <w:rPr>
                <w:lang w:val="en-US"/>
              </w:rPr>
              <w:t>Q5</w:t>
            </w:r>
            <w:r w:rsidR="00C15085">
              <w:rPr>
                <w:lang w:val="en-US"/>
              </w:rPr>
              <w:t>, 7</w:t>
            </w:r>
            <w:r w:rsidR="00F22C8B">
              <w:rPr>
                <w:lang w:val="en-US"/>
              </w:rPr>
              <w:t>/</w:t>
            </w:r>
            <w:r>
              <w:t>16</w:t>
            </w:r>
          </w:p>
        </w:tc>
      </w:tr>
      <w:tr w:rsidR="003869CD" w:rsidTr="00D24045">
        <w:trPr>
          <w:cantSplit/>
          <w:trHeight w:val="357"/>
        </w:trPr>
        <w:tc>
          <w:tcPr>
            <w:tcW w:w="2184" w:type="dxa"/>
            <w:gridSpan w:val="3"/>
          </w:tcPr>
          <w:p w:rsidR="003869CD" w:rsidRDefault="003869CD">
            <w:pPr>
              <w:rPr>
                <w:b/>
                <w:bCs/>
              </w:rPr>
            </w:pPr>
            <w:r>
              <w:rPr>
                <w:b/>
                <w:bCs/>
              </w:rPr>
              <w:t>Approval:</w:t>
            </w:r>
          </w:p>
        </w:tc>
        <w:tc>
          <w:tcPr>
            <w:tcW w:w="7739" w:type="dxa"/>
            <w:gridSpan w:val="4"/>
          </w:tcPr>
          <w:p w:rsidR="003869CD" w:rsidRPr="00140B5C" w:rsidRDefault="003765D9" w:rsidP="00B138D8">
            <w:pPr>
              <w:rPr>
                <w:b/>
                <w:bCs/>
              </w:rPr>
            </w:pPr>
            <w:r w:rsidRPr="000F36F9">
              <w:rPr>
                <w:b/>
                <w:lang w:val="en-US"/>
              </w:rPr>
              <w:t xml:space="preserve">ISO/IEC JTC 1/SC 29/WG </w:t>
            </w:r>
            <w:r>
              <w:rPr>
                <w:b/>
                <w:lang w:val="en-US"/>
              </w:rPr>
              <w:t>1</w:t>
            </w:r>
            <w:r w:rsidRPr="000F36F9">
              <w:rPr>
                <w:b/>
                <w:lang w:val="en-US"/>
              </w:rPr>
              <w:t xml:space="preserve">1 </w:t>
            </w:r>
            <w:r>
              <w:rPr>
                <w:b/>
                <w:bCs/>
              </w:rPr>
              <w:t>Meeting (</w:t>
            </w:r>
            <w:r w:rsidR="00B138D8">
              <w:rPr>
                <w:b/>
                <w:bCs/>
              </w:rPr>
              <w:t>Guangzhou, China</w:t>
            </w:r>
            <w:r w:rsidR="00466441">
              <w:rPr>
                <w:b/>
                <w:bCs/>
              </w:rPr>
              <w:t xml:space="preserve">, </w:t>
            </w:r>
            <w:r w:rsidR="00B138D8">
              <w:rPr>
                <w:b/>
                <w:bCs/>
              </w:rPr>
              <w:t>11</w:t>
            </w:r>
            <w:r w:rsidR="00B138D8">
              <w:rPr>
                <w:b/>
                <w:bCs/>
              </w:rPr>
              <w:noBreakHyphen/>
              <w:t>15 October 2010</w:t>
            </w:r>
            <w:r>
              <w:rPr>
                <w:b/>
                <w:bCs/>
              </w:rPr>
              <w:t>)</w:t>
            </w:r>
          </w:p>
        </w:tc>
      </w:tr>
      <w:tr w:rsidR="003869CD" w:rsidTr="00D24045">
        <w:trPr>
          <w:cantSplit/>
          <w:trHeight w:val="357"/>
        </w:trPr>
        <w:tc>
          <w:tcPr>
            <w:tcW w:w="2184" w:type="dxa"/>
            <w:gridSpan w:val="3"/>
            <w:tcBorders>
              <w:bottom w:val="single" w:sz="12" w:space="0" w:color="auto"/>
            </w:tcBorders>
          </w:tcPr>
          <w:p w:rsidR="003869CD" w:rsidRDefault="003869CD">
            <w:pPr>
              <w:rPr>
                <w:b/>
                <w:bCs/>
              </w:rPr>
            </w:pPr>
            <w:r>
              <w:rPr>
                <w:b/>
                <w:bCs/>
              </w:rPr>
              <w:t>Deadline:</w:t>
            </w:r>
          </w:p>
        </w:tc>
        <w:tc>
          <w:tcPr>
            <w:tcW w:w="7739" w:type="dxa"/>
            <w:gridSpan w:val="4"/>
            <w:tcBorders>
              <w:bottom w:val="single" w:sz="12" w:space="0" w:color="auto"/>
            </w:tcBorders>
          </w:tcPr>
          <w:p w:rsidR="003869CD" w:rsidRDefault="00253BDF" w:rsidP="003869CD">
            <w:pPr>
              <w:pStyle w:val="LSDeadline"/>
            </w:pPr>
            <w:r>
              <w:t>N/A</w:t>
            </w:r>
          </w:p>
        </w:tc>
      </w:tr>
      <w:tr w:rsidR="003869CD" w:rsidRPr="00DB05DC" w:rsidTr="00140B5C">
        <w:trPr>
          <w:gridAfter w:val="1"/>
          <w:wAfter w:w="26" w:type="dxa"/>
          <w:cantSplit/>
          <w:trHeight w:val="204"/>
        </w:trPr>
        <w:tc>
          <w:tcPr>
            <w:tcW w:w="1497" w:type="dxa"/>
            <w:tcBorders>
              <w:top w:val="single" w:sz="12" w:space="0" w:color="auto"/>
            </w:tcBorders>
          </w:tcPr>
          <w:p w:rsidR="003869CD" w:rsidRDefault="003869CD">
            <w:pPr>
              <w:rPr>
                <w:b/>
                <w:bCs/>
              </w:rPr>
            </w:pPr>
            <w:r>
              <w:rPr>
                <w:b/>
                <w:bCs/>
              </w:rPr>
              <w:t>Contact:</w:t>
            </w:r>
          </w:p>
        </w:tc>
        <w:tc>
          <w:tcPr>
            <w:tcW w:w="4080" w:type="dxa"/>
            <w:gridSpan w:val="4"/>
            <w:tcBorders>
              <w:top w:val="single" w:sz="12" w:space="0" w:color="auto"/>
            </w:tcBorders>
          </w:tcPr>
          <w:p w:rsidR="003869CD" w:rsidRPr="00D24045" w:rsidRDefault="00140B5C" w:rsidP="00140B5C">
            <w:pPr>
              <w:spacing w:line="240" w:lineRule="atLeast"/>
              <w:rPr>
                <w:lang w:val="de-DE"/>
              </w:rPr>
            </w:pPr>
            <w:r>
              <w:rPr>
                <w:lang w:val="it-IT"/>
              </w:rPr>
              <w:t>Leonardo Chiariglione</w:t>
            </w:r>
            <w:r>
              <w:rPr>
                <w:lang w:val="it-IT"/>
              </w:rPr>
              <w:br/>
              <w:t>Convener, ISO/IEC JTC 1/SC 29/WG 11</w:t>
            </w:r>
          </w:p>
        </w:tc>
        <w:tc>
          <w:tcPr>
            <w:tcW w:w="4320" w:type="dxa"/>
            <w:tcBorders>
              <w:top w:val="single" w:sz="12" w:space="0" w:color="auto"/>
            </w:tcBorders>
          </w:tcPr>
          <w:p w:rsidR="003869CD" w:rsidRPr="00DB05DC" w:rsidRDefault="00140B5C" w:rsidP="00140B5C">
            <w:pPr>
              <w:rPr>
                <w:lang w:val="en-US"/>
              </w:rPr>
            </w:pPr>
            <w:r>
              <w:t>Email:</w:t>
            </w:r>
            <w:r>
              <w:tab/>
            </w:r>
            <w:hyperlink r:id="rId9" w:history="1">
              <w:r w:rsidRPr="0088462D">
                <w:rPr>
                  <w:rStyle w:val="Hyperlink"/>
                  <w:rFonts w:ascii="Times New Roman" w:hAnsi="Times New Roman"/>
                  <w:color w:val="0000FF"/>
                </w:rPr>
                <w:t>leonardo@chiariglione.org</w:t>
              </w:r>
            </w:hyperlink>
            <w:r w:rsidR="00DB05DC">
              <w:rPr>
                <w:lang w:val="en-US"/>
              </w:rPr>
              <w:t xml:space="preserve"> </w:t>
            </w:r>
          </w:p>
        </w:tc>
      </w:tr>
      <w:tr w:rsidR="00140B5C" w:rsidRPr="00166FC5" w:rsidTr="00140B5C">
        <w:trPr>
          <w:gridAfter w:val="1"/>
          <w:wAfter w:w="26" w:type="dxa"/>
          <w:cantSplit/>
          <w:trHeight w:val="204"/>
        </w:trPr>
        <w:tc>
          <w:tcPr>
            <w:tcW w:w="1497" w:type="dxa"/>
            <w:tcBorders>
              <w:top w:val="single" w:sz="12" w:space="0" w:color="auto"/>
            </w:tcBorders>
          </w:tcPr>
          <w:p w:rsidR="00140B5C" w:rsidRDefault="00140B5C">
            <w:pPr>
              <w:rPr>
                <w:b/>
                <w:bCs/>
              </w:rPr>
            </w:pPr>
            <w:r>
              <w:rPr>
                <w:b/>
                <w:bCs/>
              </w:rPr>
              <w:t>Contact:</w:t>
            </w:r>
          </w:p>
        </w:tc>
        <w:tc>
          <w:tcPr>
            <w:tcW w:w="4080" w:type="dxa"/>
            <w:gridSpan w:val="4"/>
            <w:tcBorders>
              <w:top w:val="single" w:sz="12" w:space="0" w:color="auto"/>
            </w:tcBorders>
          </w:tcPr>
          <w:p w:rsidR="00140B5C" w:rsidRDefault="00140B5C" w:rsidP="00140B5C">
            <w:pPr>
              <w:rPr>
                <w:lang w:val="it-IT"/>
              </w:rPr>
            </w:pPr>
            <w:r>
              <w:t>Yukiko</w:t>
            </w:r>
            <w:r w:rsidR="00E135BB">
              <w:t xml:space="preserve"> Ogura</w:t>
            </w:r>
            <w:r>
              <w:br/>
              <w:t>Secretariat, ISO/IEC JTC 1/SC 29</w:t>
            </w:r>
            <w:r>
              <w:br/>
            </w:r>
            <w:smartTag w:uri="urn:schemas-microsoft-com:office:smarttags" w:element="country-region">
              <w:smartTag w:uri="urn:schemas-microsoft-com:office:smarttags" w:element="place">
                <w:r>
                  <w:t>Japan</w:t>
                </w:r>
              </w:smartTag>
            </w:smartTag>
          </w:p>
        </w:tc>
        <w:tc>
          <w:tcPr>
            <w:tcW w:w="4320" w:type="dxa"/>
            <w:tcBorders>
              <w:top w:val="single" w:sz="12" w:space="0" w:color="auto"/>
            </w:tcBorders>
          </w:tcPr>
          <w:p w:rsidR="00140B5C" w:rsidRPr="00140B5C" w:rsidRDefault="00140B5C" w:rsidP="00140B5C">
            <w:pPr>
              <w:rPr>
                <w:lang w:val="it-IT"/>
              </w:rPr>
            </w:pPr>
            <w:r w:rsidRPr="00893D30">
              <w:rPr>
                <w:lang w:val="it-IT"/>
              </w:rPr>
              <w:t>Tel:</w:t>
            </w:r>
            <w:r w:rsidRPr="00893D30">
              <w:rPr>
                <w:lang w:val="it-IT"/>
              </w:rPr>
              <w:tab/>
              <w:t>+81-3-3431-2808</w:t>
            </w:r>
            <w:r w:rsidRPr="00893D30">
              <w:rPr>
                <w:lang w:val="it-IT"/>
              </w:rPr>
              <w:br/>
              <w:t>Fax:</w:t>
            </w:r>
            <w:r w:rsidRPr="00893D30">
              <w:rPr>
                <w:lang w:val="it-IT"/>
              </w:rPr>
              <w:tab/>
              <w:t>+81-3-3431-6493</w:t>
            </w:r>
            <w:r w:rsidRPr="00893D30">
              <w:rPr>
                <w:lang w:val="it-IT"/>
              </w:rPr>
              <w:br/>
              <w:t>Email:</w:t>
            </w:r>
            <w:r w:rsidRPr="00893D30">
              <w:rPr>
                <w:lang w:val="it-IT"/>
              </w:rPr>
              <w:tab/>
            </w:r>
            <w:hyperlink r:id="rId10" w:history="1">
              <w:r w:rsidRPr="0088462D">
                <w:rPr>
                  <w:rStyle w:val="Hyperlink"/>
                  <w:rFonts w:ascii="Times New Roman" w:hAnsi="Times New Roman"/>
                  <w:color w:val="0000FF"/>
                  <w:lang w:val="it-IT"/>
                </w:rPr>
                <w:t>ogura@itscj.ipsj.or.jp</w:t>
              </w:r>
            </w:hyperlink>
            <w:r w:rsidRPr="0088462D">
              <w:rPr>
                <w:color w:val="0000FF"/>
                <w:lang w:val="it-IT"/>
              </w:rPr>
              <w:t xml:space="preserve"> </w:t>
            </w:r>
          </w:p>
        </w:tc>
      </w:tr>
      <w:tr w:rsidR="00140B5C" w:rsidRPr="00166FC5" w:rsidTr="00D24045">
        <w:trPr>
          <w:cantSplit/>
          <w:trHeight w:val="204"/>
        </w:trPr>
        <w:tc>
          <w:tcPr>
            <w:tcW w:w="9923" w:type="dxa"/>
            <w:gridSpan w:val="7"/>
            <w:tcBorders>
              <w:top w:val="single" w:sz="12" w:space="0" w:color="auto"/>
            </w:tcBorders>
          </w:tcPr>
          <w:p w:rsidR="00140B5C" w:rsidRPr="00140B5C" w:rsidRDefault="00140B5C">
            <w:pPr>
              <w:spacing w:before="0"/>
              <w:rPr>
                <w:sz w:val="18"/>
                <w:lang w:val="it-IT"/>
              </w:rPr>
            </w:pPr>
          </w:p>
        </w:tc>
      </w:tr>
    </w:tbl>
    <w:p w:rsidR="00A269B3" w:rsidRPr="00211F42" w:rsidRDefault="00A269B3" w:rsidP="00F542F1">
      <w:pPr>
        <w:rPr>
          <w:rFonts w:asciiTheme="majorBidi" w:hAnsiTheme="majorBidi" w:cstheme="majorBidi"/>
        </w:rPr>
      </w:pPr>
      <w:r w:rsidRPr="00AD0565">
        <w:t xml:space="preserve">Thank you very much for sharing your plans to develop a recommendation on Telepresence systems </w:t>
      </w:r>
      <w:r w:rsidRPr="00211F42">
        <w:rPr>
          <w:rFonts w:asciiTheme="majorBidi" w:hAnsiTheme="majorBidi" w:cstheme="majorBidi"/>
        </w:rPr>
        <w:t>(</w:t>
      </w:r>
      <w:hyperlink r:id="rId11" w:history="1">
        <w:hyperlink r:id="rId12" w:history="1">
          <w:r w:rsidR="00F542F1">
            <w:rPr>
              <w:rStyle w:val="Hyperlink"/>
              <w:rFonts w:ascii="Times New Roman" w:hAnsi="Times New Roman"/>
              <w:szCs w:val="24"/>
            </w:rPr>
            <w:t>COM16-LS 159</w:t>
          </w:r>
        </w:hyperlink>
      </w:hyperlink>
      <w:r w:rsidRPr="00211F42">
        <w:rPr>
          <w:rFonts w:asciiTheme="majorBidi" w:hAnsiTheme="majorBidi" w:cstheme="majorBidi"/>
        </w:rPr>
        <w:t>).</w:t>
      </w:r>
      <w:r w:rsidR="00F542F1">
        <w:rPr>
          <w:rFonts w:asciiTheme="majorBidi" w:hAnsiTheme="majorBidi" w:cstheme="majorBidi"/>
        </w:rPr>
        <w:t xml:space="preserve">  </w:t>
      </w:r>
    </w:p>
    <w:p w:rsidR="00A269B3" w:rsidRPr="00AD0565" w:rsidRDefault="00A269B3" w:rsidP="00A269B3">
      <w:r w:rsidRPr="00AD0565">
        <w:t>Concerning audio functionality, WG</w:t>
      </w:r>
      <w:r w:rsidRPr="00AD0565">
        <w:rPr>
          <w:rFonts w:hint="eastAsia"/>
        </w:rPr>
        <w:t xml:space="preserve"> </w:t>
      </w:r>
      <w:r w:rsidRPr="00AD0565">
        <w:t xml:space="preserve">11 would like to advise SG-16 that the MPEG-4 AAC-LD and AAC-ELD specifications provides excellent audio quality with low delay, as would be appropriate for video teleconferencing applications. Specifically, at 48 kb/s AAC-LD has a one-way latency of 30 ms and AAC-ELD has a one-way latency of 31.5 ms.  Additionally, both support a simple means of audio level adjustment in the compressed domain (via the global gain syntax element). These </w:t>
      </w:r>
      <w:r w:rsidRPr="00AD0565">
        <w:lastRenderedPageBreak/>
        <w:t>technologies are specified in ISO/IEC 14496-3:200</w:t>
      </w:r>
      <w:r w:rsidRPr="00AD0565">
        <w:rPr>
          <w:rFonts w:hint="eastAsia"/>
        </w:rPr>
        <w:t>9</w:t>
      </w:r>
      <w:r w:rsidRPr="00AD0565">
        <w:t xml:space="preserve">, “MPEG-4 Audio” and the performance of these technologies are reported in N3075, “Report on MPEG-4 Version 2 Audio Verification Test” and N10032, “Report on MPEG-4 AAC-ELD Verification Tests.” </w:t>
      </w:r>
    </w:p>
    <w:p w:rsidR="00A269B3" w:rsidRPr="00AD0565" w:rsidRDefault="00A269B3" w:rsidP="00A269B3">
      <w:r w:rsidRPr="00AD0565">
        <w:t>Furthermore, WG</w:t>
      </w:r>
      <w:r w:rsidRPr="00AD0565">
        <w:rPr>
          <w:rFonts w:hint="eastAsia"/>
        </w:rPr>
        <w:t xml:space="preserve"> </w:t>
      </w:r>
      <w:r w:rsidRPr="00AD0565">
        <w:t xml:space="preserve">11 would like to advise SG-16 that MPEG-D SAOC provides low-delay communication with high compression appropriate for teleconferencing applications. This technology is specified in ISO/IEC 23003-2:2010, “Spatial Audio Object Coding” and the performance of this technology is reported in </w:t>
      </w:r>
      <w:r w:rsidRPr="00AD0565">
        <w:rPr>
          <w:rFonts w:hint="eastAsia"/>
        </w:rPr>
        <w:t xml:space="preserve">WG 11 </w:t>
      </w:r>
      <w:r w:rsidRPr="00AD0565">
        <w:t>N</w:t>
      </w:r>
      <w:r w:rsidRPr="00AD0565">
        <w:rPr>
          <w:rFonts w:hint="eastAsia"/>
        </w:rPr>
        <w:t xml:space="preserve"> </w:t>
      </w:r>
      <w:r w:rsidRPr="00AD0565">
        <w:t>11657, “Report on Spatial Audio Object Coding Verification Tests.” WG</w:t>
      </w:r>
      <w:r w:rsidRPr="00AD0565">
        <w:rPr>
          <w:rFonts w:hint="eastAsia"/>
        </w:rPr>
        <w:t xml:space="preserve"> </w:t>
      </w:r>
      <w:r w:rsidRPr="00AD0565">
        <w:t>11 believes that SAOC is a unique technology in that it compresses the audio signal from multiple remote conference sites into a single compressed audio signal, and is able to decode this such that remote sites can be positioned at distinct locations in the presented sound stage. SAOC technology can be used with any core coder, but when used with AAC-ELD it delivers low one-way latency and supports mixing of audio streams in the compressed domain. SAOC used with AAC-ELD and coded at 48 kb/s has very good audio quality and a one-way latency of 21.3 ms.</w:t>
      </w:r>
    </w:p>
    <w:p w:rsidR="00A269B3" w:rsidRPr="00AD0565" w:rsidRDefault="00A269B3" w:rsidP="00A269B3">
      <w:r w:rsidRPr="00AD0565">
        <w:t>Currently, WG 11 is working within the Joint Collaborative Team on Video Coding on the development of a new video coding standard targeted at high quality video services. This or the existing and widely deployed AVC standard could be used for your application.</w:t>
      </w:r>
    </w:p>
    <w:p w:rsidR="00A269B3" w:rsidRPr="00AD0565" w:rsidRDefault="00A269B3" w:rsidP="00A269B3">
      <w:r w:rsidRPr="00AD0565">
        <w:t>Of further interest might be our work related to MPEG-V (Information Exchange with Virtual Worlds) and MPEG-4 Part 20 Lightweight Application Scene Representation (LASeR).</w:t>
      </w:r>
    </w:p>
    <w:p w:rsidR="00A269B3" w:rsidRPr="00AD0565" w:rsidRDefault="00A269B3" w:rsidP="00A269B3"/>
    <w:p w:rsidR="00A269B3" w:rsidRPr="00AD0565" w:rsidRDefault="00A269B3" w:rsidP="00A269B3">
      <w:pPr>
        <w:rPr>
          <w:b/>
          <w:bCs/>
        </w:rPr>
      </w:pPr>
      <w:r w:rsidRPr="00AD0565">
        <w:rPr>
          <w:b/>
          <w:bCs/>
        </w:rPr>
        <w:t>Attachments:</w:t>
      </w:r>
    </w:p>
    <w:p w:rsidR="00186542" w:rsidRDefault="00A269B3" w:rsidP="00186542">
      <w:pPr>
        <w:pStyle w:val="Default"/>
        <w:numPr>
          <w:ilvl w:val="0"/>
          <w:numId w:val="14"/>
        </w:numPr>
        <w:tabs>
          <w:tab w:val="clear" w:pos="720"/>
          <w:tab w:val="num" w:pos="567"/>
        </w:tabs>
        <w:spacing w:before="40" w:after="40"/>
        <w:ind w:left="567" w:hanging="567"/>
        <w:rPr>
          <w:rFonts w:asciiTheme="majorBidi" w:hAnsiTheme="majorBidi" w:cstheme="majorBidi"/>
        </w:rPr>
      </w:pPr>
      <w:r w:rsidRPr="00186542">
        <w:rPr>
          <w:rFonts w:asciiTheme="majorBidi" w:hAnsiTheme="majorBidi" w:cstheme="majorBidi"/>
        </w:rPr>
        <w:t>N 3075, Report on MPEG-4 Version 2 Audio Verification Test</w:t>
      </w:r>
      <w:r w:rsidR="00186542" w:rsidRPr="00186542">
        <w:rPr>
          <w:rFonts w:asciiTheme="majorBidi" w:hAnsiTheme="majorBidi" w:cstheme="majorBidi"/>
        </w:rPr>
        <w:t xml:space="preserve">: </w:t>
      </w:r>
      <w:hyperlink r:id="rId13" w:history="1">
        <w:r w:rsidR="00F542F1" w:rsidRPr="00303FEC">
          <w:rPr>
            <w:rStyle w:val="Hyperlink"/>
            <w:rFonts w:asciiTheme="majorBidi" w:hAnsiTheme="majorBidi" w:cstheme="majorBidi"/>
          </w:rPr>
          <w:t>http://itu.int/md/dologin_md.asp?id=T09-SG16-110314-TD-GEN-0317!A1!MSW-E&amp;type=mitems</w:t>
        </w:r>
      </w:hyperlink>
    </w:p>
    <w:p w:rsidR="00D35C11" w:rsidRPr="00D35C11" w:rsidRDefault="00A269B3" w:rsidP="00D35C11">
      <w:pPr>
        <w:pStyle w:val="Default"/>
        <w:numPr>
          <w:ilvl w:val="0"/>
          <w:numId w:val="14"/>
        </w:numPr>
        <w:tabs>
          <w:tab w:val="clear" w:pos="720"/>
          <w:tab w:val="num" w:pos="567"/>
        </w:tabs>
        <w:spacing w:before="40" w:after="40"/>
        <w:ind w:left="567" w:hanging="567"/>
        <w:rPr>
          <w:rFonts w:asciiTheme="majorBidi" w:hAnsiTheme="majorBidi" w:cstheme="majorBidi"/>
        </w:rPr>
      </w:pPr>
      <w:r w:rsidRPr="00AD0565">
        <w:t>N</w:t>
      </w:r>
      <w:r w:rsidRPr="00AD0565">
        <w:rPr>
          <w:rFonts w:hint="eastAsia"/>
        </w:rPr>
        <w:t xml:space="preserve"> </w:t>
      </w:r>
      <w:r w:rsidRPr="00AD0565">
        <w:t>10032, Report on MPEG-4 AAC-ELD Verification Tests</w:t>
      </w:r>
      <w:r w:rsidR="00D35C11">
        <w:t>:</w:t>
      </w:r>
      <w:r w:rsidR="00D35C11" w:rsidRPr="00D35C11">
        <w:t xml:space="preserve"> </w:t>
      </w:r>
      <w:hyperlink r:id="rId14" w:history="1">
        <w:r w:rsidR="00D35C11">
          <w:rPr>
            <w:rStyle w:val="Hyperlink"/>
            <w:rFonts w:asciiTheme="majorBidi" w:hAnsiTheme="majorBidi" w:cstheme="majorBidi"/>
          </w:rPr>
          <w:t>http://itu.int/md/dologin_md.asp?id=T09-SG16-110314-TD-GEN-0317!A2!ZIP-E&amp;type=mitems</w:t>
        </w:r>
      </w:hyperlink>
    </w:p>
    <w:p w:rsidR="00D35C11" w:rsidRDefault="00A269B3" w:rsidP="00D35C11">
      <w:pPr>
        <w:pStyle w:val="Default"/>
        <w:numPr>
          <w:ilvl w:val="0"/>
          <w:numId w:val="14"/>
        </w:numPr>
        <w:tabs>
          <w:tab w:val="clear" w:pos="720"/>
          <w:tab w:val="num" w:pos="567"/>
        </w:tabs>
        <w:spacing w:before="40" w:after="40"/>
        <w:ind w:left="567" w:hanging="567"/>
        <w:rPr>
          <w:rFonts w:asciiTheme="majorBidi" w:hAnsiTheme="majorBidi" w:cstheme="majorBidi"/>
        </w:rPr>
      </w:pPr>
      <w:r w:rsidRPr="00AD0565">
        <w:t>N</w:t>
      </w:r>
      <w:r w:rsidRPr="00AD0565">
        <w:rPr>
          <w:rFonts w:hint="eastAsia"/>
        </w:rPr>
        <w:t xml:space="preserve"> </w:t>
      </w:r>
      <w:r w:rsidRPr="00AD0565">
        <w:t>11657, Report on SAOC Verification Test</w:t>
      </w:r>
      <w:r w:rsidR="00D35C11">
        <w:t xml:space="preserve">: </w:t>
      </w:r>
      <w:hyperlink r:id="rId15" w:history="1">
        <w:r w:rsidR="00D35C11" w:rsidRPr="00D35C11">
          <w:rPr>
            <w:rStyle w:val="Hyperlink"/>
            <w:rFonts w:asciiTheme="majorBidi" w:hAnsiTheme="majorBidi" w:cstheme="majorBidi"/>
          </w:rPr>
          <w:t>http://itu.int/md/dologin_md.asp?id=T09-SG16-110314-TD-GEN-0317!A3!MSW-E&amp;type=mitems</w:t>
        </w:r>
      </w:hyperlink>
    </w:p>
    <w:p w:rsidR="00D35C11" w:rsidRDefault="00A269B3" w:rsidP="00D35C11">
      <w:pPr>
        <w:pStyle w:val="Default"/>
        <w:numPr>
          <w:ilvl w:val="0"/>
          <w:numId w:val="14"/>
        </w:numPr>
        <w:tabs>
          <w:tab w:val="clear" w:pos="720"/>
          <w:tab w:val="num" w:pos="567"/>
        </w:tabs>
        <w:spacing w:before="40" w:after="40"/>
        <w:ind w:left="567" w:hanging="567"/>
        <w:rPr>
          <w:rFonts w:asciiTheme="majorBidi" w:hAnsiTheme="majorBidi" w:cstheme="majorBidi"/>
        </w:rPr>
      </w:pPr>
      <w:r w:rsidRPr="00AD0565">
        <w:t>N</w:t>
      </w:r>
      <w:r w:rsidRPr="00AD0565">
        <w:rPr>
          <w:rFonts w:hint="eastAsia"/>
        </w:rPr>
        <w:t xml:space="preserve"> </w:t>
      </w:r>
      <w:r w:rsidRPr="00AD0565">
        <w:t>11096, Vision, Applications and Requirements for High-Performance Video Coding (HVC)</w:t>
      </w:r>
      <w:r w:rsidR="00D35C11">
        <w:t xml:space="preserve">: </w:t>
      </w:r>
      <w:hyperlink r:id="rId16" w:history="1">
        <w:r w:rsidR="00D35C11" w:rsidRPr="00303FEC">
          <w:rPr>
            <w:rStyle w:val="Hyperlink"/>
            <w:rFonts w:asciiTheme="majorBidi" w:hAnsiTheme="majorBidi" w:cstheme="majorBidi"/>
          </w:rPr>
          <w:t>http://itu.int/md/dologin_md.asp?id=T09-SG16-110314-TD-GEN-0317!A4!MSW-E&amp;type=mitems</w:t>
        </w:r>
      </w:hyperlink>
    </w:p>
    <w:p w:rsidR="00186542" w:rsidRPr="00211F42" w:rsidRDefault="00186542" w:rsidP="00211F42">
      <w:pPr>
        <w:pStyle w:val="Default"/>
        <w:spacing w:before="40" w:after="40"/>
        <w:ind w:left="567"/>
        <w:rPr>
          <w:rFonts w:asciiTheme="majorBidi" w:hAnsiTheme="majorBidi" w:cstheme="majorBidi"/>
        </w:rPr>
      </w:pPr>
    </w:p>
    <w:p w:rsidR="00E23511" w:rsidRPr="001B3981" w:rsidRDefault="00140B5C" w:rsidP="00140B5C">
      <w:pPr>
        <w:jc w:val="center"/>
        <w:rPr>
          <w:szCs w:val="24"/>
        </w:rPr>
      </w:pPr>
      <w:r w:rsidRPr="001B3981">
        <w:rPr>
          <w:szCs w:val="24"/>
        </w:rPr>
        <w:t>___________</w:t>
      </w:r>
      <w:r w:rsidR="00785906" w:rsidRPr="001B3981">
        <w:rPr>
          <w:szCs w:val="24"/>
        </w:rPr>
        <w:t>___</w:t>
      </w:r>
      <w:r w:rsidRPr="001B3981">
        <w:rPr>
          <w:szCs w:val="24"/>
        </w:rPr>
        <w:t>____</w:t>
      </w:r>
    </w:p>
    <w:sectPr w:rsidR="00E23511" w:rsidRPr="001B3981" w:rsidSect="00DB05DC">
      <w:headerReference w:type="default" r:id="rId17"/>
      <w:footerReference w:type="first" r:id="rId18"/>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068B" w:rsidRDefault="0046068B" w:rsidP="009F5CAB">
      <w:r>
        <w:separator/>
      </w:r>
    </w:p>
  </w:endnote>
  <w:endnote w:type="continuationSeparator" w:id="0">
    <w:p w:rsidR="0046068B" w:rsidRDefault="0046068B"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Look w:val="0000" w:firstRow="0" w:lastRow="0" w:firstColumn="0" w:lastColumn="0" w:noHBand="0" w:noVBand="0"/>
    </w:tblPr>
    <w:tblGrid>
      <w:gridCol w:w="9923"/>
    </w:tblGrid>
    <w:tr w:rsidR="00186542" w:rsidRPr="00DB05DC">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186542" w:rsidRPr="00DB05DC" w:rsidRDefault="00186542" w:rsidP="00DB05DC">
          <w:pPr>
            <w:spacing w:before="0"/>
            <w:rPr>
              <w:sz w:val="18"/>
            </w:rPr>
          </w:pPr>
          <w:r w:rsidRPr="00DB05DC">
            <w:rPr>
              <w:b/>
              <w:bCs/>
              <w:sz w:val="18"/>
            </w:rPr>
            <w:t>Attention:</w:t>
          </w:r>
          <w:r w:rsidRPr="00DB05DC">
            <w:rPr>
              <w:sz w:val="18"/>
            </w:rPr>
            <w:t xml:space="preserve"> This is not a publication made available to the public, but </w:t>
          </w:r>
          <w:r w:rsidRPr="00DB05DC">
            <w:rPr>
              <w:b/>
              <w:bCs/>
              <w:sz w:val="18"/>
            </w:rPr>
            <w:t>an internal ITU-T Document</w:t>
          </w:r>
          <w:r w:rsidRPr="00DB05DC">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186542" w:rsidRPr="00DB05DC" w:rsidRDefault="00186542" w:rsidP="00DB05DC">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068B" w:rsidRDefault="0046068B" w:rsidP="009F5CAB">
      <w:r>
        <w:separator/>
      </w:r>
    </w:p>
  </w:footnote>
  <w:footnote w:type="continuationSeparator" w:id="0">
    <w:p w:rsidR="0046068B" w:rsidRDefault="0046068B" w:rsidP="009F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542" w:rsidRPr="00DB05DC" w:rsidRDefault="00186542" w:rsidP="00DB05DC">
    <w:pPr>
      <w:pStyle w:val="Header"/>
    </w:pPr>
    <w:r w:rsidRPr="00DB05DC">
      <w:t xml:space="preserve">- </w:t>
    </w:r>
    <w:r w:rsidR="0013116D">
      <w:fldChar w:fldCharType="begin"/>
    </w:r>
    <w:r w:rsidR="0013116D">
      <w:instrText xml:space="preserve"> PAGE  \* MERGEFORMAT </w:instrText>
    </w:r>
    <w:r w:rsidR="0013116D">
      <w:fldChar w:fldCharType="separate"/>
    </w:r>
    <w:r w:rsidR="00493ED9">
      <w:rPr>
        <w:noProof/>
      </w:rPr>
      <w:t>2</w:t>
    </w:r>
    <w:r w:rsidR="0013116D">
      <w:rPr>
        <w:noProof/>
      </w:rPr>
      <w:fldChar w:fldCharType="end"/>
    </w:r>
    <w:r w:rsidRPr="00DB05DC">
      <w:t xml:space="preserve"> -</w:t>
    </w:r>
  </w:p>
  <w:p w:rsidR="00186542" w:rsidRPr="00DB05DC" w:rsidRDefault="00186542" w:rsidP="00A269B3">
    <w:pPr>
      <w:pStyle w:val="Header"/>
      <w:spacing w:after="240"/>
    </w:pPr>
    <w:r w:rsidRPr="00DB05DC">
      <w:t xml:space="preserve">TD </w:t>
    </w:r>
    <w:r>
      <w:t>317</w:t>
    </w:r>
    <w:r w:rsidRPr="00DB05DC">
      <w:t xml:space="preserve"> (GEN/16)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EC12DE"/>
    <w:multiLevelType w:val="hybridMultilevel"/>
    <w:tmpl w:val="5F5495E2"/>
    <w:lvl w:ilvl="0" w:tplc="8A30F150">
      <w:start w:val="1"/>
      <w:numFmt w:val="decimal"/>
      <w:lvlText w:val="%1."/>
      <w:lvlJc w:val="left"/>
      <w:pPr>
        <w:tabs>
          <w:tab w:val="num" w:pos="720"/>
        </w:tabs>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04591"/>
    <w:multiLevelType w:val="hybridMultilevel"/>
    <w:tmpl w:val="1D18676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nsid w:val="1C982801"/>
    <w:multiLevelType w:val="hybridMultilevel"/>
    <w:tmpl w:val="66262D88"/>
    <w:lvl w:ilvl="0" w:tplc="3E74631C">
      <w:start w:val="1"/>
      <w:numFmt w:val="decimal"/>
      <w:lvlText w:val="%1."/>
      <w:lvlJc w:val="left"/>
      <w:pPr>
        <w:tabs>
          <w:tab w:val="num" w:pos="720"/>
        </w:tabs>
        <w:ind w:left="720" w:hanging="360"/>
      </w:pPr>
      <w:rPr>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CE47B01"/>
    <w:multiLevelType w:val="hybridMultilevel"/>
    <w:tmpl w:val="694C114A"/>
    <w:lvl w:ilvl="0" w:tplc="8A30F150">
      <w:start w:val="1"/>
      <w:numFmt w:val="decimal"/>
      <w:lvlText w:val="%1."/>
      <w:lvlJc w:val="left"/>
      <w:pPr>
        <w:tabs>
          <w:tab w:val="num" w:pos="644"/>
        </w:tabs>
        <w:ind w:left="644" w:hanging="360"/>
      </w:pPr>
      <w:rPr>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242D18A7"/>
    <w:multiLevelType w:val="hybridMultilevel"/>
    <w:tmpl w:val="E34ECDD0"/>
    <w:lvl w:ilvl="0" w:tplc="B0EA6D52">
      <w:start w:val="1"/>
      <w:numFmt w:val="bullet"/>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42B37D3C"/>
    <w:multiLevelType w:val="hybridMultilevel"/>
    <w:tmpl w:val="ADFAC840"/>
    <w:lvl w:ilvl="0" w:tplc="C73CF12C">
      <w:start w:val="1"/>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3A009F2"/>
    <w:multiLevelType w:val="hybridMultilevel"/>
    <w:tmpl w:val="849023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5F907356"/>
    <w:multiLevelType w:val="hybridMultilevel"/>
    <w:tmpl w:val="FB489C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9A70968"/>
    <w:multiLevelType w:val="hybridMultilevel"/>
    <w:tmpl w:val="287C872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87A2878"/>
    <w:multiLevelType w:val="hybridMultilevel"/>
    <w:tmpl w:val="569CF592"/>
    <w:lvl w:ilvl="0" w:tplc="0409000F">
      <w:start w:val="1"/>
      <w:numFmt w:val="decimal"/>
      <w:lvlText w:val="%1."/>
      <w:lvlJc w:val="left"/>
      <w:pPr>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EDB6B27"/>
    <w:multiLevelType w:val="hybridMultilevel"/>
    <w:tmpl w:val="9740F3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10"/>
  </w:num>
  <w:num w:numId="7">
    <w:abstractNumId w:val="6"/>
  </w:num>
  <w:num w:numId="8">
    <w:abstractNumId w:val="2"/>
  </w:num>
  <w:num w:numId="9">
    <w:abstractNumId w:val="9"/>
  </w:num>
  <w:num w:numId="10">
    <w:abstractNumId w:val="7"/>
  </w:num>
  <w:num w:numId="11">
    <w:abstractNumId w:val="5"/>
  </w:num>
  <w:num w:numId="12">
    <w:abstractNumId w:val="8"/>
  </w:num>
  <w:num w:numId="13">
    <w:abstractNumId w:val="3"/>
  </w:num>
  <w:num w:numId="14">
    <w:abstractNumId w:val="1"/>
  </w:num>
  <w:num w:numId="15">
    <w:abstractNumId w:val="1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3"/>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F5CAB"/>
    <w:rsid w:val="00014FFF"/>
    <w:rsid w:val="000152C7"/>
    <w:rsid w:val="00025445"/>
    <w:rsid w:val="00031BF8"/>
    <w:rsid w:val="000530F8"/>
    <w:rsid w:val="000548CE"/>
    <w:rsid w:val="00066AE9"/>
    <w:rsid w:val="000671C3"/>
    <w:rsid w:val="000725BB"/>
    <w:rsid w:val="00093CA2"/>
    <w:rsid w:val="000D43D7"/>
    <w:rsid w:val="000E30B9"/>
    <w:rsid w:val="00100CC3"/>
    <w:rsid w:val="00104F44"/>
    <w:rsid w:val="00114DDA"/>
    <w:rsid w:val="001231BC"/>
    <w:rsid w:val="00130CFB"/>
    <w:rsid w:val="0013116D"/>
    <w:rsid w:val="00140B5C"/>
    <w:rsid w:val="00154CF5"/>
    <w:rsid w:val="00166FC5"/>
    <w:rsid w:val="00186542"/>
    <w:rsid w:val="001B3981"/>
    <w:rsid w:val="001B73DF"/>
    <w:rsid w:val="00211F42"/>
    <w:rsid w:val="00213290"/>
    <w:rsid w:val="00224559"/>
    <w:rsid w:val="00226033"/>
    <w:rsid w:val="00235432"/>
    <w:rsid w:val="00253BDF"/>
    <w:rsid w:val="002A4B15"/>
    <w:rsid w:val="002E63A9"/>
    <w:rsid w:val="002F5183"/>
    <w:rsid w:val="003478E6"/>
    <w:rsid w:val="003725E1"/>
    <w:rsid w:val="003765D9"/>
    <w:rsid w:val="003869CD"/>
    <w:rsid w:val="003941DB"/>
    <w:rsid w:val="0039615D"/>
    <w:rsid w:val="003B063F"/>
    <w:rsid w:val="003C3562"/>
    <w:rsid w:val="003C4093"/>
    <w:rsid w:val="003D3378"/>
    <w:rsid w:val="003E7181"/>
    <w:rsid w:val="004011B4"/>
    <w:rsid w:val="00407845"/>
    <w:rsid w:val="0042562E"/>
    <w:rsid w:val="004307DB"/>
    <w:rsid w:val="0046068B"/>
    <w:rsid w:val="00466441"/>
    <w:rsid w:val="00482AA0"/>
    <w:rsid w:val="00491883"/>
    <w:rsid w:val="00493ED9"/>
    <w:rsid w:val="004A016F"/>
    <w:rsid w:val="004A2BA1"/>
    <w:rsid w:val="004B2ABE"/>
    <w:rsid w:val="004C6912"/>
    <w:rsid w:val="004F6D0F"/>
    <w:rsid w:val="005009B8"/>
    <w:rsid w:val="00515BA3"/>
    <w:rsid w:val="00550A10"/>
    <w:rsid w:val="0055294C"/>
    <w:rsid w:val="005C5C01"/>
    <w:rsid w:val="005D0C5B"/>
    <w:rsid w:val="005D2538"/>
    <w:rsid w:val="005D2540"/>
    <w:rsid w:val="00600FDF"/>
    <w:rsid w:val="006018D0"/>
    <w:rsid w:val="0061631B"/>
    <w:rsid w:val="00630576"/>
    <w:rsid w:val="00642121"/>
    <w:rsid w:val="00642AA9"/>
    <w:rsid w:val="0067005B"/>
    <w:rsid w:val="006E33D3"/>
    <w:rsid w:val="006F23CD"/>
    <w:rsid w:val="0070328D"/>
    <w:rsid w:val="00740EB9"/>
    <w:rsid w:val="00785906"/>
    <w:rsid w:val="00791E81"/>
    <w:rsid w:val="007B2934"/>
    <w:rsid w:val="007B7CBB"/>
    <w:rsid w:val="007C281F"/>
    <w:rsid w:val="007C678C"/>
    <w:rsid w:val="007E00B4"/>
    <w:rsid w:val="007E3653"/>
    <w:rsid w:val="0085069F"/>
    <w:rsid w:val="0088462D"/>
    <w:rsid w:val="0088496A"/>
    <w:rsid w:val="008F47DE"/>
    <w:rsid w:val="0090512E"/>
    <w:rsid w:val="0097378B"/>
    <w:rsid w:val="009C0D3E"/>
    <w:rsid w:val="009D7B51"/>
    <w:rsid w:val="009F3813"/>
    <w:rsid w:val="009F5CAB"/>
    <w:rsid w:val="00A2406B"/>
    <w:rsid w:val="00A2666D"/>
    <w:rsid w:val="00A269B3"/>
    <w:rsid w:val="00A745BA"/>
    <w:rsid w:val="00A912A2"/>
    <w:rsid w:val="00AF6473"/>
    <w:rsid w:val="00B0610F"/>
    <w:rsid w:val="00B136FC"/>
    <w:rsid w:val="00B138D8"/>
    <w:rsid w:val="00B41999"/>
    <w:rsid w:val="00B8042B"/>
    <w:rsid w:val="00B80BFA"/>
    <w:rsid w:val="00BC2C30"/>
    <w:rsid w:val="00BE1D0C"/>
    <w:rsid w:val="00C15085"/>
    <w:rsid w:val="00C16FB3"/>
    <w:rsid w:val="00C27F54"/>
    <w:rsid w:val="00C37713"/>
    <w:rsid w:val="00C41A22"/>
    <w:rsid w:val="00C8345F"/>
    <w:rsid w:val="00C955F2"/>
    <w:rsid w:val="00CC0C53"/>
    <w:rsid w:val="00CC5757"/>
    <w:rsid w:val="00D019FD"/>
    <w:rsid w:val="00D24045"/>
    <w:rsid w:val="00D32738"/>
    <w:rsid w:val="00D342D1"/>
    <w:rsid w:val="00D35C11"/>
    <w:rsid w:val="00D57A1F"/>
    <w:rsid w:val="00D80CD6"/>
    <w:rsid w:val="00D855E3"/>
    <w:rsid w:val="00DB05DC"/>
    <w:rsid w:val="00DD3634"/>
    <w:rsid w:val="00DD77CF"/>
    <w:rsid w:val="00DF7043"/>
    <w:rsid w:val="00E135BB"/>
    <w:rsid w:val="00E15F28"/>
    <w:rsid w:val="00E23511"/>
    <w:rsid w:val="00E44298"/>
    <w:rsid w:val="00E64BE9"/>
    <w:rsid w:val="00E7379B"/>
    <w:rsid w:val="00E90539"/>
    <w:rsid w:val="00EB13A9"/>
    <w:rsid w:val="00EC0D3D"/>
    <w:rsid w:val="00F06E70"/>
    <w:rsid w:val="00F22C8B"/>
    <w:rsid w:val="00F42F75"/>
    <w:rsid w:val="00F53E0F"/>
    <w:rsid w:val="00F542F1"/>
    <w:rsid w:val="00F66A29"/>
    <w:rsid w:val="00FE60FE"/>
    <w:rsid w:val="00FE72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1A22"/>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00FDF"/>
    <w:pPr>
      <w:keepNext/>
      <w:keepLines/>
      <w:spacing w:before="360"/>
      <w:ind w:left="794" w:hanging="794"/>
      <w:outlineLvl w:val="0"/>
    </w:pPr>
    <w:rPr>
      <w:b/>
    </w:rPr>
  </w:style>
  <w:style w:type="paragraph" w:styleId="Heading2">
    <w:name w:val="heading 2"/>
    <w:basedOn w:val="Heading1"/>
    <w:next w:val="Normal"/>
    <w:qFormat/>
    <w:rsid w:val="00600FDF"/>
    <w:pPr>
      <w:spacing w:before="240"/>
      <w:outlineLvl w:val="1"/>
    </w:pPr>
  </w:style>
  <w:style w:type="paragraph" w:styleId="Heading3">
    <w:name w:val="heading 3"/>
    <w:basedOn w:val="Heading1"/>
    <w:next w:val="Normal"/>
    <w:qFormat/>
    <w:rsid w:val="00600FDF"/>
    <w:pPr>
      <w:spacing w:before="160"/>
      <w:outlineLvl w:val="2"/>
    </w:pPr>
  </w:style>
  <w:style w:type="paragraph" w:styleId="Heading4">
    <w:name w:val="heading 4"/>
    <w:basedOn w:val="Heading3"/>
    <w:next w:val="Normal"/>
    <w:qFormat/>
    <w:rsid w:val="00600FDF"/>
    <w:pPr>
      <w:tabs>
        <w:tab w:val="clear" w:pos="794"/>
        <w:tab w:val="left" w:pos="1021"/>
      </w:tabs>
      <w:ind w:left="1021" w:hanging="1021"/>
      <w:outlineLvl w:val="3"/>
    </w:pPr>
  </w:style>
  <w:style w:type="paragraph" w:styleId="Heading5">
    <w:name w:val="heading 5"/>
    <w:basedOn w:val="Heading4"/>
    <w:next w:val="Normal"/>
    <w:qFormat/>
    <w:rsid w:val="00600FDF"/>
    <w:pPr>
      <w:outlineLvl w:val="4"/>
    </w:pPr>
  </w:style>
  <w:style w:type="paragraph" w:styleId="Heading6">
    <w:name w:val="heading 6"/>
    <w:basedOn w:val="Heading4"/>
    <w:next w:val="Normal"/>
    <w:qFormat/>
    <w:rsid w:val="00600FDF"/>
    <w:pPr>
      <w:tabs>
        <w:tab w:val="clear" w:pos="1021"/>
        <w:tab w:val="clear" w:pos="1191"/>
      </w:tabs>
      <w:ind w:left="1588" w:hanging="1588"/>
      <w:outlineLvl w:val="5"/>
    </w:pPr>
  </w:style>
  <w:style w:type="paragraph" w:styleId="Heading7">
    <w:name w:val="heading 7"/>
    <w:basedOn w:val="Heading6"/>
    <w:next w:val="Normal"/>
    <w:qFormat/>
    <w:rsid w:val="00600FDF"/>
    <w:pPr>
      <w:outlineLvl w:val="6"/>
    </w:pPr>
  </w:style>
  <w:style w:type="paragraph" w:styleId="Heading8">
    <w:name w:val="heading 8"/>
    <w:basedOn w:val="Heading6"/>
    <w:next w:val="Normal"/>
    <w:qFormat/>
    <w:rsid w:val="00600FDF"/>
    <w:pPr>
      <w:outlineLvl w:val="7"/>
    </w:pPr>
  </w:style>
  <w:style w:type="paragraph" w:styleId="Heading9">
    <w:name w:val="heading 9"/>
    <w:basedOn w:val="Heading6"/>
    <w:next w:val="Normal"/>
    <w:qFormat/>
    <w:rsid w:val="00600F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00FDF"/>
    <w:pPr>
      <w:keepNext/>
      <w:keepLines/>
      <w:spacing w:before="480"/>
      <w:jc w:val="center"/>
    </w:pPr>
    <w:rPr>
      <w:b/>
      <w:sz w:val="28"/>
    </w:rPr>
  </w:style>
  <w:style w:type="character" w:customStyle="1" w:styleId="Appdef">
    <w:name w:val="App_def"/>
    <w:basedOn w:val="DefaultParagraphFont"/>
    <w:rsid w:val="00600FDF"/>
    <w:rPr>
      <w:rFonts w:ascii="Times New Roman" w:hAnsi="Times New Roman"/>
      <w:b/>
    </w:rPr>
  </w:style>
  <w:style w:type="character" w:customStyle="1" w:styleId="Appref">
    <w:name w:val="App_ref"/>
    <w:basedOn w:val="DefaultParagraphFont"/>
    <w:rsid w:val="00600FDF"/>
  </w:style>
  <w:style w:type="paragraph" w:customStyle="1" w:styleId="AppendixNotitle">
    <w:name w:val="Appendix_No &amp; title"/>
    <w:basedOn w:val="AnnexNotitle"/>
    <w:next w:val="Normal"/>
    <w:rsid w:val="00600FDF"/>
  </w:style>
  <w:style w:type="character" w:customStyle="1" w:styleId="Artdef">
    <w:name w:val="Art_def"/>
    <w:basedOn w:val="DefaultParagraphFont"/>
    <w:rsid w:val="00600FDF"/>
    <w:rPr>
      <w:rFonts w:ascii="Times New Roman" w:hAnsi="Times New Roman"/>
      <w:b/>
    </w:rPr>
  </w:style>
  <w:style w:type="paragraph" w:customStyle="1" w:styleId="Artheading">
    <w:name w:val="Art_heading"/>
    <w:basedOn w:val="Normal"/>
    <w:next w:val="Normal"/>
    <w:rsid w:val="00600FDF"/>
    <w:pPr>
      <w:spacing w:before="480"/>
      <w:jc w:val="center"/>
    </w:pPr>
    <w:rPr>
      <w:b/>
      <w:sz w:val="28"/>
    </w:rPr>
  </w:style>
  <w:style w:type="paragraph" w:customStyle="1" w:styleId="ArtNo">
    <w:name w:val="Art_No"/>
    <w:basedOn w:val="Normal"/>
    <w:next w:val="Normal"/>
    <w:rsid w:val="00600FDF"/>
    <w:pPr>
      <w:keepNext/>
      <w:keepLines/>
      <w:spacing w:before="480"/>
      <w:jc w:val="center"/>
    </w:pPr>
    <w:rPr>
      <w:caps/>
      <w:sz w:val="28"/>
    </w:rPr>
  </w:style>
  <w:style w:type="character" w:customStyle="1" w:styleId="Artref">
    <w:name w:val="Art_ref"/>
    <w:basedOn w:val="DefaultParagraphFont"/>
    <w:rsid w:val="00600FDF"/>
  </w:style>
  <w:style w:type="paragraph" w:customStyle="1" w:styleId="Arttitle">
    <w:name w:val="Art_title"/>
    <w:basedOn w:val="Normal"/>
    <w:next w:val="Normal"/>
    <w:rsid w:val="00600FDF"/>
    <w:pPr>
      <w:keepNext/>
      <w:keepLines/>
      <w:spacing w:before="240"/>
      <w:jc w:val="center"/>
    </w:pPr>
    <w:rPr>
      <w:b/>
      <w:sz w:val="28"/>
    </w:rPr>
  </w:style>
  <w:style w:type="paragraph" w:customStyle="1" w:styleId="ASN1">
    <w:name w:val="ASN.1"/>
    <w:basedOn w:val="Normal"/>
    <w:rsid w:val="00600FD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00FDF"/>
    <w:pPr>
      <w:keepNext/>
      <w:keepLines/>
      <w:spacing w:before="160"/>
      <w:ind w:left="794"/>
    </w:pPr>
    <w:rPr>
      <w:i/>
    </w:rPr>
  </w:style>
  <w:style w:type="paragraph" w:customStyle="1" w:styleId="ChapNo">
    <w:name w:val="Chap_No"/>
    <w:basedOn w:val="Normal"/>
    <w:next w:val="Normal"/>
    <w:rsid w:val="00600FDF"/>
    <w:pPr>
      <w:keepNext/>
      <w:keepLines/>
      <w:spacing w:before="480"/>
      <w:jc w:val="center"/>
    </w:pPr>
    <w:rPr>
      <w:b/>
      <w:caps/>
      <w:sz w:val="28"/>
    </w:rPr>
  </w:style>
  <w:style w:type="paragraph" w:customStyle="1" w:styleId="Chaptitle">
    <w:name w:val="Chap_title"/>
    <w:basedOn w:val="Normal"/>
    <w:next w:val="Normal"/>
    <w:rsid w:val="00600FDF"/>
    <w:pPr>
      <w:keepNext/>
      <w:keepLines/>
      <w:spacing w:before="240"/>
      <w:jc w:val="center"/>
    </w:pPr>
    <w:rPr>
      <w:b/>
      <w:sz w:val="28"/>
    </w:rPr>
  </w:style>
  <w:style w:type="character" w:styleId="EndnoteReference">
    <w:name w:val="endnote reference"/>
    <w:basedOn w:val="DefaultParagraphFont"/>
    <w:semiHidden/>
    <w:rsid w:val="00600FDF"/>
    <w:rPr>
      <w:vertAlign w:val="superscript"/>
    </w:rPr>
  </w:style>
  <w:style w:type="paragraph" w:customStyle="1" w:styleId="enumlev1">
    <w:name w:val="enumlev1"/>
    <w:basedOn w:val="Normal"/>
    <w:rsid w:val="00600FDF"/>
    <w:pPr>
      <w:spacing w:before="80"/>
      <w:ind w:left="794" w:hanging="794"/>
    </w:pPr>
  </w:style>
  <w:style w:type="paragraph" w:customStyle="1" w:styleId="enumlev2">
    <w:name w:val="enumlev2"/>
    <w:basedOn w:val="enumlev1"/>
    <w:rsid w:val="00600FDF"/>
    <w:pPr>
      <w:ind w:left="1191" w:hanging="397"/>
    </w:pPr>
  </w:style>
  <w:style w:type="paragraph" w:customStyle="1" w:styleId="enumlev3">
    <w:name w:val="enumlev3"/>
    <w:basedOn w:val="enumlev2"/>
    <w:rsid w:val="00600FDF"/>
    <w:pPr>
      <w:ind w:left="1588"/>
    </w:pPr>
  </w:style>
  <w:style w:type="paragraph" w:customStyle="1" w:styleId="Equation">
    <w:name w:val="Equation"/>
    <w:basedOn w:val="Normal"/>
    <w:rsid w:val="00600FDF"/>
    <w:pPr>
      <w:tabs>
        <w:tab w:val="clear" w:pos="1191"/>
        <w:tab w:val="clear" w:pos="1588"/>
        <w:tab w:val="clear" w:pos="1985"/>
        <w:tab w:val="center" w:pos="4820"/>
        <w:tab w:val="right" w:pos="9639"/>
      </w:tabs>
    </w:pPr>
  </w:style>
  <w:style w:type="paragraph" w:customStyle="1" w:styleId="Equationlegend">
    <w:name w:val="Equation_legend"/>
    <w:basedOn w:val="Normal"/>
    <w:rsid w:val="00600FDF"/>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00FDF"/>
    <w:pPr>
      <w:keepNext/>
      <w:keepLines/>
      <w:spacing w:before="240" w:after="120"/>
      <w:jc w:val="center"/>
    </w:pPr>
  </w:style>
  <w:style w:type="paragraph" w:customStyle="1" w:styleId="Figurelegend">
    <w:name w:val="Figure_legend"/>
    <w:basedOn w:val="Normal"/>
    <w:rsid w:val="00600FDF"/>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00FDF"/>
    <w:pPr>
      <w:keepLines/>
      <w:spacing w:before="240" w:after="120"/>
      <w:jc w:val="center"/>
    </w:pPr>
    <w:rPr>
      <w:b/>
    </w:rPr>
  </w:style>
  <w:style w:type="paragraph" w:customStyle="1" w:styleId="FigureNoBR">
    <w:name w:val="Figure_No_BR"/>
    <w:basedOn w:val="Normal"/>
    <w:next w:val="Normal"/>
    <w:rsid w:val="00600FDF"/>
    <w:pPr>
      <w:keepNext/>
      <w:keepLines/>
      <w:spacing w:before="480" w:after="120"/>
      <w:jc w:val="center"/>
    </w:pPr>
    <w:rPr>
      <w:caps/>
    </w:rPr>
  </w:style>
  <w:style w:type="paragraph" w:customStyle="1" w:styleId="TabletitleBR">
    <w:name w:val="Table_title_BR"/>
    <w:basedOn w:val="Normal"/>
    <w:next w:val="Normal"/>
    <w:rsid w:val="00600FDF"/>
    <w:pPr>
      <w:keepNext/>
      <w:keepLines/>
      <w:spacing w:before="0" w:after="120"/>
      <w:jc w:val="center"/>
    </w:pPr>
    <w:rPr>
      <w:b/>
    </w:rPr>
  </w:style>
  <w:style w:type="paragraph" w:customStyle="1" w:styleId="FiguretitleBR">
    <w:name w:val="Figure_title_BR"/>
    <w:basedOn w:val="TabletitleBR"/>
    <w:next w:val="Normal"/>
    <w:rsid w:val="00600FDF"/>
    <w:pPr>
      <w:keepNext w:val="0"/>
      <w:spacing w:after="480"/>
    </w:pPr>
  </w:style>
  <w:style w:type="paragraph" w:customStyle="1" w:styleId="Figurewithouttitle">
    <w:name w:val="Figure_without_title"/>
    <w:basedOn w:val="Normal"/>
    <w:next w:val="Normal"/>
    <w:rsid w:val="00600FDF"/>
    <w:pPr>
      <w:keepLines/>
      <w:spacing w:before="240" w:after="120"/>
      <w:jc w:val="center"/>
    </w:pPr>
  </w:style>
  <w:style w:type="paragraph" w:styleId="Footer">
    <w:name w:val="footer"/>
    <w:basedOn w:val="Normal"/>
    <w:rsid w:val="00600FDF"/>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00FDF"/>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00FDF"/>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00FDF"/>
    <w:rPr>
      <w:position w:val="6"/>
      <w:sz w:val="18"/>
    </w:rPr>
  </w:style>
  <w:style w:type="paragraph" w:customStyle="1" w:styleId="Note">
    <w:name w:val="Note"/>
    <w:basedOn w:val="Normal"/>
    <w:rsid w:val="00600FDF"/>
    <w:pPr>
      <w:spacing w:before="80"/>
    </w:pPr>
  </w:style>
  <w:style w:type="paragraph" w:styleId="FootnoteText">
    <w:name w:val="footnote text"/>
    <w:basedOn w:val="Note"/>
    <w:semiHidden/>
    <w:rsid w:val="00600FDF"/>
    <w:pPr>
      <w:keepLines/>
      <w:tabs>
        <w:tab w:val="left" w:pos="255"/>
      </w:tabs>
      <w:ind w:left="255" w:hanging="255"/>
    </w:pPr>
  </w:style>
  <w:style w:type="paragraph" w:customStyle="1" w:styleId="Formal">
    <w:name w:val="Formal"/>
    <w:basedOn w:val="ASN1"/>
    <w:rsid w:val="00600FDF"/>
    <w:rPr>
      <w:b w:val="0"/>
    </w:rPr>
  </w:style>
  <w:style w:type="paragraph" w:styleId="Header">
    <w:name w:val="header"/>
    <w:basedOn w:val="Normal"/>
    <w:rsid w:val="00600FDF"/>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00FDF"/>
    <w:pPr>
      <w:keepNext/>
      <w:spacing w:before="160"/>
    </w:pPr>
    <w:rPr>
      <w:b/>
    </w:rPr>
  </w:style>
  <w:style w:type="paragraph" w:customStyle="1" w:styleId="Headingi">
    <w:name w:val="Heading_i"/>
    <w:basedOn w:val="Normal"/>
    <w:next w:val="Normal"/>
    <w:rsid w:val="00600FDF"/>
    <w:pPr>
      <w:keepNext/>
      <w:spacing w:before="160"/>
    </w:pPr>
    <w:rPr>
      <w:i/>
    </w:rPr>
  </w:style>
  <w:style w:type="paragraph" w:styleId="Index1">
    <w:name w:val="index 1"/>
    <w:basedOn w:val="Normal"/>
    <w:next w:val="Normal"/>
    <w:semiHidden/>
    <w:rsid w:val="00600FDF"/>
  </w:style>
  <w:style w:type="paragraph" w:styleId="Index2">
    <w:name w:val="index 2"/>
    <w:basedOn w:val="Normal"/>
    <w:next w:val="Normal"/>
    <w:semiHidden/>
    <w:rsid w:val="00600FDF"/>
    <w:pPr>
      <w:ind w:left="283"/>
    </w:pPr>
  </w:style>
  <w:style w:type="paragraph" w:styleId="Index3">
    <w:name w:val="index 3"/>
    <w:basedOn w:val="Normal"/>
    <w:next w:val="Normal"/>
    <w:semiHidden/>
    <w:rsid w:val="00600FDF"/>
    <w:pPr>
      <w:ind w:left="566"/>
    </w:pPr>
  </w:style>
  <w:style w:type="paragraph" w:customStyle="1" w:styleId="Normalaftertitle">
    <w:name w:val="Normal_after_title"/>
    <w:basedOn w:val="Normal"/>
    <w:next w:val="Normal"/>
    <w:rsid w:val="00600FDF"/>
    <w:pPr>
      <w:spacing w:before="360"/>
    </w:pPr>
  </w:style>
  <w:style w:type="character" w:styleId="PageNumber">
    <w:name w:val="page number"/>
    <w:basedOn w:val="DefaultParagraphFont"/>
    <w:rsid w:val="00600FDF"/>
  </w:style>
  <w:style w:type="paragraph" w:customStyle="1" w:styleId="PartNo">
    <w:name w:val="Part_No"/>
    <w:basedOn w:val="Normal"/>
    <w:next w:val="Normal"/>
    <w:rsid w:val="00600FDF"/>
    <w:pPr>
      <w:keepNext/>
      <w:keepLines/>
      <w:spacing w:before="480" w:after="80"/>
      <w:jc w:val="center"/>
    </w:pPr>
    <w:rPr>
      <w:caps/>
      <w:sz w:val="28"/>
    </w:rPr>
  </w:style>
  <w:style w:type="paragraph" w:customStyle="1" w:styleId="Partref">
    <w:name w:val="Part_ref"/>
    <w:basedOn w:val="Normal"/>
    <w:next w:val="Normal"/>
    <w:rsid w:val="00600FDF"/>
    <w:pPr>
      <w:keepNext/>
      <w:keepLines/>
      <w:spacing w:before="280"/>
      <w:jc w:val="center"/>
    </w:pPr>
  </w:style>
  <w:style w:type="paragraph" w:customStyle="1" w:styleId="Parttitle">
    <w:name w:val="Part_title"/>
    <w:basedOn w:val="Normal"/>
    <w:next w:val="Normalaftertitle"/>
    <w:rsid w:val="00600FDF"/>
    <w:pPr>
      <w:keepNext/>
      <w:keepLines/>
      <w:spacing w:before="240" w:after="280"/>
      <w:jc w:val="center"/>
    </w:pPr>
    <w:rPr>
      <w:b/>
      <w:sz w:val="28"/>
    </w:rPr>
  </w:style>
  <w:style w:type="paragraph" w:customStyle="1" w:styleId="Recdate">
    <w:name w:val="Rec_date"/>
    <w:basedOn w:val="Normal"/>
    <w:next w:val="Normalaftertitle"/>
    <w:rsid w:val="00600FDF"/>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00FDF"/>
  </w:style>
  <w:style w:type="paragraph" w:customStyle="1" w:styleId="RecNo">
    <w:name w:val="Rec_No"/>
    <w:basedOn w:val="Normal"/>
    <w:next w:val="Normal"/>
    <w:rsid w:val="00600FDF"/>
    <w:pPr>
      <w:keepNext/>
      <w:keepLines/>
      <w:spacing w:before="0"/>
    </w:pPr>
    <w:rPr>
      <w:b/>
      <w:sz w:val="28"/>
    </w:rPr>
  </w:style>
  <w:style w:type="paragraph" w:customStyle="1" w:styleId="QuestionNo">
    <w:name w:val="Question_No"/>
    <w:basedOn w:val="RecNo"/>
    <w:next w:val="Normal"/>
    <w:rsid w:val="00600FDF"/>
  </w:style>
  <w:style w:type="paragraph" w:customStyle="1" w:styleId="RecNoBR">
    <w:name w:val="Rec_No_BR"/>
    <w:basedOn w:val="Normal"/>
    <w:next w:val="Normal"/>
    <w:rsid w:val="00600FDF"/>
    <w:pPr>
      <w:keepNext/>
      <w:keepLines/>
      <w:spacing w:before="480"/>
      <w:jc w:val="center"/>
    </w:pPr>
    <w:rPr>
      <w:caps/>
      <w:sz w:val="28"/>
    </w:rPr>
  </w:style>
  <w:style w:type="paragraph" w:customStyle="1" w:styleId="QuestionNoBR">
    <w:name w:val="Question_No_BR"/>
    <w:basedOn w:val="RecNoBR"/>
    <w:next w:val="Normal"/>
    <w:rsid w:val="00600FDF"/>
  </w:style>
  <w:style w:type="paragraph" w:customStyle="1" w:styleId="Recref">
    <w:name w:val="Rec_ref"/>
    <w:basedOn w:val="Normal"/>
    <w:next w:val="Recdate"/>
    <w:rsid w:val="00600FDF"/>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00FDF"/>
  </w:style>
  <w:style w:type="paragraph" w:customStyle="1" w:styleId="Rectitle">
    <w:name w:val="Rec_title"/>
    <w:basedOn w:val="Normal"/>
    <w:next w:val="Normalaftertitle"/>
    <w:rsid w:val="00600FDF"/>
    <w:pPr>
      <w:keepNext/>
      <w:keepLines/>
      <w:spacing w:before="360"/>
      <w:jc w:val="center"/>
    </w:pPr>
    <w:rPr>
      <w:b/>
      <w:sz w:val="28"/>
    </w:rPr>
  </w:style>
  <w:style w:type="paragraph" w:customStyle="1" w:styleId="Questiontitle">
    <w:name w:val="Question_title"/>
    <w:basedOn w:val="Rectitle"/>
    <w:next w:val="Questionref"/>
    <w:rsid w:val="00600FDF"/>
  </w:style>
  <w:style w:type="character" w:customStyle="1" w:styleId="Recdef">
    <w:name w:val="Rec_def"/>
    <w:basedOn w:val="DefaultParagraphFont"/>
    <w:rsid w:val="00600FDF"/>
    <w:rPr>
      <w:b/>
    </w:rPr>
  </w:style>
  <w:style w:type="paragraph" w:customStyle="1" w:styleId="Reftext">
    <w:name w:val="Ref_text"/>
    <w:basedOn w:val="Normal"/>
    <w:rsid w:val="00600FDF"/>
    <w:pPr>
      <w:ind w:left="794" w:hanging="794"/>
    </w:pPr>
  </w:style>
  <w:style w:type="paragraph" w:customStyle="1" w:styleId="Reftitle">
    <w:name w:val="Ref_title"/>
    <w:basedOn w:val="Normal"/>
    <w:next w:val="Reftext"/>
    <w:rsid w:val="00600FDF"/>
    <w:pPr>
      <w:spacing w:before="480"/>
      <w:jc w:val="center"/>
    </w:pPr>
    <w:rPr>
      <w:b/>
    </w:rPr>
  </w:style>
  <w:style w:type="paragraph" w:customStyle="1" w:styleId="Repdate">
    <w:name w:val="Rep_date"/>
    <w:basedOn w:val="Recdate"/>
    <w:next w:val="Normalaftertitle"/>
    <w:rsid w:val="00600FDF"/>
  </w:style>
  <w:style w:type="paragraph" w:customStyle="1" w:styleId="RepNo">
    <w:name w:val="Rep_No"/>
    <w:basedOn w:val="RecNo"/>
    <w:next w:val="Normal"/>
    <w:rsid w:val="00600FDF"/>
  </w:style>
  <w:style w:type="paragraph" w:customStyle="1" w:styleId="RepNoBR">
    <w:name w:val="Rep_No_BR"/>
    <w:basedOn w:val="RecNoBR"/>
    <w:next w:val="Normal"/>
    <w:rsid w:val="00600FDF"/>
  </w:style>
  <w:style w:type="paragraph" w:customStyle="1" w:styleId="Repref">
    <w:name w:val="Rep_ref"/>
    <w:basedOn w:val="Recref"/>
    <w:next w:val="Repdate"/>
    <w:rsid w:val="00600FDF"/>
  </w:style>
  <w:style w:type="paragraph" w:customStyle="1" w:styleId="Reptitle">
    <w:name w:val="Rep_title"/>
    <w:basedOn w:val="Rectitle"/>
    <w:next w:val="Repref"/>
    <w:rsid w:val="00600FDF"/>
  </w:style>
  <w:style w:type="paragraph" w:customStyle="1" w:styleId="Resdate">
    <w:name w:val="Res_date"/>
    <w:basedOn w:val="Recdate"/>
    <w:next w:val="Normalaftertitle"/>
    <w:rsid w:val="00600FDF"/>
  </w:style>
  <w:style w:type="character" w:customStyle="1" w:styleId="Resdef">
    <w:name w:val="Res_def"/>
    <w:basedOn w:val="DefaultParagraphFont"/>
    <w:rsid w:val="00600FDF"/>
    <w:rPr>
      <w:rFonts w:ascii="Times New Roman" w:hAnsi="Times New Roman"/>
      <w:b/>
    </w:rPr>
  </w:style>
  <w:style w:type="paragraph" w:customStyle="1" w:styleId="ResNo">
    <w:name w:val="Res_No"/>
    <w:basedOn w:val="RecNo"/>
    <w:next w:val="Normal"/>
    <w:rsid w:val="00600FDF"/>
  </w:style>
  <w:style w:type="paragraph" w:customStyle="1" w:styleId="ResNoBR">
    <w:name w:val="Res_No_BR"/>
    <w:basedOn w:val="RecNoBR"/>
    <w:next w:val="Normal"/>
    <w:rsid w:val="00600FDF"/>
  </w:style>
  <w:style w:type="paragraph" w:customStyle="1" w:styleId="Resref">
    <w:name w:val="Res_ref"/>
    <w:basedOn w:val="Recref"/>
    <w:next w:val="Resdate"/>
    <w:rsid w:val="00600FDF"/>
  </w:style>
  <w:style w:type="paragraph" w:customStyle="1" w:styleId="Restitle">
    <w:name w:val="Res_title"/>
    <w:basedOn w:val="Rectitle"/>
    <w:next w:val="Resref"/>
    <w:rsid w:val="00600FDF"/>
  </w:style>
  <w:style w:type="paragraph" w:customStyle="1" w:styleId="Section1">
    <w:name w:val="Section_1"/>
    <w:basedOn w:val="Normal"/>
    <w:next w:val="Normal"/>
    <w:rsid w:val="00600FDF"/>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00FDF"/>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00FDF"/>
    <w:pPr>
      <w:keepNext/>
      <w:keepLines/>
      <w:spacing w:before="480" w:after="80"/>
      <w:jc w:val="center"/>
    </w:pPr>
    <w:rPr>
      <w:caps/>
      <w:sz w:val="28"/>
    </w:rPr>
  </w:style>
  <w:style w:type="paragraph" w:customStyle="1" w:styleId="Sectiontitle">
    <w:name w:val="Section_title"/>
    <w:basedOn w:val="Normal"/>
    <w:next w:val="Normalaftertitle"/>
    <w:rsid w:val="00600FDF"/>
    <w:pPr>
      <w:keepNext/>
      <w:keepLines/>
      <w:spacing w:before="480" w:after="280"/>
      <w:jc w:val="center"/>
    </w:pPr>
    <w:rPr>
      <w:b/>
      <w:sz w:val="28"/>
    </w:rPr>
  </w:style>
  <w:style w:type="paragraph" w:customStyle="1" w:styleId="Source">
    <w:name w:val="Source"/>
    <w:basedOn w:val="Normal"/>
    <w:next w:val="Normalaftertitle"/>
    <w:rsid w:val="00600FDF"/>
    <w:pPr>
      <w:spacing w:before="840" w:after="200"/>
      <w:jc w:val="center"/>
    </w:pPr>
    <w:rPr>
      <w:b/>
      <w:sz w:val="28"/>
    </w:rPr>
  </w:style>
  <w:style w:type="paragraph" w:customStyle="1" w:styleId="SpecialFooter">
    <w:name w:val="Special Footer"/>
    <w:basedOn w:val="Footer"/>
    <w:rsid w:val="00600FDF"/>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00FDF"/>
    <w:rPr>
      <w:b/>
      <w:color w:val="auto"/>
    </w:rPr>
  </w:style>
  <w:style w:type="paragraph" w:customStyle="1" w:styleId="Tablehead">
    <w:name w:val="Table_head"/>
    <w:basedOn w:val="Normal"/>
    <w:next w:val="Normal"/>
    <w:rsid w:val="00600FD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00FD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00FDF"/>
    <w:pPr>
      <w:keepNext/>
      <w:keepLines/>
      <w:spacing w:before="360" w:after="120"/>
      <w:jc w:val="center"/>
    </w:pPr>
    <w:rPr>
      <w:b/>
    </w:rPr>
  </w:style>
  <w:style w:type="paragraph" w:customStyle="1" w:styleId="TableNoBR">
    <w:name w:val="Table_No_BR"/>
    <w:basedOn w:val="Normal"/>
    <w:next w:val="TabletitleBR"/>
    <w:rsid w:val="00600FDF"/>
    <w:pPr>
      <w:keepNext/>
      <w:spacing w:before="560" w:after="120"/>
      <w:jc w:val="center"/>
    </w:pPr>
    <w:rPr>
      <w:caps/>
    </w:rPr>
  </w:style>
  <w:style w:type="paragraph" w:customStyle="1" w:styleId="Tableref">
    <w:name w:val="Table_ref"/>
    <w:basedOn w:val="Normal"/>
    <w:next w:val="TabletitleBR"/>
    <w:rsid w:val="00600FDF"/>
    <w:pPr>
      <w:keepNext/>
      <w:spacing w:before="0" w:after="120"/>
      <w:jc w:val="center"/>
    </w:pPr>
  </w:style>
  <w:style w:type="paragraph" w:customStyle="1" w:styleId="Tabletext">
    <w:name w:val="Table_text"/>
    <w:basedOn w:val="Normal"/>
    <w:rsid w:val="00600FD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00FD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00FDF"/>
  </w:style>
  <w:style w:type="paragraph" w:customStyle="1" w:styleId="Title3">
    <w:name w:val="Title 3"/>
    <w:basedOn w:val="Title2"/>
    <w:next w:val="Normal"/>
    <w:rsid w:val="00600FDF"/>
    <w:rPr>
      <w:caps w:val="0"/>
    </w:rPr>
  </w:style>
  <w:style w:type="paragraph" w:customStyle="1" w:styleId="Title4">
    <w:name w:val="Title 4"/>
    <w:basedOn w:val="Title3"/>
    <w:next w:val="Heading1"/>
    <w:rsid w:val="00600FDF"/>
    <w:rPr>
      <w:b/>
    </w:rPr>
  </w:style>
  <w:style w:type="paragraph" w:customStyle="1" w:styleId="toc0">
    <w:name w:val="toc 0"/>
    <w:basedOn w:val="Normal"/>
    <w:next w:val="TOC1"/>
    <w:rsid w:val="00600FDF"/>
    <w:pPr>
      <w:tabs>
        <w:tab w:val="clear" w:pos="794"/>
        <w:tab w:val="clear" w:pos="1191"/>
        <w:tab w:val="clear" w:pos="1588"/>
        <w:tab w:val="clear" w:pos="1985"/>
        <w:tab w:val="right" w:pos="9639"/>
      </w:tabs>
    </w:pPr>
    <w:rPr>
      <w:b/>
    </w:rPr>
  </w:style>
  <w:style w:type="paragraph" w:styleId="TOC1">
    <w:name w:val="toc 1"/>
    <w:basedOn w:val="Normal"/>
    <w:semiHidden/>
    <w:rsid w:val="00600FDF"/>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00FDF"/>
    <w:pPr>
      <w:spacing w:before="80"/>
      <w:ind w:left="1531" w:hanging="851"/>
    </w:pPr>
  </w:style>
  <w:style w:type="paragraph" w:styleId="TOC3">
    <w:name w:val="toc 3"/>
    <w:basedOn w:val="TOC2"/>
    <w:semiHidden/>
    <w:rsid w:val="00600FDF"/>
  </w:style>
  <w:style w:type="paragraph" w:styleId="TOC4">
    <w:name w:val="toc 4"/>
    <w:basedOn w:val="TOC3"/>
    <w:semiHidden/>
    <w:rsid w:val="00600FDF"/>
  </w:style>
  <w:style w:type="paragraph" w:styleId="TOC5">
    <w:name w:val="toc 5"/>
    <w:basedOn w:val="TOC4"/>
    <w:semiHidden/>
    <w:rsid w:val="00600FDF"/>
  </w:style>
  <w:style w:type="paragraph" w:styleId="TOC6">
    <w:name w:val="toc 6"/>
    <w:basedOn w:val="TOC4"/>
    <w:semiHidden/>
    <w:rsid w:val="00600FDF"/>
  </w:style>
  <w:style w:type="paragraph" w:styleId="TOC7">
    <w:name w:val="toc 7"/>
    <w:basedOn w:val="TOC4"/>
    <w:semiHidden/>
    <w:rsid w:val="00600FDF"/>
  </w:style>
  <w:style w:type="paragraph" w:styleId="TOC8">
    <w:name w:val="toc 8"/>
    <w:basedOn w:val="TOC4"/>
    <w:semiHidden/>
    <w:rsid w:val="00600FDF"/>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character" w:styleId="Hyperlink">
    <w:name w:val="Hyperlink"/>
    <w:basedOn w:val="DefaultParagraphFont"/>
    <w:uiPriority w:val="99"/>
    <w:unhideWhenUsed/>
    <w:rsid w:val="00C16FB3"/>
    <w:rPr>
      <w:rFonts w:ascii="Verdana" w:hAnsi="Verdana" w:hint="default"/>
      <w:strike w:val="0"/>
      <w:dstrike w:val="0"/>
      <w:color w:val="000066"/>
      <w:u w:val="single"/>
      <w:effect w:val="none"/>
    </w:rPr>
  </w:style>
  <w:style w:type="character" w:styleId="FollowedHyperlink">
    <w:name w:val="FollowedHyperlink"/>
    <w:basedOn w:val="DefaultParagraphFont"/>
    <w:rsid w:val="00140B5C"/>
    <w:rPr>
      <w:color w:val="606420"/>
      <w:u w:val="single"/>
    </w:rPr>
  </w:style>
  <w:style w:type="paragraph" w:customStyle="1" w:styleId="Default">
    <w:name w:val="Default"/>
    <w:rsid w:val="003478E6"/>
    <w:pPr>
      <w:widowControl w:val="0"/>
      <w:autoSpaceDE w:val="0"/>
      <w:autoSpaceDN w:val="0"/>
      <w:adjustRightInd w:val="0"/>
    </w:pPr>
    <w:rPr>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0524629">
      <w:bodyDiv w:val="1"/>
      <w:marLeft w:val="0"/>
      <w:marRight w:val="0"/>
      <w:marTop w:val="0"/>
      <w:marBottom w:val="0"/>
      <w:divBdr>
        <w:top w:val="none" w:sz="0" w:space="0" w:color="auto"/>
        <w:left w:val="none" w:sz="0" w:space="0" w:color="auto"/>
        <w:bottom w:val="none" w:sz="0" w:space="0" w:color="auto"/>
        <w:right w:val="none" w:sz="0" w:space="0" w:color="auto"/>
      </w:divBdr>
    </w:div>
    <w:div w:id="1652640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itu.int/md/dologin_md.asp?id=T09-SG16-110314-TD-GEN-0317!A1!MSW-E&amp;type=mitems"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ifatemp.itu.int/t/2009/sg16/docs/ols/ls159-16.zi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itu.int/md/dologin_md.asp?id=T09-SG16-110314-TD-GEN-0317!A4!MSW-E&amp;type=mitem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fatemp.itu.int/t/2009/sg16/docs/ols/ls177-16.zip" TargetMode="External"/><Relationship Id="rId5" Type="http://schemas.openxmlformats.org/officeDocument/2006/relationships/settings" Target="settings.xml"/><Relationship Id="rId15" Type="http://schemas.openxmlformats.org/officeDocument/2006/relationships/hyperlink" Target="http://itu.int/md/dologin_md.asp?id=T09-SG16-110314-TD-GEN-0317!A3!MSW-E&amp;type=mitems" TargetMode="External"/><Relationship Id="rId10" Type="http://schemas.openxmlformats.org/officeDocument/2006/relationships/hyperlink" Target="mailto:ogura@itscj.ipsj.or.jp"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leonardo@chiariglione.org" TargetMode="External"/><Relationship Id="rId14" Type="http://schemas.openxmlformats.org/officeDocument/2006/relationships/hyperlink" Target="http://itu.int/md/dologin_md.asp?id=T09-SG16-110314-TD-GEN-0317!A2!ZIP-E&amp;type=m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CDFA6-9CBD-42E2-8963-AD57453F9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ItutLiaison-Template.dot</Template>
  <TotalTime>17</TotalTime>
  <Pages>2</Pages>
  <Words>677</Words>
  <Characters>3863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Reply LS from ISO/IEC JTC 1/SC 29/WG 11 on High Performance Video Coding Collaboration (COM16-LS-76)</vt:lpstr>
    </vt:vector>
  </TitlesOfParts>
  <Manager>ITU-T</Manager>
  <Company>International Telecommunication Union (ITU)</Company>
  <LinksUpToDate>false</LinksUpToDate>
  <CharactersWithSpaces>4531</CharactersWithSpaces>
  <SharedDoc>false</SharedDoc>
  <HLinks>
    <vt:vector size="42" baseType="variant">
      <vt:variant>
        <vt:i4>7012426</vt:i4>
      </vt:variant>
      <vt:variant>
        <vt:i4>18</vt:i4>
      </vt:variant>
      <vt:variant>
        <vt:i4>0</vt:i4>
      </vt:variant>
      <vt:variant>
        <vt:i4>5</vt:i4>
      </vt:variant>
      <vt:variant>
        <vt:lpwstr>http://itu.int/md/dologin_md.asp?id=T09-SG16-100719-TD-GEN-0249!A4!MSW-E&amp;type=mitems</vt:lpwstr>
      </vt:variant>
      <vt:variant>
        <vt:lpwstr/>
      </vt:variant>
      <vt:variant>
        <vt:i4>7077962</vt:i4>
      </vt:variant>
      <vt:variant>
        <vt:i4>15</vt:i4>
      </vt:variant>
      <vt:variant>
        <vt:i4>0</vt:i4>
      </vt:variant>
      <vt:variant>
        <vt:i4>5</vt:i4>
      </vt:variant>
      <vt:variant>
        <vt:lpwstr>http://itu.int/md/dologin_md.asp?id=T09-SG16-100719-TD-GEN-0249!A3!MSW-E&amp;type=mitems</vt:lpwstr>
      </vt:variant>
      <vt:variant>
        <vt:lpwstr/>
      </vt:variant>
      <vt:variant>
        <vt:i4>7143498</vt:i4>
      </vt:variant>
      <vt:variant>
        <vt:i4>12</vt:i4>
      </vt:variant>
      <vt:variant>
        <vt:i4>0</vt:i4>
      </vt:variant>
      <vt:variant>
        <vt:i4>5</vt:i4>
      </vt:variant>
      <vt:variant>
        <vt:lpwstr>http://itu.int/md/dologin_md.asp?id=T09-SG16-100719-TD-GEN-0249!A2!MSW-E&amp;type=mitems</vt:lpwstr>
      </vt:variant>
      <vt:variant>
        <vt:lpwstr/>
      </vt:variant>
      <vt:variant>
        <vt:i4>7209034</vt:i4>
      </vt:variant>
      <vt:variant>
        <vt:i4>9</vt:i4>
      </vt:variant>
      <vt:variant>
        <vt:i4>0</vt:i4>
      </vt:variant>
      <vt:variant>
        <vt:i4>5</vt:i4>
      </vt:variant>
      <vt:variant>
        <vt:lpwstr>http://itu.int/md/dologin_md.asp?id=T09-SG16-100719-TD-GEN-0249!A1!MSW-E&amp;type=mitems</vt:lpwstr>
      </vt:variant>
      <vt:variant>
        <vt:lpwstr/>
      </vt:variant>
      <vt:variant>
        <vt:i4>524343</vt:i4>
      </vt:variant>
      <vt:variant>
        <vt:i4>6</vt:i4>
      </vt:variant>
      <vt:variant>
        <vt:i4>0</vt:i4>
      </vt:variant>
      <vt:variant>
        <vt:i4>5</vt:i4>
      </vt:variant>
      <vt:variant>
        <vt:lpwstr>http://www.chiariglione.org/mpeg/hot_news.htm</vt:lpwstr>
      </vt:variant>
      <vt:variant>
        <vt:lpwstr/>
      </vt:variant>
      <vt:variant>
        <vt:i4>4522109</vt:i4>
      </vt:variant>
      <vt:variant>
        <vt:i4>3</vt:i4>
      </vt:variant>
      <vt:variant>
        <vt:i4>0</vt:i4>
      </vt:variant>
      <vt:variant>
        <vt:i4>5</vt:i4>
      </vt:variant>
      <vt:variant>
        <vt:lpwstr>mailto:ogura@itscj.ipsj.or.jp</vt:lpwstr>
      </vt:variant>
      <vt:variant>
        <vt:lpwstr/>
      </vt:variant>
      <vt:variant>
        <vt:i4>2752536</vt:i4>
      </vt:variant>
      <vt:variant>
        <vt:i4>0</vt:i4>
      </vt:variant>
      <vt:variant>
        <vt:i4>0</vt:i4>
      </vt:variant>
      <vt:variant>
        <vt:i4>5</vt:i4>
      </vt:variant>
      <vt:variant>
        <vt:lpwstr>mailto:leonardo@chiariglione.org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LS from ISO/IEC JTC 1/SC 29/WG 11 on High Performance Video Coding Collaboration (COM16-LS-76)</dc:title>
  <dc:subject/>
  <dc:creator>ISO/IEC JTC 1/SC 29/WG 11</dc:creator>
  <cp:keywords>6/16</cp:keywords>
  <dc:description>TD 208 (GEN/16)  For: Geneva, 26 October - 6 November 2009_x000d_Document date: _x000d_Saved by RA-106969 at 10:56:28 on 02.11.2009</dc:description>
  <cp:lastModifiedBy>Paul E. Jones</cp:lastModifiedBy>
  <cp:revision>12</cp:revision>
  <cp:lastPrinted>2010-11-01T13:30:00Z</cp:lastPrinted>
  <dcterms:created xsi:type="dcterms:W3CDTF">2010-11-01T11:45:00Z</dcterms:created>
  <dcterms:modified xsi:type="dcterms:W3CDTF">2010-11-01T16:17:00Z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208 (GEN/16)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6/16</vt:lpwstr>
  </property>
  <property fmtid="{D5CDD505-2E9C-101B-9397-08002B2CF9AE}" pid="6" name="Docdest">
    <vt:lpwstr>Geneva, 26 October - 6 November 2009</vt:lpwstr>
  </property>
  <property fmtid="{D5CDD505-2E9C-101B-9397-08002B2CF9AE}" pid="7" name="Docauthor">
    <vt:lpwstr>ISO/IEC JTC 1/SC 29/WG 11</vt:lpwstr>
  </property>
</Properties>
</file>