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blPrEx>
          <w:tblCellMar>
            <w:top w:w="0" w:type="dxa"/>
            <w:bottom w:w="0" w:type="dxa"/>
          </w:tblCellMar>
        </w:tblPrEx>
        <w:tc>
          <w:tcPr>
            <w:tcW w:w="6408" w:type="dxa"/>
          </w:tcPr>
          <w:p w:rsidR="006C5D39" w:rsidRPr="005B217D" w:rsidRDefault="004E081E" w:rsidP="00C97D78">
            <w:pPr>
              <w:tabs>
                <w:tab w:val="left" w:pos="7200"/>
              </w:tabs>
              <w:spacing w:before="0"/>
              <w:rPr>
                <w:b/>
                <w:szCs w:val="22"/>
                <w:lang w:val="en-CA"/>
              </w:rPr>
            </w:pPr>
            <w:bookmarkStart w:id="0" w:name="_GoBack"/>
            <w:bookmarkEnd w:id="0"/>
            <w:r>
              <w:rPr>
                <w:b/>
                <w:noProof/>
                <w:szCs w:val="22"/>
                <w:lang w:val="en-CA"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0B4FF9">
            <w:pPr>
              <w:tabs>
                <w:tab w:val="left" w:pos="7200"/>
              </w:tabs>
              <w:spacing w:before="0"/>
              <w:rPr>
                <w:b/>
                <w:szCs w:val="22"/>
                <w:lang w:val="en-CA"/>
              </w:rPr>
            </w:pPr>
            <w:r>
              <w:rPr>
                <w:szCs w:val="22"/>
                <w:lang w:val="en-CA"/>
              </w:rPr>
              <w:t>10</w:t>
            </w:r>
            <w:r w:rsidR="00630AA2" w:rsidRPr="005B217D">
              <w:rPr>
                <w:szCs w:val="22"/>
                <w:lang w:val="en-CA"/>
              </w:rPr>
              <w:t>th</w:t>
            </w:r>
            <w:r w:rsidR="00E61DAC" w:rsidRPr="005B217D">
              <w:rPr>
                <w:szCs w:val="22"/>
                <w:lang w:val="en-CA"/>
              </w:rPr>
              <w:t xml:space="preserve"> Meeting: </w:t>
            </w:r>
            <w:r>
              <w:rPr>
                <w:szCs w:val="22"/>
                <w:lang w:val="en-CA"/>
              </w:rPr>
              <w:t>Stockholm</w:t>
            </w:r>
            <w:r w:rsidR="005E1AC6" w:rsidRPr="005E1AC6">
              <w:rPr>
                <w:szCs w:val="22"/>
                <w:lang w:val="en-CA"/>
              </w:rPr>
              <w:t xml:space="preserve">, </w:t>
            </w:r>
            <w:r>
              <w:rPr>
                <w:szCs w:val="22"/>
                <w:lang w:val="en-CA"/>
              </w:rPr>
              <w:t>SE</w:t>
            </w:r>
            <w:r w:rsidR="005E1AC6" w:rsidRPr="005E1AC6">
              <w:rPr>
                <w:szCs w:val="22"/>
                <w:lang w:val="en-CA"/>
              </w:rPr>
              <w:t xml:space="preserve">, </w:t>
            </w:r>
            <w:r>
              <w:rPr>
                <w:szCs w:val="22"/>
                <w:lang w:val="en-CA"/>
              </w:rPr>
              <w:t>11</w:t>
            </w:r>
            <w:r w:rsidR="005E1AC6" w:rsidRPr="005E1AC6">
              <w:rPr>
                <w:szCs w:val="22"/>
                <w:lang w:val="en-CA"/>
              </w:rPr>
              <w:t>–</w:t>
            </w:r>
            <w:r>
              <w:rPr>
                <w:szCs w:val="22"/>
                <w:lang w:val="en-CA"/>
              </w:rPr>
              <w:t>20</w:t>
            </w:r>
            <w:r w:rsidR="005E1AC6" w:rsidRPr="005E1AC6">
              <w:rPr>
                <w:szCs w:val="22"/>
                <w:lang w:val="en-CA"/>
              </w:rPr>
              <w:t xml:space="preserve"> </w:t>
            </w:r>
            <w:r>
              <w:rPr>
                <w:szCs w:val="22"/>
                <w:lang w:val="en-CA"/>
              </w:rPr>
              <w:t>Jul</w:t>
            </w:r>
            <w:r w:rsidR="005E1AC6" w:rsidRPr="005E1AC6">
              <w:rPr>
                <w:szCs w:val="22"/>
                <w:lang w:val="en-CA"/>
              </w:rPr>
              <w:t>y 2012</w:t>
            </w:r>
          </w:p>
        </w:tc>
        <w:tc>
          <w:tcPr>
            <w:tcW w:w="3168" w:type="dxa"/>
          </w:tcPr>
          <w:p w:rsidR="008A4B4C" w:rsidRPr="005B217D" w:rsidRDefault="00E61DAC" w:rsidP="000A1BEB">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0B4FF9">
              <w:rPr>
                <w:lang w:val="en-CA"/>
              </w:rPr>
              <w:t>J</w:t>
            </w:r>
            <w:r w:rsidR="000A1BEB" w:rsidRPr="000A1BEB">
              <w:rPr>
                <w:lang w:val="en-CA"/>
              </w:rPr>
              <w:t>0123</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D13F1">
            <w:pPr>
              <w:spacing w:before="60" w:after="60"/>
              <w:rPr>
                <w:b/>
                <w:szCs w:val="22"/>
                <w:lang w:val="en-CA"/>
              </w:rPr>
            </w:pPr>
            <w:r>
              <w:rPr>
                <w:b/>
                <w:szCs w:val="22"/>
                <w:lang w:val="en-CA" w:eastAsia="zh-CN"/>
              </w:rPr>
              <w:t>On tiles and wavefront</w:t>
            </w:r>
            <w:r w:rsidR="000A1BEB">
              <w:rPr>
                <w:b/>
                <w:szCs w:val="22"/>
                <w:lang w:val="en-CA" w:eastAsia="zh-CN"/>
              </w:rPr>
              <w:t xml:space="preserve"> parallel processing</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AE6C1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AE6C1C" w:rsidRDefault="00AE6C1C" w:rsidP="00AE6C1C">
            <w:pPr>
              <w:spacing w:before="60"/>
              <w:rPr>
                <w:szCs w:val="22"/>
              </w:rPr>
            </w:pPr>
            <w:r>
              <w:rPr>
                <w:szCs w:val="22"/>
              </w:rPr>
              <w:t>Muhammed Coban</w:t>
            </w:r>
          </w:p>
          <w:p w:rsidR="00AE6C1C" w:rsidRDefault="009D13F1" w:rsidP="00AE6C1C">
            <w:pPr>
              <w:spacing w:before="0"/>
              <w:rPr>
                <w:szCs w:val="22"/>
              </w:rPr>
            </w:pPr>
            <w:r>
              <w:rPr>
                <w:szCs w:val="22"/>
              </w:rPr>
              <w:t>Ye-Kui Wang</w:t>
            </w:r>
            <w:r w:rsidR="00193F1F">
              <w:rPr>
                <w:szCs w:val="22"/>
              </w:rPr>
              <w:br/>
            </w:r>
          </w:p>
          <w:p w:rsidR="00E61DAC" w:rsidRPr="005B217D" w:rsidRDefault="00AE6C1C" w:rsidP="00AE6C1C">
            <w:pPr>
              <w:spacing w:before="60" w:after="60"/>
              <w:rPr>
                <w:szCs w:val="22"/>
                <w:lang w:val="en-CA"/>
              </w:rPr>
            </w:pPr>
            <w:r>
              <w:rPr>
                <w:szCs w:val="22"/>
                <w:lang w:val="en-GB" w:eastAsia="ja-JP"/>
              </w:rPr>
              <w:t>5775 Morehouse Drive</w:t>
            </w:r>
            <w:r>
              <w:rPr>
                <w:szCs w:val="22"/>
                <w:lang w:val="en-GB" w:eastAsia="ja-JP"/>
              </w:rPr>
              <w:br/>
              <w:t>San Diego, CA 92121, USA</w:t>
            </w:r>
          </w:p>
        </w:tc>
        <w:tc>
          <w:tcPr>
            <w:tcW w:w="900" w:type="dxa"/>
          </w:tcPr>
          <w:p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rsidR="00AE6C1C" w:rsidRDefault="00AE6C1C" w:rsidP="00AE6C1C">
            <w:pPr>
              <w:spacing w:before="60"/>
            </w:pPr>
            <w:r>
              <w:rPr>
                <w:rStyle w:val="value"/>
              </w:rPr>
              <w:t>1-858-658-3973</w:t>
            </w:r>
            <w:r>
              <w:rPr>
                <w:szCs w:val="22"/>
              </w:rPr>
              <w:br/>
            </w:r>
            <w:hyperlink r:id="rId11" w:history="1">
              <w:r>
                <w:rPr>
                  <w:rStyle w:val="Hyperlink"/>
                  <w:szCs w:val="22"/>
                </w:rPr>
                <w:t>mcoban@qualcomm.com</w:t>
              </w:r>
            </w:hyperlink>
          </w:p>
          <w:p w:rsidR="00E61DAC" w:rsidRPr="005B217D" w:rsidRDefault="0000395F" w:rsidP="005952A5">
            <w:pPr>
              <w:spacing w:before="60" w:after="60"/>
              <w:rPr>
                <w:szCs w:val="22"/>
                <w:lang w:val="en-CA"/>
              </w:rPr>
            </w:pPr>
            <w:r>
              <w:rPr>
                <w:rStyle w:val="value"/>
              </w:rPr>
              <w:t>1-858-</w:t>
            </w:r>
            <w:r>
              <w:rPr>
                <w:rStyle w:val="Header"/>
              </w:rPr>
              <w:t xml:space="preserve"> </w:t>
            </w:r>
            <w:r>
              <w:rPr>
                <w:rStyle w:val="value"/>
              </w:rPr>
              <w:t>651-8345</w:t>
            </w:r>
            <w:r w:rsidR="00193F1F">
              <w:rPr>
                <w:rStyle w:val="value"/>
              </w:rPr>
              <w:br/>
            </w:r>
            <w:hyperlink r:id="rId12" w:history="1">
              <w:r w:rsidR="009D13F1" w:rsidRPr="00485163">
                <w:rPr>
                  <w:rStyle w:val="Hyperlink"/>
                </w:rPr>
                <w:t>yekuiw@qualcomm.com</w:t>
              </w:r>
            </w:hyperlink>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AE6C1C" w:rsidP="00193F1F">
            <w:pPr>
              <w:spacing w:before="60" w:after="60"/>
              <w:rPr>
                <w:szCs w:val="22"/>
                <w:lang w:val="en-CA"/>
              </w:rPr>
            </w:pPr>
            <w:r>
              <w:rPr>
                <w:szCs w:val="22"/>
                <w:lang w:val="en-CA"/>
              </w:rPr>
              <w:t>Qualcomm Inc</w:t>
            </w:r>
            <w:r w:rsidR="00193F1F">
              <w:rPr>
                <w:szCs w:val="22"/>
                <w:lang w:val="en-CA"/>
              </w:rPr>
              <w:t>orporated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74331F" w:rsidRDefault="00193F1F" w:rsidP="0074331F">
      <w:pPr>
        <w:rPr>
          <w:lang w:val="en-CA"/>
        </w:rPr>
      </w:pPr>
      <w:r>
        <w:rPr>
          <w:lang w:val="en-CA"/>
        </w:rPr>
        <w:t>There were discussions that the syntax design itself should not disallow the combination of tiles and WPP</w:t>
      </w:r>
      <w:r w:rsidR="002E37B9">
        <w:rPr>
          <w:lang w:val="en-CA"/>
        </w:rPr>
        <w:t xml:space="preserve">, and whether the combination is allowed should be </w:t>
      </w:r>
      <w:r w:rsidR="00B3567D">
        <w:rPr>
          <w:lang w:val="en-CA"/>
        </w:rPr>
        <w:t xml:space="preserve">a </w:t>
      </w:r>
      <w:r w:rsidR="002E37B9">
        <w:rPr>
          <w:lang w:val="en-CA"/>
        </w:rPr>
        <w:t xml:space="preserve">profile </w:t>
      </w:r>
      <w:r w:rsidR="00B3567D">
        <w:rPr>
          <w:lang w:val="en-CA"/>
        </w:rPr>
        <w:t>issue</w:t>
      </w:r>
      <w:r>
        <w:rPr>
          <w:lang w:val="en-CA"/>
        </w:rPr>
        <w:t xml:space="preserve">. </w:t>
      </w:r>
      <w:r w:rsidR="0074331F">
        <w:rPr>
          <w:lang w:val="en-CA"/>
        </w:rPr>
        <w:t xml:space="preserve">This document proposes </w:t>
      </w:r>
      <w:r w:rsidR="002E37B9">
        <w:rPr>
          <w:lang w:val="en-CA"/>
        </w:rPr>
        <w:t xml:space="preserve">a syntax that allows for combination of parallelism tools (tiles, WPP, and entropy slices), while whether different combinations are allowed can be either restricted through semantics or through profile definitions. For the combination of tiles and WPP, a </w:t>
      </w:r>
      <w:r w:rsidR="0074331F">
        <w:rPr>
          <w:lang w:val="en-CA"/>
        </w:rPr>
        <w:t xml:space="preserve">restricted co-existence </w:t>
      </w:r>
      <w:r w:rsidR="002E37B9">
        <w:rPr>
          <w:lang w:val="en-CA"/>
        </w:rPr>
        <w:t xml:space="preserve">is proposed, </w:t>
      </w:r>
      <w:r w:rsidR="0074331F">
        <w:rPr>
          <w:lang w:val="en-CA"/>
        </w:rPr>
        <w:t xml:space="preserve">by mandating every tile to start a new slice when both of these </w:t>
      </w:r>
      <w:r w:rsidR="002E37B9">
        <w:rPr>
          <w:lang w:val="en-CA"/>
        </w:rPr>
        <w:t xml:space="preserve">two </w:t>
      </w:r>
      <w:r w:rsidR="0074331F">
        <w:rPr>
          <w:lang w:val="en-CA"/>
        </w:rPr>
        <w:t>parallelism tools co-exist in a picture.</w:t>
      </w:r>
      <w:r w:rsidR="002E37B9">
        <w:rPr>
          <w:lang w:val="en-CA"/>
        </w:rPr>
        <w:t xml:space="preserve"> However, the document does not intend to propose </w:t>
      </w:r>
      <w:r w:rsidR="00B3567D">
        <w:rPr>
          <w:lang w:val="en-CA"/>
        </w:rPr>
        <w:t>to change the fact that in the Main profile (currently the only profile defined) combination of tiles and WPP is disallowed.</w:t>
      </w:r>
    </w:p>
    <w:p w:rsidR="00745F6B" w:rsidRPr="005B217D" w:rsidRDefault="00745F6B" w:rsidP="00E11923">
      <w:pPr>
        <w:pStyle w:val="Heading1"/>
        <w:rPr>
          <w:lang w:val="en-CA"/>
        </w:rPr>
      </w:pPr>
      <w:r w:rsidRPr="005B217D">
        <w:rPr>
          <w:lang w:val="en-CA"/>
        </w:rPr>
        <w:t>Introduction</w:t>
      </w:r>
    </w:p>
    <w:p w:rsidR="00B3567D" w:rsidRDefault="00E82F33" w:rsidP="00E82F33">
      <w:pPr>
        <w:jc w:val="both"/>
      </w:pPr>
      <w:r>
        <w:t xml:space="preserve">HEVC </w:t>
      </w:r>
      <w:r w:rsidR="00B3567D">
        <w:t xml:space="preserve">text specification draft </w:t>
      </w:r>
      <w:r>
        <w:t xml:space="preserve">7 does not support co-existence of tiles and wavefront parallel processing (WPP). </w:t>
      </w:r>
      <w:r w:rsidR="00B3567D">
        <w:rPr>
          <w:lang w:val="en-CA"/>
        </w:rPr>
        <w:t>There were discussions that the syntax design itself should not disallow the combination of tiles and WPP, and whether the combination is allowed should be a profile issue</w:t>
      </w:r>
      <w:r>
        <w:t>.</w:t>
      </w:r>
    </w:p>
    <w:p w:rsidR="00E82F33" w:rsidRDefault="0000395F" w:rsidP="00FE0F3D">
      <w:pPr>
        <w:jc w:val="both"/>
      </w:pPr>
      <w:r>
        <w:t xml:space="preserve">If co-existence of tiles and wavefront </w:t>
      </w:r>
      <w:r w:rsidR="00B3567D">
        <w:t xml:space="preserve">by design </w:t>
      </w:r>
      <w:r>
        <w:t>is to be allowed</w:t>
      </w:r>
      <w:r w:rsidR="00B3567D">
        <w:t>,</w:t>
      </w:r>
      <w:r>
        <w:t xml:space="preserve"> then a simple way to support</w:t>
      </w:r>
      <w:r w:rsidR="00B3567D">
        <w:t xml:space="preserve"> the combination of</w:t>
      </w:r>
      <w:r>
        <w:t xml:space="preserve"> both parallelism mechanisms would be t</w:t>
      </w:r>
      <w:r w:rsidR="00E82F33">
        <w:t>o mandate that every tile start a new slice</w:t>
      </w:r>
      <w:r>
        <w:t xml:space="preserve"> if both tiles and WPP exist in a picture</w:t>
      </w:r>
      <w:r w:rsidR="00E82F33">
        <w:t xml:space="preserve">. This simplifies the design and </w:t>
      </w:r>
      <w:r w:rsidR="006C1D6D">
        <w:t xml:space="preserve">signaling of entry points for tiles or wavefronts. Under this scenario since tiles start new slices, the entry points signaled in the slice header would correspond to </w:t>
      </w:r>
      <w:r w:rsidR="00FE0F3D">
        <w:t xml:space="preserve">the </w:t>
      </w:r>
      <w:r w:rsidR="006C1D6D">
        <w:t>wavefront substream entry points</w:t>
      </w:r>
      <w:r w:rsidR="00FE0F3D">
        <w:t xml:space="preserve">. This </w:t>
      </w:r>
      <w:r w:rsidR="006C1D6D">
        <w:t xml:space="preserve">would also </w:t>
      </w:r>
      <w:r w:rsidR="00FE0F3D">
        <w:t xml:space="preserve">imply </w:t>
      </w:r>
      <w:r w:rsidR="006C1D6D">
        <w:t>that each wavefront stays</w:t>
      </w:r>
      <w:r>
        <w:t xml:space="preserve"> within a tile.</w:t>
      </w:r>
      <w:r w:rsidR="00FE0F3D">
        <w:t xml:space="preserve"> A wavefront cannot span across tiles.</w:t>
      </w:r>
      <w:r>
        <w:t xml:space="preserve"> If co-existence of tiles and WPP is not present, then this restriction is not imposed, and the current existing restrictions</w:t>
      </w:r>
      <w:r w:rsidR="006C1D6D">
        <w:t xml:space="preserve"> regarding tiles and WPP</w:t>
      </w:r>
      <w:r>
        <w:t xml:space="preserve"> would hold.</w:t>
      </w:r>
    </w:p>
    <w:p w:rsidR="0000395F" w:rsidRDefault="0000395F" w:rsidP="0000395F">
      <w:r>
        <w:t>The proposed scheme for co-existence of tiles and WPP can be illustrated by an example shown in the following figure:</w:t>
      </w:r>
    </w:p>
    <w:p w:rsidR="0000395F" w:rsidRDefault="0000395F" w:rsidP="001511CC">
      <w:pPr>
        <w:jc w:val="center"/>
      </w:pPr>
      <w:r>
        <w:object w:dxaOrig="8389" w:dyaOrig="4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43.75pt" o:ole="">
            <v:imagedata r:id="rId13" o:title=""/>
          </v:shape>
          <o:OLEObject Type="Embed" ProgID="Visio.Drawing.11" ShapeID="_x0000_i1025" DrawAspect="Content" ObjectID="_1402780287" r:id="rId14"/>
        </w:object>
      </w:r>
    </w:p>
    <w:p w:rsidR="000F68CB" w:rsidRDefault="0000395F" w:rsidP="0000395F">
      <w:r>
        <w:t>As can be seen from the figure, in the above example, there are 4 tiles and 16 WPP s</w:t>
      </w:r>
      <w:r w:rsidR="00FE0F3D">
        <w:t>ubs</w:t>
      </w:r>
      <w:r>
        <w:t xml:space="preserve">treams co-existing within a </w:t>
      </w:r>
      <w:r w:rsidR="00FE0F3D">
        <w:t>picture and every tile starting</w:t>
      </w:r>
      <w:r>
        <w:t xml:space="preserve"> </w:t>
      </w:r>
      <w:r w:rsidR="00FE0F3D">
        <w:t>a new slice</w:t>
      </w:r>
      <w:r>
        <w:t>.</w:t>
      </w:r>
    </w:p>
    <w:p w:rsidR="0000395F" w:rsidRDefault="000F68CB" w:rsidP="0000395F">
      <w:r>
        <w:t>Our justification to allow only the above restricted co-existence of tiles and WPP in the design is as follows. Use of both tiles and WPP may only make sense to us when the spatial resolution is high, and only a few, e.g. 4 tiles</w:t>
      </w:r>
      <w:r w:rsidR="0000395F">
        <w:t xml:space="preserve"> </w:t>
      </w:r>
      <w:r>
        <w:t xml:space="preserve">are used. In this case, the overhead of a few more slice headers is negligible, not to mention that slice headers may be predicted, as discussed in JCTVC-J0109. </w:t>
      </w:r>
      <w:r w:rsidR="000D2699">
        <w:t xml:space="preserve">To make </w:t>
      </w:r>
      <w:r>
        <w:t xml:space="preserve">the design </w:t>
      </w:r>
      <w:r w:rsidR="000D2699">
        <w:t>to</w:t>
      </w:r>
      <w:r>
        <w:t xml:space="preserve"> allow </w:t>
      </w:r>
      <w:r w:rsidR="000D2699">
        <w:t xml:space="preserve">for </w:t>
      </w:r>
      <w:r>
        <w:t xml:space="preserve">flexible co-existence of tiles and WPP, </w:t>
      </w:r>
      <w:r w:rsidR="000D2699">
        <w:t>then the relationships among slices, tiles and WPP would need to be carefully clarified. Note that the discussions on a subset of them currently specified in the specification, i.e., for the relationship between slices and tiles, and the relationship between slices and WPP, particularly the former, were both resulted from long and hard discussions. Also, the syntax and semantics of tile and WPP entropy point offset signalling would need to re-designed. While syntax wise it may be simple to just add one flag to indicate whether a particular entry point offset is for a tile or a WPP sub-stream, the semantics would not be easy to specify as herein the different combinations of slices, tiles and WPP would have to be considered.</w:t>
      </w:r>
    </w:p>
    <w:p w:rsidR="00FE0F3D" w:rsidRDefault="00FE0F3D" w:rsidP="00FE0F3D">
      <w:pPr>
        <w:pStyle w:val="Heading1"/>
        <w:rPr>
          <w:lang w:val="en-CA"/>
        </w:rPr>
      </w:pPr>
      <w:r>
        <w:rPr>
          <w:lang w:val="en-CA"/>
        </w:rPr>
        <w:t xml:space="preserve">Proposed </w:t>
      </w:r>
      <w:r w:rsidR="00B3567D">
        <w:rPr>
          <w:lang w:val="en-CA"/>
        </w:rPr>
        <w:t>text</w:t>
      </w:r>
      <w:r>
        <w:rPr>
          <w:lang w:val="en-CA"/>
        </w:rPr>
        <w:t xml:space="preserve"> changes</w:t>
      </w:r>
    </w:p>
    <w:p w:rsidR="00D262F3" w:rsidRDefault="00D262F3" w:rsidP="00212E2E">
      <w:pPr>
        <w:rPr>
          <w:lang w:val="en-CA"/>
        </w:rPr>
      </w:pPr>
      <w:r>
        <w:rPr>
          <w:lang w:val="en-CA"/>
        </w:rPr>
        <w:t xml:space="preserve">Basically, syntax wise the change is to replace the two-bit tiles_or_entropy_coding_sync_idc in the PPS to a three-bit parallelism_idc, wherein the first bit indicates the use of tiles, the second bit indicates the use of WPP, and the third bit indicates the use of entropy slices. This way, by syntax all possible combinations of the three parallelism tools are allowed, such that, if it is decided to certain combination in a profile (now or in the future, in a new single-layer-single-view coding profile or in a scalable or 3D profile), there is no need to </w:t>
      </w:r>
      <w:r w:rsidR="001E42A3">
        <w:rPr>
          <w:lang w:val="en-CA"/>
        </w:rPr>
        <w:t>change the syntax.</w:t>
      </w:r>
    </w:p>
    <w:p w:rsidR="00D262F3" w:rsidRPr="00D262F3" w:rsidRDefault="00D262F3" w:rsidP="00212E2E">
      <w:pPr>
        <w:rPr>
          <w:lang w:val="en-CA"/>
        </w:rPr>
      </w:pPr>
    </w:p>
    <w:p w:rsidR="0000395F" w:rsidRPr="003B7CF1" w:rsidRDefault="0000395F" w:rsidP="0000395F">
      <w:pPr>
        <w:pStyle w:val="1Text"/>
        <w:rPr>
          <w:b/>
          <w:lang w:val="en-GB"/>
        </w:rPr>
      </w:pPr>
      <w:r w:rsidRPr="003B7CF1">
        <w:rPr>
          <w:b/>
          <w:lang w:val="en-GB"/>
        </w:rPr>
        <w:t>7.3.2.3 Picture parameter set RBSP syntax</w:t>
      </w:r>
    </w:p>
    <w:p w:rsidR="0000395F" w:rsidRPr="003F17AE" w:rsidRDefault="0000395F" w:rsidP="0000395F">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4"/>
        <w:gridCol w:w="1157"/>
      </w:tblGrid>
      <w:tr w:rsidR="0000395F" w:rsidRPr="003F17AE" w:rsidTr="00EE6E41">
        <w:trPr>
          <w:cantSplit/>
          <w:jc w:val="center"/>
        </w:trPr>
        <w:tc>
          <w:tcPr>
            <w:tcW w:w="6744" w:type="dxa"/>
          </w:tcPr>
          <w:p w:rsidR="0000395F" w:rsidRPr="003F17AE" w:rsidRDefault="0000395F" w:rsidP="00EE6E41">
            <w:pPr>
              <w:pStyle w:val="tablesyntax"/>
            </w:pPr>
            <w:r w:rsidRPr="003F17AE">
              <w:t>pic_parameter_set_rbsp( ) {</w:t>
            </w:r>
          </w:p>
        </w:tc>
        <w:tc>
          <w:tcPr>
            <w:tcW w:w="1157" w:type="dxa"/>
          </w:tcPr>
          <w:p w:rsidR="0000395F" w:rsidRPr="003F17AE" w:rsidRDefault="0000395F" w:rsidP="00EE6E41">
            <w:pPr>
              <w:pStyle w:val="tableheading"/>
            </w:pPr>
            <w:r w:rsidRPr="003F17AE">
              <w:t>Descriptor</w:t>
            </w:r>
          </w:p>
        </w:tc>
      </w:tr>
      <w:tr w:rsidR="0000395F" w:rsidRPr="003F17AE" w:rsidTr="00EE6E41">
        <w:trPr>
          <w:cantSplit/>
          <w:jc w:val="center"/>
        </w:trPr>
        <w:tc>
          <w:tcPr>
            <w:tcW w:w="6744" w:type="dxa"/>
          </w:tcPr>
          <w:p w:rsidR="0000395F" w:rsidRPr="003F17AE" w:rsidRDefault="0000395F" w:rsidP="00EE6E41">
            <w:pPr>
              <w:pStyle w:val="tablesyntax"/>
              <w:rPr>
                <w:b/>
                <w:bCs/>
                <w:sz w:val="22"/>
                <w:szCs w:val="22"/>
              </w:rPr>
            </w:pPr>
            <w:r w:rsidRPr="003F17AE">
              <w:rPr>
                <w:b/>
                <w:bCs/>
              </w:rPr>
              <w:tab/>
            </w:r>
            <w:r>
              <w:rPr>
                <w:b/>
                <w:bCs/>
              </w:rPr>
              <w:t>…..</w:t>
            </w:r>
          </w:p>
        </w:tc>
        <w:tc>
          <w:tcPr>
            <w:tcW w:w="1157" w:type="dxa"/>
          </w:tcPr>
          <w:p w:rsidR="0000395F" w:rsidRPr="003F17AE" w:rsidRDefault="0000395F" w:rsidP="00EE6E41">
            <w:pPr>
              <w:pStyle w:val="tablecell"/>
            </w:pPr>
            <w:r w:rsidRPr="003F17AE">
              <w:t>ue(v)</w:t>
            </w:r>
          </w:p>
        </w:tc>
      </w:tr>
      <w:tr w:rsidR="0012759B" w:rsidRPr="003F17AE" w:rsidTr="00EE6E41">
        <w:trPr>
          <w:cantSplit/>
          <w:jc w:val="center"/>
        </w:trPr>
        <w:tc>
          <w:tcPr>
            <w:tcW w:w="6744" w:type="dxa"/>
          </w:tcPr>
          <w:p w:rsidR="0012759B" w:rsidRPr="00212E2E" w:rsidRDefault="0012759B" w:rsidP="00EE6E41">
            <w:pPr>
              <w:pStyle w:val="tablesyntax"/>
              <w:rPr>
                <w:b/>
                <w:bCs/>
                <w:strike/>
                <w:highlight w:val="red"/>
              </w:rPr>
            </w:pPr>
            <w:r w:rsidRPr="0012759B">
              <w:rPr>
                <w:b/>
                <w:strike/>
              </w:rPr>
              <w:tab/>
            </w:r>
            <w:r w:rsidRPr="00212E2E">
              <w:rPr>
                <w:b/>
                <w:strike/>
                <w:highlight w:val="red"/>
              </w:rPr>
              <w:t>tiles_or_entropy_coding_sync_idc</w:t>
            </w:r>
          </w:p>
        </w:tc>
        <w:tc>
          <w:tcPr>
            <w:tcW w:w="1157" w:type="dxa"/>
          </w:tcPr>
          <w:p w:rsidR="0012759B" w:rsidRPr="0012759B" w:rsidRDefault="0012759B" w:rsidP="00EE6E41">
            <w:pPr>
              <w:pStyle w:val="tablecell"/>
              <w:keepNext w:val="0"/>
              <w:keepLines w:val="0"/>
              <w:rPr>
                <w:strike/>
                <w:lang w:eastAsia="ko-KR"/>
              </w:rPr>
            </w:pPr>
            <w:r w:rsidRPr="00212E2E">
              <w:rPr>
                <w:strike/>
                <w:highlight w:val="red"/>
                <w:lang w:eastAsia="ko-KR"/>
              </w:rPr>
              <w:t>u(2)</w:t>
            </w:r>
          </w:p>
        </w:tc>
      </w:tr>
      <w:tr w:rsidR="0012759B" w:rsidRPr="003F17AE" w:rsidTr="00EE6E41">
        <w:trPr>
          <w:cantSplit/>
          <w:jc w:val="center"/>
        </w:trPr>
        <w:tc>
          <w:tcPr>
            <w:tcW w:w="6744" w:type="dxa"/>
          </w:tcPr>
          <w:p w:rsidR="0012759B" w:rsidRPr="0074331F" w:rsidRDefault="0012759B" w:rsidP="00EE6E41">
            <w:pPr>
              <w:pStyle w:val="tablesyntax"/>
              <w:rPr>
                <w:b/>
                <w:bCs/>
                <w:highlight w:val="yellow"/>
              </w:rPr>
            </w:pPr>
            <w:r w:rsidRPr="0074331F">
              <w:rPr>
                <w:b/>
                <w:highlight w:val="yellow"/>
              </w:rPr>
              <w:tab/>
              <w:t>parallelism_idc</w:t>
            </w:r>
          </w:p>
        </w:tc>
        <w:tc>
          <w:tcPr>
            <w:tcW w:w="1157" w:type="dxa"/>
          </w:tcPr>
          <w:p w:rsidR="0012759B" w:rsidRPr="0074331F" w:rsidRDefault="0012759B" w:rsidP="00EE6E41">
            <w:pPr>
              <w:pStyle w:val="tablecell"/>
              <w:keepNext w:val="0"/>
              <w:keepLines w:val="0"/>
              <w:rPr>
                <w:highlight w:val="yellow"/>
                <w:lang w:eastAsia="ko-KR"/>
              </w:rPr>
            </w:pPr>
            <w:r w:rsidRPr="0074331F">
              <w:rPr>
                <w:highlight w:val="yellow"/>
                <w:lang w:eastAsia="ko-KR"/>
              </w:rPr>
              <w:t>u(3)</w:t>
            </w:r>
          </w:p>
        </w:tc>
      </w:tr>
      <w:tr w:rsidR="0012759B" w:rsidRPr="003F17AE" w:rsidTr="00EE6E41">
        <w:trPr>
          <w:cantSplit/>
          <w:jc w:val="center"/>
        </w:trPr>
        <w:tc>
          <w:tcPr>
            <w:tcW w:w="6744" w:type="dxa"/>
          </w:tcPr>
          <w:p w:rsidR="0012759B" w:rsidRPr="0012759B" w:rsidRDefault="0012759B" w:rsidP="00EE6E41">
            <w:pPr>
              <w:pStyle w:val="tablesyntax"/>
              <w:keepNext w:val="0"/>
              <w:keepLines w:val="0"/>
              <w:rPr>
                <w:b/>
                <w:bCs/>
                <w:strike/>
              </w:rPr>
            </w:pPr>
            <w:r w:rsidRPr="0012759B">
              <w:rPr>
                <w:b/>
                <w:bCs/>
                <w:strike/>
              </w:rPr>
              <w:tab/>
            </w:r>
            <w:r w:rsidRPr="00212E2E">
              <w:rPr>
                <w:strike/>
                <w:highlight w:val="red"/>
                <w:lang w:eastAsia="ko-KR"/>
              </w:rPr>
              <w:t xml:space="preserve">if( </w:t>
            </w:r>
            <w:r w:rsidRPr="00212E2E">
              <w:rPr>
                <w:strike/>
                <w:highlight w:val="red"/>
              </w:rPr>
              <w:t>tiles_or_entropy_coding_sync_idc</w:t>
            </w:r>
            <w:r w:rsidRPr="00212E2E">
              <w:rPr>
                <w:strike/>
                <w:highlight w:val="red"/>
                <w:lang w:eastAsia="ko-KR"/>
              </w:rPr>
              <w:t xml:space="preserve">  = =  1 ) {</w:t>
            </w:r>
          </w:p>
        </w:tc>
        <w:tc>
          <w:tcPr>
            <w:tcW w:w="1157" w:type="dxa"/>
          </w:tcPr>
          <w:p w:rsidR="0012759B" w:rsidRPr="0012759B" w:rsidRDefault="0012759B" w:rsidP="00EE6E41">
            <w:pPr>
              <w:pStyle w:val="tablecell"/>
              <w:keepNext w:val="0"/>
              <w:keepLines w:val="0"/>
              <w:rPr>
                <w:strike/>
                <w:lang w:eastAsia="ko-KR"/>
              </w:rPr>
            </w:pP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
                <w:bCs/>
              </w:rPr>
            </w:pPr>
            <w:r w:rsidRPr="003F17AE">
              <w:rPr>
                <w:b/>
                <w:bCs/>
              </w:rPr>
              <w:tab/>
            </w:r>
            <w:r w:rsidRPr="003F17AE">
              <w:rPr>
                <w:lang w:eastAsia="ko-KR"/>
              </w:rPr>
              <w:t xml:space="preserve">if( </w:t>
            </w:r>
            <w:r>
              <w:rPr>
                <w:lang w:eastAsia="ko-KR"/>
              </w:rPr>
              <w:t xml:space="preserve">( </w:t>
            </w:r>
            <w:r w:rsidRPr="00FE0F3D">
              <w:rPr>
                <w:highlight w:val="yellow"/>
              </w:rPr>
              <w:t>parallelism_idc</w:t>
            </w:r>
            <w:r w:rsidRPr="00FE0F3D">
              <w:rPr>
                <w:highlight w:val="yellow"/>
                <w:lang w:eastAsia="ko-KR"/>
              </w:rPr>
              <w:t xml:space="preserve"> &amp; 0x1 )  = =  1</w:t>
            </w:r>
            <w:r w:rsidRPr="003F17AE">
              <w:rPr>
                <w:lang w:eastAsia="ko-KR"/>
              </w:rPr>
              <w:t xml:space="preserve"> ) {</w:t>
            </w:r>
          </w:p>
        </w:tc>
        <w:tc>
          <w:tcPr>
            <w:tcW w:w="1157" w:type="dxa"/>
          </w:tcPr>
          <w:p w:rsidR="0012759B" w:rsidRPr="003F17AE" w:rsidRDefault="0012759B" w:rsidP="00EE6E41">
            <w:pPr>
              <w:pStyle w:val="tablecell"/>
              <w:keepNext w:val="0"/>
              <w:keepLines w:val="0"/>
              <w:rPr>
                <w:lang w:eastAsia="ko-KR"/>
              </w:rPr>
            </w:pP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
                <w:bCs/>
              </w:rPr>
            </w:pPr>
            <w:r w:rsidRPr="003F17AE">
              <w:lastRenderedPageBreak/>
              <w:tab/>
            </w:r>
            <w:r w:rsidRPr="003F17AE">
              <w:rPr>
                <w:b/>
                <w:bCs/>
              </w:rPr>
              <w:tab/>
            </w:r>
            <w:r w:rsidRPr="003F17AE">
              <w:rPr>
                <w:b/>
              </w:rPr>
              <w:t>num_tile_columns_minus1</w:t>
            </w:r>
          </w:p>
        </w:tc>
        <w:tc>
          <w:tcPr>
            <w:tcW w:w="1157" w:type="dxa"/>
          </w:tcPr>
          <w:p w:rsidR="0012759B" w:rsidRPr="003F17AE" w:rsidRDefault="0012759B" w:rsidP="00EE6E41">
            <w:pPr>
              <w:pStyle w:val="tablecell"/>
              <w:keepNext w:val="0"/>
              <w:keepLines w:val="0"/>
              <w:rPr>
                <w:lang w:eastAsia="ko-KR"/>
              </w:rPr>
            </w:pPr>
            <w:r w:rsidRPr="003F17AE">
              <w:t>ue(v)</w:t>
            </w: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
                <w:bCs/>
              </w:rPr>
            </w:pPr>
            <w:r w:rsidRPr="003F17AE">
              <w:rPr>
                <w:b/>
                <w:bCs/>
              </w:rPr>
              <w:tab/>
            </w:r>
            <w:r w:rsidRPr="003F17AE">
              <w:rPr>
                <w:b/>
                <w:bCs/>
              </w:rPr>
              <w:tab/>
            </w:r>
            <w:r w:rsidRPr="003F17AE">
              <w:rPr>
                <w:b/>
              </w:rPr>
              <w:t>num_tile_rows_minus1</w:t>
            </w:r>
          </w:p>
        </w:tc>
        <w:tc>
          <w:tcPr>
            <w:tcW w:w="1157" w:type="dxa"/>
          </w:tcPr>
          <w:p w:rsidR="0012759B" w:rsidRPr="003F17AE" w:rsidRDefault="0012759B" w:rsidP="00EE6E41">
            <w:pPr>
              <w:pStyle w:val="tablecell"/>
              <w:keepNext w:val="0"/>
              <w:keepLines w:val="0"/>
              <w:rPr>
                <w:lang w:eastAsia="ko-KR"/>
              </w:rPr>
            </w:pPr>
            <w:r w:rsidRPr="003F17AE">
              <w:t>ue(v)</w:t>
            </w: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
                <w:bCs/>
              </w:rPr>
            </w:pPr>
            <w:r w:rsidRPr="003F17AE">
              <w:rPr>
                <w:b/>
                <w:bCs/>
              </w:rPr>
              <w:tab/>
            </w:r>
            <w:r w:rsidRPr="003F17AE">
              <w:rPr>
                <w:b/>
                <w:bCs/>
              </w:rPr>
              <w:tab/>
            </w:r>
            <w:r w:rsidRPr="003F17AE">
              <w:rPr>
                <w:b/>
              </w:rPr>
              <w:t>uniform_spacing_flag</w:t>
            </w:r>
          </w:p>
        </w:tc>
        <w:tc>
          <w:tcPr>
            <w:tcW w:w="1157" w:type="dxa"/>
          </w:tcPr>
          <w:p w:rsidR="0012759B" w:rsidRPr="003F17AE" w:rsidRDefault="0012759B" w:rsidP="00EE6E41">
            <w:pPr>
              <w:pStyle w:val="tablecell"/>
              <w:keepNext w:val="0"/>
              <w:keepLines w:val="0"/>
              <w:rPr>
                <w:lang w:eastAsia="ko-KR"/>
              </w:rPr>
            </w:pPr>
            <w:r w:rsidRPr="003F17AE">
              <w:t>u(1)</w:t>
            </w: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
                <w:bCs/>
              </w:rPr>
            </w:pPr>
            <w:r w:rsidRPr="003F17AE">
              <w:rPr>
                <w:b/>
                <w:bCs/>
              </w:rPr>
              <w:tab/>
            </w:r>
            <w:r w:rsidRPr="003F17AE">
              <w:rPr>
                <w:b/>
                <w:bCs/>
              </w:rPr>
              <w:tab/>
            </w:r>
            <w:r w:rsidRPr="003F17AE">
              <w:t>if( !uniform_spacing_flag ) {</w:t>
            </w:r>
          </w:p>
        </w:tc>
        <w:tc>
          <w:tcPr>
            <w:tcW w:w="1157" w:type="dxa"/>
          </w:tcPr>
          <w:p w:rsidR="0012759B" w:rsidRPr="003F17AE" w:rsidRDefault="0012759B" w:rsidP="00EE6E41">
            <w:pPr>
              <w:pStyle w:val="tablecell"/>
              <w:keepNext w:val="0"/>
              <w:keepLines w:val="0"/>
              <w:rPr>
                <w:lang w:eastAsia="ko-KR"/>
              </w:rPr>
            </w:pP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
                <w:bCs/>
              </w:rPr>
            </w:pPr>
            <w:r w:rsidRPr="003F17AE">
              <w:rPr>
                <w:b/>
                <w:bCs/>
              </w:rPr>
              <w:tab/>
            </w:r>
            <w:r w:rsidRPr="003F17AE">
              <w:rPr>
                <w:b/>
                <w:bCs/>
              </w:rPr>
              <w:tab/>
            </w:r>
            <w:r w:rsidRPr="003F17AE">
              <w:rPr>
                <w:b/>
                <w:bCs/>
              </w:rPr>
              <w:tab/>
            </w:r>
            <w:r w:rsidRPr="003F17AE">
              <w:t>for( i = 0; i &lt; num_tile_columns_minus1; i++ )</w:t>
            </w:r>
          </w:p>
        </w:tc>
        <w:tc>
          <w:tcPr>
            <w:tcW w:w="1157" w:type="dxa"/>
          </w:tcPr>
          <w:p w:rsidR="0012759B" w:rsidRPr="003F17AE" w:rsidRDefault="0012759B" w:rsidP="00EE6E41">
            <w:pPr>
              <w:pStyle w:val="tablecell"/>
              <w:keepNext w:val="0"/>
              <w:keepLines w:val="0"/>
              <w:rPr>
                <w:lang w:eastAsia="ko-KR"/>
              </w:rPr>
            </w:pP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
                <w:bCs/>
              </w:rPr>
            </w:pPr>
            <w:r w:rsidRPr="003F17AE">
              <w:rPr>
                <w:b/>
                <w:bCs/>
              </w:rPr>
              <w:tab/>
            </w:r>
            <w:r w:rsidRPr="003F17AE">
              <w:rPr>
                <w:b/>
                <w:bCs/>
              </w:rPr>
              <w:tab/>
            </w:r>
            <w:r w:rsidRPr="003F17AE">
              <w:rPr>
                <w:b/>
                <w:bCs/>
              </w:rPr>
              <w:tab/>
            </w:r>
            <w:r w:rsidRPr="003F17AE">
              <w:rPr>
                <w:b/>
                <w:bCs/>
              </w:rPr>
              <w:tab/>
            </w:r>
            <w:r w:rsidRPr="003F17AE">
              <w:rPr>
                <w:b/>
              </w:rPr>
              <w:t>column_width[ </w:t>
            </w:r>
            <w:r w:rsidRPr="003F17AE">
              <w:t>i </w:t>
            </w:r>
            <w:r w:rsidRPr="003F17AE">
              <w:rPr>
                <w:b/>
              </w:rPr>
              <w:t>]</w:t>
            </w:r>
          </w:p>
        </w:tc>
        <w:tc>
          <w:tcPr>
            <w:tcW w:w="1157" w:type="dxa"/>
          </w:tcPr>
          <w:p w:rsidR="0012759B" w:rsidRPr="003F17AE" w:rsidRDefault="0012759B" w:rsidP="00EE6E41">
            <w:pPr>
              <w:pStyle w:val="tablecell"/>
              <w:keepNext w:val="0"/>
              <w:keepLines w:val="0"/>
              <w:rPr>
                <w:lang w:eastAsia="ko-KR"/>
              </w:rPr>
            </w:pPr>
            <w:r w:rsidRPr="003F17AE">
              <w:t>ue(v)</w:t>
            </w: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
                <w:bCs/>
              </w:rPr>
            </w:pPr>
            <w:r w:rsidRPr="003F17AE">
              <w:rPr>
                <w:b/>
                <w:bCs/>
              </w:rPr>
              <w:tab/>
            </w:r>
            <w:r w:rsidRPr="003F17AE">
              <w:rPr>
                <w:b/>
                <w:bCs/>
              </w:rPr>
              <w:tab/>
            </w:r>
            <w:r w:rsidRPr="003F17AE">
              <w:rPr>
                <w:b/>
                <w:bCs/>
              </w:rPr>
              <w:tab/>
            </w:r>
            <w:r w:rsidRPr="003F17AE">
              <w:rPr>
                <w:lang w:val="nb-NO"/>
              </w:rPr>
              <w:t>for( i = 0; i &lt; num_tile_rows_minus1; i++ )</w:t>
            </w:r>
          </w:p>
        </w:tc>
        <w:tc>
          <w:tcPr>
            <w:tcW w:w="1157" w:type="dxa"/>
          </w:tcPr>
          <w:p w:rsidR="0012759B" w:rsidRPr="003F17AE" w:rsidRDefault="0012759B" w:rsidP="00EE6E41">
            <w:pPr>
              <w:pStyle w:val="tablecell"/>
              <w:keepNext w:val="0"/>
              <w:keepLines w:val="0"/>
              <w:rPr>
                <w:lang w:eastAsia="ko-KR"/>
              </w:rPr>
            </w:pP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
                <w:bCs/>
              </w:rPr>
            </w:pPr>
            <w:r w:rsidRPr="003F17AE">
              <w:rPr>
                <w:b/>
                <w:bCs/>
              </w:rPr>
              <w:tab/>
            </w:r>
            <w:r w:rsidRPr="003F17AE">
              <w:rPr>
                <w:b/>
                <w:bCs/>
              </w:rPr>
              <w:tab/>
            </w:r>
            <w:r w:rsidRPr="003F17AE">
              <w:rPr>
                <w:b/>
                <w:bCs/>
              </w:rPr>
              <w:tab/>
            </w:r>
            <w:r w:rsidRPr="003F17AE">
              <w:rPr>
                <w:b/>
                <w:bCs/>
              </w:rPr>
              <w:tab/>
            </w:r>
            <w:r w:rsidRPr="003F17AE">
              <w:rPr>
                <w:b/>
              </w:rPr>
              <w:t>row_height[ </w:t>
            </w:r>
            <w:r w:rsidRPr="003F17AE">
              <w:t>i </w:t>
            </w:r>
            <w:r w:rsidRPr="003F17AE">
              <w:rPr>
                <w:b/>
              </w:rPr>
              <w:t>]</w:t>
            </w:r>
          </w:p>
        </w:tc>
        <w:tc>
          <w:tcPr>
            <w:tcW w:w="1157" w:type="dxa"/>
          </w:tcPr>
          <w:p w:rsidR="0012759B" w:rsidRPr="003F17AE" w:rsidRDefault="0012759B" w:rsidP="00EE6E41">
            <w:pPr>
              <w:pStyle w:val="tablecell"/>
              <w:keepNext w:val="0"/>
              <w:keepLines w:val="0"/>
              <w:rPr>
                <w:lang w:eastAsia="ko-KR"/>
              </w:rPr>
            </w:pPr>
            <w:r w:rsidRPr="003F17AE">
              <w:t>ue(v)</w:t>
            </w: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
                <w:bCs/>
              </w:rPr>
            </w:pPr>
            <w:r w:rsidRPr="003F17AE">
              <w:rPr>
                <w:b/>
                <w:bCs/>
              </w:rPr>
              <w:tab/>
            </w:r>
            <w:r w:rsidRPr="003F17AE">
              <w:rPr>
                <w:b/>
                <w:bCs/>
              </w:rPr>
              <w:tab/>
            </w:r>
            <w:r w:rsidRPr="003F17AE">
              <w:t>}</w:t>
            </w:r>
          </w:p>
        </w:tc>
        <w:tc>
          <w:tcPr>
            <w:tcW w:w="1157" w:type="dxa"/>
          </w:tcPr>
          <w:p w:rsidR="0012759B" w:rsidRPr="003F17AE" w:rsidRDefault="0012759B" w:rsidP="00EE6E41">
            <w:pPr>
              <w:pStyle w:val="tablecell"/>
              <w:keepNext w:val="0"/>
              <w:keepLines w:val="0"/>
              <w:rPr>
                <w:lang w:eastAsia="ko-KR"/>
              </w:rPr>
            </w:pP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
                <w:bCs/>
                <w:lang w:val="en-US" w:eastAsia="ko-KR"/>
              </w:rPr>
            </w:pPr>
            <w:r w:rsidRPr="003F17AE">
              <w:rPr>
                <w:bCs/>
                <w:lang w:val="en-US" w:eastAsia="ko-KR"/>
              </w:rPr>
              <w:tab/>
            </w:r>
            <w:r w:rsidRPr="003F17AE">
              <w:rPr>
                <w:rFonts w:hint="eastAsia"/>
                <w:bCs/>
                <w:lang w:val="en-US" w:eastAsia="ko-KR"/>
              </w:rPr>
              <w:tab/>
            </w:r>
            <w:r w:rsidRPr="003F17AE">
              <w:rPr>
                <w:rFonts w:hint="eastAsia"/>
                <w:b/>
                <w:bCs/>
                <w:lang w:val="en-US" w:eastAsia="ko-KR"/>
              </w:rPr>
              <w:t>loop_filter_across_tiles_enabled_flag</w:t>
            </w:r>
          </w:p>
        </w:tc>
        <w:tc>
          <w:tcPr>
            <w:tcW w:w="1157" w:type="dxa"/>
          </w:tcPr>
          <w:p w:rsidR="0012759B" w:rsidRPr="003F17AE" w:rsidRDefault="0012759B" w:rsidP="00EE6E41">
            <w:pPr>
              <w:pStyle w:val="tablecell"/>
              <w:keepNext w:val="0"/>
              <w:keepLines w:val="0"/>
              <w:rPr>
                <w:lang w:eastAsia="ko-KR"/>
              </w:rPr>
            </w:pPr>
            <w:r w:rsidRPr="003F17AE">
              <w:rPr>
                <w:rFonts w:hint="eastAsia"/>
                <w:lang w:eastAsia="ko-KR"/>
              </w:rPr>
              <w:t>u(1)</w:t>
            </w:r>
          </w:p>
        </w:tc>
      </w:tr>
      <w:tr w:rsidR="0012759B" w:rsidRPr="003F17AE" w:rsidTr="00EE6E41">
        <w:trPr>
          <w:cantSplit/>
          <w:jc w:val="center"/>
        </w:trPr>
        <w:tc>
          <w:tcPr>
            <w:tcW w:w="6744" w:type="dxa"/>
          </w:tcPr>
          <w:p w:rsidR="0012759B" w:rsidRPr="0012759B" w:rsidRDefault="0012759B" w:rsidP="00EE6E41">
            <w:pPr>
              <w:pStyle w:val="tablesyntax"/>
              <w:keepNext w:val="0"/>
              <w:keepLines w:val="0"/>
              <w:rPr>
                <w:rFonts w:hint="eastAsia"/>
                <w:bCs/>
                <w:strike/>
                <w:lang w:eastAsia="ko-KR"/>
              </w:rPr>
            </w:pPr>
            <w:r w:rsidRPr="003F17AE">
              <w:rPr>
                <w:rFonts w:hint="eastAsia"/>
                <w:bCs/>
                <w:lang w:eastAsia="ko-KR"/>
              </w:rPr>
              <w:tab/>
            </w:r>
            <w:r w:rsidRPr="00212E2E">
              <w:rPr>
                <w:rFonts w:hint="eastAsia"/>
                <w:bCs/>
                <w:strike/>
                <w:highlight w:val="red"/>
                <w:lang w:eastAsia="ko-KR"/>
              </w:rPr>
              <w:t>}</w:t>
            </w:r>
            <w:r w:rsidRPr="00212E2E">
              <w:rPr>
                <w:bCs/>
                <w:strike/>
                <w:highlight w:val="red"/>
                <w:lang w:eastAsia="ko-KR"/>
              </w:rPr>
              <w:t xml:space="preserve"> else if</w:t>
            </w:r>
            <w:r w:rsidRPr="00212E2E">
              <w:rPr>
                <w:strike/>
                <w:highlight w:val="red"/>
                <w:lang w:eastAsia="ko-KR"/>
              </w:rPr>
              <w:t xml:space="preserve">( </w:t>
            </w:r>
            <w:r w:rsidRPr="00212E2E">
              <w:rPr>
                <w:strike/>
                <w:highlight w:val="red"/>
              </w:rPr>
              <w:t>tiles_or_entropy_coding_sync_idc</w:t>
            </w:r>
            <w:r w:rsidRPr="00212E2E">
              <w:rPr>
                <w:strike/>
                <w:highlight w:val="red"/>
                <w:lang w:eastAsia="ko-KR"/>
              </w:rPr>
              <w:t xml:space="preserve">  = =  3 )</w:t>
            </w:r>
          </w:p>
        </w:tc>
        <w:tc>
          <w:tcPr>
            <w:tcW w:w="1157" w:type="dxa"/>
          </w:tcPr>
          <w:p w:rsidR="0012759B" w:rsidRPr="003F17AE" w:rsidRDefault="0012759B" w:rsidP="00EE6E41">
            <w:pPr>
              <w:pStyle w:val="tablecell"/>
              <w:keepNext w:val="0"/>
              <w:keepLines w:val="0"/>
              <w:rPr>
                <w:lang w:eastAsia="ko-KR"/>
              </w:rPr>
            </w:pP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Cs/>
                <w:lang w:eastAsia="ko-KR"/>
              </w:rPr>
            </w:pPr>
            <w:r w:rsidRPr="003F17AE">
              <w:rPr>
                <w:rFonts w:hint="eastAsia"/>
                <w:bCs/>
                <w:lang w:eastAsia="ko-KR"/>
              </w:rPr>
              <w:tab/>
            </w:r>
            <w:r w:rsidRPr="00212E2E">
              <w:rPr>
                <w:rFonts w:hint="eastAsia"/>
                <w:bCs/>
                <w:highlight w:val="yellow"/>
                <w:lang w:eastAsia="ko-KR"/>
              </w:rPr>
              <w:t>}</w:t>
            </w:r>
            <w:r w:rsidRPr="00212E2E">
              <w:rPr>
                <w:bCs/>
                <w:highlight w:val="yellow"/>
                <w:lang w:eastAsia="ko-KR"/>
              </w:rPr>
              <w:t xml:space="preserve"> else if</w:t>
            </w:r>
            <w:r w:rsidRPr="00212E2E">
              <w:rPr>
                <w:highlight w:val="yellow"/>
                <w:lang w:eastAsia="ko-KR"/>
              </w:rPr>
              <w:t xml:space="preserve">( </w:t>
            </w:r>
            <w:r w:rsidRPr="00B3567D">
              <w:rPr>
                <w:highlight w:val="yellow"/>
              </w:rPr>
              <w:t>parallelism_idc</w:t>
            </w:r>
            <w:r w:rsidRPr="00B3567D">
              <w:rPr>
                <w:highlight w:val="yellow"/>
                <w:lang w:eastAsia="ko-KR"/>
              </w:rPr>
              <w:t xml:space="preserve">  = =  4</w:t>
            </w:r>
            <w:r w:rsidRPr="00212E2E">
              <w:rPr>
                <w:highlight w:val="yellow"/>
                <w:lang w:eastAsia="ko-KR"/>
              </w:rPr>
              <w:t xml:space="preserve"> )</w:t>
            </w:r>
          </w:p>
        </w:tc>
        <w:tc>
          <w:tcPr>
            <w:tcW w:w="1157" w:type="dxa"/>
          </w:tcPr>
          <w:p w:rsidR="0012759B" w:rsidRPr="003F17AE" w:rsidRDefault="0012759B" w:rsidP="00EE6E41">
            <w:pPr>
              <w:pStyle w:val="tablecell"/>
              <w:keepNext w:val="0"/>
              <w:keepLines w:val="0"/>
              <w:rPr>
                <w:lang w:eastAsia="ko-KR"/>
              </w:rPr>
            </w:pPr>
          </w:p>
        </w:tc>
      </w:tr>
      <w:tr w:rsidR="0012759B" w:rsidRPr="003F17AE" w:rsidTr="00EE6E41">
        <w:trPr>
          <w:cantSplit/>
          <w:jc w:val="center"/>
        </w:trPr>
        <w:tc>
          <w:tcPr>
            <w:tcW w:w="6744" w:type="dxa"/>
          </w:tcPr>
          <w:p w:rsidR="0012759B" w:rsidRPr="00B30E84" w:rsidRDefault="0012759B" w:rsidP="00EE6E41">
            <w:pPr>
              <w:pStyle w:val="tablesyntax"/>
              <w:rPr>
                <w:b/>
                <w:lang w:eastAsia="ko-KR"/>
              </w:rPr>
            </w:pPr>
            <w:r>
              <w:rPr>
                <w:lang w:eastAsia="ko-KR"/>
              </w:rPr>
              <w:tab/>
            </w:r>
            <w:r>
              <w:rPr>
                <w:lang w:eastAsia="ko-KR"/>
              </w:rPr>
              <w:tab/>
            </w:r>
            <w:r w:rsidRPr="00D95DEB">
              <w:rPr>
                <w:b/>
                <w:lang w:eastAsia="ko-KR"/>
              </w:rPr>
              <w:t>cabac_independent_flag</w:t>
            </w:r>
          </w:p>
        </w:tc>
        <w:tc>
          <w:tcPr>
            <w:tcW w:w="1157" w:type="dxa"/>
          </w:tcPr>
          <w:p w:rsidR="0012759B" w:rsidRPr="003F17AE" w:rsidRDefault="0012759B" w:rsidP="00EE6E41">
            <w:pPr>
              <w:pStyle w:val="tablecell"/>
              <w:keepNext w:val="0"/>
              <w:keepLines w:val="0"/>
              <w:ind w:left="3"/>
              <w:rPr>
                <w:lang w:eastAsia="ko-KR"/>
              </w:rPr>
            </w:pPr>
            <w:r>
              <w:rPr>
                <w:lang w:eastAsia="ko-KR"/>
              </w:rPr>
              <w:t>u(1)</w:t>
            </w: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bCs/>
                <w:lang w:eastAsia="ko-KR"/>
              </w:rPr>
            </w:pPr>
            <w:r w:rsidRPr="003F17AE">
              <w:rPr>
                <w:rFonts w:hint="eastAsia"/>
                <w:b/>
                <w:bCs/>
                <w:lang w:eastAsia="ko-KR"/>
              </w:rPr>
              <w:tab/>
            </w:r>
            <w:r w:rsidRPr="003F17AE">
              <w:rPr>
                <w:b/>
                <w:bCs/>
              </w:rPr>
              <w:t>deblocking_filter_control_present_flag</w:t>
            </w:r>
          </w:p>
        </w:tc>
        <w:tc>
          <w:tcPr>
            <w:tcW w:w="1157" w:type="dxa"/>
          </w:tcPr>
          <w:p w:rsidR="0012759B" w:rsidRPr="003F17AE" w:rsidRDefault="0012759B" w:rsidP="00EE6E41">
            <w:pPr>
              <w:pStyle w:val="tablecell"/>
              <w:keepNext w:val="0"/>
              <w:keepLines w:val="0"/>
              <w:rPr>
                <w:lang w:eastAsia="ko-KR"/>
              </w:rPr>
            </w:pPr>
            <w:r w:rsidRPr="003F17AE">
              <w:t>u(1)</w:t>
            </w:r>
          </w:p>
        </w:tc>
      </w:tr>
      <w:tr w:rsidR="0012759B" w:rsidRPr="003F17AE" w:rsidTr="00EE6E41">
        <w:trPr>
          <w:cantSplit/>
          <w:jc w:val="center"/>
        </w:trPr>
        <w:tc>
          <w:tcPr>
            <w:tcW w:w="6744" w:type="dxa"/>
          </w:tcPr>
          <w:p w:rsidR="0012759B" w:rsidRPr="003F17AE" w:rsidRDefault="0012759B" w:rsidP="00EE6E41">
            <w:pPr>
              <w:pStyle w:val="tablesyntax"/>
              <w:keepNext w:val="0"/>
              <w:keepLines w:val="0"/>
              <w:rPr>
                <w:lang w:eastAsia="ko-KR"/>
              </w:rPr>
            </w:pPr>
            <w:r w:rsidRPr="00F12540">
              <w:rPr>
                <w:rFonts w:hint="eastAsia"/>
                <w:bCs/>
                <w:lang w:eastAsia="ko-KR"/>
              </w:rPr>
              <w:tab/>
            </w:r>
            <w:r>
              <w:rPr>
                <w:bCs/>
                <w:lang w:eastAsia="ko-KR"/>
              </w:rPr>
              <w:t>……</w:t>
            </w:r>
          </w:p>
        </w:tc>
        <w:tc>
          <w:tcPr>
            <w:tcW w:w="1157" w:type="dxa"/>
          </w:tcPr>
          <w:p w:rsidR="0012759B" w:rsidRPr="003F17AE" w:rsidRDefault="0012759B" w:rsidP="00EE6E41">
            <w:pPr>
              <w:pStyle w:val="tablecell"/>
              <w:keepNext w:val="0"/>
              <w:keepLines w:val="0"/>
            </w:pPr>
          </w:p>
        </w:tc>
      </w:tr>
    </w:tbl>
    <w:p w:rsidR="0000395F" w:rsidRDefault="0000395F" w:rsidP="0000395F"/>
    <w:p w:rsidR="0000395F" w:rsidRPr="003B7CF1" w:rsidRDefault="0000395F" w:rsidP="0000395F">
      <w:pPr>
        <w:pStyle w:val="1Text"/>
        <w:rPr>
          <w:b/>
          <w:lang w:val="en-GB"/>
        </w:rPr>
      </w:pPr>
      <w:r w:rsidRPr="003B7CF1">
        <w:rPr>
          <w:b/>
          <w:lang w:val="en-GB"/>
        </w:rPr>
        <w:t>7.3.3 Slice header syntax</w:t>
      </w:r>
    </w:p>
    <w:p w:rsidR="0000395F" w:rsidRPr="003F17AE" w:rsidRDefault="0000395F" w:rsidP="0000395F">
      <w:pPr>
        <w:keepNext/>
        <w:keepLines/>
      </w:pPr>
    </w:p>
    <w:tbl>
      <w:tblPr>
        <w:tblW w:w="8237"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27"/>
      </w:tblGrid>
      <w:tr w:rsidR="0000395F" w:rsidRPr="003F17AE" w:rsidTr="00EE6E41">
        <w:trPr>
          <w:cantSplit/>
          <w:jc w:val="center"/>
        </w:trPr>
        <w:tc>
          <w:tcPr>
            <w:tcW w:w="7110" w:type="dxa"/>
          </w:tcPr>
          <w:p w:rsidR="0000395F" w:rsidRPr="003F17AE" w:rsidRDefault="0000395F" w:rsidP="00EE6E41">
            <w:pPr>
              <w:pStyle w:val="tablesyntax"/>
            </w:pPr>
            <w:r w:rsidRPr="003F17AE">
              <w:t>slice_header( ) {</w:t>
            </w:r>
          </w:p>
        </w:tc>
        <w:tc>
          <w:tcPr>
            <w:tcW w:w="1127" w:type="dxa"/>
          </w:tcPr>
          <w:p w:rsidR="0000395F" w:rsidRPr="003F17AE" w:rsidRDefault="0000395F" w:rsidP="00EE6E41">
            <w:pPr>
              <w:pStyle w:val="tableheading"/>
            </w:pPr>
            <w:r w:rsidRPr="003F17AE">
              <w:t>Descriptor</w:t>
            </w:r>
          </w:p>
        </w:tc>
      </w:tr>
      <w:tr w:rsidR="0000395F" w:rsidRPr="003F17AE" w:rsidTr="00EE6E41">
        <w:trPr>
          <w:cantSplit/>
          <w:jc w:val="center"/>
        </w:trPr>
        <w:tc>
          <w:tcPr>
            <w:tcW w:w="7110" w:type="dxa"/>
          </w:tcPr>
          <w:p w:rsidR="0000395F" w:rsidRPr="003F17AE" w:rsidRDefault="0000395F" w:rsidP="00EE6E41">
            <w:pPr>
              <w:pStyle w:val="tablesyntax"/>
            </w:pPr>
            <w:r w:rsidRPr="003F17AE">
              <w:rPr>
                <w:lang w:eastAsia="ko-KR"/>
              </w:rPr>
              <w:tab/>
            </w:r>
            <w:r>
              <w:rPr>
                <w:b/>
                <w:lang w:eastAsia="ko-KR"/>
              </w:rPr>
              <w:t>….</w:t>
            </w:r>
          </w:p>
        </w:tc>
        <w:tc>
          <w:tcPr>
            <w:tcW w:w="1127" w:type="dxa"/>
          </w:tcPr>
          <w:p w:rsidR="0000395F" w:rsidRPr="003F17AE" w:rsidRDefault="0000395F" w:rsidP="00EE6E41">
            <w:pPr>
              <w:pStyle w:val="tableheading"/>
              <w:rPr>
                <w:b w:val="0"/>
              </w:rPr>
            </w:pPr>
            <w:r w:rsidRPr="003F17AE">
              <w:rPr>
                <w:b w:val="0"/>
                <w:lang w:eastAsia="ko-KR"/>
              </w:rPr>
              <w:t>u(1)</w:t>
            </w:r>
          </w:p>
        </w:tc>
      </w:tr>
      <w:tr w:rsidR="0012759B" w:rsidRPr="003F17AE" w:rsidTr="00EE6E41">
        <w:trPr>
          <w:cantSplit/>
          <w:jc w:val="center"/>
        </w:trPr>
        <w:tc>
          <w:tcPr>
            <w:tcW w:w="7110" w:type="dxa"/>
          </w:tcPr>
          <w:p w:rsidR="0012759B" w:rsidRPr="0012759B" w:rsidRDefault="0012759B" w:rsidP="00EE6E41">
            <w:pPr>
              <w:pStyle w:val="tablesyntax"/>
              <w:rPr>
                <w:strike/>
                <w:lang w:eastAsia="ko-KR"/>
              </w:rPr>
            </w:pPr>
            <w:r w:rsidRPr="0012759B">
              <w:rPr>
                <w:strike/>
                <w:lang w:eastAsia="ko-KR"/>
              </w:rPr>
              <w:tab/>
            </w:r>
            <w:r w:rsidRPr="00212E2E">
              <w:rPr>
                <w:strike/>
                <w:highlight w:val="red"/>
              </w:rPr>
              <w:t>if( tiles_or_entropy_coding_sync_idc  = =  1  | |</w:t>
            </w:r>
            <w:r w:rsidRPr="00212E2E">
              <w:rPr>
                <w:strike/>
                <w:highlight w:val="red"/>
              </w:rPr>
              <w:br/>
            </w:r>
            <w:r w:rsidRPr="00212E2E">
              <w:rPr>
                <w:strike/>
                <w:highlight w:val="red"/>
              </w:rPr>
              <w:tab/>
            </w:r>
            <w:r w:rsidRPr="00212E2E">
              <w:rPr>
                <w:strike/>
                <w:highlight w:val="red"/>
              </w:rPr>
              <w:tab/>
              <w:t>tiles_or_entropy_coding_sync_idc  = =  2 ) {</w:t>
            </w:r>
          </w:p>
        </w:tc>
        <w:tc>
          <w:tcPr>
            <w:tcW w:w="1127" w:type="dxa"/>
          </w:tcPr>
          <w:p w:rsidR="0012759B" w:rsidRPr="003F17AE" w:rsidRDefault="0012759B" w:rsidP="00EE6E41">
            <w:pPr>
              <w:pStyle w:val="tablecell"/>
              <w:rPr>
                <w:lang w:eastAsia="ko-KR"/>
              </w:rPr>
            </w:pPr>
          </w:p>
        </w:tc>
      </w:tr>
      <w:tr w:rsidR="0000395F" w:rsidRPr="003F17AE" w:rsidTr="00EE6E41">
        <w:trPr>
          <w:cantSplit/>
          <w:jc w:val="center"/>
        </w:trPr>
        <w:tc>
          <w:tcPr>
            <w:tcW w:w="7110" w:type="dxa"/>
          </w:tcPr>
          <w:p w:rsidR="0000395F" w:rsidRPr="003F17AE" w:rsidRDefault="0000395F" w:rsidP="00EE6E41">
            <w:pPr>
              <w:pStyle w:val="tablesyntax"/>
              <w:rPr>
                <w:kern w:val="2"/>
                <w:lang w:eastAsia="ko-KR"/>
              </w:rPr>
            </w:pPr>
            <w:r w:rsidRPr="003F17AE">
              <w:rPr>
                <w:lang w:eastAsia="ko-KR"/>
              </w:rPr>
              <w:tab/>
            </w:r>
            <w:r w:rsidRPr="003F17AE">
              <w:t>if(</w:t>
            </w:r>
            <w:r w:rsidRPr="0074331F">
              <w:rPr>
                <w:highlight w:val="yellow"/>
              </w:rPr>
              <w:t>parallelism_idc &amp; 0x3</w:t>
            </w:r>
            <w:r w:rsidRPr="003F17AE">
              <w:t xml:space="preserve"> ) {</w:t>
            </w:r>
          </w:p>
        </w:tc>
        <w:tc>
          <w:tcPr>
            <w:tcW w:w="1127" w:type="dxa"/>
          </w:tcPr>
          <w:p w:rsidR="0000395F" w:rsidRPr="003F17AE" w:rsidRDefault="0000395F" w:rsidP="00EE6E41">
            <w:pPr>
              <w:pStyle w:val="tablecell"/>
              <w:rPr>
                <w:lang w:eastAsia="ko-KR"/>
              </w:rPr>
            </w:pPr>
          </w:p>
        </w:tc>
      </w:tr>
      <w:tr w:rsidR="0000395F" w:rsidRPr="003F17AE" w:rsidTr="00EE6E41">
        <w:trPr>
          <w:cantSplit/>
          <w:jc w:val="center"/>
        </w:trPr>
        <w:tc>
          <w:tcPr>
            <w:tcW w:w="7110" w:type="dxa"/>
          </w:tcPr>
          <w:p w:rsidR="0000395F" w:rsidRPr="003F17AE" w:rsidRDefault="0000395F" w:rsidP="00EE6E41">
            <w:pPr>
              <w:pStyle w:val="tablesyntax"/>
              <w:rPr>
                <w:kern w:val="2"/>
                <w:lang w:eastAsia="ko-KR"/>
              </w:rPr>
            </w:pPr>
            <w:r w:rsidRPr="003F17AE">
              <w:rPr>
                <w:lang w:eastAsia="ko-KR"/>
              </w:rPr>
              <w:tab/>
            </w:r>
            <w:r w:rsidRPr="003F17AE">
              <w:rPr>
                <w:lang w:eastAsia="ko-KR"/>
              </w:rPr>
              <w:tab/>
            </w:r>
            <w:r w:rsidRPr="003F17AE">
              <w:rPr>
                <w:b/>
                <w:lang w:eastAsia="ko-KR"/>
              </w:rPr>
              <w:t>num_entry_point_offsets</w:t>
            </w:r>
          </w:p>
        </w:tc>
        <w:tc>
          <w:tcPr>
            <w:tcW w:w="1127" w:type="dxa"/>
          </w:tcPr>
          <w:p w:rsidR="0000395F" w:rsidRPr="003F17AE" w:rsidRDefault="0000395F" w:rsidP="00EE6E41">
            <w:pPr>
              <w:pStyle w:val="tablecell"/>
              <w:rPr>
                <w:lang w:eastAsia="ko-KR"/>
              </w:rPr>
            </w:pPr>
            <w:r w:rsidRPr="003F17AE">
              <w:rPr>
                <w:lang w:eastAsia="ko-KR"/>
              </w:rPr>
              <w:t>ue(v)</w:t>
            </w:r>
          </w:p>
        </w:tc>
      </w:tr>
      <w:tr w:rsidR="0000395F" w:rsidRPr="003F17AE" w:rsidTr="00EE6E41">
        <w:trPr>
          <w:cantSplit/>
          <w:jc w:val="center"/>
        </w:trPr>
        <w:tc>
          <w:tcPr>
            <w:tcW w:w="7110" w:type="dxa"/>
          </w:tcPr>
          <w:p w:rsidR="0000395F" w:rsidRPr="003F17AE" w:rsidRDefault="0000395F" w:rsidP="00EE6E41">
            <w:pPr>
              <w:pStyle w:val="tablesyntax"/>
              <w:rPr>
                <w:kern w:val="2"/>
                <w:lang w:eastAsia="ko-KR"/>
              </w:rPr>
            </w:pPr>
            <w:r w:rsidRPr="003F17AE">
              <w:rPr>
                <w:lang w:eastAsia="ko-KR"/>
              </w:rPr>
              <w:tab/>
            </w:r>
            <w:r w:rsidRPr="003F17AE">
              <w:rPr>
                <w:lang w:eastAsia="ko-KR"/>
              </w:rPr>
              <w:tab/>
              <w:t>if( num_entry_point_offsets &gt; 0 ) {</w:t>
            </w:r>
          </w:p>
        </w:tc>
        <w:tc>
          <w:tcPr>
            <w:tcW w:w="1127" w:type="dxa"/>
          </w:tcPr>
          <w:p w:rsidR="0000395F" w:rsidRPr="003F17AE" w:rsidRDefault="0000395F" w:rsidP="00EE6E41">
            <w:pPr>
              <w:pStyle w:val="tablecell"/>
              <w:rPr>
                <w:lang w:eastAsia="ko-KR"/>
              </w:rPr>
            </w:pPr>
          </w:p>
        </w:tc>
      </w:tr>
      <w:tr w:rsidR="0000395F" w:rsidRPr="003F17AE" w:rsidDel="004D5C6B" w:rsidTr="00EE6E41">
        <w:trPr>
          <w:cantSplit/>
          <w:jc w:val="center"/>
        </w:trPr>
        <w:tc>
          <w:tcPr>
            <w:tcW w:w="7110" w:type="dxa"/>
          </w:tcPr>
          <w:p w:rsidR="0000395F" w:rsidRPr="003F17AE" w:rsidRDefault="0000395F" w:rsidP="00EE6E41">
            <w:pPr>
              <w:pStyle w:val="tablesyntax"/>
              <w:rPr>
                <w:kern w:val="2"/>
                <w:lang w:eastAsia="ko-KR"/>
              </w:rPr>
            </w:pPr>
            <w:r w:rsidRPr="003F17AE">
              <w:rPr>
                <w:lang w:eastAsia="ko-KR"/>
              </w:rPr>
              <w:tab/>
            </w:r>
            <w:r w:rsidRPr="003F17AE">
              <w:rPr>
                <w:lang w:eastAsia="ko-KR"/>
              </w:rPr>
              <w:tab/>
            </w:r>
            <w:r w:rsidRPr="003F17AE">
              <w:rPr>
                <w:lang w:eastAsia="ko-KR"/>
              </w:rPr>
              <w:tab/>
            </w:r>
            <w:r w:rsidRPr="003F17AE">
              <w:rPr>
                <w:b/>
                <w:lang w:eastAsia="ko-KR"/>
              </w:rPr>
              <w:t>offset_len_minus1</w:t>
            </w:r>
          </w:p>
        </w:tc>
        <w:tc>
          <w:tcPr>
            <w:tcW w:w="1127" w:type="dxa"/>
          </w:tcPr>
          <w:p w:rsidR="0000395F" w:rsidRPr="003F17AE" w:rsidRDefault="0000395F" w:rsidP="00EE6E41">
            <w:pPr>
              <w:pStyle w:val="tablecell"/>
              <w:rPr>
                <w:lang w:eastAsia="ko-KR"/>
              </w:rPr>
            </w:pPr>
            <w:r w:rsidRPr="003F17AE">
              <w:rPr>
                <w:lang w:eastAsia="ko-KR"/>
              </w:rPr>
              <w:t>ue(v)</w:t>
            </w:r>
          </w:p>
        </w:tc>
      </w:tr>
      <w:tr w:rsidR="0000395F" w:rsidRPr="003F17AE" w:rsidTr="00EE6E41">
        <w:trPr>
          <w:cantSplit/>
          <w:jc w:val="center"/>
        </w:trPr>
        <w:tc>
          <w:tcPr>
            <w:tcW w:w="7110" w:type="dxa"/>
          </w:tcPr>
          <w:p w:rsidR="0000395F" w:rsidRPr="003F17AE" w:rsidRDefault="0000395F" w:rsidP="00EE6E41">
            <w:pPr>
              <w:pStyle w:val="tablesyntax"/>
              <w:rPr>
                <w:kern w:val="2"/>
                <w:lang w:eastAsia="ko-KR"/>
              </w:rPr>
            </w:pPr>
            <w:r w:rsidRPr="003F17AE">
              <w:rPr>
                <w:lang w:eastAsia="ko-KR"/>
              </w:rPr>
              <w:tab/>
            </w:r>
            <w:r w:rsidRPr="003F17AE">
              <w:rPr>
                <w:lang w:eastAsia="ko-KR"/>
              </w:rPr>
              <w:tab/>
            </w:r>
            <w:r w:rsidRPr="003F17AE">
              <w:rPr>
                <w:lang w:eastAsia="ko-KR"/>
              </w:rPr>
              <w:tab/>
            </w:r>
            <w:r w:rsidRPr="003F17AE">
              <w:t>for( i = 0; i &lt; num_entry_point_offsets; i++ )</w:t>
            </w:r>
          </w:p>
        </w:tc>
        <w:tc>
          <w:tcPr>
            <w:tcW w:w="1127" w:type="dxa"/>
          </w:tcPr>
          <w:p w:rsidR="0000395F" w:rsidRPr="003F17AE" w:rsidRDefault="0000395F" w:rsidP="00EE6E41">
            <w:pPr>
              <w:pStyle w:val="tablecell"/>
              <w:rPr>
                <w:lang w:eastAsia="ko-KR"/>
              </w:rPr>
            </w:pPr>
          </w:p>
        </w:tc>
      </w:tr>
      <w:tr w:rsidR="0000395F" w:rsidRPr="003F17AE" w:rsidTr="00EE6E41">
        <w:trPr>
          <w:cantSplit/>
          <w:jc w:val="center"/>
        </w:trPr>
        <w:tc>
          <w:tcPr>
            <w:tcW w:w="7110" w:type="dxa"/>
          </w:tcPr>
          <w:p w:rsidR="0000395F" w:rsidRPr="003F17AE" w:rsidRDefault="0000395F" w:rsidP="00EE6E41">
            <w:pPr>
              <w:pStyle w:val="tablesyntax"/>
              <w:rPr>
                <w:kern w:val="2"/>
                <w:lang w:eastAsia="ko-KR"/>
              </w:rPr>
            </w:pPr>
            <w:r w:rsidRPr="003F17AE">
              <w:rPr>
                <w:lang w:eastAsia="ko-KR"/>
              </w:rPr>
              <w:tab/>
            </w:r>
            <w:r w:rsidRPr="003F17AE">
              <w:rPr>
                <w:lang w:eastAsia="ko-KR"/>
              </w:rPr>
              <w:tab/>
            </w:r>
            <w:r w:rsidRPr="003F17AE">
              <w:rPr>
                <w:lang w:eastAsia="ko-KR"/>
              </w:rPr>
              <w:tab/>
            </w:r>
            <w:r w:rsidRPr="003F17AE">
              <w:rPr>
                <w:lang w:eastAsia="ko-KR"/>
              </w:rPr>
              <w:tab/>
            </w:r>
            <w:r w:rsidRPr="003F17AE">
              <w:rPr>
                <w:b/>
                <w:bCs/>
              </w:rPr>
              <w:t>entry_point_offset</w:t>
            </w:r>
            <w:r w:rsidRPr="003F17AE">
              <w:rPr>
                <w:bCs/>
              </w:rPr>
              <w:t>[</w:t>
            </w:r>
            <w:r w:rsidRPr="003F17AE">
              <w:t> i </w:t>
            </w:r>
            <w:r w:rsidRPr="003F17AE">
              <w:rPr>
                <w:bCs/>
              </w:rPr>
              <w:t>]</w:t>
            </w:r>
          </w:p>
        </w:tc>
        <w:tc>
          <w:tcPr>
            <w:tcW w:w="1127" w:type="dxa"/>
          </w:tcPr>
          <w:p w:rsidR="0000395F" w:rsidRPr="003F17AE" w:rsidRDefault="0000395F" w:rsidP="00EE6E41">
            <w:pPr>
              <w:pStyle w:val="tablecell"/>
              <w:rPr>
                <w:lang w:eastAsia="ko-KR"/>
              </w:rPr>
            </w:pPr>
            <w:r w:rsidRPr="003F17AE">
              <w:rPr>
                <w:lang w:eastAsia="ko-KR"/>
              </w:rPr>
              <w:t>u(v)</w:t>
            </w:r>
          </w:p>
        </w:tc>
      </w:tr>
      <w:tr w:rsidR="0000395F" w:rsidRPr="003F17AE" w:rsidTr="00EE6E41">
        <w:trPr>
          <w:cantSplit/>
          <w:jc w:val="center"/>
        </w:trPr>
        <w:tc>
          <w:tcPr>
            <w:tcW w:w="7110" w:type="dxa"/>
          </w:tcPr>
          <w:p w:rsidR="0000395F" w:rsidRPr="003F17AE" w:rsidRDefault="0000395F" w:rsidP="00EE6E41">
            <w:pPr>
              <w:pStyle w:val="tablesyntax"/>
              <w:rPr>
                <w:kern w:val="2"/>
                <w:lang w:eastAsia="ko-KR"/>
              </w:rPr>
            </w:pPr>
            <w:r w:rsidRPr="003F17AE">
              <w:rPr>
                <w:lang w:eastAsia="ko-KR"/>
              </w:rPr>
              <w:tab/>
            </w:r>
            <w:r w:rsidRPr="003F17AE">
              <w:rPr>
                <w:lang w:eastAsia="ko-KR"/>
              </w:rPr>
              <w:tab/>
              <w:t>}</w:t>
            </w:r>
          </w:p>
        </w:tc>
        <w:tc>
          <w:tcPr>
            <w:tcW w:w="1127" w:type="dxa"/>
          </w:tcPr>
          <w:p w:rsidR="0000395F" w:rsidRPr="003F17AE" w:rsidRDefault="0000395F" w:rsidP="00EE6E41">
            <w:pPr>
              <w:pStyle w:val="tablecell"/>
              <w:rPr>
                <w:lang w:eastAsia="ko-KR"/>
              </w:rPr>
            </w:pPr>
          </w:p>
        </w:tc>
      </w:tr>
      <w:tr w:rsidR="0000395F" w:rsidRPr="003F17AE" w:rsidTr="00EE6E41">
        <w:trPr>
          <w:cantSplit/>
          <w:jc w:val="center"/>
        </w:trPr>
        <w:tc>
          <w:tcPr>
            <w:tcW w:w="7110" w:type="dxa"/>
          </w:tcPr>
          <w:p w:rsidR="0000395F" w:rsidRPr="003F17AE" w:rsidRDefault="0000395F" w:rsidP="00EE6E41">
            <w:pPr>
              <w:pStyle w:val="tablesyntax"/>
              <w:rPr>
                <w:lang w:eastAsia="ko-KR"/>
              </w:rPr>
            </w:pPr>
            <w:r w:rsidRPr="003F17AE">
              <w:rPr>
                <w:rFonts w:hint="eastAsia"/>
                <w:lang w:eastAsia="ko-KR"/>
              </w:rPr>
              <w:tab/>
            </w:r>
            <w:r w:rsidRPr="003F17AE">
              <w:rPr>
                <w:lang w:eastAsia="ko-KR"/>
              </w:rPr>
              <w:t>}</w:t>
            </w:r>
          </w:p>
        </w:tc>
        <w:tc>
          <w:tcPr>
            <w:tcW w:w="1127" w:type="dxa"/>
          </w:tcPr>
          <w:p w:rsidR="0000395F" w:rsidRPr="003F17AE" w:rsidRDefault="0000395F" w:rsidP="00EE6E41">
            <w:pPr>
              <w:pStyle w:val="tablecell"/>
              <w:rPr>
                <w:lang w:eastAsia="ko-KR"/>
              </w:rPr>
            </w:pPr>
          </w:p>
        </w:tc>
      </w:tr>
      <w:tr w:rsidR="0000395F" w:rsidRPr="003F17AE" w:rsidTr="00EE6E41">
        <w:trPr>
          <w:cantSplit/>
          <w:jc w:val="center"/>
        </w:trPr>
        <w:tc>
          <w:tcPr>
            <w:tcW w:w="7110" w:type="dxa"/>
            <w:tcBorders>
              <w:top w:val="single" w:sz="4" w:space="0" w:color="auto"/>
              <w:left w:val="single" w:sz="4" w:space="0" w:color="auto"/>
              <w:bottom w:val="single" w:sz="4" w:space="0" w:color="auto"/>
              <w:right w:val="single" w:sz="4" w:space="0" w:color="auto"/>
            </w:tcBorders>
          </w:tcPr>
          <w:p w:rsidR="0000395F" w:rsidRPr="00612796" w:rsidRDefault="0000395F" w:rsidP="00EE6E41">
            <w:pPr>
              <w:pStyle w:val="tablesyntax"/>
              <w:rPr>
                <w:lang w:eastAsia="ko-KR"/>
              </w:rPr>
            </w:pPr>
            <w:r>
              <w:rPr>
                <w:lang w:eastAsia="ko-KR"/>
              </w:rPr>
              <w:t>…..</w:t>
            </w:r>
          </w:p>
        </w:tc>
        <w:tc>
          <w:tcPr>
            <w:tcW w:w="1127" w:type="dxa"/>
            <w:tcBorders>
              <w:top w:val="single" w:sz="4" w:space="0" w:color="auto"/>
              <w:left w:val="single" w:sz="4" w:space="0" w:color="auto"/>
              <w:bottom w:val="single" w:sz="4" w:space="0" w:color="auto"/>
              <w:right w:val="single" w:sz="4" w:space="0" w:color="auto"/>
            </w:tcBorders>
          </w:tcPr>
          <w:p w:rsidR="0000395F" w:rsidRPr="00612796" w:rsidRDefault="0000395F" w:rsidP="00EE6E41">
            <w:pPr>
              <w:pStyle w:val="tablecell"/>
              <w:rPr>
                <w:lang w:eastAsia="ko-KR"/>
              </w:rPr>
            </w:pPr>
          </w:p>
        </w:tc>
      </w:tr>
    </w:tbl>
    <w:p w:rsidR="0000395F" w:rsidRDefault="0000395F" w:rsidP="0000395F"/>
    <w:p w:rsidR="0000395F" w:rsidRPr="00862A1F" w:rsidRDefault="0000395F" w:rsidP="00676E6E">
      <w:pPr>
        <w:jc w:val="both"/>
        <w:rPr>
          <w:highlight w:val="yellow"/>
        </w:rPr>
      </w:pPr>
      <w:r w:rsidRPr="00862A1F">
        <w:rPr>
          <w:b/>
          <w:highlight w:val="yellow"/>
        </w:rPr>
        <w:t>parallelism_idc</w:t>
      </w:r>
      <w:r w:rsidR="00FE0F3D" w:rsidRPr="00862A1F">
        <w:rPr>
          <w:highlight w:val="yellow"/>
        </w:rPr>
        <w:t xml:space="preserve"> indicates</w:t>
      </w:r>
      <w:r w:rsidRPr="00862A1F">
        <w:rPr>
          <w:highlight w:val="yellow"/>
        </w:rPr>
        <w:t xml:space="preserve"> the possible presence of tiles, wavefronts, or entropy slices in a picture referring to the picture parameter set. The least significant bit (bit 0) of </w:t>
      </w:r>
      <w:r w:rsidR="001E42A3">
        <w:rPr>
          <w:highlight w:val="yellow"/>
        </w:rPr>
        <w:t>parallelism_idc</w:t>
      </w:r>
      <w:r w:rsidRPr="00862A1F">
        <w:rPr>
          <w:highlight w:val="yellow"/>
        </w:rPr>
        <w:t xml:space="preserve"> equal to 1 specifies that there may be more than one tile in the picture, and </w:t>
      </w:r>
      <w:r w:rsidR="001E42A3">
        <w:rPr>
          <w:highlight w:val="yellow"/>
        </w:rPr>
        <w:t>this bit</w:t>
      </w:r>
      <w:r w:rsidRPr="00862A1F">
        <w:rPr>
          <w:highlight w:val="yellow"/>
        </w:rPr>
        <w:t xml:space="preserve"> equal to 0 specifies that there shall not be more than one tile in the picture. </w:t>
      </w:r>
      <w:r w:rsidR="001E42A3">
        <w:rPr>
          <w:highlight w:val="yellow"/>
        </w:rPr>
        <w:t>The s</w:t>
      </w:r>
      <w:r w:rsidR="00676E6E" w:rsidRPr="00862A1F">
        <w:rPr>
          <w:highlight w:val="yellow"/>
        </w:rPr>
        <w:t>econd bit (</w:t>
      </w:r>
      <w:r w:rsidR="001E42A3">
        <w:rPr>
          <w:highlight w:val="yellow"/>
        </w:rPr>
        <w:t>b</w:t>
      </w:r>
      <w:r w:rsidR="00676E6E" w:rsidRPr="00862A1F">
        <w:rPr>
          <w:highlight w:val="yellow"/>
        </w:rPr>
        <w:t>it</w:t>
      </w:r>
      <w:r w:rsidR="001E42A3">
        <w:rPr>
          <w:highlight w:val="yellow"/>
        </w:rPr>
        <w:t> </w:t>
      </w:r>
      <w:r w:rsidR="00676E6E" w:rsidRPr="00862A1F">
        <w:rPr>
          <w:highlight w:val="yellow"/>
        </w:rPr>
        <w:t>1</w:t>
      </w:r>
      <w:r w:rsidR="001E42A3">
        <w:rPr>
          <w:highlight w:val="yellow"/>
        </w:rPr>
        <w:t>)</w:t>
      </w:r>
      <w:r w:rsidRPr="00862A1F">
        <w:rPr>
          <w:highlight w:val="yellow"/>
        </w:rPr>
        <w:t xml:space="preserve"> of </w:t>
      </w:r>
      <w:r w:rsidR="001E42A3">
        <w:rPr>
          <w:highlight w:val="yellow"/>
        </w:rPr>
        <w:t>parallelism_idc</w:t>
      </w:r>
      <w:r w:rsidRPr="00862A1F">
        <w:rPr>
          <w:highlight w:val="yellow"/>
        </w:rPr>
        <w:t xml:space="preserve"> equal to 1 specifies that wavefronts may be present, and this bit equal to 0 specifies that wavefronts shall not be present. </w:t>
      </w:r>
      <w:r w:rsidR="001E42A3">
        <w:rPr>
          <w:highlight w:val="yellow"/>
        </w:rPr>
        <w:t>The t</w:t>
      </w:r>
      <w:r w:rsidR="00676E6E" w:rsidRPr="00862A1F">
        <w:rPr>
          <w:highlight w:val="yellow"/>
        </w:rPr>
        <w:t>hird bit (bit 2)</w:t>
      </w:r>
      <w:r w:rsidRPr="00862A1F">
        <w:rPr>
          <w:highlight w:val="yellow"/>
        </w:rPr>
        <w:t xml:space="preserve"> of </w:t>
      </w:r>
      <w:r w:rsidR="001E42A3">
        <w:rPr>
          <w:highlight w:val="yellow"/>
        </w:rPr>
        <w:t>parallelism_idc</w:t>
      </w:r>
      <w:r w:rsidRPr="00862A1F">
        <w:rPr>
          <w:highlight w:val="yellow"/>
        </w:rPr>
        <w:t xml:space="preserve"> equal to 1 specifies that entropy slices may be present, and this bit equal to 0 specifies that entropy slices shall not be present.</w:t>
      </w:r>
    </w:p>
    <w:p w:rsidR="003B7CF1" w:rsidRDefault="0000395F" w:rsidP="0000395F">
      <w:r w:rsidRPr="00862A1F">
        <w:rPr>
          <w:highlight w:val="yellow"/>
        </w:rPr>
        <w:t>When bit 0 or bit 1 of the field is equal to 1, bit 2 of the field shall be equal to 0.</w:t>
      </w:r>
    </w:p>
    <w:p w:rsidR="00106914" w:rsidRPr="00862A1F" w:rsidRDefault="00862A1F" w:rsidP="00106914">
      <w:pPr>
        <w:pStyle w:val="Heading4"/>
        <w:numPr>
          <w:ilvl w:val="0"/>
          <w:numId w:val="0"/>
        </w:numPr>
        <w:ind w:left="1080" w:hanging="1080"/>
        <w:rPr>
          <w:sz w:val="26"/>
          <w:szCs w:val="26"/>
          <w:lang w:val="en-GB"/>
        </w:rPr>
      </w:pPr>
      <w:bookmarkStart w:id="1" w:name="_Toc317198746"/>
      <w:bookmarkStart w:id="2" w:name="_Toc328752914"/>
      <w:r>
        <w:rPr>
          <w:sz w:val="26"/>
          <w:szCs w:val="26"/>
          <w:lang w:val="en-GB"/>
        </w:rPr>
        <w:t xml:space="preserve">7.3.2.3 </w:t>
      </w:r>
      <w:r w:rsidR="00106914" w:rsidRPr="00862A1F">
        <w:rPr>
          <w:sz w:val="26"/>
          <w:szCs w:val="26"/>
          <w:lang w:val="en-GB"/>
        </w:rPr>
        <w:t>Picture parameter set RBSP semantics</w:t>
      </w:r>
      <w:bookmarkEnd w:id="1"/>
      <w:bookmarkEnd w:id="2"/>
    </w:p>
    <w:p w:rsidR="00106914" w:rsidRPr="00737D89" w:rsidRDefault="00106914" w:rsidP="00106914">
      <w:pPr>
        <w:ind w:left="3"/>
        <w:jc w:val="both"/>
        <w:rPr>
          <w:lang w:eastAsia="ja-JP"/>
        </w:rPr>
      </w:pPr>
      <w:r w:rsidRPr="00737D89">
        <w:rPr>
          <w:lang w:val="en-CA"/>
        </w:rPr>
        <w:t xml:space="preserve">dependent_slice_enabled_flag equal to 1 specifies the presence of the syntax element dependent_slice_flag in the slice header for coded pictures referring to the picture parameter set. dependent_slice_enabled_flag equal to 0 specifies the absence of the syntax element dependent_slice_flag in the slice header for coded pictures referring to the picture parameter set. When </w:t>
      </w:r>
      <w:r w:rsidRPr="00212E2E">
        <w:rPr>
          <w:strike/>
          <w:highlight w:val="red"/>
          <w:lang w:val="en-CA"/>
        </w:rPr>
        <w:lastRenderedPageBreak/>
        <w:t>tiles_or_entropy_coding_sync_idc is equal to 3</w:t>
      </w:r>
      <w:r>
        <w:rPr>
          <w:lang w:val="en-CA"/>
        </w:rPr>
        <w:t xml:space="preserve"> </w:t>
      </w:r>
      <w:r w:rsidRPr="00106914">
        <w:rPr>
          <w:highlight w:val="yellow"/>
          <w:lang w:val="en-CA"/>
        </w:rPr>
        <w:t>parallelism_idc</w:t>
      </w:r>
      <w:r>
        <w:rPr>
          <w:highlight w:val="yellow"/>
          <w:lang w:val="en-CA"/>
        </w:rPr>
        <w:t xml:space="preserve"> &amp; </w:t>
      </w:r>
      <w:r w:rsidRPr="00106914">
        <w:rPr>
          <w:highlight w:val="yellow"/>
          <w:lang w:val="en-CA"/>
        </w:rPr>
        <w:t>0x4 is equal to</w:t>
      </w:r>
      <w:r w:rsidR="001424C6">
        <w:rPr>
          <w:highlight w:val="yellow"/>
          <w:lang w:val="en-CA"/>
        </w:rPr>
        <w:t> </w:t>
      </w:r>
      <w:r w:rsidRPr="00106914">
        <w:rPr>
          <w:highlight w:val="yellow"/>
          <w:lang w:val="en-CA"/>
        </w:rPr>
        <w:t>1</w:t>
      </w:r>
      <w:r w:rsidRPr="00737D89">
        <w:rPr>
          <w:lang w:val="en-CA"/>
        </w:rPr>
        <w:t>, the value of dependent_slice_enabled_flag shall be equal to 1.</w:t>
      </w:r>
    </w:p>
    <w:p w:rsidR="00106914" w:rsidRPr="00737D89" w:rsidRDefault="00106914" w:rsidP="00106914">
      <w:pPr>
        <w:jc w:val="both"/>
        <w:rPr>
          <w:bCs/>
        </w:rPr>
      </w:pPr>
      <w:r w:rsidRPr="00212E2E">
        <w:rPr>
          <w:strike/>
          <w:highlight w:val="red"/>
        </w:rPr>
        <w:t>tiles_or_entropy_coding_sync_idc</w:t>
      </w:r>
      <w:r w:rsidRPr="00106914">
        <w:rPr>
          <w:strike/>
        </w:rPr>
        <w:t xml:space="preserve"> </w:t>
      </w:r>
      <w:r w:rsidRPr="00106914">
        <w:rPr>
          <w:highlight w:val="yellow"/>
        </w:rPr>
        <w:t>paralleli</w:t>
      </w:r>
      <w:r>
        <w:rPr>
          <w:highlight w:val="yellow"/>
        </w:rPr>
        <w:t>sm_idc &amp; 0x1</w:t>
      </w:r>
      <w:r>
        <w:t xml:space="preserve"> </w:t>
      </w:r>
      <w:r w:rsidRPr="00106914">
        <w:t>equal to 0</w:t>
      </w:r>
      <w:r w:rsidRPr="00737D89">
        <w:t xml:space="preserve"> specifies that there shall be only one tile in each picture referring to the picture parameter set, there shall be no</w:t>
      </w:r>
      <w:r w:rsidRPr="00737D89">
        <w:rPr>
          <w:bCs/>
        </w:rPr>
        <w:t xml:space="preserve"> specific synchronization process for context variables invoked before decoding the first coding tree block of a row of coding tree blocks in each picture referring to the picture parameter set, and the values of cabac_independent_flag and dependent_slice_flag for coded pictures referring to the picture parameter set shall not be both equal to 1.</w:t>
      </w:r>
    </w:p>
    <w:p w:rsidR="00106914" w:rsidRPr="00737D89" w:rsidRDefault="00106914" w:rsidP="00106914">
      <w:pPr>
        <w:jc w:val="both"/>
        <w:rPr>
          <w:lang w:eastAsia="ko-KR"/>
        </w:rPr>
      </w:pPr>
      <w:r w:rsidRPr="00737D89">
        <w:rPr>
          <w:lang w:eastAsia="ko-KR"/>
        </w:rPr>
        <w:t xml:space="preserve">[Ed.(YK): When </w:t>
      </w:r>
      <w:r w:rsidRPr="00737D89">
        <w:rPr>
          <w:bCs/>
        </w:rPr>
        <w:t>cabac_independent_flag</w:t>
      </w:r>
      <w:r w:rsidRPr="00737D89">
        <w:rPr>
          <w:lang w:eastAsia="ko-KR"/>
        </w:rPr>
        <w:t xml:space="preserve"> and depe</w:t>
      </w:r>
      <w:r>
        <w:rPr>
          <w:lang w:eastAsia="ko-KR"/>
        </w:rPr>
        <w:t>n</w:t>
      </w:r>
      <w:r w:rsidRPr="00737D89">
        <w:rPr>
          <w:lang w:eastAsia="ko-KR"/>
        </w:rPr>
        <w:t>dent_slice_flag are both equal to 1 for a slice, the slice is an entropy slice.]</w:t>
      </w:r>
    </w:p>
    <w:p w:rsidR="00106914" w:rsidRPr="00737D89" w:rsidRDefault="00106914" w:rsidP="00106914">
      <w:pPr>
        <w:jc w:val="both"/>
        <w:rPr>
          <w:bCs/>
        </w:rPr>
      </w:pPr>
      <w:r w:rsidRPr="00212E2E">
        <w:rPr>
          <w:strike/>
          <w:highlight w:val="red"/>
        </w:rPr>
        <w:t>tiles_or_entropy_coding_sync_idc</w:t>
      </w:r>
      <w:r w:rsidRPr="00106914">
        <w:rPr>
          <w:strike/>
        </w:rPr>
        <w:t xml:space="preserve"> </w:t>
      </w:r>
      <w:r w:rsidRPr="00106914">
        <w:rPr>
          <w:highlight w:val="yellow"/>
        </w:rPr>
        <w:t>paralleli</w:t>
      </w:r>
      <w:r>
        <w:rPr>
          <w:highlight w:val="yellow"/>
        </w:rPr>
        <w:t>sm_idc &amp; 0x</w:t>
      </w:r>
      <w:r w:rsidRPr="00106914">
        <w:rPr>
          <w:highlight w:val="yellow"/>
        </w:rPr>
        <w:t>1</w:t>
      </w:r>
      <w:r>
        <w:t xml:space="preserve"> </w:t>
      </w:r>
      <w:r w:rsidRPr="00737D89">
        <w:t>equal to 1 specifies that there may be more than one tile in each picture referring to the picture parameter set, there shall be no</w:t>
      </w:r>
      <w:r w:rsidRPr="00737D89">
        <w:rPr>
          <w:bCs/>
        </w:rPr>
        <w:t xml:space="preserve"> specific synchronization process for context variables invoked before decoding the first coding tree block of a row of coding tree blocks in each picture referring to the picture parameter set, and the values of cabac_independent_flag and dependent_slice_flag for coded pictures referring to the picture parameter set shall not be both equal to 1.</w:t>
      </w:r>
    </w:p>
    <w:p w:rsidR="00106914" w:rsidRPr="00737D89" w:rsidRDefault="00106914" w:rsidP="00106914">
      <w:pPr>
        <w:jc w:val="both"/>
        <w:rPr>
          <w:bCs/>
        </w:rPr>
      </w:pPr>
      <w:r w:rsidRPr="00212E2E">
        <w:rPr>
          <w:strike/>
          <w:highlight w:val="red"/>
        </w:rPr>
        <w:t>tiles_or_entropy_coding_sync_idc</w:t>
      </w:r>
      <w:r w:rsidRPr="00106914">
        <w:rPr>
          <w:strike/>
        </w:rPr>
        <w:t xml:space="preserve"> </w:t>
      </w:r>
      <w:r w:rsidRPr="00106914">
        <w:rPr>
          <w:highlight w:val="yellow"/>
        </w:rPr>
        <w:t>paralleli</w:t>
      </w:r>
      <w:r>
        <w:rPr>
          <w:highlight w:val="yellow"/>
        </w:rPr>
        <w:t>sm_idc &amp; 0x</w:t>
      </w:r>
      <w:r w:rsidRPr="00106914">
        <w:rPr>
          <w:highlight w:val="yellow"/>
        </w:rPr>
        <w:t>2</w:t>
      </w:r>
      <w:r>
        <w:t xml:space="preserve"> </w:t>
      </w:r>
      <w:r w:rsidRPr="00106914">
        <w:t>equal to 2</w:t>
      </w:r>
      <w:r w:rsidRPr="00737D89">
        <w:t xml:space="preserve"> specifies that </w:t>
      </w:r>
      <w:r w:rsidRPr="00106914">
        <w:rPr>
          <w:strike/>
        </w:rPr>
        <w:t xml:space="preserve">there shall be only one tile in each picture referring to the picture parameter set, </w:t>
      </w:r>
      <w:r w:rsidRPr="00737D89">
        <w:t xml:space="preserve">a </w:t>
      </w:r>
      <w:r w:rsidRPr="00737D89">
        <w:rPr>
          <w:bCs/>
        </w:rPr>
        <w:t>specific synchronization process for context variables shall be invoked before decoding the first coding tree block of a row of coding tree blocks in each picture referring to the picture parameter set and a specific memorization process for context variables shall be invoked after decoding two coding tree blocks of a row of coding tree blocks in each picture referring to the picture parameter set, and the values of cabac_independent_flag and dependent_slice_flag for coded pictures referring to the picture parameter set shall not be both equal to 1.</w:t>
      </w:r>
    </w:p>
    <w:p w:rsidR="00106914" w:rsidRPr="00737D89" w:rsidRDefault="00106914" w:rsidP="00106914">
      <w:pPr>
        <w:jc w:val="both"/>
        <w:rPr>
          <w:bCs/>
        </w:rPr>
      </w:pPr>
      <w:r w:rsidRPr="00212E2E">
        <w:rPr>
          <w:strike/>
          <w:highlight w:val="red"/>
        </w:rPr>
        <w:t>tiles_or_entropy_coding_sync_idc equal to 3</w:t>
      </w:r>
      <w:r w:rsidRPr="00737D89">
        <w:t xml:space="preserve"> </w:t>
      </w:r>
      <w:r w:rsidRPr="00106914">
        <w:rPr>
          <w:highlight w:val="yellow"/>
        </w:rPr>
        <w:t>paralleli</w:t>
      </w:r>
      <w:r>
        <w:rPr>
          <w:highlight w:val="yellow"/>
        </w:rPr>
        <w:t xml:space="preserve">sm_idc &amp; </w:t>
      </w:r>
      <w:r w:rsidRPr="00106914">
        <w:rPr>
          <w:highlight w:val="yellow"/>
        </w:rPr>
        <w:t>0x4 equal to</w:t>
      </w:r>
      <w:r w:rsidR="001424C6">
        <w:rPr>
          <w:highlight w:val="yellow"/>
        </w:rPr>
        <w:t> </w:t>
      </w:r>
      <w:r w:rsidRPr="00106914">
        <w:rPr>
          <w:highlight w:val="yellow"/>
        </w:rPr>
        <w:t>4</w:t>
      </w:r>
      <w:r>
        <w:t xml:space="preserve"> </w:t>
      </w:r>
      <w:r w:rsidRPr="00737D89">
        <w:t>specifies that there shall be only one tile in each picture referring to the picture parameter set, there shall be no</w:t>
      </w:r>
      <w:r w:rsidRPr="00737D89">
        <w:rPr>
          <w:bCs/>
        </w:rPr>
        <w:t xml:space="preserve"> specific synchronization process for context variables invoked before decoding the first coding tree block of a row of coding tree blocks in each picture referring to the picture parameter set, and the values of cabac_independent_flag and dependent_slice_flag for coded pictures referring to the picture parameter set may both be equal to 1.</w:t>
      </w:r>
    </w:p>
    <w:p w:rsidR="00106914" w:rsidRPr="00737D89" w:rsidRDefault="00106914" w:rsidP="00106914">
      <w:pPr>
        <w:jc w:val="both"/>
        <w:rPr>
          <w:bCs/>
        </w:rPr>
      </w:pPr>
      <w:r w:rsidRPr="00737D89">
        <w:rPr>
          <w:lang w:val="en-CA"/>
        </w:rPr>
        <w:t xml:space="preserve">When dependent_slice_enabled_flag </w:t>
      </w:r>
      <w:r w:rsidR="001424C6" w:rsidRPr="00212E2E">
        <w:rPr>
          <w:highlight w:val="yellow"/>
          <w:lang w:val="en-CA"/>
        </w:rPr>
        <w:t>is</w:t>
      </w:r>
      <w:r w:rsidR="001424C6">
        <w:rPr>
          <w:lang w:val="en-CA"/>
        </w:rPr>
        <w:t xml:space="preserve"> </w:t>
      </w:r>
      <w:r w:rsidRPr="00212E2E">
        <w:rPr>
          <w:strike/>
          <w:highlight w:val="red"/>
          <w:lang w:val="en-CA"/>
        </w:rPr>
        <w:t>shall be</w:t>
      </w:r>
      <w:r w:rsidRPr="00212E2E">
        <w:rPr>
          <w:strike/>
          <w:lang w:val="en-CA"/>
        </w:rPr>
        <w:t xml:space="preserve"> </w:t>
      </w:r>
      <w:r w:rsidRPr="00737D89">
        <w:rPr>
          <w:lang w:val="en-CA"/>
        </w:rPr>
        <w:t xml:space="preserve">equal to 0, </w:t>
      </w:r>
      <w:r w:rsidRPr="00212E2E">
        <w:rPr>
          <w:strike/>
          <w:highlight w:val="red"/>
          <w:lang w:val="en-CA"/>
        </w:rPr>
        <w:t>tiles_or_entropy_coding_sync_idc shall not be equal to 3</w:t>
      </w:r>
      <w:r w:rsidRPr="00106914">
        <w:rPr>
          <w:highlight w:val="yellow"/>
        </w:rPr>
        <w:t xml:space="preserve"> paralleli</w:t>
      </w:r>
      <w:r>
        <w:rPr>
          <w:highlight w:val="yellow"/>
        </w:rPr>
        <w:t xml:space="preserve">sm_idc </w:t>
      </w:r>
      <w:r w:rsidRPr="00106914">
        <w:rPr>
          <w:highlight w:val="yellow"/>
        </w:rPr>
        <w:t xml:space="preserve">&amp; </w:t>
      </w:r>
      <w:r>
        <w:rPr>
          <w:highlight w:val="yellow"/>
        </w:rPr>
        <w:t>0x</w:t>
      </w:r>
      <w:r w:rsidRPr="00106914">
        <w:rPr>
          <w:highlight w:val="yellow"/>
        </w:rPr>
        <w:t>4 shall not be equal to</w:t>
      </w:r>
      <w:r w:rsidR="001424C6">
        <w:rPr>
          <w:highlight w:val="yellow"/>
        </w:rPr>
        <w:t> </w:t>
      </w:r>
      <w:r w:rsidRPr="00106914">
        <w:rPr>
          <w:highlight w:val="yellow"/>
        </w:rPr>
        <w:t>4</w:t>
      </w:r>
      <w:r w:rsidRPr="00737D89">
        <w:rPr>
          <w:lang w:val="en-CA"/>
        </w:rPr>
        <w:t>.</w:t>
      </w:r>
    </w:p>
    <w:p w:rsidR="00106914" w:rsidRPr="00737D89" w:rsidRDefault="00106914" w:rsidP="00106914">
      <w:pPr>
        <w:jc w:val="both"/>
        <w:rPr>
          <w:bCs/>
        </w:rPr>
      </w:pPr>
      <w:r w:rsidRPr="00737D89">
        <w:rPr>
          <w:bCs/>
        </w:rPr>
        <w:t xml:space="preserve">It's a requirement of bitstream conformance that the value of </w:t>
      </w:r>
      <w:r w:rsidRPr="00106914">
        <w:rPr>
          <w:strike/>
        </w:rPr>
        <w:t>tiles_or_entropy_coding_sync_idc</w:t>
      </w:r>
      <w:r w:rsidRPr="00737D89">
        <w:t xml:space="preserve"> </w:t>
      </w:r>
      <w:r w:rsidRPr="00106914">
        <w:rPr>
          <w:highlight w:val="yellow"/>
        </w:rPr>
        <w:t>paralleli</w:t>
      </w:r>
      <w:r>
        <w:rPr>
          <w:highlight w:val="yellow"/>
        </w:rPr>
        <w:t>sm_idc</w:t>
      </w:r>
      <w:r>
        <w:t xml:space="preserve"> </w:t>
      </w:r>
      <w:r w:rsidRPr="00737D89">
        <w:t xml:space="preserve">shall be </w:t>
      </w:r>
      <w:r w:rsidRPr="00737D89">
        <w:rPr>
          <w:bCs/>
        </w:rPr>
        <w:t>the same for all picture parameter sets that are activated within a coded video sequence.</w:t>
      </w:r>
    </w:p>
    <w:p w:rsidR="007733A8" w:rsidRDefault="00106914" w:rsidP="00106914">
      <w:pPr>
        <w:jc w:val="both"/>
        <w:rPr>
          <w:bCs/>
        </w:rPr>
      </w:pPr>
      <w:r w:rsidRPr="00737D89">
        <w:rPr>
          <w:bCs/>
        </w:rPr>
        <w:t xml:space="preserve">For each slice referring to the picture parameter set, when </w:t>
      </w:r>
      <w:r w:rsidRPr="00212E2E">
        <w:rPr>
          <w:bCs/>
          <w:strike/>
          <w:highlight w:val="red"/>
        </w:rPr>
        <w:t>tiles_or_entropy_coding_sync_idc</w:t>
      </w:r>
      <w:r w:rsidRPr="00212E2E">
        <w:rPr>
          <w:highlight w:val="red"/>
        </w:rPr>
        <w:t xml:space="preserve"> </w:t>
      </w:r>
      <w:r w:rsidRPr="00106914">
        <w:rPr>
          <w:highlight w:val="yellow"/>
        </w:rPr>
        <w:t>paralleli</w:t>
      </w:r>
      <w:r>
        <w:rPr>
          <w:highlight w:val="yellow"/>
        </w:rPr>
        <w:t xml:space="preserve">sm_idc </w:t>
      </w:r>
      <w:r w:rsidRPr="00106914">
        <w:rPr>
          <w:highlight w:val="yellow"/>
        </w:rPr>
        <w:t>&amp;</w:t>
      </w:r>
      <w:r>
        <w:rPr>
          <w:highlight w:val="yellow"/>
        </w:rPr>
        <w:t xml:space="preserve"> 0x2</w:t>
      </w:r>
      <w:r w:rsidRPr="00737D89">
        <w:rPr>
          <w:bCs/>
        </w:rPr>
        <w:t xml:space="preserve"> is equal to 2 and the first coding block in the slice is not the first coding block in the first coding tree block of a row of coding tree blocks, the last coding block in the slice shall belong to the same row of coding tree blocks as the first</w:t>
      </w:r>
      <w:r>
        <w:rPr>
          <w:bCs/>
        </w:rPr>
        <w:t xml:space="preserve"> coding block in the slice.</w:t>
      </w:r>
    </w:p>
    <w:p w:rsidR="000D2699" w:rsidRDefault="00641A06" w:rsidP="00106914">
      <w:pPr>
        <w:jc w:val="both"/>
        <w:rPr>
          <w:bCs/>
        </w:rPr>
      </w:pPr>
      <w:r w:rsidRPr="00212E2E">
        <w:rPr>
          <w:bCs/>
          <w:highlight w:val="yellow"/>
        </w:rPr>
        <w:t xml:space="preserve">For each picture referring to the picture parameter set, when </w:t>
      </w:r>
      <w:r w:rsidRPr="00641A06">
        <w:rPr>
          <w:highlight w:val="yellow"/>
        </w:rPr>
        <w:t>parallelism_idc &amp; 0x11</w:t>
      </w:r>
      <w:r w:rsidRPr="00212E2E">
        <w:rPr>
          <w:bCs/>
          <w:highlight w:val="yellow"/>
        </w:rPr>
        <w:t xml:space="preserve"> is equal to 3, the first coding tree block in each tile in the picture shall be the first coding tree block in a slice.</w:t>
      </w:r>
    </w:p>
    <w:p w:rsidR="00106914" w:rsidRDefault="00862A1F" w:rsidP="00106914">
      <w:pPr>
        <w:pStyle w:val="Heading3"/>
        <w:numPr>
          <w:ilvl w:val="0"/>
          <w:numId w:val="0"/>
        </w:numPr>
        <w:ind w:left="720" w:hanging="720"/>
        <w:rPr>
          <w:lang w:val="en-GB"/>
        </w:rPr>
      </w:pPr>
      <w:bookmarkStart w:id="3" w:name="_Toc311216934"/>
      <w:bookmarkStart w:id="4" w:name="_Toc317198761"/>
      <w:bookmarkStart w:id="5" w:name="_Toc328752926"/>
      <w:r>
        <w:rPr>
          <w:lang w:val="en-GB"/>
        </w:rPr>
        <w:t xml:space="preserve">7.3.3 </w:t>
      </w:r>
      <w:r w:rsidR="00106914" w:rsidRPr="003F17AE">
        <w:rPr>
          <w:lang w:val="en-GB"/>
        </w:rPr>
        <w:t>Slice header semantics</w:t>
      </w:r>
      <w:bookmarkEnd w:id="3"/>
      <w:bookmarkEnd w:id="4"/>
      <w:bookmarkEnd w:id="5"/>
    </w:p>
    <w:p w:rsidR="00BC2E02" w:rsidRPr="00BC2E02" w:rsidRDefault="00BC2E02" w:rsidP="00BC2E02">
      <w:pPr>
        <w:rPr>
          <w:lang w:val="en-GB"/>
        </w:rPr>
      </w:pPr>
      <w:r>
        <w:rPr>
          <w:lang w:val="en-GB"/>
        </w:rPr>
        <w:t>………</w:t>
      </w:r>
    </w:p>
    <w:p w:rsidR="00106914" w:rsidRPr="003F17AE" w:rsidRDefault="00106914" w:rsidP="00106914">
      <w:pPr>
        <w:rPr>
          <w:bCs/>
        </w:rPr>
      </w:pPr>
      <w:r w:rsidRPr="003F17AE">
        <w:rPr>
          <w:b/>
          <w:bCs/>
        </w:rPr>
        <w:t>num_entry_point_offsets</w:t>
      </w:r>
      <w:r w:rsidRPr="003F17AE">
        <w:rPr>
          <w:bCs/>
        </w:rPr>
        <w:t xml:space="preserve"> specifies the number of entry_point_offset[</w:t>
      </w:r>
      <w:r w:rsidRPr="003F17AE">
        <w:t> i </w:t>
      </w:r>
      <w:r w:rsidRPr="003F17AE">
        <w:rPr>
          <w:bCs/>
        </w:rPr>
        <w:t xml:space="preserve">] syntax elements in the slice header. When </w:t>
      </w:r>
      <w:r w:rsidRPr="00212E2E">
        <w:rPr>
          <w:strike/>
          <w:highlight w:val="red"/>
        </w:rPr>
        <w:t>tiles_or_entropy_coding_sync_idc</w:t>
      </w:r>
      <w:r w:rsidRPr="003F17AE">
        <w:rPr>
          <w:lang w:eastAsia="ko-KR"/>
        </w:rPr>
        <w:t xml:space="preserve"> </w:t>
      </w:r>
      <w:r w:rsidR="00641A06" w:rsidRPr="00106914">
        <w:rPr>
          <w:highlight w:val="yellow"/>
          <w:lang w:eastAsia="ko-KR"/>
        </w:rPr>
        <w:t xml:space="preserve">parallelism_idc </w:t>
      </w:r>
      <w:r w:rsidRPr="003F17AE">
        <w:rPr>
          <w:lang w:eastAsia="ko-KR"/>
        </w:rPr>
        <w:t xml:space="preserve">is equal to 1, the value of </w:t>
      </w:r>
      <w:r w:rsidRPr="003F17AE">
        <w:rPr>
          <w:bCs/>
        </w:rPr>
        <w:t>num_entry_point_offsets shall be in the range of 0 to ( </w:t>
      </w:r>
      <w:r w:rsidRPr="003F17AE">
        <w:t xml:space="preserve">num_tile_columns_minus1 + 1 ) * ( num_tile_rows_minus1 + 1 ) − 1, inclusive. </w:t>
      </w:r>
      <w:r w:rsidRPr="003F17AE">
        <w:rPr>
          <w:bCs/>
        </w:rPr>
        <w:t xml:space="preserve">When </w:t>
      </w:r>
      <w:r w:rsidRPr="00212E2E">
        <w:rPr>
          <w:strike/>
          <w:highlight w:val="red"/>
        </w:rPr>
        <w:t>tiles_or_entropy_coding_sync_idc</w:t>
      </w:r>
      <w:r w:rsidRPr="003F17AE">
        <w:rPr>
          <w:lang w:eastAsia="ko-KR"/>
        </w:rPr>
        <w:t xml:space="preserve"> </w:t>
      </w:r>
      <w:r w:rsidRPr="00106914">
        <w:rPr>
          <w:highlight w:val="yellow"/>
          <w:lang w:eastAsia="ko-KR"/>
        </w:rPr>
        <w:t>parallelism_idc &amp; 0x2</w:t>
      </w:r>
      <w:r>
        <w:rPr>
          <w:lang w:eastAsia="ko-KR"/>
        </w:rPr>
        <w:t xml:space="preserve"> </w:t>
      </w:r>
      <w:r w:rsidRPr="003F17AE">
        <w:rPr>
          <w:lang w:eastAsia="ko-KR"/>
        </w:rPr>
        <w:t xml:space="preserve">is equal to 2, the value of </w:t>
      </w:r>
      <w:r w:rsidRPr="003F17AE">
        <w:rPr>
          <w:bCs/>
        </w:rPr>
        <w:lastRenderedPageBreak/>
        <w:t xml:space="preserve">num_entry_point_offsets shall be in the range of 0 to </w:t>
      </w:r>
      <w:r w:rsidRPr="00487E84">
        <w:rPr>
          <w:bCs/>
        </w:rPr>
        <w:t>PicHeightInCtbs</w:t>
      </w:r>
      <w:r>
        <w:rPr>
          <w:bCs/>
        </w:rPr>
        <w:t> </w:t>
      </w:r>
      <w:r w:rsidRPr="00487E84">
        <w:rPr>
          <w:bCs/>
        </w:rPr>
        <w:t>−</w:t>
      </w:r>
      <w:r>
        <w:rPr>
          <w:bCs/>
        </w:rPr>
        <w:t> </w:t>
      </w:r>
      <w:r w:rsidRPr="00487E84">
        <w:rPr>
          <w:bCs/>
        </w:rPr>
        <w:t>1</w:t>
      </w:r>
      <w:r w:rsidRPr="003F17AE">
        <w:rPr>
          <w:bCs/>
        </w:rPr>
        <w:t>, inclusive. When not present, the value of num_entry_point_offsets is inferred to be equal to 0.</w:t>
      </w:r>
    </w:p>
    <w:p w:rsidR="00106914" w:rsidRPr="003F17AE" w:rsidRDefault="00106914" w:rsidP="00106914">
      <w:r w:rsidRPr="003F17AE">
        <w:t xml:space="preserve">When </w:t>
      </w:r>
      <w:r w:rsidRPr="00212E2E">
        <w:rPr>
          <w:strike/>
          <w:highlight w:val="red"/>
        </w:rPr>
        <w:t>tiles_or_entropy_coding_sync_idc</w:t>
      </w:r>
      <w:r w:rsidRPr="003F17AE">
        <w:rPr>
          <w:lang w:eastAsia="ko-KR"/>
        </w:rPr>
        <w:t xml:space="preserve"> </w:t>
      </w:r>
      <w:r w:rsidRPr="00106914">
        <w:rPr>
          <w:highlight w:val="yellow"/>
          <w:lang w:eastAsia="ko-KR"/>
        </w:rPr>
        <w:t>parallelism_idc</w:t>
      </w:r>
      <w:r>
        <w:rPr>
          <w:lang w:eastAsia="ko-KR"/>
        </w:rPr>
        <w:t xml:space="preserve"> </w:t>
      </w:r>
      <w:r w:rsidRPr="003F17AE">
        <w:rPr>
          <w:lang w:eastAsia="ko-KR"/>
        </w:rPr>
        <w:t>is equal to 1</w:t>
      </w:r>
      <w:r w:rsidRPr="003F17AE">
        <w:t xml:space="preserve"> and num_entry_point_offsets is greater than 0, each subset shall contain all coded bits of </w:t>
      </w:r>
      <w:r>
        <w:t xml:space="preserve">exactly </w:t>
      </w:r>
      <w:r w:rsidRPr="003F17AE">
        <w:t xml:space="preserve">one tile, and the number of subsets </w:t>
      </w:r>
      <w:r>
        <w:t xml:space="preserve">(i.e., the value of </w:t>
      </w:r>
      <w:r w:rsidRPr="003F17AE">
        <w:rPr>
          <w:bCs/>
        </w:rPr>
        <w:t>num_entry_point_offsets + 1</w:t>
      </w:r>
      <w:r>
        <w:t xml:space="preserve">) </w:t>
      </w:r>
      <w:r w:rsidRPr="003F17AE">
        <w:t>shall be equal to the number of tiles in the slice.</w:t>
      </w:r>
    </w:p>
    <w:p w:rsidR="00106914" w:rsidRPr="003F17AE" w:rsidRDefault="00106914" w:rsidP="00106914">
      <w:pPr>
        <w:pStyle w:val="Note1"/>
      </w:pPr>
      <w:r w:rsidRPr="003F17AE">
        <w:t xml:space="preserve">NOTE 2 – </w:t>
      </w:r>
      <w:r w:rsidRPr="00BC787D">
        <w:t xml:space="preserve">When </w:t>
      </w:r>
      <w:r w:rsidRPr="00212E2E">
        <w:rPr>
          <w:strike/>
          <w:highlight w:val="red"/>
        </w:rPr>
        <w:t>tiles_or_entropy_coding_sync_idc</w:t>
      </w:r>
      <w:r w:rsidRPr="00BC787D">
        <w:t xml:space="preserve"> </w:t>
      </w:r>
      <w:r w:rsidRPr="00106914">
        <w:rPr>
          <w:highlight w:val="yellow"/>
          <w:lang w:eastAsia="ko-KR"/>
        </w:rPr>
        <w:t>parallelism_idc</w:t>
      </w:r>
      <w:r>
        <w:rPr>
          <w:lang w:eastAsia="ko-KR"/>
        </w:rPr>
        <w:t xml:space="preserve"> </w:t>
      </w:r>
      <w:r w:rsidRPr="00BC787D">
        <w:t>is equal to</w:t>
      </w:r>
      <w:r>
        <w:t> 1, each slice must include either a subset of one tile (in which case signalling of entry points is unnecessary) or an integer number of complete tiles.</w:t>
      </w:r>
    </w:p>
    <w:p w:rsidR="00106914" w:rsidRPr="003F17AE" w:rsidRDefault="00106914" w:rsidP="00106914">
      <w:pPr>
        <w:rPr>
          <w:lang w:eastAsia="ko-KR"/>
        </w:rPr>
      </w:pPr>
      <w:r w:rsidRPr="003F17AE">
        <w:t xml:space="preserve">When </w:t>
      </w:r>
      <w:r w:rsidRPr="00212E2E">
        <w:rPr>
          <w:strike/>
          <w:highlight w:val="red"/>
        </w:rPr>
        <w:t>tiles_or_entropy_coding_sync_idc</w:t>
      </w:r>
      <w:r w:rsidRPr="003F17AE">
        <w:rPr>
          <w:lang w:eastAsia="ko-KR"/>
        </w:rPr>
        <w:t xml:space="preserve"> </w:t>
      </w:r>
      <w:r w:rsidRPr="00106914">
        <w:rPr>
          <w:highlight w:val="yellow"/>
          <w:lang w:eastAsia="ko-KR"/>
        </w:rPr>
        <w:t>parallelism_idc &amp; 0x2</w:t>
      </w:r>
      <w:r>
        <w:rPr>
          <w:lang w:eastAsia="ko-KR"/>
        </w:rPr>
        <w:t xml:space="preserve"> </w:t>
      </w:r>
      <w:r w:rsidRPr="003F17AE">
        <w:rPr>
          <w:lang w:eastAsia="ko-KR"/>
        </w:rPr>
        <w:t>is equal to 2</w:t>
      </w:r>
      <w:r w:rsidRPr="003F17AE">
        <w:t xml:space="preserve"> and num_entry_point_offsets is greater than 0, </w:t>
      </w:r>
      <w:r>
        <w:t xml:space="preserve">each </w:t>
      </w:r>
      <w:r w:rsidRPr="003F17AE">
        <w:t>subset k</w:t>
      </w:r>
      <w:r>
        <w:t xml:space="preserve"> with k in the range of 0 to </w:t>
      </w:r>
      <w:r w:rsidRPr="003F17AE">
        <w:rPr>
          <w:bCs/>
        </w:rPr>
        <w:t>num_entry_point_offsets − 1, inclusive</w:t>
      </w:r>
      <w:r w:rsidRPr="003F17AE">
        <w:t xml:space="preserve">, shall contain all </w:t>
      </w:r>
      <w:r>
        <w:t xml:space="preserve">coded </w:t>
      </w:r>
      <w:r w:rsidRPr="003F17AE">
        <w:t xml:space="preserve">bits </w:t>
      </w:r>
      <w:r>
        <w:t>of exactly one row of coding tree blocks</w:t>
      </w:r>
      <w:r w:rsidR="00B94ED3">
        <w:t xml:space="preserve"> </w:t>
      </w:r>
      <w:r w:rsidR="006641F7" w:rsidRPr="00212E2E">
        <w:rPr>
          <w:highlight w:val="yellow"/>
        </w:rPr>
        <w:t>(</w:t>
      </w:r>
      <w:r w:rsidR="00B94ED3" w:rsidRPr="00212E2E">
        <w:rPr>
          <w:highlight w:val="yellow"/>
        </w:rPr>
        <w:t>within a tile</w:t>
      </w:r>
      <w:r w:rsidR="006641F7" w:rsidRPr="00212E2E">
        <w:rPr>
          <w:highlight w:val="yellow"/>
        </w:rPr>
        <w:t>)</w:t>
      </w:r>
      <w:r>
        <w:t>, the last subset (</w:t>
      </w:r>
      <w:r w:rsidRPr="003F17AE">
        <w:rPr>
          <w:bCs/>
        </w:rPr>
        <w:t>with subset index equal to num_entry_point_offsets</w:t>
      </w:r>
      <w:r>
        <w:t xml:space="preserve">) shall </w:t>
      </w:r>
      <w:r w:rsidRPr="003F17AE">
        <w:t xml:space="preserve">contain all </w:t>
      </w:r>
      <w:r>
        <w:t xml:space="preserve">coded </w:t>
      </w:r>
      <w:r w:rsidRPr="003F17AE">
        <w:t xml:space="preserve">bits </w:t>
      </w:r>
      <w:r>
        <w:t xml:space="preserve">of the remaining coding blocks included in the slice, wherein the remaining coding blocks consist of either exactly one row of coding tree blocks </w:t>
      </w:r>
      <w:r w:rsidR="006641F7" w:rsidRPr="00D72DD7">
        <w:rPr>
          <w:highlight w:val="yellow"/>
        </w:rPr>
        <w:t>(within a tile)</w:t>
      </w:r>
      <w:r w:rsidR="00B94ED3">
        <w:t xml:space="preserve"> </w:t>
      </w:r>
      <w:r>
        <w:t>or a subset of one row of coding tree blocks</w:t>
      </w:r>
      <w:r w:rsidR="00B94ED3">
        <w:t xml:space="preserve"> </w:t>
      </w:r>
      <w:r w:rsidR="006641F7" w:rsidRPr="00D72DD7">
        <w:rPr>
          <w:highlight w:val="yellow"/>
        </w:rPr>
        <w:t>(within a tile)</w:t>
      </w:r>
      <w:r>
        <w:t xml:space="preserve">, and </w:t>
      </w:r>
      <w:r w:rsidRPr="003F17AE">
        <w:t xml:space="preserve">the number of subsets </w:t>
      </w:r>
      <w:r>
        <w:t xml:space="preserve">(i.e., the value of </w:t>
      </w:r>
      <w:r w:rsidRPr="003F17AE">
        <w:rPr>
          <w:bCs/>
        </w:rPr>
        <w:t>num_entry_point_offsets + 1</w:t>
      </w:r>
      <w:r>
        <w:t xml:space="preserve">) </w:t>
      </w:r>
      <w:r w:rsidRPr="003F17AE">
        <w:t xml:space="preserve">shall be equal to the number of </w:t>
      </w:r>
      <w:r>
        <w:t xml:space="preserve">rows of coding tree blocks </w:t>
      </w:r>
      <w:r w:rsidR="006641F7" w:rsidRPr="00D72DD7">
        <w:rPr>
          <w:highlight w:val="yellow"/>
        </w:rPr>
        <w:t>(within a tile)</w:t>
      </w:r>
      <w:r w:rsidR="006641F7">
        <w:t xml:space="preserve"> </w:t>
      </w:r>
      <w:r>
        <w:t xml:space="preserve">in the slice, wherein a subset of one row of coding tree blocks </w:t>
      </w:r>
      <w:r w:rsidR="006641F7" w:rsidRPr="00D72DD7">
        <w:rPr>
          <w:highlight w:val="yellow"/>
        </w:rPr>
        <w:t>(within a tile)</w:t>
      </w:r>
      <w:r w:rsidR="006641F7">
        <w:rPr>
          <w:rFonts w:hint="eastAsia"/>
          <w:highlight w:val="yellow"/>
          <w:lang w:eastAsia="zh-CN"/>
        </w:rPr>
        <w:t xml:space="preserve"> </w:t>
      </w:r>
      <w:r>
        <w:t>in the slice is also counted</w:t>
      </w:r>
      <w:r w:rsidRPr="003F17AE">
        <w:t>.</w:t>
      </w:r>
    </w:p>
    <w:p w:rsidR="00106914" w:rsidRDefault="00106914" w:rsidP="00106914">
      <w:pPr>
        <w:pStyle w:val="Note1"/>
      </w:pPr>
      <w:r w:rsidRPr="003F17AE">
        <w:t>NOTE </w:t>
      </w:r>
      <w:r>
        <w:t>3</w:t>
      </w:r>
      <w:r w:rsidRPr="003F17AE">
        <w:t xml:space="preserve"> – </w:t>
      </w:r>
      <w:r w:rsidRPr="00BC787D">
        <w:t xml:space="preserve">When </w:t>
      </w:r>
      <w:r w:rsidRPr="00212E2E">
        <w:rPr>
          <w:strike/>
          <w:highlight w:val="red"/>
        </w:rPr>
        <w:t>tiles_or_entropy_coding_sync_idc</w:t>
      </w:r>
      <w:r w:rsidRPr="00106914">
        <w:rPr>
          <w:strike/>
        </w:rPr>
        <w:t xml:space="preserve"> </w:t>
      </w:r>
      <w:r w:rsidRPr="00106914">
        <w:rPr>
          <w:highlight w:val="yellow"/>
          <w:lang w:eastAsia="ko-KR"/>
        </w:rPr>
        <w:t>parallelism_idc &amp; 0x2</w:t>
      </w:r>
      <w:r>
        <w:rPr>
          <w:lang w:eastAsia="ko-KR"/>
        </w:rPr>
        <w:t xml:space="preserve"> </w:t>
      </w:r>
      <w:r w:rsidRPr="00BC787D">
        <w:t>is equal to</w:t>
      </w:r>
      <w:r>
        <w:t> </w:t>
      </w:r>
      <w:r w:rsidRPr="00BC787D">
        <w:t>2</w:t>
      </w:r>
      <w:r>
        <w:t xml:space="preserve">, a slice may include a number of rows of coding tree blocks </w:t>
      </w:r>
      <w:r w:rsidR="006641F7" w:rsidRPr="00D72DD7">
        <w:rPr>
          <w:highlight w:val="yellow"/>
        </w:rPr>
        <w:t>(within a tile)</w:t>
      </w:r>
      <w:r w:rsidR="006641F7">
        <w:rPr>
          <w:highlight w:val="yellow"/>
        </w:rPr>
        <w:t xml:space="preserve"> </w:t>
      </w:r>
      <w:r>
        <w:t>and a subset of a row of coding tree blocks</w:t>
      </w:r>
      <w:r w:rsidR="006641F7">
        <w:t xml:space="preserve"> </w:t>
      </w:r>
      <w:r w:rsidR="006641F7" w:rsidRPr="00D72DD7">
        <w:rPr>
          <w:highlight w:val="yellow"/>
        </w:rPr>
        <w:t>(within a tile)</w:t>
      </w:r>
      <w:r w:rsidRPr="003F17AE">
        <w:t>.</w:t>
      </w:r>
      <w:r>
        <w:t xml:space="preserve"> For example, if a slice include two and a half rows of coding tree blocks</w:t>
      </w:r>
      <w:r w:rsidR="006641F7">
        <w:t xml:space="preserve"> </w:t>
      </w:r>
      <w:r w:rsidR="006641F7" w:rsidRPr="00D72DD7">
        <w:rPr>
          <w:highlight w:val="yellow"/>
        </w:rPr>
        <w:t>(within a tile)</w:t>
      </w:r>
      <w:r>
        <w:t xml:space="preserve">, </w:t>
      </w:r>
      <w:r w:rsidRPr="00212E2E">
        <w:rPr>
          <w:strike/>
          <w:highlight w:val="red"/>
        </w:rPr>
        <w:t>the</w:t>
      </w:r>
      <w:r w:rsidRPr="00212E2E">
        <w:rPr>
          <w:strike/>
        </w:rPr>
        <w:t xml:space="preserve"> </w:t>
      </w:r>
      <w:r w:rsidRPr="003F17AE">
        <w:t>the number of subsets</w:t>
      </w:r>
      <w:r>
        <w:t xml:space="preserve"> (i.e., the value of </w:t>
      </w:r>
      <w:r w:rsidRPr="003F17AE">
        <w:rPr>
          <w:bCs/>
        </w:rPr>
        <w:t>num_entry_point_offsets + 1</w:t>
      </w:r>
      <w:r>
        <w:t>) shall be equal to 3.</w:t>
      </w:r>
    </w:p>
    <w:p w:rsidR="006641F7" w:rsidRPr="003F17AE" w:rsidRDefault="006641F7" w:rsidP="00106914">
      <w:pPr>
        <w:pStyle w:val="Note1"/>
      </w:pPr>
    </w:p>
    <w:p w:rsidR="00106914" w:rsidRPr="00E9306B" w:rsidRDefault="00106914" w:rsidP="00106914">
      <w:pPr>
        <w:jc w:val="both"/>
        <w:rPr>
          <w:b/>
          <w:bCs/>
          <w:sz w:val="26"/>
          <w:szCs w:val="26"/>
          <w:lang w:val="en-GB"/>
        </w:rPr>
      </w:pPr>
      <w:bookmarkStart w:id="6" w:name="_Toc22893408"/>
      <w:bookmarkStart w:id="7" w:name="_Ref24214461"/>
      <w:bookmarkStart w:id="8" w:name="_Ref24434083"/>
      <w:bookmarkStart w:id="9" w:name="_Ref29798517"/>
      <w:bookmarkStart w:id="10" w:name="_Ref29813187"/>
      <w:bookmarkStart w:id="11" w:name="_Toc77680550"/>
      <w:bookmarkStart w:id="12" w:name="_Toc118289153"/>
      <w:bookmarkStart w:id="13" w:name="_Toc226456739"/>
      <w:bookmarkStart w:id="14" w:name="_Toc248045374"/>
      <w:bookmarkStart w:id="15" w:name="_Toc287363850"/>
      <w:bookmarkStart w:id="16" w:name="_Ref309494938"/>
      <w:bookmarkStart w:id="17" w:name="_Toc311219990"/>
      <w:bookmarkStart w:id="18" w:name="_Toc317198832"/>
      <w:bookmarkStart w:id="19" w:name="_Toc328753527"/>
      <w:r w:rsidRPr="00E9306B">
        <w:rPr>
          <w:b/>
          <w:bCs/>
          <w:sz w:val="26"/>
          <w:szCs w:val="26"/>
          <w:lang w:val="en-GB"/>
        </w:rPr>
        <w:t>9.3 CABAC parsing process for slice data</w:t>
      </w:r>
      <w:bookmarkEnd w:id="6"/>
      <w:bookmarkEnd w:id="7"/>
      <w:bookmarkEnd w:id="8"/>
      <w:bookmarkEnd w:id="9"/>
      <w:bookmarkEnd w:id="10"/>
      <w:bookmarkEnd w:id="11"/>
      <w:bookmarkEnd w:id="12"/>
      <w:bookmarkEnd w:id="13"/>
      <w:bookmarkEnd w:id="14"/>
      <w:bookmarkEnd w:id="15"/>
      <w:bookmarkEnd w:id="16"/>
      <w:bookmarkEnd w:id="17"/>
      <w:bookmarkEnd w:id="18"/>
      <w:bookmarkEnd w:id="19"/>
    </w:p>
    <w:p w:rsidR="00BC2E02" w:rsidRDefault="00BC2E02" w:rsidP="00106914">
      <w:pPr>
        <w:jc w:val="both"/>
      </w:pPr>
      <w:r>
        <w:t>…..</w:t>
      </w:r>
    </w:p>
    <w:p w:rsidR="00BC2E02" w:rsidRPr="003F17AE" w:rsidRDefault="00BC2E02" w:rsidP="00BC2E02">
      <w:r w:rsidRPr="003F17AE">
        <w:t>When starting the parsing of a coding tree as specified in subclause </w:t>
      </w:r>
      <w:r w:rsidRPr="00066987">
        <w:fldChar w:fldCharType="begin" w:fldLock="1"/>
      </w:r>
      <w:r w:rsidRPr="003F17AE">
        <w:instrText xml:space="preserve"> REF _Ref18822306 \r \h </w:instrText>
      </w:r>
      <w:r>
        <w:instrText xml:space="preserve"> \* MERGEFORMAT </w:instrText>
      </w:r>
      <w:r w:rsidRPr="003F17AE">
        <w:fldChar w:fldCharType="separate"/>
      </w:r>
      <w:r>
        <w:t>7.3.4.1</w:t>
      </w:r>
      <w:r w:rsidRPr="003F17AE">
        <w:fldChar w:fldCharType="end"/>
      </w:r>
      <w:r>
        <w:t>,</w:t>
      </w:r>
      <w:r w:rsidRPr="00066987">
        <w:t xml:space="preserve"> </w:t>
      </w:r>
      <w:r>
        <w:t>, the following ordered steps apply.</w:t>
      </w:r>
    </w:p>
    <w:p w:rsidR="00BC2E02" w:rsidRDefault="00BC2E02" w:rsidP="00BC2E02">
      <w:pPr>
        <w:numPr>
          <w:ilvl w:val="0"/>
          <w:numId w:val="15"/>
        </w:numPr>
        <w:tabs>
          <w:tab w:val="clear" w:pos="1080"/>
          <w:tab w:val="clear" w:pos="1440"/>
          <w:tab w:val="left" w:pos="1191"/>
          <w:tab w:val="left" w:pos="1588"/>
          <w:tab w:val="left" w:pos="1985"/>
        </w:tabs>
        <w:jc w:val="both"/>
      </w:pPr>
      <w:r>
        <w:t xml:space="preserve">The </w:t>
      </w:r>
      <w:r w:rsidRPr="003F17AE">
        <w:t>arithmetic decoding engine</w:t>
      </w:r>
      <w:r>
        <w:t xml:space="preserve"> is initialised as follows.</w:t>
      </w:r>
    </w:p>
    <w:p w:rsidR="00BC2E02" w:rsidRDefault="00BC2E02" w:rsidP="00BC2E02">
      <w:pPr>
        <w:numPr>
          <w:ilvl w:val="1"/>
          <w:numId w:val="14"/>
        </w:numPr>
        <w:tabs>
          <w:tab w:val="clear" w:pos="360"/>
          <w:tab w:val="clear" w:pos="720"/>
          <w:tab w:val="clear" w:pos="1080"/>
          <w:tab w:val="clear" w:pos="1440"/>
          <w:tab w:val="left" w:pos="1191"/>
          <w:tab w:val="left" w:pos="1588"/>
          <w:tab w:val="left" w:pos="1985"/>
        </w:tabs>
        <w:jc w:val="both"/>
      </w:pPr>
      <w:r>
        <w:t xml:space="preserve">If </w:t>
      </w:r>
      <w:r w:rsidRPr="00053A32">
        <w:t xml:space="preserve">CtbAddrRS </w:t>
      </w:r>
      <w:r>
        <w:t>is equal to slice_address, dependent_slice_flag is equal to 1 and entropy_coding_reset_flag is equal to 0, t</w:t>
      </w:r>
      <w:r w:rsidRPr="00FB08DB">
        <w:t>he following applies</w:t>
      </w:r>
      <w:r>
        <w:t>.</w:t>
      </w:r>
    </w:p>
    <w:p w:rsidR="00BC2E02" w:rsidRPr="00066987" w:rsidRDefault="00BC2E02" w:rsidP="00BC2E02">
      <w:pPr>
        <w:numPr>
          <w:ilvl w:val="1"/>
          <w:numId w:val="13"/>
        </w:numPr>
        <w:tabs>
          <w:tab w:val="clear" w:pos="360"/>
          <w:tab w:val="clear" w:pos="720"/>
          <w:tab w:val="clear" w:pos="800"/>
          <w:tab w:val="clear" w:pos="1440"/>
          <w:tab w:val="num" w:pos="1206"/>
          <w:tab w:val="left" w:pos="1588"/>
          <w:tab w:val="left" w:pos="1985"/>
        </w:tabs>
        <w:ind w:left="1206"/>
        <w:jc w:val="both"/>
      </w:pPr>
      <w:r>
        <w:t>T</w:t>
      </w:r>
      <w:r w:rsidRPr="00FB08DB">
        <w:t>he synchronization process of the CABAC parsing process is invoked as specified in subclause </w:t>
      </w:r>
      <w:r w:rsidRPr="00066987">
        <w:fldChar w:fldCharType="begin" w:fldLock="1"/>
      </w:r>
      <w:r w:rsidRPr="00FB08DB">
        <w:instrText xml:space="preserve"> REF _Ref299015713 \r \h </w:instrText>
      </w:r>
      <w:r>
        <w:instrText xml:space="preserve"> \* MERGEFORMAT </w:instrText>
      </w:r>
      <w:r w:rsidRPr="00FB08DB">
        <w:fldChar w:fldCharType="separate"/>
      </w:r>
      <w:r>
        <w:t>9.3.1.3</w:t>
      </w:r>
      <w:r w:rsidRPr="00FB08DB">
        <w:fldChar w:fldCharType="end"/>
      </w:r>
      <w:r>
        <w:t xml:space="preserve"> with TableStateIdxDS and TableMPSValDS as input</w:t>
      </w:r>
      <w:r w:rsidRPr="00066987">
        <w:t>.</w:t>
      </w:r>
    </w:p>
    <w:p w:rsidR="00BC2E02" w:rsidRDefault="00BC2E02" w:rsidP="00BC2E02">
      <w:pPr>
        <w:numPr>
          <w:ilvl w:val="1"/>
          <w:numId w:val="13"/>
        </w:numPr>
        <w:tabs>
          <w:tab w:val="clear" w:pos="360"/>
          <w:tab w:val="clear" w:pos="720"/>
          <w:tab w:val="clear" w:pos="800"/>
          <w:tab w:val="clear" w:pos="1440"/>
          <w:tab w:val="num" w:pos="1206"/>
          <w:tab w:val="left" w:pos="1588"/>
          <w:tab w:val="left" w:pos="1985"/>
        </w:tabs>
        <w:ind w:left="1206"/>
        <w:jc w:val="both"/>
      </w:pPr>
      <w:r w:rsidRPr="00FB08DB">
        <w:t xml:space="preserve">The decoding process for binary decisions before termination </w:t>
      </w:r>
      <w:r>
        <w:t xml:space="preserve">as </w:t>
      </w:r>
      <w:r w:rsidRPr="00FB08DB">
        <w:t>specified in subclause </w:t>
      </w:r>
      <w:r w:rsidRPr="00066987">
        <w:fldChar w:fldCharType="begin" w:fldLock="1"/>
      </w:r>
      <w:r w:rsidRPr="00FB08DB">
        <w:instrText xml:space="preserve"> REF _Ref33020388 \r \h </w:instrText>
      </w:r>
      <w:r>
        <w:instrText xml:space="preserve"> \* MERGEFORMAT </w:instrText>
      </w:r>
      <w:r w:rsidRPr="00FB08DB">
        <w:fldChar w:fldCharType="separate"/>
      </w:r>
      <w:r>
        <w:t>9.3.3.2.4</w:t>
      </w:r>
      <w:r w:rsidRPr="00FB08DB">
        <w:fldChar w:fldCharType="end"/>
      </w:r>
      <w:r w:rsidRPr="00066987">
        <w:t xml:space="preserve"> is invoked, followed by the initialisati</w:t>
      </w:r>
      <w:r w:rsidRPr="00FB08DB">
        <w:t xml:space="preserve">on process for the arithmetic decoding engine </w:t>
      </w:r>
      <w:r>
        <w:t xml:space="preserve">as </w:t>
      </w:r>
      <w:r w:rsidRPr="00FB08DB">
        <w:t>specified in subclause </w:t>
      </w:r>
      <w:r w:rsidRPr="00066987">
        <w:fldChar w:fldCharType="begin" w:fldLock="1"/>
      </w:r>
      <w:r w:rsidRPr="00FB08DB">
        <w:instrText xml:space="preserve"> REF _Ref311228054 \r \h </w:instrText>
      </w:r>
      <w:r>
        <w:instrText xml:space="preserve"> \* MERGEFORMAT </w:instrText>
      </w:r>
      <w:r w:rsidRPr="00FB08DB">
        <w:fldChar w:fldCharType="separate"/>
      </w:r>
      <w:r>
        <w:t>9.3.1.4</w:t>
      </w:r>
      <w:r w:rsidRPr="00FB08DB">
        <w:fldChar w:fldCharType="end"/>
      </w:r>
      <w:r w:rsidRPr="00066987">
        <w:t>.</w:t>
      </w:r>
    </w:p>
    <w:p w:rsidR="00BC2E02" w:rsidRPr="003F17AE" w:rsidRDefault="00BC2E02" w:rsidP="00BC2E02">
      <w:pPr>
        <w:numPr>
          <w:ilvl w:val="1"/>
          <w:numId w:val="13"/>
        </w:numPr>
        <w:tabs>
          <w:tab w:val="clear" w:pos="360"/>
          <w:tab w:val="clear" w:pos="720"/>
          <w:tab w:val="clear" w:pos="1080"/>
          <w:tab w:val="clear" w:pos="1440"/>
          <w:tab w:val="left" w:pos="1191"/>
          <w:tab w:val="left" w:pos="1588"/>
          <w:tab w:val="left" w:pos="1985"/>
        </w:tabs>
        <w:jc w:val="both"/>
      </w:pPr>
      <w:r>
        <w:t xml:space="preserve">Otherwise if </w:t>
      </w:r>
      <w:r w:rsidRPr="00212E2E">
        <w:rPr>
          <w:strike/>
          <w:highlight w:val="red"/>
        </w:rPr>
        <w:t>tiles_or_entropy_coding_sync_idc</w:t>
      </w:r>
      <w:r w:rsidRPr="00066987">
        <w:t xml:space="preserve"> </w:t>
      </w:r>
      <w:r w:rsidRPr="00BC2E02">
        <w:rPr>
          <w:highlight w:val="yellow"/>
        </w:rPr>
        <w:t>parallelism &amp; 0x2</w:t>
      </w:r>
      <w:r>
        <w:t xml:space="preserve"> </w:t>
      </w:r>
      <w:r w:rsidRPr="00066987">
        <w:t>is equ</w:t>
      </w:r>
      <w:r w:rsidRPr="003F17AE">
        <w:t xml:space="preserve">al to 2, </w:t>
      </w:r>
      <w:r>
        <w:t xml:space="preserve">and </w:t>
      </w:r>
      <w:r w:rsidRPr="003F17AE">
        <w:t>CtbAddrRS % PicWidthInCtbs is equal to 0, the following applies.</w:t>
      </w:r>
    </w:p>
    <w:p w:rsidR="00BC2E02" w:rsidRPr="00066987" w:rsidRDefault="00BC2E02" w:rsidP="00BC2E02">
      <w:pPr>
        <w:numPr>
          <w:ilvl w:val="1"/>
          <w:numId w:val="13"/>
        </w:numPr>
        <w:tabs>
          <w:tab w:val="clear" w:pos="360"/>
          <w:tab w:val="clear" w:pos="720"/>
          <w:tab w:val="clear" w:pos="800"/>
          <w:tab w:val="clear" w:pos="1440"/>
          <w:tab w:val="num" w:pos="1206"/>
          <w:tab w:val="left" w:pos="1588"/>
          <w:tab w:val="left" w:pos="1985"/>
        </w:tabs>
        <w:ind w:left="1206"/>
        <w:jc w:val="both"/>
      </w:pPr>
      <w:r w:rsidRPr="003F17AE">
        <w:t>When availableFlagT is equal to 1, the synchronization process of the CABAC parsing process is invoked as specified in subclause </w:t>
      </w:r>
      <w:r w:rsidRPr="00066987">
        <w:fldChar w:fldCharType="begin" w:fldLock="1"/>
      </w:r>
      <w:r w:rsidRPr="003F17AE">
        <w:instrText xml:space="preserve"> REF _Ref299015713 \r \h </w:instrText>
      </w:r>
      <w:r>
        <w:instrText xml:space="preserve"> \* MERGEFORMAT </w:instrText>
      </w:r>
      <w:r w:rsidRPr="003F17AE">
        <w:fldChar w:fldCharType="separate"/>
      </w:r>
      <w:r>
        <w:t>9.3.1.3</w:t>
      </w:r>
      <w:r w:rsidRPr="003F17AE">
        <w:fldChar w:fldCharType="end"/>
      </w:r>
      <w:r>
        <w:t xml:space="preserve"> with TableStateIdxWPP and TableMPSValWPP as input</w:t>
      </w:r>
      <w:r w:rsidRPr="00066987">
        <w:t>.</w:t>
      </w:r>
    </w:p>
    <w:p w:rsidR="00BC2E02" w:rsidRPr="003F17AE" w:rsidRDefault="00BC2E02" w:rsidP="00BC2E02">
      <w:pPr>
        <w:numPr>
          <w:ilvl w:val="1"/>
          <w:numId w:val="13"/>
        </w:numPr>
        <w:tabs>
          <w:tab w:val="clear" w:pos="360"/>
          <w:tab w:val="clear" w:pos="720"/>
          <w:tab w:val="clear" w:pos="800"/>
          <w:tab w:val="clear" w:pos="1440"/>
          <w:tab w:val="num" w:pos="1206"/>
          <w:tab w:val="left" w:pos="1588"/>
          <w:tab w:val="left" w:pos="1985"/>
        </w:tabs>
        <w:ind w:left="1206"/>
        <w:jc w:val="both"/>
      </w:pPr>
      <w:r w:rsidRPr="003F17AE">
        <w:t xml:space="preserve">The decoding process for binary decisions before termination </w:t>
      </w:r>
      <w:r>
        <w:t xml:space="preserve">as </w:t>
      </w:r>
      <w:r w:rsidRPr="003F17AE">
        <w:t>specified in subclause </w:t>
      </w:r>
      <w:r w:rsidRPr="00066987">
        <w:fldChar w:fldCharType="begin" w:fldLock="1"/>
      </w:r>
      <w:r w:rsidRPr="003F17AE">
        <w:instrText xml:space="preserve"> REF _Ref33020388 \r \h </w:instrText>
      </w:r>
      <w:r>
        <w:instrText xml:space="preserve"> \* MERGEFORMAT </w:instrText>
      </w:r>
      <w:r w:rsidRPr="003F17AE">
        <w:fldChar w:fldCharType="separate"/>
      </w:r>
      <w:r>
        <w:t>9.3.3.2.4</w:t>
      </w:r>
      <w:r w:rsidRPr="003F17AE">
        <w:fldChar w:fldCharType="end"/>
      </w:r>
      <w:r w:rsidRPr="00066987">
        <w:t xml:space="preserve"> is invoked, followed by the initialisati</w:t>
      </w:r>
      <w:r w:rsidRPr="003F17AE">
        <w:t>on process for the arithmetic decoding engine</w:t>
      </w:r>
      <w:r>
        <w:t xml:space="preserve"> as</w:t>
      </w:r>
      <w:r w:rsidRPr="003F17AE">
        <w:t xml:space="preserve"> specified in subclause </w:t>
      </w:r>
      <w:r w:rsidRPr="00066987">
        <w:fldChar w:fldCharType="begin" w:fldLock="1"/>
      </w:r>
      <w:r w:rsidRPr="003F17AE">
        <w:instrText xml:space="preserve"> REF _Ref311228054 \r \h </w:instrText>
      </w:r>
      <w:r>
        <w:instrText xml:space="preserve"> \* MERGEFORMAT </w:instrText>
      </w:r>
      <w:r w:rsidRPr="003F17AE">
        <w:fldChar w:fldCharType="separate"/>
      </w:r>
      <w:r>
        <w:t>9.3.1.4</w:t>
      </w:r>
      <w:r w:rsidRPr="003F17AE">
        <w:fldChar w:fldCharType="end"/>
      </w:r>
      <w:r w:rsidRPr="00066987">
        <w:t>.</w:t>
      </w:r>
    </w:p>
    <w:p w:rsidR="00BC2E02" w:rsidRDefault="00BC2E02" w:rsidP="00BC2E02">
      <w:pPr>
        <w:numPr>
          <w:ilvl w:val="0"/>
          <w:numId w:val="15"/>
        </w:numPr>
        <w:tabs>
          <w:tab w:val="clear" w:pos="1080"/>
          <w:tab w:val="clear" w:pos="1440"/>
          <w:tab w:val="left" w:pos="1191"/>
          <w:tab w:val="left" w:pos="1588"/>
          <w:tab w:val="left" w:pos="1985"/>
        </w:tabs>
        <w:jc w:val="both"/>
      </w:pPr>
      <w:r>
        <w:t xml:space="preserve">When cabac_independent_flag is equal to 0 and dependent_slice_flag is equal to 1, or when </w:t>
      </w:r>
      <w:r w:rsidRPr="00212E2E">
        <w:rPr>
          <w:strike/>
          <w:highlight w:val="red"/>
        </w:rPr>
        <w:t>tiles_or_entropy_coding_sync_idc</w:t>
      </w:r>
      <w:r w:rsidRPr="00066987">
        <w:t xml:space="preserve"> </w:t>
      </w:r>
      <w:r w:rsidRPr="00BC2E02">
        <w:rPr>
          <w:highlight w:val="yellow"/>
        </w:rPr>
        <w:t>parallelism &amp; 0x2</w:t>
      </w:r>
      <w:r>
        <w:t xml:space="preserve"> </w:t>
      </w:r>
      <w:r w:rsidRPr="00066987">
        <w:t>is equ</w:t>
      </w:r>
      <w:r w:rsidRPr="003F17AE">
        <w:t>al to 2</w:t>
      </w:r>
      <w:r>
        <w:t>, the memorization process is applied as follows.</w:t>
      </w:r>
    </w:p>
    <w:p w:rsidR="00BC2E02" w:rsidRDefault="00BC2E02" w:rsidP="00BC2E02">
      <w:pPr>
        <w:numPr>
          <w:ilvl w:val="1"/>
          <w:numId w:val="13"/>
        </w:numPr>
        <w:tabs>
          <w:tab w:val="clear" w:pos="360"/>
          <w:tab w:val="clear" w:pos="720"/>
          <w:tab w:val="clear" w:pos="1080"/>
          <w:tab w:val="clear" w:pos="1440"/>
          <w:tab w:val="left" w:pos="1191"/>
          <w:tab w:val="left" w:pos="1588"/>
          <w:tab w:val="left" w:pos="1985"/>
        </w:tabs>
        <w:jc w:val="both"/>
      </w:pPr>
      <w:r>
        <w:t xml:space="preserve">When </w:t>
      </w:r>
      <w:r w:rsidRPr="00212E2E">
        <w:rPr>
          <w:strike/>
          <w:highlight w:val="red"/>
        </w:rPr>
        <w:t>tiles_or_entropy_coding_sync_idc</w:t>
      </w:r>
      <w:r w:rsidRPr="00066987">
        <w:t xml:space="preserve"> </w:t>
      </w:r>
      <w:r w:rsidRPr="00BC2E02">
        <w:rPr>
          <w:highlight w:val="yellow"/>
        </w:rPr>
        <w:t>parallelism &amp; 0x2</w:t>
      </w:r>
      <w:r>
        <w:t xml:space="preserve"> </w:t>
      </w:r>
      <w:r w:rsidRPr="00066987">
        <w:t>is equ</w:t>
      </w:r>
      <w:r w:rsidRPr="003F17AE">
        <w:t>al to 2</w:t>
      </w:r>
      <w:r>
        <w:t xml:space="preserve"> and </w:t>
      </w:r>
      <w:r w:rsidRPr="003F17AE">
        <w:t>CtbAddrRS % PicWidthInCtbs is equal to 2, the memorization process of the CABAC parsing process is invoked as specified in subclause </w:t>
      </w:r>
      <w:r w:rsidRPr="00066987">
        <w:fldChar w:fldCharType="begin" w:fldLock="1"/>
      </w:r>
      <w:r w:rsidRPr="003F17AE">
        <w:instrText xml:space="preserve"> REF _Ref299015728 \r \h </w:instrText>
      </w:r>
      <w:r>
        <w:instrText xml:space="preserve"> \* MERGEFORMAT </w:instrText>
      </w:r>
      <w:r w:rsidRPr="003F17AE">
        <w:fldChar w:fldCharType="separate"/>
      </w:r>
      <w:r>
        <w:t>9.3.1.2</w:t>
      </w:r>
      <w:r w:rsidRPr="003F17AE">
        <w:fldChar w:fldCharType="end"/>
      </w:r>
      <w:r w:rsidRPr="0007061A">
        <w:t xml:space="preserve"> </w:t>
      </w:r>
      <w:r>
        <w:t>with TableStateIdxWPP and TableMPSValWPP as output</w:t>
      </w:r>
      <w:r w:rsidRPr="00066987">
        <w:t>.</w:t>
      </w:r>
    </w:p>
    <w:p w:rsidR="00BC2E02" w:rsidRPr="00E9306B" w:rsidRDefault="00BC2E02" w:rsidP="00BC2E02">
      <w:pPr>
        <w:pStyle w:val="Annex3"/>
        <w:tabs>
          <w:tab w:val="clear" w:pos="720"/>
          <w:tab w:val="clear" w:pos="2160"/>
        </w:tabs>
        <w:rPr>
          <w:rFonts w:eastAsia="Times New Roman"/>
          <w:sz w:val="26"/>
          <w:szCs w:val="26"/>
        </w:rPr>
      </w:pPr>
      <w:bookmarkStart w:id="20" w:name="_Ref215990769"/>
      <w:bookmarkStart w:id="21" w:name="_Toc226456782"/>
      <w:bookmarkStart w:id="22" w:name="_Toc248045399"/>
      <w:bookmarkStart w:id="23" w:name="_Toc287363869"/>
      <w:bookmarkStart w:id="24" w:name="_Toc311220017"/>
      <w:bookmarkStart w:id="25" w:name="_Toc317198865"/>
      <w:bookmarkStart w:id="26" w:name="_Toc328753560"/>
      <w:r w:rsidRPr="00E9306B">
        <w:rPr>
          <w:rFonts w:eastAsia="Times New Roman"/>
          <w:sz w:val="26"/>
          <w:szCs w:val="26"/>
        </w:rPr>
        <w:lastRenderedPageBreak/>
        <w:t>A.3.2 Main profile</w:t>
      </w:r>
      <w:bookmarkEnd w:id="20"/>
      <w:bookmarkEnd w:id="21"/>
      <w:bookmarkEnd w:id="22"/>
      <w:bookmarkEnd w:id="23"/>
      <w:bookmarkEnd w:id="24"/>
      <w:bookmarkEnd w:id="25"/>
      <w:bookmarkEnd w:id="26"/>
    </w:p>
    <w:p w:rsidR="00BC2E02" w:rsidRPr="003F17AE" w:rsidRDefault="00BC2E02" w:rsidP="00BC2E02">
      <w:r w:rsidRPr="003F17AE">
        <w:t>Bitstreams conforming to the Main profile shall obey the following constraints:</w:t>
      </w:r>
    </w:p>
    <w:p w:rsidR="00BC2E02" w:rsidRPr="003F17AE" w:rsidRDefault="00BC2E02" w:rsidP="00BC2E02">
      <w:pPr>
        <w:numPr>
          <w:ilvl w:val="0"/>
          <w:numId w:val="17"/>
        </w:numPr>
        <w:tabs>
          <w:tab w:val="clear" w:pos="360"/>
          <w:tab w:val="clear" w:pos="720"/>
          <w:tab w:val="clear" w:pos="1080"/>
          <w:tab w:val="clear" w:pos="1440"/>
          <w:tab w:val="left" w:pos="400"/>
          <w:tab w:val="left" w:pos="1191"/>
          <w:tab w:val="left" w:pos="1588"/>
          <w:tab w:val="left" w:pos="1985"/>
        </w:tabs>
        <w:jc w:val="both"/>
      </w:pPr>
      <w:r>
        <w:t>…..</w:t>
      </w:r>
    </w:p>
    <w:p w:rsidR="00BC2E02" w:rsidRPr="003F17AE" w:rsidRDefault="00BC2E02" w:rsidP="00BC2E02">
      <w:pPr>
        <w:numPr>
          <w:ilvl w:val="0"/>
          <w:numId w:val="17"/>
        </w:numPr>
        <w:tabs>
          <w:tab w:val="clear" w:pos="360"/>
          <w:tab w:val="clear" w:pos="720"/>
          <w:tab w:val="clear" w:pos="1080"/>
          <w:tab w:val="clear" w:pos="1440"/>
          <w:tab w:val="left" w:pos="400"/>
          <w:tab w:val="left" w:pos="1191"/>
          <w:tab w:val="left" w:pos="1588"/>
          <w:tab w:val="left" w:pos="1985"/>
        </w:tabs>
        <w:jc w:val="both"/>
      </w:pPr>
      <w:r w:rsidRPr="003F17AE">
        <w:t>SliceGranularity shall be equal to 0.</w:t>
      </w:r>
    </w:p>
    <w:p w:rsidR="00BC2E02" w:rsidRPr="003F17AE" w:rsidRDefault="00BC2E02" w:rsidP="00BC2E02">
      <w:pPr>
        <w:numPr>
          <w:ilvl w:val="0"/>
          <w:numId w:val="17"/>
        </w:numPr>
        <w:tabs>
          <w:tab w:val="clear" w:pos="360"/>
          <w:tab w:val="clear" w:pos="720"/>
          <w:tab w:val="clear" w:pos="1080"/>
          <w:tab w:val="clear" w:pos="1440"/>
          <w:tab w:val="left" w:pos="400"/>
          <w:tab w:val="left" w:pos="1191"/>
          <w:tab w:val="left" w:pos="1588"/>
          <w:tab w:val="left" w:pos="1985"/>
        </w:tabs>
        <w:jc w:val="both"/>
      </w:pPr>
      <w:r>
        <w:t>Picture</w:t>
      </w:r>
      <w:r w:rsidRPr="003F17AE">
        <w:t xml:space="preserve"> parameter sets shall have </w:t>
      </w:r>
      <w:r w:rsidRPr="00212E2E">
        <w:rPr>
          <w:strike/>
          <w:highlight w:val="red"/>
        </w:rPr>
        <w:t>tiles_or_entropy_coding_sync_idc</w:t>
      </w:r>
      <w:r w:rsidRPr="003F17AE">
        <w:t xml:space="preserve"> </w:t>
      </w:r>
      <w:r w:rsidRPr="00BC2E02">
        <w:rPr>
          <w:highlight w:val="yellow"/>
        </w:rPr>
        <w:t>parallelism_idc</w:t>
      </w:r>
      <w:r>
        <w:t xml:space="preserve"> </w:t>
      </w:r>
      <w:r w:rsidRPr="003F17AE">
        <w:t xml:space="preserve">in the range of 0 to </w:t>
      </w:r>
      <w:r w:rsidRPr="00212E2E">
        <w:rPr>
          <w:strike/>
          <w:highlight w:val="red"/>
        </w:rPr>
        <w:t>1</w:t>
      </w:r>
      <w:r>
        <w:t xml:space="preserve"> </w:t>
      </w:r>
      <w:r w:rsidR="001424C6" w:rsidRPr="00212E2E">
        <w:rPr>
          <w:highlight w:val="yellow"/>
        </w:rPr>
        <w:t>2</w:t>
      </w:r>
      <w:r w:rsidRPr="003F17AE">
        <w:t>, inclusive.</w:t>
      </w:r>
    </w:p>
    <w:p w:rsidR="00BC2E02" w:rsidRPr="003F17AE" w:rsidRDefault="00BC2E02" w:rsidP="00BC2E02">
      <w:pPr>
        <w:numPr>
          <w:ilvl w:val="0"/>
          <w:numId w:val="17"/>
        </w:numPr>
        <w:tabs>
          <w:tab w:val="clear" w:pos="360"/>
          <w:tab w:val="clear" w:pos="720"/>
          <w:tab w:val="clear" w:pos="1080"/>
          <w:tab w:val="clear" w:pos="1440"/>
          <w:tab w:val="left" w:pos="400"/>
          <w:tab w:val="left" w:pos="1191"/>
          <w:tab w:val="left" w:pos="1588"/>
          <w:tab w:val="left" w:pos="1985"/>
        </w:tabs>
        <w:jc w:val="both"/>
      </w:pPr>
      <w:r>
        <w:t xml:space="preserve">Picture parameter sets shall have </w:t>
      </w:r>
      <w:r w:rsidRPr="00B55B92">
        <w:t>dependent_slice</w:t>
      </w:r>
      <w:r>
        <w:t>_enabled</w:t>
      </w:r>
      <w:r w:rsidRPr="00B55B92">
        <w:t>_flag</w:t>
      </w:r>
      <w:r>
        <w:t xml:space="preserve"> equal to 0.</w:t>
      </w:r>
    </w:p>
    <w:p w:rsidR="00945FEC" w:rsidRPr="007733A8" w:rsidRDefault="00BC2E02" w:rsidP="007733A8">
      <w:pPr>
        <w:numPr>
          <w:ilvl w:val="0"/>
          <w:numId w:val="17"/>
        </w:numPr>
        <w:tabs>
          <w:tab w:val="clear" w:pos="360"/>
          <w:tab w:val="clear" w:pos="720"/>
          <w:tab w:val="clear" w:pos="1080"/>
          <w:tab w:val="clear" w:pos="1440"/>
          <w:tab w:val="left" w:pos="400"/>
          <w:tab w:val="left" w:pos="1191"/>
          <w:tab w:val="left" w:pos="1588"/>
          <w:tab w:val="left" w:pos="1985"/>
        </w:tabs>
        <w:jc w:val="both"/>
      </w:pPr>
      <w:r w:rsidRPr="00BC2E02">
        <w:t xml:space="preserve">When </w:t>
      </w:r>
      <w:r w:rsidRPr="00212E2E">
        <w:rPr>
          <w:strike/>
          <w:highlight w:val="red"/>
        </w:rPr>
        <w:t>tiles_or_entropy_coding_sync_idc</w:t>
      </w:r>
      <w:r w:rsidRPr="00BC2E02">
        <w:t xml:space="preserve"> </w:t>
      </w:r>
      <w:r w:rsidRPr="00BC2E02">
        <w:rPr>
          <w:highlight w:val="yellow"/>
        </w:rPr>
        <w:t>parallelism_idc &amp; 0x1</w:t>
      </w:r>
      <w:r>
        <w:t xml:space="preserve"> </w:t>
      </w:r>
      <w:r w:rsidRPr="00BC2E02">
        <w:t>is equal to 1, ColumnWidthInLumaSamples[ i ] shall be greater than or equal to 384 for any i in the range of 0 to num_tile_columns_minus1, inclusive.</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AE6C1C" w:rsidRPr="005B217D" w:rsidRDefault="00AE6C1C" w:rsidP="00AE6C1C">
      <w:pPr>
        <w:jc w:val="both"/>
        <w:rPr>
          <w:szCs w:val="22"/>
          <w:lang w:val="en-CA"/>
        </w:rPr>
      </w:pPr>
      <w:r>
        <w:rPr>
          <w:b/>
          <w:szCs w:val="22"/>
          <w:lang w:val="en-CA"/>
        </w:rPr>
        <w:t>Qualcomm Inc</w:t>
      </w:r>
      <w:r w:rsidR="00193F1F">
        <w:rPr>
          <w:b/>
          <w:szCs w:val="22"/>
          <w:lang w:val="en-CA"/>
        </w:rPr>
        <w:t>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DA1" w:rsidRDefault="002E4DA1">
      <w:r>
        <w:separator/>
      </w:r>
    </w:p>
  </w:endnote>
  <w:endnote w:type="continuationSeparator" w:id="0">
    <w:p w:rsidR="002E4DA1" w:rsidRDefault="002E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00000000"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E081E">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4E081E">
      <w:rPr>
        <w:rStyle w:val="PageNumber"/>
        <w:noProof/>
      </w:rPr>
      <w:t>2012-07-03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DA1" w:rsidRDefault="002E4DA1">
      <w:r>
        <w:separator/>
      </w:r>
    </w:p>
  </w:footnote>
  <w:footnote w:type="continuationSeparator" w:id="0">
    <w:p w:rsidR="002E4DA1" w:rsidRDefault="002E4D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6B6E1FC2"/>
    <w:multiLevelType w:val="hybridMultilevel"/>
    <w:tmpl w:val="0A747B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8090005">
      <w:start w:val="1"/>
      <w:numFmt w:val="lowerRoman"/>
      <w:lvlText w:val="%3."/>
      <w:lvlJc w:val="right"/>
      <w:pPr>
        <w:ind w:left="2160" w:hanging="180"/>
      </w:pPr>
    </w:lvl>
    <w:lvl w:ilvl="3" w:tplc="08090001">
      <w:start w:val="1"/>
      <w:numFmt w:val="decimal"/>
      <w:lvlText w:val="%4."/>
      <w:lvlJc w:val="left"/>
      <w:pPr>
        <w:ind w:left="2880" w:hanging="360"/>
      </w:pPr>
    </w:lvl>
    <w:lvl w:ilvl="4" w:tplc="08090003">
      <w:start w:val="1"/>
      <w:numFmt w:val="lowerLetter"/>
      <w:lvlText w:val="%5."/>
      <w:lvlJc w:val="left"/>
      <w:pPr>
        <w:ind w:left="3600" w:hanging="360"/>
      </w:pPr>
    </w:lvl>
    <w:lvl w:ilvl="5" w:tplc="08090005">
      <w:start w:val="1"/>
      <w:numFmt w:val="lowerRoman"/>
      <w:lvlText w:val="%6."/>
      <w:lvlJc w:val="right"/>
      <w:pPr>
        <w:ind w:left="4320" w:hanging="180"/>
      </w:pPr>
    </w:lvl>
    <w:lvl w:ilvl="6" w:tplc="08090001">
      <w:start w:val="1"/>
      <w:numFmt w:val="decimal"/>
      <w:lvlText w:val="%7."/>
      <w:lvlJc w:val="left"/>
      <w:pPr>
        <w:ind w:left="5040" w:hanging="360"/>
      </w:pPr>
    </w:lvl>
    <w:lvl w:ilvl="7" w:tplc="08090003">
      <w:start w:val="1"/>
      <w:numFmt w:val="lowerLetter"/>
      <w:lvlText w:val="%8."/>
      <w:lvlJc w:val="left"/>
      <w:pPr>
        <w:ind w:left="5760" w:hanging="360"/>
      </w:pPr>
    </w:lvl>
    <w:lvl w:ilvl="8" w:tplc="08090005">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95F"/>
    <w:rsid w:val="000458BC"/>
    <w:rsid w:val="00045C41"/>
    <w:rsid w:val="00046C03"/>
    <w:rsid w:val="0007614F"/>
    <w:rsid w:val="000915B8"/>
    <w:rsid w:val="000A1BEB"/>
    <w:rsid w:val="000B1C6B"/>
    <w:rsid w:val="000B4FF9"/>
    <w:rsid w:val="000C09AC"/>
    <w:rsid w:val="000D2699"/>
    <w:rsid w:val="000E00F3"/>
    <w:rsid w:val="000E28A2"/>
    <w:rsid w:val="000F158C"/>
    <w:rsid w:val="000F68CB"/>
    <w:rsid w:val="00102F3D"/>
    <w:rsid w:val="00106914"/>
    <w:rsid w:val="00110804"/>
    <w:rsid w:val="00124E38"/>
    <w:rsid w:val="0012580B"/>
    <w:rsid w:val="0012759B"/>
    <w:rsid w:val="00131F90"/>
    <w:rsid w:val="0013526E"/>
    <w:rsid w:val="001424C6"/>
    <w:rsid w:val="001511CC"/>
    <w:rsid w:val="00171371"/>
    <w:rsid w:val="00175A24"/>
    <w:rsid w:val="00182794"/>
    <w:rsid w:val="00187E58"/>
    <w:rsid w:val="00193F1F"/>
    <w:rsid w:val="001A297E"/>
    <w:rsid w:val="001A368E"/>
    <w:rsid w:val="001A7329"/>
    <w:rsid w:val="001B4E28"/>
    <w:rsid w:val="001B5AC7"/>
    <w:rsid w:val="001C3525"/>
    <w:rsid w:val="001D1BD2"/>
    <w:rsid w:val="001E02BE"/>
    <w:rsid w:val="001E3B37"/>
    <w:rsid w:val="001E42A3"/>
    <w:rsid w:val="001F2594"/>
    <w:rsid w:val="002055A6"/>
    <w:rsid w:val="00206460"/>
    <w:rsid w:val="002069B4"/>
    <w:rsid w:val="00212E2E"/>
    <w:rsid w:val="00215DFC"/>
    <w:rsid w:val="002212DF"/>
    <w:rsid w:val="00227BA7"/>
    <w:rsid w:val="00263398"/>
    <w:rsid w:val="00275BCF"/>
    <w:rsid w:val="00292257"/>
    <w:rsid w:val="002A54E0"/>
    <w:rsid w:val="002B1595"/>
    <w:rsid w:val="002B191D"/>
    <w:rsid w:val="002D0AF6"/>
    <w:rsid w:val="002E37B9"/>
    <w:rsid w:val="002E4DA1"/>
    <w:rsid w:val="002F164D"/>
    <w:rsid w:val="00306206"/>
    <w:rsid w:val="00317D85"/>
    <w:rsid w:val="00327C56"/>
    <w:rsid w:val="003315A1"/>
    <w:rsid w:val="003373EC"/>
    <w:rsid w:val="00342FF4"/>
    <w:rsid w:val="003706CC"/>
    <w:rsid w:val="00377710"/>
    <w:rsid w:val="003A2D8E"/>
    <w:rsid w:val="003B7CF1"/>
    <w:rsid w:val="003C20E4"/>
    <w:rsid w:val="003E6F90"/>
    <w:rsid w:val="003F5D0F"/>
    <w:rsid w:val="00414101"/>
    <w:rsid w:val="00433DDB"/>
    <w:rsid w:val="00437619"/>
    <w:rsid w:val="004A2A63"/>
    <w:rsid w:val="004B210C"/>
    <w:rsid w:val="004D405F"/>
    <w:rsid w:val="004E081E"/>
    <w:rsid w:val="004E4F4F"/>
    <w:rsid w:val="004E6789"/>
    <w:rsid w:val="004F61E3"/>
    <w:rsid w:val="0051015C"/>
    <w:rsid w:val="00516CF1"/>
    <w:rsid w:val="00531AE9"/>
    <w:rsid w:val="00532C21"/>
    <w:rsid w:val="00550A66"/>
    <w:rsid w:val="00567EC7"/>
    <w:rsid w:val="00570013"/>
    <w:rsid w:val="005801A2"/>
    <w:rsid w:val="005952A5"/>
    <w:rsid w:val="005A33A1"/>
    <w:rsid w:val="005A57AF"/>
    <w:rsid w:val="005B217D"/>
    <w:rsid w:val="005C385F"/>
    <w:rsid w:val="005E1AC6"/>
    <w:rsid w:val="005F6F1B"/>
    <w:rsid w:val="00624B33"/>
    <w:rsid w:val="00630AA2"/>
    <w:rsid w:val="00641A06"/>
    <w:rsid w:val="00646707"/>
    <w:rsid w:val="00662E58"/>
    <w:rsid w:val="006641F7"/>
    <w:rsid w:val="00664DCF"/>
    <w:rsid w:val="00676E6E"/>
    <w:rsid w:val="006C1D6D"/>
    <w:rsid w:val="006C5D39"/>
    <w:rsid w:val="006E2810"/>
    <w:rsid w:val="006E5417"/>
    <w:rsid w:val="00712F60"/>
    <w:rsid w:val="00720E3B"/>
    <w:rsid w:val="0074331F"/>
    <w:rsid w:val="00745F6B"/>
    <w:rsid w:val="0075585E"/>
    <w:rsid w:val="00770571"/>
    <w:rsid w:val="007733A8"/>
    <w:rsid w:val="007768FF"/>
    <w:rsid w:val="007824D3"/>
    <w:rsid w:val="00796EE3"/>
    <w:rsid w:val="007A7D29"/>
    <w:rsid w:val="007B4AB8"/>
    <w:rsid w:val="007F1F8B"/>
    <w:rsid w:val="007F67A1"/>
    <w:rsid w:val="008206C8"/>
    <w:rsid w:val="00862A1F"/>
    <w:rsid w:val="00873D88"/>
    <w:rsid w:val="00874A6C"/>
    <w:rsid w:val="00876C65"/>
    <w:rsid w:val="008A4B4C"/>
    <w:rsid w:val="008A7AB4"/>
    <w:rsid w:val="008C239F"/>
    <w:rsid w:val="008E480C"/>
    <w:rsid w:val="00907757"/>
    <w:rsid w:val="009212B0"/>
    <w:rsid w:val="009234A5"/>
    <w:rsid w:val="009336F7"/>
    <w:rsid w:val="009374A7"/>
    <w:rsid w:val="00945FEC"/>
    <w:rsid w:val="0098551D"/>
    <w:rsid w:val="0099518F"/>
    <w:rsid w:val="009A523D"/>
    <w:rsid w:val="009D13F1"/>
    <w:rsid w:val="009F496B"/>
    <w:rsid w:val="00A01439"/>
    <w:rsid w:val="00A02E61"/>
    <w:rsid w:val="00A05CFF"/>
    <w:rsid w:val="00A56B97"/>
    <w:rsid w:val="00A6093D"/>
    <w:rsid w:val="00A76A6D"/>
    <w:rsid w:val="00A83253"/>
    <w:rsid w:val="00AA6E84"/>
    <w:rsid w:val="00AE341B"/>
    <w:rsid w:val="00AE6C1C"/>
    <w:rsid w:val="00B07CA7"/>
    <w:rsid w:val="00B1279A"/>
    <w:rsid w:val="00B3567D"/>
    <w:rsid w:val="00B5222E"/>
    <w:rsid w:val="00B61C96"/>
    <w:rsid w:val="00B73A2A"/>
    <w:rsid w:val="00B94B06"/>
    <w:rsid w:val="00B94C28"/>
    <w:rsid w:val="00B94ED3"/>
    <w:rsid w:val="00BC10BA"/>
    <w:rsid w:val="00BC2E02"/>
    <w:rsid w:val="00BC5AFD"/>
    <w:rsid w:val="00C04F43"/>
    <w:rsid w:val="00C0609D"/>
    <w:rsid w:val="00C115AB"/>
    <w:rsid w:val="00C30249"/>
    <w:rsid w:val="00C334F1"/>
    <w:rsid w:val="00C3723B"/>
    <w:rsid w:val="00C606C9"/>
    <w:rsid w:val="00C80288"/>
    <w:rsid w:val="00C84003"/>
    <w:rsid w:val="00C90650"/>
    <w:rsid w:val="00C97D78"/>
    <w:rsid w:val="00CC2AAE"/>
    <w:rsid w:val="00CC5A42"/>
    <w:rsid w:val="00CD0EAB"/>
    <w:rsid w:val="00CF34DB"/>
    <w:rsid w:val="00CF558F"/>
    <w:rsid w:val="00D073E2"/>
    <w:rsid w:val="00D262F3"/>
    <w:rsid w:val="00D446EC"/>
    <w:rsid w:val="00D51BF0"/>
    <w:rsid w:val="00D55942"/>
    <w:rsid w:val="00D807BF"/>
    <w:rsid w:val="00DA7887"/>
    <w:rsid w:val="00DB2C26"/>
    <w:rsid w:val="00DE6B43"/>
    <w:rsid w:val="00E11923"/>
    <w:rsid w:val="00E262D4"/>
    <w:rsid w:val="00E36250"/>
    <w:rsid w:val="00E54511"/>
    <w:rsid w:val="00E61DAC"/>
    <w:rsid w:val="00E72B80"/>
    <w:rsid w:val="00E75FE3"/>
    <w:rsid w:val="00E82F33"/>
    <w:rsid w:val="00E86C4C"/>
    <w:rsid w:val="00E9306B"/>
    <w:rsid w:val="00EB7AB1"/>
    <w:rsid w:val="00EE6E41"/>
    <w:rsid w:val="00EF48CC"/>
    <w:rsid w:val="00F06AD6"/>
    <w:rsid w:val="00F24C02"/>
    <w:rsid w:val="00F4227B"/>
    <w:rsid w:val="00F73032"/>
    <w:rsid w:val="00F848FC"/>
    <w:rsid w:val="00F9282A"/>
    <w:rsid w:val="00F96BAD"/>
    <w:rsid w:val="00FB0E84"/>
    <w:rsid w:val="00FD01C2"/>
    <w:rsid w:val="00FE0F3D"/>
    <w:rsid w:val="00FF0CE3"/>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5FEC"/>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AE6C1C"/>
  </w:style>
  <w:style w:type="character" w:customStyle="1" w:styleId="Heading1Char">
    <w:name w:val="Heading 1 Char"/>
    <w:link w:val="Heading1"/>
    <w:rsid w:val="00F06AD6"/>
    <w:rPr>
      <w:rFonts w:cs="Arial"/>
      <w:b/>
      <w:bCs/>
      <w:kern w:val="32"/>
      <w:sz w:val="32"/>
      <w:szCs w:val="32"/>
    </w:rPr>
  </w:style>
  <w:style w:type="paragraph" w:customStyle="1" w:styleId="tablesyntax">
    <w:name w:val="table syntax"/>
    <w:basedOn w:val="Normal"/>
    <w:link w:val="tablesyntaxChar"/>
    <w:rsid w:val="00F06AD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F06AD6"/>
    <w:rPr>
      <w:rFonts w:eastAsia="MS Mincho"/>
      <w:lang w:val="en-GB"/>
    </w:rPr>
  </w:style>
  <w:style w:type="paragraph" w:customStyle="1" w:styleId="tablecell">
    <w:name w:val="table cell"/>
    <w:basedOn w:val="Normal"/>
    <w:rsid w:val="00F06AD6"/>
    <w:pPr>
      <w:keepNext/>
      <w:keepLines/>
      <w:tabs>
        <w:tab w:val="clear" w:pos="360"/>
        <w:tab w:val="clear" w:pos="720"/>
        <w:tab w:val="clear" w:pos="1080"/>
        <w:tab w:val="clear" w:pos="1440"/>
      </w:tabs>
      <w:spacing w:before="0" w:after="60"/>
      <w:jc w:val="both"/>
    </w:pPr>
    <w:rPr>
      <w:sz w:val="20"/>
      <w:lang w:val="en-GB"/>
    </w:rPr>
  </w:style>
  <w:style w:type="paragraph" w:customStyle="1" w:styleId="tableheading">
    <w:name w:val="table heading"/>
    <w:basedOn w:val="Normal"/>
    <w:rsid w:val="000E28A2"/>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styleId="Caption">
    <w:name w:val="caption"/>
    <w:basedOn w:val="Normal"/>
    <w:next w:val="Normal"/>
    <w:unhideWhenUsed/>
    <w:qFormat/>
    <w:rsid w:val="00945FEC"/>
    <w:rPr>
      <w:b/>
      <w:bCs/>
      <w:sz w:val="20"/>
    </w:rPr>
  </w:style>
  <w:style w:type="paragraph" w:styleId="ListParagraph">
    <w:name w:val="List Paragraph"/>
    <w:basedOn w:val="Normal"/>
    <w:uiPriority w:val="34"/>
    <w:qFormat/>
    <w:rsid w:val="00945FEC"/>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eastAsia="zh-CN"/>
    </w:rPr>
  </w:style>
  <w:style w:type="paragraph" w:customStyle="1" w:styleId="1Text">
    <w:name w:val="1Text"/>
    <w:basedOn w:val="Normal"/>
    <w:link w:val="1TextChar"/>
    <w:qFormat/>
    <w:rsid w:val="0000395F"/>
    <w:pPr>
      <w:tabs>
        <w:tab w:val="clear" w:pos="360"/>
        <w:tab w:val="clear" w:pos="720"/>
        <w:tab w:val="clear" w:pos="1080"/>
        <w:tab w:val="clear" w:pos="1440"/>
      </w:tabs>
      <w:overflowPunct/>
      <w:autoSpaceDE/>
      <w:autoSpaceDN/>
      <w:adjustRightInd/>
      <w:spacing w:before="0" w:line="288" w:lineRule="auto"/>
      <w:jc w:val="both"/>
      <w:textAlignment w:val="auto"/>
    </w:pPr>
    <w:rPr>
      <w:sz w:val="24"/>
      <w:lang w:eastAsia="fi-FI"/>
    </w:rPr>
  </w:style>
  <w:style w:type="character" w:customStyle="1" w:styleId="1TextChar">
    <w:name w:val="1Text Char"/>
    <w:link w:val="1Text"/>
    <w:rsid w:val="0000395F"/>
    <w:rPr>
      <w:rFonts w:eastAsia="SimSun"/>
      <w:sz w:val="24"/>
      <w:lang w:eastAsia="fi-FI"/>
    </w:rPr>
  </w:style>
  <w:style w:type="character" w:customStyle="1" w:styleId="HeaderChar">
    <w:name w:val="Header Char"/>
    <w:link w:val="Header"/>
    <w:rsid w:val="0000395F"/>
    <w:rPr>
      <w:sz w:val="22"/>
    </w:rPr>
  </w:style>
  <w:style w:type="paragraph" w:customStyle="1" w:styleId="Note1">
    <w:name w:val="Note 1"/>
    <w:basedOn w:val="Normal"/>
    <w:rsid w:val="00106914"/>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Annex3">
    <w:name w:val="Annex 3"/>
    <w:basedOn w:val="Normal"/>
    <w:next w:val="Normal"/>
    <w:rsid w:val="00BC2E02"/>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character" w:styleId="CommentReference">
    <w:name w:val="annotation reference"/>
    <w:rsid w:val="001424C6"/>
    <w:rPr>
      <w:sz w:val="16"/>
      <w:szCs w:val="16"/>
    </w:rPr>
  </w:style>
  <w:style w:type="paragraph" w:styleId="CommentText">
    <w:name w:val="annotation text"/>
    <w:basedOn w:val="Normal"/>
    <w:link w:val="CommentTextChar"/>
    <w:rsid w:val="001424C6"/>
    <w:rPr>
      <w:sz w:val="20"/>
    </w:rPr>
  </w:style>
  <w:style w:type="character" w:customStyle="1" w:styleId="CommentTextChar">
    <w:name w:val="Comment Text Char"/>
    <w:link w:val="CommentText"/>
    <w:rsid w:val="001424C6"/>
    <w:rPr>
      <w:lang w:val="en-US" w:eastAsia="en-US"/>
    </w:rPr>
  </w:style>
  <w:style w:type="paragraph" w:styleId="CommentSubject">
    <w:name w:val="annotation subject"/>
    <w:basedOn w:val="CommentText"/>
    <w:next w:val="CommentText"/>
    <w:link w:val="CommentSubjectChar"/>
    <w:rsid w:val="001424C6"/>
    <w:rPr>
      <w:b/>
      <w:bCs/>
    </w:rPr>
  </w:style>
  <w:style w:type="character" w:customStyle="1" w:styleId="CommentSubjectChar">
    <w:name w:val="Comment Subject Char"/>
    <w:link w:val="CommentSubject"/>
    <w:rsid w:val="001424C6"/>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5FEC"/>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AE6C1C"/>
  </w:style>
  <w:style w:type="character" w:customStyle="1" w:styleId="Heading1Char">
    <w:name w:val="Heading 1 Char"/>
    <w:link w:val="Heading1"/>
    <w:rsid w:val="00F06AD6"/>
    <w:rPr>
      <w:rFonts w:cs="Arial"/>
      <w:b/>
      <w:bCs/>
      <w:kern w:val="32"/>
      <w:sz w:val="32"/>
      <w:szCs w:val="32"/>
    </w:rPr>
  </w:style>
  <w:style w:type="paragraph" w:customStyle="1" w:styleId="tablesyntax">
    <w:name w:val="table syntax"/>
    <w:basedOn w:val="Normal"/>
    <w:link w:val="tablesyntaxChar"/>
    <w:rsid w:val="00F06AD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F06AD6"/>
    <w:rPr>
      <w:rFonts w:eastAsia="MS Mincho"/>
      <w:lang w:val="en-GB"/>
    </w:rPr>
  </w:style>
  <w:style w:type="paragraph" w:customStyle="1" w:styleId="tablecell">
    <w:name w:val="table cell"/>
    <w:basedOn w:val="Normal"/>
    <w:rsid w:val="00F06AD6"/>
    <w:pPr>
      <w:keepNext/>
      <w:keepLines/>
      <w:tabs>
        <w:tab w:val="clear" w:pos="360"/>
        <w:tab w:val="clear" w:pos="720"/>
        <w:tab w:val="clear" w:pos="1080"/>
        <w:tab w:val="clear" w:pos="1440"/>
      </w:tabs>
      <w:spacing w:before="0" w:after="60"/>
      <w:jc w:val="both"/>
    </w:pPr>
    <w:rPr>
      <w:sz w:val="20"/>
      <w:lang w:val="en-GB"/>
    </w:rPr>
  </w:style>
  <w:style w:type="paragraph" w:customStyle="1" w:styleId="tableheading">
    <w:name w:val="table heading"/>
    <w:basedOn w:val="Normal"/>
    <w:rsid w:val="000E28A2"/>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styleId="Caption">
    <w:name w:val="caption"/>
    <w:basedOn w:val="Normal"/>
    <w:next w:val="Normal"/>
    <w:unhideWhenUsed/>
    <w:qFormat/>
    <w:rsid w:val="00945FEC"/>
    <w:rPr>
      <w:b/>
      <w:bCs/>
      <w:sz w:val="20"/>
    </w:rPr>
  </w:style>
  <w:style w:type="paragraph" w:styleId="ListParagraph">
    <w:name w:val="List Paragraph"/>
    <w:basedOn w:val="Normal"/>
    <w:uiPriority w:val="34"/>
    <w:qFormat/>
    <w:rsid w:val="00945FEC"/>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eastAsia="zh-CN"/>
    </w:rPr>
  </w:style>
  <w:style w:type="paragraph" w:customStyle="1" w:styleId="1Text">
    <w:name w:val="1Text"/>
    <w:basedOn w:val="Normal"/>
    <w:link w:val="1TextChar"/>
    <w:qFormat/>
    <w:rsid w:val="0000395F"/>
    <w:pPr>
      <w:tabs>
        <w:tab w:val="clear" w:pos="360"/>
        <w:tab w:val="clear" w:pos="720"/>
        <w:tab w:val="clear" w:pos="1080"/>
        <w:tab w:val="clear" w:pos="1440"/>
      </w:tabs>
      <w:overflowPunct/>
      <w:autoSpaceDE/>
      <w:autoSpaceDN/>
      <w:adjustRightInd/>
      <w:spacing w:before="0" w:line="288" w:lineRule="auto"/>
      <w:jc w:val="both"/>
      <w:textAlignment w:val="auto"/>
    </w:pPr>
    <w:rPr>
      <w:sz w:val="24"/>
      <w:lang w:eastAsia="fi-FI"/>
    </w:rPr>
  </w:style>
  <w:style w:type="character" w:customStyle="1" w:styleId="1TextChar">
    <w:name w:val="1Text Char"/>
    <w:link w:val="1Text"/>
    <w:rsid w:val="0000395F"/>
    <w:rPr>
      <w:rFonts w:eastAsia="SimSun"/>
      <w:sz w:val="24"/>
      <w:lang w:eastAsia="fi-FI"/>
    </w:rPr>
  </w:style>
  <w:style w:type="character" w:customStyle="1" w:styleId="HeaderChar">
    <w:name w:val="Header Char"/>
    <w:link w:val="Header"/>
    <w:rsid w:val="0000395F"/>
    <w:rPr>
      <w:sz w:val="22"/>
    </w:rPr>
  </w:style>
  <w:style w:type="paragraph" w:customStyle="1" w:styleId="Note1">
    <w:name w:val="Note 1"/>
    <w:basedOn w:val="Normal"/>
    <w:rsid w:val="00106914"/>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Annex3">
    <w:name w:val="Annex 3"/>
    <w:basedOn w:val="Normal"/>
    <w:next w:val="Normal"/>
    <w:rsid w:val="00BC2E02"/>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character" w:styleId="CommentReference">
    <w:name w:val="annotation reference"/>
    <w:rsid w:val="001424C6"/>
    <w:rPr>
      <w:sz w:val="16"/>
      <w:szCs w:val="16"/>
    </w:rPr>
  </w:style>
  <w:style w:type="paragraph" w:styleId="CommentText">
    <w:name w:val="annotation text"/>
    <w:basedOn w:val="Normal"/>
    <w:link w:val="CommentTextChar"/>
    <w:rsid w:val="001424C6"/>
    <w:rPr>
      <w:sz w:val="20"/>
    </w:rPr>
  </w:style>
  <w:style w:type="character" w:customStyle="1" w:styleId="CommentTextChar">
    <w:name w:val="Comment Text Char"/>
    <w:link w:val="CommentText"/>
    <w:rsid w:val="001424C6"/>
    <w:rPr>
      <w:lang w:val="en-US" w:eastAsia="en-US"/>
    </w:rPr>
  </w:style>
  <w:style w:type="paragraph" w:styleId="CommentSubject">
    <w:name w:val="annotation subject"/>
    <w:basedOn w:val="CommentText"/>
    <w:next w:val="CommentText"/>
    <w:link w:val="CommentSubjectChar"/>
    <w:rsid w:val="001424C6"/>
    <w:rPr>
      <w:b/>
      <w:bCs/>
    </w:rPr>
  </w:style>
  <w:style w:type="character" w:customStyle="1" w:styleId="CommentSubjectChar">
    <w:name w:val="Comment Subject Char"/>
    <w:link w:val="CommentSubject"/>
    <w:rsid w:val="001424C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49145">
      <w:bodyDiv w:val="1"/>
      <w:marLeft w:val="0"/>
      <w:marRight w:val="0"/>
      <w:marTop w:val="0"/>
      <w:marBottom w:val="0"/>
      <w:divBdr>
        <w:top w:val="none" w:sz="0" w:space="0" w:color="auto"/>
        <w:left w:val="none" w:sz="0" w:space="0" w:color="auto"/>
        <w:bottom w:val="none" w:sz="0" w:space="0" w:color="auto"/>
        <w:right w:val="none" w:sz="0" w:space="0" w:color="auto"/>
      </w:divBdr>
    </w:div>
    <w:div w:id="822699524">
      <w:bodyDiv w:val="1"/>
      <w:marLeft w:val="0"/>
      <w:marRight w:val="0"/>
      <w:marTop w:val="0"/>
      <w:marBottom w:val="0"/>
      <w:divBdr>
        <w:top w:val="none" w:sz="0" w:space="0" w:color="auto"/>
        <w:left w:val="none" w:sz="0" w:space="0" w:color="auto"/>
        <w:bottom w:val="none" w:sz="0" w:space="0" w:color="auto"/>
        <w:right w:val="none" w:sz="0" w:space="0" w:color="auto"/>
      </w:divBdr>
    </w:div>
    <w:div w:id="10883039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725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yekuiw@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coban@qualcomm.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DB1E7-FED7-4857-8562-FDE7CFC43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2390</Words>
  <Characters>13629</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15988</CharactersWithSpaces>
  <SharedDoc>false</SharedDoc>
  <HLinks>
    <vt:vector size="12" baseType="variant">
      <vt:variant>
        <vt:i4>4980850</vt:i4>
      </vt:variant>
      <vt:variant>
        <vt:i4>3</vt:i4>
      </vt:variant>
      <vt:variant>
        <vt:i4>0</vt:i4>
      </vt:variant>
      <vt:variant>
        <vt:i4>5</vt:i4>
      </vt:variant>
      <vt:variant>
        <vt:lpwstr>mailto:yekuiw@qualcomm.com</vt:lpwstr>
      </vt:variant>
      <vt:variant>
        <vt:lpwstr/>
      </vt:variant>
      <vt:variant>
        <vt:i4>5505146</vt:i4>
      </vt:variant>
      <vt:variant>
        <vt:i4>0</vt:i4>
      </vt:variant>
      <vt:variant>
        <vt:i4>0</vt:i4>
      </vt:variant>
      <vt:variant>
        <vt:i4>5</vt:i4>
      </vt:variant>
      <vt:variant>
        <vt:lpwstr>mailto:mcoban@qualcomm.com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2</cp:revision>
  <dcterms:created xsi:type="dcterms:W3CDTF">2012-07-03T07:22:00Z</dcterms:created>
  <dcterms:modified xsi:type="dcterms:W3CDTF">2012-07-03T07:22:00Z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-1470845882</vt:i4>
  </property>
  <property fmtid="{D5CDD505-2E9C-101B-9397-08002B2CF9AE}" pid="3" name="_NewReviewCycle">
    <vt:lpwstr/>
  </property>
  <property fmtid="{D5CDD505-2E9C-101B-9397-08002B2CF9AE}" pid="4" name="_EmailSubject">
    <vt:lpwstr>tiles and wpp</vt:lpwstr>
  </property>
  <property fmtid="{D5CDD505-2E9C-101B-9397-08002B2CF9AE}" pid="5" name="_AuthorEmail">
    <vt:lpwstr>mcoban@qualcomm.com</vt:lpwstr>
  </property>
  <property fmtid="{D5CDD505-2E9C-101B-9397-08002B2CF9AE}" pid="6" name="_AuthorEmailDisplayName">
    <vt:lpwstr>Coban, Muhammed</vt:lpwstr>
  </property>
  <property fmtid="{D5CDD505-2E9C-101B-9397-08002B2CF9AE}" pid="7" name="_ReviewingToolsShownOnce">
    <vt:lpwstr/>
  </property>
</Properties>
</file>