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footer64.xml" ContentType="application/vnd.openxmlformats-officedocument.wordprocessingml.footer+xml"/>
  <Override PartName="/word/header66.xml" ContentType="application/vnd.openxmlformats-officedocument.wordprocessingml.head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footer67.xml" ContentType="application/vnd.openxmlformats-officedocument.wordprocessingml.footer+xml"/>
  <Override PartName="/word/header69.xml" ContentType="application/vnd.openxmlformats-officedocument.wordprocessingml.header+xml"/>
  <Override PartName="/word/footer68.xml" ContentType="application/vnd.openxmlformats-officedocument.wordprocessingml.footer+xml"/>
  <Override PartName="/word/header70.xml" ContentType="application/vnd.openxmlformats-officedocument.wordprocessingml.header+xml"/>
  <Override PartName="/word/footer69.xml" ContentType="application/vnd.openxmlformats-officedocument.wordprocessingml.footer+xml"/>
  <Override PartName="/word/header71.xml" ContentType="application/vnd.openxmlformats-officedocument.wordprocessingml.header+xml"/>
  <Override PartName="/word/footer70.xml" ContentType="application/vnd.openxmlformats-officedocument.wordprocessingml.footer+xml"/>
  <Override PartName="/word/header72.xml" ContentType="application/vnd.openxmlformats-officedocument.wordprocessingml.header+xml"/>
  <Override PartName="/word/footer71.xml" ContentType="application/vnd.openxmlformats-officedocument.wordprocessingml.footer+xml"/>
  <Override PartName="/word/header73.xml" ContentType="application/vnd.openxmlformats-officedocument.wordprocessingml.header+xml"/>
  <Override PartName="/word/footer72.xml" ContentType="application/vnd.openxmlformats-officedocument.wordprocessingml.footer+xml"/>
  <Override PartName="/word/header74.xml" ContentType="application/vnd.openxmlformats-officedocument.wordprocessingml.header+xml"/>
  <Override PartName="/word/footer73.xml" ContentType="application/vnd.openxmlformats-officedocument.wordprocessingml.footer+xml"/>
  <Override PartName="/word/header75.xml" ContentType="application/vnd.openxmlformats-officedocument.wordprocessingml.header+xml"/>
  <Override PartName="/word/footer7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0BA1" w:rsidRPr="001D2AB3" w:rsidRDefault="001000BB">
      <w:pPr>
        <w:pStyle w:val="BodyText"/>
        <w:rPr>
          <w:rFonts w:ascii="Times New Roman"/>
          <w:sz w:val="20"/>
          <w:lang w:val="en-GB"/>
        </w:rPr>
      </w:pPr>
      <w:r w:rsidRPr="001D2AB3">
        <w:rPr>
          <w:lang w:val="en-GB"/>
        </w:rPr>
        <w:pict>
          <v:rect id="_x0000_s1118" style="position:absolute;margin-left:0;margin-top:0;width:595.3pt;height:841.9pt;z-index:-251616256;mso-position-horizontal-relative:page;mso-position-vertical-relative:page" fillcolor="#205862" stroked="f">
            <w10:wrap anchorx="page" anchory="page"/>
          </v:rect>
        </w:pict>
      </w:r>
    </w:p>
    <w:p w:rsidR="00E20BA1" w:rsidRPr="001D2AB3" w:rsidRDefault="00E20BA1">
      <w:pPr>
        <w:pStyle w:val="BodyText"/>
        <w:rPr>
          <w:rFonts w:ascii="Times New Roman"/>
          <w:sz w:val="20"/>
          <w:lang w:val="en-GB"/>
        </w:rPr>
      </w:pPr>
    </w:p>
    <w:p w:rsidR="00E20BA1" w:rsidRPr="001D2AB3" w:rsidRDefault="00E20BA1">
      <w:pPr>
        <w:pStyle w:val="BodyText"/>
        <w:rPr>
          <w:rFonts w:ascii="Times New Roman"/>
          <w:sz w:val="20"/>
          <w:lang w:val="en-GB"/>
        </w:rPr>
      </w:pPr>
    </w:p>
    <w:p w:rsidR="00E20BA1" w:rsidRPr="001D2AB3" w:rsidRDefault="00E20BA1">
      <w:pPr>
        <w:pStyle w:val="BodyText"/>
        <w:rPr>
          <w:rFonts w:ascii="Times New Roman"/>
          <w:sz w:val="20"/>
          <w:lang w:val="en-GB"/>
        </w:rPr>
      </w:pPr>
    </w:p>
    <w:p w:rsidR="00E20BA1" w:rsidRPr="001D2AB3" w:rsidRDefault="00E20BA1">
      <w:pPr>
        <w:pStyle w:val="BodyText"/>
        <w:rPr>
          <w:rFonts w:ascii="Times New Roman"/>
          <w:sz w:val="20"/>
          <w:lang w:val="en-GB"/>
        </w:rPr>
      </w:pPr>
    </w:p>
    <w:p w:rsidR="00E20BA1" w:rsidRPr="001D2AB3" w:rsidRDefault="00E20BA1">
      <w:pPr>
        <w:pStyle w:val="BodyText"/>
        <w:rPr>
          <w:rFonts w:ascii="Times New Roman"/>
          <w:sz w:val="20"/>
          <w:lang w:val="en-GB"/>
        </w:rPr>
      </w:pPr>
    </w:p>
    <w:p w:rsidR="00E20BA1" w:rsidRPr="001D2AB3" w:rsidRDefault="00E20BA1">
      <w:pPr>
        <w:pStyle w:val="BodyText"/>
        <w:rPr>
          <w:rFonts w:ascii="Times New Roman"/>
          <w:sz w:val="20"/>
          <w:lang w:val="en-GB"/>
        </w:rPr>
      </w:pPr>
    </w:p>
    <w:p w:rsidR="00E20BA1" w:rsidRPr="001D2AB3" w:rsidRDefault="00E20BA1">
      <w:pPr>
        <w:pStyle w:val="BodyText"/>
        <w:rPr>
          <w:rFonts w:ascii="Times New Roman"/>
          <w:sz w:val="20"/>
          <w:lang w:val="en-GB"/>
        </w:rPr>
      </w:pPr>
    </w:p>
    <w:p w:rsidR="00E20BA1" w:rsidRPr="001D2AB3" w:rsidRDefault="00E20BA1">
      <w:pPr>
        <w:pStyle w:val="BodyText"/>
        <w:rPr>
          <w:rFonts w:ascii="Times New Roman"/>
          <w:sz w:val="20"/>
          <w:lang w:val="en-GB"/>
        </w:rPr>
      </w:pPr>
    </w:p>
    <w:p w:rsidR="00E20BA1" w:rsidRPr="001D2AB3" w:rsidRDefault="00E20BA1">
      <w:pPr>
        <w:pStyle w:val="BodyText"/>
        <w:rPr>
          <w:rFonts w:ascii="Times New Roman"/>
          <w:sz w:val="20"/>
          <w:lang w:val="en-GB"/>
        </w:rPr>
      </w:pPr>
    </w:p>
    <w:p w:rsidR="00E20BA1" w:rsidRPr="001D2AB3" w:rsidRDefault="00E20BA1">
      <w:pPr>
        <w:pStyle w:val="BodyText"/>
        <w:rPr>
          <w:rFonts w:ascii="Times New Roman"/>
          <w:sz w:val="20"/>
          <w:lang w:val="en-GB"/>
        </w:rPr>
      </w:pPr>
    </w:p>
    <w:p w:rsidR="00E20BA1" w:rsidRPr="001D2AB3" w:rsidRDefault="00E20BA1">
      <w:pPr>
        <w:pStyle w:val="BodyText"/>
        <w:spacing w:before="10"/>
        <w:rPr>
          <w:rFonts w:ascii="Times New Roman"/>
          <w:sz w:val="15"/>
          <w:lang w:val="en-GB"/>
        </w:rPr>
      </w:pPr>
    </w:p>
    <w:p w:rsidR="00E20BA1" w:rsidRPr="001D2AB3" w:rsidRDefault="001000BB">
      <w:pPr>
        <w:spacing w:before="101" w:line="920" w:lineRule="exact"/>
        <w:ind w:left="964" w:right="1047" w:hanging="472"/>
        <w:rPr>
          <w:rFonts w:ascii="Book Antiqua" w:hAnsi="Book Antiqua"/>
          <w:b/>
          <w:i/>
          <w:color w:val="FFFFFF" w:themeColor="background1"/>
          <w:sz w:val="56"/>
          <w:lang w:val="en-GB"/>
        </w:rPr>
      </w:pPr>
      <w:bookmarkStart w:id="0" w:name="PORTADA"/>
      <w:bookmarkEnd w:id="0"/>
      <w:r w:rsidRPr="001D2AB3">
        <w:rPr>
          <w:rFonts w:ascii="Book Antiqua" w:hAnsi="Book Antiqua"/>
          <w:b/>
          <w:i/>
          <w:color w:val="FFFFFF" w:themeColor="background1"/>
          <w:w w:val="145"/>
          <w:sz w:val="80"/>
          <w:lang w:val="en-GB"/>
        </w:rPr>
        <w:t>G</w:t>
      </w:r>
      <w:r w:rsidRPr="001D2AB3">
        <w:rPr>
          <w:rFonts w:ascii="Book Antiqua" w:hAnsi="Book Antiqua"/>
          <w:b/>
          <w:i/>
          <w:color w:val="FFFFFF" w:themeColor="background1"/>
          <w:w w:val="145"/>
          <w:sz w:val="56"/>
          <w:lang w:val="en-GB"/>
        </w:rPr>
        <w:t>u</w:t>
      </w:r>
      <w:r w:rsidR="001D2AB3" w:rsidRPr="001D2AB3">
        <w:rPr>
          <w:rFonts w:ascii="Book Antiqua" w:hAnsi="Book Antiqua"/>
          <w:b/>
          <w:i/>
          <w:color w:val="FFFFFF" w:themeColor="background1"/>
          <w:w w:val="145"/>
          <w:sz w:val="56"/>
          <w:lang w:val="en-GB"/>
        </w:rPr>
        <w:t>ide</w:t>
      </w:r>
      <w:r w:rsidRPr="001D2AB3">
        <w:rPr>
          <w:rFonts w:ascii="Book Antiqua" w:hAnsi="Book Antiqua"/>
          <w:b/>
          <w:i/>
          <w:color w:val="FFFFFF" w:themeColor="background1"/>
          <w:spacing w:val="-87"/>
          <w:w w:val="145"/>
          <w:sz w:val="56"/>
          <w:lang w:val="en-GB"/>
        </w:rPr>
        <w:t xml:space="preserve"> </w:t>
      </w:r>
      <w:r w:rsidRPr="001D2AB3">
        <w:rPr>
          <w:rFonts w:ascii="Book Antiqua" w:hAnsi="Book Antiqua"/>
          <w:b/>
          <w:i/>
          <w:color w:val="FFFFFF" w:themeColor="background1"/>
          <w:w w:val="145"/>
          <w:sz w:val="56"/>
          <w:lang w:val="en-GB"/>
        </w:rPr>
        <w:t>of the</w:t>
      </w:r>
      <w:r w:rsidRPr="001D2AB3">
        <w:rPr>
          <w:rFonts w:ascii="Book Antiqua" w:hAnsi="Book Antiqua"/>
          <w:b/>
          <w:i/>
          <w:color w:val="FFFFFF" w:themeColor="background1"/>
          <w:spacing w:val="-87"/>
          <w:w w:val="145"/>
          <w:sz w:val="56"/>
          <w:lang w:val="en-GB"/>
        </w:rPr>
        <w:t xml:space="preserve"> </w:t>
      </w:r>
      <w:r w:rsidRPr="001D2AB3">
        <w:rPr>
          <w:rFonts w:ascii="Book Antiqua" w:hAnsi="Book Antiqua"/>
          <w:b/>
          <w:i/>
          <w:color w:val="FFFFFF" w:themeColor="background1"/>
          <w:w w:val="145"/>
          <w:sz w:val="56"/>
          <w:lang w:val="en-GB"/>
        </w:rPr>
        <w:t>good</w:t>
      </w:r>
      <w:r w:rsidRPr="001D2AB3">
        <w:rPr>
          <w:rFonts w:ascii="Book Antiqua" w:hAnsi="Book Antiqua"/>
          <w:b/>
          <w:i/>
          <w:color w:val="FFFFFF" w:themeColor="background1"/>
          <w:spacing w:val="-86"/>
          <w:w w:val="145"/>
          <w:sz w:val="56"/>
          <w:lang w:val="en-GB"/>
        </w:rPr>
        <w:t xml:space="preserve"> </w:t>
      </w:r>
      <w:r w:rsidRPr="001D2AB3">
        <w:rPr>
          <w:rFonts w:ascii="Book Antiqua" w:hAnsi="Book Antiqua"/>
          <w:b/>
          <w:i/>
          <w:color w:val="FFFFFF" w:themeColor="background1"/>
          <w:spacing w:val="-4"/>
          <w:w w:val="145"/>
          <w:sz w:val="56"/>
          <w:lang w:val="en-GB"/>
        </w:rPr>
        <w:t xml:space="preserve">practices </w:t>
      </w:r>
      <w:r w:rsidRPr="001D2AB3">
        <w:rPr>
          <w:rFonts w:ascii="Book Antiqua" w:hAnsi="Book Antiqua"/>
          <w:b/>
          <w:i/>
          <w:color w:val="FFFFFF" w:themeColor="background1"/>
          <w:spacing w:val="-9"/>
          <w:w w:val="150"/>
          <w:sz w:val="56"/>
          <w:lang w:val="en-GB"/>
        </w:rPr>
        <w:t xml:space="preserve">for </w:t>
      </w:r>
      <w:r w:rsidRPr="001D2AB3">
        <w:rPr>
          <w:rFonts w:ascii="Book Antiqua" w:hAnsi="Book Antiqua"/>
          <w:b/>
          <w:i/>
          <w:color w:val="FFFFFF" w:themeColor="background1"/>
          <w:w w:val="150"/>
          <w:sz w:val="56"/>
          <w:lang w:val="en-GB"/>
        </w:rPr>
        <w:t xml:space="preserve">the incorporation of the </w:t>
      </w:r>
      <w:r w:rsidRPr="001D2AB3">
        <w:rPr>
          <w:rFonts w:ascii="Book Antiqua" w:hAnsi="Book Antiqua"/>
          <w:b/>
          <w:i/>
          <w:color w:val="FFFFFF" w:themeColor="background1"/>
          <w:spacing w:val="-5"/>
          <w:w w:val="150"/>
          <w:sz w:val="56"/>
          <w:lang w:val="en-GB"/>
        </w:rPr>
        <w:t xml:space="preserve">language </w:t>
      </w:r>
      <w:r w:rsidRPr="001D2AB3">
        <w:rPr>
          <w:rFonts w:ascii="Book Antiqua" w:hAnsi="Book Antiqua"/>
          <w:b/>
          <w:i/>
          <w:color w:val="FFFFFF" w:themeColor="background1"/>
          <w:w w:val="150"/>
          <w:sz w:val="56"/>
          <w:lang w:val="en-GB"/>
        </w:rPr>
        <w:t xml:space="preserve">of signs </w:t>
      </w:r>
      <w:r w:rsidRPr="001D2AB3">
        <w:rPr>
          <w:rFonts w:ascii="Book Antiqua" w:hAnsi="Book Antiqua"/>
          <w:b/>
          <w:i/>
          <w:color w:val="FFFFFF" w:themeColor="background1"/>
          <w:spacing w:val="-5"/>
          <w:w w:val="150"/>
          <w:sz w:val="56"/>
          <w:lang w:val="en-GB"/>
        </w:rPr>
        <w:t xml:space="preserve">spanish </w:t>
      </w:r>
      <w:r w:rsidRPr="001D2AB3">
        <w:rPr>
          <w:rFonts w:ascii="Book Antiqua" w:hAnsi="Book Antiqua"/>
          <w:b/>
          <w:i/>
          <w:color w:val="FFFFFF" w:themeColor="background1"/>
          <w:w w:val="150"/>
          <w:sz w:val="56"/>
          <w:lang w:val="en-GB"/>
        </w:rPr>
        <w:t>in the</w:t>
      </w:r>
      <w:r w:rsidRPr="001D2AB3">
        <w:rPr>
          <w:rFonts w:ascii="Book Antiqua" w:hAnsi="Book Antiqua"/>
          <w:b/>
          <w:i/>
          <w:color w:val="FFFFFF" w:themeColor="background1"/>
          <w:spacing w:val="-71"/>
          <w:w w:val="150"/>
          <w:sz w:val="56"/>
          <w:lang w:val="en-GB"/>
        </w:rPr>
        <w:t xml:space="preserve"> </w:t>
      </w:r>
      <w:r w:rsidRPr="001D2AB3">
        <w:rPr>
          <w:rFonts w:ascii="Book Antiqua" w:hAnsi="Book Antiqua"/>
          <w:b/>
          <w:i/>
          <w:color w:val="FFFFFF" w:themeColor="background1"/>
          <w:w w:val="150"/>
          <w:sz w:val="56"/>
          <w:lang w:val="en-GB"/>
        </w:rPr>
        <w:t>television</w:t>
      </w:r>
    </w:p>
    <w:p w:rsidR="00E20BA1" w:rsidRPr="001D2AB3" w:rsidRDefault="00E20BA1">
      <w:pPr>
        <w:pStyle w:val="BodyText"/>
        <w:rPr>
          <w:rFonts w:ascii="Book Antiqua"/>
          <w:b/>
          <w:i/>
          <w:sz w:val="20"/>
          <w:lang w:val="en-GB"/>
        </w:rPr>
      </w:pPr>
    </w:p>
    <w:p w:rsidR="00E20BA1" w:rsidRPr="001D2AB3" w:rsidRDefault="00E20BA1">
      <w:pPr>
        <w:pStyle w:val="BodyText"/>
        <w:rPr>
          <w:rFonts w:ascii="Book Antiqua"/>
          <w:b/>
          <w:i/>
          <w:sz w:val="20"/>
          <w:lang w:val="en-GB"/>
        </w:rPr>
      </w:pPr>
    </w:p>
    <w:p w:rsidR="00E20BA1" w:rsidRPr="001D2AB3" w:rsidRDefault="00E20BA1">
      <w:pPr>
        <w:pStyle w:val="BodyText"/>
        <w:rPr>
          <w:rFonts w:ascii="Book Antiqua"/>
          <w:b/>
          <w:i/>
          <w:sz w:val="20"/>
          <w:lang w:val="en-GB"/>
        </w:rPr>
      </w:pPr>
    </w:p>
    <w:p w:rsidR="00E20BA1" w:rsidRPr="001D2AB3" w:rsidRDefault="00E20BA1">
      <w:pPr>
        <w:pStyle w:val="BodyText"/>
        <w:rPr>
          <w:rFonts w:ascii="Book Antiqua"/>
          <w:b/>
          <w:i/>
          <w:sz w:val="20"/>
          <w:lang w:val="en-GB"/>
        </w:rPr>
      </w:pPr>
    </w:p>
    <w:p w:rsidR="00E20BA1" w:rsidRPr="001D2AB3" w:rsidRDefault="00E20BA1">
      <w:pPr>
        <w:pStyle w:val="BodyText"/>
        <w:rPr>
          <w:rFonts w:ascii="Book Antiqua"/>
          <w:b/>
          <w:i/>
          <w:sz w:val="20"/>
          <w:lang w:val="en-GB"/>
        </w:rPr>
      </w:pPr>
    </w:p>
    <w:p w:rsidR="00E20BA1" w:rsidRPr="001D2AB3" w:rsidRDefault="00E20BA1">
      <w:pPr>
        <w:pStyle w:val="BodyText"/>
        <w:rPr>
          <w:rFonts w:ascii="Book Antiqua"/>
          <w:b/>
          <w:i/>
          <w:sz w:val="20"/>
          <w:lang w:val="en-GB"/>
        </w:rPr>
      </w:pPr>
    </w:p>
    <w:p w:rsidR="00E20BA1" w:rsidRPr="001D2AB3" w:rsidRDefault="00E20BA1">
      <w:pPr>
        <w:pStyle w:val="BodyText"/>
        <w:rPr>
          <w:rFonts w:ascii="Book Antiqua"/>
          <w:b/>
          <w:i/>
          <w:sz w:val="20"/>
          <w:lang w:val="en-GB"/>
        </w:rPr>
      </w:pPr>
    </w:p>
    <w:p w:rsidR="00E20BA1" w:rsidRPr="001D2AB3" w:rsidRDefault="00E20BA1">
      <w:pPr>
        <w:pStyle w:val="BodyText"/>
        <w:rPr>
          <w:rFonts w:ascii="Book Antiqua"/>
          <w:b/>
          <w:i/>
          <w:sz w:val="20"/>
          <w:lang w:val="en-GB"/>
        </w:rPr>
      </w:pPr>
    </w:p>
    <w:p w:rsidR="00E20BA1" w:rsidRPr="001D2AB3" w:rsidRDefault="00E20BA1">
      <w:pPr>
        <w:pStyle w:val="BodyText"/>
        <w:rPr>
          <w:rFonts w:ascii="Book Antiqua"/>
          <w:b/>
          <w:i/>
          <w:sz w:val="20"/>
          <w:lang w:val="en-GB"/>
        </w:rPr>
      </w:pPr>
    </w:p>
    <w:p w:rsidR="00E20BA1" w:rsidRPr="001D2AB3" w:rsidRDefault="00E20BA1">
      <w:pPr>
        <w:pStyle w:val="BodyText"/>
        <w:rPr>
          <w:rFonts w:ascii="Book Antiqua"/>
          <w:b/>
          <w:i/>
          <w:sz w:val="20"/>
          <w:lang w:val="en-GB"/>
        </w:rPr>
      </w:pPr>
    </w:p>
    <w:p w:rsidR="00E20BA1" w:rsidRPr="001D2AB3" w:rsidRDefault="00E20BA1">
      <w:pPr>
        <w:pStyle w:val="BodyText"/>
        <w:rPr>
          <w:rFonts w:ascii="Book Antiqua"/>
          <w:b/>
          <w:i/>
          <w:sz w:val="20"/>
          <w:lang w:val="en-GB"/>
        </w:rPr>
      </w:pPr>
    </w:p>
    <w:p w:rsidR="00E20BA1" w:rsidRPr="001D2AB3" w:rsidRDefault="00E20BA1">
      <w:pPr>
        <w:pStyle w:val="BodyText"/>
        <w:rPr>
          <w:rFonts w:ascii="Book Antiqua"/>
          <w:b/>
          <w:i/>
          <w:sz w:val="20"/>
          <w:lang w:val="en-GB"/>
        </w:rPr>
      </w:pPr>
    </w:p>
    <w:p w:rsidR="00E20BA1" w:rsidRPr="001D2AB3" w:rsidRDefault="00E20BA1">
      <w:pPr>
        <w:pStyle w:val="BodyText"/>
        <w:rPr>
          <w:rFonts w:ascii="Book Antiqua"/>
          <w:b/>
          <w:i/>
          <w:sz w:val="20"/>
          <w:lang w:val="en-GB"/>
        </w:rPr>
      </w:pPr>
    </w:p>
    <w:p w:rsidR="00E20BA1" w:rsidRPr="001D2AB3" w:rsidRDefault="00E20BA1">
      <w:pPr>
        <w:pStyle w:val="BodyText"/>
        <w:rPr>
          <w:rFonts w:ascii="Book Antiqua"/>
          <w:b/>
          <w:i/>
          <w:sz w:val="20"/>
          <w:lang w:val="en-GB"/>
        </w:rPr>
      </w:pPr>
    </w:p>
    <w:p w:rsidR="00E20BA1" w:rsidRPr="001D2AB3" w:rsidRDefault="00E20BA1">
      <w:pPr>
        <w:pStyle w:val="BodyText"/>
        <w:rPr>
          <w:rFonts w:ascii="Book Antiqua"/>
          <w:b/>
          <w:i/>
          <w:sz w:val="20"/>
          <w:lang w:val="en-GB"/>
        </w:rPr>
      </w:pPr>
    </w:p>
    <w:p w:rsidR="00E20BA1" w:rsidRPr="001D2AB3" w:rsidRDefault="00E20BA1">
      <w:pPr>
        <w:pStyle w:val="BodyText"/>
        <w:rPr>
          <w:rFonts w:ascii="Book Antiqua"/>
          <w:b/>
          <w:i/>
          <w:sz w:val="20"/>
          <w:lang w:val="en-GB"/>
        </w:rPr>
      </w:pPr>
    </w:p>
    <w:p w:rsidR="00E20BA1" w:rsidRPr="001D2AB3" w:rsidRDefault="00E20BA1">
      <w:pPr>
        <w:pStyle w:val="BodyText"/>
        <w:rPr>
          <w:rFonts w:ascii="Book Antiqua"/>
          <w:b/>
          <w:i/>
          <w:sz w:val="20"/>
          <w:lang w:val="en-GB"/>
        </w:rPr>
      </w:pPr>
    </w:p>
    <w:p w:rsidR="00E20BA1" w:rsidRPr="001D2AB3" w:rsidRDefault="00E20BA1">
      <w:pPr>
        <w:pStyle w:val="BodyText"/>
        <w:rPr>
          <w:rFonts w:ascii="Book Antiqua"/>
          <w:b/>
          <w:i/>
          <w:sz w:val="20"/>
          <w:lang w:val="en-GB"/>
        </w:rPr>
      </w:pPr>
    </w:p>
    <w:p w:rsidR="00E20BA1" w:rsidRPr="001D2AB3" w:rsidRDefault="00E20BA1">
      <w:pPr>
        <w:pStyle w:val="BodyText"/>
        <w:rPr>
          <w:rFonts w:ascii="Book Antiqua"/>
          <w:b/>
          <w:i/>
          <w:sz w:val="20"/>
          <w:lang w:val="en-GB"/>
        </w:rPr>
      </w:pPr>
    </w:p>
    <w:p w:rsidR="00E20BA1" w:rsidRPr="001D2AB3" w:rsidRDefault="00E20BA1">
      <w:pPr>
        <w:pStyle w:val="BodyText"/>
        <w:rPr>
          <w:rFonts w:ascii="Book Antiqua"/>
          <w:b/>
          <w:i/>
          <w:sz w:val="20"/>
          <w:lang w:val="en-GB"/>
        </w:rPr>
      </w:pPr>
    </w:p>
    <w:p w:rsidR="00E20BA1" w:rsidRPr="001D2AB3" w:rsidRDefault="00E20BA1">
      <w:pPr>
        <w:pStyle w:val="BodyText"/>
        <w:rPr>
          <w:rFonts w:ascii="Book Antiqua"/>
          <w:b/>
          <w:i/>
          <w:sz w:val="20"/>
          <w:lang w:val="en-GB"/>
        </w:rPr>
      </w:pPr>
    </w:p>
    <w:p w:rsidR="00E20BA1" w:rsidRPr="001D2AB3" w:rsidRDefault="00E20BA1">
      <w:pPr>
        <w:pStyle w:val="BodyText"/>
        <w:rPr>
          <w:rFonts w:ascii="Book Antiqua"/>
          <w:b/>
          <w:i/>
          <w:sz w:val="20"/>
          <w:lang w:val="en-GB"/>
        </w:rPr>
      </w:pPr>
    </w:p>
    <w:p w:rsidR="00E20BA1" w:rsidRPr="001D2AB3" w:rsidRDefault="00E20BA1">
      <w:pPr>
        <w:pStyle w:val="BodyText"/>
        <w:rPr>
          <w:rFonts w:ascii="Book Antiqua"/>
          <w:b/>
          <w:i/>
          <w:sz w:val="20"/>
          <w:lang w:val="en-GB"/>
        </w:rPr>
      </w:pPr>
    </w:p>
    <w:p w:rsidR="00E20BA1" w:rsidRPr="001D2AB3" w:rsidRDefault="00E20BA1">
      <w:pPr>
        <w:pStyle w:val="BodyText"/>
        <w:rPr>
          <w:rFonts w:ascii="Book Antiqua"/>
          <w:b/>
          <w:i/>
          <w:sz w:val="20"/>
          <w:lang w:val="en-GB"/>
        </w:rPr>
      </w:pPr>
    </w:p>
    <w:p w:rsidR="00E20BA1" w:rsidRPr="001D2AB3" w:rsidRDefault="00E20BA1">
      <w:pPr>
        <w:pStyle w:val="BodyText"/>
        <w:rPr>
          <w:rFonts w:ascii="Book Antiqua"/>
          <w:b/>
          <w:i/>
          <w:sz w:val="20"/>
          <w:lang w:val="en-GB"/>
        </w:rPr>
      </w:pPr>
    </w:p>
    <w:p w:rsidR="00E20BA1" w:rsidRPr="001D2AB3" w:rsidRDefault="00E20BA1">
      <w:pPr>
        <w:pStyle w:val="BodyText"/>
        <w:rPr>
          <w:rFonts w:ascii="Book Antiqua"/>
          <w:b/>
          <w:i/>
          <w:sz w:val="20"/>
          <w:lang w:val="en-GB"/>
        </w:rPr>
      </w:pPr>
    </w:p>
    <w:p w:rsidR="00E20BA1" w:rsidRPr="001D2AB3" w:rsidRDefault="00E20BA1">
      <w:pPr>
        <w:pStyle w:val="BodyText"/>
        <w:spacing w:before="2"/>
        <w:rPr>
          <w:rFonts w:ascii="Book Antiqua"/>
          <w:b/>
          <w:i/>
          <w:sz w:val="28"/>
          <w:lang w:val="en-GB"/>
        </w:rPr>
      </w:pPr>
    </w:p>
    <w:p w:rsidR="00E20BA1" w:rsidRPr="001D2AB3" w:rsidRDefault="00E20BA1">
      <w:pPr>
        <w:rPr>
          <w:rFonts w:ascii="Book Antiqua"/>
          <w:sz w:val="28"/>
          <w:lang w:val="en-GB"/>
        </w:rPr>
        <w:sectPr w:rsidR="00E20BA1" w:rsidRPr="001D2AB3">
          <w:headerReference w:type="default" r:id="rId7"/>
          <w:type w:val="continuous"/>
          <w:pgSz w:w="11910" w:h="16840"/>
          <w:pgMar w:top="1580" w:right="0" w:bottom="280" w:left="1300" w:header="0" w:footer="720" w:gutter="0"/>
          <w:cols w:space="720"/>
        </w:sectPr>
      </w:pPr>
    </w:p>
    <w:p w:rsidR="00E20BA1" w:rsidRPr="001D2AB3" w:rsidRDefault="00E20BA1">
      <w:pPr>
        <w:pStyle w:val="BodyText"/>
        <w:rPr>
          <w:rFonts w:ascii="Book Antiqua"/>
          <w:b/>
          <w:i/>
          <w:sz w:val="20"/>
          <w:lang w:val="en-GB"/>
        </w:rPr>
      </w:pPr>
    </w:p>
    <w:p w:rsidR="00E20BA1" w:rsidRPr="001D2AB3" w:rsidRDefault="00E20BA1">
      <w:pPr>
        <w:pStyle w:val="BodyText"/>
        <w:rPr>
          <w:rFonts w:ascii="Book Antiqua"/>
          <w:b/>
          <w:i/>
          <w:sz w:val="20"/>
          <w:lang w:val="en-GB"/>
        </w:rPr>
      </w:pPr>
    </w:p>
    <w:p w:rsidR="00E20BA1" w:rsidRPr="001D2AB3" w:rsidRDefault="00E20BA1">
      <w:pPr>
        <w:pStyle w:val="BodyText"/>
        <w:rPr>
          <w:rFonts w:ascii="Book Antiqua"/>
          <w:b/>
          <w:i/>
          <w:sz w:val="20"/>
          <w:lang w:val="en-GB"/>
        </w:rPr>
      </w:pPr>
    </w:p>
    <w:p w:rsidR="00E20BA1" w:rsidRPr="001D2AB3" w:rsidRDefault="00E20BA1">
      <w:pPr>
        <w:pStyle w:val="BodyText"/>
        <w:rPr>
          <w:rFonts w:ascii="Book Antiqua"/>
          <w:b/>
          <w:i/>
          <w:sz w:val="20"/>
          <w:lang w:val="en-GB"/>
        </w:rPr>
      </w:pPr>
    </w:p>
    <w:p w:rsidR="00E20BA1" w:rsidRPr="001D2AB3" w:rsidRDefault="00E20BA1">
      <w:pPr>
        <w:pStyle w:val="BodyText"/>
        <w:rPr>
          <w:rFonts w:ascii="Book Antiqua"/>
          <w:b/>
          <w:i/>
          <w:sz w:val="20"/>
          <w:lang w:val="en-GB"/>
        </w:rPr>
      </w:pPr>
    </w:p>
    <w:p w:rsidR="00E20BA1" w:rsidRPr="001D2AB3" w:rsidRDefault="00E20BA1">
      <w:pPr>
        <w:pStyle w:val="BodyText"/>
        <w:spacing w:before="2"/>
        <w:rPr>
          <w:rFonts w:ascii="Book Antiqua"/>
          <w:b/>
          <w:i/>
          <w:sz w:val="21"/>
          <w:lang w:val="en-GB"/>
        </w:rPr>
      </w:pPr>
    </w:p>
    <w:p w:rsidR="00E20BA1" w:rsidRPr="001D2AB3" w:rsidRDefault="001000BB">
      <w:pPr>
        <w:spacing w:before="112"/>
        <w:ind w:left="117"/>
        <w:rPr>
          <w:lang w:val="en-GB"/>
        </w:rPr>
      </w:pPr>
      <w:bookmarkStart w:id="1" w:name="CRÉDITOS"/>
      <w:bookmarkEnd w:id="1"/>
      <w:r w:rsidRPr="001D2AB3">
        <w:rPr>
          <w:color w:val="231F20"/>
          <w:w w:val="110"/>
          <w:lang w:val="en-GB"/>
        </w:rPr>
        <w:t>Equipment of CNLSE:</w:t>
      </w:r>
    </w:p>
    <w:p w:rsidR="00E20BA1" w:rsidRPr="001D2AB3" w:rsidRDefault="001000BB">
      <w:pPr>
        <w:spacing w:before="12" w:line="249" w:lineRule="auto"/>
        <w:ind w:left="117" w:right="7117"/>
        <w:rPr>
          <w:lang w:val="en-GB"/>
        </w:rPr>
      </w:pPr>
      <w:r w:rsidRPr="001D2AB3">
        <w:rPr>
          <w:color w:val="231F20"/>
          <w:w w:val="110"/>
          <w:lang w:val="en-GB"/>
        </w:rPr>
        <w:t xml:space="preserve">Maria Lighesteban Saiz (address) Eva Aroca </w:t>
      </w:r>
      <w:r w:rsidRPr="001D2AB3">
        <w:rPr>
          <w:color w:val="231F20"/>
          <w:w w:val="110"/>
          <w:lang w:val="en-GB"/>
        </w:rPr>
        <w:t>Fernández</w:t>
      </w:r>
    </w:p>
    <w:p w:rsidR="00E20BA1" w:rsidRPr="001D2AB3" w:rsidRDefault="001000BB">
      <w:pPr>
        <w:spacing w:before="1" w:line="249" w:lineRule="auto"/>
        <w:ind w:left="117" w:right="7747"/>
        <w:rPr>
          <w:lang w:val="en-GB"/>
        </w:rPr>
      </w:pPr>
      <w:r w:rsidRPr="001D2AB3">
        <w:rPr>
          <w:color w:val="231F20"/>
          <w:w w:val="110"/>
          <w:lang w:val="en-GB"/>
        </w:rPr>
        <w:t>Mondríguez Varela David Sánchez Moreno</w:t>
      </w:r>
    </w:p>
    <w:p w:rsidR="00E20BA1" w:rsidRPr="001D2AB3" w:rsidRDefault="00E20BA1">
      <w:pPr>
        <w:pStyle w:val="BodyText"/>
        <w:rPr>
          <w:sz w:val="23"/>
          <w:lang w:val="en-GB"/>
        </w:rPr>
      </w:pPr>
    </w:p>
    <w:p w:rsidR="00E20BA1" w:rsidRPr="001D2AB3" w:rsidRDefault="001000BB">
      <w:pPr>
        <w:spacing w:before="1"/>
        <w:ind w:left="117"/>
        <w:rPr>
          <w:lang w:val="en-GB"/>
        </w:rPr>
      </w:pPr>
      <w:r w:rsidRPr="001D2AB3">
        <w:rPr>
          <w:color w:val="231F20"/>
          <w:w w:val="105"/>
          <w:lang w:val="en-GB"/>
        </w:rPr>
        <w:t>Document produced by:</w:t>
      </w:r>
    </w:p>
    <w:p w:rsidR="00E20BA1" w:rsidRPr="001D2AB3" w:rsidRDefault="001000BB">
      <w:pPr>
        <w:spacing w:before="11"/>
        <w:ind w:left="117"/>
        <w:rPr>
          <w:lang w:val="en-GB"/>
        </w:rPr>
      </w:pPr>
      <w:r w:rsidRPr="001D2AB3">
        <w:rPr>
          <w:color w:val="231F20"/>
          <w:w w:val="105"/>
          <w:lang w:val="en-GB"/>
        </w:rPr>
        <w:t>Carlos Alberto Martín Edo</w:t>
      </w:r>
    </w:p>
    <w:p w:rsidR="00E20BA1" w:rsidRPr="001D2AB3" w:rsidRDefault="00E20BA1">
      <w:pPr>
        <w:pStyle w:val="BodyText"/>
        <w:spacing w:before="11"/>
        <w:rPr>
          <w:sz w:val="23"/>
          <w:lang w:val="en-GB"/>
        </w:rPr>
      </w:pPr>
    </w:p>
    <w:p w:rsidR="00E20BA1" w:rsidRPr="001D2AB3" w:rsidRDefault="001000BB">
      <w:pPr>
        <w:spacing w:line="249" w:lineRule="auto"/>
        <w:ind w:left="117" w:right="3353"/>
        <w:rPr>
          <w:lang w:val="en-GB"/>
        </w:rPr>
      </w:pPr>
      <w:r w:rsidRPr="001D2AB3">
        <w:rPr>
          <w:color w:val="231F20"/>
          <w:w w:val="110"/>
          <w:lang w:val="en-GB"/>
        </w:rPr>
        <w:t>Linguistic Standardization centre of The Spanish Sign Language, 28</w:t>
      </w:r>
    </w:p>
    <w:p w:rsidR="00E20BA1" w:rsidRPr="001D2AB3" w:rsidRDefault="001000BB">
      <w:pPr>
        <w:spacing w:before="1"/>
        <w:ind w:left="117"/>
        <w:rPr>
          <w:lang w:val="en-GB"/>
        </w:rPr>
      </w:pPr>
      <w:r w:rsidRPr="001D2AB3">
        <w:rPr>
          <w:color w:val="231F20"/>
          <w:w w:val="115"/>
          <w:lang w:val="en-GB"/>
        </w:rPr>
        <w:t>28035 MADRID</w:t>
      </w:r>
    </w:p>
    <w:p w:rsidR="00E20BA1" w:rsidRPr="001D2AB3" w:rsidRDefault="001000BB">
      <w:pPr>
        <w:spacing w:before="12"/>
        <w:ind w:left="117"/>
        <w:rPr>
          <w:lang w:val="en-GB"/>
        </w:rPr>
      </w:pPr>
      <w:r w:rsidRPr="001D2AB3">
        <w:rPr>
          <w:color w:val="231F20"/>
          <w:spacing w:val="-5"/>
          <w:w w:val="120"/>
          <w:lang w:val="en-GB"/>
        </w:rPr>
        <w:t xml:space="preserve">Tel: </w:t>
      </w:r>
      <w:r w:rsidRPr="001D2AB3">
        <w:rPr>
          <w:color w:val="231F20"/>
          <w:w w:val="120"/>
          <w:lang w:val="en-GB"/>
        </w:rPr>
        <w:t>91 376 85 60</w:t>
      </w:r>
    </w:p>
    <w:p w:rsidR="00E20BA1" w:rsidRPr="001D2AB3" w:rsidRDefault="001000BB">
      <w:pPr>
        <w:spacing w:before="11"/>
        <w:ind w:left="117"/>
        <w:rPr>
          <w:lang w:val="en-GB"/>
        </w:rPr>
      </w:pPr>
      <w:r w:rsidRPr="001D2AB3">
        <w:rPr>
          <w:color w:val="231F20"/>
          <w:w w:val="120"/>
          <w:lang w:val="en-GB"/>
        </w:rPr>
        <w:t>Fax: 91 376 85</w:t>
      </w:r>
      <w:r w:rsidRPr="001D2AB3">
        <w:rPr>
          <w:color w:val="231F20"/>
          <w:spacing w:val="24"/>
          <w:w w:val="120"/>
          <w:lang w:val="en-GB"/>
        </w:rPr>
        <w:t xml:space="preserve"> </w:t>
      </w:r>
      <w:r w:rsidRPr="001D2AB3">
        <w:rPr>
          <w:color w:val="231F20"/>
          <w:w w:val="120"/>
          <w:lang w:val="en-GB"/>
        </w:rPr>
        <w:t>64</w:t>
      </w:r>
    </w:p>
    <w:p w:rsidR="00E20BA1" w:rsidRPr="001D2AB3" w:rsidRDefault="001000BB">
      <w:pPr>
        <w:spacing w:before="12" w:line="249" w:lineRule="auto"/>
        <w:ind w:left="117" w:right="7747"/>
        <w:rPr>
          <w:lang w:val="en-GB"/>
        </w:rPr>
      </w:pPr>
      <w:hyperlink r:id="rId8">
        <w:r w:rsidRPr="001D2AB3">
          <w:rPr>
            <w:color w:val="231F20"/>
            <w:w w:val="105"/>
            <w:lang w:val="en-GB"/>
          </w:rPr>
          <w:t>cnlse@cnlse.is</w:t>
        </w:r>
      </w:hyperlink>
      <w:r w:rsidRPr="001D2AB3">
        <w:rPr>
          <w:color w:val="231F20"/>
          <w:w w:val="105"/>
          <w:lang w:val="en-GB"/>
        </w:rPr>
        <w:t xml:space="preserve"> </w:t>
      </w:r>
      <w:hyperlink r:id="rId9">
        <w:r w:rsidRPr="001D2AB3">
          <w:rPr>
            <w:color w:val="231F20"/>
            <w:w w:val="105"/>
            <w:lang w:val="en-GB"/>
          </w:rPr>
          <w:t>http://www.cnlse.is</w:t>
        </w:r>
      </w:hyperlink>
    </w:p>
    <w:p w:rsidR="00E20BA1" w:rsidRPr="001D2AB3" w:rsidRDefault="00E20BA1">
      <w:pPr>
        <w:pStyle w:val="BodyText"/>
        <w:rPr>
          <w:sz w:val="23"/>
          <w:lang w:val="en-GB"/>
        </w:rPr>
      </w:pPr>
    </w:p>
    <w:p w:rsidR="00E20BA1" w:rsidRPr="001D2AB3" w:rsidRDefault="001000BB">
      <w:pPr>
        <w:ind w:left="117"/>
        <w:rPr>
          <w:lang w:val="en-GB"/>
        </w:rPr>
      </w:pPr>
      <w:r w:rsidRPr="001D2AB3">
        <w:rPr>
          <w:color w:val="231F20"/>
          <w:w w:val="105"/>
          <w:lang w:val="en-GB"/>
        </w:rPr>
        <w:t>Edia:</w:t>
      </w:r>
    </w:p>
    <w:p w:rsidR="00E20BA1" w:rsidRPr="001D2AB3" w:rsidRDefault="001000BB">
      <w:pPr>
        <w:spacing w:before="12" w:line="249" w:lineRule="auto"/>
        <w:ind w:left="117" w:right="5234"/>
        <w:rPr>
          <w:lang w:val="en-GB"/>
        </w:rPr>
      </w:pPr>
      <w:r w:rsidRPr="001D2AB3">
        <w:rPr>
          <w:color w:val="231F20"/>
          <w:w w:val="110"/>
          <w:lang w:val="en-GB"/>
        </w:rPr>
        <w:t xml:space="preserve">Real Property Patron on disability </w:t>
      </w:r>
      <w:hyperlink r:id="rId10">
        <w:r w:rsidRPr="001D2AB3">
          <w:rPr>
            <w:color w:val="231F20"/>
            <w:w w:val="110"/>
            <w:lang w:val="en-GB"/>
          </w:rPr>
          <w:t>http://www.rpd.es</w:t>
        </w:r>
      </w:hyperlink>
    </w:p>
    <w:p w:rsidR="00E20BA1" w:rsidRPr="001D2AB3" w:rsidRDefault="001000BB">
      <w:pPr>
        <w:spacing w:before="1" w:line="249" w:lineRule="auto"/>
        <w:ind w:left="117" w:right="5234"/>
        <w:rPr>
          <w:lang w:val="en-GB"/>
        </w:rPr>
      </w:pPr>
      <w:r w:rsidRPr="001D2AB3">
        <w:rPr>
          <w:color w:val="231F20"/>
          <w:w w:val="105"/>
          <w:lang w:val="en-GB"/>
        </w:rPr>
        <w:t xml:space="preserve">Ministry of Health, Social Services and Equality </w:t>
      </w:r>
      <w:hyperlink r:id="rId11">
        <w:r w:rsidRPr="001D2AB3">
          <w:rPr>
            <w:color w:val="231F20"/>
            <w:w w:val="105"/>
            <w:lang w:val="en-GB"/>
          </w:rPr>
          <w:t>http://www.msssi.es</w:t>
        </w:r>
      </w:hyperlink>
    </w:p>
    <w:p w:rsidR="00E20BA1" w:rsidRPr="001D2AB3" w:rsidRDefault="00E20BA1">
      <w:pPr>
        <w:pStyle w:val="BodyText"/>
        <w:rPr>
          <w:sz w:val="23"/>
          <w:lang w:val="en-GB"/>
        </w:rPr>
      </w:pPr>
    </w:p>
    <w:p w:rsidR="00E20BA1" w:rsidRPr="001D2AB3" w:rsidRDefault="001000BB">
      <w:pPr>
        <w:spacing w:before="1"/>
        <w:ind w:left="117"/>
        <w:rPr>
          <w:lang w:val="en-GB"/>
        </w:rPr>
      </w:pPr>
      <w:r w:rsidRPr="001D2AB3">
        <w:rPr>
          <w:color w:val="231F20"/>
          <w:w w:val="110"/>
          <w:lang w:val="en-GB"/>
        </w:rPr>
        <w:t>Editor's care:</w:t>
      </w:r>
    </w:p>
    <w:p w:rsidR="00E20BA1" w:rsidRPr="001D2AB3" w:rsidRDefault="001000BB">
      <w:pPr>
        <w:spacing w:before="11" w:line="249" w:lineRule="auto"/>
        <w:ind w:left="117" w:right="3353"/>
        <w:rPr>
          <w:lang w:val="en-GB"/>
        </w:rPr>
      </w:pPr>
      <w:r w:rsidRPr="001D2AB3">
        <w:rPr>
          <w:color w:val="231F20"/>
          <w:w w:val="105"/>
          <w:lang w:val="en-GB"/>
        </w:rPr>
        <w:t xml:space="preserve">Spanish division of Documentation on Disability (CEDD) </w:t>
      </w:r>
      <w:hyperlink r:id="rId12">
        <w:r w:rsidRPr="001D2AB3">
          <w:rPr>
            <w:color w:val="231F20"/>
            <w:w w:val="105"/>
            <w:lang w:val="en-GB"/>
          </w:rPr>
          <w:t>http://www.cedd.net</w:t>
        </w:r>
      </w:hyperlink>
    </w:p>
    <w:p w:rsidR="00E20BA1" w:rsidRPr="001D2AB3" w:rsidRDefault="001000BB">
      <w:pPr>
        <w:spacing w:before="2"/>
        <w:ind w:left="117"/>
        <w:rPr>
          <w:lang w:val="en-GB"/>
        </w:rPr>
      </w:pPr>
      <w:r w:rsidRPr="001D2AB3">
        <w:rPr>
          <w:color w:val="231F20"/>
          <w:w w:val="115"/>
          <w:lang w:val="en-GB"/>
        </w:rPr>
        <w:t>Serrano, 140 280</w:t>
      </w:r>
      <w:r w:rsidRPr="001D2AB3">
        <w:rPr>
          <w:color w:val="231F20"/>
          <w:w w:val="115"/>
          <w:lang w:val="en-GB"/>
        </w:rPr>
        <w:t xml:space="preserve"> 06 MADRID</w:t>
      </w:r>
    </w:p>
    <w:p w:rsidR="00E20BA1" w:rsidRPr="001D2AB3" w:rsidRDefault="001000BB">
      <w:pPr>
        <w:spacing w:before="11"/>
        <w:ind w:left="117"/>
        <w:rPr>
          <w:lang w:val="en-GB"/>
        </w:rPr>
      </w:pPr>
      <w:r w:rsidRPr="001D2AB3">
        <w:rPr>
          <w:color w:val="231F20"/>
          <w:w w:val="115"/>
          <w:lang w:val="en-GB"/>
        </w:rPr>
        <w:t>Tel 91 745 24 46-49</w:t>
      </w:r>
    </w:p>
    <w:p w:rsidR="00E20BA1" w:rsidRPr="001D2AB3" w:rsidRDefault="001000BB">
      <w:pPr>
        <w:spacing w:before="11"/>
        <w:ind w:left="117"/>
        <w:rPr>
          <w:lang w:val="en-GB"/>
        </w:rPr>
      </w:pPr>
      <w:hyperlink r:id="rId13">
        <w:r w:rsidRPr="001D2AB3">
          <w:rPr>
            <w:color w:val="231F20"/>
            <w:w w:val="105"/>
            <w:lang w:val="en-GB"/>
          </w:rPr>
          <w:t>cedd@cedd.net</w:t>
        </w:r>
      </w:hyperlink>
    </w:p>
    <w:p w:rsidR="00E20BA1" w:rsidRPr="001D2AB3" w:rsidRDefault="00E20BA1">
      <w:pPr>
        <w:pStyle w:val="BodyText"/>
        <w:spacing w:before="11"/>
        <w:rPr>
          <w:sz w:val="23"/>
          <w:lang w:val="en-GB"/>
        </w:rPr>
      </w:pPr>
    </w:p>
    <w:p w:rsidR="00E20BA1" w:rsidRPr="001D2AB3" w:rsidRDefault="001000BB">
      <w:pPr>
        <w:ind w:left="117"/>
        <w:rPr>
          <w:lang w:val="en-GB"/>
        </w:rPr>
      </w:pPr>
      <w:r w:rsidRPr="001D2AB3">
        <w:rPr>
          <w:color w:val="231F20"/>
          <w:w w:val="105"/>
          <w:lang w:val="en-GB"/>
        </w:rPr>
        <w:t>Tiquetation:</w:t>
      </w:r>
    </w:p>
    <w:p w:rsidR="00E20BA1" w:rsidRPr="001D2AB3" w:rsidRDefault="001000BB">
      <w:pPr>
        <w:spacing w:before="12"/>
        <w:ind w:left="117"/>
        <w:rPr>
          <w:lang w:val="en-GB"/>
        </w:rPr>
      </w:pPr>
      <w:r w:rsidRPr="001D2AB3">
        <w:rPr>
          <w:color w:val="231F20"/>
          <w:w w:val="120"/>
          <w:lang w:val="en-GB"/>
        </w:rPr>
        <w:t>AFANIAS</w:t>
      </w:r>
    </w:p>
    <w:p w:rsidR="00E20BA1" w:rsidRPr="001D2AB3" w:rsidRDefault="00E20BA1">
      <w:pPr>
        <w:pStyle w:val="BodyText"/>
        <w:rPr>
          <w:sz w:val="28"/>
          <w:lang w:val="en-GB"/>
        </w:rPr>
      </w:pPr>
    </w:p>
    <w:p w:rsidR="00E20BA1" w:rsidRPr="001D2AB3" w:rsidRDefault="001000BB">
      <w:pPr>
        <w:spacing w:before="229"/>
        <w:ind w:left="117"/>
        <w:rPr>
          <w:lang w:val="en-GB"/>
        </w:rPr>
      </w:pPr>
      <w:r w:rsidRPr="001D2AB3">
        <w:rPr>
          <w:color w:val="231F20"/>
          <w:w w:val="110"/>
          <w:lang w:val="en-GB"/>
        </w:rPr>
        <w:t>© ITU Patronate on Disability, 2017</w:t>
      </w:r>
    </w:p>
    <w:p w:rsidR="00E20BA1" w:rsidRPr="001D2AB3" w:rsidRDefault="00E20BA1">
      <w:pPr>
        <w:pStyle w:val="BodyText"/>
        <w:spacing w:before="11"/>
        <w:rPr>
          <w:sz w:val="23"/>
          <w:lang w:val="en-GB"/>
        </w:rPr>
      </w:pPr>
    </w:p>
    <w:p w:rsidR="00E20BA1" w:rsidRPr="001D2AB3" w:rsidRDefault="001000BB">
      <w:pPr>
        <w:spacing w:line="249" w:lineRule="auto"/>
        <w:ind w:left="117" w:right="2791"/>
        <w:rPr>
          <w:lang w:val="en-GB"/>
        </w:rPr>
      </w:pPr>
      <w:r w:rsidRPr="001D2AB3">
        <w:rPr>
          <w:color w:val="231F20"/>
          <w:w w:val="110"/>
          <w:lang w:val="en-GB"/>
        </w:rPr>
        <w:t>Video</w:t>
      </w:r>
      <w:r w:rsidRPr="001D2AB3">
        <w:rPr>
          <w:color w:val="231F20"/>
          <w:spacing w:val="-19"/>
          <w:w w:val="110"/>
          <w:lang w:val="en-GB"/>
        </w:rPr>
        <w:t xml:space="preserve"> </w:t>
      </w:r>
      <w:r w:rsidRPr="001D2AB3">
        <w:rPr>
          <w:color w:val="231F20"/>
          <w:w w:val="110"/>
          <w:lang w:val="en-GB"/>
        </w:rPr>
        <w:t>summary</w:t>
      </w:r>
      <w:r w:rsidRPr="001D2AB3">
        <w:rPr>
          <w:color w:val="231F20"/>
          <w:spacing w:val="-18"/>
          <w:w w:val="110"/>
          <w:lang w:val="en-GB"/>
        </w:rPr>
        <w:t xml:space="preserve"> </w:t>
      </w:r>
      <w:r w:rsidRPr="001D2AB3">
        <w:rPr>
          <w:color w:val="231F20"/>
          <w:w w:val="110"/>
          <w:lang w:val="en-GB"/>
        </w:rPr>
        <w:t>in the</w:t>
      </w:r>
      <w:r w:rsidRPr="001D2AB3">
        <w:rPr>
          <w:color w:val="231F20"/>
          <w:spacing w:val="-19"/>
          <w:w w:val="110"/>
          <w:lang w:val="en-GB"/>
        </w:rPr>
        <w:t xml:space="preserve"> </w:t>
      </w:r>
      <w:r w:rsidRPr="001D2AB3">
        <w:rPr>
          <w:color w:val="231F20"/>
          <w:w w:val="110"/>
          <w:lang w:val="en-GB"/>
        </w:rPr>
        <w:t>language</w:t>
      </w:r>
      <w:r w:rsidRPr="001D2AB3">
        <w:rPr>
          <w:color w:val="231F20"/>
          <w:spacing w:val="-18"/>
          <w:w w:val="110"/>
          <w:lang w:val="en-GB"/>
        </w:rPr>
        <w:t xml:space="preserve"> </w:t>
      </w:r>
      <w:r w:rsidRPr="001D2AB3">
        <w:rPr>
          <w:color w:val="231F20"/>
          <w:w w:val="110"/>
          <w:lang w:val="en-GB"/>
        </w:rPr>
        <w:t>of the</w:t>
      </w:r>
      <w:r w:rsidRPr="001D2AB3">
        <w:rPr>
          <w:color w:val="231F20"/>
          <w:spacing w:val="-18"/>
          <w:w w:val="110"/>
          <w:lang w:val="en-GB"/>
        </w:rPr>
        <w:t xml:space="preserve"> </w:t>
      </w:r>
      <w:r w:rsidRPr="001D2AB3">
        <w:rPr>
          <w:color w:val="231F20"/>
          <w:w w:val="110"/>
          <w:lang w:val="en-GB"/>
        </w:rPr>
        <w:t>signs</w:t>
      </w:r>
      <w:r w:rsidRPr="001D2AB3">
        <w:rPr>
          <w:color w:val="231F20"/>
          <w:spacing w:val="-19"/>
          <w:w w:val="110"/>
          <w:lang w:val="en-GB"/>
        </w:rPr>
        <w:t xml:space="preserve"> </w:t>
      </w:r>
      <w:r w:rsidRPr="001D2AB3">
        <w:rPr>
          <w:color w:val="231F20"/>
          <w:w w:val="110"/>
          <w:lang w:val="en-GB"/>
        </w:rPr>
        <w:t>spanish:</w:t>
      </w:r>
      <w:r w:rsidRPr="001D2AB3">
        <w:rPr>
          <w:color w:val="231F20"/>
          <w:spacing w:val="-19"/>
          <w:w w:val="110"/>
          <w:lang w:val="en-GB"/>
        </w:rPr>
        <w:t xml:space="preserve"> </w:t>
      </w:r>
      <w:hyperlink r:id="rId14">
        <w:r w:rsidRPr="001D2AB3">
          <w:rPr>
            <w:color w:val="231F20"/>
            <w:w w:val="110"/>
            <w:lang w:val="en-GB"/>
          </w:rPr>
          <w:t>https://youtu.bedigC6LyLQMms4</w:t>
        </w:r>
      </w:hyperlink>
      <w:r w:rsidRPr="001D2AB3">
        <w:rPr>
          <w:color w:val="231F20"/>
          <w:w w:val="110"/>
          <w:lang w:val="en-GB"/>
        </w:rPr>
        <w:t xml:space="preserve"> Nipo:</w:t>
      </w:r>
      <w:r w:rsidRPr="001D2AB3">
        <w:rPr>
          <w:color w:val="231F20"/>
          <w:spacing w:val="13"/>
          <w:w w:val="110"/>
          <w:lang w:val="en-GB"/>
        </w:rPr>
        <w:t xml:space="preserve"> </w:t>
      </w:r>
      <w:r w:rsidRPr="001D2AB3">
        <w:rPr>
          <w:color w:val="231F20"/>
          <w:w w:val="110"/>
          <w:lang w:val="en-GB"/>
        </w:rPr>
        <w:t>689-17-006-0</w:t>
      </w:r>
    </w:p>
    <w:p w:rsidR="00E20BA1" w:rsidRPr="001D2AB3" w:rsidRDefault="00E20BA1">
      <w:pPr>
        <w:pStyle w:val="BodyText"/>
        <w:rPr>
          <w:sz w:val="23"/>
          <w:lang w:val="en-GB"/>
        </w:rPr>
      </w:pPr>
    </w:p>
    <w:p w:rsidR="00E20BA1" w:rsidRPr="001D2AB3" w:rsidRDefault="001000BB">
      <w:pPr>
        <w:spacing w:before="1" w:line="249" w:lineRule="auto"/>
        <w:ind w:left="117" w:right="2211"/>
        <w:rPr>
          <w:lang w:val="en-GB"/>
        </w:rPr>
      </w:pPr>
      <w:r w:rsidRPr="001D2AB3">
        <w:rPr>
          <w:color w:val="231F20"/>
          <w:w w:val="110"/>
          <w:lang w:val="en-GB"/>
        </w:rPr>
        <w:t>Reserved</w:t>
      </w:r>
      <w:r w:rsidRPr="001D2AB3">
        <w:rPr>
          <w:color w:val="231F20"/>
          <w:spacing w:val="-19"/>
          <w:w w:val="110"/>
          <w:lang w:val="en-GB"/>
        </w:rPr>
        <w:t xml:space="preserve"> </w:t>
      </w:r>
      <w:r w:rsidRPr="001D2AB3">
        <w:rPr>
          <w:color w:val="231F20"/>
          <w:w w:val="110"/>
          <w:lang w:val="en-GB"/>
        </w:rPr>
        <w:t>all)</w:t>
      </w:r>
      <w:r w:rsidRPr="001D2AB3">
        <w:rPr>
          <w:color w:val="231F20"/>
          <w:spacing w:val="-19"/>
          <w:w w:val="110"/>
          <w:lang w:val="en-GB"/>
        </w:rPr>
        <w:t xml:space="preserve"> </w:t>
      </w:r>
      <w:r w:rsidRPr="001D2AB3">
        <w:rPr>
          <w:color w:val="231F20"/>
          <w:w w:val="110"/>
          <w:lang w:val="en-GB"/>
        </w:rPr>
        <w:t>of the</w:t>
      </w:r>
      <w:r w:rsidRPr="001D2AB3">
        <w:rPr>
          <w:color w:val="231F20"/>
          <w:spacing w:val="-19"/>
          <w:w w:val="110"/>
          <w:lang w:val="en-GB"/>
        </w:rPr>
        <w:t xml:space="preserve"> </w:t>
      </w:r>
      <w:r w:rsidRPr="001D2AB3">
        <w:rPr>
          <w:color w:val="231F20"/>
          <w:w w:val="110"/>
          <w:lang w:val="en-GB"/>
        </w:rPr>
        <w:t>rights.</w:t>
      </w:r>
      <w:r w:rsidRPr="001D2AB3">
        <w:rPr>
          <w:color w:val="231F20"/>
          <w:spacing w:val="-19"/>
          <w:w w:val="110"/>
          <w:lang w:val="en-GB"/>
        </w:rPr>
        <w:t xml:space="preserve"> </w:t>
      </w:r>
      <w:r w:rsidRPr="001D2AB3">
        <w:rPr>
          <w:color w:val="231F20"/>
          <w:w w:val="110"/>
          <w:lang w:val="en-GB"/>
        </w:rPr>
        <w:t>Of the</w:t>
      </w:r>
      <w:r w:rsidRPr="001D2AB3">
        <w:rPr>
          <w:color w:val="231F20"/>
          <w:spacing w:val="-19"/>
          <w:w w:val="110"/>
          <w:lang w:val="en-GB"/>
        </w:rPr>
        <w:t xml:space="preserve"> </w:t>
      </w:r>
      <w:r w:rsidRPr="001D2AB3">
        <w:rPr>
          <w:color w:val="231F20"/>
          <w:w w:val="110"/>
          <w:lang w:val="en-GB"/>
        </w:rPr>
        <w:t>content</w:t>
      </w:r>
      <w:r w:rsidRPr="001D2AB3">
        <w:rPr>
          <w:color w:val="231F20"/>
          <w:spacing w:val="-19"/>
          <w:w w:val="110"/>
          <w:lang w:val="en-GB"/>
        </w:rPr>
        <w:t xml:space="preserve"> </w:t>
      </w:r>
      <w:r w:rsidRPr="001D2AB3">
        <w:rPr>
          <w:color w:val="231F20"/>
          <w:w w:val="110"/>
          <w:lang w:val="en-GB"/>
        </w:rPr>
        <w:t>of the</w:t>
      </w:r>
      <w:r w:rsidRPr="001D2AB3">
        <w:rPr>
          <w:color w:val="231F20"/>
          <w:spacing w:val="-19"/>
          <w:w w:val="110"/>
          <w:lang w:val="en-GB"/>
        </w:rPr>
        <w:t xml:space="preserve"> </w:t>
      </w:r>
      <w:r w:rsidRPr="001D2AB3">
        <w:rPr>
          <w:color w:val="231F20"/>
          <w:w w:val="110"/>
          <w:lang w:val="en-GB"/>
        </w:rPr>
        <w:t>east</w:t>
      </w:r>
      <w:r w:rsidRPr="001D2AB3">
        <w:rPr>
          <w:color w:val="231F20"/>
          <w:spacing w:val="-19"/>
          <w:w w:val="110"/>
          <w:lang w:val="en-GB"/>
        </w:rPr>
        <w:t xml:space="preserve"> </w:t>
      </w:r>
      <w:r w:rsidRPr="001D2AB3">
        <w:rPr>
          <w:color w:val="231F20"/>
          <w:w w:val="110"/>
          <w:lang w:val="en-GB"/>
        </w:rPr>
        <w:t>document</w:t>
      </w:r>
      <w:r w:rsidRPr="001D2AB3">
        <w:rPr>
          <w:color w:val="231F20"/>
          <w:spacing w:val="-19"/>
          <w:w w:val="110"/>
          <w:lang w:val="en-GB"/>
        </w:rPr>
        <w:t xml:space="preserve"> </w:t>
      </w:r>
      <w:r w:rsidRPr="001D2AB3">
        <w:rPr>
          <w:color w:val="231F20"/>
          <w:w w:val="110"/>
          <w:lang w:val="en-GB"/>
        </w:rPr>
        <w:t>is</w:t>
      </w:r>
      <w:r w:rsidRPr="001D2AB3">
        <w:rPr>
          <w:color w:val="231F20"/>
          <w:spacing w:val="-18"/>
          <w:w w:val="110"/>
          <w:lang w:val="en-GB"/>
        </w:rPr>
        <w:t xml:space="preserve"> </w:t>
      </w:r>
      <w:r w:rsidRPr="001D2AB3">
        <w:rPr>
          <w:color w:val="231F20"/>
          <w:w w:val="110"/>
          <w:lang w:val="en-GB"/>
        </w:rPr>
        <w:t>property</w:t>
      </w:r>
      <w:r w:rsidRPr="001D2AB3">
        <w:rPr>
          <w:color w:val="231F20"/>
          <w:spacing w:val="-19"/>
          <w:w w:val="110"/>
          <w:lang w:val="en-GB"/>
        </w:rPr>
        <w:t xml:space="preserve"> </w:t>
      </w:r>
      <w:r w:rsidRPr="001D2AB3">
        <w:rPr>
          <w:color w:val="231F20"/>
          <w:w w:val="110"/>
          <w:lang w:val="en-GB"/>
        </w:rPr>
        <w:t>of the</w:t>
      </w:r>
      <w:r w:rsidRPr="001D2AB3">
        <w:rPr>
          <w:color w:val="231F20"/>
          <w:spacing w:val="-19"/>
          <w:w w:val="110"/>
          <w:lang w:val="en-GB"/>
        </w:rPr>
        <w:t xml:space="preserve"> </w:t>
      </w:r>
      <w:r w:rsidRPr="001D2AB3">
        <w:rPr>
          <w:color w:val="231F20"/>
          <w:spacing w:val="-4"/>
          <w:w w:val="110"/>
          <w:lang w:val="en-GB"/>
        </w:rPr>
        <w:t xml:space="preserve">Actual </w:t>
      </w:r>
      <w:r w:rsidRPr="001D2AB3">
        <w:rPr>
          <w:color w:val="231F20"/>
          <w:w w:val="110"/>
          <w:lang w:val="en-GB"/>
        </w:rPr>
        <w:t>Disabled on persons with disabilities. Allowing visual display, printing and</w:t>
      </w:r>
      <w:r w:rsidRPr="001D2AB3">
        <w:rPr>
          <w:color w:val="231F20"/>
          <w:spacing w:val="53"/>
          <w:w w:val="110"/>
          <w:lang w:val="en-GB"/>
        </w:rPr>
        <w:t xml:space="preserve"> </w:t>
      </w:r>
      <w:r w:rsidRPr="001D2AB3">
        <w:rPr>
          <w:color w:val="231F20"/>
          <w:w w:val="110"/>
          <w:lang w:val="en-GB"/>
        </w:rPr>
        <w:t>download</w:t>
      </w:r>
    </w:p>
    <w:p w:rsidR="00E20BA1" w:rsidRPr="001D2AB3" w:rsidRDefault="001000BB">
      <w:pPr>
        <w:spacing w:before="1" w:line="249" w:lineRule="auto"/>
        <w:ind w:left="117" w:right="1574"/>
        <w:rPr>
          <w:lang w:val="en-GB"/>
        </w:rPr>
      </w:pPr>
      <w:r w:rsidRPr="001D2AB3">
        <w:rPr>
          <w:color w:val="231F20"/>
          <w:w w:val="105"/>
          <w:lang w:val="en-GB"/>
        </w:rPr>
        <w:t xml:space="preserve">of the document only if, </w:t>
      </w:r>
      <w:r w:rsidRPr="001D2AB3">
        <w:rPr>
          <w:color w:val="231F20"/>
          <w:w w:val="105"/>
          <w:lang w:val="en-GB"/>
        </w:rPr>
        <w:t>and only if, they are not undertaken for commercial purposes or for distribution, public communication or transformation, if neither content is changed</w:t>
      </w:r>
      <w:r w:rsidRPr="001D2AB3">
        <w:rPr>
          <w:color w:val="231F20"/>
          <w:spacing w:val="52"/>
          <w:w w:val="105"/>
          <w:lang w:val="en-GB"/>
        </w:rPr>
        <w:t xml:space="preserve"> </w:t>
      </w:r>
      <w:r w:rsidRPr="001D2AB3">
        <w:rPr>
          <w:color w:val="231F20"/>
          <w:w w:val="105"/>
          <w:lang w:val="en-GB"/>
        </w:rPr>
        <w:t>and always quoting the</w:t>
      </w:r>
      <w:r w:rsidRPr="001D2AB3">
        <w:rPr>
          <w:color w:val="231F20"/>
          <w:spacing w:val="8"/>
          <w:w w:val="105"/>
          <w:lang w:val="en-GB"/>
        </w:rPr>
        <w:t xml:space="preserve"> </w:t>
      </w:r>
      <w:r w:rsidRPr="001D2AB3">
        <w:rPr>
          <w:color w:val="231F20"/>
          <w:w w:val="105"/>
          <w:lang w:val="en-GB"/>
        </w:rPr>
        <w:t>source.</w:t>
      </w:r>
    </w:p>
    <w:p w:rsidR="00E20BA1" w:rsidRPr="001D2AB3" w:rsidRDefault="00E20BA1">
      <w:pPr>
        <w:spacing w:line="249" w:lineRule="auto"/>
        <w:rPr>
          <w:lang w:val="en-GB"/>
        </w:rPr>
        <w:sectPr w:rsidR="00E20BA1" w:rsidRPr="001D2AB3">
          <w:pgSz w:w="11910" w:h="16840"/>
          <w:pgMar w:top="1580" w:right="0" w:bottom="280" w:left="1300" w:header="0" w:footer="0" w:gutter="0"/>
          <w:cols w:space="720"/>
        </w:sectPr>
      </w:pPr>
    </w:p>
    <w:p w:rsidR="00E20BA1" w:rsidRPr="001D2AB3" w:rsidRDefault="001000BB">
      <w:pPr>
        <w:pStyle w:val="Heading1"/>
        <w:tabs>
          <w:tab w:val="left" w:pos="10605"/>
        </w:tabs>
        <w:rPr>
          <w:u w:val="none"/>
          <w:lang w:val="en-GB"/>
        </w:rPr>
      </w:pPr>
      <w:bookmarkStart w:id="2" w:name="ÍNDICE"/>
      <w:bookmarkEnd w:id="2"/>
      <w:r w:rsidRPr="001D2AB3">
        <w:rPr>
          <w:color w:val="205862"/>
          <w:w w:val="130"/>
          <w:u w:val="thick" w:color="205862"/>
          <w:lang w:val="en-GB"/>
        </w:rPr>
        <w:lastRenderedPageBreak/>
        <w:t>Contents</w:t>
      </w:r>
      <w:r w:rsidRPr="001D2AB3">
        <w:rPr>
          <w:color w:val="205862"/>
          <w:u w:val="thick" w:color="205862"/>
          <w:lang w:val="en-GB"/>
        </w:rPr>
        <w:t xml:space="preserve"> </w:t>
      </w:r>
    </w:p>
    <w:p w:rsidR="00E20BA1" w:rsidRPr="001D2AB3" w:rsidRDefault="00E20BA1">
      <w:pPr>
        <w:rPr>
          <w:lang w:val="en-GB"/>
        </w:rPr>
        <w:sectPr w:rsidR="00E20BA1" w:rsidRPr="001D2AB3">
          <w:headerReference w:type="default" r:id="rId15"/>
          <w:footerReference w:type="default" r:id="rId16"/>
          <w:pgSz w:w="11910" w:h="16840"/>
          <w:pgMar w:top="840" w:right="0" w:bottom="283" w:left="1300" w:header="0" w:footer="650" w:gutter="0"/>
          <w:pgNumType w:start="3"/>
          <w:cols w:space="720"/>
        </w:sectPr>
      </w:pPr>
    </w:p>
    <w:p w:rsidR="00E20BA1" w:rsidRPr="001D2AB3" w:rsidRDefault="001000BB">
      <w:pPr>
        <w:pStyle w:val="TOC3"/>
        <w:tabs>
          <w:tab w:val="right" w:pos="9137"/>
        </w:tabs>
        <w:rPr>
          <w:sz w:val="24"/>
          <w:lang w:val="en-GB"/>
        </w:rPr>
      </w:pPr>
      <w:hyperlink w:anchor="_bookmark0" w:history="1">
        <w:r w:rsidRPr="001D2AB3">
          <w:rPr>
            <w:sz w:val="24"/>
            <w:szCs w:val="24"/>
            <w:lang w:val="en-GB"/>
          </w:rPr>
          <w:t>List of working parties</w:t>
        </w:r>
        <w:r w:rsidRPr="001D2AB3">
          <w:rPr>
            <w:color w:val="231F20"/>
            <w:w w:val="130"/>
            <w:lang w:val="en-GB"/>
          </w:rPr>
          <w:t xml:space="preserve"> </w:t>
        </w:r>
        <w:r w:rsidRPr="001D2AB3">
          <w:rPr>
            <w:color w:val="231F20"/>
            <w:w w:val="130"/>
            <w:sz w:val="24"/>
            <w:lang w:val="en-GB"/>
          </w:rPr>
          <w:t>5</w:t>
        </w:r>
      </w:hyperlink>
    </w:p>
    <w:p w:rsidR="00E20BA1" w:rsidRPr="001D2AB3" w:rsidRDefault="001000BB">
      <w:pPr>
        <w:pStyle w:val="TOC2"/>
        <w:tabs>
          <w:tab w:val="right" w:pos="9137"/>
        </w:tabs>
        <w:ind w:left="117" w:firstLine="0"/>
        <w:rPr>
          <w:lang w:val="en-GB"/>
        </w:rPr>
      </w:pPr>
      <w:hyperlink w:anchor="_bookmark1" w:history="1">
        <w:r w:rsidRPr="001D2AB3">
          <w:rPr>
            <w:lang w:val="en-GB"/>
          </w:rPr>
          <w:t>Foreword</w:t>
        </w:r>
        <w:r w:rsidRPr="001D2AB3">
          <w:rPr>
            <w:color w:val="231F20"/>
            <w:w w:val="130"/>
            <w:lang w:val="en-GB"/>
          </w:rPr>
          <w:t xml:space="preserve"> 6</w:t>
        </w:r>
      </w:hyperlink>
    </w:p>
    <w:p w:rsidR="00E20BA1" w:rsidRPr="001D2AB3" w:rsidRDefault="001000BB">
      <w:pPr>
        <w:pStyle w:val="TOC2"/>
        <w:numPr>
          <w:ilvl w:val="0"/>
          <w:numId w:val="18"/>
        </w:numPr>
        <w:tabs>
          <w:tab w:val="left" w:pos="401"/>
          <w:tab w:val="right" w:pos="9137"/>
        </w:tabs>
        <w:ind w:hanging="283"/>
        <w:rPr>
          <w:lang w:val="en-GB"/>
        </w:rPr>
      </w:pPr>
      <w:hyperlink w:anchor="_bookmark2" w:history="1">
        <w:r w:rsidRPr="001D2AB3">
          <w:rPr>
            <w:color w:val="231F20"/>
            <w:w w:val="105"/>
            <w:lang w:val="en-GB"/>
          </w:rPr>
          <w:t>Introduction</w:t>
        </w:r>
        <w:r w:rsidRPr="001D2AB3">
          <w:rPr>
            <w:color w:val="231F20"/>
            <w:spacing w:val="16"/>
            <w:w w:val="105"/>
            <w:lang w:val="en-GB"/>
          </w:rPr>
          <w:t xml:space="preserve"> </w:t>
        </w:r>
        <w:r w:rsidRPr="001D2AB3">
          <w:rPr>
            <w:color w:val="231F20"/>
            <w:w w:val="105"/>
            <w:lang w:val="en-GB"/>
          </w:rPr>
          <w:t>and</w:t>
        </w:r>
        <w:r w:rsidRPr="001D2AB3">
          <w:rPr>
            <w:color w:val="231F20"/>
            <w:spacing w:val="16"/>
            <w:w w:val="105"/>
            <w:lang w:val="en-GB"/>
          </w:rPr>
          <w:t xml:space="preserve"> </w:t>
        </w:r>
        <w:r w:rsidRPr="001D2AB3">
          <w:rPr>
            <w:color w:val="231F20"/>
            <w:w w:val="105"/>
            <w:lang w:val="en-GB"/>
          </w:rPr>
          <w:t>objectives 8</w:t>
        </w:r>
      </w:hyperlink>
    </w:p>
    <w:p w:rsidR="00E20BA1" w:rsidRPr="001D2AB3" w:rsidRDefault="001000BB">
      <w:pPr>
        <w:pStyle w:val="TOC2"/>
        <w:numPr>
          <w:ilvl w:val="0"/>
          <w:numId w:val="18"/>
        </w:numPr>
        <w:tabs>
          <w:tab w:val="left" w:pos="401"/>
          <w:tab w:val="right" w:pos="9137"/>
        </w:tabs>
        <w:ind w:hanging="283"/>
        <w:rPr>
          <w:lang w:val="en-GB"/>
        </w:rPr>
      </w:pPr>
      <w:hyperlink w:anchor="_bookmark3" w:history="1">
        <w:r w:rsidRPr="001D2AB3">
          <w:rPr>
            <w:color w:val="231F20"/>
            <w:w w:val="110"/>
            <w:lang w:val="en-GB"/>
          </w:rPr>
          <w:t>background in the provision</w:t>
        </w:r>
        <w:r w:rsidRPr="001D2AB3">
          <w:rPr>
            <w:color w:val="231F20"/>
            <w:spacing w:val="44"/>
            <w:w w:val="110"/>
            <w:lang w:val="en-GB"/>
          </w:rPr>
          <w:t xml:space="preserve"> </w:t>
        </w:r>
        <w:r w:rsidRPr="001D2AB3">
          <w:rPr>
            <w:color w:val="231F20"/>
            <w:w w:val="110"/>
            <w:lang w:val="en-GB"/>
          </w:rPr>
          <w:t>of the</w:t>
        </w:r>
        <w:r w:rsidRPr="001D2AB3">
          <w:rPr>
            <w:color w:val="231F20"/>
            <w:spacing w:val="11"/>
            <w:w w:val="110"/>
            <w:lang w:val="en-GB"/>
          </w:rPr>
          <w:t xml:space="preserve"> </w:t>
        </w:r>
        <w:r w:rsidRPr="001D2AB3">
          <w:rPr>
            <w:color w:val="231F20"/>
            <w:w w:val="110"/>
            <w:lang w:val="en-GB"/>
          </w:rPr>
          <w:t>service 11</w:t>
        </w:r>
      </w:hyperlink>
    </w:p>
    <w:p w:rsidR="00E20BA1" w:rsidRPr="001D2AB3" w:rsidRDefault="001000BB">
      <w:pPr>
        <w:pStyle w:val="TOC2"/>
        <w:numPr>
          <w:ilvl w:val="0"/>
          <w:numId w:val="18"/>
        </w:numPr>
        <w:tabs>
          <w:tab w:val="left" w:pos="401"/>
          <w:tab w:val="right" w:pos="9137"/>
        </w:tabs>
        <w:ind w:hanging="283"/>
        <w:rPr>
          <w:lang w:val="en-GB"/>
        </w:rPr>
      </w:pPr>
      <w:hyperlink w:anchor="_bookmark4" w:history="1">
        <w:r w:rsidRPr="001D2AB3">
          <w:rPr>
            <w:color w:val="231F20"/>
            <w:w w:val="110"/>
            <w:lang w:val="en-GB"/>
          </w:rPr>
          <w:t>Revision of the legislation</w:t>
        </w:r>
        <w:r w:rsidRPr="001D2AB3">
          <w:rPr>
            <w:color w:val="231F20"/>
            <w:spacing w:val="52"/>
            <w:w w:val="110"/>
            <w:lang w:val="en-GB"/>
          </w:rPr>
          <w:t xml:space="preserve"> </w:t>
        </w:r>
        <w:r w:rsidRPr="001D2AB3">
          <w:rPr>
            <w:color w:val="231F20"/>
            <w:w w:val="110"/>
            <w:lang w:val="en-GB"/>
          </w:rPr>
          <w:t>of the</w:t>
        </w:r>
        <w:r w:rsidRPr="001D2AB3">
          <w:rPr>
            <w:color w:val="231F20"/>
            <w:spacing w:val="13"/>
            <w:w w:val="110"/>
            <w:lang w:val="en-GB"/>
          </w:rPr>
          <w:t xml:space="preserve"> </w:t>
        </w:r>
        <w:r w:rsidRPr="001D2AB3">
          <w:rPr>
            <w:color w:val="231F20"/>
            <w:w w:val="110"/>
            <w:lang w:val="en-GB"/>
          </w:rPr>
          <w:t>article 17</w:t>
        </w:r>
      </w:hyperlink>
    </w:p>
    <w:p w:rsidR="00E20BA1" w:rsidRPr="001D2AB3" w:rsidRDefault="001000BB">
      <w:pPr>
        <w:pStyle w:val="TOC4"/>
        <w:numPr>
          <w:ilvl w:val="1"/>
          <w:numId w:val="18"/>
        </w:numPr>
        <w:tabs>
          <w:tab w:val="left" w:pos="968"/>
          <w:tab w:val="right" w:pos="9137"/>
        </w:tabs>
        <w:rPr>
          <w:lang w:val="en-GB"/>
        </w:rPr>
      </w:pPr>
      <w:hyperlink w:anchor="_bookmark4" w:history="1">
        <w:r w:rsidRPr="001D2AB3">
          <w:rPr>
            <w:color w:val="231F20"/>
            <w:w w:val="110"/>
            <w:lang w:val="en-GB"/>
          </w:rPr>
          <w:t>Legislation</w:t>
        </w:r>
        <w:r w:rsidRPr="001D2AB3">
          <w:rPr>
            <w:color w:val="231F20"/>
            <w:spacing w:val="13"/>
            <w:w w:val="110"/>
            <w:lang w:val="en-GB"/>
          </w:rPr>
          <w:t xml:space="preserve"> </w:t>
        </w:r>
        <w:r w:rsidRPr="001D2AB3">
          <w:rPr>
            <w:color w:val="231F20"/>
            <w:w w:val="110"/>
            <w:lang w:val="en-GB"/>
          </w:rPr>
          <w:t>spanish 17</w:t>
        </w:r>
      </w:hyperlink>
    </w:p>
    <w:p w:rsidR="00E20BA1" w:rsidRPr="001D2AB3" w:rsidRDefault="001000BB">
      <w:pPr>
        <w:pStyle w:val="TOC5"/>
        <w:numPr>
          <w:ilvl w:val="2"/>
          <w:numId w:val="18"/>
        </w:numPr>
        <w:tabs>
          <w:tab w:val="left" w:pos="1817"/>
          <w:tab w:val="left" w:pos="1819"/>
          <w:tab w:val="right" w:pos="9137"/>
        </w:tabs>
        <w:rPr>
          <w:lang w:val="en-GB"/>
        </w:rPr>
      </w:pPr>
      <w:hyperlink w:anchor="_bookmark4" w:history="1">
        <w:r w:rsidRPr="001D2AB3">
          <w:rPr>
            <w:color w:val="231F20"/>
            <w:w w:val="110"/>
            <w:lang w:val="en-GB"/>
          </w:rPr>
          <w:t>Constitution</w:t>
        </w:r>
        <w:r w:rsidRPr="001D2AB3">
          <w:rPr>
            <w:color w:val="231F20"/>
            <w:spacing w:val="12"/>
            <w:w w:val="110"/>
            <w:lang w:val="en-GB"/>
          </w:rPr>
          <w:t xml:space="preserve"> </w:t>
        </w:r>
        <w:r w:rsidRPr="001D2AB3">
          <w:rPr>
            <w:color w:val="231F20"/>
            <w:w w:val="110"/>
            <w:lang w:val="en-GB"/>
          </w:rPr>
          <w:t>Spanish 17</w:t>
        </w:r>
      </w:hyperlink>
    </w:p>
    <w:p w:rsidR="00E20BA1" w:rsidRPr="001D2AB3" w:rsidRDefault="001000BB">
      <w:pPr>
        <w:pStyle w:val="TOC5"/>
        <w:numPr>
          <w:ilvl w:val="2"/>
          <w:numId w:val="18"/>
        </w:numPr>
        <w:tabs>
          <w:tab w:val="left" w:pos="1817"/>
          <w:tab w:val="left" w:pos="1819"/>
        </w:tabs>
        <w:rPr>
          <w:lang w:val="en-GB"/>
        </w:rPr>
      </w:pPr>
      <w:hyperlink w:anchor="_bookmark4" w:history="1">
        <w:r w:rsidRPr="001D2AB3">
          <w:rPr>
            <w:color w:val="231F20"/>
            <w:w w:val="105"/>
            <w:lang w:val="en-GB"/>
          </w:rPr>
          <w:t>Actual</w:t>
        </w:r>
        <w:r w:rsidRPr="001D2AB3">
          <w:rPr>
            <w:color w:val="231F20"/>
            <w:spacing w:val="16"/>
            <w:w w:val="105"/>
            <w:lang w:val="en-GB"/>
          </w:rPr>
          <w:t xml:space="preserve"> </w:t>
        </w:r>
        <w:r w:rsidRPr="001D2AB3">
          <w:rPr>
            <w:color w:val="231F20"/>
            <w:w w:val="105"/>
            <w:lang w:val="en-GB"/>
          </w:rPr>
          <w:t>Decree</w:t>
        </w:r>
        <w:r w:rsidRPr="001D2AB3">
          <w:rPr>
            <w:color w:val="231F20"/>
            <w:spacing w:val="16"/>
            <w:w w:val="105"/>
            <w:lang w:val="en-GB"/>
          </w:rPr>
          <w:t xml:space="preserve"> </w:t>
        </w:r>
        <w:r w:rsidRPr="001D2AB3">
          <w:rPr>
            <w:color w:val="231F20"/>
            <w:w w:val="105"/>
            <w:lang w:val="en-GB"/>
          </w:rPr>
          <w:t>per</w:t>
        </w:r>
        <w:r w:rsidRPr="001D2AB3">
          <w:rPr>
            <w:color w:val="231F20"/>
            <w:spacing w:val="17"/>
            <w:w w:val="105"/>
            <w:lang w:val="en-GB"/>
          </w:rPr>
          <w:t xml:space="preserve"> </w:t>
        </w:r>
        <w:r w:rsidRPr="001D2AB3">
          <w:rPr>
            <w:color w:val="231F20"/>
            <w:w w:val="105"/>
            <w:lang w:val="en-GB"/>
          </w:rPr>
          <w:t>Of the</w:t>
        </w:r>
        <w:r w:rsidRPr="001D2AB3">
          <w:rPr>
            <w:color w:val="231F20"/>
            <w:spacing w:val="16"/>
            <w:w w:val="105"/>
            <w:lang w:val="en-GB"/>
          </w:rPr>
          <w:t xml:space="preserve"> </w:t>
        </w:r>
        <w:r w:rsidRPr="001D2AB3">
          <w:rPr>
            <w:color w:val="231F20"/>
            <w:w w:val="105"/>
            <w:lang w:val="en-GB"/>
          </w:rPr>
          <w:t>which</w:t>
        </w:r>
        <w:r w:rsidRPr="001D2AB3">
          <w:rPr>
            <w:color w:val="231F20"/>
            <w:spacing w:val="16"/>
            <w:w w:val="105"/>
            <w:lang w:val="en-GB"/>
          </w:rPr>
          <w:t xml:space="preserve"> </w:t>
        </w:r>
        <w:r w:rsidRPr="001D2AB3">
          <w:rPr>
            <w:color w:val="231F20"/>
            <w:w w:val="105"/>
            <w:lang w:val="en-GB"/>
          </w:rPr>
          <w:t>is to be sought</w:t>
        </w:r>
        <w:r w:rsidRPr="001D2AB3">
          <w:rPr>
            <w:color w:val="231F20"/>
            <w:spacing w:val="17"/>
            <w:w w:val="105"/>
            <w:lang w:val="en-GB"/>
          </w:rPr>
          <w:t xml:space="preserve"> </w:t>
        </w:r>
        <w:r w:rsidRPr="001D2AB3">
          <w:rPr>
            <w:color w:val="231F20"/>
            <w:w w:val="105"/>
            <w:lang w:val="en-GB"/>
          </w:rPr>
          <w:t>approves</w:t>
        </w:r>
      </w:hyperlink>
    </w:p>
    <w:p w:rsidR="00E20BA1" w:rsidRPr="001D2AB3" w:rsidRDefault="001000BB">
      <w:pPr>
        <w:pStyle w:val="TOC6"/>
        <w:rPr>
          <w:lang w:val="en-GB"/>
        </w:rPr>
      </w:pPr>
      <w:hyperlink w:anchor="_bookmark4" w:history="1">
        <w:r w:rsidRPr="001D2AB3">
          <w:rPr>
            <w:color w:val="231F20"/>
            <w:w w:val="105"/>
            <w:lang w:val="en-GB"/>
          </w:rPr>
          <w:t>the national technical Plan for television</w:t>
        </w:r>
      </w:hyperlink>
    </w:p>
    <w:p w:rsidR="00E20BA1" w:rsidRPr="001D2AB3" w:rsidRDefault="001000BB">
      <w:pPr>
        <w:pStyle w:val="TOC6"/>
        <w:tabs>
          <w:tab w:val="right" w:pos="9126"/>
        </w:tabs>
        <w:rPr>
          <w:lang w:val="en-GB"/>
        </w:rPr>
      </w:pPr>
      <w:hyperlink w:anchor="_bookmark4" w:history="1">
        <w:r w:rsidRPr="001D2AB3">
          <w:rPr>
            <w:color w:val="231F20"/>
            <w:w w:val="110"/>
            <w:lang w:val="en-GB"/>
          </w:rPr>
          <w:t>digital</w:t>
        </w:r>
        <w:r w:rsidRPr="001D2AB3">
          <w:rPr>
            <w:color w:val="231F20"/>
            <w:spacing w:val="12"/>
            <w:w w:val="110"/>
            <w:lang w:val="en-GB"/>
          </w:rPr>
          <w:t xml:space="preserve"> </w:t>
        </w:r>
        <w:r w:rsidRPr="001D2AB3">
          <w:rPr>
            <w:color w:val="231F20"/>
            <w:w w:val="110"/>
            <w:lang w:val="en-GB"/>
          </w:rPr>
          <w:t>earth</w:t>
        </w:r>
        <w:r w:rsidRPr="001D2AB3">
          <w:rPr>
            <w:color w:val="231F20"/>
            <w:spacing w:val="13"/>
            <w:w w:val="110"/>
            <w:lang w:val="en-GB"/>
          </w:rPr>
          <w:t xml:space="preserve"> </w:t>
        </w:r>
        <w:r w:rsidRPr="001D2AB3">
          <w:rPr>
            <w:color w:val="231F20"/>
            <w:w w:val="110"/>
            <w:lang w:val="en-GB"/>
          </w:rPr>
          <w:t>(2005)</w:t>
        </w:r>
      </w:hyperlink>
    </w:p>
    <w:p w:rsidR="00E20BA1" w:rsidRPr="001D2AB3" w:rsidRDefault="001000BB">
      <w:pPr>
        <w:pStyle w:val="TOC5"/>
        <w:numPr>
          <w:ilvl w:val="2"/>
          <w:numId w:val="18"/>
        </w:numPr>
        <w:tabs>
          <w:tab w:val="left" w:pos="1817"/>
          <w:tab w:val="left" w:pos="1819"/>
        </w:tabs>
        <w:rPr>
          <w:lang w:val="en-GB"/>
        </w:rPr>
      </w:pPr>
      <w:hyperlink w:anchor="_bookmark5" w:history="1">
        <w:r w:rsidRPr="001D2AB3">
          <w:rPr>
            <w:color w:val="231F20"/>
            <w:w w:val="105"/>
            <w:lang w:val="en-GB"/>
          </w:rPr>
          <w:t>Law</w:t>
        </w:r>
        <w:r w:rsidRPr="001D2AB3">
          <w:rPr>
            <w:color w:val="231F20"/>
            <w:spacing w:val="16"/>
            <w:w w:val="105"/>
            <w:lang w:val="en-GB"/>
          </w:rPr>
          <w:t xml:space="preserve"> </w:t>
        </w:r>
        <w:r w:rsidRPr="001D2AB3">
          <w:rPr>
            <w:color w:val="231F20"/>
            <w:w w:val="105"/>
            <w:lang w:val="en-GB"/>
          </w:rPr>
          <w:t>per</w:t>
        </w:r>
        <w:r w:rsidRPr="001D2AB3">
          <w:rPr>
            <w:color w:val="231F20"/>
            <w:spacing w:val="17"/>
            <w:w w:val="105"/>
            <w:lang w:val="en-GB"/>
          </w:rPr>
          <w:t xml:space="preserve"> </w:t>
        </w:r>
        <w:r w:rsidRPr="001D2AB3">
          <w:rPr>
            <w:color w:val="231F20"/>
            <w:w w:val="105"/>
            <w:lang w:val="en-GB"/>
          </w:rPr>
          <w:t>of the</w:t>
        </w:r>
        <w:r w:rsidRPr="001D2AB3">
          <w:rPr>
            <w:color w:val="231F20"/>
            <w:spacing w:val="16"/>
            <w:w w:val="105"/>
            <w:lang w:val="en-GB"/>
          </w:rPr>
          <w:t xml:space="preserve"> </w:t>
        </w:r>
        <w:r w:rsidRPr="001D2AB3">
          <w:rPr>
            <w:color w:val="231F20"/>
            <w:w w:val="105"/>
            <w:lang w:val="en-GB"/>
          </w:rPr>
          <w:t>which</w:t>
        </w:r>
        <w:r w:rsidRPr="001D2AB3">
          <w:rPr>
            <w:color w:val="231F20"/>
            <w:spacing w:val="17"/>
            <w:w w:val="105"/>
            <w:lang w:val="en-GB"/>
          </w:rPr>
          <w:t xml:space="preserve"> </w:t>
        </w:r>
        <w:r w:rsidRPr="001D2AB3">
          <w:rPr>
            <w:color w:val="231F20"/>
            <w:w w:val="105"/>
            <w:lang w:val="en-GB"/>
          </w:rPr>
          <w:t>is to be sought</w:t>
        </w:r>
        <w:r w:rsidRPr="001D2AB3">
          <w:rPr>
            <w:color w:val="231F20"/>
            <w:spacing w:val="17"/>
            <w:w w:val="105"/>
            <w:lang w:val="en-GB"/>
          </w:rPr>
          <w:t xml:space="preserve"> </w:t>
        </w:r>
        <w:r w:rsidRPr="001D2AB3">
          <w:rPr>
            <w:color w:val="231F20"/>
            <w:w w:val="105"/>
            <w:lang w:val="en-GB"/>
          </w:rPr>
          <w:t>recognizes that</w:t>
        </w:r>
        <w:r w:rsidRPr="001D2AB3">
          <w:rPr>
            <w:color w:val="231F20"/>
            <w:spacing w:val="16"/>
            <w:w w:val="105"/>
            <w:lang w:val="en-GB"/>
          </w:rPr>
          <w:t xml:space="preserve"> </w:t>
        </w:r>
        <w:r w:rsidRPr="001D2AB3">
          <w:rPr>
            <w:color w:val="231F20"/>
            <w:w w:val="105"/>
            <w:lang w:val="en-GB"/>
          </w:rPr>
          <w:t>of the</w:t>
        </w:r>
        <w:r w:rsidRPr="001D2AB3">
          <w:rPr>
            <w:color w:val="231F20"/>
            <w:spacing w:val="17"/>
            <w:w w:val="105"/>
            <w:lang w:val="en-GB"/>
          </w:rPr>
          <w:t xml:space="preserve"> </w:t>
        </w:r>
        <w:r w:rsidRPr="001D2AB3">
          <w:rPr>
            <w:color w:val="231F20"/>
            <w:w w:val="105"/>
            <w:lang w:val="en-GB"/>
          </w:rPr>
          <w:t>languages</w:t>
        </w:r>
      </w:hyperlink>
    </w:p>
    <w:p w:rsidR="00E20BA1" w:rsidRPr="001D2AB3" w:rsidRDefault="001000BB">
      <w:pPr>
        <w:pStyle w:val="TOC6"/>
        <w:spacing w:line="328" w:lineRule="auto"/>
        <w:ind w:right="3215"/>
        <w:rPr>
          <w:lang w:val="en-GB"/>
        </w:rPr>
      </w:pPr>
      <w:hyperlink w:anchor="_bookmark5" w:history="1">
        <w:r w:rsidRPr="001D2AB3">
          <w:rPr>
            <w:color w:val="231F20"/>
            <w:w w:val="105"/>
            <w:lang w:val="en-GB"/>
          </w:rPr>
          <w:t>of s</w:t>
        </w:r>
        <w:r w:rsidRPr="001D2AB3">
          <w:rPr>
            <w:color w:val="231F20"/>
            <w:w w:val="105"/>
            <w:lang w:val="en-GB"/>
          </w:rPr>
          <w:t xml:space="preserve">panish signs and means of </w:t>
        </w:r>
        <w:r w:rsidRPr="001D2AB3">
          <w:rPr>
            <w:color w:val="231F20"/>
            <w:spacing w:val="-3"/>
            <w:w w:val="105"/>
            <w:lang w:val="en-GB"/>
          </w:rPr>
          <w:t>support</w:t>
        </w:r>
      </w:hyperlink>
      <w:r w:rsidRPr="001D2AB3">
        <w:rPr>
          <w:color w:val="231F20"/>
          <w:spacing w:val="-3"/>
          <w:w w:val="105"/>
          <w:lang w:val="en-GB"/>
        </w:rPr>
        <w:t xml:space="preserve"> </w:t>
      </w:r>
      <w:hyperlink w:anchor="_bookmark5" w:history="1">
        <w:r w:rsidRPr="001D2AB3">
          <w:rPr>
            <w:color w:val="231F20"/>
            <w:w w:val="105"/>
            <w:lang w:val="en-GB"/>
          </w:rPr>
          <w:t>a</w:t>
        </w:r>
        <w:r w:rsidRPr="001D2AB3">
          <w:rPr>
            <w:color w:val="231F20"/>
            <w:spacing w:val="22"/>
            <w:w w:val="105"/>
            <w:lang w:val="en-GB"/>
          </w:rPr>
          <w:t xml:space="preserve"> </w:t>
        </w:r>
        <w:r w:rsidRPr="001D2AB3">
          <w:rPr>
            <w:color w:val="231F20"/>
            <w:w w:val="105"/>
            <w:lang w:val="en-GB"/>
          </w:rPr>
          <w:t>of the</w:t>
        </w:r>
        <w:r w:rsidRPr="001D2AB3">
          <w:rPr>
            <w:color w:val="231F20"/>
            <w:spacing w:val="22"/>
            <w:w w:val="105"/>
            <w:lang w:val="en-GB"/>
          </w:rPr>
          <w:t xml:space="preserve"> </w:t>
        </w:r>
        <w:r w:rsidRPr="001D2AB3">
          <w:rPr>
            <w:color w:val="231F20"/>
            <w:w w:val="105"/>
            <w:lang w:val="en-GB"/>
          </w:rPr>
          <w:t>communication</w:t>
        </w:r>
        <w:r w:rsidRPr="001D2AB3">
          <w:rPr>
            <w:color w:val="231F20"/>
            <w:spacing w:val="22"/>
            <w:w w:val="105"/>
            <w:lang w:val="en-GB"/>
          </w:rPr>
          <w:t xml:space="preserve"> </w:t>
        </w:r>
        <w:r w:rsidRPr="001D2AB3">
          <w:rPr>
            <w:color w:val="231F20"/>
            <w:w w:val="105"/>
            <w:lang w:val="en-GB"/>
          </w:rPr>
          <w:t>oral</w:t>
        </w:r>
        <w:r w:rsidRPr="001D2AB3">
          <w:rPr>
            <w:color w:val="231F20"/>
            <w:spacing w:val="22"/>
            <w:w w:val="105"/>
            <w:lang w:val="en-GB"/>
          </w:rPr>
          <w:t xml:space="preserve"> </w:t>
        </w:r>
        <w:r w:rsidRPr="001D2AB3">
          <w:rPr>
            <w:color w:val="231F20"/>
            <w:w w:val="105"/>
            <w:lang w:val="en-GB"/>
          </w:rPr>
          <w:t>of the</w:t>
        </w:r>
        <w:r w:rsidRPr="001D2AB3">
          <w:rPr>
            <w:color w:val="231F20"/>
            <w:spacing w:val="23"/>
            <w:w w:val="105"/>
            <w:lang w:val="en-GB"/>
          </w:rPr>
          <w:t xml:space="preserve"> </w:t>
        </w:r>
        <w:r w:rsidRPr="001D2AB3">
          <w:rPr>
            <w:color w:val="231F20"/>
            <w:w w:val="105"/>
            <w:lang w:val="en-GB"/>
          </w:rPr>
          <w:t>of the</w:t>
        </w:r>
        <w:r w:rsidRPr="001D2AB3">
          <w:rPr>
            <w:color w:val="231F20"/>
            <w:spacing w:val="22"/>
            <w:w w:val="105"/>
            <w:lang w:val="en-GB"/>
          </w:rPr>
          <w:t xml:space="preserve"> </w:t>
        </w:r>
        <w:r w:rsidRPr="001D2AB3">
          <w:rPr>
            <w:color w:val="231F20"/>
            <w:w w:val="105"/>
            <w:lang w:val="en-GB"/>
          </w:rPr>
          <w:t>people</w:t>
        </w:r>
        <w:r w:rsidRPr="001D2AB3">
          <w:rPr>
            <w:color w:val="231F20"/>
            <w:spacing w:val="22"/>
            <w:w w:val="105"/>
            <w:lang w:val="en-GB"/>
          </w:rPr>
          <w:t xml:space="preserve"> </w:t>
        </w:r>
        <w:r w:rsidRPr="001D2AB3">
          <w:rPr>
            <w:color w:val="231F20"/>
            <w:w w:val="105"/>
            <w:lang w:val="en-GB"/>
          </w:rPr>
          <w:t>deaf;</w:t>
        </w:r>
      </w:hyperlink>
    </w:p>
    <w:p w:rsidR="00E20BA1" w:rsidRPr="001D2AB3" w:rsidRDefault="001000BB">
      <w:pPr>
        <w:pStyle w:val="TOC6"/>
        <w:tabs>
          <w:tab w:val="right" w:pos="9126"/>
        </w:tabs>
        <w:spacing w:before="0" w:line="290" w:lineRule="exact"/>
        <w:rPr>
          <w:lang w:val="en-GB"/>
        </w:rPr>
      </w:pPr>
      <w:hyperlink w:anchor="_bookmark5" w:history="1">
        <w:r w:rsidRPr="001D2AB3">
          <w:rPr>
            <w:color w:val="231F20"/>
            <w:w w:val="110"/>
            <w:lang w:val="en-GB"/>
          </w:rPr>
          <w:t>with hearing impairments</w:t>
        </w:r>
        <w:r w:rsidRPr="001D2AB3">
          <w:rPr>
            <w:color w:val="231F20"/>
            <w:spacing w:val="41"/>
            <w:w w:val="110"/>
            <w:lang w:val="en-GB"/>
          </w:rPr>
          <w:t xml:space="preserve"> </w:t>
        </w:r>
        <w:r w:rsidRPr="001D2AB3">
          <w:rPr>
            <w:color w:val="231F20"/>
            <w:w w:val="110"/>
            <w:lang w:val="en-GB"/>
          </w:rPr>
          <w:t>and</w:t>
        </w:r>
        <w:r w:rsidRPr="001D2AB3">
          <w:rPr>
            <w:color w:val="231F20"/>
            <w:spacing w:val="14"/>
            <w:w w:val="110"/>
            <w:lang w:val="en-GB"/>
          </w:rPr>
          <w:t xml:space="preserve"> </w:t>
        </w:r>
        <w:r w:rsidRPr="001D2AB3">
          <w:rPr>
            <w:color w:val="231F20"/>
            <w:w w:val="110"/>
            <w:lang w:val="en-GB"/>
          </w:rPr>
          <w:t>deaf-blind 18</w:t>
        </w:r>
      </w:hyperlink>
    </w:p>
    <w:p w:rsidR="00E20BA1" w:rsidRPr="001D2AB3" w:rsidRDefault="001000BB">
      <w:pPr>
        <w:pStyle w:val="TOC5"/>
        <w:numPr>
          <w:ilvl w:val="2"/>
          <w:numId w:val="18"/>
        </w:numPr>
        <w:tabs>
          <w:tab w:val="left" w:pos="1817"/>
          <w:tab w:val="left" w:pos="1819"/>
        </w:tabs>
        <w:spacing w:line="328" w:lineRule="auto"/>
        <w:ind w:right="3532"/>
        <w:rPr>
          <w:lang w:val="en-GB"/>
        </w:rPr>
      </w:pPr>
      <w:hyperlink w:anchor="_bookmark6" w:history="1">
        <w:r w:rsidRPr="001D2AB3">
          <w:rPr>
            <w:color w:val="231F20"/>
            <w:w w:val="105"/>
            <w:lang w:val="en-GB"/>
          </w:rPr>
          <w:t xml:space="preserve">Royal Decree approving the </w:t>
        </w:r>
        <w:r w:rsidRPr="001D2AB3">
          <w:rPr>
            <w:color w:val="231F20"/>
            <w:w w:val="105"/>
            <w:lang w:val="en-GB"/>
          </w:rPr>
          <w:t>Regulations</w:t>
        </w:r>
      </w:hyperlink>
      <w:hyperlink w:anchor="_bookmark6" w:history="1">
        <w:r w:rsidRPr="001D2AB3">
          <w:rPr>
            <w:color w:val="231F20"/>
            <w:w w:val="105"/>
            <w:lang w:val="en-GB"/>
          </w:rPr>
          <w:t xml:space="preserve"> about</w:t>
        </w:r>
        <w:r w:rsidRPr="001D2AB3">
          <w:rPr>
            <w:color w:val="231F20"/>
            <w:spacing w:val="26"/>
            <w:w w:val="105"/>
            <w:lang w:val="en-GB"/>
          </w:rPr>
          <w:t xml:space="preserve"> </w:t>
        </w:r>
        <w:r w:rsidRPr="001D2AB3">
          <w:rPr>
            <w:color w:val="231F20"/>
            <w:w w:val="105"/>
            <w:lang w:val="en-GB"/>
          </w:rPr>
          <w:t>of the</w:t>
        </w:r>
        <w:r w:rsidRPr="001D2AB3">
          <w:rPr>
            <w:color w:val="231F20"/>
            <w:spacing w:val="27"/>
            <w:w w:val="105"/>
            <w:lang w:val="en-GB"/>
          </w:rPr>
          <w:t xml:space="preserve"> </w:t>
        </w:r>
        <w:r w:rsidRPr="001D2AB3">
          <w:rPr>
            <w:color w:val="231F20"/>
            <w:w w:val="105"/>
            <w:lang w:val="en-GB"/>
          </w:rPr>
          <w:t>conditions</w:t>
        </w:r>
        <w:r w:rsidRPr="001D2AB3">
          <w:rPr>
            <w:color w:val="231F20"/>
            <w:spacing w:val="27"/>
            <w:w w:val="105"/>
            <w:lang w:val="en-GB"/>
          </w:rPr>
          <w:t xml:space="preserve"> </w:t>
        </w:r>
        <w:r w:rsidRPr="001D2AB3">
          <w:rPr>
            <w:color w:val="231F20"/>
            <w:w w:val="105"/>
            <w:lang w:val="en-GB"/>
          </w:rPr>
          <w:t>basic</w:t>
        </w:r>
        <w:r w:rsidRPr="001D2AB3">
          <w:rPr>
            <w:color w:val="231F20"/>
            <w:spacing w:val="26"/>
            <w:w w:val="105"/>
            <w:lang w:val="en-GB"/>
          </w:rPr>
          <w:t xml:space="preserve"> </w:t>
        </w:r>
        <w:r w:rsidRPr="001D2AB3">
          <w:rPr>
            <w:color w:val="231F20"/>
            <w:w w:val="105"/>
            <w:lang w:val="en-GB"/>
          </w:rPr>
          <w:t>for</w:t>
        </w:r>
        <w:r w:rsidRPr="001D2AB3">
          <w:rPr>
            <w:color w:val="231F20"/>
            <w:spacing w:val="27"/>
            <w:w w:val="105"/>
            <w:lang w:val="en-GB"/>
          </w:rPr>
          <w:t xml:space="preserve"> </w:t>
        </w:r>
        <w:r w:rsidRPr="001D2AB3">
          <w:rPr>
            <w:color w:val="231F20"/>
            <w:w w:val="105"/>
            <w:lang w:val="en-GB"/>
          </w:rPr>
          <w:t>Of the</w:t>
        </w:r>
        <w:r w:rsidRPr="001D2AB3">
          <w:rPr>
            <w:color w:val="231F20"/>
            <w:spacing w:val="27"/>
            <w:w w:val="105"/>
            <w:lang w:val="en-GB"/>
          </w:rPr>
          <w:t xml:space="preserve"> </w:t>
        </w:r>
        <w:r w:rsidRPr="001D2AB3">
          <w:rPr>
            <w:color w:val="231F20"/>
            <w:w w:val="105"/>
            <w:lang w:val="en-GB"/>
          </w:rPr>
          <w:t>access</w:t>
        </w:r>
      </w:hyperlink>
    </w:p>
    <w:p w:rsidR="00E20BA1" w:rsidRPr="001D2AB3" w:rsidRDefault="001000BB">
      <w:pPr>
        <w:pStyle w:val="TOC6"/>
        <w:spacing w:before="0" w:line="328" w:lineRule="auto"/>
        <w:ind w:right="2791"/>
        <w:rPr>
          <w:lang w:val="en-GB"/>
        </w:rPr>
      </w:pPr>
      <w:hyperlink w:anchor="_bookmark6" w:history="1">
        <w:r w:rsidRPr="001D2AB3">
          <w:rPr>
            <w:color w:val="231F20"/>
            <w:w w:val="110"/>
            <w:lang w:val="en-GB"/>
          </w:rPr>
          <w:t>as well as persons with disabilities to new technologies,</w:t>
        </w:r>
      </w:hyperlink>
      <w:r w:rsidRPr="001D2AB3">
        <w:rPr>
          <w:color w:val="231F20"/>
          <w:w w:val="110"/>
          <w:lang w:val="en-GB"/>
        </w:rPr>
        <w:t xml:space="preserve"> </w:t>
      </w:r>
      <w:hyperlink w:anchor="_bookmark6" w:history="1">
        <w:r w:rsidRPr="001D2AB3">
          <w:rPr>
            <w:color w:val="231F20"/>
            <w:w w:val="110"/>
            <w:lang w:val="en-GB"/>
          </w:rPr>
          <w:t>products and services related to society</w:t>
        </w:r>
      </w:hyperlink>
    </w:p>
    <w:p w:rsidR="00E20BA1" w:rsidRPr="001D2AB3" w:rsidRDefault="001000BB">
      <w:pPr>
        <w:pStyle w:val="TOC6"/>
        <w:tabs>
          <w:tab w:val="right" w:pos="9126"/>
        </w:tabs>
        <w:spacing w:before="0" w:line="290" w:lineRule="exact"/>
        <w:rPr>
          <w:lang w:val="en-GB"/>
        </w:rPr>
      </w:pPr>
      <w:hyperlink w:anchor="_bookmark6" w:history="1">
        <w:r w:rsidRPr="001D2AB3">
          <w:rPr>
            <w:color w:val="231F20"/>
            <w:w w:val="105"/>
            <w:lang w:val="en-GB"/>
          </w:rPr>
          <w:t>of the</w:t>
        </w:r>
        <w:r w:rsidRPr="001D2AB3">
          <w:rPr>
            <w:color w:val="231F20"/>
            <w:spacing w:val="19"/>
            <w:w w:val="105"/>
            <w:lang w:val="en-GB"/>
          </w:rPr>
          <w:t xml:space="preserve"> </w:t>
        </w:r>
        <w:r w:rsidRPr="001D2AB3">
          <w:rPr>
            <w:color w:val="231F20"/>
            <w:w w:val="105"/>
            <w:lang w:val="en-GB"/>
          </w:rPr>
          <w:t>of the</w:t>
        </w:r>
        <w:r w:rsidRPr="001D2AB3">
          <w:rPr>
            <w:color w:val="231F20"/>
            <w:spacing w:val="20"/>
            <w:w w:val="105"/>
            <w:lang w:val="en-GB"/>
          </w:rPr>
          <w:t xml:space="preserve"> </w:t>
        </w:r>
        <w:r w:rsidRPr="001D2AB3">
          <w:rPr>
            <w:color w:val="231F20"/>
            <w:w w:val="105"/>
            <w:lang w:val="en-GB"/>
          </w:rPr>
          <w:t>information</w:t>
        </w:r>
        <w:r w:rsidRPr="001D2AB3">
          <w:rPr>
            <w:color w:val="231F20"/>
            <w:spacing w:val="20"/>
            <w:w w:val="105"/>
            <w:lang w:val="en-GB"/>
          </w:rPr>
          <w:t xml:space="preserve"> </w:t>
        </w:r>
        <w:r w:rsidRPr="001D2AB3">
          <w:rPr>
            <w:color w:val="231F20"/>
            <w:w w:val="105"/>
            <w:lang w:val="en-GB"/>
          </w:rPr>
          <w:t>and</w:t>
        </w:r>
        <w:r w:rsidRPr="001D2AB3">
          <w:rPr>
            <w:color w:val="231F20"/>
            <w:spacing w:val="19"/>
            <w:w w:val="105"/>
            <w:lang w:val="en-GB"/>
          </w:rPr>
          <w:t xml:space="preserve"> </w:t>
        </w:r>
        <w:r w:rsidRPr="001D2AB3">
          <w:rPr>
            <w:color w:val="231F20"/>
            <w:w w:val="105"/>
            <w:lang w:val="en-GB"/>
          </w:rPr>
          <w:t>media</w:t>
        </w:r>
        <w:r w:rsidRPr="001D2AB3">
          <w:rPr>
            <w:color w:val="231F20"/>
            <w:spacing w:val="20"/>
            <w:w w:val="105"/>
            <w:lang w:val="en-GB"/>
          </w:rPr>
          <w:t xml:space="preserve"> </w:t>
        </w:r>
        <w:r w:rsidRPr="001D2AB3">
          <w:rPr>
            <w:color w:val="231F20"/>
            <w:w w:val="105"/>
            <w:lang w:val="en-GB"/>
          </w:rPr>
          <w:t>of the</w:t>
        </w:r>
        <w:r w:rsidRPr="001D2AB3">
          <w:rPr>
            <w:color w:val="231F20"/>
            <w:spacing w:val="20"/>
            <w:w w:val="105"/>
            <w:lang w:val="en-GB"/>
          </w:rPr>
          <w:t xml:space="preserve"> </w:t>
        </w:r>
        <w:r w:rsidRPr="001D2AB3">
          <w:rPr>
            <w:color w:val="231F20"/>
            <w:w w:val="105"/>
            <w:lang w:val="en-GB"/>
          </w:rPr>
          <w:t>communication</w:t>
        </w:r>
        <w:r w:rsidRPr="001D2AB3">
          <w:rPr>
            <w:color w:val="231F20"/>
            <w:spacing w:val="19"/>
            <w:w w:val="105"/>
            <w:lang w:val="en-GB"/>
          </w:rPr>
          <w:t xml:space="preserve"> </w:t>
        </w:r>
        <w:r w:rsidRPr="001D2AB3">
          <w:rPr>
            <w:color w:val="231F20"/>
            <w:w w:val="105"/>
            <w:lang w:val="en-GB"/>
          </w:rPr>
          <w:t>of document no. Social 22</w:t>
        </w:r>
      </w:hyperlink>
    </w:p>
    <w:p w:rsidR="00E20BA1" w:rsidRPr="001D2AB3" w:rsidRDefault="001000BB">
      <w:pPr>
        <w:pStyle w:val="TOC5"/>
        <w:numPr>
          <w:ilvl w:val="2"/>
          <w:numId w:val="18"/>
        </w:numPr>
        <w:tabs>
          <w:tab w:val="left" w:pos="1817"/>
          <w:tab w:val="left" w:pos="1819"/>
        </w:tabs>
        <w:spacing w:before="105"/>
        <w:rPr>
          <w:lang w:val="en-GB"/>
        </w:rPr>
      </w:pPr>
      <w:hyperlink w:anchor="_bookmark7" w:history="1">
        <w:r w:rsidRPr="001D2AB3">
          <w:rPr>
            <w:color w:val="231F20"/>
            <w:w w:val="110"/>
            <w:lang w:val="en-GB"/>
          </w:rPr>
          <w:t>Law</w:t>
        </w:r>
        <w:r w:rsidRPr="001D2AB3">
          <w:rPr>
            <w:color w:val="231F20"/>
            <w:spacing w:val="12"/>
            <w:w w:val="110"/>
            <w:lang w:val="en-GB"/>
          </w:rPr>
          <w:t xml:space="preserve"> </w:t>
        </w:r>
        <w:r w:rsidRPr="001D2AB3">
          <w:rPr>
            <w:color w:val="231F20"/>
            <w:w w:val="110"/>
            <w:lang w:val="en-GB"/>
          </w:rPr>
          <w:t>of the</w:t>
        </w:r>
        <w:r w:rsidRPr="001D2AB3">
          <w:rPr>
            <w:color w:val="231F20"/>
            <w:spacing w:val="12"/>
            <w:w w:val="110"/>
            <w:lang w:val="en-GB"/>
          </w:rPr>
          <w:t xml:space="preserve"> </w:t>
        </w:r>
        <w:r w:rsidRPr="001D2AB3">
          <w:rPr>
            <w:color w:val="231F20"/>
            <w:w w:val="110"/>
            <w:lang w:val="en-GB"/>
          </w:rPr>
          <w:t>funding</w:t>
        </w:r>
        <w:r w:rsidRPr="001D2AB3">
          <w:rPr>
            <w:color w:val="231F20"/>
            <w:spacing w:val="13"/>
            <w:w w:val="110"/>
            <w:lang w:val="en-GB"/>
          </w:rPr>
          <w:t xml:space="preserve"> </w:t>
        </w:r>
        <w:r w:rsidRPr="001D2AB3">
          <w:rPr>
            <w:color w:val="231F20"/>
            <w:w w:val="110"/>
            <w:lang w:val="en-GB"/>
          </w:rPr>
          <w:t>of the</w:t>
        </w:r>
        <w:r w:rsidRPr="001D2AB3">
          <w:rPr>
            <w:color w:val="231F20"/>
            <w:spacing w:val="12"/>
            <w:w w:val="110"/>
            <w:lang w:val="en-GB"/>
          </w:rPr>
          <w:t xml:space="preserve"> </w:t>
        </w:r>
        <w:r w:rsidRPr="001D2AB3">
          <w:rPr>
            <w:color w:val="231F20"/>
            <w:w w:val="110"/>
            <w:lang w:val="en-GB"/>
          </w:rPr>
          <w:t>of the</w:t>
        </w:r>
        <w:r w:rsidRPr="001D2AB3">
          <w:rPr>
            <w:color w:val="231F20"/>
            <w:spacing w:val="12"/>
            <w:w w:val="110"/>
            <w:lang w:val="en-GB"/>
          </w:rPr>
          <w:t xml:space="preserve"> </w:t>
        </w:r>
        <w:r w:rsidRPr="001D2AB3">
          <w:rPr>
            <w:color w:val="231F20"/>
            <w:w w:val="110"/>
            <w:lang w:val="en-GB"/>
          </w:rPr>
          <w:t>And above,</w:t>
        </w:r>
        <w:r w:rsidRPr="001D2AB3">
          <w:rPr>
            <w:color w:val="231F20"/>
            <w:spacing w:val="13"/>
            <w:w w:val="110"/>
            <w:lang w:val="en-GB"/>
          </w:rPr>
          <w:t xml:space="preserve"> </w:t>
        </w:r>
        <w:r w:rsidRPr="001D2AB3">
          <w:rPr>
            <w:color w:val="231F20"/>
            <w:w w:val="110"/>
            <w:lang w:val="en-GB"/>
          </w:rPr>
          <w:t>of the</w:t>
        </w:r>
        <w:r w:rsidRPr="001D2AB3">
          <w:rPr>
            <w:color w:val="231F20"/>
            <w:spacing w:val="12"/>
            <w:w w:val="110"/>
            <w:lang w:val="en-GB"/>
          </w:rPr>
          <w:t xml:space="preserve"> </w:t>
        </w:r>
        <w:r w:rsidRPr="001D2AB3">
          <w:rPr>
            <w:color w:val="231F20"/>
            <w:w w:val="110"/>
            <w:lang w:val="en-GB"/>
          </w:rPr>
          <w:t>Radio</w:t>
        </w:r>
      </w:hyperlink>
    </w:p>
    <w:p w:rsidR="00E20BA1" w:rsidRPr="001D2AB3" w:rsidRDefault="001000BB">
      <w:pPr>
        <w:pStyle w:val="TOC6"/>
        <w:tabs>
          <w:tab w:val="right" w:pos="9126"/>
        </w:tabs>
        <w:rPr>
          <w:lang w:val="en-GB"/>
        </w:rPr>
      </w:pPr>
      <w:hyperlink w:anchor="_bookmark7" w:history="1">
        <w:r w:rsidRPr="001D2AB3">
          <w:rPr>
            <w:color w:val="231F20"/>
            <w:w w:val="110"/>
            <w:lang w:val="en-GB"/>
          </w:rPr>
          <w:t>and</w:t>
        </w:r>
        <w:r w:rsidRPr="001D2AB3">
          <w:rPr>
            <w:color w:val="231F20"/>
            <w:spacing w:val="13"/>
            <w:w w:val="110"/>
            <w:lang w:val="en-GB"/>
          </w:rPr>
          <w:t xml:space="preserve"> </w:t>
        </w:r>
        <w:r w:rsidRPr="001D2AB3">
          <w:rPr>
            <w:color w:val="231F20"/>
            <w:spacing w:val="-3"/>
            <w:w w:val="110"/>
            <w:lang w:val="en-GB"/>
          </w:rPr>
          <w:t>Television</w:t>
        </w:r>
        <w:r w:rsidRPr="001D2AB3">
          <w:rPr>
            <w:color w:val="231F20"/>
            <w:spacing w:val="13"/>
            <w:w w:val="110"/>
            <w:lang w:val="en-GB"/>
          </w:rPr>
          <w:t xml:space="preserve"> </w:t>
        </w:r>
        <w:r w:rsidRPr="001D2AB3">
          <w:rPr>
            <w:color w:val="231F20"/>
            <w:w w:val="110"/>
            <w:lang w:val="en-GB"/>
          </w:rPr>
          <w:t>Spanish 23</w:t>
        </w:r>
      </w:hyperlink>
    </w:p>
    <w:p w:rsidR="00E20BA1" w:rsidRPr="001D2AB3" w:rsidRDefault="001000BB">
      <w:pPr>
        <w:pStyle w:val="TOC5"/>
        <w:numPr>
          <w:ilvl w:val="2"/>
          <w:numId w:val="18"/>
        </w:numPr>
        <w:tabs>
          <w:tab w:val="left" w:pos="1817"/>
          <w:tab w:val="left" w:pos="1819"/>
          <w:tab w:val="right" w:pos="9117"/>
        </w:tabs>
        <w:rPr>
          <w:lang w:val="en-GB"/>
        </w:rPr>
      </w:pPr>
      <w:hyperlink w:anchor="_bookmark7" w:history="1">
        <w:r w:rsidRPr="001D2AB3">
          <w:rPr>
            <w:color w:val="231F20"/>
            <w:w w:val="110"/>
            <w:lang w:val="en-GB"/>
          </w:rPr>
          <w:t>General law on</w:t>
        </w:r>
        <w:r w:rsidRPr="001D2AB3">
          <w:rPr>
            <w:color w:val="231F20"/>
            <w:spacing w:val="48"/>
            <w:w w:val="110"/>
            <w:lang w:val="en-GB"/>
          </w:rPr>
          <w:t xml:space="preserve"> </w:t>
        </w:r>
        <w:r w:rsidRPr="001D2AB3">
          <w:rPr>
            <w:color w:val="231F20"/>
            <w:w w:val="110"/>
            <w:lang w:val="en-GB"/>
          </w:rPr>
          <w:t>Communication</w:t>
        </w:r>
        <w:r w:rsidRPr="001D2AB3">
          <w:rPr>
            <w:color w:val="231F20"/>
            <w:spacing w:val="12"/>
            <w:w w:val="110"/>
            <w:lang w:val="en-GB"/>
          </w:rPr>
          <w:t xml:space="preserve"> </w:t>
        </w:r>
        <w:r w:rsidRPr="001D2AB3">
          <w:rPr>
            <w:color w:val="231F20"/>
            <w:w w:val="110"/>
            <w:lang w:val="en-GB"/>
          </w:rPr>
          <w:t>Audiovisual 23</w:t>
        </w:r>
      </w:hyperlink>
    </w:p>
    <w:p w:rsidR="00E20BA1" w:rsidRPr="001D2AB3" w:rsidRDefault="001000BB">
      <w:pPr>
        <w:pStyle w:val="TOC5"/>
        <w:numPr>
          <w:ilvl w:val="2"/>
          <w:numId w:val="18"/>
        </w:numPr>
        <w:tabs>
          <w:tab w:val="left" w:pos="1817"/>
          <w:tab w:val="left" w:pos="1819"/>
        </w:tabs>
        <w:rPr>
          <w:lang w:val="en-GB"/>
        </w:rPr>
      </w:pPr>
      <w:hyperlink w:anchor="_bookmark8" w:history="1">
        <w:r w:rsidRPr="001D2AB3">
          <w:rPr>
            <w:color w:val="231F20"/>
            <w:w w:val="105"/>
            <w:lang w:val="en-GB"/>
          </w:rPr>
          <w:t>Actual</w:t>
        </w:r>
        <w:r w:rsidRPr="001D2AB3">
          <w:rPr>
            <w:color w:val="231F20"/>
            <w:spacing w:val="16"/>
            <w:w w:val="105"/>
            <w:lang w:val="en-GB"/>
          </w:rPr>
          <w:t xml:space="preserve"> </w:t>
        </w:r>
        <w:r w:rsidRPr="001D2AB3">
          <w:rPr>
            <w:color w:val="231F20"/>
            <w:w w:val="105"/>
            <w:lang w:val="en-GB"/>
          </w:rPr>
          <w:t>Decree</w:t>
        </w:r>
        <w:r w:rsidRPr="001D2AB3">
          <w:rPr>
            <w:color w:val="231F20"/>
            <w:spacing w:val="16"/>
            <w:w w:val="105"/>
            <w:lang w:val="en-GB"/>
          </w:rPr>
          <w:t xml:space="preserve"> </w:t>
        </w:r>
        <w:r w:rsidRPr="001D2AB3">
          <w:rPr>
            <w:color w:val="231F20"/>
            <w:w w:val="105"/>
            <w:lang w:val="en-GB"/>
          </w:rPr>
          <w:t>Legislative</w:t>
        </w:r>
        <w:r w:rsidRPr="001D2AB3">
          <w:rPr>
            <w:color w:val="231F20"/>
            <w:spacing w:val="17"/>
            <w:w w:val="105"/>
            <w:lang w:val="en-GB"/>
          </w:rPr>
          <w:t xml:space="preserve"> </w:t>
        </w:r>
        <w:r w:rsidRPr="001D2AB3">
          <w:rPr>
            <w:color w:val="231F20"/>
            <w:w w:val="105"/>
            <w:lang w:val="en-GB"/>
          </w:rPr>
          <w:t>per</w:t>
        </w:r>
        <w:r w:rsidRPr="001D2AB3">
          <w:rPr>
            <w:color w:val="231F20"/>
            <w:spacing w:val="16"/>
            <w:w w:val="105"/>
            <w:lang w:val="en-GB"/>
          </w:rPr>
          <w:t xml:space="preserve"> </w:t>
        </w:r>
        <w:r w:rsidRPr="001D2AB3">
          <w:rPr>
            <w:color w:val="231F20"/>
            <w:w w:val="105"/>
            <w:lang w:val="en-GB"/>
          </w:rPr>
          <w:t>Of the</w:t>
        </w:r>
        <w:r w:rsidRPr="001D2AB3">
          <w:rPr>
            <w:color w:val="231F20"/>
            <w:spacing w:val="16"/>
            <w:w w:val="105"/>
            <w:lang w:val="en-GB"/>
          </w:rPr>
          <w:t xml:space="preserve"> </w:t>
        </w:r>
        <w:r w:rsidRPr="001D2AB3">
          <w:rPr>
            <w:color w:val="231F20"/>
            <w:w w:val="105"/>
            <w:lang w:val="en-GB"/>
          </w:rPr>
          <w:t>which</w:t>
        </w:r>
        <w:r w:rsidRPr="001D2AB3">
          <w:rPr>
            <w:color w:val="231F20"/>
            <w:spacing w:val="17"/>
            <w:w w:val="105"/>
            <w:lang w:val="en-GB"/>
          </w:rPr>
          <w:t xml:space="preserve"> </w:t>
        </w:r>
        <w:r w:rsidRPr="001D2AB3">
          <w:rPr>
            <w:color w:val="231F20"/>
            <w:w w:val="105"/>
            <w:lang w:val="en-GB"/>
          </w:rPr>
          <w:t>is to be sought</w:t>
        </w:r>
        <w:r w:rsidRPr="001D2AB3">
          <w:rPr>
            <w:color w:val="231F20"/>
            <w:spacing w:val="16"/>
            <w:w w:val="105"/>
            <w:lang w:val="en-GB"/>
          </w:rPr>
          <w:t xml:space="preserve"> </w:t>
        </w:r>
        <w:r w:rsidRPr="001D2AB3">
          <w:rPr>
            <w:color w:val="231F20"/>
            <w:w w:val="105"/>
            <w:lang w:val="en-GB"/>
          </w:rPr>
          <w:t>approves</w:t>
        </w:r>
      </w:hyperlink>
    </w:p>
    <w:p w:rsidR="00E20BA1" w:rsidRPr="001D2AB3" w:rsidRDefault="001000BB">
      <w:pPr>
        <w:pStyle w:val="TOC6"/>
        <w:rPr>
          <w:lang w:val="en-GB"/>
        </w:rPr>
      </w:pPr>
      <w:hyperlink w:anchor="_bookmark8" w:history="1">
        <w:r w:rsidRPr="001D2AB3">
          <w:rPr>
            <w:color w:val="231F20"/>
            <w:w w:val="105"/>
            <w:lang w:val="en-GB"/>
          </w:rPr>
          <w:t xml:space="preserve">the Consolidated Text of the General law on human </w:t>
        </w:r>
        <w:r w:rsidRPr="001D2AB3">
          <w:rPr>
            <w:color w:val="231F20"/>
            <w:w w:val="105"/>
            <w:lang w:val="en-GB"/>
          </w:rPr>
          <w:t>rights</w:t>
        </w:r>
      </w:hyperlink>
    </w:p>
    <w:p w:rsidR="00E20BA1" w:rsidRPr="001D2AB3" w:rsidRDefault="001000BB">
      <w:pPr>
        <w:pStyle w:val="TOC6"/>
        <w:tabs>
          <w:tab w:val="right" w:pos="9126"/>
        </w:tabs>
        <w:rPr>
          <w:lang w:val="en-GB"/>
        </w:rPr>
      </w:pPr>
      <w:hyperlink w:anchor="_bookmark8" w:history="1">
        <w:r w:rsidRPr="001D2AB3">
          <w:rPr>
            <w:color w:val="231F20"/>
            <w:w w:val="110"/>
            <w:lang w:val="en-GB"/>
          </w:rPr>
          <w:t>of the</w:t>
        </w:r>
        <w:r w:rsidRPr="001D2AB3">
          <w:rPr>
            <w:color w:val="231F20"/>
            <w:spacing w:val="10"/>
            <w:w w:val="110"/>
            <w:lang w:val="en-GB"/>
          </w:rPr>
          <w:t xml:space="preserve"> </w:t>
        </w:r>
        <w:r w:rsidRPr="001D2AB3">
          <w:rPr>
            <w:color w:val="231F20"/>
            <w:w w:val="110"/>
            <w:lang w:val="en-GB"/>
          </w:rPr>
          <w:t>of the</w:t>
        </w:r>
        <w:r w:rsidRPr="001D2AB3">
          <w:rPr>
            <w:color w:val="231F20"/>
            <w:spacing w:val="10"/>
            <w:w w:val="110"/>
            <w:lang w:val="en-GB"/>
          </w:rPr>
          <w:t xml:space="preserve"> </w:t>
        </w:r>
        <w:r w:rsidRPr="001D2AB3">
          <w:rPr>
            <w:color w:val="231F20"/>
            <w:w w:val="110"/>
            <w:lang w:val="en-GB"/>
          </w:rPr>
          <w:t>people</w:t>
        </w:r>
        <w:r w:rsidRPr="001D2AB3">
          <w:rPr>
            <w:color w:val="231F20"/>
            <w:spacing w:val="10"/>
            <w:w w:val="110"/>
            <w:lang w:val="en-GB"/>
          </w:rPr>
          <w:t xml:space="preserve"> </w:t>
        </w:r>
        <w:r w:rsidRPr="001D2AB3">
          <w:rPr>
            <w:color w:val="231F20"/>
            <w:w w:val="110"/>
            <w:lang w:val="en-GB"/>
          </w:rPr>
          <w:t>with</w:t>
        </w:r>
        <w:r w:rsidRPr="001D2AB3">
          <w:rPr>
            <w:color w:val="231F20"/>
            <w:spacing w:val="10"/>
            <w:w w:val="110"/>
            <w:lang w:val="en-GB"/>
          </w:rPr>
          <w:t xml:space="preserve"> </w:t>
        </w:r>
        <w:r w:rsidRPr="001D2AB3">
          <w:rPr>
            <w:color w:val="231F20"/>
            <w:w w:val="110"/>
            <w:lang w:val="en-GB"/>
          </w:rPr>
          <w:t>disabilities</w:t>
        </w:r>
        <w:r w:rsidRPr="001D2AB3">
          <w:rPr>
            <w:color w:val="231F20"/>
            <w:spacing w:val="10"/>
            <w:w w:val="110"/>
            <w:lang w:val="en-GB"/>
          </w:rPr>
          <w:t xml:space="preserve"> </w:t>
        </w:r>
        <w:r w:rsidRPr="001D2AB3">
          <w:rPr>
            <w:color w:val="231F20"/>
            <w:w w:val="110"/>
            <w:lang w:val="en-GB"/>
          </w:rPr>
          <w:t>and</w:t>
        </w:r>
        <w:r w:rsidRPr="001D2AB3">
          <w:rPr>
            <w:color w:val="231F20"/>
            <w:spacing w:val="10"/>
            <w:w w:val="110"/>
            <w:lang w:val="en-GB"/>
          </w:rPr>
          <w:t xml:space="preserve"> </w:t>
        </w:r>
        <w:r w:rsidRPr="001D2AB3">
          <w:rPr>
            <w:color w:val="231F20"/>
            <w:w w:val="110"/>
            <w:lang w:val="en-GB"/>
          </w:rPr>
          <w:t>of the</w:t>
        </w:r>
        <w:r w:rsidRPr="001D2AB3">
          <w:rPr>
            <w:color w:val="231F20"/>
            <w:spacing w:val="10"/>
            <w:w w:val="110"/>
            <w:lang w:val="en-GB"/>
          </w:rPr>
          <w:t xml:space="preserve"> </w:t>
        </w:r>
        <w:r w:rsidRPr="001D2AB3">
          <w:rPr>
            <w:color w:val="231F20"/>
            <w:w w:val="110"/>
            <w:lang w:val="en-GB"/>
          </w:rPr>
          <w:t>his/her excellency</w:t>
        </w:r>
        <w:r w:rsidRPr="001D2AB3">
          <w:rPr>
            <w:color w:val="231F20"/>
            <w:spacing w:val="11"/>
            <w:w w:val="110"/>
            <w:lang w:val="en-GB"/>
          </w:rPr>
          <w:t xml:space="preserve"> </w:t>
        </w:r>
        <w:r w:rsidRPr="001D2AB3">
          <w:rPr>
            <w:color w:val="231F20"/>
            <w:w w:val="110"/>
            <w:lang w:val="en-GB"/>
          </w:rPr>
          <w:t>inclusion</w:t>
        </w:r>
        <w:r w:rsidRPr="001D2AB3">
          <w:rPr>
            <w:color w:val="231F20"/>
            <w:spacing w:val="10"/>
            <w:w w:val="110"/>
            <w:lang w:val="en-GB"/>
          </w:rPr>
          <w:t xml:space="preserve"> </w:t>
        </w:r>
        <w:r w:rsidRPr="001D2AB3">
          <w:rPr>
            <w:color w:val="231F20"/>
            <w:w w:val="110"/>
            <w:lang w:val="en-GB"/>
          </w:rPr>
          <w:t>social value) 25</w:t>
        </w:r>
      </w:hyperlink>
    </w:p>
    <w:p w:rsidR="00E20BA1" w:rsidRPr="001D2AB3" w:rsidRDefault="001000BB">
      <w:pPr>
        <w:pStyle w:val="TOC4"/>
        <w:numPr>
          <w:ilvl w:val="1"/>
          <w:numId w:val="18"/>
        </w:numPr>
        <w:tabs>
          <w:tab w:val="left" w:pos="968"/>
          <w:tab w:val="right" w:pos="9137"/>
        </w:tabs>
        <w:rPr>
          <w:lang w:val="en-GB"/>
        </w:rPr>
      </w:pPr>
      <w:hyperlink w:anchor="_bookmark9" w:history="1">
        <w:r w:rsidRPr="001D2AB3">
          <w:rPr>
            <w:color w:val="231F20"/>
            <w:w w:val="110"/>
            <w:lang w:val="en-GB"/>
          </w:rPr>
          <w:t>References</w:t>
        </w:r>
        <w:r w:rsidRPr="001D2AB3">
          <w:rPr>
            <w:color w:val="231F20"/>
            <w:spacing w:val="11"/>
            <w:w w:val="110"/>
            <w:lang w:val="en-GB"/>
          </w:rPr>
          <w:t xml:space="preserve"> </w:t>
        </w:r>
        <w:r w:rsidRPr="001D2AB3">
          <w:rPr>
            <w:color w:val="231F20"/>
            <w:w w:val="110"/>
            <w:lang w:val="en-GB"/>
          </w:rPr>
          <w:t>27 May be used for this purpose.</w:t>
        </w:r>
      </w:hyperlink>
    </w:p>
    <w:p w:rsidR="00E20BA1" w:rsidRPr="001D2AB3" w:rsidRDefault="001000BB">
      <w:pPr>
        <w:pStyle w:val="TOC5"/>
        <w:numPr>
          <w:ilvl w:val="2"/>
          <w:numId w:val="18"/>
        </w:numPr>
        <w:tabs>
          <w:tab w:val="left" w:pos="1817"/>
          <w:tab w:val="left" w:pos="1819"/>
          <w:tab w:val="right" w:pos="9137"/>
        </w:tabs>
        <w:rPr>
          <w:lang w:val="en-GB"/>
        </w:rPr>
      </w:pPr>
      <w:hyperlink w:anchor="_bookmark9" w:history="1">
        <w:r w:rsidRPr="001D2AB3">
          <w:rPr>
            <w:color w:val="231F20"/>
            <w:w w:val="110"/>
            <w:lang w:val="en-GB"/>
          </w:rPr>
          <w:t>Universal declaration of</w:t>
        </w:r>
        <w:r w:rsidRPr="001D2AB3">
          <w:rPr>
            <w:color w:val="231F20"/>
            <w:spacing w:val="27"/>
            <w:w w:val="110"/>
            <w:lang w:val="en-GB"/>
          </w:rPr>
          <w:t xml:space="preserve"> </w:t>
        </w:r>
        <w:r w:rsidRPr="001D2AB3">
          <w:rPr>
            <w:color w:val="231F20"/>
            <w:w w:val="110"/>
            <w:lang w:val="en-GB"/>
          </w:rPr>
          <w:t>rights</w:t>
        </w:r>
        <w:r w:rsidRPr="001D2AB3">
          <w:rPr>
            <w:color w:val="231F20"/>
            <w:spacing w:val="10"/>
            <w:w w:val="110"/>
            <w:lang w:val="en-GB"/>
          </w:rPr>
          <w:t xml:space="preserve"> </w:t>
        </w:r>
        <w:r w:rsidRPr="001D2AB3">
          <w:rPr>
            <w:color w:val="231F20"/>
            <w:w w:val="110"/>
            <w:lang w:val="en-GB"/>
          </w:rPr>
          <w:t>lang = 27</w:t>
        </w:r>
      </w:hyperlink>
    </w:p>
    <w:p w:rsidR="00E20BA1" w:rsidRPr="001D2AB3" w:rsidRDefault="001000BB">
      <w:pPr>
        <w:pStyle w:val="TOC5"/>
        <w:numPr>
          <w:ilvl w:val="2"/>
          <w:numId w:val="18"/>
        </w:numPr>
        <w:tabs>
          <w:tab w:val="left" w:pos="1817"/>
          <w:tab w:val="left" w:pos="1819"/>
        </w:tabs>
        <w:rPr>
          <w:lang w:val="en-GB"/>
        </w:rPr>
      </w:pPr>
      <w:hyperlink w:anchor="_bookmark10" w:history="1">
        <w:r w:rsidRPr="001D2AB3">
          <w:rPr>
            <w:color w:val="231F20"/>
            <w:w w:val="105"/>
            <w:lang w:val="en-GB"/>
          </w:rPr>
          <w:t>Convention</w:t>
        </w:r>
        <w:r w:rsidRPr="001D2AB3">
          <w:rPr>
            <w:color w:val="231F20"/>
            <w:spacing w:val="17"/>
            <w:w w:val="105"/>
            <w:lang w:val="en-GB"/>
          </w:rPr>
          <w:t xml:space="preserve"> </w:t>
        </w:r>
        <w:r w:rsidRPr="001D2AB3">
          <w:rPr>
            <w:color w:val="231F20"/>
            <w:w w:val="105"/>
            <w:lang w:val="en-GB"/>
          </w:rPr>
          <w:t>about</w:t>
        </w:r>
        <w:r w:rsidRPr="001D2AB3">
          <w:rPr>
            <w:color w:val="231F20"/>
            <w:spacing w:val="17"/>
            <w:w w:val="105"/>
            <w:lang w:val="en-GB"/>
          </w:rPr>
          <w:t xml:space="preserve"> </w:t>
        </w:r>
        <w:r w:rsidRPr="001D2AB3">
          <w:rPr>
            <w:color w:val="231F20"/>
            <w:w w:val="105"/>
            <w:lang w:val="en-GB"/>
          </w:rPr>
          <w:t>of the</w:t>
        </w:r>
        <w:r w:rsidRPr="001D2AB3">
          <w:rPr>
            <w:color w:val="231F20"/>
            <w:spacing w:val="17"/>
            <w:w w:val="105"/>
            <w:lang w:val="en-GB"/>
          </w:rPr>
          <w:t xml:space="preserve"> </w:t>
        </w:r>
        <w:r w:rsidRPr="001D2AB3">
          <w:rPr>
            <w:color w:val="231F20"/>
            <w:w w:val="105"/>
            <w:lang w:val="en-GB"/>
          </w:rPr>
          <w:t>rights</w:t>
        </w:r>
        <w:r w:rsidRPr="001D2AB3">
          <w:rPr>
            <w:color w:val="231F20"/>
            <w:spacing w:val="17"/>
            <w:w w:val="105"/>
            <w:lang w:val="en-GB"/>
          </w:rPr>
          <w:t xml:space="preserve"> </w:t>
        </w:r>
        <w:r w:rsidRPr="001D2AB3">
          <w:rPr>
            <w:color w:val="231F20"/>
            <w:w w:val="105"/>
            <w:lang w:val="en-GB"/>
          </w:rPr>
          <w:t>of the</w:t>
        </w:r>
        <w:r w:rsidRPr="001D2AB3">
          <w:rPr>
            <w:color w:val="231F20"/>
            <w:spacing w:val="17"/>
            <w:w w:val="105"/>
            <w:lang w:val="en-GB"/>
          </w:rPr>
          <w:t xml:space="preserve"> </w:t>
        </w:r>
        <w:r w:rsidRPr="001D2AB3">
          <w:rPr>
            <w:color w:val="231F20"/>
            <w:w w:val="105"/>
            <w:lang w:val="en-GB"/>
          </w:rPr>
          <w:t>of the</w:t>
        </w:r>
        <w:r w:rsidRPr="001D2AB3">
          <w:rPr>
            <w:color w:val="231F20"/>
            <w:spacing w:val="17"/>
            <w:w w:val="105"/>
            <w:lang w:val="en-GB"/>
          </w:rPr>
          <w:t xml:space="preserve"> </w:t>
        </w:r>
        <w:r w:rsidRPr="001D2AB3">
          <w:rPr>
            <w:color w:val="231F20"/>
            <w:w w:val="105"/>
            <w:lang w:val="en-GB"/>
          </w:rPr>
          <w:t>people</w:t>
        </w:r>
      </w:hyperlink>
    </w:p>
    <w:p w:rsidR="00E20BA1" w:rsidRPr="001D2AB3" w:rsidRDefault="001000BB">
      <w:pPr>
        <w:pStyle w:val="TOC6"/>
        <w:tabs>
          <w:tab w:val="right" w:pos="9126"/>
        </w:tabs>
        <w:rPr>
          <w:lang w:val="en-GB"/>
        </w:rPr>
      </w:pPr>
      <w:hyperlink w:anchor="_bookmark10" w:history="1">
        <w:r w:rsidRPr="001D2AB3">
          <w:rPr>
            <w:color w:val="231F20"/>
            <w:w w:val="115"/>
            <w:lang w:val="en-GB"/>
          </w:rPr>
          <w:t>with</w:t>
        </w:r>
        <w:r w:rsidRPr="001D2AB3">
          <w:rPr>
            <w:color w:val="231F20"/>
            <w:spacing w:val="10"/>
            <w:w w:val="115"/>
            <w:lang w:val="en-GB"/>
          </w:rPr>
          <w:t xml:space="preserve"> </w:t>
        </w:r>
        <w:r w:rsidRPr="001D2AB3">
          <w:rPr>
            <w:color w:val="231F20"/>
            <w:w w:val="115"/>
            <w:lang w:val="en-GB"/>
          </w:rPr>
          <w:t>disabilities</w:t>
        </w:r>
      </w:hyperlink>
    </w:p>
    <w:p w:rsidR="00E20BA1" w:rsidRPr="001D2AB3" w:rsidRDefault="001000BB">
      <w:pPr>
        <w:pStyle w:val="TOC5"/>
        <w:numPr>
          <w:ilvl w:val="2"/>
          <w:numId w:val="18"/>
        </w:numPr>
        <w:tabs>
          <w:tab w:val="left" w:pos="1817"/>
          <w:tab w:val="left" w:pos="1819"/>
          <w:tab w:val="right" w:pos="9137"/>
        </w:tabs>
        <w:rPr>
          <w:lang w:val="en-GB"/>
        </w:rPr>
      </w:pPr>
      <w:hyperlink w:anchor="_bookmark11" w:history="1">
        <w:r w:rsidRPr="001D2AB3">
          <w:rPr>
            <w:color w:val="231F20"/>
            <w:w w:val="105"/>
            <w:lang w:val="en-GB"/>
          </w:rPr>
          <w:t>Isdn)</w:t>
        </w:r>
        <w:r w:rsidRPr="001D2AB3">
          <w:rPr>
            <w:color w:val="231F20"/>
            <w:spacing w:val="23"/>
            <w:w w:val="105"/>
            <w:lang w:val="en-GB"/>
          </w:rPr>
          <w:t xml:space="preserve"> </w:t>
        </w:r>
        <w:r w:rsidRPr="001D2AB3">
          <w:rPr>
            <w:color w:val="231F20"/>
            <w:w w:val="105"/>
            <w:lang w:val="en-GB"/>
          </w:rPr>
          <w:t>communication</w:t>
        </w:r>
        <w:r w:rsidRPr="001D2AB3">
          <w:rPr>
            <w:color w:val="231F20"/>
            <w:spacing w:val="21"/>
            <w:w w:val="105"/>
            <w:lang w:val="en-GB"/>
          </w:rPr>
          <w:t xml:space="preserve"> </w:t>
        </w:r>
        <w:r w:rsidRPr="001D2AB3">
          <w:rPr>
            <w:color w:val="231F20"/>
            <w:w w:val="105"/>
            <w:lang w:val="en-GB"/>
          </w:rPr>
          <w:t>around audiovisual terminals 30</w:t>
        </w:r>
      </w:hyperlink>
    </w:p>
    <w:p w:rsidR="00E20BA1" w:rsidRPr="001D2AB3" w:rsidRDefault="001000BB">
      <w:pPr>
        <w:pStyle w:val="TOC5"/>
        <w:numPr>
          <w:ilvl w:val="2"/>
          <w:numId w:val="18"/>
        </w:numPr>
        <w:tabs>
          <w:tab w:val="left" w:pos="1817"/>
          <w:tab w:val="left" w:pos="1819"/>
          <w:tab w:val="right" w:pos="9137"/>
        </w:tabs>
        <w:rPr>
          <w:lang w:val="en-GB"/>
        </w:rPr>
      </w:pPr>
      <w:hyperlink w:anchor="_bookmark12" w:history="1">
        <w:r w:rsidRPr="001D2AB3">
          <w:rPr>
            <w:color w:val="231F20"/>
            <w:w w:val="110"/>
            <w:lang w:val="en-GB"/>
          </w:rPr>
          <w:t>Proposal for a directive</w:t>
        </w:r>
        <w:r w:rsidRPr="001D2AB3">
          <w:rPr>
            <w:color w:val="231F20"/>
            <w:spacing w:val="34"/>
            <w:w w:val="110"/>
            <w:lang w:val="en-GB"/>
          </w:rPr>
          <w:t xml:space="preserve"> </w:t>
        </w:r>
        <w:r w:rsidRPr="001D2AB3">
          <w:rPr>
            <w:color w:val="231F20"/>
            <w:w w:val="110"/>
            <w:lang w:val="en-GB"/>
          </w:rPr>
          <w:t>of the</w:t>
        </w:r>
        <w:r w:rsidRPr="001D2AB3">
          <w:rPr>
            <w:color w:val="231F20"/>
            <w:spacing w:val="12"/>
            <w:w w:val="110"/>
            <w:lang w:val="en-GB"/>
          </w:rPr>
          <w:t xml:space="preserve"> </w:t>
        </w:r>
        <w:r w:rsidRPr="001D2AB3">
          <w:rPr>
            <w:color w:val="231F20"/>
            <w:w w:val="110"/>
            <w:lang w:val="en-GB"/>
          </w:rPr>
          <w:t>accessibility 31</w:t>
        </w:r>
      </w:hyperlink>
    </w:p>
    <w:p w:rsidR="00E20BA1" w:rsidRPr="001D2AB3" w:rsidRDefault="001000BB">
      <w:pPr>
        <w:pStyle w:val="TOC2"/>
        <w:numPr>
          <w:ilvl w:val="0"/>
          <w:numId w:val="18"/>
        </w:numPr>
        <w:tabs>
          <w:tab w:val="left" w:pos="401"/>
          <w:tab w:val="right" w:pos="9137"/>
        </w:tabs>
        <w:ind w:hanging="283"/>
        <w:rPr>
          <w:lang w:val="en-GB"/>
        </w:rPr>
      </w:pPr>
      <w:hyperlink w:anchor="_bookmark13" w:history="1">
        <w:r w:rsidRPr="001D2AB3">
          <w:rPr>
            <w:color w:val="231F20"/>
            <w:w w:val="105"/>
            <w:lang w:val="en-GB"/>
          </w:rPr>
          <w:t>And regional initiatives</w:t>
        </w:r>
        <w:r w:rsidRPr="001D2AB3">
          <w:rPr>
            <w:color w:val="231F20"/>
            <w:spacing w:val="33"/>
            <w:w w:val="105"/>
            <w:lang w:val="en-GB"/>
          </w:rPr>
          <w:t xml:space="preserve"> </w:t>
        </w:r>
        <w:r w:rsidRPr="001D2AB3">
          <w:rPr>
            <w:color w:val="231F20"/>
            <w:w w:val="105"/>
            <w:lang w:val="en-GB"/>
          </w:rPr>
          <w:t>for projects</w:t>
        </w:r>
        <w:r w:rsidRPr="001D2AB3">
          <w:rPr>
            <w:color w:val="231F20"/>
            <w:spacing w:val="17"/>
            <w:w w:val="105"/>
            <w:lang w:val="en-GB"/>
          </w:rPr>
          <w:t xml:space="preserve"> </w:t>
        </w:r>
        <w:r w:rsidRPr="001D2AB3">
          <w:rPr>
            <w:color w:val="231F20"/>
            <w:w w:val="105"/>
            <w:lang w:val="en-GB"/>
          </w:rPr>
          <w:t>previous 33</w:t>
        </w:r>
      </w:hyperlink>
    </w:p>
    <w:p w:rsidR="00E20BA1" w:rsidRPr="001D2AB3" w:rsidRDefault="001000BB">
      <w:pPr>
        <w:pStyle w:val="TOC2"/>
        <w:numPr>
          <w:ilvl w:val="0"/>
          <w:numId w:val="18"/>
        </w:numPr>
        <w:tabs>
          <w:tab w:val="left" w:pos="401"/>
          <w:tab w:val="right" w:pos="9137"/>
        </w:tabs>
        <w:ind w:hanging="283"/>
        <w:rPr>
          <w:lang w:val="en-GB"/>
        </w:rPr>
      </w:pPr>
      <w:hyperlink w:anchor="_bookmark14" w:history="1">
        <w:r w:rsidRPr="001D2AB3">
          <w:rPr>
            <w:color w:val="231F20"/>
            <w:w w:val="110"/>
            <w:lang w:val="en-GB"/>
          </w:rPr>
          <w:t>Characterization of performance</w:t>
        </w:r>
        <w:r w:rsidRPr="001D2AB3">
          <w:rPr>
            <w:color w:val="231F20"/>
            <w:spacing w:val="51"/>
            <w:w w:val="110"/>
            <w:lang w:val="en-GB"/>
          </w:rPr>
          <w:t xml:space="preserve"> </w:t>
        </w:r>
        <w:r w:rsidRPr="001D2AB3">
          <w:rPr>
            <w:color w:val="231F20"/>
            <w:w w:val="110"/>
            <w:lang w:val="en-GB"/>
          </w:rPr>
          <w:t>of the</w:t>
        </w:r>
        <w:r w:rsidRPr="001D2AB3">
          <w:rPr>
            <w:color w:val="231F20"/>
            <w:spacing w:val="12"/>
            <w:w w:val="110"/>
            <w:lang w:val="en-GB"/>
          </w:rPr>
          <w:t xml:space="preserve"> </w:t>
        </w:r>
        <w:r w:rsidRPr="001D2AB3">
          <w:rPr>
            <w:color w:val="231F20"/>
            <w:w w:val="110"/>
            <w:lang w:val="en-GB"/>
          </w:rPr>
          <w:t>of service 39</w:t>
        </w:r>
      </w:hyperlink>
    </w:p>
    <w:p w:rsidR="00E20BA1" w:rsidRPr="001D2AB3" w:rsidRDefault="001000BB">
      <w:pPr>
        <w:pStyle w:val="TOC4"/>
        <w:numPr>
          <w:ilvl w:val="1"/>
          <w:numId w:val="18"/>
        </w:numPr>
        <w:tabs>
          <w:tab w:val="left" w:pos="968"/>
          <w:tab w:val="right" w:pos="9137"/>
        </w:tabs>
        <w:spacing w:after="240"/>
        <w:rPr>
          <w:lang w:val="en-GB"/>
        </w:rPr>
      </w:pPr>
      <w:hyperlink w:anchor="_bookmark14" w:history="1">
        <w:r w:rsidRPr="001D2AB3">
          <w:rPr>
            <w:color w:val="231F20"/>
            <w:w w:val="105"/>
            <w:lang w:val="en-GB"/>
          </w:rPr>
          <w:t>Cooral presentation in sign language</w:t>
        </w:r>
        <w:r w:rsidRPr="001D2AB3">
          <w:rPr>
            <w:color w:val="231F20"/>
            <w:spacing w:val="19"/>
            <w:w w:val="105"/>
            <w:lang w:val="en-GB"/>
          </w:rPr>
          <w:t xml:space="preserve"> </w:t>
        </w:r>
        <w:r w:rsidRPr="001D2AB3">
          <w:rPr>
            <w:color w:val="231F20"/>
            <w:w w:val="105"/>
            <w:lang w:val="en-GB"/>
          </w:rPr>
          <w:t>spanish 39</w:t>
        </w:r>
      </w:hyperlink>
    </w:p>
    <w:p w:rsidR="00E20BA1" w:rsidRPr="001D2AB3" w:rsidRDefault="001000BB">
      <w:pPr>
        <w:pStyle w:val="TOC1"/>
        <w:tabs>
          <w:tab w:val="left" w:pos="10605"/>
        </w:tabs>
        <w:rPr>
          <w:u w:val="none"/>
          <w:lang w:val="en-GB"/>
        </w:rPr>
      </w:pPr>
      <w:r w:rsidRPr="001D2AB3">
        <w:rPr>
          <w:color w:val="205862"/>
          <w:w w:val="130"/>
          <w:u w:val="thick" w:color="205862"/>
          <w:lang w:val="en-GB"/>
        </w:rPr>
        <w:lastRenderedPageBreak/>
        <w:t>Contents</w:t>
      </w:r>
      <w:r w:rsidRPr="001D2AB3">
        <w:rPr>
          <w:color w:val="205862"/>
          <w:u w:val="thick" w:color="205862"/>
          <w:lang w:val="en-GB"/>
        </w:rPr>
        <w:t xml:space="preserve"> </w:t>
      </w:r>
    </w:p>
    <w:p w:rsidR="00E20BA1" w:rsidRPr="001D2AB3" w:rsidRDefault="001000BB">
      <w:pPr>
        <w:pStyle w:val="TOC4"/>
        <w:numPr>
          <w:ilvl w:val="1"/>
          <w:numId w:val="18"/>
        </w:numPr>
        <w:tabs>
          <w:tab w:val="left" w:pos="968"/>
          <w:tab w:val="left" w:pos="8841"/>
        </w:tabs>
        <w:spacing w:before="263"/>
        <w:rPr>
          <w:lang w:val="en-GB"/>
        </w:rPr>
      </w:pPr>
      <w:hyperlink w:anchor="_bookmark15" w:history="1">
        <w:r w:rsidRPr="001D2AB3">
          <w:rPr>
            <w:color w:val="231F20"/>
            <w:w w:val="110"/>
            <w:lang w:val="en-GB"/>
          </w:rPr>
          <w:t>Sign language as</w:t>
        </w:r>
        <w:r w:rsidRPr="001D2AB3">
          <w:rPr>
            <w:color w:val="231F20"/>
            <w:spacing w:val="-9"/>
            <w:w w:val="110"/>
            <w:lang w:val="en-GB"/>
          </w:rPr>
          <w:t xml:space="preserve"> </w:t>
        </w:r>
        <w:r w:rsidRPr="001D2AB3">
          <w:rPr>
            <w:color w:val="231F20"/>
            <w:w w:val="110"/>
            <w:lang w:val="en-GB"/>
          </w:rPr>
          <w:t>image</w:t>
        </w:r>
        <w:r w:rsidRPr="001D2AB3">
          <w:rPr>
            <w:color w:val="231F20"/>
            <w:spacing w:val="-2"/>
            <w:w w:val="110"/>
            <w:lang w:val="en-GB"/>
          </w:rPr>
          <w:t xml:space="preserve"> </w:t>
        </w:r>
        <w:r w:rsidRPr="001D2AB3">
          <w:rPr>
            <w:color w:val="231F20"/>
            <w:w w:val="110"/>
            <w:lang w:val="en-GB"/>
          </w:rPr>
          <w:t>of the radio regulations board. 40</w:t>
        </w:r>
      </w:hyperlink>
    </w:p>
    <w:p w:rsidR="00E20BA1" w:rsidRPr="001D2AB3" w:rsidRDefault="001000BB">
      <w:pPr>
        <w:pStyle w:val="TOC4"/>
        <w:numPr>
          <w:ilvl w:val="1"/>
          <w:numId w:val="18"/>
        </w:numPr>
        <w:tabs>
          <w:tab w:val="left" w:pos="968"/>
          <w:tab w:val="left" w:pos="8841"/>
        </w:tabs>
        <w:rPr>
          <w:lang w:val="en-GB"/>
        </w:rPr>
      </w:pPr>
      <w:hyperlink w:anchor="_bookmark16" w:history="1">
        <w:r w:rsidRPr="001D2AB3">
          <w:rPr>
            <w:color w:val="231F20"/>
            <w:w w:val="110"/>
            <w:lang w:val="en-GB"/>
          </w:rPr>
          <w:t>Language of spanish sign embedded in the</w:t>
        </w:r>
        <w:r w:rsidRPr="001D2AB3">
          <w:rPr>
            <w:color w:val="231F20"/>
            <w:spacing w:val="-4"/>
            <w:w w:val="110"/>
            <w:lang w:val="en-GB"/>
          </w:rPr>
          <w:t xml:space="preserve"> </w:t>
        </w:r>
        <w:r w:rsidRPr="001D2AB3">
          <w:rPr>
            <w:color w:val="231F20"/>
            <w:w w:val="110"/>
            <w:lang w:val="en-GB"/>
          </w:rPr>
          <w:t>image</w:t>
        </w:r>
        <w:r w:rsidRPr="001D2AB3">
          <w:rPr>
            <w:color w:val="231F20"/>
            <w:spacing w:val="-1"/>
            <w:w w:val="110"/>
            <w:lang w:val="en-GB"/>
          </w:rPr>
          <w:t xml:space="preserve"> </w:t>
        </w:r>
        <w:r w:rsidRPr="001D2AB3">
          <w:rPr>
            <w:color w:val="231F20"/>
            <w:w w:val="110"/>
            <w:lang w:val="en-GB"/>
          </w:rPr>
          <w:t>main 42</w:t>
        </w:r>
      </w:hyperlink>
    </w:p>
    <w:p w:rsidR="00E20BA1" w:rsidRPr="001D2AB3" w:rsidRDefault="001000BB">
      <w:pPr>
        <w:pStyle w:val="TOC5"/>
        <w:numPr>
          <w:ilvl w:val="2"/>
          <w:numId w:val="18"/>
        </w:numPr>
        <w:tabs>
          <w:tab w:val="left" w:pos="1817"/>
          <w:tab w:val="left" w:pos="1819"/>
          <w:tab w:val="left" w:pos="8841"/>
        </w:tabs>
        <w:rPr>
          <w:lang w:val="en-GB"/>
        </w:rPr>
      </w:pPr>
      <w:hyperlink w:anchor="_bookmark17" w:history="1">
        <w:r w:rsidRPr="001D2AB3">
          <w:rPr>
            <w:color w:val="231F20"/>
            <w:w w:val="110"/>
            <w:lang w:val="en-GB"/>
          </w:rPr>
          <w:t>Siluet of person</w:t>
        </w:r>
        <w:r w:rsidRPr="001D2AB3">
          <w:rPr>
            <w:color w:val="231F20"/>
            <w:spacing w:val="10"/>
            <w:w w:val="110"/>
            <w:lang w:val="en-GB"/>
          </w:rPr>
          <w:t xml:space="preserve"> </w:t>
        </w:r>
        <w:r w:rsidRPr="001D2AB3">
          <w:rPr>
            <w:color w:val="231F20"/>
            <w:w w:val="110"/>
            <w:lang w:val="en-GB"/>
          </w:rPr>
          <w:t>which</w:t>
        </w:r>
        <w:r w:rsidRPr="001D2AB3">
          <w:rPr>
            <w:color w:val="231F20"/>
            <w:spacing w:val="2"/>
            <w:w w:val="110"/>
            <w:lang w:val="en-GB"/>
          </w:rPr>
          <w:t xml:space="preserve"> </w:t>
        </w:r>
        <w:r w:rsidRPr="001D2AB3">
          <w:rPr>
            <w:color w:val="231F20"/>
            <w:w w:val="110"/>
            <w:lang w:val="en-GB"/>
          </w:rPr>
          <w:t>signa 44</w:t>
        </w:r>
      </w:hyperlink>
    </w:p>
    <w:p w:rsidR="00E20BA1" w:rsidRPr="001D2AB3" w:rsidRDefault="001000BB">
      <w:pPr>
        <w:pStyle w:val="TOC5"/>
        <w:numPr>
          <w:ilvl w:val="2"/>
          <w:numId w:val="18"/>
        </w:numPr>
        <w:tabs>
          <w:tab w:val="left" w:pos="1817"/>
          <w:tab w:val="left" w:pos="1819"/>
          <w:tab w:val="left" w:pos="8841"/>
        </w:tabs>
        <w:rPr>
          <w:lang w:val="en-GB"/>
        </w:rPr>
      </w:pPr>
      <w:hyperlink w:anchor="_bookmark18" w:history="1">
        <w:r w:rsidRPr="001D2AB3">
          <w:rPr>
            <w:color w:val="231F20"/>
            <w:w w:val="105"/>
            <w:lang w:val="en-GB"/>
          </w:rPr>
          <w:t>Sign language for a</w:t>
        </w:r>
        <w:r w:rsidRPr="001D2AB3">
          <w:rPr>
            <w:color w:val="231F20"/>
            <w:spacing w:val="20"/>
            <w:w w:val="105"/>
            <w:lang w:val="en-GB"/>
          </w:rPr>
          <w:t xml:space="preserve"> </w:t>
        </w:r>
        <w:r w:rsidRPr="001D2AB3">
          <w:rPr>
            <w:color w:val="231F20"/>
            <w:w w:val="105"/>
            <w:lang w:val="en-GB"/>
          </w:rPr>
          <w:t>window 47</w:t>
        </w:r>
      </w:hyperlink>
    </w:p>
    <w:p w:rsidR="00E20BA1" w:rsidRPr="001D2AB3" w:rsidRDefault="001000BB">
      <w:pPr>
        <w:pStyle w:val="TOC5"/>
        <w:numPr>
          <w:ilvl w:val="2"/>
          <w:numId w:val="18"/>
        </w:numPr>
        <w:tabs>
          <w:tab w:val="left" w:pos="1817"/>
          <w:tab w:val="left" w:pos="1819"/>
        </w:tabs>
        <w:rPr>
          <w:lang w:val="en-GB"/>
        </w:rPr>
      </w:pPr>
      <w:hyperlink w:anchor="_bookmark19" w:history="1">
        <w:r w:rsidRPr="001D2AB3">
          <w:rPr>
            <w:color w:val="231F20"/>
            <w:w w:val="110"/>
            <w:lang w:val="en-GB"/>
          </w:rPr>
          <w:t>Image composition</w:t>
        </w:r>
        <w:r w:rsidRPr="001D2AB3">
          <w:rPr>
            <w:color w:val="231F20"/>
            <w:w w:val="110"/>
            <w:lang w:val="en-GB"/>
          </w:rPr>
          <w:t xml:space="preserve"> of the</w:t>
        </w:r>
        <w:r w:rsidRPr="001D2AB3">
          <w:rPr>
            <w:color w:val="231F20"/>
            <w:spacing w:val="3"/>
            <w:w w:val="110"/>
            <w:lang w:val="en-GB"/>
          </w:rPr>
          <w:t xml:space="preserve"> </w:t>
        </w:r>
        <w:r w:rsidRPr="001D2AB3">
          <w:rPr>
            <w:color w:val="231F20"/>
            <w:w w:val="110"/>
            <w:lang w:val="en-GB"/>
          </w:rPr>
          <w:t>programme</w:t>
        </w:r>
      </w:hyperlink>
    </w:p>
    <w:p w:rsidR="00E20BA1" w:rsidRPr="001D2AB3" w:rsidRDefault="001000BB">
      <w:pPr>
        <w:pStyle w:val="TOC6"/>
        <w:tabs>
          <w:tab w:val="left" w:pos="8831"/>
        </w:tabs>
        <w:rPr>
          <w:lang w:val="en-GB"/>
        </w:rPr>
      </w:pPr>
      <w:hyperlink w:anchor="_bookmark19" w:history="1">
        <w:r w:rsidRPr="001D2AB3">
          <w:rPr>
            <w:color w:val="231F20"/>
            <w:w w:val="110"/>
            <w:lang w:val="en-GB"/>
          </w:rPr>
          <w:t>and the language</w:t>
        </w:r>
        <w:r w:rsidRPr="001D2AB3">
          <w:rPr>
            <w:color w:val="231F20"/>
            <w:spacing w:val="33"/>
            <w:w w:val="110"/>
            <w:lang w:val="en-GB"/>
          </w:rPr>
          <w:t xml:space="preserve"> </w:t>
        </w:r>
        <w:r w:rsidRPr="001D2AB3">
          <w:rPr>
            <w:color w:val="231F20"/>
            <w:w w:val="110"/>
            <w:lang w:val="en-GB"/>
          </w:rPr>
          <w:t>of the</w:t>
        </w:r>
        <w:r w:rsidRPr="001D2AB3">
          <w:rPr>
            <w:color w:val="231F20"/>
            <w:spacing w:val="9"/>
            <w:w w:val="110"/>
            <w:lang w:val="en-GB"/>
          </w:rPr>
          <w:t xml:space="preserve"> </w:t>
        </w:r>
        <w:r w:rsidRPr="001D2AB3">
          <w:rPr>
            <w:color w:val="231F20"/>
            <w:w w:val="110"/>
            <w:lang w:val="en-GB"/>
          </w:rPr>
          <w:t>signs 50</w:t>
        </w:r>
      </w:hyperlink>
    </w:p>
    <w:p w:rsidR="00E20BA1" w:rsidRPr="001D2AB3" w:rsidRDefault="001000BB">
      <w:pPr>
        <w:pStyle w:val="TOC2"/>
        <w:numPr>
          <w:ilvl w:val="0"/>
          <w:numId w:val="18"/>
        </w:numPr>
        <w:tabs>
          <w:tab w:val="left" w:pos="401"/>
          <w:tab w:val="left" w:pos="8841"/>
        </w:tabs>
        <w:ind w:hanging="283"/>
        <w:rPr>
          <w:lang w:val="en-GB"/>
        </w:rPr>
      </w:pPr>
      <w:hyperlink w:anchor="_bookmark20" w:history="1">
        <w:r w:rsidRPr="001D2AB3">
          <w:rPr>
            <w:color w:val="231F20"/>
            <w:w w:val="110"/>
            <w:lang w:val="en-GB"/>
          </w:rPr>
          <w:t xml:space="preserve">Recommendations </w:t>
        </w:r>
        <w:r w:rsidRPr="001D2AB3">
          <w:rPr>
            <w:color w:val="231F20"/>
            <w:w w:val="115"/>
            <w:lang w:val="en-GB"/>
          </w:rPr>
          <w:t>56</w:t>
        </w:r>
      </w:hyperlink>
    </w:p>
    <w:p w:rsidR="00E20BA1" w:rsidRPr="001D2AB3" w:rsidRDefault="001000BB">
      <w:pPr>
        <w:pStyle w:val="TOC4"/>
        <w:numPr>
          <w:ilvl w:val="1"/>
          <w:numId w:val="18"/>
        </w:numPr>
        <w:tabs>
          <w:tab w:val="left" w:pos="968"/>
          <w:tab w:val="left" w:pos="8841"/>
        </w:tabs>
        <w:rPr>
          <w:lang w:val="en-GB"/>
        </w:rPr>
      </w:pPr>
      <w:hyperlink w:anchor="_bookmark20" w:history="1">
        <w:r w:rsidRPr="001D2AB3">
          <w:rPr>
            <w:color w:val="231F20"/>
            <w:w w:val="110"/>
            <w:lang w:val="en-GB"/>
          </w:rPr>
          <w:t>Visión</w:t>
        </w:r>
        <w:r w:rsidRPr="001D2AB3">
          <w:rPr>
            <w:color w:val="231F20"/>
            <w:spacing w:val="1"/>
            <w:w w:val="110"/>
            <w:lang w:val="en-GB"/>
          </w:rPr>
          <w:t xml:space="preserve"> </w:t>
        </w:r>
        <w:r w:rsidRPr="001D2AB3">
          <w:rPr>
            <w:color w:val="231F20"/>
            <w:w w:val="110"/>
            <w:lang w:val="en-GB"/>
          </w:rPr>
          <w:t>general 56</w:t>
        </w:r>
      </w:hyperlink>
    </w:p>
    <w:p w:rsidR="00E20BA1" w:rsidRPr="001D2AB3" w:rsidRDefault="001000BB">
      <w:pPr>
        <w:pStyle w:val="TOC4"/>
        <w:numPr>
          <w:ilvl w:val="1"/>
          <w:numId w:val="18"/>
        </w:numPr>
        <w:tabs>
          <w:tab w:val="left" w:pos="968"/>
          <w:tab w:val="left" w:pos="8841"/>
        </w:tabs>
        <w:rPr>
          <w:lang w:val="en-GB"/>
        </w:rPr>
      </w:pPr>
      <w:hyperlink w:anchor="_bookmark21" w:history="1">
        <w:r w:rsidRPr="001D2AB3">
          <w:rPr>
            <w:color w:val="231F20"/>
            <w:w w:val="110"/>
            <w:lang w:val="en-GB"/>
          </w:rPr>
          <w:t>Recommendations</w:t>
        </w:r>
        <w:r w:rsidRPr="001D2AB3">
          <w:rPr>
            <w:color w:val="231F20"/>
            <w:spacing w:val="-26"/>
            <w:w w:val="110"/>
            <w:lang w:val="en-GB"/>
          </w:rPr>
          <w:t xml:space="preserve"> </w:t>
        </w:r>
        <w:r w:rsidRPr="001D2AB3">
          <w:rPr>
            <w:color w:val="231F20"/>
            <w:w w:val="110"/>
            <w:lang w:val="en-GB"/>
          </w:rPr>
          <w:t>59</w:t>
        </w:r>
      </w:hyperlink>
    </w:p>
    <w:p w:rsidR="00E20BA1" w:rsidRPr="001D2AB3" w:rsidRDefault="001000BB">
      <w:pPr>
        <w:pStyle w:val="TOC4"/>
        <w:numPr>
          <w:ilvl w:val="1"/>
          <w:numId w:val="18"/>
        </w:numPr>
        <w:tabs>
          <w:tab w:val="left" w:pos="968"/>
        </w:tabs>
        <w:rPr>
          <w:lang w:val="en-GB"/>
        </w:rPr>
      </w:pPr>
      <w:hyperlink w:anchor="_bookmark22" w:history="1">
        <w:r w:rsidRPr="001D2AB3">
          <w:rPr>
            <w:color w:val="231F20"/>
            <w:w w:val="105"/>
            <w:lang w:val="en-GB"/>
          </w:rPr>
          <w:t>Related to</w:t>
        </w:r>
        <w:r w:rsidRPr="001D2AB3">
          <w:rPr>
            <w:color w:val="231F20"/>
            <w:spacing w:val="10"/>
            <w:w w:val="105"/>
            <w:lang w:val="en-GB"/>
          </w:rPr>
          <w:t xml:space="preserve"> </w:t>
        </w:r>
        <w:r w:rsidRPr="001D2AB3">
          <w:rPr>
            <w:color w:val="231F20"/>
            <w:w w:val="105"/>
            <w:lang w:val="en-GB"/>
          </w:rPr>
          <w:t>production</w:t>
        </w:r>
      </w:hyperlink>
    </w:p>
    <w:p w:rsidR="00E20BA1" w:rsidRPr="001D2AB3" w:rsidRDefault="001000BB">
      <w:pPr>
        <w:pStyle w:val="TOC5"/>
        <w:tabs>
          <w:tab w:val="left" w:pos="8858"/>
        </w:tabs>
        <w:ind w:left="967" w:firstLine="0"/>
        <w:rPr>
          <w:lang w:val="en-GB"/>
        </w:rPr>
      </w:pPr>
      <w:hyperlink w:anchor="_bookmark22" w:history="1">
        <w:r w:rsidRPr="001D2AB3">
          <w:rPr>
            <w:color w:val="231F20"/>
            <w:w w:val="110"/>
            <w:lang w:val="en-GB"/>
          </w:rPr>
          <w:t>and implementation</w:t>
        </w:r>
        <w:r w:rsidRPr="001D2AB3">
          <w:rPr>
            <w:color w:val="231F20"/>
            <w:spacing w:val="17"/>
            <w:w w:val="110"/>
            <w:lang w:val="en-GB"/>
          </w:rPr>
          <w:t xml:space="preserve"> </w:t>
        </w:r>
        <w:r w:rsidRPr="001D2AB3">
          <w:rPr>
            <w:color w:val="231F20"/>
            <w:w w:val="110"/>
            <w:lang w:val="en-GB"/>
          </w:rPr>
          <w:t>of the</w:t>
        </w:r>
        <w:r w:rsidRPr="001D2AB3">
          <w:rPr>
            <w:color w:val="231F20"/>
            <w:spacing w:val="8"/>
            <w:w w:val="110"/>
            <w:lang w:val="en-GB"/>
          </w:rPr>
          <w:t xml:space="preserve"> </w:t>
        </w:r>
        <w:r w:rsidRPr="001D2AB3">
          <w:rPr>
            <w:color w:val="231F20"/>
            <w:w w:val="110"/>
            <w:lang w:val="en-GB"/>
          </w:rPr>
          <w:t>61</w:t>
        </w:r>
      </w:hyperlink>
    </w:p>
    <w:p w:rsidR="00E20BA1" w:rsidRPr="001D2AB3" w:rsidRDefault="001000BB">
      <w:pPr>
        <w:pStyle w:val="TOC5"/>
        <w:numPr>
          <w:ilvl w:val="2"/>
          <w:numId w:val="17"/>
        </w:numPr>
        <w:tabs>
          <w:tab w:val="left" w:pos="1819"/>
          <w:tab w:val="left" w:pos="8841"/>
        </w:tabs>
        <w:rPr>
          <w:lang w:val="en-GB"/>
        </w:rPr>
      </w:pPr>
      <w:hyperlink w:anchor="_bookmark22" w:history="1">
        <w:r w:rsidRPr="001D2AB3">
          <w:rPr>
            <w:color w:val="231F20"/>
            <w:w w:val="110"/>
            <w:lang w:val="en-GB"/>
          </w:rPr>
          <w:t>Related recommendations</w:t>
        </w:r>
        <w:r w:rsidRPr="001D2AB3">
          <w:rPr>
            <w:color w:val="231F20"/>
            <w:spacing w:val="-33"/>
            <w:w w:val="110"/>
            <w:lang w:val="en-GB"/>
          </w:rPr>
          <w:t xml:space="preserve"> </w:t>
        </w:r>
        <w:r w:rsidRPr="001D2AB3">
          <w:rPr>
            <w:color w:val="231F20"/>
            <w:w w:val="110"/>
            <w:lang w:val="en-GB"/>
          </w:rPr>
          <w:t>of the</w:t>
        </w:r>
        <w:r w:rsidRPr="001D2AB3">
          <w:rPr>
            <w:color w:val="231F20"/>
            <w:spacing w:val="-10"/>
            <w:w w:val="110"/>
            <w:lang w:val="en-GB"/>
          </w:rPr>
          <w:t xml:space="preserve"> </w:t>
        </w:r>
        <w:r w:rsidRPr="001D2AB3">
          <w:rPr>
            <w:color w:val="231F20"/>
            <w:w w:val="110"/>
            <w:lang w:val="en-GB"/>
          </w:rPr>
          <w:t>composition 61</w:t>
        </w:r>
      </w:hyperlink>
    </w:p>
    <w:p w:rsidR="00E20BA1" w:rsidRPr="001D2AB3" w:rsidRDefault="001000BB">
      <w:pPr>
        <w:pStyle w:val="TOC5"/>
        <w:numPr>
          <w:ilvl w:val="2"/>
          <w:numId w:val="17"/>
        </w:numPr>
        <w:tabs>
          <w:tab w:val="left" w:pos="1819"/>
        </w:tabs>
        <w:rPr>
          <w:lang w:val="en-GB"/>
        </w:rPr>
      </w:pPr>
      <w:hyperlink w:anchor="_bookmark23" w:history="1">
        <w:r w:rsidRPr="001D2AB3">
          <w:rPr>
            <w:color w:val="231F20"/>
            <w:w w:val="105"/>
            <w:lang w:val="en-GB"/>
          </w:rPr>
          <w:t>Related to</w:t>
        </w:r>
        <w:r w:rsidRPr="001D2AB3">
          <w:rPr>
            <w:color w:val="231F20"/>
            <w:spacing w:val="14"/>
            <w:w w:val="105"/>
            <w:lang w:val="en-GB"/>
          </w:rPr>
          <w:t xml:space="preserve"> </w:t>
        </w:r>
        <w:r w:rsidRPr="001D2AB3">
          <w:rPr>
            <w:color w:val="231F20"/>
            <w:w w:val="105"/>
            <w:lang w:val="en-GB"/>
          </w:rPr>
          <w:t>appearance</w:t>
        </w:r>
      </w:hyperlink>
    </w:p>
    <w:p w:rsidR="00E20BA1" w:rsidRPr="001D2AB3" w:rsidRDefault="001000BB">
      <w:pPr>
        <w:pStyle w:val="TOC7"/>
        <w:tabs>
          <w:tab w:val="left" w:pos="8831"/>
        </w:tabs>
        <w:rPr>
          <w:lang w:val="en-GB"/>
        </w:rPr>
      </w:pPr>
      <w:hyperlink w:anchor="_bookmark23" w:history="1">
        <w:r w:rsidRPr="001D2AB3">
          <w:rPr>
            <w:color w:val="231F20"/>
            <w:w w:val="115"/>
            <w:lang w:val="en-GB"/>
          </w:rPr>
          <w:t>of the</w:t>
        </w:r>
        <w:r w:rsidRPr="001D2AB3">
          <w:rPr>
            <w:color w:val="231F20"/>
            <w:spacing w:val="-42"/>
            <w:w w:val="115"/>
            <w:lang w:val="en-GB"/>
          </w:rPr>
          <w:t xml:space="preserve"> </w:t>
        </w:r>
        <w:r w:rsidRPr="001D2AB3">
          <w:rPr>
            <w:color w:val="231F20"/>
            <w:w w:val="115"/>
            <w:lang w:val="en-GB"/>
          </w:rPr>
          <w:t>which</w:t>
        </w:r>
        <w:r w:rsidRPr="001D2AB3">
          <w:rPr>
            <w:color w:val="231F20"/>
            <w:spacing w:val="-14"/>
            <w:w w:val="115"/>
            <w:lang w:val="en-GB"/>
          </w:rPr>
          <w:t xml:space="preserve"> </w:t>
        </w:r>
        <w:r w:rsidRPr="001D2AB3">
          <w:rPr>
            <w:color w:val="231F20"/>
            <w:w w:val="115"/>
            <w:lang w:val="en-GB"/>
          </w:rPr>
          <w:t>signa 63</w:t>
        </w:r>
      </w:hyperlink>
    </w:p>
    <w:p w:rsidR="00E20BA1" w:rsidRPr="001D2AB3" w:rsidRDefault="001000BB">
      <w:pPr>
        <w:pStyle w:val="TOC5"/>
        <w:numPr>
          <w:ilvl w:val="2"/>
          <w:numId w:val="17"/>
        </w:numPr>
        <w:tabs>
          <w:tab w:val="left" w:pos="1819"/>
        </w:tabs>
        <w:rPr>
          <w:lang w:val="en-GB"/>
        </w:rPr>
      </w:pPr>
      <w:hyperlink w:anchor="_bookmark24" w:history="1">
        <w:r w:rsidRPr="001D2AB3">
          <w:rPr>
            <w:color w:val="231F20"/>
            <w:w w:val="105"/>
            <w:lang w:val="en-GB"/>
          </w:rPr>
          <w:t>Recommendations</w:t>
        </w:r>
        <w:r w:rsidRPr="001D2AB3">
          <w:rPr>
            <w:color w:val="231F20"/>
            <w:spacing w:val="16"/>
            <w:w w:val="105"/>
            <w:lang w:val="en-GB"/>
          </w:rPr>
          <w:t xml:space="preserve"> </w:t>
        </w:r>
        <w:r w:rsidRPr="001D2AB3">
          <w:rPr>
            <w:color w:val="231F20"/>
            <w:w w:val="105"/>
            <w:lang w:val="en-GB"/>
          </w:rPr>
          <w:t>on the</w:t>
        </w:r>
        <w:r w:rsidRPr="001D2AB3">
          <w:rPr>
            <w:color w:val="231F20"/>
            <w:spacing w:val="17"/>
            <w:w w:val="105"/>
            <w:lang w:val="en-GB"/>
          </w:rPr>
          <w:t xml:space="preserve"> </w:t>
        </w:r>
        <w:r w:rsidRPr="001D2AB3">
          <w:rPr>
            <w:color w:val="231F20"/>
            <w:w w:val="105"/>
            <w:lang w:val="en-GB"/>
          </w:rPr>
          <w:t>a</w:t>
        </w:r>
        <w:r w:rsidRPr="001D2AB3">
          <w:rPr>
            <w:color w:val="231F20"/>
            <w:spacing w:val="17"/>
            <w:w w:val="105"/>
            <w:lang w:val="en-GB"/>
          </w:rPr>
          <w:t xml:space="preserve"> </w:t>
        </w:r>
        <w:r w:rsidRPr="001D2AB3">
          <w:rPr>
            <w:color w:val="231F20"/>
            <w:w w:val="105"/>
            <w:lang w:val="en-GB"/>
          </w:rPr>
          <w:t>of the</w:t>
        </w:r>
        <w:r w:rsidRPr="001D2AB3">
          <w:rPr>
            <w:color w:val="231F20"/>
            <w:spacing w:val="17"/>
            <w:w w:val="105"/>
            <w:lang w:val="en-GB"/>
          </w:rPr>
          <w:t xml:space="preserve"> </w:t>
        </w:r>
        <w:r w:rsidRPr="001D2AB3">
          <w:rPr>
            <w:color w:val="231F20"/>
            <w:w w:val="105"/>
            <w:lang w:val="en-GB"/>
          </w:rPr>
          <w:t>earthing</w:t>
        </w:r>
        <w:r w:rsidRPr="001D2AB3">
          <w:rPr>
            <w:color w:val="231F20"/>
            <w:spacing w:val="17"/>
            <w:w w:val="105"/>
            <w:lang w:val="en-GB"/>
          </w:rPr>
          <w:t xml:space="preserve"> </w:t>
        </w:r>
        <w:r w:rsidRPr="001D2AB3">
          <w:rPr>
            <w:color w:val="231F20"/>
            <w:w w:val="105"/>
            <w:lang w:val="en-GB"/>
          </w:rPr>
          <w:t>in the</w:t>
        </w:r>
        <w:r w:rsidRPr="001D2AB3">
          <w:rPr>
            <w:color w:val="231F20"/>
            <w:spacing w:val="16"/>
            <w:w w:val="105"/>
            <w:lang w:val="en-GB"/>
          </w:rPr>
          <w:t xml:space="preserve"> </w:t>
        </w:r>
        <w:r w:rsidRPr="001D2AB3">
          <w:rPr>
            <w:color w:val="231F20"/>
            <w:w w:val="105"/>
            <w:lang w:val="en-GB"/>
          </w:rPr>
          <w:t>scene</w:t>
        </w:r>
      </w:hyperlink>
    </w:p>
    <w:p w:rsidR="00E20BA1" w:rsidRPr="001D2AB3" w:rsidRDefault="001000BB">
      <w:pPr>
        <w:pStyle w:val="TOC6"/>
        <w:tabs>
          <w:tab w:val="left" w:pos="8831"/>
        </w:tabs>
        <w:rPr>
          <w:lang w:val="en-GB"/>
        </w:rPr>
      </w:pPr>
      <w:hyperlink w:anchor="_bookmark24" w:history="1">
        <w:r w:rsidRPr="001D2AB3">
          <w:rPr>
            <w:color w:val="231F20"/>
            <w:w w:val="110"/>
            <w:lang w:val="en-GB"/>
          </w:rPr>
          <w:t>plan of the world telecommunication development conference (WTDC)</w:t>
        </w:r>
        <w:r w:rsidRPr="001D2AB3">
          <w:rPr>
            <w:color w:val="231F20"/>
            <w:spacing w:val="19"/>
            <w:w w:val="110"/>
            <w:lang w:val="en-GB"/>
          </w:rPr>
          <w:t xml:space="preserve"> </w:t>
        </w:r>
        <w:r w:rsidRPr="001D2AB3">
          <w:rPr>
            <w:color w:val="231F20"/>
            <w:w w:val="110"/>
            <w:lang w:val="en-GB"/>
          </w:rPr>
          <w:t>of the</w:t>
        </w:r>
        <w:r w:rsidRPr="001D2AB3">
          <w:rPr>
            <w:color w:val="231F20"/>
            <w:spacing w:val="6"/>
            <w:w w:val="110"/>
            <w:lang w:val="en-GB"/>
          </w:rPr>
          <w:t xml:space="preserve"> </w:t>
        </w:r>
        <w:r w:rsidRPr="001D2AB3">
          <w:rPr>
            <w:color w:val="231F20"/>
            <w:w w:val="110"/>
            <w:lang w:val="en-GB"/>
          </w:rPr>
          <w:t>video 64</w:t>
        </w:r>
      </w:hyperlink>
    </w:p>
    <w:p w:rsidR="00E20BA1" w:rsidRPr="001D2AB3" w:rsidRDefault="001000BB">
      <w:pPr>
        <w:pStyle w:val="TOC4"/>
        <w:numPr>
          <w:ilvl w:val="1"/>
          <w:numId w:val="18"/>
        </w:numPr>
        <w:tabs>
          <w:tab w:val="left" w:pos="968"/>
          <w:tab w:val="left" w:pos="8841"/>
        </w:tabs>
        <w:rPr>
          <w:lang w:val="en-GB"/>
        </w:rPr>
      </w:pPr>
      <w:hyperlink w:anchor="_bookmark25" w:history="1">
        <w:r w:rsidRPr="001D2AB3">
          <w:rPr>
            <w:color w:val="231F20"/>
            <w:w w:val="110"/>
            <w:lang w:val="en-GB"/>
          </w:rPr>
          <w:t>Related to signalling</w:t>
        </w:r>
        <w:r w:rsidRPr="001D2AB3">
          <w:rPr>
            <w:color w:val="231F20"/>
            <w:spacing w:val="-20"/>
            <w:w w:val="110"/>
            <w:lang w:val="en-GB"/>
          </w:rPr>
          <w:t xml:space="preserve"> </w:t>
        </w:r>
        <w:r w:rsidRPr="001D2AB3">
          <w:rPr>
            <w:color w:val="231F20"/>
            <w:w w:val="110"/>
            <w:lang w:val="en-GB"/>
          </w:rPr>
          <w:t>of the</w:t>
        </w:r>
        <w:r w:rsidRPr="001D2AB3">
          <w:rPr>
            <w:color w:val="231F20"/>
            <w:spacing w:val="-4"/>
            <w:w w:val="110"/>
            <w:lang w:val="en-GB"/>
          </w:rPr>
          <w:t xml:space="preserve"> </w:t>
        </w:r>
        <w:r w:rsidRPr="001D2AB3">
          <w:rPr>
            <w:color w:val="231F20"/>
            <w:w w:val="110"/>
            <w:lang w:val="en-GB"/>
          </w:rPr>
          <w:t>65</w:t>
        </w:r>
      </w:hyperlink>
    </w:p>
    <w:p w:rsidR="00E20BA1" w:rsidRPr="001D2AB3" w:rsidRDefault="001000BB">
      <w:pPr>
        <w:pStyle w:val="TOC2"/>
        <w:numPr>
          <w:ilvl w:val="0"/>
          <w:numId w:val="18"/>
        </w:numPr>
        <w:tabs>
          <w:tab w:val="left" w:pos="401"/>
          <w:tab w:val="left" w:pos="8841"/>
        </w:tabs>
        <w:ind w:hanging="283"/>
        <w:rPr>
          <w:lang w:val="en-GB"/>
        </w:rPr>
      </w:pPr>
      <w:hyperlink w:anchor="_bookmark26" w:history="1">
        <w:r w:rsidRPr="001D2AB3">
          <w:rPr>
            <w:color w:val="231F20"/>
            <w:w w:val="110"/>
            <w:lang w:val="en-GB"/>
          </w:rPr>
          <w:t>Network aspects</w:t>
        </w:r>
        <w:r w:rsidRPr="001D2AB3">
          <w:rPr>
            <w:color w:val="231F20"/>
            <w:spacing w:val="3"/>
            <w:w w:val="110"/>
            <w:lang w:val="en-GB"/>
          </w:rPr>
          <w:t xml:space="preserve"> </w:t>
        </w:r>
        <w:r w:rsidRPr="001D2AB3">
          <w:rPr>
            <w:color w:val="231F20"/>
            <w:w w:val="110"/>
            <w:lang w:val="en-GB"/>
          </w:rPr>
          <w:t>quality</w:t>
        </w:r>
        <w:r w:rsidRPr="001D2AB3">
          <w:rPr>
            <w:color w:val="231F20"/>
            <w:spacing w:val="1"/>
            <w:w w:val="110"/>
            <w:lang w:val="en-GB"/>
          </w:rPr>
          <w:t xml:space="preserve"> </w:t>
        </w:r>
        <w:r w:rsidRPr="001D2AB3">
          <w:rPr>
            <w:color w:val="231F20"/>
            <w:w w:val="110"/>
            <w:lang w:val="en-GB"/>
          </w:rPr>
          <w:t>language 67</w:t>
        </w:r>
      </w:hyperlink>
    </w:p>
    <w:p w:rsidR="00E20BA1" w:rsidRPr="001D2AB3" w:rsidRDefault="001000BB">
      <w:pPr>
        <w:pStyle w:val="TOC2"/>
        <w:numPr>
          <w:ilvl w:val="0"/>
          <w:numId w:val="18"/>
        </w:numPr>
        <w:tabs>
          <w:tab w:val="left" w:pos="401"/>
          <w:tab w:val="left" w:pos="8841"/>
        </w:tabs>
        <w:ind w:hanging="283"/>
        <w:rPr>
          <w:lang w:val="en-GB"/>
        </w:rPr>
      </w:pPr>
      <w:hyperlink w:anchor="_bookmark27" w:history="1">
        <w:r w:rsidRPr="001D2AB3">
          <w:rPr>
            <w:color w:val="231F20"/>
            <w:w w:val="110"/>
            <w:lang w:val="en-GB"/>
          </w:rPr>
          <w:t>Resources</w:t>
        </w:r>
        <w:r w:rsidRPr="001D2AB3">
          <w:rPr>
            <w:color w:val="231F20"/>
            <w:spacing w:val="-18"/>
            <w:w w:val="110"/>
            <w:lang w:val="en-GB"/>
          </w:rPr>
          <w:t xml:space="preserve"> </w:t>
        </w:r>
        <w:r w:rsidRPr="001D2AB3">
          <w:rPr>
            <w:color w:val="231F20"/>
            <w:w w:val="110"/>
            <w:lang w:val="en-GB"/>
          </w:rPr>
          <w:t>and</w:t>
        </w:r>
        <w:r w:rsidRPr="001D2AB3">
          <w:rPr>
            <w:color w:val="231F20"/>
            <w:spacing w:val="-18"/>
            <w:w w:val="110"/>
            <w:lang w:val="en-GB"/>
          </w:rPr>
          <w:t xml:space="preserve"> </w:t>
        </w:r>
        <w:r w:rsidRPr="001D2AB3">
          <w:rPr>
            <w:color w:val="231F20"/>
            <w:w w:val="110"/>
            <w:lang w:val="en-GB"/>
          </w:rPr>
          <w:t>references 72</w:t>
        </w:r>
      </w:hyperlink>
    </w:p>
    <w:p w:rsidR="00E20BA1" w:rsidRPr="001D2AB3" w:rsidRDefault="00E20BA1">
      <w:pPr>
        <w:rPr>
          <w:lang w:val="en-GB"/>
        </w:rPr>
        <w:sectPr w:rsidR="00E20BA1" w:rsidRPr="001D2AB3">
          <w:type w:val="continuous"/>
          <w:pgSz w:w="11910" w:h="16840"/>
          <w:pgMar w:top="859" w:right="0" w:bottom="283" w:left="1300" w:header="720" w:footer="720" w:gutter="0"/>
          <w:cols w:space="720"/>
        </w:sectPr>
      </w:pPr>
    </w:p>
    <w:p w:rsidR="00E20BA1" w:rsidRPr="001D2AB3" w:rsidRDefault="001000BB">
      <w:pPr>
        <w:pStyle w:val="Heading1"/>
        <w:tabs>
          <w:tab w:val="left" w:pos="10605"/>
        </w:tabs>
        <w:rPr>
          <w:u w:val="none"/>
          <w:lang w:val="en-GB"/>
        </w:rPr>
      </w:pPr>
      <w:bookmarkStart w:id="3" w:name="_bookmark0"/>
      <w:bookmarkStart w:id="4" w:name="RELACIÓN_DEL_GRUPO_DE_TRABAJO"/>
      <w:bookmarkEnd w:id="3"/>
      <w:bookmarkEnd w:id="4"/>
      <w:r w:rsidRPr="001D2AB3">
        <w:rPr>
          <w:color w:val="205862"/>
          <w:w w:val="125"/>
          <w:u w:val="thick" w:color="205862"/>
          <w:lang w:val="en-GB"/>
        </w:rPr>
        <w:lastRenderedPageBreak/>
        <w:t>Group</w:t>
      </w:r>
      <w:r w:rsidRPr="001D2AB3">
        <w:rPr>
          <w:color w:val="205862"/>
          <w:spacing w:val="16"/>
          <w:w w:val="125"/>
          <w:u w:val="thick" w:color="205862"/>
          <w:lang w:val="en-GB"/>
        </w:rPr>
        <w:t xml:space="preserve"> </w:t>
      </w:r>
      <w:r w:rsidRPr="001D2AB3">
        <w:rPr>
          <w:color w:val="205862"/>
          <w:w w:val="125"/>
          <w:u w:val="thick" w:color="205862"/>
          <w:lang w:val="en-GB"/>
        </w:rPr>
        <w:t xml:space="preserve">and the special committee on </w:t>
      </w:r>
      <w:r w:rsidRPr="001D2AB3">
        <w:rPr>
          <w:color w:val="205862"/>
          <w:w w:val="125"/>
          <w:u w:val="thick" w:color="205862"/>
          <w:lang w:val="en-GB"/>
        </w:rPr>
        <w:t>regulatory/procedural matters</w:t>
      </w:r>
      <w:r w:rsidRPr="001D2AB3">
        <w:rPr>
          <w:color w:val="205862"/>
          <w:u w:val="thick" w:color="205862"/>
          <w:lang w:val="en-GB"/>
        </w:rPr>
        <w:t xml:space="preserve"> </w:t>
      </w:r>
    </w:p>
    <w:p w:rsidR="00E20BA1" w:rsidRPr="001D2AB3" w:rsidRDefault="001000BB">
      <w:pPr>
        <w:pStyle w:val="Heading3"/>
        <w:spacing w:before="263" w:line="328" w:lineRule="auto"/>
        <w:ind w:left="117" w:right="1047"/>
        <w:rPr>
          <w:lang w:val="en-GB"/>
        </w:rPr>
      </w:pPr>
      <w:r w:rsidRPr="001D2AB3">
        <w:rPr>
          <w:color w:val="231F20"/>
          <w:spacing w:val="-3"/>
          <w:w w:val="105"/>
          <w:lang w:val="en-GB"/>
        </w:rPr>
        <w:t xml:space="preserve">Real Property Patron on disability </w:t>
      </w:r>
      <w:r w:rsidRPr="001D2AB3">
        <w:rPr>
          <w:color w:val="231F20"/>
          <w:w w:val="105"/>
          <w:lang w:val="en-GB"/>
        </w:rPr>
        <w:t xml:space="preserve">– </w:t>
      </w:r>
      <w:r w:rsidRPr="001D2AB3">
        <w:rPr>
          <w:color w:val="231F20"/>
          <w:spacing w:val="-3"/>
          <w:w w:val="105"/>
          <w:lang w:val="en-GB"/>
        </w:rPr>
        <w:t xml:space="preserve">Centre </w:t>
      </w:r>
      <w:r w:rsidRPr="001D2AB3">
        <w:rPr>
          <w:color w:val="231F20"/>
          <w:w w:val="105"/>
          <w:lang w:val="en-GB"/>
        </w:rPr>
        <w:t xml:space="preserve">of the </w:t>
      </w:r>
      <w:r w:rsidRPr="001D2AB3">
        <w:rPr>
          <w:color w:val="231F20"/>
          <w:spacing w:val="-3"/>
          <w:w w:val="105"/>
          <w:lang w:val="en-GB"/>
        </w:rPr>
        <w:t xml:space="preserve">Language standardization </w:t>
      </w:r>
      <w:r w:rsidRPr="001D2AB3">
        <w:rPr>
          <w:color w:val="231F20"/>
          <w:w w:val="105"/>
          <w:lang w:val="en-GB"/>
        </w:rPr>
        <w:t xml:space="preserve">of the </w:t>
      </w:r>
      <w:r w:rsidRPr="001D2AB3">
        <w:rPr>
          <w:color w:val="231F20"/>
          <w:spacing w:val="-3"/>
          <w:w w:val="105"/>
          <w:lang w:val="en-GB"/>
        </w:rPr>
        <w:t>Spanish Sign language (Coordination)</w:t>
      </w:r>
    </w:p>
    <w:p w:rsidR="00E20BA1" w:rsidRPr="001D2AB3" w:rsidRDefault="001000BB">
      <w:pPr>
        <w:pStyle w:val="BodyText"/>
        <w:spacing w:line="328" w:lineRule="auto"/>
        <w:ind w:left="117" w:right="8007"/>
        <w:rPr>
          <w:lang w:val="en-GB"/>
        </w:rPr>
      </w:pPr>
      <w:r w:rsidRPr="001D2AB3">
        <w:rPr>
          <w:color w:val="58595B"/>
          <w:w w:val="110"/>
          <w:lang w:val="en-GB"/>
        </w:rPr>
        <w:t>Maria Lighteneban Saiz Radaroca Fernández David Sánchez Moreno</w:t>
      </w:r>
    </w:p>
    <w:p w:rsidR="00E20BA1" w:rsidRPr="001D2AB3" w:rsidRDefault="001000BB">
      <w:pPr>
        <w:pStyle w:val="Heading3"/>
        <w:spacing w:before="135"/>
        <w:ind w:left="117"/>
        <w:rPr>
          <w:lang w:val="en-GB"/>
        </w:rPr>
      </w:pPr>
      <w:r w:rsidRPr="001D2AB3">
        <w:rPr>
          <w:color w:val="231F20"/>
          <w:w w:val="105"/>
          <w:lang w:val="en-GB"/>
        </w:rPr>
        <w:t>Government of The Deaf</w:t>
      </w:r>
    </w:p>
    <w:p w:rsidR="00E20BA1" w:rsidRPr="001D2AB3" w:rsidRDefault="001000BB">
      <w:pPr>
        <w:pStyle w:val="BodyText"/>
        <w:spacing w:before="107"/>
        <w:ind w:left="117"/>
        <w:rPr>
          <w:lang w:val="en-GB"/>
        </w:rPr>
      </w:pPr>
      <w:r w:rsidRPr="001D2AB3">
        <w:rPr>
          <w:color w:val="58595B"/>
          <w:w w:val="105"/>
          <w:lang w:val="en-GB"/>
        </w:rPr>
        <w:t xml:space="preserve">M Jesus Serna </w:t>
      </w:r>
      <w:r w:rsidRPr="001D2AB3">
        <w:rPr>
          <w:color w:val="58595B"/>
          <w:w w:val="105"/>
          <w:lang w:val="en-GB"/>
        </w:rPr>
        <w:t>Serna</w:t>
      </w:r>
    </w:p>
    <w:p w:rsidR="00E20BA1" w:rsidRPr="001D2AB3" w:rsidRDefault="001000BB">
      <w:pPr>
        <w:pStyle w:val="Heading3"/>
        <w:spacing w:before="249"/>
        <w:ind w:left="117"/>
        <w:rPr>
          <w:lang w:val="en-GB"/>
        </w:rPr>
      </w:pPr>
      <w:r w:rsidRPr="001D2AB3">
        <w:rPr>
          <w:color w:val="231F20"/>
          <w:w w:val="105"/>
          <w:lang w:val="en-GB"/>
        </w:rPr>
        <w:t>Federation of Associations of Deaf-Blind People in spain</w:t>
      </w:r>
    </w:p>
    <w:p w:rsidR="00E20BA1" w:rsidRPr="001D2AB3" w:rsidRDefault="001000BB">
      <w:pPr>
        <w:pStyle w:val="BodyText"/>
        <w:spacing w:before="107"/>
        <w:ind w:left="117"/>
        <w:rPr>
          <w:lang w:val="en-GB"/>
        </w:rPr>
      </w:pPr>
      <w:r w:rsidRPr="001D2AB3">
        <w:rPr>
          <w:color w:val="58595B"/>
          <w:w w:val="105"/>
          <w:lang w:val="en-GB"/>
        </w:rPr>
        <w:t>Francisco J Trigueur Molina</w:t>
      </w:r>
    </w:p>
    <w:p w:rsidR="00E20BA1" w:rsidRPr="001D2AB3" w:rsidRDefault="001000BB">
      <w:pPr>
        <w:pStyle w:val="Heading3"/>
        <w:spacing w:before="248"/>
        <w:ind w:left="117"/>
        <w:rPr>
          <w:lang w:val="en-GB"/>
        </w:rPr>
      </w:pPr>
      <w:r w:rsidRPr="001D2AB3">
        <w:rPr>
          <w:color w:val="231F20"/>
          <w:spacing w:val="-3"/>
          <w:w w:val="105"/>
          <w:lang w:val="en-GB"/>
        </w:rPr>
        <w:t xml:space="preserve">Spanish federation </w:t>
      </w:r>
      <w:r w:rsidRPr="001D2AB3">
        <w:rPr>
          <w:color w:val="231F20"/>
          <w:w w:val="105"/>
          <w:lang w:val="en-GB"/>
        </w:rPr>
        <w:t xml:space="preserve">of the </w:t>
      </w:r>
      <w:r w:rsidRPr="001D2AB3">
        <w:rPr>
          <w:color w:val="231F20"/>
          <w:spacing w:val="-3"/>
          <w:w w:val="105"/>
          <w:lang w:val="en-GB"/>
        </w:rPr>
        <w:t xml:space="preserve">Interpreters </w:t>
      </w:r>
      <w:r w:rsidRPr="001D2AB3">
        <w:rPr>
          <w:color w:val="231F20"/>
          <w:w w:val="105"/>
          <w:lang w:val="en-GB"/>
        </w:rPr>
        <w:t xml:space="preserve">of the </w:t>
      </w:r>
      <w:r w:rsidRPr="001D2AB3">
        <w:rPr>
          <w:color w:val="231F20"/>
          <w:spacing w:val="-3"/>
          <w:w w:val="105"/>
          <w:lang w:val="en-GB"/>
        </w:rPr>
        <w:t xml:space="preserve">Language </w:t>
      </w:r>
      <w:r w:rsidRPr="001D2AB3">
        <w:rPr>
          <w:color w:val="231F20"/>
          <w:w w:val="105"/>
          <w:lang w:val="en-GB"/>
        </w:rPr>
        <w:t xml:space="preserve">of the </w:t>
      </w:r>
      <w:r w:rsidRPr="001D2AB3">
        <w:rPr>
          <w:color w:val="231F20"/>
          <w:spacing w:val="-3"/>
          <w:w w:val="105"/>
          <w:lang w:val="en-GB"/>
        </w:rPr>
        <w:t xml:space="preserve">Signs </w:t>
      </w:r>
      <w:r w:rsidRPr="001D2AB3">
        <w:rPr>
          <w:color w:val="231F20"/>
          <w:w w:val="105"/>
          <w:lang w:val="en-GB"/>
        </w:rPr>
        <w:t>and</w:t>
      </w:r>
      <w:r w:rsidRPr="001D2AB3">
        <w:rPr>
          <w:color w:val="231F20"/>
          <w:spacing w:val="53"/>
          <w:w w:val="105"/>
          <w:lang w:val="en-GB"/>
        </w:rPr>
        <w:t xml:space="preserve"> </w:t>
      </w:r>
      <w:r w:rsidRPr="001D2AB3">
        <w:rPr>
          <w:color w:val="231F20"/>
          <w:spacing w:val="-3"/>
          <w:w w:val="105"/>
          <w:lang w:val="en-GB"/>
        </w:rPr>
        <w:t>Guides-Interpreters</w:t>
      </w:r>
    </w:p>
    <w:p w:rsidR="00E20BA1" w:rsidRPr="001D2AB3" w:rsidRDefault="001000BB">
      <w:pPr>
        <w:pStyle w:val="BodyText"/>
        <w:spacing w:before="107"/>
        <w:ind w:left="117"/>
        <w:rPr>
          <w:lang w:val="en-GB"/>
        </w:rPr>
      </w:pPr>
      <w:r w:rsidRPr="001D2AB3">
        <w:rPr>
          <w:color w:val="58595B"/>
          <w:w w:val="110"/>
          <w:lang w:val="en-GB"/>
        </w:rPr>
        <w:t>Susana Grace Berra</w:t>
      </w:r>
    </w:p>
    <w:p w:rsidR="00E20BA1" w:rsidRPr="001D2AB3" w:rsidRDefault="001000BB">
      <w:pPr>
        <w:pStyle w:val="Heading3"/>
        <w:spacing w:before="249"/>
        <w:ind w:left="117"/>
        <w:rPr>
          <w:lang w:val="en-GB"/>
        </w:rPr>
      </w:pPr>
      <w:r w:rsidRPr="001D2AB3">
        <w:rPr>
          <w:color w:val="231F20"/>
          <w:spacing w:val="-3"/>
          <w:lang w:val="en-GB"/>
        </w:rPr>
        <w:t xml:space="preserve">Federation </w:t>
      </w:r>
      <w:r w:rsidRPr="001D2AB3">
        <w:rPr>
          <w:color w:val="231F20"/>
          <w:lang w:val="en-GB"/>
        </w:rPr>
        <w:t xml:space="preserve">of the </w:t>
      </w:r>
      <w:r w:rsidRPr="001D2AB3">
        <w:rPr>
          <w:color w:val="231F20"/>
          <w:spacing w:val="-3"/>
          <w:lang w:val="en-GB"/>
        </w:rPr>
        <w:t xml:space="preserve">Organizations </w:t>
      </w:r>
      <w:r w:rsidRPr="001D2AB3">
        <w:rPr>
          <w:color w:val="231F20"/>
          <w:lang w:val="en-GB"/>
        </w:rPr>
        <w:t xml:space="preserve">of the </w:t>
      </w:r>
      <w:r w:rsidRPr="001D2AB3">
        <w:rPr>
          <w:color w:val="231F20"/>
          <w:spacing w:val="-3"/>
          <w:lang w:val="en-GB"/>
        </w:rPr>
        <w:t xml:space="preserve">Radio </w:t>
      </w:r>
      <w:r w:rsidRPr="001D2AB3">
        <w:rPr>
          <w:color w:val="231F20"/>
          <w:lang w:val="en-GB"/>
        </w:rPr>
        <w:t>and</w:t>
      </w:r>
      <w:r w:rsidRPr="001D2AB3">
        <w:rPr>
          <w:color w:val="231F20"/>
          <w:spacing w:val="53"/>
          <w:lang w:val="en-GB"/>
        </w:rPr>
        <w:t xml:space="preserve"> </w:t>
      </w:r>
      <w:r w:rsidRPr="001D2AB3">
        <w:rPr>
          <w:color w:val="231F20"/>
          <w:spacing w:val="-6"/>
          <w:lang w:val="en-GB"/>
        </w:rPr>
        <w:t>Telev</w:t>
      </w:r>
      <w:r w:rsidRPr="001D2AB3">
        <w:rPr>
          <w:color w:val="231F20"/>
          <w:spacing w:val="-6"/>
          <w:lang w:val="en-GB"/>
        </w:rPr>
        <w:t xml:space="preserve">ision </w:t>
      </w:r>
      <w:r w:rsidRPr="001D2AB3">
        <w:rPr>
          <w:color w:val="231F20"/>
          <w:spacing w:val="-3"/>
          <w:lang w:val="en-GB"/>
        </w:rPr>
        <w:t>Autonomy</w:t>
      </w:r>
    </w:p>
    <w:p w:rsidR="00E20BA1" w:rsidRPr="001D2AB3" w:rsidRDefault="001000BB">
      <w:pPr>
        <w:pStyle w:val="BodyText"/>
        <w:spacing w:before="107"/>
        <w:ind w:left="117"/>
        <w:rPr>
          <w:lang w:val="en-GB"/>
        </w:rPr>
      </w:pPr>
      <w:r w:rsidRPr="001D2AB3">
        <w:rPr>
          <w:color w:val="58595B"/>
          <w:w w:val="105"/>
          <w:lang w:val="en-GB"/>
        </w:rPr>
        <w:t>Alberto J Marcos Calvo</w:t>
      </w:r>
    </w:p>
    <w:p w:rsidR="00E20BA1" w:rsidRPr="001D2AB3" w:rsidRDefault="001000BB">
      <w:pPr>
        <w:pStyle w:val="Heading3"/>
        <w:spacing w:before="249"/>
        <w:ind w:left="117"/>
        <w:rPr>
          <w:lang w:val="en-GB"/>
        </w:rPr>
      </w:pPr>
      <w:r w:rsidRPr="001D2AB3">
        <w:rPr>
          <w:color w:val="231F20"/>
          <w:w w:val="105"/>
          <w:lang w:val="en-GB"/>
        </w:rPr>
        <w:t>Radio Conference Spanish</w:t>
      </w:r>
    </w:p>
    <w:p w:rsidR="00E20BA1" w:rsidRPr="001D2AB3" w:rsidRDefault="001000BB">
      <w:pPr>
        <w:pStyle w:val="BodyText"/>
        <w:spacing w:before="107"/>
        <w:ind w:left="117"/>
        <w:rPr>
          <w:lang w:val="en-GB"/>
        </w:rPr>
      </w:pPr>
      <w:r w:rsidRPr="001D2AB3">
        <w:rPr>
          <w:color w:val="58595B"/>
          <w:w w:val="105"/>
          <w:lang w:val="en-GB"/>
        </w:rPr>
        <w:t>Francisco Armero Real</w:t>
      </w:r>
    </w:p>
    <w:p w:rsidR="00E20BA1" w:rsidRPr="001D2AB3" w:rsidRDefault="001000BB">
      <w:pPr>
        <w:pStyle w:val="Heading3"/>
        <w:spacing w:before="249"/>
        <w:ind w:left="117"/>
        <w:rPr>
          <w:lang w:val="en-GB"/>
        </w:rPr>
      </w:pPr>
      <w:r w:rsidRPr="001D2AB3">
        <w:rPr>
          <w:color w:val="231F20"/>
          <w:spacing w:val="-3"/>
          <w:w w:val="105"/>
          <w:lang w:val="en-GB"/>
        </w:rPr>
        <w:t xml:space="preserve">Units </w:t>
      </w:r>
      <w:r w:rsidRPr="001D2AB3">
        <w:rPr>
          <w:color w:val="231F20"/>
          <w:spacing w:val="-6"/>
          <w:w w:val="105"/>
          <w:lang w:val="en-GB"/>
        </w:rPr>
        <w:t xml:space="preserve">Technique </w:t>
      </w:r>
      <w:r w:rsidRPr="001D2AB3">
        <w:rPr>
          <w:color w:val="231F20"/>
          <w:w w:val="105"/>
          <w:lang w:val="en-GB"/>
        </w:rPr>
        <w:t xml:space="preserve">of the </w:t>
      </w:r>
      <w:r w:rsidRPr="001D2AB3">
        <w:rPr>
          <w:color w:val="231F20"/>
          <w:spacing w:val="-3"/>
          <w:w w:val="105"/>
          <w:lang w:val="en-GB"/>
        </w:rPr>
        <w:t xml:space="preserve">Sordoceguage </w:t>
      </w:r>
      <w:r w:rsidRPr="001D2AB3">
        <w:rPr>
          <w:color w:val="231F20"/>
          <w:w w:val="105"/>
          <w:lang w:val="en-GB"/>
        </w:rPr>
        <w:t xml:space="preserve">– </w:t>
      </w:r>
      <w:r w:rsidRPr="001D2AB3">
        <w:rPr>
          <w:color w:val="231F20"/>
          <w:spacing w:val="-3"/>
          <w:w w:val="105"/>
          <w:lang w:val="en-GB"/>
        </w:rPr>
        <w:t>Eleven</w:t>
      </w:r>
    </w:p>
    <w:p w:rsidR="00E20BA1" w:rsidRPr="001D2AB3" w:rsidRDefault="001000BB">
      <w:pPr>
        <w:pStyle w:val="BodyText"/>
        <w:spacing w:before="107"/>
        <w:ind w:left="117"/>
        <w:rPr>
          <w:lang w:val="en-GB"/>
        </w:rPr>
      </w:pPr>
      <w:r w:rsidRPr="001D2AB3">
        <w:rPr>
          <w:color w:val="58595B"/>
          <w:w w:val="110"/>
          <w:lang w:val="en-GB"/>
        </w:rPr>
        <w:t>Pillar Gómez Vigothons</w:t>
      </w:r>
    </w:p>
    <w:p w:rsidR="00E20BA1" w:rsidRPr="001D2AB3" w:rsidRDefault="001000BB">
      <w:pPr>
        <w:pStyle w:val="Heading3"/>
        <w:spacing w:before="249"/>
        <w:ind w:left="117"/>
        <w:rPr>
          <w:lang w:val="en-GB"/>
        </w:rPr>
      </w:pPr>
      <w:r w:rsidRPr="001D2AB3">
        <w:rPr>
          <w:color w:val="231F20"/>
          <w:lang w:val="en-GB"/>
        </w:rPr>
        <w:t>International Telecommunication union</w:t>
      </w:r>
    </w:p>
    <w:p w:rsidR="00E20BA1" w:rsidRPr="001D2AB3" w:rsidRDefault="001000BB">
      <w:pPr>
        <w:pStyle w:val="BodyText"/>
        <w:spacing w:before="107"/>
        <w:ind w:left="117"/>
        <w:rPr>
          <w:lang w:val="en-GB"/>
        </w:rPr>
      </w:pPr>
      <w:r w:rsidRPr="001D2AB3">
        <w:rPr>
          <w:color w:val="58595B"/>
          <w:w w:val="105"/>
          <w:lang w:val="en-GB"/>
        </w:rPr>
        <w:t>Andrés</w:t>
      </w:r>
    </w:p>
    <w:p w:rsidR="00E20BA1" w:rsidRPr="001D2AB3" w:rsidRDefault="001000BB">
      <w:pPr>
        <w:pStyle w:val="Heading3"/>
        <w:spacing w:before="248"/>
        <w:ind w:left="117"/>
        <w:rPr>
          <w:lang w:val="en-GB"/>
        </w:rPr>
      </w:pPr>
      <w:r w:rsidRPr="001D2AB3">
        <w:rPr>
          <w:color w:val="231F20"/>
          <w:w w:val="105"/>
          <w:lang w:val="en-GB"/>
        </w:rPr>
        <w:t>Universitat Autònoma De Barcelona</w:t>
      </w:r>
    </w:p>
    <w:p w:rsidR="00E20BA1" w:rsidRPr="001D2AB3" w:rsidRDefault="001000BB">
      <w:pPr>
        <w:pStyle w:val="BodyText"/>
        <w:spacing w:before="107" w:line="328" w:lineRule="auto"/>
        <w:ind w:left="117" w:right="7747"/>
        <w:rPr>
          <w:lang w:val="en-GB"/>
        </w:rPr>
      </w:pPr>
      <w:r w:rsidRPr="001D2AB3">
        <w:rPr>
          <w:color w:val="58595B"/>
          <w:w w:val="110"/>
          <w:lang w:val="en-GB"/>
        </w:rPr>
        <w:t xml:space="preserve">Marta Bosch </w:t>
      </w:r>
      <w:r w:rsidRPr="001D2AB3">
        <w:rPr>
          <w:color w:val="58595B"/>
          <w:w w:val="110"/>
          <w:lang w:val="en-GB"/>
        </w:rPr>
        <w:t>Baliarda Pillar Orero Clavero</w:t>
      </w:r>
    </w:p>
    <w:p w:rsidR="00E20BA1" w:rsidRPr="001D2AB3" w:rsidRDefault="001000BB">
      <w:pPr>
        <w:pStyle w:val="Heading3"/>
        <w:spacing w:before="139"/>
        <w:ind w:left="117"/>
        <w:rPr>
          <w:lang w:val="en-GB"/>
        </w:rPr>
      </w:pPr>
      <w:r w:rsidRPr="001D2AB3">
        <w:rPr>
          <w:color w:val="231F20"/>
          <w:w w:val="105"/>
          <w:lang w:val="en-GB"/>
        </w:rPr>
        <w:t>University Carlos III de Madrid</w:t>
      </w:r>
    </w:p>
    <w:p w:rsidR="00E20BA1" w:rsidRPr="001D2AB3" w:rsidRDefault="001000BB">
      <w:pPr>
        <w:pStyle w:val="BodyText"/>
        <w:spacing w:before="107"/>
        <w:ind w:left="117"/>
        <w:rPr>
          <w:lang w:val="en-GB"/>
        </w:rPr>
      </w:pPr>
      <w:r w:rsidRPr="001D2AB3">
        <w:rPr>
          <w:color w:val="58595B"/>
          <w:w w:val="110"/>
          <w:lang w:val="en-GB"/>
        </w:rPr>
        <w:t>Ether Gil Sabstories</w:t>
      </w:r>
    </w:p>
    <w:p w:rsidR="00E20BA1" w:rsidRPr="001D2AB3" w:rsidRDefault="001000BB">
      <w:pPr>
        <w:pStyle w:val="Heading3"/>
        <w:spacing w:before="249"/>
        <w:ind w:left="117"/>
        <w:rPr>
          <w:lang w:val="en-GB"/>
        </w:rPr>
      </w:pPr>
      <w:r w:rsidRPr="001D2AB3">
        <w:rPr>
          <w:color w:val="231F20"/>
          <w:w w:val="105"/>
          <w:lang w:val="en-GB"/>
        </w:rPr>
        <w:t>Universidad Complutense de Madrid</w:t>
      </w:r>
    </w:p>
    <w:p w:rsidR="00E20BA1" w:rsidRPr="001D2AB3" w:rsidRDefault="001000BB">
      <w:pPr>
        <w:pStyle w:val="BodyText"/>
        <w:spacing w:before="107"/>
        <w:ind w:left="117"/>
        <w:rPr>
          <w:lang w:val="en-GB"/>
        </w:rPr>
      </w:pPr>
      <w:r w:rsidRPr="001D2AB3">
        <w:rPr>
          <w:color w:val="58595B"/>
          <w:w w:val="105"/>
          <w:lang w:val="en-GB"/>
        </w:rPr>
        <w:t>Juan Pedro ICE Peromingo</w:t>
      </w:r>
    </w:p>
    <w:p w:rsidR="00E20BA1" w:rsidRPr="001D2AB3" w:rsidRDefault="001000BB">
      <w:pPr>
        <w:pStyle w:val="Heading3"/>
        <w:spacing w:before="249"/>
        <w:ind w:left="117"/>
        <w:rPr>
          <w:lang w:val="en-GB"/>
        </w:rPr>
      </w:pPr>
      <w:r w:rsidRPr="001D2AB3">
        <w:rPr>
          <w:color w:val="231F20"/>
          <w:w w:val="105"/>
          <w:lang w:val="en-GB"/>
        </w:rPr>
        <w:t>European university of Madrid</w:t>
      </w:r>
    </w:p>
    <w:p w:rsidR="00E20BA1" w:rsidRPr="001D2AB3" w:rsidRDefault="001000BB">
      <w:pPr>
        <w:pStyle w:val="BodyText"/>
        <w:spacing w:before="107"/>
        <w:ind w:left="117"/>
        <w:rPr>
          <w:lang w:val="en-GB"/>
        </w:rPr>
      </w:pPr>
      <w:r w:rsidRPr="001D2AB3">
        <w:rPr>
          <w:color w:val="58595B"/>
          <w:w w:val="105"/>
          <w:lang w:val="en-GB"/>
        </w:rPr>
        <w:t>Fernando Martín de Pabx</w:t>
      </w:r>
    </w:p>
    <w:p w:rsidR="00E20BA1" w:rsidRPr="001D2AB3" w:rsidRDefault="001000BB">
      <w:pPr>
        <w:pStyle w:val="Heading3"/>
        <w:spacing w:before="249"/>
        <w:ind w:left="117"/>
        <w:rPr>
          <w:lang w:val="en-GB"/>
        </w:rPr>
      </w:pPr>
      <w:r w:rsidRPr="001D2AB3">
        <w:rPr>
          <w:color w:val="231F20"/>
          <w:w w:val="105"/>
          <w:lang w:val="en-GB"/>
        </w:rPr>
        <w:t>Universidad Politécnica de Madrid</w:t>
      </w:r>
    </w:p>
    <w:p w:rsidR="00E20BA1" w:rsidRPr="001D2AB3" w:rsidRDefault="001000BB">
      <w:pPr>
        <w:pStyle w:val="BodyText"/>
        <w:spacing w:before="107"/>
        <w:ind w:left="117"/>
        <w:rPr>
          <w:lang w:val="en-GB"/>
        </w:rPr>
      </w:pPr>
      <w:r w:rsidRPr="001D2AB3">
        <w:rPr>
          <w:color w:val="58595B"/>
          <w:w w:val="105"/>
          <w:lang w:val="en-GB"/>
        </w:rPr>
        <w:lastRenderedPageBreak/>
        <w:t xml:space="preserve">Carlos Alberto </w:t>
      </w:r>
      <w:r w:rsidRPr="001D2AB3">
        <w:rPr>
          <w:color w:val="58595B"/>
          <w:w w:val="105"/>
          <w:lang w:val="en-GB"/>
        </w:rPr>
        <w:t>Martín Edo</w:t>
      </w:r>
    </w:p>
    <w:p w:rsidR="00E20BA1" w:rsidRPr="001D2AB3" w:rsidRDefault="00E20BA1">
      <w:pPr>
        <w:rPr>
          <w:lang w:val="en-GB"/>
        </w:rPr>
        <w:sectPr w:rsidR="00E20BA1" w:rsidRPr="001D2AB3">
          <w:headerReference w:type="default" r:id="rId17"/>
          <w:footerReference w:type="default" r:id="rId18"/>
          <w:pgSz w:w="11910" w:h="16840"/>
          <w:pgMar w:top="840" w:right="0" w:bottom="840" w:left="1300" w:header="0" w:footer="650" w:gutter="0"/>
          <w:pgNumType w:start="5"/>
          <w:cols w:space="720"/>
        </w:sectPr>
      </w:pPr>
    </w:p>
    <w:p w:rsidR="00E20BA1" w:rsidRPr="001D2AB3" w:rsidRDefault="001000BB">
      <w:pPr>
        <w:pStyle w:val="Heading1"/>
        <w:tabs>
          <w:tab w:val="left" w:pos="10605"/>
        </w:tabs>
        <w:rPr>
          <w:u w:val="none"/>
          <w:lang w:val="en-GB"/>
        </w:rPr>
      </w:pPr>
      <w:bookmarkStart w:id="5" w:name="_bookmark1"/>
      <w:bookmarkStart w:id="6" w:name="PRÓLOGO"/>
      <w:bookmarkEnd w:id="5"/>
      <w:bookmarkEnd w:id="6"/>
      <w:r w:rsidRPr="001D2AB3">
        <w:rPr>
          <w:color w:val="205862"/>
          <w:w w:val="125"/>
          <w:u w:val="thick" w:color="205862"/>
          <w:lang w:val="en-GB"/>
        </w:rPr>
        <w:lastRenderedPageBreak/>
        <w:t>Foreword</w:t>
      </w:r>
      <w:r w:rsidRPr="001D2AB3">
        <w:rPr>
          <w:color w:val="205862"/>
          <w:u w:val="thick" w:color="205862"/>
          <w:lang w:val="en-GB"/>
        </w:rPr>
        <w:t xml:space="preserve"> </w:t>
      </w:r>
    </w:p>
    <w:p w:rsidR="00E20BA1" w:rsidRPr="001D2AB3" w:rsidRDefault="001000BB">
      <w:pPr>
        <w:pStyle w:val="BodyText"/>
        <w:spacing w:before="263" w:line="328" w:lineRule="auto"/>
        <w:ind w:left="117" w:right="1574"/>
        <w:rPr>
          <w:lang w:val="en-GB"/>
        </w:rPr>
      </w:pPr>
      <w:r w:rsidRPr="001D2AB3">
        <w:rPr>
          <w:color w:val="231F20"/>
          <w:w w:val="105"/>
          <w:lang w:val="en-GB"/>
        </w:rPr>
        <w:t xml:space="preserve">In our country, the first occurrence of spanish-sign language in television was held in 1977 in the ‘ Talk'programme, an informative overview issued on a weekly basis by the first </w:t>
      </w:r>
      <w:r w:rsidRPr="001D2AB3">
        <w:rPr>
          <w:color w:val="231F20"/>
          <w:spacing w:val="-3"/>
          <w:w w:val="105"/>
          <w:lang w:val="en-GB"/>
        </w:rPr>
        <w:t xml:space="preserve">Television </w:t>
      </w:r>
      <w:r w:rsidRPr="001D2AB3">
        <w:rPr>
          <w:color w:val="231F20"/>
          <w:w w:val="105"/>
          <w:lang w:val="en-GB"/>
        </w:rPr>
        <w:t>Spanish. Since then, the addition of sign language on this medium</w:t>
      </w:r>
      <w:r w:rsidRPr="001D2AB3">
        <w:rPr>
          <w:color w:val="231F20"/>
          <w:w w:val="105"/>
          <w:lang w:val="en-GB"/>
        </w:rPr>
        <w:t xml:space="preserve"> has had an irregular rise, and by epochs in which no signed content has been issued to others in which increased awareness of accessibility in audio-visual content was generated for persons with disabilities</w:t>
      </w:r>
      <w:r w:rsidR="001D2AB3">
        <w:rPr>
          <w:color w:val="231F20"/>
          <w:w w:val="105"/>
          <w:lang w:val="en-GB"/>
        </w:rPr>
        <w:t xml:space="preserve">. </w:t>
      </w:r>
      <w:r w:rsidRPr="001D2AB3">
        <w:rPr>
          <w:color w:val="231F20"/>
          <w:w w:val="105"/>
          <w:lang w:val="en-GB"/>
        </w:rPr>
        <w:t xml:space="preserve">This has made significant progress in recent </w:t>
      </w:r>
      <w:r w:rsidRPr="001D2AB3">
        <w:rPr>
          <w:color w:val="231F20"/>
          <w:w w:val="105"/>
          <w:lang w:val="en-GB"/>
        </w:rPr>
        <w:t>years, which have taken place since the creation of working parties.</w:t>
      </w:r>
      <w:r w:rsidRPr="001D2AB3">
        <w:rPr>
          <w:color w:val="231F20"/>
          <w:spacing w:val="27"/>
          <w:w w:val="105"/>
          <w:lang w:val="en-GB"/>
        </w:rPr>
        <w:t xml:space="preserve"> </w:t>
      </w:r>
      <w:r w:rsidRPr="001D2AB3">
        <w:rPr>
          <w:color w:val="231F20"/>
          <w:w w:val="105"/>
          <w:lang w:val="en-GB"/>
        </w:rPr>
        <w:t>specific</w:t>
      </w:r>
      <w:r w:rsidRPr="001D2AB3">
        <w:rPr>
          <w:color w:val="231F20"/>
          <w:spacing w:val="27"/>
          <w:w w:val="105"/>
          <w:lang w:val="en-GB"/>
        </w:rPr>
        <w:t xml:space="preserve"> </w:t>
      </w:r>
      <w:r w:rsidRPr="001D2AB3">
        <w:rPr>
          <w:color w:val="231F20"/>
          <w:w w:val="105"/>
          <w:lang w:val="en-GB"/>
        </w:rPr>
        <w:t>through</w:t>
      </w:r>
      <w:r w:rsidRPr="001D2AB3">
        <w:rPr>
          <w:color w:val="231F20"/>
          <w:spacing w:val="27"/>
          <w:w w:val="105"/>
          <w:lang w:val="en-GB"/>
        </w:rPr>
        <w:t xml:space="preserve"> </w:t>
      </w:r>
      <w:r w:rsidRPr="001D2AB3">
        <w:rPr>
          <w:color w:val="231F20"/>
          <w:w w:val="105"/>
          <w:lang w:val="en-GB"/>
        </w:rPr>
        <w:t>of the</w:t>
      </w:r>
      <w:r w:rsidRPr="001D2AB3">
        <w:rPr>
          <w:color w:val="231F20"/>
          <w:spacing w:val="27"/>
          <w:w w:val="105"/>
          <w:lang w:val="en-GB"/>
        </w:rPr>
        <w:t xml:space="preserve"> </w:t>
      </w:r>
      <w:r w:rsidRPr="001D2AB3">
        <w:rPr>
          <w:color w:val="231F20"/>
          <w:w w:val="105"/>
          <w:lang w:val="en-GB"/>
        </w:rPr>
        <w:t>join</w:t>
      </w:r>
      <w:r w:rsidRPr="001D2AB3">
        <w:rPr>
          <w:color w:val="231F20"/>
          <w:spacing w:val="27"/>
          <w:w w:val="105"/>
          <w:lang w:val="en-GB"/>
        </w:rPr>
        <w:t xml:space="preserve"> </w:t>
      </w:r>
      <w:r w:rsidRPr="001D2AB3">
        <w:rPr>
          <w:color w:val="231F20"/>
          <w:w w:val="105"/>
          <w:lang w:val="en-GB"/>
        </w:rPr>
        <w:t>of the</w:t>
      </w:r>
      <w:r w:rsidRPr="001D2AB3">
        <w:rPr>
          <w:color w:val="231F20"/>
          <w:spacing w:val="27"/>
          <w:w w:val="105"/>
          <w:lang w:val="en-GB"/>
        </w:rPr>
        <w:t xml:space="preserve"> </w:t>
      </w:r>
      <w:r w:rsidRPr="001D2AB3">
        <w:rPr>
          <w:color w:val="231F20"/>
          <w:w w:val="105"/>
          <w:lang w:val="en-GB"/>
        </w:rPr>
        <w:t>of the</w:t>
      </w:r>
      <w:r w:rsidRPr="001D2AB3">
        <w:rPr>
          <w:color w:val="231F20"/>
          <w:spacing w:val="28"/>
          <w:w w:val="105"/>
          <w:lang w:val="en-GB"/>
        </w:rPr>
        <w:t xml:space="preserve"> </w:t>
      </w:r>
      <w:r w:rsidRPr="001D2AB3">
        <w:rPr>
          <w:color w:val="231F20"/>
          <w:w w:val="105"/>
          <w:lang w:val="en-GB"/>
        </w:rPr>
        <w:t>language</w:t>
      </w:r>
      <w:r w:rsidRPr="001D2AB3">
        <w:rPr>
          <w:color w:val="231F20"/>
          <w:spacing w:val="27"/>
          <w:w w:val="105"/>
          <w:lang w:val="en-GB"/>
        </w:rPr>
        <w:t xml:space="preserve"> </w:t>
      </w:r>
      <w:r w:rsidRPr="001D2AB3">
        <w:rPr>
          <w:color w:val="231F20"/>
          <w:w w:val="105"/>
          <w:lang w:val="en-GB"/>
        </w:rPr>
        <w:t>of the</w:t>
      </w:r>
      <w:r w:rsidRPr="001D2AB3">
        <w:rPr>
          <w:color w:val="231F20"/>
          <w:spacing w:val="27"/>
          <w:w w:val="105"/>
          <w:lang w:val="en-GB"/>
        </w:rPr>
        <w:t xml:space="preserve"> </w:t>
      </w:r>
      <w:r w:rsidRPr="001D2AB3">
        <w:rPr>
          <w:color w:val="231F20"/>
          <w:w w:val="105"/>
          <w:lang w:val="en-GB"/>
        </w:rPr>
        <w:t>signs</w:t>
      </w:r>
      <w:r w:rsidRPr="001D2AB3">
        <w:rPr>
          <w:color w:val="231F20"/>
          <w:spacing w:val="27"/>
          <w:w w:val="105"/>
          <w:lang w:val="en-GB"/>
        </w:rPr>
        <w:t xml:space="preserve"> </w:t>
      </w:r>
      <w:r w:rsidRPr="001D2AB3">
        <w:rPr>
          <w:color w:val="231F20"/>
          <w:w w:val="105"/>
          <w:lang w:val="en-GB"/>
        </w:rPr>
        <w:t>in the</w:t>
      </w:r>
      <w:r w:rsidRPr="001D2AB3">
        <w:rPr>
          <w:color w:val="231F20"/>
          <w:spacing w:val="27"/>
          <w:w w:val="105"/>
          <w:lang w:val="en-GB"/>
        </w:rPr>
        <w:t xml:space="preserve"> </w:t>
      </w:r>
      <w:r w:rsidRPr="001D2AB3">
        <w:rPr>
          <w:color w:val="231F20"/>
          <w:w w:val="105"/>
          <w:lang w:val="en-GB"/>
        </w:rPr>
        <w:t>programmes</w:t>
      </w:r>
      <w:r w:rsidRPr="001D2AB3">
        <w:rPr>
          <w:color w:val="231F20"/>
          <w:spacing w:val="27"/>
          <w:w w:val="105"/>
          <w:lang w:val="en-GB"/>
        </w:rPr>
        <w:t xml:space="preserve"> </w:t>
      </w:r>
      <w:r w:rsidRPr="001D2AB3">
        <w:rPr>
          <w:color w:val="231F20"/>
          <w:w w:val="105"/>
          <w:lang w:val="en-GB"/>
        </w:rPr>
        <w:t>and</w:t>
      </w:r>
      <w:r w:rsidRPr="001D2AB3">
        <w:rPr>
          <w:color w:val="231F20"/>
          <w:spacing w:val="27"/>
          <w:w w:val="105"/>
          <w:lang w:val="en-GB"/>
        </w:rPr>
        <w:t xml:space="preserve"> </w:t>
      </w:r>
      <w:r w:rsidRPr="001D2AB3">
        <w:rPr>
          <w:color w:val="231F20"/>
          <w:w w:val="105"/>
          <w:lang w:val="en-GB"/>
        </w:rPr>
        <w:t>in the</w:t>
      </w:r>
    </w:p>
    <w:p w:rsidR="00E20BA1" w:rsidRPr="001D2AB3" w:rsidRDefault="001000BB">
      <w:pPr>
        <w:pStyle w:val="BodyText"/>
        <w:spacing w:line="328" w:lineRule="auto"/>
        <w:ind w:left="117" w:right="1047"/>
        <w:rPr>
          <w:lang w:val="en-GB"/>
        </w:rPr>
      </w:pPr>
      <w:r w:rsidRPr="001D2AB3">
        <w:rPr>
          <w:color w:val="231F20"/>
          <w:w w:val="105"/>
          <w:lang w:val="en-GB"/>
        </w:rPr>
        <w:t>direct retransmissions as those carried out in full-putted congress.</w:t>
      </w:r>
    </w:p>
    <w:p w:rsidR="00E20BA1" w:rsidRPr="001D2AB3" w:rsidRDefault="001000BB">
      <w:pPr>
        <w:pStyle w:val="BodyText"/>
        <w:spacing w:line="328" w:lineRule="auto"/>
        <w:ind w:left="117" w:right="1574" w:firstLine="566"/>
        <w:rPr>
          <w:lang w:val="en-GB"/>
        </w:rPr>
      </w:pPr>
      <w:r w:rsidRPr="001D2AB3">
        <w:rPr>
          <w:color w:val="231F20"/>
          <w:w w:val="105"/>
          <w:lang w:val="en-GB"/>
        </w:rPr>
        <w:t>The General Law of Audio</w:t>
      </w:r>
      <w:r w:rsidRPr="001D2AB3">
        <w:rPr>
          <w:color w:val="231F20"/>
          <w:w w:val="105"/>
          <w:lang w:val="en-GB"/>
        </w:rPr>
        <w:t>visual Communication, issued in the year 2010, made a new thrust for the integration of the spanish sign language into television, as a first-party set-up of accessibility services, including sign language, for television operators</w:t>
      </w:r>
      <w:r w:rsidR="001D2AB3">
        <w:rPr>
          <w:color w:val="231F20"/>
          <w:w w:val="105"/>
          <w:lang w:val="en-GB"/>
        </w:rPr>
        <w:t xml:space="preserve">. </w:t>
      </w:r>
      <w:r w:rsidRPr="001D2AB3">
        <w:rPr>
          <w:color w:val="231F20"/>
          <w:w w:val="105"/>
          <w:lang w:val="en-GB"/>
        </w:rPr>
        <w:t>Many television string</w:t>
      </w:r>
      <w:r w:rsidRPr="001D2AB3">
        <w:rPr>
          <w:color w:val="231F20"/>
          <w:w w:val="105"/>
          <w:lang w:val="en-GB"/>
        </w:rPr>
        <w:t>s that had never offered that service began its place.</w:t>
      </w:r>
    </w:p>
    <w:p w:rsidR="00E20BA1" w:rsidRPr="001D2AB3" w:rsidRDefault="001000BB">
      <w:pPr>
        <w:pStyle w:val="BodyText"/>
        <w:spacing w:line="328" w:lineRule="auto"/>
        <w:ind w:left="117" w:right="1877" w:firstLine="566"/>
        <w:rPr>
          <w:lang w:val="en-GB"/>
        </w:rPr>
      </w:pPr>
      <w:r w:rsidRPr="001D2AB3">
        <w:rPr>
          <w:color w:val="231F20"/>
          <w:w w:val="105"/>
          <w:lang w:val="en-GB"/>
        </w:rPr>
        <w:t xml:space="preserve">Today we face a television reality in which the number of hours spent on programmes and content in sign language, as well as the variety of these, is steadily increasing and is expected to continue to </w:t>
      </w:r>
      <w:r w:rsidRPr="001D2AB3">
        <w:rPr>
          <w:color w:val="231F20"/>
          <w:w w:val="105"/>
          <w:lang w:val="en-GB"/>
        </w:rPr>
        <w:t>increase further in the coming years.</w:t>
      </w:r>
      <w:r w:rsidRPr="001D2AB3">
        <w:rPr>
          <w:color w:val="231F20"/>
          <w:spacing w:val="26"/>
          <w:w w:val="105"/>
          <w:lang w:val="en-GB"/>
        </w:rPr>
        <w:t xml:space="preserve"> </w:t>
      </w:r>
      <w:r w:rsidRPr="001D2AB3">
        <w:rPr>
          <w:color w:val="231F20"/>
          <w:w w:val="105"/>
          <w:lang w:val="en-GB"/>
        </w:rPr>
        <w:t>years.</w:t>
      </w:r>
    </w:p>
    <w:p w:rsidR="00E20BA1" w:rsidRPr="001D2AB3" w:rsidRDefault="001000BB">
      <w:pPr>
        <w:pStyle w:val="BodyText"/>
        <w:spacing w:line="328" w:lineRule="auto"/>
        <w:ind w:left="117" w:right="1693" w:firstLine="566"/>
        <w:rPr>
          <w:lang w:val="en-GB"/>
        </w:rPr>
      </w:pPr>
      <w:r w:rsidRPr="001D2AB3">
        <w:rPr>
          <w:color w:val="231F20"/>
          <w:w w:val="105"/>
          <w:lang w:val="en-GB"/>
        </w:rPr>
        <w:t>This context, as well as the need to provide a service consistent with the expectations of deaf and blind users of sign language, and the desire to promote a plural and accessible television, lead to the Real He</w:t>
      </w:r>
      <w:r w:rsidRPr="001D2AB3">
        <w:rPr>
          <w:color w:val="231F20"/>
          <w:w w:val="105"/>
          <w:lang w:val="en-GB"/>
        </w:rPr>
        <w:t xml:space="preserve">ritage of disabilities to edit in 2015 the report on ‘ presence of spanish sign language in the </w:t>
      </w:r>
      <w:r w:rsidRPr="001D2AB3">
        <w:rPr>
          <w:color w:val="231F20"/>
          <w:spacing w:val="-3"/>
          <w:w w:val="105"/>
          <w:lang w:val="en-GB"/>
        </w:rPr>
        <w:t xml:space="preserve">Broadcast television'. </w:t>
      </w:r>
      <w:r w:rsidRPr="001D2AB3">
        <w:rPr>
          <w:color w:val="231F20"/>
          <w:w w:val="105"/>
          <w:lang w:val="en-GB"/>
        </w:rPr>
        <w:t>Prepared by the Spanish sign language (CNLSE) language standardization Centre, This document proposed an analysis on the incidence of dea</w:t>
      </w:r>
      <w:r w:rsidRPr="001D2AB3">
        <w:rPr>
          <w:color w:val="231F20"/>
          <w:w w:val="105"/>
          <w:lang w:val="en-GB"/>
        </w:rPr>
        <w:t>fness and use of sign language</w:t>
      </w:r>
      <w:r w:rsidRPr="001D2AB3">
        <w:rPr>
          <w:color w:val="231F20"/>
          <w:spacing w:val="56"/>
          <w:w w:val="105"/>
          <w:lang w:val="en-GB"/>
        </w:rPr>
        <w:t xml:space="preserve"> </w:t>
      </w:r>
      <w:r w:rsidRPr="001D2AB3">
        <w:rPr>
          <w:color w:val="231F20"/>
          <w:w w:val="105"/>
          <w:lang w:val="en-GB"/>
        </w:rPr>
        <w:t>spanish, the formulae for incorporation into television and the availability of the service.</w:t>
      </w:r>
      <w:r w:rsidRPr="001D2AB3">
        <w:rPr>
          <w:color w:val="231F20"/>
          <w:spacing w:val="16"/>
          <w:w w:val="105"/>
          <w:lang w:val="en-GB"/>
        </w:rPr>
        <w:t xml:space="preserve"> </w:t>
      </w:r>
      <w:r w:rsidRPr="001D2AB3">
        <w:rPr>
          <w:color w:val="231F20"/>
          <w:w w:val="105"/>
          <w:lang w:val="en-GB"/>
        </w:rPr>
        <w:t>in the</w:t>
      </w:r>
      <w:r w:rsidRPr="001D2AB3">
        <w:rPr>
          <w:color w:val="231F20"/>
          <w:spacing w:val="17"/>
          <w:w w:val="105"/>
          <w:lang w:val="en-GB"/>
        </w:rPr>
        <w:t xml:space="preserve"> </w:t>
      </w:r>
      <w:r w:rsidRPr="001D2AB3">
        <w:rPr>
          <w:color w:val="231F20"/>
          <w:w w:val="105"/>
          <w:lang w:val="en-GB"/>
        </w:rPr>
        <w:t>function</w:t>
      </w:r>
      <w:r w:rsidRPr="001D2AB3">
        <w:rPr>
          <w:color w:val="231F20"/>
          <w:spacing w:val="16"/>
          <w:w w:val="105"/>
          <w:lang w:val="en-GB"/>
        </w:rPr>
        <w:t xml:space="preserve"> </w:t>
      </w:r>
      <w:r w:rsidRPr="001D2AB3">
        <w:rPr>
          <w:color w:val="231F20"/>
          <w:w w:val="105"/>
          <w:lang w:val="en-GB"/>
        </w:rPr>
        <w:t>of the</w:t>
      </w:r>
      <w:r w:rsidRPr="001D2AB3">
        <w:rPr>
          <w:color w:val="231F20"/>
          <w:spacing w:val="17"/>
          <w:w w:val="105"/>
          <w:lang w:val="en-GB"/>
        </w:rPr>
        <w:t xml:space="preserve"> </w:t>
      </w:r>
      <w:r w:rsidRPr="001D2AB3">
        <w:rPr>
          <w:color w:val="231F20"/>
          <w:w w:val="105"/>
          <w:lang w:val="en-GB"/>
        </w:rPr>
        <w:t>of the</w:t>
      </w:r>
      <w:r w:rsidRPr="001D2AB3">
        <w:rPr>
          <w:color w:val="231F20"/>
          <w:spacing w:val="17"/>
          <w:w w:val="105"/>
          <w:lang w:val="en-GB"/>
        </w:rPr>
        <w:t xml:space="preserve"> </w:t>
      </w:r>
      <w:r w:rsidRPr="001D2AB3">
        <w:rPr>
          <w:color w:val="231F20"/>
          <w:w w:val="105"/>
          <w:lang w:val="en-GB"/>
        </w:rPr>
        <w:t>expectations</w:t>
      </w:r>
      <w:r w:rsidRPr="001D2AB3">
        <w:rPr>
          <w:color w:val="231F20"/>
          <w:spacing w:val="16"/>
          <w:w w:val="105"/>
          <w:lang w:val="en-GB"/>
        </w:rPr>
        <w:t xml:space="preserve"> </w:t>
      </w:r>
      <w:r w:rsidRPr="001D2AB3">
        <w:rPr>
          <w:color w:val="231F20"/>
          <w:w w:val="105"/>
          <w:lang w:val="en-GB"/>
        </w:rPr>
        <w:t>of the</w:t>
      </w:r>
      <w:r w:rsidRPr="001D2AB3">
        <w:rPr>
          <w:color w:val="231F20"/>
          <w:spacing w:val="17"/>
          <w:w w:val="105"/>
          <w:lang w:val="en-GB"/>
        </w:rPr>
        <w:t xml:space="preserve"> </w:t>
      </w:r>
      <w:r w:rsidRPr="001D2AB3">
        <w:rPr>
          <w:color w:val="231F20"/>
          <w:w w:val="105"/>
          <w:lang w:val="en-GB"/>
        </w:rPr>
        <w:t>of the</w:t>
      </w:r>
      <w:r w:rsidRPr="001D2AB3">
        <w:rPr>
          <w:color w:val="231F20"/>
          <w:spacing w:val="16"/>
          <w:w w:val="105"/>
          <w:lang w:val="en-GB"/>
        </w:rPr>
        <w:t xml:space="preserve"> </w:t>
      </w:r>
      <w:r w:rsidRPr="001D2AB3">
        <w:rPr>
          <w:color w:val="231F20"/>
          <w:w w:val="105"/>
          <w:lang w:val="en-GB"/>
        </w:rPr>
        <w:t>users.</w:t>
      </w:r>
    </w:p>
    <w:p w:rsidR="00E20BA1" w:rsidRPr="001D2AB3" w:rsidRDefault="001000BB">
      <w:pPr>
        <w:pStyle w:val="BodyText"/>
        <w:spacing w:line="328" w:lineRule="auto"/>
        <w:ind w:left="117" w:right="1817" w:firstLine="566"/>
        <w:rPr>
          <w:lang w:val="en-GB"/>
        </w:rPr>
      </w:pPr>
      <w:r w:rsidRPr="001D2AB3">
        <w:rPr>
          <w:color w:val="231F20"/>
          <w:w w:val="105"/>
          <w:lang w:val="en-GB"/>
        </w:rPr>
        <w:t xml:space="preserve">We want to take a more step in the publication of this ‘ best </w:t>
      </w:r>
      <w:r w:rsidRPr="001D2AB3">
        <w:rPr>
          <w:color w:val="231F20"/>
          <w:w w:val="105"/>
          <w:lang w:val="en-GB"/>
        </w:rPr>
        <w:t>practice guide for the inclusion of spanish-sign language into television. '. Which is intended, with the inestimable support of female users, to ensure</w:t>
      </w:r>
      <w:r w:rsidRPr="001D2AB3">
        <w:rPr>
          <w:color w:val="231F20"/>
          <w:spacing w:val="27"/>
          <w:w w:val="105"/>
          <w:lang w:val="en-GB"/>
        </w:rPr>
        <w:t xml:space="preserve"> </w:t>
      </w:r>
      <w:r w:rsidRPr="001D2AB3">
        <w:rPr>
          <w:color w:val="231F20"/>
          <w:w w:val="105"/>
          <w:lang w:val="en-GB"/>
        </w:rPr>
        <w:t>of the</w:t>
      </w:r>
      <w:r w:rsidRPr="001D2AB3">
        <w:rPr>
          <w:color w:val="231F20"/>
          <w:spacing w:val="27"/>
          <w:w w:val="105"/>
          <w:lang w:val="en-GB"/>
        </w:rPr>
        <w:t xml:space="preserve"> </w:t>
      </w:r>
      <w:r w:rsidRPr="001D2AB3">
        <w:rPr>
          <w:color w:val="231F20"/>
          <w:w w:val="105"/>
          <w:lang w:val="en-GB"/>
        </w:rPr>
        <w:t>quality</w:t>
      </w:r>
      <w:r w:rsidRPr="001D2AB3">
        <w:rPr>
          <w:color w:val="231F20"/>
          <w:spacing w:val="27"/>
          <w:w w:val="105"/>
          <w:lang w:val="en-GB"/>
        </w:rPr>
        <w:t xml:space="preserve"> </w:t>
      </w:r>
      <w:r w:rsidRPr="001D2AB3">
        <w:rPr>
          <w:color w:val="231F20"/>
          <w:w w:val="105"/>
          <w:lang w:val="en-GB"/>
        </w:rPr>
        <w:t>of the</w:t>
      </w:r>
      <w:r w:rsidRPr="001D2AB3">
        <w:rPr>
          <w:color w:val="231F20"/>
          <w:spacing w:val="27"/>
          <w:w w:val="105"/>
          <w:lang w:val="en-GB"/>
        </w:rPr>
        <w:t xml:space="preserve"> </w:t>
      </w:r>
      <w:r w:rsidRPr="001D2AB3">
        <w:rPr>
          <w:color w:val="231F20"/>
          <w:w w:val="105"/>
          <w:lang w:val="en-GB"/>
        </w:rPr>
        <w:t>service</w:t>
      </w:r>
      <w:r w:rsidRPr="001D2AB3">
        <w:rPr>
          <w:color w:val="231F20"/>
          <w:spacing w:val="27"/>
          <w:w w:val="105"/>
          <w:lang w:val="en-GB"/>
        </w:rPr>
        <w:t xml:space="preserve"> </w:t>
      </w:r>
      <w:r w:rsidRPr="001D2AB3">
        <w:rPr>
          <w:color w:val="231F20"/>
          <w:w w:val="105"/>
          <w:lang w:val="en-GB"/>
        </w:rPr>
        <w:t>of the</w:t>
      </w:r>
      <w:r w:rsidRPr="001D2AB3">
        <w:rPr>
          <w:color w:val="231F20"/>
          <w:spacing w:val="27"/>
          <w:w w:val="105"/>
          <w:lang w:val="en-GB"/>
        </w:rPr>
        <w:t xml:space="preserve"> </w:t>
      </w:r>
      <w:r w:rsidRPr="001D2AB3">
        <w:rPr>
          <w:color w:val="231F20"/>
          <w:w w:val="105"/>
          <w:lang w:val="en-GB"/>
        </w:rPr>
        <w:t>language</w:t>
      </w:r>
      <w:r w:rsidRPr="001D2AB3">
        <w:rPr>
          <w:color w:val="231F20"/>
          <w:spacing w:val="28"/>
          <w:w w:val="105"/>
          <w:lang w:val="en-GB"/>
        </w:rPr>
        <w:t xml:space="preserve"> </w:t>
      </w:r>
      <w:r w:rsidRPr="001D2AB3">
        <w:rPr>
          <w:color w:val="231F20"/>
          <w:w w:val="105"/>
          <w:lang w:val="en-GB"/>
        </w:rPr>
        <w:t>of the</w:t>
      </w:r>
      <w:r w:rsidRPr="001D2AB3">
        <w:rPr>
          <w:color w:val="231F20"/>
          <w:spacing w:val="27"/>
          <w:w w:val="105"/>
          <w:lang w:val="en-GB"/>
        </w:rPr>
        <w:t xml:space="preserve"> </w:t>
      </w:r>
      <w:r w:rsidRPr="001D2AB3">
        <w:rPr>
          <w:color w:val="231F20"/>
          <w:w w:val="105"/>
          <w:lang w:val="en-GB"/>
        </w:rPr>
        <w:t>signs</w:t>
      </w:r>
      <w:r w:rsidRPr="001D2AB3">
        <w:rPr>
          <w:color w:val="231F20"/>
          <w:spacing w:val="27"/>
          <w:w w:val="105"/>
          <w:lang w:val="en-GB"/>
        </w:rPr>
        <w:t xml:space="preserve"> </w:t>
      </w:r>
      <w:r w:rsidRPr="001D2AB3">
        <w:rPr>
          <w:color w:val="231F20"/>
          <w:w w:val="105"/>
          <w:lang w:val="en-GB"/>
        </w:rPr>
        <w:t>a</w:t>
      </w:r>
      <w:r w:rsidRPr="001D2AB3">
        <w:rPr>
          <w:color w:val="231F20"/>
          <w:spacing w:val="27"/>
          <w:w w:val="105"/>
          <w:lang w:val="en-GB"/>
        </w:rPr>
        <w:t xml:space="preserve"> </w:t>
      </w:r>
      <w:r w:rsidRPr="001D2AB3">
        <w:rPr>
          <w:color w:val="231F20"/>
          <w:w w:val="105"/>
          <w:lang w:val="en-GB"/>
        </w:rPr>
        <w:t>through the</w:t>
      </w:r>
      <w:r w:rsidRPr="001D2AB3">
        <w:rPr>
          <w:color w:val="231F20"/>
          <w:spacing w:val="27"/>
          <w:w w:val="105"/>
          <w:lang w:val="en-GB"/>
        </w:rPr>
        <w:t xml:space="preserve"> </w:t>
      </w:r>
      <w:r w:rsidRPr="001D2AB3">
        <w:rPr>
          <w:color w:val="231F20"/>
          <w:w w:val="105"/>
          <w:lang w:val="en-GB"/>
        </w:rPr>
        <w:t>of the</w:t>
      </w:r>
      <w:r w:rsidRPr="001D2AB3">
        <w:rPr>
          <w:color w:val="231F20"/>
          <w:spacing w:val="27"/>
          <w:w w:val="105"/>
          <w:lang w:val="en-GB"/>
        </w:rPr>
        <w:t xml:space="preserve"> </w:t>
      </w:r>
      <w:r w:rsidRPr="001D2AB3">
        <w:rPr>
          <w:color w:val="231F20"/>
          <w:w w:val="105"/>
          <w:lang w:val="en-GB"/>
        </w:rPr>
        <w:t>about</w:t>
      </w:r>
      <w:r w:rsidRPr="001D2AB3">
        <w:rPr>
          <w:color w:val="231F20"/>
          <w:spacing w:val="27"/>
          <w:w w:val="105"/>
          <w:lang w:val="en-GB"/>
        </w:rPr>
        <w:t xml:space="preserve"> </w:t>
      </w:r>
      <w:r w:rsidRPr="001D2AB3">
        <w:rPr>
          <w:color w:val="231F20"/>
          <w:w w:val="105"/>
          <w:lang w:val="en-GB"/>
        </w:rPr>
        <w:t>criteria</w:t>
      </w:r>
      <w:r w:rsidRPr="001D2AB3">
        <w:rPr>
          <w:color w:val="231F20"/>
          <w:spacing w:val="28"/>
          <w:w w:val="105"/>
          <w:lang w:val="en-GB"/>
        </w:rPr>
        <w:t xml:space="preserve"> </w:t>
      </w:r>
      <w:r w:rsidRPr="001D2AB3">
        <w:rPr>
          <w:color w:val="231F20"/>
          <w:w w:val="105"/>
          <w:lang w:val="en-GB"/>
        </w:rPr>
        <w:t xml:space="preserve">of </w:t>
      </w:r>
      <w:r w:rsidRPr="001D2AB3">
        <w:rPr>
          <w:color w:val="231F20"/>
          <w:w w:val="105"/>
          <w:lang w:val="en-GB"/>
        </w:rPr>
        <w:t>the</w:t>
      </w:r>
    </w:p>
    <w:p w:rsidR="00E20BA1" w:rsidRPr="001D2AB3" w:rsidRDefault="00E20BA1">
      <w:pPr>
        <w:spacing w:line="328" w:lineRule="auto"/>
        <w:rPr>
          <w:lang w:val="en-GB"/>
        </w:rPr>
        <w:sectPr w:rsidR="00E20BA1" w:rsidRPr="001D2AB3">
          <w:headerReference w:type="default" r:id="rId19"/>
          <w:footerReference w:type="default" r:id="rId20"/>
          <w:pgSz w:w="11910" w:h="16840"/>
          <w:pgMar w:top="840" w:right="0" w:bottom="840" w:left="1300" w:header="0" w:footer="650" w:gutter="0"/>
          <w:pgNumType w:start="6"/>
          <w:cols w:space="720"/>
        </w:sectPr>
      </w:pPr>
    </w:p>
    <w:p w:rsidR="00E20BA1" w:rsidRPr="001D2AB3" w:rsidRDefault="001000BB">
      <w:pPr>
        <w:pStyle w:val="BodyText"/>
        <w:spacing w:before="92" w:line="328" w:lineRule="auto"/>
        <w:ind w:left="117" w:right="1047"/>
        <w:rPr>
          <w:lang w:val="en-GB"/>
        </w:rPr>
      </w:pPr>
      <w:r w:rsidRPr="001D2AB3">
        <w:rPr>
          <w:color w:val="231F20"/>
          <w:w w:val="110"/>
          <w:lang w:val="en-GB"/>
        </w:rPr>
        <w:lastRenderedPageBreak/>
        <w:t>accessibility and language to address the needs of deaf and blind persons in access to the content issued in the</w:t>
      </w:r>
      <w:r w:rsidRPr="001D2AB3">
        <w:rPr>
          <w:color w:val="231F20"/>
          <w:spacing w:val="52"/>
          <w:w w:val="110"/>
          <w:lang w:val="en-GB"/>
        </w:rPr>
        <w:t xml:space="preserve"> </w:t>
      </w:r>
      <w:r w:rsidRPr="001D2AB3">
        <w:rPr>
          <w:color w:val="231F20"/>
          <w:w w:val="110"/>
          <w:lang w:val="en-GB"/>
        </w:rPr>
        <w:t>television.</w:t>
      </w:r>
    </w:p>
    <w:p w:rsidR="00E20BA1" w:rsidRPr="001D2AB3" w:rsidRDefault="001000BB">
      <w:pPr>
        <w:pStyle w:val="BodyText"/>
        <w:spacing w:line="328" w:lineRule="auto"/>
        <w:ind w:left="117" w:right="1621" w:firstLine="566"/>
        <w:rPr>
          <w:lang w:val="en-GB"/>
        </w:rPr>
      </w:pPr>
      <w:r w:rsidRPr="001D2AB3">
        <w:rPr>
          <w:color w:val="231F20"/>
          <w:w w:val="105"/>
          <w:lang w:val="en-GB"/>
        </w:rPr>
        <w:t>The recommendations and good practices collected in this guide do not only promote s</w:t>
      </w:r>
      <w:r w:rsidRPr="001D2AB3">
        <w:rPr>
          <w:color w:val="231F20"/>
          <w:w w:val="105"/>
          <w:lang w:val="en-GB"/>
        </w:rPr>
        <w:t>tandardization of a language law, which is recognized to be the use of sign language. This work contributes, in addition, to democratizing access to the communication medium which is most consumed in our country – with everything implied at information and</w:t>
      </w:r>
      <w:r w:rsidRPr="001D2AB3">
        <w:rPr>
          <w:color w:val="231F20"/>
          <w:w w:val="105"/>
          <w:lang w:val="en-GB"/>
        </w:rPr>
        <w:t xml:space="preserve"> entertainment levels –</w:t>
      </w:r>
      <w:r w:rsidR="001D2AB3">
        <w:rPr>
          <w:color w:val="231F20"/>
          <w:w w:val="105"/>
          <w:lang w:val="en-GB"/>
        </w:rPr>
        <w:t xml:space="preserve"> </w:t>
      </w:r>
      <w:r w:rsidRPr="001D2AB3">
        <w:rPr>
          <w:color w:val="231F20"/>
          <w:w w:val="105"/>
          <w:lang w:val="en-GB"/>
        </w:rPr>
        <w:t>in the</w:t>
      </w:r>
      <w:r w:rsidR="001D2AB3">
        <w:rPr>
          <w:color w:val="231F20"/>
          <w:w w:val="105"/>
          <w:lang w:val="en-GB"/>
        </w:rPr>
        <w:t xml:space="preserve"> </w:t>
      </w:r>
      <w:r w:rsidRPr="001D2AB3">
        <w:rPr>
          <w:color w:val="231F20"/>
          <w:w w:val="105"/>
          <w:lang w:val="en-GB"/>
        </w:rPr>
        <w:t>and optimal linguistic and linguistic conditions for all-speaking users of spanish sign language to enjoy the same guarantees as the rest of the population</w:t>
      </w:r>
      <w:r w:rsidR="001D2AB3">
        <w:rPr>
          <w:color w:val="231F20"/>
          <w:w w:val="105"/>
          <w:lang w:val="en-GB"/>
        </w:rPr>
        <w:t xml:space="preserve">. </w:t>
      </w:r>
      <w:r w:rsidRPr="001D2AB3">
        <w:rPr>
          <w:color w:val="231F20"/>
          <w:w w:val="105"/>
          <w:lang w:val="en-GB"/>
        </w:rPr>
        <w:t xml:space="preserve">We hope that the reading and implementation of the proposals and </w:t>
      </w:r>
      <w:r w:rsidRPr="001D2AB3">
        <w:rPr>
          <w:color w:val="231F20"/>
          <w:w w:val="105"/>
          <w:lang w:val="en-GB"/>
        </w:rPr>
        <w:t>guidelines set forth in the guide will help us strengthen a more robust and inclusive television model.</w:t>
      </w:r>
    </w:p>
    <w:p w:rsidR="00E20BA1" w:rsidRPr="001D2AB3" w:rsidRDefault="001000BB">
      <w:pPr>
        <w:pStyle w:val="Heading3"/>
        <w:spacing w:before="0" w:line="277" w:lineRule="exact"/>
        <w:ind w:left="6322"/>
        <w:rPr>
          <w:lang w:val="en-GB"/>
        </w:rPr>
      </w:pPr>
      <w:r w:rsidRPr="001D2AB3">
        <w:rPr>
          <w:color w:val="205862"/>
          <w:w w:val="105"/>
          <w:lang w:val="en-GB"/>
        </w:rPr>
        <w:t>Borja Lulrin</w:t>
      </w:r>
      <w:r w:rsidRPr="001D2AB3">
        <w:rPr>
          <w:color w:val="205862"/>
          <w:spacing w:val="-16"/>
          <w:w w:val="105"/>
          <w:lang w:val="en-GB"/>
        </w:rPr>
        <w:t xml:space="preserve"> </w:t>
      </w:r>
      <w:r w:rsidRPr="001D2AB3">
        <w:rPr>
          <w:color w:val="205862"/>
          <w:w w:val="105"/>
          <w:lang w:val="en-GB"/>
        </w:rPr>
        <w:t>Itu-T Recommendation Pita-Pita</w:t>
      </w:r>
    </w:p>
    <w:p w:rsidR="00E20BA1" w:rsidRPr="001D2AB3" w:rsidRDefault="001000BB">
      <w:pPr>
        <w:spacing w:before="107" w:line="328" w:lineRule="auto"/>
        <w:ind w:left="4296" w:right="1047" w:hanging="1056"/>
        <w:rPr>
          <w:b/>
          <w:sz w:val="24"/>
          <w:lang w:val="en-GB"/>
        </w:rPr>
      </w:pPr>
      <w:r w:rsidRPr="001D2AB3">
        <w:rPr>
          <w:b/>
          <w:color w:val="205862"/>
          <w:w w:val="105"/>
          <w:sz w:val="24"/>
          <w:lang w:val="en-GB"/>
        </w:rPr>
        <w:t xml:space="preserve">Chief Executive officer, </w:t>
      </w:r>
      <w:r w:rsidRPr="001D2AB3">
        <w:rPr>
          <w:b/>
          <w:color w:val="205862"/>
          <w:spacing w:val="-2"/>
          <w:w w:val="105"/>
          <w:sz w:val="24"/>
          <w:lang w:val="en-GB"/>
        </w:rPr>
        <w:t xml:space="preserve">Disabilities </w:t>
      </w:r>
      <w:r w:rsidRPr="001D2AB3">
        <w:rPr>
          <w:b/>
          <w:color w:val="205862"/>
          <w:w w:val="105"/>
          <w:sz w:val="24"/>
          <w:lang w:val="en-GB"/>
        </w:rPr>
        <w:t>Director of the Real Patron on</w:t>
      </w:r>
      <w:r w:rsidRPr="001D2AB3">
        <w:rPr>
          <w:b/>
          <w:color w:val="205862"/>
          <w:spacing w:val="-35"/>
          <w:w w:val="105"/>
          <w:sz w:val="24"/>
          <w:lang w:val="en-GB"/>
        </w:rPr>
        <w:t xml:space="preserve"> </w:t>
      </w:r>
      <w:r w:rsidRPr="001D2AB3">
        <w:rPr>
          <w:b/>
          <w:color w:val="205862"/>
          <w:spacing w:val="-2"/>
          <w:w w:val="105"/>
          <w:sz w:val="24"/>
          <w:lang w:val="en-GB"/>
        </w:rPr>
        <w:t>Disabilities</w:t>
      </w:r>
    </w:p>
    <w:p w:rsidR="00E20BA1" w:rsidRPr="001D2AB3" w:rsidRDefault="00E20BA1">
      <w:pPr>
        <w:spacing w:line="328" w:lineRule="auto"/>
        <w:rPr>
          <w:sz w:val="24"/>
          <w:lang w:val="en-GB"/>
        </w:rPr>
        <w:sectPr w:rsidR="00E20BA1" w:rsidRPr="001D2AB3">
          <w:headerReference w:type="default" r:id="rId21"/>
          <w:footerReference w:type="default" r:id="rId22"/>
          <w:pgSz w:w="11910" w:h="16840"/>
          <w:pgMar w:top="1560" w:right="0" w:bottom="840" w:left="1300" w:header="0" w:footer="650" w:gutter="0"/>
          <w:pgNumType w:start="7"/>
          <w:cols w:space="720"/>
        </w:sectPr>
      </w:pPr>
    </w:p>
    <w:p w:rsidR="00E20BA1" w:rsidRPr="001D2AB3" w:rsidRDefault="001000BB">
      <w:pPr>
        <w:pStyle w:val="ListParagraph"/>
        <w:numPr>
          <w:ilvl w:val="0"/>
          <w:numId w:val="16"/>
        </w:numPr>
        <w:tabs>
          <w:tab w:val="left" w:pos="684"/>
          <w:tab w:val="left" w:pos="685"/>
        </w:tabs>
        <w:spacing w:before="76"/>
        <w:rPr>
          <w:b/>
          <w:sz w:val="30"/>
          <w:lang w:val="en-GB"/>
        </w:rPr>
      </w:pPr>
      <w:bookmarkStart w:id="7" w:name="_bookmark2"/>
      <w:bookmarkStart w:id="8" w:name="1._INTRODUCCIÓN_Y_OBJETIVOS"/>
      <w:bookmarkEnd w:id="7"/>
      <w:bookmarkEnd w:id="8"/>
      <w:r w:rsidRPr="001D2AB3">
        <w:rPr>
          <w:b/>
          <w:color w:val="205862"/>
          <w:w w:val="130"/>
          <w:sz w:val="30"/>
          <w:lang w:val="en-GB"/>
        </w:rPr>
        <w:lastRenderedPageBreak/>
        <w:t>Introduction and</w:t>
      </w:r>
      <w:r w:rsidRPr="001D2AB3">
        <w:rPr>
          <w:b/>
          <w:color w:val="205862"/>
          <w:spacing w:val="-23"/>
          <w:w w:val="130"/>
          <w:sz w:val="30"/>
          <w:lang w:val="en-GB"/>
        </w:rPr>
        <w:t xml:space="preserve"> </w:t>
      </w:r>
      <w:r w:rsidRPr="001D2AB3">
        <w:rPr>
          <w:b/>
          <w:color w:val="205862"/>
          <w:w w:val="130"/>
          <w:sz w:val="30"/>
          <w:lang w:val="en-GB"/>
        </w:rPr>
        <w:t>objectives</w:t>
      </w:r>
    </w:p>
    <w:p w:rsidR="00E20BA1" w:rsidRPr="001D2AB3" w:rsidRDefault="001000BB">
      <w:pPr>
        <w:pStyle w:val="BodyText"/>
        <w:spacing w:before="204" w:line="328" w:lineRule="auto"/>
        <w:ind w:left="117" w:right="1414"/>
        <w:jc w:val="both"/>
        <w:rPr>
          <w:lang w:val="en-GB"/>
        </w:rPr>
      </w:pPr>
      <w:r w:rsidRPr="001D2AB3">
        <w:rPr>
          <w:color w:val="231F20"/>
          <w:w w:val="110"/>
          <w:lang w:val="en-GB"/>
        </w:rPr>
        <w:t>Language Standardization Centre of Spanish Sign Language, UNLSE embedded in the Royal decree on disability (royal decree 921/2010)</w:t>
      </w:r>
      <w:r w:rsidRPr="001D2AB3">
        <w:rPr>
          <w:color w:val="231F20"/>
          <w:w w:val="110"/>
          <w:position w:val="8"/>
          <w:sz w:val="14"/>
          <w:lang w:val="en-GB"/>
        </w:rPr>
        <w:t>1</w:t>
      </w:r>
      <w:r w:rsidRPr="001D2AB3">
        <w:rPr>
          <w:color w:val="231F20"/>
          <w:w w:val="110"/>
          <w:lang w:val="en-GB"/>
        </w:rPr>
        <w:t xml:space="preserve">it was established by law 27/2007 of 23 October, recognizing the </w:t>
      </w:r>
      <w:r w:rsidRPr="001D2AB3">
        <w:rPr>
          <w:color w:val="231F20"/>
          <w:w w:val="110"/>
          <w:lang w:val="en-GB"/>
        </w:rPr>
        <w:t>languages of spanish signs and regulating ways to support spoken communication of deaf, hearing and deaf-blind persons.</w:t>
      </w:r>
      <w:r w:rsidRPr="001D2AB3">
        <w:rPr>
          <w:color w:val="231F20"/>
          <w:w w:val="110"/>
          <w:position w:val="8"/>
          <w:sz w:val="14"/>
          <w:lang w:val="en-GB"/>
        </w:rPr>
        <w:t>2</w:t>
      </w:r>
      <w:r w:rsidRPr="001D2AB3">
        <w:rPr>
          <w:color w:val="231F20"/>
          <w:w w:val="110"/>
          <w:lang w:val="en-GB"/>
        </w:rPr>
        <w:t>.</w:t>
      </w:r>
    </w:p>
    <w:p w:rsidR="00E20BA1" w:rsidRPr="001D2AB3" w:rsidRDefault="001000BB">
      <w:pPr>
        <w:pStyle w:val="BodyText"/>
        <w:spacing w:line="328" w:lineRule="auto"/>
        <w:ind w:left="117" w:right="1414"/>
        <w:jc w:val="both"/>
        <w:rPr>
          <w:lang w:val="en-GB"/>
        </w:rPr>
      </w:pPr>
      <w:r w:rsidRPr="001D2AB3">
        <w:rPr>
          <w:color w:val="231F20"/>
          <w:w w:val="110"/>
          <w:lang w:val="en-GB"/>
        </w:rPr>
        <w:t>This guide has been elaborated within the Framework of CNLSE competencies in this area.</w:t>
      </w:r>
      <w:r w:rsidRPr="001D2AB3">
        <w:rPr>
          <w:color w:val="231F20"/>
          <w:spacing w:val="-11"/>
          <w:w w:val="110"/>
          <w:lang w:val="en-GB"/>
        </w:rPr>
        <w:t xml:space="preserve"> </w:t>
      </w:r>
      <w:r w:rsidRPr="001D2AB3">
        <w:rPr>
          <w:color w:val="231F20"/>
          <w:w w:val="110"/>
          <w:lang w:val="en-GB"/>
        </w:rPr>
        <w:t>of the</w:t>
      </w:r>
      <w:r w:rsidRPr="001D2AB3">
        <w:rPr>
          <w:color w:val="231F20"/>
          <w:spacing w:val="-11"/>
          <w:w w:val="110"/>
          <w:lang w:val="en-GB"/>
        </w:rPr>
        <w:t xml:space="preserve"> </w:t>
      </w:r>
      <w:r w:rsidRPr="001D2AB3">
        <w:rPr>
          <w:color w:val="231F20"/>
          <w:w w:val="110"/>
          <w:lang w:val="en-GB"/>
        </w:rPr>
        <w:t>language</w:t>
      </w:r>
      <w:r w:rsidRPr="001D2AB3">
        <w:rPr>
          <w:color w:val="231F20"/>
          <w:spacing w:val="-11"/>
          <w:w w:val="110"/>
          <w:lang w:val="en-GB"/>
        </w:rPr>
        <w:t xml:space="preserve"> </w:t>
      </w:r>
      <w:r w:rsidRPr="001D2AB3">
        <w:rPr>
          <w:color w:val="231F20"/>
          <w:w w:val="110"/>
          <w:lang w:val="en-GB"/>
        </w:rPr>
        <w:t>of the</w:t>
      </w:r>
      <w:r w:rsidRPr="001D2AB3">
        <w:rPr>
          <w:color w:val="231F20"/>
          <w:spacing w:val="-11"/>
          <w:w w:val="110"/>
          <w:lang w:val="en-GB"/>
        </w:rPr>
        <w:t xml:space="preserve"> </w:t>
      </w:r>
      <w:r w:rsidRPr="001D2AB3">
        <w:rPr>
          <w:color w:val="231F20"/>
          <w:w w:val="110"/>
          <w:lang w:val="en-GB"/>
        </w:rPr>
        <w:t>signs</w:t>
      </w:r>
      <w:r w:rsidRPr="001D2AB3">
        <w:rPr>
          <w:color w:val="231F20"/>
          <w:spacing w:val="-11"/>
          <w:w w:val="110"/>
          <w:lang w:val="en-GB"/>
        </w:rPr>
        <w:t xml:space="preserve"> </w:t>
      </w:r>
      <w:r w:rsidRPr="001D2AB3">
        <w:rPr>
          <w:color w:val="231F20"/>
          <w:w w:val="110"/>
          <w:lang w:val="en-GB"/>
        </w:rPr>
        <w:t>english,</w:t>
      </w:r>
      <w:r w:rsidRPr="001D2AB3">
        <w:rPr>
          <w:color w:val="231F20"/>
          <w:spacing w:val="-10"/>
          <w:w w:val="110"/>
          <w:lang w:val="en-GB"/>
        </w:rPr>
        <w:t xml:space="preserve"> </w:t>
      </w:r>
      <w:r w:rsidRPr="001D2AB3">
        <w:rPr>
          <w:color w:val="231F20"/>
          <w:w w:val="110"/>
          <w:lang w:val="en-GB"/>
        </w:rPr>
        <w:t>whose</w:t>
      </w:r>
      <w:r w:rsidRPr="001D2AB3">
        <w:rPr>
          <w:color w:val="231F20"/>
          <w:spacing w:val="-11"/>
          <w:w w:val="110"/>
          <w:lang w:val="en-GB"/>
        </w:rPr>
        <w:t xml:space="preserve"> </w:t>
      </w:r>
      <w:r w:rsidRPr="001D2AB3">
        <w:rPr>
          <w:color w:val="231F20"/>
          <w:w w:val="110"/>
          <w:lang w:val="en-GB"/>
        </w:rPr>
        <w:t>mission</w:t>
      </w:r>
      <w:r w:rsidRPr="001D2AB3">
        <w:rPr>
          <w:color w:val="231F20"/>
          <w:spacing w:val="-11"/>
          <w:w w:val="110"/>
          <w:lang w:val="en-GB"/>
        </w:rPr>
        <w:t xml:space="preserve"> </w:t>
      </w:r>
      <w:r w:rsidRPr="001D2AB3">
        <w:rPr>
          <w:color w:val="231F20"/>
          <w:w w:val="110"/>
          <w:lang w:val="en-GB"/>
        </w:rPr>
        <w:t>is</w:t>
      </w:r>
      <w:r w:rsidRPr="001D2AB3">
        <w:rPr>
          <w:color w:val="231F20"/>
          <w:spacing w:val="-11"/>
          <w:w w:val="110"/>
          <w:lang w:val="en-GB"/>
        </w:rPr>
        <w:t xml:space="preserve"> </w:t>
      </w:r>
      <w:r w:rsidRPr="001D2AB3">
        <w:rPr>
          <w:color w:val="231F20"/>
          <w:w w:val="110"/>
          <w:lang w:val="en-GB"/>
        </w:rPr>
        <w:t>work of the study groups and other groups)</w:t>
      </w:r>
      <w:r w:rsidRPr="001D2AB3">
        <w:rPr>
          <w:color w:val="231F20"/>
          <w:spacing w:val="-11"/>
          <w:w w:val="110"/>
          <w:lang w:val="en-GB"/>
        </w:rPr>
        <w:t xml:space="preserve"> </w:t>
      </w:r>
      <w:r w:rsidRPr="001D2AB3">
        <w:rPr>
          <w:color w:val="231F20"/>
          <w:w w:val="110"/>
          <w:lang w:val="en-GB"/>
        </w:rPr>
        <w:t>per</w:t>
      </w:r>
      <w:r w:rsidRPr="001D2AB3">
        <w:rPr>
          <w:color w:val="231F20"/>
          <w:spacing w:val="-11"/>
          <w:w w:val="110"/>
          <w:lang w:val="en-GB"/>
        </w:rPr>
        <w:t xml:space="preserve"> </w:t>
      </w:r>
      <w:r w:rsidRPr="001D2AB3">
        <w:rPr>
          <w:color w:val="231F20"/>
          <w:w w:val="110"/>
          <w:lang w:val="en-GB"/>
        </w:rPr>
        <w:t>of the</w:t>
      </w:r>
      <w:r w:rsidRPr="001D2AB3">
        <w:rPr>
          <w:color w:val="231F20"/>
          <w:spacing w:val="-10"/>
          <w:w w:val="110"/>
          <w:lang w:val="en-GB"/>
        </w:rPr>
        <w:t xml:space="preserve"> </w:t>
      </w:r>
      <w:r w:rsidRPr="001D2AB3">
        <w:rPr>
          <w:color w:val="231F20"/>
          <w:w w:val="110"/>
          <w:lang w:val="en-GB"/>
        </w:rPr>
        <w:t>standardization</w:t>
      </w:r>
      <w:r w:rsidRPr="001D2AB3">
        <w:rPr>
          <w:color w:val="231F20"/>
          <w:spacing w:val="-11"/>
          <w:w w:val="110"/>
          <w:lang w:val="en-GB"/>
        </w:rPr>
        <w:t xml:space="preserve"> </w:t>
      </w:r>
      <w:r w:rsidRPr="001D2AB3">
        <w:rPr>
          <w:color w:val="231F20"/>
          <w:w w:val="110"/>
          <w:lang w:val="en-GB"/>
        </w:rPr>
        <w:t>of the</w:t>
      </w:r>
      <w:r w:rsidRPr="001D2AB3">
        <w:rPr>
          <w:color w:val="231F20"/>
          <w:spacing w:val="-8"/>
          <w:w w:val="110"/>
          <w:lang w:val="en-GB"/>
        </w:rPr>
        <w:t xml:space="preserve"> </w:t>
      </w:r>
      <w:r w:rsidRPr="001D2AB3">
        <w:rPr>
          <w:color w:val="231F20"/>
          <w:w w:val="110"/>
          <w:lang w:val="en-GB"/>
        </w:rPr>
        <w:t>language</w:t>
      </w:r>
      <w:r w:rsidRPr="001D2AB3">
        <w:rPr>
          <w:color w:val="231F20"/>
          <w:spacing w:val="-8"/>
          <w:w w:val="110"/>
          <w:lang w:val="en-GB"/>
        </w:rPr>
        <w:t xml:space="preserve"> </w:t>
      </w:r>
      <w:r w:rsidRPr="001D2AB3">
        <w:rPr>
          <w:color w:val="231F20"/>
          <w:w w:val="110"/>
          <w:lang w:val="en-GB"/>
        </w:rPr>
        <w:t>of the</w:t>
      </w:r>
      <w:r w:rsidRPr="001D2AB3">
        <w:rPr>
          <w:color w:val="231F20"/>
          <w:spacing w:val="-8"/>
          <w:w w:val="110"/>
          <w:lang w:val="en-GB"/>
        </w:rPr>
        <w:t xml:space="preserve"> </w:t>
      </w:r>
      <w:r w:rsidRPr="001D2AB3">
        <w:rPr>
          <w:color w:val="231F20"/>
          <w:w w:val="110"/>
          <w:lang w:val="en-GB"/>
        </w:rPr>
        <w:t>signs</w:t>
      </w:r>
      <w:r w:rsidRPr="001D2AB3">
        <w:rPr>
          <w:color w:val="231F20"/>
          <w:spacing w:val="-8"/>
          <w:w w:val="110"/>
          <w:lang w:val="en-GB"/>
        </w:rPr>
        <w:t xml:space="preserve"> </w:t>
      </w:r>
      <w:r w:rsidRPr="001D2AB3">
        <w:rPr>
          <w:color w:val="231F20"/>
          <w:w w:val="110"/>
          <w:lang w:val="en-GB"/>
        </w:rPr>
        <w:t>spanish</w:t>
      </w:r>
      <w:r w:rsidRPr="001D2AB3">
        <w:rPr>
          <w:color w:val="231F20"/>
          <w:spacing w:val="-8"/>
          <w:w w:val="110"/>
          <w:lang w:val="en-GB"/>
        </w:rPr>
        <w:t xml:space="preserve"> </w:t>
      </w:r>
      <w:r w:rsidRPr="001D2AB3">
        <w:rPr>
          <w:color w:val="231F20"/>
          <w:w w:val="110"/>
          <w:lang w:val="en-GB"/>
        </w:rPr>
        <w:t>then acting on behalf of the director of the</w:t>
      </w:r>
      <w:r w:rsidRPr="001D2AB3">
        <w:rPr>
          <w:color w:val="231F20"/>
          <w:spacing w:val="-7"/>
          <w:w w:val="110"/>
          <w:lang w:val="en-GB"/>
        </w:rPr>
        <w:t xml:space="preserve"> </w:t>
      </w:r>
      <w:r w:rsidRPr="001D2AB3">
        <w:rPr>
          <w:color w:val="231F20"/>
          <w:w w:val="110"/>
          <w:lang w:val="en-GB"/>
        </w:rPr>
        <w:t>since</w:t>
      </w:r>
      <w:r w:rsidRPr="001D2AB3">
        <w:rPr>
          <w:color w:val="231F20"/>
          <w:spacing w:val="-8"/>
          <w:w w:val="110"/>
          <w:lang w:val="en-GB"/>
        </w:rPr>
        <w:t xml:space="preserve"> </w:t>
      </w:r>
      <w:r w:rsidRPr="001D2AB3">
        <w:rPr>
          <w:color w:val="231F20"/>
          <w:w w:val="110"/>
          <w:lang w:val="en-GB"/>
        </w:rPr>
        <w:t>un</w:t>
      </w:r>
      <w:r w:rsidRPr="001D2AB3">
        <w:rPr>
          <w:color w:val="231F20"/>
          <w:spacing w:val="-8"/>
          <w:w w:val="110"/>
          <w:lang w:val="en-GB"/>
        </w:rPr>
        <w:t xml:space="preserve"> </w:t>
      </w:r>
      <w:r w:rsidRPr="001D2AB3">
        <w:rPr>
          <w:color w:val="231F20"/>
          <w:w w:val="110"/>
          <w:lang w:val="en-GB"/>
        </w:rPr>
        <w:t>space</w:t>
      </w:r>
      <w:r w:rsidRPr="001D2AB3">
        <w:rPr>
          <w:color w:val="231F20"/>
          <w:spacing w:val="-8"/>
          <w:w w:val="110"/>
          <w:lang w:val="en-GB"/>
        </w:rPr>
        <w:t xml:space="preserve"> </w:t>
      </w:r>
      <w:r w:rsidRPr="001D2AB3">
        <w:rPr>
          <w:color w:val="231F20"/>
          <w:w w:val="110"/>
          <w:lang w:val="en-GB"/>
        </w:rPr>
        <w:t>of the</w:t>
      </w:r>
      <w:r w:rsidRPr="001D2AB3">
        <w:rPr>
          <w:color w:val="231F20"/>
          <w:spacing w:val="-8"/>
          <w:w w:val="110"/>
          <w:lang w:val="en-GB"/>
        </w:rPr>
        <w:t xml:space="preserve"> </w:t>
      </w:r>
      <w:r w:rsidRPr="001D2AB3">
        <w:rPr>
          <w:color w:val="231F20"/>
          <w:w w:val="110"/>
          <w:lang w:val="en-GB"/>
        </w:rPr>
        <w:t>reference</w:t>
      </w:r>
      <w:r w:rsidRPr="001D2AB3">
        <w:rPr>
          <w:color w:val="231F20"/>
          <w:spacing w:val="-8"/>
          <w:w w:val="110"/>
          <w:lang w:val="en-GB"/>
        </w:rPr>
        <w:t xml:space="preserve"> </w:t>
      </w:r>
      <w:r w:rsidRPr="001D2AB3">
        <w:rPr>
          <w:color w:val="231F20"/>
          <w:w w:val="110"/>
          <w:lang w:val="en-GB"/>
        </w:rPr>
        <w:t>which</w:t>
      </w:r>
      <w:r w:rsidRPr="001D2AB3">
        <w:rPr>
          <w:color w:val="231F20"/>
          <w:spacing w:val="-7"/>
          <w:w w:val="110"/>
          <w:lang w:val="en-GB"/>
        </w:rPr>
        <w:t xml:space="preserve"> </w:t>
      </w:r>
      <w:r w:rsidRPr="001D2AB3">
        <w:rPr>
          <w:color w:val="231F20"/>
          <w:w w:val="110"/>
          <w:lang w:val="en-GB"/>
        </w:rPr>
        <w:t>ensure</w:t>
      </w:r>
      <w:r w:rsidRPr="001D2AB3">
        <w:rPr>
          <w:color w:val="231F20"/>
          <w:spacing w:val="-8"/>
          <w:w w:val="110"/>
          <w:lang w:val="en-GB"/>
        </w:rPr>
        <w:t xml:space="preserve"> </w:t>
      </w:r>
      <w:r w:rsidRPr="001D2AB3">
        <w:rPr>
          <w:color w:val="231F20"/>
          <w:w w:val="110"/>
          <w:lang w:val="en-GB"/>
        </w:rPr>
        <w:t>per</w:t>
      </w:r>
      <w:r w:rsidRPr="001D2AB3">
        <w:rPr>
          <w:color w:val="231F20"/>
          <w:spacing w:val="-8"/>
          <w:w w:val="110"/>
          <w:lang w:val="en-GB"/>
        </w:rPr>
        <w:t xml:space="preserve"> </w:t>
      </w:r>
      <w:r w:rsidRPr="001D2AB3">
        <w:rPr>
          <w:color w:val="231F20"/>
          <w:w w:val="110"/>
          <w:lang w:val="en-GB"/>
        </w:rPr>
        <w:t>to ensure their efficient use and to h</w:t>
      </w:r>
      <w:r w:rsidRPr="001D2AB3">
        <w:rPr>
          <w:color w:val="231F20"/>
          <w:w w:val="110"/>
          <w:lang w:val="en-GB"/>
        </w:rPr>
        <w:t>elp ensure the linguistic rights of all-users.</w:t>
      </w:r>
      <w:r w:rsidRPr="001D2AB3">
        <w:rPr>
          <w:color w:val="231F20"/>
          <w:spacing w:val="-25"/>
          <w:w w:val="110"/>
          <w:lang w:val="en-GB"/>
        </w:rPr>
        <w:t xml:space="preserve"> </w:t>
      </w:r>
      <w:r w:rsidRPr="001D2AB3">
        <w:rPr>
          <w:color w:val="231F20"/>
          <w:w w:val="110"/>
          <w:lang w:val="en-GB"/>
        </w:rPr>
        <w:t>of the</w:t>
      </w:r>
      <w:r w:rsidRPr="001D2AB3">
        <w:rPr>
          <w:color w:val="231F20"/>
          <w:spacing w:val="-25"/>
          <w:w w:val="110"/>
          <w:lang w:val="en-GB"/>
        </w:rPr>
        <w:t xml:space="preserve"> </w:t>
      </w:r>
      <w:r w:rsidRPr="001D2AB3">
        <w:rPr>
          <w:color w:val="231F20"/>
          <w:w w:val="110"/>
          <w:lang w:val="en-GB"/>
        </w:rPr>
        <w:t>language.</w:t>
      </w:r>
      <w:r w:rsidRPr="001D2AB3">
        <w:rPr>
          <w:color w:val="231F20"/>
          <w:spacing w:val="-24"/>
          <w:w w:val="110"/>
          <w:lang w:val="en-GB"/>
        </w:rPr>
        <w:t xml:space="preserve"> </w:t>
      </w:r>
      <w:r w:rsidRPr="001D2AB3">
        <w:rPr>
          <w:color w:val="231F20"/>
          <w:w w:val="110"/>
          <w:lang w:val="en-GB"/>
        </w:rPr>
        <w:t>In addition,</w:t>
      </w:r>
      <w:r w:rsidRPr="001D2AB3">
        <w:rPr>
          <w:color w:val="231F20"/>
          <w:spacing w:val="-25"/>
          <w:w w:val="110"/>
          <w:lang w:val="en-GB"/>
        </w:rPr>
        <w:t xml:space="preserve"> </w:t>
      </w:r>
      <w:r w:rsidRPr="001D2AB3">
        <w:rPr>
          <w:color w:val="231F20"/>
          <w:w w:val="110"/>
          <w:lang w:val="en-GB"/>
        </w:rPr>
        <w:t>Of the</w:t>
      </w:r>
      <w:r w:rsidRPr="001D2AB3">
        <w:rPr>
          <w:color w:val="231F20"/>
          <w:spacing w:val="-24"/>
          <w:w w:val="110"/>
          <w:lang w:val="en-GB"/>
        </w:rPr>
        <w:t xml:space="preserve"> </w:t>
      </w:r>
      <w:r w:rsidRPr="001D2AB3">
        <w:rPr>
          <w:color w:val="231F20"/>
          <w:w w:val="110"/>
          <w:lang w:val="en-GB"/>
        </w:rPr>
        <w:t>CNLSE</w:t>
      </w:r>
      <w:r w:rsidRPr="001D2AB3">
        <w:rPr>
          <w:color w:val="231F20"/>
          <w:spacing w:val="-25"/>
          <w:w w:val="110"/>
          <w:lang w:val="en-GB"/>
        </w:rPr>
        <w:t xml:space="preserve"> </w:t>
      </w:r>
      <w:r w:rsidRPr="001D2AB3">
        <w:rPr>
          <w:color w:val="231F20"/>
          <w:w w:val="110"/>
          <w:lang w:val="en-GB"/>
        </w:rPr>
        <w:t>has</w:t>
      </w:r>
      <w:r w:rsidRPr="001D2AB3">
        <w:rPr>
          <w:color w:val="231F20"/>
          <w:spacing w:val="-24"/>
          <w:w w:val="110"/>
          <w:lang w:val="en-GB"/>
        </w:rPr>
        <w:t xml:space="preserve"> </w:t>
      </w:r>
      <w:r w:rsidRPr="001D2AB3">
        <w:rPr>
          <w:color w:val="231F20"/>
          <w:w w:val="110"/>
          <w:lang w:val="en-GB"/>
        </w:rPr>
        <w:t>since</w:t>
      </w:r>
      <w:r w:rsidRPr="001D2AB3">
        <w:rPr>
          <w:color w:val="231F20"/>
          <w:spacing w:val="-25"/>
          <w:w w:val="110"/>
          <w:lang w:val="en-GB"/>
        </w:rPr>
        <w:t xml:space="preserve"> </w:t>
      </w:r>
      <w:r w:rsidRPr="001D2AB3">
        <w:rPr>
          <w:color w:val="231F20"/>
          <w:w w:val="110"/>
          <w:lang w:val="en-GB"/>
        </w:rPr>
        <w:t>purpose</w:t>
      </w:r>
      <w:r w:rsidRPr="001D2AB3">
        <w:rPr>
          <w:color w:val="231F20"/>
          <w:spacing w:val="-24"/>
          <w:w w:val="110"/>
          <w:lang w:val="en-GB"/>
        </w:rPr>
        <w:t xml:space="preserve"> </w:t>
      </w:r>
      <w:r w:rsidRPr="001D2AB3">
        <w:rPr>
          <w:color w:val="231F20"/>
          <w:w w:val="110"/>
          <w:lang w:val="en-GB"/>
        </w:rPr>
        <w:t>investigation,</w:t>
      </w:r>
      <w:r w:rsidRPr="001D2AB3">
        <w:rPr>
          <w:color w:val="231F20"/>
          <w:spacing w:val="-25"/>
          <w:w w:val="110"/>
          <w:lang w:val="en-GB"/>
        </w:rPr>
        <w:t xml:space="preserve"> </w:t>
      </w:r>
      <w:r w:rsidRPr="001D2AB3">
        <w:rPr>
          <w:color w:val="231F20"/>
          <w:w w:val="110"/>
          <w:lang w:val="en-GB"/>
        </w:rPr>
        <w:t>encourage</w:t>
      </w:r>
      <w:r w:rsidRPr="001D2AB3">
        <w:rPr>
          <w:color w:val="231F20"/>
          <w:spacing w:val="-24"/>
          <w:w w:val="110"/>
          <w:lang w:val="en-GB"/>
        </w:rPr>
        <w:t xml:space="preserve"> </w:t>
      </w:r>
      <w:r w:rsidRPr="001D2AB3">
        <w:rPr>
          <w:color w:val="231F20"/>
          <w:w w:val="110"/>
          <w:lang w:val="en-GB"/>
        </w:rPr>
        <w:t>and</w:t>
      </w:r>
      <w:r w:rsidRPr="001D2AB3">
        <w:rPr>
          <w:color w:val="231F20"/>
          <w:spacing w:val="-25"/>
          <w:w w:val="110"/>
          <w:lang w:val="en-GB"/>
        </w:rPr>
        <w:t xml:space="preserve"> </w:t>
      </w:r>
      <w:r w:rsidRPr="001D2AB3">
        <w:rPr>
          <w:color w:val="231F20"/>
          <w:w w:val="110"/>
          <w:lang w:val="en-GB"/>
        </w:rPr>
        <w:t xml:space="preserve">disseminate the spanish sign language, as well as ensuring its good use, observed that it is cross-cutting in policies </w:t>
      </w:r>
      <w:r w:rsidRPr="001D2AB3">
        <w:rPr>
          <w:color w:val="231F20"/>
          <w:w w:val="110"/>
          <w:lang w:val="en-GB"/>
        </w:rPr>
        <w:t>and action lines in any of the fields of public action.</w:t>
      </w:r>
    </w:p>
    <w:p w:rsidR="00E20BA1" w:rsidRPr="001D2AB3" w:rsidRDefault="001000BB">
      <w:pPr>
        <w:pStyle w:val="BodyText"/>
        <w:spacing w:line="328" w:lineRule="auto"/>
        <w:ind w:left="117" w:right="1413" w:firstLine="566"/>
        <w:jc w:val="both"/>
        <w:rPr>
          <w:lang w:val="en-GB"/>
        </w:rPr>
      </w:pPr>
      <w:r w:rsidRPr="001D2AB3">
        <w:rPr>
          <w:color w:val="231F20"/>
          <w:w w:val="105"/>
          <w:lang w:val="en-GB"/>
        </w:rPr>
        <w:t>Today there are a number of different aspects such as the increasingly widespread development of spanish sign language from its linguistic and cultural value, beyond which to constitute a measure of a</w:t>
      </w:r>
      <w:r w:rsidRPr="001D2AB3">
        <w:rPr>
          <w:color w:val="231F20"/>
          <w:w w:val="105"/>
          <w:lang w:val="en-GB"/>
        </w:rPr>
        <w:t>ccessibility, with a strong advance in the recognition of the rights of persons with disabilities, a strong commitment to building an ever-increasing and accessible television, and a special sensitivity of policy-makers to mainstream universal accessibilit</w:t>
      </w:r>
      <w:r w:rsidRPr="001D2AB3">
        <w:rPr>
          <w:color w:val="231F20"/>
          <w:w w:val="105"/>
          <w:lang w:val="en-GB"/>
        </w:rPr>
        <w:t xml:space="preserve">y and design for all; </w:t>
      </w:r>
      <w:r w:rsidRPr="001D2AB3">
        <w:rPr>
          <w:color w:val="231F20"/>
          <w:spacing w:val="-3"/>
          <w:w w:val="105"/>
          <w:lang w:val="en-GB"/>
        </w:rPr>
        <w:t xml:space="preserve">shape </w:t>
      </w:r>
      <w:r w:rsidRPr="001D2AB3">
        <w:rPr>
          <w:color w:val="231F20"/>
          <w:w w:val="105"/>
          <w:lang w:val="en-GB"/>
        </w:rPr>
        <w:t xml:space="preserve">cross-cutting in any of the areas and generally for all services. </w:t>
      </w:r>
      <w:r w:rsidRPr="001D2AB3">
        <w:rPr>
          <w:color w:val="231F20"/>
          <w:spacing w:val="-10"/>
          <w:w w:val="105"/>
          <w:lang w:val="en-GB"/>
        </w:rPr>
        <w:t>Everything</w:t>
      </w:r>
      <w:r w:rsidRPr="001D2AB3">
        <w:rPr>
          <w:color w:val="231F20"/>
          <w:spacing w:val="36"/>
          <w:w w:val="105"/>
          <w:lang w:val="en-GB"/>
        </w:rPr>
        <w:t xml:space="preserve"> </w:t>
      </w:r>
      <w:r w:rsidRPr="001D2AB3">
        <w:rPr>
          <w:color w:val="231F20"/>
          <w:w w:val="105"/>
          <w:lang w:val="en-GB"/>
        </w:rPr>
        <w:t>this makes provision for the inclusion of spanish sign language into television</w:t>
      </w:r>
      <w:r w:rsidRPr="001D2AB3">
        <w:rPr>
          <w:color w:val="231F20"/>
          <w:spacing w:val="56"/>
          <w:w w:val="105"/>
          <w:lang w:val="en-GB"/>
        </w:rPr>
        <w:t xml:space="preserve"> </w:t>
      </w:r>
      <w:r w:rsidRPr="001D2AB3">
        <w:rPr>
          <w:color w:val="231F20"/>
          <w:w w:val="105"/>
          <w:lang w:val="en-GB"/>
        </w:rPr>
        <w:t>increase</w:t>
      </w:r>
      <w:r w:rsidRPr="001D2AB3">
        <w:rPr>
          <w:color w:val="231F20"/>
          <w:spacing w:val="15"/>
          <w:w w:val="105"/>
          <w:lang w:val="en-GB"/>
        </w:rPr>
        <w:t xml:space="preserve"> </w:t>
      </w:r>
      <w:r w:rsidRPr="001D2AB3">
        <w:rPr>
          <w:color w:val="231F20"/>
          <w:w w:val="105"/>
          <w:lang w:val="en-GB"/>
        </w:rPr>
        <w:t>in the</w:t>
      </w:r>
      <w:r w:rsidRPr="001D2AB3">
        <w:rPr>
          <w:color w:val="231F20"/>
          <w:spacing w:val="16"/>
          <w:w w:val="105"/>
          <w:lang w:val="en-GB"/>
        </w:rPr>
        <w:t xml:space="preserve"> </w:t>
      </w:r>
      <w:r w:rsidRPr="001D2AB3">
        <w:rPr>
          <w:color w:val="231F20"/>
          <w:w w:val="105"/>
          <w:lang w:val="en-GB"/>
        </w:rPr>
        <w:t>number</w:t>
      </w:r>
      <w:r w:rsidRPr="001D2AB3">
        <w:rPr>
          <w:color w:val="231F20"/>
          <w:spacing w:val="16"/>
          <w:w w:val="105"/>
          <w:lang w:val="en-GB"/>
        </w:rPr>
        <w:t xml:space="preserve"> </w:t>
      </w:r>
      <w:r w:rsidRPr="001D2AB3">
        <w:rPr>
          <w:color w:val="231F20"/>
          <w:w w:val="105"/>
          <w:lang w:val="en-GB"/>
        </w:rPr>
        <w:t>of the</w:t>
      </w:r>
      <w:r w:rsidRPr="001D2AB3">
        <w:rPr>
          <w:color w:val="231F20"/>
          <w:spacing w:val="16"/>
          <w:w w:val="105"/>
          <w:lang w:val="en-GB"/>
        </w:rPr>
        <w:t xml:space="preserve"> </w:t>
      </w:r>
      <w:r w:rsidRPr="001D2AB3">
        <w:rPr>
          <w:color w:val="231F20"/>
          <w:w w:val="105"/>
          <w:lang w:val="en-GB"/>
        </w:rPr>
        <w:t>hours</w:t>
      </w:r>
      <w:r w:rsidRPr="001D2AB3">
        <w:rPr>
          <w:color w:val="231F20"/>
          <w:spacing w:val="15"/>
          <w:w w:val="105"/>
          <w:lang w:val="en-GB"/>
        </w:rPr>
        <w:t xml:space="preserve"> </w:t>
      </w:r>
      <w:r w:rsidRPr="001D2AB3">
        <w:rPr>
          <w:color w:val="231F20"/>
          <w:w w:val="105"/>
          <w:lang w:val="en-GB"/>
        </w:rPr>
        <w:t>and</w:t>
      </w:r>
      <w:r w:rsidRPr="001D2AB3">
        <w:rPr>
          <w:color w:val="231F20"/>
          <w:spacing w:val="16"/>
          <w:w w:val="105"/>
          <w:lang w:val="en-GB"/>
        </w:rPr>
        <w:t xml:space="preserve"> </w:t>
      </w:r>
      <w:r w:rsidRPr="001D2AB3">
        <w:rPr>
          <w:color w:val="231F20"/>
          <w:w w:val="105"/>
          <w:lang w:val="en-GB"/>
        </w:rPr>
        <w:t>in the</w:t>
      </w:r>
      <w:r w:rsidRPr="001D2AB3">
        <w:rPr>
          <w:color w:val="231F20"/>
          <w:spacing w:val="16"/>
          <w:w w:val="105"/>
          <w:lang w:val="en-GB"/>
        </w:rPr>
        <w:t xml:space="preserve"> </w:t>
      </w:r>
      <w:r w:rsidRPr="001D2AB3">
        <w:rPr>
          <w:color w:val="231F20"/>
          <w:w w:val="105"/>
          <w:lang w:val="en-GB"/>
        </w:rPr>
        <w:t>diversity</w:t>
      </w:r>
      <w:r w:rsidRPr="001D2AB3">
        <w:rPr>
          <w:color w:val="231F20"/>
          <w:spacing w:val="16"/>
          <w:w w:val="105"/>
          <w:lang w:val="en-GB"/>
        </w:rPr>
        <w:t xml:space="preserve"> </w:t>
      </w:r>
      <w:r w:rsidRPr="001D2AB3">
        <w:rPr>
          <w:color w:val="231F20"/>
          <w:w w:val="105"/>
          <w:lang w:val="en-GB"/>
        </w:rPr>
        <w:t>of the</w:t>
      </w:r>
      <w:r w:rsidRPr="001D2AB3">
        <w:rPr>
          <w:color w:val="231F20"/>
          <w:spacing w:val="16"/>
          <w:w w:val="105"/>
          <w:lang w:val="en-GB"/>
        </w:rPr>
        <w:t xml:space="preserve"> </w:t>
      </w:r>
      <w:r w:rsidRPr="001D2AB3">
        <w:rPr>
          <w:color w:val="231F20"/>
          <w:w w:val="105"/>
          <w:lang w:val="en-GB"/>
        </w:rPr>
        <w:t>content.</w:t>
      </w:r>
    </w:p>
    <w:p w:rsidR="00E20BA1" w:rsidRPr="001D2AB3" w:rsidRDefault="001000BB">
      <w:pPr>
        <w:pStyle w:val="BodyText"/>
        <w:spacing w:line="328" w:lineRule="auto"/>
        <w:ind w:left="117" w:right="1414" w:firstLine="566"/>
        <w:jc w:val="both"/>
        <w:rPr>
          <w:lang w:val="en-GB"/>
        </w:rPr>
      </w:pPr>
      <w:r w:rsidRPr="001D2AB3">
        <w:rPr>
          <w:lang w:val="en-GB"/>
        </w:rPr>
        <w:pict>
          <v:line id="_x0000_s1112" style="position:absolute;left:0;text-align:left;z-index:-251614208;mso-wrap-distance-left:0;mso-wrap-distance-right:0;mso-position-horizontal-relative:page" from="70.85pt,188.55pt" to="127.55pt,188.55pt" strokecolor="#231f20" strokeweight="1pt">
            <w10:wrap type="topAndBottom" anchorx="page"/>
          </v:line>
        </w:pict>
      </w:r>
      <w:r w:rsidRPr="001D2AB3">
        <w:rPr>
          <w:color w:val="231F20"/>
          <w:w w:val="105"/>
          <w:lang w:val="en-GB"/>
        </w:rPr>
        <w:t>Per</w:t>
      </w:r>
      <w:r w:rsidRPr="001D2AB3">
        <w:rPr>
          <w:color w:val="231F20"/>
          <w:spacing w:val="-4"/>
          <w:w w:val="105"/>
          <w:lang w:val="en-GB"/>
        </w:rPr>
        <w:t xml:space="preserve"> </w:t>
      </w:r>
      <w:r w:rsidRPr="001D2AB3">
        <w:rPr>
          <w:color w:val="231F20"/>
          <w:w w:val="105"/>
          <w:lang w:val="en-GB"/>
        </w:rPr>
        <w:t>Everything</w:t>
      </w:r>
      <w:r w:rsidRPr="001D2AB3">
        <w:rPr>
          <w:color w:val="231F20"/>
          <w:spacing w:val="-4"/>
          <w:w w:val="105"/>
          <w:lang w:val="en-GB"/>
        </w:rPr>
        <w:t xml:space="preserve"> </w:t>
      </w:r>
      <w:r w:rsidRPr="001D2AB3">
        <w:rPr>
          <w:color w:val="231F20"/>
          <w:w w:val="105"/>
          <w:lang w:val="en-GB"/>
        </w:rPr>
        <w:t>lo)</w:t>
      </w:r>
      <w:r w:rsidRPr="001D2AB3">
        <w:rPr>
          <w:color w:val="231F20"/>
          <w:spacing w:val="-3"/>
          <w:w w:val="105"/>
          <w:lang w:val="en-GB"/>
        </w:rPr>
        <w:t xml:space="preserve"> </w:t>
      </w:r>
      <w:r w:rsidRPr="001D2AB3">
        <w:rPr>
          <w:color w:val="231F20"/>
          <w:w w:val="105"/>
          <w:lang w:val="en-GB"/>
        </w:rPr>
        <w:t>the former yugoslav republic of macedonia,</w:t>
      </w:r>
      <w:r w:rsidRPr="001D2AB3">
        <w:rPr>
          <w:color w:val="231F20"/>
          <w:spacing w:val="-4"/>
          <w:w w:val="105"/>
          <w:lang w:val="en-GB"/>
        </w:rPr>
        <w:t xml:space="preserve"> </w:t>
      </w:r>
      <w:r w:rsidRPr="001D2AB3">
        <w:rPr>
          <w:color w:val="231F20"/>
          <w:w w:val="105"/>
          <w:lang w:val="en-GB"/>
        </w:rPr>
        <w:t>and</w:t>
      </w:r>
      <w:r w:rsidRPr="001D2AB3">
        <w:rPr>
          <w:color w:val="231F20"/>
          <w:spacing w:val="-4"/>
          <w:w w:val="105"/>
          <w:lang w:val="en-GB"/>
        </w:rPr>
        <w:t xml:space="preserve"> </w:t>
      </w:r>
      <w:r w:rsidRPr="001D2AB3">
        <w:rPr>
          <w:color w:val="231F20"/>
          <w:w w:val="105"/>
          <w:lang w:val="en-GB"/>
        </w:rPr>
        <w:t>having considered</w:t>
      </w:r>
      <w:r w:rsidRPr="001D2AB3">
        <w:rPr>
          <w:color w:val="231F20"/>
          <w:spacing w:val="-3"/>
          <w:w w:val="105"/>
          <w:lang w:val="en-GB"/>
        </w:rPr>
        <w:t xml:space="preserve"> </w:t>
      </w:r>
      <w:r w:rsidRPr="001D2AB3">
        <w:rPr>
          <w:color w:val="231F20"/>
          <w:w w:val="105"/>
          <w:lang w:val="en-GB"/>
        </w:rPr>
        <w:t>in the</w:t>
      </w:r>
      <w:r w:rsidRPr="001D2AB3">
        <w:rPr>
          <w:color w:val="231F20"/>
          <w:spacing w:val="-4"/>
          <w:w w:val="105"/>
          <w:lang w:val="en-GB"/>
        </w:rPr>
        <w:t xml:space="preserve"> </w:t>
      </w:r>
      <w:r w:rsidRPr="001D2AB3">
        <w:rPr>
          <w:color w:val="231F20"/>
          <w:w w:val="105"/>
          <w:lang w:val="en-GB"/>
        </w:rPr>
        <w:t>account</w:t>
      </w:r>
      <w:r w:rsidRPr="001D2AB3">
        <w:rPr>
          <w:color w:val="231F20"/>
          <w:spacing w:val="-4"/>
          <w:w w:val="105"/>
          <w:lang w:val="en-GB"/>
        </w:rPr>
        <w:t xml:space="preserve"> </w:t>
      </w:r>
      <w:r w:rsidRPr="001D2AB3">
        <w:rPr>
          <w:color w:val="231F20"/>
          <w:w w:val="105"/>
          <w:lang w:val="en-GB"/>
        </w:rPr>
        <w:t>of the</w:t>
      </w:r>
      <w:r w:rsidRPr="001D2AB3">
        <w:rPr>
          <w:color w:val="231F20"/>
          <w:spacing w:val="-3"/>
          <w:w w:val="105"/>
          <w:lang w:val="en-GB"/>
        </w:rPr>
        <w:t xml:space="preserve"> </w:t>
      </w:r>
      <w:r w:rsidRPr="001D2AB3">
        <w:rPr>
          <w:color w:val="231F20"/>
          <w:w w:val="105"/>
          <w:lang w:val="en-GB"/>
        </w:rPr>
        <w:t>factors</w:t>
      </w:r>
      <w:r w:rsidRPr="001D2AB3">
        <w:rPr>
          <w:color w:val="231F20"/>
          <w:spacing w:val="-4"/>
          <w:w w:val="105"/>
          <w:lang w:val="en-GB"/>
        </w:rPr>
        <w:t xml:space="preserve"> </w:t>
      </w:r>
      <w:r w:rsidRPr="001D2AB3">
        <w:rPr>
          <w:color w:val="231F20"/>
          <w:w w:val="105"/>
          <w:lang w:val="en-GB"/>
        </w:rPr>
        <w:t>which</w:t>
      </w:r>
      <w:r w:rsidRPr="001D2AB3">
        <w:rPr>
          <w:color w:val="231F20"/>
          <w:spacing w:val="-4"/>
          <w:w w:val="105"/>
          <w:lang w:val="en-GB"/>
        </w:rPr>
        <w:t xml:space="preserve"> </w:t>
      </w:r>
      <w:r w:rsidRPr="001D2AB3">
        <w:rPr>
          <w:color w:val="231F20"/>
          <w:w w:val="105"/>
          <w:lang w:val="en-GB"/>
        </w:rPr>
        <w:t>can be</w:t>
      </w:r>
      <w:r w:rsidRPr="001D2AB3">
        <w:rPr>
          <w:color w:val="231F20"/>
          <w:spacing w:val="-3"/>
          <w:w w:val="105"/>
          <w:lang w:val="en-GB"/>
        </w:rPr>
        <w:t xml:space="preserve"> </w:t>
      </w:r>
      <w:r w:rsidRPr="001D2AB3">
        <w:rPr>
          <w:color w:val="231F20"/>
          <w:w w:val="105"/>
          <w:lang w:val="en-GB"/>
        </w:rPr>
        <w:t>commit</w:t>
      </w:r>
      <w:r w:rsidRPr="001D2AB3">
        <w:rPr>
          <w:color w:val="231F20"/>
          <w:spacing w:val="-4"/>
          <w:w w:val="105"/>
          <w:lang w:val="en-GB"/>
        </w:rPr>
        <w:t xml:space="preserve"> </w:t>
      </w:r>
      <w:r w:rsidRPr="001D2AB3">
        <w:rPr>
          <w:color w:val="231F20"/>
          <w:w w:val="105"/>
          <w:lang w:val="en-GB"/>
        </w:rPr>
        <w:t>spanish sign language content production, quality standards are required in regard to the technical and language</w:t>
      </w:r>
      <w:r w:rsidRPr="001D2AB3">
        <w:rPr>
          <w:color w:val="231F20"/>
          <w:w w:val="105"/>
          <w:lang w:val="en-GB"/>
        </w:rPr>
        <w:t xml:space="preserve"> treatment appropriate to ensure accessibility to deaf and blind people</w:t>
      </w:r>
      <w:r w:rsidR="001D2AB3">
        <w:rPr>
          <w:color w:val="231F20"/>
          <w:w w:val="105"/>
          <w:lang w:val="en-GB"/>
        </w:rPr>
        <w:t xml:space="preserve">. </w:t>
      </w:r>
      <w:r w:rsidRPr="001D2AB3">
        <w:rPr>
          <w:color w:val="231F20"/>
          <w:w w:val="105"/>
          <w:lang w:val="en-GB"/>
        </w:rPr>
        <w:t xml:space="preserve">Created a Working Group, coordinated by the Real Heritage of disability through the CNLSE, in order to implement the guide intended to provide guidelines for the provision </w:t>
      </w:r>
      <w:r w:rsidRPr="001D2AB3">
        <w:rPr>
          <w:color w:val="231F20"/>
          <w:spacing w:val="-5"/>
          <w:w w:val="105"/>
          <w:lang w:val="en-GB"/>
        </w:rPr>
        <w:t xml:space="preserve">of the </w:t>
      </w:r>
      <w:r w:rsidRPr="001D2AB3">
        <w:rPr>
          <w:color w:val="231F20"/>
          <w:w w:val="105"/>
          <w:lang w:val="en-GB"/>
        </w:rPr>
        <w:t>spa</w:t>
      </w:r>
      <w:r w:rsidRPr="001D2AB3">
        <w:rPr>
          <w:color w:val="231F20"/>
          <w:w w:val="105"/>
          <w:lang w:val="en-GB"/>
        </w:rPr>
        <w:t xml:space="preserve">nish-speaking clock service in television, as a code of good </w:t>
      </w:r>
      <w:r w:rsidRPr="001D2AB3">
        <w:rPr>
          <w:color w:val="231F20"/>
          <w:spacing w:val="-4"/>
          <w:w w:val="105"/>
          <w:lang w:val="en-GB"/>
        </w:rPr>
        <w:t>prác</w:t>
      </w:r>
      <w:r w:rsidRPr="001D2AB3">
        <w:rPr>
          <w:color w:val="231F20"/>
          <w:w w:val="105"/>
          <w:lang w:val="en-GB"/>
        </w:rPr>
        <w:t xml:space="preserve">conditions for the quality of service, both in terms of the enjoyment or on the quality of service. </w:t>
      </w:r>
      <w:r w:rsidRPr="001D2AB3">
        <w:rPr>
          <w:color w:val="231F20"/>
          <w:spacing w:val="-4"/>
          <w:w w:val="105"/>
          <w:lang w:val="en-GB"/>
        </w:rPr>
        <w:t xml:space="preserve">of the </w:t>
      </w:r>
      <w:r w:rsidRPr="001D2AB3">
        <w:rPr>
          <w:color w:val="231F20"/>
          <w:w w:val="105"/>
          <w:lang w:val="en-GB"/>
        </w:rPr>
        <w:t>content</w:t>
      </w:r>
      <w:r w:rsidRPr="001D2AB3">
        <w:rPr>
          <w:color w:val="231F20"/>
          <w:spacing w:val="20"/>
          <w:w w:val="105"/>
          <w:lang w:val="en-GB"/>
        </w:rPr>
        <w:t xml:space="preserve"> </w:t>
      </w:r>
      <w:r w:rsidRPr="001D2AB3">
        <w:rPr>
          <w:color w:val="231F20"/>
          <w:w w:val="105"/>
          <w:lang w:val="en-GB"/>
        </w:rPr>
        <w:t>per</w:t>
      </w:r>
      <w:r w:rsidRPr="001D2AB3">
        <w:rPr>
          <w:color w:val="231F20"/>
          <w:spacing w:val="21"/>
          <w:w w:val="105"/>
          <w:lang w:val="en-GB"/>
        </w:rPr>
        <w:t xml:space="preserve"> </w:t>
      </w:r>
      <w:r w:rsidRPr="001D2AB3">
        <w:rPr>
          <w:color w:val="231F20"/>
          <w:w w:val="105"/>
          <w:lang w:val="en-GB"/>
        </w:rPr>
        <w:t>part</w:t>
      </w:r>
      <w:r w:rsidRPr="001D2AB3">
        <w:rPr>
          <w:color w:val="231F20"/>
          <w:spacing w:val="21"/>
          <w:w w:val="105"/>
          <w:lang w:val="en-GB"/>
        </w:rPr>
        <w:t xml:space="preserve"> </w:t>
      </w:r>
      <w:r w:rsidRPr="001D2AB3">
        <w:rPr>
          <w:color w:val="231F20"/>
          <w:w w:val="105"/>
          <w:lang w:val="en-GB"/>
        </w:rPr>
        <w:t>of the</w:t>
      </w:r>
      <w:r w:rsidRPr="001D2AB3">
        <w:rPr>
          <w:color w:val="231F20"/>
          <w:spacing w:val="21"/>
          <w:w w:val="105"/>
          <w:lang w:val="en-GB"/>
        </w:rPr>
        <w:t xml:space="preserve"> </w:t>
      </w:r>
      <w:r w:rsidRPr="001D2AB3">
        <w:rPr>
          <w:color w:val="231F20"/>
          <w:w w:val="105"/>
          <w:lang w:val="en-GB"/>
        </w:rPr>
        <w:t>of the</w:t>
      </w:r>
      <w:r w:rsidRPr="001D2AB3">
        <w:rPr>
          <w:color w:val="231F20"/>
          <w:spacing w:val="21"/>
          <w:w w:val="105"/>
          <w:lang w:val="en-GB"/>
        </w:rPr>
        <w:t xml:space="preserve"> </w:t>
      </w:r>
      <w:r w:rsidRPr="001D2AB3">
        <w:rPr>
          <w:color w:val="231F20"/>
          <w:w w:val="105"/>
          <w:lang w:val="en-GB"/>
        </w:rPr>
        <w:t>community</w:t>
      </w:r>
      <w:r w:rsidRPr="001D2AB3">
        <w:rPr>
          <w:color w:val="231F20"/>
          <w:spacing w:val="21"/>
          <w:w w:val="105"/>
          <w:lang w:val="en-GB"/>
        </w:rPr>
        <w:t xml:space="preserve"> </w:t>
      </w:r>
      <w:r w:rsidRPr="001D2AB3">
        <w:rPr>
          <w:color w:val="231F20"/>
          <w:w w:val="105"/>
          <w:lang w:val="en-GB"/>
        </w:rPr>
        <w:t>usurd</w:t>
      </w:r>
      <w:r w:rsidRPr="001D2AB3">
        <w:rPr>
          <w:color w:val="231F20"/>
          <w:spacing w:val="20"/>
          <w:w w:val="105"/>
          <w:lang w:val="en-GB"/>
        </w:rPr>
        <w:t xml:space="preserve"> </w:t>
      </w:r>
      <w:r w:rsidRPr="001D2AB3">
        <w:rPr>
          <w:color w:val="231F20"/>
          <w:w w:val="105"/>
          <w:lang w:val="en-GB"/>
        </w:rPr>
        <w:t>since</w:t>
      </w:r>
      <w:r w:rsidRPr="001D2AB3">
        <w:rPr>
          <w:color w:val="231F20"/>
          <w:spacing w:val="21"/>
          <w:w w:val="105"/>
          <w:lang w:val="en-GB"/>
        </w:rPr>
        <w:t xml:space="preserve"> </w:t>
      </w:r>
      <w:r w:rsidRPr="001D2AB3">
        <w:rPr>
          <w:color w:val="231F20"/>
          <w:w w:val="105"/>
          <w:lang w:val="en-GB"/>
        </w:rPr>
        <w:t>of the</w:t>
      </w:r>
      <w:r w:rsidRPr="001D2AB3">
        <w:rPr>
          <w:color w:val="231F20"/>
          <w:spacing w:val="21"/>
          <w:w w:val="105"/>
          <w:lang w:val="en-GB"/>
        </w:rPr>
        <w:t xml:space="preserve"> </w:t>
      </w:r>
      <w:r w:rsidRPr="001D2AB3">
        <w:rPr>
          <w:color w:val="231F20"/>
          <w:w w:val="105"/>
          <w:lang w:val="en-GB"/>
        </w:rPr>
        <w:t>of the</w:t>
      </w:r>
      <w:r w:rsidRPr="001D2AB3">
        <w:rPr>
          <w:color w:val="231F20"/>
          <w:spacing w:val="21"/>
          <w:w w:val="105"/>
          <w:lang w:val="en-GB"/>
        </w:rPr>
        <w:t xml:space="preserve"> </w:t>
      </w:r>
      <w:r w:rsidRPr="001D2AB3">
        <w:rPr>
          <w:color w:val="231F20"/>
          <w:w w:val="105"/>
          <w:lang w:val="en-GB"/>
        </w:rPr>
        <w:t>quality</w:t>
      </w:r>
      <w:r w:rsidRPr="001D2AB3">
        <w:rPr>
          <w:color w:val="231F20"/>
          <w:spacing w:val="21"/>
          <w:w w:val="105"/>
          <w:lang w:val="en-GB"/>
        </w:rPr>
        <w:t xml:space="preserve"> </w:t>
      </w:r>
      <w:r w:rsidRPr="001D2AB3">
        <w:rPr>
          <w:color w:val="231F20"/>
          <w:w w:val="105"/>
          <w:lang w:val="en-GB"/>
        </w:rPr>
        <w:t>language.</w:t>
      </w:r>
    </w:p>
    <w:p w:rsidR="00E20BA1" w:rsidRPr="001D2AB3" w:rsidRDefault="001000BB">
      <w:pPr>
        <w:pStyle w:val="ListParagraph"/>
        <w:numPr>
          <w:ilvl w:val="0"/>
          <w:numId w:val="15"/>
        </w:numPr>
        <w:tabs>
          <w:tab w:val="left" w:pos="514"/>
          <w:tab w:val="left" w:pos="515"/>
        </w:tabs>
        <w:spacing w:before="50"/>
        <w:rPr>
          <w:sz w:val="20"/>
          <w:lang w:val="en-GB"/>
        </w:rPr>
      </w:pPr>
      <w:r w:rsidRPr="001D2AB3">
        <w:rPr>
          <w:color w:val="231F20"/>
          <w:w w:val="110"/>
          <w:sz w:val="20"/>
          <w:lang w:val="en-GB"/>
        </w:rPr>
        <w:t>Available at</w:t>
      </w:r>
      <w:r w:rsidRPr="001D2AB3">
        <w:rPr>
          <w:color w:val="231F20"/>
          <w:spacing w:val="-10"/>
          <w:w w:val="110"/>
          <w:sz w:val="20"/>
          <w:lang w:val="en-GB"/>
        </w:rPr>
        <w:t xml:space="preserve"> </w:t>
      </w:r>
      <w:r w:rsidRPr="001D2AB3">
        <w:rPr>
          <w:color w:val="231F20"/>
          <w:w w:val="110"/>
          <w:sz w:val="20"/>
          <w:lang w:val="en-GB"/>
        </w:rPr>
        <w:t>&lt;</w:t>
      </w:r>
      <w:hyperlink r:id="rId23">
        <w:r w:rsidRPr="001D2AB3">
          <w:rPr>
            <w:color w:val="231F20"/>
            <w:w w:val="110"/>
            <w:sz w:val="20"/>
            <w:lang w:val="en-GB"/>
          </w:rPr>
          <w:t>http://www.boe.es/boe/dias/2010/inser17/pdfs/BOE-A-2010-11428.pdf</w:t>
        </w:r>
      </w:hyperlink>
      <w:r w:rsidRPr="001D2AB3">
        <w:rPr>
          <w:color w:val="231F20"/>
          <w:w w:val="110"/>
          <w:sz w:val="20"/>
          <w:lang w:val="en-GB"/>
        </w:rPr>
        <w:t>the latter is gt&amp;amp.</w:t>
      </w:r>
    </w:p>
    <w:p w:rsidR="00E20BA1" w:rsidRPr="001D2AB3" w:rsidRDefault="001000BB">
      <w:pPr>
        <w:pStyle w:val="ListParagraph"/>
        <w:numPr>
          <w:ilvl w:val="0"/>
          <w:numId w:val="15"/>
        </w:numPr>
        <w:tabs>
          <w:tab w:val="left" w:pos="514"/>
          <w:tab w:val="left" w:pos="515"/>
        </w:tabs>
        <w:spacing w:before="121"/>
        <w:rPr>
          <w:sz w:val="20"/>
          <w:lang w:val="en-GB"/>
        </w:rPr>
      </w:pPr>
      <w:r w:rsidRPr="001D2AB3">
        <w:rPr>
          <w:color w:val="231F20"/>
          <w:w w:val="110"/>
          <w:sz w:val="20"/>
          <w:lang w:val="en-GB"/>
        </w:rPr>
        <w:t>Available at</w:t>
      </w:r>
      <w:r w:rsidRPr="001D2AB3">
        <w:rPr>
          <w:color w:val="231F20"/>
          <w:spacing w:val="-11"/>
          <w:w w:val="110"/>
          <w:sz w:val="20"/>
          <w:lang w:val="en-GB"/>
        </w:rPr>
        <w:t xml:space="preserve"> </w:t>
      </w:r>
      <w:r w:rsidRPr="001D2AB3">
        <w:rPr>
          <w:color w:val="231F20"/>
          <w:w w:val="110"/>
          <w:sz w:val="20"/>
          <w:lang w:val="en-GB"/>
        </w:rPr>
        <w:t>&lt;</w:t>
      </w:r>
      <w:hyperlink r:id="rId24">
        <w:r w:rsidRPr="001D2AB3">
          <w:rPr>
            <w:color w:val="231F20"/>
            <w:w w:val="110"/>
            <w:sz w:val="20"/>
            <w:lang w:val="en-GB"/>
          </w:rPr>
          <w:t>http://www.boe.es/boe/dias/2007/10/24/pdfs/A43251-4259.pdf</w:t>
        </w:r>
      </w:hyperlink>
      <w:r w:rsidRPr="001D2AB3">
        <w:rPr>
          <w:color w:val="231F20"/>
          <w:w w:val="110"/>
          <w:sz w:val="20"/>
          <w:lang w:val="en-GB"/>
        </w:rPr>
        <w:t>the latter is gt&amp;amp.</w:t>
      </w:r>
    </w:p>
    <w:p w:rsidR="00E20BA1" w:rsidRPr="001D2AB3" w:rsidRDefault="00E20BA1">
      <w:pPr>
        <w:rPr>
          <w:sz w:val="20"/>
          <w:lang w:val="en-GB"/>
        </w:rPr>
        <w:sectPr w:rsidR="00E20BA1" w:rsidRPr="001D2AB3">
          <w:headerReference w:type="default" r:id="rId25"/>
          <w:footerReference w:type="default" r:id="rId26"/>
          <w:pgSz w:w="11910" w:h="16840"/>
          <w:pgMar w:top="1540" w:right="0" w:bottom="840" w:left="1300" w:header="0" w:footer="650" w:gutter="0"/>
          <w:pgNumType w:start="8"/>
          <w:cols w:space="720"/>
        </w:sectPr>
      </w:pPr>
    </w:p>
    <w:p w:rsidR="00E20BA1" w:rsidRPr="001D2AB3" w:rsidRDefault="001000BB">
      <w:pPr>
        <w:pStyle w:val="BodyText"/>
        <w:spacing w:before="92" w:line="328" w:lineRule="auto"/>
        <w:ind w:left="117" w:right="1414" w:firstLine="566"/>
        <w:jc w:val="both"/>
        <w:rPr>
          <w:lang w:val="en-GB"/>
        </w:rPr>
      </w:pPr>
      <w:r w:rsidRPr="001D2AB3">
        <w:rPr>
          <w:color w:val="231F20"/>
          <w:w w:val="105"/>
          <w:lang w:val="en-GB"/>
        </w:rPr>
        <w:lastRenderedPageBreak/>
        <w:t xml:space="preserve">As per any policy, measure or programme developed, will have to be supported by the individuals who will ultimately be the recipient. </w:t>
      </w:r>
      <w:r w:rsidRPr="001D2AB3">
        <w:rPr>
          <w:color w:val="231F20"/>
          <w:spacing w:val="-6"/>
          <w:w w:val="105"/>
          <w:lang w:val="en-GB"/>
        </w:rPr>
        <w:t xml:space="preserve">of the </w:t>
      </w:r>
      <w:r w:rsidRPr="001D2AB3">
        <w:rPr>
          <w:color w:val="231F20"/>
          <w:w w:val="105"/>
          <w:lang w:val="en-GB"/>
        </w:rPr>
        <w:t xml:space="preserve">it can be pointed out that they are the main needs </w:t>
      </w:r>
      <w:r w:rsidRPr="001D2AB3">
        <w:rPr>
          <w:color w:val="231F20"/>
          <w:spacing w:val="-10"/>
          <w:w w:val="105"/>
          <w:lang w:val="en-GB"/>
        </w:rPr>
        <w:t xml:space="preserve">and above, </w:t>
      </w:r>
      <w:r w:rsidRPr="001D2AB3">
        <w:rPr>
          <w:color w:val="231F20"/>
          <w:w w:val="105"/>
          <w:lang w:val="en-GB"/>
        </w:rPr>
        <w:t xml:space="preserve">as well as the expectations of deaf and blind persons in this field. In this regard, the Real Heritage of disability through the CNLSE published in 2015 the report. </w:t>
      </w:r>
      <w:r w:rsidRPr="001D2AB3">
        <w:rPr>
          <w:i/>
          <w:color w:val="231F20"/>
          <w:w w:val="105"/>
          <w:lang w:val="en-GB"/>
        </w:rPr>
        <w:t xml:space="preserve">Presence of spanish sign language in television </w:t>
      </w:r>
      <w:r w:rsidRPr="001D2AB3">
        <w:rPr>
          <w:color w:val="231F20"/>
          <w:w w:val="105"/>
          <w:lang w:val="en-GB"/>
        </w:rPr>
        <w:t>(CNLSE, 2015)</w:t>
      </w:r>
      <w:r w:rsidRPr="001D2AB3">
        <w:rPr>
          <w:color w:val="231F20"/>
          <w:w w:val="105"/>
          <w:position w:val="8"/>
          <w:sz w:val="14"/>
          <w:lang w:val="en-GB"/>
        </w:rPr>
        <w:t>3</w:t>
      </w:r>
      <w:r w:rsidRPr="001D2AB3">
        <w:rPr>
          <w:color w:val="231F20"/>
          <w:w w:val="105"/>
          <w:lang w:val="en-GB"/>
        </w:rPr>
        <w:t>, which records an analysis o</w:t>
      </w:r>
      <w:r w:rsidRPr="001D2AB3">
        <w:rPr>
          <w:color w:val="231F20"/>
          <w:w w:val="105"/>
          <w:lang w:val="en-GB"/>
        </w:rPr>
        <w:t>f the main demands and preferences on this issue</w:t>
      </w:r>
      <w:r w:rsidR="001D2AB3">
        <w:rPr>
          <w:color w:val="231F20"/>
          <w:w w:val="105"/>
          <w:lang w:val="en-GB"/>
        </w:rPr>
        <w:t xml:space="preserve">. </w:t>
      </w:r>
      <w:r w:rsidRPr="001D2AB3">
        <w:rPr>
          <w:color w:val="231F20"/>
          <w:w w:val="105"/>
          <w:lang w:val="en-GB"/>
        </w:rPr>
        <w:t xml:space="preserve">Including the importance of having more women with deaf and main subjects to ensure language quality, the possibility of activating and deactivating the spanish-speaking video image, the insertion of this </w:t>
      </w:r>
      <w:r w:rsidRPr="001D2AB3">
        <w:rPr>
          <w:color w:val="231F20"/>
          <w:w w:val="105"/>
          <w:lang w:val="en-GB"/>
        </w:rPr>
        <w:t>language into the screen.</w:t>
      </w:r>
      <w:r w:rsidRPr="001D2AB3">
        <w:rPr>
          <w:color w:val="231F20"/>
          <w:spacing w:val="56"/>
          <w:w w:val="105"/>
          <w:lang w:val="en-GB"/>
        </w:rPr>
        <w:t xml:space="preserve"> </w:t>
      </w:r>
      <w:r w:rsidRPr="001D2AB3">
        <w:rPr>
          <w:color w:val="231F20"/>
          <w:w w:val="105"/>
          <w:lang w:val="en-GB"/>
        </w:rPr>
        <w:t xml:space="preserve">as a main picture, in any case the preference for the interpreter in front of the window </w:t>
      </w:r>
      <w:r w:rsidRPr="001D2AB3">
        <w:rPr>
          <w:color w:val="231F20"/>
          <w:spacing w:val="-10"/>
          <w:w w:val="105"/>
          <w:lang w:val="en-GB"/>
        </w:rPr>
        <w:t xml:space="preserve">and above, </w:t>
      </w:r>
      <w:r w:rsidRPr="001D2AB3">
        <w:rPr>
          <w:color w:val="231F20"/>
          <w:w w:val="105"/>
          <w:lang w:val="en-GB"/>
        </w:rPr>
        <w:t>should be primarily focused on information and programmes.</w:t>
      </w:r>
      <w:r w:rsidRPr="001D2AB3">
        <w:rPr>
          <w:color w:val="231F20"/>
          <w:spacing w:val="22"/>
          <w:w w:val="105"/>
          <w:lang w:val="en-GB"/>
        </w:rPr>
        <w:t xml:space="preserve"> </w:t>
      </w:r>
      <w:r w:rsidRPr="001D2AB3">
        <w:rPr>
          <w:color w:val="231F20"/>
          <w:w w:val="105"/>
          <w:lang w:val="en-GB"/>
        </w:rPr>
        <w:t>children and young people's benefits).</w:t>
      </w:r>
    </w:p>
    <w:p w:rsidR="00E20BA1" w:rsidRPr="001D2AB3" w:rsidRDefault="001000BB">
      <w:pPr>
        <w:pStyle w:val="BodyText"/>
        <w:spacing w:line="275" w:lineRule="exact"/>
        <w:ind w:left="684"/>
        <w:rPr>
          <w:lang w:val="en-GB"/>
        </w:rPr>
      </w:pPr>
      <w:r w:rsidRPr="001D2AB3">
        <w:rPr>
          <w:color w:val="231F20"/>
          <w:w w:val="105"/>
          <w:lang w:val="en-GB"/>
        </w:rPr>
        <w:t>The inclusion of spanish-only si</w:t>
      </w:r>
      <w:r w:rsidRPr="001D2AB3">
        <w:rPr>
          <w:color w:val="231F20"/>
          <w:w w:val="105"/>
          <w:lang w:val="en-GB"/>
        </w:rPr>
        <w:t>gn language into television</w:t>
      </w:r>
    </w:p>
    <w:p w:rsidR="00E20BA1" w:rsidRPr="001D2AB3" w:rsidRDefault="001000BB">
      <w:pPr>
        <w:pStyle w:val="BodyText"/>
        <w:spacing w:before="107" w:line="328" w:lineRule="auto"/>
        <w:ind w:left="117" w:right="1414"/>
        <w:jc w:val="both"/>
        <w:rPr>
          <w:lang w:val="en-GB"/>
        </w:rPr>
      </w:pPr>
      <w:r w:rsidRPr="001D2AB3">
        <w:rPr>
          <w:color w:val="231F20"/>
          <w:w w:val="105"/>
          <w:lang w:val="en-GB"/>
        </w:rPr>
        <w:t>shall be subject to accessibility and language criteria to meet the needs and expectations of the user community</w:t>
      </w:r>
      <w:r w:rsidR="001D2AB3">
        <w:rPr>
          <w:color w:val="231F20"/>
          <w:w w:val="105"/>
          <w:lang w:val="en-GB"/>
        </w:rPr>
        <w:t xml:space="preserve">. </w:t>
      </w:r>
      <w:r w:rsidRPr="001D2AB3">
        <w:rPr>
          <w:color w:val="231F20"/>
          <w:w w:val="105"/>
          <w:lang w:val="en-GB"/>
        </w:rPr>
        <w:t xml:space="preserve">It is also true for the user community to be heterogeneous and thus this directory is intended to serve both: </w:t>
      </w:r>
      <w:r w:rsidRPr="001D2AB3">
        <w:rPr>
          <w:color w:val="231F20"/>
          <w:spacing w:val="-5"/>
          <w:w w:val="105"/>
          <w:lang w:val="en-GB"/>
        </w:rPr>
        <w:t xml:space="preserve">of </w:t>
      </w:r>
      <w:r w:rsidRPr="001D2AB3">
        <w:rPr>
          <w:color w:val="231F20"/>
          <w:spacing w:val="-5"/>
          <w:w w:val="105"/>
          <w:lang w:val="en-GB"/>
        </w:rPr>
        <w:t xml:space="preserve">the </w:t>
      </w:r>
      <w:r w:rsidRPr="001D2AB3">
        <w:rPr>
          <w:color w:val="231F20"/>
          <w:w w:val="105"/>
          <w:lang w:val="en-GB"/>
        </w:rPr>
        <w:t>deaf persons;</w:t>
      </w:r>
      <w:r w:rsidRPr="001D2AB3">
        <w:rPr>
          <w:color w:val="231F20"/>
          <w:spacing w:val="51"/>
          <w:w w:val="105"/>
          <w:lang w:val="en-GB"/>
        </w:rPr>
        <w:t xml:space="preserve"> </w:t>
      </w:r>
      <w:r w:rsidRPr="001D2AB3">
        <w:rPr>
          <w:color w:val="231F20"/>
          <w:w w:val="105"/>
          <w:lang w:val="en-GB"/>
        </w:rPr>
        <w:t>blind and blind people.</w:t>
      </w:r>
    </w:p>
    <w:p w:rsidR="00E20BA1" w:rsidRPr="001D2AB3" w:rsidRDefault="001000BB">
      <w:pPr>
        <w:pStyle w:val="BodyText"/>
        <w:spacing w:line="328" w:lineRule="auto"/>
        <w:ind w:left="117" w:right="1414" w:firstLine="566"/>
        <w:jc w:val="both"/>
        <w:rPr>
          <w:lang w:val="en-GB"/>
        </w:rPr>
      </w:pPr>
      <w:r w:rsidRPr="001D2AB3">
        <w:rPr>
          <w:color w:val="231F20"/>
          <w:w w:val="105"/>
          <w:lang w:val="en-GB"/>
        </w:rPr>
        <w:t xml:space="preserve">This guide is produced, in addition, at a technological development stage which allows for new implementations of the sign language service, such as: </w:t>
      </w:r>
      <w:r w:rsidRPr="001D2AB3">
        <w:rPr>
          <w:color w:val="231F20"/>
          <w:spacing w:val="-4"/>
          <w:w w:val="105"/>
          <w:lang w:val="en-GB"/>
        </w:rPr>
        <w:t xml:space="preserve">which </w:t>
      </w:r>
      <w:r w:rsidRPr="001D2AB3">
        <w:rPr>
          <w:color w:val="231F20"/>
          <w:w w:val="105"/>
          <w:lang w:val="en-GB"/>
        </w:rPr>
        <w:t>provides configuration options to meet users' requirements</w:t>
      </w:r>
      <w:r w:rsidRPr="001D2AB3">
        <w:rPr>
          <w:color w:val="231F20"/>
          <w:w w:val="105"/>
          <w:lang w:val="en-GB"/>
        </w:rPr>
        <w:t>, given heterogeneity of the collective</w:t>
      </w:r>
      <w:r w:rsidR="001D2AB3">
        <w:rPr>
          <w:color w:val="231F20"/>
          <w:w w:val="105"/>
          <w:lang w:val="en-GB"/>
        </w:rPr>
        <w:t xml:space="preserve">. </w:t>
      </w:r>
      <w:r w:rsidRPr="001D2AB3">
        <w:rPr>
          <w:color w:val="231F20"/>
          <w:w w:val="105"/>
          <w:lang w:val="en-GB"/>
        </w:rPr>
        <w:t xml:space="preserve">The directory is designed to take account of </w:t>
      </w:r>
      <w:r w:rsidRPr="001D2AB3">
        <w:rPr>
          <w:color w:val="231F20"/>
          <w:spacing w:val="-4"/>
          <w:w w:val="105"/>
          <w:lang w:val="en-GB"/>
        </w:rPr>
        <w:t xml:space="preserve">new </w:t>
      </w:r>
      <w:r w:rsidRPr="001D2AB3">
        <w:rPr>
          <w:color w:val="231F20"/>
          <w:w w:val="105"/>
          <w:lang w:val="en-GB"/>
        </w:rPr>
        <w:t xml:space="preserve">characterized by the convergence between the worlds of broadcasting, </w:t>
      </w:r>
      <w:r w:rsidRPr="001D2AB3">
        <w:rPr>
          <w:color w:val="231F20"/>
          <w:spacing w:val="-7"/>
          <w:w w:val="105"/>
          <w:lang w:val="en-GB"/>
        </w:rPr>
        <w:t xml:space="preserve">of the </w:t>
      </w:r>
      <w:r w:rsidRPr="001D2AB3">
        <w:rPr>
          <w:color w:val="231F20"/>
          <w:w w:val="105"/>
          <w:lang w:val="en-GB"/>
        </w:rPr>
        <w:t>made available to the public, but an internal ITU document intended</w:t>
      </w:r>
      <w:r w:rsidRPr="001D2AB3">
        <w:rPr>
          <w:color w:val="231F20"/>
          <w:spacing w:val="30"/>
          <w:w w:val="105"/>
          <w:lang w:val="en-GB"/>
        </w:rPr>
        <w:t xml:space="preserve"> </w:t>
      </w:r>
      <w:r w:rsidRPr="001D2AB3">
        <w:rPr>
          <w:color w:val="231F20"/>
          <w:w w:val="105"/>
          <w:lang w:val="en-GB"/>
        </w:rPr>
        <w:t>Internet.</w:t>
      </w:r>
    </w:p>
    <w:p w:rsidR="00E20BA1" w:rsidRPr="001D2AB3" w:rsidRDefault="001000BB">
      <w:pPr>
        <w:pStyle w:val="BodyText"/>
        <w:spacing w:line="328" w:lineRule="auto"/>
        <w:ind w:left="117" w:right="1414" w:firstLine="566"/>
        <w:jc w:val="both"/>
        <w:rPr>
          <w:lang w:val="en-GB"/>
        </w:rPr>
      </w:pPr>
      <w:r w:rsidRPr="001D2AB3">
        <w:rPr>
          <w:color w:val="231F20"/>
          <w:spacing w:val="-3"/>
          <w:w w:val="105"/>
          <w:lang w:val="en-GB"/>
        </w:rPr>
        <w:t xml:space="preserve">After </w:t>
      </w:r>
      <w:r w:rsidRPr="001D2AB3">
        <w:rPr>
          <w:color w:val="231F20"/>
          <w:w w:val="105"/>
          <w:lang w:val="en-GB"/>
        </w:rPr>
        <w:t>of th</w:t>
      </w:r>
      <w:r w:rsidRPr="001D2AB3">
        <w:rPr>
          <w:color w:val="231F20"/>
          <w:w w:val="105"/>
          <w:lang w:val="en-GB"/>
        </w:rPr>
        <w:t xml:space="preserve">is chapter, this guide is addressed in chapter 2. </w:t>
      </w:r>
      <w:r w:rsidRPr="001D2AB3">
        <w:rPr>
          <w:color w:val="231F20"/>
          <w:spacing w:val="-8"/>
          <w:w w:val="105"/>
          <w:lang w:val="en-GB"/>
        </w:rPr>
        <w:t xml:space="preserve">of the </w:t>
      </w:r>
      <w:r w:rsidRPr="001D2AB3">
        <w:rPr>
          <w:color w:val="231F20"/>
          <w:w w:val="105"/>
          <w:lang w:val="en-GB"/>
        </w:rPr>
        <w:t xml:space="preserve">service delivery, showing the long path already having the sign language for television in Spain and their evolution along the long </w:t>
      </w:r>
      <w:r w:rsidRPr="001D2AB3">
        <w:rPr>
          <w:color w:val="231F20"/>
          <w:spacing w:val="-6"/>
          <w:w w:val="105"/>
          <w:lang w:val="en-GB"/>
        </w:rPr>
        <w:t xml:space="preserve">of the </w:t>
      </w:r>
      <w:r w:rsidRPr="001D2AB3">
        <w:rPr>
          <w:color w:val="231F20"/>
          <w:w w:val="105"/>
          <w:lang w:val="en-GB"/>
        </w:rPr>
        <w:t>milestones and some milestones in the course of the years. C</w:t>
      </w:r>
      <w:r w:rsidRPr="001D2AB3">
        <w:rPr>
          <w:color w:val="231F20"/>
          <w:w w:val="105"/>
          <w:lang w:val="en-GB"/>
        </w:rPr>
        <w:t xml:space="preserve">hapter 3 is devoted to the procedural aspects of application for the addition of sign language. </w:t>
      </w:r>
      <w:r w:rsidRPr="001D2AB3">
        <w:rPr>
          <w:color w:val="231F20"/>
          <w:spacing w:val="-14"/>
          <w:w w:val="105"/>
          <w:lang w:val="en-GB"/>
        </w:rPr>
        <w:t xml:space="preserve">a </w:t>
      </w:r>
      <w:r w:rsidRPr="001D2AB3">
        <w:rPr>
          <w:color w:val="231F20"/>
          <w:w w:val="105"/>
          <w:lang w:val="en-GB"/>
        </w:rPr>
        <w:t>taking into account the national and international framework</w:t>
      </w:r>
      <w:r w:rsidR="001D2AB3">
        <w:rPr>
          <w:color w:val="231F20"/>
          <w:w w:val="105"/>
          <w:lang w:val="en-GB"/>
        </w:rPr>
        <w:t xml:space="preserve">. </w:t>
      </w:r>
      <w:r w:rsidRPr="001D2AB3">
        <w:rPr>
          <w:color w:val="231F20"/>
          <w:w w:val="105"/>
          <w:lang w:val="en-GB"/>
        </w:rPr>
        <w:t>Chapter 4 summarizes projects and initiatives for the last few years, taking account of the abo</w:t>
      </w:r>
      <w:r w:rsidRPr="001D2AB3">
        <w:rPr>
          <w:color w:val="231F20"/>
          <w:w w:val="105"/>
          <w:lang w:val="en-GB"/>
        </w:rPr>
        <w:t>ve-mentioned evolution.</w:t>
      </w:r>
      <w:r w:rsidRPr="001D2AB3">
        <w:rPr>
          <w:color w:val="231F20"/>
          <w:spacing w:val="26"/>
          <w:w w:val="105"/>
          <w:lang w:val="en-GB"/>
        </w:rPr>
        <w:t xml:space="preserve"> </w:t>
      </w:r>
      <w:r w:rsidRPr="001D2AB3">
        <w:rPr>
          <w:color w:val="231F20"/>
          <w:w w:val="105"/>
          <w:lang w:val="en-GB"/>
        </w:rPr>
        <w:t>technology,</w:t>
      </w:r>
      <w:r w:rsidRPr="001D2AB3">
        <w:rPr>
          <w:color w:val="231F20"/>
          <w:spacing w:val="26"/>
          <w:w w:val="105"/>
          <w:lang w:val="en-GB"/>
        </w:rPr>
        <w:t xml:space="preserve"> </w:t>
      </w:r>
      <w:r w:rsidRPr="001D2AB3">
        <w:rPr>
          <w:color w:val="231F20"/>
          <w:w w:val="105"/>
          <w:lang w:val="en-GB"/>
        </w:rPr>
        <w:t>which</w:t>
      </w:r>
      <w:r w:rsidRPr="001D2AB3">
        <w:rPr>
          <w:color w:val="231F20"/>
          <w:spacing w:val="26"/>
          <w:w w:val="105"/>
          <w:lang w:val="en-GB"/>
        </w:rPr>
        <w:t xml:space="preserve"> </w:t>
      </w:r>
      <w:r w:rsidRPr="001D2AB3">
        <w:rPr>
          <w:color w:val="231F20"/>
          <w:w w:val="105"/>
          <w:lang w:val="en-GB"/>
        </w:rPr>
        <w:t>opens</w:t>
      </w:r>
      <w:r w:rsidRPr="001D2AB3">
        <w:rPr>
          <w:color w:val="231F20"/>
          <w:spacing w:val="26"/>
          <w:w w:val="105"/>
          <w:lang w:val="en-GB"/>
        </w:rPr>
        <w:t xml:space="preserve"> </w:t>
      </w:r>
      <w:r w:rsidRPr="001D2AB3">
        <w:rPr>
          <w:color w:val="231F20"/>
          <w:w w:val="105"/>
          <w:lang w:val="en-GB"/>
        </w:rPr>
        <w:t>new questions</w:t>
      </w:r>
      <w:r w:rsidRPr="001D2AB3">
        <w:rPr>
          <w:color w:val="231F20"/>
          <w:spacing w:val="27"/>
          <w:w w:val="105"/>
          <w:lang w:val="en-GB"/>
        </w:rPr>
        <w:t xml:space="preserve"> </w:t>
      </w:r>
      <w:r w:rsidRPr="001D2AB3">
        <w:rPr>
          <w:color w:val="231F20"/>
          <w:w w:val="105"/>
          <w:lang w:val="en-GB"/>
        </w:rPr>
        <w:t>opportunities</w:t>
      </w:r>
      <w:r w:rsidRPr="001D2AB3">
        <w:rPr>
          <w:color w:val="231F20"/>
          <w:spacing w:val="26"/>
          <w:w w:val="105"/>
          <w:lang w:val="en-GB"/>
        </w:rPr>
        <w:t xml:space="preserve"> </w:t>
      </w:r>
      <w:r w:rsidRPr="001D2AB3">
        <w:rPr>
          <w:color w:val="231F20"/>
          <w:w w:val="105"/>
          <w:lang w:val="en-GB"/>
        </w:rPr>
        <w:t>for</w:t>
      </w:r>
      <w:r w:rsidRPr="001D2AB3">
        <w:rPr>
          <w:color w:val="231F20"/>
          <w:spacing w:val="26"/>
          <w:w w:val="105"/>
          <w:lang w:val="en-GB"/>
        </w:rPr>
        <w:t xml:space="preserve"> </w:t>
      </w:r>
      <w:r w:rsidRPr="001D2AB3">
        <w:rPr>
          <w:color w:val="231F20"/>
          <w:w w:val="105"/>
          <w:lang w:val="en-GB"/>
        </w:rPr>
        <w:t>of the</w:t>
      </w:r>
      <w:r w:rsidRPr="001D2AB3">
        <w:rPr>
          <w:color w:val="231F20"/>
          <w:spacing w:val="26"/>
          <w:w w:val="105"/>
          <w:lang w:val="en-GB"/>
        </w:rPr>
        <w:t xml:space="preserve"> </w:t>
      </w:r>
      <w:r w:rsidRPr="001D2AB3">
        <w:rPr>
          <w:color w:val="231F20"/>
          <w:w w:val="105"/>
          <w:lang w:val="en-GB"/>
        </w:rPr>
        <w:t>provision</w:t>
      </w:r>
      <w:r w:rsidRPr="001D2AB3">
        <w:rPr>
          <w:color w:val="231F20"/>
          <w:spacing w:val="27"/>
          <w:w w:val="105"/>
          <w:lang w:val="en-GB"/>
        </w:rPr>
        <w:t xml:space="preserve"> </w:t>
      </w:r>
      <w:r w:rsidRPr="001D2AB3">
        <w:rPr>
          <w:color w:val="231F20"/>
          <w:w w:val="105"/>
          <w:lang w:val="en-GB"/>
        </w:rPr>
        <w:t>of the</w:t>
      </w:r>
      <w:r w:rsidRPr="001D2AB3">
        <w:rPr>
          <w:color w:val="231F20"/>
          <w:spacing w:val="26"/>
          <w:w w:val="105"/>
          <w:lang w:val="en-GB"/>
        </w:rPr>
        <w:t xml:space="preserve"> </w:t>
      </w:r>
      <w:r w:rsidRPr="001D2AB3">
        <w:rPr>
          <w:color w:val="231F20"/>
          <w:w w:val="105"/>
          <w:lang w:val="en-GB"/>
        </w:rPr>
        <w:t>service.</w:t>
      </w:r>
    </w:p>
    <w:p w:rsidR="00E20BA1" w:rsidRPr="001D2AB3" w:rsidRDefault="00E20BA1">
      <w:pPr>
        <w:pStyle w:val="BodyText"/>
        <w:spacing w:before="3"/>
        <w:rPr>
          <w:sz w:val="28"/>
          <w:lang w:val="en-GB"/>
        </w:rPr>
      </w:pPr>
    </w:p>
    <w:p w:rsidR="00E20BA1" w:rsidRPr="001D2AB3" w:rsidRDefault="001000BB">
      <w:pPr>
        <w:pStyle w:val="ListParagraph"/>
        <w:numPr>
          <w:ilvl w:val="0"/>
          <w:numId w:val="15"/>
        </w:numPr>
        <w:tabs>
          <w:tab w:val="left" w:pos="514"/>
          <w:tab w:val="left" w:pos="515"/>
        </w:tabs>
        <w:spacing w:before="111" w:line="276" w:lineRule="auto"/>
        <w:ind w:right="1988"/>
        <w:rPr>
          <w:sz w:val="20"/>
          <w:lang w:val="en-GB"/>
        </w:rPr>
      </w:pPr>
      <w:r w:rsidRPr="001D2AB3">
        <w:rPr>
          <w:color w:val="231F20"/>
          <w:w w:val="105"/>
          <w:sz w:val="20"/>
          <w:lang w:val="en-GB"/>
        </w:rPr>
        <w:t>Time-out, time-out, lttrs or other times.</w:t>
      </w:r>
      <w:hyperlink r:id="rId27">
        <w:r w:rsidRPr="001D2AB3">
          <w:rPr>
            <w:color w:val="231F20"/>
            <w:w w:val="105"/>
            <w:sz w:val="20"/>
            <w:lang w:val="en-GB"/>
          </w:rPr>
          <w:t>http://www.siis.net/documentos/documentacion/Informs. Presence</w:t>
        </w:r>
      </w:hyperlink>
      <w:hyperlink r:id="rId28">
        <w:r w:rsidRPr="001D2AB3">
          <w:rPr>
            <w:color w:val="231F20"/>
            <w:w w:val="105"/>
            <w:sz w:val="20"/>
            <w:lang w:val="en-GB"/>
          </w:rPr>
          <w:t xml:space="preserve"> , Signos.pdf</w:t>
        </w:r>
      </w:hyperlink>
      <w:r w:rsidRPr="001D2AB3">
        <w:rPr>
          <w:color w:val="231F20"/>
          <w:w w:val="105"/>
          <w:sz w:val="20"/>
          <w:lang w:val="en-GB"/>
        </w:rPr>
        <w:t>the latter is gt&amp;amp.</w:t>
      </w:r>
    </w:p>
    <w:p w:rsidR="00E20BA1" w:rsidRPr="001D2AB3" w:rsidRDefault="00E20BA1">
      <w:pPr>
        <w:spacing w:line="276" w:lineRule="auto"/>
        <w:rPr>
          <w:sz w:val="20"/>
          <w:lang w:val="en-GB"/>
        </w:rPr>
        <w:sectPr w:rsidR="00E20BA1" w:rsidRPr="001D2AB3">
          <w:headerReference w:type="default" r:id="rId29"/>
          <w:footerReference w:type="default" r:id="rId30"/>
          <w:pgSz w:w="11910" w:h="16840"/>
          <w:pgMar w:top="1560" w:right="0" w:bottom="1260" w:left="1300" w:header="0" w:footer="1079" w:gutter="0"/>
          <w:cols w:space="720"/>
        </w:sectPr>
      </w:pPr>
    </w:p>
    <w:p w:rsidR="00E20BA1" w:rsidRPr="001D2AB3" w:rsidRDefault="001000BB">
      <w:pPr>
        <w:pStyle w:val="BodyText"/>
        <w:spacing w:before="92" w:line="328" w:lineRule="auto"/>
        <w:ind w:left="117" w:right="1414" w:firstLine="566"/>
        <w:jc w:val="both"/>
        <w:rPr>
          <w:lang w:val="en-GB"/>
        </w:rPr>
      </w:pPr>
      <w:r w:rsidRPr="001D2AB3">
        <w:rPr>
          <w:color w:val="231F20"/>
          <w:w w:val="105"/>
          <w:lang w:val="en-GB"/>
        </w:rPr>
        <w:lastRenderedPageBreak/>
        <w:t>Chapter 5 aims to characterize the variety of current implementations of the embedding of sign language into television, with special attention b</w:t>
      </w:r>
      <w:r w:rsidRPr="001D2AB3">
        <w:rPr>
          <w:color w:val="231F20"/>
          <w:w w:val="105"/>
          <w:lang w:val="en-GB"/>
        </w:rPr>
        <w:t>eing given to spanish operators as well as other countries</w:t>
      </w:r>
      <w:r w:rsidR="001D2AB3">
        <w:rPr>
          <w:color w:val="231F20"/>
          <w:w w:val="105"/>
          <w:lang w:val="en-GB"/>
        </w:rPr>
        <w:t xml:space="preserve">. </w:t>
      </w:r>
      <w:r w:rsidRPr="001D2AB3">
        <w:rPr>
          <w:color w:val="231F20"/>
          <w:w w:val="105"/>
          <w:lang w:val="en-GB"/>
        </w:rPr>
        <w:t>The review of characteristics of such implementations, together with the information published in bibliographic references, makes it possible to state the recommendations for the provision of the</w:t>
      </w:r>
      <w:r w:rsidRPr="001D2AB3">
        <w:rPr>
          <w:color w:val="231F20"/>
          <w:w w:val="105"/>
          <w:lang w:val="en-GB"/>
        </w:rPr>
        <w:t xml:space="preserve"> service in chapter 6, In addition to its importance in this directory, the recommendations on language performance. </w:t>
      </w:r>
      <w:r w:rsidRPr="001D2AB3">
        <w:rPr>
          <w:color w:val="231F20"/>
          <w:spacing w:val="-3"/>
          <w:w w:val="105"/>
          <w:lang w:val="en-GB"/>
        </w:rPr>
        <w:t xml:space="preserve">have </w:t>
      </w:r>
      <w:r w:rsidRPr="001D2AB3">
        <w:rPr>
          <w:color w:val="231F20"/>
          <w:w w:val="105"/>
          <w:lang w:val="en-GB"/>
        </w:rPr>
        <w:t>dedicated to an own chapter (the 7). Chapter 8 is devoted to references and</w:t>
      </w:r>
      <w:r w:rsidRPr="001D2AB3">
        <w:rPr>
          <w:color w:val="231F20"/>
          <w:spacing w:val="20"/>
          <w:w w:val="105"/>
          <w:lang w:val="en-GB"/>
        </w:rPr>
        <w:t xml:space="preserve"> </w:t>
      </w:r>
      <w:r w:rsidRPr="001D2AB3">
        <w:rPr>
          <w:color w:val="231F20"/>
          <w:w w:val="105"/>
          <w:lang w:val="en-GB"/>
        </w:rPr>
        <w:t>bibliography</w:t>
      </w:r>
      <w:r w:rsidRPr="001D2AB3">
        <w:rPr>
          <w:color w:val="231F20"/>
          <w:spacing w:val="21"/>
          <w:w w:val="105"/>
          <w:lang w:val="en-GB"/>
        </w:rPr>
        <w:t xml:space="preserve"> </w:t>
      </w:r>
      <w:r w:rsidRPr="001D2AB3">
        <w:rPr>
          <w:color w:val="231F20"/>
          <w:w w:val="105"/>
          <w:lang w:val="en-GB"/>
        </w:rPr>
        <w:t>a</w:t>
      </w:r>
      <w:r w:rsidRPr="001D2AB3">
        <w:rPr>
          <w:color w:val="231F20"/>
          <w:spacing w:val="21"/>
          <w:w w:val="105"/>
          <w:lang w:val="en-GB"/>
        </w:rPr>
        <w:t xml:space="preserve"> </w:t>
      </w:r>
      <w:r w:rsidRPr="001D2AB3">
        <w:rPr>
          <w:color w:val="231F20"/>
          <w:w w:val="105"/>
          <w:lang w:val="en-GB"/>
        </w:rPr>
        <w:t>mode</w:t>
      </w:r>
      <w:r w:rsidRPr="001D2AB3">
        <w:rPr>
          <w:color w:val="231F20"/>
          <w:spacing w:val="21"/>
          <w:w w:val="105"/>
          <w:lang w:val="en-GB"/>
        </w:rPr>
        <w:t xml:space="preserve"> </w:t>
      </w:r>
      <w:r w:rsidRPr="001D2AB3">
        <w:rPr>
          <w:color w:val="231F20"/>
          <w:w w:val="105"/>
          <w:lang w:val="en-GB"/>
        </w:rPr>
        <w:t>of the</w:t>
      </w:r>
      <w:r w:rsidRPr="001D2AB3">
        <w:rPr>
          <w:color w:val="231F20"/>
          <w:spacing w:val="21"/>
          <w:w w:val="105"/>
          <w:lang w:val="en-GB"/>
        </w:rPr>
        <w:t xml:space="preserve"> </w:t>
      </w:r>
      <w:r w:rsidRPr="001D2AB3">
        <w:rPr>
          <w:color w:val="231F20"/>
          <w:w w:val="105"/>
          <w:lang w:val="en-GB"/>
        </w:rPr>
        <w:t>directory</w:t>
      </w:r>
      <w:r w:rsidRPr="001D2AB3">
        <w:rPr>
          <w:color w:val="231F20"/>
          <w:spacing w:val="20"/>
          <w:w w:val="105"/>
          <w:lang w:val="en-GB"/>
        </w:rPr>
        <w:t xml:space="preserve"> </w:t>
      </w:r>
      <w:r w:rsidRPr="001D2AB3">
        <w:rPr>
          <w:color w:val="231F20"/>
          <w:w w:val="105"/>
          <w:lang w:val="en-GB"/>
        </w:rPr>
        <w:t>of the</w:t>
      </w:r>
      <w:r w:rsidRPr="001D2AB3">
        <w:rPr>
          <w:color w:val="231F20"/>
          <w:spacing w:val="21"/>
          <w:w w:val="105"/>
          <w:lang w:val="en-GB"/>
        </w:rPr>
        <w:t xml:space="preserve"> </w:t>
      </w:r>
      <w:r w:rsidRPr="001D2AB3">
        <w:rPr>
          <w:color w:val="231F20"/>
          <w:w w:val="105"/>
          <w:lang w:val="en-GB"/>
        </w:rPr>
        <w:t>Resources</w:t>
      </w:r>
      <w:r w:rsidRPr="001D2AB3">
        <w:rPr>
          <w:color w:val="231F20"/>
          <w:spacing w:val="21"/>
          <w:w w:val="105"/>
          <w:lang w:val="en-GB"/>
        </w:rPr>
        <w:t xml:space="preserve"> </w:t>
      </w:r>
      <w:r w:rsidRPr="001D2AB3">
        <w:rPr>
          <w:color w:val="231F20"/>
          <w:w w:val="105"/>
          <w:lang w:val="en-GB"/>
        </w:rPr>
        <w:t>where</w:t>
      </w:r>
      <w:r w:rsidRPr="001D2AB3">
        <w:rPr>
          <w:color w:val="231F20"/>
          <w:spacing w:val="21"/>
          <w:w w:val="105"/>
          <w:lang w:val="en-GB"/>
        </w:rPr>
        <w:t xml:space="preserve"> </w:t>
      </w:r>
      <w:r w:rsidRPr="001D2AB3">
        <w:rPr>
          <w:color w:val="231F20"/>
          <w:w w:val="105"/>
          <w:lang w:val="en-GB"/>
        </w:rPr>
        <w:t>extend</w:t>
      </w:r>
      <w:r w:rsidRPr="001D2AB3">
        <w:rPr>
          <w:color w:val="231F20"/>
          <w:spacing w:val="21"/>
          <w:w w:val="105"/>
          <w:lang w:val="en-GB"/>
        </w:rPr>
        <w:t xml:space="preserve"> </w:t>
      </w:r>
      <w:r w:rsidRPr="001D2AB3">
        <w:rPr>
          <w:color w:val="231F20"/>
          <w:w w:val="105"/>
          <w:lang w:val="en-GB"/>
        </w:rPr>
        <w:t>information.</w:t>
      </w:r>
    </w:p>
    <w:p w:rsidR="00E20BA1" w:rsidRPr="001D2AB3" w:rsidRDefault="001000BB">
      <w:pPr>
        <w:pStyle w:val="BodyText"/>
        <w:spacing w:line="328" w:lineRule="auto"/>
        <w:ind w:left="117" w:right="1414" w:firstLine="566"/>
        <w:jc w:val="both"/>
        <w:rPr>
          <w:lang w:val="en-GB"/>
        </w:rPr>
      </w:pPr>
      <w:r w:rsidRPr="001D2AB3">
        <w:rPr>
          <w:color w:val="231F20"/>
          <w:w w:val="110"/>
          <w:lang w:val="en-GB"/>
        </w:rPr>
        <w:t xml:space="preserve">And that the content of this proposal has been strengthened. </w:t>
      </w:r>
      <w:r w:rsidRPr="001D2AB3">
        <w:rPr>
          <w:color w:val="231F20"/>
          <w:spacing w:val="-5"/>
          <w:w w:val="110"/>
          <w:lang w:val="en-GB"/>
        </w:rPr>
        <w:t xml:space="preserve">of the </w:t>
      </w:r>
      <w:r w:rsidRPr="001D2AB3">
        <w:rPr>
          <w:color w:val="231F20"/>
          <w:w w:val="110"/>
          <w:lang w:val="en-GB"/>
        </w:rPr>
        <w:t>Council</w:t>
      </w:r>
      <w:r w:rsidRPr="001D2AB3">
        <w:rPr>
          <w:color w:val="231F20"/>
          <w:spacing w:val="-8"/>
          <w:w w:val="110"/>
          <w:lang w:val="en-GB"/>
        </w:rPr>
        <w:t xml:space="preserve"> </w:t>
      </w:r>
      <w:r w:rsidRPr="001D2AB3">
        <w:rPr>
          <w:color w:val="231F20"/>
          <w:w w:val="110"/>
          <w:lang w:val="en-GB"/>
        </w:rPr>
        <w:t>Lead study group on IPTV</w:t>
      </w:r>
      <w:r w:rsidRPr="001D2AB3">
        <w:rPr>
          <w:color w:val="231F20"/>
          <w:spacing w:val="-8"/>
          <w:w w:val="110"/>
          <w:lang w:val="en-GB"/>
        </w:rPr>
        <w:t xml:space="preserve"> </w:t>
      </w:r>
      <w:r w:rsidRPr="001D2AB3">
        <w:rPr>
          <w:color w:val="231F20"/>
          <w:w w:val="110"/>
          <w:lang w:val="en-GB"/>
        </w:rPr>
        <w:t>of the</w:t>
      </w:r>
      <w:r w:rsidRPr="001D2AB3">
        <w:rPr>
          <w:color w:val="231F20"/>
          <w:spacing w:val="-7"/>
          <w:w w:val="110"/>
          <w:lang w:val="en-GB"/>
        </w:rPr>
        <w:t xml:space="preserve"> </w:t>
      </w:r>
      <w:r w:rsidRPr="001D2AB3">
        <w:rPr>
          <w:color w:val="231F20"/>
          <w:w w:val="110"/>
          <w:lang w:val="en-GB"/>
        </w:rPr>
        <w:t>CNLSE</w:t>
      </w:r>
      <w:r w:rsidRPr="001D2AB3">
        <w:rPr>
          <w:color w:val="231F20"/>
          <w:spacing w:val="-8"/>
          <w:w w:val="110"/>
          <w:lang w:val="en-GB"/>
        </w:rPr>
        <w:t xml:space="preserve"> </w:t>
      </w:r>
      <w:r w:rsidRPr="001D2AB3">
        <w:rPr>
          <w:color w:val="231F20"/>
          <w:w w:val="110"/>
          <w:lang w:val="en-GB"/>
        </w:rPr>
        <w:t>a</w:t>
      </w:r>
      <w:r w:rsidRPr="001D2AB3">
        <w:rPr>
          <w:color w:val="231F20"/>
          <w:spacing w:val="-7"/>
          <w:w w:val="110"/>
          <w:lang w:val="en-GB"/>
        </w:rPr>
        <w:t xml:space="preserve"> </w:t>
      </w:r>
      <w:r w:rsidRPr="001D2AB3">
        <w:rPr>
          <w:color w:val="231F20"/>
          <w:w w:val="110"/>
          <w:lang w:val="en-GB"/>
        </w:rPr>
        <w:t>through the</w:t>
      </w:r>
      <w:r w:rsidRPr="001D2AB3">
        <w:rPr>
          <w:color w:val="231F20"/>
          <w:spacing w:val="-8"/>
          <w:w w:val="110"/>
          <w:lang w:val="en-GB"/>
        </w:rPr>
        <w:t xml:space="preserve"> </w:t>
      </w:r>
      <w:r w:rsidRPr="001D2AB3">
        <w:rPr>
          <w:color w:val="231F20"/>
          <w:w w:val="110"/>
          <w:lang w:val="en-GB"/>
        </w:rPr>
        <w:t>of the</w:t>
      </w:r>
      <w:r w:rsidRPr="001D2AB3">
        <w:rPr>
          <w:color w:val="231F20"/>
          <w:spacing w:val="-7"/>
          <w:w w:val="110"/>
          <w:lang w:val="en-GB"/>
        </w:rPr>
        <w:t xml:space="preserve"> </w:t>
      </w:r>
      <w:r w:rsidRPr="001D2AB3">
        <w:rPr>
          <w:color w:val="231F20"/>
          <w:w w:val="110"/>
          <w:lang w:val="en-GB"/>
        </w:rPr>
        <w:t>Ministry</w:t>
      </w:r>
      <w:r w:rsidRPr="001D2AB3">
        <w:rPr>
          <w:color w:val="231F20"/>
          <w:spacing w:val="-8"/>
          <w:w w:val="110"/>
          <w:lang w:val="en-GB"/>
        </w:rPr>
        <w:t xml:space="preserve"> </w:t>
      </w:r>
      <w:r w:rsidRPr="001D2AB3">
        <w:rPr>
          <w:color w:val="231F20"/>
          <w:w w:val="110"/>
          <w:lang w:val="en-GB"/>
        </w:rPr>
        <w:t>of the</w:t>
      </w:r>
      <w:r w:rsidRPr="001D2AB3">
        <w:rPr>
          <w:color w:val="231F20"/>
          <w:spacing w:val="-8"/>
          <w:w w:val="110"/>
          <w:lang w:val="en-GB"/>
        </w:rPr>
        <w:t xml:space="preserve"> </w:t>
      </w:r>
      <w:r w:rsidRPr="001D2AB3">
        <w:rPr>
          <w:color w:val="231F20"/>
          <w:w w:val="110"/>
          <w:lang w:val="en-GB"/>
        </w:rPr>
        <w:t>Education,</w:t>
      </w:r>
      <w:r w:rsidRPr="001D2AB3">
        <w:rPr>
          <w:color w:val="231F20"/>
          <w:spacing w:val="-7"/>
          <w:w w:val="110"/>
          <w:lang w:val="en-GB"/>
        </w:rPr>
        <w:t xml:space="preserve"> </w:t>
      </w:r>
      <w:r w:rsidRPr="001D2AB3">
        <w:rPr>
          <w:color w:val="231F20"/>
          <w:w w:val="110"/>
          <w:lang w:val="en-GB"/>
        </w:rPr>
        <w:t>Culture</w:t>
      </w:r>
      <w:r w:rsidRPr="001D2AB3">
        <w:rPr>
          <w:color w:val="231F20"/>
          <w:spacing w:val="-8"/>
          <w:w w:val="110"/>
          <w:lang w:val="en-GB"/>
        </w:rPr>
        <w:t xml:space="preserve"> </w:t>
      </w:r>
      <w:r w:rsidRPr="001D2AB3">
        <w:rPr>
          <w:color w:val="231F20"/>
          <w:w w:val="110"/>
          <w:lang w:val="en-GB"/>
        </w:rPr>
        <w:t>and</w:t>
      </w:r>
      <w:r w:rsidRPr="001D2AB3">
        <w:rPr>
          <w:color w:val="231F20"/>
          <w:spacing w:val="-7"/>
          <w:w w:val="110"/>
          <w:lang w:val="en-GB"/>
        </w:rPr>
        <w:t xml:space="preserve"> </w:t>
      </w:r>
      <w:r w:rsidRPr="001D2AB3">
        <w:rPr>
          <w:color w:val="231F20"/>
          <w:w w:val="110"/>
          <w:lang w:val="en-GB"/>
        </w:rPr>
        <w:t>Sports,</w:t>
      </w:r>
      <w:r w:rsidRPr="001D2AB3">
        <w:rPr>
          <w:color w:val="231F20"/>
          <w:spacing w:val="-8"/>
          <w:w w:val="110"/>
          <w:lang w:val="en-GB"/>
        </w:rPr>
        <w:t xml:space="preserve"> </w:t>
      </w:r>
      <w:r w:rsidRPr="001D2AB3">
        <w:rPr>
          <w:color w:val="231F20"/>
          <w:spacing w:val="-5"/>
          <w:w w:val="110"/>
          <w:lang w:val="en-GB"/>
        </w:rPr>
        <w:t xml:space="preserve">of the </w:t>
      </w:r>
      <w:r w:rsidRPr="001D2AB3">
        <w:rPr>
          <w:color w:val="231F20"/>
          <w:w w:val="110"/>
          <w:lang w:val="en-GB"/>
        </w:rPr>
        <w:t>Ministry of Health, Social Serv</w:t>
      </w:r>
      <w:r w:rsidRPr="001D2AB3">
        <w:rPr>
          <w:color w:val="231F20"/>
          <w:w w:val="110"/>
          <w:lang w:val="en-GB"/>
        </w:rPr>
        <w:t xml:space="preserve">ices and Equality, of the Real Heritage </w:t>
      </w:r>
      <w:r w:rsidRPr="001D2AB3">
        <w:rPr>
          <w:color w:val="231F20"/>
          <w:spacing w:val="-4"/>
          <w:w w:val="110"/>
          <w:lang w:val="en-GB"/>
        </w:rPr>
        <w:t>Disca</w:t>
      </w:r>
      <w:r w:rsidRPr="001D2AB3">
        <w:rPr>
          <w:color w:val="231F20"/>
          <w:w w:val="110"/>
          <w:lang w:val="en-GB"/>
        </w:rPr>
        <w:t xml:space="preserve">pacity, state confederation Of Deaf Persons (CNSE), </w:t>
      </w:r>
      <w:r w:rsidRPr="001D2AB3">
        <w:rPr>
          <w:color w:val="231F20"/>
          <w:spacing w:val="-2"/>
          <w:w w:val="110"/>
          <w:lang w:val="en-GB"/>
        </w:rPr>
        <w:t xml:space="preserve">Of the swiss confederation </w:t>
      </w:r>
      <w:r w:rsidRPr="001D2AB3">
        <w:rPr>
          <w:color w:val="231F20"/>
          <w:w w:val="110"/>
          <w:lang w:val="en-GB"/>
        </w:rPr>
        <w:t xml:space="preserve">Spanish for Youths in deaf People </w:t>
      </w:r>
      <w:r w:rsidRPr="001D2AB3">
        <w:rPr>
          <w:color w:val="231F20"/>
          <w:spacing w:val="-3"/>
          <w:w w:val="110"/>
          <w:lang w:val="en-GB"/>
        </w:rPr>
        <w:t xml:space="preserve">etc.) </w:t>
      </w:r>
      <w:r w:rsidRPr="001D2AB3">
        <w:rPr>
          <w:color w:val="231F20"/>
          <w:w w:val="110"/>
          <w:lang w:val="en-GB"/>
        </w:rPr>
        <w:t xml:space="preserve">and ONCE foundation For </w:t>
      </w:r>
      <w:r w:rsidRPr="001D2AB3">
        <w:rPr>
          <w:color w:val="231F20"/>
          <w:spacing w:val="-7"/>
          <w:w w:val="110"/>
          <w:lang w:val="en-GB"/>
        </w:rPr>
        <w:t xml:space="preserve">of the </w:t>
      </w:r>
      <w:r w:rsidRPr="001D2AB3">
        <w:rPr>
          <w:color w:val="231F20"/>
          <w:w w:val="110"/>
          <w:lang w:val="en-GB"/>
        </w:rPr>
        <w:t>FOAPS) as well As other experts such as maculada.</w:t>
      </w:r>
      <w:r w:rsidRPr="001D2AB3">
        <w:rPr>
          <w:color w:val="231F20"/>
          <w:spacing w:val="12"/>
          <w:w w:val="110"/>
          <w:lang w:val="en-GB"/>
        </w:rPr>
        <w:t xml:space="preserve"> </w:t>
      </w:r>
      <w:r w:rsidRPr="001D2AB3">
        <w:rPr>
          <w:color w:val="231F20"/>
          <w:w w:val="110"/>
          <w:lang w:val="en-GB"/>
        </w:rPr>
        <w:t>Medina,</w:t>
      </w:r>
      <w:r w:rsidRPr="001D2AB3">
        <w:rPr>
          <w:color w:val="231F20"/>
          <w:spacing w:val="13"/>
          <w:w w:val="110"/>
          <w:lang w:val="en-GB"/>
        </w:rPr>
        <w:t xml:space="preserve"> </w:t>
      </w:r>
      <w:r w:rsidRPr="001D2AB3">
        <w:rPr>
          <w:color w:val="231F20"/>
          <w:w w:val="110"/>
          <w:lang w:val="en-GB"/>
        </w:rPr>
        <w:t>Nie</w:t>
      </w:r>
      <w:r w:rsidRPr="001D2AB3">
        <w:rPr>
          <w:color w:val="231F20"/>
          <w:w w:val="110"/>
          <w:lang w:val="en-GB"/>
        </w:rPr>
        <w:t>ves</w:t>
      </w:r>
      <w:r w:rsidRPr="001D2AB3">
        <w:rPr>
          <w:color w:val="231F20"/>
          <w:spacing w:val="12"/>
          <w:w w:val="110"/>
          <w:lang w:val="en-GB"/>
        </w:rPr>
        <w:t xml:space="preserve"> </w:t>
      </w:r>
      <w:r w:rsidRPr="001D2AB3">
        <w:rPr>
          <w:color w:val="231F20"/>
          <w:w w:val="110"/>
          <w:lang w:val="en-GB"/>
        </w:rPr>
        <w:t>Pérex,</w:t>
      </w:r>
      <w:r w:rsidRPr="001D2AB3">
        <w:rPr>
          <w:color w:val="231F20"/>
          <w:spacing w:val="13"/>
          <w:w w:val="110"/>
          <w:lang w:val="en-GB"/>
        </w:rPr>
        <w:t xml:space="preserve"> </w:t>
      </w:r>
      <w:r w:rsidRPr="001D2AB3">
        <w:rPr>
          <w:color w:val="231F20"/>
          <w:w w:val="110"/>
          <w:lang w:val="en-GB"/>
        </w:rPr>
        <w:t>Miguel</w:t>
      </w:r>
      <w:r w:rsidRPr="001D2AB3">
        <w:rPr>
          <w:color w:val="231F20"/>
          <w:spacing w:val="12"/>
          <w:w w:val="110"/>
          <w:lang w:val="en-GB"/>
        </w:rPr>
        <w:t xml:space="preserve"> </w:t>
      </w:r>
      <w:r w:rsidRPr="001D2AB3">
        <w:rPr>
          <w:color w:val="231F20"/>
          <w:w w:val="110"/>
          <w:lang w:val="en-GB"/>
        </w:rPr>
        <w:t>A</w:t>
      </w:r>
      <w:r w:rsidRPr="001D2AB3">
        <w:rPr>
          <w:color w:val="231F20"/>
          <w:spacing w:val="13"/>
          <w:w w:val="110"/>
          <w:lang w:val="en-GB"/>
        </w:rPr>
        <w:t xml:space="preserve"> </w:t>
      </w:r>
      <w:r w:rsidRPr="001D2AB3">
        <w:rPr>
          <w:color w:val="231F20"/>
          <w:w w:val="110"/>
          <w:lang w:val="en-GB"/>
        </w:rPr>
        <w:t>Calvo</w:t>
      </w:r>
      <w:r w:rsidRPr="001D2AB3">
        <w:rPr>
          <w:color w:val="231F20"/>
          <w:spacing w:val="13"/>
          <w:w w:val="110"/>
          <w:lang w:val="en-GB"/>
        </w:rPr>
        <w:t xml:space="preserve"> </w:t>
      </w:r>
      <w:r w:rsidRPr="001D2AB3">
        <w:rPr>
          <w:color w:val="231F20"/>
          <w:w w:val="110"/>
          <w:lang w:val="en-GB"/>
        </w:rPr>
        <w:t>and</w:t>
      </w:r>
      <w:r w:rsidRPr="001D2AB3">
        <w:rPr>
          <w:color w:val="231F20"/>
          <w:spacing w:val="12"/>
          <w:w w:val="110"/>
          <w:lang w:val="en-GB"/>
        </w:rPr>
        <w:t xml:space="preserve"> </w:t>
      </w:r>
      <w:r w:rsidRPr="001D2AB3">
        <w:rPr>
          <w:color w:val="231F20"/>
          <w:w w:val="110"/>
          <w:lang w:val="en-GB"/>
        </w:rPr>
        <w:t>Charo</w:t>
      </w:r>
      <w:r w:rsidRPr="001D2AB3">
        <w:rPr>
          <w:color w:val="231F20"/>
          <w:spacing w:val="13"/>
          <w:w w:val="110"/>
          <w:lang w:val="en-GB"/>
        </w:rPr>
        <w:t xml:space="preserve"> </w:t>
      </w:r>
      <w:r w:rsidRPr="001D2AB3">
        <w:rPr>
          <w:color w:val="231F20"/>
          <w:w w:val="110"/>
          <w:lang w:val="en-GB"/>
        </w:rPr>
        <w:t>Bravo.</w:t>
      </w:r>
    </w:p>
    <w:p w:rsidR="00E20BA1" w:rsidRPr="001D2AB3" w:rsidRDefault="00E20BA1">
      <w:pPr>
        <w:spacing w:line="328" w:lineRule="auto"/>
        <w:jc w:val="both"/>
        <w:rPr>
          <w:lang w:val="en-GB"/>
        </w:rPr>
        <w:sectPr w:rsidR="00E20BA1" w:rsidRPr="001D2AB3">
          <w:headerReference w:type="default" r:id="rId31"/>
          <w:footerReference w:type="default" r:id="rId32"/>
          <w:pgSz w:w="11910" w:h="16840"/>
          <w:pgMar w:top="1560" w:right="0" w:bottom="840" w:left="1300" w:header="0" w:footer="650" w:gutter="0"/>
          <w:pgNumType w:start="10"/>
          <w:cols w:space="720"/>
        </w:sectPr>
      </w:pPr>
    </w:p>
    <w:p w:rsidR="00E20BA1" w:rsidRPr="001D2AB3" w:rsidRDefault="001000BB">
      <w:pPr>
        <w:pStyle w:val="Heading2"/>
        <w:numPr>
          <w:ilvl w:val="0"/>
          <w:numId w:val="16"/>
        </w:numPr>
        <w:tabs>
          <w:tab w:val="left" w:pos="684"/>
          <w:tab w:val="left" w:pos="685"/>
        </w:tabs>
        <w:rPr>
          <w:lang w:val="en-GB"/>
        </w:rPr>
      </w:pPr>
      <w:bookmarkStart w:id="9" w:name="_bookmark3"/>
      <w:bookmarkStart w:id="10" w:name="2._ANTECEDENTES_EN_LA_PRESTACIÓN_DEL_SER"/>
      <w:bookmarkEnd w:id="9"/>
      <w:bookmarkEnd w:id="10"/>
      <w:r w:rsidRPr="001D2AB3">
        <w:rPr>
          <w:color w:val="205862"/>
          <w:w w:val="125"/>
          <w:lang w:val="en-GB"/>
        </w:rPr>
        <w:lastRenderedPageBreak/>
        <w:t>In the provision</w:t>
      </w:r>
      <w:r w:rsidRPr="001D2AB3">
        <w:rPr>
          <w:color w:val="205862"/>
          <w:spacing w:val="-31"/>
          <w:w w:val="125"/>
          <w:lang w:val="en-GB"/>
        </w:rPr>
        <w:t xml:space="preserve"> </w:t>
      </w:r>
      <w:r w:rsidRPr="001D2AB3">
        <w:rPr>
          <w:color w:val="205862"/>
          <w:w w:val="125"/>
          <w:lang w:val="en-GB"/>
        </w:rPr>
        <w:t>service</w:t>
      </w:r>
    </w:p>
    <w:p w:rsidR="00E20BA1" w:rsidRPr="001D2AB3" w:rsidRDefault="001000BB">
      <w:pPr>
        <w:pStyle w:val="BodyText"/>
        <w:spacing w:before="204" w:line="328" w:lineRule="auto"/>
        <w:ind w:left="117" w:right="1413"/>
        <w:jc w:val="both"/>
        <w:rPr>
          <w:lang w:val="en-GB"/>
        </w:rPr>
      </w:pPr>
      <w:r w:rsidRPr="001D2AB3">
        <w:rPr>
          <w:color w:val="231F20"/>
          <w:w w:val="110"/>
          <w:lang w:val="en-GB"/>
        </w:rPr>
        <w:t xml:space="preserve">In the history of television in Spain, the first programme to incorporate the spanish sign language was "Spoken" (CNLSE, 2015: 6), Issued By the first string of </w:t>
      </w:r>
      <w:r w:rsidRPr="001D2AB3">
        <w:rPr>
          <w:color w:val="231F20"/>
          <w:spacing w:val="-3"/>
          <w:w w:val="110"/>
          <w:lang w:val="en-GB"/>
        </w:rPr>
        <w:t xml:space="preserve">Television </w:t>
      </w:r>
      <w:r w:rsidRPr="001D2AB3">
        <w:rPr>
          <w:color w:val="231F20"/>
          <w:w w:val="110"/>
          <w:lang w:val="en-GB"/>
        </w:rPr>
        <w:t>1977. As from Sunday, 27 February 1977. As from Sunday, 27 February 1977.</w:t>
      </w:r>
      <w:r w:rsidRPr="001D2AB3">
        <w:rPr>
          <w:color w:val="231F20"/>
          <w:spacing w:val="-8"/>
          <w:w w:val="110"/>
          <w:lang w:val="en-GB"/>
        </w:rPr>
        <w:t xml:space="preserve"> </w:t>
      </w:r>
      <w:r w:rsidRPr="001D2AB3">
        <w:rPr>
          <w:color w:val="231F20"/>
          <w:w w:val="110"/>
          <w:lang w:val="en-GB"/>
        </w:rPr>
        <w:t>wkly mtg d</w:t>
      </w:r>
      <w:r w:rsidRPr="001D2AB3">
        <w:rPr>
          <w:color w:val="231F20"/>
          <w:w w:val="110"/>
          <w:lang w:val="en-GB"/>
        </w:rPr>
        <w:t>ate</w:t>
      </w:r>
      <w:r w:rsidRPr="001D2AB3">
        <w:rPr>
          <w:color w:val="231F20"/>
          <w:spacing w:val="-7"/>
          <w:w w:val="110"/>
          <w:lang w:val="en-GB"/>
        </w:rPr>
        <w:t xml:space="preserve"> </w:t>
      </w:r>
      <w:r w:rsidRPr="001D2AB3">
        <w:rPr>
          <w:color w:val="231F20"/>
          <w:w w:val="110"/>
          <w:lang w:val="en-GB"/>
        </w:rPr>
        <w:t>which</w:t>
      </w:r>
      <w:r w:rsidRPr="001D2AB3">
        <w:rPr>
          <w:color w:val="231F20"/>
          <w:spacing w:val="-7"/>
          <w:w w:val="110"/>
          <w:lang w:val="en-GB"/>
        </w:rPr>
        <w:t xml:space="preserve"> </w:t>
      </w:r>
      <w:r w:rsidRPr="001D2AB3">
        <w:rPr>
          <w:color w:val="231F20"/>
          <w:w w:val="110"/>
          <w:lang w:val="en-GB"/>
        </w:rPr>
        <w:t>is to be sought</w:t>
      </w:r>
      <w:r w:rsidRPr="001D2AB3">
        <w:rPr>
          <w:color w:val="231F20"/>
          <w:spacing w:val="-7"/>
          <w:w w:val="110"/>
          <w:lang w:val="en-GB"/>
        </w:rPr>
        <w:t xml:space="preserve"> </w:t>
      </w:r>
      <w:r w:rsidRPr="001D2AB3">
        <w:rPr>
          <w:color w:val="231F20"/>
          <w:w w:val="110"/>
          <w:lang w:val="en-GB"/>
        </w:rPr>
        <w:t>transmitted originally</w:t>
      </w:r>
      <w:r w:rsidRPr="001D2AB3">
        <w:rPr>
          <w:color w:val="231F20"/>
          <w:spacing w:val="-7"/>
          <w:w w:val="110"/>
          <w:lang w:val="en-GB"/>
        </w:rPr>
        <w:t xml:space="preserve"> </w:t>
      </w:r>
      <w:r w:rsidRPr="001D2AB3">
        <w:rPr>
          <w:color w:val="231F20"/>
          <w:w w:val="110"/>
          <w:lang w:val="en-GB"/>
        </w:rPr>
        <w:t>of the</w:t>
      </w:r>
      <w:r w:rsidRPr="001D2AB3">
        <w:rPr>
          <w:color w:val="231F20"/>
          <w:spacing w:val="-8"/>
          <w:w w:val="110"/>
          <w:lang w:val="en-GB"/>
        </w:rPr>
        <w:t xml:space="preserve"> </w:t>
      </w:r>
      <w:r w:rsidRPr="001D2AB3">
        <w:rPr>
          <w:color w:val="231F20"/>
          <w:w w:val="110"/>
          <w:lang w:val="en-GB"/>
        </w:rPr>
        <w:t>sundays</w:t>
      </w:r>
      <w:r w:rsidRPr="001D2AB3">
        <w:rPr>
          <w:color w:val="231F20"/>
          <w:spacing w:val="-7"/>
          <w:w w:val="110"/>
          <w:lang w:val="en-GB"/>
        </w:rPr>
        <w:t xml:space="preserve"> </w:t>
      </w:r>
      <w:r w:rsidRPr="001D2AB3">
        <w:rPr>
          <w:color w:val="231F20"/>
          <w:w w:val="110"/>
          <w:lang w:val="en-GB"/>
        </w:rPr>
        <w:t>towards</w:t>
      </w:r>
      <w:r w:rsidRPr="001D2AB3">
        <w:rPr>
          <w:color w:val="231F20"/>
          <w:spacing w:val="-7"/>
          <w:w w:val="110"/>
          <w:lang w:val="en-GB"/>
        </w:rPr>
        <w:t xml:space="preserve"> </w:t>
      </w:r>
      <w:r w:rsidRPr="001D2AB3">
        <w:rPr>
          <w:color w:val="231F20"/>
          <w:w w:val="110"/>
          <w:lang w:val="en-GB"/>
        </w:rPr>
        <w:t>of the</w:t>
      </w:r>
      <w:r w:rsidRPr="001D2AB3">
        <w:rPr>
          <w:color w:val="231F20"/>
          <w:spacing w:val="-7"/>
          <w:w w:val="110"/>
          <w:lang w:val="en-GB"/>
        </w:rPr>
        <w:t xml:space="preserve"> </w:t>
      </w:r>
      <w:r w:rsidRPr="001D2AB3">
        <w:rPr>
          <w:color w:val="231F20"/>
          <w:w w:val="110"/>
          <w:lang w:val="en-GB"/>
        </w:rPr>
        <w:t>9: 30</w:t>
      </w:r>
      <w:r w:rsidRPr="001D2AB3">
        <w:rPr>
          <w:color w:val="231F20"/>
          <w:spacing w:val="-8"/>
          <w:w w:val="110"/>
          <w:lang w:val="en-GB"/>
        </w:rPr>
        <w:t xml:space="preserve"> </w:t>
      </w:r>
      <w:r w:rsidRPr="001D2AB3">
        <w:rPr>
          <w:color w:val="231F20"/>
          <w:w w:val="110"/>
          <w:lang w:val="en-GB"/>
        </w:rPr>
        <w:t>of the</w:t>
      </w:r>
      <w:r w:rsidRPr="001D2AB3">
        <w:rPr>
          <w:color w:val="231F20"/>
          <w:spacing w:val="-7"/>
          <w:w w:val="110"/>
          <w:lang w:val="en-GB"/>
        </w:rPr>
        <w:t xml:space="preserve"> </w:t>
      </w:r>
      <w:r w:rsidRPr="001D2AB3">
        <w:rPr>
          <w:color w:val="231F20"/>
          <w:w w:val="110"/>
          <w:lang w:val="en-GB"/>
        </w:rPr>
        <w:t>of the</w:t>
      </w:r>
      <w:r w:rsidRPr="001D2AB3">
        <w:rPr>
          <w:color w:val="231F20"/>
          <w:spacing w:val="-7"/>
          <w:w w:val="110"/>
          <w:lang w:val="en-GB"/>
        </w:rPr>
        <w:t xml:space="preserve"> </w:t>
      </w:r>
      <w:r w:rsidRPr="001D2AB3">
        <w:rPr>
          <w:color w:val="231F20"/>
          <w:w w:val="110"/>
          <w:lang w:val="en-GB"/>
        </w:rPr>
        <w:t>morning.</w:t>
      </w:r>
      <w:r w:rsidRPr="001D2AB3">
        <w:rPr>
          <w:color w:val="231F20"/>
          <w:spacing w:val="-7"/>
          <w:w w:val="110"/>
          <w:lang w:val="en-GB"/>
        </w:rPr>
        <w:t xml:space="preserve"> </w:t>
      </w:r>
      <w:r w:rsidRPr="001D2AB3">
        <w:rPr>
          <w:color w:val="231F20"/>
          <w:w w:val="110"/>
          <w:lang w:val="en-GB"/>
        </w:rPr>
        <w:t>Of the</w:t>
      </w:r>
      <w:r w:rsidRPr="001D2AB3">
        <w:rPr>
          <w:color w:val="231F20"/>
          <w:spacing w:val="-7"/>
          <w:w w:val="110"/>
          <w:lang w:val="en-GB"/>
        </w:rPr>
        <w:t xml:space="preserve"> </w:t>
      </w:r>
      <w:r w:rsidRPr="001D2AB3">
        <w:rPr>
          <w:color w:val="231F20"/>
          <w:spacing w:val="-3"/>
          <w:w w:val="110"/>
          <w:lang w:val="en-GB"/>
        </w:rPr>
        <w:t xml:space="preserve">space </w:t>
      </w:r>
      <w:r w:rsidRPr="001D2AB3">
        <w:rPr>
          <w:color w:val="231F20"/>
          <w:w w:val="110"/>
          <w:lang w:val="en-GB"/>
        </w:rPr>
        <w:t>servo</w:t>
      </w:r>
      <w:r w:rsidRPr="001D2AB3">
        <w:rPr>
          <w:color w:val="231F20"/>
          <w:spacing w:val="-30"/>
          <w:w w:val="110"/>
          <w:lang w:val="en-GB"/>
        </w:rPr>
        <w:t xml:space="preserve"> </w:t>
      </w:r>
      <w:r w:rsidRPr="001D2AB3">
        <w:rPr>
          <w:color w:val="231F20"/>
          <w:w w:val="110"/>
          <w:lang w:val="en-GB"/>
        </w:rPr>
        <w:t>of the</w:t>
      </w:r>
      <w:r w:rsidRPr="001D2AB3">
        <w:rPr>
          <w:color w:val="231F20"/>
          <w:spacing w:val="-30"/>
          <w:w w:val="110"/>
          <w:lang w:val="en-GB"/>
        </w:rPr>
        <w:t xml:space="preserve"> </w:t>
      </w:r>
      <w:r w:rsidRPr="001D2AB3">
        <w:rPr>
          <w:color w:val="231F20"/>
          <w:w w:val="110"/>
          <w:lang w:val="en-GB"/>
        </w:rPr>
        <w:t>summary</w:t>
      </w:r>
      <w:r w:rsidRPr="001D2AB3">
        <w:rPr>
          <w:color w:val="231F20"/>
          <w:spacing w:val="-30"/>
          <w:w w:val="110"/>
          <w:lang w:val="en-GB"/>
        </w:rPr>
        <w:t xml:space="preserve"> </w:t>
      </w:r>
      <w:r w:rsidRPr="001D2AB3">
        <w:rPr>
          <w:color w:val="231F20"/>
          <w:w w:val="110"/>
          <w:lang w:val="en-GB"/>
        </w:rPr>
        <w:t>wkly mtg date</w:t>
      </w:r>
      <w:r w:rsidRPr="001D2AB3">
        <w:rPr>
          <w:color w:val="231F20"/>
          <w:spacing w:val="-29"/>
          <w:w w:val="110"/>
          <w:lang w:val="en-GB"/>
        </w:rPr>
        <w:t xml:space="preserve"> </w:t>
      </w:r>
      <w:r w:rsidRPr="001D2AB3">
        <w:rPr>
          <w:color w:val="231F20"/>
          <w:w w:val="110"/>
          <w:lang w:val="en-GB"/>
        </w:rPr>
        <w:t>for information</w:t>
      </w:r>
      <w:r w:rsidRPr="001D2AB3">
        <w:rPr>
          <w:color w:val="231F20"/>
          <w:spacing w:val="-30"/>
          <w:w w:val="110"/>
          <w:lang w:val="en-GB"/>
        </w:rPr>
        <w:t xml:space="preserve"> </w:t>
      </w:r>
      <w:r w:rsidRPr="001D2AB3">
        <w:rPr>
          <w:color w:val="231F20"/>
          <w:w w:val="110"/>
          <w:lang w:val="en-GB"/>
        </w:rPr>
        <w:t>and</w:t>
      </w:r>
      <w:r w:rsidRPr="001D2AB3">
        <w:rPr>
          <w:color w:val="231F20"/>
          <w:spacing w:val="-30"/>
          <w:w w:val="110"/>
          <w:lang w:val="en-GB"/>
        </w:rPr>
        <w:t xml:space="preserve"> </w:t>
      </w:r>
      <w:r w:rsidRPr="001D2AB3">
        <w:rPr>
          <w:color w:val="231F20"/>
          <w:w w:val="110"/>
          <w:lang w:val="en-GB"/>
        </w:rPr>
        <w:t>contained in</w:t>
      </w:r>
      <w:r w:rsidRPr="001D2AB3">
        <w:rPr>
          <w:color w:val="231F20"/>
          <w:spacing w:val="-29"/>
          <w:w w:val="110"/>
          <w:lang w:val="en-GB"/>
        </w:rPr>
        <w:t xml:space="preserve"> </w:t>
      </w:r>
      <w:r w:rsidRPr="001D2AB3">
        <w:rPr>
          <w:color w:val="231F20"/>
          <w:w w:val="110"/>
          <w:lang w:val="en-GB"/>
        </w:rPr>
        <w:t>various</w:t>
      </w:r>
      <w:r w:rsidRPr="001D2AB3">
        <w:rPr>
          <w:color w:val="231F20"/>
          <w:spacing w:val="-30"/>
          <w:w w:val="110"/>
          <w:lang w:val="en-GB"/>
        </w:rPr>
        <w:t xml:space="preserve"> </w:t>
      </w:r>
      <w:r w:rsidRPr="001D2AB3">
        <w:rPr>
          <w:color w:val="231F20"/>
          <w:w w:val="110"/>
          <w:lang w:val="en-GB"/>
        </w:rPr>
        <w:t>sections</w:t>
      </w:r>
      <w:r w:rsidRPr="001D2AB3">
        <w:rPr>
          <w:color w:val="231F20"/>
          <w:spacing w:val="-30"/>
          <w:w w:val="110"/>
          <w:lang w:val="en-GB"/>
        </w:rPr>
        <w:t xml:space="preserve"> </w:t>
      </w:r>
      <w:r w:rsidRPr="001D2AB3">
        <w:rPr>
          <w:color w:val="231F20"/>
          <w:w w:val="110"/>
          <w:lang w:val="en-GB"/>
        </w:rPr>
        <w:t>of the</w:t>
      </w:r>
      <w:r w:rsidRPr="001D2AB3">
        <w:rPr>
          <w:color w:val="231F20"/>
          <w:spacing w:val="-29"/>
          <w:w w:val="110"/>
          <w:lang w:val="en-GB"/>
        </w:rPr>
        <w:t xml:space="preserve"> </w:t>
      </w:r>
      <w:r w:rsidRPr="001D2AB3">
        <w:rPr>
          <w:color w:val="231F20"/>
          <w:w w:val="110"/>
          <w:lang w:val="en-GB"/>
        </w:rPr>
        <w:t>character</w:t>
      </w:r>
      <w:r w:rsidRPr="001D2AB3">
        <w:rPr>
          <w:color w:val="231F20"/>
          <w:spacing w:val="-30"/>
          <w:w w:val="110"/>
          <w:lang w:val="en-GB"/>
        </w:rPr>
        <w:t xml:space="preserve"> </w:t>
      </w:r>
      <w:r w:rsidRPr="001D2AB3">
        <w:rPr>
          <w:color w:val="231F20"/>
          <w:w w:val="110"/>
          <w:lang w:val="en-GB"/>
        </w:rPr>
        <w:t>educational,</w:t>
      </w:r>
      <w:r w:rsidRPr="001D2AB3">
        <w:rPr>
          <w:color w:val="231F20"/>
          <w:spacing w:val="-8"/>
          <w:w w:val="110"/>
          <w:lang w:val="en-GB"/>
        </w:rPr>
        <w:t xml:space="preserve"> </w:t>
      </w:r>
      <w:r w:rsidRPr="001D2AB3">
        <w:rPr>
          <w:color w:val="231F20"/>
          <w:w w:val="110"/>
          <w:lang w:val="en-GB"/>
        </w:rPr>
        <w:t>cultural</w:t>
      </w:r>
      <w:r w:rsidRPr="001D2AB3">
        <w:rPr>
          <w:color w:val="231F20"/>
          <w:spacing w:val="-8"/>
          <w:w w:val="110"/>
          <w:lang w:val="en-GB"/>
        </w:rPr>
        <w:t xml:space="preserve"> </w:t>
      </w:r>
      <w:r w:rsidRPr="001D2AB3">
        <w:rPr>
          <w:color w:val="231F20"/>
          <w:w w:val="110"/>
          <w:lang w:val="en-GB"/>
        </w:rPr>
        <w:t>and</w:t>
      </w:r>
      <w:r w:rsidRPr="001D2AB3">
        <w:rPr>
          <w:color w:val="231F20"/>
          <w:spacing w:val="-8"/>
          <w:w w:val="110"/>
          <w:lang w:val="en-GB"/>
        </w:rPr>
        <w:t xml:space="preserve"> </w:t>
      </w:r>
      <w:r w:rsidRPr="001D2AB3">
        <w:rPr>
          <w:color w:val="231F20"/>
          <w:w w:val="110"/>
          <w:lang w:val="en-GB"/>
        </w:rPr>
        <w:t>about</w:t>
      </w:r>
      <w:r w:rsidRPr="001D2AB3">
        <w:rPr>
          <w:color w:val="231F20"/>
          <w:spacing w:val="-8"/>
          <w:w w:val="110"/>
          <w:lang w:val="en-GB"/>
        </w:rPr>
        <w:t xml:space="preserve"> </w:t>
      </w:r>
      <w:r w:rsidRPr="001D2AB3">
        <w:rPr>
          <w:color w:val="231F20"/>
          <w:w w:val="110"/>
          <w:lang w:val="en-GB"/>
        </w:rPr>
        <w:t>of the</w:t>
      </w:r>
      <w:r w:rsidRPr="001D2AB3">
        <w:rPr>
          <w:color w:val="231F20"/>
          <w:spacing w:val="-8"/>
          <w:w w:val="110"/>
          <w:lang w:val="en-GB"/>
        </w:rPr>
        <w:t xml:space="preserve"> </w:t>
      </w:r>
      <w:r w:rsidRPr="001D2AB3">
        <w:rPr>
          <w:color w:val="231F20"/>
          <w:w w:val="110"/>
          <w:lang w:val="en-GB"/>
        </w:rPr>
        <w:t>partnerships</w:t>
      </w:r>
      <w:r w:rsidRPr="001D2AB3">
        <w:rPr>
          <w:color w:val="231F20"/>
          <w:spacing w:val="-8"/>
          <w:w w:val="110"/>
          <w:lang w:val="en-GB"/>
        </w:rPr>
        <w:t xml:space="preserve"> </w:t>
      </w:r>
      <w:r w:rsidRPr="001D2AB3">
        <w:rPr>
          <w:color w:val="231F20"/>
          <w:w w:val="110"/>
          <w:lang w:val="en-GB"/>
        </w:rPr>
        <w:t>of the</w:t>
      </w:r>
      <w:r w:rsidRPr="001D2AB3">
        <w:rPr>
          <w:color w:val="231F20"/>
          <w:spacing w:val="-8"/>
          <w:w w:val="110"/>
          <w:lang w:val="en-GB"/>
        </w:rPr>
        <w:t xml:space="preserve"> </w:t>
      </w:r>
      <w:r w:rsidRPr="001D2AB3">
        <w:rPr>
          <w:color w:val="231F20"/>
          <w:w w:val="110"/>
          <w:lang w:val="en-GB"/>
        </w:rPr>
        <w:t>people</w:t>
      </w:r>
      <w:r w:rsidRPr="001D2AB3">
        <w:rPr>
          <w:color w:val="231F20"/>
          <w:spacing w:val="-8"/>
          <w:w w:val="110"/>
          <w:lang w:val="en-GB"/>
        </w:rPr>
        <w:t xml:space="preserve"> </w:t>
      </w:r>
      <w:r w:rsidRPr="001D2AB3">
        <w:rPr>
          <w:color w:val="231F20"/>
          <w:w w:val="110"/>
          <w:lang w:val="en-GB"/>
        </w:rPr>
        <w:t>relay by the deaf.</w:t>
      </w:r>
      <w:r w:rsidRPr="001D2AB3">
        <w:rPr>
          <w:color w:val="231F20"/>
          <w:spacing w:val="-8"/>
          <w:w w:val="110"/>
          <w:lang w:val="en-GB"/>
        </w:rPr>
        <w:t xml:space="preserve"> </w:t>
      </w:r>
      <w:r w:rsidRPr="001D2AB3">
        <w:rPr>
          <w:color w:val="231F20"/>
          <w:w w:val="110"/>
          <w:lang w:val="en-GB"/>
        </w:rPr>
        <w:t>Since</w:t>
      </w:r>
      <w:r w:rsidRPr="001D2AB3">
        <w:rPr>
          <w:color w:val="231F20"/>
          <w:spacing w:val="-8"/>
          <w:w w:val="110"/>
          <w:lang w:val="en-GB"/>
        </w:rPr>
        <w:t xml:space="preserve"> </w:t>
      </w:r>
      <w:r w:rsidRPr="001D2AB3">
        <w:rPr>
          <w:color w:val="231F20"/>
          <w:w w:val="110"/>
          <w:lang w:val="en-GB"/>
        </w:rPr>
        <w:t>his/her excellency</w:t>
      </w:r>
      <w:r w:rsidRPr="001D2AB3">
        <w:rPr>
          <w:color w:val="231F20"/>
          <w:spacing w:val="-8"/>
          <w:w w:val="110"/>
          <w:lang w:val="en-GB"/>
        </w:rPr>
        <w:t xml:space="preserve"> </w:t>
      </w:r>
      <w:r w:rsidRPr="001D2AB3">
        <w:rPr>
          <w:color w:val="231F20"/>
          <w:w w:val="110"/>
          <w:lang w:val="en-GB"/>
        </w:rPr>
        <w:t>withdrawals</w:t>
      </w:r>
      <w:r w:rsidRPr="001D2AB3">
        <w:rPr>
          <w:color w:val="231F20"/>
          <w:spacing w:val="-8"/>
          <w:w w:val="110"/>
          <w:lang w:val="en-GB"/>
        </w:rPr>
        <w:t xml:space="preserve"> </w:t>
      </w:r>
      <w:r w:rsidRPr="001D2AB3">
        <w:rPr>
          <w:color w:val="231F20"/>
          <w:w w:val="110"/>
          <w:lang w:val="en-GB"/>
        </w:rPr>
        <w:t>in the</w:t>
      </w:r>
      <w:r w:rsidRPr="001D2AB3">
        <w:rPr>
          <w:color w:val="231F20"/>
          <w:spacing w:val="-8"/>
          <w:w w:val="110"/>
          <w:lang w:val="en-GB"/>
        </w:rPr>
        <w:t xml:space="preserve"> </w:t>
      </w:r>
      <w:r w:rsidRPr="001D2AB3">
        <w:rPr>
          <w:color w:val="231F20"/>
          <w:w w:val="110"/>
          <w:lang w:val="en-GB"/>
        </w:rPr>
        <w:t>1982,</w:t>
      </w:r>
      <w:r w:rsidRPr="001D2AB3">
        <w:rPr>
          <w:color w:val="231F20"/>
          <w:spacing w:val="-8"/>
          <w:w w:val="110"/>
          <w:lang w:val="en-GB"/>
        </w:rPr>
        <w:t xml:space="preserve"> </w:t>
      </w:r>
      <w:r w:rsidRPr="001D2AB3">
        <w:rPr>
          <w:color w:val="231F20"/>
          <w:w w:val="110"/>
          <w:lang w:val="en-GB"/>
        </w:rPr>
        <w:t>of the constitution and the convention of the international</w:t>
      </w:r>
      <w:r w:rsidRPr="001D2AB3">
        <w:rPr>
          <w:color w:val="231F20"/>
          <w:spacing w:val="-8"/>
          <w:w w:val="110"/>
          <w:lang w:val="en-GB"/>
        </w:rPr>
        <w:t xml:space="preserve"> </w:t>
      </w:r>
      <w:r w:rsidRPr="001D2AB3">
        <w:rPr>
          <w:color w:val="231F20"/>
          <w:w w:val="110"/>
          <w:lang w:val="en-GB"/>
        </w:rPr>
        <w:t>included</w:t>
      </w:r>
      <w:r w:rsidRPr="001D2AB3">
        <w:rPr>
          <w:color w:val="231F20"/>
          <w:spacing w:val="-21"/>
          <w:w w:val="110"/>
          <w:lang w:val="en-GB"/>
        </w:rPr>
        <w:t xml:space="preserve"> </w:t>
      </w:r>
      <w:r w:rsidRPr="001D2AB3">
        <w:rPr>
          <w:color w:val="231F20"/>
          <w:w w:val="110"/>
          <w:lang w:val="en-GB"/>
        </w:rPr>
        <w:t>language</w:t>
      </w:r>
      <w:r w:rsidRPr="001D2AB3">
        <w:rPr>
          <w:color w:val="231F20"/>
          <w:spacing w:val="-20"/>
          <w:w w:val="110"/>
          <w:lang w:val="en-GB"/>
        </w:rPr>
        <w:t xml:space="preserve"> </w:t>
      </w:r>
      <w:r w:rsidRPr="001D2AB3">
        <w:rPr>
          <w:color w:val="231F20"/>
          <w:w w:val="110"/>
          <w:lang w:val="en-GB"/>
        </w:rPr>
        <w:t>of the</w:t>
      </w:r>
      <w:r w:rsidRPr="001D2AB3">
        <w:rPr>
          <w:color w:val="231F20"/>
          <w:spacing w:val="-21"/>
          <w:w w:val="110"/>
          <w:lang w:val="en-GB"/>
        </w:rPr>
        <w:t xml:space="preserve"> </w:t>
      </w:r>
      <w:r w:rsidRPr="001D2AB3">
        <w:rPr>
          <w:color w:val="231F20"/>
          <w:w w:val="110"/>
          <w:lang w:val="en-GB"/>
        </w:rPr>
        <w:t>signs</w:t>
      </w:r>
      <w:r w:rsidRPr="001D2AB3">
        <w:rPr>
          <w:color w:val="231F20"/>
          <w:spacing w:val="-20"/>
          <w:w w:val="110"/>
          <w:lang w:val="en-GB"/>
        </w:rPr>
        <w:t xml:space="preserve"> </w:t>
      </w:r>
      <w:r w:rsidRPr="001D2AB3">
        <w:rPr>
          <w:color w:val="231F20"/>
          <w:w w:val="110"/>
          <w:lang w:val="en-GB"/>
        </w:rPr>
        <w:t>spanish</w:t>
      </w:r>
      <w:r w:rsidRPr="001D2AB3">
        <w:rPr>
          <w:color w:val="231F20"/>
          <w:spacing w:val="-20"/>
          <w:w w:val="110"/>
          <w:lang w:val="en-GB"/>
        </w:rPr>
        <w:t xml:space="preserve"> </w:t>
      </w:r>
      <w:r w:rsidRPr="001D2AB3">
        <w:rPr>
          <w:color w:val="231F20"/>
          <w:w w:val="110"/>
          <w:lang w:val="en-GB"/>
        </w:rPr>
        <w:t>in the</w:t>
      </w:r>
      <w:r w:rsidRPr="001D2AB3">
        <w:rPr>
          <w:color w:val="231F20"/>
          <w:spacing w:val="-21"/>
          <w:w w:val="110"/>
          <w:lang w:val="en-GB"/>
        </w:rPr>
        <w:t xml:space="preserve"> </w:t>
      </w:r>
      <w:r w:rsidRPr="001D2AB3">
        <w:rPr>
          <w:color w:val="231F20"/>
          <w:w w:val="110"/>
          <w:lang w:val="en-GB"/>
        </w:rPr>
        <w:t>no change</w:t>
      </w:r>
      <w:r w:rsidRPr="001D2AB3">
        <w:rPr>
          <w:color w:val="231F20"/>
          <w:spacing w:val="-20"/>
          <w:w w:val="110"/>
          <w:lang w:val="en-GB"/>
        </w:rPr>
        <w:t xml:space="preserve"> </w:t>
      </w:r>
      <w:r w:rsidRPr="001D2AB3">
        <w:rPr>
          <w:color w:val="231F20"/>
          <w:w w:val="110"/>
          <w:lang w:val="en-GB"/>
        </w:rPr>
        <w:t>content</w:t>
      </w:r>
      <w:r w:rsidRPr="001D2AB3">
        <w:rPr>
          <w:color w:val="231F20"/>
          <w:spacing w:val="-20"/>
          <w:w w:val="110"/>
          <w:lang w:val="en-GB"/>
        </w:rPr>
        <w:t xml:space="preserve"> </w:t>
      </w:r>
      <w:r w:rsidRPr="001D2AB3">
        <w:rPr>
          <w:color w:val="231F20"/>
          <w:w w:val="110"/>
          <w:lang w:val="en-GB"/>
        </w:rPr>
        <w:t>through</w:t>
      </w:r>
      <w:r w:rsidRPr="001D2AB3">
        <w:rPr>
          <w:color w:val="231F20"/>
          <w:spacing w:val="-21"/>
          <w:w w:val="110"/>
          <w:lang w:val="en-GB"/>
        </w:rPr>
        <w:t xml:space="preserve"> </w:t>
      </w:r>
      <w:r w:rsidRPr="001D2AB3">
        <w:rPr>
          <w:color w:val="231F20"/>
          <w:w w:val="110"/>
          <w:lang w:val="en-GB"/>
        </w:rPr>
        <w:t>of the</w:t>
      </w:r>
      <w:r w:rsidRPr="001D2AB3">
        <w:rPr>
          <w:color w:val="231F20"/>
          <w:spacing w:val="-20"/>
          <w:w w:val="110"/>
          <w:lang w:val="en-GB"/>
        </w:rPr>
        <w:t xml:space="preserve"> </w:t>
      </w:r>
      <w:r w:rsidRPr="001D2AB3">
        <w:rPr>
          <w:color w:val="231F20"/>
          <w:w w:val="110"/>
          <w:lang w:val="en-GB"/>
        </w:rPr>
        <w:t>decade</w:t>
      </w:r>
      <w:r w:rsidRPr="001D2AB3">
        <w:rPr>
          <w:color w:val="231F20"/>
          <w:spacing w:val="-20"/>
          <w:w w:val="110"/>
          <w:lang w:val="en-GB"/>
        </w:rPr>
        <w:t xml:space="preserve"> </w:t>
      </w:r>
      <w:r w:rsidRPr="001D2AB3">
        <w:rPr>
          <w:color w:val="231F20"/>
          <w:w w:val="110"/>
          <w:lang w:val="en-GB"/>
        </w:rPr>
        <w:t>of the</w:t>
      </w:r>
      <w:r w:rsidRPr="001D2AB3">
        <w:rPr>
          <w:color w:val="231F20"/>
          <w:spacing w:val="-21"/>
          <w:w w:val="110"/>
          <w:lang w:val="en-GB"/>
        </w:rPr>
        <w:t xml:space="preserve"> </w:t>
      </w:r>
      <w:r w:rsidRPr="001D2AB3">
        <w:rPr>
          <w:color w:val="231F20"/>
          <w:w w:val="110"/>
          <w:lang w:val="en-GB"/>
        </w:rPr>
        <w:t>of the</w:t>
      </w:r>
      <w:r w:rsidRPr="001D2AB3">
        <w:rPr>
          <w:color w:val="231F20"/>
          <w:spacing w:val="-20"/>
          <w:w w:val="110"/>
          <w:lang w:val="en-GB"/>
        </w:rPr>
        <w:t xml:space="preserve"> </w:t>
      </w:r>
      <w:r w:rsidRPr="001D2AB3">
        <w:rPr>
          <w:color w:val="231F20"/>
          <w:w w:val="110"/>
          <w:lang w:val="en-GB"/>
        </w:rPr>
        <w:t>in the same band as the frequency band above 25 ghz,</w:t>
      </w:r>
      <w:r w:rsidRPr="001D2AB3">
        <w:rPr>
          <w:color w:val="231F20"/>
          <w:spacing w:val="-14"/>
          <w:w w:val="110"/>
          <w:lang w:val="en-GB"/>
        </w:rPr>
        <w:t xml:space="preserve"> </w:t>
      </w:r>
      <w:r w:rsidRPr="001D2AB3">
        <w:rPr>
          <w:color w:val="231F20"/>
          <w:w w:val="110"/>
          <w:lang w:val="en-GB"/>
        </w:rPr>
        <w:t>started</w:t>
      </w:r>
      <w:r w:rsidRPr="001D2AB3">
        <w:rPr>
          <w:color w:val="231F20"/>
          <w:spacing w:val="-14"/>
          <w:w w:val="110"/>
          <w:lang w:val="en-GB"/>
        </w:rPr>
        <w:t xml:space="preserve"> </w:t>
      </w:r>
      <w:r w:rsidRPr="001D2AB3">
        <w:rPr>
          <w:color w:val="231F20"/>
          <w:w w:val="110"/>
          <w:lang w:val="en-GB"/>
        </w:rPr>
        <w:t>a</w:t>
      </w:r>
      <w:r w:rsidRPr="001D2AB3">
        <w:rPr>
          <w:color w:val="231F20"/>
          <w:spacing w:val="-13"/>
          <w:w w:val="110"/>
          <w:lang w:val="en-GB"/>
        </w:rPr>
        <w:t xml:space="preserve"> </w:t>
      </w:r>
      <w:r w:rsidRPr="001D2AB3">
        <w:rPr>
          <w:color w:val="231F20"/>
          <w:w w:val="110"/>
          <w:lang w:val="en-GB"/>
        </w:rPr>
        <w:t>emitted</w:t>
      </w:r>
      <w:r w:rsidRPr="001D2AB3">
        <w:rPr>
          <w:color w:val="231F20"/>
          <w:spacing w:val="-14"/>
          <w:w w:val="110"/>
          <w:lang w:val="en-GB"/>
        </w:rPr>
        <w:t xml:space="preserve"> </w:t>
      </w:r>
      <w:r w:rsidRPr="001D2AB3">
        <w:rPr>
          <w:color w:val="231F20"/>
          <w:w w:val="110"/>
          <w:lang w:val="en-GB"/>
        </w:rPr>
        <w:t>daily</w:t>
      </w:r>
      <w:r w:rsidRPr="001D2AB3">
        <w:rPr>
          <w:color w:val="231F20"/>
          <w:spacing w:val="-13"/>
          <w:w w:val="110"/>
          <w:lang w:val="en-GB"/>
        </w:rPr>
        <w:t xml:space="preserve"> </w:t>
      </w:r>
      <w:r w:rsidRPr="001D2AB3">
        <w:rPr>
          <w:color w:val="231F20"/>
          <w:w w:val="110"/>
          <w:lang w:val="en-GB"/>
        </w:rPr>
        <w:t>in the</w:t>
      </w:r>
      <w:r w:rsidRPr="001D2AB3">
        <w:rPr>
          <w:color w:val="231F20"/>
          <w:spacing w:val="-14"/>
          <w:w w:val="110"/>
          <w:lang w:val="en-GB"/>
        </w:rPr>
        <w:t xml:space="preserve"> </w:t>
      </w:r>
      <w:r w:rsidRPr="001D2AB3">
        <w:rPr>
          <w:color w:val="231F20"/>
          <w:w w:val="110"/>
          <w:lang w:val="en-GB"/>
        </w:rPr>
        <w:t>hours</w:t>
      </w:r>
      <w:r w:rsidRPr="001D2AB3">
        <w:rPr>
          <w:color w:val="231F20"/>
          <w:spacing w:val="-13"/>
          <w:w w:val="110"/>
          <w:lang w:val="en-GB"/>
        </w:rPr>
        <w:t xml:space="preserve"> </w:t>
      </w:r>
      <w:r w:rsidRPr="001D2AB3">
        <w:rPr>
          <w:color w:val="231F20"/>
          <w:w w:val="110"/>
          <w:lang w:val="en-GB"/>
        </w:rPr>
        <w:t>fospertino</w:t>
      </w:r>
      <w:r w:rsidRPr="001D2AB3">
        <w:rPr>
          <w:color w:val="231F20"/>
          <w:spacing w:val="-14"/>
          <w:w w:val="110"/>
          <w:lang w:val="en-GB"/>
        </w:rPr>
        <w:t xml:space="preserve"> </w:t>
      </w:r>
      <w:r w:rsidRPr="001D2AB3">
        <w:rPr>
          <w:color w:val="231F20"/>
          <w:w w:val="110"/>
          <w:lang w:val="en-GB"/>
        </w:rPr>
        <w:t>particularly in the case of Non-GSO FSS systems operating in</w:t>
      </w:r>
      <w:r w:rsidRPr="001D2AB3">
        <w:rPr>
          <w:color w:val="231F20"/>
          <w:spacing w:val="-13"/>
          <w:w w:val="110"/>
          <w:lang w:val="en-GB"/>
        </w:rPr>
        <w:t xml:space="preserve"> </w:t>
      </w:r>
      <w:r w:rsidRPr="001D2AB3">
        <w:rPr>
          <w:color w:val="231F20"/>
          <w:w w:val="110"/>
          <w:lang w:val="en-GB"/>
        </w:rPr>
        <w:t>briefing report, a summary of highlights of just five minutes remaining i</w:t>
      </w:r>
      <w:r w:rsidRPr="001D2AB3">
        <w:rPr>
          <w:color w:val="231F20"/>
          <w:w w:val="110"/>
          <w:lang w:val="en-GB"/>
        </w:rPr>
        <w:t>n programming until summer 1994 (CNLSE, 2015: This development was characterized by the presence of two presenters in the same physical space,</w:t>
      </w:r>
      <w:r w:rsidRPr="001D2AB3">
        <w:rPr>
          <w:color w:val="231F20"/>
          <w:spacing w:val="-12"/>
          <w:w w:val="110"/>
          <w:lang w:val="en-GB"/>
        </w:rPr>
        <w:t xml:space="preserve"> </w:t>
      </w:r>
      <w:r w:rsidRPr="001D2AB3">
        <w:rPr>
          <w:color w:val="231F20"/>
          <w:w w:val="110"/>
          <w:lang w:val="en-GB"/>
        </w:rPr>
        <w:t>un</w:t>
      </w:r>
      <w:r w:rsidRPr="001D2AB3">
        <w:rPr>
          <w:color w:val="231F20"/>
          <w:spacing w:val="-12"/>
          <w:w w:val="110"/>
          <w:lang w:val="en-GB"/>
        </w:rPr>
        <w:t xml:space="preserve"> </w:t>
      </w:r>
      <w:r w:rsidRPr="001D2AB3">
        <w:rPr>
          <w:color w:val="231F20"/>
          <w:w w:val="110"/>
          <w:lang w:val="en-GB"/>
        </w:rPr>
        <w:t>of the</w:t>
      </w:r>
      <w:r w:rsidRPr="001D2AB3">
        <w:rPr>
          <w:color w:val="231F20"/>
          <w:spacing w:val="-11"/>
          <w:w w:val="110"/>
          <w:lang w:val="en-GB"/>
        </w:rPr>
        <w:t xml:space="preserve"> </w:t>
      </w:r>
      <w:r w:rsidRPr="001D2AB3">
        <w:rPr>
          <w:color w:val="231F20"/>
          <w:w w:val="110"/>
          <w:lang w:val="en-GB"/>
        </w:rPr>
        <w:t>of the</w:t>
      </w:r>
      <w:r w:rsidRPr="001D2AB3">
        <w:rPr>
          <w:color w:val="231F20"/>
          <w:spacing w:val="-12"/>
          <w:w w:val="110"/>
          <w:lang w:val="en-GB"/>
        </w:rPr>
        <w:t xml:space="preserve"> </w:t>
      </w:r>
      <w:r w:rsidRPr="001D2AB3">
        <w:rPr>
          <w:color w:val="231F20"/>
          <w:w w:val="110"/>
          <w:lang w:val="en-GB"/>
        </w:rPr>
        <w:t>of which</w:t>
      </w:r>
      <w:r w:rsidRPr="001D2AB3">
        <w:rPr>
          <w:color w:val="231F20"/>
          <w:spacing w:val="-11"/>
          <w:w w:val="110"/>
          <w:lang w:val="en-GB"/>
        </w:rPr>
        <w:t xml:space="preserve"> </w:t>
      </w:r>
      <w:r w:rsidRPr="001D2AB3">
        <w:rPr>
          <w:color w:val="231F20"/>
          <w:w w:val="110"/>
          <w:lang w:val="en-GB"/>
        </w:rPr>
        <w:t>of which</w:t>
      </w:r>
      <w:r w:rsidRPr="001D2AB3">
        <w:rPr>
          <w:color w:val="231F20"/>
          <w:spacing w:val="-12"/>
          <w:w w:val="110"/>
          <w:lang w:val="en-GB"/>
        </w:rPr>
        <w:t xml:space="preserve"> </w:t>
      </w:r>
      <w:r w:rsidRPr="001D2AB3">
        <w:rPr>
          <w:color w:val="231F20"/>
          <w:w w:val="110"/>
          <w:lang w:val="en-GB"/>
        </w:rPr>
        <w:t>Of the</w:t>
      </w:r>
      <w:r w:rsidRPr="001D2AB3">
        <w:rPr>
          <w:color w:val="231F20"/>
          <w:spacing w:val="-11"/>
          <w:w w:val="110"/>
          <w:lang w:val="en-GB"/>
        </w:rPr>
        <w:t xml:space="preserve"> </w:t>
      </w:r>
      <w:r w:rsidRPr="001D2AB3">
        <w:rPr>
          <w:color w:val="231F20"/>
          <w:w w:val="110"/>
          <w:lang w:val="en-GB"/>
        </w:rPr>
        <w:t>summary</w:t>
      </w:r>
      <w:r w:rsidRPr="001D2AB3">
        <w:rPr>
          <w:color w:val="231F20"/>
          <w:spacing w:val="-12"/>
          <w:w w:val="110"/>
          <w:lang w:val="en-GB"/>
        </w:rPr>
        <w:t xml:space="preserve"> </w:t>
      </w:r>
      <w:r w:rsidRPr="001D2AB3">
        <w:rPr>
          <w:color w:val="231F20"/>
          <w:w w:val="110"/>
          <w:lang w:val="en-GB"/>
        </w:rPr>
        <w:t>of the</w:t>
      </w:r>
      <w:r w:rsidRPr="001D2AB3">
        <w:rPr>
          <w:color w:val="231F20"/>
          <w:spacing w:val="-12"/>
          <w:w w:val="110"/>
          <w:lang w:val="en-GB"/>
        </w:rPr>
        <w:t xml:space="preserve"> </w:t>
      </w:r>
      <w:r w:rsidRPr="001D2AB3">
        <w:rPr>
          <w:color w:val="231F20"/>
          <w:w w:val="110"/>
          <w:lang w:val="en-GB"/>
        </w:rPr>
        <w:t>news</w:t>
      </w:r>
      <w:r w:rsidRPr="001D2AB3">
        <w:rPr>
          <w:color w:val="231F20"/>
          <w:spacing w:val="-11"/>
          <w:w w:val="110"/>
          <w:lang w:val="en-GB"/>
        </w:rPr>
        <w:t xml:space="preserve"> </w:t>
      </w:r>
      <w:r w:rsidRPr="001D2AB3">
        <w:rPr>
          <w:color w:val="231F20"/>
          <w:w w:val="110"/>
          <w:lang w:val="en-GB"/>
        </w:rPr>
        <w:t>in the</w:t>
      </w:r>
      <w:r w:rsidRPr="001D2AB3">
        <w:rPr>
          <w:color w:val="231F20"/>
          <w:spacing w:val="-12"/>
          <w:w w:val="110"/>
          <w:lang w:val="en-GB"/>
        </w:rPr>
        <w:t xml:space="preserve"> </w:t>
      </w:r>
      <w:r w:rsidRPr="001D2AB3">
        <w:rPr>
          <w:color w:val="231F20"/>
          <w:w w:val="110"/>
          <w:lang w:val="en-GB"/>
        </w:rPr>
        <w:t>language</w:t>
      </w:r>
      <w:r w:rsidRPr="001D2AB3">
        <w:rPr>
          <w:color w:val="231F20"/>
          <w:spacing w:val="-11"/>
          <w:w w:val="110"/>
          <w:lang w:val="en-GB"/>
        </w:rPr>
        <w:t xml:space="preserve"> </w:t>
      </w:r>
      <w:r w:rsidRPr="001D2AB3">
        <w:rPr>
          <w:color w:val="231F20"/>
          <w:w w:val="110"/>
          <w:lang w:val="en-GB"/>
        </w:rPr>
        <w:t>oral</w:t>
      </w:r>
      <w:r w:rsidRPr="001D2AB3">
        <w:rPr>
          <w:color w:val="231F20"/>
          <w:spacing w:val="-12"/>
          <w:w w:val="110"/>
          <w:lang w:val="en-GB"/>
        </w:rPr>
        <w:t xml:space="preserve"> </w:t>
      </w:r>
      <w:r w:rsidRPr="001D2AB3">
        <w:rPr>
          <w:color w:val="231F20"/>
          <w:w w:val="110"/>
          <w:lang w:val="en-GB"/>
        </w:rPr>
        <w:t>while</w:t>
      </w:r>
      <w:r w:rsidRPr="001D2AB3">
        <w:rPr>
          <w:color w:val="231F20"/>
          <w:spacing w:val="-11"/>
          <w:w w:val="110"/>
          <w:lang w:val="en-GB"/>
        </w:rPr>
        <w:t xml:space="preserve"> </w:t>
      </w:r>
      <w:r w:rsidRPr="001D2AB3">
        <w:rPr>
          <w:color w:val="231F20"/>
          <w:w w:val="110"/>
          <w:lang w:val="en-GB"/>
        </w:rPr>
        <w:t>of the</w:t>
      </w:r>
      <w:r w:rsidRPr="001D2AB3">
        <w:rPr>
          <w:color w:val="231F20"/>
          <w:spacing w:val="-12"/>
          <w:w w:val="110"/>
          <w:lang w:val="en-GB"/>
        </w:rPr>
        <w:t xml:space="preserve"> </w:t>
      </w:r>
      <w:r w:rsidRPr="001D2AB3">
        <w:rPr>
          <w:color w:val="231F20"/>
          <w:spacing w:val="-4"/>
          <w:w w:val="110"/>
          <w:lang w:val="en-GB"/>
        </w:rPr>
        <w:t xml:space="preserve">other </w:t>
      </w:r>
      <w:r w:rsidRPr="001D2AB3">
        <w:rPr>
          <w:color w:val="231F20"/>
          <w:w w:val="110"/>
          <w:lang w:val="en-GB"/>
        </w:rPr>
        <w:t>was interpr</w:t>
      </w:r>
      <w:r w:rsidRPr="001D2AB3">
        <w:rPr>
          <w:color w:val="231F20"/>
          <w:w w:val="110"/>
          <w:lang w:val="en-GB"/>
        </w:rPr>
        <w:t>etative in the english language of the united states of america</w:t>
      </w:r>
      <w:r w:rsidRPr="001D2AB3">
        <w:rPr>
          <w:color w:val="231F20"/>
          <w:spacing w:val="59"/>
          <w:w w:val="110"/>
          <w:lang w:val="en-GB"/>
        </w:rPr>
        <w:t xml:space="preserve"> </w:t>
      </w:r>
      <w:r w:rsidRPr="001D2AB3">
        <w:rPr>
          <w:color w:val="231F20"/>
          <w:w w:val="110"/>
          <w:lang w:val="en-GB"/>
        </w:rPr>
        <w:t>signs</w:t>
      </w:r>
      <w:r w:rsidRPr="001D2AB3">
        <w:rPr>
          <w:color w:val="231F20"/>
          <w:w w:val="110"/>
          <w:position w:val="8"/>
          <w:sz w:val="14"/>
          <w:lang w:val="en-GB"/>
        </w:rPr>
        <w:t>4</w:t>
      </w:r>
      <w:r w:rsidRPr="001D2AB3">
        <w:rPr>
          <w:color w:val="231F20"/>
          <w:w w:val="110"/>
          <w:lang w:val="en-GB"/>
        </w:rPr>
        <w:t>.</w:t>
      </w:r>
    </w:p>
    <w:p w:rsidR="00E20BA1" w:rsidRPr="001D2AB3" w:rsidRDefault="001000BB" w:rsidP="001D2AB3">
      <w:pPr>
        <w:pStyle w:val="BodyText"/>
        <w:spacing w:before="204" w:line="328" w:lineRule="auto"/>
        <w:ind w:left="117" w:right="1413"/>
        <w:jc w:val="both"/>
        <w:rPr>
          <w:lang w:val="en-GB"/>
        </w:rPr>
      </w:pPr>
      <w:r w:rsidRPr="001D2AB3">
        <w:rPr>
          <w:color w:val="231F20"/>
          <w:w w:val="110"/>
          <w:lang w:val="en-GB"/>
        </w:rPr>
        <w:t xml:space="preserve">In 1997, after the commencement of the programme, the programme had been issued, In other words, on </w:t>
      </w:r>
      <w:r w:rsidR="001D2AB3" w:rsidRPr="001D2AB3">
        <w:rPr>
          <w:color w:val="231F20"/>
          <w:w w:val="110"/>
          <w:lang w:val="en-GB"/>
        </w:rPr>
        <w:t>S</w:t>
      </w:r>
      <w:r w:rsidRPr="001D2AB3">
        <w:rPr>
          <w:color w:val="231F20"/>
          <w:w w:val="110"/>
          <w:lang w:val="en-GB"/>
        </w:rPr>
        <w:t>aturdays</w:t>
      </w:r>
      <w:r w:rsidR="001D2AB3" w:rsidRPr="001D2AB3">
        <w:rPr>
          <w:color w:val="231F20"/>
          <w:w w:val="110"/>
          <w:lang w:val="en-GB"/>
        </w:rPr>
        <w:t xml:space="preserve"> </w:t>
      </w:r>
      <w:r w:rsidRPr="001D2AB3">
        <w:rPr>
          <w:color w:val="231F20"/>
          <w:w w:val="105"/>
          <w:lang w:val="en-GB"/>
        </w:rPr>
        <w:t>morning at 2 of TVE. The programme has been maintained with no continuity, but is currently the subject of a sign language</w:t>
      </w:r>
      <w:r w:rsidR="001D2AB3">
        <w:rPr>
          <w:color w:val="231F20"/>
          <w:w w:val="105"/>
          <w:lang w:val="en-GB"/>
        </w:rPr>
        <w:t xml:space="preserve">. </w:t>
      </w:r>
      <w:r w:rsidRPr="001D2AB3">
        <w:rPr>
          <w:color w:val="231F20"/>
          <w:w w:val="105"/>
          <w:lang w:val="en-GB"/>
        </w:rPr>
        <w:t xml:space="preserve">Is a 30-minute programme booking in spanish-sign language (ie, no </w:t>
      </w:r>
      <w:r w:rsidRPr="001D2AB3">
        <w:rPr>
          <w:color w:val="231F20"/>
          <w:spacing w:val="-6"/>
          <w:w w:val="105"/>
          <w:lang w:val="en-GB"/>
        </w:rPr>
        <w:t>is to be sought</w:t>
      </w:r>
      <w:r w:rsidRPr="001D2AB3">
        <w:rPr>
          <w:color w:val="231F20"/>
          <w:spacing w:val="44"/>
          <w:w w:val="105"/>
          <w:lang w:val="en-GB"/>
        </w:rPr>
        <w:t xml:space="preserve"> </w:t>
      </w:r>
      <w:r w:rsidRPr="001D2AB3">
        <w:rPr>
          <w:color w:val="231F20"/>
          <w:w w:val="105"/>
          <w:lang w:val="en-GB"/>
        </w:rPr>
        <w:t>comes from interpreting the spoken language), whi</w:t>
      </w:r>
      <w:r w:rsidRPr="001D2AB3">
        <w:rPr>
          <w:color w:val="231F20"/>
          <w:w w:val="105"/>
          <w:lang w:val="en-GB"/>
        </w:rPr>
        <w:t>ch also includes voice on off and captions</w:t>
      </w:r>
      <w:r w:rsidR="001D2AB3">
        <w:rPr>
          <w:color w:val="231F20"/>
          <w:w w:val="105"/>
          <w:lang w:val="en-GB"/>
        </w:rPr>
        <w:t xml:space="preserve">. </w:t>
      </w:r>
      <w:r w:rsidRPr="001D2AB3">
        <w:rPr>
          <w:color w:val="231F20"/>
          <w:w w:val="105"/>
          <w:lang w:val="en-GB"/>
        </w:rPr>
        <w:t>The content consists of a summary of news of general interest and targeting persons who are deaf and blind-blind</w:t>
      </w:r>
      <w:r w:rsidR="001D2AB3">
        <w:rPr>
          <w:color w:val="231F20"/>
          <w:w w:val="105"/>
          <w:lang w:val="en-GB"/>
        </w:rPr>
        <w:t xml:space="preserve">. </w:t>
      </w:r>
      <w:r w:rsidRPr="001D2AB3">
        <w:rPr>
          <w:color w:val="231F20"/>
          <w:w w:val="105"/>
          <w:lang w:val="en-GB"/>
        </w:rPr>
        <w:t xml:space="preserve">In this programme, sign language </w:t>
      </w:r>
      <w:r w:rsidRPr="001D2AB3">
        <w:rPr>
          <w:color w:val="231F20"/>
          <w:spacing w:val="-3"/>
          <w:w w:val="105"/>
          <w:lang w:val="en-GB"/>
        </w:rPr>
        <w:t xml:space="preserve">occupies </w:t>
      </w:r>
      <w:r w:rsidRPr="001D2AB3">
        <w:rPr>
          <w:color w:val="231F20"/>
          <w:w w:val="105"/>
          <w:lang w:val="en-GB"/>
        </w:rPr>
        <w:t>the main picture and picture may be noted with deaf sp</w:t>
      </w:r>
      <w:r w:rsidRPr="001D2AB3">
        <w:rPr>
          <w:color w:val="231F20"/>
          <w:w w:val="105"/>
          <w:lang w:val="en-GB"/>
        </w:rPr>
        <w:t>eakers</w:t>
      </w:r>
      <w:r w:rsidR="001D2AB3">
        <w:rPr>
          <w:color w:val="231F20"/>
          <w:w w:val="105"/>
          <w:lang w:val="en-GB"/>
        </w:rPr>
        <w:t xml:space="preserve">. </w:t>
      </w:r>
      <w:r w:rsidRPr="001D2AB3">
        <w:rPr>
          <w:color w:val="231F20"/>
          <w:w w:val="105"/>
          <w:lang w:val="en-GB"/>
        </w:rPr>
        <w:t>In chapter</w:t>
      </w:r>
      <w:r w:rsidRPr="001D2AB3">
        <w:rPr>
          <w:color w:val="231F20"/>
          <w:spacing w:val="25"/>
          <w:w w:val="105"/>
          <w:lang w:val="en-GB"/>
        </w:rPr>
        <w:t xml:space="preserve"> </w:t>
      </w:r>
      <w:r w:rsidRPr="001D2AB3">
        <w:rPr>
          <w:color w:val="231F20"/>
          <w:w w:val="105"/>
          <w:lang w:val="en-GB"/>
        </w:rPr>
        <w:t>5</w:t>
      </w:r>
      <w:r w:rsidRPr="001D2AB3">
        <w:rPr>
          <w:color w:val="231F20"/>
          <w:spacing w:val="25"/>
          <w:w w:val="105"/>
          <w:lang w:val="en-GB"/>
        </w:rPr>
        <w:t xml:space="preserve"> </w:t>
      </w:r>
      <w:r w:rsidRPr="001D2AB3">
        <w:rPr>
          <w:color w:val="231F20"/>
          <w:w w:val="105"/>
          <w:lang w:val="en-GB"/>
        </w:rPr>
        <w:t>is to be sought</w:t>
      </w:r>
      <w:r w:rsidRPr="001D2AB3">
        <w:rPr>
          <w:color w:val="231F20"/>
          <w:spacing w:val="26"/>
          <w:w w:val="105"/>
          <w:lang w:val="en-GB"/>
        </w:rPr>
        <w:t xml:space="preserve"> </w:t>
      </w:r>
      <w:r w:rsidRPr="001D2AB3">
        <w:rPr>
          <w:color w:val="231F20"/>
          <w:w w:val="105"/>
          <w:lang w:val="en-GB"/>
        </w:rPr>
        <w:t>examine</w:t>
      </w:r>
      <w:r w:rsidRPr="001D2AB3">
        <w:rPr>
          <w:color w:val="231F20"/>
          <w:spacing w:val="25"/>
          <w:w w:val="105"/>
          <w:lang w:val="en-GB"/>
        </w:rPr>
        <w:t xml:space="preserve"> </w:t>
      </w:r>
      <w:r w:rsidRPr="001D2AB3">
        <w:rPr>
          <w:color w:val="231F20"/>
          <w:w w:val="105"/>
          <w:lang w:val="en-GB"/>
        </w:rPr>
        <w:t>of the</w:t>
      </w:r>
      <w:r w:rsidRPr="001D2AB3">
        <w:rPr>
          <w:color w:val="231F20"/>
          <w:spacing w:val="26"/>
          <w:w w:val="105"/>
          <w:lang w:val="en-GB"/>
        </w:rPr>
        <w:t xml:space="preserve"> </w:t>
      </w:r>
      <w:r w:rsidRPr="001D2AB3">
        <w:rPr>
          <w:color w:val="231F20"/>
          <w:w w:val="105"/>
          <w:lang w:val="en-GB"/>
        </w:rPr>
        <w:t>join</w:t>
      </w:r>
      <w:r w:rsidRPr="001D2AB3">
        <w:rPr>
          <w:color w:val="231F20"/>
          <w:spacing w:val="25"/>
          <w:w w:val="105"/>
          <w:lang w:val="en-GB"/>
        </w:rPr>
        <w:t xml:space="preserve"> </w:t>
      </w:r>
      <w:r w:rsidRPr="001D2AB3">
        <w:rPr>
          <w:color w:val="231F20"/>
          <w:w w:val="105"/>
          <w:lang w:val="en-GB"/>
        </w:rPr>
        <w:t>of the</w:t>
      </w:r>
      <w:r w:rsidRPr="001D2AB3">
        <w:rPr>
          <w:color w:val="231F20"/>
          <w:spacing w:val="26"/>
          <w:w w:val="105"/>
          <w:lang w:val="en-GB"/>
        </w:rPr>
        <w:t xml:space="preserve"> </w:t>
      </w:r>
      <w:r w:rsidRPr="001D2AB3">
        <w:rPr>
          <w:color w:val="231F20"/>
          <w:w w:val="105"/>
          <w:lang w:val="en-GB"/>
        </w:rPr>
        <w:t>of the</w:t>
      </w:r>
      <w:r w:rsidRPr="001D2AB3">
        <w:rPr>
          <w:color w:val="231F20"/>
          <w:spacing w:val="25"/>
          <w:w w:val="105"/>
          <w:lang w:val="en-GB"/>
        </w:rPr>
        <w:t xml:space="preserve"> </w:t>
      </w:r>
      <w:r w:rsidRPr="001D2AB3">
        <w:rPr>
          <w:color w:val="231F20"/>
          <w:w w:val="105"/>
          <w:lang w:val="en-GB"/>
        </w:rPr>
        <w:t>language</w:t>
      </w:r>
      <w:r w:rsidRPr="001D2AB3">
        <w:rPr>
          <w:color w:val="231F20"/>
          <w:spacing w:val="26"/>
          <w:w w:val="105"/>
          <w:lang w:val="en-GB"/>
        </w:rPr>
        <w:t xml:space="preserve"> </w:t>
      </w:r>
      <w:r w:rsidRPr="001D2AB3">
        <w:rPr>
          <w:color w:val="231F20"/>
          <w:w w:val="105"/>
          <w:lang w:val="en-GB"/>
        </w:rPr>
        <w:t>of the</w:t>
      </w:r>
      <w:r w:rsidRPr="001D2AB3">
        <w:rPr>
          <w:color w:val="231F20"/>
          <w:spacing w:val="25"/>
          <w:w w:val="105"/>
          <w:lang w:val="en-GB"/>
        </w:rPr>
        <w:t xml:space="preserve"> </w:t>
      </w:r>
      <w:r w:rsidRPr="001D2AB3">
        <w:rPr>
          <w:color w:val="231F20"/>
          <w:w w:val="105"/>
          <w:lang w:val="en-GB"/>
        </w:rPr>
        <w:t>signs</w:t>
      </w:r>
      <w:r w:rsidRPr="001D2AB3">
        <w:rPr>
          <w:color w:val="231F20"/>
          <w:spacing w:val="26"/>
          <w:w w:val="105"/>
          <w:lang w:val="en-GB"/>
        </w:rPr>
        <w:t xml:space="preserve"> </w:t>
      </w:r>
      <w:r w:rsidRPr="001D2AB3">
        <w:rPr>
          <w:color w:val="231F20"/>
          <w:w w:val="105"/>
          <w:lang w:val="en-GB"/>
        </w:rPr>
        <w:t>in the</w:t>
      </w:r>
      <w:r w:rsidRPr="001D2AB3">
        <w:rPr>
          <w:color w:val="231F20"/>
          <w:spacing w:val="25"/>
          <w:w w:val="105"/>
          <w:lang w:val="en-GB"/>
        </w:rPr>
        <w:t xml:space="preserve"> </w:t>
      </w:r>
      <w:r w:rsidRPr="001D2AB3">
        <w:rPr>
          <w:color w:val="231F20"/>
          <w:w w:val="105"/>
          <w:lang w:val="en-GB"/>
        </w:rPr>
        <w:t>east</w:t>
      </w:r>
      <w:r w:rsidRPr="001D2AB3">
        <w:rPr>
          <w:color w:val="231F20"/>
          <w:spacing w:val="26"/>
          <w:w w:val="105"/>
          <w:lang w:val="en-GB"/>
        </w:rPr>
        <w:t xml:space="preserve"> </w:t>
      </w:r>
      <w:r w:rsidRPr="001D2AB3">
        <w:rPr>
          <w:color w:val="231F20"/>
          <w:w w:val="105"/>
          <w:lang w:val="en-GB"/>
        </w:rPr>
        <w:t>programme.</w:t>
      </w:r>
    </w:p>
    <w:p w:rsidR="00E20BA1" w:rsidRPr="001D2AB3" w:rsidRDefault="001000BB">
      <w:pPr>
        <w:pStyle w:val="BodyText"/>
        <w:spacing w:line="328" w:lineRule="auto"/>
        <w:ind w:left="117" w:right="1413" w:firstLine="566"/>
        <w:jc w:val="both"/>
        <w:rPr>
          <w:lang w:val="en-GB"/>
        </w:rPr>
      </w:pPr>
      <w:r w:rsidRPr="001D2AB3">
        <w:rPr>
          <w:lang w:val="en-GB"/>
        </w:rPr>
        <w:pict>
          <v:line id="_x0000_s1111" style="position:absolute;left:0;text-align:left;z-index:-251613184;mso-wrap-distance-left:0;mso-wrap-distance-right:0;mso-position-horizontal-relative:page" from="70.85pt,206.8pt" to="127.55pt,206.8pt" strokecolor="#231f20" strokeweight="1pt">
            <w10:wrap type="topAndBottom" anchorx="page"/>
          </v:line>
        </w:pict>
      </w:r>
      <w:r w:rsidRPr="001D2AB3">
        <w:rPr>
          <w:color w:val="231F20"/>
          <w:w w:val="110"/>
          <w:lang w:val="en-GB"/>
        </w:rPr>
        <w:t>In the</w:t>
      </w:r>
      <w:r w:rsidRPr="001D2AB3">
        <w:rPr>
          <w:color w:val="231F20"/>
          <w:spacing w:val="-20"/>
          <w:w w:val="110"/>
          <w:lang w:val="en-GB"/>
        </w:rPr>
        <w:t xml:space="preserve"> </w:t>
      </w:r>
      <w:r w:rsidRPr="001D2AB3">
        <w:rPr>
          <w:color w:val="231F20"/>
          <w:w w:val="110"/>
          <w:lang w:val="en-GB"/>
        </w:rPr>
        <w:t>as soon as possible</w:t>
      </w:r>
      <w:r w:rsidRPr="001D2AB3">
        <w:rPr>
          <w:color w:val="231F20"/>
          <w:spacing w:val="-20"/>
          <w:w w:val="110"/>
          <w:lang w:val="en-GB"/>
        </w:rPr>
        <w:t xml:space="preserve"> </w:t>
      </w:r>
      <w:r w:rsidRPr="001D2AB3">
        <w:rPr>
          <w:color w:val="231F20"/>
          <w:w w:val="110"/>
          <w:lang w:val="en-GB"/>
        </w:rPr>
        <w:t>a</w:t>
      </w:r>
      <w:r w:rsidRPr="001D2AB3">
        <w:rPr>
          <w:color w:val="231F20"/>
          <w:spacing w:val="-19"/>
          <w:w w:val="110"/>
          <w:lang w:val="en-GB"/>
        </w:rPr>
        <w:t xml:space="preserve"> </w:t>
      </w:r>
      <w:r w:rsidRPr="001D2AB3">
        <w:rPr>
          <w:color w:val="231F20"/>
          <w:w w:val="110"/>
          <w:lang w:val="en-GB"/>
        </w:rPr>
        <w:t>of the</w:t>
      </w:r>
      <w:r w:rsidRPr="001D2AB3">
        <w:rPr>
          <w:color w:val="231F20"/>
          <w:spacing w:val="-20"/>
          <w:w w:val="110"/>
          <w:lang w:val="en-GB"/>
        </w:rPr>
        <w:t xml:space="preserve"> </w:t>
      </w:r>
      <w:r w:rsidRPr="001D2AB3">
        <w:rPr>
          <w:color w:val="231F20"/>
          <w:w w:val="110"/>
          <w:lang w:val="en-GB"/>
        </w:rPr>
        <w:t>strings</w:t>
      </w:r>
      <w:r w:rsidRPr="001D2AB3">
        <w:rPr>
          <w:color w:val="231F20"/>
          <w:spacing w:val="-20"/>
          <w:w w:val="110"/>
          <w:lang w:val="en-GB"/>
        </w:rPr>
        <w:t xml:space="preserve"> </w:t>
      </w:r>
      <w:r w:rsidRPr="001D2AB3">
        <w:rPr>
          <w:color w:val="231F20"/>
          <w:w w:val="110"/>
          <w:lang w:val="en-GB"/>
        </w:rPr>
        <w:t>conference, assemblies and meetings of the union,</w:t>
      </w:r>
      <w:r w:rsidRPr="001D2AB3">
        <w:rPr>
          <w:color w:val="231F20"/>
          <w:spacing w:val="-19"/>
          <w:w w:val="110"/>
          <w:lang w:val="en-GB"/>
        </w:rPr>
        <w:t xml:space="preserve"> </w:t>
      </w:r>
      <w:r w:rsidRPr="001D2AB3">
        <w:rPr>
          <w:color w:val="231F20"/>
          <w:w w:val="110"/>
          <w:lang w:val="en-GB"/>
        </w:rPr>
        <w:t>of the</w:t>
      </w:r>
      <w:r w:rsidRPr="001D2AB3">
        <w:rPr>
          <w:color w:val="231F20"/>
          <w:spacing w:val="-20"/>
          <w:w w:val="110"/>
          <w:lang w:val="en-GB"/>
        </w:rPr>
        <w:t xml:space="preserve"> </w:t>
      </w:r>
      <w:r w:rsidRPr="001D2AB3">
        <w:rPr>
          <w:color w:val="231F20"/>
          <w:w w:val="110"/>
          <w:lang w:val="en-GB"/>
        </w:rPr>
        <w:t>first</w:t>
      </w:r>
      <w:r w:rsidRPr="001D2AB3">
        <w:rPr>
          <w:color w:val="231F20"/>
          <w:spacing w:val="-20"/>
          <w:w w:val="110"/>
          <w:lang w:val="en-GB"/>
        </w:rPr>
        <w:t xml:space="preserve"> </w:t>
      </w:r>
      <w:r w:rsidRPr="001D2AB3">
        <w:rPr>
          <w:color w:val="231F20"/>
          <w:w w:val="110"/>
          <w:lang w:val="en-GB"/>
        </w:rPr>
        <w:t>experiences</w:t>
      </w:r>
      <w:r w:rsidRPr="001D2AB3">
        <w:rPr>
          <w:color w:val="231F20"/>
          <w:spacing w:val="-19"/>
          <w:w w:val="110"/>
          <w:lang w:val="en-GB"/>
        </w:rPr>
        <w:t xml:space="preserve"> </w:t>
      </w:r>
      <w:r w:rsidRPr="001D2AB3">
        <w:rPr>
          <w:color w:val="231F20"/>
          <w:w w:val="110"/>
          <w:lang w:val="en-GB"/>
        </w:rPr>
        <w:t>of the</w:t>
      </w:r>
      <w:r w:rsidRPr="001D2AB3">
        <w:rPr>
          <w:color w:val="231F20"/>
          <w:spacing w:val="-20"/>
          <w:w w:val="110"/>
          <w:lang w:val="en-GB"/>
        </w:rPr>
        <w:t xml:space="preserve"> </w:t>
      </w:r>
      <w:r w:rsidRPr="001D2AB3">
        <w:rPr>
          <w:color w:val="231F20"/>
          <w:w w:val="110"/>
          <w:lang w:val="en-GB"/>
        </w:rPr>
        <w:t>insertion of</w:t>
      </w:r>
      <w:r w:rsidRPr="001D2AB3">
        <w:rPr>
          <w:color w:val="231F20"/>
          <w:w w:val="110"/>
          <w:lang w:val="en-GB"/>
        </w:rPr>
        <w:t xml:space="preserve"> spanish-sign language into programming dating from 1991, when television</w:t>
      </w:r>
      <w:r w:rsidRPr="001D2AB3">
        <w:rPr>
          <w:color w:val="231F20"/>
          <w:spacing w:val="-25"/>
          <w:w w:val="110"/>
          <w:lang w:val="en-GB"/>
        </w:rPr>
        <w:t xml:space="preserve"> </w:t>
      </w:r>
      <w:r w:rsidRPr="001D2AB3">
        <w:rPr>
          <w:color w:val="231F20"/>
          <w:w w:val="110"/>
          <w:lang w:val="en-GB"/>
        </w:rPr>
        <w:t>galician</w:t>
      </w:r>
      <w:r w:rsidRPr="001D2AB3">
        <w:rPr>
          <w:color w:val="231F20"/>
          <w:spacing w:val="-24"/>
          <w:w w:val="110"/>
          <w:lang w:val="en-GB"/>
        </w:rPr>
        <w:t xml:space="preserve"> </w:t>
      </w:r>
      <w:r w:rsidRPr="001D2AB3">
        <w:rPr>
          <w:color w:val="231F20"/>
          <w:w w:val="110"/>
          <w:lang w:val="en-GB"/>
        </w:rPr>
        <w:t>TVG</w:t>
      </w:r>
      <w:r w:rsidRPr="001D2AB3">
        <w:rPr>
          <w:color w:val="231F20"/>
          <w:spacing w:val="-24"/>
          <w:w w:val="110"/>
          <w:lang w:val="en-GB"/>
        </w:rPr>
        <w:t xml:space="preserve"> </w:t>
      </w:r>
      <w:r w:rsidRPr="001D2AB3">
        <w:rPr>
          <w:color w:val="231F20"/>
          <w:w w:val="110"/>
          <w:lang w:val="en-GB"/>
        </w:rPr>
        <w:t>implemented</w:t>
      </w:r>
      <w:r w:rsidRPr="001D2AB3">
        <w:rPr>
          <w:color w:val="231F20"/>
          <w:spacing w:val="-24"/>
          <w:w w:val="110"/>
          <w:lang w:val="en-GB"/>
        </w:rPr>
        <w:t xml:space="preserve"> </w:t>
      </w:r>
      <w:r w:rsidRPr="001D2AB3">
        <w:rPr>
          <w:color w:val="231F20"/>
          <w:w w:val="110"/>
          <w:lang w:val="en-GB"/>
        </w:rPr>
        <w:t>in the</w:t>
      </w:r>
      <w:r w:rsidRPr="001D2AB3">
        <w:rPr>
          <w:color w:val="231F20"/>
          <w:spacing w:val="-24"/>
          <w:w w:val="110"/>
          <w:lang w:val="en-GB"/>
        </w:rPr>
        <w:t xml:space="preserve"> </w:t>
      </w:r>
      <w:r w:rsidRPr="001D2AB3">
        <w:rPr>
          <w:color w:val="231F20"/>
          <w:w w:val="110"/>
          <w:lang w:val="en-GB"/>
        </w:rPr>
        <w:t>antenna</w:t>
      </w:r>
      <w:r w:rsidRPr="001D2AB3">
        <w:rPr>
          <w:color w:val="231F20"/>
          <w:spacing w:val="-25"/>
          <w:w w:val="110"/>
          <w:lang w:val="en-GB"/>
        </w:rPr>
        <w:t xml:space="preserve"> </w:t>
      </w:r>
      <w:r w:rsidRPr="001D2AB3">
        <w:rPr>
          <w:color w:val="231F20"/>
          <w:w w:val="110"/>
          <w:lang w:val="en-GB"/>
        </w:rPr>
        <w:t>un</w:t>
      </w:r>
      <w:r w:rsidRPr="001D2AB3">
        <w:rPr>
          <w:color w:val="231F20"/>
          <w:spacing w:val="-24"/>
          <w:w w:val="110"/>
          <w:lang w:val="en-GB"/>
        </w:rPr>
        <w:t xml:space="preserve"> </w:t>
      </w:r>
      <w:r w:rsidRPr="001D2AB3">
        <w:rPr>
          <w:color w:val="231F20"/>
          <w:w w:val="110"/>
          <w:lang w:val="en-GB"/>
        </w:rPr>
        <w:t>progress</w:t>
      </w:r>
      <w:r w:rsidRPr="001D2AB3">
        <w:rPr>
          <w:color w:val="231F20"/>
          <w:spacing w:val="-24"/>
          <w:w w:val="110"/>
          <w:lang w:val="en-GB"/>
        </w:rPr>
        <w:t xml:space="preserve"> </w:t>
      </w:r>
      <w:r w:rsidRPr="001D2AB3">
        <w:rPr>
          <w:color w:val="231F20"/>
          <w:w w:val="110"/>
          <w:lang w:val="en-GB"/>
        </w:rPr>
        <w:t>(unadianto</w:t>
      </w:r>
      <w:r w:rsidRPr="001D2AB3">
        <w:rPr>
          <w:color w:val="231F20"/>
          <w:spacing w:val="-24"/>
          <w:w w:val="110"/>
          <w:lang w:val="en-GB"/>
        </w:rPr>
        <w:t xml:space="preserve"> </w:t>
      </w:r>
      <w:r w:rsidRPr="001D2AB3">
        <w:rPr>
          <w:color w:val="231F20"/>
          <w:w w:val="110"/>
          <w:lang w:val="en-GB"/>
        </w:rPr>
        <w:t>And above)</w:t>
      </w:r>
      <w:r w:rsidRPr="001D2AB3">
        <w:rPr>
          <w:color w:val="231F20"/>
          <w:spacing w:val="-24"/>
          <w:w w:val="110"/>
          <w:lang w:val="en-GB"/>
        </w:rPr>
        <w:t xml:space="preserve"> </w:t>
      </w:r>
      <w:r w:rsidRPr="001D2AB3">
        <w:rPr>
          <w:color w:val="231F20"/>
          <w:w w:val="110"/>
          <w:lang w:val="en-GB"/>
        </w:rPr>
        <w:t>with</w:t>
      </w:r>
      <w:r w:rsidRPr="001D2AB3">
        <w:rPr>
          <w:color w:val="231F20"/>
          <w:spacing w:val="-24"/>
          <w:w w:val="110"/>
          <w:lang w:val="en-GB"/>
        </w:rPr>
        <w:t xml:space="preserve"> </w:t>
      </w:r>
      <w:r w:rsidRPr="001D2AB3">
        <w:rPr>
          <w:color w:val="231F20"/>
          <w:w w:val="110"/>
          <w:lang w:val="en-GB"/>
        </w:rPr>
        <w:t xml:space="preserve">Sign language interpretation (Maneiro, 2010). Two years later, in 1993, for audio-visual </w:t>
      </w:r>
      <w:r w:rsidRPr="001D2AB3">
        <w:rPr>
          <w:color w:val="231F20"/>
          <w:w w:val="110"/>
          <w:lang w:val="en-GB"/>
        </w:rPr>
        <w:t>production</w:t>
      </w:r>
      <w:r w:rsidRPr="001D2AB3">
        <w:rPr>
          <w:color w:val="231F20"/>
          <w:spacing w:val="-23"/>
          <w:w w:val="110"/>
          <w:lang w:val="en-GB"/>
        </w:rPr>
        <w:t xml:space="preserve"> </w:t>
      </w:r>
      <w:r w:rsidRPr="001D2AB3">
        <w:rPr>
          <w:color w:val="231F20"/>
          <w:w w:val="110"/>
          <w:lang w:val="en-GB"/>
        </w:rPr>
        <w:t>Sigtran</w:t>
      </w:r>
      <w:r w:rsidRPr="001D2AB3">
        <w:rPr>
          <w:color w:val="231F20"/>
          <w:spacing w:val="-22"/>
          <w:w w:val="110"/>
          <w:lang w:val="en-GB"/>
        </w:rPr>
        <w:t xml:space="preserve"> </w:t>
      </w:r>
      <w:r w:rsidRPr="001D2AB3">
        <w:rPr>
          <w:color w:val="231F20"/>
          <w:w w:val="110"/>
          <w:lang w:val="en-GB"/>
        </w:rPr>
        <w:t>created</w:t>
      </w:r>
      <w:r w:rsidRPr="001D2AB3">
        <w:rPr>
          <w:color w:val="231F20"/>
          <w:spacing w:val="-23"/>
          <w:w w:val="110"/>
          <w:lang w:val="en-GB"/>
        </w:rPr>
        <w:t xml:space="preserve"> </w:t>
      </w:r>
      <w:r w:rsidRPr="001D2AB3">
        <w:rPr>
          <w:color w:val="231F20"/>
          <w:w w:val="110"/>
          <w:lang w:val="en-GB"/>
        </w:rPr>
        <w:t>Of the</w:t>
      </w:r>
      <w:r w:rsidRPr="001D2AB3">
        <w:rPr>
          <w:color w:val="231F20"/>
          <w:spacing w:val="-22"/>
          <w:w w:val="110"/>
          <w:lang w:val="en-GB"/>
        </w:rPr>
        <w:t xml:space="preserve"> </w:t>
      </w:r>
      <w:r w:rsidRPr="001D2AB3">
        <w:rPr>
          <w:color w:val="231F20"/>
          <w:w w:val="110"/>
          <w:lang w:val="en-GB"/>
        </w:rPr>
        <w:t>space</w:t>
      </w:r>
      <w:r w:rsidRPr="001D2AB3">
        <w:rPr>
          <w:color w:val="231F20"/>
          <w:spacing w:val="-23"/>
          <w:w w:val="110"/>
          <w:lang w:val="en-GB"/>
        </w:rPr>
        <w:t xml:space="preserve"> </w:t>
      </w:r>
      <w:r w:rsidRPr="001D2AB3">
        <w:rPr>
          <w:color w:val="231F20"/>
          <w:spacing w:val="-3"/>
          <w:w w:val="110"/>
          <w:lang w:val="en-GB"/>
        </w:rPr>
        <w:t>, but not limited to, But not limited to, the Sign of the signal.</w:t>
      </w:r>
      <w:r w:rsidRPr="001D2AB3">
        <w:rPr>
          <w:color w:val="231F20"/>
          <w:spacing w:val="-22"/>
          <w:w w:val="110"/>
          <w:lang w:val="en-GB"/>
        </w:rPr>
        <w:t xml:space="preserve"> </w:t>
      </w:r>
      <w:r w:rsidRPr="001D2AB3">
        <w:rPr>
          <w:color w:val="231F20"/>
          <w:w w:val="110"/>
          <w:lang w:val="en-GB"/>
        </w:rPr>
        <w:t>East</w:t>
      </w:r>
      <w:r w:rsidRPr="001D2AB3">
        <w:rPr>
          <w:color w:val="231F20"/>
          <w:spacing w:val="-22"/>
          <w:w w:val="110"/>
          <w:lang w:val="en-GB"/>
        </w:rPr>
        <w:t xml:space="preserve"> </w:t>
      </w:r>
      <w:r w:rsidRPr="001D2AB3">
        <w:rPr>
          <w:color w:val="231F20"/>
          <w:w w:val="110"/>
          <w:lang w:val="en-GB"/>
        </w:rPr>
        <w:t>programme</w:t>
      </w:r>
      <w:r w:rsidRPr="001D2AB3">
        <w:rPr>
          <w:color w:val="231F20"/>
          <w:spacing w:val="-23"/>
          <w:w w:val="110"/>
          <w:lang w:val="en-GB"/>
        </w:rPr>
        <w:t xml:space="preserve"> </w:t>
      </w:r>
      <w:r w:rsidRPr="001D2AB3">
        <w:rPr>
          <w:color w:val="231F20"/>
          <w:w w:val="110"/>
          <w:lang w:val="en-GB"/>
        </w:rPr>
        <w:t>started</w:t>
      </w:r>
      <w:r w:rsidRPr="001D2AB3">
        <w:rPr>
          <w:color w:val="231F20"/>
          <w:spacing w:val="-22"/>
          <w:w w:val="110"/>
          <w:lang w:val="en-GB"/>
        </w:rPr>
        <w:t xml:space="preserve"> </w:t>
      </w:r>
      <w:r w:rsidRPr="001D2AB3">
        <w:rPr>
          <w:color w:val="231F20"/>
          <w:w w:val="110"/>
          <w:lang w:val="en-GB"/>
        </w:rPr>
        <w:t>a</w:t>
      </w:r>
      <w:r w:rsidRPr="001D2AB3">
        <w:rPr>
          <w:color w:val="231F20"/>
          <w:spacing w:val="-23"/>
          <w:w w:val="110"/>
          <w:lang w:val="en-GB"/>
        </w:rPr>
        <w:t xml:space="preserve"> </w:t>
      </w:r>
      <w:r w:rsidRPr="001D2AB3">
        <w:rPr>
          <w:color w:val="231F20"/>
          <w:w w:val="110"/>
          <w:lang w:val="en-GB"/>
        </w:rPr>
        <w:t xml:space="preserve">bass Stream Euskal </w:t>
      </w:r>
      <w:r w:rsidRPr="001D2AB3">
        <w:rPr>
          <w:color w:val="231F20"/>
          <w:spacing w:val="-3"/>
          <w:w w:val="110"/>
          <w:lang w:val="en-GB"/>
        </w:rPr>
        <w:t xml:space="preserve">Telebista </w:t>
      </w:r>
      <w:r w:rsidRPr="001D2AB3">
        <w:rPr>
          <w:color w:val="231F20"/>
          <w:w w:val="110"/>
          <w:lang w:val="en-GB"/>
        </w:rPr>
        <w:t>(SES) and 1994 migrated To south Channel (andalucia) and continued in its programming parrilla u</w:t>
      </w:r>
      <w:r w:rsidRPr="001D2AB3">
        <w:rPr>
          <w:color w:val="231F20"/>
          <w:w w:val="110"/>
          <w:lang w:val="en-GB"/>
        </w:rPr>
        <w:t xml:space="preserve">p to 2012 (CNLSE, </w:t>
      </w:r>
      <w:r w:rsidRPr="001D2AB3">
        <w:rPr>
          <w:color w:val="231F20"/>
          <w:w w:val="110"/>
          <w:lang w:val="en-GB"/>
        </w:rPr>
        <w:lastRenderedPageBreak/>
        <w:t xml:space="preserve">2015:6) broadcasting-satellite service </w:t>
      </w:r>
      <w:r w:rsidRPr="001D2AB3">
        <w:rPr>
          <w:color w:val="231F20"/>
          <w:spacing w:val="-7"/>
          <w:w w:val="110"/>
          <w:lang w:val="en-GB"/>
        </w:rPr>
        <w:t xml:space="preserve">his/her excellency </w:t>
      </w:r>
      <w:r w:rsidRPr="001D2AB3">
        <w:rPr>
          <w:color w:val="231F20"/>
          <w:w w:val="110"/>
          <w:lang w:val="en-GB"/>
        </w:rPr>
        <w:t xml:space="preserve">part, </w:t>
      </w:r>
      <w:r w:rsidRPr="001D2AB3">
        <w:rPr>
          <w:color w:val="231F20"/>
          <w:spacing w:val="-3"/>
          <w:w w:val="110"/>
          <w:lang w:val="en-GB"/>
        </w:rPr>
        <w:t xml:space="preserve">Telemadrid </w:t>
      </w:r>
      <w:r w:rsidRPr="001D2AB3">
        <w:rPr>
          <w:color w:val="231F20"/>
          <w:w w:val="110"/>
          <w:lang w:val="en-GB"/>
        </w:rPr>
        <w:t>in 1998, produces and emits the Sign as there is, of 25 minutes of duration and a weekly basis</w:t>
      </w:r>
      <w:r w:rsidR="001D2AB3">
        <w:rPr>
          <w:color w:val="231F20"/>
          <w:w w:val="110"/>
          <w:lang w:val="en-GB"/>
        </w:rPr>
        <w:t xml:space="preserve">. </w:t>
      </w:r>
      <w:r w:rsidRPr="001D2AB3">
        <w:rPr>
          <w:color w:val="231F20"/>
          <w:w w:val="110"/>
          <w:lang w:val="en-GB"/>
        </w:rPr>
        <w:t>In October 2012, South-Channel decides to convert Sur Channel 2 in</w:t>
      </w:r>
      <w:r w:rsidRPr="001D2AB3">
        <w:rPr>
          <w:color w:val="231F20"/>
          <w:w w:val="110"/>
          <w:lang w:val="en-GB"/>
        </w:rPr>
        <w:t>to</w:t>
      </w:r>
      <w:r w:rsidRPr="001D2AB3">
        <w:rPr>
          <w:color w:val="231F20"/>
          <w:spacing w:val="-4"/>
          <w:w w:val="110"/>
          <w:lang w:val="en-GB"/>
        </w:rPr>
        <w:t xml:space="preserve"> </w:t>
      </w:r>
      <w:r w:rsidRPr="001D2AB3">
        <w:rPr>
          <w:color w:val="231F20"/>
          <w:w w:val="110"/>
          <w:lang w:val="en-GB"/>
        </w:rPr>
        <w:t>un</w:t>
      </w:r>
      <w:r w:rsidRPr="001D2AB3">
        <w:rPr>
          <w:color w:val="231F20"/>
          <w:spacing w:val="-4"/>
          <w:w w:val="110"/>
          <w:lang w:val="en-GB"/>
        </w:rPr>
        <w:t xml:space="preserve"> </w:t>
      </w:r>
      <w:r w:rsidRPr="001D2AB3">
        <w:rPr>
          <w:color w:val="231F20"/>
          <w:w w:val="110"/>
          <w:lang w:val="en-GB"/>
        </w:rPr>
        <w:t>string</w:t>
      </w:r>
      <w:r w:rsidRPr="001D2AB3">
        <w:rPr>
          <w:color w:val="231F20"/>
          <w:spacing w:val="-4"/>
          <w:w w:val="110"/>
          <w:lang w:val="en-GB"/>
        </w:rPr>
        <w:t xml:space="preserve"> </w:t>
      </w:r>
      <w:r w:rsidRPr="001D2AB3">
        <w:rPr>
          <w:color w:val="231F20"/>
          <w:w w:val="110"/>
          <w:lang w:val="en-GB"/>
        </w:rPr>
        <w:t>devoted</w:t>
      </w:r>
      <w:r w:rsidRPr="001D2AB3">
        <w:rPr>
          <w:color w:val="231F20"/>
          <w:spacing w:val="-3"/>
          <w:w w:val="110"/>
          <w:lang w:val="en-GB"/>
        </w:rPr>
        <w:t xml:space="preserve"> </w:t>
      </w:r>
      <w:r w:rsidRPr="001D2AB3">
        <w:rPr>
          <w:color w:val="231F20"/>
          <w:w w:val="110"/>
          <w:lang w:val="en-GB"/>
        </w:rPr>
        <w:t>a</w:t>
      </w:r>
      <w:r w:rsidRPr="001D2AB3">
        <w:rPr>
          <w:color w:val="231F20"/>
          <w:spacing w:val="-4"/>
          <w:w w:val="110"/>
          <w:lang w:val="en-GB"/>
        </w:rPr>
        <w:t xml:space="preserve"> </w:t>
      </w:r>
      <w:r w:rsidRPr="001D2AB3">
        <w:rPr>
          <w:color w:val="231F20"/>
          <w:w w:val="110"/>
          <w:lang w:val="en-GB"/>
        </w:rPr>
        <w:t>providing</w:t>
      </w:r>
      <w:r w:rsidRPr="001D2AB3">
        <w:rPr>
          <w:color w:val="231F20"/>
          <w:spacing w:val="-4"/>
          <w:w w:val="110"/>
          <w:lang w:val="en-GB"/>
        </w:rPr>
        <w:t xml:space="preserve"> </w:t>
      </w:r>
      <w:r w:rsidRPr="001D2AB3">
        <w:rPr>
          <w:color w:val="231F20"/>
          <w:w w:val="110"/>
          <w:lang w:val="en-GB"/>
        </w:rPr>
        <w:t>of the</w:t>
      </w:r>
      <w:r w:rsidRPr="001D2AB3">
        <w:rPr>
          <w:color w:val="231F20"/>
          <w:spacing w:val="-3"/>
          <w:w w:val="110"/>
          <w:lang w:val="en-GB"/>
        </w:rPr>
        <w:t xml:space="preserve"> </w:t>
      </w:r>
      <w:r w:rsidRPr="001D2AB3">
        <w:rPr>
          <w:color w:val="231F20"/>
          <w:w w:val="110"/>
          <w:lang w:val="en-GB"/>
        </w:rPr>
        <w:t>accessibility</w:t>
      </w:r>
      <w:r w:rsidRPr="001D2AB3">
        <w:rPr>
          <w:color w:val="231F20"/>
          <w:spacing w:val="-4"/>
          <w:w w:val="110"/>
          <w:lang w:val="en-GB"/>
        </w:rPr>
        <w:t xml:space="preserve"> </w:t>
      </w:r>
      <w:r w:rsidRPr="001D2AB3">
        <w:rPr>
          <w:color w:val="231F20"/>
          <w:w w:val="110"/>
          <w:lang w:val="en-GB"/>
        </w:rPr>
        <w:t>of the</w:t>
      </w:r>
      <w:r w:rsidRPr="001D2AB3">
        <w:rPr>
          <w:color w:val="231F20"/>
          <w:spacing w:val="-4"/>
          <w:w w:val="110"/>
          <w:lang w:val="en-GB"/>
        </w:rPr>
        <w:t xml:space="preserve"> </w:t>
      </w:r>
      <w:r w:rsidRPr="001D2AB3">
        <w:rPr>
          <w:color w:val="231F20"/>
          <w:w w:val="110"/>
          <w:lang w:val="en-GB"/>
        </w:rPr>
        <w:t>contents</w:t>
      </w:r>
      <w:r w:rsidRPr="001D2AB3">
        <w:rPr>
          <w:color w:val="231F20"/>
          <w:spacing w:val="-3"/>
          <w:w w:val="110"/>
          <w:lang w:val="en-GB"/>
        </w:rPr>
        <w:t xml:space="preserve"> </w:t>
      </w:r>
      <w:r w:rsidRPr="001D2AB3">
        <w:rPr>
          <w:color w:val="231F20"/>
          <w:w w:val="110"/>
          <w:lang w:val="en-GB"/>
        </w:rPr>
        <w:t>offered</w:t>
      </w:r>
      <w:r w:rsidRPr="001D2AB3">
        <w:rPr>
          <w:color w:val="231F20"/>
          <w:spacing w:val="-4"/>
          <w:w w:val="110"/>
          <w:lang w:val="en-GB"/>
        </w:rPr>
        <w:t xml:space="preserve"> </w:t>
      </w:r>
      <w:r w:rsidRPr="001D2AB3">
        <w:rPr>
          <w:color w:val="231F20"/>
          <w:w w:val="110"/>
          <w:lang w:val="en-GB"/>
        </w:rPr>
        <w:t>in the</w:t>
      </w:r>
      <w:r w:rsidRPr="001D2AB3">
        <w:rPr>
          <w:color w:val="231F20"/>
          <w:spacing w:val="-4"/>
          <w:w w:val="110"/>
          <w:lang w:val="en-GB"/>
        </w:rPr>
        <w:t xml:space="preserve"> </w:t>
      </w:r>
      <w:r w:rsidRPr="001D2AB3">
        <w:rPr>
          <w:color w:val="231F20"/>
          <w:w w:val="110"/>
          <w:lang w:val="en-GB"/>
        </w:rPr>
        <w:t>his/her excellency</w:t>
      </w:r>
      <w:r w:rsidRPr="001D2AB3">
        <w:rPr>
          <w:color w:val="231F20"/>
          <w:spacing w:val="-3"/>
          <w:w w:val="110"/>
          <w:lang w:val="en-GB"/>
        </w:rPr>
        <w:t xml:space="preserve"> </w:t>
      </w:r>
      <w:r w:rsidRPr="001D2AB3">
        <w:rPr>
          <w:color w:val="231F20"/>
          <w:w w:val="110"/>
          <w:lang w:val="en-GB"/>
        </w:rPr>
        <w:t>channel</w:t>
      </w:r>
    </w:p>
    <w:p w:rsidR="00E20BA1" w:rsidRPr="001D2AB3" w:rsidRDefault="001000BB">
      <w:pPr>
        <w:pStyle w:val="ListParagraph"/>
        <w:numPr>
          <w:ilvl w:val="0"/>
          <w:numId w:val="15"/>
        </w:numPr>
        <w:tabs>
          <w:tab w:val="left" w:pos="514"/>
          <w:tab w:val="left" w:pos="515"/>
        </w:tabs>
        <w:spacing w:before="50"/>
        <w:rPr>
          <w:sz w:val="20"/>
          <w:lang w:val="en-GB"/>
        </w:rPr>
      </w:pPr>
      <w:r w:rsidRPr="001D2AB3">
        <w:rPr>
          <w:color w:val="231F20"/>
          <w:w w:val="105"/>
          <w:sz w:val="20"/>
          <w:lang w:val="en-GB"/>
        </w:rPr>
        <w:t>Of the</w:t>
      </w:r>
      <w:r w:rsidRPr="001D2AB3">
        <w:rPr>
          <w:color w:val="231F20"/>
          <w:spacing w:val="12"/>
          <w:w w:val="105"/>
          <w:sz w:val="20"/>
          <w:lang w:val="en-GB"/>
        </w:rPr>
        <w:t xml:space="preserve"> </w:t>
      </w:r>
      <w:r w:rsidRPr="001D2AB3">
        <w:rPr>
          <w:color w:val="231F20"/>
          <w:w w:val="105"/>
          <w:sz w:val="20"/>
          <w:lang w:val="en-GB"/>
        </w:rPr>
        <w:t>shape</w:t>
      </w:r>
      <w:r w:rsidRPr="001D2AB3">
        <w:rPr>
          <w:color w:val="231F20"/>
          <w:spacing w:val="13"/>
          <w:w w:val="105"/>
          <w:sz w:val="20"/>
          <w:lang w:val="en-GB"/>
        </w:rPr>
        <w:t xml:space="preserve"> </w:t>
      </w:r>
      <w:r w:rsidRPr="001D2AB3">
        <w:rPr>
          <w:color w:val="231F20"/>
          <w:w w:val="105"/>
          <w:sz w:val="20"/>
          <w:lang w:val="en-GB"/>
        </w:rPr>
        <w:t>of the</w:t>
      </w:r>
      <w:r w:rsidRPr="001D2AB3">
        <w:rPr>
          <w:color w:val="231F20"/>
          <w:spacing w:val="13"/>
          <w:w w:val="105"/>
          <w:sz w:val="20"/>
          <w:lang w:val="en-GB"/>
        </w:rPr>
        <w:t xml:space="preserve"> </w:t>
      </w:r>
      <w:r w:rsidRPr="001D2AB3">
        <w:rPr>
          <w:color w:val="231F20"/>
          <w:w w:val="105"/>
          <w:sz w:val="20"/>
          <w:lang w:val="en-GB"/>
        </w:rPr>
        <w:t>submitting</w:t>
      </w:r>
      <w:r w:rsidRPr="001D2AB3">
        <w:rPr>
          <w:color w:val="231F20"/>
          <w:spacing w:val="13"/>
          <w:w w:val="105"/>
          <w:sz w:val="20"/>
          <w:lang w:val="en-GB"/>
        </w:rPr>
        <w:t xml:space="preserve"> </w:t>
      </w:r>
      <w:r w:rsidRPr="001D2AB3">
        <w:rPr>
          <w:color w:val="231F20"/>
          <w:w w:val="105"/>
          <w:sz w:val="20"/>
          <w:lang w:val="en-GB"/>
        </w:rPr>
        <w:t>contents</w:t>
      </w:r>
      <w:r w:rsidRPr="001D2AB3">
        <w:rPr>
          <w:color w:val="231F20"/>
          <w:spacing w:val="13"/>
          <w:w w:val="105"/>
          <w:sz w:val="20"/>
          <w:lang w:val="en-GB"/>
        </w:rPr>
        <w:t xml:space="preserve"> </w:t>
      </w:r>
      <w:r w:rsidRPr="001D2AB3">
        <w:rPr>
          <w:color w:val="231F20"/>
          <w:w w:val="105"/>
          <w:sz w:val="20"/>
          <w:lang w:val="en-GB"/>
        </w:rPr>
        <w:t>signed</w:t>
      </w:r>
      <w:r w:rsidRPr="001D2AB3">
        <w:rPr>
          <w:color w:val="231F20"/>
          <w:spacing w:val="13"/>
          <w:w w:val="105"/>
          <w:sz w:val="20"/>
          <w:lang w:val="en-GB"/>
        </w:rPr>
        <w:t xml:space="preserve"> </w:t>
      </w:r>
      <w:r w:rsidRPr="001D2AB3">
        <w:rPr>
          <w:color w:val="231F20"/>
          <w:w w:val="105"/>
          <w:sz w:val="20"/>
          <w:lang w:val="en-GB"/>
        </w:rPr>
        <w:t>in the</w:t>
      </w:r>
      <w:r w:rsidRPr="001D2AB3">
        <w:rPr>
          <w:color w:val="231F20"/>
          <w:spacing w:val="12"/>
          <w:w w:val="105"/>
          <w:sz w:val="20"/>
          <w:lang w:val="en-GB"/>
        </w:rPr>
        <w:t xml:space="preserve"> </w:t>
      </w:r>
      <w:r w:rsidRPr="001D2AB3">
        <w:rPr>
          <w:color w:val="231F20"/>
          <w:w w:val="105"/>
          <w:sz w:val="20"/>
          <w:lang w:val="en-GB"/>
        </w:rPr>
        <w:t>television</w:t>
      </w:r>
      <w:r w:rsidRPr="001D2AB3">
        <w:rPr>
          <w:color w:val="231F20"/>
          <w:spacing w:val="13"/>
          <w:w w:val="105"/>
          <w:sz w:val="20"/>
          <w:lang w:val="en-GB"/>
        </w:rPr>
        <w:t xml:space="preserve"> </w:t>
      </w:r>
      <w:r w:rsidRPr="001D2AB3">
        <w:rPr>
          <w:color w:val="231F20"/>
          <w:w w:val="105"/>
          <w:sz w:val="20"/>
          <w:lang w:val="en-GB"/>
        </w:rPr>
        <w:t>is to be sought</w:t>
      </w:r>
      <w:r w:rsidRPr="001D2AB3">
        <w:rPr>
          <w:color w:val="231F20"/>
          <w:spacing w:val="13"/>
          <w:w w:val="105"/>
          <w:sz w:val="20"/>
          <w:lang w:val="en-GB"/>
        </w:rPr>
        <w:t xml:space="preserve"> </w:t>
      </w:r>
      <w:r w:rsidRPr="001D2AB3">
        <w:rPr>
          <w:color w:val="231F20"/>
          <w:w w:val="105"/>
          <w:sz w:val="20"/>
          <w:lang w:val="en-GB"/>
        </w:rPr>
        <w:t>called</w:t>
      </w:r>
      <w:r w:rsidRPr="001D2AB3">
        <w:rPr>
          <w:color w:val="231F20"/>
          <w:spacing w:val="13"/>
          <w:w w:val="105"/>
          <w:sz w:val="20"/>
          <w:lang w:val="en-GB"/>
        </w:rPr>
        <w:t xml:space="preserve"> </w:t>
      </w:r>
      <w:r w:rsidRPr="001D2AB3">
        <w:rPr>
          <w:color w:val="231F20"/>
          <w:w w:val="105"/>
          <w:sz w:val="20"/>
          <w:lang w:val="en-GB"/>
        </w:rPr>
        <w:t>co-polar.</w:t>
      </w:r>
    </w:p>
    <w:p w:rsidR="00E20BA1" w:rsidRPr="001D2AB3" w:rsidRDefault="00E20BA1">
      <w:pPr>
        <w:rPr>
          <w:sz w:val="20"/>
          <w:lang w:val="en-GB"/>
        </w:rPr>
        <w:sectPr w:rsidR="00E20BA1" w:rsidRPr="001D2AB3">
          <w:headerReference w:type="default" r:id="rId33"/>
          <w:footerReference w:type="default" r:id="rId34"/>
          <w:pgSz w:w="11910" w:h="16840"/>
          <w:pgMar w:top="1540" w:right="0" w:bottom="840" w:left="1300" w:header="0" w:footer="650" w:gutter="0"/>
          <w:pgNumType w:start="11"/>
          <w:cols w:space="720"/>
        </w:sectPr>
      </w:pPr>
    </w:p>
    <w:p w:rsidR="00E20BA1" w:rsidRPr="001D2AB3" w:rsidRDefault="001000BB">
      <w:pPr>
        <w:pStyle w:val="BodyText"/>
        <w:spacing w:before="92" w:line="328" w:lineRule="auto"/>
        <w:ind w:left="117" w:right="1415"/>
        <w:jc w:val="both"/>
        <w:rPr>
          <w:lang w:val="en-GB"/>
        </w:rPr>
      </w:pPr>
      <w:r w:rsidRPr="001D2AB3">
        <w:rPr>
          <w:lang w:val="en-GB"/>
        </w:rPr>
        <w:lastRenderedPageBreak/>
        <w:pict>
          <v:shape id="_x0000_s1110" style="position:absolute;left:0;text-align:left;margin-left:0;margin-top:533.4pt;width:56.7pt;height:94.5pt;z-index:251632640;mso-position-horizontal-relative:page;mso-position-vertical-relative:page" coordorigin=",10668" coordsize="1134,1890" path="m850,10668r-850,l,12557r850,l1134,11613,850,10668xe" fillcolor="#205862" stroked="f">
            <v:path arrowok="t"/>
            <w10:wrap anchorx="page" anchory="page"/>
          </v:shape>
        </w:pict>
      </w:r>
      <w:r w:rsidRPr="001D2AB3">
        <w:rPr>
          <w:color w:val="231F20"/>
          <w:w w:val="110"/>
          <w:lang w:val="en-GB"/>
        </w:rPr>
        <w:t xml:space="preserve">master. Then: That incorporated interpretation into the english language. </w:t>
      </w:r>
      <w:r w:rsidRPr="001D2AB3">
        <w:rPr>
          <w:color w:val="231F20"/>
          <w:spacing w:val="-3"/>
          <w:w w:val="110"/>
          <w:lang w:val="en-GB"/>
        </w:rPr>
        <w:t xml:space="preserve">signs </w:t>
      </w:r>
      <w:r w:rsidRPr="001D2AB3">
        <w:rPr>
          <w:color w:val="231F20"/>
          <w:w w:val="110"/>
          <w:lang w:val="en-GB"/>
        </w:rPr>
        <w:t xml:space="preserve">spanish for all programming. Finally, attention should be drawn to </w:t>
      </w:r>
      <w:r w:rsidRPr="001D2AB3">
        <w:rPr>
          <w:color w:val="231F20"/>
          <w:spacing w:val="-3"/>
          <w:w w:val="110"/>
          <w:lang w:val="en-GB"/>
        </w:rPr>
        <w:t xml:space="preserve">as soon as possible </w:t>
      </w:r>
      <w:r w:rsidRPr="001D2AB3">
        <w:rPr>
          <w:color w:val="231F20"/>
          <w:w w:val="110"/>
          <w:lang w:val="en-GB"/>
        </w:rPr>
        <w:t>some</w:t>
      </w:r>
      <w:r w:rsidRPr="001D2AB3">
        <w:rPr>
          <w:color w:val="231F20"/>
          <w:spacing w:val="-5"/>
          <w:w w:val="110"/>
          <w:lang w:val="en-GB"/>
        </w:rPr>
        <w:t xml:space="preserve"> </w:t>
      </w:r>
      <w:r w:rsidRPr="001D2AB3">
        <w:rPr>
          <w:color w:val="231F20"/>
          <w:w w:val="110"/>
          <w:lang w:val="en-GB"/>
        </w:rPr>
        <w:t>televisions</w:t>
      </w:r>
      <w:r w:rsidRPr="001D2AB3">
        <w:rPr>
          <w:color w:val="231F20"/>
          <w:spacing w:val="-4"/>
          <w:w w:val="110"/>
          <w:lang w:val="en-GB"/>
        </w:rPr>
        <w:t xml:space="preserve"> </w:t>
      </w:r>
      <w:r w:rsidRPr="001D2AB3">
        <w:rPr>
          <w:color w:val="231F20"/>
          <w:w w:val="110"/>
          <w:lang w:val="en-GB"/>
        </w:rPr>
        <w:t>local</w:t>
      </w:r>
      <w:r w:rsidRPr="001D2AB3">
        <w:rPr>
          <w:color w:val="231F20"/>
          <w:spacing w:val="-5"/>
          <w:w w:val="110"/>
          <w:lang w:val="en-GB"/>
        </w:rPr>
        <w:t xml:space="preserve"> </w:t>
      </w:r>
      <w:r w:rsidRPr="001D2AB3">
        <w:rPr>
          <w:color w:val="231F20"/>
          <w:w w:val="110"/>
          <w:lang w:val="en-GB"/>
        </w:rPr>
        <w:t>have been</w:t>
      </w:r>
      <w:r w:rsidRPr="001D2AB3">
        <w:rPr>
          <w:color w:val="231F20"/>
          <w:spacing w:val="-4"/>
          <w:w w:val="110"/>
          <w:lang w:val="en-GB"/>
        </w:rPr>
        <w:t xml:space="preserve"> </w:t>
      </w:r>
      <w:r w:rsidRPr="001D2AB3">
        <w:rPr>
          <w:color w:val="231F20"/>
          <w:w w:val="110"/>
          <w:lang w:val="en-GB"/>
        </w:rPr>
        <w:t>driven</w:t>
      </w:r>
      <w:r w:rsidRPr="001D2AB3">
        <w:rPr>
          <w:color w:val="231F20"/>
          <w:spacing w:val="-5"/>
          <w:w w:val="110"/>
          <w:lang w:val="en-GB"/>
        </w:rPr>
        <w:t xml:space="preserve"> </w:t>
      </w:r>
      <w:r w:rsidRPr="001D2AB3">
        <w:rPr>
          <w:color w:val="231F20"/>
          <w:w w:val="110"/>
          <w:lang w:val="en-GB"/>
        </w:rPr>
        <w:t>of the</w:t>
      </w:r>
      <w:r w:rsidRPr="001D2AB3">
        <w:rPr>
          <w:color w:val="231F20"/>
          <w:spacing w:val="-4"/>
          <w:w w:val="110"/>
          <w:lang w:val="en-GB"/>
        </w:rPr>
        <w:t xml:space="preserve"> </w:t>
      </w:r>
      <w:r w:rsidRPr="001D2AB3">
        <w:rPr>
          <w:color w:val="231F20"/>
          <w:w w:val="110"/>
          <w:lang w:val="en-GB"/>
        </w:rPr>
        <w:t>join</w:t>
      </w:r>
      <w:r w:rsidRPr="001D2AB3">
        <w:rPr>
          <w:color w:val="231F20"/>
          <w:spacing w:val="-4"/>
          <w:w w:val="110"/>
          <w:lang w:val="en-GB"/>
        </w:rPr>
        <w:t xml:space="preserve"> </w:t>
      </w:r>
      <w:r w:rsidRPr="001D2AB3">
        <w:rPr>
          <w:color w:val="231F20"/>
          <w:w w:val="110"/>
          <w:lang w:val="en-GB"/>
        </w:rPr>
        <w:t>of the</w:t>
      </w:r>
      <w:r w:rsidRPr="001D2AB3">
        <w:rPr>
          <w:color w:val="231F20"/>
          <w:spacing w:val="-5"/>
          <w:w w:val="110"/>
          <w:lang w:val="en-GB"/>
        </w:rPr>
        <w:t xml:space="preserve"> </w:t>
      </w:r>
      <w:r w:rsidRPr="001D2AB3">
        <w:rPr>
          <w:color w:val="231F20"/>
          <w:w w:val="110"/>
          <w:lang w:val="en-GB"/>
        </w:rPr>
        <w:t>of the</w:t>
      </w:r>
      <w:r w:rsidRPr="001D2AB3">
        <w:rPr>
          <w:color w:val="231F20"/>
          <w:spacing w:val="-4"/>
          <w:w w:val="110"/>
          <w:lang w:val="en-GB"/>
        </w:rPr>
        <w:t xml:space="preserve"> </w:t>
      </w:r>
      <w:r w:rsidRPr="001D2AB3">
        <w:rPr>
          <w:color w:val="231F20"/>
          <w:w w:val="110"/>
          <w:lang w:val="en-GB"/>
        </w:rPr>
        <w:t>language</w:t>
      </w:r>
      <w:r w:rsidRPr="001D2AB3">
        <w:rPr>
          <w:color w:val="231F20"/>
          <w:spacing w:val="-5"/>
          <w:w w:val="110"/>
          <w:lang w:val="en-GB"/>
        </w:rPr>
        <w:t xml:space="preserve"> </w:t>
      </w:r>
      <w:r w:rsidRPr="001D2AB3">
        <w:rPr>
          <w:color w:val="231F20"/>
          <w:w w:val="110"/>
          <w:lang w:val="en-GB"/>
        </w:rPr>
        <w:t>of the</w:t>
      </w:r>
      <w:r w:rsidRPr="001D2AB3">
        <w:rPr>
          <w:color w:val="231F20"/>
          <w:spacing w:val="-4"/>
          <w:w w:val="110"/>
          <w:lang w:val="en-GB"/>
        </w:rPr>
        <w:t xml:space="preserve"> </w:t>
      </w:r>
      <w:r w:rsidRPr="001D2AB3">
        <w:rPr>
          <w:color w:val="231F20"/>
          <w:w w:val="110"/>
          <w:lang w:val="en-GB"/>
        </w:rPr>
        <w:t>signs</w:t>
      </w:r>
      <w:r w:rsidRPr="001D2AB3">
        <w:rPr>
          <w:color w:val="231F20"/>
          <w:spacing w:val="-5"/>
          <w:w w:val="110"/>
          <w:lang w:val="en-GB"/>
        </w:rPr>
        <w:t xml:space="preserve"> </w:t>
      </w:r>
      <w:r w:rsidRPr="001D2AB3">
        <w:rPr>
          <w:color w:val="231F20"/>
          <w:w w:val="110"/>
          <w:lang w:val="en-GB"/>
        </w:rPr>
        <w:t>in the</w:t>
      </w:r>
      <w:r w:rsidRPr="001D2AB3">
        <w:rPr>
          <w:color w:val="231F20"/>
          <w:spacing w:val="12"/>
          <w:w w:val="110"/>
          <w:lang w:val="en-GB"/>
        </w:rPr>
        <w:t xml:space="preserve"> </w:t>
      </w:r>
      <w:r w:rsidRPr="001D2AB3">
        <w:rPr>
          <w:color w:val="231F20"/>
          <w:w w:val="110"/>
          <w:lang w:val="en-GB"/>
        </w:rPr>
        <w:t>programme activities.</w:t>
      </w:r>
    </w:p>
    <w:p w:rsidR="00E20BA1" w:rsidRPr="001D2AB3" w:rsidRDefault="001000BB">
      <w:pPr>
        <w:pStyle w:val="BodyText"/>
        <w:spacing w:line="328" w:lineRule="auto"/>
        <w:ind w:left="117" w:right="1414" w:firstLine="566"/>
        <w:jc w:val="both"/>
        <w:rPr>
          <w:lang w:val="en-GB"/>
        </w:rPr>
      </w:pPr>
      <w:r w:rsidRPr="001D2AB3">
        <w:rPr>
          <w:color w:val="231F20"/>
          <w:w w:val="105"/>
          <w:lang w:val="en-GB"/>
        </w:rPr>
        <w:t xml:space="preserve">In the middle of the first decade of the century </w:t>
      </w:r>
      <w:r w:rsidRPr="001D2AB3">
        <w:rPr>
          <w:color w:val="231F20"/>
          <w:w w:val="105"/>
          <w:sz w:val="17"/>
          <w:lang w:val="en-GB"/>
        </w:rPr>
        <w:t xml:space="preserve">xxi </w:t>
      </w:r>
      <w:r w:rsidRPr="001D2AB3">
        <w:rPr>
          <w:color w:val="231F20"/>
          <w:w w:val="105"/>
          <w:lang w:val="en-GB"/>
        </w:rPr>
        <w:t xml:space="preserve">and within the framework of pulse measurements for the deployment of </w:t>
      </w:r>
      <w:r w:rsidRPr="001D2AB3">
        <w:rPr>
          <w:color w:val="231F20"/>
          <w:spacing w:val="-3"/>
          <w:w w:val="105"/>
          <w:lang w:val="en-GB"/>
        </w:rPr>
        <w:t xml:space="preserve">Television </w:t>
      </w:r>
      <w:r w:rsidRPr="001D2AB3">
        <w:rPr>
          <w:color w:val="231F20"/>
          <w:w w:val="105"/>
          <w:lang w:val="en-GB"/>
        </w:rPr>
        <w:t xml:space="preserve">Digital </w:t>
      </w:r>
      <w:r w:rsidRPr="001D2AB3">
        <w:rPr>
          <w:color w:val="231F20"/>
          <w:spacing w:val="-3"/>
          <w:w w:val="105"/>
          <w:lang w:val="en-GB"/>
        </w:rPr>
        <w:t xml:space="preserve">Earth </w:t>
      </w:r>
      <w:r w:rsidRPr="001D2AB3">
        <w:rPr>
          <w:color w:val="231F20"/>
          <w:w w:val="105"/>
          <w:lang w:val="en-GB"/>
        </w:rPr>
        <w:t xml:space="preserve">(TDT) the Forum was formed </w:t>
      </w:r>
      <w:r w:rsidRPr="001D2AB3">
        <w:rPr>
          <w:color w:val="231F20"/>
          <w:spacing w:val="-4"/>
          <w:w w:val="105"/>
          <w:lang w:val="en-GB"/>
        </w:rPr>
        <w:t xml:space="preserve">Technical </w:t>
      </w:r>
      <w:r w:rsidRPr="001D2AB3">
        <w:rPr>
          <w:color w:val="231F20"/>
          <w:w w:val="105"/>
          <w:lang w:val="en-GB"/>
        </w:rPr>
        <w:t xml:space="preserve">of the </w:t>
      </w:r>
      <w:r w:rsidRPr="001D2AB3">
        <w:rPr>
          <w:color w:val="231F20"/>
          <w:spacing w:val="-3"/>
          <w:w w:val="105"/>
          <w:lang w:val="en-GB"/>
        </w:rPr>
        <w:t xml:space="preserve">Television </w:t>
      </w:r>
      <w:r w:rsidRPr="001D2AB3">
        <w:rPr>
          <w:color w:val="231F20"/>
          <w:w w:val="105"/>
          <w:lang w:val="en-GB"/>
        </w:rPr>
        <w:t>Which Is FTTD, unde</w:t>
      </w:r>
      <w:r w:rsidRPr="001D2AB3">
        <w:rPr>
          <w:color w:val="231F20"/>
          <w:w w:val="105"/>
          <w:lang w:val="en-GB"/>
        </w:rPr>
        <w:t xml:space="preserve">r the chairmanship of the Working group on accessibility created by the end of 2004 at The initiative of the Ministry of Working And social Affairs and of the ministry of industry, </w:t>
      </w:r>
      <w:r w:rsidRPr="001D2AB3">
        <w:rPr>
          <w:color w:val="231F20"/>
          <w:spacing w:val="-3"/>
          <w:w w:val="105"/>
          <w:lang w:val="en-GB"/>
        </w:rPr>
        <w:t xml:space="preserve">Tourism </w:t>
      </w:r>
      <w:r w:rsidRPr="001D2AB3">
        <w:rPr>
          <w:color w:val="231F20"/>
          <w:w w:val="105"/>
          <w:lang w:val="en-GB"/>
        </w:rPr>
        <w:t>and Commerce. This group, which brought together all relevant stake</w:t>
      </w:r>
      <w:r w:rsidRPr="001D2AB3">
        <w:rPr>
          <w:color w:val="231F20"/>
          <w:w w:val="105"/>
          <w:lang w:val="en-GB"/>
        </w:rPr>
        <w:t xml:space="preserve">holders such as users' associations, television operators, research centres, public administrations, etc, create greater awareness of accessibility in television and provide input for identifying accessibility services (including sign language embedding)) </w:t>
      </w:r>
      <w:r w:rsidRPr="001D2AB3">
        <w:rPr>
          <w:color w:val="231F20"/>
          <w:w w:val="105"/>
          <w:lang w:val="en-GB"/>
        </w:rPr>
        <w:t>and to differentiate between services, available technical tools and practical implementations. In accordance with the relevant provisions of the constitution and convention of</w:t>
      </w:r>
      <w:r w:rsidRPr="001D2AB3">
        <w:rPr>
          <w:color w:val="231F20"/>
          <w:spacing w:val="16"/>
          <w:w w:val="105"/>
          <w:lang w:val="en-GB"/>
        </w:rPr>
        <w:t xml:space="preserve"> </w:t>
      </w:r>
      <w:r w:rsidRPr="001D2AB3">
        <w:rPr>
          <w:color w:val="231F20"/>
          <w:w w:val="105"/>
          <w:lang w:val="en-GB"/>
        </w:rPr>
        <w:t>of the</w:t>
      </w:r>
      <w:r w:rsidRPr="001D2AB3">
        <w:rPr>
          <w:color w:val="231F20"/>
          <w:spacing w:val="16"/>
          <w:w w:val="105"/>
          <w:lang w:val="en-GB"/>
        </w:rPr>
        <w:t xml:space="preserve"> </w:t>
      </w:r>
      <w:r w:rsidRPr="001D2AB3">
        <w:rPr>
          <w:color w:val="231F20"/>
          <w:w w:val="105"/>
          <w:lang w:val="en-GB"/>
        </w:rPr>
        <w:t>east</w:t>
      </w:r>
      <w:r w:rsidRPr="001D2AB3">
        <w:rPr>
          <w:color w:val="231F20"/>
          <w:spacing w:val="17"/>
          <w:w w:val="105"/>
          <w:lang w:val="en-GB"/>
        </w:rPr>
        <w:t xml:space="preserve"> </w:t>
      </w:r>
      <w:r w:rsidRPr="001D2AB3">
        <w:rPr>
          <w:color w:val="231F20"/>
          <w:w w:val="105"/>
          <w:lang w:val="en-GB"/>
        </w:rPr>
        <w:t>group</w:t>
      </w:r>
      <w:r w:rsidRPr="001D2AB3">
        <w:rPr>
          <w:color w:val="231F20"/>
          <w:spacing w:val="16"/>
          <w:w w:val="105"/>
          <w:lang w:val="en-GB"/>
        </w:rPr>
        <w:t xml:space="preserve"> </w:t>
      </w:r>
      <w:r w:rsidRPr="001D2AB3">
        <w:rPr>
          <w:color w:val="231F20"/>
          <w:w w:val="105"/>
          <w:lang w:val="en-GB"/>
        </w:rPr>
        <w:t>is to be sought</w:t>
      </w:r>
      <w:r w:rsidRPr="001D2AB3">
        <w:rPr>
          <w:color w:val="231F20"/>
          <w:spacing w:val="17"/>
          <w:w w:val="105"/>
          <w:lang w:val="en-GB"/>
        </w:rPr>
        <w:t xml:space="preserve"> </w:t>
      </w:r>
      <w:r w:rsidRPr="001D2AB3">
        <w:rPr>
          <w:color w:val="231F20"/>
          <w:w w:val="105"/>
          <w:lang w:val="en-GB"/>
        </w:rPr>
        <w:t>as stated in article 1 of this resolution,</w:t>
      </w:r>
      <w:r w:rsidRPr="001D2AB3">
        <w:rPr>
          <w:color w:val="231F20"/>
          <w:spacing w:val="16"/>
          <w:w w:val="105"/>
          <w:lang w:val="en-GB"/>
        </w:rPr>
        <w:t xml:space="preserve"> </w:t>
      </w:r>
      <w:r w:rsidRPr="001D2AB3">
        <w:rPr>
          <w:color w:val="231F20"/>
          <w:w w:val="105"/>
          <w:lang w:val="en-GB"/>
        </w:rPr>
        <w:t>in</w:t>
      </w:r>
      <w:r w:rsidRPr="001D2AB3">
        <w:rPr>
          <w:color w:val="231F20"/>
          <w:w w:val="105"/>
          <w:lang w:val="en-GB"/>
        </w:rPr>
        <w:t xml:space="preserve"> the</w:t>
      </w:r>
      <w:r w:rsidRPr="001D2AB3">
        <w:rPr>
          <w:color w:val="231F20"/>
          <w:spacing w:val="17"/>
          <w:w w:val="105"/>
          <w:lang w:val="en-GB"/>
        </w:rPr>
        <w:t xml:space="preserve"> </w:t>
      </w:r>
      <w:r w:rsidRPr="001D2AB3">
        <w:rPr>
          <w:color w:val="231F20"/>
          <w:w w:val="105"/>
          <w:lang w:val="en-GB"/>
        </w:rPr>
        <w:t>un</w:t>
      </w:r>
      <w:r w:rsidRPr="001D2AB3">
        <w:rPr>
          <w:color w:val="231F20"/>
          <w:spacing w:val="16"/>
          <w:w w:val="105"/>
          <w:lang w:val="en-GB"/>
        </w:rPr>
        <w:t xml:space="preserve"> </w:t>
      </w:r>
      <w:r w:rsidRPr="001D2AB3">
        <w:rPr>
          <w:color w:val="231F20"/>
          <w:w w:val="105"/>
          <w:lang w:val="en-GB"/>
        </w:rPr>
        <w:t>document</w:t>
      </w:r>
      <w:r w:rsidRPr="001D2AB3">
        <w:rPr>
          <w:color w:val="231F20"/>
          <w:spacing w:val="16"/>
          <w:w w:val="105"/>
          <w:lang w:val="en-GB"/>
        </w:rPr>
        <w:t xml:space="preserve"> </w:t>
      </w:r>
      <w:r w:rsidRPr="001D2AB3">
        <w:rPr>
          <w:color w:val="231F20"/>
          <w:w w:val="105"/>
          <w:lang w:val="en-GB"/>
        </w:rPr>
        <w:t>(FTTD,</w:t>
      </w:r>
      <w:r w:rsidRPr="001D2AB3">
        <w:rPr>
          <w:color w:val="231F20"/>
          <w:spacing w:val="17"/>
          <w:w w:val="105"/>
          <w:lang w:val="en-GB"/>
        </w:rPr>
        <w:t xml:space="preserve"> </w:t>
      </w:r>
      <w:r w:rsidRPr="001D2AB3">
        <w:rPr>
          <w:color w:val="231F20"/>
          <w:w w:val="105"/>
          <w:lang w:val="en-GB"/>
        </w:rPr>
        <w:t>2005).</w:t>
      </w:r>
    </w:p>
    <w:p w:rsidR="00E20BA1" w:rsidRPr="001D2AB3" w:rsidRDefault="001000BB" w:rsidP="001D2AB3">
      <w:pPr>
        <w:pStyle w:val="BodyText"/>
        <w:spacing w:before="204" w:line="328" w:lineRule="auto"/>
        <w:ind w:left="117" w:right="1413" w:firstLine="566"/>
        <w:jc w:val="both"/>
        <w:rPr>
          <w:lang w:val="en-GB"/>
        </w:rPr>
      </w:pPr>
      <w:r w:rsidRPr="001D2AB3">
        <w:rPr>
          <w:color w:val="231F20"/>
          <w:w w:val="105"/>
          <w:lang w:val="en-GB"/>
        </w:rPr>
        <w:t>The last half of the world also emphasizes the inclusion of the language in the past half years</w:t>
      </w:r>
      <w:r w:rsidR="001D2AB3">
        <w:rPr>
          <w:color w:val="231F20"/>
          <w:w w:val="105"/>
          <w:lang w:val="en-GB"/>
        </w:rPr>
        <w:t xml:space="preserve">, </w:t>
      </w:r>
      <w:r w:rsidRPr="001D2AB3">
        <w:rPr>
          <w:color w:val="231F20"/>
          <w:w w:val="105"/>
          <w:lang w:val="en-GB"/>
        </w:rPr>
        <w:t xml:space="preserve">including discussion of the state of the nation and press conferences following the council of ministers. In figure 1 </w:t>
      </w:r>
      <w:r w:rsidRPr="001D2AB3">
        <w:rPr>
          <w:color w:val="231F20"/>
          <w:spacing w:val="-9"/>
          <w:w w:val="105"/>
          <w:lang w:val="en-GB"/>
        </w:rPr>
        <w:t>is to be s</w:t>
      </w:r>
      <w:r w:rsidRPr="001D2AB3">
        <w:rPr>
          <w:color w:val="231F20"/>
          <w:spacing w:val="-9"/>
          <w:w w:val="105"/>
          <w:lang w:val="en-GB"/>
        </w:rPr>
        <w:t xml:space="preserve">ought </w:t>
      </w:r>
      <w:r w:rsidRPr="001D2AB3">
        <w:rPr>
          <w:color w:val="231F20"/>
          <w:w w:val="105"/>
          <w:lang w:val="en-GB"/>
        </w:rPr>
        <w:t>sample</w:t>
      </w:r>
      <w:r w:rsidRPr="001D2AB3">
        <w:rPr>
          <w:color w:val="231F20"/>
          <w:spacing w:val="15"/>
          <w:w w:val="105"/>
          <w:lang w:val="en-GB"/>
        </w:rPr>
        <w:t xml:space="preserve"> </w:t>
      </w:r>
      <w:r w:rsidRPr="001D2AB3">
        <w:rPr>
          <w:color w:val="231F20"/>
          <w:w w:val="105"/>
          <w:lang w:val="en-GB"/>
        </w:rPr>
        <w:t>un</w:t>
      </w:r>
      <w:r w:rsidRPr="001D2AB3">
        <w:rPr>
          <w:color w:val="231F20"/>
          <w:spacing w:val="16"/>
          <w:w w:val="105"/>
          <w:lang w:val="en-GB"/>
        </w:rPr>
        <w:t xml:space="preserve"> </w:t>
      </w:r>
      <w:r w:rsidRPr="001D2AB3">
        <w:rPr>
          <w:color w:val="231F20"/>
          <w:w w:val="105"/>
          <w:lang w:val="en-GB"/>
        </w:rPr>
        <w:t>of the</w:t>
      </w:r>
      <w:r w:rsidRPr="001D2AB3">
        <w:rPr>
          <w:color w:val="231F20"/>
          <w:spacing w:val="16"/>
          <w:w w:val="105"/>
          <w:lang w:val="en-GB"/>
        </w:rPr>
        <w:t xml:space="preserve"> </w:t>
      </w:r>
      <w:r w:rsidRPr="001D2AB3">
        <w:rPr>
          <w:color w:val="231F20"/>
          <w:w w:val="105"/>
          <w:lang w:val="en-GB"/>
        </w:rPr>
        <w:t>of the</w:t>
      </w:r>
      <w:r w:rsidRPr="001D2AB3">
        <w:rPr>
          <w:color w:val="231F20"/>
          <w:spacing w:val="16"/>
          <w:w w:val="105"/>
          <w:lang w:val="en-GB"/>
        </w:rPr>
        <w:t xml:space="preserve"> </w:t>
      </w:r>
      <w:r w:rsidRPr="001D2AB3">
        <w:rPr>
          <w:color w:val="231F20"/>
          <w:w w:val="105"/>
          <w:lang w:val="en-GB"/>
        </w:rPr>
        <w:t>retransmissions</w:t>
      </w:r>
      <w:r w:rsidRPr="001D2AB3">
        <w:rPr>
          <w:color w:val="231F20"/>
          <w:spacing w:val="16"/>
          <w:w w:val="105"/>
          <w:lang w:val="en-GB"/>
        </w:rPr>
        <w:t xml:space="preserve"> </w:t>
      </w:r>
      <w:r w:rsidRPr="001D2AB3">
        <w:rPr>
          <w:color w:val="231F20"/>
          <w:w w:val="105"/>
          <w:lang w:val="en-GB"/>
        </w:rPr>
        <w:t>in the</w:t>
      </w:r>
      <w:r w:rsidRPr="001D2AB3">
        <w:rPr>
          <w:color w:val="231F20"/>
          <w:spacing w:val="16"/>
          <w:w w:val="105"/>
          <w:lang w:val="en-GB"/>
        </w:rPr>
        <w:t xml:space="preserve"> </w:t>
      </w:r>
      <w:r w:rsidRPr="001D2AB3">
        <w:rPr>
          <w:color w:val="231F20"/>
          <w:w w:val="105"/>
          <w:lang w:val="en-GB"/>
        </w:rPr>
        <w:t>Of the</w:t>
      </w:r>
      <w:r w:rsidRPr="001D2AB3">
        <w:rPr>
          <w:color w:val="231F20"/>
          <w:spacing w:val="16"/>
          <w:w w:val="105"/>
          <w:lang w:val="en-GB"/>
        </w:rPr>
        <w:t xml:space="preserve"> </w:t>
      </w:r>
      <w:r w:rsidRPr="001D2AB3">
        <w:rPr>
          <w:color w:val="231F20"/>
          <w:w w:val="105"/>
          <w:lang w:val="en-GB"/>
        </w:rPr>
        <w:t>Channel</w:t>
      </w:r>
      <w:r w:rsidRPr="001D2AB3">
        <w:rPr>
          <w:color w:val="231F20"/>
          <w:spacing w:val="15"/>
          <w:w w:val="105"/>
          <w:lang w:val="en-GB"/>
        </w:rPr>
        <w:t xml:space="preserve"> </w:t>
      </w:r>
      <w:r w:rsidRPr="001D2AB3">
        <w:rPr>
          <w:color w:val="231F20"/>
          <w:w w:val="105"/>
          <w:lang w:val="en-GB"/>
        </w:rPr>
        <w:t>24</w:t>
      </w:r>
      <w:r w:rsidRPr="001D2AB3">
        <w:rPr>
          <w:color w:val="231F20"/>
          <w:spacing w:val="16"/>
          <w:w w:val="105"/>
          <w:lang w:val="en-GB"/>
        </w:rPr>
        <w:t xml:space="preserve"> </w:t>
      </w:r>
      <w:r w:rsidRPr="001D2AB3">
        <w:rPr>
          <w:color w:val="231F20"/>
          <w:w w:val="105"/>
          <w:lang w:val="en-GB"/>
        </w:rPr>
        <w:t>Hours</w:t>
      </w:r>
      <w:r w:rsidRPr="001D2AB3">
        <w:rPr>
          <w:color w:val="231F20"/>
          <w:spacing w:val="16"/>
          <w:w w:val="105"/>
          <w:lang w:val="en-GB"/>
        </w:rPr>
        <w:t xml:space="preserve"> </w:t>
      </w:r>
      <w:r w:rsidRPr="001D2AB3">
        <w:rPr>
          <w:color w:val="231F20"/>
          <w:w w:val="105"/>
          <w:lang w:val="en-GB"/>
        </w:rPr>
        <w:t>in the</w:t>
      </w:r>
      <w:r w:rsidRPr="001D2AB3">
        <w:rPr>
          <w:color w:val="231F20"/>
          <w:spacing w:val="16"/>
          <w:w w:val="105"/>
          <w:lang w:val="en-GB"/>
        </w:rPr>
        <w:t xml:space="preserve"> </w:t>
      </w:r>
      <w:r w:rsidRPr="001D2AB3">
        <w:rPr>
          <w:color w:val="231F20"/>
          <w:w w:val="105"/>
          <w:lang w:val="en-GB"/>
        </w:rPr>
        <w:t>previous</w:t>
      </w:r>
      <w:r w:rsidRPr="001D2AB3">
        <w:rPr>
          <w:color w:val="231F20"/>
          <w:spacing w:val="16"/>
          <w:w w:val="105"/>
          <w:lang w:val="en-GB"/>
        </w:rPr>
        <w:t xml:space="preserve"> </w:t>
      </w:r>
      <w:r w:rsidRPr="001D2AB3">
        <w:rPr>
          <w:color w:val="231F20"/>
          <w:w w:val="105"/>
          <w:lang w:val="en-GB"/>
        </w:rPr>
        <w:t>radiocommunication assembly).</w:t>
      </w:r>
    </w:p>
    <w:p w:rsidR="00E20BA1" w:rsidRPr="001D2AB3" w:rsidRDefault="00E20BA1">
      <w:pPr>
        <w:pStyle w:val="BodyText"/>
        <w:spacing w:before="6"/>
        <w:rPr>
          <w:sz w:val="22"/>
          <w:lang w:val="en-GB"/>
        </w:rPr>
      </w:pPr>
    </w:p>
    <w:p w:rsidR="00E20BA1" w:rsidRPr="001D2AB3" w:rsidRDefault="001000BB">
      <w:pPr>
        <w:pStyle w:val="Heading3"/>
        <w:spacing w:before="112"/>
        <w:ind w:left="117"/>
        <w:rPr>
          <w:lang w:val="en-GB"/>
        </w:rPr>
      </w:pPr>
      <w:r w:rsidRPr="001D2AB3">
        <w:rPr>
          <w:noProof/>
          <w:lang w:val="en-GB"/>
        </w:rPr>
        <w:drawing>
          <wp:anchor distT="0" distB="0" distL="0" distR="0" simplePos="0" relativeHeight="251610112" behindDoc="0" locked="0" layoutInCell="1" allowOverlap="1">
            <wp:simplePos x="0" y="0"/>
            <wp:positionH relativeFrom="page">
              <wp:posOffset>3204006</wp:posOffset>
            </wp:positionH>
            <wp:positionV relativeFrom="paragraph">
              <wp:posOffset>29150</wp:posOffset>
            </wp:positionV>
            <wp:extent cx="3456000" cy="2512466"/>
            <wp:effectExtent l="0" t="0" r="0" b="0"/>
            <wp:wrapNone/>
            <wp:docPr id="3" name="image4.jpeg" descr="Imagen de captura de pantalla con ejemplo del servicio de lengua de signos española en la rueda de prensa posterior al consejo de ministros en el Canal 24H de T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35" cstate="screen">
                      <a:extLst>
                        <a:ext uri="{28A0092B-C50C-407E-A947-70E740481C1C}">
                          <a14:useLocalDpi xmlns:a14="http://schemas.microsoft.com/office/drawing/2010/main"/>
                        </a:ext>
                      </a:extLst>
                    </a:blip>
                    <a:stretch>
                      <a:fillRect/>
                    </a:stretch>
                  </pic:blipFill>
                  <pic:spPr>
                    <a:xfrm>
                      <a:off x="0" y="0"/>
                      <a:ext cx="3456000" cy="2512466"/>
                    </a:xfrm>
                    <a:prstGeom prst="rect">
                      <a:avLst/>
                    </a:prstGeom>
                  </pic:spPr>
                </pic:pic>
              </a:graphicData>
            </a:graphic>
          </wp:anchor>
        </w:drawing>
      </w:r>
      <w:r w:rsidRPr="001D2AB3">
        <w:rPr>
          <w:color w:val="205862"/>
          <w:w w:val="110"/>
          <w:lang w:val="en-GB"/>
        </w:rPr>
        <w:t>Figure 1.</w:t>
      </w:r>
    </w:p>
    <w:p w:rsidR="00E20BA1" w:rsidRPr="001D2AB3" w:rsidRDefault="001000BB">
      <w:pPr>
        <w:spacing w:before="86" w:line="321" w:lineRule="auto"/>
        <w:ind w:left="117" w:right="7280"/>
        <w:rPr>
          <w:lang w:val="en-GB"/>
        </w:rPr>
      </w:pPr>
      <w:r w:rsidRPr="001D2AB3">
        <w:rPr>
          <w:lang w:val="en-GB"/>
        </w:rPr>
        <w:pict>
          <v:shape id="_x0000_s1109" style="position:absolute;left:0;text-align:left;margin-left:538.6pt;margin-top:35.65pt;width:56.7pt;height:94.5pt;z-index:251633664;mso-position-horizontal-relative:page" coordorigin="10772,713" coordsize="1134,1890" path="m11906,713r-851,l10772,1658r283,945l11906,2603r,-1890xe" fillcolor="#205862" stroked="f">
            <v:path arrowok="t"/>
            <w10:wrap anchorx="page"/>
          </v:shape>
        </w:pict>
      </w:r>
      <w:r w:rsidRPr="001D2AB3">
        <w:rPr>
          <w:color w:val="205862"/>
          <w:w w:val="105"/>
          <w:lang w:val="en-GB"/>
        </w:rPr>
        <w:t xml:space="preserve">Example of spanish-sign language service in the post-council press conference </w:t>
      </w:r>
      <w:r w:rsidRPr="001D2AB3">
        <w:rPr>
          <w:color w:val="205862"/>
          <w:spacing w:val="-9"/>
          <w:w w:val="105"/>
          <w:lang w:val="en-GB"/>
        </w:rPr>
        <w:t xml:space="preserve">of the </w:t>
      </w:r>
      <w:r w:rsidRPr="001D2AB3">
        <w:rPr>
          <w:color w:val="205862"/>
          <w:w w:val="105"/>
          <w:lang w:val="en-GB"/>
        </w:rPr>
        <w:t>ministers. Such as wheels.</w:t>
      </w:r>
      <w:r w:rsidRPr="001D2AB3">
        <w:rPr>
          <w:color w:val="205862"/>
          <w:spacing w:val="30"/>
          <w:w w:val="105"/>
          <w:lang w:val="en-GB"/>
        </w:rPr>
        <w:t xml:space="preserve"> </w:t>
      </w:r>
      <w:r w:rsidRPr="001D2AB3">
        <w:rPr>
          <w:color w:val="205862"/>
          <w:w w:val="105"/>
          <w:lang w:val="en-GB"/>
        </w:rPr>
        <w:t>press</w:t>
      </w:r>
    </w:p>
    <w:p w:rsidR="00E20BA1" w:rsidRPr="001D2AB3" w:rsidRDefault="001000BB">
      <w:pPr>
        <w:spacing w:before="1" w:line="321" w:lineRule="auto"/>
        <w:ind w:left="117" w:right="7141"/>
        <w:jc w:val="both"/>
        <w:rPr>
          <w:lang w:val="en-GB"/>
        </w:rPr>
      </w:pPr>
      <w:r w:rsidRPr="001D2AB3">
        <w:rPr>
          <w:color w:val="205862"/>
          <w:w w:val="105"/>
          <w:lang w:val="en-GB"/>
        </w:rPr>
        <w:t>and discussions on the state of the nation have been some of the retransmissions of content.</w:t>
      </w:r>
      <w:r w:rsidRPr="001D2AB3">
        <w:rPr>
          <w:color w:val="205862"/>
          <w:spacing w:val="-18"/>
          <w:w w:val="105"/>
          <w:lang w:val="en-GB"/>
        </w:rPr>
        <w:t xml:space="preserve"> </w:t>
      </w:r>
      <w:r w:rsidRPr="001D2AB3">
        <w:rPr>
          <w:color w:val="205862"/>
          <w:w w:val="105"/>
          <w:lang w:val="en-GB"/>
        </w:rPr>
        <w:t>policy that offered this service prior to the</w:t>
      </w:r>
      <w:r w:rsidRPr="001D2AB3">
        <w:rPr>
          <w:color w:val="205862"/>
          <w:w w:val="105"/>
          <w:lang w:val="en-GB"/>
        </w:rPr>
        <w:t xml:space="preserve"> promulgation of the General Law of Communication</w:t>
      </w:r>
      <w:r w:rsidRPr="001D2AB3">
        <w:rPr>
          <w:color w:val="205862"/>
          <w:spacing w:val="-7"/>
          <w:w w:val="105"/>
          <w:lang w:val="en-GB"/>
        </w:rPr>
        <w:t xml:space="preserve"> </w:t>
      </w:r>
      <w:r w:rsidRPr="001D2AB3">
        <w:rPr>
          <w:color w:val="205862"/>
          <w:w w:val="105"/>
          <w:lang w:val="en-GB"/>
        </w:rPr>
        <w:t>Audiovisual systems.</w:t>
      </w:r>
    </w:p>
    <w:p w:rsidR="00E20BA1" w:rsidRPr="001D2AB3" w:rsidRDefault="00E20BA1">
      <w:pPr>
        <w:spacing w:line="321" w:lineRule="auto"/>
        <w:jc w:val="both"/>
        <w:rPr>
          <w:lang w:val="en-GB"/>
        </w:rPr>
        <w:sectPr w:rsidR="00E20BA1" w:rsidRPr="001D2AB3">
          <w:headerReference w:type="default" r:id="rId36"/>
          <w:footerReference w:type="default" r:id="rId37"/>
          <w:pgSz w:w="11910" w:h="16840"/>
          <w:pgMar w:top="1560" w:right="0" w:bottom="840" w:left="1300" w:header="0" w:footer="650" w:gutter="0"/>
          <w:pgNumType w:start="12"/>
          <w:cols w:space="720"/>
        </w:sectPr>
      </w:pPr>
    </w:p>
    <w:p w:rsidR="00E20BA1" w:rsidRPr="001D2AB3" w:rsidRDefault="001000BB">
      <w:pPr>
        <w:pStyle w:val="BodyText"/>
        <w:spacing w:before="92" w:line="328" w:lineRule="auto"/>
        <w:ind w:left="117" w:right="1414" w:firstLine="566"/>
        <w:jc w:val="both"/>
        <w:rPr>
          <w:lang w:val="en-GB"/>
        </w:rPr>
      </w:pPr>
      <w:r w:rsidRPr="001D2AB3">
        <w:rPr>
          <w:color w:val="231F20"/>
          <w:w w:val="105"/>
          <w:lang w:val="en-GB"/>
        </w:rPr>
        <w:lastRenderedPageBreak/>
        <w:t>Another milestone in integrating the spanish sign language into television was the General Law of Audiovisual Communication.</w:t>
      </w:r>
      <w:r w:rsidRPr="001D2AB3">
        <w:rPr>
          <w:color w:val="231F20"/>
          <w:w w:val="105"/>
          <w:position w:val="8"/>
          <w:sz w:val="14"/>
          <w:lang w:val="en-GB"/>
        </w:rPr>
        <w:t>5</w:t>
      </w:r>
      <w:r w:rsidRPr="001D2AB3">
        <w:rPr>
          <w:color w:val="231F20"/>
          <w:w w:val="105"/>
          <w:lang w:val="en-GB"/>
        </w:rPr>
        <w:t xml:space="preserve">, issued in year 2010, when establishing accessibility service provision fees for operators </w:t>
      </w:r>
      <w:r w:rsidRPr="001D2AB3">
        <w:rPr>
          <w:color w:val="231F20"/>
          <w:spacing w:val="-3"/>
          <w:w w:val="105"/>
          <w:lang w:val="en-GB"/>
        </w:rPr>
        <w:t>television). BT.</w:t>
      </w:r>
      <w:r w:rsidRPr="001D2AB3">
        <w:rPr>
          <w:color w:val="231F20"/>
          <w:w w:val="105"/>
          <w:lang w:val="en-GB"/>
        </w:rPr>
        <w:t>including sign language. The fact that he extended the sign language to strings of</w:t>
      </w:r>
      <w:r w:rsidRPr="001D2AB3">
        <w:rPr>
          <w:color w:val="231F20"/>
          <w:spacing w:val="15"/>
          <w:w w:val="105"/>
          <w:lang w:val="en-GB"/>
        </w:rPr>
        <w:t xml:space="preserve"> </w:t>
      </w:r>
      <w:r w:rsidRPr="001D2AB3">
        <w:rPr>
          <w:color w:val="231F20"/>
          <w:w w:val="105"/>
          <w:lang w:val="en-GB"/>
        </w:rPr>
        <w:t>television</w:t>
      </w:r>
      <w:r w:rsidRPr="001D2AB3">
        <w:rPr>
          <w:color w:val="231F20"/>
          <w:spacing w:val="15"/>
          <w:w w:val="105"/>
          <w:lang w:val="en-GB"/>
        </w:rPr>
        <w:t xml:space="preserve"> </w:t>
      </w:r>
      <w:r w:rsidRPr="001D2AB3">
        <w:rPr>
          <w:color w:val="231F20"/>
          <w:w w:val="105"/>
          <w:lang w:val="en-GB"/>
        </w:rPr>
        <w:t>which</w:t>
      </w:r>
      <w:r w:rsidRPr="001D2AB3">
        <w:rPr>
          <w:color w:val="231F20"/>
          <w:spacing w:val="16"/>
          <w:w w:val="105"/>
          <w:lang w:val="en-GB"/>
        </w:rPr>
        <w:t xml:space="preserve"> </w:t>
      </w:r>
      <w:r w:rsidRPr="001D2AB3">
        <w:rPr>
          <w:color w:val="231F20"/>
          <w:w w:val="105"/>
          <w:lang w:val="en-GB"/>
        </w:rPr>
        <w:t>of the constitution and the convention of the in</w:t>
      </w:r>
      <w:r w:rsidRPr="001D2AB3">
        <w:rPr>
          <w:color w:val="231F20"/>
          <w:w w:val="105"/>
          <w:lang w:val="en-GB"/>
        </w:rPr>
        <w:t>ternational</w:t>
      </w:r>
      <w:r w:rsidRPr="001D2AB3">
        <w:rPr>
          <w:color w:val="231F20"/>
          <w:spacing w:val="15"/>
          <w:w w:val="105"/>
          <w:lang w:val="en-GB"/>
        </w:rPr>
        <w:t xml:space="preserve"> </w:t>
      </w:r>
      <w:r w:rsidRPr="001D2AB3">
        <w:rPr>
          <w:color w:val="231F20"/>
          <w:w w:val="105"/>
          <w:lang w:val="en-GB"/>
        </w:rPr>
        <w:t>of the ITU and the general secretariat.</w:t>
      </w:r>
      <w:r w:rsidRPr="001D2AB3">
        <w:rPr>
          <w:color w:val="231F20"/>
          <w:spacing w:val="16"/>
          <w:w w:val="105"/>
          <w:lang w:val="en-GB"/>
        </w:rPr>
        <w:t xml:space="preserve"> </w:t>
      </w:r>
      <w:r w:rsidRPr="001D2AB3">
        <w:rPr>
          <w:color w:val="231F20"/>
          <w:w w:val="105"/>
          <w:lang w:val="en-GB"/>
        </w:rPr>
        <w:t>offered</w:t>
      </w:r>
      <w:r w:rsidRPr="001D2AB3">
        <w:rPr>
          <w:color w:val="231F20"/>
          <w:spacing w:val="15"/>
          <w:w w:val="105"/>
          <w:lang w:val="en-GB"/>
        </w:rPr>
        <w:t xml:space="preserve"> </w:t>
      </w:r>
      <w:r w:rsidRPr="001D2AB3">
        <w:rPr>
          <w:color w:val="231F20"/>
          <w:w w:val="105"/>
          <w:lang w:val="en-GB"/>
        </w:rPr>
        <w:t>previously</w:t>
      </w:r>
      <w:r w:rsidRPr="001D2AB3">
        <w:rPr>
          <w:color w:val="231F20"/>
          <w:spacing w:val="16"/>
          <w:w w:val="105"/>
          <w:lang w:val="en-GB"/>
        </w:rPr>
        <w:t xml:space="preserve"> </w:t>
      </w:r>
      <w:r w:rsidRPr="001D2AB3">
        <w:rPr>
          <w:color w:val="231F20"/>
          <w:w w:val="105"/>
          <w:lang w:val="en-GB"/>
        </w:rPr>
        <w:t>east</w:t>
      </w:r>
      <w:r w:rsidRPr="001D2AB3">
        <w:rPr>
          <w:color w:val="231F20"/>
          <w:spacing w:val="15"/>
          <w:w w:val="105"/>
          <w:lang w:val="en-GB"/>
        </w:rPr>
        <w:t xml:space="preserve"> </w:t>
      </w:r>
      <w:r w:rsidRPr="001D2AB3">
        <w:rPr>
          <w:color w:val="231F20"/>
          <w:w w:val="105"/>
          <w:lang w:val="en-GB"/>
        </w:rPr>
        <w:t>service.</w:t>
      </w:r>
    </w:p>
    <w:p w:rsidR="00E20BA1" w:rsidRPr="001D2AB3" w:rsidRDefault="001000BB" w:rsidP="001D2AB3">
      <w:pPr>
        <w:pStyle w:val="BodyText"/>
        <w:spacing w:line="328" w:lineRule="auto"/>
        <w:ind w:left="117" w:right="1414" w:firstLine="566"/>
        <w:jc w:val="both"/>
        <w:rPr>
          <w:lang w:val="en-GB"/>
        </w:rPr>
      </w:pPr>
      <w:r w:rsidRPr="001D2AB3">
        <w:rPr>
          <w:color w:val="231F20"/>
          <w:w w:val="105"/>
          <w:lang w:val="en-GB"/>
        </w:rPr>
        <w:t>On the CNLSE web</w:t>
      </w:r>
      <w:r w:rsidRPr="001D2AB3">
        <w:rPr>
          <w:color w:val="231F20"/>
          <w:w w:val="105"/>
          <w:position w:val="8"/>
          <w:sz w:val="14"/>
          <w:lang w:val="en-GB"/>
        </w:rPr>
        <w:t xml:space="preserve">6 </w:t>
      </w:r>
      <w:r w:rsidRPr="001D2AB3">
        <w:rPr>
          <w:color w:val="231F20"/>
          <w:w w:val="105"/>
          <w:lang w:val="en-GB"/>
        </w:rPr>
        <w:t>provides a list of channels and programmes incorporating spanish sign language</w:t>
      </w:r>
      <w:r w:rsidR="001D2AB3">
        <w:rPr>
          <w:color w:val="231F20"/>
          <w:w w:val="105"/>
          <w:lang w:val="en-GB"/>
        </w:rPr>
        <w:t xml:space="preserve">. </w:t>
      </w:r>
      <w:r w:rsidRPr="001D2AB3">
        <w:rPr>
          <w:color w:val="231F20"/>
          <w:w w:val="105"/>
          <w:lang w:val="en-GB"/>
        </w:rPr>
        <w:t>National content, which originates from information content, both nation</w:t>
      </w:r>
      <w:r w:rsidRPr="001D2AB3">
        <w:rPr>
          <w:color w:val="231F20"/>
          <w:w w:val="105"/>
          <w:lang w:val="en-GB"/>
        </w:rPr>
        <w:t xml:space="preserve">al and regional. </w:t>
      </w:r>
      <w:r w:rsidRPr="001D2AB3">
        <w:rPr>
          <w:color w:val="231F20"/>
          <w:spacing w:val="-6"/>
          <w:w w:val="105"/>
          <w:lang w:val="en-GB"/>
        </w:rPr>
        <w:t xml:space="preserve">of the </w:t>
      </w:r>
      <w:r w:rsidRPr="001D2AB3">
        <w:rPr>
          <w:color w:val="231F20"/>
          <w:w w:val="105"/>
          <w:lang w:val="en-GB"/>
        </w:rPr>
        <w:t>private or public ownership</w:t>
      </w:r>
      <w:r w:rsidR="001D2AB3">
        <w:rPr>
          <w:color w:val="231F20"/>
          <w:w w:val="105"/>
          <w:lang w:val="en-GB"/>
        </w:rPr>
        <w:t xml:space="preserve">. </w:t>
      </w:r>
      <w:r w:rsidRPr="001D2AB3">
        <w:rPr>
          <w:color w:val="231F20"/>
          <w:w w:val="105"/>
          <w:lang w:val="en-GB"/>
        </w:rPr>
        <w:t>Of the most recent initiatives reported by the CNLSE for</w:t>
      </w:r>
      <w:r w:rsidR="001D2AB3">
        <w:rPr>
          <w:color w:val="231F20"/>
          <w:w w:val="105"/>
          <w:lang w:val="en-GB"/>
        </w:rPr>
        <w:t xml:space="preserve"> </w:t>
      </w:r>
      <w:r w:rsidRPr="001D2AB3">
        <w:rPr>
          <w:color w:val="231F20"/>
          <w:w w:val="105"/>
          <w:lang w:val="en-GB"/>
        </w:rPr>
        <w:t xml:space="preserve">the inclusion of the spanish-sign language into television, can be highlighted by two. And 24 Hours, on the one hand, since December 2015. </w:t>
      </w:r>
      <w:r w:rsidRPr="001D2AB3">
        <w:rPr>
          <w:color w:val="231F20"/>
          <w:spacing w:val="-7"/>
          <w:w w:val="105"/>
          <w:lang w:val="en-GB"/>
        </w:rPr>
        <w:t>of th</w:t>
      </w:r>
      <w:r w:rsidRPr="001D2AB3">
        <w:rPr>
          <w:color w:val="231F20"/>
          <w:spacing w:val="-7"/>
          <w:w w:val="105"/>
          <w:lang w:val="en-GB"/>
        </w:rPr>
        <w:t xml:space="preserve">e </w:t>
      </w:r>
      <w:r w:rsidRPr="001D2AB3">
        <w:rPr>
          <w:color w:val="231F20"/>
          <w:w w:val="105"/>
          <w:lang w:val="en-GB"/>
        </w:rPr>
        <w:t>TVE provides interpretation service for spanish-sign language every day on Monday</w:t>
      </w:r>
      <w:r w:rsidRPr="001D2AB3">
        <w:rPr>
          <w:color w:val="231F20"/>
          <w:spacing w:val="20"/>
          <w:w w:val="105"/>
          <w:lang w:val="en-GB"/>
        </w:rPr>
        <w:t xml:space="preserve"> </w:t>
      </w:r>
      <w:r w:rsidRPr="001D2AB3">
        <w:rPr>
          <w:color w:val="231F20"/>
          <w:w w:val="105"/>
          <w:lang w:val="en-GB"/>
        </w:rPr>
        <w:t>a</w:t>
      </w:r>
      <w:r w:rsidRPr="001D2AB3">
        <w:rPr>
          <w:color w:val="231F20"/>
          <w:spacing w:val="21"/>
          <w:w w:val="105"/>
          <w:lang w:val="en-GB"/>
        </w:rPr>
        <w:t xml:space="preserve"> </w:t>
      </w:r>
      <w:r w:rsidRPr="001D2AB3">
        <w:rPr>
          <w:color w:val="231F20"/>
          <w:w w:val="105"/>
          <w:lang w:val="en-GB"/>
        </w:rPr>
        <w:t>Friday</w:t>
      </w:r>
      <w:r w:rsidRPr="001D2AB3">
        <w:rPr>
          <w:color w:val="231F20"/>
          <w:spacing w:val="21"/>
          <w:w w:val="105"/>
          <w:lang w:val="en-GB"/>
        </w:rPr>
        <w:t xml:space="preserve"> </w:t>
      </w:r>
      <w:r w:rsidRPr="001D2AB3">
        <w:rPr>
          <w:color w:val="231F20"/>
          <w:w w:val="105"/>
          <w:lang w:val="en-GB"/>
        </w:rPr>
        <w:t>for</w:t>
      </w:r>
      <w:r w:rsidRPr="001D2AB3">
        <w:rPr>
          <w:color w:val="231F20"/>
          <w:spacing w:val="21"/>
          <w:w w:val="105"/>
          <w:lang w:val="en-GB"/>
        </w:rPr>
        <w:t xml:space="preserve"> </w:t>
      </w:r>
      <w:r w:rsidRPr="001D2AB3">
        <w:rPr>
          <w:color w:val="231F20"/>
          <w:w w:val="105"/>
          <w:lang w:val="en-GB"/>
        </w:rPr>
        <w:t>Of the</w:t>
      </w:r>
      <w:r w:rsidRPr="001D2AB3">
        <w:rPr>
          <w:color w:val="231F20"/>
          <w:spacing w:val="21"/>
          <w:w w:val="105"/>
          <w:lang w:val="en-GB"/>
        </w:rPr>
        <w:t xml:space="preserve"> </w:t>
      </w:r>
      <w:r w:rsidRPr="001D2AB3">
        <w:rPr>
          <w:color w:val="231F20"/>
          <w:spacing w:val="-3"/>
          <w:w w:val="105"/>
          <w:lang w:val="en-GB"/>
        </w:rPr>
        <w:t>Telecommute</w:t>
      </w:r>
      <w:r w:rsidRPr="001D2AB3">
        <w:rPr>
          <w:color w:val="231F20"/>
          <w:spacing w:val="21"/>
          <w:w w:val="105"/>
          <w:lang w:val="en-GB"/>
        </w:rPr>
        <w:t xml:space="preserve"> </w:t>
      </w:r>
      <w:r w:rsidRPr="001D2AB3">
        <w:rPr>
          <w:color w:val="231F20"/>
          <w:w w:val="105"/>
          <w:lang w:val="en-GB"/>
        </w:rPr>
        <w:t>first</w:t>
      </w:r>
      <w:r w:rsidRPr="001D2AB3">
        <w:rPr>
          <w:color w:val="231F20"/>
          <w:spacing w:val="21"/>
          <w:w w:val="105"/>
          <w:lang w:val="en-GB"/>
        </w:rPr>
        <w:t xml:space="preserve"> </w:t>
      </w:r>
      <w:r w:rsidRPr="001D2AB3">
        <w:rPr>
          <w:color w:val="231F20"/>
          <w:w w:val="105"/>
          <w:lang w:val="en-GB"/>
        </w:rPr>
        <w:t>of the ITU telecommunication development sector (ITU -,</w:t>
      </w:r>
      <w:r w:rsidRPr="001D2AB3">
        <w:rPr>
          <w:color w:val="231F20"/>
          <w:spacing w:val="21"/>
          <w:w w:val="105"/>
          <w:lang w:val="en-GB"/>
        </w:rPr>
        <w:t xml:space="preserve"> </w:t>
      </w:r>
      <w:r w:rsidRPr="001D2AB3">
        <w:rPr>
          <w:color w:val="231F20"/>
          <w:w w:val="105"/>
          <w:lang w:val="en-GB"/>
        </w:rPr>
        <w:t>simultaneously</w:t>
      </w:r>
      <w:r w:rsidRPr="001D2AB3">
        <w:rPr>
          <w:color w:val="231F20"/>
          <w:spacing w:val="21"/>
          <w:w w:val="105"/>
          <w:lang w:val="en-GB"/>
        </w:rPr>
        <w:t xml:space="preserve"> </w:t>
      </w:r>
      <w:r w:rsidRPr="001D2AB3">
        <w:rPr>
          <w:color w:val="231F20"/>
          <w:w w:val="105"/>
          <w:lang w:val="en-GB"/>
        </w:rPr>
        <w:t>a</w:t>
      </w:r>
      <w:r w:rsidRPr="001D2AB3">
        <w:rPr>
          <w:color w:val="231F20"/>
          <w:spacing w:val="21"/>
          <w:w w:val="105"/>
          <w:lang w:val="en-GB"/>
        </w:rPr>
        <w:t xml:space="preserve"> </w:t>
      </w:r>
      <w:r w:rsidRPr="001D2AB3">
        <w:rPr>
          <w:color w:val="231F20"/>
          <w:w w:val="105"/>
          <w:lang w:val="en-GB"/>
        </w:rPr>
        <w:t>of the</w:t>
      </w:r>
      <w:r w:rsidRPr="001D2AB3">
        <w:rPr>
          <w:color w:val="231F20"/>
          <w:spacing w:val="20"/>
          <w:w w:val="105"/>
          <w:lang w:val="en-GB"/>
        </w:rPr>
        <w:t xml:space="preserve"> </w:t>
      </w:r>
      <w:r w:rsidRPr="001D2AB3">
        <w:rPr>
          <w:color w:val="231F20"/>
          <w:w w:val="105"/>
          <w:lang w:val="en-GB"/>
        </w:rPr>
        <w:t>emission</w:t>
      </w:r>
      <w:r w:rsidRPr="001D2AB3">
        <w:rPr>
          <w:color w:val="231F20"/>
          <w:spacing w:val="21"/>
          <w:w w:val="105"/>
          <w:lang w:val="en-GB"/>
        </w:rPr>
        <w:t xml:space="preserve"> </w:t>
      </w:r>
      <w:r w:rsidRPr="001D2AB3">
        <w:rPr>
          <w:color w:val="231F20"/>
          <w:w w:val="105"/>
          <w:lang w:val="en-GB"/>
        </w:rPr>
        <w:t>in the</w:t>
      </w:r>
      <w:r w:rsidRPr="001D2AB3">
        <w:rPr>
          <w:color w:val="231F20"/>
          <w:spacing w:val="21"/>
          <w:w w:val="105"/>
          <w:lang w:val="en-GB"/>
        </w:rPr>
        <w:t xml:space="preserve"> </w:t>
      </w:r>
      <w:r w:rsidRPr="001D2AB3">
        <w:rPr>
          <w:color w:val="231F20"/>
          <w:spacing w:val="-7"/>
          <w:w w:val="105"/>
          <w:lang w:val="en-GB"/>
        </w:rPr>
        <w:t>Of the</w:t>
      </w:r>
      <w:r w:rsidR="001D2AB3">
        <w:rPr>
          <w:color w:val="231F20"/>
          <w:spacing w:val="-7"/>
          <w:w w:val="105"/>
          <w:lang w:val="en-GB"/>
        </w:rPr>
        <w:t xml:space="preserve"> </w:t>
      </w:r>
      <w:r w:rsidRPr="001D2AB3">
        <w:rPr>
          <w:color w:val="231F20"/>
          <w:w w:val="110"/>
          <w:lang w:val="en-GB"/>
        </w:rPr>
        <w:t>1.</w:t>
      </w:r>
      <w:r w:rsidRPr="001D2AB3">
        <w:rPr>
          <w:color w:val="231F20"/>
          <w:spacing w:val="-6"/>
          <w:w w:val="110"/>
          <w:lang w:val="en-GB"/>
        </w:rPr>
        <w:t xml:space="preserve"> </w:t>
      </w:r>
      <w:r w:rsidRPr="001D2AB3">
        <w:rPr>
          <w:color w:val="231F20"/>
          <w:w w:val="110"/>
          <w:lang w:val="en-GB"/>
        </w:rPr>
        <w:t>Per</w:t>
      </w:r>
      <w:r w:rsidRPr="001D2AB3">
        <w:rPr>
          <w:color w:val="231F20"/>
          <w:spacing w:val="-6"/>
          <w:w w:val="110"/>
          <w:lang w:val="en-GB"/>
        </w:rPr>
        <w:t xml:space="preserve"> </w:t>
      </w:r>
      <w:r w:rsidRPr="001D2AB3">
        <w:rPr>
          <w:color w:val="231F20"/>
          <w:w w:val="110"/>
          <w:lang w:val="en-GB"/>
        </w:rPr>
        <w:t>other</w:t>
      </w:r>
      <w:r w:rsidRPr="001D2AB3">
        <w:rPr>
          <w:color w:val="231F20"/>
          <w:spacing w:val="-6"/>
          <w:w w:val="110"/>
          <w:lang w:val="en-GB"/>
        </w:rPr>
        <w:t xml:space="preserve"> </w:t>
      </w:r>
      <w:r w:rsidRPr="001D2AB3">
        <w:rPr>
          <w:color w:val="231F20"/>
          <w:w w:val="110"/>
          <w:lang w:val="en-GB"/>
        </w:rPr>
        <w:t>part,</w:t>
      </w:r>
      <w:r w:rsidRPr="001D2AB3">
        <w:rPr>
          <w:color w:val="231F20"/>
          <w:spacing w:val="-6"/>
          <w:w w:val="110"/>
          <w:lang w:val="en-GB"/>
        </w:rPr>
        <w:t xml:space="preserve"> </w:t>
      </w:r>
      <w:r w:rsidRPr="001D2AB3">
        <w:rPr>
          <w:color w:val="231F20"/>
          <w:w w:val="110"/>
          <w:lang w:val="en-GB"/>
        </w:rPr>
        <w:t>of the</w:t>
      </w:r>
      <w:r w:rsidRPr="001D2AB3">
        <w:rPr>
          <w:color w:val="231F20"/>
          <w:spacing w:val="-6"/>
          <w:w w:val="110"/>
          <w:lang w:val="en-GB"/>
        </w:rPr>
        <w:t xml:space="preserve"> </w:t>
      </w:r>
      <w:r w:rsidRPr="001D2AB3">
        <w:rPr>
          <w:color w:val="231F20"/>
          <w:w w:val="110"/>
          <w:lang w:val="en-GB"/>
        </w:rPr>
        <w:t>platform</w:t>
      </w:r>
      <w:r w:rsidRPr="001D2AB3">
        <w:rPr>
          <w:color w:val="231F20"/>
          <w:spacing w:val="-6"/>
          <w:w w:val="110"/>
          <w:lang w:val="en-GB"/>
        </w:rPr>
        <w:t xml:space="preserve"> </w:t>
      </w:r>
      <w:r w:rsidRPr="001D2AB3">
        <w:rPr>
          <w:color w:val="231F20"/>
          <w:w w:val="110"/>
          <w:lang w:val="en-GB"/>
        </w:rPr>
        <w:t>of the</w:t>
      </w:r>
      <w:r w:rsidRPr="001D2AB3">
        <w:rPr>
          <w:color w:val="231F20"/>
          <w:spacing w:val="-5"/>
          <w:w w:val="110"/>
          <w:lang w:val="en-GB"/>
        </w:rPr>
        <w:t xml:space="preserve"> </w:t>
      </w:r>
      <w:r w:rsidRPr="001D2AB3">
        <w:rPr>
          <w:color w:val="231F20"/>
          <w:w w:val="110"/>
          <w:lang w:val="en-GB"/>
        </w:rPr>
        <w:t>television</w:t>
      </w:r>
      <w:r w:rsidRPr="001D2AB3">
        <w:rPr>
          <w:color w:val="231F20"/>
          <w:spacing w:val="-6"/>
          <w:w w:val="110"/>
          <w:lang w:val="en-GB"/>
        </w:rPr>
        <w:t xml:space="preserve"> </w:t>
      </w:r>
      <w:r w:rsidRPr="001D2AB3">
        <w:rPr>
          <w:color w:val="231F20"/>
          <w:w w:val="110"/>
          <w:lang w:val="en-GB"/>
        </w:rPr>
        <w:t>of the</w:t>
      </w:r>
      <w:r w:rsidRPr="001D2AB3">
        <w:rPr>
          <w:color w:val="231F20"/>
          <w:spacing w:val="-6"/>
          <w:w w:val="110"/>
          <w:lang w:val="en-GB"/>
        </w:rPr>
        <w:t xml:space="preserve"> </w:t>
      </w:r>
      <w:r w:rsidRPr="001D2AB3">
        <w:rPr>
          <w:color w:val="231F20"/>
          <w:w w:val="110"/>
          <w:lang w:val="en-GB"/>
        </w:rPr>
        <w:t>payment</w:t>
      </w:r>
      <w:r w:rsidRPr="001D2AB3">
        <w:rPr>
          <w:color w:val="231F20"/>
          <w:spacing w:val="-6"/>
          <w:w w:val="110"/>
          <w:lang w:val="en-GB"/>
        </w:rPr>
        <w:t xml:space="preserve"> </w:t>
      </w:r>
      <w:r w:rsidRPr="001D2AB3">
        <w:rPr>
          <w:color w:val="231F20"/>
          <w:w w:val="110"/>
          <w:lang w:val="en-GB"/>
        </w:rPr>
        <w:t>Movistar</w:t>
      </w:r>
      <w:r w:rsidRPr="001D2AB3">
        <w:rPr>
          <w:color w:val="231F20"/>
          <w:spacing w:val="-6"/>
          <w:w w:val="110"/>
          <w:lang w:val="en-GB"/>
        </w:rPr>
        <w:t xml:space="preserve"> </w:t>
      </w:r>
      <w:r w:rsidRPr="001D2AB3">
        <w:rPr>
          <w:color w:val="231F20"/>
          <w:w w:val="110"/>
          <w:lang w:val="en-GB"/>
        </w:rPr>
        <w:t>has been</w:t>
      </w:r>
      <w:r w:rsidRPr="001D2AB3">
        <w:rPr>
          <w:color w:val="231F20"/>
          <w:spacing w:val="-6"/>
          <w:w w:val="110"/>
          <w:lang w:val="en-GB"/>
        </w:rPr>
        <w:t xml:space="preserve"> </w:t>
      </w:r>
      <w:r w:rsidRPr="001D2AB3">
        <w:rPr>
          <w:color w:val="231F20"/>
          <w:w w:val="110"/>
          <w:lang w:val="en-GB"/>
        </w:rPr>
        <w:t>kiosk)</w:t>
      </w:r>
      <w:r w:rsidRPr="001D2AB3">
        <w:rPr>
          <w:color w:val="231F20"/>
          <w:spacing w:val="-5"/>
          <w:w w:val="110"/>
          <w:lang w:val="en-GB"/>
        </w:rPr>
        <w:t xml:space="preserve"> </w:t>
      </w:r>
      <w:r w:rsidRPr="001D2AB3">
        <w:rPr>
          <w:color w:val="231F20"/>
          <w:w w:val="110"/>
          <w:lang w:val="en-GB"/>
        </w:rPr>
        <w:t>in the</w:t>
      </w:r>
      <w:r w:rsidRPr="001D2AB3">
        <w:rPr>
          <w:color w:val="231F20"/>
          <w:spacing w:val="-6"/>
          <w:w w:val="110"/>
          <w:lang w:val="en-GB"/>
        </w:rPr>
        <w:t xml:space="preserve"> </w:t>
      </w:r>
      <w:r w:rsidRPr="001D2AB3">
        <w:rPr>
          <w:color w:val="231F20"/>
          <w:w w:val="110"/>
          <w:lang w:val="en-GB"/>
        </w:rPr>
        <w:t>on request.</w:t>
      </w:r>
      <w:r w:rsidRPr="001D2AB3">
        <w:rPr>
          <w:color w:val="231F20"/>
          <w:w w:val="106"/>
          <w:lang w:val="en-GB"/>
        </w:rPr>
        <w:t xml:space="preserve"> </w:t>
      </w:r>
      <w:r w:rsidRPr="001D2AB3">
        <w:rPr>
          <w:color w:val="231F20"/>
          <w:w w:val="110"/>
          <w:lang w:val="en-GB"/>
        </w:rPr>
        <w:t>Of the</w:t>
      </w:r>
      <w:r w:rsidRPr="001D2AB3">
        <w:rPr>
          <w:color w:val="231F20"/>
          <w:spacing w:val="-23"/>
          <w:w w:val="110"/>
          <w:lang w:val="en-GB"/>
        </w:rPr>
        <w:t xml:space="preserve"> </w:t>
      </w:r>
      <w:r w:rsidRPr="001D2AB3">
        <w:rPr>
          <w:color w:val="231F20"/>
          <w:w w:val="110"/>
          <w:lang w:val="en-GB"/>
        </w:rPr>
        <w:t>service</w:t>
      </w:r>
      <w:r w:rsidRPr="001D2AB3">
        <w:rPr>
          <w:color w:val="231F20"/>
          <w:spacing w:val="-22"/>
          <w:w w:val="110"/>
          <w:lang w:val="en-GB"/>
        </w:rPr>
        <w:t xml:space="preserve"> </w:t>
      </w:r>
      <w:r w:rsidRPr="001D2AB3">
        <w:rPr>
          <w:color w:val="231F20"/>
          <w:w w:val="110"/>
          <w:lang w:val="en-GB"/>
        </w:rPr>
        <w:t>Movistar</w:t>
      </w:r>
      <w:r w:rsidRPr="001D2AB3">
        <w:rPr>
          <w:color w:val="231F20"/>
          <w:spacing w:val="-23"/>
          <w:w w:val="110"/>
          <w:lang w:val="en-GB"/>
        </w:rPr>
        <w:t xml:space="preserve"> </w:t>
      </w:r>
      <w:r w:rsidRPr="001D2AB3">
        <w:rPr>
          <w:color w:val="231F20"/>
          <w:w w:val="110"/>
          <w:lang w:val="en-GB"/>
        </w:rPr>
        <w:t>5S,</w:t>
      </w:r>
      <w:r w:rsidRPr="001D2AB3">
        <w:rPr>
          <w:color w:val="231F20"/>
          <w:spacing w:val="-22"/>
          <w:w w:val="110"/>
          <w:lang w:val="en-GB"/>
        </w:rPr>
        <w:t xml:space="preserve"> </w:t>
      </w:r>
      <w:r w:rsidRPr="001D2AB3">
        <w:rPr>
          <w:color w:val="231F20"/>
          <w:w w:val="110"/>
          <w:lang w:val="en-GB"/>
        </w:rPr>
        <w:t>which</w:t>
      </w:r>
      <w:r w:rsidRPr="001D2AB3">
        <w:rPr>
          <w:color w:val="231F20"/>
          <w:spacing w:val="-23"/>
          <w:w w:val="110"/>
          <w:lang w:val="en-GB"/>
        </w:rPr>
        <w:t xml:space="preserve"> </w:t>
      </w:r>
      <w:r w:rsidRPr="001D2AB3">
        <w:rPr>
          <w:color w:val="231F20"/>
          <w:w w:val="110"/>
          <w:lang w:val="en-GB"/>
        </w:rPr>
        <w:t>through the</w:t>
      </w:r>
      <w:r w:rsidRPr="001D2AB3">
        <w:rPr>
          <w:color w:val="231F20"/>
          <w:spacing w:val="-22"/>
          <w:w w:val="110"/>
          <w:lang w:val="en-GB"/>
        </w:rPr>
        <w:t xml:space="preserve"> </w:t>
      </w:r>
      <w:r w:rsidRPr="001D2AB3">
        <w:rPr>
          <w:color w:val="231F20"/>
          <w:w w:val="110"/>
          <w:lang w:val="en-GB"/>
        </w:rPr>
        <w:t>un</w:t>
      </w:r>
      <w:r w:rsidRPr="001D2AB3">
        <w:rPr>
          <w:color w:val="231F20"/>
          <w:spacing w:val="-23"/>
          <w:w w:val="110"/>
          <w:lang w:val="en-GB"/>
        </w:rPr>
        <w:t xml:space="preserve"> </w:t>
      </w:r>
      <w:r w:rsidRPr="001D2AB3">
        <w:rPr>
          <w:color w:val="231F20"/>
          <w:w w:val="110"/>
          <w:lang w:val="en-GB"/>
        </w:rPr>
        <w:t>device</w:t>
      </w:r>
      <w:r w:rsidRPr="001D2AB3">
        <w:rPr>
          <w:color w:val="231F20"/>
          <w:spacing w:val="-22"/>
          <w:w w:val="110"/>
          <w:lang w:val="en-GB"/>
        </w:rPr>
        <w:t xml:space="preserve"> </w:t>
      </w:r>
      <w:r w:rsidRPr="001D2AB3">
        <w:rPr>
          <w:color w:val="231F20"/>
          <w:w w:val="110"/>
          <w:lang w:val="en-GB"/>
        </w:rPr>
        <w:t>plus</w:t>
      </w:r>
      <w:r w:rsidRPr="001D2AB3">
        <w:rPr>
          <w:color w:val="231F20"/>
          <w:spacing w:val="-23"/>
          <w:w w:val="110"/>
          <w:lang w:val="en-GB"/>
        </w:rPr>
        <w:t xml:space="preserve"> </w:t>
      </w:r>
      <w:r w:rsidRPr="001D2AB3">
        <w:rPr>
          <w:color w:val="231F20"/>
          <w:w w:val="110"/>
          <w:lang w:val="en-GB"/>
        </w:rPr>
        <w:t>since</w:t>
      </w:r>
      <w:r w:rsidRPr="001D2AB3">
        <w:rPr>
          <w:color w:val="231F20"/>
          <w:spacing w:val="-22"/>
          <w:w w:val="110"/>
          <w:lang w:val="en-GB"/>
        </w:rPr>
        <w:t xml:space="preserve"> </w:t>
      </w:r>
      <w:r w:rsidRPr="001D2AB3">
        <w:rPr>
          <w:color w:val="231F20"/>
          <w:w w:val="110"/>
          <w:lang w:val="en-GB"/>
        </w:rPr>
        <w:t>un</w:t>
      </w:r>
      <w:r w:rsidRPr="001D2AB3">
        <w:rPr>
          <w:color w:val="231F20"/>
          <w:spacing w:val="-23"/>
          <w:w w:val="110"/>
          <w:lang w:val="en-GB"/>
        </w:rPr>
        <w:t xml:space="preserve"> </w:t>
      </w:r>
      <w:r w:rsidRPr="001D2AB3">
        <w:rPr>
          <w:color w:val="231F20"/>
          <w:w w:val="110"/>
          <w:lang w:val="en-GB"/>
        </w:rPr>
        <w:t>telephone</w:t>
      </w:r>
      <w:r w:rsidRPr="001D2AB3">
        <w:rPr>
          <w:color w:val="231F20"/>
          <w:spacing w:val="-22"/>
          <w:w w:val="110"/>
          <w:lang w:val="en-GB"/>
        </w:rPr>
        <w:t xml:space="preserve"> </w:t>
      </w:r>
      <w:r w:rsidRPr="001D2AB3">
        <w:rPr>
          <w:color w:val="231F20"/>
          <w:spacing w:val="-3"/>
          <w:w w:val="110"/>
          <w:lang w:val="en-GB"/>
        </w:rPr>
        <w:t>mobile</w:t>
      </w:r>
      <w:r w:rsidRPr="001D2AB3">
        <w:rPr>
          <w:color w:val="231F20"/>
          <w:w w:val="102"/>
          <w:lang w:val="en-GB"/>
        </w:rPr>
        <w:t xml:space="preserve"> </w:t>
      </w:r>
      <w:r w:rsidRPr="001D2AB3">
        <w:rPr>
          <w:color w:val="231F20"/>
          <w:w w:val="110"/>
          <w:lang w:val="en-GB"/>
        </w:rPr>
        <w:t>or a tablet is a survey that allows people who are deaf and blind to enjoy</w:t>
      </w:r>
      <w:r w:rsidRPr="001D2AB3">
        <w:rPr>
          <w:color w:val="231F20"/>
          <w:spacing w:val="11"/>
          <w:w w:val="110"/>
          <w:lang w:val="en-GB"/>
        </w:rPr>
        <w:t xml:space="preserve"> </w:t>
      </w:r>
      <w:r w:rsidRPr="001D2AB3">
        <w:rPr>
          <w:color w:val="231F20"/>
          <w:w w:val="110"/>
          <w:lang w:val="en-GB"/>
        </w:rPr>
        <w:t>selection</w:t>
      </w:r>
      <w:r w:rsidRPr="001D2AB3">
        <w:rPr>
          <w:color w:val="231F20"/>
          <w:spacing w:val="1"/>
          <w:w w:val="110"/>
          <w:lang w:val="en-GB"/>
        </w:rPr>
        <w:t xml:space="preserve"> </w:t>
      </w:r>
      <w:r w:rsidRPr="001D2AB3">
        <w:rPr>
          <w:color w:val="231F20"/>
          <w:w w:val="110"/>
          <w:lang w:val="en-GB"/>
        </w:rPr>
        <w:t>of the</w:t>
      </w:r>
      <w:r w:rsidRPr="001D2AB3">
        <w:rPr>
          <w:color w:val="231F20"/>
          <w:w w:val="107"/>
          <w:lang w:val="en-GB"/>
        </w:rPr>
        <w:t xml:space="preserve"> </w:t>
      </w:r>
      <w:r w:rsidRPr="001D2AB3">
        <w:rPr>
          <w:color w:val="231F20"/>
          <w:w w:val="110"/>
          <w:lang w:val="en-GB"/>
        </w:rPr>
        <w:t>estrens</w:t>
      </w:r>
      <w:r w:rsidRPr="001D2AB3">
        <w:rPr>
          <w:color w:val="231F20"/>
          <w:spacing w:val="-17"/>
          <w:w w:val="110"/>
          <w:lang w:val="en-GB"/>
        </w:rPr>
        <w:t xml:space="preserve"> </w:t>
      </w:r>
      <w:r w:rsidRPr="001D2AB3">
        <w:rPr>
          <w:color w:val="231F20"/>
          <w:w w:val="110"/>
          <w:lang w:val="en-GB"/>
        </w:rPr>
        <w:t>of the</w:t>
      </w:r>
      <w:r w:rsidRPr="001D2AB3">
        <w:rPr>
          <w:color w:val="231F20"/>
          <w:spacing w:val="-17"/>
          <w:w w:val="110"/>
          <w:lang w:val="en-GB"/>
        </w:rPr>
        <w:t xml:space="preserve"> </w:t>
      </w:r>
      <w:r w:rsidRPr="001D2AB3">
        <w:rPr>
          <w:color w:val="231F20"/>
          <w:w w:val="110"/>
          <w:lang w:val="en-GB"/>
        </w:rPr>
        <w:t>d-cinema</w:t>
      </w:r>
      <w:r w:rsidRPr="001D2AB3">
        <w:rPr>
          <w:color w:val="231F20"/>
          <w:spacing w:val="-17"/>
          <w:w w:val="110"/>
          <w:lang w:val="en-GB"/>
        </w:rPr>
        <w:t xml:space="preserve"> </w:t>
      </w:r>
      <w:r w:rsidRPr="001D2AB3">
        <w:rPr>
          <w:color w:val="231F20"/>
          <w:w w:val="110"/>
          <w:lang w:val="en-GB"/>
        </w:rPr>
        <w:t>and</w:t>
      </w:r>
      <w:r w:rsidRPr="001D2AB3">
        <w:rPr>
          <w:color w:val="231F20"/>
          <w:spacing w:val="-17"/>
          <w:w w:val="110"/>
          <w:lang w:val="en-GB"/>
        </w:rPr>
        <w:t xml:space="preserve"> </w:t>
      </w:r>
      <w:r w:rsidRPr="001D2AB3">
        <w:rPr>
          <w:color w:val="231F20"/>
          <w:w w:val="110"/>
          <w:lang w:val="en-GB"/>
        </w:rPr>
        <w:t>series</w:t>
      </w:r>
      <w:r w:rsidRPr="001D2AB3">
        <w:rPr>
          <w:color w:val="231F20"/>
          <w:spacing w:val="-17"/>
          <w:w w:val="110"/>
          <w:lang w:val="en-GB"/>
        </w:rPr>
        <w:t xml:space="preserve"> </w:t>
      </w:r>
      <w:r w:rsidRPr="001D2AB3">
        <w:rPr>
          <w:color w:val="231F20"/>
          <w:w w:val="110"/>
          <w:lang w:val="en-GB"/>
        </w:rPr>
        <w:t>accessible</w:t>
      </w:r>
      <w:r w:rsidRPr="001D2AB3">
        <w:rPr>
          <w:color w:val="231F20"/>
          <w:spacing w:val="-17"/>
          <w:w w:val="110"/>
          <w:lang w:val="en-GB"/>
        </w:rPr>
        <w:t xml:space="preserve"> </w:t>
      </w:r>
      <w:r w:rsidRPr="001D2AB3">
        <w:rPr>
          <w:color w:val="231F20"/>
          <w:w w:val="110"/>
          <w:lang w:val="en-GB"/>
        </w:rPr>
        <w:t>a</w:t>
      </w:r>
      <w:r w:rsidRPr="001D2AB3">
        <w:rPr>
          <w:color w:val="231F20"/>
          <w:spacing w:val="-17"/>
          <w:w w:val="110"/>
          <w:lang w:val="en-GB"/>
        </w:rPr>
        <w:t xml:space="preserve"> </w:t>
      </w:r>
      <w:r w:rsidRPr="001D2AB3">
        <w:rPr>
          <w:color w:val="231F20"/>
          <w:w w:val="110"/>
          <w:lang w:val="en-GB"/>
        </w:rPr>
        <w:t>through the</w:t>
      </w:r>
      <w:r w:rsidRPr="001D2AB3">
        <w:rPr>
          <w:color w:val="231F20"/>
          <w:spacing w:val="-17"/>
          <w:w w:val="110"/>
          <w:lang w:val="en-GB"/>
        </w:rPr>
        <w:t xml:space="preserve"> </w:t>
      </w:r>
      <w:r w:rsidRPr="001D2AB3">
        <w:rPr>
          <w:color w:val="231F20"/>
          <w:w w:val="110"/>
          <w:lang w:val="en-GB"/>
        </w:rPr>
        <w:t>of the</w:t>
      </w:r>
      <w:r w:rsidRPr="001D2AB3">
        <w:rPr>
          <w:color w:val="231F20"/>
          <w:spacing w:val="-17"/>
          <w:w w:val="110"/>
          <w:lang w:val="en-GB"/>
        </w:rPr>
        <w:t xml:space="preserve"> </w:t>
      </w:r>
      <w:r w:rsidRPr="001D2AB3">
        <w:rPr>
          <w:color w:val="231F20"/>
          <w:w w:val="110"/>
          <w:lang w:val="en-GB"/>
        </w:rPr>
        <w:t>of the</w:t>
      </w:r>
      <w:r w:rsidRPr="001D2AB3">
        <w:rPr>
          <w:color w:val="231F20"/>
          <w:spacing w:val="-17"/>
          <w:w w:val="110"/>
          <w:lang w:val="en-GB"/>
        </w:rPr>
        <w:t xml:space="preserve"> </w:t>
      </w:r>
      <w:r w:rsidRPr="001D2AB3">
        <w:rPr>
          <w:color w:val="231F20"/>
          <w:w w:val="110"/>
          <w:lang w:val="en-GB"/>
        </w:rPr>
        <w:t>interpretation</w:t>
      </w:r>
      <w:r w:rsidRPr="001D2AB3">
        <w:rPr>
          <w:color w:val="231F20"/>
          <w:spacing w:val="-17"/>
          <w:w w:val="110"/>
          <w:lang w:val="en-GB"/>
        </w:rPr>
        <w:t xml:space="preserve"> </w:t>
      </w:r>
      <w:r w:rsidRPr="001D2AB3">
        <w:rPr>
          <w:color w:val="231F20"/>
          <w:w w:val="110"/>
          <w:lang w:val="en-GB"/>
        </w:rPr>
        <w:t>in the</w:t>
      </w:r>
      <w:r w:rsidRPr="001D2AB3">
        <w:rPr>
          <w:color w:val="231F20"/>
          <w:spacing w:val="-17"/>
          <w:w w:val="110"/>
          <w:lang w:val="en-GB"/>
        </w:rPr>
        <w:t xml:space="preserve"> </w:t>
      </w:r>
      <w:r w:rsidRPr="001D2AB3">
        <w:rPr>
          <w:color w:val="231F20"/>
          <w:w w:val="110"/>
          <w:lang w:val="en-GB"/>
        </w:rPr>
        <w:t>language</w:t>
      </w:r>
      <w:r w:rsidRPr="001D2AB3">
        <w:rPr>
          <w:color w:val="231F20"/>
          <w:spacing w:val="-17"/>
          <w:w w:val="110"/>
          <w:lang w:val="en-GB"/>
        </w:rPr>
        <w:t xml:space="preserve"> </w:t>
      </w:r>
      <w:r w:rsidRPr="001D2AB3">
        <w:rPr>
          <w:color w:val="231F20"/>
          <w:w w:val="110"/>
          <w:lang w:val="en-GB"/>
        </w:rPr>
        <w:t>of the</w:t>
      </w:r>
      <w:r w:rsidRPr="001D2AB3">
        <w:rPr>
          <w:color w:val="231F20"/>
          <w:spacing w:val="-17"/>
          <w:w w:val="110"/>
          <w:lang w:val="en-GB"/>
        </w:rPr>
        <w:t xml:space="preserve"> </w:t>
      </w:r>
      <w:r w:rsidRPr="001D2AB3">
        <w:rPr>
          <w:color w:val="231F20"/>
          <w:w w:val="110"/>
          <w:lang w:val="en-GB"/>
        </w:rPr>
        <w:t>signing,</w:t>
      </w:r>
      <w:r w:rsidRPr="001D2AB3">
        <w:rPr>
          <w:color w:val="231F20"/>
          <w:spacing w:val="-17"/>
          <w:w w:val="110"/>
          <w:lang w:val="en-GB"/>
        </w:rPr>
        <w:t xml:space="preserve"> </w:t>
      </w:r>
      <w:r w:rsidRPr="001D2AB3">
        <w:rPr>
          <w:color w:val="231F20"/>
          <w:spacing w:val="-8"/>
          <w:w w:val="110"/>
          <w:lang w:val="en-GB"/>
        </w:rPr>
        <w:t>Of the</w:t>
      </w:r>
      <w:r w:rsidRPr="001D2AB3">
        <w:rPr>
          <w:color w:val="231F20"/>
          <w:w w:val="102"/>
          <w:lang w:val="en-GB"/>
        </w:rPr>
        <w:t xml:space="preserve"> </w:t>
      </w:r>
      <w:r w:rsidRPr="001D2AB3">
        <w:rPr>
          <w:color w:val="231F20"/>
          <w:w w:val="110"/>
          <w:lang w:val="en-GB"/>
        </w:rPr>
        <w:t>subtitling</w:t>
      </w:r>
      <w:r w:rsidRPr="001D2AB3">
        <w:rPr>
          <w:color w:val="231F20"/>
          <w:spacing w:val="-21"/>
          <w:w w:val="110"/>
          <w:lang w:val="en-GB"/>
        </w:rPr>
        <w:t xml:space="preserve"> </w:t>
      </w:r>
      <w:r w:rsidRPr="001D2AB3">
        <w:rPr>
          <w:color w:val="231F20"/>
          <w:w w:val="110"/>
          <w:lang w:val="en-GB"/>
        </w:rPr>
        <w:t>and</w:t>
      </w:r>
      <w:r w:rsidRPr="001D2AB3">
        <w:rPr>
          <w:color w:val="231F20"/>
          <w:spacing w:val="-21"/>
          <w:w w:val="110"/>
          <w:lang w:val="en-GB"/>
        </w:rPr>
        <w:t xml:space="preserve"> </w:t>
      </w:r>
      <w:r w:rsidRPr="001D2AB3">
        <w:rPr>
          <w:color w:val="231F20"/>
          <w:w w:val="110"/>
          <w:lang w:val="en-GB"/>
        </w:rPr>
        <w:t>of the</w:t>
      </w:r>
      <w:r w:rsidRPr="001D2AB3">
        <w:rPr>
          <w:color w:val="231F20"/>
          <w:spacing w:val="-20"/>
          <w:w w:val="110"/>
          <w:lang w:val="en-GB"/>
        </w:rPr>
        <w:t xml:space="preserve"> </w:t>
      </w:r>
      <w:r w:rsidRPr="001D2AB3">
        <w:rPr>
          <w:color w:val="231F20"/>
          <w:w w:val="110"/>
          <w:lang w:val="en-GB"/>
        </w:rPr>
        <w:t>description,</w:t>
      </w:r>
      <w:r w:rsidRPr="001D2AB3">
        <w:rPr>
          <w:color w:val="231F20"/>
          <w:spacing w:val="-21"/>
          <w:w w:val="110"/>
          <w:lang w:val="en-GB"/>
        </w:rPr>
        <w:t xml:space="preserve"> </w:t>
      </w:r>
      <w:r w:rsidRPr="001D2AB3">
        <w:rPr>
          <w:color w:val="231F20"/>
          <w:w w:val="110"/>
          <w:lang w:val="en-GB"/>
        </w:rPr>
        <w:t>of the</w:t>
      </w:r>
      <w:r w:rsidRPr="001D2AB3">
        <w:rPr>
          <w:color w:val="231F20"/>
          <w:spacing w:val="-21"/>
          <w:w w:val="110"/>
          <w:lang w:val="en-GB"/>
        </w:rPr>
        <w:t xml:space="preserve"> </w:t>
      </w:r>
      <w:r w:rsidRPr="001D2AB3">
        <w:rPr>
          <w:color w:val="231F20"/>
          <w:w w:val="110"/>
          <w:lang w:val="en-GB"/>
        </w:rPr>
        <w:t>shape</w:t>
      </w:r>
      <w:r w:rsidRPr="001D2AB3">
        <w:rPr>
          <w:color w:val="231F20"/>
          <w:spacing w:val="-20"/>
          <w:w w:val="110"/>
          <w:lang w:val="en-GB"/>
        </w:rPr>
        <w:t xml:space="preserve"> </w:t>
      </w:r>
      <w:r w:rsidRPr="001D2AB3">
        <w:rPr>
          <w:color w:val="231F20"/>
          <w:w w:val="110"/>
          <w:lang w:val="en-GB"/>
        </w:rPr>
        <w:t>synchronized</w:t>
      </w:r>
      <w:r w:rsidRPr="001D2AB3">
        <w:rPr>
          <w:color w:val="231F20"/>
          <w:spacing w:val="-21"/>
          <w:w w:val="110"/>
          <w:lang w:val="en-GB"/>
        </w:rPr>
        <w:t xml:space="preserve"> </w:t>
      </w:r>
      <w:r w:rsidRPr="001D2AB3">
        <w:rPr>
          <w:color w:val="231F20"/>
          <w:w w:val="110"/>
          <w:lang w:val="en-GB"/>
        </w:rPr>
        <w:t>with</w:t>
      </w:r>
      <w:r w:rsidRPr="001D2AB3">
        <w:rPr>
          <w:color w:val="231F20"/>
          <w:spacing w:val="-21"/>
          <w:w w:val="110"/>
          <w:lang w:val="en-GB"/>
        </w:rPr>
        <w:t xml:space="preserve"> </w:t>
      </w:r>
      <w:r w:rsidRPr="001D2AB3">
        <w:rPr>
          <w:color w:val="231F20"/>
          <w:w w:val="110"/>
          <w:lang w:val="en-GB"/>
        </w:rPr>
        <w:t>of the</w:t>
      </w:r>
      <w:r w:rsidRPr="001D2AB3">
        <w:rPr>
          <w:color w:val="231F20"/>
          <w:spacing w:val="-20"/>
          <w:w w:val="110"/>
          <w:lang w:val="en-GB"/>
        </w:rPr>
        <w:t xml:space="preserve"> </w:t>
      </w:r>
      <w:r w:rsidRPr="001D2AB3">
        <w:rPr>
          <w:color w:val="231F20"/>
          <w:w w:val="110"/>
          <w:lang w:val="en-GB"/>
        </w:rPr>
        <w:t>emission</w:t>
      </w:r>
      <w:r w:rsidRPr="001D2AB3">
        <w:rPr>
          <w:color w:val="231F20"/>
          <w:spacing w:val="-21"/>
          <w:w w:val="110"/>
          <w:lang w:val="en-GB"/>
        </w:rPr>
        <w:t xml:space="preserve"> </w:t>
      </w:r>
      <w:r w:rsidRPr="001D2AB3">
        <w:rPr>
          <w:color w:val="231F20"/>
          <w:w w:val="110"/>
          <w:lang w:val="en-GB"/>
        </w:rPr>
        <w:t>of the</w:t>
      </w:r>
      <w:r w:rsidRPr="001D2AB3">
        <w:rPr>
          <w:color w:val="231F20"/>
          <w:spacing w:val="-21"/>
          <w:w w:val="110"/>
          <w:lang w:val="en-GB"/>
        </w:rPr>
        <w:t xml:space="preserve"> </w:t>
      </w:r>
      <w:r w:rsidRPr="001D2AB3">
        <w:rPr>
          <w:color w:val="231F20"/>
          <w:w w:val="110"/>
          <w:lang w:val="en-GB"/>
        </w:rPr>
        <w:t>programme</w:t>
      </w:r>
      <w:r w:rsidRPr="001D2AB3">
        <w:rPr>
          <w:color w:val="231F20"/>
          <w:w w:val="110"/>
          <w:position w:val="8"/>
          <w:sz w:val="14"/>
          <w:lang w:val="en-GB"/>
        </w:rPr>
        <w:t>7</w:t>
      </w:r>
      <w:r w:rsidRPr="001D2AB3">
        <w:rPr>
          <w:color w:val="231F20"/>
          <w:w w:val="110"/>
          <w:lang w:val="en-GB"/>
        </w:rPr>
        <w:t>.</w:t>
      </w:r>
      <w:r w:rsidRPr="001D2AB3">
        <w:rPr>
          <w:color w:val="231F20"/>
          <w:w w:val="122"/>
          <w:lang w:val="en-GB"/>
        </w:rPr>
        <w:t xml:space="preserve"> </w:t>
      </w:r>
      <w:r w:rsidRPr="001D2AB3">
        <w:rPr>
          <w:color w:val="231F20"/>
          <w:w w:val="110"/>
          <w:lang w:val="en-GB"/>
        </w:rPr>
        <w:t>Per</w:t>
      </w:r>
      <w:r w:rsidRPr="001D2AB3">
        <w:rPr>
          <w:color w:val="231F20"/>
          <w:spacing w:val="-5"/>
          <w:w w:val="110"/>
          <w:lang w:val="en-GB"/>
        </w:rPr>
        <w:t xml:space="preserve"> </w:t>
      </w:r>
      <w:r w:rsidRPr="001D2AB3">
        <w:rPr>
          <w:color w:val="231F20"/>
          <w:w w:val="110"/>
          <w:lang w:val="en-GB"/>
        </w:rPr>
        <w:t>his/her excellency</w:t>
      </w:r>
      <w:r w:rsidRPr="001D2AB3">
        <w:rPr>
          <w:color w:val="231F20"/>
          <w:spacing w:val="-5"/>
          <w:w w:val="110"/>
          <w:lang w:val="en-GB"/>
        </w:rPr>
        <w:t xml:space="preserve"> </w:t>
      </w:r>
      <w:r w:rsidRPr="001D2AB3">
        <w:rPr>
          <w:color w:val="231F20"/>
          <w:w w:val="110"/>
          <w:lang w:val="en-GB"/>
        </w:rPr>
        <w:t>part,</w:t>
      </w:r>
      <w:r w:rsidRPr="001D2AB3">
        <w:rPr>
          <w:color w:val="231F20"/>
          <w:spacing w:val="-4"/>
          <w:w w:val="110"/>
          <w:lang w:val="en-GB"/>
        </w:rPr>
        <w:t xml:space="preserve"> </w:t>
      </w:r>
      <w:r w:rsidRPr="001D2AB3">
        <w:rPr>
          <w:color w:val="231F20"/>
          <w:w w:val="110"/>
          <w:lang w:val="en-GB"/>
        </w:rPr>
        <w:t>Gil</w:t>
      </w:r>
      <w:r w:rsidRPr="001D2AB3">
        <w:rPr>
          <w:color w:val="231F20"/>
          <w:spacing w:val="-5"/>
          <w:w w:val="110"/>
          <w:lang w:val="en-GB"/>
        </w:rPr>
        <w:t xml:space="preserve"> </w:t>
      </w:r>
      <w:r w:rsidRPr="001D2AB3">
        <w:rPr>
          <w:color w:val="231F20"/>
          <w:w w:val="110"/>
          <w:lang w:val="en-GB"/>
        </w:rPr>
        <w:t>and</w:t>
      </w:r>
      <w:r w:rsidRPr="001D2AB3">
        <w:rPr>
          <w:color w:val="231F20"/>
          <w:spacing w:val="-5"/>
          <w:w w:val="110"/>
          <w:lang w:val="en-GB"/>
        </w:rPr>
        <w:t xml:space="preserve"> </w:t>
      </w:r>
      <w:r w:rsidRPr="001D2AB3">
        <w:rPr>
          <w:color w:val="231F20"/>
          <w:w w:val="110"/>
          <w:lang w:val="en-GB"/>
        </w:rPr>
        <w:t>Utran</w:t>
      </w:r>
      <w:r w:rsidRPr="001D2AB3">
        <w:rPr>
          <w:color w:val="231F20"/>
          <w:spacing w:val="-4"/>
          <w:w w:val="110"/>
          <w:lang w:val="en-GB"/>
        </w:rPr>
        <w:t xml:space="preserve"> </w:t>
      </w:r>
      <w:r w:rsidRPr="001D2AB3">
        <w:rPr>
          <w:color w:val="231F20"/>
          <w:w w:val="110"/>
          <w:lang w:val="en-GB"/>
        </w:rPr>
        <w:t>(2016)</w:t>
      </w:r>
      <w:r w:rsidRPr="001D2AB3">
        <w:rPr>
          <w:color w:val="231F20"/>
          <w:spacing w:val="-5"/>
          <w:w w:val="110"/>
          <w:lang w:val="en-GB"/>
        </w:rPr>
        <w:t xml:space="preserve"> </w:t>
      </w:r>
      <w:r w:rsidRPr="001D2AB3">
        <w:rPr>
          <w:color w:val="231F20"/>
          <w:w w:val="110"/>
          <w:lang w:val="en-GB"/>
        </w:rPr>
        <w:t>analyse</w:t>
      </w:r>
      <w:r w:rsidRPr="001D2AB3">
        <w:rPr>
          <w:color w:val="231F20"/>
          <w:spacing w:val="-4"/>
          <w:w w:val="110"/>
          <w:lang w:val="en-GB"/>
        </w:rPr>
        <w:t xml:space="preserve"> </w:t>
      </w:r>
      <w:r w:rsidRPr="001D2AB3">
        <w:rPr>
          <w:color w:val="231F20"/>
          <w:w w:val="110"/>
          <w:lang w:val="en-GB"/>
        </w:rPr>
        <w:t>and</w:t>
      </w:r>
      <w:r w:rsidRPr="001D2AB3">
        <w:rPr>
          <w:color w:val="231F20"/>
          <w:spacing w:val="-5"/>
          <w:w w:val="110"/>
          <w:lang w:val="en-GB"/>
        </w:rPr>
        <w:t xml:space="preserve"> </w:t>
      </w:r>
      <w:r w:rsidRPr="001D2AB3">
        <w:rPr>
          <w:color w:val="231F20"/>
          <w:w w:val="110"/>
          <w:lang w:val="en-GB"/>
        </w:rPr>
        <w:t>characterize</w:t>
      </w:r>
      <w:r w:rsidRPr="001D2AB3">
        <w:rPr>
          <w:color w:val="231F20"/>
          <w:spacing w:val="-5"/>
          <w:w w:val="110"/>
          <w:lang w:val="en-GB"/>
        </w:rPr>
        <w:t xml:space="preserve"> </w:t>
      </w:r>
      <w:r w:rsidRPr="001D2AB3">
        <w:rPr>
          <w:color w:val="231F20"/>
          <w:w w:val="110"/>
          <w:lang w:val="en-GB"/>
        </w:rPr>
        <w:t>of the</w:t>
      </w:r>
      <w:r w:rsidRPr="001D2AB3">
        <w:rPr>
          <w:color w:val="231F20"/>
          <w:spacing w:val="-4"/>
          <w:w w:val="110"/>
          <w:lang w:val="en-GB"/>
        </w:rPr>
        <w:t xml:space="preserve"> </w:t>
      </w:r>
      <w:r w:rsidRPr="001D2AB3">
        <w:rPr>
          <w:color w:val="231F20"/>
          <w:w w:val="110"/>
          <w:lang w:val="en-GB"/>
        </w:rPr>
        <w:t>other</w:t>
      </w:r>
      <w:r w:rsidRPr="001D2AB3">
        <w:rPr>
          <w:color w:val="231F20"/>
          <w:spacing w:val="-5"/>
          <w:w w:val="110"/>
          <w:lang w:val="en-GB"/>
        </w:rPr>
        <w:t xml:space="preserve"> </w:t>
      </w:r>
      <w:r w:rsidRPr="001D2AB3">
        <w:rPr>
          <w:color w:val="231F20"/>
          <w:w w:val="110"/>
          <w:lang w:val="en-GB"/>
        </w:rPr>
        <w:t>implementations</w:t>
      </w:r>
      <w:r w:rsidRPr="001D2AB3">
        <w:rPr>
          <w:color w:val="231F20"/>
          <w:spacing w:val="8"/>
          <w:w w:val="110"/>
          <w:lang w:val="en-GB"/>
        </w:rPr>
        <w:t xml:space="preserve"> </w:t>
      </w:r>
      <w:r w:rsidRPr="001D2AB3">
        <w:rPr>
          <w:color w:val="231F20"/>
          <w:w w:val="110"/>
          <w:lang w:val="en-GB"/>
        </w:rPr>
        <w:t>of the</w:t>
      </w:r>
      <w:r w:rsidRPr="001D2AB3">
        <w:rPr>
          <w:color w:val="231F20"/>
          <w:spacing w:val="8"/>
          <w:w w:val="110"/>
          <w:lang w:val="en-GB"/>
        </w:rPr>
        <w:t xml:space="preserve"> </w:t>
      </w:r>
      <w:r w:rsidRPr="001D2AB3">
        <w:rPr>
          <w:color w:val="231F20"/>
          <w:w w:val="110"/>
          <w:lang w:val="en-GB"/>
        </w:rPr>
        <w:t>service</w:t>
      </w:r>
      <w:r w:rsidRPr="001D2AB3">
        <w:rPr>
          <w:color w:val="231F20"/>
          <w:spacing w:val="8"/>
          <w:w w:val="110"/>
          <w:lang w:val="en-GB"/>
        </w:rPr>
        <w:t xml:space="preserve"> </w:t>
      </w:r>
      <w:r w:rsidRPr="001D2AB3">
        <w:rPr>
          <w:color w:val="231F20"/>
          <w:w w:val="110"/>
          <w:lang w:val="en-GB"/>
        </w:rPr>
        <w:t>of the</w:t>
      </w:r>
      <w:r w:rsidRPr="001D2AB3">
        <w:rPr>
          <w:color w:val="231F20"/>
          <w:spacing w:val="8"/>
          <w:w w:val="110"/>
          <w:lang w:val="en-GB"/>
        </w:rPr>
        <w:t xml:space="preserve"> </w:t>
      </w:r>
      <w:r w:rsidRPr="001D2AB3">
        <w:rPr>
          <w:color w:val="231F20"/>
          <w:w w:val="110"/>
          <w:lang w:val="en-GB"/>
        </w:rPr>
        <w:t>language</w:t>
      </w:r>
      <w:r w:rsidRPr="001D2AB3">
        <w:rPr>
          <w:color w:val="231F20"/>
          <w:spacing w:val="8"/>
          <w:w w:val="110"/>
          <w:lang w:val="en-GB"/>
        </w:rPr>
        <w:t xml:space="preserve"> </w:t>
      </w:r>
      <w:r w:rsidRPr="001D2AB3">
        <w:rPr>
          <w:color w:val="231F20"/>
          <w:w w:val="110"/>
          <w:lang w:val="en-GB"/>
        </w:rPr>
        <w:t>of the</w:t>
      </w:r>
      <w:r w:rsidRPr="001D2AB3">
        <w:rPr>
          <w:color w:val="231F20"/>
          <w:spacing w:val="8"/>
          <w:w w:val="110"/>
          <w:lang w:val="en-GB"/>
        </w:rPr>
        <w:t xml:space="preserve"> </w:t>
      </w:r>
      <w:r w:rsidRPr="001D2AB3">
        <w:rPr>
          <w:color w:val="231F20"/>
          <w:w w:val="110"/>
          <w:lang w:val="en-GB"/>
        </w:rPr>
        <w:t>signs</w:t>
      </w:r>
      <w:r w:rsidRPr="001D2AB3">
        <w:rPr>
          <w:color w:val="231F20"/>
          <w:spacing w:val="8"/>
          <w:w w:val="110"/>
          <w:lang w:val="en-GB"/>
        </w:rPr>
        <w:t xml:space="preserve"> </w:t>
      </w:r>
      <w:r w:rsidRPr="001D2AB3">
        <w:rPr>
          <w:color w:val="231F20"/>
          <w:w w:val="110"/>
          <w:lang w:val="en-GB"/>
        </w:rPr>
        <w:t>in the</w:t>
      </w:r>
      <w:r w:rsidRPr="001D2AB3">
        <w:rPr>
          <w:color w:val="231F20"/>
          <w:spacing w:val="9"/>
          <w:w w:val="110"/>
          <w:lang w:val="en-GB"/>
        </w:rPr>
        <w:t xml:space="preserve"> </w:t>
      </w:r>
      <w:r w:rsidRPr="001D2AB3">
        <w:rPr>
          <w:color w:val="231F20"/>
          <w:w w:val="110"/>
          <w:lang w:val="en-GB"/>
        </w:rPr>
        <w:t>un</w:t>
      </w:r>
      <w:r w:rsidRPr="001D2AB3">
        <w:rPr>
          <w:color w:val="231F20"/>
          <w:spacing w:val="8"/>
          <w:w w:val="110"/>
          <w:lang w:val="en-GB"/>
        </w:rPr>
        <w:t xml:space="preserve"> </w:t>
      </w:r>
      <w:r w:rsidRPr="001D2AB3">
        <w:rPr>
          <w:color w:val="231F20"/>
          <w:w w:val="110"/>
          <w:lang w:val="en-GB"/>
        </w:rPr>
        <w:t>variety</w:t>
      </w:r>
      <w:r w:rsidRPr="001D2AB3">
        <w:rPr>
          <w:color w:val="231F20"/>
          <w:spacing w:val="8"/>
          <w:w w:val="110"/>
          <w:lang w:val="en-GB"/>
        </w:rPr>
        <w:t xml:space="preserve"> </w:t>
      </w:r>
      <w:r w:rsidRPr="001D2AB3">
        <w:rPr>
          <w:color w:val="231F20"/>
          <w:w w:val="110"/>
          <w:lang w:val="en-GB"/>
        </w:rPr>
        <w:t>of the</w:t>
      </w:r>
      <w:r w:rsidRPr="001D2AB3">
        <w:rPr>
          <w:color w:val="231F20"/>
          <w:spacing w:val="8"/>
          <w:w w:val="110"/>
          <w:lang w:val="en-GB"/>
        </w:rPr>
        <w:t xml:space="preserve"> </w:t>
      </w:r>
      <w:r w:rsidRPr="001D2AB3">
        <w:rPr>
          <w:color w:val="231F20"/>
          <w:w w:val="110"/>
          <w:lang w:val="en-GB"/>
        </w:rPr>
        <w:t>channels</w:t>
      </w:r>
      <w:r w:rsidRPr="001D2AB3">
        <w:rPr>
          <w:color w:val="231F20"/>
          <w:spacing w:val="8"/>
          <w:w w:val="110"/>
          <w:lang w:val="en-GB"/>
        </w:rPr>
        <w:t xml:space="preserve"> </w:t>
      </w:r>
      <w:r w:rsidRPr="001D2AB3">
        <w:rPr>
          <w:color w:val="231F20"/>
          <w:w w:val="110"/>
          <w:lang w:val="en-GB"/>
        </w:rPr>
        <w:t>a</w:t>
      </w:r>
      <w:r w:rsidRPr="001D2AB3">
        <w:rPr>
          <w:color w:val="231F20"/>
          <w:spacing w:val="8"/>
          <w:w w:val="110"/>
          <w:lang w:val="en-GB"/>
        </w:rPr>
        <w:t xml:space="preserve"> </w:t>
      </w:r>
      <w:r w:rsidRPr="001D2AB3">
        <w:rPr>
          <w:color w:val="231F20"/>
          <w:w w:val="110"/>
          <w:lang w:val="en-GB"/>
        </w:rPr>
        <w:t>lo)</w:t>
      </w:r>
      <w:r w:rsidRPr="001D2AB3">
        <w:rPr>
          <w:color w:val="231F20"/>
          <w:spacing w:val="8"/>
          <w:w w:val="110"/>
          <w:lang w:val="en-GB"/>
        </w:rPr>
        <w:t xml:space="preserve"> </w:t>
      </w:r>
      <w:r w:rsidRPr="001D2AB3">
        <w:rPr>
          <w:color w:val="231F20"/>
          <w:w w:val="110"/>
          <w:lang w:val="en-GB"/>
        </w:rPr>
        <w:t>long term</w:t>
      </w:r>
      <w:r w:rsidRPr="001D2AB3">
        <w:rPr>
          <w:color w:val="231F20"/>
          <w:spacing w:val="8"/>
          <w:w w:val="110"/>
          <w:lang w:val="en-GB"/>
        </w:rPr>
        <w:t xml:space="preserve"> </w:t>
      </w:r>
      <w:r w:rsidRPr="001D2AB3">
        <w:rPr>
          <w:color w:val="231F20"/>
          <w:w w:val="110"/>
          <w:lang w:val="en-GB"/>
        </w:rPr>
        <w:t>of the</w:t>
      </w:r>
      <w:r w:rsidRPr="001D2AB3">
        <w:rPr>
          <w:color w:val="231F20"/>
          <w:spacing w:val="9"/>
          <w:w w:val="110"/>
          <w:lang w:val="en-GB"/>
        </w:rPr>
        <w:t xml:space="preserve"> </w:t>
      </w:r>
      <w:r w:rsidRPr="001D2AB3">
        <w:rPr>
          <w:color w:val="231F20"/>
          <w:spacing w:val="-4"/>
          <w:w w:val="110"/>
          <w:lang w:val="en-GB"/>
        </w:rPr>
        <w:t>un</w:t>
      </w:r>
      <w:r w:rsidRPr="001D2AB3">
        <w:rPr>
          <w:color w:val="231F20"/>
          <w:w w:val="105"/>
          <w:lang w:val="en-GB"/>
        </w:rPr>
        <w:t xml:space="preserve"> </w:t>
      </w:r>
      <w:r w:rsidRPr="001D2AB3">
        <w:rPr>
          <w:color w:val="231F20"/>
          <w:w w:val="110"/>
          <w:lang w:val="en-GB"/>
        </w:rPr>
        <w:t>week</w:t>
      </w:r>
      <w:r w:rsidRPr="001D2AB3">
        <w:rPr>
          <w:color w:val="231F20"/>
          <w:spacing w:val="-17"/>
          <w:w w:val="110"/>
          <w:lang w:val="en-GB"/>
        </w:rPr>
        <w:t xml:space="preserve"> </w:t>
      </w:r>
      <w:r w:rsidRPr="001D2AB3">
        <w:rPr>
          <w:color w:val="231F20"/>
          <w:w w:val="110"/>
          <w:lang w:val="en-GB"/>
        </w:rPr>
        <w:t>under study</w:t>
      </w:r>
      <w:r w:rsidRPr="001D2AB3">
        <w:rPr>
          <w:color w:val="231F20"/>
          <w:spacing w:val="-16"/>
          <w:w w:val="110"/>
          <w:lang w:val="en-GB"/>
        </w:rPr>
        <w:t xml:space="preserve"> </w:t>
      </w:r>
      <w:r w:rsidRPr="001D2AB3">
        <w:rPr>
          <w:color w:val="231F20"/>
          <w:w w:val="110"/>
          <w:lang w:val="en-GB"/>
        </w:rPr>
        <w:t>randomly</w:t>
      </w:r>
      <w:r w:rsidRPr="001D2AB3">
        <w:rPr>
          <w:color w:val="231F20"/>
          <w:spacing w:val="-16"/>
          <w:w w:val="110"/>
          <w:lang w:val="en-GB"/>
        </w:rPr>
        <w:t xml:space="preserve"> </w:t>
      </w:r>
      <w:r w:rsidRPr="001D2AB3">
        <w:rPr>
          <w:color w:val="231F20"/>
          <w:w w:val="110"/>
          <w:lang w:val="en-GB"/>
        </w:rPr>
        <w:t>(in region</w:t>
      </w:r>
      <w:r w:rsidRPr="001D2AB3">
        <w:rPr>
          <w:color w:val="231F20"/>
          <w:spacing w:val="-16"/>
          <w:w w:val="110"/>
          <w:lang w:val="en-GB"/>
        </w:rPr>
        <w:t xml:space="preserve"> </w:t>
      </w:r>
      <w:r w:rsidRPr="001D2AB3">
        <w:rPr>
          <w:color w:val="231F20"/>
          <w:w w:val="110"/>
          <w:lang w:val="en-GB"/>
        </w:rPr>
        <w:t>specifically,</w:t>
      </w:r>
      <w:r w:rsidRPr="001D2AB3">
        <w:rPr>
          <w:color w:val="231F20"/>
          <w:spacing w:val="-16"/>
          <w:w w:val="110"/>
          <w:lang w:val="en-GB"/>
        </w:rPr>
        <w:t xml:space="preserve"> </w:t>
      </w:r>
      <w:r w:rsidRPr="001D2AB3">
        <w:rPr>
          <w:color w:val="231F20"/>
          <w:w w:val="110"/>
          <w:lang w:val="en-GB"/>
        </w:rPr>
        <w:t>o</w:t>
      </w:r>
      <w:r w:rsidRPr="001D2AB3">
        <w:rPr>
          <w:color w:val="231F20"/>
          <w:w w:val="110"/>
          <w:lang w:val="en-GB"/>
        </w:rPr>
        <w:t>f the</w:t>
      </w:r>
      <w:r w:rsidRPr="001D2AB3">
        <w:rPr>
          <w:color w:val="231F20"/>
          <w:spacing w:val="-16"/>
          <w:w w:val="110"/>
          <w:lang w:val="en-GB"/>
        </w:rPr>
        <w:t xml:space="preserve"> </w:t>
      </w:r>
      <w:r w:rsidRPr="001D2AB3">
        <w:rPr>
          <w:color w:val="231F20"/>
          <w:w w:val="110"/>
          <w:lang w:val="en-GB"/>
        </w:rPr>
        <w:t>week</w:t>
      </w:r>
      <w:r w:rsidRPr="001D2AB3">
        <w:rPr>
          <w:color w:val="231F20"/>
          <w:spacing w:val="-16"/>
          <w:w w:val="110"/>
          <w:lang w:val="en-GB"/>
        </w:rPr>
        <w:t xml:space="preserve"> </w:t>
      </w:r>
      <w:r w:rsidRPr="001D2AB3">
        <w:rPr>
          <w:color w:val="231F20"/>
          <w:w w:val="110"/>
          <w:lang w:val="en-GB"/>
        </w:rPr>
        <w:t>of the</w:t>
      </w:r>
      <w:r w:rsidRPr="001D2AB3">
        <w:rPr>
          <w:color w:val="231F20"/>
          <w:spacing w:val="-17"/>
          <w:w w:val="110"/>
          <w:lang w:val="en-GB"/>
        </w:rPr>
        <w:t xml:space="preserve"> </w:t>
      </w:r>
      <w:r w:rsidRPr="001D2AB3">
        <w:rPr>
          <w:color w:val="231F20"/>
          <w:w w:val="110"/>
          <w:lang w:val="en-GB"/>
        </w:rPr>
        <w:t>Monday</w:t>
      </w:r>
      <w:r w:rsidRPr="001D2AB3">
        <w:rPr>
          <w:color w:val="231F20"/>
          <w:spacing w:val="-16"/>
          <w:w w:val="110"/>
          <w:lang w:val="en-GB"/>
        </w:rPr>
        <w:t xml:space="preserve"> </w:t>
      </w:r>
      <w:r w:rsidRPr="001D2AB3">
        <w:rPr>
          <w:color w:val="231F20"/>
          <w:w w:val="110"/>
          <w:lang w:val="en-GB"/>
        </w:rPr>
        <w:t>10</w:t>
      </w:r>
      <w:r w:rsidRPr="001D2AB3">
        <w:rPr>
          <w:color w:val="231F20"/>
          <w:spacing w:val="-16"/>
          <w:w w:val="110"/>
          <w:lang w:val="en-GB"/>
        </w:rPr>
        <w:t xml:space="preserve"> </w:t>
      </w:r>
      <w:r w:rsidRPr="001D2AB3">
        <w:rPr>
          <w:color w:val="231F20"/>
          <w:w w:val="110"/>
          <w:lang w:val="en-GB"/>
        </w:rPr>
        <w:t>of the</w:t>
      </w:r>
      <w:r w:rsidRPr="001D2AB3">
        <w:rPr>
          <w:color w:val="231F20"/>
          <w:spacing w:val="-16"/>
          <w:w w:val="110"/>
          <w:lang w:val="en-GB"/>
        </w:rPr>
        <w:t xml:space="preserve"> </w:t>
      </w:r>
      <w:r w:rsidRPr="001D2AB3">
        <w:rPr>
          <w:color w:val="231F20"/>
          <w:w w:val="110"/>
          <w:lang w:val="en-GB"/>
        </w:rPr>
        <w:t>Sunday</w:t>
      </w:r>
      <w:r w:rsidRPr="001D2AB3">
        <w:rPr>
          <w:color w:val="231F20"/>
          <w:spacing w:val="-16"/>
          <w:w w:val="110"/>
          <w:lang w:val="en-GB"/>
        </w:rPr>
        <w:t xml:space="preserve"> </w:t>
      </w:r>
      <w:r w:rsidRPr="001D2AB3">
        <w:rPr>
          <w:color w:val="231F20"/>
          <w:w w:val="110"/>
          <w:lang w:val="en-GB"/>
        </w:rPr>
        <w:t>16</w:t>
      </w:r>
      <w:r w:rsidRPr="001D2AB3">
        <w:rPr>
          <w:color w:val="231F20"/>
          <w:spacing w:val="-16"/>
          <w:w w:val="110"/>
          <w:lang w:val="en-GB"/>
        </w:rPr>
        <w:t xml:space="preserve"> </w:t>
      </w:r>
      <w:r w:rsidRPr="001D2AB3">
        <w:rPr>
          <w:color w:val="231F20"/>
          <w:spacing w:val="-7"/>
          <w:w w:val="110"/>
          <w:lang w:val="en-GB"/>
        </w:rPr>
        <w:t>of the</w:t>
      </w:r>
    </w:p>
    <w:p w:rsidR="00E20BA1" w:rsidRPr="001D2AB3" w:rsidRDefault="001000BB" w:rsidP="001D2AB3">
      <w:pPr>
        <w:pStyle w:val="BodyText"/>
        <w:spacing w:before="204" w:line="328" w:lineRule="auto"/>
        <w:ind w:left="117" w:right="1413"/>
        <w:jc w:val="both"/>
        <w:rPr>
          <w:color w:val="231F20"/>
          <w:w w:val="110"/>
        </w:rPr>
      </w:pPr>
      <w:r w:rsidRPr="001D2AB3">
        <w:rPr>
          <w:color w:val="231F20"/>
          <w:w w:val="110"/>
        </w:rPr>
        <w:t>March 2014), On an interesting new article recently published In Open Area</w:t>
      </w:r>
      <w:r w:rsidR="001D2AB3" w:rsidRPr="001D2AB3">
        <w:rPr>
          <w:color w:val="231F20"/>
          <w:w w:val="110"/>
        </w:rPr>
        <w:t xml:space="preserve">. </w:t>
      </w:r>
      <w:r w:rsidRPr="001D2AB3">
        <w:rPr>
          <w:color w:val="231F20"/>
          <w:w w:val="110"/>
        </w:rPr>
        <w:t>In the</w:t>
      </w:r>
      <w:r w:rsidRPr="001D2AB3">
        <w:rPr>
          <w:color w:val="231F20"/>
          <w:w w:val="110"/>
        </w:rPr>
        <w:t xml:space="preserve"> </w:t>
      </w:r>
      <w:r w:rsidRPr="001D2AB3">
        <w:rPr>
          <w:color w:val="231F20"/>
          <w:w w:val="110"/>
        </w:rPr>
        <w:t>as soon as possible</w:t>
      </w:r>
      <w:r w:rsidRPr="001D2AB3">
        <w:rPr>
          <w:color w:val="231F20"/>
          <w:w w:val="110"/>
        </w:rPr>
        <w:t xml:space="preserve"> </w:t>
      </w:r>
      <w:r w:rsidRPr="001D2AB3">
        <w:rPr>
          <w:color w:val="231F20"/>
          <w:w w:val="110"/>
        </w:rPr>
        <w:t>a</w:t>
      </w:r>
      <w:r w:rsidRPr="001D2AB3">
        <w:rPr>
          <w:color w:val="231F20"/>
          <w:w w:val="110"/>
        </w:rPr>
        <w:t xml:space="preserve"> </w:t>
      </w:r>
      <w:r w:rsidRPr="001D2AB3">
        <w:rPr>
          <w:color w:val="231F20"/>
          <w:w w:val="110"/>
        </w:rPr>
        <w:t>other</w:t>
      </w:r>
      <w:r w:rsidRPr="001D2AB3">
        <w:rPr>
          <w:color w:val="231F20"/>
          <w:w w:val="110"/>
        </w:rPr>
        <w:t xml:space="preserve"> </w:t>
      </w:r>
      <w:r w:rsidRPr="001D2AB3">
        <w:rPr>
          <w:color w:val="231F20"/>
          <w:w w:val="110"/>
        </w:rPr>
        <w:t>media</w:t>
      </w:r>
      <w:r w:rsidRPr="001D2AB3">
        <w:rPr>
          <w:color w:val="231F20"/>
          <w:w w:val="110"/>
        </w:rPr>
        <w:t xml:space="preserve"> </w:t>
      </w:r>
      <w:r w:rsidRPr="001D2AB3">
        <w:rPr>
          <w:color w:val="231F20"/>
          <w:w w:val="110"/>
        </w:rPr>
        <w:t>in audiovisual teleservices</w:t>
      </w:r>
      <w:r w:rsidRPr="001D2AB3">
        <w:rPr>
          <w:color w:val="231F20"/>
          <w:w w:val="110"/>
        </w:rPr>
        <w:t xml:space="preserve"> </w:t>
      </w:r>
      <w:r w:rsidRPr="001D2AB3">
        <w:rPr>
          <w:color w:val="231F20"/>
          <w:w w:val="110"/>
        </w:rPr>
        <w:t>which</w:t>
      </w:r>
      <w:r w:rsidRPr="001D2AB3">
        <w:rPr>
          <w:color w:val="231F20"/>
          <w:w w:val="110"/>
        </w:rPr>
        <w:t xml:space="preserve"> </w:t>
      </w:r>
      <w:r w:rsidRPr="001D2AB3">
        <w:rPr>
          <w:color w:val="231F20"/>
          <w:w w:val="110"/>
        </w:rPr>
        <w:t xml:space="preserve">of the constitution and the convention of the </w:t>
      </w:r>
      <w:r w:rsidRPr="001D2AB3">
        <w:rPr>
          <w:color w:val="231F20"/>
          <w:w w:val="110"/>
        </w:rPr>
        <w:t>international</w:t>
      </w:r>
      <w:r w:rsidRPr="001D2AB3">
        <w:rPr>
          <w:color w:val="231F20"/>
          <w:w w:val="110"/>
        </w:rPr>
        <w:t xml:space="preserve"> </w:t>
      </w:r>
      <w:r w:rsidRPr="001D2AB3">
        <w:rPr>
          <w:color w:val="231F20"/>
          <w:w w:val="110"/>
        </w:rPr>
        <w:t>are</w:t>
      </w:r>
      <w:r w:rsidRPr="001D2AB3">
        <w:rPr>
          <w:color w:val="231F20"/>
          <w:w w:val="110"/>
        </w:rPr>
        <w:t xml:space="preserve"> </w:t>
      </w:r>
      <w:r w:rsidRPr="001D2AB3">
        <w:rPr>
          <w:color w:val="231F20"/>
          <w:w w:val="110"/>
        </w:rPr>
        <w:t>itself</w:t>
      </w:r>
      <w:r w:rsidRPr="001D2AB3">
        <w:rPr>
          <w:color w:val="231F20"/>
          <w:w w:val="110"/>
        </w:rPr>
        <w:t xml:space="preserve"> </w:t>
      </w:r>
      <w:r w:rsidRPr="001D2AB3">
        <w:rPr>
          <w:color w:val="231F20"/>
          <w:w w:val="110"/>
        </w:rPr>
        <w:t>television, sound-programme and other multimedia services</w:t>
      </w:r>
      <w:r w:rsidRPr="001D2AB3">
        <w:rPr>
          <w:color w:val="231F20"/>
          <w:w w:val="110"/>
        </w:rPr>
        <w:t xml:space="preserve"> </w:t>
      </w:r>
      <w:r w:rsidRPr="001D2AB3">
        <w:rPr>
          <w:color w:val="231F20"/>
          <w:w w:val="110"/>
        </w:rPr>
        <w:t>tam -</w:t>
      </w:r>
    </w:p>
    <w:p w:rsidR="00E20BA1" w:rsidRPr="001D2AB3" w:rsidRDefault="001000BB">
      <w:pPr>
        <w:pStyle w:val="BodyText"/>
        <w:spacing w:line="328" w:lineRule="auto"/>
        <w:ind w:left="117" w:right="1414"/>
        <w:jc w:val="both"/>
        <w:rPr>
          <w:lang w:val="en-GB"/>
        </w:rPr>
      </w:pPr>
      <w:r w:rsidRPr="001D2AB3">
        <w:rPr>
          <w:color w:val="231F20"/>
          <w:w w:val="105"/>
          <w:lang w:val="en-GB"/>
        </w:rPr>
        <w:t>in addition to the following new initiatives, Such as:</w:t>
      </w:r>
      <w:r w:rsidRPr="001D2AB3">
        <w:rPr>
          <w:color w:val="231F20"/>
          <w:w w:val="105"/>
          <w:position w:val="8"/>
          <w:sz w:val="14"/>
          <w:lang w:val="en-GB"/>
        </w:rPr>
        <w:t>8</w:t>
      </w:r>
      <w:r w:rsidRPr="001D2AB3">
        <w:rPr>
          <w:color w:val="231F20"/>
          <w:w w:val="105"/>
          <w:lang w:val="en-GB"/>
        </w:rPr>
        <w:t xml:space="preserve">, which is </w:t>
      </w:r>
      <w:r w:rsidRPr="001D2AB3">
        <w:rPr>
          <w:color w:val="231F20"/>
          <w:spacing w:val="-4"/>
          <w:w w:val="105"/>
          <w:lang w:val="en-GB"/>
        </w:rPr>
        <w:t>pro</w:t>
      </w:r>
      <w:r w:rsidRPr="001D2AB3">
        <w:rPr>
          <w:color w:val="231F20"/>
          <w:w w:val="105"/>
          <w:lang w:val="en-GB"/>
        </w:rPr>
        <w:t>duct</w:t>
      </w:r>
      <w:r w:rsidRPr="001D2AB3">
        <w:rPr>
          <w:color w:val="231F20"/>
          <w:w w:val="105"/>
          <w:lang w:val="en-GB"/>
        </w:rPr>
        <w:t xml:space="preserve"> serve the theatres to allow people who are deaf and blind to enjoy the film without affectin</w:t>
      </w:r>
      <w:r w:rsidRPr="001D2AB3">
        <w:rPr>
          <w:color w:val="231F20"/>
          <w:w w:val="105"/>
          <w:lang w:val="en-GB"/>
        </w:rPr>
        <w:t xml:space="preserve">g the audio or video perceived by the other viewers. But in the case of this directory, sign language is presented either on the user's own mobile phone or tablet (via a </w:t>
      </w:r>
      <w:r w:rsidRPr="001D2AB3">
        <w:rPr>
          <w:color w:val="231F20"/>
          <w:spacing w:val="-3"/>
          <w:w w:val="105"/>
          <w:lang w:val="en-GB"/>
        </w:rPr>
        <w:t>applies</w:t>
      </w:r>
      <w:r w:rsidRPr="001D2AB3">
        <w:rPr>
          <w:color w:val="231F20"/>
          <w:w w:val="105"/>
          <w:lang w:val="en-GB"/>
        </w:rPr>
        <w:t>), good spectacles</w:t>
      </w:r>
      <w:r w:rsidRPr="001D2AB3">
        <w:rPr>
          <w:color w:val="231F20"/>
          <w:spacing w:val="30"/>
          <w:w w:val="105"/>
          <w:lang w:val="en-GB"/>
        </w:rPr>
        <w:t xml:space="preserve"> </w:t>
      </w:r>
      <w:r w:rsidRPr="001D2AB3">
        <w:rPr>
          <w:color w:val="231F20"/>
          <w:w w:val="105"/>
          <w:lang w:val="en-GB"/>
        </w:rPr>
        <w:t>special.</w:t>
      </w: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1000BB">
      <w:pPr>
        <w:pStyle w:val="BodyText"/>
        <w:spacing w:before="3"/>
        <w:rPr>
          <w:sz w:val="16"/>
          <w:lang w:val="en-GB"/>
        </w:rPr>
      </w:pPr>
      <w:r w:rsidRPr="001D2AB3">
        <w:rPr>
          <w:lang w:val="en-GB"/>
        </w:rPr>
        <w:pict>
          <v:line id="_x0000_s1108" style="position:absolute;z-index:-251612160;mso-wrap-distance-left:0;mso-wrap-distance-right:0;mso-position-horizontal-relative:page" from="70.85pt,12.4pt" to="127.55pt,12.4pt" strokecolor="#231f20" strokeweight="1pt">
            <w10:wrap type="topAndBottom" anchorx="page"/>
          </v:line>
        </w:pict>
      </w:r>
    </w:p>
    <w:p w:rsidR="00E20BA1" w:rsidRPr="001D2AB3" w:rsidRDefault="001000BB">
      <w:pPr>
        <w:pStyle w:val="ListParagraph"/>
        <w:numPr>
          <w:ilvl w:val="0"/>
          <w:numId w:val="15"/>
        </w:numPr>
        <w:tabs>
          <w:tab w:val="left" w:pos="514"/>
          <w:tab w:val="left" w:pos="515"/>
        </w:tabs>
        <w:spacing w:before="50"/>
        <w:rPr>
          <w:sz w:val="20"/>
          <w:lang w:val="en-GB"/>
        </w:rPr>
      </w:pPr>
      <w:r w:rsidRPr="001D2AB3">
        <w:rPr>
          <w:color w:val="231F20"/>
          <w:w w:val="110"/>
          <w:sz w:val="20"/>
          <w:lang w:val="en-GB"/>
        </w:rPr>
        <w:lastRenderedPageBreak/>
        <w:t>Available at</w:t>
      </w:r>
      <w:r w:rsidRPr="001D2AB3">
        <w:rPr>
          <w:color w:val="231F20"/>
          <w:spacing w:val="-12"/>
          <w:w w:val="110"/>
          <w:sz w:val="20"/>
          <w:lang w:val="en-GB"/>
        </w:rPr>
        <w:t xml:space="preserve"> </w:t>
      </w:r>
      <w:r w:rsidRPr="001D2AB3">
        <w:rPr>
          <w:color w:val="231F20"/>
          <w:w w:val="110"/>
          <w:sz w:val="20"/>
          <w:lang w:val="en-GB"/>
        </w:rPr>
        <w:t>&lt;</w:t>
      </w:r>
      <w:hyperlink r:id="rId38">
        <w:r w:rsidRPr="001D2AB3">
          <w:rPr>
            <w:color w:val="231F20"/>
            <w:w w:val="110"/>
            <w:sz w:val="20"/>
            <w:lang w:val="en-GB"/>
          </w:rPr>
          <w:t>http://www.boe.es/boe/diassa/2010/04/01/pdfs/BOE-A-2010-5292.pdf</w:t>
        </w:r>
      </w:hyperlink>
      <w:r w:rsidRPr="001D2AB3">
        <w:rPr>
          <w:color w:val="231F20"/>
          <w:w w:val="110"/>
          <w:sz w:val="20"/>
          <w:lang w:val="en-GB"/>
        </w:rPr>
        <w:t>the latter is gt&amp;amp.</w:t>
      </w:r>
    </w:p>
    <w:p w:rsidR="00E20BA1" w:rsidRPr="001D2AB3" w:rsidRDefault="001000BB">
      <w:pPr>
        <w:pStyle w:val="ListParagraph"/>
        <w:numPr>
          <w:ilvl w:val="0"/>
          <w:numId w:val="15"/>
        </w:numPr>
        <w:tabs>
          <w:tab w:val="left" w:pos="514"/>
          <w:tab w:val="left" w:pos="515"/>
        </w:tabs>
        <w:spacing w:before="121"/>
        <w:rPr>
          <w:sz w:val="20"/>
          <w:lang w:val="en-GB"/>
        </w:rPr>
      </w:pPr>
      <w:r w:rsidRPr="001D2AB3">
        <w:rPr>
          <w:color w:val="231F20"/>
          <w:w w:val="110"/>
          <w:sz w:val="20"/>
          <w:lang w:val="en-GB"/>
        </w:rPr>
        <w:t>Can be found at</w:t>
      </w:r>
      <w:r w:rsidRPr="001D2AB3">
        <w:rPr>
          <w:color w:val="231F20"/>
          <w:spacing w:val="31"/>
          <w:w w:val="110"/>
          <w:sz w:val="20"/>
          <w:lang w:val="en-GB"/>
        </w:rPr>
        <w:t xml:space="preserve"> </w:t>
      </w:r>
      <w:r w:rsidRPr="001D2AB3">
        <w:rPr>
          <w:color w:val="231F20"/>
          <w:w w:val="110"/>
          <w:sz w:val="20"/>
          <w:lang w:val="en-GB"/>
        </w:rPr>
        <w:t>&lt;</w:t>
      </w:r>
      <w:hyperlink r:id="rId39">
        <w:r w:rsidRPr="001D2AB3">
          <w:rPr>
            <w:color w:val="231F20"/>
            <w:w w:val="110"/>
            <w:sz w:val="20"/>
            <w:lang w:val="en-GB"/>
          </w:rPr>
          <w:t>http://www.cnlse</w:t>
        </w:r>
        <w:r w:rsidRPr="001D2AB3">
          <w:rPr>
            <w:color w:val="231F20"/>
            <w:w w:val="110"/>
            <w:sz w:val="20"/>
            <w:lang w:val="en-GB"/>
          </w:rPr>
          <w:t>.es/es/resources/4/39</w:t>
        </w:r>
      </w:hyperlink>
      <w:r w:rsidRPr="001D2AB3">
        <w:rPr>
          <w:color w:val="231F20"/>
          <w:w w:val="110"/>
          <w:sz w:val="20"/>
          <w:lang w:val="en-GB"/>
        </w:rPr>
        <w:t>the latter is gt&amp;amp.</w:t>
      </w:r>
    </w:p>
    <w:p w:rsidR="00E20BA1" w:rsidRPr="001D2AB3" w:rsidRDefault="001000BB">
      <w:pPr>
        <w:pStyle w:val="ListParagraph"/>
        <w:numPr>
          <w:ilvl w:val="0"/>
          <w:numId w:val="15"/>
        </w:numPr>
        <w:tabs>
          <w:tab w:val="left" w:pos="514"/>
          <w:tab w:val="left" w:pos="515"/>
        </w:tabs>
        <w:spacing w:before="121"/>
        <w:rPr>
          <w:sz w:val="20"/>
          <w:lang w:val="en-GB"/>
        </w:rPr>
      </w:pPr>
      <w:r w:rsidRPr="001D2AB3">
        <w:rPr>
          <w:color w:val="231F20"/>
          <w:w w:val="110"/>
          <w:sz w:val="20"/>
          <w:lang w:val="en-GB"/>
        </w:rPr>
        <w:t>Further information can be found at:</w:t>
      </w:r>
      <w:r w:rsidRPr="001D2AB3">
        <w:rPr>
          <w:color w:val="231F20"/>
          <w:spacing w:val="32"/>
          <w:w w:val="110"/>
          <w:sz w:val="20"/>
          <w:lang w:val="en-GB"/>
        </w:rPr>
        <w:t xml:space="preserve"> </w:t>
      </w:r>
      <w:r w:rsidRPr="001D2AB3">
        <w:rPr>
          <w:color w:val="231F20"/>
          <w:w w:val="110"/>
          <w:sz w:val="20"/>
          <w:lang w:val="en-GB"/>
        </w:rPr>
        <w:t>&lt;</w:t>
      </w:r>
      <w:hyperlink r:id="rId40">
        <w:r w:rsidRPr="001D2AB3">
          <w:rPr>
            <w:color w:val="231F20"/>
            <w:w w:val="110"/>
            <w:sz w:val="20"/>
            <w:lang w:val="en-GB"/>
          </w:rPr>
          <w:t>http://www.plus.es/5s</w:t>
        </w:r>
      </w:hyperlink>
      <w:r w:rsidRPr="001D2AB3">
        <w:rPr>
          <w:color w:val="231F20"/>
          <w:w w:val="110"/>
          <w:sz w:val="20"/>
          <w:lang w:val="en-GB"/>
        </w:rPr>
        <w:t>the latter is gt&amp;amp.</w:t>
      </w:r>
    </w:p>
    <w:p w:rsidR="00E20BA1" w:rsidRPr="001D2AB3" w:rsidRDefault="001000BB">
      <w:pPr>
        <w:pStyle w:val="ListParagraph"/>
        <w:numPr>
          <w:ilvl w:val="0"/>
          <w:numId w:val="15"/>
        </w:numPr>
        <w:tabs>
          <w:tab w:val="left" w:pos="514"/>
          <w:tab w:val="left" w:pos="515"/>
        </w:tabs>
        <w:spacing w:before="121"/>
        <w:rPr>
          <w:sz w:val="20"/>
          <w:lang w:val="en-GB"/>
        </w:rPr>
      </w:pPr>
      <w:r w:rsidRPr="001D2AB3">
        <w:rPr>
          <w:color w:val="231F20"/>
          <w:w w:val="105"/>
          <w:sz w:val="20"/>
          <w:lang w:val="en-GB"/>
        </w:rPr>
        <w:t>Further information can be found at:</w:t>
      </w:r>
      <w:r w:rsidRPr="001D2AB3">
        <w:rPr>
          <w:color w:val="231F20"/>
          <w:spacing w:val="44"/>
          <w:w w:val="105"/>
          <w:sz w:val="20"/>
          <w:lang w:val="en-GB"/>
        </w:rPr>
        <w:t xml:space="preserve"> </w:t>
      </w:r>
      <w:r w:rsidRPr="001D2AB3">
        <w:rPr>
          <w:color w:val="231F20"/>
          <w:w w:val="105"/>
          <w:sz w:val="20"/>
          <w:lang w:val="en-GB"/>
        </w:rPr>
        <w:t>&lt;</w:t>
      </w:r>
      <w:hyperlink r:id="rId41">
        <w:r w:rsidRPr="001D2AB3">
          <w:rPr>
            <w:color w:val="231F20"/>
            <w:w w:val="105"/>
            <w:sz w:val="20"/>
            <w:lang w:val="en-GB"/>
          </w:rPr>
          <w:t>http:// w</w:t>
        </w:r>
        <w:r w:rsidRPr="001D2AB3">
          <w:rPr>
            <w:color w:val="231F20"/>
            <w:w w:val="105"/>
            <w:sz w:val="20"/>
            <w:lang w:val="en-GB"/>
          </w:rPr>
          <w:t>ww.whatsc.es/</w:t>
        </w:r>
      </w:hyperlink>
      <w:r w:rsidRPr="001D2AB3">
        <w:rPr>
          <w:color w:val="231F20"/>
          <w:w w:val="105"/>
          <w:sz w:val="20"/>
          <w:lang w:val="en-GB"/>
        </w:rPr>
        <w:t>the latter is gt&amp;amp.</w:t>
      </w:r>
    </w:p>
    <w:p w:rsidR="00E20BA1" w:rsidRPr="001D2AB3" w:rsidRDefault="00E20BA1">
      <w:pPr>
        <w:rPr>
          <w:sz w:val="20"/>
          <w:lang w:val="en-GB"/>
        </w:rPr>
        <w:sectPr w:rsidR="00E20BA1" w:rsidRPr="001D2AB3">
          <w:headerReference w:type="default" r:id="rId42"/>
          <w:footerReference w:type="default" r:id="rId43"/>
          <w:pgSz w:w="11910" w:h="16840"/>
          <w:pgMar w:top="1560" w:right="0" w:bottom="840" w:left="1300" w:header="0" w:footer="650" w:gutter="0"/>
          <w:pgNumType w:start="13"/>
          <w:cols w:space="720"/>
        </w:sectPr>
      </w:pPr>
    </w:p>
    <w:p w:rsidR="00E20BA1" w:rsidRPr="001D2AB3" w:rsidRDefault="001000BB">
      <w:pPr>
        <w:pStyle w:val="BodyText"/>
        <w:spacing w:before="92" w:line="328" w:lineRule="auto"/>
        <w:ind w:left="117" w:right="1415" w:firstLine="566"/>
        <w:jc w:val="both"/>
        <w:rPr>
          <w:lang w:val="en-GB"/>
        </w:rPr>
      </w:pPr>
      <w:r w:rsidRPr="001D2AB3">
        <w:rPr>
          <w:color w:val="231F20"/>
          <w:w w:val="105"/>
          <w:lang w:val="en-GB"/>
        </w:rPr>
        <w:lastRenderedPageBreak/>
        <w:t>Such initiatives can also mention audio-visual content web channels, such as Webvisualtai.</w:t>
      </w:r>
      <w:r w:rsidRPr="001D2AB3">
        <w:rPr>
          <w:color w:val="231F20"/>
          <w:w w:val="105"/>
          <w:position w:val="8"/>
          <w:sz w:val="14"/>
          <w:lang w:val="en-GB"/>
        </w:rPr>
        <w:t xml:space="preserve">9 </w:t>
      </w:r>
      <w:r w:rsidRPr="001D2AB3">
        <w:rPr>
          <w:color w:val="231F20"/>
          <w:w w:val="105"/>
          <w:lang w:val="en-GB"/>
        </w:rPr>
        <w:t>and Zeinu TV</w:t>
      </w:r>
      <w:r w:rsidRPr="001D2AB3">
        <w:rPr>
          <w:color w:val="231F20"/>
          <w:w w:val="105"/>
          <w:position w:val="8"/>
          <w:sz w:val="14"/>
          <w:lang w:val="en-GB"/>
        </w:rPr>
        <w:t>10</w:t>
      </w:r>
      <w:r w:rsidRPr="001D2AB3">
        <w:rPr>
          <w:color w:val="231F20"/>
          <w:w w:val="105"/>
          <w:lang w:val="en-GB"/>
        </w:rPr>
        <w:t xml:space="preserve">, specialized in news. These channels have the additional </w:t>
      </w:r>
      <w:r w:rsidRPr="001D2AB3">
        <w:rPr>
          <w:color w:val="231F20"/>
          <w:w w:val="105"/>
          <w:lang w:val="en-GB"/>
        </w:rPr>
        <w:t>feature that the presenters are deaf.</w:t>
      </w:r>
    </w:p>
    <w:p w:rsidR="00E20BA1" w:rsidRPr="001D2AB3" w:rsidRDefault="001000BB">
      <w:pPr>
        <w:pStyle w:val="BodyText"/>
        <w:spacing w:line="328" w:lineRule="auto"/>
        <w:ind w:left="117" w:right="1413" w:firstLine="566"/>
        <w:jc w:val="both"/>
        <w:rPr>
          <w:lang w:val="en-GB"/>
        </w:rPr>
      </w:pPr>
      <w:r w:rsidRPr="001D2AB3">
        <w:rPr>
          <w:color w:val="231F20"/>
          <w:w w:val="105"/>
          <w:lang w:val="en-GB"/>
        </w:rPr>
        <w:t>From CENELEC</w:t>
      </w:r>
      <w:r w:rsidRPr="001D2AB3">
        <w:rPr>
          <w:color w:val="231F20"/>
          <w:w w:val="105"/>
          <w:position w:val="8"/>
          <w:sz w:val="14"/>
          <w:lang w:val="en-GB"/>
        </w:rPr>
        <w:t xml:space="preserve">11 </w:t>
      </w:r>
      <w:r w:rsidRPr="001D2AB3">
        <w:rPr>
          <w:color w:val="231F20"/>
          <w:w w:val="105"/>
          <w:lang w:val="en-GB"/>
        </w:rPr>
        <w:t>(2003) and EBU</w:t>
      </w:r>
      <w:r w:rsidRPr="001D2AB3">
        <w:rPr>
          <w:color w:val="231F20"/>
          <w:w w:val="105"/>
          <w:position w:val="8"/>
          <w:sz w:val="14"/>
          <w:lang w:val="en-GB"/>
        </w:rPr>
        <w:t xml:space="preserve">12 </w:t>
      </w:r>
      <w:r w:rsidRPr="001D2AB3">
        <w:rPr>
          <w:color w:val="231F20"/>
          <w:w w:val="105"/>
          <w:lang w:val="en-GB"/>
        </w:rPr>
        <w:t xml:space="preserve">(2004) in the first century of the twenty-first century </w:t>
      </w:r>
      <w:r w:rsidRPr="001D2AB3">
        <w:rPr>
          <w:color w:val="231F20"/>
          <w:w w:val="105"/>
          <w:sz w:val="17"/>
          <w:lang w:val="en-GB"/>
        </w:rPr>
        <w:t xml:space="preserve">xxi </w:t>
      </w:r>
      <w:r w:rsidRPr="001D2AB3">
        <w:rPr>
          <w:color w:val="231F20"/>
          <w:w w:val="105"/>
          <w:lang w:val="en-GB"/>
        </w:rPr>
        <w:t>on the provision of TV accessibility services and expectations for the implementation of services in digital television alread</w:t>
      </w:r>
      <w:r w:rsidRPr="001D2AB3">
        <w:rPr>
          <w:color w:val="231F20"/>
          <w:w w:val="105"/>
          <w:lang w:val="en-GB"/>
        </w:rPr>
        <w:t>y reflect those</w:t>
      </w:r>
      <w:r w:rsidRPr="001D2AB3">
        <w:rPr>
          <w:color w:val="231F20"/>
          <w:spacing w:val="23"/>
          <w:w w:val="105"/>
          <w:lang w:val="en-GB"/>
        </w:rPr>
        <w:t xml:space="preserve"> </w:t>
      </w:r>
      <w:r w:rsidRPr="001D2AB3">
        <w:rPr>
          <w:color w:val="231F20"/>
          <w:w w:val="105"/>
          <w:lang w:val="en-GB"/>
        </w:rPr>
        <w:t>the former yugoslav rep. Of macedonia</w:t>
      </w:r>
      <w:r w:rsidRPr="001D2AB3">
        <w:rPr>
          <w:color w:val="231F20"/>
          <w:spacing w:val="24"/>
          <w:w w:val="105"/>
          <w:lang w:val="en-GB"/>
        </w:rPr>
        <w:t xml:space="preserve"> </w:t>
      </w:r>
      <w:r w:rsidRPr="001D2AB3">
        <w:rPr>
          <w:color w:val="231F20"/>
          <w:w w:val="105"/>
          <w:lang w:val="en-GB"/>
        </w:rPr>
        <w:t>concerns</w:t>
      </w:r>
      <w:r w:rsidRPr="001D2AB3">
        <w:rPr>
          <w:color w:val="231F20"/>
          <w:spacing w:val="24"/>
          <w:w w:val="105"/>
          <w:lang w:val="en-GB"/>
        </w:rPr>
        <w:t xml:space="preserve"> </w:t>
      </w:r>
      <w:r w:rsidRPr="001D2AB3">
        <w:rPr>
          <w:color w:val="231F20"/>
          <w:w w:val="105"/>
          <w:lang w:val="en-GB"/>
        </w:rPr>
        <w:t>and</w:t>
      </w:r>
      <w:r w:rsidRPr="001D2AB3">
        <w:rPr>
          <w:color w:val="231F20"/>
          <w:spacing w:val="24"/>
          <w:w w:val="105"/>
          <w:lang w:val="en-GB"/>
        </w:rPr>
        <w:t xml:space="preserve"> </w:t>
      </w:r>
      <w:r w:rsidRPr="001D2AB3">
        <w:rPr>
          <w:color w:val="231F20"/>
          <w:w w:val="105"/>
          <w:lang w:val="en-GB"/>
        </w:rPr>
        <w:t>of the</w:t>
      </w:r>
      <w:r w:rsidRPr="001D2AB3">
        <w:rPr>
          <w:color w:val="231F20"/>
          <w:spacing w:val="23"/>
          <w:w w:val="105"/>
          <w:lang w:val="en-GB"/>
        </w:rPr>
        <w:t xml:space="preserve"> </w:t>
      </w:r>
      <w:r w:rsidRPr="001D2AB3">
        <w:rPr>
          <w:color w:val="231F20"/>
          <w:w w:val="105"/>
          <w:lang w:val="en-GB"/>
        </w:rPr>
        <w:t>the former yugoslav rep. Of macedonia</w:t>
      </w:r>
      <w:r w:rsidRPr="001D2AB3">
        <w:rPr>
          <w:color w:val="231F20"/>
          <w:spacing w:val="24"/>
          <w:w w:val="105"/>
          <w:lang w:val="en-GB"/>
        </w:rPr>
        <w:t xml:space="preserve"> </w:t>
      </w:r>
      <w:r w:rsidRPr="001D2AB3">
        <w:rPr>
          <w:color w:val="231F20"/>
          <w:w w:val="105"/>
          <w:lang w:val="en-GB"/>
        </w:rPr>
        <w:t>trends</w:t>
      </w:r>
      <w:r w:rsidRPr="001D2AB3">
        <w:rPr>
          <w:color w:val="231F20"/>
          <w:spacing w:val="24"/>
          <w:w w:val="105"/>
          <w:lang w:val="en-GB"/>
        </w:rPr>
        <w:t xml:space="preserve"> </w:t>
      </w:r>
      <w:r w:rsidRPr="001D2AB3">
        <w:rPr>
          <w:color w:val="231F20"/>
          <w:w w:val="105"/>
          <w:lang w:val="en-GB"/>
        </w:rPr>
        <w:t>which</w:t>
      </w:r>
      <w:r w:rsidRPr="001D2AB3">
        <w:rPr>
          <w:color w:val="231F20"/>
          <w:spacing w:val="24"/>
          <w:w w:val="105"/>
          <w:lang w:val="en-GB"/>
        </w:rPr>
        <w:t xml:space="preserve"> </w:t>
      </w:r>
      <w:r w:rsidRPr="001D2AB3">
        <w:rPr>
          <w:color w:val="231F20"/>
          <w:w w:val="105"/>
          <w:lang w:val="en-GB"/>
        </w:rPr>
        <w:t>in the</w:t>
      </w:r>
      <w:r w:rsidRPr="001D2AB3">
        <w:rPr>
          <w:color w:val="231F20"/>
          <w:spacing w:val="23"/>
          <w:w w:val="105"/>
          <w:lang w:val="en-GB"/>
        </w:rPr>
        <w:t xml:space="preserve"> </w:t>
      </w:r>
      <w:r w:rsidRPr="001D2AB3">
        <w:rPr>
          <w:color w:val="231F20"/>
          <w:w w:val="105"/>
          <w:lang w:val="en-GB"/>
        </w:rPr>
        <w:t>of the</w:t>
      </w:r>
      <w:r w:rsidRPr="001D2AB3">
        <w:rPr>
          <w:color w:val="231F20"/>
          <w:spacing w:val="24"/>
          <w:w w:val="105"/>
          <w:lang w:val="en-GB"/>
        </w:rPr>
        <w:t xml:space="preserve"> </w:t>
      </w:r>
      <w:r w:rsidRPr="001D2AB3">
        <w:rPr>
          <w:color w:val="231F20"/>
          <w:w w:val="105"/>
          <w:lang w:val="en-GB"/>
        </w:rPr>
        <w:t>at present.</w:t>
      </w:r>
    </w:p>
    <w:p w:rsidR="00E20BA1" w:rsidRPr="001D2AB3" w:rsidRDefault="001000BB">
      <w:pPr>
        <w:pStyle w:val="BodyText"/>
        <w:spacing w:line="328" w:lineRule="auto"/>
        <w:ind w:left="117" w:right="1412" w:firstLine="566"/>
        <w:jc w:val="both"/>
        <w:rPr>
          <w:lang w:val="en-GB"/>
        </w:rPr>
      </w:pPr>
      <w:r w:rsidRPr="001D2AB3">
        <w:rPr>
          <w:color w:val="231F20"/>
          <w:w w:val="105"/>
          <w:lang w:val="en-GB"/>
        </w:rPr>
        <w:t xml:space="preserve">Sign language interpretation service has traditionally been provided in an open mode, ie, in view of the </w:t>
      </w:r>
      <w:r w:rsidRPr="001D2AB3">
        <w:rPr>
          <w:color w:val="231F20"/>
          <w:w w:val="105"/>
          <w:lang w:val="en-GB"/>
        </w:rPr>
        <w:t>needs of all viewers, whether or not they need the service. The production of the service, as described in EBU (2004), culminwith the integration of the person's image to sign in the programme video (either in the case of silueta, or as a window, or with d</w:t>
      </w:r>
      <w:r w:rsidRPr="001D2AB3">
        <w:rPr>
          <w:color w:val="231F20"/>
          <w:w w:val="105"/>
          <w:lang w:val="en-GB"/>
        </w:rPr>
        <w:t>ifferent composition options, as explained later in this guide), so a single</w:t>
      </w:r>
      <w:r w:rsidRPr="001D2AB3">
        <w:rPr>
          <w:color w:val="231F20"/>
          <w:spacing w:val="2"/>
          <w:w w:val="105"/>
          <w:lang w:val="en-GB"/>
        </w:rPr>
        <w:t xml:space="preserve"> </w:t>
      </w:r>
      <w:r w:rsidRPr="001D2AB3">
        <w:rPr>
          <w:color w:val="231F20"/>
          <w:w w:val="105"/>
          <w:lang w:val="en-GB"/>
        </w:rPr>
        <w:t>video.</w:t>
      </w:r>
    </w:p>
    <w:p w:rsidR="00E20BA1" w:rsidRPr="001D2AB3" w:rsidRDefault="001000BB">
      <w:pPr>
        <w:pStyle w:val="BodyText"/>
        <w:spacing w:line="328" w:lineRule="auto"/>
        <w:ind w:left="117" w:right="1412" w:firstLine="566"/>
        <w:jc w:val="both"/>
        <w:rPr>
          <w:lang w:val="en-GB"/>
        </w:rPr>
      </w:pPr>
      <w:r w:rsidRPr="001D2AB3">
        <w:rPr>
          <w:color w:val="231F20"/>
          <w:w w:val="105"/>
          <w:lang w:val="en-GB"/>
        </w:rPr>
        <w:t>Such a way of providing service can be annoying for people who do not require sign language as well as for those viewers who do not understand the language or who are not f</w:t>
      </w:r>
      <w:r w:rsidRPr="001D2AB3">
        <w:rPr>
          <w:color w:val="231F20"/>
          <w:w w:val="105"/>
          <w:lang w:val="en-GB"/>
        </w:rPr>
        <w:t>amiliar with it. Some sources (EBU,2004) claimed that sign language might distract such users</w:t>
      </w:r>
      <w:r w:rsidR="001D2AB3">
        <w:rPr>
          <w:color w:val="231F20"/>
          <w:w w:val="105"/>
          <w:lang w:val="en-GB"/>
        </w:rPr>
        <w:t xml:space="preserve">. </w:t>
      </w:r>
      <w:r w:rsidRPr="001D2AB3">
        <w:rPr>
          <w:color w:val="231F20"/>
          <w:w w:val="105"/>
          <w:lang w:val="en-GB"/>
        </w:rPr>
        <w:t>In addition,</w:t>
      </w:r>
      <w:r w:rsidRPr="001D2AB3">
        <w:rPr>
          <w:color w:val="231F20"/>
          <w:spacing w:val="56"/>
          <w:w w:val="105"/>
          <w:lang w:val="en-GB"/>
        </w:rPr>
        <w:t xml:space="preserve"> </w:t>
      </w:r>
      <w:r w:rsidRPr="001D2AB3">
        <w:rPr>
          <w:color w:val="231F20"/>
          <w:w w:val="105"/>
          <w:lang w:val="en-GB"/>
        </w:rPr>
        <w:t>sign language service implementations cause a portion of the programme image to be hidden by the insertion of the window or silueta, or that the im</w:t>
      </w:r>
      <w:r w:rsidRPr="001D2AB3">
        <w:rPr>
          <w:color w:val="231F20"/>
          <w:w w:val="105"/>
          <w:lang w:val="en-GB"/>
        </w:rPr>
        <w:t>age of the programme should reduce its dimensions to place a place for insertion of sign language on the screen</w:t>
      </w:r>
      <w:r w:rsidR="001D2AB3">
        <w:rPr>
          <w:color w:val="231F20"/>
          <w:w w:val="105"/>
          <w:lang w:val="en-GB"/>
        </w:rPr>
        <w:t xml:space="preserve">. </w:t>
      </w:r>
      <w:r w:rsidRPr="001D2AB3">
        <w:rPr>
          <w:color w:val="231F20"/>
          <w:w w:val="105"/>
          <w:lang w:val="en-GB"/>
        </w:rPr>
        <w:t>This is an additional disadvantage.</w:t>
      </w:r>
      <w:r w:rsidRPr="001D2AB3">
        <w:rPr>
          <w:color w:val="231F20"/>
          <w:spacing w:val="56"/>
          <w:w w:val="105"/>
          <w:lang w:val="en-GB"/>
        </w:rPr>
        <w:t xml:space="preserve"> </w:t>
      </w:r>
      <w:r w:rsidRPr="001D2AB3">
        <w:rPr>
          <w:color w:val="231F20"/>
          <w:w w:val="105"/>
          <w:lang w:val="en-GB"/>
        </w:rPr>
        <w:t>for</w:t>
      </w:r>
      <w:r w:rsidRPr="001D2AB3">
        <w:rPr>
          <w:color w:val="231F20"/>
          <w:spacing w:val="21"/>
          <w:w w:val="105"/>
          <w:lang w:val="en-GB"/>
        </w:rPr>
        <w:t xml:space="preserve"> </w:t>
      </w:r>
      <w:r w:rsidRPr="001D2AB3">
        <w:rPr>
          <w:color w:val="231F20"/>
          <w:w w:val="105"/>
          <w:lang w:val="en-GB"/>
        </w:rPr>
        <w:t>of which</w:t>
      </w:r>
      <w:r w:rsidRPr="001D2AB3">
        <w:rPr>
          <w:color w:val="231F20"/>
          <w:spacing w:val="22"/>
          <w:w w:val="105"/>
          <w:lang w:val="en-GB"/>
        </w:rPr>
        <w:t xml:space="preserve"> </w:t>
      </w:r>
      <w:r w:rsidRPr="001D2AB3">
        <w:rPr>
          <w:color w:val="231F20"/>
          <w:w w:val="105"/>
          <w:lang w:val="en-GB"/>
        </w:rPr>
        <w:t>people</w:t>
      </w:r>
      <w:r w:rsidRPr="001D2AB3">
        <w:rPr>
          <w:color w:val="231F20"/>
          <w:spacing w:val="22"/>
          <w:w w:val="105"/>
          <w:lang w:val="en-GB"/>
        </w:rPr>
        <w:t xml:space="preserve"> </w:t>
      </w:r>
      <w:r w:rsidRPr="001D2AB3">
        <w:rPr>
          <w:color w:val="231F20"/>
          <w:w w:val="105"/>
          <w:lang w:val="en-GB"/>
        </w:rPr>
        <w:t>which</w:t>
      </w:r>
      <w:r w:rsidRPr="001D2AB3">
        <w:rPr>
          <w:color w:val="231F20"/>
          <w:spacing w:val="22"/>
          <w:w w:val="105"/>
          <w:lang w:val="en-GB"/>
        </w:rPr>
        <w:t xml:space="preserve"> </w:t>
      </w:r>
      <w:r w:rsidRPr="001D2AB3">
        <w:rPr>
          <w:color w:val="231F20"/>
          <w:w w:val="105"/>
          <w:lang w:val="en-GB"/>
        </w:rPr>
        <w:t>of the constitution and the convention of the international</w:t>
      </w:r>
      <w:r w:rsidRPr="001D2AB3">
        <w:rPr>
          <w:color w:val="231F20"/>
          <w:spacing w:val="22"/>
          <w:w w:val="105"/>
          <w:lang w:val="en-GB"/>
        </w:rPr>
        <w:t xml:space="preserve"> </w:t>
      </w:r>
      <w:r w:rsidRPr="001D2AB3">
        <w:rPr>
          <w:color w:val="231F20"/>
          <w:w w:val="105"/>
          <w:lang w:val="en-GB"/>
        </w:rPr>
        <w:t>are</w:t>
      </w:r>
      <w:r w:rsidRPr="001D2AB3">
        <w:rPr>
          <w:color w:val="231F20"/>
          <w:spacing w:val="22"/>
          <w:w w:val="105"/>
          <w:lang w:val="en-GB"/>
        </w:rPr>
        <w:t xml:space="preserve"> </w:t>
      </w:r>
      <w:r w:rsidRPr="001D2AB3">
        <w:rPr>
          <w:color w:val="231F20"/>
          <w:w w:val="105"/>
          <w:lang w:val="en-GB"/>
        </w:rPr>
        <w:t>female beneficia</w:t>
      </w:r>
      <w:r w:rsidRPr="001D2AB3">
        <w:rPr>
          <w:color w:val="231F20"/>
          <w:w w:val="105"/>
          <w:lang w:val="en-GB"/>
        </w:rPr>
        <w:t>ries</w:t>
      </w:r>
      <w:r w:rsidRPr="001D2AB3">
        <w:rPr>
          <w:color w:val="231F20"/>
          <w:spacing w:val="21"/>
          <w:w w:val="105"/>
          <w:lang w:val="en-GB"/>
        </w:rPr>
        <w:t xml:space="preserve"> </w:t>
      </w:r>
      <w:r w:rsidRPr="001D2AB3">
        <w:rPr>
          <w:color w:val="231F20"/>
          <w:w w:val="105"/>
          <w:lang w:val="en-GB"/>
        </w:rPr>
        <w:t>of the</w:t>
      </w:r>
      <w:r w:rsidRPr="001D2AB3">
        <w:rPr>
          <w:color w:val="231F20"/>
          <w:spacing w:val="22"/>
          <w:w w:val="105"/>
          <w:lang w:val="en-GB"/>
        </w:rPr>
        <w:t xml:space="preserve"> </w:t>
      </w:r>
      <w:r w:rsidRPr="001D2AB3">
        <w:rPr>
          <w:color w:val="231F20"/>
          <w:w w:val="105"/>
          <w:lang w:val="en-GB"/>
        </w:rPr>
        <w:t>service.</w:t>
      </w:r>
    </w:p>
    <w:p w:rsidR="00E20BA1" w:rsidRPr="001D2AB3" w:rsidRDefault="001000BB">
      <w:pPr>
        <w:pStyle w:val="BodyText"/>
        <w:spacing w:line="328" w:lineRule="auto"/>
        <w:ind w:left="117" w:right="1413" w:firstLine="566"/>
        <w:jc w:val="both"/>
        <w:rPr>
          <w:lang w:val="en-GB"/>
        </w:rPr>
      </w:pPr>
      <w:r w:rsidRPr="001D2AB3">
        <w:rPr>
          <w:color w:val="231F20"/>
          <w:w w:val="105"/>
          <w:lang w:val="en-GB"/>
        </w:rPr>
        <w:t>As a result of the above, programs that incorporate sign language service are usually scheduled as a maximum audience, where deaf and blind users of the service may also benefit from deaf and blind users of the service,</w:t>
      </w:r>
      <w:r w:rsidRPr="001D2AB3">
        <w:rPr>
          <w:color w:val="231F20"/>
          <w:spacing w:val="56"/>
          <w:w w:val="105"/>
          <w:lang w:val="en-GB"/>
        </w:rPr>
        <w:t xml:space="preserve"> </w:t>
      </w:r>
      <w:r w:rsidRPr="001D2AB3">
        <w:rPr>
          <w:color w:val="231F20"/>
          <w:w w:val="105"/>
          <w:lang w:val="en-GB"/>
        </w:rPr>
        <w:t>but rather in t</w:t>
      </w:r>
      <w:r w:rsidRPr="001D2AB3">
        <w:rPr>
          <w:color w:val="231F20"/>
          <w:w w:val="105"/>
          <w:lang w:val="en-GB"/>
        </w:rPr>
        <w:t>imes of less television consumption, which often are under the infancy. International reports such as CENELEC (2003) and EBU (2004)</w:t>
      </w:r>
    </w:p>
    <w:p w:rsidR="00E20BA1" w:rsidRPr="001D2AB3" w:rsidRDefault="001000BB">
      <w:pPr>
        <w:pStyle w:val="BodyText"/>
        <w:spacing w:before="4"/>
        <w:rPr>
          <w:sz w:val="10"/>
          <w:lang w:val="en-GB"/>
        </w:rPr>
      </w:pPr>
      <w:r w:rsidRPr="001D2AB3">
        <w:rPr>
          <w:lang w:val="en-GB"/>
        </w:rPr>
        <w:pict>
          <v:line id="_x0000_s1107" style="position:absolute;z-index:-251611136;mso-wrap-distance-left:0;mso-wrap-distance-right:0;mso-position-horizontal-relative:page" from="70.85pt,8.8pt" to="127.55pt,8.8pt" strokecolor="#231f20" strokeweight="1pt">
            <w10:wrap type="topAndBottom" anchorx="page"/>
          </v:line>
        </w:pict>
      </w:r>
    </w:p>
    <w:p w:rsidR="00E20BA1" w:rsidRPr="001D2AB3" w:rsidRDefault="001000BB">
      <w:pPr>
        <w:pStyle w:val="ListParagraph"/>
        <w:numPr>
          <w:ilvl w:val="0"/>
          <w:numId w:val="15"/>
        </w:numPr>
        <w:tabs>
          <w:tab w:val="left" w:pos="514"/>
          <w:tab w:val="left" w:pos="515"/>
        </w:tabs>
        <w:spacing w:before="50"/>
        <w:rPr>
          <w:sz w:val="20"/>
          <w:lang w:val="en-GB"/>
        </w:rPr>
      </w:pPr>
      <w:r w:rsidRPr="001D2AB3">
        <w:rPr>
          <w:color w:val="231F20"/>
          <w:w w:val="105"/>
          <w:sz w:val="20"/>
          <w:lang w:val="en-GB"/>
        </w:rPr>
        <w:t>Further information can be found at:</w:t>
      </w:r>
      <w:r w:rsidRPr="001D2AB3">
        <w:rPr>
          <w:color w:val="231F20"/>
          <w:spacing w:val="44"/>
          <w:w w:val="105"/>
          <w:sz w:val="20"/>
          <w:lang w:val="en-GB"/>
        </w:rPr>
        <w:t xml:space="preserve"> </w:t>
      </w:r>
      <w:r w:rsidRPr="001D2AB3">
        <w:rPr>
          <w:color w:val="231F20"/>
          <w:w w:val="105"/>
          <w:sz w:val="20"/>
          <w:lang w:val="en-GB"/>
        </w:rPr>
        <w:t>&lt;</w:t>
      </w:r>
      <w:hyperlink r:id="rId44">
        <w:r w:rsidRPr="001D2AB3">
          <w:rPr>
            <w:color w:val="231F20"/>
            <w:w w:val="105"/>
            <w:sz w:val="20"/>
            <w:lang w:val="en-GB"/>
          </w:rPr>
          <w:t>http://www.webvisual.tv/</w:t>
        </w:r>
      </w:hyperlink>
      <w:r w:rsidRPr="001D2AB3">
        <w:rPr>
          <w:color w:val="231F20"/>
          <w:w w:val="105"/>
          <w:sz w:val="20"/>
          <w:lang w:val="en-GB"/>
        </w:rPr>
        <w:t>the latter is gt&amp;amp.</w:t>
      </w:r>
    </w:p>
    <w:p w:rsidR="00E20BA1" w:rsidRPr="001D2AB3" w:rsidRDefault="001000BB">
      <w:pPr>
        <w:pStyle w:val="ListParagraph"/>
        <w:numPr>
          <w:ilvl w:val="0"/>
          <w:numId w:val="15"/>
        </w:numPr>
        <w:tabs>
          <w:tab w:val="left" w:pos="515"/>
        </w:tabs>
        <w:spacing w:before="121"/>
        <w:rPr>
          <w:sz w:val="20"/>
          <w:lang w:val="en-GB"/>
        </w:rPr>
      </w:pPr>
      <w:r w:rsidRPr="001D2AB3">
        <w:rPr>
          <w:color w:val="231F20"/>
          <w:w w:val="110"/>
          <w:sz w:val="20"/>
          <w:lang w:val="en-GB"/>
        </w:rPr>
        <w:t>Further information can be found at:</w:t>
      </w:r>
      <w:r w:rsidRPr="001D2AB3">
        <w:rPr>
          <w:color w:val="231F20"/>
          <w:spacing w:val="32"/>
          <w:w w:val="110"/>
          <w:sz w:val="20"/>
          <w:lang w:val="en-GB"/>
        </w:rPr>
        <w:t xml:space="preserve"> </w:t>
      </w:r>
      <w:r w:rsidRPr="001D2AB3">
        <w:rPr>
          <w:color w:val="231F20"/>
          <w:w w:val="110"/>
          <w:sz w:val="20"/>
          <w:lang w:val="en-GB"/>
        </w:rPr>
        <w:t>&lt;</w:t>
      </w:r>
      <w:hyperlink r:id="rId45">
        <w:r w:rsidRPr="001D2AB3">
          <w:rPr>
            <w:color w:val="231F20"/>
            <w:w w:val="110"/>
            <w:sz w:val="20"/>
            <w:lang w:val="en-GB"/>
          </w:rPr>
          <w:t>http://www.zeinu.tv/</w:t>
        </w:r>
      </w:hyperlink>
      <w:r w:rsidRPr="001D2AB3">
        <w:rPr>
          <w:color w:val="231F20"/>
          <w:w w:val="110"/>
          <w:sz w:val="20"/>
          <w:lang w:val="en-GB"/>
        </w:rPr>
        <w:t>the latter is gt&amp;amp.</w:t>
      </w:r>
    </w:p>
    <w:p w:rsidR="00E20BA1" w:rsidRPr="001D2AB3" w:rsidRDefault="001000BB">
      <w:pPr>
        <w:pStyle w:val="ListParagraph"/>
        <w:numPr>
          <w:ilvl w:val="0"/>
          <w:numId w:val="15"/>
        </w:numPr>
        <w:tabs>
          <w:tab w:val="left" w:pos="515"/>
        </w:tabs>
        <w:spacing w:before="121" w:line="276" w:lineRule="auto"/>
        <w:ind w:right="1627"/>
        <w:rPr>
          <w:sz w:val="20"/>
          <w:lang w:val="en-GB"/>
        </w:rPr>
      </w:pPr>
      <w:r w:rsidRPr="001D2AB3">
        <w:rPr>
          <w:color w:val="231F20"/>
          <w:w w:val="105"/>
          <w:sz w:val="20"/>
          <w:lang w:val="en-GB"/>
        </w:rPr>
        <w:t>European Committee for Electrotechnical Standardization, is the European Committee for Ele</w:t>
      </w:r>
      <w:r w:rsidRPr="001D2AB3">
        <w:rPr>
          <w:color w:val="231F20"/>
          <w:w w:val="105"/>
          <w:sz w:val="20"/>
          <w:lang w:val="en-GB"/>
        </w:rPr>
        <w:t>ctrotechnical Standardization.</w:t>
      </w:r>
      <w:r w:rsidRPr="001D2AB3">
        <w:rPr>
          <w:color w:val="231F20"/>
          <w:spacing w:val="17"/>
          <w:w w:val="105"/>
          <w:sz w:val="20"/>
          <w:lang w:val="en-GB"/>
        </w:rPr>
        <w:t xml:space="preserve"> </w:t>
      </w:r>
      <w:r w:rsidRPr="001D2AB3">
        <w:rPr>
          <w:color w:val="231F20"/>
          <w:w w:val="105"/>
          <w:sz w:val="20"/>
          <w:lang w:val="en-GB"/>
        </w:rPr>
        <w:t>responsible</w:t>
      </w:r>
      <w:r w:rsidRPr="001D2AB3">
        <w:rPr>
          <w:color w:val="231F20"/>
          <w:spacing w:val="18"/>
          <w:w w:val="105"/>
          <w:sz w:val="20"/>
          <w:lang w:val="en-GB"/>
        </w:rPr>
        <w:t xml:space="preserve"> </w:t>
      </w:r>
      <w:r w:rsidRPr="001D2AB3">
        <w:rPr>
          <w:color w:val="231F20"/>
          <w:w w:val="105"/>
          <w:sz w:val="20"/>
          <w:lang w:val="en-GB"/>
        </w:rPr>
        <w:t>of the</w:t>
      </w:r>
      <w:r w:rsidRPr="001D2AB3">
        <w:rPr>
          <w:color w:val="231F20"/>
          <w:spacing w:val="18"/>
          <w:w w:val="105"/>
          <w:sz w:val="20"/>
          <w:lang w:val="en-GB"/>
        </w:rPr>
        <w:t xml:space="preserve"> </w:t>
      </w:r>
      <w:r w:rsidRPr="001D2AB3">
        <w:rPr>
          <w:color w:val="231F20"/>
          <w:w w:val="105"/>
          <w:sz w:val="20"/>
          <w:lang w:val="en-GB"/>
        </w:rPr>
        <w:t>of the</w:t>
      </w:r>
      <w:r w:rsidRPr="001D2AB3">
        <w:rPr>
          <w:color w:val="231F20"/>
          <w:spacing w:val="18"/>
          <w:w w:val="105"/>
          <w:sz w:val="20"/>
          <w:lang w:val="en-GB"/>
        </w:rPr>
        <w:t xml:space="preserve"> </w:t>
      </w:r>
      <w:r w:rsidRPr="001D2AB3">
        <w:rPr>
          <w:color w:val="231F20"/>
          <w:w w:val="105"/>
          <w:sz w:val="20"/>
          <w:lang w:val="en-GB"/>
        </w:rPr>
        <w:t>standardization</w:t>
      </w:r>
      <w:r w:rsidRPr="001D2AB3">
        <w:rPr>
          <w:color w:val="231F20"/>
          <w:spacing w:val="17"/>
          <w:w w:val="105"/>
          <w:sz w:val="20"/>
          <w:lang w:val="en-GB"/>
        </w:rPr>
        <w:t xml:space="preserve"> </w:t>
      </w:r>
      <w:r w:rsidRPr="001D2AB3">
        <w:rPr>
          <w:color w:val="231F20"/>
          <w:w w:val="105"/>
          <w:sz w:val="20"/>
          <w:lang w:val="en-GB"/>
        </w:rPr>
        <w:t>in the</w:t>
      </w:r>
      <w:r w:rsidRPr="001D2AB3">
        <w:rPr>
          <w:color w:val="231F20"/>
          <w:spacing w:val="18"/>
          <w:w w:val="105"/>
          <w:sz w:val="20"/>
          <w:lang w:val="en-GB"/>
        </w:rPr>
        <w:t xml:space="preserve"> </w:t>
      </w:r>
      <w:r w:rsidRPr="001D2AB3">
        <w:rPr>
          <w:color w:val="231F20"/>
          <w:w w:val="105"/>
          <w:sz w:val="20"/>
          <w:lang w:val="en-GB"/>
        </w:rPr>
        <w:t>Of the</w:t>
      </w:r>
      <w:r w:rsidRPr="001D2AB3">
        <w:rPr>
          <w:color w:val="231F20"/>
          <w:spacing w:val="18"/>
          <w:w w:val="105"/>
          <w:sz w:val="20"/>
          <w:lang w:val="en-GB"/>
        </w:rPr>
        <w:t xml:space="preserve"> </w:t>
      </w:r>
      <w:r w:rsidRPr="001D2AB3">
        <w:rPr>
          <w:color w:val="231F20"/>
          <w:w w:val="105"/>
          <w:sz w:val="20"/>
          <w:lang w:val="en-GB"/>
        </w:rPr>
        <w:t>field</w:t>
      </w:r>
      <w:r w:rsidRPr="001D2AB3">
        <w:rPr>
          <w:color w:val="231F20"/>
          <w:spacing w:val="18"/>
          <w:w w:val="105"/>
          <w:sz w:val="20"/>
          <w:lang w:val="en-GB"/>
        </w:rPr>
        <w:t xml:space="preserve"> </w:t>
      </w:r>
      <w:r w:rsidRPr="001D2AB3">
        <w:rPr>
          <w:color w:val="231F20"/>
          <w:w w:val="105"/>
          <w:sz w:val="20"/>
          <w:lang w:val="en-GB"/>
        </w:rPr>
        <w:t>of the</w:t>
      </w:r>
      <w:r w:rsidRPr="001D2AB3">
        <w:rPr>
          <w:color w:val="231F20"/>
          <w:spacing w:val="17"/>
          <w:w w:val="105"/>
          <w:sz w:val="20"/>
          <w:lang w:val="en-GB"/>
        </w:rPr>
        <w:t xml:space="preserve"> </w:t>
      </w:r>
      <w:r w:rsidRPr="001D2AB3">
        <w:rPr>
          <w:color w:val="231F20"/>
          <w:w w:val="105"/>
          <w:sz w:val="20"/>
          <w:lang w:val="en-GB"/>
        </w:rPr>
        <w:t>of the</w:t>
      </w:r>
      <w:r w:rsidRPr="001D2AB3">
        <w:rPr>
          <w:color w:val="231F20"/>
          <w:spacing w:val="18"/>
          <w:w w:val="105"/>
          <w:sz w:val="20"/>
          <w:lang w:val="en-GB"/>
        </w:rPr>
        <w:t xml:space="preserve"> </w:t>
      </w:r>
      <w:r w:rsidRPr="001D2AB3">
        <w:rPr>
          <w:color w:val="231F20"/>
          <w:w w:val="105"/>
          <w:sz w:val="20"/>
          <w:lang w:val="en-GB"/>
        </w:rPr>
        <w:t>engineering</w:t>
      </w:r>
      <w:r w:rsidRPr="001D2AB3">
        <w:rPr>
          <w:color w:val="231F20"/>
          <w:spacing w:val="18"/>
          <w:w w:val="105"/>
          <w:sz w:val="20"/>
          <w:lang w:val="en-GB"/>
        </w:rPr>
        <w:t xml:space="preserve"> </w:t>
      </w:r>
      <w:r w:rsidRPr="001D2AB3">
        <w:rPr>
          <w:color w:val="231F20"/>
          <w:w w:val="105"/>
          <w:sz w:val="20"/>
          <w:lang w:val="en-GB"/>
        </w:rPr>
        <w:t>and the international electrotechnical commission (IEC).</w:t>
      </w:r>
    </w:p>
    <w:p w:rsidR="00E20BA1" w:rsidRPr="001D2AB3" w:rsidRDefault="001000BB">
      <w:pPr>
        <w:pStyle w:val="ListParagraph"/>
        <w:numPr>
          <w:ilvl w:val="0"/>
          <w:numId w:val="15"/>
        </w:numPr>
        <w:tabs>
          <w:tab w:val="left" w:pos="515"/>
        </w:tabs>
        <w:spacing w:before="84" w:line="276" w:lineRule="auto"/>
        <w:ind w:right="1703"/>
        <w:rPr>
          <w:sz w:val="20"/>
          <w:lang w:val="en-GB"/>
        </w:rPr>
      </w:pPr>
      <w:r w:rsidRPr="001D2AB3">
        <w:rPr>
          <w:color w:val="231F20"/>
          <w:w w:val="105"/>
          <w:sz w:val="20"/>
          <w:lang w:val="en-GB"/>
        </w:rPr>
        <w:t xml:space="preserve">The European Broadcasting Union (EBU) in english </w:t>
      </w:r>
      <w:r w:rsidRPr="001D2AB3">
        <w:rPr>
          <w:i/>
          <w:color w:val="231F20"/>
          <w:w w:val="105"/>
          <w:sz w:val="20"/>
          <w:lang w:val="en-GB"/>
        </w:rPr>
        <w:t xml:space="preserve">European Broadcasting Union </w:t>
      </w:r>
      <w:r w:rsidRPr="001D2AB3">
        <w:rPr>
          <w:color w:val="231F20"/>
          <w:w w:val="105"/>
          <w:sz w:val="20"/>
          <w:lang w:val="en-GB"/>
        </w:rPr>
        <w:t xml:space="preserve">(EBU), is </w:t>
      </w:r>
      <w:r w:rsidRPr="001D2AB3">
        <w:rPr>
          <w:color w:val="231F20"/>
          <w:spacing w:val="-4"/>
          <w:w w:val="105"/>
          <w:sz w:val="20"/>
          <w:lang w:val="en-GB"/>
        </w:rPr>
        <w:t xml:space="preserve">un </w:t>
      </w:r>
      <w:r w:rsidRPr="001D2AB3">
        <w:rPr>
          <w:color w:val="231F20"/>
          <w:w w:val="105"/>
          <w:sz w:val="20"/>
          <w:lang w:val="en-GB"/>
        </w:rPr>
        <w:t>organization</w:t>
      </w:r>
      <w:r w:rsidRPr="001D2AB3">
        <w:rPr>
          <w:color w:val="231F20"/>
          <w:spacing w:val="16"/>
          <w:w w:val="105"/>
          <w:sz w:val="20"/>
          <w:lang w:val="en-GB"/>
        </w:rPr>
        <w:t xml:space="preserve"> </w:t>
      </w:r>
      <w:r w:rsidRPr="001D2AB3">
        <w:rPr>
          <w:color w:val="231F20"/>
          <w:w w:val="105"/>
          <w:sz w:val="20"/>
          <w:lang w:val="en-GB"/>
        </w:rPr>
        <w:t>international</w:t>
      </w:r>
      <w:r w:rsidRPr="001D2AB3">
        <w:rPr>
          <w:color w:val="231F20"/>
          <w:spacing w:val="16"/>
          <w:w w:val="105"/>
          <w:sz w:val="20"/>
          <w:lang w:val="en-GB"/>
        </w:rPr>
        <w:t xml:space="preserve"> </w:t>
      </w:r>
      <w:r w:rsidRPr="001D2AB3">
        <w:rPr>
          <w:color w:val="231F20"/>
          <w:w w:val="105"/>
          <w:sz w:val="20"/>
          <w:lang w:val="en-GB"/>
        </w:rPr>
        <w:t>of the</w:t>
      </w:r>
      <w:r w:rsidRPr="001D2AB3">
        <w:rPr>
          <w:color w:val="231F20"/>
          <w:spacing w:val="16"/>
          <w:w w:val="105"/>
          <w:sz w:val="20"/>
          <w:lang w:val="en-GB"/>
        </w:rPr>
        <w:t xml:space="preserve"> </w:t>
      </w:r>
      <w:r w:rsidRPr="001D2AB3">
        <w:rPr>
          <w:color w:val="231F20"/>
          <w:w w:val="105"/>
          <w:sz w:val="20"/>
          <w:lang w:val="en-GB"/>
        </w:rPr>
        <w:t>broadcasting</w:t>
      </w:r>
      <w:r w:rsidRPr="001D2AB3">
        <w:rPr>
          <w:color w:val="231F20"/>
          <w:spacing w:val="17"/>
          <w:w w:val="105"/>
          <w:sz w:val="20"/>
          <w:lang w:val="en-GB"/>
        </w:rPr>
        <w:t xml:space="preserve"> </w:t>
      </w:r>
      <w:r w:rsidRPr="001D2AB3">
        <w:rPr>
          <w:color w:val="231F20"/>
          <w:w w:val="105"/>
          <w:sz w:val="20"/>
          <w:lang w:val="en-GB"/>
        </w:rPr>
        <w:t>of the</w:t>
      </w:r>
      <w:r w:rsidRPr="001D2AB3">
        <w:rPr>
          <w:color w:val="231F20"/>
          <w:spacing w:val="16"/>
          <w:w w:val="105"/>
          <w:sz w:val="20"/>
          <w:lang w:val="en-GB"/>
        </w:rPr>
        <w:t xml:space="preserve"> </w:t>
      </w:r>
      <w:r w:rsidRPr="001D2AB3">
        <w:rPr>
          <w:color w:val="231F20"/>
          <w:w w:val="105"/>
          <w:sz w:val="20"/>
          <w:lang w:val="en-GB"/>
        </w:rPr>
        <w:t>service</w:t>
      </w:r>
      <w:r w:rsidRPr="001D2AB3">
        <w:rPr>
          <w:color w:val="231F20"/>
          <w:spacing w:val="16"/>
          <w:w w:val="105"/>
          <w:sz w:val="20"/>
          <w:lang w:val="en-GB"/>
        </w:rPr>
        <w:t xml:space="preserve"> </w:t>
      </w:r>
      <w:r w:rsidRPr="001D2AB3">
        <w:rPr>
          <w:color w:val="231F20"/>
          <w:w w:val="105"/>
          <w:sz w:val="20"/>
          <w:lang w:val="en-GB"/>
        </w:rPr>
        <w:t>public.</w:t>
      </w:r>
    </w:p>
    <w:p w:rsidR="00E20BA1" w:rsidRPr="001D2AB3" w:rsidRDefault="00E20BA1">
      <w:pPr>
        <w:spacing w:line="276" w:lineRule="auto"/>
        <w:rPr>
          <w:sz w:val="20"/>
          <w:lang w:val="en-GB"/>
        </w:rPr>
        <w:sectPr w:rsidR="00E20BA1" w:rsidRPr="001D2AB3">
          <w:headerReference w:type="default" r:id="rId46"/>
          <w:footerReference w:type="default" r:id="rId47"/>
          <w:pgSz w:w="11910" w:h="16840"/>
          <w:pgMar w:top="1560" w:right="0" w:bottom="840" w:left="1300" w:header="0" w:footer="650" w:gutter="0"/>
          <w:pgNumType w:start="14"/>
          <w:cols w:space="720"/>
        </w:sectPr>
      </w:pPr>
    </w:p>
    <w:p w:rsidR="00E20BA1" w:rsidRPr="001D2AB3" w:rsidRDefault="001000BB">
      <w:pPr>
        <w:pStyle w:val="BodyText"/>
        <w:spacing w:before="92" w:line="328" w:lineRule="auto"/>
        <w:ind w:left="117" w:right="1413"/>
        <w:jc w:val="both"/>
        <w:rPr>
          <w:lang w:val="en-GB"/>
        </w:rPr>
      </w:pPr>
      <w:r w:rsidRPr="001D2AB3">
        <w:rPr>
          <w:color w:val="231F20"/>
          <w:w w:val="105"/>
          <w:lang w:val="en-GB"/>
        </w:rPr>
        <w:lastRenderedPageBreak/>
        <w:t xml:space="preserve">due to the insocial timing of experience, and the article of Gil and Utran (2016) notes that the sign language programmes are emitted in a marginal time. </w:t>
      </w:r>
      <w:r w:rsidRPr="001D2AB3">
        <w:rPr>
          <w:color w:val="231F20"/>
          <w:spacing w:val="-4"/>
          <w:w w:val="105"/>
          <w:lang w:val="en-GB"/>
        </w:rPr>
        <w:t xml:space="preserve">Noting </w:t>
      </w:r>
      <w:r w:rsidRPr="001D2AB3">
        <w:rPr>
          <w:color w:val="231F20"/>
          <w:w w:val="105"/>
          <w:lang w:val="en-GB"/>
        </w:rPr>
        <w:t xml:space="preserve">also taking into account </w:t>
      </w:r>
      <w:r w:rsidRPr="001D2AB3">
        <w:rPr>
          <w:color w:val="231F20"/>
          <w:spacing w:val="-7"/>
          <w:w w:val="105"/>
          <w:lang w:val="en-GB"/>
        </w:rPr>
        <w:t xml:space="preserve">of the </w:t>
      </w:r>
      <w:r w:rsidRPr="001D2AB3">
        <w:rPr>
          <w:color w:val="231F20"/>
          <w:w w:val="105"/>
          <w:lang w:val="en-GB"/>
        </w:rPr>
        <w:t>social importance of television, that is, how television affect</w:t>
      </w:r>
      <w:r w:rsidRPr="001D2AB3">
        <w:rPr>
          <w:color w:val="231F20"/>
          <w:w w:val="105"/>
          <w:lang w:val="en-GB"/>
        </w:rPr>
        <w:t xml:space="preserve">s the construction of social reality, how it determines what is </w:t>
      </w:r>
      <w:r w:rsidR="001D2AB3" w:rsidRPr="001D2AB3">
        <w:rPr>
          <w:color w:val="231F20"/>
          <w:w w:val="105"/>
          <w:lang w:val="en-GB"/>
        </w:rPr>
        <w:t>noticeable</w:t>
      </w:r>
      <w:r w:rsidRPr="001D2AB3">
        <w:rPr>
          <w:color w:val="231F20"/>
          <w:w w:val="105"/>
          <w:lang w:val="en-GB"/>
        </w:rPr>
        <w:t xml:space="preserve"> or what is known by </w:t>
      </w:r>
      <w:r w:rsidRPr="001D2AB3">
        <w:rPr>
          <w:color w:val="231F20"/>
          <w:spacing w:val="-6"/>
          <w:w w:val="105"/>
          <w:lang w:val="en-GB"/>
        </w:rPr>
        <w:t xml:space="preserve">of the </w:t>
      </w:r>
      <w:r w:rsidRPr="001D2AB3">
        <w:rPr>
          <w:color w:val="231F20"/>
          <w:w w:val="105"/>
          <w:lang w:val="en-GB"/>
        </w:rPr>
        <w:t>most people and how do they appear in television dote of content to interactions.</w:t>
      </w:r>
      <w:r w:rsidRPr="001D2AB3">
        <w:rPr>
          <w:color w:val="231F20"/>
          <w:spacing w:val="16"/>
          <w:w w:val="105"/>
          <w:lang w:val="en-GB"/>
        </w:rPr>
        <w:t xml:space="preserve"> </w:t>
      </w:r>
      <w:r w:rsidRPr="001D2AB3">
        <w:rPr>
          <w:color w:val="231F20"/>
          <w:w w:val="105"/>
          <w:lang w:val="en-GB"/>
        </w:rPr>
        <w:t>social.</w:t>
      </w:r>
    </w:p>
    <w:p w:rsidR="00E20BA1" w:rsidRPr="001D2AB3" w:rsidRDefault="001000BB" w:rsidP="001D2AB3">
      <w:pPr>
        <w:pStyle w:val="BodyText"/>
        <w:spacing w:before="204" w:line="328" w:lineRule="auto"/>
        <w:ind w:left="117" w:right="1413" w:firstLine="566"/>
        <w:jc w:val="both"/>
        <w:rPr>
          <w:lang w:val="en-GB"/>
        </w:rPr>
      </w:pPr>
      <w:r w:rsidRPr="001D2AB3">
        <w:rPr>
          <w:w w:val="105"/>
          <w:lang w:val="en-GB"/>
        </w:rPr>
        <w:t>As stated by EBU (2004), insertion of sign language service</w:t>
      </w:r>
      <w:r w:rsidRPr="001D2AB3">
        <w:rPr>
          <w:w w:val="107"/>
          <w:lang w:val="en-GB"/>
        </w:rPr>
        <w:t xml:space="preserve"> </w:t>
      </w:r>
      <w:r w:rsidRPr="001D2AB3">
        <w:rPr>
          <w:w w:val="105"/>
          <w:lang w:val="en-GB"/>
        </w:rPr>
        <w:t>in t</w:t>
      </w:r>
      <w:r w:rsidRPr="001D2AB3">
        <w:rPr>
          <w:w w:val="105"/>
          <w:lang w:val="en-GB"/>
        </w:rPr>
        <w:t>he video of the open-mode program could cause problems related to the</w:t>
      </w:r>
      <w:r w:rsidRPr="001D2AB3">
        <w:rPr>
          <w:w w:val="106"/>
          <w:lang w:val="en-GB"/>
        </w:rPr>
        <w:t xml:space="preserve"> </w:t>
      </w:r>
      <w:r w:rsidRPr="001D2AB3">
        <w:rPr>
          <w:w w:val="105"/>
          <w:lang w:val="en-GB"/>
        </w:rPr>
        <w:t>the intellectual property rights of audiovisual works, when making changes.</w:t>
      </w:r>
      <w:r w:rsidRPr="001D2AB3">
        <w:rPr>
          <w:w w:val="107"/>
          <w:lang w:val="en-GB"/>
        </w:rPr>
        <w:t xml:space="preserve"> </w:t>
      </w:r>
      <w:r w:rsidRPr="001D2AB3">
        <w:rPr>
          <w:w w:val="105"/>
          <w:lang w:val="en-GB"/>
        </w:rPr>
        <w:t xml:space="preserve">the appearance and </w:t>
      </w:r>
      <w:r w:rsidRPr="001D2AB3">
        <w:rPr>
          <w:color w:val="231F20"/>
          <w:w w:val="110"/>
        </w:rPr>
        <w:t>the</w:t>
      </w:r>
      <w:r w:rsidRPr="001D2AB3">
        <w:rPr>
          <w:w w:val="105"/>
          <w:lang w:val="en-GB"/>
        </w:rPr>
        <w:t xml:space="preserve"> visual composition of the intent of the creator of the publication.</w:t>
      </w:r>
    </w:p>
    <w:p w:rsidR="00E20BA1" w:rsidRPr="001D2AB3" w:rsidRDefault="001000BB">
      <w:pPr>
        <w:pStyle w:val="BodyText"/>
        <w:spacing w:line="328" w:lineRule="auto"/>
        <w:ind w:left="117" w:right="1414" w:firstLine="566"/>
        <w:jc w:val="both"/>
        <w:rPr>
          <w:lang w:val="en-GB"/>
        </w:rPr>
      </w:pPr>
      <w:r w:rsidRPr="001D2AB3">
        <w:rPr>
          <w:color w:val="231F20"/>
          <w:w w:val="105"/>
          <w:lang w:val="en-GB"/>
        </w:rPr>
        <w:t>For this variety of</w:t>
      </w:r>
      <w:r w:rsidRPr="001D2AB3">
        <w:rPr>
          <w:color w:val="231F20"/>
          <w:w w:val="105"/>
          <w:lang w:val="en-GB"/>
        </w:rPr>
        <w:t xml:space="preserve"> reasons, </w:t>
      </w:r>
      <w:r w:rsidRPr="001D2AB3">
        <w:rPr>
          <w:color w:val="231F20"/>
          <w:spacing w:val="-3"/>
          <w:w w:val="105"/>
          <w:lang w:val="en-GB"/>
        </w:rPr>
        <w:t xml:space="preserve">closed </w:t>
      </w:r>
      <w:r w:rsidRPr="001D2AB3">
        <w:rPr>
          <w:color w:val="231F20"/>
          <w:w w:val="105"/>
          <w:lang w:val="en-GB"/>
        </w:rPr>
        <w:t xml:space="preserve">(ie in accordance with user demand) </w:t>
      </w:r>
      <w:r w:rsidRPr="001D2AB3">
        <w:rPr>
          <w:color w:val="231F20"/>
          <w:spacing w:val="-13"/>
          <w:w w:val="105"/>
          <w:lang w:val="en-GB"/>
        </w:rPr>
        <w:t xml:space="preserve">o </w:t>
      </w:r>
      <w:r w:rsidRPr="001D2AB3">
        <w:rPr>
          <w:color w:val="231F20"/>
          <w:w w:val="105"/>
          <w:lang w:val="en-GB"/>
        </w:rPr>
        <w:t>with the audio</w:t>
      </w:r>
      <w:r w:rsidR="001D2AB3">
        <w:rPr>
          <w:color w:val="231F20"/>
          <w:w w:val="105"/>
          <w:lang w:val="en-GB"/>
        </w:rPr>
        <w:t xml:space="preserve"> </w:t>
      </w:r>
      <w:r w:rsidRPr="001D2AB3">
        <w:rPr>
          <w:color w:val="231F20"/>
          <w:w w:val="105"/>
          <w:lang w:val="en-GB"/>
        </w:rPr>
        <w:t>description) and configurable to provide benefits, and it would be sufficient for the operators to increase the time dedicated to sign language service in their programming, or the service is provided in the highest audience schedule</w:t>
      </w:r>
      <w:r w:rsidR="001D2AB3">
        <w:rPr>
          <w:color w:val="231F20"/>
          <w:w w:val="105"/>
          <w:lang w:val="en-GB"/>
        </w:rPr>
        <w:t xml:space="preserve">. </w:t>
      </w:r>
      <w:r w:rsidRPr="001D2AB3">
        <w:rPr>
          <w:color w:val="231F20"/>
          <w:w w:val="105"/>
          <w:lang w:val="en-GB"/>
        </w:rPr>
        <w:t>Custom</w:t>
      </w:r>
      <w:r w:rsidRPr="001D2AB3">
        <w:rPr>
          <w:color w:val="231F20"/>
          <w:w w:val="105"/>
          <w:lang w:val="en-GB"/>
        </w:rPr>
        <w:t xml:space="preserve">ization of configuration options, however, more importantly, the provision of the closed-mode service is the integration of configuration options, so that it can be customized. </w:t>
      </w:r>
      <w:r w:rsidRPr="001D2AB3">
        <w:rPr>
          <w:color w:val="231F20"/>
          <w:spacing w:val="-6"/>
          <w:w w:val="105"/>
          <w:lang w:val="en-GB"/>
        </w:rPr>
        <w:t xml:space="preserve">of the </w:t>
      </w:r>
      <w:r w:rsidRPr="001D2AB3">
        <w:rPr>
          <w:color w:val="231F20"/>
          <w:w w:val="105"/>
          <w:lang w:val="en-GB"/>
        </w:rPr>
        <w:t>presentation</w:t>
      </w:r>
      <w:r w:rsidRPr="001D2AB3">
        <w:rPr>
          <w:color w:val="231F20"/>
          <w:spacing w:val="18"/>
          <w:w w:val="105"/>
          <w:lang w:val="en-GB"/>
        </w:rPr>
        <w:t xml:space="preserve"> </w:t>
      </w:r>
      <w:r w:rsidRPr="001D2AB3">
        <w:rPr>
          <w:color w:val="231F20"/>
          <w:w w:val="105"/>
          <w:lang w:val="en-GB"/>
        </w:rPr>
        <w:t>of the</w:t>
      </w:r>
      <w:r w:rsidRPr="001D2AB3">
        <w:rPr>
          <w:color w:val="231F20"/>
          <w:spacing w:val="18"/>
          <w:w w:val="105"/>
          <w:lang w:val="en-GB"/>
        </w:rPr>
        <w:t xml:space="preserve"> </w:t>
      </w:r>
      <w:r w:rsidRPr="001D2AB3">
        <w:rPr>
          <w:color w:val="231F20"/>
          <w:w w:val="105"/>
          <w:lang w:val="en-GB"/>
        </w:rPr>
        <w:t>service</w:t>
      </w:r>
      <w:r w:rsidRPr="001D2AB3">
        <w:rPr>
          <w:color w:val="231F20"/>
          <w:spacing w:val="18"/>
          <w:w w:val="105"/>
          <w:lang w:val="en-GB"/>
        </w:rPr>
        <w:t xml:space="preserve"> </w:t>
      </w:r>
      <w:r w:rsidRPr="001D2AB3">
        <w:rPr>
          <w:color w:val="231F20"/>
          <w:w w:val="105"/>
          <w:lang w:val="en-GB"/>
        </w:rPr>
        <w:t>for</w:t>
      </w:r>
      <w:r w:rsidRPr="001D2AB3">
        <w:rPr>
          <w:color w:val="231F20"/>
          <w:spacing w:val="18"/>
          <w:w w:val="105"/>
          <w:lang w:val="en-GB"/>
        </w:rPr>
        <w:t xml:space="preserve"> </w:t>
      </w:r>
      <w:r w:rsidRPr="001D2AB3">
        <w:rPr>
          <w:color w:val="231F20"/>
          <w:w w:val="105"/>
          <w:lang w:val="en-GB"/>
        </w:rPr>
        <w:t>meet</w:t>
      </w:r>
      <w:r w:rsidRPr="001D2AB3">
        <w:rPr>
          <w:color w:val="231F20"/>
          <w:spacing w:val="19"/>
          <w:w w:val="105"/>
          <w:lang w:val="en-GB"/>
        </w:rPr>
        <w:t xml:space="preserve"> </w:t>
      </w:r>
      <w:r w:rsidRPr="001D2AB3">
        <w:rPr>
          <w:color w:val="231F20"/>
          <w:w w:val="105"/>
          <w:lang w:val="en-GB"/>
        </w:rPr>
        <w:t>of the</w:t>
      </w:r>
      <w:r w:rsidRPr="001D2AB3">
        <w:rPr>
          <w:color w:val="231F20"/>
          <w:spacing w:val="18"/>
          <w:w w:val="105"/>
          <w:lang w:val="en-GB"/>
        </w:rPr>
        <w:t xml:space="preserve"> </w:t>
      </w:r>
      <w:r w:rsidRPr="001D2AB3">
        <w:rPr>
          <w:color w:val="231F20"/>
          <w:w w:val="105"/>
          <w:lang w:val="en-GB"/>
        </w:rPr>
        <w:t>expectations</w:t>
      </w:r>
      <w:r w:rsidRPr="001D2AB3">
        <w:rPr>
          <w:color w:val="231F20"/>
          <w:spacing w:val="18"/>
          <w:w w:val="105"/>
          <w:lang w:val="en-GB"/>
        </w:rPr>
        <w:t xml:space="preserve"> </w:t>
      </w:r>
      <w:r w:rsidRPr="001D2AB3">
        <w:rPr>
          <w:color w:val="231F20"/>
          <w:w w:val="105"/>
          <w:lang w:val="en-GB"/>
        </w:rPr>
        <w:t>of the</w:t>
      </w:r>
      <w:r w:rsidRPr="001D2AB3">
        <w:rPr>
          <w:color w:val="231F20"/>
          <w:spacing w:val="18"/>
          <w:w w:val="105"/>
          <w:lang w:val="en-GB"/>
        </w:rPr>
        <w:t xml:space="preserve"> </w:t>
      </w:r>
      <w:r w:rsidRPr="001D2AB3">
        <w:rPr>
          <w:color w:val="231F20"/>
          <w:w w:val="105"/>
          <w:lang w:val="en-GB"/>
        </w:rPr>
        <w:t>of the</w:t>
      </w:r>
      <w:r w:rsidRPr="001D2AB3">
        <w:rPr>
          <w:color w:val="231F20"/>
          <w:spacing w:val="18"/>
          <w:w w:val="105"/>
          <w:lang w:val="en-GB"/>
        </w:rPr>
        <w:t xml:space="preserve"> </w:t>
      </w:r>
      <w:r w:rsidRPr="001D2AB3">
        <w:rPr>
          <w:color w:val="231F20"/>
          <w:w w:val="105"/>
          <w:lang w:val="en-GB"/>
        </w:rPr>
        <w:t>u</w:t>
      </w:r>
      <w:r w:rsidRPr="001D2AB3">
        <w:rPr>
          <w:color w:val="231F20"/>
          <w:w w:val="105"/>
          <w:lang w:val="en-GB"/>
        </w:rPr>
        <w:t>sers.</w:t>
      </w:r>
    </w:p>
    <w:p w:rsidR="00E20BA1" w:rsidRPr="001D2AB3" w:rsidRDefault="001000BB">
      <w:pPr>
        <w:pStyle w:val="BodyText"/>
        <w:spacing w:line="328" w:lineRule="auto"/>
        <w:ind w:left="117" w:right="1414" w:firstLine="566"/>
        <w:jc w:val="both"/>
        <w:rPr>
          <w:lang w:val="en-GB"/>
        </w:rPr>
      </w:pPr>
      <w:r w:rsidRPr="001D2AB3">
        <w:rPr>
          <w:color w:val="231F20"/>
          <w:w w:val="110"/>
          <w:lang w:val="en-GB"/>
        </w:rPr>
        <w:t xml:space="preserve">EBU report (2004) explains some of the television operators' research lines in the time – the provision of the closed-mode service and </w:t>
      </w:r>
      <w:r w:rsidRPr="001D2AB3">
        <w:rPr>
          <w:color w:val="231F20"/>
          <w:spacing w:val="-7"/>
          <w:w w:val="110"/>
          <w:lang w:val="en-GB"/>
        </w:rPr>
        <w:t xml:space="preserve">of the </w:t>
      </w:r>
      <w:r w:rsidRPr="001D2AB3">
        <w:rPr>
          <w:color w:val="231F20"/>
          <w:w w:val="110"/>
          <w:lang w:val="en-GB"/>
        </w:rPr>
        <w:t xml:space="preserve">use of animated or avatars for automatic provisioning </w:t>
      </w:r>
      <w:r w:rsidRPr="001D2AB3">
        <w:rPr>
          <w:color w:val="231F20"/>
          <w:spacing w:val="-6"/>
          <w:w w:val="110"/>
          <w:lang w:val="en-GB"/>
        </w:rPr>
        <w:t xml:space="preserve">of the </w:t>
      </w:r>
      <w:r w:rsidRPr="001D2AB3">
        <w:rPr>
          <w:color w:val="231F20"/>
          <w:w w:val="110"/>
          <w:lang w:val="en-GB"/>
        </w:rPr>
        <w:t>service</w:t>
      </w:r>
      <w:r w:rsidRPr="001D2AB3">
        <w:rPr>
          <w:color w:val="231F20"/>
          <w:spacing w:val="-5"/>
          <w:w w:val="110"/>
          <w:lang w:val="en-GB"/>
        </w:rPr>
        <w:t xml:space="preserve"> </w:t>
      </w:r>
      <w:r w:rsidRPr="001D2AB3">
        <w:rPr>
          <w:color w:val="231F20"/>
          <w:w w:val="110"/>
          <w:lang w:val="en-GB"/>
        </w:rPr>
        <w:t>of the</w:t>
      </w:r>
      <w:r w:rsidRPr="001D2AB3">
        <w:rPr>
          <w:color w:val="231F20"/>
          <w:spacing w:val="-4"/>
          <w:w w:val="110"/>
          <w:lang w:val="en-GB"/>
        </w:rPr>
        <w:t xml:space="preserve"> </w:t>
      </w:r>
      <w:r w:rsidRPr="001D2AB3">
        <w:rPr>
          <w:color w:val="231F20"/>
          <w:w w:val="110"/>
          <w:lang w:val="en-GB"/>
        </w:rPr>
        <w:t>language</w:t>
      </w:r>
      <w:r w:rsidRPr="001D2AB3">
        <w:rPr>
          <w:color w:val="231F20"/>
          <w:spacing w:val="-4"/>
          <w:w w:val="110"/>
          <w:lang w:val="en-GB"/>
        </w:rPr>
        <w:t xml:space="preserve"> </w:t>
      </w:r>
      <w:r w:rsidRPr="001D2AB3">
        <w:rPr>
          <w:color w:val="231F20"/>
          <w:w w:val="110"/>
          <w:lang w:val="en-GB"/>
        </w:rPr>
        <w:t>of the</w:t>
      </w:r>
      <w:r w:rsidRPr="001D2AB3">
        <w:rPr>
          <w:color w:val="231F20"/>
          <w:spacing w:val="-4"/>
          <w:w w:val="110"/>
          <w:lang w:val="en-GB"/>
        </w:rPr>
        <w:t xml:space="preserve"> </w:t>
      </w:r>
      <w:r w:rsidRPr="001D2AB3">
        <w:rPr>
          <w:color w:val="231F20"/>
          <w:w w:val="110"/>
          <w:lang w:val="en-GB"/>
        </w:rPr>
        <w:t>signs.</w:t>
      </w:r>
      <w:r w:rsidRPr="001D2AB3">
        <w:rPr>
          <w:color w:val="231F20"/>
          <w:spacing w:val="-4"/>
          <w:w w:val="110"/>
          <w:lang w:val="en-GB"/>
        </w:rPr>
        <w:t xml:space="preserve"> </w:t>
      </w:r>
      <w:r w:rsidRPr="001D2AB3">
        <w:rPr>
          <w:color w:val="231F20"/>
          <w:w w:val="110"/>
          <w:lang w:val="en-GB"/>
        </w:rPr>
        <w:t>Un</w:t>
      </w:r>
      <w:r w:rsidRPr="001D2AB3">
        <w:rPr>
          <w:color w:val="231F20"/>
          <w:spacing w:val="-4"/>
          <w:w w:val="110"/>
          <w:lang w:val="en-GB"/>
        </w:rPr>
        <w:t xml:space="preserve"> </w:t>
      </w:r>
      <w:r w:rsidRPr="001D2AB3">
        <w:rPr>
          <w:color w:val="231F20"/>
          <w:w w:val="110"/>
          <w:lang w:val="en-GB"/>
        </w:rPr>
        <w:t>implem</w:t>
      </w:r>
      <w:r w:rsidRPr="001D2AB3">
        <w:rPr>
          <w:color w:val="231F20"/>
          <w:w w:val="110"/>
          <w:lang w:val="en-GB"/>
        </w:rPr>
        <w:t>entation</w:t>
      </w:r>
      <w:r w:rsidRPr="001D2AB3">
        <w:rPr>
          <w:color w:val="231F20"/>
          <w:spacing w:val="-4"/>
          <w:w w:val="110"/>
          <w:lang w:val="en-GB"/>
        </w:rPr>
        <w:t xml:space="preserve"> </w:t>
      </w:r>
      <w:r w:rsidRPr="001D2AB3">
        <w:rPr>
          <w:color w:val="231F20"/>
          <w:w w:val="110"/>
          <w:lang w:val="en-GB"/>
        </w:rPr>
        <w:t>in the</w:t>
      </w:r>
      <w:r w:rsidRPr="001D2AB3">
        <w:rPr>
          <w:color w:val="231F20"/>
          <w:spacing w:val="-4"/>
          <w:w w:val="110"/>
          <w:lang w:val="en-GB"/>
        </w:rPr>
        <w:t xml:space="preserve"> </w:t>
      </w:r>
      <w:r w:rsidRPr="001D2AB3">
        <w:rPr>
          <w:color w:val="231F20"/>
          <w:w w:val="110"/>
          <w:lang w:val="en-GB"/>
        </w:rPr>
        <w:t>mode</w:t>
      </w:r>
      <w:r w:rsidRPr="001D2AB3">
        <w:rPr>
          <w:color w:val="231F20"/>
          <w:spacing w:val="-4"/>
          <w:w w:val="110"/>
          <w:lang w:val="en-GB"/>
        </w:rPr>
        <w:t xml:space="preserve"> </w:t>
      </w:r>
      <w:r w:rsidRPr="001D2AB3">
        <w:rPr>
          <w:color w:val="231F20"/>
          <w:w w:val="110"/>
          <w:lang w:val="en-GB"/>
        </w:rPr>
        <w:t>closed</w:t>
      </w:r>
      <w:r w:rsidRPr="001D2AB3">
        <w:rPr>
          <w:color w:val="231F20"/>
          <w:spacing w:val="-4"/>
          <w:w w:val="110"/>
          <w:lang w:val="en-GB"/>
        </w:rPr>
        <w:t xml:space="preserve"> </w:t>
      </w:r>
      <w:r w:rsidRPr="001D2AB3">
        <w:rPr>
          <w:color w:val="231F20"/>
          <w:w w:val="110"/>
          <w:lang w:val="en-GB"/>
        </w:rPr>
        <w:t>could be</w:t>
      </w:r>
      <w:r w:rsidRPr="001D2AB3">
        <w:rPr>
          <w:color w:val="231F20"/>
          <w:spacing w:val="-5"/>
          <w:w w:val="110"/>
          <w:lang w:val="en-GB"/>
        </w:rPr>
        <w:t xml:space="preserve"> </w:t>
      </w:r>
      <w:r w:rsidRPr="001D2AB3">
        <w:rPr>
          <w:color w:val="231F20"/>
          <w:w w:val="110"/>
          <w:lang w:val="en-GB"/>
        </w:rPr>
        <w:t>done by</w:t>
      </w:r>
      <w:r w:rsidRPr="001D2AB3">
        <w:rPr>
          <w:color w:val="231F20"/>
          <w:spacing w:val="-6"/>
          <w:w w:val="110"/>
          <w:lang w:val="en-GB"/>
        </w:rPr>
        <w:t xml:space="preserve"> </w:t>
      </w:r>
      <w:r w:rsidRPr="001D2AB3">
        <w:rPr>
          <w:color w:val="231F20"/>
          <w:w w:val="110"/>
          <w:lang w:val="en-GB"/>
        </w:rPr>
        <w:t>un</w:t>
      </w:r>
      <w:r w:rsidRPr="001D2AB3">
        <w:rPr>
          <w:color w:val="231F20"/>
          <w:spacing w:val="-6"/>
          <w:w w:val="110"/>
          <w:lang w:val="en-GB"/>
        </w:rPr>
        <w:t xml:space="preserve"> </w:t>
      </w:r>
      <w:r w:rsidRPr="001D2AB3">
        <w:rPr>
          <w:color w:val="231F20"/>
          <w:w w:val="110"/>
          <w:lang w:val="en-GB"/>
        </w:rPr>
        <w:t>flow</w:t>
      </w:r>
      <w:r w:rsidRPr="001D2AB3">
        <w:rPr>
          <w:color w:val="231F20"/>
          <w:spacing w:val="-5"/>
          <w:w w:val="110"/>
          <w:lang w:val="en-GB"/>
        </w:rPr>
        <w:t xml:space="preserve"> </w:t>
      </w:r>
      <w:r w:rsidRPr="001D2AB3">
        <w:rPr>
          <w:color w:val="231F20"/>
          <w:w w:val="110"/>
          <w:lang w:val="en-GB"/>
        </w:rPr>
        <w:t>plus</w:t>
      </w:r>
      <w:r w:rsidRPr="001D2AB3">
        <w:rPr>
          <w:color w:val="231F20"/>
          <w:spacing w:val="-6"/>
          <w:w w:val="110"/>
          <w:lang w:val="en-GB"/>
        </w:rPr>
        <w:t xml:space="preserve"> </w:t>
      </w:r>
      <w:r w:rsidRPr="001D2AB3">
        <w:rPr>
          <w:color w:val="231F20"/>
          <w:w w:val="110"/>
          <w:lang w:val="en-GB"/>
        </w:rPr>
        <w:t>of the</w:t>
      </w:r>
      <w:r w:rsidRPr="001D2AB3">
        <w:rPr>
          <w:color w:val="231F20"/>
          <w:spacing w:val="-5"/>
          <w:w w:val="110"/>
          <w:lang w:val="en-GB"/>
        </w:rPr>
        <w:t xml:space="preserve"> </w:t>
      </w:r>
      <w:r w:rsidRPr="001D2AB3">
        <w:rPr>
          <w:color w:val="231F20"/>
          <w:w w:val="110"/>
          <w:lang w:val="en-GB"/>
        </w:rPr>
        <w:t>Video</w:t>
      </w:r>
      <w:r w:rsidRPr="001D2AB3">
        <w:rPr>
          <w:color w:val="231F20"/>
          <w:spacing w:val="-6"/>
          <w:w w:val="110"/>
          <w:lang w:val="en-GB"/>
        </w:rPr>
        <w:t xml:space="preserve"> </w:t>
      </w:r>
      <w:r w:rsidRPr="001D2AB3">
        <w:rPr>
          <w:color w:val="231F20"/>
          <w:w w:val="110"/>
          <w:lang w:val="en-GB"/>
        </w:rPr>
        <w:t>of the</w:t>
      </w:r>
      <w:r w:rsidRPr="001D2AB3">
        <w:rPr>
          <w:color w:val="231F20"/>
          <w:spacing w:val="-6"/>
          <w:w w:val="110"/>
          <w:lang w:val="en-GB"/>
        </w:rPr>
        <w:t xml:space="preserve"> </w:t>
      </w:r>
      <w:r w:rsidRPr="001D2AB3">
        <w:rPr>
          <w:color w:val="231F20"/>
          <w:w w:val="110"/>
          <w:lang w:val="en-GB"/>
        </w:rPr>
        <w:t>un</w:t>
      </w:r>
      <w:r w:rsidRPr="001D2AB3">
        <w:rPr>
          <w:color w:val="231F20"/>
          <w:spacing w:val="-5"/>
          <w:w w:val="110"/>
          <w:lang w:val="en-GB"/>
        </w:rPr>
        <w:t xml:space="preserve"> </w:t>
      </w:r>
      <w:r w:rsidRPr="001D2AB3">
        <w:rPr>
          <w:color w:val="231F20"/>
          <w:w w:val="110"/>
          <w:lang w:val="en-GB"/>
        </w:rPr>
        <w:t>charge</w:t>
      </w:r>
      <w:r w:rsidRPr="001D2AB3">
        <w:rPr>
          <w:color w:val="231F20"/>
          <w:spacing w:val="-6"/>
          <w:w w:val="110"/>
          <w:lang w:val="en-GB"/>
        </w:rPr>
        <w:t xml:space="preserve"> </w:t>
      </w:r>
      <w:r w:rsidRPr="001D2AB3">
        <w:rPr>
          <w:color w:val="231F20"/>
          <w:w w:val="110"/>
          <w:lang w:val="en-GB"/>
        </w:rPr>
        <w:t>binary</w:t>
      </w:r>
      <w:r w:rsidRPr="001D2AB3">
        <w:rPr>
          <w:color w:val="231F20"/>
          <w:spacing w:val="-5"/>
          <w:w w:val="110"/>
          <w:lang w:val="en-GB"/>
        </w:rPr>
        <w:t xml:space="preserve"> </w:t>
      </w:r>
      <w:r w:rsidRPr="001D2AB3">
        <w:rPr>
          <w:color w:val="231F20"/>
          <w:w w:val="110"/>
          <w:lang w:val="en-GB"/>
        </w:rPr>
        <w:t>of the union on an equal footing,</w:t>
      </w:r>
      <w:r w:rsidRPr="001D2AB3">
        <w:rPr>
          <w:color w:val="231F20"/>
          <w:spacing w:val="-6"/>
          <w:w w:val="110"/>
          <w:lang w:val="en-GB"/>
        </w:rPr>
        <w:t xml:space="preserve"> </w:t>
      </w:r>
      <w:r w:rsidRPr="001D2AB3">
        <w:rPr>
          <w:color w:val="231F20"/>
          <w:w w:val="110"/>
          <w:lang w:val="en-GB"/>
        </w:rPr>
        <w:t>of the</w:t>
      </w:r>
      <w:r w:rsidRPr="001D2AB3">
        <w:rPr>
          <w:color w:val="231F20"/>
          <w:spacing w:val="-5"/>
          <w:w w:val="110"/>
          <w:lang w:val="en-GB"/>
        </w:rPr>
        <w:t xml:space="preserve"> </w:t>
      </w:r>
      <w:r w:rsidRPr="001D2AB3">
        <w:rPr>
          <w:color w:val="231F20"/>
          <w:w w:val="110"/>
          <w:lang w:val="en-GB"/>
        </w:rPr>
        <w:t>between</w:t>
      </w:r>
      <w:r w:rsidRPr="001D2AB3">
        <w:rPr>
          <w:color w:val="231F20"/>
          <w:spacing w:val="-6"/>
          <w:w w:val="110"/>
          <w:lang w:val="en-GB"/>
        </w:rPr>
        <w:t xml:space="preserve"> </w:t>
      </w:r>
      <w:r w:rsidRPr="001D2AB3">
        <w:rPr>
          <w:color w:val="231F20"/>
          <w:w w:val="110"/>
          <w:lang w:val="en-GB"/>
        </w:rPr>
        <w:t>200</w:t>
      </w:r>
      <w:r w:rsidRPr="001D2AB3">
        <w:rPr>
          <w:color w:val="231F20"/>
          <w:spacing w:val="-6"/>
          <w:w w:val="110"/>
          <w:lang w:val="en-GB"/>
        </w:rPr>
        <w:t xml:space="preserve"> </w:t>
      </w:r>
      <w:r w:rsidRPr="001D2AB3">
        <w:rPr>
          <w:color w:val="231F20"/>
          <w:w w:val="110"/>
          <w:lang w:val="en-GB"/>
        </w:rPr>
        <w:t>and</w:t>
      </w:r>
      <w:r w:rsidRPr="001D2AB3">
        <w:rPr>
          <w:color w:val="231F20"/>
          <w:spacing w:val="-5"/>
          <w:w w:val="110"/>
          <w:lang w:val="en-GB"/>
        </w:rPr>
        <w:t xml:space="preserve"> </w:t>
      </w:r>
      <w:r w:rsidRPr="001D2AB3">
        <w:rPr>
          <w:color w:val="231F20"/>
          <w:w w:val="110"/>
          <w:lang w:val="en-GB"/>
        </w:rPr>
        <w:t>400 kbps per EBU (2004: 37). This option of the additional video stream presents the problem.</w:t>
      </w:r>
      <w:r w:rsidRPr="001D2AB3">
        <w:rPr>
          <w:color w:val="231F20"/>
          <w:spacing w:val="-4"/>
          <w:w w:val="110"/>
          <w:lang w:val="en-GB"/>
        </w:rPr>
        <w:t xml:space="preserve"> </w:t>
      </w:r>
      <w:r w:rsidRPr="001D2AB3">
        <w:rPr>
          <w:color w:val="231F20"/>
          <w:w w:val="110"/>
          <w:lang w:val="en-GB"/>
        </w:rPr>
        <w:t>of the</w:t>
      </w:r>
      <w:r w:rsidRPr="001D2AB3">
        <w:rPr>
          <w:color w:val="231F20"/>
          <w:spacing w:val="-4"/>
          <w:w w:val="110"/>
          <w:lang w:val="en-GB"/>
        </w:rPr>
        <w:t xml:space="preserve"> </w:t>
      </w:r>
      <w:r w:rsidRPr="001D2AB3">
        <w:rPr>
          <w:color w:val="231F20"/>
          <w:w w:val="110"/>
          <w:lang w:val="en-GB"/>
        </w:rPr>
        <w:t>of the</w:t>
      </w:r>
      <w:r w:rsidRPr="001D2AB3">
        <w:rPr>
          <w:color w:val="231F20"/>
          <w:spacing w:val="-4"/>
          <w:w w:val="110"/>
          <w:lang w:val="en-GB"/>
        </w:rPr>
        <w:t xml:space="preserve"> </w:t>
      </w:r>
      <w:r w:rsidRPr="001D2AB3">
        <w:rPr>
          <w:color w:val="231F20"/>
          <w:w w:val="110"/>
          <w:lang w:val="en-GB"/>
        </w:rPr>
        <w:t>necessity</w:t>
      </w:r>
      <w:r w:rsidRPr="001D2AB3">
        <w:rPr>
          <w:color w:val="231F20"/>
          <w:spacing w:val="-3"/>
          <w:w w:val="110"/>
          <w:lang w:val="en-GB"/>
        </w:rPr>
        <w:t xml:space="preserve"> </w:t>
      </w:r>
      <w:r w:rsidRPr="001D2AB3">
        <w:rPr>
          <w:color w:val="231F20"/>
          <w:w w:val="110"/>
          <w:lang w:val="en-GB"/>
        </w:rPr>
        <w:t>of the</w:t>
      </w:r>
      <w:r w:rsidRPr="001D2AB3">
        <w:rPr>
          <w:color w:val="231F20"/>
          <w:spacing w:val="-4"/>
          <w:w w:val="110"/>
          <w:lang w:val="en-GB"/>
        </w:rPr>
        <w:t xml:space="preserve"> </w:t>
      </w:r>
      <w:r w:rsidRPr="001D2AB3">
        <w:rPr>
          <w:color w:val="231F20"/>
          <w:w w:val="110"/>
          <w:lang w:val="en-GB"/>
        </w:rPr>
        <w:t>count</w:t>
      </w:r>
      <w:r w:rsidRPr="001D2AB3">
        <w:rPr>
          <w:color w:val="231F20"/>
          <w:spacing w:val="-4"/>
          <w:w w:val="110"/>
          <w:lang w:val="en-GB"/>
        </w:rPr>
        <w:t xml:space="preserve"> </w:t>
      </w:r>
      <w:r w:rsidRPr="001D2AB3">
        <w:rPr>
          <w:color w:val="231F20"/>
          <w:w w:val="110"/>
          <w:lang w:val="en-GB"/>
        </w:rPr>
        <w:t>with</w:t>
      </w:r>
      <w:r w:rsidRPr="001D2AB3">
        <w:rPr>
          <w:color w:val="231F20"/>
          <w:spacing w:val="-3"/>
          <w:w w:val="110"/>
          <w:lang w:val="en-GB"/>
        </w:rPr>
        <w:t xml:space="preserve"> </w:t>
      </w:r>
      <w:r w:rsidRPr="001D2AB3">
        <w:rPr>
          <w:color w:val="231F20"/>
          <w:w w:val="110"/>
          <w:lang w:val="en-GB"/>
        </w:rPr>
        <w:t>un</w:t>
      </w:r>
      <w:r w:rsidRPr="001D2AB3">
        <w:rPr>
          <w:color w:val="231F20"/>
          <w:spacing w:val="-4"/>
          <w:w w:val="110"/>
          <w:lang w:val="en-GB"/>
        </w:rPr>
        <w:t xml:space="preserve"> </w:t>
      </w:r>
      <w:r w:rsidRPr="001D2AB3">
        <w:rPr>
          <w:color w:val="231F20"/>
          <w:w w:val="110"/>
          <w:lang w:val="en-GB"/>
        </w:rPr>
        <w:t>second</w:t>
      </w:r>
      <w:r w:rsidRPr="001D2AB3">
        <w:rPr>
          <w:color w:val="231F20"/>
          <w:spacing w:val="-4"/>
          <w:w w:val="110"/>
          <w:lang w:val="en-GB"/>
        </w:rPr>
        <w:t xml:space="preserve"> </w:t>
      </w:r>
      <w:r w:rsidRPr="001D2AB3">
        <w:rPr>
          <w:color w:val="231F20"/>
          <w:w w:val="110"/>
          <w:lang w:val="en-GB"/>
        </w:rPr>
        <w:t>circuit</w:t>
      </w:r>
      <w:r w:rsidRPr="001D2AB3">
        <w:rPr>
          <w:color w:val="231F20"/>
          <w:spacing w:val="-3"/>
          <w:w w:val="110"/>
          <w:lang w:val="en-GB"/>
        </w:rPr>
        <w:t xml:space="preserve"> </w:t>
      </w:r>
      <w:r w:rsidRPr="001D2AB3">
        <w:rPr>
          <w:color w:val="231F20"/>
          <w:w w:val="110"/>
          <w:lang w:val="en-GB"/>
        </w:rPr>
        <w:t>of the</w:t>
      </w:r>
      <w:r w:rsidRPr="001D2AB3">
        <w:rPr>
          <w:color w:val="231F20"/>
          <w:spacing w:val="-4"/>
          <w:w w:val="110"/>
          <w:lang w:val="en-GB"/>
        </w:rPr>
        <w:t xml:space="preserve"> </w:t>
      </w:r>
      <w:r w:rsidRPr="001D2AB3">
        <w:rPr>
          <w:color w:val="231F20"/>
          <w:w w:val="110"/>
          <w:lang w:val="en-GB"/>
        </w:rPr>
        <w:t>decoding</w:t>
      </w:r>
      <w:r w:rsidRPr="001D2AB3">
        <w:rPr>
          <w:color w:val="231F20"/>
          <w:spacing w:val="-4"/>
          <w:w w:val="110"/>
          <w:lang w:val="en-GB"/>
        </w:rPr>
        <w:t xml:space="preserve"> </w:t>
      </w:r>
      <w:r w:rsidRPr="001D2AB3">
        <w:rPr>
          <w:color w:val="231F20"/>
          <w:w w:val="110"/>
          <w:lang w:val="en-GB"/>
        </w:rPr>
        <w:t>of the</w:t>
      </w:r>
      <w:r w:rsidRPr="001D2AB3">
        <w:rPr>
          <w:color w:val="231F20"/>
          <w:spacing w:val="-4"/>
          <w:w w:val="110"/>
          <w:lang w:val="en-GB"/>
        </w:rPr>
        <w:t xml:space="preserve"> </w:t>
      </w:r>
      <w:r w:rsidRPr="001D2AB3">
        <w:rPr>
          <w:color w:val="231F20"/>
          <w:w w:val="110"/>
          <w:lang w:val="en-GB"/>
        </w:rPr>
        <w:t>video on</w:t>
      </w:r>
      <w:r w:rsidRPr="001D2AB3">
        <w:rPr>
          <w:color w:val="231F20"/>
          <w:spacing w:val="-26"/>
          <w:w w:val="110"/>
          <w:lang w:val="en-GB"/>
        </w:rPr>
        <w:t xml:space="preserve"> </w:t>
      </w:r>
      <w:r w:rsidRPr="001D2AB3">
        <w:rPr>
          <w:color w:val="231F20"/>
          <w:w w:val="110"/>
          <w:lang w:val="en-GB"/>
        </w:rPr>
        <w:t>of the</w:t>
      </w:r>
      <w:r w:rsidRPr="001D2AB3">
        <w:rPr>
          <w:color w:val="231F20"/>
          <w:spacing w:val="-26"/>
          <w:w w:val="110"/>
          <w:lang w:val="en-GB"/>
        </w:rPr>
        <w:t xml:space="preserve"> </w:t>
      </w:r>
      <w:r w:rsidRPr="001D2AB3">
        <w:rPr>
          <w:color w:val="231F20"/>
          <w:w w:val="110"/>
          <w:lang w:val="en-GB"/>
        </w:rPr>
        <w:t>display</w:t>
      </w:r>
      <w:r w:rsidRPr="001D2AB3">
        <w:rPr>
          <w:color w:val="231F20"/>
          <w:spacing w:val="-26"/>
          <w:w w:val="110"/>
          <w:lang w:val="en-GB"/>
        </w:rPr>
        <w:t xml:space="preserve"> </w:t>
      </w:r>
      <w:r w:rsidRPr="001D2AB3">
        <w:rPr>
          <w:color w:val="231F20"/>
          <w:w w:val="110"/>
          <w:lang w:val="en-GB"/>
        </w:rPr>
        <w:t>of the</w:t>
      </w:r>
      <w:r w:rsidRPr="001D2AB3">
        <w:rPr>
          <w:color w:val="231F20"/>
          <w:spacing w:val="-26"/>
          <w:w w:val="110"/>
          <w:lang w:val="en-GB"/>
        </w:rPr>
        <w:t xml:space="preserve"> </w:t>
      </w:r>
      <w:r w:rsidRPr="001D2AB3">
        <w:rPr>
          <w:color w:val="231F20"/>
          <w:w w:val="110"/>
          <w:lang w:val="en-GB"/>
        </w:rPr>
        <w:t>television, sound-programme and other multimedia services</w:t>
      </w:r>
      <w:r w:rsidRPr="001D2AB3">
        <w:rPr>
          <w:color w:val="231F20"/>
          <w:spacing w:val="-26"/>
          <w:w w:val="110"/>
          <w:lang w:val="en-GB"/>
        </w:rPr>
        <w:t xml:space="preserve"> </w:t>
      </w:r>
      <w:r w:rsidRPr="001D2AB3">
        <w:rPr>
          <w:color w:val="231F20"/>
          <w:w w:val="110"/>
          <w:lang w:val="en-GB"/>
        </w:rPr>
        <w:t>lo)</w:t>
      </w:r>
      <w:r w:rsidRPr="001D2AB3">
        <w:rPr>
          <w:color w:val="231F20"/>
          <w:spacing w:val="-25"/>
          <w:w w:val="110"/>
          <w:lang w:val="en-GB"/>
        </w:rPr>
        <w:t xml:space="preserve"> </w:t>
      </w:r>
      <w:r w:rsidRPr="001D2AB3">
        <w:rPr>
          <w:color w:val="231F20"/>
          <w:w w:val="110"/>
          <w:lang w:val="en-GB"/>
        </w:rPr>
        <w:t>which</w:t>
      </w:r>
      <w:r w:rsidRPr="001D2AB3">
        <w:rPr>
          <w:color w:val="231F20"/>
          <w:spacing w:val="-26"/>
          <w:w w:val="110"/>
          <w:lang w:val="en-GB"/>
        </w:rPr>
        <w:t xml:space="preserve"> </w:t>
      </w:r>
      <w:r w:rsidRPr="001D2AB3">
        <w:rPr>
          <w:color w:val="231F20"/>
          <w:w w:val="110"/>
          <w:lang w:val="en-GB"/>
        </w:rPr>
        <w:t>urges</w:t>
      </w:r>
      <w:r w:rsidRPr="001D2AB3">
        <w:rPr>
          <w:color w:val="231F20"/>
          <w:spacing w:val="-26"/>
          <w:w w:val="110"/>
          <w:lang w:val="en-GB"/>
        </w:rPr>
        <w:t xml:space="preserve"> </w:t>
      </w:r>
      <w:r w:rsidRPr="001D2AB3">
        <w:rPr>
          <w:color w:val="231F20"/>
          <w:w w:val="110"/>
          <w:lang w:val="en-GB"/>
        </w:rPr>
        <w:t>Of the</w:t>
      </w:r>
      <w:r w:rsidRPr="001D2AB3">
        <w:rPr>
          <w:color w:val="231F20"/>
          <w:spacing w:val="-26"/>
          <w:w w:val="110"/>
          <w:lang w:val="en-GB"/>
        </w:rPr>
        <w:t xml:space="preserve"> </w:t>
      </w:r>
      <w:r w:rsidRPr="001D2AB3">
        <w:rPr>
          <w:color w:val="231F20"/>
          <w:w w:val="110"/>
          <w:lang w:val="en-GB"/>
        </w:rPr>
        <w:t>output</w:t>
      </w:r>
      <w:r w:rsidRPr="001D2AB3">
        <w:rPr>
          <w:color w:val="231F20"/>
          <w:spacing w:val="-26"/>
          <w:w w:val="110"/>
          <w:lang w:val="en-GB"/>
        </w:rPr>
        <w:t xml:space="preserve"> </w:t>
      </w:r>
      <w:r w:rsidRPr="001D2AB3">
        <w:rPr>
          <w:color w:val="231F20"/>
          <w:w w:val="110"/>
          <w:lang w:val="en-GB"/>
        </w:rPr>
        <w:t>in the</w:t>
      </w:r>
      <w:r w:rsidRPr="001D2AB3">
        <w:rPr>
          <w:color w:val="231F20"/>
          <w:spacing w:val="-25"/>
          <w:w w:val="110"/>
          <w:lang w:val="en-GB"/>
        </w:rPr>
        <w:t xml:space="preserve"> </w:t>
      </w:r>
      <w:r w:rsidRPr="001D2AB3">
        <w:rPr>
          <w:color w:val="231F20"/>
          <w:w w:val="110"/>
          <w:lang w:val="en-GB"/>
        </w:rPr>
        <w:t>un</w:t>
      </w:r>
      <w:r w:rsidRPr="001D2AB3">
        <w:rPr>
          <w:color w:val="231F20"/>
          <w:spacing w:val="-26"/>
          <w:w w:val="110"/>
          <w:lang w:val="en-GB"/>
        </w:rPr>
        <w:t xml:space="preserve"> </w:t>
      </w:r>
      <w:r w:rsidRPr="001D2AB3">
        <w:rPr>
          <w:color w:val="231F20"/>
          <w:w w:val="110"/>
          <w:lang w:val="en-GB"/>
        </w:rPr>
        <w:t>market</w:t>
      </w:r>
      <w:r w:rsidRPr="001D2AB3">
        <w:rPr>
          <w:color w:val="231F20"/>
          <w:spacing w:val="-26"/>
          <w:w w:val="110"/>
          <w:lang w:val="en-GB"/>
        </w:rPr>
        <w:t xml:space="preserve"> </w:t>
      </w:r>
      <w:r w:rsidRPr="001D2AB3">
        <w:rPr>
          <w:color w:val="231F20"/>
          <w:w w:val="110"/>
          <w:lang w:val="en-GB"/>
        </w:rPr>
        <w:t>tan</w:t>
      </w:r>
      <w:r w:rsidRPr="001D2AB3">
        <w:rPr>
          <w:color w:val="231F20"/>
          <w:spacing w:val="-26"/>
          <w:w w:val="110"/>
          <w:lang w:val="en-GB"/>
        </w:rPr>
        <w:t xml:space="preserve"> </w:t>
      </w:r>
      <w:r w:rsidRPr="001D2AB3">
        <w:rPr>
          <w:color w:val="231F20"/>
          <w:w w:val="110"/>
          <w:lang w:val="en-GB"/>
        </w:rPr>
        <w:t>competitive as</w:t>
      </w:r>
      <w:r w:rsidRPr="001D2AB3">
        <w:rPr>
          <w:color w:val="231F20"/>
          <w:spacing w:val="-7"/>
          <w:w w:val="110"/>
          <w:lang w:val="en-GB"/>
        </w:rPr>
        <w:t xml:space="preserve"> </w:t>
      </w:r>
      <w:r w:rsidRPr="001D2AB3">
        <w:rPr>
          <w:color w:val="231F20"/>
          <w:w w:val="110"/>
          <w:lang w:val="en-GB"/>
        </w:rPr>
        <w:t>is</w:t>
      </w:r>
      <w:r w:rsidRPr="001D2AB3">
        <w:rPr>
          <w:color w:val="231F20"/>
          <w:spacing w:val="-6"/>
          <w:w w:val="110"/>
          <w:lang w:val="en-GB"/>
        </w:rPr>
        <w:t xml:space="preserve"> </w:t>
      </w:r>
      <w:r w:rsidRPr="001D2AB3">
        <w:rPr>
          <w:color w:val="231F20"/>
          <w:w w:val="110"/>
          <w:lang w:val="en-GB"/>
        </w:rPr>
        <w:t>of the</w:t>
      </w:r>
      <w:r w:rsidRPr="001D2AB3">
        <w:rPr>
          <w:color w:val="231F20"/>
          <w:spacing w:val="-6"/>
          <w:w w:val="110"/>
          <w:lang w:val="en-GB"/>
        </w:rPr>
        <w:t xml:space="preserve"> </w:t>
      </w:r>
      <w:r w:rsidRPr="001D2AB3">
        <w:rPr>
          <w:color w:val="231F20"/>
          <w:w w:val="110"/>
          <w:lang w:val="en-GB"/>
        </w:rPr>
        <w:t>electronics</w:t>
      </w:r>
      <w:r w:rsidRPr="001D2AB3">
        <w:rPr>
          <w:color w:val="231F20"/>
          <w:spacing w:val="-6"/>
          <w:w w:val="110"/>
          <w:lang w:val="en-GB"/>
        </w:rPr>
        <w:t xml:space="preserve"> </w:t>
      </w:r>
      <w:r w:rsidRPr="001D2AB3">
        <w:rPr>
          <w:color w:val="231F20"/>
          <w:w w:val="110"/>
          <w:lang w:val="en-GB"/>
        </w:rPr>
        <w:t>of the</w:t>
      </w:r>
      <w:r w:rsidRPr="001D2AB3">
        <w:rPr>
          <w:color w:val="231F20"/>
          <w:spacing w:val="-6"/>
          <w:w w:val="110"/>
          <w:lang w:val="en-GB"/>
        </w:rPr>
        <w:t xml:space="preserve"> </w:t>
      </w:r>
      <w:r w:rsidRPr="001D2AB3">
        <w:rPr>
          <w:color w:val="231F20"/>
          <w:w w:val="110"/>
          <w:lang w:val="en-GB"/>
        </w:rPr>
        <w:t>consumption,</w:t>
      </w:r>
      <w:r w:rsidRPr="001D2AB3">
        <w:rPr>
          <w:color w:val="231F20"/>
          <w:spacing w:val="-6"/>
          <w:w w:val="110"/>
          <w:lang w:val="en-GB"/>
        </w:rPr>
        <w:t xml:space="preserve"> </w:t>
      </w:r>
      <w:r w:rsidRPr="001D2AB3">
        <w:rPr>
          <w:color w:val="231F20"/>
          <w:w w:val="110"/>
          <w:lang w:val="en-GB"/>
        </w:rPr>
        <w:t>per</w:t>
      </w:r>
      <w:r w:rsidRPr="001D2AB3">
        <w:rPr>
          <w:color w:val="231F20"/>
          <w:spacing w:val="-6"/>
          <w:w w:val="110"/>
          <w:lang w:val="en-GB"/>
        </w:rPr>
        <w:t xml:space="preserve"> </w:t>
      </w:r>
      <w:r w:rsidRPr="001D2AB3">
        <w:rPr>
          <w:color w:val="231F20"/>
          <w:w w:val="110"/>
          <w:lang w:val="en-GB"/>
        </w:rPr>
        <w:t>lo)</w:t>
      </w:r>
      <w:r w:rsidRPr="001D2AB3">
        <w:rPr>
          <w:color w:val="231F20"/>
          <w:spacing w:val="-6"/>
          <w:w w:val="110"/>
          <w:lang w:val="en-GB"/>
        </w:rPr>
        <w:t xml:space="preserve"> </w:t>
      </w:r>
      <w:r w:rsidRPr="001D2AB3">
        <w:rPr>
          <w:color w:val="231F20"/>
          <w:w w:val="110"/>
          <w:lang w:val="en-GB"/>
        </w:rPr>
        <w:t>which</w:t>
      </w:r>
      <w:r w:rsidRPr="001D2AB3">
        <w:rPr>
          <w:color w:val="231F20"/>
          <w:spacing w:val="-6"/>
          <w:w w:val="110"/>
          <w:lang w:val="en-GB"/>
        </w:rPr>
        <w:t xml:space="preserve"> </w:t>
      </w:r>
      <w:r w:rsidRPr="001D2AB3">
        <w:rPr>
          <w:color w:val="231F20"/>
          <w:w w:val="110"/>
          <w:lang w:val="en-GB"/>
        </w:rPr>
        <w:t>never</w:t>
      </w:r>
      <w:r w:rsidRPr="001D2AB3">
        <w:rPr>
          <w:color w:val="231F20"/>
          <w:spacing w:val="-6"/>
          <w:w w:val="110"/>
          <w:lang w:val="en-GB"/>
        </w:rPr>
        <w:t xml:space="preserve"> </w:t>
      </w:r>
      <w:r w:rsidRPr="001D2AB3">
        <w:rPr>
          <w:color w:val="231F20"/>
          <w:w w:val="110"/>
          <w:lang w:val="en-GB"/>
        </w:rPr>
        <w:t>is to be sought</w:t>
      </w:r>
      <w:r w:rsidRPr="001D2AB3">
        <w:rPr>
          <w:color w:val="231F20"/>
          <w:spacing w:val="-6"/>
          <w:w w:val="110"/>
          <w:lang w:val="en-GB"/>
        </w:rPr>
        <w:t xml:space="preserve"> </w:t>
      </w:r>
      <w:r w:rsidRPr="001D2AB3">
        <w:rPr>
          <w:color w:val="231F20"/>
          <w:w w:val="110"/>
          <w:lang w:val="en-GB"/>
        </w:rPr>
        <w:t>has been</w:t>
      </w:r>
      <w:r w:rsidRPr="001D2AB3">
        <w:rPr>
          <w:color w:val="231F20"/>
          <w:spacing w:val="-6"/>
          <w:w w:val="110"/>
          <w:lang w:val="en-GB"/>
        </w:rPr>
        <w:t xml:space="preserve"> </w:t>
      </w:r>
      <w:r w:rsidRPr="001D2AB3">
        <w:rPr>
          <w:color w:val="231F20"/>
          <w:w w:val="110"/>
          <w:lang w:val="en-GB"/>
        </w:rPr>
        <w:t>reached</w:t>
      </w:r>
      <w:r w:rsidRPr="001D2AB3">
        <w:rPr>
          <w:color w:val="231F20"/>
          <w:spacing w:val="-6"/>
          <w:w w:val="110"/>
          <w:lang w:val="en-GB"/>
        </w:rPr>
        <w:t xml:space="preserve"> </w:t>
      </w:r>
      <w:r w:rsidRPr="001D2AB3">
        <w:rPr>
          <w:color w:val="231F20"/>
          <w:w w:val="110"/>
          <w:lang w:val="en-GB"/>
        </w:rPr>
        <w:t>a</w:t>
      </w:r>
      <w:r w:rsidRPr="001D2AB3">
        <w:rPr>
          <w:color w:val="231F20"/>
          <w:spacing w:val="-6"/>
          <w:w w:val="110"/>
          <w:lang w:val="en-GB"/>
        </w:rPr>
        <w:t xml:space="preserve"> </w:t>
      </w:r>
      <w:r w:rsidRPr="001D2AB3">
        <w:rPr>
          <w:color w:val="231F20"/>
          <w:w w:val="110"/>
          <w:lang w:val="en-GB"/>
        </w:rPr>
        <w:t>deployment.</w:t>
      </w:r>
      <w:r w:rsidRPr="001D2AB3">
        <w:rPr>
          <w:color w:val="231F20"/>
          <w:spacing w:val="-6"/>
          <w:w w:val="110"/>
          <w:lang w:val="en-GB"/>
        </w:rPr>
        <w:t xml:space="preserve"> </w:t>
      </w:r>
      <w:r w:rsidRPr="001D2AB3">
        <w:rPr>
          <w:color w:val="231F20"/>
          <w:w w:val="110"/>
          <w:lang w:val="en-GB"/>
        </w:rPr>
        <w:t xml:space="preserve">Alonso </w:t>
      </w:r>
      <w:r w:rsidRPr="001D2AB3">
        <w:rPr>
          <w:i/>
          <w:color w:val="231F20"/>
          <w:w w:val="110"/>
          <w:lang w:val="en-GB"/>
        </w:rPr>
        <w:t>et al</w:t>
      </w:r>
      <w:r w:rsidRPr="001D2AB3">
        <w:rPr>
          <w:color w:val="231F20"/>
          <w:w w:val="110"/>
          <w:lang w:val="en-GB"/>
        </w:rPr>
        <w:t xml:space="preserve">. (2010) Explains an implementation under these assumptions. </w:t>
      </w:r>
      <w:r w:rsidRPr="001D2AB3">
        <w:rPr>
          <w:color w:val="231F20"/>
          <w:spacing w:val="-7"/>
          <w:w w:val="110"/>
          <w:lang w:val="en-GB"/>
        </w:rPr>
        <w:t xml:space="preserve">un </w:t>
      </w:r>
      <w:r w:rsidRPr="001D2AB3">
        <w:rPr>
          <w:color w:val="231F20"/>
          <w:w w:val="110"/>
          <w:lang w:val="en-GB"/>
        </w:rPr>
        <w:t>digital TV receiver of higher performance under Dr. dra ndra</w:t>
      </w:r>
      <w:r w:rsidRPr="001D2AB3">
        <w:rPr>
          <w:color w:val="231F20"/>
          <w:spacing w:val="-12"/>
          <w:w w:val="110"/>
          <w:lang w:val="en-GB"/>
        </w:rPr>
        <w:t xml:space="preserve"> </w:t>
      </w:r>
      <w:r w:rsidRPr="001D2AB3">
        <w:rPr>
          <w:color w:val="231F20"/>
          <w:lang w:val="en-GB"/>
        </w:rPr>
        <w:t>-</w:t>
      </w:r>
      <w:r w:rsidRPr="001D2AB3">
        <w:rPr>
          <w:color w:val="231F20"/>
          <w:spacing w:val="-7"/>
          <w:lang w:val="en-GB"/>
        </w:rPr>
        <w:t xml:space="preserve"> </w:t>
      </w:r>
      <w:r w:rsidRPr="001D2AB3">
        <w:rPr>
          <w:color w:val="231F20"/>
          <w:w w:val="110"/>
          <w:lang w:val="en-GB"/>
        </w:rPr>
        <w:t>Foundation</w:t>
      </w:r>
      <w:r w:rsidRPr="001D2AB3">
        <w:rPr>
          <w:color w:val="231F20"/>
          <w:spacing w:val="-12"/>
          <w:w w:val="110"/>
          <w:lang w:val="en-GB"/>
        </w:rPr>
        <w:t xml:space="preserve"> </w:t>
      </w:r>
      <w:r w:rsidRPr="001D2AB3">
        <w:rPr>
          <w:color w:val="231F20"/>
          <w:w w:val="110"/>
          <w:lang w:val="en-GB"/>
        </w:rPr>
        <w:t>Adecco</w:t>
      </w:r>
      <w:r w:rsidRPr="001D2AB3">
        <w:rPr>
          <w:color w:val="231F20"/>
          <w:spacing w:val="-11"/>
          <w:w w:val="110"/>
          <w:lang w:val="en-GB"/>
        </w:rPr>
        <w:t xml:space="preserve"> </w:t>
      </w:r>
      <w:r w:rsidRPr="001D2AB3">
        <w:rPr>
          <w:color w:val="231F20"/>
          <w:w w:val="110"/>
          <w:lang w:val="en-GB"/>
        </w:rPr>
        <w:t>of the</w:t>
      </w:r>
      <w:r w:rsidRPr="001D2AB3">
        <w:rPr>
          <w:color w:val="231F20"/>
          <w:spacing w:val="-12"/>
          <w:w w:val="110"/>
          <w:lang w:val="en-GB"/>
        </w:rPr>
        <w:t xml:space="preserve"> </w:t>
      </w:r>
      <w:r w:rsidRPr="001D2AB3">
        <w:rPr>
          <w:color w:val="231F20"/>
          <w:w w:val="110"/>
          <w:lang w:val="en-GB"/>
        </w:rPr>
        <w:t>of th</w:t>
      </w:r>
      <w:r w:rsidRPr="001D2AB3">
        <w:rPr>
          <w:color w:val="231F20"/>
          <w:w w:val="110"/>
          <w:lang w:val="en-GB"/>
        </w:rPr>
        <w:t>e</w:t>
      </w:r>
      <w:r w:rsidRPr="001D2AB3">
        <w:rPr>
          <w:color w:val="231F20"/>
          <w:spacing w:val="-12"/>
          <w:w w:val="110"/>
          <w:lang w:val="en-GB"/>
        </w:rPr>
        <w:t xml:space="preserve"> </w:t>
      </w:r>
      <w:r w:rsidRPr="001D2AB3">
        <w:rPr>
          <w:color w:val="231F20"/>
          <w:w w:val="110"/>
          <w:lang w:val="en-GB"/>
        </w:rPr>
        <w:t>University</w:t>
      </w:r>
      <w:r w:rsidRPr="001D2AB3">
        <w:rPr>
          <w:color w:val="231F20"/>
          <w:spacing w:val="-12"/>
          <w:w w:val="110"/>
          <w:lang w:val="en-GB"/>
        </w:rPr>
        <w:t xml:space="preserve"> </w:t>
      </w:r>
      <w:r w:rsidRPr="001D2AB3">
        <w:rPr>
          <w:color w:val="231F20"/>
          <w:w w:val="110"/>
          <w:lang w:val="en-GB"/>
        </w:rPr>
        <w:t>Polytechnique</w:t>
      </w:r>
      <w:r w:rsidRPr="001D2AB3">
        <w:rPr>
          <w:color w:val="231F20"/>
          <w:spacing w:val="-12"/>
          <w:w w:val="110"/>
          <w:lang w:val="en-GB"/>
        </w:rPr>
        <w:t xml:space="preserve"> </w:t>
      </w:r>
      <w:r w:rsidRPr="001D2AB3">
        <w:rPr>
          <w:color w:val="231F20"/>
          <w:w w:val="110"/>
          <w:lang w:val="en-GB"/>
        </w:rPr>
        <w:t>of the</w:t>
      </w:r>
      <w:r w:rsidRPr="001D2AB3">
        <w:rPr>
          <w:color w:val="231F20"/>
          <w:spacing w:val="-12"/>
          <w:w w:val="110"/>
          <w:lang w:val="en-GB"/>
        </w:rPr>
        <w:t xml:space="preserve"> </w:t>
      </w:r>
      <w:r w:rsidRPr="001D2AB3">
        <w:rPr>
          <w:color w:val="231F20"/>
          <w:w w:val="110"/>
          <w:lang w:val="en-GB"/>
        </w:rPr>
        <w:t>Madrid</w:t>
      </w:r>
      <w:r w:rsidRPr="001D2AB3">
        <w:rPr>
          <w:color w:val="231F20"/>
          <w:spacing w:val="-11"/>
          <w:w w:val="110"/>
          <w:lang w:val="en-GB"/>
        </w:rPr>
        <w:t xml:space="preserve"> </w:t>
      </w:r>
      <w:r w:rsidRPr="001D2AB3">
        <w:rPr>
          <w:color w:val="231F20"/>
          <w:w w:val="110"/>
          <w:lang w:val="en-GB"/>
        </w:rPr>
        <w:t>for</w:t>
      </w:r>
      <w:r w:rsidRPr="001D2AB3">
        <w:rPr>
          <w:color w:val="231F20"/>
          <w:spacing w:val="-12"/>
          <w:w w:val="110"/>
          <w:lang w:val="en-GB"/>
        </w:rPr>
        <w:t xml:space="preserve"> </w:t>
      </w:r>
      <w:r w:rsidRPr="001D2AB3">
        <w:rPr>
          <w:color w:val="231F20"/>
          <w:w w:val="110"/>
          <w:lang w:val="en-GB"/>
        </w:rPr>
        <w:t>of the</w:t>
      </w:r>
      <w:r w:rsidRPr="001D2AB3">
        <w:rPr>
          <w:color w:val="231F20"/>
          <w:spacing w:val="-12"/>
          <w:w w:val="110"/>
          <w:lang w:val="en-GB"/>
        </w:rPr>
        <w:t xml:space="preserve"> </w:t>
      </w:r>
      <w:r w:rsidRPr="001D2AB3">
        <w:rPr>
          <w:color w:val="231F20"/>
          <w:w w:val="110"/>
          <w:lang w:val="en-GB"/>
        </w:rPr>
        <w:t>accessible technologies.</w:t>
      </w:r>
    </w:p>
    <w:p w:rsidR="00E20BA1" w:rsidRPr="001D2AB3" w:rsidRDefault="001000BB" w:rsidP="001D2AB3">
      <w:pPr>
        <w:pStyle w:val="BodyText"/>
        <w:spacing w:before="204" w:line="328" w:lineRule="auto"/>
        <w:ind w:left="117" w:right="1413"/>
        <w:jc w:val="both"/>
        <w:rPr>
          <w:lang w:val="en-GB"/>
        </w:rPr>
      </w:pPr>
      <w:r w:rsidRPr="001D2AB3">
        <w:rPr>
          <w:color w:val="231F20"/>
          <w:w w:val="105"/>
          <w:lang w:val="en-GB"/>
        </w:rPr>
        <w:t>Is</w:t>
      </w:r>
      <w:r w:rsidRPr="001D2AB3">
        <w:rPr>
          <w:color w:val="231F20"/>
          <w:spacing w:val="47"/>
          <w:w w:val="105"/>
          <w:lang w:val="en-GB"/>
        </w:rPr>
        <w:t xml:space="preserve"> </w:t>
      </w:r>
      <w:r w:rsidRPr="001D2AB3">
        <w:rPr>
          <w:color w:val="231F20"/>
          <w:w w:val="105"/>
          <w:lang w:val="en-GB"/>
        </w:rPr>
        <w:t>very small</w:t>
      </w:r>
      <w:r w:rsidRPr="001D2AB3">
        <w:rPr>
          <w:color w:val="231F20"/>
          <w:spacing w:val="47"/>
          <w:w w:val="105"/>
          <w:lang w:val="en-GB"/>
        </w:rPr>
        <w:t xml:space="preserve"> </w:t>
      </w:r>
      <w:r w:rsidRPr="001D2AB3">
        <w:rPr>
          <w:color w:val="231F20"/>
          <w:w w:val="105"/>
          <w:lang w:val="en-GB"/>
        </w:rPr>
        <w:t>of the</w:t>
      </w:r>
      <w:r w:rsidRPr="001D2AB3">
        <w:rPr>
          <w:color w:val="231F20"/>
          <w:spacing w:val="47"/>
          <w:w w:val="105"/>
          <w:lang w:val="en-GB"/>
        </w:rPr>
        <w:t xml:space="preserve"> </w:t>
      </w:r>
      <w:r w:rsidRPr="001D2AB3">
        <w:rPr>
          <w:color w:val="231F20"/>
          <w:w w:val="105"/>
          <w:lang w:val="en-GB"/>
        </w:rPr>
        <w:t>taking into account the results of the above studies</w:t>
      </w:r>
      <w:r w:rsidRPr="001D2AB3">
        <w:rPr>
          <w:color w:val="231F20"/>
          <w:spacing w:val="48"/>
          <w:w w:val="105"/>
          <w:lang w:val="en-GB"/>
        </w:rPr>
        <w:t xml:space="preserve"> </w:t>
      </w:r>
      <w:r w:rsidRPr="001D2AB3">
        <w:rPr>
          <w:color w:val="231F20"/>
          <w:w w:val="105"/>
          <w:lang w:val="en-GB"/>
        </w:rPr>
        <w:t>of the</w:t>
      </w:r>
      <w:r w:rsidRPr="001D2AB3">
        <w:rPr>
          <w:color w:val="231F20"/>
          <w:spacing w:val="47"/>
          <w:w w:val="105"/>
          <w:lang w:val="en-GB"/>
        </w:rPr>
        <w:t xml:space="preserve"> </w:t>
      </w:r>
      <w:r w:rsidRPr="001D2AB3">
        <w:rPr>
          <w:color w:val="231F20"/>
          <w:w w:val="105"/>
          <w:lang w:val="en-GB"/>
        </w:rPr>
        <w:t>importance</w:t>
      </w:r>
      <w:r w:rsidRPr="001D2AB3">
        <w:rPr>
          <w:color w:val="231F20"/>
          <w:spacing w:val="47"/>
          <w:w w:val="105"/>
          <w:lang w:val="en-GB"/>
        </w:rPr>
        <w:t xml:space="preserve"> </w:t>
      </w:r>
      <w:r w:rsidRPr="001D2AB3">
        <w:rPr>
          <w:color w:val="231F20"/>
          <w:w w:val="105"/>
          <w:lang w:val="en-GB"/>
        </w:rPr>
        <w:t>which</w:t>
      </w:r>
      <w:r w:rsidRPr="001D2AB3">
        <w:rPr>
          <w:color w:val="231F20"/>
          <w:spacing w:val="47"/>
          <w:w w:val="105"/>
          <w:lang w:val="en-GB"/>
        </w:rPr>
        <w:t xml:space="preserve"> </w:t>
      </w:r>
      <w:r w:rsidRPr="001D2AB3">
        <w:rPr>
          <w:color w:val="231F20"/>
          <w:w w:val="105"/>
          <w:lang w:val="en-GB"/>
        </w:rPr>
        <w:t>Of the</w:t>
      </w:r>
      <w:r w:rsidRPr="001D2AB3">
        <w:rPr>
          <w:color w:val="231F20"/>
          <w:spacing w:val="48"/>
          <w:w w:val="105"/>
          <w:lang w:val="en-GB"/>
        </w:rPr>
        <w:t xml:space="preserve"> </w:t>
      </w:r>
      <w:r w:rsidRPr="001D2AB3">
        <w:rPr>
          <w:color w:val="231F20"/>
          <w:w w:val="105"/>
          <w:lang w:val="en-GB"/>
        </w:rPr>
        <w:t>report</w:t>
      </w:r>
      <w:r w:rsidRPr="001D2AB3">
        <w:rPr>
          <w:color w:val="231F20"/>
          <w:spacing w:val="47"/>
          <w:w w:val="105"/>
          <w:lang w:val="en-GB"/>
        </w:rPr>
        <w:t xml:space="preserve"> </w:t>
      </w:r>
      <w:r w:rsidRPr="001D2AB3">
        <w:rPr>
          <w:color w:val="231F20"/>
          <w:w w:val="105"/>
          <w:lang w:val="en-GB"/>
        </w:rPr>
        <w:t>of the</w:t>
      </w:r>
      <w:r w:rsidRPr="001D2AB3">
        <w:rPr>
          <w:color w:val="231F20"/>
          <w:spacing w:val="47"/>
          <w:w w:val="105"/>
          <w:lang w:val="en-GB"/>
        </w:rPr>
        <w:t xml:space="preserve"> </w:t>
      </w:r>
      <w:r w:rsidRPr="001D2AB3">
        <w:rPr>
          <w:color w:val="231F20"/>
          <w:w w:val="105"/>
          <w:lang w:val="en-GB"/>
        </w:rPr>
        <w:t>of the</w:t>
      </w:r>
      <w:r w:rsidRPr="001D2AB3">
        <w:rPr>
          <w:color w:val="231F20"/>
          <w:spacing w:val="47"/>
          <w:w w:val="105"/>
          <w:lang w:val="en-GB"/>
        </w:rPr>
        <w:t xml:space="preserve"> </w:t>
      </w:r>
      <w:r w:rsidRPr="001D2AB3">
        <w:rPr>
          <w:color w:val="231F20"/>
          <w:w w:val="105"/>
          <w:lang w:val="en-GB"/>
        </w:rPr>
        <w:t>EBU</w:t>
      </w:r>
      <w:r w:rsidRPr="001D2AB3">
        <w:rPr>
          <w:color w:val="231F20"/>
          <w:spacing w:val="48"/>
          <w:w w:val="105"/>
          <w:lang w:val="en-GB"/>
        </w:rPr>
        <w:t xml:space="preserve"> </w:t>
      </w:r>
      <w:r w:rsidRPr="001D2AB3">
        <w:rPr>
          <w:color w:val="231F20"/>
          <w:w w:val="105"/>
          <w:lang w:val="en-GB"/>
        </w:rPr>
        <w:t>(2004:</w:t>
      </w:r>
      <w:r w:rsidRPr="001D2AB3">
        <w:rPr>
          <w:color w:val="231F20"/>
          <w:spacing w:val="47"/>
          <w:w w:val="105"/>
          <w:lang w:val="en-GB"/>
        </w:rPr>
        <w:t xml:space="preserve"> </w:t>
      </w:r>
      <w:r w:rsidRPr="001D2AB3">
        <w:rPr>
          <w:color w:val="231F20"/>
          <w:w w:val="105"/>
          <w:lang w:val="en-GB"/>
        </w:rPr>
        <w:t>39)</w:t>
      </w:r>
      <w:r w:rsidR="001D2AB3">
        <w:rPr>
          <w:color w:val="231F20"/>
          <w:w w:val="105"/>
          <w:lang w:val="en-GB"/>
        </w:rPr>
        <w:t xml:space="preserve"> </w:t>
      </w:r>
      <w:r w:rsidRPr="001D2AB3">
        <w:rPr>
          <w:color w:val="231F20"/>
          <w:w w:val="110"/>
          <w:lang w:val="en-GB"/>
        </w:rPr>
        <w:t>conferring on</w:t>
      </w:r>
      <w:r w:rsidRPr="001D2AB3">
        <w:rPr>
          <w:color w:val="231F20"/>
          <w:spacing w:val="-15"/>
          <w:w w:val="110"/>
          <w:lang w:val="en-GB"/>
        </w:rPr>
        <w:t xml:space="preserve"> </w:t>
      </w:r>
      <w:r w:rsidRPr="001D2AB3">
        <w:rPr>
          <w:color w:val="231F20"/>
          <w:w w:val="110"/>
          <w:lang w:val="en-GB"/>
        </w:rPr>
        <w:t>a</w:t>
      </w:r>
      <w:r w:rsidRPr="001D2AB3">
        <w:rPr>
          <w:color w:val="231F20"/>
          <w:spacing w:val="-15"/>
          <w:w w:val="110"/>
          <w:lang w:val="en-GB"/>
        </w:rPr>
        <w:t xml:space="preserve"> </w:t>
      </w:r>
      <w:r w:rsidRPr="001D2AB3">
        <w:rPr>
          <w:color w:val="231F20"/>
          <w:w w:val="110"/>
          <w:lang w:val="en-GB"/>
        </w:rPr>
        <w:t>of the</w:t>
      </w:r>
      <w:r w:rsidRPr="001D2AB3">
        <w:rPr>
          <w:color w:val="231F20"/>
          <w:spacing w:val="-15"/>
          <w:w w:val="110"/>
          <w:lang w:val="en-GB"/>
        </w:rPr>
        <w:t xml:space="preserve"> </w:t>
      </w:r>
      <w:r w:rsidRPr="001D2AB3">
        <w:rPr>
          <w:color w:val="231F20"/>
          <w:w w:val="110"/>
          <w:lang w:val="en-GB"/>
        </w:rPr>
        <w:t>programming</w:t>
      </w:r>
      <w:r w:rsidRPr="001D2AB3">
        <w:rPr>
          <w:color w:val="231F20"/>
          <w:spacing w:val="-15"/>
          <w:w w:val="110"/>
          <w:lang w:val="en-GB"/>
        </w:rPr>
        <w:t xml:space="preserve"> </w:t>
      </w:r>
      <w:r w:rsidRPr="001D2AB3">
        <w:rPr>
          <w:color w:val="231F20"/>
          <w:w w:val="110"/>
          <w:lang w:val="en-GB"/>
        </w:rPr>
        <w:t>child online protection</w:t>
      </w:r>
      <w:r w:rsidRPr="001D2AB3">
        <w:rPr>
          <w:color w:val="231F20"/>
          <w:spacing w:val="-15"/>
          <w:w w:val="110"/>
          <w:lang w:val="en-GB"/>
        </w:rPr>
        <w:t xml:space="preserve"> </w:t>
      </w:r>
      <w:r w:rsidRPr="001D2AB3">
        <w:rPr>
          <w:color w:val="231F20"/>
          <w:w w:val="110"/>
          <w:lang w:val="en-GB"/>
        </w:rPr>
        <w:t>in the</w:t>
      </w:r>
      <w:r w:rsidRPr="001D2AB3">
        <w:rPr>
          <w:color w:val="231F20"/>
          <w:spacing w:val="-15"/>
          <w:w w:val="110"/>
          <w:lang w:val="en-GB"/>
        </w:rPr>
        <w:t xml:space="preserve"> </w:t>
      </w:r>
      <w:r w:rsidRPr="001D2AB3">
        <w:rPr>
          <w:color w:val="231F20"/>
          <w:w w:val="110"/>
          <w:lang w:val="en-GB"/>
        </w:rPr>
        <w:t>language</w:t>
      </w:r>
      <w:r w:rsidRPr="001D2AB3">
        <w:rPr>
          <w:color w:val="231F20"/>
          <w:spacing w:val="-15"/>
          <w:w w:val="110"/>
          <w:lang w:val="en-GB"/>
        </w:rPr>
        <w:t xml:space="preserve"> </w:t>
      </w:r>
      <w:r w:rsidRPr="001D2AB3">
        <w:rPr>
          <w:color w:val="231F20"/>
          <w:w w:val="110"/>
          <w:lang w:val="en-GB"/>
        </w:rPr>
        <w:t>of the</w:t>
      </w:r>
      <w:r w:rsidRPr="001D2AB3">
        <w:rPr>
          <w:color w:val="231F20"/>
          <w:spacing w:val="-15"/>
          <w:w w:val="110"/>
          <w:lang w:val="en-GB"/>
        </w:rPr>
        <w:t xml:space="preserve"> </w:t>
      </w:r>
      <w:r w:rsidRPr="001D2AB3">
        <w:rPr>
          <w:color w:val="231F20"/>
          <w:w w:val="110"/>
          <w:lang w:val="en-GB"/>
        </w:rPr>
        <w:t>signing,</w:t>
      </w:r>
      <w:r w:rsidRPr="001D2AB3">
        <w:rPr>
          <w:color w:val="231F20"/>
          <w:spacing w:val="-15"/>
          <w:w w:val="110"/>
          <w:lang w:val="en-GB"/>
        </w:rPr>
        <w:t xml:space="preserve"> </w:t>
      </w:r>
      <w:r w:rsidRPr="001D2AB3">
        <w:rPr>
          <w:color w:val="231F20"/>
          <w:w w:val="110"/>
          <w:lang w:val="en-GB"/>
        </w:rPr>
        <w:t>of the</w:t>
      </w:r>
      <w:r w:rsidRPr="001D2AB3">
        <w:rPr>
          <w:color w:val="231F20"/>
          <w:spacing w:val="-15"/>
          <w:w w:val="110"/>
          <w:lang w:val="en-GB"/>
        </w:rPr>
        <w:t xml:space="preserve"> </w:t>
      </w:r>
      <w:r w:rsidRPr="001D2AB3">
        <w:rPr>
          <w:color w:val="231F20"/>
          <w:w w:val="110"/>
          <w:lang w:val="en-GB"/>
        </w:rPr>
        <w:t xml:space="preserve">to be </w:t>
      </w:r>
      <w:r w:rsidRPr="001D2AB3">
        <w:rPr>
          <w:color w:val="231F20"/>
          <w:w w:val="110"/>
          <w:lang w:val="en-GB"/>
        </w:rPr>
        <w:lastRenderedPageBreak/>
        <w:t>discussed</w:t>
      </w:r>
      <w:r w:rsidRPr="001D2AB3">
        <w:rPr>
          <w:color w:val="231F20"/>
          <w:spacing w:val="-15"/>
          <w:w w:val="110"/>
          <w:lang w:val="en-GB"/>
        </w:rPr>
        <w:t xml:space="preserve"> </w:t>
      </w:r>
      <w:r w:rsidRPr="001D2AB3">
        <w:rPr>
          <w:color w:val="231F20"/>
          <w:w w:val="110"/>
          <w:lang w:val="en-GB"/>
        </w:rPr>
        <w:t>of the</w:t>
      </w:r>
      <w:r w:rsidRPr="001D2AB3">
        <w:rPr>
          <w:color w:val="231F20"/>
          <w:spacing w:val="-15"/>
          <w:w w:val="110"/>
          <w:lang w:val="en-GB"/>
        </w:rPr>
        <w:t xml:space="preserve"> </w:t>
      </w:r>
      <w:r w:rsidRPr="001D2AB3">
        <w:rPr>
          <w:color w:val="231F20"/>
          <w:w w:val="110"/>
          <w:lang w:val="en-GB"/>
        </w:rPr>
        <w:t>un</w:t>
      </w:r>
      <w:r w:rsidRPr="001D2AB3">
        <w:rPr>
          <w:color w:val="231F20"/>
          <w:spacing w:val="-15"/>
          <w:w w:val="110"/>
          <w:lang w:val="en-GB"/>
        </w:rPr>
        <w:t xml:space="preserve"> </w:t>
      </w:r>
      <w:r w:rsidRPr="001D2AB3">
        <w:rPr>
          <w:color w:val="231F20"/>
          <w:w w:val="110"/>
          <w:lang w:val="en-GB"/>
        </w:rPr>
        <w:t>part</w:t>
      </w:r>
      <w:r w:rsidRPr="001D2AB3">
        <w:rPr>
          <w:color w:val="231F20"/>
          <w:spacing w:val="-15"/>
          <w:w w:val="110"/>
          <w:lang w:val="en-GB"/>
        </w:rPr>
        <w:t xml:space="preserve"> </w:t>
      </w:r>
      <w:r w:rsidRPr="001D2AB3">
        <w:rPr>
          <w:color w:val="231F20"/>
          <w:w w:val="110"/>
          <w:lang w:val="en-GB"/>
        </w:rPr>
        <w:t>of the radio regulations on technical and operational matters relating to developing</w:t>
      </w:r>
      <w:r w:rsidRPr="001D2AB3">
        <w:rPr>
          <w:color w:val="231F20"/>
          <w:spacing w:val="-12"/>
          <w:w w:val="110"/>
          <w:lang w:val="en-GB"/>
        </w:rPr>
        <w:t xml:space="preserve"> </w:t>
      </w:r>
      <w:r w:rsidRPr="001D2AB3">
        <w:rPr>
          <w:color w:val="231F20"/>
          <w:w w:val="110"/>
          <w:lang w:val="en-GB"/>
        </w:rPr>
        <w:t>and of the director of the telecommunication development bureau</w:t>
      </w:r>
      <w:r w:rsidRPr="001D2AB3">
        <w:rPr>
          <w:color w:val="231F20"/>
          <w:spacing w:val="-12"/>
          <w:w w:val="110"/>
          <w:lang w:val="en-GB"/>
        </w:rPr>
        <w:t xml:space="preserve"> </w:t>
      </w:r>
      <w:r w:rsidRPr="001D2AB3">
        <w:rPr>
          <w:color w:val="231F20"/>
          <w:w w:val="110"/>
          <w:lang w:val="en-GB"/>
        </w:rPr>
        <w:t>l</w:t>
      </w:r>
      <w:r w:rsidRPr="001D2AB3">
        <w:rPr>
          <w:color w:val="231F20"/>
          <w:w w:val="110"/>
          <w:lang w:val="en-GB"/>
        </w:rPr>
        <w:t>anguage</w:t>
      </w:r>
      <w:r w:rsidRPr="001D2AB3">
        <w:rPr>
          <w:color w:val="231F20"/>
          <w:spacing w:val="-12"/>
          <w:w w:val="110"/>
          <w:lang w:val="en-GB"/>
        </w:rPr>
        <w:t xml:space="preserve"> </w:t>
      </w:r>
      <w:r w:rsidRPr="001D2AB3">
        <w:rPr>
          <w:color w:val="231F20"/>
          <w:w w:val="110"/>
          <w:lang w:val="en-GB"/>
        </w:rPr>
        <w:t>of the</w:t>
      </w:r>
      <w:r w:rsidRPr="001D2AB3">
        <w:rPr>
          <w:color w:val="231F20"/>
          <w:spacing w:val="-12"/>
          <w:w w:val="110"/>
          <w:lang w:val="en-GB"/>
        </w:rPr>
        <w:t xml:space="preserve"> </w:t>
      </w:r>
      <w:r w:rsidRPr="001D2AB3">
        <w:rPr>
          <w:color w:val="231F20"/>
          <w:w w:val="110"/>
          <w:lang w:val="en-GB"/>
        </w:rPr>
        <w:t>of the</w:t>
      </w:r>
      <w:r w:rsidRPr="001D2AB3">
        <w:rPr>
          <w:color w:val="231F20"/>
          <w:spacing w:val="-12"/>
          <w:w w:val="110"/>
          <w:lang w:val="en-GB"/>
        </w:rPr>
        <w:t xml:space="preserve"> </w:t>
      </w:r>
      <w:r w:rsidRPr="001D2AB3">
        <w:rPr>
          <w:color w:val="231F20"/>
          <w:w w:val="110"/>
          <w:lang w:val="en-GB"/>
        </w:rPr>
        <w:t>children</w:t>
      </w:r>
      <w:r w:rsidRPr="001D2AB3">
        <w:rPr>
          <w:color w:val="231F20"/>
          <w:spacing w:val="-12"/>
          <w:w w:val="110"/>
          <w:lang w:val="en-GB"/>
        </w:rPr>
        <w:t xml:space="preserve"> </w:t>
      </w:r>
      <w:r w:rsidRPr="001D2AB3">
        <w:rPr>
          <w:color w:val="231F20"/>
          <w:w w:val="110"/>
          <w:lang w:val="en-GB"/>
        </w:rPr>
        <w:t>deaf</w:t>
      </w:r>
      <w:r w:rsidRPr="001D2AB3">
        <w:rPr>
          <w:color w:val="231F20"/>
          <w:spacing w:val="-12"/>
          <w:w w:val="110"/>
          <w:lang w:val="en-GB"/>
        </w:rPr>
        <w:t xml:space="preserve"> </w:t>
      </w:r>
      <w:r w:rsidRPr="001D2AB3">
        <w:rPr>
          <w:color w:val="231F20"/>
          <w:w w:val="110"/>
          <w:lang w:val="en-GB"/>
        </w:rPr>
        <w:t>whose</w:t>
      </w:r>
      <w:r w:rsidRPr="001D2AB3">
        <w:rPr>
          <w:color w:val="231F20"/>
          <w:spacing w:val="-12"/>
          <w:w w:val="110"/>
          <w:lang w:val="en-GB"/>
        </w:rPr>
        <w:t xml:space="preserve"> </w:t>
      </w:r>
      <w:r w:rsidRPr="001D2AB3">
        <w:rPr>
          <w:color w:val="231F20"/>
          <w:w w:val="110"/>
          <w:lang w:val="en-GB"/>
        </w:rPr>
        <w:t>to the</w:t>
      </w:r>
      <w:r w:rsidRPr="001D2AB3">
        <w:rPr>
          <w:color w:val="231F20"/>
          <w:spacing w:val="-12"/>
          <w:w w:val="110"/>
          <w:lang w:val="en-GB"/>
        </w:rPr>
        <w:t xml:space="preserve"> </w:t>
      </w:r>
      <w:r w:rsidRPr="001D2AB3">
        <w:rPr>
          <w:color w:val="231F20"/>
          <w:w w:val="110"/>
          <w:lang w:val="en-GB"/>
        </w:rPr>
        <w:t>of the union on an equal footing.</w:t>
      </w:r>
      <w:r w:rsidRPr="001D2AB3">
        <w:rPr>
          <w:color w:val="231F20"/>
          <w:spacing w:val="-12"/>
          <w:w w:val="110"/>
          <w:lang w:val="en-GB"/>
        </w:rPr>
        <w:t xml:space="preserve"> </w:t>
      </w:r>
      <w:r w:rsidRPr="001D2AB3">
        <w:rPr>
          <w:color w:val="231F20"/>
          <w:w w:val="110"/>
          <w:lang w:val="en-GB"/>
        </w:rPr>
        <w:t>choosing</w:t>
      </w:r>
      <w:r w:rsidRPr="001D2AB3">
        <w:rPr>
          <w:color w:val="231F20"/>
          <w:spacing w:val="-12"/>
          <w:w w:val="110"/>
          <w:lang w:val="en-GB"/>
        </w:rPr>
        <w:t xml:space="preserve"> </w:t>
      </w:r>
      <w:r w:rsidRPr="001D2AB3">
        <w:rPr>
          <w:color w:val="231F20"/>
          <w:w w:val="110"/>
          <w:lang w:val="en-GB"/>
        </w:rPr>
        <w:t>per</w:t>
      </w:r>
      <w:r w:rsidRPr="001D2AB3">
        <w:rPr>
          <w:color w:val="231F20"/>
          <w:spacing w:val="-12"/>
          <w:w w:val="110"/>
          <w:lang w:val="en-GB"/>
        </w:rPr>
        <w:t xml:space="preserve"> </w:t>
      </w:r>
      <w:r w:rsidR="001D2AB3">
        <w:rPr>
          <w:color w:val="231F20"/>
          <w:w w:val="110"/>
          <w:lang w:val="en-GB"/>
        </w:rPr>
        <w:t>language</w:t>
      </w:r>
      <w:r w:rsidRPr="001D2AB3">
        <w:rPr>
          <w:color w:val="231F20"/>
          <w:w w:val="105"/>
          <w:lang w:val="en-GB"/>
        </w:rPr>
        <w:t xml:space="preserve"> since people in his environment are likely to have full language skills in sign language. The </w:t>
      </w:r>
      <w:r w:rsidRPr="001D2AB3">
        <w:rPr>
          <w:color w:val="231F20"/>
          <w:w w:val="105"/>
          <w:lang w:val="en-GB"/>
        </w:rPr>
        <w:t>number of assistive technologies needs to be more and more determined at the latest in the age of early age.</w:t>
      </w:r>
    </w:p>
    <w:p w:rsidR="00E20BA1" w:rsidRPr="001D2AB3" w:rsidRDefault="001000BB">
      <w:pPr>
        <w:pStyle w:val="BodyText"/>
        <w:spacing w:line="328" w:lineRule="auto"/>
        <w:ind w:left="117" w:right="1414" w:firstLine="566"/>
        <w:jc w:val="both"/>
        <w:rPr>
          <w:lang w:val="en-GB"/>
        </w:rPr>
      </w:pPr>
      <w:r w:rsidRPr="001D2AB3">
        <w:rPr>
          <w:color w:val="231F20"/>
          <w:w w:val="105"/>
          <w:lang w:val="en-GB"/>
        </w:rPr>
        <w:t>In recent years, the widespread use of audiovisual content through the Internet has led to a new paradigm called the connected TV.</w:t>
      </w:r>
      <w:r w:rsidRPr="001D2AB3">
        <w:rPr>
          <w:color w:val="231F20"/>
          <w:spacing w:val="56"/>
          <w:w w:val="105"/>
          <w:lang w:val="en-GB"/>
        </w:rPr>
        <w:t xml:space="preserve"> </w:t>
      </w:r>
      <w:r w:rsidRPr="001D2AB3">
        <w:rPr>
          <w:color w:val="231F20"/>
          <w:w w:val="105"/>
          <w:lang w:val="en-GB"/>
        </w:rPr>
        <w:t>for sign languag</w:t>
      </w:r>
      <w:r w:rsidRPr="001D2AB3">
        <w:rPr>
          <w:color w:val="231F20"/>
          <w:w w:val="105"/>
          <w:lang w:val="en-GB"/>
        </w:rPr>
        <w:t>e service implementation, as</w:t>
      </w:r>
      <w:r w:rsidRPr="001D2AB3">
        <w:rPr>
          <w:color w:val="231F20"/>
          <w:spacing w:val="15"/>
          <w:w w:val="105"/>
          <w:lang w:val="en-GB"/>
        </w:rPr>
        <w:t xml:space="preserve"> </w:t>
      </w:r>
      <w:r w:rsidRPr="001D2AB3">
        <w:rPr>
          <w:color w:val="231F20"/>
          <w:w w:val="105"/>
          <w:lang w:val="en-GB"/>
        </w:rPr>
        <w:t>is to be sought</w:t>
      </w:r>
      <w:r w:rsidRPr="001D2AB3">
        <w:rPr>
          <w:color w:val="231F20"/>
          <w:spacing w:val="16"/>
          <w:w w:val="105"/>
          <w:lang w:val="en-GB"/>
        </w:rPr>
        <w:t xml:space="preserve"> </w:t>
      </w:r>
      <w:r w:rsidRPr="001D2AB3">
        <w:rPr>
          <w:color w:val="231F20"/>
          <w:w w:val="105"/>
          <w:lang w:val="en-GB"/>
        </w:rPr>
        <w:t>shall be removed from the list.</w:t>
      </w:r>
      <w:r w:rsidRPr="001D2AB3">
        <w:rPr>
          <w:color w:val="231F20"/>
          <w:spacing w:val="15"/>
          <w:w w:val="105"/>
          <w:lang w:val="en-GB"/>
        </w:rPr>
        <w:t xml:space="preserve"> </w:t>
      </w:r>
      <w:r w:rsidRPr="001D2AB3">
        <w:rPr>
          <w:color w:val="231F20"/>
          <w:w w:val="105"/>
          <w:lang w:val="en-GB"/>
        </w:rPr>
        <w:t>in the</w:t>
      </w:r>
      <w:r w:rsidRPr="001D2AB3">
        <w:rPr>
          <w:color w:val="231F20"/>
          <w:spacing w:val="15"/>
          <w:w w:val="105"/>
          <w:lang w:val="en-GB"/>
        </w:rPr>
        <w:t xml:space="preserve"> </w:t>
      </w:r>
      <w:r w:rsidRPr="001D2AB3">
        <w:rPr>
          <w:color w:val="231F20"/>
          <w:w w:val="105"/>
          <w:lang w:val="en-GB"/>
        </w:rPr>
        <w:t>un</w:t>
      </w:r>
      <w:r w:rsidRPr="001D2AB3">
        <w:rPr>
          <w:color w:val="231F20"/>
          <w:spacing w:val="16"/>
          <w:w w:val="105"/>
          <w:lang w:val="en-GB"/>
        </w:rPr>
        <w:t xml:space="preserve"> </w:t>
      </w:r>
      <w:r w:rsidRPr="001D2AB3">
        <w:rPr>
          <w:color w:val="231F20"/>
          <w:w w:val="105"/>
          <w:lang w:val="en-GB"/>
        </w:rPr>
        <w:t>chapter</w:t>
      </w:r>
      <w:r w:rsidRPr="001D2AB3">
        <w:rPr>
          <w:color w:val="231F20"/>
          <w:spacing w:val="15"/>
          <w:w w:val="105"/>
          <w:lang w:val="en-GB"/>
        </w:rPr>
        <w:t xml:space="preserve"> </w:t>
      </w:r>
      <w:r w:rsidRPr="001D2AB3">
        <w:rPr>
          <w:color w:val="231F20"/>
          <w:w w:val="105"/>
          <w:lang w:val="en-GB"/>
        </w:rPr>
        <w:t>shall be left to the discretion of the member state concerned.</w:t>
      </w:r>
    </w:p>
    <w:p w:rsidR="00E20BA1" w:rsidRPr="001D2AB3" w:rsidRDefault="001000BB">
      <w:pPr>
        <w:pStyle w:val="BodyText"/>
        <w:spacing w:line="328" w:lineRule="auto"/>
        <w:ind w:left="117" w:right="1414" w:firstLine="566"/>
        <w:jc w:val="both"/>
        <w:rPr>
          <w:lang w:val="en-GB"/>
        </w:rPr>
      </w:pPr>
      <w:r w:rsidRPr="001D2AB3">
        <w:rPr>
          <w:color w:val="231F20"/>
          <w:w w:val="105"/>
          <w:lang w:val="en-GB"/>
        </w:rPr>
        <w:t xml:space="preserve">Regarding the use of virtual interpreters or avatars that they refer to. </w:t>
      </w:r>
      <w:r w:rsidRPr="001D2AB3">
        <w:rPr>
          <w:color w:val="231F20"/>
          <w:spacing w:val="-7"/>
          <w:w w:val="105"/>
          <w:lang w:val="en-GB"/>
        </w:rPr>
        <w:t xml:space="preserve">Of the </w:t>
      </w:r>
      <w:r w:rsidRPr="001D2AB3">
        <w:rPr>
          <w:color w:val="231F20"/>
          <w:w w:val="105"/>
          <w:lang w:val="en-GB"/>
        </w:rPr>
        <w:t>EBU report (2004),</w:t>
      </w:r>
      <w:r w:rsidRPr="001D2AB3">
        <w:rPr>
          <w:color w:val="231F20"/>
          <w:w w:val="105"/>
          <w:lang w:val="en-GB"/>
        </w:rPr>
        <w:t xml:space="preserve"> which was considered as a way of providing closed-mode service, so that it is a television receiver which </w:t>
      </w:r>
      <w:r w:rsidRPr="001D2AB3">
        <w:rPr>
          <w:color w:val="231F20"/>
          <w:spacing w:val="-3"/>
          <w:w w:val="105"/>
          <w:lang w:val="en-GB"/>
        </w:rPr>
        <w:t xml:space="preserve">fliped </w:t>
      </w:r>
      <w:r w:rsidRPr="001D2AB3">
        <w:rPr>
          <w:color w:val="231F20"/>
          <w:w w:val="105"/>
          <w:lang w:val="en-GB"/>
        </w:rPr>
        <w:t xml:space="preserve">avatar from a description of the movements he would send along with </w:t>
      </w:r>
      <w:r w:rsidRPr="001D2AB3">
        <w:rPr>
          <w:color w:val="231F20"/>
          <w:spacing w:val="-8"/>
          <w:w w:val="105"/>
          <w:lang w:val="en-GB"/>
        </w:rPr>
        <w:t xml:space="preserve">Of the </w:t>
      </w:r>
      <w:r w:rsidRPr="001D2AB3">
        <w:rPr>
          <w:color w:val="231F20"/>
          <w:w w:val="105"/>
          <w:lang w:val="en-GB"/>
        </w:rPr>
        <w:t>audiovisual content. Then: to save the bit rate of transmission, as</w:t>
      </w:r>
      <w:r w:rsidRPr="001D2AB3">
        <w:rPr>
          <w:color w:val="231F20"/>
          <w:w w:val="105"/>
          <w:lang w:val="en-GB"/>
        </w:rPr>
        <w:t xml:space="preserve"> such a description would only require around 50 kbps (EBU, 2004: 37). </w:t>
      </w:r>
      <w:r w:rsidRPr="001D2AB3">
        <w:rPr>
          <w:color w:val="231F20"/>
          <w:spacing w:val="-4"/>
          <w:w w:val="105"/>
          <w:lang w:val="en-GB"/>
        </w:rPr>
        <w:t xml:space="preserve">Taking into account the results of the above studies </w:t>
      </w:r>
      <w:r w:rsidRPr="001D2AB3">
        <w:rPr>
          <w:color w:val="231F20"/>
          <w:w w:val="105"/>
          <w:lang w:val="en-GB"/>
        </w:rPr>
        <w:t>the service Document of the FTTD (2005: 81) distinguishes between the generation of avatars at the TV receiver from the user's own (</w:t>
      </w:r>
      <w:r w:rsidRPr="001D2AB3">
        <w:rPr>
          <w:color w:val="231F20"/>
          <w:w w:val="105"/>
          <w:lang w:val="en-GB"/>
        </w:rPr>
        <w:t>node local) or TV operator's premises (Node.</w:t>
      </w:r>
      <w:r w:rsidRPr="001D2AB3">
        <w:rPr>
          <w:color w:val="231F20"/>
          <w:spacing w:val="5"/>
          <w:w w:val="105"/>
          <w:lang w:val="en-GB"/>
        </w:rPr>
        <w:t xml:space="preserve"> </w:t>
      </w:r>
      <w:r w:rsidRPr="001D2AB3">
        <w:rPr>
          <w:color w:val="231F20"/>
          <w:w w:val="105"/>
          <w:lang w:val="en-GB"/>
        </w:rPr>
        <w:t>remote).</w:t>
      </w:r>
    </w:p>
    <w:p w:rsidR="00E20BA1" w:rsidRPr="001D2AB3" w:rsidRDefault="001000BB">
      <w:pPr>
        <w:pStyle w:val="BodyText"/>
        <w:spacing w:line="328" w:lineRule="auto"/>
        <w:ind w:left="117" w:right="1415" w:firstLine="566"/>
        <w:jc w:val="both"/>
        <w:rPr>
          <w:lang w:val="en-GB"/>
        </w:rPr>
      </w:pPr>
      <w:r w:rsidRPr="001D2AB3">
        <w:rPr>
          <w:color w:val="231F20"/>
          <w:w w:val="105"/>
          <w:lang w:val="en-GB"/>
        </w:rPr>
        <w:t xml:space="preserve">None of these flagship initiatives In EBU (2004) as research projects currently deployed but revealed that concerns have a decade in the deployment of sign language in television. </w:t>
      </w:r>
      <w:r w:rsidRPr="001D2AB3">
        <w:rPr>
          <w:color w:val="231F20"/>
          <w:spacing w:val="-8"/>
          <w:w w:val="105"/>
          <w:lang w:val="en-GB"/>
        </w:rPr>
        <w:t>of the constitution an</w:t>
      </w:r>
      <w:r w:rsidRPr="001D2AB3">
        <w:rPr>
          <w:color w:val="231F20"/>
          <w:spacing w:val="-8"/>
          <w:w w:val="105"/>
          <w:lang w:val="en-GB"/>
        </w:rPr>
        <w:t xml:space="preserve">d the convention of the international </w:t>
      </w:r>
      <w:r w:rsidRPr="001D2AB3">
        <w:rPr>
          <w:color w:val="231F20"/>
          <w:w w:val="105"/>
          <w:lang w:val="en-GB"/>
        </w:rPr>
        <w:t>was very different from the</w:t>
      </w:r>
      <w:r w:rsidRPr="001D2AB3">
        <w:rPr>
          <w:color w:val="231F20"/>
          <w:spacing w:val="22"/>
          <w:w w:val="105"/>
          <w:lang w:val="en-GB"/>
        </w:rPr>
        <w:t xml:space="preserve"> </w:t>
      </w:r>
      <w:r w:rsidRPr="001D2AB3">
        <w:rPr>
          <w:color w:val="231F20"/>
          <w:w w:val="105"/>
          <w:lang w:val="en-GB"/>
        </w:rPr>
        <w:t>existing.</w:t>
      </w:r>
    </w:p>
    <w:p w:rsidR="00E20BA1" w:rsidRPr="001D2AB3" w:rsidRDefault="00E20BA1">
      <w:pPr>
        <w:spacing w:line="328" w:lineRule="auto"/>
        <w:jc w:val="both"/>
        <w:rPr>
          <w:lang w:val="en-GB"/>
        </w:rPr>
        <w:sectPr w:rsidR="00E20BA1" w:rsidRPr="001D2AB3">
          <w:headerReference w:type="default" r:id="rId48"/>
          <w:footerReference w:type="default" r:id="rId49"/>
          <w:pgSz w:w="11910" w:h="16840"/>
          <w:pgMar w:top="1560" w:right="0" w:bottom="840" w:left="1300" w:header="0" w:footer="650" w:gutter="0"/>
          <w:pgNumType w:start="16"/>
          <w:cols w:space="720"/>
        </w:sectPr>
      </w:pPr>
    </w:p>
    <w:p w:rsidR="00E20BA1" w:rsidRPr="001D2AB3" w:rsidRDefault="001000BB">
      <w:pPr>
        <w:pStyle w:val="Heading2"/>
        <w:numPr>
          <w:ilvl w:val="0"/>
          <w:numId w:val="14"/>
        </w:numPr>
        <w:tabs>
          <w:tab w:val="left" w:pos="684"/>
          <w:tab w:val="left" w:pos="685"/>
        </w:tabs>
        <w:rPr>
          <w:lang w:val="en-GB"/>
        </w:rPr>
      </w:pPr>
      <w:bookmarkStart w:id="11" w:name="_bookmark4"/>
      <w:bookmarkStart w:id="12" w:name="3._REVISIÓN_DE_LA_LEGISLACIÓN_DE_APLICAC"/>
      <w:bookmarkEnd w:id="11"/>
      <w:bookmarkEnd w:id="12"/>
      <w:r w:rsidRPr="001D2AB3">
        <w:rPr>
          <w:color w:val="205862"/>
          <w:w w:val="125"/>
          <w:lang w:val="en-GB"/>
        </w:rPr>
        <w:lastRenderedPageBreak/>
        <w:t>Revision of the legislation of</w:t>
      </w:r>
      <w:r w:rsidRPr="001D2AB3">
        <w:rPr>
          <w:color w:val="205862"/>
          <w:spacing w:val="-26"/>
          <w:w w:val="125"/>
          <w:lang w:val="en-GB"/>
        </w:rPr>
        <w:t xml:space="preserve"> </w:t>
      </w:r>
      <w:r w:rsidRPr="001D2AB3">
        <w:rPr>
          <w:color w:val="205862"/>
          <w:w w:val="125"/>
          <w:lang w:val="en-GB"/>
        </w:rPr>
        <w:t>application</w:t>
      </w:r>
    </w:p>
    <w:p w:rsidR="00E20BA1" w:rsidRPr="001D2AB3" w:rsidRDefault="001000BB">
      <w:pPr>
        <w:pStyle w:val="BodyText"/>
        <w:spacing w:before="204" w:line="328" w:lineRule="auto"/>
        <w:ind w:left="117" w:right="1414"/>
        <w:jc w:val="both"/>
        <w:rPr>
          <w:lang w:val="en-GB"/>
        </w:rPr>
      </w:pPr>
      <w:r w:rsidRPr="001D2AB3">
        <w:rPr>
          <w:color w:val="231F20"/>
          <w:w w:val="105"/>
          <w:lang w:val="en-GB"/>
        </w:rPr>
        <w:t xml:space="preserve">This chapter first reviews the legal basis for the provision of sign language for </w:t>
      </w:r>
      <w:r w:rsidRPr="001D2AB3">
        <w:rPr>
          <w:color w:val="231F20"/>
          <w:w w:val="105"/>
          <w:lang w:val="en-GB"/>
        </w:rPr>
        <w:t>television in Spain, together with other accessibility services</w:t>
      </w:r>
      <w:r w:rsidR="001D2AB3">
        <w:rPr>
          <w:color w:val="231F20"/>
          <w:w w:val="105"/>
          <w:lang w:val="en-GB"/>
        </w:rPr>
        <w:t xml:space="preserve">. </w:t>
      </w:r>
      <w:r w:rsidRPr="001D2AB3">
        <w:rPr>
          <w:color w:val="231F20"/>
          <w:w w:val="105"/>
          <w:lang w:val="en-GB"/>
        </w:rPr>
        <w:t>The second part of the chapter is devoted to international references. Both cases</w:t>
      </w:r>
      <w:r w:rsidRPr="001D2AB3">
        <w:rPr>
          <w:color w:val="231F20"/>
          <w:spacing w:val="17"/>
          <w:w w:val="105"/>
          <w:lang w:val="en-GB"/>
        </w:rPr>
        <w:t xml:space="preserve"> </w:t>
      </w:r>
      <w:r w:rsidRPr="001D2AB3">
        <w:rPr>
          <w:color w:val="231F20"/>
          <w:w w:val="105"/>
          <w:lang w:val="en-GB"/>
        </w:rPr>
        <w:t>is to be sought</w:t>
      </w:r>
      <w:r w:rsidRPr="001D2AB3">
        <w:rPr>
          <w:color w:val="231F20"/>
          <w:spacing w:val="17"/>
          <w:w w:val="105"/>
          <w:lang w:val="en-GB"/>
        </w:rPr>
        <w:t xml:space="preserve"> </w:t>
      </w:r>
      <w:r w:rsidRPr="001D2AB3">
        <w:rPr>
          <w:color w:val="231F20"/>
          <w:w w:val="105"/>
          <w:lang w:val="en-GB"/>
        </w:rPr>
        <w:t>has been</w:t>
      </w:r>
      <w:r w:rsidRPr="001D2AB3">
        <w:rPr>
          <w:color w:val="231F20"/>
          <w:spacing w:val="18"/>
          <w:w w:val="105"/>
          <w:lang w:val="en-GB"/>
        </w:rPr>
        <w:t xml:space="preserve"> </w:t>
      </w:r>
      <w:r w:rsidRPr="001D2AB3">
        <w:rPr>
          <w:color w:val="231F20"/>
          <w:w w:val="105"/>
          <w:lang w:val="en-GB"/>
        </w:rPr>
        <w:t>followed by</w:t>
      </w:r>
      <w:r w:rsidRPr="001D2AB3">
        <w:rPr>
          <w:color w:val="231F20"/>
          <w:spacing w:val="17"/>
          <w:w w:val="105"/>
          <w:lang w:val="en-GB"/>
        </w:rPr>
        <w:t xml:space="preserve"> </w:t>
      </w:r>
      <w:r w:rsidRPr="001D2AB3">
        <w:rPr>
          <w:color w:val="231F20"/>
          <w:w w:val="105"/>
          <w:lang w:val="en-GB"/>
        </w:rPr>
        <w:t>un</w:t>
      </w:r>
      <w:r w:rsidRPr="001D2AB3">
        <w:rPr>
          <w:color w:val="231F20"/>
          <w:spacing w:val="17"/>
          <w:w w:val="105"/>
          <w:lang w:val="en-GB"/>
        </w:rPr>
        <w:t xml:space="preserve"> </w:t>
      </w:r>
      <w:r w:rsidRPr="001D2AB3">
        <w:rPr>
          <w:color w:val="231F20"/>
          <w:w w:val="105"/>
          <w:lang w:val="en-GB"/>
        </w:rPr>
        <w:t>order</w:t>
      </w:r>
      <w:r w:rsidRPr="001D2AB3">
        <w:rPr>
          <w:color w:val="231F20"/>
          <w:spacing w:val="18"/>
          <w:w w:val="105"/>
          <w:lang w:val="en-GB"/>
        </w:rPr>
        <w:t xml:space="preserve"> </w:t>
      </w:r>
      <w:r w:rsidRPr="001D2AB3">
        <w:rPr>
          <w:color w:val="231F20"/>
          <w:w w:val="105"/>
          <w:lang w:val="en-GB"/>
        </w:rPr>
        <w:t>logging.</w:t>
      </w:r>
    </w:p>
    <w:p w:rsidR="00E20BA1" w:rsidRPr="001D2AB3" w:rsidRDefault="001000BB">
      <w:pPr>
        <w:pStyle w:val="Heading3"/>
        <w:numPr>
          <w:ilvl w:val="1"/>
          <w:numId w:val="14"/>
        </w:numPr>
        <w:tabs>
          <w:tab w:val="left" w:pos="1251"/>
          <w:tab w:val="left" w:pos="1252"/>
        </w:tabs>
        <w:spacing w:before="0" w:line="288" w:lineRule="exact"/>
        <w:rPr>
          <w:lang w:val="en-GB"/>
        </w:rPr>
      </w:pPr>
      <w:r w:rsidRPr="001D2AB3">
        <w:rPr>
          <w:color w:val="231F20"/>
          <w:w w:val="125"/>
          <w:lang w:val="en-GB"/>
        </w:rPr>
        <w:t>Legislation</w:t>
      </w:r>
      <w:r w:rsidRPr="001D2AB3">
        <w:rPr>
          <w:color w:val="231F20"/>
          <w:spacing w:val="-6"/>
          <w:w w:val="125"/>
          <w:lang w:val="en-GB"/>
        </w:rPr>
        <w:t xml:space="preserve"> </w:t>
      </w:r>
      <w:r w:rsidRPr="001D2AB3">
        <w:rPr>
          <w:color w:val="231F20"/>
          <w:w w:val="125"/>
          <w:lang w:val="en-GB"/>
        </w:rPr>
        <w:t>spanish</w:t>
      </w:r>
    </w:p>
    <w:p w:rsidR="00E20BA1" w:rsidRPr="001D2AB3" w:rsidRDefault="001000BB">
      <w:pPr>
        <w:pStyle w:val="Heading3"/>
        <w:numPr>
          <w:ilvl w:val="2"/>
          <w:numId w:val="14"/>
        </w:numPr>
        <w:tabs>
          <w:tab w:val="left" w:pos="2101"/>
          <w:tab w:val="left" w:pos="2102"/>
        </w:tabs>
        <w:spacing w:before="107"/>
        <w:ind w:hanging="850"/>
        <w:rPr>
          <w:lang w:val="en-GB"/>
        </w:rPr>
      </w:pPr>
      <w:r w:rsidRPr="001D2AB3">
        <w:rPr>
          <w:color w:val="231F20"/>
          <w:lang w:val="en-GB"/>
        </w:rPr>
        <w:t>Constitution</w:t>
      </w:r>
      <w:r w:rsidRPr="001D2AB3">
        <w:rPr>
          <w:color w:val="231F20"/>
          <w:spacing w:val="15"/>
          <w:lang w:val="en-GB"/>
        </w:rPr>
        <w:t xml:space="preserve"> </w:t>
      </w:r>
      <w:r w:rsidRPr="001D2AB3">
        <w:rPr>
          <w:color w:val="231F20"/>
          <w:lang w:val="en-GB"/>
        </w:rPr>
        <w:t>Spanish</w:t>
      </w:r>
    </w:p>
    <w:p w:rsidR="00E20BA1" w:rsidRPr="001D2AB3" w:rsidRDefault="001000BB">
      <w:pPr>
        <w:pStyle w:val="BodyText"/>
        <w:spacing w:before="107" w:line="328" w:lineRule="auto"/>
        <w:ind w:left="2101" w:right="1414"/>
        <w:jc w:val="both"/>
        <w:rPr>
          <w:lang w:val="en-GB"/>
        </w:rPr>
      </w:pPr>
      <w:r w:rsidRPr="001D2AB3">
        <w:rPr>
          <w:color w:val="231F20"/>
          <w:w w:val="110"/>
          <w:lang w:val="en-GB"/>
        </w:rPr>
        <w:t>Of the</w:t>
      </w:r>
      <w:r w:rsidRPr="001D2AB3">
        <w:rPr>
          <w:color w:val="231F20"/>
          <w:spacing w:val="-8"/>
          <w:w w:val="110"/>
          <w:lang w:val="en-GB"/>
        </w:rPr>
        <w:t xml:space="preserve"> </w:t>
      </w:r>
      <w:r w:rsidRPr="001D2AB3">
        <w:rPr>
          <w:color w:val="231F20"/>
          <w:w w:val="110"/>
          <w:lang w:val="en-GB"/>
        </w:rPr>
        <w:t>inclusiveness</w:t>
      </w:r>
      <w:r w:rsidRPr="001D2AB3">
        <w:rPr>
          <w:color w:val="231F20"/>
          <w:spacing w:val="-7"/>
          <w:w w:val="110"/>
          <w:lang w:val="en-GB"/>
        </w:rPr>
        <w:t xml:space="preserve"> </w:t>
      </w:r>
      <w:r w:rsidRPr="001D2AB3">
        <w:rPr>
          <w:color w:val="231F20"/>
          <w:w w:val="110"/>
          <w:lang w:val="en-GB"/>
        </w:rPr>
        <w:t>of the</w:t>
      </w:r>
      <w:r w:rsidRPr="001D2AB3">
        <w:rPr>
          <w:color w:val="231F20"/>
          <w:spacing w:val="-8"/>
          <w:w w:val="110"/>
          <w:lang w:val="en-GB"/>
        </w:rPr>
        <w:t xml:space="preserve"> </w:t>
      </w:r>
      <w:r w:rsidRPr="001D2AB3">
        <w:rPr>
          <w:color w:val="231F20"/>
          <w:w w:val="110"/>
          <w:lang w:val="en-GB"/>
        </w:rPr>
        <w:t>of the</w:t>
      </w:r>
      <w:r w:rsidRPr="001D2AB3">
        <w:rPr>
          <w:color w:val="231F20"/>
          <w:spacing w:val="-7"/>
          <w:w w:val="110"/>
          <w:lang w:val="en-GB"/>
        </w:rPr>
        <w:t xml:space="preserve"> </w:t>
      </w:r>
      <w:r w:rsidRPr="001D2AB3">
        <w:rPr>
          <w:color w:val="231F20"/>
          <w:w w:val="110"/>
          <w:lang w:val="en-GB"/>
        </w:rPr>
        <w:t>people</w:t>
      </w:r>
      <w:r w:rsidRPr="001D2AB3">
        <w:rPr>
          <w:color w:val="231F20"/>
          <w:spacing w:val="-7"/>
          <w:w w:val="110"/>
          <w:lang w:val="en-GB"/>
        </w:rPr>
        <w:t xml:space="preserve"> </w:t>
      </w:r>
      <w:r w:rsidRPr="001D2AB3">
        <w:rPr>
          <w:color w:val="231F20"/>
          <w:w w:val="110"/>
          <w:lang w:val="en-GB"/>
        </w:rPr>
        <w:t>with</w:t>
      </w:r>
      <w:r w:rsidRPr="001D2AB3">
        <w:rPr>
          <w:color w:val="231F20"/>
          <w:spacing w:val="-8"/>
          <w:w w:val="110"/>
          <w:lang w:val="en-GB"/>
        </w:rPr>
        <w:t xml:space="preserve"> </w:t>
      </w:r>
      <w:r w:rsidRPr="001D2AB3">
        <w:rPr>
          <w:color w:val="231F20"/>
          <w:w w:val="110"/>
          <w:lang w:val="en-GB"/>
        </w:rPr>
        <w:t>disabilities</w:t>
      </w:r>
      <w:r w:rsidRPr="001D2AB3">
        <w:rPr>
          <w:color w:val="231F20"/>
          <w:spacing w:val="-7"/>
          <w:w w:val="110"/>
          <w:lang w:val="en-GB"/>
        </w:rPr>
        <w:t xml:space="preserve"> </w:t>
      </w:r>
      <w:r w:rsidRPr="001D2AB3">
        <w:rPr>
          <w:color w:val="231F20"/>
          <w:w w:val="110"/>
          <w:lang w:val="en-GB"/>
        </w:rPr>
        <w:t>and</w:t>
      </w:r>
      <w:r w:rsidRPr="001D2AB3">
        <w:rPr>
          <w:color w:val="231F20"/>
          <w:spacing w:val="-8"/>
          <w:w w:val="110"/>
          <w:lang w:val="en-GB"/>
        </w:rPr>
        <w:t xml:space="preserve"> </w:t>
      </w:r>
      <w:r w:rsidRPr="001D2AB3">
        <w:rPr>
          <w:color w:val="231F20"/>
          <w:w w:val="110"/>
          <w:lang w:val="en-GB"/>
        </w:rPr>
        <w:t>Of the</w:t>
      </w:r>
      <w:r w:rsidRPr="001D2AB3">
        <w:rPr>
          <w:color w:val="231F20"/>
          <w:spacing w:val="-7"/>
          <w:w w:val="110"/>
          <w:lang w:val="en-GB"/>
        </w:rPr>
        <w:t xml:space="preserve"> </w:t>
      </w:r>
      <w:r w:rsidRPr="001D2AB3">
        <w:rPr>
          <w:color w:val="231F20"/>
          <w:w w:val="110"/>
          <w:lang w:val="en-GB"/>
        </w:rPr>
        <w:t>recognition</w:t>
      </w:r>
      <w:r w:rsidRPr="001D2AB3">
        <w:rPr>
          <w:color w:val="231F20"/>
          <w:spacing w:val="-11"/>
          <w:w w:val="110"/>
          <w:lang w:val="en-GB"/>
        </w:rPr>
        <w:t xml:space="preserve"> </w:t>
      </w:r>
      <w:r w:rsidRPr="001D2AB3">
        <w:rPr>
          <w:color w:val="231F20"/>
          <w:w w:val="110"/>
          <w:lang w:val="en-GB"/>
        </w:rPr>
        <w:t>of the</w:t>
      </w:r>
      <w:r w:rsidRPr="001D2AB3">
        <w:rPr>
          <w:color w:val="231F20"/>
          <w:spacing w:val="-11"/>
          <w:w w:val="110"/>
          <w:lang w:val="en-GB"/>
        </w:rPr>
        <w:t xml:space="preserve"> </w:t>
      </w:r>
      <w:r w:rsidRPr="001D2AB3">
        <w:rPr>
          <w:color w:val="231F20"/>
          <w:w w:val="110"/>
          <w:lang w:val="en-GB"/>
        </w:rPr>
        <w:t>of the</w:t>
      </w:r>
      <w:r w:rsidRPr="001D2AB3">
        <w:rPr>
          <w:color w:val="231F20"/>
          <w:spacing w:val="-11"/>
          <w:w w:val="110"/>
          <w:lang w:val="en-GB"/>
        </w:rPr>
        <w:t xml:space="preserve"> </w:t>
      </w:r>
      <w:r w:rsidRPr="001D2AB3">
        <w:rPr>
          <w:color w:val="231F20"/>
          <w:w w:val="110"/>
          <w:lang w:val="en-GB"/>
        </w:rPr>
        <w:t>rights</w:t>
      </w:r>
      <w:r w:rsidRPr="001D2AB3">
        <w:rPr>
          <w:color w:val="231F20"/>
          <w:spacing w:val="-10"/>
          <w:w w:val="110"/>
          <w:lang w:val="en-GB"/>
        </w:rPr>
        <w:t xml:space="preserve"> </w:t>
      </w:r>
      <w:r w:rsidRPr="001D2AB3">
        <w:rPr>
          <w:color w:val="231F20"/>
          <w:w w:val="110"/>
          <w:lang w:val="en-GB"/>
        </w:rPr>
        <w:t>ya</w:t>
      </w:r>
      <w:r w:rsidRPr="001D2AB3">
        <w:rPr>
          <w:color w:val="231F20"/>
          <w:spacing w:val="-11"/>
          <w:w w:val="110"/>
          <w:lang w:val="en-GB"/>
        </w:rPr>
        <w:t xml:space="preserve"> </w:t>
      </w:r>
      <w:r w:rsidRPr="001D2AB3">
        <w:rPr>
          <w:color w:val="231F20"/>
          <w:w w:val="110"/>
          <w:lang w:val="en-GB"/>
        </w:rPr>
        <w:t>is to be sought</w:t>
      </w:r>
      <w:r w:rsidRPr="001D2AB3">
        <w:rPr>
          <w:color w:val="231F20"/>
          <w:spacing w:val="-11"/>
          <w:w w:val="110"/>
          <w:lang w:val="en-GB"/>
        </w:rPr>
        <w:t xml:space="preserve"> </w:t>
      </w:r>
      <w:r w:rsidRPr="001D2AB3">
        <w:rPr>
          <w:color w:val="231F20"/>
          <w:w w:val="110"/>
          <w:lang w:val="en-GB"/>
        </w:rPr>
        <w:t>mention</w:t>
      </w:r>
      <w:r w:rsidRPr="001D2AB3">
        <w:rPr>
          <w:color w:val="231F20"/>
          <w:spacing w:val="-10"/>
          <w:w w:val="110"/>
          <w:lang w:val="en-GB"/>
        </w:rPr>
        <w:t xml:space="preserve"> </w:t>
      </w:r>
      <w:r w:rsidRPr="001D2AB3">
        <w:rPr>
          <w:color w:val="231F20"/>
          <w:w w:val="110"/>
          <w:lang w:val="en-GB"/>
        </w:rPr>
        <w:t>in the</w:t>
      </w:r>
      <w:r w:rsidRPr="001D2AB3">
        <w:rPr>
          <w:color w:val="231F20"/>
          <w:spacing w:val="-11"/>
          <w:w w:val="110"/>
          <w:lang w:val="en-GB"/>
        </w:rPr>
        <w:t xml:space="preserve"> </w:t>
      </w:r>
      <w:r w:rsidRPr="001D2AB3">
        <w:rPr>
          <w:color w:val="231F20"/>
          <w:w w:val="110"/>
          <w:lang w:val="en-GB"/>
        </w:rPr>
        <w:t>of the</w:t>
      </w:r>
      <w:r w:rsidRPr="001D2AB3">
        <w:rPr>
          <w:color w:val="231F20"/>
          <w:spacing w:val="-11"/>
          <w:w w:val="110"/>
          <w:lang w:val="en-GB"/>
        </w:rPr>
        <w:t xml:space="preserve"> </w:t>
      </w:r>
      <w:r w:rsidRPr="001D2AB3">
        <w:rPr>
          <w:color w:val="231F20"/>
          <w:w w:val="110"/>
          <w:lang w:val="en-GB"/>
        </w:rPr>
        <w:t>Constitution</w:t>
      </w:r>
      <w:r w:rsidRPr="001D2AB3">
        <w:rPr>
          <w:color w:val="231F20"/>
          <w:spacing w:val="-10"/>
          <w:w w:val="110"/>
          <w:lang w:val="en-GB"/>
        </w:rPr>
        <w:t xml:space="preserve"> </w:t>
      </w:r>
      <w:r w:rsidRPr="001D2AB3">
        <w:rPr>
          <w:color w:val="231F20"/>
          <w:w w:val="110"/>
          <w:lang w:val="en-GB"/>
        </w:rPr>
        <w:t>Spanish</w:t>
      </w:r>
      <w:r w:rsidRPr="001D2AB3">
        <w:rPr>
          <w:color w:val="231F20"/>
          <w:spacing w:val="-11"/>
          <w:w w:val="110"/>
          <w:lang w:val="en-GB"/>
        </w:rPr>
        <w:t xml:space="preserve"> </w:t>
      </w:r>
      <w:r w:rsidRPr="001D2AB3">
        <w:rPr>
          <w:color w:val="231F20"/>
          <w:w w:val="110"/>
          <w:lang w:val="en-GB"/>
        </w:rPr>
        <w:t>1978</w:t>
      </w:r>
      <w:r w:rsidRPr="001D2AB3">
        <w:rPr>
          <w:color w:val="231F20"/>
          <w:w w:val="110"/>
          <w:position w:val="8"/>
          <w:sz w:val="14"/>
          <w:lang w:val="en-GB"/>
        </w:rPr>
        <w:t>13</w:t>
      </w:r>
      <w:r w:rsidRPr="001D2AB3">
        <w:rPr>
          <w:color w:val="231F20"/>
          <w:w w:val="110"/>
          <w:lang w:val="en-GB"/>
        </w:rPr>
        <w:t>, while using completely super-overlapped " terms ". That is, it is reproduced below in art</w:t>
      </w:r>
      <w:r w:rsidRPr="001D2AB3">
        <w:rPr>
          <w:color w:val="231F20"/>
          <w:w w:val="110"/>
          <w:lang w:val="en-GB"/>
        </w:rPr>
        <w:t xml:space="preserve">icle 49 of the constitution. </w:t>
      </w:r>
      <w:r w:rsidRPr="001D2AB3">
        <w:rPr>
          <w:color w:val="231F20"/>
          <w:spacing w:val="-8"/>
          <w:w w:val="110"/>
          <w:lang w:val="en-GB"/>
        </w:rPr>
        <w:t xml:space="preserve">of the </w:t>
      </w:r>
      <w:r w:rsidRPr="001D2AB3">
        <w:rPr>
          <w:color w:val="231F20"/>
          <w:w w:val="110"/>
          <w:lang w:val="en-GB"/>
        </w:rPr>
        <w:t>Letter</w:t>
      </w:r>
      <w:r w:rsidRPr="001D2AB3">
        <w:rPr>
          <w:color w:val="231F20"/>
          <w:spacing w:val="14"/>
          <w:w w:val="110"/>
          <w:lang w:val="en-GB"/>
        </w:rPr>
        <w:t xml:space="preserve"> </w:t>
      </w:r>
      <w:r w:rsidRPr="001D2AB3">
        <w:rPr>
          <w:color w:val="231F20"/>
          <w:w w:val="110"/>
          <w:lang w:val="en-GB"/>
        </w:rPr>
        <w:t>Magna:</w:t>
      </w:r>
    </w:p>
    <w:p w:rsidR="00E20BA1" w:rsidRPr="001D2AB3" w:rsidRDefault="001000BB">
      <w:pPr>
        <w:spacing w:before="69" w:line="357" w:lineRule="auto"/>
        <w:ind w:left="2385" w:right="2265"/>
        <w:jc w:val="both"/>
        <w:rPr>
          <w:i/>
          <w:lang w:val="en-GB"/>
        </w:rPr>
      </w:pPr>
      <w:r w:rsidRPr="001D2AB3">
        <w:rPr>
          <w:i/>
          <w:color w:val="231F20"/>
          <w:w w:val="105"/>
          <w:lang w:val="en-GB"/>
        </w:rPr>
        <w:t>Public authorities shall perform a policy of forecasting, processing, rehabilitation and integration of the physical, sensory and pwhom are taken into account, who will pay particular attention to and shall</w:t>
      </w:r>
      <w:r w:rsidRPr="001D2AB3">
        <w:rPr>
          <w:i/>
          <w:color w:val="231F20"/>
          <w:w w:val="105"/>
          <w:lang w:val="en-GB"/>
        </w:rPr>
        <w:t xml:space="preserve"> pay particular attention to the enjoyment of the rights accorded by This title to all citizens.</w:t>
      </w:r>
    </w:p>
    <w:p w:rsidR="00E20BA1" w:rsidRPr="001D2AB3" w:rsidRDefault="001000BB">
      <w:pPr>
        <w:pStyle w:val="Heading3"/>
        <w:numPr>
          <w:ilvl w:val="2"/>
          <w:numId w:val="14"/>
        </w:numPr>
        <w:tabs>
          <w:tab w:val="left" w:pos="2101"/>
          <w:tab w:val="left" w:pos="2102"/>
        </w:tabs>
        <w:spacing w:before="37" w:line="328" w:lineRule="auto"/>
        <w:ind w:right="1414" w:hanging="850"/>
        <w:rPr>
          <w:lang w:val="en-GB"/>
        </w:rPr>
      </w:pPr>
      <w:r w:rsidRPr="001D2AB3">
        <w:rPr>
          <w:color w:val="231F20"/>
          <w:lang w:val="en-GB"/>
        </w:rPr>
        <w:t xml:space="preserve">Royal Decree approving the national technical Plan of </w:t>
      </w:r>
      <w:r w:rsidRPr="001D2AB3">
        <w:rPr>
          <w:color w:val="231F20"/>
          <w:spacing w:val="-8"/>
          <w:lang w:val="en-GB"/>
        </w:rPr>
        <w:t xml:space="preserve">of the </w:t>
      </w:r>
      <w:r w:rsidRPr="001D2AB3">
        <w:rPr>
          <w:color w:val="231F20"/>
          <w:lang w:val="en-GB"/>
        </w:rPr>
        <w:t>digital terrestrial television</w:t>
      </w:r>
      <w:r w:rsidRPr="001D2AB3">
        <w:rPr>
          <w:color w:val="231F20"/>
          <w:spacing w:val="47"/>
          <w:lang w:val="en-GB"/>
        </w:rPr>
        <w:t xml:space="preserve"> </w:t>
      </w:r>
      <w:r w:rsidRPr="001D2AB3">
        <w:rPr>
          <w:color w:val="231F20"/>
          <w:lang w:val="en-GB"/>
        </w:rPr>
        <w:t>(2005)</w:t>
      </w:r>
    </w:p>
    <w:p w:rsidR="00E20BA1" w:rsidRPr="001D2AB3" w:rsidRDefault="001000BB">
      <w:pPr>
        <w:pStyle w:val="BodyText"/>
        <w:spacing w:line="328" w:lineRule="auto"/>
        <w:ind w:left="2101" w:right="1414"/>
        <w:jc w:val="both"/>
        <w:rPr>
          <w:lang w:val="en-GB"/>
        </w:rPr>
      </w:pPr>
      <w:r w:rsidRPr="001D2AB3">
        <w:rPr>
          <w:color w:val="231F20"/>
          <w:w w:val="105"/>
          <w:lang w:val="en-GB"/>
        </w:rPr>
        <w:t>Although the case of sign language is not contemplated, it i</w:t>
      </w:r>
      <w:r w:rsidRPr="001D2AB3">
        <w:rPr>
          <w:color w:val="231F20"/>
          <w:w w:val="105"/>
          <w:lang w:val="en-GB"/>
        </w:rPr>
        <w:t>s interesting to see how the Sign language is related to television.</w:t>
      </w:r>
      <w:r w:rsidRPr="001D2AB3">
        <w:rPr>
          <w:color w:val="231F20"/>
          <w:spacing w:val="56"/>
          <w:w w:val="105"/>
          <w:lang w:val="en-GB"/>
        </w:rPr>
        <w:t xml:space="preserve"> </w:t>
      </w:r>
      <w:r w:rsidRPr="001D2AB3">
        <w:rPr>
          <w:color w:val="231F20"/>
          <w:w w:val="105"/>
          <w:lang w:val="en-GB"/>
        </w:rPr>
        <w:t>944/2005, 29 July, at which the national technical Plan for digital terrestrial television is approved.</w:t>
      </w:r>
      <w:r w:rsidRPr="001D2AB3">
        <w:rPr>
          <w:color w:val="231F20"/>
          <w:w w:val="105"/>
          <w:position w:val="8"/>
          <w:sz w:val="14"/>
          <w:lang w:val="en-GB"/>
        </w:rPr>
        <w:t>14</w:t>
      </w:r>
      <w:r w:rsidRPr="001D2AB3">
        <w:rPr>
          <w:color w:val="231F20"/>
          <w:w w:val="105"/>
          <w:lang w:val="en-GB"/>
        </w:rPr>
        <w:t xml:space="preserve">said that licensees of television emissions they wished to choose </w:t>
      </w:r>
      <w:r w:rsidRPr="001D2AB3">
        <w:rPr>
          <w:color w:val="231F20"/>
          <w:spacing w:val="-15"/>
          <w:w w:val="105"/>
          <w:lang w:val="en-GB"/>
        </w:rPr>
        <w:t xml:space="preserve">a </w:t>
      </w:r>
      <w:r w:rsidRPr="001D2AB3">
        <w:rPr>
          <w:color w:val="231F20"/>
          <w:w w:val="105"/>
          <w:lang w:val="en-GB"/>
        </w:rPr>
        <w:t>additional channels should commit to providing certain</w:t>
      </w:r>
      <w:r w:rsidR="001D2AB3">
        <w:rPr>
          <w:color w:val="231F20"/>
          <w:w w:val="105"/>
          <w:lang w:val="en-GB"/>
        </w:rPr>
        <w:t xml:space="preserve"> </w:t>
      </w:r>
      <w:r w:rsidRPr="001D2AB3">
        <w:rPr>
          <w:color w:val="231F20"/>
          <w:w w:val="105"/>
          <w:lang w:val="en-GB"/>
        </w:rPr>
        <w:t xml:space="preserve">accessibility (transient). This </w:t>
      </w:r>
      <w:r w:rsidRPr="001D2AB3">
        <w:rPr>
          <w:color w:val="231F20"/>
          <w:spacing w:val="-4"/>
          <w:w w:val="105"/>
          <w:lang w:val="en-GB"/>
        </w:rPr>
        <w:t xml:space="preserve">Actual </w:t>
      </w:r>
      <w:r w:rsidRPr="001D2AB3">
        <w:rPr>
          <w:color w:val="231F20"/>
          <w:w w:val="105"/>
          <w:lang w:val="en-GB"/>
        </w:rPr>
        <w:t xml:space="preserve">and marking a more comprehensive package of measures </w:t>
      </w:r>
      <w:r w:rsidRPr="001D2AB3">
        <w:rPr>
          <w:color w:val="231F20"/>
          <w:spacing w:val="-3"/>
          <w:w w:val="105"/>
          <w:lang w:val="en-GB"/>
        </w:rPr>
        <w:t>accountability</w:t>
      </w:r>
      <w:r w:rsidR="001D2AB3">
        <w:rPr>
          <w:color w:val="231F20"/>
          <w:spacing w:val="-3"/>
          <w:w w:val="105"/>
          <w:lang w:val="en-GB"/>
        </w:rPr>
        <w:t xml:space="preserve"> </w:t>
      </w:r>
      <w:r w:rsidRPr="001D2AB3">
        <w:rPr>
          <w:color w:val="231F20"/>
          <w:w w:val="105"/>
          <w:lang w:val="en-GB"/>
        </w:rPr>
        <w:t>so for the deployment of d</w:t>
      </w:r>
      <w:r w:rsidRPr="001D2AB3">
        <w:rPr>
          <w:color w:val="231F20"/>
          <w:w w:val="105"/>
          <w:lang w:val="en-GB"/>
        </w:rPr>
        <w:t>igital TV in Spain.</w:t>
      </w:r>
    </w:p>
    <w:p w:rsidR="00E20BA1" w:rsidRPr="001D2AB3" w:rsidRDefault="001000BB">
      <w:pPr>
        <w:pStyle w:val="BodyText"/>
        <w:spacing w:line="328" w:lineRule="auto"/>
        <w:ind w:left="2101" w:right="1414"/>
        <w:jc w:val="both"/>
        <w:rPr>
          <w:lang w:val="en-GB"/>
        </w:rPr>
      </w:pPr>
      <w:r w:rsidRPr="001D2AB3">
        <w:rPr>
          <w:lang w:val="en-GB"/>
        </w:rPr>
        <w:pict>
          <v:line id="_x0000_s1106" style="position:absolute;left:0;text-align:left;z-index:-251610112;mso-wrap-distance-left:0;mso-wrap-distance-right:0;mso-position-horizontal-relative:page" from="70.85pt,62.9pt" to="127.55pt,62.9pt" strokecolor="#231f20" strokeweight="1pt">
            <w10:wrap type="topAndBottom" anchorx="page"/>
          </v:line>
        </w:pict>
      </w:r>
      <w:r w:rsidRPr="001D2AB3">
        <w:rPr>
          <w:color w:val="231F20"/>
          <w:w w:val="105"/>
          <w:lang w:val="en-GB"/>
        </w:rPr>
        <w:t xml:space="preserve">This royal decree is abrogated at this time and has been abrogated. </w:t>
      </w:r>
      <w:r w:rsidRPr="001D2AB3">
        <w:rPr>
          <w:color w:val="231F20"/>
          <w:spacing w:val="-3"/>
          <w:w w:val="105"/>
          <w:lang w:val="en-GB"/>
        </w:rPr>
        <w:t xml:space="preserve">has been </w:t>
      </w:r>
      <w:r w:rsidRPr="001D2AB3">
        <w:rPr>
          <w:color w:val="231F20"/>
          <w:w w:val="105"/>
          <w:lang w:val="en-GB"/>
        </w:rPr>
        <w:t>superseded by Royal Decree 805/2014 of 19 September by the</w:t>
      </w:r>
      <w:r w:rsidRPr="001D2AB3">
        <w:rPr>
          <w:color w:val="231F20"/>
          <w:spacing w:val="41"/>
          <w:w w:val="105"/>
          <w:lang w:val="en-GB"/>
        </w:rPr>
        <w:t xml:space="preserve"> </w:t>
      </w:r>
      <w:r w:rsidRPr="001D2AB3">
        <w:rPr>
          <w:color w:val="231F20"/>
          <w:w w:val="105"/>
          <w:lang w:val="en-GB"/>
        </w:rPr>
        <w:t>which</w:t>
      </w:r>
      <w:r w:rsidRPr="001D2AB3">
        <w:rPr>
          <w:color w:val="231F20"/>
          <w:spacing w:val="41"/>
          <w:w w:val="105"/>
          <w:lang w:val="en-GB"/>
        </w:rPr>
        <w:t xml:space="preserve"> </w:t>
      </w:r>
      <w:r w:rsidRPr="001D2AB3">
        <w:rPr>
          <w:color w:val="231F20"/>
          <w:w w:val="105"/>
          <w:lang w:val="en-GB"/>
        </w:rPr>
        <w:t>is to be sought</w:t>
      </w:r>
      <w:r w:rsidRPr="001D2AB3">
        <w:rPr>
          <w:color w:val="231F20"/>
          <w:spacing w:val="42"/>
          <w:w w:val="105"/>
          <w:lang w:val="en-GB"/>
        </w:rPr>
        <w:t xml:space="preserve"> </w:t>
      </w:r>
      <w:r w:rsidRPr="001D2AB3">
        <w:rPr>
          <w:color w:val="231F20"/>
          <w:w w:val="105"/>
          <w:lang w:val="en-GB"/>
        </w:rPr>
        <w:t>approves</w:t>
      </w:r>
      <w:r w:rsidRPr="001D2AB3">
        <w:rPr>
          <w:color w:val="231F20"/>
          <w:spacing w:val="41"/>
          <w:w w:val="105"/>
          <w:lang w:val="en-GB"/>
        </w:rPr>
        <w:t xml:space="preserve"> </w:t>
      </w:r>
      <w:r w:rsidRPr="001D2AB3">
        <w:rPr>
          <w:color w:val="231F20"/>
          <w:w w:val="105"/>
          <w:lang w:val="en-GB"/>
        </w:rPr>
        <w:t>Of the</w:t>
      </w:r>
      <w:r w:rsidRPr="001D2AB3">
        <w:rPr>
          <w:color w:val="231F20"/>
          <w:spacing w:val="42"/>
          <w:w w:val="105"/>
          <w:lang w:val="en-GB"/>
        </w:rPr>
        <w:t xml:space="preserve"> </w:t>
      </w:r>
      <w:r w:rsidRPr="001D2AB3">
        <w:rPr>
          <w:color w:val="231F20"/>
          <w:w w:val="105"/>
          <w:lang w:val="en-GB"/>
        </w:rPr>
        <w:t>Plan</w:t>
      </w:r>
      <w:r w:rsidRPr="001D2AB3">
        <w:rPr>
          <w:color w:val="231F20"/>
          <w:spacing w:val="41"/>
          <w:w w:val="105"/>
          <w:lang w:val="en-GB"/>
        </w:rPr>
        <w:t xml:space="preserve"> </w:t>
      </w:r>
      <w:r w:rsidRPr="001D2AB3">
        <w:rPr>
          <w:color w:val="231F20"/>
          <w:spacing w:val="-4"/>
          <w:w w:val="105"/>
          <w:lang w:val="en-GB"/>
        </w:rPr>
        <w:t>Technical</w:t>
      </w:r>
      <w:r w:rsidRPr="001D2AB3">
        <w:rPr>
          <w:color w:val="231F20"/>
          <w:spacing w:val="42"/>
          <w:w w:val="105"/>
          <w:lang w:val="en-GB"/>
        </w:rPr>
        <w:t xml:space="preserve"> </w:t>
      </w:r>
      <w:r w:rsidRPr="001D2AB3">
        <w:rPr>
          <w:color w:val="231F20"/>
          <w:w w:val="105"/>
          <w:lang w:val="en-GB"/>
        </w:rPr>
        <w:t>National</w:t>
      </w:r>
      <w:r w:rsidRPr="001D2AB3">
        <w:rPr>
          <w:color w:val="231F20"/>
          <w:spacing w:val="41"/>
          <w:w w:val="105"/>
          <w:lang w:val="en-GB"/>
        </w:rPr>
        <w:t xml:space="preserve"> </w:t>
      </w:r>
      <w:r w:rsidRPr="001D2AB3">
        <w:rPr>
          <w:color w:val="231F20"/>
          <w:w w:val="105"/>
          <w:lang w:val="en-GB"/>
        </w:rPr>
        <w:t>of the</w:t>
      </w:r>
      <w:r w:rsidRPr="001D2AB3">
        <w:rPr>
          <w:color w:val="231F20"/>
          <w:spacing w:val="42"/>
          <w:w w:val="105"/>
          <w:lang w:val="en-GB"/>
        </w:rPr>
        <w:t xml:space="preserve"> </w:t>
      </w:r>
      <w:r w:rsidRPr="001D2AB3">
        <w:rPr>
          <w:color w:val="231F20"/>
          <w:w w:val="105"/>
          <w:lang w:val="en-GB"/>
        </w:rPr>
        <w:t>of the</w:t>
      </w:r>
      <w:r w:rsidRPr="001D2AB3">
        <w:rPr>
          <w:color w:val="231F20"/>
          <w:spacing w:val="41"/>
          <w:w w:val="105"/>
          <w:lang w:val="en-GB"/>
        </w:rPr>
        <w:t xml:space="preserve"> </w:t>
      </w:r>
      <w:r w:rsidRPr="001D2AB3">
        <w:rPr>
          <w:color w:val="231F20"/>
          <w:spacing w:val="-3"/>
          <w:w w:val="105"/>
          <w:lang w:val="en-GB"/>
        </w:rPr>
        <w:t>Television</w:t>
      </w:r>
      <w:r w:rsidRPr="001D2AB3">
        <w:rPr>
          <w:color w:val="231F20"/>
          <w:spacing w:val="42"/>
          <w:w w:val="105"/>
          <w:lang w:val="en-GB"/>
        </w:rPr>
        <w:t xml:space="preserve"> </w:t>
      </w:r>
      <w:r w:rsidRPr="001D2AB3">
        <w:rPr>
          <w:color w:val="231F20"/>
          <w:spacing w:val="-3"/>
          <w:w w:val="105"/>
          <w:lang w:val="en-GB"/>
        </w:rPr>
        <w:t>Digital</w:t>
      </w:r>
    </w:p>
    <w:p w:rsidR="00E20BA1" w:rsidRPr="001D2AB3" w:rsidRDefault="001000BB">
      <w:pPr>
        <w:pStyle w:val="ListParagraph"/>
        <w:numPr>
          <w:ilvl w:val="0"/>
          <w:numId w:val="15"/>
        </w:numPr>
        <w:tabs>
          <w:tab w:val="left" w:pos="515"/>
        </w:tabs>
        <w:spacing w:before="50"/>
        <w:jc w:val="both"/>
        <w:rPr>
          <w:sz w:val="20"/>
          <w:lang w:val="en-GB"/>
        </w:rPr>
      </w:pPr>
      <w:r w:rsidRPr="001D2AB3">
        <w:rPr>
          <w:color w:val="231F20"/>
          <w:w w:val="110"/>
          <w:sz w:val="20"/>
          <w:lang w:val="en-GB"/>
        </w:rPr>
        <w:t>Avai</w:t>
      </w:r>
      <w:r w:rsidRPr="001D2AB3">
        <w:rPr>
          <w:color w:val="231F20"/>
          <w:w w:val="110"/>
          <w:sz w:val="20"/>
          <w:lang w:val="en-GB"/>
        </w:rPr>
        <w:t>lable at</w:t>
      </w:r>
      <w:r w:rsidRPr="001D2AB3">
        <w:rPr>
          <w:color w:val="231F20"/>
          <w:spacing w:val="28"/>
          <w:w w:val="110"/>
          <w:sz w:val="20"/>
          <w:lang w:val="en-GB"/>
        </w:rPr>
        <w:t xml:space="preserve"> </w:t>
      </w:r>
      <w:r w:rsidRPr="001D2AB3">
        <w:rPr>
          <w:color w:val="231F20"/>
          <w:w w:val="110"/>
          <w:sz w:val="20"/>
          <w:lang w:val="en-GB"/>
        </w:rPr>
        <w:t>&lt;</w:t>
      </w:r>
      <w:hyperlink r:id="rId50">
        <w:r w:rsidRPr="001D2AB3">
          <w:rPr>
            <w:color w:val="231F20"/>
            <w:w w:val="110"/>
            <w:sz w:val="20"/>
            <w:lang w:val="en-GB"/>
          </w:rPr>
          <w:t>https://www.boe.es/buscar/pdf/1978/BOE-A-1978-31229-consolidation)</w:t>
        </w:r>
      </w:hyperlink>
      <w:r w:rsidRPr="001D2AB3">
        <w:rPr>
          <w:color w:val="231F20"/>
          <w:w w:val="110"/>
          <w:sz w:val="20"/>
          <w:lang w:val="en-GB"/>
        </w:rPr>
        <w:t>the latter is gt&amp;amp.</w:t>
      </w:r>
    </w:p>
    <w:p w:rsidR="00E20BA1" w:rsidRPr="001D2AB3" w:rsidRDefault="001000BB">
      <w:pPr>
        <w:pStyle w:val="ListParagraph"/>
        <w:numPr>
          <w:ilvl w:val="0"/>
          <w:numId w:val="15"/>
        </w:numPr>
        <w:tabs>
          <w:tab w:val="left" w:pos="515"/>
        </w:tabs>
        <w:spacing w:before="121"/>
        <w:jc w:val="both"/>
        <w:rPr>
          <w:sz w:val="20"/>
          <w:lang w:val="en-GB"/>
        </w:rPr>
      </w:pPr>
      <w:r w:rsidRPr="001D2AB3">
        <w:rPr>
          <w:color w:val="231F20"/>
          <w:w w:val="115"/>
          <w:sz w:val="20"/>
          <w:lang w:val="en-GB"/>
        </w:rPr>
        <w:t>Available at</w:t>
      </w:r>
      <w:r w:rsidRPr="001D2AB3">
        <w:rPr>
          <w:color w:val="231F20"/>
          <w:spacing w:val="17"/>
          <w:w w:val="115"/>
          <w:sz w:val="20"/>
          <w:lang w:val="en-GB"/>
        </w:rPr>
        <w:t xml:space="preserve"> </w:t>
      </w:r>
      <w:r w:rsidRPr="001D2AB3">
        <w:rPr>
          <w:color w:val="231F20"/>
          <w:w w:val="115"/>
          <w:sz w:val="20"/>
          <w:lang w:val="en-GB"/>
        </w:rPr>
        <w:t>&lt;</w:t>
      </w:r>
      <w:hyperlink r:id="rId51">
        <w:r w:rsidRPr="001D2AB3">
          <w:rPr>
            <w:color w:val="231F20"/>
            <w:w w:val="115"/>
            <w:sz w:val="20"/>
            <w:lang w:val="en-GB"/>
          </w:rPr>
          <w:t>https://www.boe.es/boe/dias/2005/07/30/pdfs/A27006-27014.pdf</w:t>
        </w:r>
      </w:hyperlink>
      <w:r w:rsidRPr="001D2AB3">
        <w:rPr>
          <w:color w:val="231F20"/>
          <w:w w:val="115"/>
          <w:sz w:val="20"/>
          <w:lang w:val="en-GB"/>
        </w:rPr>
        <w:t>the latter is gt&amp;amp.</w:t>
      </w:r>
    </w:p>
    <w:p w:rsidR="00E20BA1" w:rsidRPr="001D2AB3" w:rsidRDefault="00E20BA1">
      <w:pPr>
        <w:jc w:val="both"/>
        <w:rPr>
          <w:sz w:val="20"/>
          <w:lang w:val="en-GB"/>
        </w:rPr>
        <w:sectPr w:rsidR="00E20BA1" w:rsidRPr="001D2AB3">
          <w:headerReference w:type="default" r:id="rId52"/>
          <w:footerReference w:type="default" r:id="rId53"/>
          <w:pgSz w:w="11910" w:h="16840"/>
          <w:pgMar w:top="1540" w:right="0" w:bottom="840" w:left="1300" w:header="0" w:footer="650" w:gutter="0"/>
          <w:pgNumType w:start="17"/>
          <w:cols w:space="720"/>
        </w:sectPr>
      </w:pPr>
    </w:p>
    <w:p w:rsidR="00E20BA1" w:rsidRPr="001D2AB3" w:rsidRDefault="001000BB">
      <w:pPr>
        <w:pStyle w:val="BodyText"/>
        <w:spacing w:before="92" w:line="328" w:lineRule="auto"/>
        <w:ind w:left="2101" w:right="1414"/>
        <w:jc w:val="both"/>
        <w:rPr>
          <w:lang w:val="en-GB"/>
        </w:rPr>
      </w:pPr>
      <w:bookmarkStart w:id="13" w:name="_bookmark5"/>
      <w:bookmarkEnd w:id="13"/>
      <w:r w:rsidRPr="001D2AB3">
        <w:rPr>
          <w:color w:val="231F20"/>
          <w:w w:val="105"/>
          <w:lang w:val="en-GB"/>
        </w:rPr>
        <w:lastRenderedPageBreak/>
        <w:t xml:space="preserve">Terrestrial and regulating certain aspects of the </w:t>
      </w:r>
      <w:r w:rsidRPr="001D2AB3">
        <w:rPr>
          <w:color w:val="231F20"/>
          <w:w w:val="105"/>
          <w:lang w:val="en-GB"/>
        </w:rPr>
        <w:t>release of the digital dividend, however it does not contain any reference to accessibility.</w:t>
      </w:r>
    </w:p>
    <w:p w:rsidR="00E20BA1" w:rsidRPr="001D2AB3" w:rsidRDefault="001000BB">
      <w:pPr>
        <w:pStyle w:val="Heading3"/>
        <w:numPr>
          <w:ilvl w:val="2"/>
          <w:numId w:val="14"/>
        </w:numPr>
        <w:tabs>
          <w:tab w:val="left" w:pos="2102"/>
        </w:tabs>
        <w:spacing w:before="53" w:line="328" w:lineRule="auto"/>
        <w:ind w:right="1414" w:hanging="850"/>
        <w:jc w:val="both"/>
        <w:rPr>
          <w:lang w:val="en-GB"/>
        </w:rPr>
      </w:pPr>
      <w:r w:rsidRPr="001D2AB3">
        <w:rPr>
          <w:color w:val="231F20"/>
          <w:w w:val="105"/>
          <w:lang w:val="en-GB"/>
        </w:rPr>
        <w:t xml:space="preserve">A law recognition of spanish languages and languages and </w:t>
      </w:r>
      <w:r w:rsidRPr="001D2AB3">
        <w:rPr>
          <w:color w:val="231F20"/>
          <w:spacing w:val="-6"/>
          <w:w w:val="105"/>
          <w:lang w:val="en-GB"/>
        </w:rPr>
        <w:t xml:space="preserve">is to be sought </w:t>
      </w:r>
      <w:r w:rsidRPr="001D2AB3">
        <w:rPr>
          <w:color w:val="231F20"/>
          <w:w w:val="105"/>
          <w:lang w:val="en-GB"/>
        </w:rPr>
        <w:t>regulates the means to support spoken communication by deaf, hearing impaired and</w:t>
      </w:r>
      <w:r w:rsidRPr="001D2AB3">
        <w:rPr>
          <w:color w:val="231F20"/>
          <w:spacing w:val="5"/>
          <w:w w:val="105"/>
          <w:lang w:val="en-GB"/>
        </w:rPr>
        <w:t xml:space="preserve"> </w:t>
      </w:r>
      <w:r w:rsidRPr="001D2AB3">
        <w:rPr>
          <w:color w:val="231F20"/>
          <w:w w:val="105"/>
          <w:lang w:val="en-GB"/>
        </w:rPr>
        <w:t>deaf-bli</w:t>
      </w:r>
      <w:r w:rsidRPr="001D2AB3">
        <w:rPr>
          <w:color w:val="231F20"/>
          <w:w w:val="105"/>
          <w:lang w:val="en-GB"/>
        </w:rPr>
        <w:t>nd</w:t>
      </w:r>
    </w:p>
    <w:p w:rsidR="00E20BA1" w:rsidRPr="001D2AB3" w:rsidRDefault="001000BB">
      <w:pPr>
        <w:pStyle w:val="BodyText"/>
        <w:spacing w:line="328" w:lineRule="auto"/>
        <w:ind w:left="2101" w:right="1414"/>
        <w:jc w:val="both"/>
        <w:rPr>
          <w:lang w:val="en-GB"/>
        </w:rPr>
      </w:pPr>
      <w:r w:rsidRPr="001D2AB3">
        <w:rPr>
          <w:color w:val="231F20"/>
          <w:w w:val="105"/>
          <w:lang w:val="en-GB"/>
        </w:rPr>
        <w:t xml:space="preserve">Law 27/2007 of 23 October, which recognized that </w:t>
      </w:r>
      <w:r w:rsidRPr="001D2AB3">
        <w:rPr>
          <w:color w:val="231F20"/>
          <w:spacing w:val="-4"/>
          <w:w w:val="105"/>
          <w:lang w:val="en-GB"/>
        </w:rPr>
        <w:t xml:space="preserve">of the </w:t>
      </w:r>
      <w:r w:rsidRPr="001D2AB3">
        <w:rPr>
          <w:color w:val="231F20"/>
          <w:w w:val="105"/>
          <w:lang w:val="en-GB"/>
        </w:rPr>
        <w:t xml:space="preserve">languages of spanish signs and designated means of support </w:t>
      </w:r>
      <w:r w:rsidRPr="001D2AB3">
        <w:rPr>
          <w:color w:val="231F20"/>
          <w:spacing w:val="-7"/>
          <w:w w:val="105"/>
          <w:lang w:val="en-GB"/>
        </w:rPr>
        <w:t xml:space="preserve">of the </w:t>
      </w:r>
      <w:r w:rsidRPr="001D2AB3">
        <w:rPr>
          <w:color w:val="231F20"/>
          <w:w w:val="105"/>
          <w:lang w:val="en-GB"/>
        </w:rPr>
        <w:t xml:space="preserve">spoken communication from deaf persons, persons with disabilities </w:t>
      </w:r>
      <w:r w:rsidRPr="001D2AB3">
        <w:rPr>
          <w:color w:val="231F20"/>
          <w:spacing w:val="-4"/>
          <w:w w:val="105"/>
          <w:lang w:val="en-GB"/>
        </w:rPr>
        <w:t>audit</w:t>
      </w:r>
      <w:r w:rsidRPr="001D2AB3">
        <w:rPr>
          <w:color w:val="231F20"/>
          <w:w w:val="105"/>
          <w:lang w:val="en-GB"/>
        </w:rPr>
        <w:t>blind and deaf man-blind</w:t>
      </w:r>
      <w:r w:rsidRPr="001D2AB3">
        <w:rPr>
          <w:color w:val="231F20"/>
          <w:w w:val="105"/>
          <w:position w:val="8"/>
          <w:sz w:val="14"/>
          <w:lang w:val="en-GB"/>
        </w:rPr>
        <w:t>15</w:t>
      </w:r>
      <w:r w:rsidRPr="001D2AB3">
        <w:rPr>
          <w:color w:val="231F20"/>
          <w:w w:val="105"/>
          <w:lang w:val="en-GB"/>
        </w:rPr>
        <w:t>, is to respond to the statutory r</w:t>
      </w:r>
      <w:r w:rsidRPr="001D2AB3">
        <w:rPr>
          <w:color w:val="231F20"/>
          <w:w w:val="105"/>
          <w:lang w:val="en-GB"/>
        </w:rPr>
        <w:t>ate forecast that, at the time, established law 51/2003, of 2 December, on an equal footing, non-discrimination and universal accessibility of persons with disabilities (LIONDAU) (currently abrogated) as to the recognition of sign language and</w:t>
      </w:r>
      <w:r w:rsidRPr="001D2AB3">
        <w:rPr>
          <w:color w:val="231F20"/>
          <w:spacing w:val="19"/>
          <w:w w:val="105"/>
          <w:lang w:val="en-GB"/>
        </w:rPr>
        <w:t xml:space="preserve"> </w:t>
      </w:r>
      <w:r w:rsidRPr="001D2AB3">
        <w:rPr>
          <w:color w:val="231F20"/>
          <w:w w:val="105"/>
          <w:lang w:val="en-GB"/>
        </w:rPr>
        <w:t>of the</w:t>
      </w:r>
      <w:r w:rsidRPr="001D2AB3">
        <w:rPr>
          <w:color w:val="231F20"/>
          <w:spacing w:val="19"/>
          <w:w w:val="105"/>
          <w:lang w:val="en-GB"/>
        </w:rPr>
        <w:t xml:space="preserve"> </w:t>
      </w:r>
      <w:r w:rsidRPr="001D2AB3">
        <w:rPr>
          <w:color w:val="231F20"/>
          <w:w w:val="105"/>
          <w:lang w:val="en-GB"/>
        </w:rPr>
        <w:t>of th</w:t>
      </w:r>
      <w:r w:rsidRPr="001D2AB3">
        <w:rPr>
          <w:color w:val="231F20"/>
          <w:w w:val="105"/>
          <w:lang w:val="en-GB"/>
        </w:rPr>
        <w:t>e</w:t>
      </w:r>
      <w:r w:rsidRPr="001D2AB3">
        <w:rPr>
          <w:color w:val="231F20"/>
          <w:spacing w:val="20"/>
          <w:w w:val="105"/>
          <w:lang w:val="en-GB"/>
        </w:rPr>
        <w:t xml:space="preserve"> </w:t>
      </w:r>
      <w:r w:rsidRPr="001D2AB3">
        <w:rPr>
          <w:color w:val="231F20"/>
          <w:w w:val="105"/>
          <w:lang w:val="en-GB"/>
        </w:rPr>
        <w:t>media</w:t>
      </w:r>
      <w:r w:rsidRPr="001D2AB3">
        <w:rPr>
          <w:color w:val="231F20"/>
          <w:spacing w:val="19"/>
          <w:w w:val="105"/>
          <w:lang w:val="en-GB"/>
        </w:rPr>
        <w:t xml:space="preserve"> </w:t>
      </w:r>
      <w:r w:rsidRPr="001D2AB3">
        <w:rPr>
          <w:color w:val="231F20"/>
          <w:w w:val="105"/>
          <w:lang w:val="en-GB"/>
        </w:rPr>
        <w:t>of the</w:t>
      </w:r>
      <w:r w:rsidRPr="001D2AB3">
        <w:rPr>
          <w:color w:val="231F20"/>
          <w:spacing w:val="19"/>
          <w:w w:val="105"/>
          <w:lang w:val="en-GB"/>
        </w:rPr>
        <w:t xml:space="preserve"> </w:t>
      </w:r>
      <w:r w:rsidRPr="001D2AB3">
        <w:rPr>
          <w:color w:val="231F20"/>
          <w:w w:val="105"/>
          <w:lang w:val="en-GB"/>
        </w:rPr>
        <w:t>support</w:t>
      </w:r>
      <w:r w:rsidRPr="001D2AB3">
        <w:rPr>
          <w:color w:val="231F20"/>
          <w:spacing w:val="20"/>
          <w:w w:val="105"/>
          <w:lang w:val="en-GB"/>
        </w:rPr>
        <w:t xml:space="preserve"> </w:t>
      </w:r>
      <w:r w:rsidRPr="001D2AB3">
        <w:rPr>
          <w:color w:val="231F20"/>
          <w:w w:val="105"/>
          <w:lang w:val="en-GB"/>
        </w:rPr>
        <w:t>a</w:t>
      </w:r>
      <w:r w:rsidRPr="001D2AB3">
        <w:rPr>
          <w:color w:val="231F20"/>
          <w:spacing w:val="19"/>
          <w:w w:val="105"/>
          <w:lang w:val="en-GB"/>
        </w:rPr>
        <w:t xml:space="preserve"> </w:t>
      </w:r>
      <w:r w:rsidRPr="001D2AB3">
        <w:rPr>
          <w:color w:val="231F20"/>
          <w:w w:val="105"/>
          <w:lang w:val="en-GB"/>
        </w:rPr>
        <w:t>of the</w:t>
      </w:r>
      <w:r w:rsidRPr="001D2AB3">
        <w:rPr>
          <w:color w:val="231F20"/>
          <w:spacing w:val="20"/>
          <w:w w:val="105"/>
          <w:lang w:val="en-GB"/>
        </w:rPr>
        <w:t xml:space="preserve"> </w:t>
      </w:r>
      <w:r w:rsidRPr="001D2AB3">
        <w:rPr>
          <w:color w:val="231F20"/>
          <w:w w:val="105"/>
          <w:lang w:val="en-GB"/>
        </w:rPr>
        <w:t>communication</w:t>
      </w:r>
      <w:r w:rsidRPr="001D2AB3">
        <w:rPr>
          <w:color w:val="231F20"/>
          <w:spacing w:val="19"/>
          <w:w w:val="105"/>
          <w:lang w:val="en-GB"/>
        </w:rPr>
        <w:t xml:space="preserve"> </w:t>
      </w:r>
      <w:r w:rsidRPr="001D2AB3">
        <w:rPr>
          <w:color w:val="231F20"/>
          <w:w w:val="105"/>
          <w:lang w:val="en-GB"/>
        </w:rPr>
        <w:t>speech.</w:t>
      </w:r>
    </w:p>
    <w:p w:rsidR="00E20BA1" w:rsidRPr="001D2AB3" w:rsidRDefault="001000BB">
      <w:pPr>
        <w:spacing w:line="367" w:lineRule="auto"/>
        <w:ind w:left="2385" w:right="1971" w:hanging="284"/>
        <w:rPr>
          <w:i/>
          <w:lang w:val="en-GB"/>
        </w:rPr>
      </w:pPr>
      <w:r w:rsidRPr="001D2AB3">
        <w:rPr>
          <w:color w:val="231F20"/>
          <w:w w:val="110"/>
          <w:sz w:val="24"/>
          <w:lang w:val="en-GB"/>
        </w:rPr>
        <w:t>Of the</w:t>
      </w:r>
      <w:r w:rsidRPr="001D2AB3">
        <w:rPr>
          <w:color w:val="231F20"/>
          <w:spacing w:val="-9"/>
          <w:w w:val="110"/>
          <w:sz w:val="24"/>
          <w:lang w:val="en-GB"/>
        </w:rPr>
        <w:t xml:space="preserve"> </w:t>
      </w:r>
      <w:r w:rsidRPr="001D2AB3">
        <w:rPr>
          <w:color w:val="231F20"/>
          <w:w w:val="110"/>
          <w:sz w:val="24"/>
          <w:lang w:val="en-GB"/>
        </w:rPr>
        <w:t>object</w:t>
      </w:r>
      <w:r w:rsidRPr="001D2AB3">
        <w:rPr>
          <w:color w:val="231F20"/>
          <w:spacing w:val="-8"/>
          <w:w w:val="110"/>
          <w:sz w:val="24"/>
          <w:lang w:val="en-GB"/>
        </w:rPr>
        <w:t xml:space="preserve"> </w:t>
      </w:r>
      <w:r w:rsidRPr="001D2AB3">
        <w:rPr>
          <w:color w:val="231F20"/>
          <w:w w:val="110"/>
          <w:sz w:val="24"/>
          <w:lang w:val="en-GB"/>
        </w:rPr>
        <w:t>of the</w:t>
      </w:r>
      <w:r w:rsidRPr="001D2AB3">
        <w:rPr>
          <w:color w:val="231F20"/>
          <w:spacing w:val="-9"/>
          <w:w w:val="110"/>
          <w:sz w:val="24"/>
          <w:lang w:val="en-GB"/>
        </w:rPr>
        <w:t xml:space="preserve"> </w:t>
      </w:r>
      <w:r w:rsidRPr="001D2AB3">
        <w:rPr>
          <w:color w:val="231F20"/>
          <w:w w:val="110"/>
          <w:sz w:val="24"/>
          <w:lang w:val="en-GB"/>
        </w:rPr>
        <w:t>of the</w:t>
      </w:r>
      <w:r w:rsidRPr="001D2AB3">
        <w:rPr>
          <w:color w:val="231F20"/>
          <w:spacing w:val="-8"/>
          <w:w w:val="110"/>
          <w:sz w:val="24"/>
          <w:lang w:val="en-GB"/>
        </w:rPr>
        <w:t xml:space="preserve"> </w:t>
      </w:r>
      <w:r w:rsidRPr="001D2AB3">
        <w:rPr>
          <w:color w:val="231F20"/>
          <w:spacing w:val="-5"/>
          <w:w w:val="110"/>
          <w:sz w:val="24"/>
          <w:lang w:val="en-GB"/>
        </w:rPr>
        <w:t>law,</w:t>
      </w:r>
      <w:r w:rsidRPr="001D2AB3">
        <w:rPr>
          <w:color w:val="231F20"/>
          <w:spacing w:val="-9"/>
          <w:w w:val="110"/>
          <w:sz w:val="24"/>
          <w:lang w:val="en-GB"/>
        </w:rPr>
        <w:t xml:space="preserve"> </w:t>
      </w:r>
      <w:r w:rsidRPr="001D2AB3">
        <w:rPr>
          <w:color w:val="231F20"/>
          <w:w w:val="110"/>
          <w:sz w:val="24"/>
          <w:lang w:val="en-GB"/>
        </w:rPr>
        <w:t>resolves to instruct the secretary-general</w:t>
      </w:r>
      <w:r w:rsidRPr="001D2AB3">
        <w:rPr>
          <w:color w:val="231F20"/>
          <w:spacing w:val="-8"/>
          <w:w w:val="110"/>
          <w:sz w:val="24"/>
          <w:lang w:val="en-GB"/>
        </w:rPr>
        <w:t xml:space="preserve"> </w:t>
      </w:r>
      <w:r w:rsidRPr="001D2AB3">
        <w:rPr>
          <w:color w:val="231F20"/>
          <w:w w:val="110"/>
          <w:sz w:val="24"/>
          <w:lang w:val="en-GB"/>
        </w:rPr>
        <w:t>Of the</w:t>
      </w:r>
      <w:r w:rsidRPr="001D2AB3">
        <w:rPr>
          <w:color w:val="231F20"/>
          <w:spacing w:val="-9"/>
          <w:w w:val="110"/>
          <w:sz w:val="24"/>
          <w:lang w:val="en-GB"/>
        </w:rPr>
        <w:t xml:space="preserve"> </w:t>
      </w:r>
      <w:r w:rsidRPr="001D2AB3">
        <w:rPr>
          <w:color w:val="231F20"/>
          <w:w w:val="110"/>
          <w:sz w:val="24"/>
          <w:lang w:val="en-GB"/>
        </w:rPr>
        <w:t>first</w:t>
      </w:r>
      <w:r w:rsidRPr="001D2AB3">
        <w:rPr>
          <w:color w:val="231F20"/>
          <w:spacing w:val="-8"/>
          <w:w w:val="110"/>
          <w:sz w:val="24"/>
          <w:lang w:val="en-GB"/>
        </w:rPr>
        <w:t xml:space="preserve"> </w:t>
      </w:r>
      <w:r w:rsidRPr="001D2AB3">
        <w:rPr>
          <w:color w:val="231F20"/>
          <w:w w:val="110"/>
          <w:sz w:val="24"/>
          <w:lang w:val="en-GB"/>
        </w:rPr>
        <w:t>paragraph</w:t>
      </w:r>
      <w:r w:rsidRPr="001D2AB3">
        <w:rPr>
          <w:color w:val="231F20"/>
          <w:spacing w:val="-9"/>
          <w:w w:val="110"/>
          <w:sz w:val="24"/>
          <w:lang w:val="en-GB"/>
        </w:rPr>
        <w:t xml:space="preserve"> </w:t>
      </w:r>
      <w:r w:rsidRPr="001D2AB3">
        <w:rPr>
          <w:color w:val="231F20"/>
          <w:w w:val="110"/>
          <w:sz w:val="24"/>
          <w:lang w:val="en-GB"/>
        </w:rPr>
        <w:t>of the</w:t>
      </w:r>
      <w:r w:rsidRPr="001D2AB3">
        <w:rPr>
          <w:color w:val="231F20"/>
          <w:spacing w:val="-8"/>
          <w:w w:val="110"/>
          <w:sz w:val="24"/>
          <w:lang w:val="en-GB"/>
        </w:rPr>
        <w:t xml:space="preserve"> </w:t>
      </w:r>
      <w:r w:rsidRPr="001D2AB3">
        <w:rPr>
          <w:color w:val="231F20"/>
          <w:w w:val="110"/>
          <w:sz w:val="24"/>
          <w:lang w:val="en-GB"/>
        </w:rPr>
        <w:t>article</w:t>
      </w:r>
      <w:r w:rsidRPr="001D2AB3">
        <w:rPr>
          <w:color w:val="231F20"/>
          <w:spacing w:val="-9"/>
          <w:w w:val="110"/>
          <w:sz w:val="24"/>
          <w:lang w:val="en-GB"/>
        </w:rPr>
        <w:t xml:space="preserve"> </w:t>
      </w:r>
      <w:r w:rsidRPr="001D2AB3">
        <w:rPr>
          <w:color w:val="231F20"/>
          <w:w w:val="110"/>
          <w:sz w:val="24"/>
          <w:lang w:val="en-GB"/>
        </w:rPr>
        <w:t>1</w:t>
      </w:r>
      <w:r w:rsidRPr="001D2AB3">
        <w:rPr>
          <w:color w:val="231F20"/>
          <w:spacing w:val="-8"/>
          <w:w w:val="110"/>
          <w:sz w:val="24"/>
          <w:lang w:val="en-GB"/>
        </w:rPr>
        <w:t xml:space="preserve"> </w:t>
      </w:r>
      <w:r w:rsidRPr="001D2AB3">
        <w:rPr>
          <w:color w:val="231F20"/>
          <w:w w:val="110"/>
          <w:sz w:val="24"/>
          <w:lang w:val="en-GB"/>
        </w:rPr>
        <w:t xml:space="preserve">is: </w:t>
      </w:r>
      <w:r w:rsidRPr="001D2AB3">
        <w:rPr>
          <w:i/>
          <w:color w:val="231F20"/>
          <w:w w:val="110"/>
          <w:lang w:val="en-GB"/>
        </w:rPr>
        <w:t xml:space="preserve">The purpose of the Present Law is to recognize and regulate the language of </w:t>
      </w:r>
      <w:r w:rsidRPr="001D2AB3">
        <w:rPr>
          <w:i/>
          <w:color w:val="231F20"/>
          <w:w w:val="110"/>
          <w:lang w:val="en-GB"/>
        </w:rPr>
        <w:t>spanish sign as a language for the deaf, hearing impaired and deaf-Blind in spain,</w:t>
      </w:r>
      <w:r w:rsidRPr="001D2AB3">
        <w:rPr>
          <w:i/>
          <w:color w:val="231F20"/>
          <w:spacing w:val="10"/>
          <w:w w:val="110"/>
          <w:lang w:val="en-GB"/>
        </w:rPr>
        <w:t xml:space="preserve"> </w:t>
      </w:r>
      <w:r w:rsidRPr="001D2AB3">
        <w:rPr>
          <w:i/>
          <w:color w:val="231F20"/>
          <w:w w:val="110"/>
          <w:lang w:val="en-GB"/>
        </w:rPr>
        <w:t>free.-to-air. Free-to-air. Free -</w:t>
      </w:r>
    </w:p>
    <w:p w:rsidR="00E20BA1" w:rsidRPr="001D2AB3" w:rsidRDefault="001000BB">
      <w:pPr>
        <w:spacing w:line="357" w:lineRule="auto"/>
        <w:ind w:left="2385" w:right="2265"/>
        <w:jc w:val="both"/>
        <w:rPr>
          <w:i/>
          <w:lang w:val="en-GB"/>
        </w:rPr>
      </w:pPr>
      <w:r w:rsidRPr="001D2AB3">
        <w:rPr>
          <w:i/>
          <w:color w:val="231F20"/>
          <w:w w:val="105"/>
          <w:lang w:val="en-GB"/>
        </w:rPr>
        <w:t xml:space="preserve">te decide to use it, while recognizing the language of a catalana sign in its field of language use, as well as the regulation of media to </w:t>
      </w:r>
      <w:r w:rsidRPr="001D2AB3">
        <w:rPr>
          <w:i/>
          <w:color w:val="231F20"/>
          <w:w w:val="105"/>
          <w:lang w:val="en-GB"/>
        </w:rPr>
        <w:t>support spoken communication.</w:t>
      </w:r>
    </w:p>
    <w:p w:rsidR="00E20BA1" w:rsidRPr="001D2AB3" w:rsidRDefault="001000BB">
      <w:pPr>
        <w:pStyle w:val="BodyText"/>
        <w:spacing w:before="72" w:line="328" w:lineRule="auto"/>
        <w:ind w:left="2101" w:right="1415"/>
        <w:jc w:val="both"/>
        <w:rPr>
          <w:lang w:val="en-GB"/>
        </w:rPr>
      </w:pPr>
      <w:r w:rsidRPr="001D2AB3">
        <w:rPr>
          <w:color w:val="231F20"/>
          <w:w w:val="105"/>
          <w:lang w:val="en-GB"/>
        </w:rPr>
        <w:t xml:space="preserve">Article 4 contains definitions for application </w:t>
      </w:r>
      <w:r w:rsidRPr="001D2AB3">
        <w:rPr>
          <w:color w:val="231F20"/>
          <w:spacing w:val="-5"/>
          <w:w w:val="105"/>
          <w:lang w:val="en-GB"/>
        </w:rPr>
        <w:t xml:space="preserve">law. </w:t>
      </w:r>
      <w:r w:rsidRPr="001D2AB3">
        <w:rPr>
          <w:color w:val="231F20"/>
          <w:w w:val="105"/>
          <w:lang w:val="en-GB"/>
        </w:rPr>
        <w:t xml:space="preserve">Per </w:t>
      </w:r>
      <w:r w:rsidRPr="001D2AB3">
        <w:rPr>
          <w:color w:val="231F20"/>
          <w:spacing w:val="-6"/>
          <w:w w:val="105"/>
          <w:lang w:val="en-GB"/>
        </w:rPr>
        <w:t xml:space="preserve">his/her excellency </w:t>
      </w:r>
      <w:r w:rsidRPr="001D2AB3">
        <w:rPr>
          <w:color w:val="231F20"/>
          <w:w w:val="105"/>
          <w:lang w:val="en-GB"/>
        </w:rPr>
        <w:t>for this guide of good practices, a number of these definitions are reproduced below:</w:t>
      </w:r>
    </w:p>
    <w:p w:rsidR="00E20BA1" w:rsidRPr="001D2AB3" w:rsidRDefault="001000BB">
      <w:pPr>
        <w:pStyle w:val="ListParagraph"/>
        <w:numPr>
          <w:ilvl w:val="3"/>
          <w:numId w:val="14"/>
        </w:numPr>
        <w:tabs>
          <w:tab w:val="left" w:pos="2669"/>
        </w:tabs>
        <w:spacing w:before="72" w:line="357" w:lineRule="auto"/>
        <w:ind w:right="2265" w:hanging="283"/>
        <w:jc w:val="both"/>
        <w:rPr>
          <w:i/>
          <w:lang w:val="en-GB"/>
        </w:rPr>
      </w:pPr>
      <w:r w:rsidRPr="001D2AB3">
        <w:rPr>
          <w:i/>
          <w:color w:val="231F20"/>
          <w:w w:val="105"/>
          <w:lang w:val="en-GB"/>
        </w:rPr>
        <w:t>Sign language – These are the languages or systems</w:t>
      </w:r>
      <w:r w:rsidRPr="001D2AB3">
        <w:rPr>
          <w:i/>
          <w:color w:val="231F20"/>
          <w:spacing w:val="28"/>
          <w:w w:val="105"/>
          <w:lang w:val="en-GB"/>
        </w:rPr>
        <w:t xml:space="preserve"> </w:t>
      </w:r>
      <w:r w:rsidRPr="001D2AB3">
        <w:rPr>
          <w:i/>
          <w:color w:val="231F20"/>
          <w:spacing w:val="-2"/>
          <w:w w:val="105"/>
          <w:lang w:val="en-GB"/>
        </w:rPr>
        <w:t xml:space="preserve">language </w:t>
      </w:r>
      <w:r w:rsidRPr="001D2AB3">
        <w:rPr>
          <w:i/>
          <w:color w:val="231F20"/>
          <w:w w:val="105"/>
          <w:lang w:val="en-GB"/>
        </w:rPr>
        <w:t xml:space="preserve">space, ionospheric and handbook, and the use of historical, cultural, </w:t>
      </w:r>
      <w:r w:rsidRPr="001D2AB3">
        <w:rPr>
          <w:i/>
          <w:color w:val="231F20"/>
          <w:spacing w:val="-3"/>
          <w:w w:val="105"/>
          <w:lang w:val="en-GB"/>
        </w:rPr>
        <w:t>bilinson</w:t>
      </w:r>
      <w:r w:rsidRPr="001D2AB3">
        <w:rPr>
          <w:i/>
          <w:color w:val="231F20"/>
          <w:w w:val="105"/>
          <w:lang w:val="en-GB"/>
        </w:rPr>
        <w:t xml:space="preserve">both conventional and social sectors, traditionally used for the deaf, hearing impaired and </w:t>
      </w:r>
      <w:r w:rsidRPr="001D2AB3">
        <w:rPr>
          <w:i/>
          <w:color w:val="231F20"/>
          <w:spacing w:val="-6"/>
          <w:w w:val="105"/>
          <w:lang w:val="en-GB"/>
        </w:rPr>
        <w:t>sor</w:t>
      </w:r>
      <w:r w:rsidRPr="001D2AB3">
        <w:rPr>
          <w:i/>
          <w:color w:val="231F20"/>
          <w:w w:val="105"/>
          <w:lang w:val="en-GB"/>
        </w:rPr>
        <w:t>which were signed by the plenipotentiary conference.</w:t>
      </w:r>
      <w:r w:rsidRPr="001D2AB3">
        <w:rPr>
          <w:i/>
          <w:color w:val="231F20"/>
          <w:spacing w:val="51"/>
          <w:w w:val="105"/>
          <w:lang w:val="en-GB"/>
        </w:rPr>
        <w:t xml:space="preserve"> </w:t>
      </w:r>
      <w:r w:rsidRPr="001D2AB3">
        <w:rPr>
          <w:i/>
          <w:color w:val="231F20"/>
          <w:w w:val="105"/>
          <w:lang w:val="en-GB"/>
        </w:rPr>
        <w:t>Spain.</w:t>
      </w:r>
    </w:p>
    <w:p w:rsidR="00E20BA1" w:rsidRPr="001D2AB3" w:rsidRDefault="001000BB">
      <w:pPr>
        <w:pStyle w:val="BodyText"/>
        <w:rPr>
          <w:i/>
          <w:sz w:val="26"/>
          <w:lang w:val="en-GB"/>
        </w:rPr>
      </w:pPr>
      <w:r w:rsidRPr="001D2AB3">
        <w:rPr>
          <w:lang w:val="en-GB"/>
        </w:rPr>
        <w:pict>
          <v:line id="_x0000_s1105" style="position:absolute;z-index:-251609088;mso-wrap-distance-left:0;mso-wrap-distance-right:0;mso-position-horizontal-relative:page" from="70.85pt,18.35pt" to="127.55pt,18.35pt" strokecolor="#231f20" strokeweight="1pt">
            <w10:wrap type="topAndBottom" anchorx="page"/>
          </v:line>
        </w:pict>
      </w:r>
    </w:p>
    <w:p w:rsidR="00E20BA1" w:rsidRPr="001D2AB3" w:rsidRDefault="001000BB">
      <w:pPr>
        <w:pStyle w:val="ListParagraph"/>
        <w:numPr>
          <w:ilvl w:val="0"/>
          <w:numId w:val="15"/>
        </w:numPr>
        <w:tabs>
          <w:tab w:val="left" w:pos="515"/>
        </w:tabs>
        <w:spacing w:before="50"/>
        <w:rPr>
          <w:sz w:val="20"/>
          <w:lang w:val="en-GB"/>
        </w:rPr>
      </w:pPr>
      <w:r w:rsidRPr="001D2AB3">
        <w:rPr>
          <w:color w:val="231F20"/>
          <w:w w:val="115"/>
          <w:sz w:val="20"/>
          <w:lang w:val="en-GB"/>
        </w:rPr>
        <w:t>Available at:</w:t>
      </w:r>
      <w:r w:rsidRPr="001D2AB3">
        <w:rPr>
          <w:color w:val="231F20"/>
          <w:spacing w:val="17"/>
          <w:w w:val="115"/>
          <w:sz w:val="20"/>
          <w:lang w:val="en-GB"/>
        </w:rPr>
        <w:t xml:space="preserve"> </w:t>
      </w:r>
      <w:r w:rsidRPr="001D2AB3">
        <w:rPr>
          <w:color w:val="231F20"/>
          <w:w w:val="115"/>
          <w:sz w:val="20"/>
          <w:lang w:val="en-GB"/>
        </w:rPr>
        <w:t>&lt;</w:t>
      </w:r>
      <w:hyperlink r:id="rId54">
        <w:r w:rsidRPr="001D2AB3">
          <w:rPr>
            <w:color w:val="231F20"/>
            <w:w w:val="115"/>
            <w:sz w:val="20"/>
            <w:lang w:val="en-GB"/>
          </w:rPr>
          <w:t>http://www.boe.es/boe/dias/2007/10/24/pdfs/A43251-4259.pdf</w:t>
        </w:r>
      </w:hyperlink>
      <w:r w:rsidRPr="001D2AB3">
        <w:rPr>
          <w:color w:val="231F20"/>
          <w:w w:val="115"/>
          <w:sz w:val="20"/>
          <w:lang w:val="en-GB"/>
        </w:rPr>
        <w:t>the latter is gt&amp;amp.</w:t>
      </w:r>
    </w:p>
    <w:p w:rsidR="00E20BA1" w:rsidRPr="001D2AB3" w:rsidRDefault="00E20BA1">
      <w:pPr>
        <w:rPr>
          <w:sz w:val="20"/>
          <w:lang w:val="en-GB"/>
        </w:rPr>
        <w:sectPr w:rsidR="00E20BA1" w:rsidRPr="001D2AB3">
          <w:headerReference w:type="default" r:id="rId55"/>
          <w:footerReference w:type="default" r:id="rId56"/>
          <w:pgSz w:w="11910" w:h="16840"/>
          <w:pgMar w:top="1560" w:right="0" w:bottom="840" w:left="1300" w:header="0" w:footer="650" w:gutter="0"/>
          <w:pgNumType w:start="18"/>
          <w:cols w:space="720"/>
        </w:sectPr>
      </w:pPr>
    </w:p>
    <w:p w:rsidR="00E20BA1" w:rsidRPr="001D2AB3" w:rsidRDefault="001000BB">
      <w:pPr>
        <w:pStyle w:val="ListParagraph"/>
        <w:numPr>
          <w:ilvl w:val="3"/>
          <w:numId w:val="14"/>
        </w:numPr>
        <w:tabs>
          <w:tab w:val="left" w:pos="2669"/>
        </w:tabs>
        <w:spacing w:before="95" w:line="357" w:lineRule="auto"/>
        <w:ind w:right="2265" w:hanging="283"/>
        <w:jc w:val="both"/>
        <w:rPr>
          <w:i/>
          <w:lang w:val="en-GB"/>
        </w:rPr>
      </w:pPr>
      <w:r w:rsidRPr="001D2AB3">
        <w:rPr>
          <w:i/>
          <w:color w:val="231F20"/>
          <w:w w:val="105"/>
          <w:lang w:val="en-GB"/>
        </w:rPr>
        <w:lastRenderedPageBreak/>
        <w:t>Spoken language: The languages or linguistic systems re</w:t>
      </w:r>
      <w:r w:rsidRPr="001D2AB3">
        <w:rPr>
          <w:i/>
          <w:color w:val="231F20"/>
          <w:w w:val="105"/>
          <w:lang w:val="en-GB"/>
        </w:rPr>
        <w:t xml:space="preserve">levant to officially recognized languages </w:t>
      </w:r>
      <w:r w:rsidRPr="001D2AB3">
        <w:rPr>
          <w:i/>
          <w:color w:val="231F20"/>
          <w:spacing w:val="-8"/>
          <w:w w:val="105"/>
          <w:lang w:val="en-GB"/>
        </w:rPr>
        <w:t xml:space="preserve">of the </w:t>
      </w:r>
      <w:r w:rsidRPr="001D2AB3">
        <w:rPr>
          <w:i/>
          <w:color w:val="231F20"/>
          <w:w w:val="105"/>
          <w:lang w:val="en-GB"/>
        </w:rPr>
        <w:t xml:space="preserve">Of the plenipotentiary conference of The international telecommunication union (guadalajara, </w:t>
      </w:r>
      <w:r w:rsidRPr="001D2AB3">
        <w:rPr>
          <w:i/>
          <w:color w:val="231F20"/>
          <w:spacing w:val="-9"/>
          <w:w w:val="105"/>
          <w:lang w:val="en-GB"/>
        </w:rPr>
        <w:t xml:space="preserve">and above, </w:t>
      </w:r>
      <w:r w:rsidRPr="001D2AB3">
        <w:rPr>
          <w:i/>
          <w:color w:val="231F20"/>
          <w:w w:val="105"/>
          <w:lang w:val="en-GB"/>
        </w:rPr>
        <w:t xml:space="preserve">for their respective areas </w:t>
      </w:r>
      <w:r w:rsidRPr="001D2AB3">
        <w:rPr>
          <w:i/>
          <w:color w:val="231F20"/>
          <w:spacing w:val="-3"/>
          <w:w w:val="105"/>
          <w:lang w:val="en-GB"/>
        </w:rPr>
        <w:t>resolves</w:t>
      </w:r>
      <w:r w:rsidRPr="001D2AB3">
        <w:rPr>
          <w:i/>
          <w:color w:val="231F20"/>
          <w:w w:val="105"/>
          <w:lang w:val="en-GB"/>
        </w:rPr>
        <w:t xml:space="preserve">torino, in the Statutes of Autonomy, used as a </w:t>
      </w:r>
      <w:r w:rsidR="001D2AB3">
        <w:rPr>
          <w:i/>
          <w:color w:val="231F20"/>
          <w:spacing w:val="-6"/>
          <w:w w:val="105"/>
          <w:lang w:val="en-GB"/>
        </w:rPr>
        <w:t>language</w:t>
      </w:r>
      <w:r w:rsidRPr="001D2AB3">
        <w:rPr>
          <w:i/>
          <w:color w:val="231F20"/>
          <w:w w:val="105"/>
          <w:lang w:val="en-GB"/>
        </w:rPr>
        <w:t xml:space="preserve"> by deaf, hearing impaired and deaf-blind people in the</w:t>
      </w:r>
      <w:r w:rsidRPr="001D2AB3">
        <w:rPr>
          <w:i/>
          <w:color w:val="231F20"/>
          <w:spacing w:val="51"/>
          <w:w w:val="105"/>
          <w:lang w:val="en-GB"/>
        </w:rPr>
        <w:t xml:space="preserve"> </w:t>
      </w:r>
      <w:r w:rsidRPr="001D2AB3">
        <w:rPr>
          <w:i/>
          <w:color w:val="231F20"/>
          <w:w w:val="105"/>
          <w:lang w:val="en-GB"/>
        </w:rPr>
        <w:t>Spain.</w:t>
      </w:r>
    </w:p>
    <w:p w:rsidR="00E20BA1" w:rsidRPr="001D2AB3" w:rsidRDefault="001000BB">
      <w:pPr>
        <w:pStyle w:val="ListParagraph"/>
        <w:numPr>
          <w:ilvl w:val="3"/>
          <w:numId w:val="14"/>
        </w:numPr>
        <w:tabs>
          <w:tab w:val="left" w:pos="2669"/>
        </w:tabs>
        <w:spacing w:before="56" w:line="357" w:lineRule="auto"/>
        <w:ind w:right="2265" w:hanging="283"/>
        <w:jc w:val="both"/>
        <w:rPr>
          <w:i/>
          <w:lang w:val="en-GB"/>
        </w:rPr>
      </w:pPr>
      <w:r w:rsidRPr="001D2AB3">
        <w:rPr>
          <w:i/>
          <w:color w:val="231F20"/>
          <w:w w:val="110"/>
          <w:lang w:val="en-GB"/>
        </w:rPr>
        <w:t>Spoken communication support means:</w:t>
      </w:r>
      <w:r w:rsidRPr="001D2AB3">
        <w:rPr>
          <w:i/>
          <w:color w:val="231F20"/>
          <w:spacing w:val="-10"/>
          <w:w w:val="110"/>
          <w:lang w:val="en-GB"/>
        </w:rPr>
        <w:t xml:space="preserve"> </w:t>
      </w:r>
      <w:r w:rsidRPr="001D2AB3">
        <w:rPr>
          <w:i/>
          <w:color w:val="231F20"/>
          <w:w w:val="110"/>
          <w:lang w:val="en-GB"/>
        </w:rPr>
        <w:t>and</w:t>
      </w:r>
      <w:r w:rsidRPr="001D2AB3">
        <w:rPr>
          <w:i/>
          <w:color w:val="231F20"/>
          <w:spacing w:val="-9"/>
          <w:w w:val="110"/>
          <w:lang w:val="en-GB"/>
        </w:rPr>
        <w:t xml:space="preserve"> </w:t>
      </w:r>
      <w:r w:rsidRPr="001D2AB3">
        <w:rPr>
          <w:i/>
          <w:color w:val="231F20"/>
          <w:w w:val="110"/>
          <w:lang w:val="en-GB"/>
        </w:rPr>
        <w:t>media</w:t>
      </w:r>
      <w:r w:rsidRPr="001D2AB3">
        <w:rPr>
          <w:i/>
          <w:color w:val="231F20"/>
          <w:spacing w:val="-10"/>
          <w:w w:val="110"/>
          <w:lang w:val="en-GB"/>
        </w:rPr>
        <w:t xml:space="preserve"> </w:t>
      </w:r>
      <w:r w:rsidRPr="001D2AB3">
        <w:rPr>
          <w:i/>
          <w:color w:val="231F20"/>
          <w:w w:val="110"/>
          <w:lang w:val="en-GB"/>
        </w:rPr>
        <w:t>of the</w:t>
      </w:r>
      <w:r w:rsidRPr="001D2AB3">
        <w:rPr>
          <w:i/>
          <w:color w:val="231F20"/>
          <w:spacing w:val="-9"/>
          <w:w w:val="110"/>
          <w:lang w:val="en-GB"/>
        </w:rPr>
        <w:t xml:space="preserve"> </w:t>
      </w:r>
      <w:r w:rsidRPr="001D2AB3">
        <w:rPr>
          <w:i/>
          <w:color w:val="231F20"/>
          <w:w w:val="110"/>
          <w:lang w:val="en-GB"/>
        </w:rPr>
        <w:t>group of member states belonging to the region concerned in the case</w:t>
      </w:r>
      <w:r w:rsidRPr="001D2AB3">
        <w:rPr>
          <w:i/>
          <w:color w:val="231F20"/>
          <w:spacing w:val="-10"/>
          <w:w w:val="110"/>
          <w:lang w:val="en-GB"/>
        </w:rPr>
        <w:t xml:space="preserve"> </w:t>
      </w:r>
      <w:r w:rsidRPr="001D2AB3">
        <w:rPr>
          <w:i/>
          <w:color w:val="231F20"/>
          <w:w w:val="110"/>
          <w:lang w:val="en-GB"/>
        </w:rPr>
        <w:t>and above</w:t>
      </w:r>
      <w:r w:rsidRPr="001D2AB3">
        <w:rPr>
          <w:i/>
          <w:color w:val="231F20"/>
          <w:spacing w:val="-9"/>
          <w:w w:val="110"/>
          <w:lang w:val="en-GB"/>
        </w:rPr>
        <w:t xml:space="preserve"> </w:t>
      </w:r>
      <w:r w:rsidRPr="001D2AB3">
        <w:rPr>
          <w:i/>
          <w:color w:val="231F20"/>
          <w:w w:val="110"/>
          <w:lang w:val="en-GB"/>
        </w:rPr>
        <w:t>since</w:t>
      </w:r>
      <w:r w:rsidRPr="001D2AB3">
        <w:rPr>
          <w:i/>
          <w:color w:val="231F20"/>
          <w:spacing w:val="-10"/>
          <w:w w:val="110"/>
          <w:lang w:val="en-GB"/>
        </w:rPr>
        <w:t xml:space="preserve"> </w:t>
      </w:r>
      <w:r w:rsidRPr="001D2AB3">
        <w:rPr>
          <w:i/>
          <w:color w:val="231F20"/>
          <w:w w:val="110"/>
          <w:lang w:val="en-GB"/>
        </w:rPr>
        <w:t>of</w:t>
      </w:r>
      <w:r w:rsidRPr="001D2AB3">
        <w:rPr>
          <w:i/>
          <w:color w:val="231F20"/>
          <w:w w:val="110"/>
          <w:lang w:val="en-GB"/>
        </w:rPr>
        <w:t xml:space="preserve"> the</w:t>
      </w:r>
      <w:r w:rsidRPr="001D2AB3">
        <w:rPr>
          <w:i/>
          <w:color w:val="231F20"/>
          <w:spacing w:val="-9"/>
          <w:w w:val="110"/>
          <w:lang w:val="en-GB"/>
        </w:rPr>
        <w:t xml:space="preserve"> </w:t>
      </w:r>
      <w:r w:rsidRPr="001D2AB3">
        <w:rPr>
          <w:i/>
          <w:color w:val="231F20"/>
          <w:w w:val="110"/>
          <w:lang w:val="en-GB"/>
        </w:rPr>
        <w:t>Resources</w:t>
      </w:r>
      <w:r w:rsidRPr="001D2AB3">
        <w:rPr>
          <w:i/>
          <w:color w:val="231F20"/>
          <w:spacing w:val="-9"/>
          <w:w w:val="110"/>
          <w:lang w:val="en-GB"/>
        </w:rPr>
        <w:t xml:space="preserve"> </w:t>
      </w:r>
      <w:r w:rsidRPr="001D2AB3">
        <w:rPr>
          <w:i/>
          <w:color w:val="231F20"/>
          <w:spacing w:val="-4"/>
          <w:w w:val="110"/>
          <w:lang w:val="en-GB"/>
        </w:rPr>
        <w:t>tec</w:t>
      </w:r>
      <w:r w:rsidRPr="001D2AB3">
        <w:rPr>
          <w:i/>
          <w:color w:val="231F20"/>
          <w:w w:val="110"/>
          <w:lang w:val="en-GB"/>
        </w:rPr>
        <w:t xml:space="preserve">nological and technical aids used by </w:t>
      </w:r>
      <w:r w:rsidR="001D2AB3">
        <w:rPr>
          <w:i/>
          <w:color w:val="231F20"/>
          <w:w w:val="110"/>
          <w:lang w:val="en-GB"/>
        </w:rPr>
        <w:t xml:space="preserve">deaf </w:t>
      </w:r>
      <w:r w:rsidRPr="001D2AB3">
        <w:rPr>
          <w:i/>
          <w:color w:val="231F20"/>
          <w:w w:val="110"/>
          <w:lang w:val="en-GB"/>
        </w:rPr>
        <w:t>persons</w:t>
      </w:r>
      <w:bookmarkStart w:id="14" w:name="_GoBack"/>
      <w:bookmarkEnd w:id="14"/>
      <w:r w:rsidRPr="001D2AB3">
        <w:rPr>
          <w:i/>
          <w:color w:val="231F20"/>
          <w:w w:val="110"/>
          <w:lang w:val="en-GB"/>
        </w:rPr>
        <w:t>, persons with hearing and deaf persons who facilitate access to the verbal and written term written from the spoken language,</w:t>
      </w:r>
      <w:r w:rsidRPr="001D2AB3">
        <w:rPr>
          <w:i/>
          <w:color w:val="231F20"/>
          <w:spacing w:val="-10"/>
          <w:w w:val="110"/>
          <w:lang w:val="en-GB"/>
        </w:rPr>
        <w:t xml:space="preserve"> </w:t>
      </w:r>
      <w:r w:rsidRPr="001D2AB3">
        <w:rPr>
          <w:i/>
          <w:color w:val="231F20"/>
          <w:w w:val="110"/>
          <w:lang w:val="en-GB"/>
        </w:rPr>
        <w:t>un</w:t>
      </w:r>
      <w:r w:rsidRPr="001D2AB3">
        <w:rPr>
          <w:i/>
          <w:color w:val="231F20"/>
          <w:spacing w:val="-9"/>
          <w:w w:val="110"/>
          <w:lang w:val="en-GB"/>
        </w:rPr>
        <w:t xml:space="preserve"> </w:t>
      </w:r>
      <w:r w:rsidRPr="001D2AB3">
        <w:rPr>
          <w:i/>
          <w:color w:val="231F20"/>
          <w:w w:val="110"/>
          <w:lang w:val="en-GB"/>
        </w:rPr>
        <w:t>communication</w:t>
      </w:r>
      <w:r w:rsidRPr="001D2AB3">
        <w:rPr>
          <w:i/>
          <w:color w:val="231F20"/>
          <w:spacing w:val="-9"/>
          <w:w w:val="110"/>
          <w:lang w:val="en-GB"/>
        </w:rPr>
        <w:t xml:space="preserve"> </w:t>
      </w:r>
      <w:r w:rsidRPr="001D2AB3">
        <w:rPr>
          <w:i/>
          <w:color w:val="231F20"/>
          <w:w w:val="110"/>
          <w:lang w:val="en-GB"/>
        </w:rPr>
        <w:t>with</w:t>
      </w:r>
      <w:r w:rsidRPr="001D2AB3">
        <w:rPr>
          <w:i/>
          <w:color w:val="231F20"/>
          <w:spacing w:val="-9"/>
          <w:w w:val="110"/>
          <w:lang w:val="en-GB"/>
        </w:rPr>
        <w:t xml:space="preserve"> </w:t>
      </w:r>
      <w:r w:rsidRPr="001D2AB3">
        <w:rPr>
          <w:i/>
          <w:color w:val="231F20"/>
          <w:w w:val="110"/>
          <w:lang w:val="en-GB"/>
        </w:rPr>
        <w:t>Of the</w:t>
      </w:r>
      <w:r w:rsidRPr="001D2AB3">
        <w:rPr>
          <w:i/>
          <w:color w:val="231F20"/>
          <w:spacing w:val="-9"/>
          <w:w w:val="110"/>
          <w:lang w:val="en-GB"/>
        </w:rPr>
        <w:t xml:space="preserve"> </w:t>
      </w:r>
      <w:r w:rsidRPr="001D2AB3">
        <w:rPr>
          <w:i/>
          <w:color w:val="231F20"/>
          <w:w w:val="110"/>
          <w:lang w:val="en-GB"/>
        </w:rPr>
        <w:t>environment</w:t>
      </w:r>
      <w:r w:rsidRPr="001D2AB3">
        <w:rPr>
          <w:i/>
          <w:color w:val="231F20"/>
          <w:spacing w:val="-9"/>
          <w:w w:val="110"/>
          <w:lang w:val="en-GB"/>
        </w:rPr>
        <w:t xml:space="preserve"> </w:t>
      </w:r>
      <w:r w:rsidRPr="001D2AB3">
        <w:rPr>
          <w:i/>
          <w:color w:val="231F20"/>
          <w:w w:val="110"/>
          <w:lang w:val="en-GB"/>
        </w:rPr>
        <w:t>plus</w:t>
      </w:r>
      <w:r w:rsidRPr="001D2AB3">
        <w:rPr>
          <w:i/>
          <w:color w:val="231F20"/>
          <w:spacing w:val="-9"/>
          <w:w w:val="110"/>
          <w:lang w:val="en-GB"/>
        </w:rPr>
        <w:t xml:space="preserve"> </w:t>
      </w:r>
      <w:r w:rsidRPr="001D2AB3">
        <w:rPr>
          <w:i/>
          <w:color w:val="231F20"/>
          <w:w w:val="110"/>
          <w:lang w:val="en-GB"/>
        </w:rPr>
        <w:t>full.</w:t>
      </w:r>
    </w:p>
    <w:p w:rsidR="00E20BA1" w:rsidRPr="001D2AB3" w:rsidRDefault="001000BB">
      <w:pPr>
        <w:pStyle w:val="ListParagraph"/>
        <w:numPr>
          <w:ilvl w:val="3"/>
          <w:numId w:val="14"/>
        </w:numPr>
        <w:tabs>
          <w:tab w:val="left" w:pos="2669"/>
        </w:tabs>
        <w:spacing w:before="55" w:line="357" w:lineRule="auto"/>
        <w:ind w:right="2265" w:hanging="283"/>
        <w:jc w:val="both"/>
        <w:rPr>
          <w:i/>
          <w:lang w:val="en-GB"/>
        </w:rPr>
      </w:pPr>
      <w:r w:rsidRPr="001D2AB3">
        <w:rPr>
          <w:i/>
          <w:color w:val="231F20"/>
          <w:w w:val="110"/>
          <w:lang w:val="en-GB"/>
        </w:rPr>
        <w:t>People</w:t>
      </w:r>
      <w:r w:rsidRPr="001D2AB3">
        <w:rPr>
          <w:i/>
          <w:color w:val="231F20"/>
          <w:spacing w:val="-7"/>
          <w:w w:val="110"/>
          <w:lang w:val="en-GB"/>
        </w:rPr>
        <w:t xml:space="preserve"> </w:t>
      </w:r>
      <w:r w:rsidRPr="001D2AB3">
        <w:rPr>
          <w:i/>
          <w:color w:val="231F20"/>
          <w:w w:val="110"/>
          <w:lang w:val="en-GB"/>
        </w:rPr>
        <w:t>deaf</w:t>
      </w:r>
      <w:r w:rsidRPr="001D2AB3">
        <w:rPr>
          <w:i/>
          <w:color w:val="231F20"/>
          <w:spacing w:val="-6"/>
          <w:w w:val="110"/>
          <w:lang w:val="en-GB"/>
        </w:rPr>
        <w:t xml:space="preserve"> </w:t>
      </w:r>
      <w:r w:rsidRPr="001D2AB3">
        <w:rPr>
          <w:i/>
          <w:color w:val="231F20"/>
          <w:w w:val="110"/>
          <w:lang w:val="en-GB"/>
        </w:rPr>
        <w:t>or</w:t>
      </w:r>
      <w:r w:rsidRPr="001D2AB3">
        <w:rPr>
          <w:i/>
          <w:color w:val="231F20"/>
          <w:spacing w:val="-6"/>
          <w:w w:val="110"/>
          <w:lang w:val="en-GB"/>
        </w:rPr>
        <w:t xml:space="preserve"> </w:t>
      </w:r>
      <w:r w:rsidRPr="001D2AB3">
        <w:rPr>
          <w:i/>
          <w:color w:val="231F20"/>
          <w:w w:val="110"/>
          <w:lang w:val="en-GB"/>
        </w:rPr>
        <w:t>with</w:t>
      </w:r>
      <w:r w:rsidRPr="001D2AB3">
        <w:rPr>
          <w:i/>
          <w:color w:val="231F20"/>
          <w:spacing w:val="-6"/>
          <w:w w:val="110"/>
          <w:lang w:val="en-GB"/>
        </w:rPr>
        <w:t xml:space="preserve"> </w:t>
      </w:r>
      <w:r w:rsidRPr="001D2AB3">
        <w:rPr>
          <w:i/>
          <w:color w:val="231F20"/>
          <w:w w:val="110"/>
          <w:lang w:val="en-GB"/>
        </w:rPr>
        <w:t>disabilities</w:t>
      </w:r>
      <w:r w:rsidRPr="001D2AB3">
        <w:rPr>
          <w:i/>
          <w:color w:val="231F20"/>
          <w:spacing w:val="-6"/>
          <w:w w:val="110"/>
          <w:lang w:val="en-GB"/>
        </w:rPr>
        <w:t xml:space="preserve"> </w:t>
      </w:r>
      <w:r w:rsidRPr="001D2AB3">
        <w:rPr>
          <w:i/>
          <w:color w:val="231F20"/>
          <w:w w:val="110"/>
          <w:lang w:val="en-GB"/>
        </w:rPr>
        <w:t>listening:</w:t>
      </w:r>
      <w:r w:rsidRPr="001D2AB3">
        <w:rPr>
          <w:i/>
          <w:color w:val="231F20"/>
          <w:spacing w:val="-7"/>
          <w:w w:val="110"/>
          <w:lang w:val="en-GB"/>
        </w:rPr>
        <w:t xml:space="preserve"> </w:t>
      </w:r>
      <w:r w:rsidRPr="001D2AB3">
        <w:rPr>
          <w:i/>
          <w:color w:val="231F20"/>
          <w:w w:val="110"/>
          <w:lang w:val="en-GB"/>
        </w:rPr>
        <w:t>Are</w:t>
      </w:r>
      <w:r w:rsidRPr="001D2AB3">
        <w:rPr>
          <w:i/>
          <w:color w:val="231F20"/>
          <w:spacing w:val="-6"/>
          <w:w w:val="110"/>
          <w:lang w:val="en-GB"/>
        </w:rPr>
        <w:t xml:space="preserve"> </w:t>
      </w:r>
      <w:r w:rsidRPr="001D2AB3">
        <w:rPr>
          <w:i/>
          <w:color w:val="231F20"/>
          <w:w w:val="110"/>
          <w:lang w:val="en-GB"/>
        </w:rPr>
        <w:t xml:space="preserve">persons with disabilities who have been identified to have a handicap equal to or greater than 33 per cent of the population; </w:t>
      </w:r>
      <w:r w:rsidRPr="001D2AB3">
        <w:rPr>
          <w:i/>
          <w:color w:val="231F20"/>
          <w:spacing w:val="-3"/>
          <w:w w:val="110"/>
          <w:lang w:val="en-GB"/>
        </w:rPr>
        <w:t xml:space="preserve">of the world telecommunication development conference (WTDC), </w:t>
      </w:r>
      <w:r w:rsidRPr="001D2AB3">
        <w:rPr>
          <w:i/>
          <w:color w:val="231F20"/>
          <w:w w:val="110"/>
          <w:lang w:val="en-GB"/>
        </w:rPr>
        <w:t>which</w:t>
      </w:r>
      <w:r w:rsidRPr="001D2AB3">
        <w:rPr>
          <w:i/>
          <w:color w:val="231F20"/>
          <w:spacing w:val="-17"/>
          <w:w w:val="110"/>
          <w:lang w:val="en-GB"/>
        </w:rPr>
        <w:t xml:space="preserve"> </w:t>
      </w:r>
      <w:r w:rsidRPr="001D2AB3">
        <w:rPr>
          <w:i/>
          <w:color w:val="231F20"/>
          <w:w w:val="110"/>
          <w:lang w:val="en-GB"/>
        </w:rPr>
        <w:t>finds that</w:t>
      </w:r>
      <w:r w:rsidRPr="001D2AB3">
        <w:rPr>
          <w:i/>
          <w:color w:val="231F20"/>
          <w:spacing w:val="-16"/>
          <w:w w:val="110"/>
          <w:lang w:val="en-GB"/>
        </w:rPr>
        <w:t xml:space="preserve"> </w:t>
      </w:r>
      <w:r w:rsidRPr="001D2AB3">
        <w:rPr>
          <w:i/>
          <w:color w:val="231F20"/>
          <w:w w:val="110"/>
          <w:lang w:val="en-GB"/>
        </w:rPr>
        <w:t>in the</w:t>
      </w:r>
      <w:r w:rsidRPr="001D2AB3">
        <w:rPr>
          <w:i/>
          <w:color w:val="231F20"/>
          <w:spacing w:val="-16"/>
          <w:w w:val="110"/>
          <w:lang w:val="en-GB"/>
        </w:rPr>
        <w:t xml:space="preserve"> </w:t>
      </w:r>
      <w:r w:rsidRPr="001D2AB3">
        <w:rPr>
          <w:i/>
          <w:color w:val="231F20"/>
          <w:w w:val="110"/>
          <w:lang w:val="en-GB"/>
        </w:rPr>
        <w:t>his</w:t>
      </w:r>
      <w:r w:rsidRPr="001D2AB3">
        <w:rPr>
          <w:i/>
          <w:color w:val="231F20"/>
          <w:w w:val="110"/>
          <w:lang w:val="en-GB"/>
        </w:rPr>
        <w:t>/her excellency</w:t>
      </w:r>
      <w:r w:rsidRPr="001D2AB3">
        <w:rPr>
          <w:i/>
          <w:color w:val="231F20"/>
          <w:spacing w:val="-16"/>
          <w:w w:val="110"/>
          <w:lang w:val="en-GB"/>
        </w:rPr>
        <w:t xml:space="preserve"> </w:t>
      </w:r>
      <w:r w:rsidRPr="001D2AB3">
        <w:rPr>
          <w:i/>
          <w:color w:val="231F20"/>
          <w:w w:val="110"/>
          <w:lang w:val="en-GB"/>
        </w:rPr>
        <w:t>lifetime</w:t>
      </w:r>
      <w:r w:rsidRPr="001D2AB3">
        <w:rPr>
          <w:i/>
          <w:color w:val="231F20"/>
          <w:spacing w:val="-16"/>
          <w:w w:val="110"/>
          <w:lang w:val="en-GB"/>
        </w:rPr>
        <w:t xml:space="preserve"> </w:t>
      </w:r>
      <w:r w:rsidRPr="001D2AB3">
        <w:rPr>
          <w:i/>
          <w:color w:val="231F20"/>
          <w:w w:val="110"/>
          <w:lang w:val="en-GB"/>
        </w:rPr>
        <w:t>day-to-day</w:t>
      </w:r>
      <w:r w:rsidRPr="001D2AB3">
        <w:rPr>
          <w:i/>
          <w:color w:val="231F20"/>
          <w:spacing w:val="-16"/>
          <w:w w:val="110"/>
          <w:lang w:val="en-GB"/>
        </w:rPr>
        <w:t xml:space="preserve"> </w:t>
      </w:r>
      <w:r w:rsidRPr="001D2AB3">
        <w:rPr>
          <w:i/>
          <w:color w:val="231F20"/>
          <w:w w:val="110"/>
          <w:lang w:val="en-GB"/>
        </w:rPr>
        <w:t>barriers</w:t>
      </w:r>
      <w:r w:rsidRPr="001D2AB3">
        <w:rPr>
          <w:i/>
          <w:color w:val="231F20"/>
          <w:spacing w:val="-17"/>
          <w:w w:val="110"/>
          <w:lang w:val="en-GB"/>
        </w:rPr>
        <w:t xml:space="preserve"> </w:t>
      </w:r>
      <w:r w:rsidRPr="001D2AB3">
        <w:rPr>
          <w:i/>
          <w:color w:val="231F20"/>
          <w:w w:val="110"/>
          <w:lang w:val="en-GB"/>
        </w:rPr>
        <w:t>of the</w:t>
      </w:r>
      <w:r w:rsidRPr="001D2AB3">
        <w:rPr>
          <w:i/>
          <w:color w:val="231F20"/>
          <w:spacing w:val="-16"/>
          <w:w w:val="110"/>
          <w:lang w:val="en-GB"/>
        </w:rPr>
        <w:t xml:space="preserve"> </w:t>
      </w:r>
      <w:r w:rsidRPr="001D2AB3">
        <w:rPr>
          <w:i/>
          <w:color w:val="231F20"/>
          <w:w w:val="110"/>
          <w:lang w:val="en-GB"/>
        </w:rPr>
        <w:t>communication</w:t>
      </w:r>
      <w:r w:rsidRPr="001D2AB3">
        <w:rPr>
          <w:i/>
          <w:color w:val="231F20"/>
          <w:spacing w:val="-7"/>
          <w:w w:val="110"/>
          <w:lang w:val="en-GB"/>
        </w:rPr>
        <w:t xml:space="preserve"> </w:t>
      </w:r>
      <w:r w:rsidRPr="001D2AB3">
        <w:rPr>
          <w:i/>
          <w:color w:val="231F20"/>
          <w:w w:val="110"/>
          <w:lang w:val="en-GB"/>
        </w:rPr>
        <w:t>or</w:t>
      </w:r>
      <w:r w:rsidRPr="001D2AB3">
        <w:rPr>
          <w:i/>
          <w:color w:val="231F20"/>
          <w:spacing w:val="-6"/>
          <w:w w:val="110"/>
          <w:lang w:val="en-GB"/>
        </w:rPr>
        <w:t xml:space="preserve"> </w:t>
      </w:r>
      <w:r w:rsidRPr="001D2AB3">
        <w:rPr>
          <w:i/>
          <w:color w:val="231F20"/>
          <w:w w:val="110"/>
          <w:lang w:val="en-GB"/>
        </w:rPr>
        <w:t>which,</w:t>
      </w:r>
      <w:r w:rsidRPr="001D2AB3">
        <w:rPr>
          <w:i/>
          <w:color w:val="231F20"/>
          <w:spacing w:val="-6"/>
          <w:w w:val="110"/>
          <w:lang w:val="en-GB"/>
        </w:rPr>
        <w:t xml:space="preserve"> </w:t>
      </w:r>
      <w:r w:rsidRPr="001D2AB3">
        <w:rPr>
          <w:i/>
          <w:color w:val="231F20"/>
          <w:w w:val="110"/>
          <w:lang w:val="en-GB"/>
        </w:rPr>
        <w:t>in the</w:t>
      </w:r>
      <w:r w:rsidRPr="001D2AB3">
        <w:rPr>
          <w:i/>
          <w:color w:val="231F20"/>
          <w:spacing w:val="-6"/>
          <w:w w:val="110"/>
          <w:lang w:val="en-GB"/>
        </w:rPr>
        <w:t xml:space="preserve"> </w:t>
      </w:r>
      <w:r w:rsidRPr="001D2AB3">
        <w:rPr>
          <w:i/>
          <w:color w:val="231F20"/>
          <w:w w:val="110"/>
          <w:lang w:val="en-GB"/>
        </w:rPr>
        <w:t>Of the</w:t>
      </w:r>
      <w:r w:rsidRPr="001D2AB3">
        <w:rPr>
          <w:i/>
          <w:color w:val="231F20"/>
          <w:spacing w:val="-6"/>
          <w:w w:val="110"/>
          <w:lang w:val="en-GB"/>
        </w:rPr>
        <w:t xml:space="preserve"> </w:t>
      </w:r>
      <w:r w:rsidRPr="001D2AB3">
        <w:rPr>
          <w:i/>
          <w:color w:val="231F20"/>
          <w:w w:val="110"/>
          <w:lang w:val="en-GB"/>
        </w:rPr>
        <w:t>case</w:t>
      </w:r>
      <w:r w:rsidRPr="001D2AB3">
        <w:rPr>
          <w:i/>
          <w:color w:val="231F20"/>
          <w:spacing w:val="-6"/>
          <w:w w:val="110"/>
          <w:lang w:val="en-GB"/>
        </w:rPr>
        <w:t xml:space="preserve"> </w:t>
      </w:r>
      <w:r w:rsidRPr="001D2AB3">
        <w:rPr>
          <w:i/>
          <w:color w:val="231F20"/>
          <w:w w:val="110"/>
          <w:lang w:val="en-GB"/>
        </w:rPr>
        <w:t>of the</w:t>
      </w:r>
      <w:r w:rsidRPr="001D2AB3">
        <w:rPr>
          <w:i/>
          <w:color w:val="231F20"/>
          <w:spacing w:val="-6"/>
          <w:w w:val="110"/>
          <w:lang w:val="en-GB"/>
        </w:rPr>
        <w:t xml:space="preserve"> </w:t>
      </w:r>
      <w:r w:rsidRPr="001D2AB3">
        <w:rPr>
          <w:i/>
          <w:color w:val="231F20"/>
          <w:w w:val="110"/>
          <w:lang w:val="en-GB"/>
        </w:rPr>
        <w:t>none at all.</w:t>
      </w:r>
      <w:r w:rsidRPr="001D2AB3">
        <w:rPr>
          <w:i/>
          <w:color w:val="231F20"/>
          <w:spacing w:val="-6"/>
          <w:w w:val="110"/>
          <w:lang w:val="en-GB"/>
        </w:rPr>
        <w:t xml:space="preserve"> </w:t>
      </w:r>
      <w:r w:rsidRPr="001D2AB3">
        <w:rPr>
          <w:i/>
          <w:color w:val="231F20"/>
          <w:w w:val="110"/>
          <w:lang w:val="en-GB"/>
        </w:rPr>
        <w:t>exceeded,</w:t>
      </w:r>
      <w:r w:rsidRPr="001D2AB3">
        <w:rPr>
          <w:i/>
          <w:color w:val="231F20"/>
          <w:spacing w:val="-6"/>
          <w:w w:val="110"/>
          <w:lang w:val="en-GB"/>
        </w:rPr>
        <w:t xml:space="preserve"> </w:t>
      </w:r>
      <w:r w:rsidRPr="001D2AB3">
        <w:rPr>
          <w:i/>
          <w:color w:val="231F20"/>
          <w:w w:val="110"/>
          <w:lang w:val="en-GB"/>
        </w:rPr>
        <w:t>required</w:t>
      </w:r>
      <w:r w:rsidRPr="001D2AB3">
        <w:rPr>
          <w:i/>
          <w:color w:val="231F20"/>
          <w:spacing w:val="-6"/>
          <w:w w:val="110"/>
          <w:lang w:val="en-GB"/>
        </w:rPr>
        <w:t xml:space="preserve"> </w:t>
      </w:r>
      <w:r w:rsidRPr="001D2AB3">
        <w:rPr>
          <w:i/>
          <w:color w:val="231F20"/>
          <w:spacing w:val="-8"/>
          <w:w w:val="110"/>
          <w:lang w:val="en-GB"/>
        </w:rPr>
        <w:t>me</w:t>
      </w:r>
      <w:r w:rsidRPr="001D2AB3">
        <w:rPr>
          <w:i/>
          <w:color w:val="231F20"/>
          <w:w w:val="110"/>
          <w:lang w:val="en-GB"/>
        </w:rPr>
        <w:t>god and supports for</w:t>
      </w:r>
      <w:r w:rsidRPr="001D2AB3">
        <w:rPr>
          <w:i/>
          <w:color w:val="231F20"/>
          <w:spacing w:val="9"/>
          <w:w w:val="110"/>
          <w:lang w:val="en-GB"/>
        </w:rPr>
        <w:t xml:space="preserve"> </w:t>
      </w:r>
      <w:r w:rsidRPr="001D2AB3">
        <w:rPr>
          <w:i/>
          <w:color w:val="231F20"/>
          <w:w w:val="110"/>
          <w:lang w:val="en-GB"/>
        </w:rPr>
        <w:t>etc.).</w:t>
      </w:r>
    </w:p>
    <w:p w:rsidR="00E20BA1" w:rsidRPr="001D2AB3" w:rsidRDefault="001000BB">
      <w:pPr>
        <w:pStyle w:val="ListParagraph"/>
        <w:numPr>
          <w:ilvl w:val="3"/>
          <w:numId w:val="14"/>
        </w:numPr>
        <w:tabs>
          <w:tab w:val="left" w:pos="2669"/>
        </w:tabs>
        <w:spacing w:before="56" w:line="357" w:lineRule="auto"/>
        <w:ind w:right="2265" w:hanging="283"/>
        <w:jc w:val="both"/>
        <w:rPr>
          <w:i/>
          <w:lang w:val="en-GB"/>
        </w:rPr>
      </w:pPr>
      <w:r w:rsidRPr="001D2AB3">
        <w:rPr>
          <w:i/>
          <w:color w:val="231F20"/>
          <w:w w:val="105"/>
          <w:lang w:val="en-GB"/>
        </w:rPr>
        <w:t xml:space="preserve">Deaf and blind people – are persons with disabilities </w:t>
      </w:r>
      <w:r w:rsidRPr="001D2AB3">
        <w:rPr>
          <w:i/>
          <w:color w:val="231F20"/>
          <w:spacing w:val="-7"/>
          <w:w w:val="105"/>
          <w:lang w:val="en-GB"/>
        </w:rPr>
        <w:t xml:space="preserve">un </w:t>
      </w:r>
      <w:r w:rsidRPr="001D2AB3">
        <w:rPr>
          <w:i/>
          <w:color w:val="231F20"/>
          <w:w w:val="105"/>
          <w:lang w:val="en-GB"/>
        </w:rPr>
        <w:t xml:space="preserve">joint impairment of the view and </w:t>
      </w:r>
      <w:r w:rsidRPr="001D2AB3">
        <w:rPr>
          <w:i/>
          <w:color w:val="231F20"/>
          <w:w w:val="105"/>
          <w:lang w:val="en-GB"/>
        </w:rPr>
        <w:t>the ear which makes it difficult to access information, communication and mobility. This disability seriously affects the daily skills necessary for a minimally failed daily life, requires specialized services, specially trained personnel for their attenti</w:t>
      </w:r>
      <w:r w:rsidRPr="001D2AB3">
        <w:rPr>
          <w:i/>
          <w:color w:val="231F20"/>
          <w:w w:val="105"/>
          <w:lang w:val="en-GB"/>
        </w:rPr>
        <w:t>on and special communication methods.</w:t>
      </w:r>
    </w:p>
    <w:p w:rsidR="00E20BA1" w:rsidRPr="001D2AB3" w:rsidRDefault="001000BB">
      <w:pPr>
        <w:pStyle w:val="ListParagraph"/>
        <w:numPr>
          <w:ilvl w:val="3"/>
          <w:numId w:val="14"/>
        </w:numPr>
        <w:tabs>
          <w:tab w:val="left" w:pos="2669"/>
        </w:tabs>
        <w:spacing w:before="56" w:line="357" w:lineRule="auto"/>
        <w:ind w:right="2265" w:hanging="283"/>
        <w:jc w:val="both"/>
        <w:rPr>
          <w:i/>
          <w:lang w:val="en-GB"/>
        </w:rPr>
      </w:pPr>
      <w:r w:rsidRPr="001D2AB3">
        <w:rPr>
          <w:i/>
          <w:color w:val="231F20"/>
          <w:w w:val="110"/>
          <w:lang w:val="en-GB"/>
        </w:rPr>
        <w:t>User or user of a language Is the person who uses the language</w:t>
      </w:r>
      <w:r w:rsidRPr="001D2AB3">
        <w:rPr>
          <w:i/>
          <w:color w:val="231F20"/>
          <w:spacing w:val="-23"/>
          <w:w w:val="110"/>
          <w:lang w:val="en-GB"/>
        </w:rPr>
        <w:t xml:space="preserve"> </w:t>
      </w:r>
      <w:r w:rsidRPr="001D2AB3">
        <w:rPr>
          <w:i/>
          <w:color w:val="231F20"/>
          <w:w w:val="110"/>
          <w:lang w:val="en-GB"/>
        </w:rPr>
        <w:t>un</w:t>
      </w:r>
      <w:r w:rsidRPr="001D2AB3">
        <w:rPr>
          <w:i/>
          <w:color w:val="231F20"/>
          <w:spacing w:val="-23"/>
          <w:w w:val="110"/>
          <w:lang w:val="en-GB"/>
        </w:rPr>
        <w:t xml:space="preserve"> </w:t>
      </w:r>
      <w:r w:rsidRPr="001D2AB3">
        <w:rPr>
          <w:i/>
          <w:color w:val="231F20"/>
          <w:w w:val="110"/>
          <w:lang w:val="en-GB"/>
        </w:rPr>
        <w:t>determined</w:t>
      </w:r>
      <w:r w:rsidRPr="001D2AB3">
        <w:rPr>
          <w:i/>
          <w:color w:val="231F20"/>
          <w:spacing w:val="-23"/>
          <w:w w:val="110"/>
          <w:lang w:val="en-GB"/>
        </w:rPr>
        <w:t xml:space="preserve"> </w:t>
      </w:r>
      <w:r w:rsidRPr="001D2AB3">
        <w:rPr>
          <w:i/>
          <w:color w:val="231F20"/>
          <w:w w:val="110"/>
          <w:lang w:val="en-GB"/>
        </w:rPr>
        <w:t>language</w:t>
      </w:r>
      <w:r w:rsidRPr="001D2AB3">
        <w:rPr>
          <w:i/>
          <w:color w:val="231F20"/>
          <w:spacing w:val="-23"/>
          <w:w w:val="110"/>
          <w:lang w:val="en-GB"/>
        </w:rPr>
        <w:t xml:space="preserve"> </w:t>
      </w:r>
      <w:r w:rsidRPr="001D2AB3">
        <w:rPr>
          <w:i/>
          <w:color w:val="231F20"/>
          <w:w w:val="110"/>
          <w:lang w:val="en-GB"/>
        </w:rPr>
        <w:t>for</w:t>
      </w:r>
      <w:r w:rsidRPr="001D2AB3">
        <w:rPr>
          <w:i/>
          <w:color w:val="231F20"/>
          <w:spacing w:val="-23"/>
          <w:w w:val="110"/>
          <w:lang w:val="en-GB"/>
        </w:rPr>
        <w:t xml:space="preserve"> </w:t>
      </w:r>
      <w:r w:rsidRPr="001D2AB3">
        <w:rPr>
          <w:i/>
          <w:color w:val="231F20"/>
          <w:w w:val="110"/>
          <w:lang w:val="en-GB"/>
        </w:rPr>
        <w:t>shall be sent to the public,</w:t>
      </w:r>
      <w:r w:rsidRPr="001D2AB3">
        <w:rPr>
          <w:i/>
          <w:color w:val="231F20"/>
          <w:spacing w:val="-23"/>
          <w:w w:val="110"/>
          <w:lang w:val="en-GB"/>
        </w:rPr>
        <w:t xml:space="preserve"> </w:t>
      </w:r>
      <w:r w:rsidRPr="001D2AB3">
        <w:rPr>
          <w:i/>
          <w:color w:val="231F20"/>
          <w:w w:val="110"/>
          <w:lang w:val="en-GB"/>
        </w:rPr>
        <w:t>with</w:t>
      </w:r>
      <w:r w:rsidRPr="001D2AB3">
        <w:rPr>
          <w:i/>
          <w:color w:val="231F20"/>
          <w:spacing w:val="-23"/>
          <w:w w:val="110"/>
          <w:lang w:val="en-GB"/>
        </w:rPr>
        <w:t xml:space="preserve"> </w:t>
      </w:r>
      <w:r w:rsidRPr="001D2AB3">
        <w:rPr>
          <w:i/>
          <w:color w:val="231F20"/>
          <w:w w:val="110"/>
          <w:lang w:val="en-GB"/>
        </w:rPr>
        <w:t>Of the</w:t>
      </w:r>
      <w:r w:rsidRPr="001D2AB3">
        <w:rPr>
          <w:i/>
          <w:color w:val="231F20"/>
          <w:spacing w:val="-23"/>
          <w:w w:val="110"/>
          <w:lang w:val="en-GB"/>
        </w:rPr>
        <w:t xml:space="preserve"> </w:t>
      </w:r>
      <w:r w:rsidRPr="001D2AB3">
        <w:rPr>
          <w:i/>
          <w:color w:val="231F20"/>
          <w:spacing w:val="-7"/>
          <w:w w:val="110"/>
          <w:lang w:val="en-GB"/>
        </w:rPr>
        <w:t>in the</w:t>
      </w:r>
      <w:r w:rsidRPr="001D2AB3">
        <w:rPr>
          <w:i/>
          <w:color w:val="231F20"/>
          <w:w w:val="110"/>
          <w:lang w:val="en-GB"/>
        </w:rPr>
        <w:t>around. And those who are female users of two languages are considered to be:</w:t>
      </w:r>
      <w:r w:rsidRPr="001D2AB3">
        <w:rPr>
          <w:i/>
          <w:color w:val="231F20"/>
          <w:spacing w:val="33"/>
          <w:w w:val="110"/>
          <w:lang w:val="en-GB"/>
        </w:rPr>
        <w:t xml:space="preserve"> </w:t>
      </w:r>
      <w:r w:rsidRPr="001D2AB3">
        <w:rPr>
          <w:i/>
          <w:color w:val="231F20"/>
          <w:w w:val="110"/>
          <w:lang w:val="en-GB"/>
        </w:rPr>
        <w:t>bil</w:t>
      </w:r>
      <w:r w:rsidRPr="001D2AB3">
        <w:rPr>
          <w:i/>
          <w:color w:val="231F20"/>
          <w:w w:val="110"/>
          <w:lang w:val="en-GB"/>
        </w:rPr>
        <w:t>ingual is bilingual.</w:t>
      </w:r>
    </w:p>
    <w:p w:rsidR="00E20BA1" w:rsidRPr="001D2AB3" w:rsidRDefault="001000BB">
      <w:pPr>
        <w:pStyle w:val="ListParagraph"/>
        <w:numPr>
          <w:ilvl w:val="3"/>
          <w:numId w:val="14"/>
        </w:numPr>
        <w:tabs>
          <w:tab w:val="left" w:pos="2669"/>
        </w:tabs>
        <w:spacing w:before="56" w:line="357" w:lineRule="auto"/>
        <w:ind w:right="2265" w:hanging="283"/>
        <w:jc w:val="both"/>
        <w:rPr>
          <w:i/>
          <w:lang w:val="en-GB"/>
        </w:rPr>
      </w:pPr>
      <w:r w:rsidRPr="001D2AB3">
        <w:rPr>
          <w:i/>
          <w:color w:val="231F20"/>
          <w:w w:val="105"/>
          <w:lang w:val="en-GB"/>
        </w:rPr>
        <w:lastRenderedPageBreak/>
        <w:t>User or sign language:</w:t>
      </w:r>
      <w:r w:rsidRPr="001D2AB3">
        <w:rPr>
          <w:i/>
          <w:color w:val="231F20"/>
          <w:spacing w:val="21"/>
          <w:w w:val="105"/>
          <w:lang w:val="en-GB"/>
        </w:rPr>
        <w:t xml:space="preserve"> </w:t>
      </w:r>
      <w:r w:rsidRPr="001D2AB3">
        <w:rPr>
          <w:i/>
          <w:color w:val="231F20"/>
          <w:w w:val="105"/>
          <w:lang w:val="en-GB"/>
        </w:rPr>
        <w:t>which</w:t>
      </w:r>
      <w:r w:rsidRPr="001D2AB3">
        <w:rPr>
          <w:i/>
          <w:color w:val="231F20"/>
          <w:spacing w:val="21"/>
          <w:w w:val="105"/>
          <w:lang w:val="en-GB"/>
        </w:rPr>
        <w:t xml:space="preserve"> </w:t>
      </w:r>
      <w:r w:rsidRPr="001D2AB3">
        <w:rPr>
          <w:i/>
          <w:color w:val="231F20"/>
          <w:w w:val="105"/>
          <w:lang w:val="en-GB"/>
        </w:rPr>
        <w:t>in use</w:t>
      </w:r>
      <w:r w:rsidRPr="001D2AB3">
        <w:rPr>
          <w:i/>
          <w:color w:val="231F20"/>
          <w:spacing w:val="21"/>
          <w:w w:val="105"/>
          <w:lang w:val="en-GB"/>
        </w:rPr>
        <w:t xml:space="preserve"> </w:t>
      </w:r>
      <w:r w:rsidRPr="001D2AB3">
        <w:rPr>
          <w:i/>
          <w:color w:val="231F20"/>
          <w:w w:val="105"/>
          <w:lang w:val="en-GB"/>
        </w:rPr>
        <w:t>of the</w:t>
      </w:r>
      <w:r w:rsidRPr="001D2AB3">
        <w:rPr>
          <w:i/>
          <w:color w:val="231F20"/>
          <w:spacing w:val="21"/>
          <w:w w:val="105"/>
          <w:lang w:val="en-GB"/>
        </w:rPr>
        <w:t xml:space="preserve"> </w:t>
      </w:r>
      <w:r w:rsidRPr="001D2AB3">
        <w:rPr>
          <w:i/>
          <w:color w:val="231F20"/>
          <w:w w:val="105"/>
          <w:lang w:val="en-GB"/>
        </w:rPr>
        <w:t>language</w:t>
      </w:r>
      <w:r w:rsidRPr="001D2AB3">
        <w:rPr>
          <w:i/>
          <w:color w:val="231F20"/>
          <w:spacing w:val="21"/>
          <w:w w:val="105"/>
          <w:lang w:val="en-GB"/>
        </w:rPr>
        <w:t xml:space="preserve"> </w:t>
      </w:r>
      <w:r w:rsidRPr="001D2AB3">
        <w:rPr>
          <w:i/>
          <w:color w:val="231F20"/>
          <w:w w:val="105"/>
          <w:lang w:val="en-GB"/>
        </w:rPr>
        <w:t>of the</w:t>
      </w:r>
      <w:r w:rsidRPr="001D2AB3">
        <w:rPr>
          <w:i/>
          <w:color w:val="231F20"/>
          <w:spacing w:val="21"/>
          <w:w w:val="105"/>
          <w:lang w:val="en-GB"/>
        </w:rPr>
        <w:t xml:space="preserve"> </w:t>
      </w:r>
      <w:r w:rsidRPr="001D2AB3">
        <w:rPr>
          <w:i/>
          <w:color w:val="231F20"/>
          <w:w w:val="105"/>
          <w:lang w:val="en-GB"/>
        </w:rPr>
        <w:t>signs</w:t>
      </w:r>
      <w:r w:rsidRPr="001D2AB3">
        <w:rPr>
          <w:i/>
          <w:color w:val="231F20"/>
          <w:spacing w:val="21"/>
          <w:w w:val="105"/>
          <w:lang w:val="en-GB"/>
        </w:rPr>
        <w:t xml:space="preserve"> </w:t>
      </w:r>
      <w:r w:rsidRPr="001D2AB3">
        <w:rPr>
          <w:i/>
          <w:color w:val="231F20"/>
          <w:w w:val="105"/>
          <w:lang w:val="en-GB"/>
        </w:rPr>
        <w:t>for</w:t>
      </w:r>
      <w:r w:rsidRPr="001D2AB3">
        <w:rPr>
          <w:i/>
          <w:color w:val="231F20"/>
          <w:spacing w:val="21"/>
          <w:w w:val="105"/>
          <w:lang w:val="en-GB"/>
        </w:rPr>
        <w:t xml:space="preserve"> </w:t>
      </w:r>
      <w:r w:rsidRPr="001D2AB3">
        <w:rPr>
          <w:i/>
          <w:color w:val="231F20"/>
          <w:w w:val="105"/>
          <w:lang w:val="en-GB"/>
        </w:rPr>
        <w:t>communications.</w:t>
      </w:r>
    </w:p>
    <w:p w:rsidR="00E20BA1" w:rsidRPr="001D2AB3" w:rsidRDefault="001000BB">
      <w:pPr>
        <w:pStyle w:val="ListParagraph"/>
        <w:numPr>
          <w:ilvl w:val="3"/>
          <w:numId w:val="14"/>
        </w:numPr>
        <w:tabs>
          <w:tab w:val="left" w:pos="2633"/>
        </w:tabs>
        <w:spacing w:before="56" w:line="357" w:lineRule="auto"/>
        <w:ind w:left="2632" w:right="2265" w:hanging="247"/>
        <w:jc w:val="both"/>
        <w:rPr>
          <w:i/>
          <w:lang w:val="en-GB"/>
        </w:rPr>
      </w:pPr>
      <w:r w:rsidRPr="001D2AB3">
        <w:rPr>
          <w:i/>
          <w:color w:val="231F20"/>
          <w:w w:val="110"/>
          <w:lang w:val="en-GB"/>
        </w:rPr>
        <w:t>User or user of means of expressing support for oral communication:</w:t>
      </w:r>
      <w:r w:rsidRPr="001D2AB3">
        <w:rPr>
          <w:i/>
          <w:color w:val="231F20"/>
          <w:spacing w:val="30"/>
          <w:w w:val="110"/>
          <w:lang w:val="en-GB"/>
        </w:rPr>
        <w:t xml:space="preserve"> </w:t>
      </w:r>
      <w:r w:rsidRPr="001D2AB3">
        <w:rPr>
          <w:i/>
          <w:color w:val="231F20"/>
          <w:w w:val="110"/>
          <w:lang w:val="en-GB"/>
        </w:rPr>
        <w:t>one or more</w:t>
      </w:r>
      <w:r w:rsidRPr="001D2AB3">
        <w:rPr>
          <w:i/>
          <w:color w:val="231F20"/>
          <w:spacing w:val="31"/>
          <w:w w:val="110"/>
          <w:lang w:val="en-GB"/>
        </w:rPr>
        <w:t xml:space="preserve"> </w:t>
      </w:r>
      <w:r w:rsidRPr="001D2AB3">
        <w:rPr>
          <w:i/>
          <w:color w:val="231F20"/>
          <w:w w:val="110"/>
          <w:lang w:val="en-GB"/>
        </w:rPr>
        <w:t>person</w:t>
      </w:r>
      <w:r w:rsidRPr="001D2AB3">
        <w:rPr>
          <w:i/>
          <w:color w:val="231F20"/>
          <w:spacing w:val="31"/>
          <w:w w:val="110"/>
          <w:lang w:val="en-GB"/>
        </w:rPr>
        <w:t xml:space="preserve"> </w:t>
      </w:r>
      <w:r w:rsidRPr="001D2AB3">
        <w:rPr>
          <w:i/>
          <w:color w:val="231F20"/>
          <w:w w:val="110"/>
          <w:lang w:val="en-GB"/>
        </w:rPr>
        <w:t>spoken,</w:t>
      </w:r>
      <w:r w:rsidRPr="001D2AB3">
        <w:rPr>
          <w:i/>
          <w:color w:val="231F20"/>
          <w:spacing w:val="30"/>
          <w:w w:val="110"/>
          <w:lang w:val="en-GB"/>
        </w:rPr>
        <w:t xml:space="preserve"> </w:t>
      </w:r>
      <w:r w:rsidRPr="001D2AB3">
        <w:rPr>
          <w:i/>
          <w:color w:val="231F20"/>
          <w:w w:val="110"/>
          <w:lang w:val="en-GB"/>
        </w:rPr>
        <w:t>with</w:t>
      </w:r>
      <w:r w:rsidRPr="001D2AB3">
        <w:rPr>
          <w:i/>
          <w:color w:val="231F20"/>
          <w:spacing w:val="31"/>
          <w:w w:val="110"/>
          <w:lang w:val="en-GB"/>
        </w:rPr>
        <w:t xml:space="preserve"> </w:t>
      </w:r>
      <w:r w:rsidRPr="001D2AB3">
        <w:rPr>
          <w:i/>
          <w:color w:val="231F20"/>
          <w:w w:val="110"/>
          <w:lang w:val="en-GB"/>
        </w:rPr>
        <w:t>disabilities</w:t>
      </w:r>
      <w:r w:rsidRPr="001D2AB3">
        <w:rPr>
          <w:i/>
          <w:color w:val="231F20"/>
          <w:spacing w:val="31"/>
          <w:w w:val="110"/>
          <w:lang w:val="en-GB"/>
        </w:rPr>
        <w:t xml:space="preserve"> </w:t>
      </w:r>
      <w:r w:rsidRPr="001D2AB3">
        <w:rPr>
          <w:i/>
          <w:color w:val="231F20"/>
          <w:w w:val="110"/>
          <w:lang w:val="en-GB"/>
        </w:rPr>
        <w:t>hearing</w:t>
      </w:r>
      <w:r w:rsidRPr="001D2AB3">
        <w:rPr>
          <w:i/>
          <w:color w:val="231F20"/>
          <w:spacing w:val="31"/>
          <w:w w:val="110"/>
          <w:lang w:val="en-GB"/>
        </w:rPr>
        <w:t xml:space="preserve"> </w:t>
      </w:r>
      <w:r w:rsidRPr="001D2AB3">
        <w:rPr>
          <w:i/>
          <w:color w:val="231F20"/>
          <w:spacing w:val="-17"/>
          <w:w w:val="110"/>
          <w:lang w:val="en-GB"/>
        </w:rPr>
        <w:t>and</w:t>
      </w:r>
    </w:p>
    <w:p w:rsidR="00E20BA1" w:rsidRPr="001D2AB3" w:rsidRDefault="00E20BA1">
      <w:pPr>
        <w:spacing w:line="357" w:lineRule="auto"/>
        <w:jc w:val="both"/>
        <w:rPr>
          <w:lang w:val="en-GB"/>
        </w:rPr>
        <w:sectPr w:rsidR="00E20BA1" w:rsidRPr="001D2AB3">
          <w:headerReference w:type="default" r:id="rId57"/>
          <w:footerReference w:type="default" r:id="rId58"/>
          <w:pgSz w:w="11910" w:h="16840"/>
          <w:pgMar w:top="1560" w:right="0" w:bottom="840" w:left="1300" w:header="0" w:footer="650" w:gutter="0"/>
          <w:pgNumType w:start="19"/>
          <w:cols w:space="720"/>
        </w:sectPr>
      </w:pPr>
    </w:p>
    <w:p w:rsidR="00E20BA1" w:rsidRPr="001D2AB3" w:rsidRDefault="001000BB">
      <w:pPr>
        <w:spacing w:before="95" w:line="357" w:lineRule="auto"/>
        <w:ind w:left="2632" w:right="2265"/>
        <w:jc w:val="both"/>
        <w:rPr>
          <w:i/>
          <w:lang w:val="en-GB"/>
        </w:rPr>
      </w:pPr>
      <w:r w:rsidRPr="001D2AB3">
        <w:rPr>
          <w:i/>
          <w:color w:val="231F20"/>
          <w:w w:val="110"/>
          <w:lang w:val="en-GB"/>
        </w:rPr>
        <w:lastRenderedPageBreak/>
        <w:t>blind-warning, blind-and-blind means of providing the most accurate place of care to</w:t>
      </w:r>
      <w:r w:rsidRPr="001D2AB3">
        <w:rPr>
          <w:i/>
          <w:color w:val="231F20"/>
          <w:spacing w:val="-23"/>
          <w:w w:val="110"/>
          <w:lang w:val="en-GB"/>
        </w:rPr>
        <w:t xml:space="preserve"> </w:t>
      </w:r>
      <w:r w:rsidRPr="001D2AB3">
        <w:rPr>
          <w:i/>
          <w:color w:val="231F20"/>
          <w:spacing w:val="-3"/>
          <w:w w:val="110"/>
          <w:lang w:val="en-GB"/>
        </w:rPr>
        <w:t>report</w:t>
      </w:r>
      <w:r w:rsidRPr="001D2AB3">
        <w:rPr>
          <w:i/>
          <w:color w:val="231F20"/>
          <w:w w:val="110"/>
          <w:lang w:val="en-GB"/>
        </w:rPr>
        <w:t>tion</w:t>
      </w:r>
      <w:r w:rsidRPr="001D2AB3">
        <w:rPr>
          <w:i/>
          <w:color w:val="231F20"/>
          <w:spacing w:val="-12"/>
          <w:w w:val="110"/>
          <w:lang w:val="en-GB"/>
        </w:rPr>
        <w:t xml:space="preserve"> </w:t>
      </w:r>
      <w:r w:rsidRPr="001D2AB3">
        <w:rPr>
          <w:i/>
          <w:color w:val="231F20"/>
          <w:w w:val="110"/>
          <w:lang w:val="en-GB"/>
        </w:rPr>
        <w:t>oral</w:t>
      </w:r>
      <w:r w:rsidRPr="001D2AB3">
        <w:rPr>
          <w:i/>
          <w:color w:val="231F20"/>
          <w:spacing w:val="-12"/>
          <w:w w:val="110"/>
          <w:lang w:val="en-GB"/>
        </w:rPr>
        <w:t xml:space="preserve"> </w:t>
      </w:r>
      <w:r w:rsidRPr="001D2AB3">
        <w:rPr>
          <w:i/>
          <w:color w:val="231F20"/>
          <w:w w:val="110"/>
          <w:lang w:val="en-GB"/>
        </w:rPr>
        <w:t>for</w:t>
      </w:r>
      <w:r w:rsidRPr="001D2AB3">
        <w:rPr>
          <w:i/>
          <w:color w:val="231F20"/>
          <w:spacing w:val="-11"/>
          <w:w w:val="110"/>
          <w:lang w:val="en-GB"/>
        </w:rPr>
        <w:t xml:space="preserve"> </w:t>
      </w:r>
      <w:r w:rsidRPr="001D2AB3">
        <w:rPr>
          <w:i/>
          <w:color w:val="231F20"/>
          <w:w w:val="110"/>
          <w:lang w:val="en-GB"/>
        </w:rPr>
        <w:t>accessing</w:t>
      </w:r>
      <w:r w:rsidRPr="001D2AB3">
        <w:rPr>
          <w:i/>
          <w:color w:val="231F20"/>
          <w:spacing w:val="-12"/>
          <w:w w:val="110"/>
          <w:lang w:val="en-GB"/>
        </w:rPr>
        <w:t xml:space="preserve"> </w:t>
      </w:r>
      <w:r w:rsidRPr="001D2AB3">
        <w:rPr>
          <w:i/>
          <w:color w:val="231F20"/>
          <w:w w:val="110"/>
          <w:lang w:val="en-GB"/>
        </w:rPr>
        <w:t>a</w:t>
      </w:r>
      <w:r w:rsidRPr="001D2AB3">
        <w:rPr>
          <w:i/>
          <w:color w:val="231F20"/>
          <w:spacing w:val="-11"/>
          <w:w w:val="110"/>
          <w:lang w:val="en-GB"/>
        </w:rPr>
        <w:t xml:space="preserve"> </w:t>
      </w:r>
      <w:r w:rsidRPr="001D2AB3">
        <w:rPr>
          <w:i/>
          <w:color w:val="231F20"/>
          <w:w w:val="110"/>
          <w:lang w:val="en-GB"/>
        </w:rPr>
        <w:t>of the</w:t>
      </w:r>
      <w:r w:rsidRPr="001D2AB3">
        <w:rPr>
          <w:i/>
          <w:color w:val="231F20"/>
          <w:spacing w:val="-12"/>
          <w:w w:val="110"/>
          <w:lang w:val="en-GB"/>
        </w:rPr>
        <w:t xml:space="preserve"> </w:t>
      </w:r>
      <w:r w:rsidRPr="001D2AB3">
        <w:rPr>
          <w:i/>
          <w:color w:val="231F20"/>
          <w:w w:val="110"/>
          <w:lang w:val="en-GB"/>
        </w:rPr>
        <w:t>information</w:t>
      </w:r>
      <w:r w:rsidRPr="001D2AB3">
        <w:rPr>
          <w:i/>
          <w:color w:val="231F20"/>
          <w:spacing w:val="-11"/>
          <w:w w:val="110"/>
          <w:lang w:val="en-GB"/>
        </w:rPr>
        <w:t xml:space="preserve"> </w:t>
      </w:r>
      <w:r w:rsidRPr="001D2AB3">
        <w:rPr>
          <w:i/>
          <w:color w:val="231F20"/>
          <w:w w:val="110"/>
          <w:lang w:val="en-GB"/>
        </w:rPr>
        <w:t>and</w:t>
      </w:r>
      <w:r w:rsidRPr="001D2AB3">
        <w:rPr>
          <w:i/>
          <w:color w:val="231F20"/>
          <w:spacing w:val="-12"/>
          <w:w w:val="110"/>
          <w:lang w:val="en-GB"/>
        </w:rPr>
        <w:t xml:space="preserve"> </w:t>
      </w:r>
      <w:r w:rsidRPr="001D2AB3">
        <w:rPr>
          <w:i/>
          <w:color w:val="231F20"/>
          <w:w w:val="110"/>
          <w:lang w:val="en-GB"/>
        </w:rPr>
        <w:t>a</w:t>
      </w:r>
      <w:r w:rsidRPr="001D2AB3">
        <w:rPr>
          <w:i/>
          <w:color w:val="231F20"/>
          <w:spacing w:val="-11"/>
          <w:w w:val="110"/>
          <w:lang w:val="en-GB"/>
        </w:rPr>
        <w:t xml:space="preserve"> </w:t>
      </w:r>
      <w:r w:rsidRPr="001D2AB3">
        <w:rPr>
          <w:i/>
          <w:color w:val="231F20"/>
          <w:w w:val="110"/>
          <w:lang w:val="en-GB"/>
        </w:rPr>
        <w:t>of the</w:t>
      </w:r>
      <w:r w:rsidRPr="001D2AB3">
        <w:rPr>
          <w:i/>
          <w:color w:val="231F20"/>
          <w:spacing w:val="-12"/>
          <w:w w:val="110"/>
          <w:lang w:val="en-GB"/>
        </w:rPr>
        <w:t xml:space="preserve"> </w:t>
      </w:r>
      <w:r w:rsidRPr="001D2AB3">
        <w:rPr>
          <w:i/>
          <w:color w:val="231F20"/>
          <w:w w:val="110"/>
          <w:lang w:val="en-GB"/>
        </w:rPr>
        <w:t>in environment</w:t>
      </w:r>
      <w:r w:rsidRPr="001D2AB3">
        <w:rPr>
          <w:i/>
          <w:color w:val="231F20"/>
          <w:spacing w:val="35"/>
          <w:w w:val="110"/>
          <w:lang w:val="en-GB"/>
        </w:rPr>
        <w:t xml:space="preserve"> </w:t>
      </w:r>
      <w:r w:rsidRPr="001D2AB3">
        <w:rPr>
          <w:i/>
          <w:color w:val="231F20"/>
          <w:w w:val="110"/>
          <w:lang w:val="en-GB"/>
        </w:rPr>
        <w:t>social.</w:t>
      </w:r>
    </w:p>
    <w:p w:rsidR="00E20BA1" w:rsidRPr="001D2AB3" w:rsidRDefault="001000BB">
      <w:pPr>
        <w:pStyle w:val="ListParagraph"/>
        <w:numPr>
          <w:ilvl w:val="3"/>
          <w:numId w:val="14"/>
        </w:numPr>
        <w:tabs>
          <w:tab w:val="left" w:pos="2669"/>
        </w:tabs>
        <w:spacing w:before="56" w:line="357" w:lineRule="auto"/>
        <w:ind w:right="2265" w:hanging="283"/>
        <w:jc w:val="both"/>
        <w:rPr>
          <w:i/>
          <w:lang w:val="en-GB"/>
        </w:rPr>
      </w:pPr>
      <w:r w:rsidRPr="001D2AB3">
        <w:rPr>
          <w:i/>
          <w:color w:val="231F20"/>
          <w:w w:val="110"/>
          <w:lang w:val="en-GB"/>
        </w:rPr>
        <w:t>Interpreter</w:t>
      </w:r>
      <w:r w:rsidRPr="001D2AB3">
        <w:rPr>
          <w:i/>
          <w:color w:val="231F20"/>
          <w:spacing w:val="-18"/>
          <w:w w:val="110"/>
          <w:lang w:val="en-GB"/>
        </w:rPr>
        <w:t xml:space="preserve"> </w:t>
      </w:r>
      <w:r w:rsidRPr="001D2AB3">
        <w:rPr>
          <w:i/>
          <w:color w:val="231F20"/>
          <w:w w:val="110"/>
          <w:lang w:val="en-GB"/>
        </w:rPr>
        <w:t>of the</w:t>
      </w:r>
      <w:r w:rsidRPr="001D2AB3">
        <w:rPr>
          <w:i/>
          <w:color w:val="231F20"/>
          <w:spacing w:val="-17"/>
          <w:w w:val="110"/>
          <w:lang w:val="en-GB"/>
        </w:rPr>
        <w:t xml:space="preserve"> </w:t>
      </w:r>
      <w:r w:rsidRPr="001D2AB3">
        <w:rPr>
          <w:i/>
          <w:color w:val="231F20"/>
          <w:w w:val="110"/>
          <w:lang w:val="en-GB"/>
        </w:rPr>
        <w:t>language</w:t>
      </w:r>
      <w:r w:rsidRPr="001D2AB3">
        <w:rPr>
          <w:i/>
          <w:color w:val="231F20"/>
          <w:spacing w:val="-17"/>
          <w:w w:val="110"/>
          <w:lang w:val="en-GB"/>
        </w:rPr>
        <w:t xml:space="preserve"> </w:t>
      </w:r>
      <w:r w:rsidRPr="001D2AB3">
        <w:rPr>
          <w:i/>
          <w:color w:val="231F20"/>
          <w:w w:val="110"/>
          <w:lang w:val="en-GB"/>
        </w:rPr>
        <w:t>of the</w:t>
      </w:r>
      <w:r w:rsidRPr="001D2AB3">
        <w:rPr>
          <w:i/>
          <w:color w:val="231F20"/>
          <w:spacing w:val="-17"/>
          <w:w w:val="110"/>
          <w:lang w:val="en-GB"/>
        </w:rPr>
        <w:t xml:space="preserve"> </w:t>
      </w:r>
      <w:r w:rsidRPr="001D2AB3">
        <w:rPr>
          <w:i/>
          <w:color w:val="231F20"/>
          <w:w w:val="110"/>
          <w:lang w:val="en-GB"/>
        </w:rPr>
        <w:t>signs:</w:t>
      </w:r>
      <w:r w:rsidRPr="001D2AB3">
        <w:rPr>
          <w:i/>
          <w:color w:val="231F20"/>
          <w:spacing w:val="-18"/>
          <w:w w:val="110"/>
          <w:lang w:val="en-GB"/>
        </w:rPr>
        <w:t xml:space="preserve"> </w:t>
      </w:r>
      <w:r w:rsidRPr="001D2AB3">
        <w:rPr>
          <w:i/>
          <w:color w:val="231F20"/>
          <w:w w:val="110"/>
          <w:lang w:val="en-GB"/>
        </w:rPr>
        <w:t>Professional</w:t>
      </w:r>
      <w:r w:rsidRPr="001D2AB3">
        <w:rPr>
          <w:i/>
          <w:color w:val="231F20"/>
          <w:spacing w:val="-17"/>
          <w:w w:val="110"/>
          <w:lang w:val="en-GB"/>
        </w:rPr>
        <w:t xml:space="preserve"> </w:t>
      </w:r>
      <w:r w:rsidRPr="001D2AB3">
        <w:rPr>
          <w:i/>
          <w:color w:val="231F20"/>
          <w:w w:val="110"/>
          <w:lang w:val="en-GB"/>
        </w:rPr>
        <w:t>which</w:t>
      </w:r>
      <w:r w:rsidRPr="001D2AB3">
        <w:rPr>
          <w:i/>
          <w:color w:val="231F20"/>
          <w:spacing w:val="-17"/>
          <w:w w:val="110"/>
          <w:lang w:val="en-GB"/>
        </w:rPr>
        <w:t xml:space="preserve"> </w:t>
      </w:r>
      <w:r w:rsidRPr="001D2AB3">
        <w:rPr>
          <w:i/>
          <w:color w:val="231F20"/>
          <w:w w:val="110"/>
          <w:lang w:val="en-GB"/>
        </w:rPr>
        <w:t>interprets</w:t>
      </w:r>
      <w:r w:rsidRPr="001D2AB3">
        <w:rPr>
          <w:i/>
          <w:color w:val="231F20"/>
          <w:spacing w:val="-17"/>
          <w:w w:val="110"/>
          <w:lang w:val="en-GB"/>
        </w:rPr>
        <w:t xml:space="preserve"> </w:t>
      </w:r>
      <w:r w:rsidRPr="001D2AB3">
        <w:rPr>
          <w:i/>
          <w:color w:val="231F20"/>
          <w:spacing w:val="-11"/>
          <w:w w:val="110"/>
          <w:lang w:val="en-GB"/>
        </w:rPr>
        <w:t xml:space="preserve">y </w:t>
      </w:r>
      <w:r w:rsidRPr="001D2AB3">
        <w:rPr>
          <w:i/>
          <w:color w:val="231F20"/>
          <w:w w:val="110"/>
          <w:lang w:val="en-GB"/>
        </w:rPr>
        <w:t>translates sign language into spoken language</w:t>
      </w:r>
      <w:r w:rsidRPr="001D2AB3">
        <w:rPr>
          <w:i/>
          <w:color w:val="231F20"/>
          <w:spacing w:val="-16"/>
          <w:w w:val="110"/>
          <w:lang w:val="en-GB"/>
        </w:rPr>
        <w:t xml:space="preserve"> </w:t>
      </w:r>
      <w:r w:rsidRPr="001D2AB3">
        <w:rPr>
          <w:i/>
          <w:color w:val="231F20"/>
          <w:w w:val="110"/>
          <w:lang w:val="en-GB"/>
        </w:rPr>
        <w:t>and</w:t>
      </w:r>
      <w:r w:rsidRPr="001D2AB3">
        <w:rPr>
          <w:i/>
          <w:color w:val="231F20"/>
          <w:spacing w:val="-15"/>
          <w:w w:val="110"/>
          <w:lang w:val="en-GB"/>
        </w:rPr>
        <w:t xml:space="preserve"> </w:t>
      </w:r>
      <w:r w:rsidRPr="001D2AB3">
        <w:rPr>
          <w:i/>
          <w:color w:val="231F20"/>
          <w:w w:val="110"/>
          <w:lang w:val="en-GB"/>
        </w:rPr>
        <w:t>written</w:t>
      </w:r>
      <w:r w:rsidRPr="001D2AB3">
        <w:rPr>
          <w:i/>
          <w:color w:val="231F20"/>
          <w:spacing w:val="-15"/>
          <w:w w:val="110"/>
          <w:lang w:val="en-GB"/>
        </w:rPr>
        <w:t xml:space="preserve"> </w:t>
      </w:r>
      <w:r w:rsidRPr="001D2AB3">
        <w:rPr>
          <w:i/>
          <w:color w:val="231F20"/>
          <w:w w:val="110"/>
          <w:lang w:val="en-GB"/>
        </w:rPr>
        <w:t>and</w:t>
      </w:r>
      <w:r w:rsidRPr="001D2AB3">
        <w:rPr>
          <w:i/>
          <w:color w:val="231F20"/>
          <w:spacing w:val="-15"/>
          <w:w w:val="110"/>
          <w:lang w:val="en-GB"/>
        </w:rPr>
        <w:t xml:space="preserve"> </w:t>
      </w:r>
      <w:r w:rsidRPr="001D2AB3">
        <w:rPr>
          <w:i/>
          <w:color w:val="231F20"/>
          <w:w w:val="110"/>
          <w:lang w:val="en-GB"/>
        </w:rPr>
        <w:t>vice-versa</w:t>
      </w:r>
      <w:r w:rsidRPr="001D2AB3">
        <w:rPr>
          <w:i/>
          <w:color w:val="231F20"/>
          <w:spacing w:val="-15"/>
          <w:w w:val="110"/>
          <w:lang w:val="en-GB"/>
        </w:rPr>
        <w:t xml:space="preserve"> </w:t>
      </w:r>
      <w:r w:rsidRPr="001D2AB3">
        <w:rPr>
          <w:i/>
          <w:color w:val="231F20"/>
          <w:w w:val="110"/>
          <w:lang w:val="en-GB"/>
        </w:rPr>
        <w:t>with</w:t>
      </w:r>
      <w:r w:rsidRPr="001D2AB3">
        <w:rPr>
          <w:i/>
          <w:color w:val="231F20"/>
          <w:spacing w:val="-15"/>
          <w:w w:val="110"/>
          <w:lang w:val="en-GB"/>
        </w:rPr>
        <w:t xml:space="preserve"> </w:t>
      </w:r>
      <w:r w:rsidRPr="001D2AB3">
        <w:rPr>
          <w:i/>
          <w:color w:val="231F20"/>
          <w:w w:val="110"/>
          <w:lang w:val="en-GB"/>
        </w:rPr>
        <w:t>Of the</w:t>
      </w:r>
      <w:r w:rsidRPr="001D2AB3">
        <w:rPr>
          <w:i/>
          <w:color w:val="231F20"/>
          <w:spacing w:val="-15"/>
          <w:w w:val="110"/>
          <w:lang w:val="en-GB"/>
        </w:rPr>
        <w:t xml:space="preserve"> </w:t>
      </w:r>
      <w:r w:rsidRPr="001D2AB3">
        <w:rPr>
          <w:i/>
          <w:color w:val="231F20"/>
          <w:w w:val="110"/>
          <w:lang w:val="en-GB"/>
        </w:rPr>
        <w:t>fin</w:t>
      </w:r>
      <w:r w:rsidRPr="001D2AB3">
        <w:rPr>
          <w:i/>
          <w:color w:val="231F20"/>
          <w:spacing w:val="-15"/>
          <w:w w:val="110"/>
          <w:lang w:val="en-GB"/>
        </w:rPr>
        <w:t xml:space="preserve"> </w:t>
      </w:r>
      <w:r w:rsidRPr="001D2AB3">
        <w:rPr>
          <w:i/>
          <w:color w:val="231F20"/>
          <w:w w:val="110"/>
          <w:lang w:val="en-GB"/>
        </w:rPr>
        <w:t>of the</w:t>
      </w:r>
      <w:r w:rsidRPr="001D2AB3">
        <w:rPr>
          <w:i/>
          <w:color w:val="231F20"/>
          <w:spacing w:val="-16"/>
          <w:w w:val="110"/>
          <w:lang w:val="en-GB"/>
        </w:rPr>
        <w:t xml:space="preserve"> </w:t>
      </w:r>
      <w:r w:rsidRPr="001D2AB3">
        <w:rPr>
          <w:i/>
          <w:color w:val="231F20"/>
          <w:w w:val="110"/>
          <w:lang w:val="en-GB"/>
        </w:rPr>
        <w:t>assure</w:t>
      </w:r>
      <w:r w:rsidRPr="001D2AB3">
        <w:rPr>
          <w:i/>
          <w:color w:val="231F20"/>
          <w:spacing w:val="-15"/>
          <w:w w:val="110"/>
          <w:lang w:val="en-GB"/>
        </w:rPr>
        <w:t xml:space="preserve"> </w:t>
      </w:r>
      <w:r w:rsidRPr="001D2AB3">
        <w:rPr>
          <w:i/>
          <w:color w:val="231F20"/>
          <w:w w:val="110"/>
          <w:lang w:val="en-GB"/>
        </w:rPr>
        <w:t>of the</w:t>
      </w:r>
      <w:r w:rsidRPr="001D2AB3">
        <w:rPr>
          <w:i/>
          <w:color w:val="231F20"/>
          <w:spacing w:val="-15"/>
          <w:w w:val="110"/>
          <w:lang w:val="en-GB"/>
        </w:rPr>
        <w:t xml:space="preserve"> </w:t>
      </w:r>
      <w:r w:rsidRPr="001D2AB3">
        <w:rPr>
          <w:i/>
          <w:color w:val="231F20"/>
          <w:spacing w:val="-3"/>
          <w:w w:val="110"/>
          <w:lang w:val="en-GB"/>
        </w:rPr>
        <w:t>report</w:t>
      </w:r>
      <w:r w:rsidRPr="001D2AB3">
        <w:rPr>
          <w:i/>
          <w:color w:val="231F20"/>
          <w:w w:val="110"/>
          <w:lang w:val="en-GB"/>
        </w:rPr>
        <w:t>tion</w:t>
      </w:r>
      <w:r w:rsidRPr="001D2AB3">
        <w:rPr>
          <w:i/>
          <w:color w:val="231F20"/>
          <w:spacing w:val="-12"/>
          <w:w w:val="110"/>
          <w:lang w:val="en-GB"/>
        </w:rPr>
        <w:t xml:space="preserve"> </w:t>
      </w:r>
      <w:r w:rsidRPr="001D2AB3">
        <w:rPr>
          <w:i/>
          <w:color w:val="231F20"/>
          <w:w w:val="110"/>
          <w:lang w:val="en-GB"/>
        </w:rPr>
        <w:t>between</w:t>
      </w:r>
      <w:r w:rsidRPr="001D2AB3">
        <w:rPr>
          <w:i/>
          <w:color w:val="231F20"/>
          <w:spacing w:val="-12"/>
          <w:w w:val="110"/>
          <w:lang w:val="en-GB"/>
        </w:rPr>
        <w:t xml:space="preserve"> </w:t>
      </w:r>
      <w:r w:rsidRPr="001D2AB3">
        <w:rPr>
          <w:i/>
          <w:color w:val="231F20"/>
          <w:w w:val="110"/>
          <w:lang w:val="en-GB"/>
        </w:rPr>
        <w:t>of the</w:t>
      </w:r>
      <w:r w:rsidRPr="001D2AB3">
        <w:rPr>
          <w:i/>
          <w:color w:val="231F20"/>
          <w:spacing w:val="-11"/>
          <w:w w:val="110"/>
          <w:lang w:val="en-GB"/>
        </w:rPr>
        <w:t xml:space="preserve"> </w:t>
      </w:r>
      <w:r w:rsidRPr="001D2AB3">
        <w:rPr>
          <w:i/>
          <w:color w:val="231F20"/>
          <w:w w:val="110"/>
          <w:lang w:val="en-GB"/>
        </w:rPr>
        <w:t>people</w:t>
      </w:r>
      <w:r w:rsidRPr="001D2AB3">
        <w:rPr>
          <w:i/>
          <w:color w:val="231F20"/>
          <w:spacing w:val="-12"/>
          <w:w w:val="110"/>
          <w:lang w:val="en-GB"/>
        </w:rPr>
        <w:t xml:space="preserve"> </w:t>
      </w:r>
      <w:r w:rsidRPr="001D2AB3">
        <w:rPr>
          <w:i/>
          <w:color w:val="231F20"/>
          <w:w w:val="110"/>
          <w:lang w:val="en-GB"/>
        </w:rPr>
        <w:t>deaf;</w:t>
      </w:r>
      <w:r w:rsidRPr="001D2AB3">
        <w:rPr>
          <w:i/>
          <w:color w:val="231F20"/>
          <w:spacing w:val="-11"/>
          <w:w w:val="110"/>
          <w:lang w:val="en-GB"/>
        </w:rPr>
        <w:t xml:space="preserve"> </w:t>
      </w:r>
      <w:r w:rsidRPr="001D2AB3">
        <w:rPr>
          <w:i/>
          <w:color w:val="231F20"/>
          <w:w w:val="110"/>
          <w:lang w:val="en-GB"/>
        </w:rPr>
        <w:t>with</w:t>
      </w:r>
      <w:r w:rsidRPr="001D2AB3">
        <w:rPr>
          <w:i/>
          <w:color w:val="231F20"/>
          <w:spacing w:val="-12"/>
          <w:w w:val="110"/>
          <w:lang w:val="en-GB"/>
        </w:rPr>
        <w:t xml:space="preserve"> </w:t>
      </w:r>
      <w:r w:rsidRPr="001D2AB3">
        <w:rPr>
          <w:i/>
          <w:color w:val="231F20"/>
          <w:w w:val="110"/>
          <w:lang w:val="en-GB"/>
        </w:rPr>
        <w:t>disabilities</w:t>
      </w:r>
      <w:r w:rsidRPr="001D2AB3">
        <w:rPr>
          <w:i/>
          <w:color w:val="231F20"/>
          <w:spacing w:val="-12"/>
          <w:w w:val="110"/>
          <w:lang w:val="en-GB"/>
        </w:rPr>
        <w:t xml:space="preserve"> </w:t>
      </w:r>
      <w:r w:rsidRPr="001D2AB3">
        <w:rPr>
          <w:i/>
          <w:color w:val="231F20"/>
          <w:w w:val="110"/>
          <w:lang w:val="en-GB"/>
        </w:rPr>
        <w:t>hearing</w:t>
      </w:r>
      <w:r w:rsidRPr="001D2AB3">
        <w:rPr>
          <w:i/>
          <w:color w:val="231F20"/>
          <w:spacing w:val="-11"/>
          <w:w w:val="110"/>
          <w:lang w:val="en-GB"/>
        </w:rPr>
        <w:t xml:space="preserve"> </w:t>
      </w:r>
      <w:r w:rsidRPr="001D2AB3">
        <w:rPr>
          <w:i/>
          <w:color w:val="231F20"/>
          <w:w w:val="110"/>
          <w:lang w:val="en-GB"/>
        </w:rPr>
        <w:t>and deaf-blind,</w:t>
      </w:r>
      <w:r w:rsidRPr="001D2AB3">
        <w:rPr>
          <w:i/>
          <w:color w:val="231F20"/>
          <w:spacing w:val="-21"/>
          <w:w w:val="110"/>
          <w:lang w:val="en-GB"/>
        </w:rPr>
        <w:t xml:space="preserve"> </w:t>
      </w:r>
      <w:r w:rsidRPr="001D2AB3">
        <w:rPr>
          <w:i/>
          <w:color w:val="231F20"/>
          <w:w w:val="110"/>
          <w:lang w:val="en-GB"/>
        </w:rPr>
        <w:t>which</w:t>
      </w:r>
      <w:r w:rsidRPr="001D2AB3">
        <w:rPr>
          <w:i/>
          <w:color w:val="231F20"/>
          <w:spacing w:val="-21"/>
          <w:w w:val="110"/>
          <w:lang w:val="en-GB"/>
        </w:rPr>
        <w:t xml:space="preserve"> </w:t>
      </w:r>
      <w:r w:rsidRPr="001D2AB3">
        <w:rPr>
          <w:i/>
          <w:color w:val="231F20"/>
          <w:w w:val="110"/>
          <w:lang w:val="en-GB"/>
        </w:rPr>
        <w:t>shall be in conformity with</w:t>
      </w:r>
      <w:r w:rsidRPr="001D2AB3">
        <w:rPr>
          <w:i/>
          <w:color w:val="231F20"/>
          <w:w w:val="110"/>
          <w:lang w:val="en-GB"/>
        </w:rPr>
        <w:t xml:space="preserve"> the radio regulations.</w:t>
      </w:r>
      <w:r w:rsidRPr="001D2AB3">
        <w:rPr>
          <w:i/>
          <w:color w:val="231F20"/>
          <w:spacing w:val="-21"/>
          <w:w w:val="110"/>
          <w:lang w:val="en-GB"/>
        </w:rPr>
        <w:t xml:space="preserve"> </w:t>
      </w:r>
      <w:r w:rsidRPr="001D2AB3">
        <w:rPr>
          <w:i/>
          <w:color w:val="231F20"/>
          <w:w w:val="110"/>
          <w:lang w:val="en-GB"/>
        </w:rPr>
        <w:t>female beneficiaries</w:t>
      </w:r>
      <w:r w:rsidRPr="001D2AB3">
        <w:rPr>
          <w:i/>
          <w:color w:val="231F20"/>
          <w:spacing w:val="-21"/>
          <w:w w:val="110"/>
          <w:lang w:val="en-GB"/>
        </w:rPr>
        <w:t xml:space="preserve"> </w:t>
      </w:r>
      <w:r w:rsidRPr="001D2AB3">
        <w:rPr>
          <w:i/>
          <w:color w:val="231F20"/>
          <w:w w:val="110"/>
          <w:lang w:val="en-GB"/>
        </w:rPr>
        <w:t>of the</w:t>
      </w:r>
      <w:r w:rsidRPr="001D2AB3">
        <w:rPr>
          <w:i/>
          <w:color w:val="231F20"/>
          <w:spacing w:val="-20"/>
          <w:w w:val="110"/>
          <w:lang w:val="en-GB"/>
        </w:rPr>
        <w:t xml:space="preserve"> </w:t>
      </w:r>
      <w:r w:rsidRPr="001D2AB3">
        <w:rPr>
          <w:i/>
          <w:color w:val="231F20"/>
          <w:w w:val="110"/>
          <w:lang w:val="en-GB"/>
        </w:rPr>
        <w:t>of the</w:t>
      </w:r>
      <w:r w:rsidRPr="001D2AB3">
        <w:rPr>
          <w:i/>
          <w:color w:val="231F20"/>
          <w:spacing w:val="-21"/>
          <w:w w:val="110"/>
          <w:lang w:val="en-GB"/>
        </w:rPr>
        <w:t xml:space="preserve"> </w:t>
      </w:r>
      <w:r w:rsidRPr="001D2AB3">
        <w:rPr>
          <w:i/>
          <w:color w:val="231F20"/>
          <w:w w:val="110"/>
          <w:lang w:val="en-GB"/>
        </w:rPr>
        <w:t>and above,</w:t>
      </w:r>
      <w:r w:rsidRPr="001D2AB3">
        <w:rPr>
          <w:i/>
          <w:color w:val="231F20"/>
          <w:spacing w:val="-21"/>
          <w:w w:val="110"/>
          <w:lang w:val="en-GB"/>
        </w:rPr>
        <w:t xml:space="preserve"> </w:t>
      </w:r>
      <w:r w:rsidRPr="001D2AB3">
        <w:rPr>
          <w:i/>
          <w:color w:val="231F20"/>
          <w:w w:val="110"/>
          <w:lang w:val="en-GB"/>
        </w:rPr>
        <w:t>and</w:t>
      </w:r>
      <w:r w:rsidRPr="001D2AB3">
        <w:rPr>
          <w:i/>
          <w:color w:val="231F20"/>
          <w:spacing w:val="-20"/>
          <w:w w:val="110"/>
          <w:lang w:val="en-GB"/>
        </w:rPr>
        <w:t xml:space="preserve"> </w:t>
      </w:r>
      <w:r w:rsidRPr="001D2AB3">
        <w:rPr>
          <w:i/>
          <w:color w:val="231F20"/>
          <w:w w:val="110"/>
          <w:lang w:val="en-GB"/>
        </w:rPr>
        <w:t>his/her excellency</w:t>
      </w:r>
      <w:r w:rsidRPr="001D2AB3">
        <w:rPr>
          <w:i/>
          <w:color w:val="231F20"/>
          <w:spacing w:val="-21"/>
          <w:w w:val="110"/>
          <w:lang w:val="en-GB"/>
        </w:rPr>
        <w:t xml:space="preserve"> </w:t>
      </w:r>
      <w:r w:rsidRPr="001D2AB3">
        <w:rPr>
          <w:i/>
          <w:color w:val="231F20"/>
          <w:w w:val="110"/>
          <w:lang w:val="en-GB"/>
        </w:rPr>
        <w:t>social environment.</w:t>
      </w:r>
    </w:p>
    <w:p w:rsidR="00E20BA1" w:rsidRPr="001D2AB3" w:rsidRDefault="001000BB">
      <w:pPr>
        <w:pStyle w:val="BodyText"/>
        <w:spacing w:before="93" w:line="328" w:lineRule="auto"/>
        <w:ind w:left="2101" w:right="1414"/>
        <w:jc w:val="both"/>
        <w:rPr>
          <w:lang w:val="en-GB"/>
        </w:rPr>
      </w:pPr>
      <w:r w:rsidRPr="001D2AB3">
        <w:rPr>
          <w:color w:val="231F20"/>
          <w:w w:val="105"/>
          <w:lang w:val="en-GB"/>
        </w:rPr>
        <w:t>Also of particular relevance to article 5 of the act, containing the general principles guiding this law, as outlined below:</w:t>
      </w:r>
    </w:p>
    <w:p w:rsidR="00E20BA1" w:rsidRPr="001D2AB3" w:rsidRDefault="001000BB">
      <w:pPr>
        <w:spacing w:before="72"/>
        <w:ind w:left="2385"/>
        <w:rPr>
          <w:i/>
          <w:lang w:val="en-GB"/>
        </w:rPr>
      </w:pPr>
      <w:r w:rsidRPr="001D2AB3">
        <w:rPr>
          <w:i/>
          <w:color w:val="231F20"/>
          <w:w w:val="110"/>
          <w:lang w:val="en-GB"/>
        </w:rPr>
        <w:t xml:space="preserve">Article 5. </w:t>
      </w:r>
      <w:r w:rsidRPr="001D2AB3">
        <w:rPr>
          <w:i/>
          <w:color w:val="231F20"/>
          <w:w w:val="110"/>
          <w:lang w:val="en-GB"/>
        </w:rPr>
        <w:t>General Principles.</w:t>
      </w:r>
    </w:p>
    <w:p w:rsidR="00E20BA1" w:rsidRPr="001D2AB3" w:rsidRDefault="001000BB">
      <w:pPr>
        <w:spacing w:before="132"/>
        <w:ind w:left="2385"/>
        <w:rPr>
          <w:i/>
          <w:lang w:val="en-GB"/>
        </w:rPr>
      </w:pPr>
      <w:r w:rsidRPr="001D2AB3">
        <w:rPr>
          <w:i/>
          <w:color w:val="231F20"/>
          <w:w w:val="105"/>
          <w:lang w:val="en-GB"/>
        </w:rPr>
        <w:t>It adheres to the following principles:</w:t>
      </w:r>
    </w:p>
    <w:p w:rsidR="00E20BA1" w:rsidRPr="001D2AB3" w:rsidRDefault="001000BB">
      <w:pPr>
        <w:pStyle w:val="ListParagraph"/>
        <w:numPr>
          <w:ilvl w:val="0"/>
          <w:numId w:val="13"/>
        </w:numPr>
        <w:tabs>
          <w:tab w:val="left" w:pos="2669"/>
        </w:tabs>
        <w:spacing w:before="188" w:line="357" w:lineRule="auto"/>
        <w:ind w:right="2265" w:hanging="283"/>
        <w:jc w:val="both"/>
        <w:rPr>
          <w:i/>
          <w:lang w:val="en-GB"/>
        </w:rPr>
      </w:pPr>
      <w:r w:rsidRPr="001D2AB3">
        <w:rPr>
          <w:i/>
          <w:color w:val="231F20"/>
          <w:w w:val="105"/>
          <w:lang w:val="en-GB"/>
        </w:rPr>
        <w:t xml:space="preserve">fransversality of spoken language policies </w:t>
      </w:r>
      <w:r w:rsidRPr="001D2AB3">
        <w:rPr>
          <w:i/>
          <w:color w:val="231F20"/>
          <w:spacing w:val="-4"/>
          <w:w w:val="105"/>
          <w:lang w:val="en-GB"/>
        </w:rPr>
        <w:t>sig</w:t>
      </w:r>
      <w:r w:rsidRPr="001D2AB3">
        <w:rPr>
          <w:i/>
          <w:color w:val="231F20"/>
          <w:w w:val="105"/>
          <w:lang w:val="en-GB"/>
        </w:rPr>
        <w:t xml:space="preserve">and ways to support spoken communication: </w:t>
      </w:r>
      <w:r w:rsidRPr="001D2AB3">
        <w:rPr>
          <w:i/>
          <w:color w:val="231F20"/>
          <w:spacing w:val="-3"/>
          <w:w w:val="105"/>
          <w:lang w:val="en-GB"/>
        </w:rPr>
        <w:t>actua</w:t>
      </w:r>
      <w:r w:rsidRPr="001D2AB3">
        <w:rPr>
          <w:i/>
          <w:color w:val="231F20"/>
          <w:w w:val="105"/>
          <w:lang w:val="en-GB"/>
        </w:rPr>
        <w:t xml:space="preserve">services developed by Public Administrations </w:t>
      </w:r>
      <w:r w:rsidRPr="001D2AB3">
        <w:rPr>
          <w:i/>
          <w:color w:val="231F20"/>
          <w:spacing w:val="-8"/>
          <w:w w:val="105"/>
          <w:lang w:val="en-GB"/>
        </w:rPr>
        <w:t xml:space="preserve">is to be sought </w:t>
      </w:r>
      <w:r w:rsidRPr="001D2AB3">
        <w:rPr>
          <w:i/>
          <w:color w:val="231F20"/>
          <w:w w:val="105"/>
          <w:lang w:val="en-GB"/>
        </w:rPr>
        <w:t xml:space="preserve">only to plans, programmes and action </w:t>
      </w:r>
      <w:r w:rsidRPr="001D2AB3">
        <w:rPr>
          <w:i/>
          <w:color w:val="231F20"/>
          <w:spacing w:val="-6"/>
          <w:w w:val="105"/>
          <w:lang w:val="en-GB"/>
        </w:rPr>
        <w:t>is</w:t>
      </w:r>
      <w:r w:rsidRPr="001D2AB3">
        <w:rPr>
          <w:i/>
          <w:color w:val="231F20"/>
          <w:w w:val="105"/>
          <w:lang w:val="en-GB"/>
        </w:rPr>
        <w:t>pec</w:t>
      </w:r>
      <w:r w:rsidRPr="001D2AB3">
        <w:rPr>
          <w:i/>
          <w:color w:val="231F20"/>
          <w:w w:val="105"/>
          <w:lang w:val="en-GB"/>
        </w:rPr>
        <w:t xml:space="preserve">kers, intended for personal communications only </w:t>
      </w:r>
      <w:r w:rsidRPr="001D2AB3">
        <w:rPr>
          <w:i/>
          <w:color w:val="231F20"/>
          <w:spacing w:val="-5"/>
          <w:w w:val="105"/>
          <w:lang w:val="en-GB"/>
        </w:rPr>
        <w:t>sor</w:t>
      </w:r>
      <w:r w:rsidRPr="001D2AB3">
        <w:rPr>
          <w:i/>
          <w:color w:val="231F20"/>
          <w:w w:val="105"/>
          <w:lang w:val="en-GB"/>
        </w:rPr>
        <w:t xml:space="preserve">vetting, hearing impaired and deaf-blind users </w:t>
      </w:r>
      <w:r w:rsidRPr="001D2AB3">
        <w:rPr>
          <w:i/>
          <w:color w:val="231F20"/>
          <w:spacing w:val="-7"/>
          <w:w w:val="105"/>
          <w:lang w:val="en-GB"/>
        </w:rPr>
        <w:t xml:space="preserve">of the </w:t>
      </w:r>
      <w:r w:rsidRPr="001D2AB3">
        <w:rPr>
          <w:i/>
          <w:color w:val="231F20"/>
          <w:w w:val="105"/>
          <w:lang w:val="en-GB"/>
        </w:rPr>
        <w:t xml:space="preserve">linguistic and logistical arrangements, </w:t>
      </w:r>
      <w:r w:rsidRPr="001D2AB3">
        <w:rPr>
          <w:i/>
          <w:color w:val="231F20"/>
          <w:spacing w:val="-4"/>
          <w:w w:val="105"/>
          <w:lang w:val="en-GB"/>
        </w:rPr>
        <w:t xml:space="preserve">but </w:t>
      </w:r>
      <w:r w:rsidRPr="001D2AB3">
        <w:rPr>
          <w:i/>
          <w:color w:val="231F20"/>
          <w:w w:val="105"/>
          <w:lang w:val="en-GB"/>
        </w:rPr>
        <w:t xml:space="preserve">for the purpose of understanding the policies and action lines </w:t>
      </w:r>
      <w:r w:rsidRPr="001D2AB3">
        <w:rPr>
          <w:i/>
          <w:color w:val="231F20"/>
          <w:spacing w:val="-7"/>
          <w:w w:val="105"/>
          <w:lang w:val="en-GB"/>
        </w:rPr>
        <w:t xml:space="preserve">of the </w:t>
      </w:r>
      <w:r w:rsidRPr="001D2AB3">
        <w:rPr>
          <w:i/>
          <w:color w:val="231F20"/>
          <w:w w:val="105"/>
          <w:lang w:val="en-GB"/>
        </w:rPr>
        <w:t>general policy on any of the fields o</w:t>
      </w:r>
      <w:r w:rsidRPr="001D2AB3">
        <w:rPr>
          <w:i/>
          <w:color w:val="231F20"/>
          <w:w w:val="105"/>
          <w:lang w:val="en-GB"/>
        </w:rPr>
        <w:t xml:space="preserve">f public action, taking into account the different needs and </w:t>
      </w:r>
      <w:r w:rsidRPr="001D2AB3">
        <w:rPr>
          <w:i/>
          <w:color w:val="231F20"/>
          <w:spacing w:val="-6"/>
          <w:w w:val="105"/>
          <w:lang w:val="en-GB"/>
        </w:rPr>
        <w:t>of the</w:t>
      </w:r>
      <w:r w:rsidRPr="001D2AB3">
        <w:rPr>
          <w:i/>
          <w:color w:val="231F20"/>
          <w:w w:val="105"/>
          <w:lang w:val="en-GB"/>
        </w:rPr>
        <w:t>mandas</w:t>
      </w:r>
      <w:r w:rsidRPr="001D2AB3">
        <w:rPr>
          <w:i/>
          <w:color w:val="231F20"/>
          <w:spacing w:val="17"/>
          <w:w w:val="105"/>
          <w:lang w:val="en-GB"/>
        </w:rPr>
        <w:t xml:space="preserve"> </w:t>
      </w:r>
      <w:r w:rsidRPr="001D2AB3">
        <w:rPr>
          <w:i/>
          <w:color w:val="231F20"/>
          <w:w w:val="105"/>
          <w:lang w:val="en-GB"/>
        </w:rPr>
        <w:t>of the</w:t>
      </w:r>
      <w:r w:rsidRPr="001D2AB3">
        <w:rPr>
          <w:i/>
          <w:color w:val="231F20"/>
          <w:spacing w:val="17"/>
          <w:w w:val="105"/>
          <w:lang w:val="en-GB"/>
        </w:rPr>
        <w:t xml:space="preserve"> </w:t>
      </w:r>
      <w:r w:rsidRPr="001D2AB3">
        <w:rPr>
          <w:i/>
          <w:color w:val="231F20"/>
          <w:w w:val="105"/>
          <w:lang w:val="en-GB"/>
        </w:rPr>
        <w:t>of the</w:t>
      </w:r>
      <w:r w:rsidRPr="001D2AB3">
        <w:rPr>
          <w:i/>
          <w:color w:val="231F20"/>
          <w:spacing w:val="17"/>
          <w:w w:val="105"/>
          <w:lang w:val="en-GB"/>
        </w:rPr>
        <w:t xml:space="preserve"> </w:t>
      </w:r>
      <w:r w:rsidRPr="001D2AB3">
        <w:rPr>
          <w:i/>
          <w:color w:val="231F20"/>
          <w:w w:val="105"/>
          <w:lang w:val="en-GB"/>
        </w:rPr>
        <w:t>people</w:t>
      </w:r>
      <w:r w:rsidRPr="001D2AB3">
        <w:rPr>
          <w:i/>
          <w:color w:val="231F20"/>
          <w:spacing w:val="18"/>
          <w:w w:val="105"/>
          <w:lang w:val="en-GB"/>
        </w:rPr>
        <w:t xml:space="preserve"> </w:t>
      </w:r>
      <w:r w:rsidRPr="001D2AB3">
        <w:rPr>
          <w:i/>
          <w:color w:val="231F20"/>
          <w:w w:val="105"/>
          <w:lang w:val="en-GB"/>
        </w:rPr>
        <w:t>female beneficiaries</w:t>
      </w:r>
      <w:r w:rsidRPr="001D2AB3">
        <w:rPr>
          <w:i/>
          <w:color w:val="231F20"/>
          <w:spacing w:val="17"/>
          <w:w w:val="105"/>
          <w:lang w:val="en-GB"/>
        </w:rPr>
        <w:t xml:space="preserve"> </w:t>
      </w:r>
      <w:r w:rsidRPr="001D2AB3">
        <w:rPr>
          <w:i/>
          <w:color w:val="231F20"/>
          <w:w w:val="105"/>
          <w:lang w:val="en-GB"/>
        </w:rPr>
        <w:t>of the</w:t>
      </w:r>
      <w:r w:rsidRPr="001D2AB3">
        <w:rPr>
          <w:i/>
          <w:color w:val="231F20"/>
          <w:spacing w:val="17"/>
          <w:w w:val="105"/>
          <w:lang w:val="en-GB"/>
        </w:rPr>
        <w:t xml:space="preserve"> </w:t>
      </w:r>
      <w:r w:rsidRPr="001D2AB3">
        <w:rPr>
          <w:i/>
          <w:color w:val="231F20"/>
          <w:w w:val="105"/>
          <w:lang w:val="en-GB"/>
        </w:rPr>
        <w:t>of the</w:t>
      </w:r>
      <w:r w:rsidRPr="001D2AB3">
        <w:rPr>
          <w:i/>
          <w:color w:val="231F20"/>
          <w:spacing w:val="17"/>
          <w:w w:val="105"/>
          <w:lang w:val="en-GB"/>
        </w:rPr>
        <w:t xml:space="preserve"> </w:t>
      </w:r>
      <w:r w:rsidRPr="001D2AB3">
        <w:rPr>
          <w:i/>
          <w:color w:val="231F20"/>
          <w:w w:val="105"/>
          <w:lang w:val="en-GB"/>
        </w:rPr>
        <w:t>networks and services).</w:t>
      </w:r>
    </w:p>
    <w:p w:rsidR="00E20BA1" w:rsidRPr="001D2AB3" w:rsidRDefault="001000BB">
      <w:pPr>
        <w:pStyle w:val="ListParagraph"/>
        <w:numPr>
          <w:ilvl w:val="0"/>
          <w:numId w:val="13"/>
        </w:numPr>
        <w:tabs>
          <w:tab w:val="left" w:pos="2669"/>
        </w:tabs>
        <w:spacing w:before="55" w:line="357" w:lineRule="auto"/>
        <w:ind w:right="2265" w:hanging="283"/>
        <w:jc w:val="both"/>
        <w:rPr>
          <w:i/>
          <w:lang w:val="en-GB"/>
        </w:rPr>
      </w:pPr>
      <w:r w:rsidRPr="001D2AB3">
        <w:rPr>
          <w:i/>
          <w:color w:val="231F20"/>
          <w:w w:val="105"/>
          <w:lang w:val="en-GB"/>
        </w:rPr>
        <w:t xml:space="preserve">Environments, processes, goods, </w:t>
      </w:r>
      <w:r w:rsidRPr="001D2AB3">
        <w:rPr>
          <w:i/>
          <w:color w:val="231F20"/>
          <w:spacing w:val="-5"/>
          <w:w w:val="105"/>
          <w:lang w:val="en-GB"/>
        </w:rPr>
        <w:t>pro</w:t>
      </w:r>
      <w:r w:rsidRPr="001D2AB3">
        <w:rPr>
          <w:i/>
          <w:color w:val="231F20"/>
          <w:w w:val="105"/>
          <w:lang w:val="en-GB"/>
        </w:rPr>
        <w:t xml:space="preserve">dubiducts and services, as well as the objects and instruments, </w:t>
      </w:r>
      <w:r w:rsidRPr="001D2AB3">
        <w:rPr>
          <w:i/>
          <w:color w:val="231F20"/>
          <w:spacing w:val="-6"/>
          <w:w w:val="105"/>
          <w:lang w:val="en-GB"/>
        </w:rPr>
        <w:t>have</w:t>
      </w:r>
      <w:r w:rsidRPr="001D2AB3">
        <w:rPr>
          <w:i/>
          <w:color w:val="231F20"/>
          <w:w w:val="105"/>
          <w:lang w:val="en-GB"/>
        </w:rPr>
        <w:t xml:space="preserve">rramii and devices must meet the conditions necessary to be comprehensible, usable, and </w:t>
      </w:r>
      <w:r w:rsidRPr="001D2AB3">
        <w:rPr>
          <w:i/>
          <w:color w:val="231F20"/>
          <w:spacing w:val="-2"/>
          <w:w w:val="105"/>
          <w:lang w:val="en-GB"/>
        </w:rPr>
        <w:t xml:space="preserve">practicable </w:t>
      </w:r>
      <w:r w:rsidRPr="001D2AB3">
        <w:rPr>
          <w:i/>
          <w:color w:val="231F20"/>
          <w:w w:val="105"/>
          <w:lang w:val="en-GB"/>
        </w:rPr>
        <w:t>in accordance with the provisions of appendix 1 and taking into account relevant CCITT r</w:t>
      </w:r>
      <w:r w:rsidRPr="001D2AB3">
        <w:rPr>
          <w:i/>
          <w:color w:val="231F20"/>
          <w:w w:val="105"/>
          <w:lang w:val="en-GB"/>
        </w:rPr>
        <w:t xml:space="preserve">ecommendations and relevant ITU-t recommendations, including any instructions forming part of or derived from these recommendations </w:t>
      </w:r>
      <w:r w:rsidRPr="001D2AB3">
        <w:rPr>
          <w:i/>
          <w:color w:val="231F20"/>
          <w:spacing w:val="-7"/>
          <w:w w:val="105"/>
          <w:lang w:val="en-GB"/>
        </w:rPr>
        <w:t>co</w:t>
      </w:r>
      <w:r w:rsidRPr="001D2AB3">
        <w:rPr>
          <w:i/>
          <w:color w:val="231F20"/>
          <w:w w:val="105"/>
          <w:lang w:val="en-GB"/>
        </w:rPr>
        <w:t>modifi</w:t>
      </w:r>
      <w:r w:rsidRPr="001D2AB3">
        <w:rPr>
          <w:i/>
          <w:color w:val="231F20"/>
          <w:spacing w:val="17"/>
          <w:w w:val="105"/>
          <w:lang w:val="en-GB"/>
        </w:rPr>
        <w:t xml:space="preserve"> </w:t>
      </w:r>
      <w:r w:rsidRPr="001D2AB3">
        <w:rPr>
          <w:i/>
          <w:color w:val="231F20"/>
          <w:w w:val="105"/>
          <w:lang w:val="en-GB"/>
        </w:rPr>
        <w:t>and</w:t>
      </w:r>
      <w:r w:rsidRPr="001D2AB3">
        <w:rPr>
          <w:i/>
          <w:color w:val="231F20"/>
          <w:spacing w:val="17"/>
          <w:w w:val="105"/>
          <w:lang w:val="en-GB"/>
        </w:rPr>
        <w:t xml:space="preserve"> </w:t>
      </w:r>
      <w:r w:rsidRPr="001D2AB3">
        <w:rPr>
          <w:i/>
          <w:color w:val="231F20"/>
          <w:w w:val="105"/>
          <w:lang w:val="en-GB"/>
        </w:rPr>
        <w:t>of the</w:t>
      </w:r>
      <w:r w:rsidRPr="001D2AB3">
        <w:rPr>
          <w:i/>
          <w:color w:val="231F20"/>
          <w:spacing w:val="17"/>
          <w:w w:val="105"/>
          <w:lang w:val="en-GB"/>
        </w:rPr>
        <w:t xml:space="preserve"> </w:t>
      </w:r>
      <w:r w:rsidRPr="001D2AB3">
        <w:rPr>
          <w:i/>
          <w:color w:val="231F20"/>
          <w:w w:val="105"/>
          <w:lang w:val="en-GB"/>
        </w:rPr>
        <w:t>of the</w:t>
      </w:r>
      <w:r w:rsidRPr="001D2AB3">
        <w:rPr>
          <w:i/>
          <w:color w:val="231F20"/>
          <w:spacing w:val="18"/>
          <w:w w:val="105"/>
          <w:lang w:val="en-GB"/>
        </w:rPr>
        <w:t xml:space="preserve"> </w:t>
      </w:r>
      <w:r w:rsidRPr="001D2AB3">
        <w:rPr>
          <w:i/>
          <w:color w:val="231F20"/>
          <w:w w:val="105"/>
          <w:lang w:val="en-GB"/>
        </w:rPr>
        <w:t>shape</w:t>
      </w:r>
      <w:r w:rsidRPr="001D2AB3">
        <w:rPr>
          <w:i/>
          <w:color w:val="231F20"/>
          <w:spacing w:val="17"/>
          <w:w w:val="105"/>
          <w:lang w:val="en-GB"/>
        </w:rPr>
        <w:t xml:space="preserve"> </w:t>
      </w:r>
      <w:r w:rsidRPr="001D2AB3">
        <w:rPr>
          <w:i/>
          <w:color w:val="231F20"/>
          <w:w w:val="105"/>
          <w:lang w:val="en-GB"/>
        </w:rPr>
        <w:t>plus</w:t>
      </w:r>
      <w:r w:rsidRPr="001D2AB3">
        <w:rPr>
          <w:i/>
          <w:color w:val="231F20"/>
          <w:spacing w:val="17"/>
          <w:w w:val="105"/>
          <w:lang w:val="en-GB"/>
        </w:rPr>
        <w:t xml:space="preserve"> </w:t>
      </w:r>
      <w:r w:rsidRPr="001D2AB3">
        <w:rPr>
          <w:i/>
          <w:color w:val="231F20"/>
          <w:w w:val="105"/>
          <w:lang w:val="en-GB"/>
        </w:rPr>
        <w:t>autonomous</w:t>
      </w:r>
      <w:r w:rsidRPr="001D2AB3">
        <w:rPr>
          <w:i/>
          <w:color w:val="231F20"/>
          <w:spacing w:val="18"/>
          <w:w w:val="105"/>
          <w:lang w:val="en-GB"/>
        </w:rPr>
        <w:t xml:space="preserve"> </w:t>
      </w:r>
      <w:r w:rsidRPr="001D2AB3">
        <w:rPr>
          <w:i/>
          <w:color w:val="231F20"/>
          <w:w w:val="105"/>
          <w:lang w:val="en-GB"/>
        </w:rPr>
        <w:t>and</w:t>
      </w:r>
      <w:r w:rsidRPr="001D2AB3">
        <w:rPr>
          <w:i/>
          <w:color w:val="231F20"/>
          <w:spacing w:val="17"/>
          <w:w w:val="105"/>
          <w:lang w:val="en-GB"/>
        </w:rPr>
        <w:t xml:space="preserve"> </w:t>
      </w:r>
      <w:r w:rsidRPr="001D2AB3">
        <w:rPr>
          <w:i/>
          <w:color w:val="231F20"/>
          <w:w w:val="105"/>
          <w:lang w:val="en-GB"/>
        </w:rPr>
        <w:t>natural</w:t>
      </w:r>
      <w:r w:rsidRPr="001D2AB3">
        <w:rPr>
          <w:i/>
          <w:color w:val="231F20"/>
          <w:spacing w:val="17"/>
          <w:w w:val="105"/>
          <w:lang w:val="en-GB"/>
        </w:rPr>
        <w:t xml:space="preserve"> </w:t>
      </w:r>
      <w:r w:rsidRPr="001D2AB3">
        <w:rPr>
          <w:i/>
          <w:color w:val="231F20"/>
          <w:w w:val="105"/>
          <w:lang w:val="en-GB"/>
        </w:rPr>
        <w:t>possible.</w:t>
      </w:r>
    </w:p>
    <w:p w:rsidR="00E20BA1" w:rsidRPr="001D2AB3" w:rsidRDefault="001000BB">
      <w:pPr>
        <w:pStyle w:val="ListParagraph"/>
        <w:numPr>
          <w:ilvl w:val="0"/>
          <w:numId w:val="13"/>
        </w:numPr>
        <w:tabs>
          <w:tab w:val="left" w:pos="2669"/>
        </w:tabs>
        <w:spacing w:before="56" w:line="357" w:lineRule="auto"/>
        <w:ind w:right="2265" w:hanging="283"/>
        <w:jc w:val="both"/>
        <w:rPr>
          <w:i/>
          <w:lang w:val="en-GB"/>
        </w:rPr>
      </w:pPr>
      <w:r w:rsidRPr="001D2AB3">
        <w:rPr>
          <w:i/>
          <w:color w:val="231F20"/>
          <w:w w:val="110"/>
          <w:lang w:val="en-GB"/>
        </w:rPr>
        <w:lastRenderedPageBreak/>
        <w:t xml:space="preserve">Freedom of choice: </w:t>
      </w:r>
      <w:r w:rsidRPr="001D2AB3">
        <w:rPr>
          <w:i/>
          <w:color w:val="231F20"/>
          <w:spacing w:val="-3"/>
          <w:w w:val="110"/>
          <w:lang w:val="en-GB"/>
        </w:rPr>
        <w:t>resolves</w:t>
      </w:r>
      <w:r w:rsidRPr="001D2AB3">
        <w:rPr>
          <w:i/>
          <w:color w:val="231F20"/>
          <w:w w:val="110"/>
          <w:lang w:val="en-GB"/>
        </w:rPr>
        <w:t>done by hearing aids and d</w:t>
      </w:r>
      <w:r w:rsidRPr="001D2AB3">
        <w:rPr>
          <w:i/>
          <w:color w:val="231F20"/>
          <w:w w:val="110"/>
          <w:lang w:val="en-GB"/>
        </w:rPr>
        <w:t xml:space="preserve">eaf-blind </w:t>
      </w:r>
      <w:r w:rsidRPr="001D2AB3">
        <w:rPr>
          <w:i/>
          <w:color w:val="231F20"/>
          <w:spacing w:val="-9"/>
          <w:w w:val="110"/>
          <w:lang w:val="en-GB"/>
        </w:rPr>
        <w:t xml:space="preserve">and above, </w:t>
      </w:r>
      <w:r w:rsidRPr="001D2AB3">
        <w:rPr>
          <w:i/>
          <w:color w:val="231F20"/>
          <w:w w:val="110"/>
          <w:lang w:val="en-GB"/>
        </w:rPr>
        <w:t xml:space="preserve">its parents or </w:t>
      </w:r>
      <w:r w:rsidRPr="001D2AB3">
        <w:rPr>
          <w:i/>
          <w:color w:val="231F20"/>
          <w:spacing w:val="-5"/>
          <w:w w:val="110"/>
          <w:lang w:val="en-GB"/>
        </w:rPr>
        <w:t>re</w:t>
      </w:r>
      <w:r w:rsidRPr="001D2AB3">
        <w:rPr>
          <w:i/>
          <w:color w:val="231F20"/>
          <w:w w:val="110"/>
          <w:lang w:val="en-GB"/>
        </w:rPr>
        <w:t>displaying as legal, on the assumption that they are</w:t>
      </w:r>
      <w:r w:rsidRPr="001D2AB3">
        <w:rPr>
          <w:i/>
          <w:color w:val="231F20"/>
          <w:spacing w:val="-5"/>
          <w:w w:val="110"/>
          <w:lang w:val="en-GB"/>
        </w:rPr>
        <w:t xml:space="preserve"> </w:t>
      </w:r>
      <w:r w:rsidRPr="001D2AB3">
        <w:rPr>
          <w:i/>
          <w:color w:val="231F20"/>
          <w:w w:val="110"/>
          <w:lang w:val="en-GB"/>
        </w:rPr>
        <w:t>children</w:t>
      </w:r>
    </w:p>
    <w:p w:rsidR="00E20BA1" w:rsidRPr="001D2AB3" w:rsidRDefault="00E20BA1">
      <w:pPr>
        <w:spacing w:line="357" w:lineRule="auto"/>
        <w:jc w:val="both"/>
        <w:rPr>
          <w:lang w:val="en-GB"/>
        </w:rPr>
        <w:sectPr w:rsidR="00E20BA1" w:rsidRPr="001D2AB3">
          <w:headerReference w:type="default" r:id="rId59"/>
          <w:footerReference w:type="default" r:id="rId60"/>
          <w:pgSz w:w="11910" w:h="16840"/>
          <w:pgMar w:top="1560" w:right="0" w:bottom="840" w:left="1300" w:header="0" w:footer="650" w:gutter="0"/>
          <w:pgNumType w:start="20"/>
          <w:cols w:space="720"/>
        </w:sectPr>
      </w:pPr>
    </w:p>
    <w:p w:rsidR="00E20BA1" w:rsidRPr="001D2AB3" w:rsidRDefault="001000BB">
      <w:pPr>
        <w:spacing w:before="95" w:line="357" w:lineRule="auto"/>
        <w:ind w:left="2668" w:right="2265"/>
        <w:jc w:val="both"/>
        <w:rPr>
          <w:i/>
          <w:lang w:val="en-GB"/>
        </w:rPr>
      </w:pPr>
      <w:r w:rsidRPr="001D2AB3">
        <w:rPr>
          <w:i/>
          <w:color w:val="231F20"/>
          <w:w w:val="110"/>
          <w:lang w:val="en-GB"/>
        </w:rPr>
        <w:lastRenderedPageBreak/>
        <w:t xml:space="preserve">whether disabled or incapacitated may opt for the oral language and/or the spanish sign language and/or the </w:t>
      </w:r>
      <w:r w:rsidRPr="001D2AB3">
        <w:rPr>
          <w:i/>
          <w:color w:val="231F20"/>
          <w:w w:val="110"/>
          <w:lang w:val="en-GB"/>
        </w:rPr>
        <w:t>local signing languages of the autonomous communities.</w:t>
      </w:r>
    </w:p>
    <w:p w:rsidR="00E20BA1" w:rsidRPr="001D2AB3" w:rsidRDefault="001000BB">
      <w:pPr>
        <w:pStyle w:val="ListParagraph"/>
        <w:numPr>
          <w:ilvl w:val="0"/>
          <w:numId w:val="13"/>
        </w:numPr>
        <w:tabs>
          <w:tab w:val="left" w:pos="2669"/>
        </w:tabs>
        <w:spacing w:before="56" w:line="357" w:lineRule="auto"/>
        <w:ind w:right="2265" w:hanging="283"/>
        <w:jc w:val="both"/>
        <w:rPr>
          <w:i/>
          <w:lang w:val="en-GB"/>
        </w:rPr>
      </w:pPr>
      <w:r w:rsidRPr="001D2AB3">
        <w:rPr>
          <w:i/>
          <w:color w:val="231F20"/>
          <w:w w:val="110"/>
          <w:lang w:val="en-GB"/>
        </w:rPr>
        <w:t xml:space="preserve">Non-discrimination: </w:t>
      </w:r>
      <w:r w:rsidRPr="001D2AB3">
        <w:rPr>
          <w:i/>
          <w:color w:val="231F20"/>
          <w:spacing w:val="-3"/>
          <w:w w:val="110"/>
          <w:lang w:val="en-GB"/>
        </w:rPr>
        <w:t>discriminates</w:t>
      </w:r>
      <w:r w:rsidRPr="001D2AB3">
        <w:rPr>
          <w:i/>
          <w:color w:val="231F20"/>
          <w:w w:val="110"/>
          <w:lang w:val="en-GB"/>
        </w:rPr>
        <w:t>resolves to instruct the director of the radiocommunication bureau</w:t>
      </w:r>
      <w:r w:rsidRPr="001D2AB3">
        <w:rPr>
          <w:i/>
          <w:color w:val="231F20"/>
          <w:spacing w:val="-12"/>
          <w:w w:val="110"/>
          <w:lang w:val="en-GB"/>
        </w:rPr>
        <w:t xml:space="preserve"> </w:t>
      </w:r>
      <w:r w:rsidRPr="001D2AB3">
        <w:rPr>
          <w:i/>
          <w:color w:val="231F20"/>
          <w:w w:val="110"/>
          <w:lang w:val="en-GB"/>
        </w:rPr>
        <w:t>ni</w:t>
      </w:r>
      <w:r w:rsidRPr="001D2AB3">
        <w:rPr>
          <w:i/>
          <w:color w:val="231F20"/>
          <w:spacing w:val="-11"/>
          <w:w w:val="110"/>
          <w:lang w:val="en-GB"/>
        </w:rPr>
        <w:t xml:space="preserve"> </w:t>
      </w:r>
      <w:r w:rsidRPr="001D2AB3">
        <w:rPr>
          <w:i/>
          <w:color w:val="231F20"/>
          <w:w w:val="110"/>
          <w:lang w:val="en-GB"/>
        </w:rPr>
        <w:t>treated</w:t>
      </w:r>
      <w:r w:rsidRPr="001D2AB3">
        <w:rPr>
          <w:i/>
          <w:color w:val="231F20"/>
          <w:spacing w:val="-12"/>
          <w:w w:val="110"/>
          <w:lang w:val="en-GB"/>
        </w:rPr>
        <w:t xml:space="preserve"> </w:t>
      </w:r>
      <w:r w:rsidRPr="001D2AB3">
        <w:rPr>
          <w:i/>
          <w:color w:val="231F20"/>
          <w:w w:val="110"/>
          <w:lang w:val="en-GB"/>
        </w:rPr>
        <w:t>else all rights reserved.</w:t>
      </w:r>
      <w:r w:rsidRPr="001D2AB3">
        <w:rPr>
          <w:i/>
          <w:color w:val="231F20"/>
          <w:spacing w:val="-11"/>
          <w:w w:val="110"/>
          <w:lang w:val="en-GB"/>
        </w:rPr>
        <w:t xml:space="preserve"> </w:t>
      </w:r>
      <w:r w:rsidRPr="001D2AB3">
        <w:rPr>
          <w:i/>
          <w:color w:val="231F20"/>
          <w:w w:val="110"/>
          <w:lang w:val="en-GB"/>
        </w:rPr>
        <w:t>direct</w:t>
      </w:r>
      <w:r w:rsidRPr="001D2AB3">
        <w:rPr>
          <w:i/>
          <w:color w:val="231F20"/>
          <w:spacing w:val="-11"/>
          <w:w w:val="110"/>
          <w:lang w:val="en-GB"/>
        </w:rPr>
        <w:t xml:space="preserve"> </w:t>
      </w:r>
      <w:r w:rsidRPr="001D2AB3">
        <w:rPr>
          <w:i/>
          <w:color w:val="231F20"/>
          <w:w w:val="110"/>
          <w:lang w:val="en-GB"/>
        </w:rPr>
        <w:t>or</w:t>
      </w:r>
      <w:r w:rsidRPr="001D2AB3">
        <w:rPr>
          <w:i/>
          <w:color w:val="231F20"/>
          <w:spacing w:val="-12"/>
          <w:w w:val="110"/>
          <w:lang w:val="en-GB"/>
        </w:rPr>
        <w:t xml:space="preserve"> </w:t>
      </w:r>
      <w:r w:rsidRPr="001D2AB3">
        <w:rPr>
          <w:i/>
          <w:color w:val="231F20"/>
          <w:w w:val="110"/>
          <w:lang w:val="en-GB"/>
        </w:rPr>
        <w:t>indirectly,</w:t>
      </w:r>
      <w:r w:rsidRPr="001D2AB3">
        <w:rPr>
          <w:i/>
          <w:color w:val="231F20"/>
          <w:spacing w:val="-11"/>
          <w:w w:val="110"/>
          <w:lang w:val="en-GB"/>
        </w:rPr>
        <w:t xml:space="preserve"> </w:t>
      </w:r>
      <w:r w:rsidRPr="001D2AB3">
        <w:rPr>
          <w:i/>
          <w:color w:val="231F20"/>
          <w:spacing w:val="-4"/>
          <w:w w:val="110"/>
          <w:lang w:val="en-GB"/>
        </w:rPr>
        <w:t xml:space="preserve">per </w:t>
      </w:r>
      <w:r w:rsidRPr="001D2AB3">
        <w:rPr>
          <w:i/>
          <w:color w:val="231F20"/>
          <w:w w:val="110"/>
          <w:lang w:val="en-GB"/>
        </w:rPr>
        <w:t xml:space="preserve">exercise their right of option to use </w:t>
      </w:r>
      <w:r w:rsidRPr="001D2AB3">
        <w:rPr>
          <w:i/>
          <w:color w:val="231F20"/>
          <w:w w:val="110"/>
          <w:lang w:val="en-GB"/>
        </w:rPr>
        <w:t xml:space="preserve">the spanish sign language and/or sign language </w:t>
      </w:r>
      <w:r w:rsidRPr="001D2AB3">
        <w:rPr>
          <w:i/>
          <w:color w:val="231F20"/>
          <w:spacing w:val="-7"/>
          <w:w w:val="110"/>
          <w:lang w:val="en-GB"/>
        </w:rPr>
        <w:t>Co</w:t>
      </w:r>
      <w:r w:rsidRPr="001D2AB3">
        <w:rPr>
          <w:i/>
          <w:color w:val="231F20"/>
          <w:w w:val="110"/>
          <w:lang w:val="en-GB"/>
        </w:rPr>
        <w:t>worlds</w:t>
      </w:r>
      <w:r w:rsidRPr="001D2AB3">
        <w:rPr>
          <w:i/>
          <w:color w:val="231F20"/>
          <w:spacing w:val="-7"/>
          <w:w w:val="110"/>
          <w:lang w:val="en-GB"/>
        </w:rPr>
        <w:t xml:space="preserve"> </w:t>
      </w:r>
      <w:r w:rsidRPr="001D2AB3">
        <w:rPr>
          <w:i/>
          <w:color w:val="231F20"/>
          <w:w w:val="110"/>
          <w:lang w:val="en-GB"/>
        </w:rPr>
        <w:t>Autonomous</w:t>
      </w:r>
      <w:r w:rsidRPr="001D2AB3">
        <w:rPr>
          <w:i/>
          <w:color w:val="231F20"/>
          <w:spacing w:val="-6"/>
          <w:w w:val="110"/>
          <w:lang w:val="en-GB"/>
        </w:rPr>
        <w:t xml:space="preserve"> </w:t>
      </w:r>
      <w:r w:rsidRPr="001D2AB3">
        <w:rPr>
          <w:i/>
          <w:color w:val="231F20"/>
          <w:w w:val="110"/>
          <w:lang w:val="en-GB"/>
        </w:rPr>
        <w:t>and/or</w:t>
      </w:r>
      <w:r w:rsidRPr="001D2AB3">
        <w:rPr>
          <w:i/>
          <w:color w:val="231F20"/>
          <w:spacing w:val="-6"/>
          <w:w w:val="110"/>
          <w:lang w:val="en-GB"/>
        </w:rPr>
        <w:t xml:space="preserve"> </w:t>
      </w:r>
      <w:r w:rsidRPr="001D2AB3">
        <w:rPr>
          <w:i/>
          <w:color w:val="231F20"/>
          <w:w w:val="110"/>
          <w:lang w:val="en-GB"/>
        </w:rPr>
        <w:t>of the</w:t>
      </w:r>
      <w:r w:rsidRPr="001D2AB3">
        <w:rPr>
          <w:i/>
          <w:color w:val="231F20"/>
          <w:spacing w:val="-6"/>
          <w:w w:val="110"/>
          <w:lang w:val="en-GB"/>
        </w:rPr>
        <w:t xml:space="preserve"> </w:t>
      </w:r>
      <w:r w:rsidRPr="001D2AB3">
        <w:rPr>
          <w:i/>
          <w:color w:val="231F20"/>
          <w:w w:val="110"/>
          <w:lang w:val="en-GB"/>
        </w:rPr>
        <w:t>media</w:t>
      </w:r>
      <w:r w:rsidRPr="001D2AB3">
        <w:rPr>
          <w:i/>
          <w:color w:val="231F20"/>
          <w:spacing w:val="-6"/>
          <w:w w:val="110"/>
          <w:lang w:val="en-GB"/>
        </w:rPr>
        <w:t xml:space="preserve"> </w:t>
      </w:r>
      <w:r w:rsidRPr="001D2AB3">
        <w:rPr>
          <w:i/>
          <w:color w:val="231F20"/>
          <w:w w:val="110"/>
          <w:lang w:val="en-GB"/>
        </w:rPr>
        <w:t>of the</w:t>
      </w:r>
      <w:r w:rsidRPr="001D2AB3">
        <w:rPr>
          <w:i/>
          <w:color w:val="231F20"/>
          <w:spacing w:val="-6"/>
          <w:w w:val="110"/>
          <w:lang w:val="en-GB"/>
        </w:rPr>
        <w:t xml:space="preserve"> </w:t>
      </w:r>
      <w:r w:rsidRPr="001D2AB3">
        <w:rPr>
          <w:i/>
          <w:color w:val="231F20"/>
          <w:w w:val="110"/>
          <w:lang w:val="en-GB"/>
        </w:rPr>
        <w:t>support</w:t>
      </w:r>
      <w:r w:rsidRPr="001D2AB3">
        <w:rPr>
          <w:i/>
          <w:color w:val="231F20"/>
          <w:spacing w:val="-6"/>
          <w:w w:val="110"/>
          <w:lang w:val="en-GB"/>
        </w:rPr>
        <w:t xml:space="preserve"> </w:t>
      </w:r>
      <w:r w:rsidRPr="001D2AB3">
        <w:rPr>
          <w:i/>
          <w:color w:val="231F20"/>
          <w:w w:val="110"/>
          <w:lang w:val="en-GB"/>
        </w:rPr>
        <w:t>a</w:t>
      </w:r>
      <w:r w:rsidRPr="001D2AB3">
        <w:rPr>
          <w:i/>
          <w:color w:val="231F20"/>
          <w:spacing w:val="-6"/>
          <w:w w:val="110"/>
          <w:lang w:val="en-GB"/>
        </w:rPr>
        <w:t xml:space="preserve"> </w:t>
      </w:r>
      <w:r w:rsidRPr="001D2AB3">
        <w:rPr>
          <w:i/>
          <w:color w:val="231F20"/>
          <w:w w:val="110"/>
          <w:lang w:val="en-GB"/>
        </w:rPr>
        <w:t>of the</w:t>
      </w:r>
      <w:r w:rsidRPr="001D2AB3">
        <w:rPr>
          <w:i/>
          <w:color w:val="231F20"/>
          <w:spacing w:val="-6"/>
          <w:w w:val="110"/>
          <w:lang w:val="en-GB"/>
        </w:rPr>
        <w:t xml:space="preserve"> </w:t>
      </w:r>
      <w:r w:rsidRPr="001D2AB3">
        <w:rPr>
          <w:i/>
          <w:color w:val="231F20"/>
          <w:spacing w:val="-5"/>
          <w:w w:val="110"/>
          <w:lang w:val="en-GB"/>
        </w:rPr>
        <w:t>commu-nication</w:t>
      </w:r>
      <w:r w:rsidRPr="001D2AB3">
        <w:rPr>
          <w:i/>
          <w:color w:val="231F20"/>
          <w:w w:val="110"/>
          <w:lang w:val="en-GB"/>
        </w:rPr>
        <w:t>nications spoken in any area, whether public, or</w:t>
      </w:r>
      <w:r w:rsidRPr="001D2AB3">
        <w:rPr>
          <w:i/>
          <w:color w:val="231F20"/>
          <w:spacing w:val="25"/>
          <w:w w:val="110"/>
          <w:lang w:val="en-GB"/>
        </w:rPr>
        <w:t xml:space="preserve"> </w:t>
      </w:r>
      <w:r w:rsidRPr="001D2AB3">
        <w:rPr>
          <w:i/>
          <w:color w:val="231F20"/>
          <w:w w:val="110"/>
          <w:lang w:val="en-GB"/>
        </w:rPr>
        <w:t>private.</w:t>
      </w:r>
    </w:p>
    <w:p w:rsidR="00E20BA1" w:rsidRPr="001D2AB3" w:rsidRDefault="001000BB">
      <w:pPr>
        <w:pStyle w:val="ListParagraph"/>
        <w:numPr>
          <w:ilvl w:val="0"/>
          <w:numId w:val="13"/>
        </w:numPr>
        <w:tabs>
          <w:tab w:val="left" w:pos="2669"/>
        </w:tabs>
        <w:spacing w:before="56" w:line="357" w:lineRule="auto"/>
        <w:ind w:right="2265" w:hanging="283"/>
        <w:jc w:val="both"/>
        <w:rPr>
          <w:i/>
          <w:lang w:val="en-GB"/>
        </w:rPr>
      </w:pPr>
      <w:r w:rsidRPr="001D2AB3">
        <w:rPr>
          <w:i/>
          <w:color w:val="231F20"/>
          <w:w w:val="110"/>
          <w:lang w:val="en-GB"/>
        </w:rPr>
        <w:t>Standardization:</w:t>
      </w:r>
      <w:r w:rsidRPr="001D2AB3">
        <w:rPr>
          <w:i/>
          <w:color w:val="231F20"/>
          <w:spacing w:val="-18"/>
          <w:w w:val="110"/>
          <w:lang w:val="en-GB"/>
        </w:rPr>
        <w:t xml:space="preserve"> </w:t>
      </w:r>
      <w:r w:rsidRPr="001D2AB3">
        <w:rPr>
          <w:i/>
          <w:color w:val="231F20"/>
          <w:w w:val="110"/>
          <w:lang w:val="en-GB"/>
        </w:rPr>
        <w:t>Principle</w:t>
      </w:r>
      <w:r w:rsidRPr="001D2AB3">
        <w:rPr>
          <w:i/>
          <w:color w:val="231F20"/>
          <w:spacing w:val="-17"/>
          <w:w w:val="110"/>
          <w:lang w:val="en-GB"/>
        </w:rPr>
        <w:t xml:space="preserve"> </w:t>
      </w:r>
      <w:r w:rsidRPr="001D2AB3">
        <w:rPr>
          <w:i/>
          <w:color w:val="231F20"/>
          <w:w w:val="110"/>
          <w:lang w:val="en-GB"/>
        </w:rPr>
        <w:t>in the</w:t>
      </w:r>
      <w:r w:rsidRPr="001D2AB3">
        <w:rPr>
          <w:i/>
          <w:color w:val="231F20"/>
          <w:spacing w:val="-17"/>
          <w:w w:val="110"/>
          <w:lang w:val="en-GB"/>
        </w:rPr>
        <w:t xml:space="preserve"> </w:t>
      </w:r>
      <w:r w:rsidRPr="001D2AB3">
        <w:rPr>
          <w:i/>
          <w:color w:val="231F20"/>
          <w:w w:val="110"/>
          <w:lang w:val="en-GB"/>
        </w:rPr>
        <w:t>pursuant to</w:t>
      </w:r>
      <w:r w:rsidRPr="001D2AB3">
        <w:rPr>
          <w:i/>
          <w:color w:val="231F20"/>
          <w:spacing w:val="-17"/>
          <w:w w:val="110"/>
          <w:lang w:val="en-GB"/>
        </w:rPr>
        <w:t xml:space="preserve"> </w:t>
      </w:r>
      <w:r w:rsidRPr="001D2AB3">
        <w:rPr>
          <w:i/>
          <w:color w:val="231F20"/>
          <w:w w:val="110"/>
          <w:lang w:val="en-GB"/>
        </w:rPr>
        <w:t>of the</w:t>
      </w:r>
      <w:r w:rsidRPr="001D2AB3">
        <w:rPr>
          <w:i/>
          <w:color w:val="231F20"/>
          <w:spacing w:val="-17"/>
          <w:w w:val="110"/>
          <w:lang w:val="en-GB"/>
        </w:rPr>
        <w:t xml:space="preserve"> </w:t>
      </w:r>
      <w:r w:rsidRPr="001D2AB3">
        <w:rPr>
          <w:i/>
          <w:color w:val="231F20"/>
          <w:w w:val="110"/>
          <w:lang w:val="en-GB"/>
        </w:rPr>
        <w:t>which</w:t>
      </w:r>
      <w:r w:rsidRPr="001D2AB3">
        <w:rPr>
          <w:i/>
          <w:color w:val="231F20"/>
          <w:spacing w:val="-17"/>
          <w:w w:val="110"/>
          <w:lang w:val="en-GB"/>
        </w:rPr>
        <w:t xml:space="preserve"> </w:t>
      </w:r>
      <w:r w:rsidRPr="001D2AB3">
        <w:rPr>
          <w:i/>
          <w:color w:val="231F20"/>
          <w:w w:val="110"/>
          <w:lang w:val="en-GB"/>
        </w:rPr>
        <w:t>of the</w:t>
      </w:r>
      <w:r w:rsidRPr="001D2AB3">
        <w:rPr>
          <w:i/>
          <w:color w:val="231F20"/>
          <w:spacing w:val="-17"/>
          <w:w w:val="110"/>
          <w:lang w:val="en-GB"/>
        </w:rPr>
        <w:t xml:space="preserve"> </w:t>
      </w:r>
      <w:r w:rsidRPr="001D2AB3">
        <w:rPr>
          <w:i/>
          <w:color w:val="231F20"/>
          <w:w w:val="110"/>
          <w:lang w:val="en-GB"/>
        </w:rPr>
        <w:t>people</w:t>
      </w:r>
      <w:r w:rsidRPr="001D2AB3">
        <w:rPr>
          <w:i/>
          <w:color w:val="231F20"/>
          <w:spacing w:val="-17"/>
          <w:w w:val="110"/>
          <w:lang w:val="en-GB"/>
        </w:rPr>
        <w:t xml:space="preserve"> </w:t>
      </w:r>
      <w:r w:rsidRPr="001D2AB3">
        <w:rPr>
          <w:i/>
          <w:color w:val="231F20"/>
          <w:spacing w:val="-5"/>
          <w:w w:val="110"/>
          <w:lang w:val="en-GB"/>
        </w:rPr>
        <w:t>sor</w:t>
      </w:r>
      <w:r w:rsidRPr="001D2AB3">
        <w:rPr>
          <w:i/>
          <w:color w:val="231F20"/>
          <w:w w:val="110"/>
          <w:lang w:val="en-GB"/>
        </w:rPr>
        <w:t xml:space="preserve">das, with hearing and blind persons are to be </w:t>
      </w:r>
      <w:r w:rsidRPr="001D2AB3">
        <w:rPr>
          <w:i/>
          <w:color w:val="231F20"/>
          <w:spacing w:val="-3"/>
          <w:w w:val="110"/>
          <w:lang w:val="en-GB"/>
        </w:rPr>
        <w:t xml:space="preserve">of the international telecommunication union </w:t>
      </w:r>
      <w:r w:rsidRPr="001D2AB3">
        <w:rPr>
          <w:i/>
          <w:color w:val="231F20"/>
          <w:w w:val="110"/>
          <w:lang w:val="en-GB"/>
        </w:rPr>
        <w:t>to maintain a normal life, access to sites, areas,</w:t>
      </w:r>
      <w:r w:rsidRPr="001D2AB3">
        <w:rPr>
          <w:i/>
          <w:color w:val="231F20"/>
          <w:spacing w:val="-9"/>
          <w:w w:val="110"/>
          <w:lang w:val="en-GB"/>
        </w:rPr>
        <w:t xml:space="preserve"> </w:t>
      </w:r>
      <w:r w:rsidRPr="001D2AB3">
        <w:rPr>
          <w:i/>
          <w:color w:val="231F20"/>
          <w:w w:val="110"/>
          <w:lang w:val="en-GB"/>
        </w:rPr>
        <w:t>goods</w:t>
      </w:r>
      <w:r w:rsidRPr="001D2AB3">
        <w:rPr>
          <w:i/>
          <w:color w:val="231F20"/>
          <w:spacing w:val="-9"/>
          <w:w w:val="110"/>
          <w:lang w:val="en-GB"/>
        </w:rPr>
        <w:t xml:space="preserve"> </w:t>
      </w:r>
      <w:r w:rsidRPr="001D2AB3">
        <w:rPr>
          <w:i/>
          <w:color w:val="231F20"/>
          <w:w w:val="110"/>
          <w:lang w:val="en-GB"/>
        </w:rPr>
        <w:t>and</w:t>
      </w:r>
      <w:r w:rsidRPr="001D2AB3">
        <w:rPr>
          <w:i/>
          <w:color w:val="231F20"/>
          <w:spacing w:val="-8"/>
          <w:w w:val="110"/>
          <w:lang w:val="en-GB"/>
        </w:rPr>
        <w:t xml:space="preserve"> </w:t>
      </w:r>
      <w:r w:rsidRPr="001D2AB3">
        <w:rPr>
          <w:i/>
          <w:color w:val="231F20"/>
          <w:w w:val="110"/>
          <w:lang w:val="en-GB"/>
        </w:rPr>
        <w:t>services</w:t>
      </w:r>
      <w:r w:rsidRPr="001D2AB3">
        <w:rPr>
          <w:i/>
          <w:color w:val="231F20"/>
          <w:spacing w:val="-9"/>
          <w:w w:val="110"/>
          <w:lang w:val="en-GB"/>
        </w:rPr>
        <w:t xml:space="preserve"> </w:t>
      </w:r>
      <w:r w:rsidRPr="001D2AB3">
        <w:rPr>
          <w:i/>
          <w:color w:val="231F20"/>
          <w:w w:val="110"/>
          <w:lang w:val="en-GB"/>
        </w:rPr>
        <w:t>which</w:t>
      </w:r>
      <w:r w:rsidRPr="001D2AB3">
        <w:rPr>
          <w:i/>
          <w:color w:val="231F20"/>
          <w:spacing w:val="-8"/>
          <w:w w:val="110"/>
          <w:lang w:val="en-GB"/>
        </w:rPr>
        <w:t xml:space="preserve"> </w:t>
      </w:r>
      <w:r w:rsidRPr="001D2AB3">
        <w:rPr>
          <w:i/>
          <w:color w:val="231F20"/>
          <w:w w:val="110"/>
          <w:lang w:val="en-GB"/>
        </w:rPr>
        <w:t>are</w:t>
      </w:r>
      <w:r w:rsidRPr="001D2AB3">
        <w:rPr>
          <w:i/>
          <w:color w:val="231F20"/>
          <w:spacing w:val="-9"/>
          <w:w w:val="110"/>
          <w:lang w:val="en-GB"/>
        </w:rPr>
        <w:t xml:space="preserve"> </w:t>
      </w:r>
      <w:r w:rsidRPr="001D2AB3">
        <w:rPr>
          <w:i/>
          <w:color w:val="231F20"/>
          <w:w w:val="110"/>
          <w:lang w:val="en-GB"/>
        </w:rPr>
        <w:t>a</w:t>
      </w:r>
      <w:r w:rsidRPr="001D2AB3">
        <w:rPr>
          <w:i/>
          <w:color w:val="231F20"/>
          <w:spacing w:val="-8"/>
          <w:w w:val="110"/>
          <w:lang w:val="en-GB"/>
        </w:rPr>
        <w:t xml:space="preserve"> </w:t>
      </w:r>
      <w:r w:rsidRPr="001D2AB3">
        <w:rPr>
          <w:i/>
          <w:color w:val="231F20"/>
          <w:w w:val="110"/>
          <w:lang w:val="en-GB"/>
        </w:rPr>
        <w:t>provision</w:t>
      </w:r>
      <w:r w:rsidRPr="001D2AB3">
        <w:rPr>
          <w:i/>
          <w:color w:val="231F20"/>
          <w:spacing w:val="-9"/>
          <w:w w:val="110"/>
          <w:lang w:val="en-GB"/>
        </w:rPr>
        <w:t xml:space="preserve"> </w:t>
      </w:r>
      <w:r w:rsidRPr="001D2AB3">
        <w:rPr>
          <w:i/>
          <w:color w:val="231F20"/>
          <w:w w:val="110"/>
          <w:lang w:val="en-GB"/>
        </w:rPr>
        <w:t>of the</w:t>
      </w:r>
      <w:r w:rsidRPr="001D2AB3">
        <w:rPr>
          <w:i/>
          <w:color w:val="231F20"/>
          <w:spacing w:val="-9"/>
          <w:w w:val="110"/>
          <w:lang w:val="en-GB"/>
        </w:rPr>
        <w:t xml:space="preserve"> </w:t>
      </w:r>
      <w:r w:rsidRPr="001D2AB3">
        <w:rPr>
          <w:i/>
          <w:color w:val="231F20"/>
          <w:w w:val="110"/>
          <w:lang w:val="en-GB"/>
        </w:rPr>
        <w:t>any other business</w:t>
      </w:r>
      <w:r w:rsidRPr="001D2AB3">
        <w:rPr>
          <w:i/>
          <w:color w:val="231F20"/>
          <w:spacing w:val="12"/>
          <w:w w:val="110"/>
          <w:lang w:val="en-GB"/>
        </w:rPr>
        <w:t xml:space="preserve"> </w:t>
      </w:r>
      <w:r w:rsidRPr="001D2AB3">
        <w:rPr>
          <w:i/>
          <w:color w:val="231F20"/>
          <w:w w:val="110"/>
          <w:lang w:val="en-GB"/>
        </w:rPr>
        <w:t>person.</w:t>
      </w:r>
    </w:p>
    <w:p w:rsidR="00E20BA1" w:rsidRPr="001D2AB3" w:rsidRDefault="001000BB">
      <w:pPr>
        <w:pStyle w:val="BodyText"/>
        <w:spacing w:before="93" w:line="328" w:lineRule="auto"/>
        <w:ind w:left="2101" w:right="1415"/>
        <w:jc w:val="both"/>
        <w:rPr>
          <w:lang w:val="en-GB"/>
        </w:rPr>
      </w:pPr>
      <w:r w:rsidRPr="001D2AB3">
        <w:rPr>
          <w:color w:val="231F20"/>
          <w:w w:val="105"/>
          <w:lang w:val="en-GB"/>
        </w:rPr>
        <w:t>Article 14 of this act relate</w:t>
      </w:r>
      <w:r w:rsidRPr="001D2AB3">
        <w:rPr>
          <w:color w:val="231F20"/>
          <w:w w:val="105"/>
          <w:lang w:val="en-GB"/>
        </w:rPr>
        <w:t>s to the means of social communication, telecommunications and information society, and sets out various measures in this field</w:t>
      </w:r>
      <w:r w:rsidR="001D2AB3">
        <w:rPr>
          <w:color w:val="231F20"/>
          <w:w w:val="105"/>
          <w:lang w:val="en-GB"/>
        </w:rPr>
        <w:t xml:space="preserve"> </w:t>
      </w:r>
      <w:r w:rsidRPr="001D2AB3">
        <w:rPr>
          <w:color w:val="231F20"/>
          <w:w w:val="105"/>
          <w:lang w:val="en-GB"/>
        </w:rPr>
        <w:t>of the</w:t>
      </w:r>
      <w:r w:rsidR="001D2AB3">
        <w:rPr>
          <w:color w:val="231F20"/>
          <w:w w:val="105"/>
          <w:lang w:val="en-GB"/>
        </w:rPr>
        <w:t xml:space="preserve"> </w:t>
      </w:r>
      <w:r w:rsidRPr="001D2AB3">
        <w:rPr>
          <w:color w:val="231F20"/>
          <w:w w:val="105"/>
          <w:lang w:val="en-GB"/>
        </w:rPr>
        <w:t>accessibility by the use of the spanish sign language. In accordance with the relevant provisions of the constitution a</w:t>
      </w:r>
      <w:r w:rsidRPr="001D2AB3">
        <w:rPr>
          <w:color w:val="231F20"/>
          <w:w w:val="105"/>
          <w:lang w:val="en-GB"/>
        </w:rPr>
        <w:t xml:space="preserve">nd convention of the international telecommunication </w:t>
      </w:r>
      <w:r w:rsidRPr="001D2AB3">
        <w:rPr>
          <w:color w:val="231F20"/>
          <w:spacing w:val="-4"/>
          <w:w w:val="105"/>
          <w:lang w:val="en-GB"/>
        </w:rPr>
        <w:t xml:space="preserve">with </w:t>
      </w:r>
      <w:r w:rsidRPr="001D2AB3">
        <w:rPr>
          <w:color w:val="231F20"/>
          <w:w w:val="105"/>
          <w:lang w:val="en-GB"/>
        </w:rPr>
        <w:t>this guide, the first two paragraphs of that guide are reproduced below.</w:t>
      </w:r>
      <w:r w:rsidRPr="001D2AB3">
        <w:rPr>
          <w:color w:val="231F20"/>
          <w:spacing w:val="32"/>
          <w:w w:val="105"/>
          <w:lang w:val="en-GB"/>
        </w:rPr>
        <w:t xml:space="preserve"> </w:t>
      </w:r>
      <w:r w:rsidRPr="001D2AB3">
        <w:rPr>
          <w:color w:val="231F20"/>
          <w:w w:val="105"/>
          <w:lang w:val="en-GB"/>
        </w:rPr>
        <w:t>article.</w:t>
      </w:r>
    </w:p>
    <w:p w:rsidR="00E20BA1" w:rsidRPr="001D2AB3" w:rsidRDefault="001000BB">
      <w:pPr>
        <w:pStyle w:val="ListParagraph"/>
        <w:numPr>
          <w:ilvl w:val="0"/>
          <w:numId w:val="12"/>
        </w:numPr>
        <w:tabs>
          <w:tab w:val="left" w:pos="2669"/>
        </w:tabs>
        <w:spacing w:before="11" w:line="357" w:lineRule="auto"/>
        <w:ind w:right="2265" w:hanging="283"/>
        <w:jc w:val="both"/>
        <w:rPr>
          <w:i/>
          <w:lang w:val="en-GB"/>
        </w:rPr>
      </w:pPr>
      <w:r w:rsidRPr="001D2AB3">
        <w:rPr>
          <w:i/>
          <w:color w:val="231F20"/>
          <w:w w:val="105"/>
          <w:lang w:val="en-GB"/>
        </w:rPr>
        <w:t xml:space="preserve">Government authorities shall promote the necessary measures to ensure that the social media, in accordance with their specific regulations, are accessible to persons who are deaf, hearing impaired and deaf-blind by incorporating these languages </w:t>
      </w:r>
      <w:r w:rsidRPr="001D2AB3">
        <w:rPr>
          <w:i/>
          <w:color w:val="231F20"/>
          <w:spacing w:val="-8"/>
          <w:w w:val="105"/>
          <w:lang w:val="en-GB"/>
        </w:rPr>
        <w:t xml:space="preserve">of the </w:t>
      </w:r>
      <w:r w:rsidRPr="001D2AB3">
        <w:rPr>
          <w:i/>
          <w:color w:val="231F20"/>
          <w:w w:val="105"/>
          <w:lang w:val="en-GB"/>
        </w:rPr>
        <w:t>sign</w:t>
      </w:r>
      <w:r w:rsidRPr="001D2AB3">
        <w:rPr>
          <w:i/>
          <w:color w:val="231F20"/>
          <w:w w:val="105"/>
          <w:lang w:val="en-GB"/>
        </w:rPr>
        <w:t>s</w:t>
      </w:r>
      <w:r w:rsidRPr="001D2AB3">
        <w:rPr>
          <w:i/>
          <w:color w:val="231F20"/>
          <w:spacing w:val="16"/>
          <w:w w:val="105"/>
          <w:lang w:val="en-GB"/>
        </w:rPr>
        <w:t xml:space="preserve"> </w:t>
      </w:r>
      <w:r w:rsidRPr="001D2AB3">
        <w:rPr>
          <w:i/>
          <w:color w:val="231F20"/>
          <w:w w:val="105"/>
          <w:lang w:val="en-GB"/>
        </w:rPr>
        <w:t>spanish waves.</w:t>
      </w:r>
    </w:p>
    <w:p w:rsidR="00E20BA1" w:rsidRPr="001D2AB3" w:rsidRDefault="001000BB">
      <w:pPr>
        <w:pStyle w:val="ListParagraph"/>
        <w:numPr>
          <w:ilvl w:val="0"/>
          <w:numId w:val="12"/>
        </w:numPr>
        <w:tabs>
          <w:tab w:val="left" w:pos="2669"/>
        </w:tabs>
        <w:spacing w:before="56" w:line="357" w:lineRule="auto"/>
        <w:ind w:right="2265" w:hanging="283"/>
        <w:jc w:val="both"/>
        <w:rPr>
          <w:i/>
          <w:lang w:val="en-GB"/>
        </w:rPr>
      </w:pPr>
      <w:r w:rsidRPr="001D2AB3">
        <w:rPr>
          <w:i/>
          <w:color w:val="231F20"/>
          <w:w w:val="105"/>
          <w:lang w:val="en-GB"/>
        </w:rPr>
        <w:t xml:space="preserve">Policy and regulatory frameworks and instruments of the world telecommunication development conference (WTDC) </w:t>
      </w:r>
      <w:r w:rsidRPr="001D2AB3">
        <w:rPr>
          <w:i/>
          <w:color w:val="231F20"/>
          <w:spacing w:val="-6"/>
          <w:w w:val="105"/>
          <w:lang w:val="en-GB"/>
        </w:rPr>
        <w:t>ne</w:t>
      </w:r>
      <w:r w:rsidRPr="001D2AB3">
        <w:rPr>
          <w:i/>
          <w:color w:val="231F20"/>
          <w:w w:val="105"/>
          <w:lang w:val="en-GB"/>
        </w:rPr>
        <w:t xml:space="preserve">cesary for advertising campaigns </w:t>
      </w:r>
      <w:r w:rsidRPr="001D2AB3">
        <w:rPr>
          <w:i/>
          <w:color w:val="231F20"/>
          <w:spacing w:val="-3"/>
          <w:w w:val="105"/>
          <w:lang w:val="en-GB"/>
        </w:rPr>
        <w:t>subject to national law, establish national policies and regulations, establish</w:t>
      </w:r>
      <w:r w:rsidRPr="001D2AB3">
        <w:rPr>
          <w:i/>
          <w:color w:val="231F20"/>
          <w:w w:val="105"/>
          <w:lang w:val="en-GB"/>
        </w:rPr>
        <w:t xml:space="preserve">and audiovisual media in which public facilities are made available to the public, </w:t>
      </w:r>
      <w:r w:rsidRPr="001D2AB3">
        <w:rPr>
          <w:i/>
          <w:color w:val="231F20"/>
          <w:spacing w:val="-4"/>
          <w:w w:val="105"/>
          <w:lang w:val="en-GB"/>
        </w:rPr>
        <w:t xml:space="preserve">of the </w:t>
      </w:r>
      <w:r w:rsidRPr="001D2AB3">
        <w:rPr>
          <w:i/>
          <w:color w:val="231F20"/>
          <w:w w:val="105"/>
          <w:lang w:val="en-GB"/>
        </w:rPr>
        <w:t>people.</w:t>
      </w:r>
    </w:p>
    <w:p w:rsidR="00E20BA1" w:rsidRPr="001D2AB3" w:rsidRDefault="00E20BA1">
      <w:pPr>
        <w:spacing w:line="357" w:lineRule="auto"/>
        <w:jc w:val="both"/>
        <w:rPr>
          <w:lang w:val="en-GB"/>
        </w:rPr>
        <w:sectPr w:rsidR="00E20BA1" w:rsidRPr="001D2AB3">
          <w:headerReference w:type="default" r:id="rId61"/>
          <w:footerReference w:type="default" r:id="rId62"/>
          <w:pgSz w:w="11910" w:h="16840"/>
          <w:pgMar w:top="1560" w:right="0" w:bottom="840" w:left="1300" w:header="0" w:footer="650" w:gutter="0"/>
          <w:pgNumType w:start="21"/>
          <w:cols w:space="720"/>
        </w:sectPr>
      </w:pPr>
    </w:p>
    <w:p w:rsidR="00E20BA1" w:rsidRPr="001D2AB3" w:rsidRDefault="001000BB">
      <w:pPr>
        <w:pStyle w:val="Heading3"/>
        <w:numPr>
          <w:ilvl w:val="2"/>
          <w:numId w:val="14"/>
        </w:numPr>
        <w:tabs>
          <w:tab w:val="left" w:pos="2102"/>
        </w:tabs>
        <w:spacing w:before="92" w:line="328" w:lineRule="auto"/>
        <w:ind w:right="1415" w:hanging="850"/>
        <w:jc w:val="both"/>
        <w:rPr>
          <w:lang w:val="en-GB"/>
        </w:rPr>
      </w:pPr>
      <w:bookmarkStart w:id="15" w:name="_bookmark6"/>
      <w:bookmarkEnd w:id="15"/>
      <w:r w:rsidRPr="001D2AB3">
        <w:rPr>
          <w:color w:val="231F20"/>
          <w:w w:val="105"/>
          <w:lang w:val="en-GB"/>
        </w:rPr>
        <w:lastRenderedPageBreak/>
        <w:t>Royal Decree approving the Regulations on basic conditions for access by persons with disabilities to persons with</w:t>
      </w:r>
      <w:r w:rsidRPr="001D2AB3">
        <w:rPr>
          <w:color w:val="231F20"/>
          <w:w w:val="105"/>
          <w:lang w:val="en-GB"/>
        </w:rPr>
        <w:t xml:space="preserve"> disabilities </w:t>
      </w:r>
      <w:r w:rsidRPr="001D2AB3">
        <w:rPr>
          <w:color w:val="231F20"/>
          <w:spacing w:val="-6"/>
          <w:w w:val="105"/>
          <w:lang w:val="en-GB"/>
        </w:rPr>
        <w:t xml:space="preserve">of the </w:t>
      </w:r>
      <w:r w:rsidRPr="001D2AB3">
        <w:rPr>
          <w:color w:val="231F20"/>
          <w:w w:val="105"/>
          <w:lang w:val="en-GB"/>
        </w:rPr>
        <w:t>technologies, products and services related to the information society</w:t>
      </w:r>
      <w:r w:rsidRPr="001D2AB3">
        <w:rPr>
          <w:color w:val="231F20"/>
          <w:spacing w:val="-35"/>
          <w:w w:val="105"/>
          <w:lang w:val="en-GB"/>
        </w:rPr>
        <w:t xml:space="preserve"> </w:t>
      </w:r>
      <w:r w:rsidRPr="001D2AB3">
        <w:rPr>
          <w:color w:val="231F20"/>
          <w:spacing w:val="-8"/>
          <w:w w:val="105"/>
          <w:lang w:val="en-GB"/>
        </w:rPr>
        <w:t xml:space="preserve">of the </w:t>
      </w:r>
      <w:r w:rsidRPr="001D2AB3">
        <w:rPr>
          <w:color w:val="231F20"/>
          <w:w w:val="105"/>
          <w:lang w:val="en-GB"/>
        </w:rPr>
        <w:t>information and communication facilities</w:t>
      </w:r>
      <w:r w:rsidRPr="001D2AB3">
        <w:rPr>
          <w:color w:val="231F20"/>
          <w:spacing w:val="47"/>
          <w:w w:val="105"/>
          <w:lang w:val="en-GB"/>
        </w:rPr>
        <w:t xml:space="preserve"> </w:t>
      </w:r>
      <w:r w:rsidRPr="001D2AB3">
        <w:rPr>
          <w:color w:val="231F20"/>
          <w:w w:val="105"/>
          <w:lang w:val="en-GB"/>
        </w:rPr>
        <w:t>social</w:t>
      </w:r>
    </w:p>
    <w:p w:rsidR="00E20BA1" w:rsidRPr="001D2AB3" w:rsidRDefault="001000BB">
      <w:pPr>
        <w:pStyle w:val="BodyText"/>
        <w:spacing w:line="328" w:lineRule="auto"/>
        <w:ind w:left="2101" w:right="1414"/>
        <w:jc w:val="both"/>
        <w:rPr>
          <w:lang w:val="en-GB"/>
        </w:rPr>
      </w:pPr>
      <w:r w:rsidRPr="001D2AB3">
        <w:rPr>
          <w:color w:val="231F20"/>
          <w:w w:val="105"/>
          <w:lang w:val="en-GB"/>
        </w:rPr>
        <w:t xml:space="preserve">Royal Decree 1494/2007 of 12 November, </w:t>
      </w:r>
      <w:r w:rsidRPr="001D2AB3">
        <w:rPr>
          <w:color w:val="231F20"/>
          <w:spacing w:val="-7"/>
          <w:w w:val="105"/>
          <w:lang w:val="en-GB"/>
        </w:rPr>
        <w:t xml:space="preserve">is to be sought </w:t>
      </w:r>
      <w:r w:rsidRPr="001D2AB3">
        <w:rPr>
          <w:color w:val="231F20"/>
          <w:w w:val="105"/>
          <w:lang w:val="en-GB"/>
        </w:rPr>
        <w:t xml:space="preserve">approved the Regulations on the basic </w:t>
      </w:r>
      <w:r w:rsidRPr="001D2AB3">
        <w:rPr>
          <w:color w:val="231F20"/>
          <w:w w:val="105"/>
          <w:lang w:val="en-GB"/>
        </w:rPr>
        <w:t>conditions for access by persons with disabilities to technologies, products and services related to the information society and to the media of social media</w:t>
      </w:r>
      <w:r w:rsidRPr="001D2AB3">
        <w:rPr>
          <w:color w:val="231F20"/>
          <w:w w:val="105"/>
          <w:position w:val="8"/>
          <w:sz w:val="14"/>
          <w:lang w:val="en-GB"/>
        </w:rPr>
        <w:t>16</w:t>
      </w:r>
      <w:r w:rsidRPr="001D2AB3">
        <w:rPr>
          <w:color w:val="231F20"/>
          <w:w w:val="105"/>
          <w:lang w:val="en-GB"/>
        </w:rPr>
        <w:t>, is also a reference for interest in specifically addressing the provision of sign language in t</w:t>
      </w:r>
      <w:r w:rsidRPr="001D2AB3">
        <w:rPr>
          <w:color w:val="231F20"/>
          <w:w w:val="105"/>
          <w:lang w:val="en-GB"/>
        </w:rPr>
        <w:t>elevision. Article 10 of this convention is reproduced below.</w:t>
      </w:r>
      <w:r w:rsidRPr="001D2AB3">
        <w:rPr>
          <w:color w:val="231F20"/>
          <w:spacing w:val="24"/>
          <w:w w:val="105"/>
          <w:lang w:val="en-GB"/>
        </w:rPr>
        <w:t xml:space="preserve"> </w:t>
      </w:r>
      <w:r w:rsidRPr="001D2AB3">
        <w:rPr>
          <w:color w:val="231F20"/>
          <w:w w:val="105"/>
          <w:lang w:val="en-GB"/>
        </w:rPr>
        <w:t>decree:</w:t>
      </w:r>
    </w:p>
    <w:p w:rsidR="00E20BA1" w:rsidRPr="001D2AB3" w:rsidRDefault="001000BB">
      <w:pPr>
        <w:spacing w:before="60" w:line="357" w:lineRule="auto"/>
        <w:ind w:left="2385" w:right="2211"/>
        <w:rPr>
          <w:i/>
          <w:lang w:val="en-GB"/>
        </w:rPr>
      </w:pPr>
      <w:r w:rsidRPr="001D2AB3">
        <w:rPr>
          <w:i/>
          <w:color w:val="231F20"/>
          <w:w w:val="110"/>
          <w:lang w:val="en-GB"/>
        </w:rPr>
        <w:t>Regulation 10 basic Conditions for the accessibility of television content.</w:t>
      </w:r>
    </w:p>
    <w:p w:rsidR="00E20BA1" w:rsidRPr="001D2AB3" w:rsidRDefault="001000BB">
      <w:pPr>
        <w:pStyle w:val="ListParagraph"/>
        <w:numPr>
          <w:ilvl w:val="0"/>
          <w:numId w:val="11"/>
        </w:numPr>
        <w:tabs>
          <w:tab w:val="left" w:pos="2669"/>
        </w:tabs>
        <w:spacing w:before="0" w:line="357" w:lineRule="auto"/>
        <w:ind w:right="2265" w:hanging="283"/>
        <w:jc w:val="both"/>
        <w:rPr>
          <w:i/>
          <w:lang w:val="en-GB"/>
        </w:rPr>
      </w:pPr>
      <w:r w:rsidRPr="001D2AB3">
        <w:rPr>
          <w:i/>
          <w:color w:val="231F20"/>
          <w:w w:val="110"/>
          <w:lang w:val="en-GB"/>
        </w:rPr>
        <w:t>Of the</w:t>
      </w:r>
      <w:r w:rsidRPr="001D2AB3">
        <w:rPr>
          <w:i/>
          <w:color w:val="231F20"/>
          <w:spacing w:val="-6"/>
          <w:w w:val="110"/>
          <w:lang w:val="en-GB"/>
        </w:rPr>
        <w:t xml:space="preserve"> </w:t>
      </w:r>
      <w:r w:rsidRPr="001D2AB3">
        <w:rPr>
          <w:i/>
          <w:color w:val="231F20"/>
          <w:w w:val="110"/>
          <w:lang w:val="en-GB"/>
        </w:rPr>
        <w:t>people</w:t>
      </w:r>
      <w:r w:rsidRPr="001D2AB3">
        <w:rPr>
          <w:i/>
          <w:color w:val="231F20"/>
          <w:spacing w:val="-5"/>
          <w:w w:val="110"/>
          <w:lang w:val="en-GB"/>
        </w:rPr>
        <w:t xml:space="preserve"> </w:t>
      </w:r>
      <w:r w:rsidRPr="001D2AB3">
        <w:rPr>
          <w:i/>
          <w:color w:val="231F20"/>
          <w:w w:val="110"/>
          <w:lang w:val="en-GB"/>
        </w:rPr>
        <w:t>with</w:t>
      </w:r>
      <w:r w:rsidRPr="001D2AB3">
        <w:rPr>
          <w:i/>
          <w:color w:val="231F20"/>
          <w:spacing w:val="-5"/>
          <w:w w:val="110"/>
          <w:lang w:val="en-GB"/>
        </w:rPr>
        <w:t xml:space="preserve"> </w:t>
      </w:r>
      <w:r w:rsidRPr="001D2AB3">
        <w:rPr>
          <w:i/>
          <w:color w:val="231F20"/>
          <w:w w:val="110"/>
          <w:lang w:val="en-GB"/>
        </w:rPr>
        <w:t>disabilities</w:t>
      </w:r>
      <w:r w:rsidRPr="001D2AB3">
        <w:rPr>
          <w:i/>
          <w:color w:val="231F20"/>
          <w:spacing w:val="-6"/>
          <w:w w:val="110"/>
          <w:lang w:val="en-GB"/>
        </w:rPr>
        <w:t xml:space="preserve"> </w:t>
      </w:r>
      <w:r w:rsidRPr="001D2AB3">
        <w:rPr>
          <w:i/>
          <w:color w:val="231F20"/>
          <w:w w:val="110"/>
          <w:lang w:val="en-GB"/>
        </w:rPr>
        <w:t>have to be</w:t>
      </w:r>
      <w:r w:rsidRPr="001D2AB3">
        <w:rPr>
          <w:i/>
          <w:color w:val="231F20"/>
          <w:spacing w:val="-5"/>
          <w:w w:val="110"/>
          <w:lang w:val="en-GB"/>
        </w:rPr>
        <w:t xml:space="preserve"> </w:t>
      </w:r>
      <w:r w:rsidRPr="001D2AB3">
        <w:rPr>
          <w:i/>
          <w:color w:val="231F20"/>
          <w:w w:val="110"/>
          <w:lang w:val="en-GB"/>
        </w:rPr>
        <w:t>access</w:t>
      </w:r>
      <w:r w:rsidRPr="001D2AB3">
        <w:rPr>
          <w:i/>
          <w:color w:val="231F20"/>
          <w:spacing w:val="-5"/>
          <w:w w:val="110"/>
          <w:lang w:val="en-GB"/>
        </w:rPr>
        <w:t xml:space="preserve"> </w:t>
      </w:r>
      <w:r w:rsidRPr="001D2AB3">
        <w:rPr>
          <w:i/>
          <w:color w:val="231F20"/>
          <w:w w:val="110"/>
          <w:lang w:val="en-GB"/>
        </w:rPr>
        <w:t>a</w:t>
      </w:r>
      <w:r w:rsidRPr="001D2AB3">
        <w:rPr>
          <w:i/>
          <w:color w:val="231F20"/>
          <w:spacing w:val="-6"/>
          <w:w w:val="110"/>
          <w:lang w:val="en-GB"/>
        </w:rPr>
        <w:t xml:space="preserve"> </w:t>
      </w:r>
      <w:r w:rsidRPr="001D2AB3">
        <w:rPr>
          <w:i/>
          <w:color w:val="231F20"/>
          <w:w w:val="110"/>
          <w:lang w:val="en-GB"/>
        </w:rPr>
        <w:t>of the</w:t>
      </w:r>
      <w:r w:rsidRPr="001D2AB3">
        <w:rPr>
          <w:i/>
          <w:color w:val="231F20"/>
          <w:spacing w:val="-5"/>
          <w:w w:val="110"/>
          <w:lang w:val="en-GB"/>
        </w:rPr>
        <w:t xml:space="preserve"> </w:t>
      </w:r>
      <w:r w:rsidRPr="001D2AB3">
        <w:rPr>
          <w:i/>
          <w:color w:val="231F20"/>
          <w:spacing w:val="-4"/>
          <w:w w:val="110"/>
          <w:lang w:val="en-GB"/>
        </w:rPr>
        <w:t>conte</w:t>
      </w:r>
      <w:r w:rsidRPr="001D2AB3">
        <w:rPr>
          <w:i/>
          <w:color w:val="231F20"/>
          <w:w w:val="110"/>
          <w:lang w:val="en-GB"/>
        </w:rPr>
        <w:t>make nest</w:t>
      </w:r>
      <w:r w:rsidRPr="001D2AB3">
        <w:rPr>
          <w:i/>
          <w:color w:val="231F20"/>
          <w:spacing w:val="-14"/>
          <w:w w:val="110"/>
          <w:lang w:val="en-GB"/>
        </w:rPr>
        <w:t xml:space="preserve"> </w:t>
      </w:r>
      <w:r w:rsidRPr="001D2AB3">
        <w:rPr>
          <w:i/>
          <w:color w:val="231F20"/>
          <w:w w:val="110"/>
          <w:lang w:val="en-GB"/>
        </w:rPr>
        <w:t>of the</w:t>
      </w:r>
      <w:r w:rsidRPr="001D2AB3">
        <w:rPr>
          <w:i/>
          <w:color w:val="231F20"/>
          <w:spacing w:val="-14"/>
          <w:w w:val="110"/>
          <w:lang w:val="en-GB"/>
        </w:rPr>
        <w:t xml:space="preserve"> </w:t>
      </w:r>
      <w:r w:rsidRPr="001D2AB3">
        <w:rPr>
          <w:i/>
          <w:color w:val="231F20"/>
          <w:w w:val="110"/>
          <w:lang w:val="en-GB"/>
        </w:rPr>
        <w:t>of the</w:t>
      </w:r>
      <w:r w:rsidRPr="001D2AB3">
        <w:rPr>
          <w:i/>
          <w:color w:val="231F20"/>
          <w:spacing w:val="-13"/>
          <w:w w:val="110"/>
          <w:lang w:val="en-GB"/>
        </w:rPr>
        <w:t xml:space="preserve"> </w:t>
      </w:r>
      <w:r w:rsidRPr="001D2AB3">
        <w:rPr>
          <w:i/>
          <w:color w:val="231F20"/>
          <w:w w:val="110"/>
          <w:lang w:val="en-GB"/>
        </w:rPr>
        <w:t>media</w:t>
      </w:r>
      <w:r w:rsidRPr="001D2AB3">
        <w:rPr>
          <w:i/>
          <w:color w:val="231F20"/>
          <w:spacing w:val="-14"/>
          <w:w w:val="110"/>
          <w:lang w:val="en-GB"/>
        </w:rPr>
        <w:t xml:space="preserve"> </w:t>
      </w:r>
      <w:r w:rsidRPr="001D2AB3">
        <w:rPr>
          <w:i/>
          <w:color w:val="231F20"/>
          <w:w w:val="110"/>
          <w:lang w:val="en-GB"/>
        </w:rPr>
        <w:t>of the</w:t>
      </w:r>
      <w:r w:rsidRPr="001D2AB3">
        <w:rPr>
          <w:i/>
          <w:color w:val="231F20"/>
          <w:spacing w:val="-14"/>
          <w:w w:val="110"/>
          <w:lang w:val="en-GB"/>
        </w:rPr>
        <w:t xml:space="preserve"> </w:t>
      </w:r>
      <w:r w:rsidRPr="001D2AB3">
        <w:rPr>
          <w:i/>
          <w:color w:val="231F20"/>
          <w:w w:val="110"/>
          <w:lang w:val="en-GB"/>
        </w:rPr>
        <w:t>communica</w:t>
      </w:r>
      <w:r w:rsidRPr="001D2AB3">
        <w:rPr>
          <w:i/>
          <w:color w:val="231F20"/>
          <w:w w:val="110"/>
          <w:lang w:val="en-GB"/>
        </w:rPr>
        <w:t>tion</w:t>
      </w:r>
      <w:r w:rsidRPr="001D2AB3">
        <w:rPr>
          <w:i/>
          <w:color w:val="231F20"/>
          <w:spacing w:val="-13"/>
          <w:w w:val="110"/>
          <w:lang w:val="en-GB"/>
        </w:rPr>
        <w:t xml:space="preserve"> </w:t>
      </w:r>
      <w:r w:rsidRPr="001D2AB3">
        <w:rPr>
          <w:i/>
          <w:color w:val="231F20"/>
          <w:w w:val="110"/>
          <w:lang w:val="en-GB"/>
        </w:rPr>
        <w:t>audiovisual,</w:t>
      </w:r>
      <w:r w:rsidRPr="001D2AB3">
        <w:rPr>
          <w:i/>
          <w:color w:val="231F20"/>
          <w:spacing w:val="-14"/>
          <w:w w:val="110"/>
          <w:lang w:val="en-GB"/>
        </w:rPr>
        <w:t xml:space="preserve"> </w:t>
      </w:r>
      <w:r w:rsidRPr="001D2AB3">
        <w:rPr>
          <w:i/>
          <w:color w:val="231F20"/>
          <w:w w:val="110"/>
          <w:lang w:val="en-GB"/>
        </w:rPr>
        <w:t>with</w:t>
      </w:r>
      <w:r w:rsidRPr="001D2AB3">
        <w:rPr>
          <w:i/>
          <w:color w:val="231F20"/>
          <w:spacing w:val="-14"/>
          <w:w w:val="110"/>
          <w:lang w:val="en-GB"/>
        </w:rPr>
        <w:t xml:space="preserve"> </w:t>
      </w:r>
      <w:r w:rsidRPr="001D2AB3">
        <w:rPr>
          <w:i/>
          <w:color w:val="231F20"/>
          <w:w w:val="110"/>
          <w:lang w:val="en-GB"/>
        </w:rPr>
        <w:t xml:space="preserve">allowing for technical progress, universal design and reasonable adjustments which must be made available to, and used by, any other persons or entities without the prior written consent of ITU-t. </w:t>
      </w:r>
      <w:r w:rsidRPr="001D2AB3">
        <w:rPr>
          <w:i/>
          <w:color w:val="231F20"/>
          <w:spacing w:val="-4"/>
          <w:w w:val="110"/>
          <w:lang w:val="en-GB"/>
        </w:rPr>
        <w:t xml:space="preserve">for </w:t>
      </w:r>
      <w:r w:rsidRPr="001D2AB3">
        <w:rPr>
          <w:i/>
          <w:color w:val="231F20"/>
          <w:w w:val="110"/>
          <w:lang w:val="en-GB"/>
        </w:rPr>
        <w:t>in order to meet the specific ne</w:t>
      </w:r>
      <w:r w:rsidRPr="001D2AB3">
        <w:rPr>
          <w:i/>
          <w:color w:val="231F20"/>
          <w:w w:val="110"/>
          <w:lang w:val="en-GB"/>
        </w:rPr>
        <w:t>eds of persons with disabilities,</w:t>
      </w:r>
      <w:r w:rsidRPr="001D2AB3">
        <w:rPr>
          <w:i/>
          <w:color w:val="231F20"/>
          <w:spacing w:val="50"/>
          <w:w w:val="110"/>
          <w:lang w:val="en-GB"/>
        </w:rPr>
        <w:t xml:space="preserve"> </w:t>
      </w:r>
      <w:r w:rsidRPr="001D2AB3">
        <w:rPr>
          <w:i/>
          <w:color w:val="231F20"/>
          <w:w w:val="110"/>
          <w:lang w:val="en-GB"/>
        </w:rPr>
        <w:t>cape verde).</w:t>
      </w:r>
    </w:p>
    <w:p w:rsidR="00E20BA1" w:rsidRPr="001D2AB3" w:rsidRDefault="001000BB">
      <w:pPr>
        <w:pStyle w:val="ListParagraph"/>
        <w:numPr>
          <w:ilvl w:val="0"/>
          <w:numId w:val="11"/>
        </w:numPr>
        <w:tabs>
          <w:tab w:val="left" w:pos="2669"/>
        </w:tabs>
        <w:spacing w:before="112" w:line="357" w:lineRule="auto"/>
        <w:ind w:right="2265" w:hanging="283"/>
        <w:jc w:val="both"/>
        <w:rPr>
          <w:i/>
          <w:lang w:val="en-GB"/>
        </w:rPr>
      </w:pPr>
      <w:r w:rsidRPr="001D2AB3">
        <w:rPr>
          <w:i/>
          <w:color w:val="231F20"/>
          <w:w w:val="105"/>
          <w:lang w:val="en-GB"/>
        </w:rPr>
        <w:t>Of the</w:t>
      </w:r>
      <w:r w:rsidRPr="001D2AB3">
        <w:rPr>
          <w:i/>
          <w:color w:val="231F20"/>
          <w:spacing w:val="-10"/>
          <w:w w:val="105"/>
          <w:lang w:val="en-GB"/>
        </w:rPr>
        <w:t xml:space="preserve"> </w:t>
      </w:r>
      <w:r w:rsidRPr="001D2AB3">
        <w:rPr>
          <w:i/>
          <w:color w:val="231F20"/>
          <w:w w:val="105"/>
          <w:lang w:val="en-GB"/>
        </w:rPr>
        <w:t>contents</w:t>
      </w:r>
      <w:r w:rsidRPr="001D2AB3">
        <w:rPr>
          <w:i/>
          <w:color w:val="231F20"/>
          <w:spacing w:val="-10"/>
          <w:w w:val="105"/>
          <w:lang w:val="en-GB"/>
        </w:rPr>
        <w:t xml:space="preserve"> </w:t>
      </w:r>
      <w:r w:rsidRPr="001D2AB3">
        <w:rPr>
          <w:i/>
          <w:color w:val="231F20"/>
          <w:w w:val="105"/>
          <w:lang w:val="en-GB"/>
        </w:rPr>
        <w:t>in audiovisual teleservices</w:t>
      </w:r>
      <w:r w:rsidRPr="001D2AB3">
        <w:rPr>
          <w:i/>
          <w:color w:val="231F20"/>
          <w:spacing w:val="-10"/>
          <w:w w:val="105"/>
          <w:lang w:val="en-GB"/>
        </w:rPr>
        <w:t xml:space="preserve"> </w:t>
      </w:r>
      <w:r w:rsidRPr="001D2AB3">
        <w:rPr>
          <w:i/>
          <w:color w:val="231F20"/>
          <w:w w:val="105"/>
          <w:lang w:val="en-GB"/>
        </w:rPr>
        <w:t>of the</w:t>
      </w:r>
      <w:r w:rsidRPr="001D2AB3">
        <w:rPr>
          <w:i/>
          <w:color w:val="231F20"/>
          <w:spacing w:val="-10"/>
          <w:w w:val="105"/>
          <w:lang w:val="en-GB"/>
        </w:rPr>
        <w:t xml:space="preserve"> </w:t>
      </w:r>
      <w:r w:rsidRPr="001D2AB3">
        <w:rPr>
          <w:i/>
          <w:color w:val="231F20"/>
          <w:w w:val="105"/>
          <w:lang w:val="en-GB"/>
        </w:rPr>
        <w:t>of the</w:t>
      </w:r>
      <w:r w:rsidRPr="001D2AB3">
        <w:rPr>
          <w:i/>
          <w:color w:val="231F20"/>
          <w:spacing w:val="-10"/>
          <w:w w:val="105"/>
          <w:lang w:val="en-GB"/>
        </w:rPr>
        <w:t xml:space="preserve"> </w:t>
      </w:r>
      <w:r w:rsidRPr="001D2AB3">
        <w:rPr>
          <w:i/>
          <w:color w:val="231F20"/>
          <w:w w:val="105"/>
          <w:lang w:val="en-GB"/>
        </w:rPr>
        <w:t>television</w:t>
      </w:r>
      <w:r w:rsidRPr="001D2AB3">
        <w:rPr>
          <w:i/>
          <w:color w:val="231F20"/>
          <w:spacing w:val="-10"/>
          <w:w w:val="105"/>
          <w:lang w:val="en-GB"/>
        </w:rPr>
        <w:t xml:space="preserve"> </w:t>
      </w:r>
      <w:r w:rsidRPr="001D2AB3">
        <w:rPr>
          <w:i/>
          <w:color w:val="231F20"/>
          <w:w w:val="105"/>
          <w:lang w:val="en-GB"/>
        </w:rPr>
        <w:t>shall be</w:t>
      </w:r>
      <w:r w:rsidRPr="001D2AB3">
        <w:rPr>
          <w:i/>
          <w:color w:val="231F20"/>
          <w:spacing w:val="-10"/>
          <w:w w:val="105"/>
          <w:lang w:val="en-GB"/>
        </w:rPr>
        <w:t xml:space="preserve"> </w:t>
      </w:r>
      <w:r w:rsidRPr="001D2AB3">
        <w:rPr>
          <w:i/>
          <w:color w:val="231F20"/>
          <w:w w:val="105"/>
          <w:lang w:val="en-GB"/>
        </w:rPr>
        <w:t xml:space="preserve">accessible </w:t>
      </w:r>
      <w:r w:rsidRPr="001D2AB3">
        <w:rPr>
          <w:i/>
          <w:color w:val="231F20"/>
          <w:w w:val="110"/>
          <w:lang w:val="en-GB"/>
        </w:rPr>
        <w:t>a</w:t>
      </w:r>
      <w:r w:rsidRPr="001D2AB3">
        <w:rPr>
          <w:i/>
          <w:color w:val="231F20"/>
          <w:spacing w:val="-16"/>
          <w:w w:val="110"/>
          <w:lang w:val="en-GB"/>
        </w:rPr>
        <w:t xml:space="preserve"> </w:t>
      </w:r>
      <w:r w:rsidRPr="001D2AB3">
        <w:rPr>
          <w:i/>
          <w:color w:val="231F20"/>
          <w:w w:val="110"/>
          <w:lang w:val="en-GB"/>
        </w:rPr>
        <w:t>of the</w:t>
      </w:r>
      <w:r w:rsidRPr="001D2AB3">
        <w:rPr>
          <w:i/>
          <w:color w:val="231F20"/>
          <w:spacing w:val="-16"/>
          <w:w w:val="110"/>
          <w:lang w:val="en-GB"/>
        </w:rPr>
        <w:t xml:space="preserve"> </w:t>
      </w:r>
      <w:r w:rsidRPr="001D2AB3">
        <w:rPr>
          <w:i/>
          <w:color w:val="231F20"/>
          <w:w w:val="110"/>
          <w:lang w:val="en-GB"/>
        </w:rPr>
        <w:t>people</w:t>
      </w:r>
      <w:r w:rsidRPr="001D2AB3">
        <w:rPr>
          <w:i/>
          <w:color w:val="231F20"/>
          <w:spacing w:val="-16"/>
          <w:w w:val="110"/>
          <w:lang w:val="en-GB"/>
        </w:rPr>
        <w:t xml:space="preserve"> </w:t>
      </w:r>
      <w:r w:rsidRPr="001D2AB3">
        <w:rPr>
          <w:i/>
          <w:color w:val="231F20"/>
          <w:w w:val="110"/>
          <w:lang w:val="en-GB"/>
        </w:rPr>
        <w:t>with</w:t>
      </w:r>
      <w:r w:rsidRPr="001D2AB3">
        <w:rPr>
          <w:i/>
          <w:color w:val="231F20"/>
          <w:spacing w:val="-15"/>
          <w:w w:val="110"/>
          <w:lang w:val="en-GB"/>
        </w:rPr>
        <w:t xml:space="preserve"> </w:t>
      </w:r>
      <w:r w:rsidRPr="001D2AB3">
        <w:rPr>
          <w:i/>
          <w:color w:val="231F20"/>
          <w:w w:val="110"/>
          <w:lang w:val="en-GB"/>
        </w:rPr>
        <w:t>disabilities</w:t>
      </w:r>
      <w:r w:rsidRPr="001D2AB3">
        <w:rPr>
          <w:i/>
          <w:color w:val="231F20"/>
          <w:spacing w:val="-16"/>
          <w:w w:val="110"/>
          <w:lang w:val="en-GB"/>
        </w:rPr>
        <w:t xml:space="preserve"> </w:t>
      </w:r>
      <w:r w:rsidRPr="001D2AB3">
        <w:rPr>
          <w:i/>
          <w:color w:val="231F20"/>
          <w:w w:val="110"/>
          <w:lang w:val="en-GB"/>
        </w:rPr>
        <w:t>through the</w:t>
      </w:r>
      <w:r w:rsidRPr="001D2AB3">
        <w:rPr>
          <w:i/>
          <w:color w:val="231F20"/>
          <w:spacing w:val="-16"/>
          <w:w w:val="110"/>
          <w:lang w:val="en-GB"/>
        </w:rPr>
        <w:t xml:space="preserve"> </w:t>
      </w:r>
      <w:r w:rsidRPr="001D2AB3">
        <w:rPr>
          <w:i/>
          <w:color w:val="231F20"/>
          <w:w w:val="110"/>
          <w:lang w:val="en-GB"/>
        </w:rPr>
        <w:t>of the</w:t>
      </w:r>
      <w:r w:rsidRPr="001D2AB3">
        <w:rPr>
          <w:i/>
          <w:color w:val="231F20"/>
          <w:spacing w:val="-15"/>
          <w:w w:val="110"/>
          <w:lang w:val="en-GB"/>
        </w:rPr>
        <w:t xml:space="preserve"> </w:t>
      </w:r>
      <w:r w:rsidRPr="001D2AB3">
        <w:rPr>
          <w:i/>
          <w:color w:val="231F20"/>
          <w:w w:val="110"/>
          <w:lang w:val="en-GB"/>
        </w:rPr>
        <w:t xml:space="preserve">incorporation of captioning, audio description and sign </w:t>
      </w:r>
      <w:r w:rsidRPr="001D2AB3">
        <w:rPr>
          <w:i/>
          <w:color w:val="231F20"/>
          <w:w w:val="110"/>
          <w:lang w:val="en-GB"/>
        </w:rPr>
        <w:t>language interpretation, in the terms established specifically</w:t>
      </w:r>
      <w:r w:rsidRPr="001D2AB3">
        <w:rPr>
          <w:i/>
          <w:color w:val="231F20"/>
          <w:spacing w:val="-31"/>
          <w:w w:val="110"/>
          <w:lang w:val="en-GB"/>
        </w:rPr>
        <w:t xml:space="preserve"> </w:t>
      </w:r>
      <w:r w:rsidRPr="001D2AB3">
        <w:rPr>
          <w:i/>
          <w:color w:val="231F20"/>
          <w:w w:val="110"/>
          <w:lang w:val="en-GB"/>
        </w:rPr>
        <w:t>in the</w:t>
      </w:r>
      <w:r w:rsidRPr="001D2AB3">
        <w:rPr>
          <w:i/>
          <w:color w:val="231F20"/>
          <w:spacing w:val="-30"/>
          <w:w w:val="110"/>
          <w:lang w:val="en-GB"/>
        </w:rPr>
        <w:t xml:space="preserve"> </w:t>
      </w:r>
      <w:r w:rsidRPr="001D2AB3">
        <w:rPr>
          <w:i/>
          <w:color w:val="231F20"/>
          <w:w w:val="110"/>
          <w:lang w:val="en-GB"/>
        </w:rPr>
        <w:t>of the</w:t>
      </w:r>
      <w:r w:rsidRPr="001D2AB3">
        <w:rPr>
          <w:i/>
          <w:color w:val="231F20"/>
          <w:spacing w:val="-30"/>
          <w:w w:val="110"/>
          <w:lang w:val="en-GB"/>
        </w:rPr>
        <w:t xml:space="preserve"> </w:t>
      </w:r>
      <w:r w:rsidRPr="001D2AB3">
        <w:rPr>
          <w:i/>
          <w:color w:val="231F20"/>
          <w:w w:val="110"/>
          <w:lang w:val="en-GB"/>
        </w:rPr>
        <w:t>Legislation</w:t>
      </w:r>
      <w:r w:rsidRPr="001D2AB3">
        <w:rPr>
          <w:i/>
          <w:color w:val="231F20"/>
          <w:spacing w:val="-30"/>
          <w:w w:val="110"/>
          <w:lang w:val="en-GB"/>
        </w:rPr>
        <w:t xml:space="preserve"> </w:t>
      </w:r>
      <w:r w:rsidRPr="001D2AB3">
        <w:rPr>
          <w:i/>
          <w:color w:val="231F20"/>
          <w:w w:val="110"/>
          <w:lang w:val="en-GB"/>
        </w:rPr>
        <w:t>general</w:t>
      </w:r>
      <w:r w:rsidRPr="001D2AB3">
        <w:rPr>
          <w:i/>
          <w:color w:val="231F20"/>
          <w:spacing w:val="-30"/>
          <w:w w:val="110"/>
          <w:lang w:val="en-GB"/>
        </w:rPr>
        <w:t xml:space="preserve"> </w:t>
      </w:r>
      <w:r w:rsidRPr="001D2AB3">
        <w:rPr>
          <w:i/>
          <w:color w:val="231F20"/>
          <w:w w:val="110"/>
          <w:lang w:val="en-GB"/>
        </w:rPr>
        <w:t>audiovisual,</w:t>
      </w:r>
      <w:r w:rsidRPr="001D2AB3">
        <w:rPr>
          <w:i/>
          <w:color w:val="231F20"/>
          <w:spacing w:val="-31"/>
          <w:w w:val="110"/>
          <w:lang w:val="en-GB"/>
        </w:rPr>
        <w:t xml:space="preserve"> </w:t>
      </w:r>
      <w:r w:rsidRPr="001D2AB3">
        <w:rPr>
          <w:i/>
          <w:color w:val="231F20"/>
          <w:w w:val="110"/>
          <w:lang w:val="en-GB"/>
        </w:rPr>
        <w:t>which</w:t>
      </w:r>
      <w:r w:rsidRPr="001D2AB3">
        <w:rPr>
          <w:i/>
          <w:color w:val="231F20"/>
          <w:spacing w:val="-30"/>
          <w:w w:val="110"/>
          <w:lang w:val="en-GB"/>
        </w:rPr>
        <w:t xml:space="preserve"> </w:t>
      </w:r>
      <w:r w:rsidRPr="001D2AB3">
        <w:rPr>
          <w:i/>
          <w:color w:val="231F20"/>
          <w:w w:val="110"/>
          <w:lang w:val="en-GB"/>
        </w:rPr>
        <w:t>of which regulate, on a basic basis, the conditions of access to and non-discrimination in the contents of the</w:t>
      </w:r>
      <w:r w:rsidRPr="001D2AB3">
        <w:rPr>
          <w:i/>
          <w:color w:val="231F20"/>
          <w:spacing w:val="-16"/>
          <w:w w:val="110"/>
          <w:lang w:val="en-GB"/>
        </w:rPr>
        <w:t xml:space="preserve"> </w:t>
      </w:r>
      <w:r w:rsidRPr="001D2AB3">
        <w:rPr>
          <w:i/>
          <w:color w:val="231F20"/>
          <w:w w:val="110"/>
          <w:lang w:val="en-GB"/>
        </w:rPr>
        <w:t>television.</w:t>
      </w:r>
    </w:p>
    <w:p w:rsidR="00E20BA1" w:rsidRPr="001D2AB3" w:rsidRDefault="001000BB">
      <w:pPr>
        <w:pStyle w:val="BodyText"/>
        <w:spacing w:before="93" w:line="328" w:lineRule="auto"/>
        <w:ind w:left="2101" w:right="1414"/>
        <w:jc w:val="both"/>
        <w:rPr>
          <w:lang w:val="en-GB"/>
        </w:rPr>
      </w:pPr>
      <w:r w:rsidRPr="001D2AB3">
        <w:rPr>
          <w:lang w:val="en-GB"/>
        </w:rPr>
        <w:pict>
          <v:line id="_x0000_s1104" style="position:absolute;left:0;text-align:left;z-index:251634688;mso-position-horizontal-relative:page" from="70.85pt,124pt" to="127.55pt,124pt" strokecolor="#231f20" strokeweight="1pt">
            <w10:wrap anchorx="page"/>
          </v:line>
        </w:pict>
      </w:r>
      <w:r w:rsidRPr="001D2AB3">
        <w:rPr>
          <w:color w:val="231F20"/>
          <w:w w:val="105"/>
          <w:lang w:val="en-GB"/>
        </w:rPr>
        <w:t>Article 11 of th</w:t>
      </w:r>
      <w:r w:rsidRPr="001D2AB3">
        <w:rPr>
          <w:color w:val="231F20"/>
          <w:w w:val="105"/>
          <w:lang w:val="en-GB"/>
        </w:rPr>
        <w:t>is royal decree addresses the accessibility conditions of digital television, but does not mention sign language but refers to accessibility of the television service and receiving devices, while article</w:t>
      </w:r>
      <w:r w:rsidRPr="001D2AB3">
        <w:rPr>
          <w:color w:val="231F20"/>
          <w:spacing w:val="-24"/>
          <w:w w:val="105"/>
          <w:lang w:val="en-GB"/>
        </w:rPr>
        <w:t xml:space="preserve"> </w:t>
      </w:r>
      <w:r w:rsidRPr="001D2AB3">
        <w:rPr>
          <w:color w:val="231F20"/>
          <w:w w:val="105"/>
          <w:lang w:val="en-GB"/>
        </w:rPr>
        <w:t xml:space="preserve">10 (which have just been transcribed) focuses on </w:t>
      </w:r>
      <w:r w:rsidRPr="001D2AB3">
        <w:rPr>
          <w:color w:val="231F20"/>
          <w:w w:val="105"/>
          <w:lang w:val="en-GB"/>
        </w:rPr>
        <w:t>content accessibility, by identifying three services:</w:t>
      </w:r>
      <w:r w:rsidRPr="001D2AB3">
        <w:rPr>
          <w:color w:val="231F20"/>
          <w:spacing w:val="-3"/>
          <w:w w:val="105"/>
          <w:lang w:val="en-GB"/>
        </w:rPr>
        <w:t xml:space="preserve"> </w:t>
      </w:r>
      <w:r w:rsidRPr="001D2AB3">
        <w:rPr>
          <w:color w:val="231F20"/>
          <w:w w:val="105"/>
          <w:lang w:val="en-GB"/>
        </w:rPr>
        <w:t>audiodescription</w:t>
      </w:r>
    </w:p>
    <w:p w:rsidR="00E20BA1" w:rsidRPr="001D2AB3" w:rsidRDefault="001000BB">
      <w:pPr>
        <w:pStyle w:val="ListParagraph"/>
        <w:numPr>
          <w:ilvl w:val="0"/>
          <w:numId w:val="15"/>
        </w:numPr>
        <w:tabs>
          <w:tab w:val="left" w:pos="515"/>
        </w:tabs>
        <w:spacing w:before="68"/>
        <w:rPr>
          <w:sz w:val="20"/>
          <w:lang w:val="en-GB"/>
        </w:rPr>
      </w:pPr>
      <w:r w:rsidRPr="001D2AB3">
        <w:rPr>
          <w:color w:val="231F20"/>
          <w:w w:val="110"/>
          <w:sz w:val="20"/>
          <w:lang w:val="en-GB"/>
        </w:rPr>
        <w:t>Available at</w:t>
      </w:r>
      <w:r w:rsidRPr="001D2AB3">
        <w:rPr>
          <w:color w:val="231F20"/>
          <w:spacing w:val="28"/>
          <w:w w:val="110"/>
          <w:sz w:val="20"/>
          <w:lang w:val="en-GB"/>
        </w:rPr>
        <w:t xml:space="preserve"> </w:t>
      </w:r>
      <w:r w:rsidRPr="001D2AB3">
        <w:rPr>
          <w:color w:val="231F20"/>
          <w:w w:val="110"/>
          <w:sz w:val="20"/>
          <w:lang w:val="en-GB"/>
        </w:rPr>
        <w:t>&lt;</w:t>
      </w:r>
      <w:hyperlink r:id="rId63">
        <w:r w:rsidRPr="001D2AB3">
          <w:rPr>
            <w:color w:val="231F20"/>
            <w:w w:val="110"/>
            <w:sz w:val="20"/>
            <w:lang w:val="en-GB"/>
          </w:rPr>
          <w:t>https://www.boe.es/buscar/pdf/2007/BOE-A-2007-19968-consolidated {§1}</w:t>
        </w:r>
      </w:hyperlink>
      <w:r w:rsidRPr="001D2AB3">
        <w:rPr>
          <w:color w:val="231F20"/>
          <w:w w:val="110"/>
          <w:sz w:val="20"/>
          <w:lang w:val="en-GB"/>
        </w:rPr>
        <w:t>&gt;</w:t>
      </w:r>
    </w:p>
    <w:p w:rsidR="00E20BA1" w:rsidRPr="001D2AB3" w:rsidRDefault="00E20BA1">
      <w:pPr>
        <w:rPr>
          <w:sz w:val="20"/>
          <w:lang w:val="en-GB"/>
        </w:rPr>
        <w:sectPr w:rsidR="00E20BA1" w:rsidRPr="001D2AB3">
          <w:headerReference w:type="default" r:id="rId64"/>
          <w:footerReference w:type="default" r:id="rId65"/>
          <w:pgSz w:w="11910" w:h="16840"/>
          <w:pgMar w:top="1560" w:right="0" w:bottom="840" w:left="1300" w:header="0" w:footer="650" w:gutter="0"/>
          <w:pgNumType w:start="22"/>
          <w:cols w:space="720"/>
        </w:sectPr>
      </w:pPr>
    </w:p>
    <w:p w:rsidR="00E20BA1" w:rsidRPr="001D2AB3" w:rsidRDefault="001000BB">
      <w:pPr>
        <w:pStyle w:val="BodyText"/>
        <w:spacing w:before="92" w:line="328" w:lineRule="auto"/>
        <w:ind w:left="2101" w:right="1414"/>
        <w:jc w:val="both"/>
        <w:rPr>
          <w:lang w:val="en-GB"/>
        </w:rPr>
      </w:pPr>
      <w:bookmarkStart w:id="16" w:name="_bookmark7"/>
      <w:bookmarkEnd w:id="16"/>
      <w:r w:rsidRPr="001D2AB3">
        <w:rPr>
          <w:color w:val="231F20"/>
          <w:w w:val="110"/>
          <w:lang w:val="en-GB"/>
        </w:rPr>
        <w:lastRenderedPageBreak/>
        <w:t>and sign language. The first two have directories of good practices published as UNE standards of AENOR with the codes UNE 153010</w:t>
      </w:r>
      <w:r w:rsidRPr="001D2AB3">
        <w:rPr>
          <w:color w:val="231F20"/>
          <w:w w:val="110"/>
          <w:position w:val="8"/>
          <w:sz w:val="14"/>
          <w:lang w:val="en-GB"/>
        </w:rPr>
        <w:t xml:space="preserve">17 </w:t>
      </w:r>
      <w:r w:rsidRPr="001D2AB3">
        <w:rPr>
          <w:color w:val="231F20"/>
          <w:w w:val="110"/>
          <w:lang w:val="en-GB"/>
        </w:rPr>
        <w:t>and UNE 153020</w:t>
      </w:r>
      <w:r w:rsidRPr="001D2AB3">
        <w:rPr>
          <w:color w:val="231F20"/>
          <w:w w:val="110"/>
          <w:position w:val="8"/>
          <w:sz w:val="14"/>
          <w:lang w:val="en-GB"/>
        </w:rPr>
        <w:t>18</w:t>
      </w:r>
      <w:r w:rsidRPr="001D2AB3">
        <w:rPr>
          <w:color w:val="231F20"/>
          <w:w w:val="110"/>
          <w:lang w:val="en-GB"/>
        </w:rPr>
        <w:t>respectively.</w:t>
      </w:r>
    </w:p>
    <w:p w:rsidR="00E20BA1" w:rsidRPr="001D2AB3" w:rsidRDefault="001000BB">
      <w:pPr>
        <w:pStyle w:val="ListParagraph"/>
        <w:numPr>
          <w:ilvl w:val="2"/>
          <w:numId w:val="14"/>
        </w:numPr>
        <w:tabs>
          <w:tab w:val="left" w:pos="2102"/>
        </w:tabs>
        <w:spacing w:before="109" w:line="328" w:lineRule="auto"/>
        <w:ind w:right="1414" w:hanging="850"/>
        <w:jc w:val="both"/>
        <w:rPr>
          <w:sz w:val="24"/>
          <w:lang w:val="en-GB"/>
        </w:rPr>
      </w:pPr>
      <w:r w:rsidRPr="001D2AB3">
        <w:rPr>
          <w:b/>
          <w:color w:val="231F20"/>
          <w:w w:val="105"/>
          <w:sz w:val="24"/>
          <w:lang w:val="en-GB"/>
        </w:rPr>
        <w:t>Financing law of the Radio Corporation, and</w:t>
      </w:r>
      <w:r w:rsidRPr="001D2AB3">
        <w:rPr>
          <w:b/>
          <w:color w:val="231F20"/>
          <w:spacing w:val="-40"/>
          <w:w w:val="105"/>
          <w:sz w:val="24"/>
          <w:lang w:val="en-GB"/>
        </w:rPr>
        <w:t xml:space="preserve"> </w:t>
      </w:r>
      <w:r w:rsidRPr="001D2AB3">
        <w:rPr>
          <w:b/>
          <w:color w:val="231F20"/>
          <w:spacing w:val="-3"/>
          <w:w w:val="105"/>
          <w:sz w:val="24"/>
          <w:lang w:val="en-GB"/>
        </w:rPr>
        <w:t xml:space="preserve">Television </w:t>
      </w:r>
      <w:r w:rsidRPr="001D2AB3">
        <w:rPr>
          <w:b/>
          <w:color w:val="231F20"/>
          <w:w w:val="105"/>
          <w:sz w:val="24"/>
          <w:lang w:val="en-GB"/>
        </w:rPr>
        <w:t xml:space="preserve">Spanish </w:t>
      </w:r>
      <w:r w:rsidRPr="001D2AB3">
        <w:rPr>
          <w:color w:val="231F20"/>
          <w:w w:val="105"/>
          <w:sz w:val="24"/>
          <w:lang w:val="en-GB"/>
        </w:rPr>
        <w:t>While the General Law on Audiovisual Communication, which will be introduced ennies a turning point in legislative provisions for the inclusion of sign language in television, one year before the adoption of Law 8/2009 of 28 August, the financing of the Ra</w:t>
      </w:r>
      <w:r w:rsidRPr="001D2AB3">
        <w:rPr>
          <w:color w:val="231F20"/>
          <w:w w:val="105"/>
          <w:sz w:val="24"/>
          <w:lang w:val="en-GB"/>
        </w:rPr>
        <w:t xml:space="preserve">dio Corporation and </w:t>
      </w:r>
      <w:r w:rsidRPr="001D2AB3">
        <w:rPr>
          <w:color w:val="231F20"/>
          <w:spacing w:val="-3"/>
          <w:w w:val="105"/>
          <w:sz w:val="24"/>
          <w:lang w:val="en-GB"/>
        </w:rPr>
        <w:t xml:space="preserve">Television </w:t>
      </w:r>
      <w:r w:rsidRPr="001D2AB3">
        <w:rPr>
          <w:color w:val="231F20"/>
          <w:w w:val="105"/>
          <w:sz w:val="24"/>
          <w:lang w:val="en-GB"/>
        </w:rPr>
        <w:t>Spanish</w:t>
      </w:r>
      <w:r w:rsidRPr="001D2AB3">
        <w:rPr>
          <w:color w:val="231F20"/>
          <w:w w:val="105"/>
          <w:position w:val="8"/>
          <w:sz w:val="14"/>
          <w:lang w:val="en-GB"/>
        </w:rPr>
        <w:t>19</w:t>
      </w:r>
      <w:r w:rsidRPr="001D2AB3">
        <w:rPr>
          <w:color w:val="231F20"/>
          <w:w w:val="105"/>
          <w:sz w:val="24"/>
          <w:lang w:val="en-GB"/>
        </w:rPr>
        <w:t xml:space="preserve">, which has already introduced the </w:t>
      </w:r>
      <w:r w:rsidRPr="001D2AB3">
        <w:rPr>
          <w:color w:val="231F20"/>
          <w:spacing w:val="-3"/>
          <w:w w:val="105"/>
          <w:sz w:val="24"/>
          <w:lang w:val="en-GB"/>
        </w:rPr>
        <w:t xml:space="preserve">Television </w:t>
      </w:r>
      <w:r w:rsidRPr="001D2AB3">
        <w:rPr>
          <w:color w:val="231F20"/>
          <w:w w:val="105"/>
          <w:sz w:val="24"/>
          <w:lang w:val="en-GB"/>
        </w:rPr>
        <w:t xml:space="preserve">Spanish for provision of sign language service with the time horizon of 2013. Article 9 of this provision </w:t>
      </w:r>
      <w:r w:rsidRPr="001D2AB3">
        <w:rPr>
          <w:color w:val="231F20"/>
          <w:spacing w:val="-5"/>
          <w:w w:val="105"/>
          <w:sz w:val="24"/>
          <w:lang w:val="en-GB"/>
        </w:rPr>
        <w:t xml:space="preserve">law, </w:t>
      </w:r>
      <w:r w:rsidRPr="001D2AB3">
        <w:rPr>
          <w:color w:val="231F20"/>
          <w:w w:val="105"/>
          <w:sz w:val="24"/>
          <w:lang w:val="en-GB"/>
        </w:rPr>
        <w:t xml:space="preserve">and that it records obligations. </w:t>
      </w:r>
      <w:r w:rsidRPr="001D2AB3">
        <w:rPr>
          <w:color w:val="231F20"/>
          <w:spacing w:val="-5"/>
          <w:w w:val="105"/>
          <w:sz w:val="24"/>
          <w:lang w:val="en-GB"/>
        </w:rPr>
        <w:t>adi</w:t>
      </w:r>
      <w:r w:rsidRPr="001D2AB3">
        <w:rPr>
          <w:color w:val="231F20"/>
          <w:w w:val="105"/>
          <w:sz w:val="24"/>
          <w:lang w:val="en-GB"/>
        </w:rPr>
        <w:t xml:space="preserve">services for the RTVE, </w:t>
      </w:r>
      <w:r w:rsidRPr="001D2AB3">
        <w:rPr>
          <w:color w:val="231F20"/>
          <w:w w:val="105"/>
          <w:sz w:val="24"/>
          <w:lang w:val="en-GB"/>
        </w:rPr>
        <w:t xml:space="preserve">establishes a </w:t>
      </w:r>
      <w:r w:rsidRPr="001D2AB3">
        <w:rPr>
          <w:color w:val="231F20"/>
          <w:spacing w:val="-6"/>
          <w:w w:val="105"/>
          <w:sz w:val="24"/>
          <w:lang w:val="en-GB"/>
        </w:rPr>
        <w:t>in the</w:t>
      </w:r>
      <w:r w:rsidRPr="001D2AB3">
        <w:rPr>
          <w:color w:val="231F20"/>
          <w:spacing w:val="44"/>
          <w:w w:val="105"/>
          <w:sz w:val="24"/>
          <w:lang w:val="en-GB"/>
        </w:rPr>
        <w:t xml:space="preserve"> </w:t>
      </w:r>
      <w:r w:rsidRPr="001D2AB3">
        <w:rPr>
          <w:color w:val="231F20"/>
          <w:w w:val="105"/>
          <w:sz w:val="24"/>
          <w:lang w:val="en-GB"/>
        </w:rPr>
        <w:t>paragraph</w:t>
      </w:r>
      <w:r w:rsidRPr="001D2AB3">
        <w:rPr>
          <w:color w:val="231F20"/>
          <w:spacing w:val="33"/>
          <w:w w:val="105"/>
          <w:sz w:val="24"/>
          <w:lang w:val="en-GB"/>
        </w:rPr>
        <w:t xml:space="preserve"> </w:t>
      </w:r>
      <w:r w:rsidRPr="001D2AB3">
        <w:rPr>
          <w:color w:val="231F20"/>
          <w:w w:val="105"/>
          <w:sz w:val="24"/>
          <w:lang w:val="en-GB"/>
        </w:rPr>
        <w:t>1.e):</w:t>
      </w:r>
    </w:p>
    <w:p w:rsidR="00E20BA1" w:rsidRPr="001D2AB3" w:rsidRDefault="001000BB">
      <w:pPr>
        <w:spacing w:before="61" w:line="357" w:lineRule="auto"/>
        <w:ind w:left="2668" w:right="2264" w:hanging="284"/>
        <w:jc w:val="both"/>
        <w:rPr>
          <w:i/>
          <w:lang w:val="en-GB"/>
        </w:rPr>
      </w:pPr>
      <w:r w:rsidRPr="001D2AB3">
        <w:rPr>
          <w:i/>
          <w:color w:val="231F20"/>
          <w:w w:val="105"/>
          <w:lang w:val="en-GB"/>
        </w:rPr>
        <w:t xml:space="preserve">test </w:t>
      </w:r>
      <w:r w:rsidRPr="001D2AB3">
        <w:rPr>
          <w:i/>
          <w:color w:val="231F20"/>
          <w:spacing w:val="-4"/>
          <w:w w:val="105"/>
          <w:lang w:val="en-GB"/>
        </w:rPr>
        <w:t xml:space="preserve">of the </w:t>
      </w:r>
      <w:r w:rsidRPr="001D2AB3">
        <w:rPr>
          <w:i/>
          <w:color w:val="231F20"/>
          <w:w w:val="105"/>
          <w:lang w:val="en-GB"/>
        </w:rPr>
        <w:t xml:space="preserve">test </w:t>
      </w:r>
      <w:r w:rsidRPr="001D2AB3">
        <w:rPr>
          <w:i/>
          <w:color w:val="231F20"/>
          <w:spacing w:val="-3"/>
          <w:w w:val="105"/>
          <w:lang w:val="en-GB"/>
        </w:rPr>
        <w:t xml:space="preserve">language </w:t>
      </w:r>
      <w:r w:rsidRPr="001D2AB3">
        <w:rPr>
          <w:i/>
          <w:color w:val="231F20"/>
          <w:w w:val="105"/>
          <w:lang w:val="en-GB"/>
        </w:rPr>
        <w:t xml:space="preserve">and other ten-hour audio recordings. For the </w:t>
      </w:r>
      <w:r w:rsidRPr="001D2AB3">
        <w:rPr>
          <w:i/>
          <w:color w:val="231F20"/>
          <w:spacing w:val="-3"/>
          <w:w w:val="105"/>
          <w:lang w:val="en-GB"/>
        </w:rPr>
        <w:t>emisio</w:t>
      </w:r>
      <w:r w:rsidRPr="001D2AB3">
        <w:rPr>
          <w:i/>
          <w:color w:val="231F20"/>
          <w:w w:val="105"/>
          <w:lang w:val="en-GB"/>
        </w:rPr>
        <w:t>collapse shall be based on the linguistic reality of Each community.</w:t>
      </w:r>
      <w:r w:rsidRPr="001D2AB3">
        <w:rPr>
          <w:i/>
          <w:color w:val="231F20"/>
          <w:spacing w:val="19"/>
          <w:w w:val="105"/>
          <w:lang w:val="en-GB"/>
        </w:rPr>
        <w:t xml:space="preserve"> </w:t>
      </w:r>
      <w:r w:rsidRPr="001D2AB3">
        <w:rPr>
          <w:i/>
          <w:color w:val="231F20"/>
          <w:w w:val="105"/>
          <w:lang w:val="en-GB"/>
        </w:rPr>
        <w:t>Autonomous.</w:t>
      </w:r>
    </w:p>
    <w:p w:rsidR="00E20BA1" w:rsidRPr="001D2AB3" w:rsidRDefault="001000BB">
      <w:pPr>
        <w:pStyle w:val="Heading3"/>
        <w:numPr>
          <w:ilvl w:val="2"/>
          <w:numId w:val="14"/>
        </w:numPr>
        <w:tabs>
          <w:tab w:val="left" w:pos="2101"/>
          <w:tab w:val="left" w:pos="2102"/>
        </w:tabs>
        <w:spacing w:before="93"/>
        <w:ind w:hanging="850"/>
        <w:rPr>
          <w:lang w:val="en-GB"/>
        </w:rPr>
      </w:pPr>
      <w:r w:rsidRPr="001D2AB3">
        <w:rPr>
          <w:color w:val="231F20"/>
          <w:w w:val="105"/>
          <w:lang w:val="en-GB"/>
        </w:rPr>
        <w:t>General law on Audiovisual Communication</w:t>
      </w:r>
    </w:p>
    <w:p w:rsidR="00E20BA1" w:rsidRPr="001D2AB3" w:rsidRDefault="001000BB">
      <w:pPr>
        <w:pStyle w:val="BodyText"/>
        <w:spacing w:before="108" w:line="328" w:lineRule="auto"/>
        <w:ind w:left="2101" w:right="1414"/>
        <w:jc w:val="both"/>
        <w:rPr>
          <w:lang w:val="en-GB"/>
        </w:rPr>
      </w:pPr>
      <w:r w:rsidRPr="001D2AB3">
        <w:rPr>
          <w:color w:val="231F20"/>
          <w:w w:val="105"/>
          <w:lang w:val="en-GB"/>
        </w:rPr>
        <w:t xml:space="preserve">Law 7/2010 of 31 </w:t>
      </w:r>
      <w:r w:rsidRPr="001D2AB3">
        <w:rPr>
          <w:color w:val="231F20"/>
          <w:w w:val="105"/>
          <w:lang w:val="en-GB"/>
        </w:rPr>
        <w:t>March, General of Audiovisual Communication</w:t>
      </w:r>
      <w:r w:rsidRPr="001D2AB3">
        <w:rPr>
          <w:color w:val="231F20"/>
          <w:w w:val="105"/>
          <w:position w:val="8"/>
          <w:sz w:val="14"/>
          <w:lang w:val="en-GB"/>
        </w:rPr>
        <w:t xml:space="preserve">20 </w:t>
      </w:r>
      <w:r w:rsidRPr="001D2AB3">
        <w:rPr>
          <w:color w:val="231F20"/>
          <w:w w:val="105"/>
          <w:lang w:val="en-GB"/>
        </w:rPr>
        <w:t>it is an essential legislative framework for accessibility in Spain since it establishes the obligation to provide sign language service (as well as captioning and audio description) for the operators of spain.</w:t>
      </w:r>
      <w:r w:rsidRPr="001D2AB3">
        <w:rPr>
          <w:color w:val="231F20"/>
          <w:w w:val="105"/>
          <w:lang w:val="en-GB"/>
        </w:rPr>
        <w:t xml:space="preserve"> </w:t>
      </w:r>
      <w:r w:rsidRPr="001D2AB3">
        <w:rPr>
          <w:color w:val="231F20"/>
          <w:spacing w:val="-8"/>
          <w:w w:val="105"/>
          <w:lang w:val="en-GB"/>
        </w:rPr>
        <w:t xml:space="preserve">TV, </w:t>
      </w:r>
      <w:r w:rsidRPr="001D2AB3">
        <w:rPr>
          <w:color w:val="231F20"/>
          <w:w w:val="105"/>
          <w:lang w:val="en-GB"/>
        </w:rPr>
        <w:t xml:space="preserve">in the light of its scope </w:t>
      </w:r>
      <w:r w:rsidRPr="001D2AB3">
        <w:rPr>
          <w:color w:val="231F20"/>
          <w:spacing w:val="-3"/>
          <w:w w:val="105"/>
          <w:lang w:val="en-GB"/>
        </w:rPr>
        <w:t>(autonumbered</w:t>
      </w:r>
      <w:r w:rsidRPr="001D2AB3">
        <w:rPr>
          <w:color w:val="231F20"/>
          <w:w w:val="105"/>
          <w:lang w:val="en-GB"/>
        </w:rPr>
        <w:t>mand or government), or whether they are public service or not. In accordance with article 8 of</w:t>
      </w:r>
      <w:r w:rsidRPr="001D2AB3">
        <w:rPr>
          <w:color w:val="231F20"/>
          <w:spacing w:val="12"/>
          <w:w w:val="105"/>
          <w:lang w:val="en-GB"/>
        </w:rPr>
        <w:t xml:space="preserve"> </w:t>
      </w:r>
      <w:r w:rsidRPr="001D2AB3">
        <w:rPr>
          <w:color w:val="231F20"/>
          <w:w w:val="105"/>
          <w:lang w:val="en-GB"/>
        </w:rPr>
        <w:t>of the</w:t>
      </w:r>
      <w:r w:rsidRPr="001D2AB3">
        <w:rPr>
          <w:color w:val="231F20"/>
          <w:spacing w:val="13"/>
          <w:w w:val="105"/>
          <w:lang w:val="en-GB"/>
        </w:rPr>
        <w:t xml:space="preserve"> </w:t>
      </w:r>
      <w:r w:rsidRPr="001D2AB3">
        <w:rPr>
          <w:color w:val="231F20"/>
          <w:spacing w:val="-5"/>
          <w:w w:val="105"/>
          <w:lang w:val="en-GB"/>
        </w:rPr>
        <w:t>law,</w:t>
      </w:r>
      <w:r w:rsidRPr="001D2AB3">
        <w:rPr>
          <w:color w:val="231F20"/>
          <w:spacing w:val="13"/>
          <w:w w:val="105"/>
          <w:lang w:val="en-GB"/>
        </w:rPr>
        <w:t xml:space="preserve"> </w:t>
      </w:r>
      <w:r w:rsidRPr="001D2AB3">
        <w:rPr>
          <w:color w:val="231F20"/>
          <w:w w:val="105"/>
          <w:lang w:val="en-GB"/>
        </w:rPr>
        <w:t>which</w:t>
      </w:r>
      <w:r w:rsidRPr="001D2AB3">
        <w:rPr>
          <w:color w:val="231F20"/>
          <w:spacing w:val="12"/>
          <w:w w:val="105"/>
          <w:lang w:val="en-GB"/>
        </w:rPr>
        <w:t xml:space="preserve"> </w:t>
      </w:r>
      <w:r w:rsidRPr="001D2AB3">
        <w:rPr>
          <w:color w:val="231F20"/>
          <w:w w:val="105"/>
          <w:lang w:val="en-GB"/>
        </w:rPr>
        <w:t>is to be sought</w:t>
      </w:r>
      <w:r w:rsidRPr="001D2AB3">
        <w:rPr>
          <w:color w:val="231F20"/>
          <w:spacing w:val="13"/>
          <w:w w:val="105"/>
          <w:lang w:val="en-GB"/>
        </w:rPr>
        <w:t xml:space="preserve"> </w:t>
      </w:r>
      <w:r w:rsidRPr="001D2AB3">
        <w:rPr>
          <w:color w:val="231F20"/>
          <w:w w:val="105"/>
          <w:lang w:val="en-GB"/>
        </w:rPr>
        <w:t>plays a long-term role</w:t>
      </w:r>
      <w:r w:rsidRPr="001D2AB3">
        <w:rPr>
          <w:color w:val="231F20"/>
          <w:spacing w:val="13"/>
          <w:w w:val="105"/>
          <w:lang w:val="en-GB"/>
        </w:rPr>
        <w:t xml:space="preserve"> </w:t>
      </w:r>
      <w:r w:rsidRPr="001D2AB3">
        <w:rPr>
          <w:color w:val="231F20"/>
          <w:w w:val="105"/>
          <w:lang w:val="en-GB"/>
        </w:rPr>
        <w:t>a</w:t>
      </w:r>
      <w:r w:rsidRPr="001D2AB3">
        <w:rPr>
          <w:color w:val="231F20"/>
          <w:spacing w:val="12"/>
          <w:w w:val="105"/>
          <w:lang w:val="en-GB"/>
        </w:rPr>
        <w:t xml:space="preserve"> </w:t>
      </w:r>
      <w:r w:rsidRPr="001D2AB3">
        <w:rPr>
          <w:color w:val="231F20"/>
          <w:w w:val="105"/>
          <w:lang w:val="en-GB"/>
        </w:rPr>
        <w:t>continued,</w:t>
      </w:r>
      <w:r w:rsidRPr="001D2AB3">
        <w:rPr>
          <w:color w:val="231F20"/>
          <w:spacing w:val="13"/>
          <w:w w:val="105"/>
          <w:lang w:val="en-GB"/>
        </w:rPr>
        <w:t xml:space="preserve"> </w:t>
      </w:r>
      <w:r w:rsidRPr="001D2AB3">
        <w:rPr>
          <w:color w:val="231F20"/>
          <w:w w:val="105"/>
          <w:lang w:val="en-GB"/>
        </w:rPr>
        <w:t xml:space="preserve">of the constitution and the </w:t>
      </w:r>
      <w:r w:rsidRPr="001D2AB3">
        <w:rPr>
          <w:color w:val="231F20"/>
          <w:w w:val="105"/>
          <w:lang w:val="en-GB"/>
        </w:rPr>
        <w:t>convention of the international</w:t>
      </w:r>
      <w:r w:rsidRPr="001D2AB3">
        <w:rPr>
          <w:color w:val="231F20"/>
          <w:spacing w:val="13"/>
          <w:w w:val="105"/>
          <w:lang w:val="en-GB"/>
        </w:rPr>
        <w:t xml:space="preserve"> </w:t>
      </w:r>
      <w:r w:rsidRPr="001D2AB3">
        <w:rPr>
          <w:color w:val="231F20"/>
          <w:w w:val="105"/>
          <w:lang w:val="en-GB"/>
        </w:rPr>
        <w:t>single</w:t>
      </w:r>
      <w:r w:rsidRPr="001D2AB3">
        <w:rPr>
          <w:color w:val="231F20"/>
          <w:spacing w:val="12"/>
          <w:w w:val="105"/>
          <w:lang w:val="en-GB"/>
        </w:rPr>
        <w:t xml:space="preserve"> </w:t>
      </w:r>
      <w:r w:rsidRPr="001D2AB3">
        <w:rPr>
          <w:color w:val="231F20"/>
          <w:w w:val="105"/>
          <w:lang w:val="en-GB"/>
        </w:rPr>
        <w:t>establishes</w:t>
      </w:r>
      <w:r w:rsidRPr="001D2AB3">
        <w:rPr>
          <w:color w:val="231F20"/>
          <w:spacing w:val="13"/>
          <w:w w:val="105"/>
          <w:lang w:val="en-GB"/>
        </w:rPr>
        <w:t xml:space="preserve"> </w:t>
      </w:r>
      <w:r w:rsidRPr="001D2AB3">
        <w:rPr>
          <w:color w:val="231F20"/>
          <w:w w:val="105"/>
          <w:lang w:val="en-GB"/>
        </w:rPr>
        <w:t>of the</w:t>
      </w:r>
    </w:p>
    <w:p w:rsidR="00E20BA1" w:rsidRPr="001D2AB3" w:rsidRDefault="001000BB">
      <w:pPr>
        <w:pStyle w:val="BodyText"/>
        <w:spacing w:before="6"/>
        <w:rPr>
          <w:sz w:val="12"/>
          <w:lang w:val="en-GB"/>
        </w:rPr>
      </w:pPr>
      <w:r w:rsidRPr="001D2AB3">
        <w:rPr>
          <w:lang w:val="en-GB"/>
        </w:rPr>
        <w:pict>
          <v:line id="_x0000_s1103" style="position:absolute;z-index:-251608064;mso-wrap-distance-left:0;mso-wrap-distance-right:0;mso-position-horizontal-relative:page" from="70.85pt,10.1pt" to="127.55pt,10.1pt" strokecolor="#231f20" strokeweight="1pt">
            <w10:wrap type="topAndBottom" anchorx="page"/>
          </v:line>
        </w:pict>
      </w:r>
    </w:p>
    <w:p w:rsidR="00E20BA1" w:rsidRPr="001D2AB3" w:rsidRDefault="001000BB">
      <w:pPr>
        <w:pStyle w:val="ListParagraph"/>
        <w:numPr>
          <w:ilvl w:val="0"/>
          <w:numId w:val="15"/>
        </w:numPr>
        <w:tabs>
          <w:tab w:val="left" w:pos="515"/>
        </w:tabs>
        <w:spacing w:before="50"/>
        <w:rPr>
          <w:sz w:val="20"/>
          <w:lang w:val="en-GB"/>
        </w:rPr>
      </w:pPr>
      <w:r w:rsidRPr="001D2AB3">
        <w:rPr>
          <w:color w:val="231F20"/>
          <w:w w:val="110"/>
          <w:sz w:val="20"/>
          <w:lang w:val="en-GB"/>
        </w:rPr>
        <w:t>Attaches</w:t>
      </w:r>
      <w:r w:rsidRPr="001D2AB3">
        <w:rPr>
          <w:color w:val="231F20"/>
          <w:spacing w:val="11"/>
          <w:w w:val="110"/>
          <w:sz w:val="20"/>
          <w:lang w:val="en-GB"/>
        </w:rPr>
        <w:t xml:space="preserve"> </w:t>
      </w:r>
      <w:r w:rsidRPr="001D2AB3">
        <w:rPr>
          <w:color w:val="231F20"/>
          <w:w w:val="110"/>
          <w:sz w:val="20"/>
          <w:lang w:val="en-GB"/>
        </w:rPr>
        <w:t>153010: 2012</w:t>
      </w:r>
      <w:r w:rsidRPr="001D2AB3">
        <w:rPr>
          <w:color w:val="231F20"/>
          <w:spacing w:val="11"/>
          <w:w w:val="110"/>
          <w:sz w:val="20"/>
          <w:lang w:val="en-GB"/>
        </w:rPr>
        <w:t xml:space="preserve"> </w:t>
      </w:r>
      <w:r w:rsidRPr="001D2AB3">
        <w:rPr>
          <w:color w:val="231F20"/>
          <w:w w:val="110"/>
          <w:sz w:val="20"/>
          <w:lang w:val="en-GB"/>
        </w:rPr>
        <w:t>-Subtitling</w:t>
      </w:r>
      <w:r w:rsidRPr="001D2AB3">
        <w:rPr>
          <w:color w:val="231F20"/>
          <w:spacing w:val="11"/>
          <w:w w:val="110"/>
          <w:sz w:val="20"/>
          <w:lang w:val="en-GB"/>
        </w:rPr>
        <w:t xml:space="preserve"> </w:t>
      </w:r>
      <w:r w:rsidRPr="001D2AB3">
        <w:rPr>
          <w:color w:val="231F20"/>
          <w:w w:val="110"/>
          <w:sz w:val="20"/>
          <w:lang w:val="en-GB"/>
        </w:rPr>
        <w:t>for</w:t>
      </w:r>
      <w:r w:rsidRPr="001D2AB3">
        <w:rPr>
          <w:color w:val="231F20"/>
          <w:spacing w:val="11"/>
          <w:w w:val="110"/>
          <w:sz w:val="20"/>
          <w:lang w:val="en-GB"/>
        </w:rPr>
        <w:t xml:space="preserve"> </w:t>
      </w:r>
      <w:r w:rsidRPr="001D2AB3">
        <w:rPr>
          <w:color w:val="231F20"/>
          <w:w w:val="110"/>
          <w:sz w:val="20"/>
          <w:lang w:val="en-GB"/>
        </w:rPr>
        <w:t>people</w:t>
      </w:r>
      <w:r w:rsidRPr="001D2AB3">
        <w:rPr>
          <w:color w:val="231F20"/>
          <w:spacing w:val="11"/>
          <w:w w:val="110"/>
          <w:sz w:val="20"/>
          <w:lang w:val="en-GB"/>
        </w:rPr>
        <w:t xml:space="preserve"> </w:t>
      </w:r>
      <w:r w:rsidRPr="001D2AB3">
        <w:rPr>
          <w:color w:val="231F20"/>
          <w:w w:val="110"/>
          <w:sz w:val="20"/>
          <w:lang w:val="en-GB"/>
        </w:rPr>
        <w:t>deaf</w:t>
      </w:r>
      <w:r w:rsidRPr="001D2AB3">
        <w:rPr>
          <w:color w:val="231F20"/>
          <w:spacing w:val="11"/>
          <w:w w:val="110"/>
          <w:sz w:val="20"/>
          <w:lang w:val="en-GB"/>
        </w:rPr>
        <w:t xml:space="preserve"> </w:t>
      </w:r>
      <w:r w:rsidRPr="001D2AB3">
        <w:rPr>
          <w:color w:val="231F20"/>
          <w:w w:val="110"/>
          <w:sz w:val="20"/>
          <w:lang w:val="en-GB"/>
        </w:rPr>
        <w:t>and</w:t>
      </w:r>
      <w:r w:rsidRPr="001D2AB3">
        <w:rPr>
          <w:color w:val="231F20"/>
          <w:spacing w:val="11"/>
          <w:w w:val="110"/>
          <w:sz w:val="20"/>
          <w:lang w:val="en-GB"/>
        </w:rPr>
        <w:t xml:space="preserve"> </w:t>
      </w:r>
      <w:r w:rsidRPr="001D2AB3">
        <w:rPr>
          <w:color w:val="231F20"/>
          <w:w w:val="110"/>
          <w:sz w:val="20"/>
          <w:lang w:val="en-GB"/>
        </w:rPr>
        <w:t>people</w:t>
      </w:r>
      <w:r w:rsidRPr="001D2AB3">
        <w:rPr>
          <w:color w:val="231F20"/>
          <w:spacing w:val="11"/>
          <w:w w:val="110"/>
          <w:sz w:val="20"/>
          <w:lang w:val="en-GB"/>
        </w:rPr>
        <w:t xml:space="preserve"> </w:t>
      </w:r>
      <w:r w:rsidRPr="001D2AB3">
        <w:rPr>
          <w:color w:val="231F20"/>
          <w:w w:val="110"/>
          <w:sz w:val="20"/>
          <w:lang w:val="en-GB"/>
        </w:rPr>
        <w:t>with</w:t>
      </w:r>
      <w:r w:rsidRPr="001D2AB3">
        <w:rPr>
          <w:color w:val="231F20"/>
          <w:spacing w:val="11"/>
          <w:w w:val="110"/>
          <w:sz w:val="20"/>
          <w:lang w:val="en-GB"/>
        </w:rPr>
        <w:t xml:space="preserve"> </w:t>
      </w:r>
      <w:r w:rsidRPr="001D2AB3">
        <w:rPr>
          <w:color w:val="231F20"/>
          <w:w w:val="110"/>
          <w:sz w:val="20"/>
          <w:lang w:val="en-GB"/>
        </w:rPr>
        <w:t>disabilities</w:t>
      </w:r>
      <w:r w:rsidRPr="001D2AB3">
        <w:rPr>
          <w:color w:val="231F20"/>
          <w:spacing w:val="11"/>
          <w:w w:val="110"/>
          <w:sz w:val="20"/>
          <w:lang w:val="en-GB"/>
        </w:rPr>
        <w:t xml:space="preserve"> </w:t>
      </w:r>
      <w:r w:rsidRPr="001D2AB3">
        <w:rPr>
          <w:color w:val="231F20"/>
          <w:w w:val="110"/>
          <w:sz w:val="20"/>
          <w:lang w:val="en-GB"/>
        </w:rPr>
        <w:t>in the near future).</w:t>
      </w:r>
    </w:p>
    <w:p w:rsidR="00E20BA1" w:rsidRPr="001D2AB3" w:rsidRDefault="001000BB">
      <w:pPr>
        <w:pStyle w:val="ListParagraph"/>
        <w:numPr>
          <w:ilvl w:val="0"/>
          <w:numId w:val="15"/>
        </w:numPr>
        <w:tabs>
          <w:tab w:val="left" w:pos="515"/>
        </w:tabs>
        <w:spacing w:before="121" w:line="276" w:lineRule="auto"/>
        <w:ind w:right="1485"/>
        <w:rPr>
          <w:sz w:val="20"/>
          <w:lang w:val="en-GB"/>
        </w:rPr>
      </w:pPr>
      <w:r w:rsidRPr="001D2AB3">
        <w:rPr>
          <w:color w:val="231F20"/>
          <w:w w:val="105"/>
          <w:sz w:val="20"/>
          <w:lang w:val="en-GB"/>
        </w:rPr>
        <w:t xml:space="preserve">UNE 153020: 2005, Audio description for the visually impaired. Requirements for </w:t>
      </w:r>
      <w:r w:rsidRPr="001D2AB3">
        <w:rPr>
          <w:color w:val="231F20"/>
          <w:spacing w:val="-7"/>
          <w:w w:val="105"/>
          <w:sz w:val="20"/>
          <w:lang w:val="en-GB"/>
        </w:rPr>
        <w:t xml:space="preserve">of the </w:t>
      </w:r>
      <w:r w:rsidRPr="001D2AB3">
        <w:rPr>
          <w:color w:val="231F20"/>
          <w:w w:val="105"/>
          <w:sz w:val="20"/>
          <w:lang w:val="en-GB"/>
        </w:rPr>
        <w:t>audiodesc</w:t>
      </w:r>
      <w:r w:rsidRPr="001D2AB3">
        <w:rPr>
          <w:color w:val="231F20"/>
          <w:w w:val="105"/>
          <w:sz w:val="20"/>
          <w:lang w:val="en-GB"/>
        </w:rPr>
        <w:t>ription and mapping</w:t>
      </w:r>
      <w:r w:rsidRPr="001D2AB3">
        <w:rPr>
          <w:color w:val="231F20"/>
          <w:spacing w:val="14"/>
          <w:w w:val="105"/>
          <w:sz w:val="20"/>
          <w:lang w:val="en-GB"/>
        </w:rPr>
        <w:t xml:space="preserve"> </w:t>
      </w:r>
      <w:r w:rsidRPr="001D2AB3">
        <w:rPr>
          <w:color w:val="231F20"/>
          <w:w w:val="105"/>
          <w:sz w:val="20"/>
          <w:lang w:val="en-GB"/>
        </w:rPr>
        <w:t>audioguides).</w:t>
      </w:r>
    </w:p>
    <w:p w:rsidR="00E20BA1" w:rsidRPr="001D2AB3" w:rsidRDefault="001000BB">
      <w:pPr>
        <w:pStyle w:val="ListParagraph"/>
        <w:numPr>
          <w:ilvl w:val="0"/>
          <w:numId w:val="15"/>
        </w:numPr>
        <w:tabs>
          <w:tab w:val="left" w:pos="515"/>
        </w:tabs>
        <w:spacing w:before="84"/>
        <w:rPr>
          <w:sz w:val="20"/>
          <w:lang w:val="en-GB"/>
        </w:rPr>
      </w:pPr>
      <w:r w:rsidRPr="001D2AB3">
        <w:rPr>
          <w:color w:val="231F20"/>
          <w:w w:val="110"/>
          <w:sz w:val="20"/>
          <w:lang w:val="en-GB"/>
        </w:rPr>
        <w:t>Available at</w:t>
      </w:r>
      <w:r w:rsidRPr="001D2AB3">
        <w:rPr>
          <w:color w:val="231F20"/>
          <w:spacing w:val="-11"/>
          <w:w w:val="110"/>
          <w:sz w:val="20"/>
          <w:lang w:val="en-GB"/>
        </w:rPr>
        <w:t xml:space="preserve"> </w:t>
      </w:r>
      <w:r w:rsidRPr="001D2AB3">
        <w:rPr>
          <w:color w:val="231F20"/>
          <w:w w:val="110"/>
          <w:sz w:val="20"/>
          <w:lang w:val="en-GB"/>
        </w:rPr>
        <w:t>&lt;</w:t>
      </w:r>
      <w:hyperlink r:id="rId66">
        <w:r w:rsidRPr="001D2AB3">
          <w:rPr>
            <w:color w:val="231F20"/>
            <w:w w:val="110"/>
            <w:sz w:val="20"/>
            <w:lang w:val="en-GB"/>
          </w:rPr>
          <w:t>https://www.boe.es/boe/dias/2009/08/0001/pdfs/BOE-A-2009-13988.pdf</w:t>
        </w:r>
      </w:hyperlink>
      <w:r w:rsidRPr="001D2AB3">
        <w:rPr>
          <w:color w:val="231F20"/>
          <w:w w:val="110"/>
          <w:sz w:val="20"/>
          <w:lang w:val="en-GB"/>
        </w:rPr>
        <w:t>&gt;</w:t>
      </w:r>
    </w:p>
    <w:p w:rsidR="00E20BA1" w:rsidRPr="001D2AB3" w:rsidRDefault="001000BB">
      <w:pPr>
        <w:pStyle w:val="ListParagraph"/>
        <w:numPr>
          <w:ilvl w:val="0"/>
          <w:numId w:val="15"/>
        </w:numPr>
        <w:tabs>
          <w:tab w:val="left" w:pos="515"/>
        </w:tabs>
        <w:spacing w:before="121"/>
        <w:rPr>
          <w:sz w:val="20"/>
          <w:lang w:val="en-GB"/>
        </w:rPr>
      </w:pPr>
      <w:r w:rsidRPr="001D2AB3">
        <w:rPr>
          <w:color w:val="231F20"/>
          <w:w w:val="110"/>
          <w:sz w:val="20"/>
          <w:lang w:val="en-GB"/>
        </w:rPr>
        <w:t>Available at</w:t>
      </w:r>
      <w:r w:rsidRPr="001D2AB3">
        <w:rPr>
          <w:color w:val="231F20"/>
          <w:spacing w:val="-13"/>
          <w:w w:val="110"/>
          <w:sz w:val="20"/>
          <w:lang w:val="en-GB"/>
        </w:rPr>
        <w:t xml:space="preserve"> </w:t>
      </w:r>
      <w:r w:rsidRPr="001D2AB3">
        <w:rPr>
          <w:color w:val="231F20"/>
          <w:w w:val="110"/>
          <w:sz w:val="20"/>
          <w:lang w:val="en-GB"/>
        </w:rPr>
        <w:t>&lt;</w:t>
      </w:r>
      <w:hyperlink r:id="rId67">
        <w:r w:rsidRPr="001D2AB3">
          <w:rPr>
            <w:color w:val="231F20"/>
            <w:w w:val="110"/>
            <w:sz w:val="20"/>
            <w:lang w:val="en-GB"/>
          </w:rPr>
          <w:t>http://www.boe.es/boe/diassa/2010/04/01/pdfs/BOE-A-2010-5292.pdf</w:t>
        </w:r>
      </w:hyperlink>
      <w:r w:rsidRPr="001D2AB3">
        <w:rPr>
          <w:color w:val="231F20"/>
          <w:w w:val="110"/>
          <w:sz w:val="20"/>
          <w:lang w:val="en-GB"/>
        </w:rPr>
        <w:t>&gt;</w:t>
      </w:r>
    </w:p>
    <w:p w:rsidR="00E20BA1" w:rsidRPr="001D2AB3" w:rsidRDefault="00E20BA1">
      <w:pPr>
        <w:rPr>
          <w:sz w:val="20"/>
          <w:lang w:val="en-GB"/>
        </w:rPr>
        <w:sectPr w:rsidR="00E20BA1" w:rsidRPr="001D2AB3">
          <w:headerReference w:type="default" r:id="rId68"/>
          <w:footerReference w:type="default" r:id="rId69"/>
          <w:pgSz w:w="11910" w:h="16840"/>
          <w:pgMar w:top="1560" w:right="0" w:bottom="840" w:left="1300" w:header="0" w:footer="650" w:gutter="0"/>
          <w:pgNumType w:start="23"/>
          <w:cols w:space="720"/>
        </w:sectPr>
      </w:pPr>
    </w:p>
    <w:p w:rsidR="00E20BA1" w:rsidRPr="001D2AB3" w:rsidRDefault="001000BB">
      <w:pPr>
        <w:pStyle w:val="BodyText"/>
        <w:spacing w:before="92" w:line="328" w:lineRule="auto"/>
        <w:ind w:left="2101" w:right="1414"/>
        <w:jc w:val="both"/>
        <w:rPr>
          <w:lang w:val="en-GB"/>
        </w:rPr>
      </w:pPr>
      <w:r w:rsidRPr="001D2AB3">
        <w:rPr>
          <w:color w:val="231F20"/>
          <w:w w:val="105"/>
          <w:lang w:val="en-GB"/>
        </w:rPr>
        <w:lastRenderedPageBreak/>
        <w:t xml:space="preserve">obligation for operators, but begins to recognize the right to open audiovisual communication and ends with </w:t>
      </w:r>
      <w:r w:rsidRPr="001D2AB3">
        <w:rPr>
          <w:color w:val="231F20"/>
          <w:spacing w:val="-6"/>
          <w:w w:val="105"/>
          <w:lang w:val="en-GB"/>
        </w:rPr>
        <w:t xml:space="preserve">un </w:t>
      </w:r>
      <w:r w:rsidRPr="001D2AB3">
        <w:rPr>
          <w:color w:val="231F20"/>
          <w:w w:val="105"/>
          <w:lang w:val="en-GB"/>
        </w:rPr>
        <w:t>paragraph inviting providers of services to contribute to a standardized and inclusive social representation of persons</w:t>
      </w:r>
      <w:r w:rsidRPr="001D2AB3">
        <w:rPr>
          <w:color w:val="231F20"/>
          <w:w w:val="105"/>
          <w:lang w:val="en-GB"/>
        </w:rPr>
        <w:t xml:space="preserve"> with disabilities</w:t>
      </w:r>
      <w:r w:rsidRPr="001D2AB3">
        <w:rPr>
          <w:color w:val="231F20"/>
          <w:spacing w:val="17"/>
          <w:w w:val="105"/>
          <w:lang w:val="en-GB"/>
        </w:rPr>
        <w:t xml:space="preserve"> </w:t>
      </w:r>
      <w:r w:rsidRPr="001D2AB3">
        <w:rPr>
          <w:color w:val="231F20"/>
          <w:w w:val="105"/>
          <w:lang w:val="en-GB"/>
        </w:rPr>
        <w:t>disabilities.</w:t>
      </w:r>
    </w:p>
    <w:p w:rsidR="00E20BA1" w:rsidRPr="001D2AB3" w:rsidRDefault="001000BB">
      <w:pPr>
        <w:spacing w:before="69"/>
        <w:ind w:left="2385"/>
        <w:rPr>
          <w:i/>
          <w:lang w:val="en-GB"/>
        </w:rPr>
      </w:pPr>
      <w:r w:rsidRPr="001D2AB3">
        <w:rPr>
          <w:i/>
          <w:color w:val="231F20"/>
          <w:w w:val="110"/>
          <w:lang w:val="en-GB"/>
        </w:rPr>
        <w:t>Article 8. The rights of persons with disabilities</w:t>
      </w:r>
    </w:p>
    <w:p w:rsidR="00E20BA1" w:rsidRPr="001D2AB3" w:rsidRDefault="001000BB">
      <w:pPr>
        <w:pStyle w:val="ListParagraph"/>
        <w:numPr>
          <w:ilvl w:val="1"/>
          <w:numId w:val="15"/>
        </w:numPr>
        <w:tabs>
          <w:tab w:val="left" w:pos="2669"/>
        </w:tabs>
        <w:spacing w:before="132" w:line="357" w:lineRule="auto"/>
        <w:ind w:right="2265" w:hanging="283"/>
        <w:jc w:val="both"/>
        <w:rPr>
          <w:i/>
          <w:lang w:val="en-GB"/>
        </w:rPr>
      </w:pPr>
      <w:r w:rsidRPr="001D2AB3">
        <w:rPr>
          <w:i/>
          <w:color w:val="231F20"/>
          <w:w w:val="110"/>
          <w:lang w:val="en-GB"/>
        </w:rPr>
        <w:t xml:space="preserve">Of persons with visual or hearing impairments are disabled </w:t>
      </w:r>
      <w:r w:rsidRPr="001D2AB3">
        <w:rPr>
          <w:i/>
          <w:color w:val="231F20"/>
          <w:spacing w:val="-7"/>
          <w:w w:val="110"/>
          <w:lang w:val="en-GB"/>
        </w:rPr>
        <w:t xml:space="preserve">Of the </w:t>
      </w:r>
      <w:r w:rsidRPr="001D2AB3">
        <w:rPr>
          <w:i/>
          <w:color w:val="231F20"/>
          <w:w w:val="110"/>
          <w:lang w:val="en-GB"/>
        </w:rPr>
        <w:t xml:space="preserve">the right to an universal accessibility to audiovisual communication, in accordance with the </w:t>
      </w:r>
      <w:r w:rsidRPr="001D2AB3">
        <w:rPr>
          <w:i/>
          <w:color w:val="231F20"/>
          <w:w w:val="110"/>
          <w:lang w:val="en-GB"/>
        </w:rPr>
        <w:t>possibilities</w:t>
      </w:r>
      <w:r w:rsidRPr="001D2AB3">
        <w:rPr>
          <w:i/>
          <w:color w:val="231F20"/>
          <w:spacing w:val="-40"/>
          <w:w w:val="110"/>
          <w:lang w:val="en-GB"/>
        </w:rPr>
        <w:t xml:space="preserve"> </w:t>
      </w:r>
      <w:r w:rsidRPr="001D2AB3">
        <w:rPr>
          <w:i/>
          <w:color w:val="231F20"/>
          <w:spacing w:val="-2"/>
          <w:w w:val="110"/>
          <w:lang w:val="en-GB"/>
        </w:rPr>
        <w:t>technology.</w:t>
      </w:r>
    </w:p>
    <w:p w:rsidR="00E20BA1" w:rsidRPr="001D2AB3" w:rsidRDefault="001000BB">
      <w:pPr>
        <w:pStyle w:val="ListParagraph"/>
        <w:numPr>
          <w:ilvl w:val="1"/>
          <w:numId w:val="15"/>
        </w:numPr>
        <w:tabs>
          <w:tab w:val="left" w:pos="2669"/>
        </w:tabs>
        <w:spacing w:before="112" w:line="357" w:lineRule="auto"/>
        <w:ind w:right="2265" w:hanging="283"/>
        <w:jc w:val="both"/>
        <w:rPr>
          <w:i/>
          <w:lang w:val="en-GB"/>
        </w:rPr>
      </w:pPr>
      <w:r w:rsidRPr="001D2AB3">
        <w:rPr>
          <w:i/>
          <w:color w:val="231F20"/>
          <w:w w:val="105"/>
          <w:lang w:val="en-GB"/>
        </w:rPr>
        <w:t xml:space="preserve">By persons with hearing impairments, are entitled to audio-visual communication in an open environment </w:t>
      </w:r>
      <w:r w:rsidRPr="001D2AB3">
        <w:rPr>
          <w:i/>
          <w:color w:val="231F20"/>
          <w:spacing w:val="-12"/>
          <w:w w:val="105"/>
          <w:lang w:val="en-GB"/>
        </w:rPr>
        <w:t xml:space="preserve">y </w:t>
      </w:r>
      <w:r w:rsidRPr="001D2AB3">
        <w:rPr>
          <w:i/>
          <w:color w:val="231F20"/>
          <w:w w:val="105"/>
          <w:lang w:val="en-GB"/>
        </w:rPr>
        <w:t xml:space="preserve">test </w:t>
      </w:r>
      <w:r w:rsidRPr="001D2AB3">
        <w:rPr>
          <w:i/>
          <w:color w:val="231F20"/>
          <w:spacing w:val="-4"/>
          <w:w w:val="105"/>
          <w:lang w:val="en-GB"/>
        </w:rPr>
        <w:t>pro</w:t>
      </w:r>
      <w:r w:rsidRPr="001D2AB3">
        <w:rPr>
          <w:i/>
          <w:color w:val="231F20"/>
          <w:w w:val="105"/>
          <w:lang w:val="en-GB"/>
        </w:rPr>
        <w:t>, and has at least two hours a week of interpretation with language</w:t>
      </w:r>
      <w:r w:rsidRPr="001D2AB3">
        <w:rPr>
          <w:i/>
          <w:color w:val="231F20"/>
          <w:spacing w:val="13"/>
          <w:w w:val="105"/>
          <w:lang w:val="en-GB"/>
        </w:rPr>
        <w:t xml:space="preserve"> </w:t>
      </w:r>
      <w:r w:rsidRPr="001D2AB3">
        <w:rPr>
          <w:i/>
          <w:color w:val="231F20"/>
          <w:w w:val="105"/>
          <w:lang w:val="en-GB"/>
        </w:rPr>
        <w:t>signs.</w:t>
      </w:r>
    </w:p>
    <w:p w:rsidR="00E20BA1" w:rsidRPr="001D2AB3" w:rsidRDefault="001000BB">
      <w:pPr>
        <w:pStyle w:val="ListParagraph"/>
        <w:numPr>
          <w:ilvl w:val="1"/>
          <w:numId w:val="15"/>
        </w:numPr>
        <w:tabs>
          <w:tab w:val="left" w:pos="2669"/>
        </w:tabs>
        <w:spacing w:before="56" w:line="357" w:lineRule="auto"/>
        <w:ind w:right="2265" w:hanging="283"/>
        <w:jc w:val="both"/>
        <w:rPr>
          <w:i/>
          <w:lang w:val="en-GB"/>
        </w:rPr>
      </w:pPr>
      <w:r w:rsidRPr="001D2AB3">
        <w:rPr>
          <w:i/>
          <w:color w:val="231F20"/>
          <w:w w:val="105"/>
          <w:lang w:val="en-GB"/>
        </w:rPr>
        <w:t xml:space="preserve">Of persons with visual impairments are entitled </w:t>
      </w:r>
      <w:r w:rsidRPr="001D2AB3">
        <w:rPr>
          <w:i/>
          <w:color w:val="231F20"/>
          <w:spacing w:val="-11"/>
          <w:w w:val="105"/>
          <w:lang w:val="en-GB"/>
        </w:rPr>
        <w:t xml:space="preserve">a </w:t>
      </w:r>
      <w:r w:rsidRPr="001D2AB3">
        <w:rPr>
          <w:i/>
          <w:color w:val="231F20"/>
          <w:w w:val="105"/>
          <w:lang w:val="en-GB"/>
        </w:rPr>
        <w:t xml:space="preserve">television and sound-programme signals, including television and sound broadcasting, including television and sound broadcasting, including television and sound broadcasting, including television and sound </w:t>
      </w:r>
      <w:r w:rsidRPr="001D2AB3">
        <w:rPr>
          <w:i/>
          <w:color w:val="231F20"/>
          <w:w w:val="105"/>
          <w:lang w:val="en-GB"/>
        </w:rPr>
        <w:t xml:space="preserve">broadcasting, including television and sound broadcasting </w:t>
      </w:r>
      <w:r w:rsidRPr="001D2AB3">
        <w:rPr>
          <w:i/>
          <w:color w:val="231F20"/>
          <w:spacing w:val="-7"/>
          <w:w w:val="105"/>
          <w:lang w:val="en-GB"/>
        </w:rPr>
        <w:t>co</w:t>
      </w:r>
      <w:r w:rsidRPr="001D2AB3">
        <w:rPr>
          <w:i/>
          <w:color w:val="231F20"/>
          <w:w w:val="105"/>
          <w:lang w:val="en-GB"/>
        </w:rPr>
        <w:t>must have at least two audio hours as described below.</w:t>
      </w:r>
      <w:r w:rsidRPr="001D2AB3">
        <w:rPr>
          <w:i/>
          <w:color w:val="231F20"/>
          <w:spacing w:val="13"/>
          <w:w w:val="105"/>
          <w:lang w:val="en-GB"/>
        </w:rPr>
        <w:t xml:space="preserve"> </w:t>
      </w:r>
      <w:r w:rsidRPr="001D2AB3">
        <w:rPr>
          <w:i/>
          <w:color w:val="231F20"/>
          <w:w w:val="105"/>
          <w:lang w:val="en-GB"/>
        </w:rPr>
        <w:t>week.</w:t>
      </w:r>
    </w:p>
    <w:p w:rsidR="00E20BA1" w:rsidRPr="001D2AB3" w:rsidRDefault="001000BB">
      <w:pPr>
        <w:pStyle w:val="ListParagraph"/>
        <w:numPr>
          <w:ilvl w:val="1"/>
          <w:numId w:val="15"/>
        </w:numPr>
        <w:tabs>
          <w:tab w:val="left" w:pos="2669"/>
        </w:tabs>
        <w:spacing w:before="57" w:line="357" w:lineRule="auto"/>
        <w:ind w:right="2265" w:hanging="283"/>
        <w:jc w:val="both"/>
        <w:rPr>
          <w:i/>
          <w:lang w:val="en-GB"/>
        </w:rPr>
      </w:pPr>
      <w:r w:rsidRPr="001D2AB3">
        <w:rPr>
          <w:i/>
          <w:color w:val="231F20"/>
          <w:w w:val="105"/>
          <w:lang w:val="en-GB"/>
        </w:rPr>
        <w:t xml:space="preserve">Policy-makers and providers will encourage the </w:t>
      </w:r>
      <w:r w:rsidRPr="001D2AB3">
        <w:rPr>
          <w:i/>
          <w:color w:val="231F20"/>
          <w:spacing w:val="-3"/>
          <w:w w:val="105"/>
          <w:lang w:val="en-GB"/>
        </w:rPr>
        <w:t>disfru</w:t>
      </w:r>
      <w:r w:rsidRPr="001D2AB3">
        <w:rPr>
          <w:i/>
          <w:color w:val="231F20"/>
          <w:w w:val="105"/>
          <w:lang w:val="en-GB"/>
        </w:rPr>
        <w:t xml:space="preserve">to fully support audio-visual communication for persons with disabilities and the </w:t>
      </w:r>
      <w:r w:rsidRPr="001D2AB3">
        <w:rPr>
          <w:i/>
          <w:color w:val="231F20"/>
          <w:w w:val="105"/>
          <w:lang w:val="en-GB"/>
        </w:rPr>
        <w:t xml:space="preserve">use of good practices. </w:t>
      </w:r>
      <w:r w:rsidRPr="001D2AB3">
        <w:rPr>
          <w:i/>
          <w:color w:val="231F20"/>
          <w:spacing w:val="-3"/>
          <w:w w:val="105"/>
          <w:lang w:val="en-GB"/>
        </w:rPr>
        <w:t xml:space="preserve">avoid </w:t>
      </w:r>
      <w:r w:rsidRPr="001D2AB3">
        <w:rPr>
          <w:i/>
          <w:color w:val="231F20"/>
          <w:w w:val="105"/>
          <w:lang w:val="en-GB"/>
        </w:rPr>
        <w:t xml:space="preserve">any discrimination or negative impact </w:t>
      </w:r>
      <w:r w:rsidRPr="001D2AB3">
        <w:rPr>
          <w:i/>
          <w:color w:val="231F20"/>
          <w:spacing w:val="-7"/>
          <w:w w:val="105"/>
          <w:lang w:val="en-GB"/>
        </w:rPr>
        <w:t>di</w:t>
      </w:r>
      <w:r w:rsidRPr="001D2AB3">
        <w:rPr>
          <w:i/>
          <w:color w:val="231F20"/>
          <w:w w:val="105"/>
          <w:lang w:val="en-GB"/>
        </w:rPr>
        <w:t>showcases. Faster. Crops</w:t>
      </w:r>
      <w:r w:rsidRPr="001D2AB3">
        <w:rPr>
          <w:i/>
          <w:color w:val="231F20"/>
          <w:spacing w:val="16"/>
          <w:w w:val="105"/>
          <w:lang w:val="en-GB"/>
        </w:rPr>
        <w:t xml:space="preserve"> </w:t>
      </w:r>
      <w:r w:rsidRPr="001D2AB3">
        <w:rPr>
          <w:i/>
          <w:color w:val="231F20"/>
          <w:w w:val="105"/>
          <w:lang w:val="en-GB"/>
        </w:rPr>
        <w:t>people.</w:t>
      </w:r>
    </w:p>
    <w:p w:rsidR="00E20BA1" w:rsidRPr="001D2AB3" w:rsidRDefault="001000BB">
      <w:pPr>
        <w:spacing w:before="55" w:line="357" w:lineRule="auto"/>
        <w:ind w:left="2385" w:right="2265"/>
        <w:jc w:val="both"/>
        <w:rPr>
          <w:i/>
          <w:lang w:val="en-GB"/>
        </w:rPr>
      </w:pPr>
      <w:r w:rsidRPr="001D2AB3">
        <w:rPr>
          <w:i/>
          <w:color w:val="231F20"/>
          <w:w w:val="110"/>
          <w:lang w:val="en-GB"/>
        </w:rPr>
        <w:t>With a view to ensuring quality of service and satisfaction</w:t>
      </w:r>
      <w:r w:rsidRPr="001D2AB3">
        <w:rPr>
          <w:i/>
          <w:color w:val="231F20"/>
          <w:spacing w:val="-14"/>
          <w:w w:val="110"/>
          <w:lang w:val="en-GB"/>
        </w:rPr>
        <w:t xml:space="preserve"> </w:t>
      </w:r>
      <w:r w:rsidRPr="001D2AB3">
        <w:rPr>
          <w:i/>
          <w:color w:val="231F20"/>
          <w:w w:val="110"/>
          <w:lang w:val="en-GB"/>
        </w:rPr>
        <w:t>of the</w:t>
      </w:r>
      <w:r w:rsidRPr="001D2AB3">
        <w:rPr>
          <w:i/>
          <w:color w:val="231F20"/>
          <w:spacing w:val="-14"/>
          <w:w w:val="110"/>
          <w:lang w:val="en-GB"/>
        </w:rPr>
        <w:t xml:space="preserve"> </w:t>
      </w:r>
      <w:r w:rsidRPr="001D2AB3">
        <w:rPr>
          <w:i/>
          <w:color w:val="231F20"/>
          <w:w w:val="110"/>
          <w:lang w:val="en-GB"/>
        </w:rPr>
        <w:t>of the</w:t>
      </w:r>
      <w:r w:rsidRPr="001D2AB3">
        <w:rPr>
          <w:i/>
          <w:color w:val="231F20"/>
          <w:spacing w:val="-13"/>
          <w:w w:val="110"/>
          <w:lang w:val="en-GB"/>
        </w:rPr>
        <w:t xml:space="preserve"> </w:t>
      </w:r>
      <w:r w:rsidRPr="001D2AB3">
        <w:rPr>
          <w:i/>
          <w:color w:val="231F20"/>
          <w:w w:val="110"/>
          <w:lang w:val="en-GB"/>
        </w:rPr>
        <w:t>people</w:t>
      </w:r>
      <w:r w:rsidRPr="001D2AB3">
        <w:rPr>
          <w:i/>
          <w:color w:val="231F20"/>
          <w:spacing w:val="-14"/>
          <w:w w:val="110"/>
          <w:lang w:val="en-GB"/>
        </w:rPr>
        <w:t xml:space="preserve"> </w:t>
      </w:r>
      <w:r w:rsidRPr="001D2AB3">
        <w:rPr>
          <w:i/>
          <w:color w:val="231F20"/>
          <w:w w:val="110"/>
          <w:lang w:val="en-GB"/>
        </w:rPr>
        <w:t>respectively,</w:t>
      </w:r>
      <w:r w:rsidRPr="001D2AB3">
        <w:rPr>
          <w:i/>
          <w:color w:val="231F20"/>
          <w:spacing w:val="-14"/>
          <w:w w:val="110"/>
          <w:lang w:val="en-GB"/>
        </w:rPr>
        <w:t xml:space="preserve"> </w:t>
      </w:r>
      <w:r w:rsidRPr="001D2AB3">
        <w:rPr>
          <w:i/>
          <w:color w:val="231F20"/>
          <w:w w:val="110"/>
          <w:lang w:val="en-GB"/>
        </w:rPr>
        <w:t>of the</w:t>
      </w:r>
      <w:r w:rsidRPr="001D2AB3">
        <w:rPr>
          <w:i/>
          <w:color w:val="231F20"/>
          <w:spacing w:val="-13"/>
          <w:w w:val="110"/>
          <w:lang w:val="en-GB"/>
        </w:rPr>
        <w:t xml:space="preserve"> </w:t>
      </w:r>
      <w:r w:rsidRPr="001D2AB3">
        <w:rPr>
          <w:i/>
          <w:color w:val="231F20"/>
          <w:w w:val="110"/>
          <w:lang w:val="en-GB"/>
        </w:rPr>
        <w:t>providers</w:t>
      </w:r>
      <w:r w:rsidRPr="001D2AB3">
        <w:rPr>
          <w:i/>
          <w:color w:val="231F20"/>
          <w:spacing w:val="-14"/>
          <w:w w:val="110"/>
          <w:lang w:val="en-GB"/>
        </w:rPr>
        <w:t xml:space="preserve"> </w:t>
      </w:r>
      <w:r w:rsidRPr="001D2AB3">
        <w:rPr>
          <w:i/>
          <w:color w:val="231F20"/>
          <w:w w:val="110"/>
          <w:lang w:val="en-GB"/>
        </w:rPr>
        <w:t>of the</w:t>
      </w:r>
      <w:r w:rsidRPr="001D2AB3">
        <w:rPr>
          <w:i/>
          <w:color w:val="231F20"/>
          <w:spacing w:val="-13"/>
          <w:w w:val="110"/>
          <w:lang w:val="en-GB"/>
        </w:rPr>
        <w:t xml:space="preserve"> </w:t>
      </w:r>
      <w:r w:rsidRPr="001D2AB3">
        <w:rPr>
          <w:i/>
          <w:color w:val="231F20"/>
          <w:w w:val="110"/>
          <w:lang w:val="en-GB"/>
        </w:rPr>
        <w:t>service of audiovisual communicatio</w:t>
      </w:r>
      <w:r w:rsidRPr="001D2AB3">
        <w:rPr>
          <w:i/>
          <w:color w:val="231F20"/>
          <w:w w:val="110"/>
          <w:lang w:val="en-GB"/>
        </w:rPr>
        <w:t xml:space="preserve">n shall be in conformance with ITU-t rec. </w:t>
      </w:r>
      <w:r w:rsidRPr="001D2AB3">
        <w:rPr>
          <w:i/>
          <w:color w:val="231F20"/>
          <w:spacing w:val="-3"/>
          <w:w w:val="110"/>
          <w:lang w:val="en-GB"/>
        </w:rPr>
        <w:t>applies</w:t>
      </w:r>
      <w:r w:rsidRPr="001D2AB3">
        <w:rPr>
          <w:i/>
          <w:color w:val="231F20"/>
          <w:w w:val="110"/>
          <w:lang w:val="en-GB"/>
        </w:rPr>
        <w:t>of measures concerning accessibility, to the technical standards in force</w:t>
      </w:r>
      <w:r w:rsidRPr="001D2AB3">
        <w:rPr>
          <w:i/>
          <w:color w:val="231F20"/>
          <w:spacing w:val="-10"/>
          <w:w w:val="110"/>
          <w:lang w:val="en-GB"/>
        </w:rPr>
        <w:t xml:space="preserve"> </w:t>
      </w:r>
      <w:r w:rsidRPr="001D2AB3">
        <w:rPr>
          <w:i/>
          <w:color w:val="231F20"/>
          <w:w w:val="110"/>
          <w:lang w:val="en-GB"/>
        </w:rPr>
        <w:t>in the</w:t>
      </w:r>
      <w:r w:rsidRPr="001D2AB3">
        <w:rPr>
          <w:i/>
          <w:color w:val="231F20"/>
          <w:spacing w:val="-9"/>
          <w:w w:val="110"/>
          <w:lang w:val="en-GB"/>
        </w:rPr>
        <w:t xml:space="preserve"> </w:t>
      </w:r>
      <w:r w:rsidRPr="001D2AB3">
        <w:rPr>
          <w:i/>
          <w:color w:val="231F20"/>
          <w:w w:val="110"/>
          <w:lang w:val="en-GB"/>
        </w:rPr>
        <w:t>respectively</w:t>
      </w:r>
      <w:r w:rsidRPr="001D2AB3">
        <w:rPr>
          <w:i/>
          <w:color w:val="231F20"/>
          <w:spacing w:val="-9"/>
          <w:w w:val="110"/>
          <w:lang w:val="en-GB"/>
        </w:rPr>
        <w:t xml:space="preserve"> </w:t>
      </w:r>
      <w:r w:rsidRPr="001D2AB3">
        <w:rPr>
          <w:i/>
          <w:color w:val="231F20"/>
          <w:w w:val="110"/>
          <w:lang w:val="en-GB"/>
        </w:rPr>
        <w:t>period of time</w:t>
      </w:r>
      <w:r w:rsidRPr="001D2AB3">
        <w:rPr>
          <w:i/>
          <w:color w:val="231F20"/>
          <w:spacing w:val="-9"/>
          <w:w w:val="110"/>
          <w:lang w:val="en-GB"/>
        </w:rPr>
        <w:t xml:space="preserve"> </w:t>
      </w:r>
      <w:r w:rsidRPr="001D2AB3">
        <w:rPr>
          <w:i/>
          <w:color w:val="231F20"/>
          <w:w w:val="110"/>
          <w:lang w:val="en-GB"/>
        </w:rPr>
        <w:t>in the</w:t>
      </w:r>
      <w:r w:rsidRPr="001D2AB3">
        <w:rPr>
          <w:i/>
          <w:color w:val="231F20"/>
          <w:spacing w:val="-9"/>
          <w:w w:val="110"/>
          <w:lang w:val="en-GB"/>
        </w:rPr>
        <w:t xml:space="preserve"> </w:t>
      </w:r>
      <w:r w:rsidRPr="001D2AB3">
        <w:rPr>
          <w:i/>
          <w:color w:val="231F20"/>
          <w:w w:val="110"/>
          <w:lang w:val="en-GB"/>
        </w:rPr>
        <w:t>relationship</w:t>
      </w:r>
      <w:r w:rsidRPr="001D2AB3">
        <w:rPr>
          <w:i/>
          <w:color w:val="231F20"/>
          <w:spacing w:val="-9"/>
          <w:w w:val="110"/>
          <w:lang w:val="en-GB"/>
        </w:rPr>
        <w:t xml:space="preserve"> </w:t>
      </w:r>
      <w:r w:rsidRPr="001D2AB3">
        <w:rPr>
          <w:i/>
          <w:color w:val="231F20"/>
          <w:w w:val="110"/>
          <w:lang w:val="en-GB"/>
        </w:rPr>
        <w:t>with</w:t>
      </w:r>
      <w:r w:rsidRPr="001D2AB3">
        <w:rPr>
          <w:i/>
          <w:color w:val="231F20"/>
          <w:spacing w:val="-9"/>
          <w:w w:val="110"/>
          <w:lang w:val="en-GB"/>
        </w:rPr>
        <w:t xml:space="preserve"> </w:t>
      </w:r>
      <w:r w:rsidRPr="001D2AB3">
        <w:rPr>
          <w:i/>
          <w:color w:val="231F20"/>
          <w:w w:val="110"/>
          <w:lang w:val="en-GB"/>
        </w:rPr>
        <w:t>of the</w:t>
      </w:r>
      <w:r w:rsidRPr="001D2AB3">
        <w:rPr>
          <w:i/>
          <w:color w:val="231F20"/>
          <w:spacing w:val="-9"/>
          <w:w w:val="110"/>
          <w:lang w:val="en-GB"/>
        </w:rPr>
        <w:t xml:space="preserve"> </w:t>
      </w:r>
      <w:r w:rsidRPr="001D2AB3">
        <w:rPr>
          <w:i/>
          <w:color w:val="231F20"/>
          <w:w w:val="110"/>
          <w:lang w:val="en-GB"/>
        </w:rPr>
        <w:t>captionsca,</w:t>
      </w:r>
      <w:r w:rsidRPr="001D2AB3">
        <w:rPr>
          <w:i/>
          <w:color w:val="231F20"/>
          <w:spacing w:val="-9"/>
          <w:w w:val="110"/>
          <w:lang w:val="en-GB"/>
        </w:rPr>
        <w:t xml:space="preserve"> </w:t>
      </w:r>
      <w:r w:rsidRPr="001D2AB3">
        <w:rPr>
          <w:i/>
          <w:color w:val="231F20"/>
          <w:spacing w:val="-7"/>
          <w:w w:val="110"/>
          <w:lang w:val="en-GB"/>
        </w:rPr>
        <w:t xml:space="preserve">of the </w:t>
      </w:r>
      <w:r w:rsidRPr="001D2AB3">
        <w:rPr>
          <w:i/>
          <w:color w:val="231F20"/>
          <w:w w:val="110"/>
          <w:lang w:val="en-GB"/>
        </w:rPr>
        <w:t xml:space="preserve">sign language and audio </w:t>
      </w:r>
      <w:r w:rsidRPr="001D2AB3">
        <w:rPr>
          <w:i/>
          <w:color w:val="231F20"/>
          <w:w w:val="110"/>
          <w:lang w:val="en-GB"/>
        </w:rPr>
        <w:t>description. And audiovisual communication service providers,</w:t>
      </w:r>
      <w:r w:rsidRPr="001D2AB3">
        <w:rPr>
          <w:i/>
          <w:color w:val="231F20"/>
          <w:spacing w:val="-33"/>
          <w:w w:val="110"/>
          <w:lang w:val="en-GB"/>
        </w:rPr>
        <w:t xml:space="preserve"> </w:t>
      </w:r>
      <w:r w:rsidRPr="001D2AB3">
        <w:rPr>
          <w:i/>
          <w:color w:val="231F20"/>
          <w:spacing w:val="-6"/>
          <w:w w:val="110"/>
          <w:lang w:val="en-GB"/>
        </w:rPr>
        <w:t>em</w:t>
      </w:r>
      <w:r w:rsidRPr="001D2AB3">
        <w:rPr>
          <w:i/>
          <w:color w:val="231F20"/>
          <w:spacing w:val="-3"/>
          <w:w w:val="110"/>
          <w:lang w:val="en-GB"/>
        </w:rPr>
        <w:t xml:space="preserve">plear, </w:t>
      </w:r>
      <w:r w:rsidRPr="001D2AB3">
        <w:rPr>
          <w:i/>
          <w:color w:val="231F20"/>
          <w:w w:val="110"/>
          <w:lang w:val="en-GB"/>
        </w:rPr>
        <w:t xml:space="preserve">except for the European Union, </w:t>
      </w:r>
      <w:r w:rsidRPr="001D2AB3">
        <w:rPr>
          <w:i/>
          <w:color w:val="231F20"/>
          <w:spacing w:val="-4"/>
          <w:w w:val="110"/>
          <w:lang w:val="en-GB"/>
        </w:rPr>
        <w:t>under the radio regulations board.</w:t>
      </w:r>
      <w:r w:rsidRPr="001D2AB3">
        <w:rPr>
          <w:i/>
          <w:color w:val="231F20"/>
          <w:w w:val="110"/>
          <w:lang w:val="en-GB"/>
        </w:rPr>
        <w:t>to take the necessary measures in order to:</w:t>
      </w:r>
      <w:r w:rsidRPr="001D2AB3">
        <w:rPr>
          <w:i/>
          <w:color w:val="231F20"/>
          <w:spacing w:val="50"/>
          <w:w w:val="110"/>
          <w:lang w:val="en-GB"/>
        </w:rPr>
        <w:t xml:space="preserve"> </w:t>
      </w:r>
      <w:r w:rsidRPr="001D2AB3">
        <w:rPr>
          <w:i/>
          <w:color w:val="231F20"/>
          <w:w w:val="110"/>
          <w:lang w:val="en-GB"/>
        </w:rPr>
        <w:t>accessibility.</w:t>
      </w:r>
    </w:p>
    <w:p w:rsidR="00E20BA1" w:rsidRPr="001D2AB3" w:rsidRDefault="001000BB">
      <w:pPr>
        <w:pStyle w:val="ListParagraph"/>
        <w:numPr>
          <w:ilvl w:val="1"/>
          <w:numId w:val="15"/>
        </w:numPr>
        <w:tabs>
          <w:tab w:val="left" w:pos="2669"/>
        </w:tabs>
        <w:spacing w:before="56" w:line="357" w:lineRule="auto"/>
        <w:ind w:right="2265" w:hanging="283"/>
        <w:jc w:val="both"/>
        <w:rPr>
          <w:i/>
          <w:lang w:val="en-GB"/>
        </w:rPr>
      </w:pPr>
      <w:r w:rsidRPr="001D2AB3">
        <w:rPr>
          <w:i/>
          <w:color w:val="231F20"/>
          <w:w w:val="105"/>
          <w:lang w:val="en-GB"/>
        </w:rPr>
        <w:lastRenderedPageBreak/>
        <w:t>Providers of audiovisual communication service shall:</w:t>
      </w:r>
      <w:r w:rsidRPr="001D2AB3">
        <w:rPr>
          <w:i/>
          <w:color w:val="231F20"/>
          <w:spacing w:val="27"/>
          <w:w w:val="105"/>
          <w:lang w:val="en-GB"/>
        </w:rPr>
        <w:t xml:space="preserve"> </w:t>
      </w:r>
      <w:r w:rsidRPr="001D2AB3">
        <w:rPr>
          <w:i/>
          <w:color w:val="231F20"/>
          <w:w w:val="105"/>
          <w:lang w:val="en-GB"/>
        </w:rPr>
        <w:t>offer</w:t>
      </w:r>
      <w:r w:rsidRPr="001D2AB3">
        <w:rPr>
          <w:i/>
          <w:color w:val="231F20"/>
          <w:spacing w:val="27"/>
          <w:w w:val="105"/>
          <w:lang w:val="en-GB"/>
        </w:rPr>
        <w:t xml:space="preserve"> </w:t>
      </w:r>
      <w:r w:rsidRPr="001D2AB3">
        <w:rPr>
          <w:i/>
          <w:color w:val="231F20"/>
          <w:w w:val="105"/>
          <w:lang w:val="en-GB"/>
        </w:rPr>
        <w:t>i</w:t>
      </w:r>
      <w:r w:rsidRPr="001D2AB3">
        <w:rPr>
          <w:i/>
          <w:color w:val="231F20"/>
          <w:w w:val="105"/>
          <w:lang w:val="en-GB"/>
        </w:rPr>
        <w:t>n the</w:t>
      </w:r>
      <w:r w:rsidRPr="001D2AB3">
        <w:rPr>
          <w:i/>
          <w:color w:val="231F20"/>
          <w:spacing w:val="27"/>
          <w:w w:val="105"/>
          <w:lang w:val="en-GB"/>
        </w:rPr>
        <w:t xml:space="preserve"> </w:t>
      </w:r>
      <w:r w:rsidRPr="001D2AB3">
        <w:rPr>
          <w:i/>
          <w:color w:val="231F20"/>
          <w:w w:val="105"/>
          <w:lang w:val="en-GB"/>
        </w:rPr>
        <w:t>of the</w:t>
      </w:r>
      <w:r w:rsidRPr="001D2AB3">
        <w:rPr>
          <w:i/>
          <w:color w:val="231F20"/>
          <w:spacing w:val="27"/>
          <w:w w:val="105"/>
          <w:lang w:val="en-GB"/>
        </w:rPr>
        <w:t xml:space="preserve"> </w:t>
      </w:r>
      <w:r w:rsidRPr="001D2AB3">
        <w:rPr>
          <w:i/>
          <w:color w:val="231F20"/>
          <w:w w:val="105"/>
          <w:lang w:val="en-GB"/>
        </w:rPr>
        <w:t>emissions</w:t>
      </w:r>
      <w:r w:rsidRPr="001D2AB3">
        <w:rPr>
          <w:i/>
          <w:color w:val="231F20"/>
          <w:spacing w:val="27"/>
          <w:w w:val="105"/>
          <w:lang w:val="en-GB"/>
        </w:rPr>
        <w:t xml:space="preserve"> </w:t>
      </w:r>
      <w:r w:rsidRPr="001D2AB3">
        <w:rPr>
          <w:i/>
          <w:color w:val="231F20"/>
          <w:w w:val="105"/>
          <w:lang w:val="en-GB"/>
        </w:rPr>
        <w:t>un</w:t>
      </w:r>
      <w:r w:rsidRPr="001D2AB3">
        <w:rPr>
          <w:i/>
          <w:color w:val="231F20"/>
          <w:spacing w:val="27"/>
          <w:w w:val="105"/>
          <w:lang w:val="en-GB"/>
        </w:rPr>
        <w:t xml:space="preserve"> </w:t>
      </w:r>
      <w:r w:rsidRPr="001D2AB3">
        <w:rPr>
          <w:i/>
          <w:color w:val="231F20"/>
          <w:w w:val="105"/>
          <w:lang w:val="en-GB"/>
        </w:rPr>
        <w:t>image</w:t>
      </w:r>
      <w:r w:rsidRPr="001D2AB3">
        <w:rPr>
          <w:i/>
          <w:color w:val="231F20"/>
          <w:spacing w:val="27"/>
          <w:w w:val="105"/>
          <w:lang w:val="en-GB"/>
        </w:rPr>
        <w:t xml:space="preserve"> </w:t>
      </w:r>
      <w:r w:rsidRPr="001D2AB3">
        <w:rPr>
          <w:i/>
          <w:color w:val="231F20"/>
          <w:w w:val="105"/>
          <w:lang w:val="en-GB"/>
        </w:rPr>
        <w:t>adjusted,</w:t>
      </w:r>
    </w:p>
    <w:p w:rsidR="00E20BA1" w:rsidRPr="001D2AB3" w:rsidRDefault="00E20BA1">
      <w:pPr>
        <w:spacing w:line="357" w:lineRule="auto"/>
        <w:jc w:val="both"/>
        <w:rPr>
          <w:lang w:val="en-GB"/>
        </w:rPr>
        <w:sectPr w:rsidR="00E20BA1" w:rsidRPr="001D2AB3">
          <w:headerReference w:type="default" r:id="rId70"/>
          <w:footerReference w:type="default" r:id="rId71"/>
          <w:pgSz w:w="11910" w:h="16840"/>
          <w:pgMar w:top="1560" w:right="0" w:bottom="840" w:left="1300" w:header="0" w:footer="650" w:gutter="0"/>
          <w:pgNumType w:start="24"/>
          <w:cols w:space="720"/>
        </w:sectPr>
      </w:pPr>
    </w:p>
    <w:p w:rsidR="00E20BA1" w:rsidRPr="001D2AB3" w:rsidRDefault="001000BB">
      <w:pPr>
        <w:spacing w:before="95" w:line="357" w:lineRule="auto"/>
        <w:ind w:left="2668" w:right="2264"/>
        <w:jc w:val="both"/>
        <w:rPr>
          <w:i/>
          <w:lang w:val="en-GB"/>
        </w:rPr>
      </w:pPr>
      <w:bookmarkStart w:id="17" w:name="_bookmark8"/>
      <w:bookmarkEnd w:id="17"/>
      <w:r w:rsidRPr="001D2AB3">
        <w:rPr>
          <w:i/>
          <w:color w:val="231F20"/>
          <w:w w:val="105"/>
          <w:lang w:val="en-GB"/>
        </w:rPr>
        <w:lastRenderedPageBreak/>
        <w:t xml:space="preserve">standardized, respectful and inclusive of persons with disabilities in the event that </w:t>
      </w:r>
      <w:r w:rsidRPr="001D2AB3">
        <w:rPr>
          <w:i/>
          <w:color w:val="231F20"/>
          <w:spacing w:val="-2"/>
          <w:w w:val="105"/>
          <w:lang w:val="en-GB"/>
        </w:rPr>
        <w:t xml:space="preserve">enriching </w:t>
      </w:r>
      <w:r w:rsidRPr="001D2AB3">
        <w:rPr>
          <w:i/>
          <w:color w:val="231F20"/>
          <w:w w:val="105"/>
          <w:lang w:val="en-GB"/>
        </w:rPr>
        <w:t xml:space="preserve">making them available to all, avoiding duplication of effort and avoiding duplication of work. </w:t>
      </w:r>
      <w:r w:rsidRPr="001D2AB3">
        <w:rPr>
          <w:i/>
          <w:color w:val="231F20"/>
          <w:spacing w:val="-2"/>
          <w:w w:val="105"/>
          <w:lang w:val="en-GB"/>
        </w:rPr>
        <w:t xml:space="preserve">perceptions </w:t>
      </w:r>
      <w:r w:rsidRPr="001D2AB3">
        <w:rPr>
          <w:i/>
          <w:color w:val="231F20"/>
          <w:w w:val="105"/>
          <w:lang w:val="en-GB"/>
        </w:rPr>
        <w:t>stereotyped, skewed, or product of social prejudgemen</w:t>
      </w:r>
      <w:r w:rsidRPr="001D2AB3">
        <w:rPr>
          <w:i/>
          <w:color w:val="231F20"/>
          <w:w w:val="105"/>
          <w:lang w:val="en-GB"/>
        </w:rPr>
        <w:t xml:space="preserve">ts which might survive. Similarly, they shall: </w:t>
      </w:r>
      <w:r w:rsidRPr="001D2AB3">
        <w:rPr>
          <w:i/>
          <w:color w:val="231F20"/>
          <w:spacing w:val="-4"/>
          <w:w w:val="105"/>
          <w:lang w:val="en-GB"/>
        </w:rPr>
        <w:t xml:space="preserve">which </w:t>
      </w:r>
      <w:r w:rsidRPr="001D2AB3">
        <w:rPr>
          <w:i/>
          <w:color w:val="231F20"/>
          <w:w w:val="105"/>
          <w:lang w:val="en-GB"/>
        </w:rPr>
        <w:t>their occurrence in programming will be proportional to the weight and participation of these people in the whole of society.</w:t>
      </w:r>
    </w:p>
    <w:p w:rsidR="00E20BA1" w:rsidRPr="001D2AB3" w:rsidRDefault="001000BB">
      <w:pPr>
        <w:pStyle w:val="BodyText"/>
        <w:spacing w:before="93" w:line="328" w:lineRule="auto"/>
        <w:ind w:left="2101" w:right="1414"/>
        <w:jc w:val="both"/>
        <w:rPr>
          <w:lang w:val="en-GB"/>
        </w:rPr>
      </w:pPr>
      <w:r w:rsidRPr="001D2AB3">
        <w:rPr>
          <w:color w:val="231F20"/>
          <w:w w:val="110"/>
          <w:lang w:val="en-GB"/>
        </w:rPr>
        <w:t>Of the</w:t>
      </w:r>
      <w:r w:rsidRPr="001D2AB3">
        <w:rPr>
          <w:color w:val="231F20"/>
          <w:spacing w:val="-33"/>
          <w:w w:val="110"/>
          <w:lang w:val="en-GB"/>
        </w:rPr>
        <w:t xml:space="preserve"> </w:t>
      </w:r>
      <w:r w:rsidRPr="001D2AB3">
        <w:rPr>
          <w:color w:val="231F20"/>
          <w:spacing w:val="-5"/>
          <w:w w:val="110"/>
          <w:lang w:val="en-GB"/>
        </w:rPr>
        <w:t>law,</w:t>
      </w:r>
      <w:r w:rsidRPr="001D2AB3">
        <w:rPr>
          <w:color w:val="231F20"/>
          <w:spacing w:val="-32"/>
          <w:w w:val="110"/>
          <w:lang w:val="en-GB"/>
        </w:rPr>
        <w:t xml:space="preserve"> </w:t>
      </w:r>
      <w:r w:rsidRPr="001D2AB3">
        <w:rPr>
          <w:color w:val="231F20"/>
          <w:w w:val="110"/>
          <w:lang w:val="en-GB"/>
        </w:rPr>
        <w:t>in the</w:t>
      </w:r>
      <w:r w:rsidRPr="001D2AB3">
        <w:rPr>
          <w:color w:val="231F20"/>
          <w:spacing w:val="-32"/>
          <w:w w:val="110"/>
          <w:lang w:val="en-GB"/>
        </w:rPr>
        <w:t xml:space="preserve"> </w:t>
      </w:r>
      <w:r w:rsidRPr="001D2AB3">
        <w:rPr>
          <w:color w:val="231F20"/>
          <w:w w:val="110"/>
          <w:lang w:val="en-GB"/>
        </w:rPr>
        <w:t>his/her excellency</w:t>
      </w:r>
      <w:r w:rsidRPr="001D2AB3">
        <w:rPr>
          <w:color w:val="231F20"/>
          <w:spacing w:val="-33"/>
          <w:w w:val="110"/>
          <w:lang w:val="en-GB"/>
        </w:rPr>
        <w:t xml:space="preserve"> </w:t>
      </w:r>
      <w:r w:rsidRPr="001D2AB3">
        <w:rPr>
          <w:color w:val="231F20"/>
          <w:w w:val="110"/>
          <w:lang w:val="en-GB"/>
        </w:rPr>
        <w:t>provision</w:t>
      </w:r>
      <w:r w:rsidRPr="001D2AB3">
        <w:rPr>
          <w:color w:val="231F20"/>
          <w:spacing w:val="-32"/>
          <w:w w:val="110"/>
          <w:lang w:val="en-GB"/>
        </w:rPr>
        <w:t xml:space="preserve"> </w:t>
      </w:r>
      <w:r w:rsidRPr="001D2AB3">
        <w:rPr>
          <w:color w:val="231F20"/>
          <w:w w:val="110"/>
          <w:lang w:val="en-GB"/>
        </w:rPr>
        <w:t>transient</w:t>
      </w:r>
      <w:r w:rsidRPr="001D2AB3">
        <w:rPr>
          <w:color w:val="231F20"/>
          <w:spacing w:val="-32"/>
          <w:w w:val="110"/>
          <w:lang w:val="en-GB"/>
        </w:rPr>
        <w:t xml:space="preserve"> </w:t>
      </w:r>
      <w:r w:rsidRPr="001D2AB3">
        <w:rPr>
          <w:color w:val="231F20"/>
          <w:w w:val="110"/>
          <w:lang w:val="en-GB"/>
        </w:rPr>
        <w:t>fifth,</w:t>
      </w:r>
      <w:r w:rsidRPr="001D2AB3">
        <w:rPr>
          <w:color w:val="231F20"/>
          <w:spacing w:val="-33"/>
          <w:w w:val="110"/>
          <w:lang w:val="en-GB"/>
        </w:rPr>
        <w:t xml:space="preserve"> </w:t>
      </w:r>
      <w:r w:rsidRPr="001D2AB3">
        <w:rPr>
          <w:color w:val="231F20"/>
          <w:w w:val="110"/>
          <w:lang w:val="en-GB"/>
        </w:rPr>
        <w:t>establishing</w:t>
      </w:r>
      <w:r w:rsidRPr="001D2AB3">
        <w:rPr>
          <w:color w:val="231F20"/>
          <w:spacing w:val="-32"/>
          <w:w w:val="110"/>
          <w:lang w:val="en-GB"/>
        </w:rPr>
        <w:t xml:space="preserve"> </w:t>
      </w:r>
      <w:r w:rsidRPr="001D2AB3">
        <w:rPr>
          <w:color w:val="231F20"/>
          <w:w w:val="110"/>
          <w:lang w:val="en-GB"/>
        </w:rPr>
        <w:t>other</w:t>
      </w:r>
      <w:r w:rsidRPr="001D2AB3">
        <w:rPr>
          <w:color w:val="231F20"/>
          <w:spacing w:val="-32"/>
          <w:w w:val="110"/>
          <w:lang w:val="en-GB"/>
        </w:rPr>
        <w:t xml:space="preserve"> </w:t>
      </w:r>
      <w:r w:rsidRPr="001D2AB3">
        <w:rPr>
          <w:color w:val="231F20"/>
          <w:w w:val="110"/>
          <w:lang w:val="en-GB"/>
        </w:rPr>
        <w:t>fees for accessibility services year an year to 31 December</w:t>
      </w:r>
      <w:r w:rsidRPr="001D2AB3">
        <w:rPr>
          <w:color w:val="231F20"/>
          <w:spacing w:val="-11"/>
          <w:w w:val="110"/>
          <w:lang w:val="en-GB"/>
        </w:rPr>
        <w:t xml:space="preserve"> </w:t>
      </w:r>
      <w:r w:rsidRPr="001D2AB3">
        <w:rPr>
          <w:color w:val="231F20"/>
          <w:w w:val="110"/>
          <w:lang w:val="en-GB"/>
        </w:rPr>
        <w:t>of the</w:t>
      </w:r>
      <w:r w:rsidRPr="001D2AB3">
        <w:rPr>
          <w:color w:val="231F20"/>
          <w:spacing w:val="-11"/>
          <w:w w:val="110"/>
          <w:lang w:val="en-GB"/>
        </w:rPr>
        <w:t xml:space="preserve"> </w:t>
      </w:r>
      <w:r w:rsidRPr="001D2AB3">
        <w:rPr>
          <w:color w:val="231F20"/>
          <w:w w:val="110"/>
          <w:lang w:val="en-GB"/>
        </w:rPr>
        <w:t>2013.</w:t>
      </w:r>
      <w:r w:rsidRPr="001D2AB3">
        <w:rPr>
          <w:color w:val="231F20"/>
          <w:spacing w:val="-10"/>
          <w:w w:val="110"/>
          <w:lang w:val="en-GB"/>
        </w:rPr>
        <w:t xml:space="preserve"> </w:t>
      </w:r>
      <w:r w:rsidRPr="001D2AB3">
        <w:rPr>
          <w:color w:val="231F20"/>
          <w:w w:val="110"/>
          <w:lang w:val="en-GB"/>
        </w:rPr>
        <w:t>Of the</w:t>
      </w:r>
      <w:r w:rsidRPr="001D2AB3">
        <w:rPr>
          <w:color w:val="231F20"/>
          <w:spacing w:val="-11"/>
          <w:w w:val="110"/>
          <w:lang w:val="en-GB"/>
        </w:rPr>
        <w:t xml:space="preserve"> </w:t>
      </w:r>
      <w:r w:rsidRPr="001D2AB3">
        <w:rPr>
          <w:color w:val="231F20"/>
          <w:w w:val="110"/>
          <w:lang w:val="en-GB"/>
        </w:rPr>
        <w:t>quota</w:t>
      </w:r>
      <w:r w:rsidRPr="001D2AB3">
        <w:rPr>
          <w:color w:val="231F20"/>
          <w:spacing w:val="-11"/>
          <w:w w:val="110"/>
          <w:lang w:val="en-GB"/>
        </w:rPr>
        <w:t xml:space="preserve"> </w:t>
      </w:r>
      <w:r w:rsidRPr="001D2AB3">
        <w:rPr>
          <w:color w:val="231F20"/>
          <w:w w:val="110"/>
          <w:lang w:val="en-GB"/>
        </w:rPr>
        <w:t>was of the view that they were</w:t>
      </w:r>
      <w:r w:rsidRPr="001D2AB3">
        <w:rPr>
          <w:color w:val="231F20"/>
          <w:spacing w:val="-10"/>
          <w:w w:val="110"/>
          <w:lang w:val="en-GB"/>
        </w:rPr>
        <w:t xml:space="preserve"> </w:t>
      </w:r>
      <w:r w:rsidRPr="001D2AB3">
        <w:rPr>
          <w:color w:val="231F20"/>
          <w:w w:val="110"/>
          <w:lang w:val="en-GB"/>
        </w:rPr>
        <w:t>higher</w:t>
      </w:r>
      <w:r w:rsidRPr="001D2AB3">
        <w:rPr>
          <w:color w:val="231F20"/>
          <w:spacing w:val="-11"/>
          <w:w w:val="110"/>
          <w:lang w:val="en-GB"/>
        </w:rPr>
        <w:t xml:space="preserve"> </w:t>
      </w:r>
      <w:r w:rsidRPr="001D2AB3">
        <w:rPr>
          <w:color w:val="231F20"/>
          <w:w w:val="110"/>
          <w:lang w:val="en-GB"/>
        </w:rPr>
        <w:t>for</w:t>
      </w:r>
      <w:r w:rsidRPr="001D2AB3">
        <w:rPr>
          <w:color w:val="231F20"/>
          <w:spacing w:val="-10"/>
          <w:w w:val="110"/>
          <w:lang w:val="en-GB"/>
        </w:rPr>
        <w:t xml:space="preserve"> </w:t>
      </w:r>
      <w:r w:rsidRPr="001D2AB3">
        <w:rPr>
          <w:color w:val="231F20"/>
          <w:w w:val="110"/>
          <w:lang w:val="en-GB"/>
        </w:rPr>
        <w:t>of the</w:t>
      </w:r>
      <w:r w:rsidRPr="001D2AB3">
        <w:rPr>
          <w:color w:val="231F20"/>
          <w:spacing w:val="-11"/>
          <w:w w:val="110"/>
          <w:lang w:val="en-GB"/>
        </w:rPr>
        <w:t xml:space="preserve"> </w:t>
      </w:r>
      <w:r w:rsidRPr="001D2AB3">
        <w:rPr>
          <w:color w:val="231F20"/>
          <w:w w:val="110"/>
          <w:lang w:val="en-GB"/>
        </w:rPr>
        <w:t>service providers</w:t>
      </w:r>
      <w:r w:rsidRPr="001D2AB3">
        <w:rPr>
          <w:color w:val="231F20"/>
          <w:spacing w:val="25"/>
          <w:w w:val="110"/>
          <w:lang w:val="en-GB"/>
        </w:rPr>
        <w:t xml:space="preserve"> </w:t>
      </w:r>
      <w:r w:rsidRPr="001D2AB3">
        <w:rPr>
          <w:color w:val="231F20"/>
          <w:w w:val="110"/>
          <w:lang w:val="en-GB"/>
        </w:rPr>
        <w:t>public.</w:t>
      </w:r>
    </w:p>
    <w:p w:rsidR="00E20BA1" w:rsidRPr="001D2AB3" w:rsidRDefault="001000BB">
      <w:pPr>
        <w:pStyle w:val="BodyText"/>
        <w:spacing w:line="328" w:lineRule="auto"/>
        <w:ind w:left="2101" w:right="1414"/>
        <w:jc w:val="both"/>
        <w:rPr>
          <w:lang w:val="en-GB"/>
        </w:rPr>
      </w:pPr>
      <w:r w:rsidRPr="001D2AB3">
        <w:rPr>
          <w:color w:val="231F20"/>
          <w:w w:val="105"/>
          <w:lang w:val="en-GB"/>
        </w:rPr>
        <w:t xml:space="preserve">The National Commission of Markets and Competition </w:t>
      </w:r>
      <w:r w:rsidRPr="001D2AB3">
        <w:rPr>
          <w:color w:val="231F20"/>
          <w:spacing w:val="-3"/>
          <w:w w:val="105"/>
          <w:lang w:val="en-GB"/>
        </w:rPr>
        <w:t xml:space="preserve">CNMC) </w:t>
      </w:r>
      <w:r w:rsidRPr="001D2AB3">
        <w:rPr>
          <w:color w:val="231F20"/>
          <w:w w:val="105"/>
          <w:lang w:val="en-GB"/>
        </w:rPr>
        <w:t xml:space="preserve">is the body responsible for verifying that the various operators meet the accessibility service quotas provided for in the </w:t>
      </w:r>
      <w:r w:rsidRPr="001D2AB3">
        <w:rPr>
          <w:color w:val="231F20"/>
          <w:spacing w:val="-4"/>
          <w:w w:val="105"/>
          <w:lang w:val="en-GB"/>
        </w:rPr>
        <w:t>Law</w:t>
      </w:r>
      <w:r w:rsidRPr="001D2AB3">
        <w:rPr>
          <w:color w:val="231F20"/>
          <w:spacing w:val="-4"/>
          <w:w w:val="105"/>
          <w:position w:val="8"/>
          <w:sz w:val="14"/>
          <w:lang w:val="en-GB"/>
        </w:rPr>
        <w:t>21</w:t>
      </w:r>
      <w:r w:rsidRPr="001D2AB3">
        <w:rPr>
          <w:color w:val="231F20"/>
          <w:spacing w:val="-4"/>
          <w:w w:val="105"/>
          <w:lang w:val="en-GB"/>
        </w:rPr>
        <w:t xml:space="preserve">. </w:t>
      </w:r>
      <w:r w:rsidRPr="001D2AB3">
        <w:rPr>
          <w:color w:val="231F20"/>
          <w:w w:val="105"/>
          <w:lang w:val="en-GB"/>
        </w:rPr>
        <w:t>The reference (CNMC, 2016) is the analysis of the provision of</w:t>
      </w:r>
      <w:r w:rsidRPr="001D2AB3">
        <w:rPr>
          <w:color w:val="231F20"/>
          <w:spacing w:val="23"/>
          <w:w w:val="105"/>
          <w:lang w:val="en-GB"/>
        </w:rPr>
        <w:t xml:space="preserve"> </w:t>
      </w:r>
      <w:r w:rsidRPr="001D2AB3">
        <w:rPr>
          <w:color w:val="231F20"/>
          <w:w w:val="105"/>
          <w:lang w:val="en-GB"/>
        </w:rPr>
        <w:t>of the</w:t>
      </w:r>
      <w:r w:rsidRPr="001D2AB3">
        <w:rPr>
          <w:color w:val="231F20"/>
          <w:spacing w:val="23"/>
          <w:w w:val="105"/>
          <w:lang w:val="en-GB"/>
        </w:rPr>
        <w:t xml:space="preserve"> </w:t>
      </w:r>
      <w:r w:rsidRPr="001D2AB3">
        <w:rPr>
          <w:color w:val="231F20"/>
          <w:w w:val="105"/>
          <w:lang w:val="en-GB"/>
        </w:rPr>
        <w:t>services</w:t>
      </w:r>
      <w:r w:rsidRPr="001D2AB3">
        <w:rPr>
          <w:color w:val="231F20"/>
          <w:spacing w:val="24"/>
          <w:w w:val="105"/>
          <w:lang w:val="en-GB"/>
        </w:rPr>
        <w:t xml:space="preserve"> </w:t>
      </w:r>
      <w:r w:rsidRPr="001D2AB3">
        <w:rPr>
          <w:color w:val="231F20"/>
          <w:w w:val="105"/>
          <w:lang w:val="en-GB"/>
        </w:rPr>
        <w:t>for</w:t>
      </w:r>
      <w:r w:rsidRPr="001D2AB3">
        <w:rPr>
          <w:color w:val="231F20"/>
          <w:spacing w:val="23"/>
          <w:w w:val="105"/>
          <w:lang w:val="en-GB"/>
        </w:rPr>
        <w:t xml:space="preserve"> </w:t>
      </w:r>
      <w:r w:rsidRPr="001D2AB3">
        <w:rPr>
          <w:color w:val="231F20"/>
          <w:w w:val="105"/>
          <w:lang w:val="en-GB"/>
        </w:rPr>
        <w:t>Of the</w:t>
      </w:r>
      <w:r w:rsidRPr="001D2AB3">
        <w:rPr>
          <w:color w:val="231F20"/>
          <w:spacing w:val="23"/>
          <w:w w:val="105"/>
          <w:lang w:val="en-GB"/>
        </w:rPr>
        <w:t xml:space="preserve"> </w:t>
      </w:r>
      <w:r w:rsidRPr="001D2AB3">
        <w:rPr>
          <w:color w:val="231F20"/>
          <w:w w:val="105"/>
          <w:lang w:val="en-GB"/>
        </w:rPr>
        <w:t>period</w:t>
      </w:r>
      <w:r w:rsidRPr="001D2AB3">
        <w:rPr>
          <w:color w:val="231F20"/>
          <w:spacing w:val="24"/>
          <w:w w:val="105"/>
          <w:lang w:val="en-GB"/>
        </w:rPr>
        <w:t xml:space="preserve"> </w:t>
      </w:r>
      <w:r w:rsidRPr="001D2AB3">
        <w:rPr>
          <w:color w:val="231F20"/>
          <w:w w:val="105"/>
          <w:lang w:val="en-GB"/>
        </w:rPr>
        <w:t>2014/2015.</w:t>
      </w:r>
    </w:p>
    <w:p w:rsidR="00E20BA1" w:rsidRPr="001D2AB3" w:rsidRDefault="001000BB">
      <w:pPr>
        <w:pStyle w:val="BodyText"/>
        <w:spacing w:line="328" w:lineRule="auto"/>
        <w:ind w:left="2101" w:right="1414"/>
        <w:jc w:val="both"/>
        <w:rPr>
          <w:lang w:val="en-GB"/>
        </w:rPr>
      </w:pPr>
      <w:r w:rsidRPr="001D2AB3">
        <w:rPr>
          <w:color w:val="231F20"/>
          <w:w w:val="105"/>
          <w:lang w:val="en-GB"/>
        </w:rPr>
        <w:t xml:space="preserve">Regulators such as the Audiovisual Council of Andalucia and the Audiovisual Council Of Cataluña have been published. </w:t>
      </w:r>
      <w:r w:rsidRPr="001D2AB3">
        <w:rPr>
          <w:color w:val="231F20"/>
          <w:spacing w:val="-2"/>
          <w:w w:val="105"/>
          <w:lang w:val="en-GB"/>
        </w:rPr>
        <w:t xml:space="preserve">commands </w:t>
      </w:r>
      <w:r w:rsidRPr="001D2AB3">
        <w:rPr>
          <w:color w:val="231F20"/>
          <w:w w:val="105"/>
          <w:lang w:val="en-GB"/>
        </w:rPr>
        <w:t xml:space="preserve">for content to be provided with sign language </w:t>
      </w:r>
      <w:r w:rsidRPr="001D2AB3">
        <w:rPr>
          <w:color w:val="231F20"/>
          <w:spacing w:val="-3"/>
          <w:w w:val="105"/>
          <w:lang w:val="en-GB"/>
        </w:rPr>
        <w:t xml:space="preserve">(Gil, </w:t>
      </w:r>
      <w:r w:rsidRPr="001D2AB3">
        <w:rPr>
          <w:color w:val="231F20"/>
          <w:w w:val="105"/>
          <w:lang w:val="en-GB"/>
        </w:rPr>
        <w:t>2016).</w:t>
      </w:r>
    </w:p>
    <w:p w:rsidR="00E20BA1" w:rsidRPr="001D2AB3" w:rsidRDefault="001000BB">
      <w:pPr>
        <w:pStyle w:val="Heading3"/>
        <w:numPr>
          <w:ilvl w:val="2"/>
          <w:numId w:val="14"/>
        </w:numPr>
        <w:tabs>
          <w:tab w:val="left" w:pos="2102"/>
        </w:tabs>
        <w:spacing w:before="96" w:line="328" w:lineRule="auto"/>
        <w:ind w:right="1414" w:hanging="850"/>
        <w:jc w:val="both"/>
        <w:rPr>
          <w:lang w:val="en-GB"/>
        </w:rPr>
      </w:pPr>
      <w:r w:rsidRPr="001D2AB3">
        <w:rPr>
          <w:color w:val="231F20"/>
          <w:w w:val="105"/>
          <w:lang w:val="en-GB"/>
        </w:rPr>
        <w:t>Actual</w:t>
      </w:r>
      <w:r w:rsidRPr="001D2AB3">
        <w:rPr>
          <w:color w:val="231F20"/>
          <w:spacing w:val="-7"/>
          <w:w w:val="105"/>
          <w:lang w:val="en-GB"/>
        </w:rPr>
        <w:t xml:space="preserve"> </w:t>
      </w:r>
      <w:r w:rsidRPr="001D2AB3">
        <w:rPr>
          <w:color w:val="231F20"/>
          <w:w w:val="105"/>
          <w:lang w:val="en-GB"/>
        </w:rPr>
        <w:t>Decree</w:t>
      </w:r>
      <w:r w:rsidRPr="001D2AB3">
        <w:rPr>
          <w:color w:val="231F20"/>
          <w:spacing w:val="-7"/>
          <w:w w:val="105"/>
          <w:lang w:val="en-GB"/>
        </w:rPr>
        <w:t xml:space="preserve"> </w:t>
      </w:r>
      <w:r w:rsidRPr="001D2AB3">
        <w:rPr>
          <w:color w:val="231F20"/>
          <w:w w:val="105"/>
          <w:lang w:val="en-GB"/>
        </w:rPr>
        <w:t>Legislative</w:t>
      </w:r>
      <w:r w:rsidRPr="001D2AB3">
        <w:rPr>
          <w:color w:val="231F20"/>
          <w:spacing w:val="-7"/>
          <w:w w:val="105"/>
          <w:lang w:val="en-GB"/>
        </w:rPr>
        <w:t xml:space="preserve"> </w:t>
      </w:r>
      <w:r w:rsidRPr="001D2AB3">
        <w:rPr>
          <w:color w:val="231F20"/>
          <w:w w:val="105"/>
          <w:lang w:val="en-GB"/>
        </w:rPr>
        <w:t>per</w:t>
      </w:r>
      <w:r w:rsidRPr="001D2AB3">
        <w:rPr>
          <w:color w:val="231F20"/>
          <w:spacing w:val="-7"/>
          <w:w w:val="105"/>
          <w:lang w:val="en-GB"/>
        </w:rPr>
        <w:t xml:space="preserve"> </w:t>
      </w:r>
      <w:r w:rsidRPr="001D2AB3">
        <w:rPr>
          <w:color w:val="231F20"/>
          <w:w w:val="105"/>
          <w:lang w:val="en-GB"/>
        </w:rPr>
        <w:t>Of</w:t>
      </w:r>
      <w:r w:rsidRPr="001D2AB3">
        <w:rPr>
          <w:color w:val="231F20"/>
          <w:w w:val="105"/>
          <w:lang w:val="en-GB"/>
        </w:rPr>
        <w:t xml:space="preserve"> the</w:t>
      </w:r>
      <w:r w:rsidRPr="001D2AB3">
        <w:rPr>
          <w:color w:val="231F20"/>
          <w:spacing w:val="-7"/>
          <w:w w:val="105"/>
          <w:lang w:val="en-GB"/>
        </w:rPr>
        <w:t xml:space="preserve"> </w:t>
      </w:r>
      <w:r w:rsidRPr="001D2AB3">
        <w:rPr>
          <w:color w:val="231F20"/>
          <w:w w:val="105"/>
          <w:lang w:val="en-GB"/>
        </w:rPr>
        <w:t>which</w:t>
      </w:r>
      <w:r w:rsidRPr="001D2AB3">
        <w:rPr>
          <w:color w:val="231F20"/>
          <w:spacing w:val="-7"/>
          <w:w w:val="105"/>
          <w:lang w:val="en-GB"/>
        </w:rPr>
        <w:t xml:space="preserve"> </w:t>
      </w:r>
      <w:r w:rsidRPr="001D2AB3">
        <w:rPr>
          <w:color w:val="231F20"/>
          <w:w w:val="105"/>
          <w:lang w:val="en-GB"/>
        </w:rPr>
        <w:t>is to be sought</w:t>
      </w:r>
      <w:r w:rsidRPr="001D2AB3">
        <w:rPr>
          <w:color w:val="231F20"/>
          <w:spacing w:val="-7"/>
          <w:w w:val="105"/>
          <w:lang w:val="en-GB"/>
        </w:rPr>
        <w:t xml:space="preserve"> </w:t>
      </w:r>
      <w:r w:rsidRPr="001D2AB3">
        <w:rPr>
          <w:color w:val="231F20"/>
          <w:w w:val="105"/>
          <w:lang w:val="en-GB"/>
        </w:rPr>
        <w:t>approves</w:t>
      </w:r>
      <w:r w:rsidRPr="001D2AB3">
        <w:rPr>
          <w:color w:val="231F20"/>
          <w:spacing w:val="-7"/>
          <w:w w:val="105"/>
          <w:lang w:val="en-GB"/>
        </w:rPr>
        <w:t xml:space="preserve"> </w:t>
      </w:r>
      <w:r w:rsidRPr="001D2AB3">
        <w:rPr>
          <w:color w:val="231F20"/>
          <w:w w:val="105"/>
          <w:lang w:val="en-GB"/>
        </w:rPr>
        <w:t>Of the</w:t>
      </w:r>
      <w:r w:rsidRPr="001D2AB3">
        <w:rPr>
          <w:color w:val="231F20"/>
          <w:spacing w:val="-7"/>
          <w:w w:val="105"/>
          <w:lang w:val="en-GB"/>
        </w:rPr>
        <w:t xml:space="preserve"> </w:t>
      </w:r>
      <w:r w:rsidRPr="001D2AB3">
        <w:rPr>
          <w:color w:val="231F20"/>
          <w:spacing w:val="-5"/>
          <w:w w:val="105"/>
          <w:lang w:val="en-GB"/>
        </w:rPr>
        <w:t>Text</w:t>
      </w:r>
      <w:r w:rsidRPr="001D2AB3">
        <w:rPr>
          <w:color w:val="231F20"/>
          <w:spacing w:val="-6"/>
          <w:w w:val="105"/>
          <w:lang w:val="en-GB"/>
        </w:rPr>
        <w:t xml:space="preserve"> </w:t>
      </w:r>
      <w:r w:rsidRPr="001D2AB3">
        <w:rPr>
          <w:color w:val="231F20"/>
          <w:w w:val="105"/>
          <w:lang w:val="en-GB"/>
        </w:rPr>
        <w:t>Consolidated</w:t>
      </w:r>
      <w:r w:rsidRPr="001D2AB3">
        <w:rPr>
          <w:color w:val="231F20"/>
          <w:spacing w:val="-7"/>
          <w:w w:val="105"/>
          <w:lang w:val="en-GB"/>
        </w:rPr>
        <w:t xml:space="preserve"> </w:t>
      </w:r>
      <w:r w:rsidRPr="001D2AB3">
        <w:rPr>
          <w:color w:val="231F20"/>
          <w:spacing w:val="-6"/>
          <w:w w:val="105"/>
          <w:lang w:val="en-GB"/>
        </w:rPr>
        <w:t xml:space="preserve">of the </w:t>
      </w:r>
      <w:r w:rsidRPr="001D2AB3">
        <w:rPr>
          <w:color w:val="231F20"/>
          <w:w w:val="105"/>
          <w:lang w:val="en-GB"/>
        </w:rPr>
        <w:t>the General Law on the rights of persons with disabilities and of</w:t>
      </w:r>
      <w:r w:rsidRPr="001D2AB3">
        <w:rPr>
          <w:color w:val="231F20"/>
          <w:spacing w:val="-24"/>
          <w:w w:val="105"/>
          <w:lang w:val="en-GB"/>
        </w:rPr>
        <w:t xml:space="preserve"> </w:t>
      </w:r>
      <w:r w:rsidRPr="001D2AB3">
        <w:rPr>
          <w:color w:val="231F20"/>
          <w:w w:val="105"/>
          <w:lang w:val="en-GB"/>
        </w:rPr>
        <w:t>to be included</w:t>
      </w:r>
      <w:r w:rsidRPr="001D2AB3">
        <w:rPr>
          <w:color w:val="231F20"/>
          <w:spacing w:val="11"/>
          <w:w w:val="105"/>
          <w:lang w:val="en-GB"/>
        </w:rPr>
        <w:t xml:space="preserve"> </w:t>
      </w:r>
      <w:r w:rsidRPr="001D2AB3">
        <w:rPr>
          <w:color w:val="231F20"/>
          <w:w w:val="105"/>
          <w:lang w:val="en-GB"/>
        </w:rPr>
        <w:t>social</w:t>
      </w:r>
    </w:p>
    <w:p w:rsidR="00E20BA1" w:rsidRPr="001D2AB3" w:rsidRDefault="001000BB">
      <w:pPr>
        <w:pStyle w:val="BodyText"/>
        <w:spacing w:line="328" w:lineRule="auto"/>
        <w:ind w:left="2101" w:right="1414"/>
        <w:jc w:val="both"/>
        <w:rPr>
          <w:lang w:val="en-GB"/>
        </w:rPr>
      </w:pPr>
      <w:r w:rsidRPr="001D2AB3">
        <w:rPr>
          <w:color w:val="231F20"/>
          <w:w w:val="105"/>
          <w:lang w:val="en-GB"/>
        </w:rPr>
        <w:t xml:space="preserve">The Actual Legislative Decree no. 1/2013 of 29 November, </w:t>
      </w:r>
      <w:r w:rsidRPr="001D2AB3">
        <w:rPr>
          <w:color w:val="231F20"/>
          <w:spacing w:val="-6"/>
          <w:w w:val="105"/>
          <w:lang w:val="en-GB"/>
        </w:rPr>
        <w:t>Of the</w:t>
      </w:r>
      <w:r w:rsidRPr="001D2AB3">
        <w:rPr>
          <w:color w:val="231F20"/>
          <w:spacing w:val="44"/>
          <w:w w:val="105"/>
          <w:lang w:val="en-GB"/>
        </w:rPr>
        <w:t xml:space="preserve"> </w:t>
      </w:r>
      <w:r w:rsidRPr="001D2AB3">
        <w:rPr>
          <w:color w:val="231F20"/>
          <w:w w:val="105"/>
          <w:lang w:val="en-GB"/>
        </w:rPr>
        <w:t xml:space="preserve">approved on </w:t>
      </w:r>
      <w:r w:rsidRPr="001D2AB3">
        <w:rPr>
          <w:color w:val="231F20"/>
          <w:spacing w:val="-5"/>
          <w:w w:val="105"/>
          <w:lang w:val="en-GB"/>
        </w:rPr>
        <w:t xml:space="preserve">Text </w:t>
      </w:r>
      <w:r w:rsidRPr="001D2AB3">
        <w:rPr>
          <w:color w:val="231F20"/>
          <w:w w:val="105"/>
          <w:lang w:val="en-GB"/>
        </w:rPr>
        <w:t>Consolidated from the General Law on the rights of persons with disabilities and their social inclusion</w:t>
      </w:r>
      <w:r w:rsidRPr="001D2AB3">
        <w:rPr>
          <w:color w:val="231F20"/>
          <w:w w:val="105"/>
          <w:position w:val="8"/>
          <w:sz w:val="14"/>
          <w:lang w:val="en-GB"/>
        </w:rPr>
        <w:t xml:space="preserve">22 </w:t>
      </w:r>
      <w:r w:rsidRPr="001D2AB3">
        <w:rPr>
          <w:color w:val="231F20"/>
          <w:w w:val="105"/>
          <w:lang w:val="en-GB"/>
        </w:rPr>
        <w:t xml:space="preserve">is </w:t>
      </w:r>
      <w:r w:rsidRPr="001D2AB3">
        <w:rPr>
          <w:color w:val="231F20"/>
          <w:spacing w:val="-4"/>
          <w:w w:val="105"/>
          <w:lang w:val="en-GB"/>
        </w:rPr>
        <w:t xml:space="preserve">other </w:t>
      </w:r>
      <w:r w:rsidRPr="001D2AB3">
        <w:rPr>
          <w:color w:val="231F20"/>
          <w:w w:val="105"/>
          <w:lang w:val="en-GB"/>
        </w:rPr>
        <w:t xml:space="preserve">basic reference in the provision of recognition of rights </w:t>
      </w:r>
      <w:r w:rsidRPr="001D2AB3">
        <w:rPr>
          <w:color w:val="231F20"/>
          <w:spacing w:val="-8"/>
          <w:w w:val="105"/>
          <w:lang w:val="en-GB"/>
        </w:rPr>
        <w:t>of</w:t>
      </w:r>
      <w:r w:rsidRPr="001D2AB3">
        <w:rPr>
          <w:color w:val="231F20"/>
          <w:spacing w:val="-8"/>
          <w:w w:val="105"/>
          <w:lang w:val="en-GB"/>
        </w:rPr>
        <w:t xml:space="preserve"> the </w:t>
      </w:r>
      <w:r w:rsidRPr="001D2AB3">
        <w:rPr>
          <w:color w:val="231F20"/>
          <w:w w:val="105"/>
          <w:lang w:val="en-GB"/>
        </w:rPr>
        <w:t xml:space="preserve">for persons with disabilities. Is the last legislative reference </w:t>
      </w:r>
      <w:r w:rsidRPr="001D2AB3">
        <w:rPr>
          <w:color w:val="231F20"/>
          <w:spacing w:val="-15"/>
          <w:w w:val="105"/>
          <w:lang w:val="en-GB"/>
        </w:rPr>
        <w:t xml:space="preserve">a </w:t>
      </w:r>
      <w:r w:rsidRPr="001D2AB3">
        <w:rPr>
          <w:color w:val="231F20"/>
          <w:w w:val="105"/>
          <w:lang w:val="en-GB"/>
        </w:rPr>
        <w:t xml:space="preserve">which is referred to in this guide by the enactment </w:t>
      </w:r>
      <w:r w:rsidRPr="001D2AB3">
        <w:rPr>
          <w:color w:val="231F20"/>
          <w:spacing w:val="-5"/>
          <w:w w:val="105"/>
          <w:lang w:val="en-GB"/>
        </w:rPr>
        <w:t xml:space="preserve">plus </w:t>
      </w:r>
      <w:r w:rsidRPr="001D2AB3">
        <w:rPr>
          <w:color w:val="231F20"/>
          <w:w w:val="105"/>
          <w:lang w:val="en-GB"/>
        </w:rPr>
        <w:t>recent.</w:t>
      </w:r>
      <w:r w:rsidRPr="001D2AB3">
        <w:rPr>
          <w:color w:val="231F20"/>
          <w:spacing w:val="22"/>
          <w:w w:val="105"/>
          <w:lang w:val="en-GB"/>
        </w:rPr>
        <w:t xml:space="preserve"> </w:t>
      </w:r>
      <w:r w:rsidRPr="001D2AB3">
        <w:rPr>
          <w:color w:val="231F20"/>
          <w:w w:val="105"/>
          <w:lang w:val="en-GB"/>
        </w:rPr>
        <w:t>East</w:t>
      </w:r>
      <w:r w:rsidRPr="001D2AB3">
        <w:rPr>
          <w:color w:val="231F20"/>
          <w:spacing w:val="22"/>
          <w:w w:val="105"/>
          <w:lang w:val="en-GB"/>
        </w:rPr>
        <w:t xml:space="preserve"> </w:t>
      </w:r>
      <w:r w:rsidRPr="001D2AB3">
        <w:rPr>
          <w:color w:val="231F20"/>
          <w:w w:val="105"/>
          <w:lang w:val="en-GB"/>
        </w:rPr>
        <w:t>Actual</w:t>
      </w:r>
      <w:r w:rsidRPr="001D2AB3">
        <w:rPr>
          <w:color w:val="231F20"/>
          <w:spacing w:val="22"/>
          <w:w w:val="105"/>
          <w:lang w:val="en-GB"/>
        </w:rPr>
        <w:t xml:space="preserve"> </w:t>
      </w:r>
      <w:r w:rsidRPr="001D2AB3">
        <w:rPr>
          <w:color w:val="231F20"/>
          <w:w w:val="105"/>
          <w:lang w:val="en-GB"/>
        </w:rPr>
        <w:t>Decree</w:t>
      </w:r>
      <w:r w:rsidRPr="001D2AB3">
        <w:rPr>
          <w:color w:val="231F20"/>
          <w:spacing w:val="22"/>
          <w:w w:val="105"/>
          <w:lang w:val="en-GB"/>
        </w:rPr>
        <w:t xml:space="preserve"> </w:t>
      </w:r>
      <w:r w:rsidRPr="001D2AB3">
        <w:rPr>
          <w:color w:val="231F20"/>
          <w:w w:val="105"/>
          <w:lang w:val="en-GB"/>
        </w:rPr>
        <w:t>Legislative</w:t>
      </w:r>
      <w:r w:rsidRPr="001D2AB3">
        <w:rPr>
          <w:color w:val="231F20"/>
          <w:spacing w:val="22"/>
          <w:w w:val="105"/>
          <w:lang w:val="en-GB"/>
        </w:rPr>
        <w:t xml:space="preserve"> </w:t>
      </w:r>
      <w:r w:rsidRPr="001D2AB3">
        <w:rPr>
          <w:color w:val="231F20"/>
          <w:w w:val="105"/>
          <w:lang w:val="en-GB"/>
        </w:rPr>
        <w:t>is</w:t>
      </w:r>
      <w:r w:rsidRPr="001D2AB3">
        <w:rPr>
          <w:color w:val="231F20"/>
          <w:spacing w:val="23"/>
          <w:w w:val="105"/>
          <w:lang w:val="en-GB"/>
        </w:rPr>
        <w:t xml:space="preserve"> </w:t>
      </w:r>
      <w:r w:rsidRPr="001D2AB3">
        <w:rPr>
          <w:color w:val="231F20"/>
          <w:w w:val="105"/>
          <w:lang w:val="en-GB"/>
        </w:rPr>
        <w:t>a</w:t>
      </w:r>
      <w:r w:rsidRPr="001D2AB3">
        <w:rPr>
          <w:color w:val="231F20"/>
          <w:spacing w:val="22"/>
          <w:w w:val="105"/>
          <w:lang w:val="en-GB"/>
        </w:rPr>
        <w:t xml:space="preserve"> </w:t>
      </w:r>
      <w:r w:rsidRPr="001D2AB3">
        <w:rPr>
          <w:color w:val="231F20"/>
          <w:w w:val="105"/>
          <w:lang w:val="en-GB"/>
        </w:rPr>
        <w:t>to which the</w:t>
      </w:r>
      <w:r w:rsidRPr="001D2AB3">
        <w:rPr>
          <w:color w:val="231F20"/>
          <w:spacing w:val="22"/>
          <w:w w:val="105"/>
          <w:lang w:val="en-GB"/>
        </w:rPr>
        <w:t xml:space="preserve"> </w:t>
      </w:r>
      <w:r w:rsidRPr="001D2AB3">
        <w:rPr>
          <w:color w:val="231F20"/>
          <w:w w:val="105"/>
          <w:lang w:val="en-GB"/>
        </w:rPr>
        <w:t>un</w:t>
      </w:r>
      <w:r w:rsidRPr="001D2AB3">
        <w:rPr>
          <w:color w:val="231F20"/>
          <w:spacing w:val="22"/>
          <w:w w:val="105"/>
          <w:lang w:val="en-GB"/>
        </w:rPr>
        <w:t xml:space="preserve"> </w:t>
      </w:r>
      <w:r w:rsidRPr="001D2AB3">
        <w:rPr>
          <w:color w:val="231F20"/>
          <w:w w:val="105"/>
          <w:lang w:val="en-GB"/>
        </w:rPr>
        <w:t>task</w:t>
      </w:r>
      <w:r w:rsidRPr="001D2AB3">
        <w:rPr>
          <w:color w:val="231F20"/>
          <w:spacing w:val="22"/>
          <w:w w:val="105"/>
          <w:lang w:val="en-GB"/>
        </w:rPr>
        <w:t xml:space="preserve"> </w:t>
      </w:r>
      <w:r w:rsidRPr="001D2AB3">
        <w:rPr>
          <w:color w:val="231F20"/>
          <w:w w:val="105"/>
          <w:lang w:val="en-GB"/>
        </w:rPr>
        <w:t>of the</w:t>
      </w:r>
    </w:p>
    <w:p w:rsidR="00E20BA1" w:rsidRPr="001D2AB3" w:rsidRDefault="001000BB">
      <w:pPr>
        <w:pStyle w:val="BodyText"/>
        <w:spacing w:before="5"/>
        <w:rPr>
          <w:sz w:val="12"/>
          <w:lang w:val="en-GB"/>
        </w:rPr>
      </w:pPr>
      <w:r w:rsidRPr="001D2AB3">
        <w:rPr>
          <w:lang w:val="en-GB"/>
        </w:rPr>
        <w:pict>
          <v:line id="_x0000_s1102" style="position:absolute;z-index:-251607040;mso-wrap-distance-left:0;mso-wrap-distance-right:0;mso-position-horizontal-relative:page" from="70.85pt,10.05pt" to="127.55pt,10.05pt" strokecolor="#231f20" strokeweight="1pt">
            <w10:wrap type="topAndBottom" anchorx="page"/>
          </v:line>
        </w:pict>
      </w:r>
    </w:p>
    <w:p w:rsidR="00E20BA1" w:rsidRPr="001D2AB3" w:rsidRDefault="001000BB">
      <w:pPr>
        <w:pStyle w:val="ListParagraph"/>
        <w:numPr>
          <w:ilvl w:val="0"/>
          <w:numId w:val="15"/>
        </w:numPr>
        <w:tabs>
          <w:tab w:val="left" w:pos="515"/>
        </w:tabs>
        <w:spacing w:before="50" w:line="276" w:lineRule="auto"/>
        <w:ind w:right="1778"/>
        <w:rPr>
          <w:sz w:val="20"/>
          <w:lang w:val="en-GB"/>
        </w:rPr>
      </w:pPr>
      <w:r w:rsidRPr="001D2AB3">
        <w:rPr>
          <w:color w:val="231F20"/>
          <w:w w:val="110"/>
          <w:sz w:val="20"/>
          <w:lang w:val="en-GB"/>
        </w:rPr>
        <w:t xml:space="preserve">The CNMC performs this work using the tools for monitoring the CESyA, </w:t>
      </w:r>
      <w:r w:rsidRPr="001D2AB3">
        <w:rPr>
          <w:color w:val="231F20"/>
          <w:spacing w:val="-7"/>
          <w:w w:val="110"/>
          <w:sz w:val="20"/>
          <w:lang w:val="en-GB"/>
        </w:rPr>
        <w:t xml:space="preserve">is to be sought </w:t>
      </w:r>
      <w:r w:rsidRPr="001D2AB3">
        <w:rPr>
          <w:color w:val="231F20"/>
          <w:w w:val="110"/>
          <w:sz w:val="20"/>
          <w:lang w:val="en-GB"/>
        </w:rPr>
        <w:t>explained here:</w:t>
      </w:r>
      <w:r w:rsidRPr="001D2AB3">
        <w:rPr>
          <w:color w:val="231F20"/>
          <w:spacing w:val="22"/>
          <w:w w:val="110"/>
          <w:sz w:val="20"/>
          <w:lang w:val="en-GB"/>
        </w:rPr>
        <w:t xml:space="preserve"> </w:t>
      </w:r>
      <w:hyperlink r:id="rId72">
        <w:r w:rsidRPr="001D2AB3">
          <w:rPr>
            <w:color w:val="231F20"/>
            <w:w w:val="110"/>
            <w:sz w:val="20"/>
            <w:lang w:val="en-GB"/>
          </w:rPr>
          <w:t>http://www.cesya.es/services</w:t>
        </w:r>
      </w:hyperlink>
      <w:r w:rsidRPr="001D2AB3">
        <w:rPr>
          <w:color w:val="231F20"/>
          <w:w w:val="110"/>
          <w:sz w:val="20"/>
          <w:lang w:val="en-GB"/>
        </w:rPr>
        <w:t>.</w:t>
      </w:r>
    </w:p>
    <w:p w:rsidR="00E20BA1" w:rsidRPr="001D2AB3" w:rsidRDefault="001000BB">
      <w:pPr>
        <w:pStyle w:val="ListParagraph"/>
        <w:numPr>
          <w:ilvl w:val="0"/>
          <w:numId w:val="15"/>
        </w:numPr>
        <w:tabs>
          <w:tab w:val="left" w:pos="515"/>
        </w:tabs>
        <w:spacing w:before="84"/>
        <w:rPr>
          <w:sz w:val="20"/>
          <w:lang w:val="en-GB"/>
        </w:rPr>
      </w:pPr>
      <w:r w:rsidRPr="001D2AB3">
        <w:rPr>
          <w:color w:val="231F20"/>
          <w:w w:val="110"/>
          <w:sz w:val="20"/>
          <w:lang w:val="en-GB"/>
        </w:rPr>
        <w:t>Available at</w:t>
      </w:r>
      <w:r w:rsidRPr="001D2AB3">
        <w:rPr>
          <w:color w:val="231F20"/>
          <w:spacing w:val="-11"/>
          <w:w w:val="110"/>
          <w:sz w:val="20"/>
          <w:lang w:val="en-GB"/>
        </w:rPr>
        <w:t xml:space="preserve"> </w:t>
      </w:r>
      <w:r w:rsidRPr="001D2AB3">
        <w:rPr>
          <w:color w:val="231F20"/>
          <w:w w:val="110"/>
          <w:sz w:val="20"/>
          <w:lang w:val="en-GB"/>
        </w:rPr>
        <w:t>&lt;</w:t>
      </w:r>
      <w:hyperlink r:id="rId73">
        <w:r w:rsidRPr="001D2AB3">
          <w:rPr>
            <w:color w:val="231F20"/>
            <w:w w:val="110"/>
            <w:sz w:val="20"/>
            <w:lang w:val="en-GB"/>
          </w:rPr>
          <w:t>https://www.boe.es/boe/dias/2013/12/03/pdfs/BOE-A-2013-12632.pdf</w:t>
        </w:r>
      </w:hyperlink>
      <w:r w:rsidRPr="001D2AB3">
        <w:rPr>
          <w:color w:val="231F20"/>
          <w:w w:val="110"/>
          <w:sz w:val="20"/>
          <w:lang w:val="en-GB"/>
        </w:rPr>
        <w:t>&gt;</w:t>
      </w:r>
    </w:p>
    <w:p w:rsidR="00E20BA1" w:rsidRPr="001D2AB3" w:rsidRDefault="00E20BA1">
      <w:pPr>
        <w:rPr>
          <w:sz w:val="20"/>
          <w:lang w:val="en-GB"/>
        </w:rPr>
        <w:sectPr w:rsidR="00E20BA1" w:rsidRPr="001D2AB3">
          <w:headerReference w:type="default" r:id="rId74"/>
          <w:footerReference w:type="default" r:id="rId75"/>
          <w:pgSz w:w="11910" w:h="16840"/>
          <w:pgMar w:top="1560" w:right="0" w:bottom="840" w:left="1300" w:header="0" w:footer="650" w:gutter="0"/>
          <w:pgNumType w:start="25"/>
          <w:cols w:space="720"/>
        </w:sectPr>
      </w:pPr>
    </w:p>
    <w:p w:rsidR="00E20BA1" w:rsidRPr="001D2AB3" w:rsidRDefault="001000BB">
      <w:pPr>
        <w:pStyle w:val="BodyText"/>
        <w:spacing w:before="92" w:line="328" w:lineRule="auto"/>
        <w:ind w:left="2101" w:right="1415"/>
        <w:jc w:val="both"/>
        <w:rPr>
          <w:lang w:val="en-GB"/>
        </w:rPr>
      </w:pPr>
      <w:r w:rsidRPr="001D2AB3">
        <w:rPr>
          <w:color w:val="231F20"/>
          <w:w w:val="105"/>
          <w:lang w:val="en-GB"/>
        </w:rPr>
        <w:lastRenderedPageBreak/>
        <w:t>consolidation of various existing laws by clarifying and harmonizing the</w:t>
      </w:r>
      <w:r w:rsidRPr="001D2AB3">
        <w:rPr>
          <w:color w:val="231F20"/>
          <w:spacing w:val="51"/>
          <w:w w:val="105"/>
          <w:lang w:val="en-GB"/>
        </w:rPr>
        <w:t xml:space="preserve"> </w:t>
      </w:r>
      <w:r w:rsidRPr="001D2AB3">
        <w:rPr>
          <w:color w:val="231F20"/>
          <w:w w:val="105"/>
          <w:lang w:val="en-GB"/>
        </w:rPr>
        <w:t>legislative</w:t>
      </w:r>
    </w:p>
    <w:p w:rsidR="00E20BA1" w:rsidRPr="001D2AB3" w:rsidRDefault="001000BB">
      <w:pPr>
        <w:pStyle w:val="BodyText"/>
        <w:spacing w:line="328" w:lineRule="auto"/>
        <w:ind w:left="2101" w:right="1415"/>
        <w:jc w:val="both"/>
        <w:rPr>
          <w:lang w:val="en-GB"/>
        </w:rPr>
      </w:pPr>
      <w:r w:rsidRPr="001D2AB3">
        <w:rPr>
          <w:color w:val="231F20"/>
          <w:w w:val="105"/>
          <w:lang w:val="en-GB"/>
        </w:rPr>
        <w:t xml:space="preserve">For its purpose it is </w:t>
      </w:r>
      <w:r w:rsidRPr="001D2AB3">
        <w:rPr>
          <w:color w:val="231F20"/>
          <w:w w:val="105"/>
          <w:lang w:val="en-GB"/>
        </w:rPr>
        <w:t>reproduced below in article 1 of this law, which sets forth the purposes of the act:</w:t>
      </w:r>
    </w:p>
    <w:p w:rsidR="00E20BA1" w:rsidRPr="001D2AB3" w:rsidRDefault="001000BB">
      <w:pPr>
        <w:spacing w:before="70" w:line="357" w:lineRule="auto"/>
        <w:ind w:left="2385" w:right="5234"/>
        <w:rPr>
          <w:i/>
          <w:lang w:val="en-GB"/>
        </w:rPr>
      </w:pPr>
      <w:r w:rsidRPr="001D2AB3">
        <w:rPr>
          <w:i/>
          <w:color w:val="231F20"/>
          <w:w w:val="105"/>
          <w:lang w:val="en-GB"/>
        </w:rPr>
        <w:t>Article 1 Subject to this law. The purpose of the act is to:</w:t>
      </w:r>
    </w:p>
    <w:p w:rsidR="00E20BA1" w:rsidRPr="001D2AB3" w:rsidRDefault="001000BB">
      <w:pPr>
        <w:pStyle w:val="ListParagraph"/>
        <w:numPr>
          <w:ilvl w:val="0"/>
          <w:numId w:val="10"/>
        </w:numPr>
        <w:tabs>
          <w:tab w:val="left" w:pos="2669"/>
        </w:tabs>
        <w:spacing w:before="57" w:line="357" w:lineRule="auto"/>
        <w:ind w:right="2265" w:hanging="283"/>
        <w:jc w:val="both"/>
        <w:rPr>
          <w:i/>
          <w:lang w:val="en-GB"/>
        </w:rPr>
      </w:pPr>
      <w:r w:rsidRPr="001D2AB3">
        <w:rPr>
          <w:i/>
          <w:color w:val="231F20"/>
          <w:w w:val="110"/>
          <w:lang w:val="en-GB"/>
        </w:rPr>
        <w:t xml:space="preserve">Ensuring the right to an equal opportunity </w:t>
      </w:r>
      <w:r w:rsidRPr="001D2AB3">
        <w:rPr>
          <w:i/>
          <w:color w:val="231F20"/>
          <w:spacing w:val="-13"/>
          <w:w w:val="110"/>
          <w:lang w:val="en-GB"/>
        </w:rPr>
        <w:t xml:space="preserve">y </w:t>
      </w:r>
      <w:r w:rsidRPr="001D2AB3">
        <w:rPr>
          <w:i/>
          <w:color w:val="231F20"/>
          <w:w w:val="110"/>
          <w:lang w:val="en-GB"/>
        </w:rPr>
        <w:t xml:space="preserve">and the actual and effective enjoyment of rights by persons with disabilities on an equal basis with all other citizens, and </w:t>
      </w:r>
      <w:r w:rsidRPr="001D2AB3">
        <w:rPr>
          <w:i/>
          <w:color w:val="231F20"/>
          <w:spacing w:val="-4"/>
          <w:w w:val="110"/>
          <w:lang w:val="en-GB"/>
        </w:rPr>
        <w:t>cies</w:t>
      </w:r>
      <w:r w:rsidRPr="001D2AB3">
        <w:rPr>
          <w:i/>
          <w:color w:val="231F20"/>
          <w:w w:val="110"/>
          <w:lang w:val="en-GB"/>
        </w:rPr>
        <w:t>dgaussian,</w:t>
      </w:r>
      <w:r w:rsidRPr="001D2AB3">
        <w:rPr>
          <w:i/>
          <w:color w:val="231F20"/>
          <w:spacing w:val="-10"/>
          <w:w w:val="110"/>
          <w:lang w:val="en-GB"/>
        </w:rPr>
        <w:t xml:space="preserve"> </w:t>
      </w:r>
      <w:r w:rsidRPr="001D2AB3">
        <w:rPr>
          <w:i/>
          <w:color w:val="231F20"/>
          <w:w w:val="110"/>
          <w:lang w:val="en-GB"/>
        </w:rPr>
        <w:t>a</w:t>
      </w:r>
      <w:r w:rsidRPr="001D2AB3">
        <w:rPr>
          <w:i/>
          <w:color w:val="231F20"/>
          <w:spacing w:val="-9"/>
          <w:w w:val="110"/>
          <w:lang w:val="en-GB"/>
        </w:rPr>
        <w:t xml:space="preserve"> </w:t>
      </w:r>
      <w:r w:rsidRPr="001D2AB3">
        <w:rPr>
          <w:i/>
          <w:color w:val="231F20"/>
          <w:w w:val="110"/>
          <w:lang w:val="en-GB"/>
        </w:rPr>
        <w:t>through the</w:t>
      </w:r>
      <w:r w:rsidRPr="001D2AB3">
        <w:rPr>
          <w:i/>
          <w:color w:val="231F20"/>
          <w:spacing w:val="-9"/>
          <w:w w:val="110"/>
          <w:lang w:val="en-GB"/>
        </w:rPr>
        <w:t xml:space="preserve"> </w:t>
      </w:r>
      <w:r w:rsidRPr="001D2AB3">
        <w:rPr>
          <w:i/>
          <w:color w:val="231F20"/>
          <w:w w:val="110"/>
          <w:lang w:val="en-GB"/>
        </w:rPr>
        <w:t>of the</w:t>
      </w:r>
      <w:r w:rsidRPr="001D2AB3">
        <w:rPr>
          <w:i/>
          <w:color w:val="231F20"/>
          <w:spacing w:val="-9"/>
          <w:w w:val="110"/>
          <w:lang w:val="en-GB"/>
        </w:rPr>
        <w:t xml:space="preserve"> </w:t>
      </w:r>
      <w:r w:rsidRPr="001D2AB3">
        <w:rPr>
          <w:i/>
          <w:color w:val="231F20"/>
          <w:w w:val="110"/>
          <w:lang w:val="en-GB"/>
        </w:rPr>
        <w:t>of the</w:t>
      </w:r>
      <w:r w:rsidRPr="001D2AB3">
        <w:rPr>
          <w:i/>
          <w:color w:val="231F20"/>
          <w:spacing w:val="-9"/>
          <w:w w:val="110"/>
          <w:lang w:val="en-GB"/>
        </w:rPr>
        <w:t xml:space="preserve"> </w:t>
      </w:r>
      <w:r w:rsidRPr="001D2AB3">
        <w:rPr>
          <w:i/>
          <w:color w:val="231F20"/>
          <w:w w:val="110"/>
          <w:lang w:val="en-GB"/>
        </w:rPr>
        <w:t>promotion</w:t>
      </w:r>
      <w:r w:rsidRPr="001D2AB3">
        <w:rPr>
          <w:i/>
          <w:color w:val="231F20"/>
          <w:spacing w:val="-9"/>
          <w:w w:val="110"/>
          <w:lang w:val="en-GB"/>
        </w:rPr>
        <w:t xml:space="preserve"> </w:t>
      </w:r>
      <w:r w:rsidRPr="001D2AB3">
        <w:rPr>
          <w:i/>
          <w:color w:val="231F20"/>
          <w:w w:val="110"/>
          <w:lang w:val="en-GB"/>
        </w:rPr>
        <w:t>of the</w:t>
      </w:r>
      <w:r w:rsidRPr="001D2AB3">
        <w:rPr>
          <w:i/>
          <w:color w:val="231F20"/>
          <w:spacing w:val="-9"/>
          <w:w w:val="110"/>
          <w:lang w:val="en-GB"/>
        </w:rPr>
        <w:t xml:space="preserve"> </w:t>
      </w:r>
      <w:r w:rsidRPr="001D2AB3">
        <w:rPr>
          <w:i/>
          <w:color w:val="231F20"/>
          <w:w w:val="110"/>
          <w:lang w:val="en-GB"/>
        </w:rPr>
        <w:t>of the</w:t>
      </w:r>
      <w:r w:rsidRPr="001D2AB3">
        <w:rPr>
          <w:i/>
          <w:color w:val="231F20"/>
          <w:spacing w:val="-9"/>
          <w:w w:val="110"/>
          <w:lang w:val="en-GB"/>
        </w:rPr>
        <w:t xml:space="preserve"> </w:t>
      </w:r>
      <w:r w:rsidRPr="001D2AB3">
        <w:rPr>
          <w:i/>
          <w:color w:val="231F20"/>
          <w:w w:val="110"/>
          <w:lang w:val="en-GB"/>
        </w:rPr>
        <w:t>autonomy</w:t>
      </w:r>
      <w:r w:rsidRPr="001D2AB3">
        <w:rPr>
          <w:i/>
          <w:color w:val="231F20"/>
          <w:spacing w:val="-9"/>
          <w:w w:val="110"/>
          <w:lang w:val="en-GB"/>
        </w:rPr>
        <w:t xml:space="preserve"> </w:t>
      </w:r>
      <w:r w:rsidRPr="001D2AB3">
        <w:rPr>
          <w:i/>
          <w:color w:val="231F20"/>
          <w:w w:val="110"/>
          <w:lang w:val="en-GB"/>
        </w:rPr>
        <w:t xml:space="preserve">staff, universal accessibility, access to employment, </w:t>
      </w:r>
      <w:r w:rsidRPr="001D2AB3">
        <w:rPr>
          <w:i/>
          <w:color w:val="231F20"/>
          <w:spacing w:val="-9"/>
          <w:w w:val="110"/>
          <w:lang w:val="en-GB"/>
        </w:rPr>
        <w:t>o</w:t>
      </w:r>
      <w:r w:rsidRPr="001D2AB3">
        <w:rPr>
          <w:i/>
          <w:color w:val="231F20"/>
          <w:spacing w:val="-9"/>
          <w:w w:val="110"/>
          <w:lang w:val="en-GB"/>
        </w:rPr>
        <w:t xml:space="preserve">f the </w:t>
      </w:r>
      <w:r w:rsidRPr="001D2AB3">
        <w:rPr>
          <w:i/>
          <w:color w:val="231F20"/>
          <w:w w:val="110"/>
          <w:lang w:val="en-GB"/>
        </w:rPr>
        <w:t xml:space="preserve">inclusion in the community and its independent living </w:t>
      </w:r>
      <w:r w:rsidRPr="001D2AB3">
        <w:rPr>
          <w:i/>
          <w:color w:val="231F20"/>
          <w:spacing w:val="-6"/>
          <w:w w:val="110"/>
          <w:lang w:val="en-GB"/>
        </w:rPr>
        <w:t xml:space="preserve">of the </w:t>
      </w:r>
      <w:r w:rsidRPr="001D2AB3">
        <w:rPr>
          <w:i/>
          <w:color w:val="231F20"/>
          <w:w w:val="110"/>
          <w:lang w:val="en-GB"/>
        </w:rPr>
        <w:t xml:space="preserve">to the extent practicable, should any member of the union fail in any way to comply with the provisions of the constitution and convention of the international telecommunication union </w:t>
      </w:r>
      <w:r w:rsidRPr="001D2AB3">
        <w:rPr>
          <w:i/>
          <w:color w:val="231F20"/>
          <w:spacing w:val="-12"/>
          <w:w w:val="110"/>
          <w:lang w:val="en-GB"/>
        </w:rPr>
        <w:t xml:space="preserve">a </w:t>
      </w:r>
      <w:r w:rsidRPr="001D2AB3">
        <w:rPr>
          <w:i/>
          <w:color w:val="231F20"/>
          <w:w w:val="110"/>
          <w:lang w:val="en-GB"/>
        </w:rPr>
        <w:t>art</w:t>
      </w:r>
      <w:r w:rsidRPr="001D2AB3">
        <w:rPr>
          <w:i/>
          <w:color w:val="231F20"/>
          <w:w w:val="110"/>
          <w:lang w:val="en-GB"/>
        </w:rPr>
        <w:t>icles 9.2, 10, 14 and 49 of the Spanish Constitution and to the International Convention on the Rights of Persons with Disabilities and the treaties and agreements</w:t>
      </w:r>
      <w:r w:rsidRPr="001D2AB3">
        <w:rPr>
          <w:i/>
          <w:color w:val="231F20"/>
          <w:spacing w:val="-38"/>
          <w:w w:val="110"/>
          <w:lang w:val="en-GB"/>
        </w:rPr>
        <w:t xml:space="preserve"> </w:t>
      </w:r>
      <w:r w:rsidRPr="001D2AB3">
        <w:rPr>
          <w:i/>
          <w:color w:val="231F20"/>
          <w:spacing w:val="-5"/>
          <w:w w:val="110"/>
          <w:lang w:val="en-GB"/>
        </w:rPr>
        <w:t>inter</w:t>
      </w:r>
      <w:r w:rsidRPr="001D2AB3">
        <w:rPr>
          <w:i/>
          <w:color w:val="231F20"/>
          <w:w w:val="110"/>
          <w:lang w:val="en-GB"/>
        </w:rPr>
        <w:t>ratified by</w:t>
      </w:r>
      <w:r w:rsidRPr="001D2AB3">
        <w:rPr>
          <w:i/>
          <w:color w:val="231F20"/>
          <w:spacing w:val="33"/>
          <w:w w:val="110"/>
          <w:lang w:val="en-GB"/>
        </w:rPr>
        <w:t xml:space="preserve"> </w:t>
      </w:r>
      <w:r w:rsidRPr="001D2AB3">
        <w:rPr>
          <w:i/>
          <w:color w:val="231F20"/>
          <w:w w:val="110"/>
          <w:lang w:val="en-GB"/>
        </w:rPr>
        <w:t>Spain.</w:t>
      </w:r>
    </w:p>
    <w:p w:rsidR="00E20BA1" w:rsidRPr="001D2AB3" w:rsidRDefault="001000BB">
      <w:pPr>
        <w:pStyle w:val="ListParagraph"/>
        <w:numPr>
          <w:ilvl w:val="0"/>
          <w:numId w:val="10"/>
        </w:numPr>
        <w:tabs>
          <w:tab w:val="left" w:pos="2669"/>
        </w:tabs>
        <w:spacing w:before="55" w:line="357" w:lineRule="auto"/>
        <w:ind w:right="2265" w:hanging="283"/>
        <w:jc w:val="both"/>
        <w:rPr>
          <w:i/>
          <w:lang w:val="en-GB"/>
        </w:rPr>
      </w:pPr>
      <w:r w:rsidRPr="001D2AB3">
        <w:rPr>
          <w:i/>
          <w:color w:val="231F20"/>
          <w:w w:val="105"/>
          <w:lang w:val="en-GB"/>
        </w:rPr>
        <w:t>Establishing the regime of infringements and sanctions that guarante</w:t>
      </w:r>
      <w:r w:rsidRPr="001D2AB3">
        <w:rPr>
          <w:i/>
          <w:color w:val="231F20"/>
          <w:w w:val="105"/>
          <w:lang w:val="en-GB"/>
        </w:rPr>
        <w:t xml:space="preserve">e the basic conditions on an equal footing </w:t>
      </w:r>
      <w:r w:rsidRPr="001D2AB3">
        <w:rPr>
          <w:i/>
          <w:color w:val="231F20"/>
          <w:spacing w:val="-8"/>
          <w:w w:val="105"/>
          <w:lang w:val="en-GB"/>
        </w:rPr>
        <w:t xml:space="preserve">of the </w:t>
      </w:r>
      <w:r w:rsidRPr="001D2AB3">
        <w:rPr>
          <w:i/>
          <w:color w:val="231F20"/>
          <w:w w:val="105"/>
          <w:lang w:val="en-GB"/>
        </w:rPr>
        <w:t>opportunities, non-discrimination and universal accessibility of persons with disabilities</w:t>
      </w:r>
      <w:r w:rsidRPr="001D2AB3">
        <w:rPr>
          <w:i/>
          <w:color w:val="231F20"/>
          <w:spacing w:val="23"/>
          <w:w w:val="105"/>
          <w:lang w:val="en-GB"/>
        </w:rPr>
        <w:t xml:space="preserve"> </w:t>
      </w:r>
      <w:r w:rsidRPr="001D2AB3">
        <w:rPr>
          <w:i/>
          <w:color w:val="231F20"/>
          <w:w w:val="105"/>
          <w:lang w:val="en-GB"/>
        </w:rPr>
        <w:t>disabilities.</w:t>
      </w:r>
    </w:p>
    <w:p w:rsidR="00E20BA1" w:rsidRPr="001D2AB3" w:rsidRDefault="001000BB">
      <w:pPr>
        <w:pStyle w:val="BodyText"/>
        <w:spacing w:before="94" w:line="328" w:lineRule="auto"/>
        <w:ind w:left="2101" w:right="1415"/>
        <w:jc w:val="both"/>
        <w:rPr>
          <w:lang w:val="en-GB"/>
        </w:rPr>
      </w:pPr>
      <w:r w:rsidRPr="001D2AB3">
        <w:rPr>
          <w:color w:val="231F20"/>
          <w:w w:val="105"/>
          <w:lang w:val="en-GB"/>
        </w:rPr>
        <w:t>Article 23 of this act recognizes the sign language as an auxiliary service for communication, intend</w:t>
      </w:r>
      <w:r w:rsidRPr="001D2AB3">
        <w:rPr>
          <w:color w:val="231F20"/>
          <w:w w:val="105"/>
          <w:lang w:val="en-GB"/>
        </w:rPr>
        <w:t>ed to provide the basic conditions for accessibility and non-discrimination, as follows:</w:t>
      </w:r>
    </w:p>
    <w:p w:rsidR="00E20BA1" w:rsidRPr="001D2AB3" w:rsidRDefault="001000BB">
      <w:pPr>
        <w:spacing w:before="13" w:line="357" w:lineRule="auto"/>
        <w:ind w:left="2668" w:right="2265" w:hanging="284"/>
        <w:jc w:val="both"/>
        <w:rPr>
          <w:i/>
          <w:lang w:val="en-GB"/>
        </w:rPr>
      </w:pPr>
      <w:r w:rsidRPr="001D2AB3">
        <w:rPr>
          <w:i/>
          <w:color w:val="231F20"/>
          <w:w w:val="110"/>
          <w:lang w:val="en-GB"/>
        </w:rPr>
        <w:t xml:space="preserve">2. The basic accessibility conditions and not </w:t>
      </w:r>
      <w:r w:rsidRPr="001D2AB3">
        <w:rPr>
          <w:i/>
          <w:color w:val="231F20"/>
          <w:spacing w:val="-3"/>
          <w:w w:val="110"/>
          <w:lang w:val="en-GB"/>
        </w:rPr>
        <w:t>discriminates</w:t>
      </w:r>
      <w:r w:rsidRPr="001D2AB3">
        <w:rPr>
          <w:i/>
          <w:color w:val="231F20"/>
          <w:w w:val="110"/>
          <w:lang w:val="en-GB"/>
        </w:rPr>
        <w:t xml:space="preserve">shall establish, for each area or area, measurements </w:t>
      </w:r>
      <w:r w:rsidRPr="001D2AB3">
        <w:rPr>
          <w:i/>
          <w:color w:val="231F20"/>
          <w:spacing w:val="-5"/>
          <w:w w:val="110"/>
          <w:lang w:val="en-GB"/>
        </w:rPr>
        <w:t>with</w:t>
      </w:r>
      <w:r w:rsidRPr="001D2AB3">
        <w:rPr>
          <w:i/>
          <w:color w:val="231F20"/>
          <w:w w:val="110"/>
          <w:lang w:val="en-GB"/>
        </w:rPr>
        <w:t xml:space="preserve">to prevent or eliminate discriminations, and </w:t>
      </w:r>
      <w:r w:rsidRPr="001D2AB3">
        <w:rPr>
          <w:i/>
          <w:color w:val="231F20"/>
          <w:spacing w:val="-3"/>
          <w:w w:val="110"/>
          <w:lang w:val="en-GB"/>
        </w:rPr>
        <w:t xml:space="preserve">for </w:t>
      </w:r>
      <w:r w:rsidRPr="001D2AB3">
        <w:rPr>
          <w:i/>
          <w:color w:val="231F20"/>
          <w:w w:val="110"/>
          <w:lang w:val="en-GB"/>
        </w:rPr>
        <w:t>compensate for disadvantages or difficulties. To be included</w:t>
      </w:r>
      <w:r w:rsidRPr="001D2AB3">
        <w:rPr>
          <w:i/>
          <w:color w:val="231F20"/>
          <w:spacing w:val="-25"/>
          <w:w w:val="110"/>
          <w:lang w:val="en-GB"/>
        </w:rPr>
        <w:t xml:space="preserve"> </w:t>
      </w:r>
      <w:r w:rsidRPr="001D2AB3">
        <w:rPr>
          <w:i/>
          <w:color w:val="231F20"/>
          <w:spacing w:val="-3"/>
          <w:w w:val="110"/>
          <w:lang w:val="en-GB"/>
        </w:rPr>
        <w:t>provision</w:t>
      </w:r>
      <w:r w:rsidRPr="001D2AB3">
        <w:rPr>
          <w:i/>
          <w:color w:val="231F20"/>
          <w:w w:val="110"/>
          <w:lang w:val="en-GB"/>
        </w:rPr>
        <w:t>at least the following</w:t>
      </w:r>
      <w:r w:rsidRPr="001D2AB3">
        <w:rPr>
          <w:i/>
          <w:color w:val="231F20"/>
          <w:spacing w:val="37"/>
          <w:w w:val="110"/>
          <w:lang w:val="en-GB"/>
        </w:rPr>
        <w:t xml:space="preserve"> </w:t>
      </w:r>
      <w:r w:rsidRPr="001D2AB3">
        <w:rPr>
          <w:i/>
          <w:color w:val="231F20"/>
          <w:w w:val="110"/>
          <w:lang w:val="en-GB"/>
        </w:rPr>
        <w:t>subject:</w:t>
      </w:r>
    </w:p>
    <w:p w:rsidR="00E20BA1" w:rsidRPr="001D2AB3" w:rsidRDefault="001000BB">
      <w:pPr>
        <w:spacing w:before="56"/>
        <w:ind w:left="2385"/>
        <w:rPr>
          <w:i/>
          <w:lang w:val="en-GB"/>
        </w:rPr>
      </w:pPr>
      <w:r w:rsidRPr="001D2AB3">
        <w:rPr>
          <w:i/>
          <w:color w:val="231F20"/>
          <w:w w:val="115"/>
          <w:lang w:val="en-GB"/>
        </w:rPr>
        <w:t>[...]</w:t>
      </w:r>
    </w:p>
    <w:p w:rsidR="00E20BA1" w:rsidRPr="001D2AB3" w:rsidRDefault="001000BB">
      <w:pPr>
        <w:pStyle w:val="ListParagraph"/>
        <w:numPr>
          <w:ilvl w:val="0"/>
          <w:numId w:val="10"/>
        </w:numPr>
        <w:tabs>
          <w:tab w:val="left" w:pos="2669"/>
        </w:tabs>
        <w:spacing w:before="188" w:line="357" w:lineRule="auto"/>
        <w:ind w:right="2265" w:hanging="283"/>
        <w:jc w:val="both"/>
        <w:rPr>
          <w:i/>
          <w:lang w:val="en-GB"/>
        </w:rPr>
      </w:pPr>
      <w:r w:rsidRPr="001D2AB3">
        <w:rPr>
          <w:i/>
          <w:color w:val="231F20"/>
          <w:w w:val="105"/>
          <w:lang w:val="en-GB"/>
        </w:rPr>
        <w:t>Complementary supports, such as economic aid, deliverables</w:t>
      </w:r>
      <w:r w:rsidRPr="001D2AB3">
        <w:rPr>
          <w:i/>
          <w:color w:val="231F20"/>
          <w:spacing w:val="25"/>
          <w:w w:val="105"/>
          <w:lang w:val="en-GB"/>
        </w:rPr>
        <w:t xml:space="preserve"> </w:t>
      </w:r>
      <w:r w:rsidRPr="001D2AB3">
        <w:rPr>
          <w:i/>
          <w:color w:val="231F20"/>
          <w:w w:val="105"/>
          <w:lang w:val="en-GB"/>
        </w:rPr>
        <w:lastRenderedPageBreak/>
        <w:t>and</w:t>
      </w:r>
      <w:r w:rsidRPr="001D2AB3">
        <w:rPr>
          <w:i/>
          <w:color w:val="231F20"/>
          <w:spacing w:val="25"/>
          <w:w w:val="105"/>
          <w:lang w:val="en-GB"/>
        </w:rPr>
        <w:t xml:space="preserve"> </w:t>
      </w:r>
      <w:r w:rsidRPr="001D2AB3">
        <w:rPr>
          <w:i/>
          <w:color w:val="231F20"/>
          <w:w w:val="105"/>
          <w:lang w:val="en-GB"/>
        </w:rPr>
        <w:t>technologies</w:t>
      </w:r>
      <w:r w:rsidRPr="001D2AB3">
        <w:rPr>
          <w:i/>
          <w:color w:val="231F20"/>
          <w:spacing w:val="25"/>
          <w:w w:val="105"/>
          <w:lang w:val="en-GB"/>
        </w:rPr>
        <w:t xml:space="preserve"> </w:t>
      </w:r>
      <w:r w:rsidRPr="001D2AB3">
        <w:rPr>
          <w:i/>
          <w:color w:val="231F20"/>
          <w:w w:val="105"/>
          <w:lang w:val="en-GB"/>
        </w:rPr>
        <w:t>of the</w:t>
      </w:r>
      <w:r w:rsidRPr="001D2AB3">
        <w:rPr>
          <w:i/>
          <w:color w:val="231F20"/>
          <w:spacing w:val="25"/>
          <w:w w:val="105"/>
          <w:lang w:val="en-GB"/>
        </w:rPr>
        <w:t xml:space="preserve"> </w:t>
      </w:r>
      <w:r w:rsidRPr="001D2AB3">
        <w:rPr>
          <w:i/>
          <w:color w:val="231F20"/>
          <w:w w:val="105"/>
          <w:lang w:val="en-GB"/>
        </w:rPr>
        <w:t>telecommunication standardization in relation to the interests of developing countries,</w:t>
      </w:r>
      <w:r w:rsidRPr="001D2AB3">
        <w:rPr>
          <w:i/>
          <w:color w:val="231F20"/>
          <w:spacing w:val="25"/>
          <w:w w:val="105"/>
          <w:lang w:val="en-GB"/>
        </w:rPr>
        <w:t xml:space="preserve"> </w:t>
      </w:r>
      <w:r w:rsidRPr="001D2AB3">
        <w:rPr>
          <w:i/>
          <w:color w:val="231F20"/>
          <w:w w:val="105"/>
          <w:lang w:val="en-GB"/>
        </w:rPr>
        <w:t>services</w:t>
      </w:r>
      <w:r w:rsidRPr="001D2AB3">
        <w:rPr>
          <w:i/>
          <w:color w:val="231F20"/>
          <w:spacing w:val="25"/>
          <w:w w:val="105"/>
          <w:lang w:val="en-GB"/>
        </w:rPr>
        <w:t xml:space="preserve"> </w:t>
      </w:r>
      <w:r w:rsidRPr="001D2AB3">
        <w:rPr>
          <w:i/>
          <w:color w:val="231F20"/>
          <w:w w:val="105"/>
          <w:lang w:val="en-GB"/>
        </w:rPr>
        <w:t>or</w:t>
      </w:r>
      <w:r w:rsidRPr="001D2AB3">
        <w:rPr>
          <w:i/>
          <w:color w:val="231F20"/>
          <w:spacing w:val="25"/>
          <w:w w:val="105"/>
          <w:lang w:val="en-GB"/>
        </w:rPr>
        <w:t xml:space="preserve"> </w:t>
      </w:r>
      <w:r w:rsidRPr="001D2AB3">
        <w:rPr>
          <w:i/>
          <w:color w:val="231F20"/>
          <w:w w:val="105"/>
          <w:lang w:val="en-GB"/>
        </w:rPr>
        <w:t>treatments</w:t>
      </w:r>
    </w:p>
    <w:p w:rsidR="00E20BA1" w:rsidRPr="001D2AB3" w:rsidRDefault="00E20BA1">
      <w:pPr>
        <w:spacing w:line="357" w:lineRule="auto"/>
        <w:jc w:val="both"/>
        <w:rPr>
          <w:lang w:val="en-GB"/>
        </w:rPr>
        <w:sectPr w:rsidR="00E20BA1" w:rsidRPr="001D2AB3">
          <w:headerReference w:type="default" r:id="rId76"/>
          <w:footerReference w:type="default" r:id="rId77"/>
          <w:pgSz w:w="11910" w:h="16840"/>
          <w:pgMar w:top="1560" w:right="0" w:bottom="840" w:left="1300" w:header="0" w:footer="650" w:gutter="0"/>
          <w:pgNumType w:start="26"/>
          <w:cols w:space="720"/>
        </w:sectPr>
      </w:pPr>
    </w:p>
    <w:p w:rsidR="00E20BA1" w:rsidRPr="001D2AB3" w:rsidRDefault="001000BB">
      <w:pPr>
        <w:spacing w:before="95" w:line="357" w:lineRule="auto"/>
        <w:ind w:left="2668" w:right="2265"/>
        <w:jc w:val="both"/>
        <w:rPr>
          <w:i/>
          <w:lang w:val="en-GB"/>
        </w:rPr>
      </w:pPr>
      <w:bookmarkStart w:id="18" w:name="_bookmark9"/>
      <w:bookmarkEnd w:id="18"/>
      <w:r w:rsidRPr="001D2AB3">
        <w:rPr>
          <w:i/>
          <w:color w:val="231F20"/>
          <w:w w:val="105"/>
          <w:lang w:val="en-GB"/>
        </w:rPr>
        <w:lastRenderedPageBreak/>
        <w:t xml:space="preserve">specialized, other personal services, as well as </w:t>
      </w:r>
      <w:r w:rsidRPr="001D2AB3">
        <w:rPr>
          <w:i/>
          <w:color w:val="231F20"/>
          <w:spacing w:val="-4"/>
          <w:w w:val="105"/>
          <w:lang w:val="en-GB"/>
        </w:rPr>
        <w:t xml:space="preserve">other </w:t>
      </w:r>
      <w:r w:rsidRPr="001D2AB3">
        <w:rPr>
          <w:i/>
          <w:color w:val="231F20"/>
          <w:w w:val="105"/>
          <w:lang w:val="en-GB"/>
        </w:rPr>
        <w:t xml:space="preserve">of animal or animal support. Including the use of telecommunications/icts in disaster preparedness, mitigation and response, </w:t>
      </w:r>
      <w:r w:rsidRPr="001D2AB3">
        <w:rPr>
          <w:i/>
          <w:color w:val="231F20"/>
          <w:spacing w:val="-3"/>
          <w:w w:val="105"/>
          <w:lang w:val="en-GB"/>
        </w:rPr>
        <w:t xml:space="preserve">aids </w:t>
      </w:r>
      <w:r w:rsidRPr="001D2AB3">
        <w:rPr>
          <w:i/>
          <w:color w:val="231F20"/>
          <w:w w:val="105"/>
          <w:lang w:val="en-GB"/>
        </w:rPr>
        <w:t xml:space="preserve">braille, easy-to-access multimedia devices, support-to-communication systems </w:t>
      </w:r>
      <w:r w:rsidRPr="001D2AB3">
        <w:rPr>
          <w:i/>
          <w:color w:val="231F20"/>
          <w:spacing w:val="-3"/>
          <w:w w:val="105"/>
          <w:lang w:val="en-GB"/>
        </w:rPr>
        <w:t xml:space="preserve">oral </w:t>
      </w:r>
      <w:r w:rsidRPr="001D2AB3">
        <w:rPr>
          <w:i/>
          <w:color w:val="231F20"/>
          <w:w w:val="105"/>
          <w:lang w:val="en-GB"/>
        </w:rPr>
        <w:t>and sign language, tactile communication sys</w:t>
      </w:r>
      <w:r w:rsidRPr="001D2AB3">
        <w:rPr>
          <w:i/>
          <w:color w:val="231F20"/>
          <w:w w:val="105"/>
          <w:lang w:val="en-GB"/>
        </w:rPr>
        <w:t>tems and other devices for</w:t>
      </w:r>
      <w:r w:rsidRPr="001D2AB3">
        <w:rPr>
          <w:i/>
          <w:color w:val="231F20"/>
          <w:spacing w:val="15"/>
          <w:w w:val="105"/>
          <w:lang w:val="en-GB"/>
        </w:rPr>
        <w:t xml:space="preserve"> </w:t>
      </w:r>
      <w:r w:rsidRPr="001D2AB3">
        <w:rPr>
          <w:i/>
          <w:color w:val="231F20"/>
          <w:w w:val="105"/>
          <w:lang w:val="en-GB"/>
        </w:rPr>
        <w:t>communication.</w:t>
      </w:r>
    </w:p>
    <w:p w:rsidR="00E20BA1" w:rsidRPr="001D2AB3" w:rsidRDefault="001000BB">
      <w:pPr>
        <w:pStyle w:val="BodyText"/>
        <w:spacing w:before="93" w:line="328" w:lineRule="auto"/>
        <w:ind w:left="2101" w:right="1415"/>
        <w:jc w:val="both"/>
        <w:rPr>
          <w:lang w:val="en-GB"/>
        </w:rPr>
      </w:pPr>
      <w:r w:rsidRPr="001D2AB3">
        <w:rPr>
          <w:color w:val="231F20"/>
          <w:w w:val="105"/>
          <w:lang w:val="en-GB"/>
        </w:rPr>
        <w:t xml:space="preserve">Article 24 gives the necessary basic conditions for accessibility </w:t>
      </w:r>
      <w:r w:rsidRPr="001D2AB3">
        <w:rPr>
          <w:color w:val="231F20"/>
          <w:spacing w:val="-11"/>
          <w:w w:val="105"/>
          <w:lang w:val="en-GB"/>
        </w:rPr>
        <w:t>and</w:t>
      </w:r>
      <w:r w:rsidRPr="001D2AB3">
        <w:rPr>
          <w:color w:val="231F20"/>
          <w:spacing w:val="34"/>
          <w:w w:val="105"/>
          <w:lang w:val="en-GB"/>
        </w:rPr>
        <w:t xml:space="preserve"> </w:t>
      </w:r>
      <w:r w:rsidRPr="001D2AB3">
        <w:rPr>
          <w:color w:val="231F20"/>
          <w:w w:val="105"/>
          <w:lang w:val="en-GB"/>
        </w:rPr>
        <w:t xml:space="preserve">non-discrimination in the sphere of products and services </w:t>
      </w:r>
      <w:r w:rsidRPr="001D2AB3">
        <w:rPr>
          <w:color w:val="231F20"/>
          <w:spacing w:val="-3"/>
          <w:w w:val="105"/>
          <w:lang w:val="en-GB"/>
        </w:rPr>
        <w:t>relacio</w:t>
      </w:r>
      <w:r w:rsidRPr="001D2AB3">
        <w:rPr>
          <w:color w:val="231F20"/>
          <w:w w:val="105"/>
          <w:lang w:val="en-GB"/>
        </w:rPr>
        <w:t xml:space="preserve">the world summit on the information society and the information society </w:t>
      </w:r>
      <w:r w:rsidRPr="001D2AB3">
        <w:rPr>
          <w:color w:val="231F20"/>
          <w:spacing w:val="-2"/>
          <w:w w:val="105"/>
          <w:lang w:val="en-GB"/>
        </w:rPr>
        <w:t>communi</w:t>
      </w:r>
      <w:r w:rsidRPr="001D2AB3">
        <w:rPr>
          <w:color w:val="231F20"/>
          <w:spacing w:val="-2"/>
          <w:w w:val="105"/>
          <w:lang w:val="en-GB"/>
        </w:rPr>
        <w:t xml:space="preserve">cation </w:t>
      </w:r>
      <w:r w:rsidRPr="001D2AB3">
        <w:rPr>
          <w:color w:val="231F20"/>
          <w:w w:val="105"/>
          <w:lang w:val="en-GB"/>
        </w:rPr>
        <w:t xml:space="preserve">systems and systems beyond IMT -2000, and systems beyond IMT -2000, and systems beyond IMT -2000, and systems beyond IMT -2000, and systems beyond IMT -2000, and systems beyond IMT -2000, and systems </w:t>
      </w:r>
      <w:r w:rsidRPr="001D2AB3">
        <w:rPr>
          <w:color w:val="231F20"/>
          <w:spacing w:val="-4"/>
          <w:w w:val="105"/>
          <w:lang w:val="en-GB"/>
        </w:rPr>
        <w:t>of the</w:t>
      </w:r>
      <w:r w:rsidRPr="001D2AB3">
        <w:rPr>
          <w:color w:val="231F20"/>
          <w:w w:val="105"/>
          <w:lang w:val="en-GB"/>
        </w:rPr>
        <w:t>page blecer</w:t>
      </w:r>
      <w:r w:rsidRPr="001D2AB3">
        <w:rPr>
          <w:color w:val="231F20"/>
          <w:spacing w:val="22"/>
          <w:w w:val="105"/>
          <w:lang w:val="en-GB"/>
        </w:rPr>
        <w:t xml:space="preserve"> </w:t>
      </w:r>
      <w:r w:rsidRPr="001D2AB3">
        <w:rPr>
          <w:color w:val="231F20"/>
          <w:w w:val="105"/>
          <w:lang w:val="en-GB"/>
        </w:rPr>
        <w:t>of the</w:t>
      </w:r>
      <w:r w:rsidRPr="001D2AB3">
        <w:rPr>
          <w:color w:val="231F20"/>
          <w:spacing w:val="23"/>
          <w:w w:val="105"/>
          <w:lang w:val="en-GB"/>
        </w:rPr>
        <w:t xml:space="preserve"> </w:t>
      </w:r>
      <w:r w:rsidRPr="001D2AB3">
        <w:rPr>
          <w:color w:val="231F20"/>
          <w:w w:val="105"/>
          <w:lang w:val="en-GB"/>
        </w:rPr>
        <w:t>terms</w:t>
      </w:r>
      <w:r w:rsidRPr="001D2AB3">
        <w:rPr>
          <w:color w:val="231F20"/>
          <w:spacing w:val="23"/>
          <w:w w:val="105"/>
          <w:lang w:val="en-GB"/>
        </w:rPr>
        <w:t xml:space="preserve"> </w:t>
      </w:r>
      <w:r w:rsidRPr="001D2AB3">
        <w:rPr>
          <w:color w:val="231F20"/>
          <w:w w:val="105"/>
          <w:lang w:val="en-GB"/>
        </w:rPr>
        <w:t>and</w:t>
      </w:r>
      <w:r w:rsidRPr="001D2AB3">
        <w:rPr>
          <w:color w:val="231F20"/>
          <w:spacing w:val="22"/>
          <w:w w:val="105"/>
          <w:lang w:val="en-GB"/>
        </w:rPr>
        <w:t xml:space="preserve"> </w:t>
      </w:r>
      <w:r w:rsidRPr="001D2AB3">
        <w:rPr>
          <w:color w:val="231F20"/>
          <w:w w:val="105"/>
          <w:lang w:val="en-GB"/>
        </w:rPr>
        <w:t>of the</w:t>
      </w:r>
      <w:r w:rsidRPr="001D2AB3">
        <w:rPr>
          <w:color w:val="231F20"/>
          <w:spacing w:val="23"/>
          <w:w w:val="105"/>
          <w:lang w:val="en-GB"/>
        </w:rPr>
        <w:t xml:space="preserve"> </w:t>
      </w:r>
      <w:r w:rsidRPr="001D2AB3">
        <w:rPr>
          <w:color w:val="231F20"/>
          <w:w w:val="105"/>
          <w:lang w:val="en-GB"/>
        </w:rPr>
        <w:t>timelin</w:t>
      </w:r>
      <w:r w:rsidRPr="001D2AB3">
        <w:rPr>
          <w:color w:val="231F20"/>
          <w:w w:val="105"/>
          <w:lang w:val="en-GB"/>
        </w:rPr>
        <w:t>e</w:t>
      </w:r>
      <w:r w:rsidRPr="001D2AB3">
        <w:rPr>
          <w:color w:val="231F20"/>
          <w:spacing w:val="23"/>
          <w:w w:val="105"/>
          <w:lang w:val="en-GB"/>
        </w:rPr>
        <w:t xml:space="preserve"> </w:t>
      </w:r>
      <w:r w:rsidRPr="001D2AB3">
        <w:rPr>
          <w:color w:val="231F20"/>
          <w:w w:val="105"/>
          <w:lang w:val="en-GB"/>
        </w:rPr>
        <w:t>of the</w:t>
      </w:r>
      <w:r w:rsidRPr="001D2AB3">
        <w:rPr>
          <w:color w:val="231F20"/>
          <w:spacing w:val="23"/>
          <w:w w:val="105"/>
          <w:lang w:val="en-GB"/>
        </w:rPr>
        <w:t xml:space="preserve"> </w:t>
      </w:r>
      <w:r w:rsidRPr="001D2AB3">
        <w:rPr>
          <w:color w:val="231F20"/>
          <w:w w:val="105"/>
          <w:lang w:val="en-GB"/>
        </w:rPr>
        <w:t>in accordance with the provisions of article 9 of</w:t>
      </w:r>
      <w:r w:rsidRPr="001D2AB3">
        <w:rPr>
          <w:color w:val="231F20"/>
          <w:spacing w:val="22"/>
          <w:w w:val="105"/>
          <w:lang w:val="en-GB"/>
        </w:rPr>
        <w:t xml:space="preserve"> </w:t>
      </w:r>
      <w:r w:rsidRPr="001D2AB3">
        <w:rPr>
          <w:color w:val="231F20"/>
          <w:w w:val="105"/>
          <w:lang w:val="en-GB"/>
        </w:rPr>
        <w:t>conditions</w:t>
      </w:r>
      <w:r w:rsidRPr="001D2AB3">
        <w:rPr>
          <w:color w:val="231F20"/>
          <w:spacing w:val="23"/>
          <w:w w:val="105"/>
          <w:lang w:val="en-GB"/>
        </w:rPr>
        <w:t xml:space="preserve"> </w:t>
      </w:r>
      <w:r w:rsidRPr="001D2AB3">
        <w:rPr>
          <w:color w:val="231F20"/>
          <w:w w:val="105"/>
          <w:lang w:val="en-GB"/>
        </w:rPr>
        <w:t>basic.</w:t>
      </w:r>
    </w:p>
    <w:p w:rsidR="00E20BA1" w:rsidRPr="001D2AB3" w:rsidRDefault="001000BB">
      <w:pPr>
        <w:pStyle w:val="Heading3"/>
        <w:numPr>
          <w:ilvl w:val="1"/>
          <w:numId w:val="14"/>
        </w:numPr>
        <w:tabs>
          <w:tab w:val="left" w:pos="1252"/>
        </w:tabs>
        <w:spacing w:before="163"/>
        <w:rPr>
          <w:lang w:val="en-GB"/>
        </w:rPr>
      </w:pPr>
      <w:r w:rsidRPr="001D2AB3">
        <w:rPr>
          <w:color w:val="231F20"/>
          <w:w w:val="125"/>
          <w:lang w:val="en-GB"/>
        </w:rPr>
        <w:t>References</w:t>
      </w:r>
      <w:r w:rsidRPr="001D2AB3">
        <w:rPr>
          <w:color w:val="231F20"/>
          <w:spacing w:val="-6"/>
          <w:w w:val="125"/>
          <w:lang w:val="en-GB"/>
        </w:rPr>
        <w:t xml:space="preserve"> </w:t>
      </w:r>
      <w:r w:rsidRPr="001D2AB3">
        <w:rPr>
          <w:color w:val="231F20"/>
          <w:w w:val="125"/>
          <w:lang w:val="en-GB"/>
        </w:rPr>
        <w:t>to the director-general</w:t>
      </w:r>
    </w:p>
    <w:p w:rsidR="00E20BA1" w:rsidRPr="001D2AB3" w:rsidRDefault="001000BB">
      <w:pPr>
        <w:pStyle w:val="BodyText"/>
        <w:spacing w:before="107" w:line="328" w:lineRule="auto"/>
        <w:ind w:left="1251" w:right="1415"/>
        <w:jc w:val="both"/>
        <w:rPr>
          <w:lang w:val="en-GB"/>
        </w:rPr>
      </w:pPr>
      <w:r w:rsidRPr="001D2AB3">
        <w:rPr>
          <w:color w:val="231F20"/>
          <w:w w:val="105"/>
          <w:lang w:val="en-GB"/>
        </w:rPr>
        <w:t xml:space="preserve">In addition to The spanish application legislation that has just been detailed, there are also international references relevant to the </w:t>
      </w:r>
      <w:r w:rsidRPr="001D2AB3">
        <w:rPr>
          <w:color w:val="231F20"/>
          <w:w w:val="105"/>
          <w:lang w:val="en-GB"/>
        </w:rPr>
        <w:t>accessibility and use of sign language explained below.</w:t>
      </w:r>
    </w:p>
    <w:p w:rsidR="00E20BA1" w:rsidRPr="001D2AB3" w:rsidRDefault="001000BB">
      <w:pPr>
        <w:pStyle w:val="Heading3"/>
        <w:numPr>
          <w:ilvl w:val="2"/>
          <w:numId w:val="14"/>
        </w:numPr>
        <w:tabs>
          <w:tab w:val="left" w:pos="2101"/>
          <w:tab w:val="left" w:pos="2102"/>
        </w:tabs>
        <w:spacing w:before="0" w:line="289" w:lineRule="exact"/>
        <w:ind w:hanging="850"/>
        <w:rPr>
          <w:lang w:val="en-GB"/>
        </w:rPr>
      </w:pPr>
      <w:r w:rsidRPr="001D2AB3">
        <w:rPr>
          <w:color w:val="231F20"/>
          <w:lang w:val="en-GB"/>
        </w:rPr>
        <w:t>Universal declaration of rights</w:t>
      </w:r>
      <w:r w:rsidRPr="001D2AB3">
        <w:rPr>
          <w:color w:val="231F20"/>
          <w:spacing w:val="13"/>
          <w:lang w:val="en-GB"/>
        </w:rPr>
        <w:t xml:space="preserve"> </w:t>
      </w:r>
      <w:r w:rsidRPr="001D2AB3">
        <w:rPr>
          <w:color w:val="231F20"/>
          <w:lang w:val="en-GB"/>
        </w:rPr>
        <w:t>language</w:t>
      </w:r>
    </w:p>
    <w:p w:rsidR="00E20BA1" w:rsidRPr="001D2AB3" w:rsidRDefault="001000BB">
      <w:pPr>
        <w:pStyle w:val="BodyText"/>
        <w:spacing w:before="107" w:line="328" w:lineRule="auto"/>
        <w:ind w:left="2101" w:right="1414"/>
        <w:jc w:val="both"/>
        <w:rPr>
          <w:lang w:val="en-GB"/>
        </w:rPr>
      </w:pPr>
      <w:r w:rsidRPr="001D2AB3">
        <w:rPr>
          <w:color w:val="231F20"/>
          <w:w w:val="105"/>
          <w:lang w:val="en-GB"/>
        </w:rPr>
        <w:t>The universal declaration of human rights</w:t>
      </w:r>
      <w:r w:rsidRPr="001D2AB3">
        <w:rPr>
          <w:color w:val="231F20"/>
          <w:w w:val="105"/>
          <w:position w:val="8"/>
          <w:sz w:val="14"/>
          <w:lang w:val="en-GB"/>
        </w:rPr>
        <w:t xml:space="preserve">23 </w:t>
      </w:r>
      <w:r w:rsidRPr="001D2AB3">
        <w:rPr>
          <w:color w:val="231F20"/>
          <w:w w:val="105"/>
          <w:lang w:val="en-GB"/>
        </w:rPr>
        <w:t xml:space="preserve">was signed </w:t>
      </w:r>
      <w:r w:rsidRPr="001D2AB3">
        <w:rPr>
          <w:color w:val="231F20"/>
          <w:spacing w:val="-7"/>
          <w:w w:val="105"/>
          <w:lang w:val="en-GB"/>
        </w:rPr>
        <w:t xml:space="preserve">in the </w:t>
      </w:r>
      <w:r w:rsidRPr="001D2AB3">
        <w:rPr>
          <w:color w:val="231F20"/>
          <w:w w:val="105"/>
          <w:lang w:val="en-GB"/>
        </w:rPr>
        <w:t>Barcelona, June 1996 to</w:t>
      </w:r>
      <w:r w:rsidR="001D2AB3">
        <w:rPr>
          <w:color w:val="231F20"/>
          <w:w w:val="105"/>
          <w:lang w:val="en-GB"/>
        </w:rPr>
        <w:t xml:space="preserve"> </w:t>
      </w:r>
      <w:r w:rsidRPr="001D2AB3">
        <w:rPr>
          <w:color w:val="231F20"/>
          <w:w w:val="105"/>
          <w:lang w:val="en-GB"/>
        </w:rPr>
        <w:t>of the</w:t>
      </w:r>
      <w:r w:rsidR="001D2AB3">
        <w:rPr>
          <w:color w:val="231F20"/>
          <w:w w:val="105"/>
          <w:lang w:val="en-GB"/>
        </w:rPr>
        <w:t xml:space="preserve"> </w:t>
      </w:r>
      <w:r w:rsidRPr="001D2AB3">
        <w:rPr>
          <w:color w:val="231F20"/>
          <w:w w:val="105"/>
          <w:lang w:val="en-GB"/>
        </w:rPr>
        <w:t xml:space="preserve">support from UNESCO. If </w:t>
      </w:r>
      <w:r w:rsidRPr="001D2AB3">
        <w:rPr>
          <w:color w:val="231F20"/>
          <w:spacing w:val="-4"/>
          <w:w w:val="105"/>
          <w:lang w:val="en-GB"/>
        </w:rPr>
        <w:t xml:space="preserve">either </w:t>
      </w:r>
      <w:r w:rsidRPr="001D2AB3">
        <w:rPr>
          <w:color w:val="231F20"/>
          <w:w w:val="105"/>
          <w:lang w:val="en-GB"/>
        </w:rPr>
        <w:t>does not mention the case of sign language or accessibility, its relevance lies in the fact that it is mentioned that it is only mentioned that it is the right to</w:t>
      </w:r>
      <w:r w:rsidRPr="001D2AB3">
        <w:rPr>
          <w:color w:val="231F20"/>
          <w:spacing w:val="17"/>
          <w:w w:val="105"/>
          <w:lang w:val="en-GB"/>
        </w:rPr>
        <w:t xml:space="preserve"> </w:t>
      </w:r>
      <w:r w:rsidRPr="001D2AB3">
        <w:rPr>
          <w:color w:val="231F20"/>
          <w:w w:val="105"/>
          <w:lang w:val="en-GB"/>
        </w:rPr>
        <w:t>the fair presence of the lang</w:t>
      </w:r>
      <w:r w:rsidRPr="001D2AB3">
        <w:rPr>
          <w:color w:val="231F20"/>
          <w:w w:val="105"/>
          <w:lang w:val="en-GB"/>
        </w:rPr>
        <w:t>uage and the culture of the group in the means of communication. Their fourth section is entitled "means of communication and new technologies", with the articles transcribed into:</w:t>
      </w:r>
      <w:r w:rsidRPr="001D2AB3">
        <w:rPr>
          <w:color w:val="231F20"/>
          <w:spacing w:val="32"/>
          <w:w w:val="105"/>
          <w:lang w:val="en-GB"/>
        </w:rPr>
        <w:t xml:space="preserve"> </w:t>
      </w:r>
      <w:r w:rsidRPr="001D2AB3">
        <w:rPr>
          <w:color w:val="231F20"/>
          <w:w w:val="105"/>
          <w:lang w:val="en-GB"/>
        </w:rPr>
        <w:t>continuation.</w:t>
      </w:r>
    </w:p>
    <w:p w:rsidR="00E20BA1" w:rsidRPr="001D2AB3" w:rsidRDefault="001000BB">
      <w:pPr>
        <w:spacing w:before="65"/>
        <w:ind w:left="2385"/>
        <w:rPr>
          <w:i/>
          <w:lang w:val="en-GB"/>
        </w:rPr>
      </w:pPr>
      <w:r w:rsidRPr="001D2AB3">
        <w:rPr>
          <w:i/>
          <w:color w:val="231F20"/>
          <w:w w:val="115"/>
          <w:lang w:val="en-GB"/>
        </w:rPr>
        <w:t>Article 35</w:t>
      </w:r>
    </w:p>
    <w:p w:rsidR="00E20BA1" w:rsidRPr="001D2AB3" w:rsidRDefault="001000BB">
      <w:pPr>
        <w:spacing w:before="132" w:line="357" w:lineRule="auto"/>
        <w:ind w:left="2385" w:right="2265"/>
        <w:jc w:val="both"/>
        <w:rPr>
          <w:i/>
          <w:lang w:val="en-GB"/>
        </w:rPr>
      </w:pPr>
      <w:r w:rsidRPr="001D2AB3">
        <w:rPr>
          <w:i/>
          <w:color w:val="231F20"/>
          <w:spacing w:val="-6"/>
          <w:w w:val="105"/>
          <w:lang w:val="en-GB"/>
        </w:rPr>
        <w:t xml:space="preserve">All </w:t>
      </w:r>
      <w:r w:rsidRPr="001D2AB3">
        <w:rPr>
          <w:i/>
          <w:color w:val="231F20"/>
          <w:w w:val="105"/>
          <w:lang w:val="en-GB"/>
        </w:rPr>
        <w:t>and linguistic community has the right to deci</w:t>
      </w:r>
      <w:r w:rsidRPr="001D2AB3">
        <w:rPr>
          <w:i/>
          <w:color w:val="231F20"/>
          <w:w w:val="105"/>
          <w:lang w:val="en-GB"/>
        </w:rPr>
        <w:t xml:space="preserve">de which </w:t>
      </w:r>
      <w:r w:rsidRPr="001D2AB3">
        <w:rPr>
          <w:i/>
          <w:color w:val="231F20"/>
          <w:spacing w:val="-4"/>
          <w:w w:val="105"/>
          <w:lang w:val="en-GB"/>
        </w:rPr>
        <w:t xml:space="preserve">must be </w:t>
      </w:r>
      <w:r w:rsidRPr="001D2AB3">
        <w:rPr>
          <w:i/>
          <w:color w:val="231F20"/>
          <w:w w:val="105"/>
          <w:lang w:val="en-GB"/>
        </w:rPr>
        <w:t xml:space="preserve">the degree of presence of its own language </w:t>
      </w:r>
      <w:r w:rsidRPr="001D2AB3">
        <w:rPr>
          <w:i/>
          <w:color w:val="231F20"/>
          <w:spacing w:val="-6"/>
          <w:w w:val="105"/>
          <w:lang w:val="en-GB"/>
        </w:rPr>
        <w:t>co</w:t>
      </w:r>
      <w:r w:rsidRPr="001D2AB3">
        <w:rPr>
          <w:i/>
          <w:color w:val="231F20"/>
          <w:w w:val="105"/>
          <w:lang w:val="en-GB"/>
        </w:rPr>
        <w:t xml:space="preserve">port of its territory, both at the premises and at the </w:t>
      </w:r>
      <w:r w:rsidRPr="001D2AB3">
        <w:rPr>
          <w:i/>
          <w:color w:val="231F20"/>
          <w:spacing w:val="-2"/>
          <w:w w:val="105"/>
          <w:lang w:val="en-GB"/>
        </w:rPr>
        <w:t xml:space="preserve">traditional </w:t>
      </w:r>
      <w:r w:rsidRPr="001D2AB3">
        <w:rPr>
          <w:i/>
          <w:color w:val="231F20"/>
          <w:w w:val="105"/>
          <w:lang w:val="en-GB"/>
        </w:rPr>
        <w:t xml:space="preserve">as well as in wider area of dissemination and technology. </w:t>
      </w:r>
      <w:r w:rsidRPr="001D2AB3">
        <w:rPr>
          <w:i/>
          <w:color w:val="231F20"/>
          <w:spacing w:val="-6"/>
          <w:w w:val="105"/>
          <w:lang w:val="en-GB"/>
        </w:rPr>
        <w:t xml:space="preserve">plus </w:t>
      </w:r>
      <w:r w:rsidRPr="001D2AB3">
        <w:rPr>
          <w:i/>
          <w:color w:val="231F20"/>
          <w:w w:val="105"/>
          <w:lang w:val="en-GB"/>
        </w:rPr>
        <w:t xml:space="preserve">system, independent of the broadcast system, or </w:t>
      </w:r>
      <w:r w:rsidRPr="001D2AB3">
        <w:rPr>
          <w:i/>
          <w:color w:val="231F20"/>
          <w:spacing w:val="-4"/>
          <w:w w:val="105"/>
          <w:lang w:val="en-GB"/>
        </w:rPr>
        <w:t>trans</w:t>
      </w:r>
      <w:r w:rsidRPr="001D2AB3">
        <w:rPr>
          <w:i/>
          <w:color w:val="231F20"/>
          <w:w w:val="105"/>
          <w:lang w:val="en-GB"/>
        </w:rPr>
        <w:t>mission</w:t>
      </w:r>
      <w:r w:rsidRPr="001D2AB3">
        <w:rPr>
          <w:i/>
          <w:color w:val="231F20"/>
          <w:spacing w:val="15"/>
          <w:w w:val="105"/>
          <w:lang w:val="en-GB"/>
        </w:rPr>
        <w:t xml:space="preserve"> </w:t>
      </w:r>
      <w:r w:rsidRPr="001D2AB3">
        <w:rPr>
          <w:i/>
          <w:color w:val="231F20"/>
          <w:w w:val="105"/>
          <w:lang w:val="en-GB"/>
        </w:rPr>
        <w:t>use</w:t>
      </w:r>
      <w:r w:rsidRPr="001D2AB3">
        <w:rPr>
          <w:i/>
          <w:color w:val="231F20"/>
          <w:w w:val="105"/>
          <w:lang w:val="en-GB"/>
        </w:rPr>
        <w:t>d.</w:t>
      </w:r>
    </w:p>
    <w:p w:rsidR="00E20BA1" w:rsidRPr="001D2AB3" w:rsidRDefault="001000BB">
      <w:pPr>
        <w:pStyle w:val="BodyText"/>
        <w:spacing w:before="8"/>
        <w:rPr>
          <w:i/>
          <w:sz w:val="22"/>
          <w:lang w:val="en-GB"/>
        </w:rPr>
      </w:pPr>
      <w:r w:rsidRPr="001D2AB3">
        <w:rPr>
          <w:lang w:val="en-GB"/>
        </w:rPr>
        <w:lastRenderedPageBreak/>
        <w:pict>
          <v:line id="_x0000_s1101" style="position:absolute;z-index:-251606016;mso-wrap-distance-left:0;mso-wrap-distance-right:0;mso-position-horizontal-relative:page" from="70.85pt,16.35pt" to="127.55pt,16.35pt" strokecolor="#231f20" strokeweight="1pt">
            <w10:wrap type="topAndBottom" anchorx="page"/>
          </v:line>
        </w:pict>
      </w:r>
    </w:p>
    <w:p w:rsidR="00E20BA1" w:rsidRPr="001D2AB3" w:rsidRDefault="001000BB">
      <w:pPr>
        <w:pStyle w:val="ListParagraph"/>
        <w:numPr>
          <w:ilvl w:val="0"/>
          <w:numId w:val="15"/>
        </w:numPr>
        <w:tabs>
          <w:tab w:val="left" w:pos="515"/>
        </w:tabs>
        <w:spacing w:before="50"/>
        <w:rPr>
          <w:sz w:val="20"/>
          <w:lang w:val="en-GB"/>
        </w:rPr>
      </w:pPr>
      <w:r w:rsidRPr="001D2AB3">
        <w:rPr>
          <w:color w:val="231F20"/>
          <w:w w:val="105"/>
          <w:sz w:val="20"/>
          <w:lang w:val="en-GB"/>
        </w:rPr>
        <w:t>Available at</w:t>
      </w:r>
      <w:r w:rsidRPr="001D2AB3">
        <w:rPr>
          <w:color w:val="231F20"/>
          <w:spacing w:val="-16"/>
          <w:w w:val="105"/>
          <w:sz w:val="20"/>
          <w:lang w:val="en-GB"/>
        </w:rPr>
        <w:t xml:space="preserve"> </w:t>
      </w:r>
      <w:r w:rsidRPr="001D2AB3">
        <w:rPr>
          <w:color w:val="231F20"/>
          <w:w w:val="105"/>
          <w:sz w:val="20"/>
          <w:lang w:val="en-GB"/>
        </w:rPr>
        <w:t>&lt;</w:t>
      </w:r>
      <w:hyperlink r:id="rId78">
        <w:r w:rsidRPr="001D2AB3">
          <w:rPr>
            <w:color w:val="231F20"/>
            <w:w w:val="105"/>
            <w:sz w:val="20"/>
            <w:lang w:val="en-GB"/>
          </w:rPr>
          <w:t>http://edualrights.net/disas/drets_culturals388.pdf</w:t>
        </w:r>
      </w:hyperlink>
      <w:r w:rsidRPr="001D2AB3">
        <w:rPr>
          <w:color w:val="231F20"/>
          <w:w w:val="105"/>
          <w:sz w:val="20"/>
          <w:lang w:val="en-GB"/>
        </w:rPr>
        <w:t>&gt;</w:t>
      </w:r>
    </w:p>
    <w:p w:rsidR="00E20BA1" w:rsidRPr="001D2AB3" w:rsidRDefault="00E20BA1">
      <w:pPr>
        <w:rPr>
          <w:sz w:val="20"/>
          <w:lang w:val="en-GB"/>
        </w:rPr>
        <w:sectPr w:rsidR="00E20BA1" w:rsidRPr="001D2AB3">
          <w:headerReference w:type="default" r:id="rId79"/>
          <w:footerReference w:type="default" r:id="rId80"/>
          <w:pgSz w:w="11910" w:h="16840"/>
          <w:pgMar w:top="1560" w:right="0" w:bottom="840" w:left="1300" w:header="0" w:footer="650" w:gutter="0"/>
          <w:pgNumType w:start="27"/>
          <w:cols w:space="720"/>
        </w:sectPr>
      </w:pPr>
    </w:p>
    <w:p w:rsidR="00E20BA1" w:rsidRPr="001D2AB3" w:rsidRDefault="001000BB">
      <w:pPr>
        <w:spacing w:before="95"/>
        <w:ind w:left="2385"/>
        <w:jc w:val="both"/>
        <w:rPr>
          <w:i/>
          <w:lang w:val="en-GB"/>
        </w:rPr>
      </w:pPr>
      <w:r w:rsidRPr="001D2AB3">
        <w:rPr>
          <w:i/>
          <w:color w:val="231F20"/>
          <w:w w:val="115"/>
          <w:lang w:val="en-GB"/>
        </w:rPr>
        <w:lastRenderedPageBreak/>
        <w:t>Article 36</w:t>
      </w:r>
    </w:p>
    <w:p w:rsidR="00E20BA1" w:rsidRPr="001D2AB3" w:rsidRDefault="001000BB">
      <w:pPr>
        <w:spacing w:before="131" w:line="357" w:lineRule="auto"/>
        <w:ind w:left="2385" w:right="2265"/>
        <w:jc w:val="both"/>
        <w:rPr>
          <w:i/>
          <w:lang w:val="en-GB"/>
        </w:rPr>
      </w:pPr>
      <w:r w:rsidRPr="001D2AB3">
        <w:rPr>
          <w:i/>
          <w:color w:val="231F20"/>
          <w:w w:val="105"/>
          <w:lang w:val="en-GB"/>
        </w:rPr>
        <w:t xml:space="preserve">Any linguistic community has the right to have </w:t>
      </w:r>
      <w:r w:rsidRPr="001D2AB3">
        <w:rPr>
          <w:i/>
          <w:color w:val="231F20"/>
          <w:w w:val="105"/>
          <w:lang w:val="en-GB"/>
        </w:rPr>
        <w:t xml:space="preserve">all the necessary human and material means to ensure the desired level of presence of your own language and of self-cultural expression for the media within its territory: staff properly trained, finance, premises and equipment, traditional and innovative </w:t>
      </w:r>
      <w:r w:rsidRPr="001D2AB3">
        <w:rPr>
          <w:i/>
          <w:color w:val="231F20"/>
          <w:w w:val="105"/>
          <w:lang w:val="en-GB"/>
        </w:rPr>
        <w:t>technological means.</w:t>
      </w:r>
    </w:p>
    <w:p w:rsidR="00E20BA1" w:rsidRPr="001D2AB3" w:rsidRDefault="001000BB">
      <w:pPr>
        <w:spacing w:before="169"/>
        <w:ind w:left="2385"/>
        <w:jc w:val="both"/>
        <w:rPr>
          <w:i/>
          <w:lang w:val="en-GB"/>
        </w:rPr>
      </w:pPr>
      <w:r w:rsidRPr="001D2AB3">
        <w:rPr>
          <w:i/>
          <w:color w:val="231F20"/>
          <w:w w:val="115"/>
          <w:lang w:val="en-GB"/>
        </w:rPr>
        <w:t>Article 37</w:t>
      </w:r>
    </w:p>
    <w:p w:rsidR="00E20BA1" w:rsidRPr="001D2AB3" w:rsidRDefault="001000BB">
      <w:pPr>
        <w:spacing w:before="132" w:line="357" w:lineRule="auto"/>
        <w:ind w:left="2385" w:right="2265"/>
        <w:jc w:val="both"/>
        <w:rPr>
          <w:i/>
          <w:lang w:val="en-GB"/>
        </w:rPr>
      </w:pPr>
      <w:r w:rsidRPr="001D2AB3">
        <w:rPr>
          <w:i/>
          <w:color w:val="231F20"/>
          <w:spacing w:val="-6"/>
          <w:w w:val="110"/>
          <w:lang w:val="en-GB"/>
        </w:rPr>
        <w:t>All</w:t>
      </w:r>
      <w:r w:rsidRPr="001D2AB3">
        <w:rPr>
          <w:i/>
          <w:color w:val="231F20"/>
          <w:spacing w:val="-17"/>
          <w:w w:val="110"/>
          <w:lang w:val="en-GB"/>
        </w:rPr>
        <w:t xml:space="preserve"> </w:t>
      </w:r>
      <w:r w:rsidRPr="001D2AB3">
        <w:rPr>
          <w:i/>
          <w:color w:val="231F20"/>
          <w:w w:val="110"/>
          <w:lang w:val="en-GB"/>
        </w:rPr>
        <w:t>community</w:t>
      </w:r>
      <w:r w:rsidRPr="001D2AB3">
        <w:rPr>
          <w:i/>
          <w:color w:val="231F20"/>
          <w:spacing w:val="-16"/>
          <w:w w:val="110"/>
          <w:lang w:val="en-GB"/>
        </w:rPr>
        <w:t xml:space="preserve"> </w:t>
      </w:r>
      <w:r w:rsidRPr="001D2AB3">
        <w:rPr>
          <w:i/>
          <w:color w:val="231F20"/>
          <w:w w:val="110"/>
          <w:lang w:val="en-GB"/>
        </w:rPr>
        <w:t>language</w:t>
      </w:r>
      <w:r w:rsidRPr="001D2AB3">
        <w:rPr>
          <w:i/>
          <w:color w:val="231F20"/>
          <w:spacing w:val="-16"/>
          <w:w w:val="110"/>
          <w:lang w:val="en-GB"/>
        </w:rPr>
        <w:t xml:space="preserve"> </w:t>
      </w:r>
      <w:r w:rsidRPr="001D2AB3">
        <w:rPr>
          <w:i/>
          <w:color w:val="231F20"/>
          <w:w w:val="110"/>
          <w:lang w:val="en-GB"/>
        </w:rPr>
        <w:t>has</w:t>
      </w:r>
      <w:r w:rsidRPr="001D2AB3">
        <w:rPr>
          <w:i/>
          <w:color w:val="231F20"/>
          <w:spacing w:val="-16"/>
          <w:w w:val="110"/>
          <w:lang w:val="en-GB"/>
        </w:rPr>
        <w:t xml:space="preserve"> </w:t>
      </w:r>
      <w:r w:rsidRPr="001D2AB3">
        <w:rPr>
          <w:i/>
          <w:color w:val="231F20"/>
          <w:w w:val="110"/>
          <w:lang w:val="en-GB"/>
        </w:rPr>
        <w:t>right</w:t>
      </w:r>
      <w:r w:rsidRPr="001D2AB3">
        <w:rPr>
          <w:i/>
          <w:color w:val="231F20"/>
          <w:spacing w:val="-17"/>
          <w:w w:val="110"/>
          <w:lang w:val="en-GB"/>
        </w:rPr>
        <w:t xml:space="preserve"> </w:t>
      </w:r>
      <w:r w:rsidRPr="001D2AB3">
        <w:rPr>
          <w:i/>
          <w:color w:val="231F20"/>
          <w:w w:val="110"/>
          <w:lang w:val="en-GB"/>
        </w:rPr>
        <w:t>a</w:t>
      </w:r>
      <w:r w:rsidRPr="001D2AB3">
        <w:rPr>
          <w:i/>
          <w:color w:val="231F20"/>
          <w:spacing w:val="-16"/>
          <w:w w:val="110"/>
          <w:lang w:val="en-GB"/>
        </w:rPr>
        <w:t xml:space="preserve"> </w:t>
      </w:r>
      <w:r w:rsidRPr="001D2AB3">
        <w:rPr>
          <w:i/>
          <w:color w:val="231F20"/>
          <w:w w:val="110"/>
          <w:lang w:val="en-GB"/>
        </w:rPr>
        <w:t>receive,</w:t>
      </w:r>
      <w:r w:rsidRPr="001D2AB3">
        <w:rPr>
          <w:i/>
          <w:color w:val="231F20"/>
          <w:spacing w:val="-16"/>
          <w:w w:val="110"/>
          <w:lang w:val="en-GB"/>
        </w:rPr>
        <w:t xml:space="preserve"> </w:t>
      </w:r>
      <w:r w:rsidRPr="001D2AB3">
        <w:rPr>
          <w:i/>
          <w:color w:val="231F20"/>
          <w:w w:val="110"/>
          <w:lang w:val="en-GB"/>
        </w:rPr>
        <w:t>a</w:t>
      </w:r>
      <w:r w:rsidRPr="001D2AB3">
        <w:rPr>
          <w:i/>
          <w:color w:val="231F20"/>
          <w:spacing w:val="-16"/>
          <w:w w:val="110"/>
          <w:lang w:val="en-GB"/>
        </w:rPr>
        <w:t xml:space="preserve"> </w:t>
      </w:r>
      <w:r w:rsidRPr="001D2AB3">
        <w:rPr>
          <w:i/>
          <w:color w:val="231F20"/>
          <w:w w:val="110"/>
          <w:lang w:val="en-GB"/>
        </w:rPr>
        <w:t>through the</w:t>
      </w:r>
      <w:r w:rsidRPr="001D2AB3">
        <w:rPr>
          <w:i/>
          <w:color w:val="231F20"/>
          <w:spacing w:val="-17"/>
          <w:w w:val="110"/>
          <w:lang w:val="en-GB"/>
        </w:rPr>
        <w:t xml:space="preserve"> </w:t>
      </w:r>
      <w:r w:rsidRPr="001D2AB3">
        <w:rPr>
          <w:i/>
          <w:color w:val="231F20"/>
          <w:spacing w:val="-6"/>
          <w:w w:val="110"/>
          <w:lang w:val="en-GB"/>
        </w:rPr>
        <w:t xml:space="preserve">of the </w:t>
      </w:r>
      <w:r w:rsidRPr="001D2AB3">
        <w:rPr>
          <w:i/>
          <w:color w:val="231F20"/>
          <w:w w:val="110"/>
          <w:lang w:val="en-GB"/>
        </w:rPr>
        <w:t>of the</w:t>
      </w:r>
      <w:r w:rsidRPr="001D2AB3">
        <w:rPr>
          <w:i/>
          <w:color w:val="231F20"/>
          <w:spacing w:val="-6"/>
          <w:w w:val="110"/>
          <w:lang w:val="en-GB"/>
        </w:rPr>
        <w:t xml:space="preserve"> </w:t>
      </w:r>
      <w:r w:rsidRPr="001D2AB3">
        <w:rPr>
          <w:i/>
          <w:color w:val="231F20"/>
          <w:w w:val="110"/>
          <w:lang w:val="en-GB"/>
        </w:rPr>
        <w:t>media</w:t>
      </w:r>
      <w:r w:rsidRPr="001D2AB3">
        <w:rPr>
          <w:i/>
          <w:color w:val="231F20"/>
          <w:spacing w:val="-6"/>
          <w:w w:val="110"/>
          <w:lang w:val="en-GB"/>
        </w:rPr>
        <w:t xml:space="preserve"> </w:t>
      </w:r>
      <w:r w:rsidRPr="001D2AB3">
        <w:rPr>
          <w:i/>
          <w:color w:val="231F20"/>
          <w:w w:val="110"/>
          <w:lang w:val="en-GB"/>
        </w:rPr>
        <w:t>of the</w:t>
      </w:r>
      <w:r w:rsidRPr="001D2AB3">
        <w:rPr>
          <w:i/>
          <w:color w:val="231F20"/>
          <w:spacing w:val="-5"/>
          <w:w w:val="110"/>
          <w:lang w:val="en-GB"/>
        </w:rPr>
        <w:t xml:space="preserve"> </w:t>
      </w:r>
      <w:r w:rsidRPr="001D2AB3">
        <w:rPr>
          <w:i/>
          <w:color w:val="231F20"/>
          <w:w w:val="110"/>
          <w:lang w:val="en-GB"/>
        </w:rPr>
        <w:t>group of member states belonging to the region concerned in the case</w:t>
      </w:r>
      <w:r w:rsidRPr="001D2AB3">
        <w:rPr>
          <w:i/>
          <w:color w:val="231F20"/>
          <w:spacing w:val="-6"/>
          <w:w w:val="110"/>
          <w:lang w:val="en-GB"/>
        </w:rPr>
        <w:t xml:space="preserve"> </w:t>
      </w:r>
      <w:r w:rsidRPr="001D2AB3">
        <w:rPr>
          <w:i/>
          <w:color w:val="231F20"/>
          <w:w w:val="110"/>
          <w:lang w:val="en-GB"/>
        </w:rPr>
        <w:t>un</w:t>
      </w:r>
      <w:r w:rsidRPr="001D2AB3">
        <w:rPr>
          <w:i/>
          <w:color w:val="231F20"/>
          <w:spacing w:val="-5"/>
          <w:w w:val="110"/>
          <w:lang w:val="en-GB"/>
        </w:rPr>
        <w:t xml:space="preserve"> </w:t>
      </w:r>
      <w:r w:rsidRPr="001D2AB3">
        <w:rPr>
          <w:i/>
          <w:color w:val="231F20"/>
          <w:w w:val="110"/>
          <w:lang w:val="en-GB"/>
        </w:rPr>
        <w:t>awareness</w:t>
      </w:r>
      <w:r w:rsidRPr="001D2AB3">
        <w:rPr>
          <w:i/>
          <w:color w:val="231F20"/>
          <w:spacing w:val="-6"/>
          <w:w w:val="110"/>
          <w:lang w:val="en-GB"/>
        </w:rPr>
        <w:t xml:space="preserve"> </w:t>
      </w:r>
      <w:r w:rsidRPr="001D2AB3">
        <w:rPr>
          <w:i/>
          <w:color w:val="231F20"/>
          <w:w w:val="110"/>
          <w:lang w:val="en-GB"/>
        </w:rPr>
        <w:t>deep</w:t>
      </w:r>
      <w:r w:rsidRPr="001D2AB3">
        <w:rPr>
          <w:i/>
          <w:color w:val="231F20"/>
          <w:spacing w:val="-6"/>
          <w:w w:val="110"/>
          <w:lang w:val="en-GB"/>
        </w:rPr>
        <w:t xml:space="preserve"> </w:t>
      </w:r>
      <w:r w:rsidRPr="001D2AB3">
        <w:rPr>
          <w:i/>
          <w:color w:val="231F20"/>
          <w:w w:val="110"/>
          <w:lang w:val="en-GB"/>
        </w:rPr>
        <w:t>of the</w:t>
      </w:r>
      <w:r w:rsidRPr="001D2AB3">
        <w:rPr>
          <w:i/>
          <w:color w:val="231F20"/>
          <w:spacing w:val="-5"/>
          <w:w w:val="110"/>
          <w:lang w:val="en-GB"/>
        </w:rPr>
        <w:t xml:space="preserve"> </w:t>
      </w:r>
      <w:r w:rsidRPr="001D2AB3">
        <w:rPr>
          <w:i/>
          <w:color w:val="231F20"/>
          <w:spacing w:val="-6"/>
          <w:w w:val="110"/>
          <w:lang w:val="en-GB"/>
        </w:rPr>
        <w:t xml:space="preserve">his/her excellency </w:t>
      </w:r>
      <w:r w:rsidRPr="001D2AB3">
        <w:rPr>
          <w:i/>
          <w:color w:val="231F20"/>
          <w:w w:val="110"/>
          <w:lang w:val="en-GB"/>
        </w:rPr>
        <w:t>heritage</w:t>
      </w:r>
      <w:r w:rsidRPr="001D2AB3">
        <w:rPr>
          <w:i/>
          <w:color w:val="231F20"/>
          <w:spacing w:val="-23"/>
          <w:w w:val="110"/>
          <w:lang w:val="en-GB"/>
        </w:rPr>
        <w:t xml:space="preserve"> </w:t>
      </w:r>
      <w:r w:rsidRPr="001D2AB3">
        <w:rPr>
          <w:i/>
          <w:color w:val="231F20"/>
          <w:w w:val="110"/>
          <w:lang w:val="en-GB"/>
        </w:rPr>
        <w:t>cultural</w:t>
      </w:r>
      <w:r w:rsidRPr="001D2AB3">
        <w:rPr>
          <w:i/>
          <w:color w:val="231F20"/>
          <w:spacing w:val="-22"/>
          <w:w w:val="110"/>
          <w:lang w:val="en-GB"/>
        </w:rPr>
        <w:t xml:space="preserve"> </w:t>
      </w:r>
      <w:r w:rsidRPr="001D2AB3">
        <w:rPr>
          <w:i/>
          <w:color w:val="231F20"/>
          <w:w w:val="110"/>
          <w:lang w:val="en-GB"/>
        </w:rPr>
        <w:t>(history</w:t>
      </w:r>
      <w:r w:rsidRPr="001D2AB3">
        <w:rPr>
          <w:i/>
          <w:color w:val="231F20"/>
          <w:spacing w:val="-22"/>
          <w:w w:val="110"/>
          <w:lang w:val="en-GB"/>
        </w:rPr>
        <w:t xml:space="preserve"> </w:t>
      </w:r>
      <w:r w:rsidRPr="001D2AB3">
        <w:rPr>
          <w:i/>
          <w:color w:val="231F20"/>
          <w:w w:val="110"/>
          <w:lang w:val="en-GB"/>
        </w:rPr>
        <w:t>and</w:t>
      </w:r>
      <w:r w:rsidRPr="001D2AB3">
        <w:rPr>
          <w:i/>
          <w:color w:val="231F20"/>
          <w:spacing w:val="-22"/>
          <w:w w:val="110"/>
          <w:lang w:val="en-GB"/>
        </w:rPr>
        <w:t xml:space="preserve"> </w:t>
      </w:r>
      <w:r w:rsidRPr="001D2AB3">
        <w:rPr>
          <w:i/>
          <w:color w:val="231F20"/>
          <w:w w:val="110"/>
          <w:lang w:val="en-GB"/>
        </w:rPr>
        <w:t>geography,</w:t>
      </w:r>
      <w:r w:rsidRPr="001D2AB3">
        <w:rPr>
          <w:i/>
          <w:color w:val="231F20"/>
          <w:spacing w:val="-22"/>
          <w:w w:val="110"/>
          <w:lang w:val="en-GB"/>
        </w:rPr>
        <w:t xml:space="preserve"> </w:t>
      </w:r>
      <w:r w:rsidRPr="001D2AB3">
        <w:rPr>
          <w:i/>
          <w:color w:val="231F20"/>
          <w:w w:val="110"/>
          <w:lang w:val="en-GB"/>
        </w:rPr>
        <w:t>literature</w:t>
      </w:r>
      <w:r w:rsidRPr="001D2AB3">
        <w:rPr>
          <w:i/>
          <w:color w:val="231F20"/>
          <w:spacing w:val="-22"/>
          <w:w w:val="110"/>
          <w:lang w:val="en-GB"/>
        </w:rPr>
        <w:t xml:space="preserve"> </w:t>
      </w:r>
      <w:r w:rsidRPr="001D2AB3">
        <w:rPr>
          <w:i/>
          <w:color w:val="231F20"/>
          <w:w w:val="110"/>
          <w:lang w:val="en-GB"/>
        </w:rPr>
        <w:t>and</w:t>
      </w:r>
      <w:r w:rsidRPr="001D2AB3">
        <w:rPr>
          <w:i/>
          <w:color w:val="231F20"/>
          <w:spacing w:val="-22"/>
          <w:w w:val="110"/>
          <w:lang w:val="en-GB"/>
        </w:rPr>
        <w:t xml:space="preserve"> </w:t>
      </w:r>
      <w:r w:rsidRPr="001D2AB3">
        <w:rPr>
          <w:i/>
          <w:color w:val="231F20"/>
          <w:w w:val="110"/>
          <w:lang w:val="en-GB"/>
        </w:rPr>
        <w:t>other</w:t>
      </w:r>
      <w:r w:rsidRPr="001D2AB3">
        <w:rPr>
          <w:i/>
          <w:color w:val="231F20"/>
          <w:spacing w:val="-22"/>
          <w:w w:val="110"/>
          <w:lang w:val="en-GB"/>
        </w:rPr>
        <w:t xml:space="preserve"> </w:t>
      </w:r>
      <w:r w:rsidRPr="001D2AB3">
        <w:rPr>
          <w:i/>
          <w:color w:val="231F20"/>
          <w:spacing w:val="-6"/>
          <w:w w:val="110"/>
          <w:lang w:val="en-GB"/>
        </w:rPr>
        <w:t>ma</w:t>
      </w:r>
      <w:r w:rsidRPr="001D2AB3">
        <w:rPr>
          <w:i/>
          <w:color w:val="231F20"/>
          <w:w w:val="110"/>
          <w:lang w:val="en-GB"/>
        </w:rPr>
        <w:t>nifstations</w:t>
      </w:r>
      <w:r w:rsidRPr="001D2AB3">
        <w:rPr>
          <w:i/>
          <w:color w:val="231F20"/>
          <w:spacing w:val="-7"/>
          <w:w w:val="110"/>
          <w:lang w:val="en-GB"/>
        </w:rPr>
        <w:t xml:space="preserve"> </w:t>
      </w:r>
      <w:r w:rsidRPr="001D2AB3">
        <w:rPr>
          <w:i/>
          <w:color w:val="231F20"/>
          <w:w w:val="110"/>
          <w:lang w:val="en-GB"/>
        </w:rPr>
        <w:t>of the</w:t>
      </w:r>
      <w:r w:rsidRPr="001D2AB3">
        <w:rPr>
          <w:i/>
          <w:color w:val="231F20"/>
          <w:spacing w:val="-7"/>
          <w:w w:val="110"/>
          <w:lang w:val="en-GB"/>
        </w:rPr>
        <w:t xml:space="preserve"> </w:t>
      </w:r>
      <w:r w:rsidRPr="001D2AB3">
        <w:rPr>
          <w:i/>
          <w:color w:val="231F20"/>
          <w:w w:val="110"/>
          <w:lang w:val="en-GB"/>
        </w:rPr>
        <w:t>of the</w:t>
      </w:r>
      <w:r w:rsidRPr="001D2AB3">
        <w:rPr>
          <w:i/>
          <w:color w:val="231F20"/>
          <w:spacing w:val="-6"/>
          <w:w w:val="110"/>
          <w:lang w:val="en-GB"/>
        </w:rPr>
        <w:t xml:space="preserve"> </w:t>
      </w:r>
      <w:r w:rsidRPr="001D2AB3">
        <w:rPr>
          <w:i/>
          <w:color w:val="231F20"/>
          <w:w w:val="110"/>
          <w:lang w:val="en-GB"/>
        </w:rPr>
        <w:t>own</w:t>
      </w:r>
      <w:r w:rsidRPr="001D2AB3">
        <w:rPr>
          <w:i/>
          <w:color w:val="231F20"/>
          <w:spacing w:val="-7"/>
          <w:w w:val="110"/>
          <w:lang w:val="en-GB"/>
        </w:rPr>
        <w:t xml:space="preserve"> </w:t>
      </w:r>
      <w:r w:rsidRPr="001D2AB3">
        <w:rPr>
          <w:i/>
          <w:color w:val="231F20"/>
          <w:w w:val="110"/>
          <w:lang w:val="en-GB"/>
        </w:rPr>
        <w:t>culture),</w:t>
      </w:r>
      <w:r w:rsidRPr="001D2AB3">
        <w:rPr>
          <w:i/>
          <w:color w:val="231F20"/>
          <w:spacing w:val="-6"/>
          <w:w w:val="110"/>
          <w:lang w:val="en-GB"/>
        </w:rPr>
        <w:t xml:space="preserve"> </w:t>
      </w:r>
      <w:r w:rsidRPr="001D2AB3">
        <w:rPr>
          <w:i/>
          <w:color w:val="231F20"/>
          <w:w w:val="110"/>
          <w:lang w:val="en-GB"/>
        </w:rPr>
        <w:t>and above</w:t>
      </w:r>
      <w:r w:rsidRPr="001D2AB3">
        <w:rPr>
          <w:i/>
          <w:color w:val="231F20"/>
          <w:spacing w:val="-7"/>
          <w:w w:val="110"/>
          <w:lang w:val="en-GB"/>
        </w:rPr>
        <w:t xml:space="preserve"> </w:t>
      </w:r>
      <w:r w:rsidRPr="001D2AB3">
        <w:rPr>
          <w:i/>
          <w:color w:val="231F20"/>
          <w:w w:val="110"/>
          <w:lang w:val="en-GB"/>
        </w:rPr>
        <w:t>since</w:t>
      </w:r>
      <w:r w:rsidRPr="001D2AB3">
        <w:rPr>
          <w:i/>
          <w:color w:val="231F20"/>
          <w:spacing w:val="-7"/>
          <w:w w:val="110"/>
          <w:lang w:val="en-GB"/>
        </w:rPr>
        <w:t xml:space="preserve"> </w:t>
      </w:r>
      <w:r w:rsidRPr="001D2AB3">
        <w:rPr>
          <w:i/>
          <w:color w:val="231F20"/>
          <w:w w:val="110"/>
          <w:lang w:val="en-GB"/>
        </w:rPr>
        <w:t>Of the</w:t>
      </w:r>
      <w:r w:rsidRPr="001D2AB3">
        <w:rPr>
          <w:i/>
          <w:color w:val="231F20"/>
          <w:spacing w:val="-6"/>
          <w:w w:val="110"/>
          <w:lang w:val="en-GB"/>
        </w:rPr>
        <w:t xml:space="preserve"> </w:t>
      </w:r>
      <w:r w:rsidRPr="001D2AB3">
        <w:rPr>
          <w:i/>
          <w:color w:val="231F20"/>
          <w:w w:val="110"/>
          <w:lang w:val="en-GB"/>
        </w:rPr>
        <w:t>maximum</w:t>
      </w:r>
      <w:r w:rsidRPr="001D2AB3">
        <w:rPr>
          <w:i/>
          <w:color w:val="231F20"/>
          <w:spacing w:val="-7"/>
          <w:w w:val="110"/>
          <w:lang w:val="en-GB"/>
        </w:rPr>
        <w:t xml:space="preserve"> </w:t>
      </w:r>
      <w:r w:rsidRPr="001D2AB3">
        <w:rPr>
          <w:i/>
          <w:color w:val="231F20"/>
          <w:spacing w:val="-3"/>
          <w:w w:val="110"/>
          <w:lang w:val="en-GB"/>
        </w:rPr>
        <w:t xml:space="preserve">grade </w:t>
      </w:r>
      <w:r w:rsidRPr="001D2AB3">
        <w:rPr>
          <w:i/>
          <w:color w:val="231F20"/>
          <w:w w:val="110"/>
          <w:lang w:val="en-GB"/>
        </w:rPr>
        <w:t xml:space="preserve">or any other culture </w:t>
      </w:r>
      <w:r w:rsidRPr="001D2AB3">
        <w:rPr>
          <w:i/>
          <w:color w:val="231F20"/>
          <w:spacing w:val="-3"/>
          <w:w w:val="110"/>
          <w:lang w:val="en-GB"/>
        </w:rPr>
        <w:t xml:space="preserve">of the world telecommunication development conference (WTDC) </w:t>
      </w:r>
      <w:r w:rsidRPr="001D2AB3">
        <w:rPr>
          <w:i/>
          <w:color w:val="231F20"/>
          <w:w w:val="110"/>
          <w:lang w:val="en-GB"/>
        </w:rPr>
        <w:t>about</w:t>
      </w:r>
      <w:r w:rsidRPr="001D2AB3">
        <w:rPr>
          <w:i/>
          <w:color w:val="231F20"/>
          <w:spacing w:val="23"/>
          <w:w w:val="110"/>
          <w:lang w:val="en-GB"/>
        </w:rPr>
        <w:t xml:space="preserve"> </w:t>
      </w:r>
      <w:r w:rsidRPr="001D2AB3">
        <w:rPr>
          <w:i/>
          <w:color w:val="231F20"/>
          <w:w w:val="110"/>
          <w:lang w:val="en-GB"/>
        </w:rPr>
        <w:t>members.</w:t>
      </w:r>
    </w:p>
    <w:p w:rsidR="00E20BA1" w:rsidRPr="001D2AB3" w:rsidRDefault="001000BB">
      <w:pPr>
        <w:spacing w:before="169"/>
        <w:ind w:left="2385"/>
        <w:jc w:val="both"/>
        <w:rPr>
          <w:i/>
          <w:lang w:val="en-GB"/>
        </w:rPr>
      </w:pPr>
      <w:r w:rsidRPr="001D2AB3">
        <w:rPr>
          <w:i/>
          <w:color w:val="231F20"/>
          <w:w w:val="115"/>
          <w:lang w:val="en-GB"/>
        </w:rPr>
        <w:t>Article 38</w:t>
      </w:r>
    </w:p>
    <w:p w:rsidR="00E20BA1" w:rsidRPr="001D2AB3" w:rsidRDefault="001000BB">
      <w:pPr>
        <w:spacing w:before="131" w:line="357" w:lineRule="auto"/>
        <w:ind w:left="2385" w:right="2265"/>
        <w:jc w:val="both"/>
        <w:rPr>
          <w:i/>
          <w:lang w:val="en-GB"/>
        </w:rPr>
      </w:pPr>
      <w:r w:rsidRPr="001D2AB3">
        <w:rPr>
          <w:i/>
          <w:color w:val="231F20"/>
          <w:spacing w:val="-5"/>
          <w:w w:val="105"/>
          <w:lang w:val="en-GB"/>
        </w:rPr>
        <w:t xml:space="preserve">All questions </w:t>
      </w:r>
      <w:r w:rsidRPr="001D2AB3">
        <w:rPr>
          <w:i/>
          <w:color w:val="231F20"/>
          <w:w w:val="105"/>
          <w:lang w:val="en-GB"/>
        </w:rPr>
        <w:t xml:space="preserve">languages and cultures of the communities </w:t>
      </w:r>
      <w:r w:rsidRPr="001D2AB3">
        <w:rPr>
          <w:i/>
          <w:color w:val="231F20"/>
          <w:spacing w:val="-3"/>
          <w:w w:val="105"/>
          <w:lang w:val="en-GB"/>
        </w:rPr>
        <w:t>bilingual. Bilingual. Bilingual. Bilingual</w:t>
      </w:r>
      <w:r w:rsidRPr="001D2AB3">
        <w:rPr>
          <w:i/>
          <w:color w:val="231F20"/>
          <w:w w:val="105"/>
          <w:lang w:val="en-GB"/>
        </w:rPr>
        <w:t xml:space="preserve">cas should receive fair and non-discriminatory treatment in all </w:t>
      </w:r>
      <w:r w:rsidRPr="001D2AB3">
        <w:rPr>
          <w:i/>
          <w:color w:val="231F20"/>
          <w:spacing w:val="-5"/>
          <w:w w:val="105"/>
          <w:lang w:val="en-GB"/>
        </w:rPr>
        <w:t xml:space="preserve">of the </w:t>
      </w:r>
      <w:r w:rsidRPr="001D2AB3">
        <w:rPr>
          <w:i/>
          <w:color w:val="231F20"/>
          <w:w w:val="105"/>
          <w:lang w:val="en-GB"/>
        </w:rPr>
        <w:t>contents</w:t>
      </w:r>
      <w:r w:rsidRPr="001D2AB3">
        <w:rPr>
          <w:i/>
          <w:color w:val="231F20"/>
          <w:spacing w:val="22"/>
          <w:w w:val="105"/>
          <w:lang w:val="en-GB"/>
        </w:rPr>
        <w:t xml:space="preserve"> </w:t>
      </w:r>
      <w:r w:rsidRPr="001D2AB3">
        <w:rPr>
          <w:i/>
          <w:color w:val="231F20"/>
          <w:w w:val="105"/>
          <w:lang w:val="en-GB"/>
        </w:rPr>
        <w:t>of the</w:t>
      </w:r>
      <w:r w:rsidRPr="001D2AB3">
        <w:rPr>
          <w:i/>
          <w:color w:val="231F20"/>
          <w:spacing w:val="23"/>
          <w:w w:val="105"/>
          <w:lang w:val="en-GB"/>
        </w:rPr>
        <w:t xml:space="preserve"> </w:t>
      </w:r>
      <w:r w:rsidRPr="001D2AB3">
        <w:rPr>
          <w:i/>
          <w:color w:val="231F20"/>
          <w:w w:val="105"/>
          <w:lang w:val="en-GB"/>
        </w:rPr>
        <w:t>of the</w:t>
      </w:r>
      <w:r w:rsidRPr="001D2AB3">
        <w:rPr>
          <w:i/>
          <w:color w:val="231F20"/>
          <w:spacing w:val="23"/>
          <w:w w:val="105"/>
          <w:lang w:val="en-GB"/>
        </w:rPr>
        <w:t xml:space="preserve"> </w:t>
      </w:r>
      <w:r w:rsidRPr="001D2AB3">
        <w:rPr>
          <w:i/>
          <w:color w:val="231F20"/>
          <w:w w:val="105"/>
          <w:lang w:val="en-GB"/>
        </w:rPr>
        <w:t>media</w:t>
      </w:r>
      <w:r w:rsidRPr="001D2AB3">
        <w:rPr>
          <w:i/>
          <w:color w:val="231F20"/>
          <w:spacing w:val="22"/>
          <w:w w:val="105"/>
          <w:lang w:val="en-GB"/>
        </w:rPr>
        <w:t xml:space="preserve"> </w:t>
      </w:r>
      <w:r w:rsidRPr="001D2AB3">
        <w:rPr>
          <w:i/>
          <w:color w:val="231F20"/>
          <w:w w:val="105"/>
          <w:lang w:val="en-GB"/>
        </w:rPr>
        <w:t>of the</w:t>
      </w:r>
      <w:r w:rsidRPr="001D2AB3">
        <w:rPr>
          <w:i/>
          <w:color w:val="231F20"/>
          <w:spacing w:val="23"/>
          <w:w w:val="105"/>
          <w:lang w:val="en-GB"/>
        </w:rPr>
        <w:t xml:space="preserve"> </w:t>
      </w:r>
      <w:r w:rsidRPr="001D2AB3">
        <w:rPr>
          <w:i/>
          <w:color w:val="231F20"/>
          <w:w w:val="105"/>
          <w:lang w:val="en-GB"/>
        </w:rPr>
        <w:t>communication</w:t>
      </w:r>
      <w:r w:rsidRPr="001D2AB3">
        <w:rPr>
          <w:i/>
          <w:color w:val="231F20"/>
          <w:spacing w:val="23"/>
          <w:w w:val="105"/>
          <w:lang w:val="en-GB"/>
        </w:rPr>
        <w:t xml:space="preserve"> </w:t>
      </w:r>
      <w:r w:rsidRPr="001D2AB3">
        <w:rPr>
          <w:i/>
          <w:color w:val="231F20"/>
          <w:w w:val="105"/>
          <w:lang w:val="en-GB"/>
        </w:rPr>
        <w:t>of the</w:t>
      </w:r>
      <w:r w:rsidRPr="001D2AB3">
        <w:rPr>
          <w:i/>
          <w:color w:val="231F20"/>
          <w:spacing w:val="22"/>
          <w:w w:val="105"/>
          <w:lang w:val="en-GB"/>
        </w:rPr>
        <w:t xml:space="preserve"> </w:t>
      </w:r>
      <w:r w:rsidRPr="001D2AB3">
        <w:rPr>
          <w:i/>
          <w:color w:val="231F20"/>
          <w:w w:val="105"/>
          <w:lang w:val="en-GB"/>
        </w:rPr>
        <w:t>Everything</w:t>
      </w:r>
      <w:r w:rsidRPr="001D2AB3">
        <w:rPr>
          <w:i/>
          <w:color w:val="231F20"/>
          <w:spacing w:val="23"/>
          <w:w w:val="105"/>
          <w:lang w:val="en-GB"/>
        </w:rPr>
        <w:t xml:space="preserve"> </w:t>
      </w:r>
      <w:r w:rsidRPr="001D2AB3">
        <w:rPr>
          <w:i/>
          <w:color w:val="231F20"/>
          <w:w w:val="105"/>
          <w:lang w:val="en-GB"/>
        </w:rPr>
        <w:t>Of the</w:t>
      </w:r>
      <w:r w:rsidRPr="001D2AB3">
        <w:rPr>
          <w:i/>
          <w:color w:val="231F20"/>
          <w:spacing w:val="23"/>
          <w:w w:val="105"/>
          <w:lang w:val="en-GB"/>
        </w:rPr>
        <w:t xml:space="preserve"> </w:t>
      </w:r>
      <w:r w:rsidRPr="001D2AB3">
        <w:rPr>
          <w:i/>
          <w:color w:val="231F20"/>
          <w:w w:val="105"/>
          <w:lang w:val="en-GB"/>
        </w:rPr>
        <w:t>world.</w:t>
      </w:r>
    </w:p>
    <w:p w:rsidR="00E20BA1" w:rsidRPr="001D2AB3" w:rsidRDefault="001000BB">
      <w:pPr>
        <w:spacing w:before="170"/>
        <w:ind w:left="2385"/>
        <w:jc w:val="both"/>
        <w:rPr>
          <w:i/>
          <w:lang w:val="en-GB"/>
        </w:rPr>
      </w:pPr>
      <w:r w:rsidRPr="001D2AB3">
        <w:rPr>
          <w:i/>
          <w:color w:val="231F20"/>
          <w:w w:val="115"/>
          <w:lang w:val="en-GB"/>
        </w:rPr>
        <w:t>Article 39</w:t>
      </w:r>
    </w:p>
    <w:p w:rsidR="00E20BA1" w:rsidRPr="001D2AB3" w:rsidRDefault="001000BB">
      <w:pPr>
        <w:spacing w:before="132" w:line="357" w:lineRule="auto"/>
        <w:ind w:left="2385" w:right="2265"/>
        <w:jc w:val="both"/>
        <w:rPr>
          <w:i/>
          <w:lang w:val="en-GB"/>
        </w:rPr>
      </w:pPr>
      <w:r w:rsidRPr="001D2AB3">
        <w:rPr>
          <w:i/>
          <w:color w:val="231F20"/>
          <w:w w:val="105"/>
          <w:lang w:val="en-GB"/>
        </w:rPr>
        <w:t xml:space="preserve">The communities described in Article 1, paragraphs 3 and 4 </w:t>
      </w:r>
      <w:r w:rsidRPr="001D2AB3">
        <w:rPr>
          <w:i/>
          <w:color w:val="231F20"/>
          <w:spacing w:val="-7"/>
          <w:w w:val="105"/>
          <w:lang w:val="en-GB"/>
        </w:rPr>
        <w:t xml:space="preserve">of the </w:t>
      </w:r>
      <w:r w:rsidRPr="001D2AB3">
        <w:rPr>
          <w:i/>
          <w:color w:val="231F20"/>
          <w:w w:val="105"/>
          <w:lang w:val="en-GB"/>
        </w:rPr>
        <w:t xml:space="preserve">such Statement as well as </w:t>
      </w:r>
      <w:r w:rsidRPr="001D2AB3">
        <w:rPr>
          <w:i/>
          <w:color w:val="231F20"/>
          <w:w w:val="105"/>
          <w:lang w:val="en-GB"/>
        </w:rPr>
        <w:t>the groups referred to in paragraph 5 of the same article, and they have the right to an equitable representation of their languages on the</w:t>
      </w:r>
      <w:r w:rsidR="001D2AB3">
        <w:rPr>
          <w:i/>
          <w:color w:val="231F20"/>
          <w:w w:val="105"/>
          <w:lang w:val="en-GB"/>
        </w:rPr>
        <w:t xml:space="preserve"> </w:t>
      </w:r>
      <w:r w:rsidRPr="001D2AB3">
        <w:rPr>
          <w:i/>
          <w:color w:val="231F20"/>
          <w:w w:val="105"/>
          <w:lang w:val="en-GB"/>
        </w:rPr>
        <w:t xml:space="preserve">communications from the territory in which the frequency assignments are to be brought into use or moved. Of the </w:t>
      </w:r>
      <w:r w:rsidRPr="001D2AB3">
        <w:rPr>
          <w:i/>
          <w:color w:val="231F20"/>
          <w:spacing w:val="-5"/>
          <w:w w:val="105"/>
          <w:lang w:val="en-GB"/>
        </w:rPr>
        <w:t>ej</w:t>
      </w:r>
      <w:r w:rsidRPr="001D2AB3">
        <w:rPr>
          <w:i/>
          <w:color w:val="231F20"/>
          <w:spacing w:val="-5"/>
          <w:w w:val="105"/>
          <w:lang w:val="en-GB"/>
        </w:rPr>
        <w:t>er</w:t>
      </w:r>
      <w:r w:rsidRPr="001D2AB3">
        <w:rPr>
          <w:i/>
          <w:color w:val="231F20"/>
          <w:w w:val="105"/>
          <w:lang w:val="en-GB"/>
        </w:rPr>
        <w:t>cice of this right must be in line with the exercise of the rights of other groups or communities.</w:t>
      </w:r>
      <w:r w:rsidRPr="001D2AB3">
        <w:rPr>
          <w:i/>
          <w:color w:val="231F20"/>
          <w:spacing w:val="15"/>
          <w:w w:val="105"/>
          <w:lang w:val="en-GB"/>
        </w:rPr>
        <w:t xml:space="preserve"> </w:t>
      </w:r>
      <w:r w:rsidRPr="001D2AB3">
        <w:rPr>
          <w:i/>
          <w:color w:val="231F20"/>
          <w:w w:val="105"/>
          <w:lang w:val="en-GB"/>
        </w:rPr>
        <w:t>territory.</w:t>
      </w:r>
    </w:p>
    <w:p w:rsidR="00E20BA1" w:rsidRPr="001D2AB3" w:rsidRDefault="001000BB">
      <w:pPr>
        <w:spacing w:before="168"/>
        <w:ind w:left="2385"/>
        <w:jc w:val="both"/>
        <w:rPr>
          <w:i/>
          <w:lang w:val="en-GB"/>
        </w:rPr>
      </w:pPr>
      <w:r w:rsidRPr="001D2AB3">
        <w:rPr>
          <w:i/>
          <w:color w:val="231F20"/>
          <w:w w:val="115"/>
          <w:lang w:val="en-GB"/>
        </w:rPr>
        <w:t>Article 40</w:t>
      </w:r>
    </w:p>
    <w:p w:rsidR="00E20BA1" w:rsidRPr="001D2AB3" w:rsidRDefault="001000BB">
      <w:pPr>
        <w:spacing w:before="132" w:line="357" w:lineRule="auto"/>
        <w:ind w:left="2385" w:right="2264"/>
        <w:jc w:val="both"/>
        <w:rPr>
          <w:i/>
          <w:lang w:val="en-GB"/>
        </w:rPr>
      </w:pPr>
      <w:r w:rsidRPr="001D2AB3">
        <w:rPr>
          <w:i/>
          <w:color w:val="231F20"/>
          <w:w w:val="105"/>
          <w:lang w:val="en-GB"/>
        </w:rPr>
        <w:t>Any linguistic community has the right to have equipment adapted to its language system and language tools and products into the comp</w:t>
      </w:r>
      <w:r w:rsidRPr="001D2AB3">
        <w:rPr>
          <w:i/>
          <w:color w:val="231F20"/>
          <w:w w:val="105"/>
          <w:lang w:val="en-GB"/>
        </w:rPr>
        <w:t xml:space="preserve">uter field, in order to realize the full </w:t>
      </w:r>
      <w:r w:rsidRPr="001D2AB3">
        <w:rPr>
          <w:i/>
          <w:color w:val="231F20"/>
          <w:w w:val="105"/>
          <w:lang w:val="en-GB"/>
        </w:rPr>
        <w:lastRenderedPageBreak/>
        <w:t>potential of these technologies for self-expression, education, communication, editing,</w:t>
      </w:r>
    </w:p>
    <w:p w:rsidR="00E20BA1" w:rsidRPr="001D2AB3" w:rsidRDefault="00E20BA1">
      <w:pPr>
        <w:spacing w:line="357" w:lineRule="auto"/>
        <w:jc w:val="both"/>
        <w:rPr>
          <w:lang w:val="en-GB"/>
        </w:rPr>
        <w:sectPr w:rsidR="00E20BA1" w:rsidRPr="001D2AB3">
          <w:headerReference w:type="default" r:id="rId81"/>
          <w:footerReference w:type="default" r:id="rId82"/>
          <w:pgSz w:w="11910" w:h="16840"/>
          <w:pgMar w:top="1560" w:right="0" w:bottom="840" w:left="1300" w:header="0" w:footer="650" w:gutter="0"/>
          <w:pgNumType w:start="28"/>
          <w:cols w:space="720"/>
        </w:sectPr>
      </w:pPr>
    </w:p>
    <w:p w:rsidR="00E20BA1" w:rsidRPr="001D2AB3" w:rsidRDefault="001000BB">
      <w:pPr>
        <w:spacing w:before="95" w:line="357" w:lineRule="auto"/>
        <w:ind w:left="2385" w:right="2211"/>
        <w:rPr>
          <w:i/>
          <w:lang w:val="en-GB"/>
        </w:rPr>
      </w:pPr>
      <w:bookmarkStart w:id="19" w:name="_bookmark10"/>
      <w:bookmarkEnd w:id="19"/>
      <w:r w:rsidRPr="001D2AB3">
        <w:rPr>
          <w:i/>
          <w:color w:val="231F20"/>
          <w:w w:val="105"/>
          <w:lang w:val="en-GB"/>
        </w:rPr>
        <w:lastRenderedPageBreak/>
        <w:t xml:space="preserve">translation and, in general, information processing and cultural </w:t>
      </w:r>
      <w:r w:rsidRPr="001D2AB3">
        <w:rPr>
          <w:i/>
          <w:color w:val="231F20"/>
          <w:w w:val="105"/>
          <w:lang w:val="en-GB"/>
        </w:rPr>
        <w:t>dissemination.</w:t>
      </w:r>
    </w:p>
    <w:p w:rsidR="00E20BA1" w:rsidRPr="001D2AB3" w:rsidRDefault="001000BB">
      <w:pPr>
        <w:pStyle w:val="Heading3"/>
        <w:numPr>
          <w:ilvl w:val="2"/>
          <w:numId w:val="14"/>
        </w:numPr>
        <w:tabs>
          <w:tab w:val="left" w:pos="2101"/>
          <w:tab w:val="left" w:pos="2102"/>
        </w:tabs>
        <w:spacing w:before="94"/>
        <w:ind w:hanging="850"/>
        <w:rPr>
          <w:lang w:val="en-GB"/>
        </w:rPr>
      </w:pPr>
      <w:r w:rsidRPr="001D2AB3">
        <w:rPr>
          <w:color w:val="231F20"/>
          <w:w w:val="105"/>
          <w:lang w:val="en-GB"/>
        </w:rPr>
        <w:t>Convention</w:t>
      </w:r>
      <w:r w:rsidRPr="001D2AB3">
        <w:rPr>
          <w:color w:val="231F20"/>
          <w:spacing w:val="9"/>
          <w:w w:val="105"/>
          <w:lang w:val="en-GB"/>
        </w:rPr>
        <w:t xml:space="preserve"> </w:t>
      </w:r>
      <w:r w:rsidRPr="001D2AB3">
        <w:rPr>
          <w:color w:val="231F20"/>
          <w:w w:val="105"/>
          <w:lang w:val="en-GB"/>
        </w:rPr>
        <w:t>about</w:t>
      </w:r>
      <w:r w:rsidRPr="001D2AB3">
        <w:rPr>
          <w:color w:val="231F20"/>
          <w:spacing w:val="10"/>
          <w:w w:val="105"/>
          <w:lang w:val="en-GB"/>
        </w:rPr>
        <w:t xml:space="preserve"> </w:t>
      </w:r>
      <w:r w:rsidRPr="001D2AB3">
        <w:rPr>
          <w:color w:val="231F20"/>
          <w:w w:val="105"/>
          <w:lang w:val="en-GB"/>
        </w:rPr>
        <w:t>of the</w:t>
      </w:r>
      <w:r w:rsidRPr="001D2AB3">
        <w:rPr>
          <w:color w:val="231F20"/>
          <w:spacing w:val="10"/>
          <w:w w:val="105"/>
          <w:lang w:val="en-GB"/>
        </w:rPr>
        <w:t xml:space="preserve"> </w:t>
      </w:r>
      <w:r w:rsidRPr="001D2AB3">
        <w:rPr>
          <w:color w:val="231F20"/>
          <w:w w:val="105"/>
          <w:lang w:val="en-GB"/>
        </w:rPr>
        <w:t>rights</w:t>
      </w:r>
      <w:r w:rsidRPr="001D2AB3">
        <w:rPr>
          <w:color w:val="231F20"/>
          <w:spacing w:val="9"/>
          <w:w w:val="105"/>
          <w:lang w:val="en-GB"/>
        </w:rPr>
        <w:t xml:space="preserve"> </w:t>
      </w:r>
      <w:r w:rsidRPr="001D2AB3">
        <w:rPr>
          <w:color w:val="231F20"/>
          <w:w w:val="105"/>
          <w:lang w:val="en-GB"/>
        </w:rPr>
        <w:t>of the</w:t>
      </w:r>
      <w:r w:rsidRPr="001D2AB3">
        <w:rPr>
          <w:color w:val="231F20"/>
          <w:spacing w:val="10"/>
          <w:w w:val="105"/>
          <w:lang w:val="en-GB"/>
        </w:rPr>
        <w:t xml:space="preserve"> </w:t>
      </w:r>
      <w:r w:rsidRPr="001D2AB3">
        <w:rPr>
          <w:color w:val="231F20"/>
          <w:w w:val="105"/>
          <w:lang w:val="en-GB"/>
        </w:rPr>
        <w:t>of the</w:t>
      </w:r>
      <w:r w:rsidRPr="001D2AB3">
        <w:rPr>
          <w:color w:val="231F20"/>
          <w:spacing w:val="9"/>
          <w:w w:val="105"/>
          <w:lang w:val="en-GB"/>
        </w:rPr>
        <w:t xml:space="preserve"> </w:t>
      </w:r>
      <w:r w:rsidRPr="001D2AB3">
        <w:rPr>
          <w:color w:val="231F20"/>
          <w:w w:val="105"/>
          <w:lang w:val="en-GB"/>
        </w:rPr>
        <w:t>people</w:t>
      </w:r>
      <w:r w:rsidRPr="001D2AB3">
        <w:rPr>
          <w:color w:val="231F20"/>
          <w:spacing w:val="10"/>
          <w:w w:val="105"/>
          <w:lang w:val="en-GB"/>
        </w:rPr>
        <w:t xml:space="preserve"> </w:t>
      </w:r>
      <w:r w:rsidRPr="001D2AB3">
        <w:rPr>
          <w:color w:val="231F20"/>
          <w:w w:val="105"/>
          <w:lang w:val="en-GB"/>
        </w:rPr>
        <w:t>with</w:t>
      </w:r>
      <w:r w:rsidRPr="001D2AB3">
        <w:rPr>
          <w:color w:val="231F20"/>
          <w:spacing w:val="10"/>
          <w:w w:val="105"/>
          <w:lang w:val="en-GB"/>
        </w:rPr>
        <w:t xml:space="preserve"> </w:t>
      </w:r>
      <w:r w:rsidRPr="001D2AB3">
        <w:rPr>
          <w:color w:val="231F20"/>
          <w:w w:val="105"/>
          <w:lang w:val="en-GB"/>
        </w:rPr>
        <w:t>disabilities</w:t>
      </w:r>
    </w:p>
    <w:p w:rsidR="00E20BA1" w:rsidRPr="001D2AB3" w:rsidRDefault="001000BB">
      <w:pPr>
        <w:pStyle w:val="BodyText"/>
        <w:spacing w:before="107" w:line="328" w:lineRule="auto"/>
        <w:ind w:left="2101" w:right="1414"/>
        <w:jc w:val="both"/>
        <w:rPr>
          <w:lang w:val="en-GB"/>
        </w:rPr>
      </w:pPr>
      <w:r w:rsidRPr="001D2AB3">
        <w:rPr>
          <w:color w:val="231F20"/>
          <w:w w:val="105"/>
          <w:lang w:val="en-GB"/>
        </w:rPr>
        <w:t>The Convention on the rights of persons with disabilities and its Optional Protocol</w:t>
      </w:r>
      <w:r w:rsidRPr="001D2AB3">
        <w:rPr>
          <w:color w:val="231F20"/>
          <w:w w:val="105"/>
          <w:position w:val="8"/>
          <w:sz w:val="14"/>
          <w:lang w:val="en-GB"/>
        </w:rPr>
        <w:t xml:space="preserve">24 </w:t>
      </w:r>
      <w:r w:rsidRPr="001D2AB3">
        <w:rPr>
          <w:color w:val="231F20"/>
          <w:w w:val="105"/>
          <w:lang w:val="en-GB"/>
        </w:rPr>
        <w:t xml:space="preserve">was approved on 13 December </w:t>
      </w:r>
      <w:r w:rsidRPr="001D2AB3">
        <w:rPr>
          <w:color w:val="231F20"/>
          <w:spacing w:val="-6"/>
          <w:w w:val="105"/>
          <w:lang w:val="en-GB"/>
        </w:rPr>
        <w:t xml:space="preserve">of the </w:t>
      </w:r>
      <w:r w:rsidRPr="001D2AB3">
        <w:rPr>
          <w:color w:val="231F20"/>
          <w:w w:val="105"/>
          <w:lang w:val="en-GB"/>
        </w:rPr>
        <w:t xml:space="preserve">2006 at the Seat of the United Nations in New </w:t>
      </w:r>
      <w:r w:rsidRPr="001D2AB3">
        <w:rPr>
          <w:color w:val="231F20"/>
          <w:spacing w:val="-5"/>
          <w:w w:val="105"/>
          <w:lang w:val="en-GB"/>
        </w:rPr>
        <w:t xml:space="preserve">York. </w:t>
      </w:r>
      <w:r w:rsidRPr="001D2AB3">
        <w:rPr>
          <w:color w:val="231F20"/>
          <w:w w:val="105"/>
          <w:lang w:val="en-GB"/>
        </w:rPr>
        <w:t>The Convention was conceived as an instrument of human rights with an explicit dimension of development.</w:t>
      </w:r>
      <w:r w:rsidRPr="001D2AB3">
        <w:rPr>
          <w:color w:val="231F20"/>
          <w:spacing w:val="31"/>
          <w:w w:val="105"/>
          <w:lang w:val="en-GB"/>
        </w:rPr>
        <w:t xml:space="preserve"> </w:t>
      </w:r>
      <w:r w:rsidRPr="001D2AB3">
        <w:rPr>
          <w:color w:val="231F20"/>
          <w:w w:val="105"/>
          <w:lang w:val="en-GB"/>
        </w:rPr>
        <w:t>social.</w:t>
      </w:r>
    </w:p>
    <w:p w:rsidR="00E20BA1" w:rsidRPr="001D2AB3" w:rsidRDefault="001000BB">
      <w:pPr>
        <w:pStyle w:val="BodyText"/>
        <w:spacing w:line="328" w:lineRule="auto"/>
        <w:ind w:left="2101" w:right="1414"/>
        <w:jc w:val="both"/>
        <w:rPr>
          <w:lang w:val="en-GB"/>
        </w:rPr>
      </w:pPr>
      <w:r w:rsidRPr="001D2AB3">
        <w:rPr>
          <w:color w:val="231F20"/>
          <w:w w:val="105"/>
          <w:lang w:val="en-GB"/>
        </w:rPr>
        <w:t xml:space="preserve">This Convention explicitly recognizes the signing-languages, </w:t>
      </w:r>
      <w:r w:rsidRPr="001D2AB3">
        <w:rPr>
          <w:color w:val="231F20"/>
          <w:spacing w:val="-7"/>
          <w:w w:val="105"/>
          <w:lang w:val="en-GB"/>
        </w:rPr>
        <w:t xml:space="preserve">ya </w:t>
      </w:r>
      <w:r w:rsidRPr="001D2AB3">
        <w:rPr>
          <w:color w:val="231F20"/>
          <w:w w:val="105"/>
          <w:lang w:val="en-GB"/>
        </w:rPr>
        <w:t>that the initial definition</w:t>
      </w:r>
      <w:r w:rsidRPr="001D2AB3">
        <w:rPr>
          <w:color w:val="231F20"/>
          <w:w w:val="105"/>
          <w:lang w:val="en-GB"/>
        </w:rPr>
        <w:t xml:space="preserve">s consider the language as either sign language or sign language and other forms of non-verbal communication. Note that it uses the oral language </w:t>
      </w:r>
      <w:r w:rsidRPr="001D2AB3">
        <w:rPr>
          <w:color w:val="231F20"/>
          <w:spacing w:val="-7"/>
          <w:w w:val="105"/>
          <w:lang w:val="en-GB"/>
        </w:rPr>
        <w:t xml:space="preserve">of the </w:t>
      </w:r>
      <w:r w:rsidRPr="001D2AB3">
        <w:rPr>
          <w:color w:val="231F20"/>
          <w:w w:val="105"/>
          <w:lang w:val="en-GB"/>
        </w:rPr>
        <w:t xml:space="preserve">contact details), of use in some american countries, rather than sign language, that is the standard expression legally recognized. </w:t>
      </w:r>
      <w:r w:rsidRPr="001D2AB3">
        <w:rPr>
          <w:color w:val="231F20"/>
          <w:spacing w:val="-6"/>
          <w:w w:val="105"/>
          <w:lang w:val="en-GB"/>
        </w:rPr>
        <w:t xml:space="preserve">in the </w:t>
      </w:r>
      <w:r w:rsidRPr="001D2AB3">
        <w:rPr>
          <w:color w:val="231F20"/>
          <w:w w:val="105"/>
          <w:lang w:val="en-GB"/>
        </w:rPr>
        <w:t>Spain.</w:t>
      </w:r>
    </w:p>
    <w:p w:rsidR="00E20BA1" w:rsidRPr="001D2AB3" w:rsidRDefault="001000BB">
      <w:pPr>
        <w:pStyle w:val="BodyText"/>
        <w:spacing w:line="328" w:lineRule="auto"/>
        <w:ind w:left="2101" w:right="1415"/>
        <w:jc w:val="both"/>
        <w:rPr>
          <w:lang w:val="en-GB"/>
        </w:rPr>
      </w:pPr>
      <w:r w:rsidRPr="001D2AB3">
        <w:rPr>
          <w:color w:val="231F20"/>
          <w:w w:val="110"/>
          <w:lang w:val="en-GB"/>
        </w:rPr>
        <w:t>Article 9 of the Convention, which is dedicated to Accessibility, is extracted below:</w:t>
      </w:r>
    </w:p>
    <w:p w:rsidR="00E20BA1" w:rsidRPr="001D2AB3" w:rsidRDefault="001000BB">
      <w:pPr>
        <w:pStyle w:val="ListParagraph"/>
        <w:numPr>
          <w:ilvl w:val="0"/>
          <w:numId w:val="9"/>
        </w:numPr>
        <w:tabs>
          <w:tab w:val="left" w:pos="2669"/>
        </w:tabs>
        <w:spacing w:before="56" w:line="357" w:lineRule="auto"/>
        <w:ind w:right="2266" w:hanging="283"/>
        <w:jc w:val="both"/>
        <w:rPr>
          <w:i/>
          <w:lang w:val="en-GB"/>
        </w:rPr>
      </w:pPr>
      <w:r w:rsidRPr="001D2AB3">
        <w:rPr>
          <w:i/>
          <w:color w:val="231F20"/>
          <w:w w:val="110"/>
          <w:lang w:val="en-GB"/>
        </w:rPr>
        <w:t>In order to enable perso</w:t>
      </w:r>
      <w:r w:rsidRPr="001D2AB3">
        <w:rPr>
          <w:i/>
          <w:color w:val="231F20"/>
          <w:w w:val="110"/>
          <w:lang w:val="en-GB"/>
        </w:rPr>
        <w:t xml:space="preserve">ns with disabilities to participate in </w:t>
      </w:r>
      <w:r w:rsidRPr="001D2AB3">
        <w:rPr>
          <w:i/>
          <w:color w:val="231F20"/>
          <w:spacing w:val="-4"/>
          <w:w w:val="110"/>
          <w:lang w:val="en-GB"/>
        </w:rPr>
        <w:t xml:space="preserve">living </w:t>
      </w:r>
      <w:r w:rsidRPr="001D2AB3">
        <w:rPr>
          <w:i/>
          <w:color w:val="231F20"/>
          <w:w w:val="110"/>
          <w:lang w:val="en-GB"/>
        </w:rPr>
        <w:t xml:space="preserve">and to participate fully in </w:t>
      </w:r>
      <w:r w:rsidRPr="001D2AB3">
        <w:rPr>
          <w:i/>
          <w:color w:val="231F20"/>
          <w:spacing w:val="-3"/>
          <w:w w:val="110"/>
          <w:lang w:val="en-GB"/>
        </w:rPr>
        <w:t xml:space="preserve">all) </w:t>
      </w:r>
      <w:r w:rsidRPr="001D2AB3">
        <w:rPr>
          <w:i/>
          <w:color w:val="231F20"/>
          <w:w w:val="110"/>
          <w:lang w:val="en-GB"/>
        </w:rPr>
        <w:t>the right to take any action they may consider necessary to safeguard their interests should any member state of the union fail in any way to comply with the provisions of the c</w:t>
      </w:r>
      <w:r w:rsidRPr="001D2AB3">
        <w:rPr>
          <w:i/>
          <w:color w:val="231F20"/>
          <w:w w:val="110"/>
          <w:lang w:val="en-GB"/>
        </w:rPr>
        <w:t xml:space="preserve">onstitution and convention of </w:t>
      </w:r>
      <w:r w:rsidRPr="001D2AB3">
        <w:rPr>
          <w:i/>
          <w:color w:val="231F20"/>
          <w:spacing w:val="-7"/>
          <w:w w:val="110"/>
          <w:lang w:val="en-GB"/>
        </w:rPr>
        <w:t>me</w:t>
      </w:r>
      <w:r w:rsidRPr="001D2AB3">
        <w:rPr>
          <w:i/>
          <w:color w:val="231F20"/>
          <w:w w:val="110"/>
          <w:lang w:val="en-GB"/>
        </w:rPr>
        <w:t xml:space="preserve">including those made pertinent to ensuring access for persons with disabilities, on an equal basis with </w:t>
      </w:r>
      <w:r w:rsidRPr="001D2AB3">
        <w:rPr>
          <w:i/>
          <w:color w:val="231F20"/>
          <w:spacing w:val="-7"/>
          <w:w w:val="110"/>
          <w:lang w:val="en-GB"/>
        </w:rPr>
        <w:t>of the</w:t>
      </w:r>
      <w:r w:rsidRPr="001D2AB3">
        <w:rPr>
          <w:i/>
          <w:color w:val="231F20"/>
          <w:w w:val="110"/>
          <w:lang w:val="en-GB"/>
        </w:rPr>
        <w:t>to the physical environment, to transportation, to information and communications,</w:t>
      </w:r>
      <w:r w:rsidRPr="001D2AB3">
        <w:rPr>
          <w:i/>
          <w:color w:val="231F20"/>
          <w:spacing w:val="-9"/>
          <w:w w:val="110"/>
          <w:lang w:val="en-GB"/>
        </w:rPr>
        <w:t xml:space="preserve"> </w:t>
      </w:r>
      <w:r w:rsidRPr="001D2AB3">
        <w:rPr>
          <w:i/>
          <w:color w:val="231F20"/>
          <w:w w:val="110"/>
          <w:lang w:val="en-GB"/>
        </w:rPr>
        <w:t>including</w:t>
      </w:r>
      <w:r w:rsidRPr="001D2AB3">
        <w:rPr>
          <w:i/>
          <w:color w:val="231F20"/>
          <w:spacing w:val="-9"/>
          <w:w w:val="110"/>
          <w:lang w:val="en-GB"/>
        </w:rPr>
        <w:t xml:space="preserve"> </w:t>
      </w:r>
      <w:r w:rsidRPr="001D2AB3">
        <w:rPr>
          <w:i/>
          <w:color w:val="231F20"/>
          <w:w w:val="110"/>
          <w:lang w:val="en-GB"/>
        </w:rPr>
        <w:t>of the</w:t>
      </w:r>
      <w:r w:rsidRPr="001D2AB3">
        <w:rPr>
          <w:i/>
          <w:color w:val="231F20"/>
          <w:spacing w:val="-8"/>
          <w:w w:val="110"/>
          <w:lang w:val="en-GB"/>
        </w:rPr>
        <w:t xml:space="preserve"> </w:t>
      </w:r>
      <w:r w:rsidRPr="001D2AB3">
        <w:rPr>
          <w:i/>
          <w:color w:val="231F20"/>
          <w:w w:val="110"/>
          <w:lang w:val="en-GB"/>
        </w:rPr>
        <w:t>systems</w:t>
      </w:r>
      <w:r w:rsidRPr="001D2AB3">
        <w:rPr>
          <w:i/>
          <w:color w:val="231F20"/>
          <w:spacing w:val="-9"/>
          <w:w w:val="110"/>
          <w:lang w:val="en-GB"/>
        </w:rPr>
        <w:t xml:space="preserve"> </w:t>
      </w:r>
      <w:r w:rsidRPr="001D2AB3">
        <w:rPr>
          <w:i/>
          <w:color w:val="231F20"/>
          <w:w w:val="110"/>
          <w:lang w:val="en-GB"/>
        </w:rPr>
        <w:t>and</w:t>
      </w:r>
      <w:r w:rsidRPr="001D2AB3">
        <w:rPr>
          <w:i/>
          <w:color w:val="231F20"/>
          <w:spacing w:val="-8"/>
          <w:w w:val="110"/>
          <w:lang w:val="en-GB"/>
        </w:rPr>
        <w:t xml:space="preserve"> </w:t>
      </w:r>
      <w:r w:rsidRPr="001D2AB3">
        <w:rPr>
          <w:i/>
          <w:color w:val="231F20"/>
          <w:w w:val="110"/>
          <w:lang w:val="en-GB"/>
        </w:rPr>
        <w:t>of</w:t>
      </w:r>
      <w:r w:rsidRPr="001D2AB3">
        <w:rPr>
          <w:i/>
          <w:color w:val="231F20"/>
          <w:w w:val="110"/>
          <w:lang w:val="en-GB"/>
        </w:rPr>
        <w:t xml:space="preserve"> the</w:t>
      </w:r>
      <w:r w:rsidRPr="001D2AB3">
        <w:rPr>
          <w:i/>
          <w:color w:val="231F20"/>
          <w:spacing w:val="-9"/>
          <w:w w:val="110"/>
          <w:lang w:val="en-GB"/>
        </w:rPr>
        <w:t xml:space="preserve"> </w:t>
      </w:r>
      <w:r w:rsidRPr="001D2AB3">
        <w:rPr>
          <w:i/>
          <w:color w:val="231F20"/>
          <w:w w:val="110"/>
          <w:lang w:val="en-GB"/>
        </w:rPr>
        <w:t>technologies</w:t>
      </w:r>
      <w:r w:rsidRPr="001D2AB3">
        <w:rPr>
          <w:i/>
          <w:color w:val="231F20"/>
          <w:spacing w:val="-8"/>
          <w:w w:val="110"/>
          <w:lang w:val="en-GB"/>
        </w:rPr>
        <w:t xml:space="preserve"> </w:t>
      </w:r>
      <w:r w:rsidRPr="001D2AB3">
        <w:rPr>
          <w:i/>
          <w:color w:val="231F20"/>
          <w:spacing w:val="-7"/>
          <w:w w:val="110"/>
          <w:lang w:val="en-GB"/>
        </w:rPr>
        <w:t xml:space="preserve">of the </w:t>
      </w:r>
      <w:r w:rsidRPr="001D2AB3">
        <w:rPr>
          <w:i/>
          <w:color w:val="231F20"/>
          <w:w w:val="110"/>
          <w:lang w:val="en-GB"/>
        </w:rPr>
        <w:t xml:space="preserve">communications, information and communication technologies, systems and services </w:t>
      </w:r>
      <w:r w:rsidRPr="001D2AB3">
        <w:rPr>
          <w:i/>
          <w:color w:val="231F20"/>
          <w:spacing w:val="-16"/>
          <w:w w:val="110"/>
          <w:lang w:val="en-GB"/>
        </w:rPr>
        <w:t xml:space="preserve">e </w:t>
      </w:r>
      <w:r w:rsidRPr="001D2AB3">
        <w:rPr>
          <w:i/>
          <w:color w:val="231F20"/>
          <w:w w:val="110"/>
          <w:lang w:val="en-GB"/>
        </w:rPr>
        <w:t>public-private, public-use installations, both</w:t>
      </w:r>
      <w:r w:rsidRPr="001D2AB3">
        <w:rPr>
          <w:i/>
          <w:color w:val="231F20"/>
          <w:spacing w:val="-34"/>
          <w:w w:val="110"/>
          <w:lang w:val="en-GB"/>
        </w:rPr>
        <w:t xml:space="preserve"> </w:t>
      </w:r>
      <w:r w:rsidRPr="001D2AB3">
        <w:rPr>
          <w:i/>
          <w:color w:val="231F20"/>
          <w:spacing w:val="-9"/>
          <w:w w:val="110"/>
          <w:lang w:val="en-GB"/>
        </w:rPr>
        <w:t xml:space="preserve">in the </w:t>
      </w:r>
      <w:r w:rsidRPr="001D2AB3">
        <w:rPr>
          <w:i/>
          <w:color w:val="231F20"/>
          <w:w w:val="110"/>
          <w:lang w:val="en-GB"/>
        </w:rPr>
        <w:t>urban areas and rural areas. Such measures, that will include the identification and eliminati</w:t>
      </w:r>
      <w:r w:rsidRPr="001D2AB3">
        <w:rPr>
          <w:i/>
          <w:color w:val="231F20"/>
          <w:w w:val="110"/>
          <w:lang w:val="en-GB"/>
        </w:rPr>
        <w:t xml:space="preserve">on of obstacles and barriers </w:t>
      </w:r>
      <w:r w:rsidRPr="001D2AB3">
        <w:rPr>
          <w:i/>
          <w:color w:val="231F20"/>
          <w:spacing w:val="-8"/>
          <w:w w:val="110"/>
          <w:lang w:val="en-GB"/>
        </w:rPr>
        <w:t xml:space="preserve">of the </w:t>
      </w:r>
      <w:r w:rsidRPr="001D2AB3">
        <w:rPr>
          <w:i/>
          <w:color w:val="231F20"/>
          <w:w w:val="110"/>
          <w:lang w:val="en-GB"/>
        </w:rPr>
        <w:t>access shall be applied, inter alia,</w:t>
      </w:r>
      <w:r w:rsidRPr="001D2AB3">
        <w:rPr>
          <w:i/>
          <w:color w:val="231F20"/>
          <w:spacing w:val="7"/>
          <w:w w:val="110"/>
          <w:lang w:val="en-GB"/>
        </w:rPr>
        <w:t xml:space="preserve"> </w:t>
      </w:r>
      <w:r w:rsidRPr="001D2AB3">
        <w:rPr>
          <w:i/>
          <w:color w:val="231F20"/>
          <w:w w:val="110"/>
          <w:lang w:val="en-GB"/>
        </w:rPr>
        <w:t>a:</w:t>
      </w:r>
    </w:p>
    <w:p w:rsidR="00E20BA1" w:rsidRPr="001D2AB3" w:rsidRDefault="001000BB">
      <w:pPr>
        <w:pStyle w:val="ListParagraph"/>
        <w:numPr>
          <w:ilvl w:val="1"/>
          <w:numId w:val="9"/>
        </w:numPr>
        <w:tabs>
          <w:tab w:val="left" w:pos="2952"/>
        </w:tabs>
        <w:spacing w:before="55" w:line="357" w:lineRule="auto"/>
        <w:ind w:right="2265" w:hanging="283"/>
        <w:jc w:val="both"/>
        <w:rPr>
          <w:i/>
          <w:lang w:val="en-GB"/>
        </w:rPr>
      </w:pPr>
      <w:r w:rsidRPr="001D2AB3">
        <w:rPr>
          <w:i/>
          <w:color w:val="231F20"/>
          <w:w w:val="105"/>
          <w:lang w:val="en-GB"/>
        </w:rPr>
        <w:t xml:space="preserve">Buildings, roads, transportation, and so on, </w:t>
      </w:r>
      <w:r w:rsidRPr="001D2AB3">
        <w:rPr>
          <w:i/>
          <w:color w:val="231F20"/>
          <w:spacing w:val="-3"/>
          <w:w w:val="105"/>
          <w:lang w:val="en-GB"/>
        </w:rPr>
        <w:t>urges</w:t>
      </w:r>
      <w:r w:rsidRPr="001D2AB3">
        <w:rPr>
          <w:i/>
          <w:color w:val="231F20"/>
          <w:w w:val="105"/>
          <w:lang w:val="en-GB"/>
        </w:rPr>
        <w:t>indoor and outdoor areas such as schools, homes, facilities.</w:t>
      </w:r>
      <w:r w:rsidRPr="001D2AB3">
        <w:rPr>
          <w:i/>
          <w:color w:val="231F20"/>
          <w:spacing w:val="17"/>
          <w:w w:val="105"/>
          <w:lang w:val="en-GB"/>
        </w:rPr>
        <w:t xml:space="preserve"> </w:t>
      </w:r>
      <w:r w:rsidRPr="001D2AB3">
        <w:rPr>
          <w:i/>
          <w:color w:val="231F20"/>
          <w:w w:val="105"/>
          <w:lang w:val="en-GB"/>
        </w:rPr>
        <w:t>medical</w:t>
      </w:r>
      <w:r w:rsidRPr="001D2AB3">
        <w:rPr>
          <w:i/>
          <w:color w:val="231F20"/>
          <w:spacing w:val="18"/>
          <w:w w:val="105"/>
          <w:lang w:val="en-GB"/>
        </w:rPr>
        <w:t xml:space="preserve"> </w:t>
      </w:r>
      <w:r w:rsidRPr="001D2AB3">
        <w:rPr>
          <w:i/>
          <w:color w:val="231F20"/>
          <w:w w:val="105"/>
          <w:lang w:val="en-GB"/>
        </w:rPr>
        <w:t>and</w:t>
      </w:r>
      <w:r w:rsidRPr="001D2AB3">
        <w:rPr>
          <w:i/>
          <w:color w:val="231F20"/>
          <w:spacing w:val="18"/>
          <w:w w:val="105"/>
          <w:lang w:val="en-GB"/>
        </w:rPr>
        <w:t xml:space="preserve"> </w:t>
      </w:r>
      <w:r w:rsidRPr="001D2AB3">
        <w:rPr>
          <w:i/>
          <w:color w:val="231F20"/>
          <w:w w:val="105"/>
          <w:lang w:val="en-GB"/>
        </w:rPr>
        <w:t>places</w:t>
      </w:r>
      <w:r w:rsidRPr="001D2AB3">
        <w:rPr>
          <w:i/>
          <w:color w:val="231F20"/>
          <w:spacing w:val="18"/>
          <w:w w:val="105"/>
          <w:lang w:val="en-GB"/>
        </w:rPr>
        <w:t xml:space="preserve"> </w:t>
      </w:r>
      <w:r w:rsidRPr="001D2AB3">
        <w:rPr>
          <w:i/>
          <w:color w:val="231F20"/>
          <w:w w:val="105"/>
          <w:lang w:val="en-GB"/>
        </w:rPr>
        <w:t>of the</w:t>
      </w:r>
      <w:r w:rsidRPr="001D2AB3">
        <w:rPr>
          <w:i/>
          <w:color w:val="231F20"/>
          <w:spacing w:val="18"/>
          <w:w w:val="105"/>
          <w:lang w:val="en-GB"/>
        </w:rPr>
        <w:t xml:space="preserve"> </w:t>
      </w:r>
      <w:r w:rsidRPr="001D2AB3">
        <w:rPr>
          <w:i/>
          <w:color w:val="231F20"/>
          <w:w w:val="105"/>
          <w:lang w:val="en-GB"/>
        </w:rPr>
        <w:t>conference; work;</w:t>
      </w:r>
    </w:p>
    <w:p w:rsidR="00E20BA1" w:rsidRPr="001D2AB3" w:rsidRDefault="00E20BA1">
      <w:pPr>
        <w:pStyle w:val="BodyText"/>
        <w:rPr>
          <w:i/>
          <w:sz w:val="20"/>
          <w:lang w:val="en-GB"/>
        </w:rPr>
      </w:pPr>
    </w:p>
    <w:p w:rsidR="00E20BA1" w:rsidRPr="001D2AB3" w:rsidRDefault="001000BB">
      <w:pPr>
        <w:pStyle w:val="BodyText"/>
        <w:spacing w:before="1"/>
        <w:rPr>
          <w:i/>
          <w:sz w:val="12"/>
          <w:lang w:val="en-GB"/>
        </w:rPr>
      </w:pPr>
      <w:r w:rsidRPr="001D2AB3">
        <w:rPr>
          <w:lang w:val="en-GB"/>
        </w:rPr>
        <w:pict>
          <v:line id="_x0000_s1100" style="position:absolute;z-index:-251604992;mso-wrap-distance-left:0;mso-wrap-distance-right:0;mso-position-horizontal-relative:page" from="70.85pt,9.85pt" to="127.55pt,9.85pt" strokecolor="#231f20" strokeweight="1pt">
            <w10:wrap type="topAndBottom" anchorx="page"/>
          </v:line>
        </w:pict>
      </w:r>
    </w:p>
    <w:p w:rsidR="00E20BA1" w:rsidRPr="001D2AB3" w:rsidRDefault="001000BB">
      <w:pPr>
        <w:pStyle w:val="ListParagraph"/>
        <w:numPr>
          <w:ilvl w:val="0"/>
          <w:numId w:val="15"/>
        </w:numPr>
        <w:tabs>
          <w:tab w:val="left" w:pos="515"/>
        </w:tabs>
        <w:spacing w:before="50"/>
        <w:rPr>
          <w:sz w:val="20"/>
          <w:lang w:val="en-GB"/>
        </w:rPr>
      </w:pPr>
      <w:r w:rsidRPr="001D2AB3">
        <w:rPr>
          <w:color w:val="231F20"/>
          <w:w w:val="105"/>
          <w:sz w:val="20"/>
          <w:lang w:val="en-GB"/>
        </w:rPr>
        <w:t>Available at</w:t>
      </w:r>
      <w:r w:rsidRPr="001D2AB3">
        <w:rPr>
          <w:color w:val="231F20"/>
          <w:spacing w:val="-15"/>
          <w:w w:val="105"/>
          <w:sz w:val="20"/>
          <w:lang w:val="en-GB"/>
        </w:rPr>
        <w:t xml:space="preserve"> </w:t>
      </w:r>
      <w:r w:rsidRPr="001D2AB3">
        <w:rPr>
          <w:color w:val="231F20"/>
          <w:w w:val="105"/>
          <w:sz w:val="20"/>
          <w:lang w:val="en-GB"/>
        </w:rPr>
        <w:t>&lt;</w:t>
      </w:r>
      <w:hyperlink r:id="rId83">
        <w:r w:rsidRPr="001D2AB3">
          <w:rPr>
            <w:color w:val="231F20"/>
            <w:w w:val="105"/>
            <w:sz w:val="20"/>
            <w:lang w:val="en-GB"/>
          </w:rPr>
          <w:t>http://www.un.org/disabilities/documents/convention/convoptprot-s.pdf</w:t>
        </w:r>
      </w:hyperlink>
      <w:r w:rsidRPr="001D2AB3">
        <w:rPr>
          <w:color w:val="231F20"/>
          <w:w w:val="105"/>
          <w:sz w:val="20"/>
          <w:lang w:val="en-GB"/>
        </w:rPr>
        <w:t>&gt;</w:t>
      </w:r>
    </w:p>
    <w:p w:rsidR="00E20BA1" w:rsidRPr="001D2AB3" w:rsidRDefault="00E20BA1">
      <w:pPr>
        <w:rPr>
          <w:sz w:val="20"/>
          <w:lang w:val="en-GB"/>
        </w:rPr>
        <w:sectPr w:rsidR="00E20BA1" w:rsidRPr="001D2AB3">
          <w:headerReference w:type="default" r:id="rId84"/>
          <w:footerReference w:type="default" r:id="rId85"/>
          <w:pgSz w:w="11910" w:h="16840"/>
          <w:pgMar w:top="1560" w:right="0" w:bottom="840" w:left="1300" w:header="0" w:footer="650" w:gutter="0"/>
          <w:pgNumType w:start="29"/>
          <w:cols w:space="720"/>
        </w:sectPr>
      </w:pPr>
    </w:p>
    <w:p w:rsidR="00E20BA1" w:rsidRPr="001D2AB3" w:rsidRDefault="001000BB">
      <w:pPr>
        <w:pStyle w:val="ListParagraph"/>
        <w:numPr>
          <w:ilvl w:val="1"/>
          <w:numId w:val="9"/>
        </w:numPr>
        <w:tabs>
          <w:tab w:val="left" w:pos="2952"/>
        </w:tabs>
        <w:spacing w:before="95" w:line="357" w:lineRule="auto"/>
        <w:ind w:right="2265" w:hanging="283"/>
        <w:jc w:val="both"/>
        <w:rPr>
          <w:i/>
          <w:lang w:val="en-GB"/>
        </w:rPr>
      </w:pPr>
      <w:bookmarkStart w:id="20" w:name="_bookmark11"/>
      <w:bookmarkEnd w:id="20"/>
      <w:r w:rsidRPr="001D2AB3">
        <w:rPr>
          <w:i/>
          <w:color w:val="231F20"/>
          <w:w w:val="105"/>
          <w:lang w:val="en-GB"/>
        </w:rPr>
        <w:lastRenderedPageBreak/>
        <w:t xml:space="preserve">Information, communication and other </w:t>
      </w:r>
      <w:r w:rsidRPr="001D2AB3">
        <w:rPr>
          <w:i/>
          <w:color w:val="231F20"/>
          <w:w w:val="105"/>
          <w:lang w:val="en-GB"/>
        </w:rPr>
        <w:t>services,</w:t>
      </w:r>
      <w:r w:rsidRPr="001D2AB3">
        <w:rPr>
          <w:i/>
          <w:color w:val="231F20"/>
          <w:spacing w:val="12"/>
          <w:w w:val="105"/>
          <w:lang w:val="en-GB"/>
        </w:rPr>
        <w:t xml:space="preserve"> </w:t>
      </w:r>
      <w:r w:rsidRPr="001D2AB3">
        <w:rPr>
          <w:i/>
          <w:color w:val="231F20"/>
          <w:w w:val="105"/>
          <w:lang w:val="en-GB"/>
        </w:rPr>
        <w:t>including</w:t>
      </w:r>
      <w:r w:rsidRPr="001D2AB3">
        <w:rPr>
          <w:i/>
          <w:color w:val="231F20"/>
          <w:spacing w:val="13"/>
          <w:w w:val="105"/>
          <w:lang w:val="en-GB"/>
        </w:rPr>
        <w:t xml:space="preserve"> </w:t>
      </w:r>
      <w:r w:rsidRPr="001D2AB3">
        <w:rPr>
          <w:i/>
          <w:color w:val="231F20"/>
          <w:w w:val="105"/>
          <w:lang w:val="en-GB"/>
        </w:rPr>
        <w:t>of the</w:t>
      </w:r>
      <w:r w:rsidRPr="001D2AB3">
        <w:rPr>
          <w:i/>
          <w:color w:val="231F20"/>
          <w:spacing w:val="13"/>
          <w:w w:val="105"/>
          <w:lang w:val="en-GB"/>
        </w:rPr>
        <w:t xml:space="preserve"> </w:t>
      </w:r>
      <w:r w:rsidRPr="001D2AB3">
        <w:rPr>
          <w:i/>
          <w:color w:val="231F20"/>
          <w:w w:val="105"/>
          <w:lang w:val="en-GB"/>
        </w:rPr>
        <w:t>services</w:t>
      </w:r>
      <w:r w:rsidRPr="001D2AB3">
        <w:rPr>
          <w:i/>
          <w:color w:val="231F20"/>
          <w:spacing w:val="12"/>
          <w:w w:val="105"/>
          <w:lang w:val="en-GB"/>
        </w:rPr>
        <w:t xml:space="preserve"> </w:t>
      </w:r>
      <w:r w:rsidRPr="001D2AB3">
        <w:rPr>
          <w:i/>
          <w:color w:val="231F20"/>
          <w:w w:val="105"/>
          <w:lang w:val="en-GB"/>
        </w:rPr>
        <w:t>electronics</w:t>
      </w:r>
      <w:r w:rsidRPr="001D2AB3">
        <w:rPr>
          <w:i/>
          <w:color w:val="231F20"/>
          <w:spacing w:val="13"/>
          <w:w w:val="105"/>
          <w:lang w:val="en-GB"/>
        </w:rPr>
        <w:t xml:space="preserve"> </w:t>
      </w:r>
      <w:r w:rsidRPr="001D2AB3">
        <w:rPr>
          <w:i/>
          <w:color w:val="231F20"/>
          <w:w w:val="105"/>
          <w:lang w:val="en-GB"/>
        </w:rPr>
        <w:t>and</w:t>
      </w:r>
      <w:r w:rsidRPr="001D2AB3">
        <w:rPr>
          <w:i/>
          <w:color w:val="231F20"/>
          <w:spacing w:val="13"/>
          <w:w w:val="105"/>
          <w:lang w:val="en-GB"/>
        </w:rPr>
        <w:t xml:space="preserve"> </w:t>
      </w:r>
      <w:r w:rsidRPr="001D2AB3">
        <w:rPr>
          <w:i/>
          <w:color w:val="231F20"/>
          <w:w w:val="105"/>
          <w:lang w:val="en-GB"/>
        </w:rPr>
        <w:t>of the</w:t>
      </w:r>
      <w:r w:rsidRPr="001D2AB3">
        <w:rPr>
          <w:i/>
          <w:color w:val="231F20"/>
          <w:spacing w:val="13"/>
          <w:w w:val="105"/>
          <w:lang w:val="en-GB"/>
        </w:rPr>
        <w:t xml:space="preserve"> </w:t>
      </w:r>
      <w:r w:rsidRPr="001D2AB3">
        <w:rPr>
          <w:i/>
          <w:color w:val="231F20"/>
          <w:w w:val="105"/>
          <w:lang w:val="en-GB"/>
        </w:rPr>
        <w:t>emergency.</w:t>
      </w:r>
    </w:p>
    <w:p w:rsidR="00E20BA1" w:rsidRPr="001D2AB3" w:rsidRDefault="001000BB">
      <w:pPr>
        <w:pStyle w:val="BodyText"/>
        <w:spacing w:before="94" w:line="328" w:lineRule="auto"/>
        <w:ind w:left="2101" w:right="1414"/>
        <w:jc w:val="both"/>
        <w:rPr>
          <w:lang w:val="en-GB"/>
        </w:rPr>
      </w:pPr>
      <w:r w:rsidRPr="001D2AB3">
        <w:rPr>
          <w:color w:val="231F20"/>
          <w:w w:val="105"/>
          <w:lang w:val="en-GB"/>
        </w:rPr>
        <w:t>As well as article 30 of the Convention provides for access by persons with disabilities to television, movie, theatre and other cultural activities:</w:t>
      </w:r>
    </w:p>
    <w:p w:rsidR="00E20BA1" w:rsidRPr="001D2AB3" w:rsidRDefault="001000BB">
      <w:pPr>
        <w:pStyle w:val="ListParagraph"/>
        <w:numPr>
          <w:ilvl w:val="0"/>
          <w:numId w:val="8"/>
        </w:numPr>
        <w:tabs>
          <w:tab w:val="left" w:pos="2669"/>
        </w:tabs>
        <w:spacing w:before="71" w:line="357" w:lineRule="auto"/>
        <w:ind w:right="2265" w:hanging="283"/>
        <w:jc w:val="both"/>
        <w:rPr>
          <w:i/>
          <w:lang w:val="en-GB"/>
        </w:rPr>
      </w:pPr>
      <w:r w:rsidRPr="001D2AB3">
        <w:rPr>
          <w:i/>
          <w:color w:val="231F20"/>
          <w:w w:val="110"/>
          <w:lang w:val="en-GB"/>
        </w:rPr>
        <w:t xml:space="preserve">Member States recognize the </w:t>
      </w:r>
      <w:r w:rsidRPr="001D2AB3">
        <w:rPr>
          <w:i/>
          <w:color w:val="231F20"/>
          <w:w w:val="110"/>
          <w:lang w:val="en-GB"/>
        </w:rPr>
        <w:t>right of persons with disabilities to participate, in an equal manner with</w:t>
      </w:r>
      <w:r w:rsidRPr="001D2AB3">
        <w:rPr>
          <w:i/>
          <w:color w:val="231F20"/>
          <w:spacing w:val="-18"/>
          <w:w w:val="110"/>
          <w:lang w:val="en-GB"/>
        </w:rPr>
        <w:t xml:space="preserve"> </w:t>
      </w:r>
      <w:r w:rsidRPr="001D2AB3">
        <w:rPr>
          <w:i/>
          <w:color w:val="231F20"/>
          <w:w w:val="110"/>
          <w:lang w:val="en-GB"/>
        </w:rPr>
        <w:t>of the</w:t>
      </w:r>
      <w:r w:rsidRPr="001D2AB3">
        <w:rPr>
          <w:i/>
          <w:color w:val="231F20"/>
          <w:spacing w:val="-17"/>
          <w:w w:val="110"/>
          <w:lang w:val="en-GB"/>
        </w:rPr>
        <w:t xml:space="preserve"> </w:t>
      </w:r>
      <w:r w:rsidRPr="001D2AB3">
        <w:rPr>
          <w:i/>
          <w:color w:val="231F20"/>
          <w:w w:val="110"/>
          <w:lang w:val="en-GB"/>
        </w:rPr>
        <w:t>the former yugoslav republic of macedonia,</w:t>
      </w:r>
      <w:r w:rsidRPr="001D2AB3">
        <w:rPr>
          <w:i/>
          <w:color w:val="231F20"/>
          <w:spacing w:val="-17"/>
          <w:w w:val="110"/>
          <w:lang w:val="en-GB"/>
        </w:rPr>
        <w:t xml:space="preserve"> </w:t>
      </w:r>
      <w:r w:rsidRPr="001D2AB3">
        <w:rPr>
          <w:i/>
          <w:color w:val="231F20"/>
          <w:w w:val="110"/>
          <w:lang w:val="en-GB"/>
        </w:rPr>
        <w:t>in the</w:t>
      </w:r>
      <w:r w:rsidRPr="001D2AB3">
        <w:rPr>
          <w:i/>
          <w:color w:val="231F20"/>
          <w:spacing w:val="-17"/>
          <w:w w:val="110"/>
          <w:lang w:val="en-GB"/>
        </w:rPr>
        <w:t xml:space="preserve"> </w:t>
      </w:r>
      <w:r w:rsidRPr="001D2AB3">
        <w:rPr>
          <w:i/>
          <w:color w:val="231F20"/>
          <w:w w:val="110"/>
          <w:lang w:val="en-GB"/>
        </w:rPr>
        <w:t>of the</w:t>
      </w:r>
      <w:r w:rsidRPr="001D2AB3">
        <w:rPr>
          <w:i/>
          <w:color w:val="231F20"/>
          <w:spacing w:val="-18"/>
          <w:w w:val="110"/>
          <w:lang w:val="en-GB"/>
        </w:rPr>
        <w:t xml:space="preserve"> </w:t>
      </w:r>
      <w:r w:rsidRPr="001D2AB3">
        <w:rPr>
          <w:i/>
          <w:color w:val="231F20"/>
          <w:w w:val="110"/>
          <w:lang w:val="en-GB"/>
        </w:rPr>
        <w:t>lifetime</w:t>
      </w:r>
      <w:r w:rsidRPr="001D2AB3">
        <w:rPr>
          <w:i/>
          <w:color w:val="231F20"/>
          <w:spacing w:val="-17"/>
          <w:w w:val="110"/>
          <w:lang w:val="en-GB"/>
        </w:rPr>
        <w:t xml:space="preserve"> </w:t>
      </w:r>
      <w:r w:rsidRPr="001D2AB3">
        <w:rPr>
          <w:i/>
          <w:color w:val="231F20"/>
          <w:w w:val="110"/>
          <w:lang w:val="en-GB"/>
        </w:rPr>
        <w:t>cultural</w:t>
      </w:r>
      <w:r w:rsidRPr="001D2AB3">
        <w:rPr>
          <w:i/>
          <w:color w:val="231F20"/>
          <w:spacing w:val="-17"/>
          <w:w w:val="110"/>
          <w:lang w:val="en-GB"/>
        </w:rPr>
        <w:t xml:space="preserve"> </w:t>
      </w:r>
      <w:r w:rsidRPr="001D2AB3">
        <w:rPr>
          <w:i/>
          <w:color w:val="231F20"/>
          <w:w w:val="110"/>
          <w:lang w:val="en-GB"/>
        </w:rPr>
        <w:t>and</w:t>
      </w:r>
      <w:r w:rsidRPr="001D2AB3">
        <w:rPr>
          <w:i/>
          <w:color w:val="231F20"/>
          <w:spacing w:val="-17"/>
          <w:w w:val="110"/>
          <w:lang w:val="en-GB"/>
        </w:rPr>
        <w:t xml:space="preserve"> </w:t>
      </w:r>
      <w:r w:rsidRPr="001D2AB3">
        <w:rPr>
          <w:i/>
          <w:color w:val="231F20"/>
          <w:w w:val="110"/>
          <w:lang w:val="en-GB"/>
        </w:rPr>
        <w:t>adopt</w:t>
      </w:r>
      <w:r w:rsidRPr="001D2AB3">
        <w:rPr>
          <w:i/>
          <w:color w:val="231F20"/>
          <w:spacing w:val="-18"/>
          <w:w w:val="110"/>
          <w:lang w:val="en-GB"/>
        </w:rPr>
        <w:t xml:space="preserve"> </w:t>
      </w:r>
      <w:r w:rsidRPr="001D2AB3">
        <w:rPr>
          <w:i/>
          <w:color w:val="231F20"/>
          <w:w w:val="110"/>
          <w:lang w:val="en-GB"/>
        </w:rPr>
        <w:t>All questions</w:t>
      </w:r>
      <w:r w:rsidRPr="001D2AB3">
        <w:rPr>
          <w:i/>
          <w:color w:val="231F20"/>
          <w:spacing w:val="-17"/>
          <w:w w:val="110"/>
          <w:lang w:val="en-GB"/>
        </w:rPr>
        <w:t xml:space="preserve"> </w:t>
      </w:r>
      <w:r w:rsidRPr="001D2AB3">
        <w:rPr>
          <w:i/>
          <w:color w:val="231F20"/>
          <w:w w:val="110"/>
          <w:lang w:val="en-GB"/>
        </w:rPr>
        <w:t>of the</w:t>
      </w:r>
      <w:r w:rsidRPr="001D2AB3">
        <w:rPr>
          <w:i/>
          <w:color w:val="231F20"/>
          <w:spacing w:val="-17"/>
          <w:w w:val="110"/>
          <w:lang w:val="en-GB"/>
        </w:rPr>
        <w:t xml:space="preserve"> </w:t>
      </w:r>
      <w:r w:rsidRPr="001D2AB3">
        <w:rPr>
          <w:i/>
          <w:color w:val="231F20"/>
          <w:spacing w:val="-5"/>
          <w:w w:val="110"/>
          <w:lang w:val="en-GB"/>
        </w:rPr>
        <w:t>me</w:t>
      </w:r>
      <w:r w:rsidRPr="001D2AB3">
        <w:rPr>
          <w:i/>
          <w:color w:val="231F20"/>
          <w:w w:val="110"/>
          <w:lang w:val="en-GB"/>
        </w:rPr>
        <w:t>s/s</w:t>
      </w:r>
      <w:r w:rsidRPr="001D2AB3">
        <w:rPr>
          <w:i/>
          <w:color w:val="231F20"/>
          <w:spacing w:val="-23"/>
          <w:w w:val="110"/>
          <w:lang w:val="en-GB"/>
        </w:rPr>
        <w:t xml:space="preserve"> </w:t>
      </w:r>
      <w:r w:rsidRPr="001D2AB3">
        <w:rPr>
          <w:i/>
          <w:color w:val="231F20"/>
          <w:w w:val="110"/>
          <w:lang w:val="en-GB"/>
        </w:rPr>
        <w:t>of the</w:t>
      </w:r>
      <w:r w:rsidRPr="001D2AB3">
        <w:rPr>
          <w:i/>
          <w:color w:val="231F20"/>
          <w:spacing w:val="-23"/>
          <w:w w:val="110"/>
          <w:lang w:val="en-GB"/>
        </w:rPr>
        <w:t xml:space="preserve"> </w:t>
      </w:r>
      <w:r w:rsidRPr="001D2AB3">
        <w:rPr>
          <w:i/>
          <w:color w:val="231F20"/>
          <w:w w:val="110"/>
          <w:lang w:val="en-GB"/>
        </w:rPr>
        <w:t>for</w:t>
      </w:r>
      <w:r w:rsidRPr="001D2AB3">
        <w:rPr>
          <w:i/>
          <w:color w:val="231F20"/>
          <w:spacing w:val="-23"/>
          <w:w w:val="110"/>
          <w:lang w:val="en-GB"/>
        </w:rPr>
        <w:t xml:space="preserve"> </w:t>
      </w:r>
      <w:r w:rsidRPr="001D2AB3">
        <w:rPr>
          <w:i/>
          <w:color w:val="231F20"/>
          <w:w w:val="110"/>
          <w:lang w:val="en-GB"/>
        </w:rPr>
        <w:t>assure</w:t>
      </w:r>
      <w:r w:rsidRPr="001D2AB3">
        <w:rPr>
          <w:i/>
          <w:color w:val="231F20"/>
          <w:spacing w:val="-22"/>
          <w:w w:val="110"/>
          <w:lang w:val="en-GB"/>
        </w:rPr>
        <w:t xml:space="preserve"> </w:t>
      </w:r>
      <w:r w:rsidRPr="001D2AB3">
        <w:rPr>
          <w:i/>
          <w:color w:val="231F20"/>
          <w:w w:val="110"/>
          <w:lang w:val="en-GB"/>
        </w:rPr>
        <w:t>which</w:t>
      </w:r>
      <w:r w:rsidRPr="001D2AB3">
        <w:rPr>
          <w:i/>
          <w:color w:val="231F20"/>
          <w:spacing w:val="-23"/>
          <w:w w:val="110"/>
          <w:lang w:val="en-GB"/>
        </w:rPr>
        <w:t xml:space="preserve"> </w:t>
      </w:r>
      <w:r w:rsidRPr="001D2AB3">
        <w:rPr>
          <w:i/>
          <w:color w:val="231F20"/>
          <w:w w:val="110"/>
          <w:lang w:val="en-GB"/>
        </w:rPr>
        <w:t>of the</w:t>
      </w:r>
      <w:r w:rsidRPr="001D2AB3">
        <w:rPr>
          <w:i/>
          <w:color w:val="231F20"/>
          <w:spacing w:val="-23"/>
          <w:w w:val="110"/>
          <w:lang w:val="en-GB"/>
        </w:rPr>
        <w:t xml:space="preserve"> </w:t>
      </w:r>
      <w:r w:rsidRPr="001D2AB3">
        <w:rPr>
          <w:i/>
          <w:color w:val="231F20"/>
          <w:w w:val="110"/>
          <w:lang w:val="en-GB"/>
        </w:rPr>
        <w:t>people</w:t>
      </w:r>
      <w:r w:rsidRPr="001D2AB3">
        <w:rPr>
          <w:i/>
          <w:color w:val="231F20"/>
          <w:spacing w:val="-23"/>
          <w:w w:val="110"/>
          <w:lang w:val="en-GB"/>
        </w:rPr>
        <w:t xml:space="preserve"> </w:t>
      </w:r>
      <w:r w:rsidRPr="001D2AB3">
        <w:rPr>
          <w:i/>
          <w:color w:val="231F20"/>
          <w:w w:val="110"/>
          <w:lang w:val="en-GB"/>
        </w:rPr>
        <w:t>with</w:t>
      </w:r>
      <w:r w:rsidRPr="001D2AB3">
        <w:rPr>
          <w:i/>
          <w:color w:val="231F20"/>
          <w:spacing w:val="-22"/>
          <w:w w:val="110"/>
          <w:lang w:val="en-GB"/>
        </w:rPr>
        <w:t xml:space="preserve"> </w:t>
      </w:r>
      <w:r w:rsidRPr="001D2AB3">
        <w:rPr>
          <w:i/>
          <w:color w:val="231F20"/>
          <w:w w:val="110"/>
          <w:lang w:val="en-GB"/>
        </w:rPr>
        <w:t>disability:</w:t>
      </w:r>
    </w:p>
    <w:p w:rsidR="00E20BA1" w:rsidRPr="001D2AB3" w:rsidRDefault="001000BB">
      <w:pPr>
        <w:pStyle w:val="ListParagraph"/>
        <w:numPr>
          <w:ilvl w:val="1"/>
          <w:numId w:val="8"/>
        </w:numPr>
        <w:tabs>
          <w:tab w:val="left" w:pos="2952"/>
        </w:tabs>
        <w:spacing w:before="56" w:line="357" w:lineRule="auto"/>
        <w:ind w:right="2265" w:hanging="365"/>
        <w:jc w:val="both"/>
        <w:rPr>
          <w:i/>
          <w:lang w:val="en-GB"/>
        </w:rPr>
      </w:pPr>
      <w:r w:rsidRPr="001D2AB3">
        <w:rPr>
          <w:i/>
          <w:color w:val="231F20"/>
          <w:spacing w:val="-4"/>
          <w:w w:val="105"/>
          <w:lang w:val="en-GB"/>
        </w:rPr>
        <w:t xml:space="preserve">Having taken cognizance of </w:t>
      </w:r>
      <w:r w:rsidRPr="001D2AB3">
        <w:rPr>
          <w:i/>
          <w:color w:val="231F20"/>
          <w:w w:val="105"/>
          <w:lang w:val="en-GB"/>
        </w:rPr>
        <w:t xml:space="preserve">accessing cultural material in formats </w:t>
      </w:r>
      <w:r w:rsidRPr="001D2AB3">
        <w:rPr>
          <w:i/>
          <w:color w:val="231F20"/>
          <w:spacing w:val="-3"/>
          <w:w w:val="105"/>
          <w:lang w:val="en-GB"/>
        </w:rPr>
        <w:t>accepted by the government of the telecommunication development bureau (BDT)</w:t>
      </w:r>
      <w:r w:rsidRPr="001D2AB3">
        <w:rPr>
          <w:i/>
          <w:color w:val="231F20"/>
          <w:w w:val="105"/>
          <w:lang w:val="en-GB"/>
        </w:rPr>
        <w:t>consumables;</w:t>
      </w:r>
    </w:p>
    <w:p w:rsidR="00E20BA1" w:rsidRPr="001D2AB3" w:rsidRDefault="001000BB">
      <w:pPr>
        <w:pStyle w:val="ListParagraph"/>
        <w:numPr>
          <w:ilvl w:val="1"/>
          <w:numId w:val="8"/>
        </w:numPr>
        <w:tabs>
          <w:tab w:val="left" w:pos="2952"/>
        </w:tabs>
        <w:spacing w:before="0" w:line="357" w:lineRule="auto"/>
        <w:ind w:right="2265" w:hanging="365"/>
        <w:jc w:val="both"/>
        <w:rPr>
          <w:i/>
          <w:lang w:val="en-GB"/>
        </w:rPr>
      </w:pPr>
      <w:r w:rsidRPr="001D2AB3">
        <w:rPr>
          <w:i/>
          <w:color w:val="231F20"/>
          <w:spacing w:val="-4"/>
          <w:w w:val="105"/>
          <w:lang w:val="en-GB"/>
        </w:rPr>
        <w:t xml:space="preserve">Having taken cognizance of </w:t>
      </w:r>
      <w:r w:rsidRPr="001D2AB3">
        <w:rPr>
          <w:i/>
          <w:color w:val="231F20"/>
          <w:w w:val="105"/>
          <w:lang w:val="en-GB"/>
        </w:rPr>
        <w:t xml:space="preserve">television, sound programme access, </w:t>
      </w:r>
      <w:r w:rsidRPr="001D2AB3">
        <w:rPr>
          <w:i/>
          <w:color w:val="231F20"/>
          <w:spacing w:val="-5"/>
          <w:w w:val="105"/>
          <w:lang w:val="en-GB"/>
        </w:rPr>
        <w:t>milky</w:t>
      </w:r>
      <w:r w:rsidRPr="001D2AB3">
        <w:rPr>
          <w:i/>
          <w:color w:val="231F20"/>
          <w:w w:val="105"/>
          <w:lang w:val="en-GB"/>
        </w:rPr>
        <w:t>tro and other cultural activities</w:t>
      </w:r>
      <w:r w:rsidRPr="001D2AB3">
        <w:rPr>
          <w:i/>
          <w:color w:val="231F20"/>
          <w:w w:val="105"/>
          <w:lang w:val="en-GB"/>
        </w:rPr>
        <w:t xml:space="preserve"> in formats</w:t>
      </w:r>
      <w:r w:rsidRPr="001D2AB3">
        <w:rPr>
          <w:i/>
          <w:color w:val="231F20"/>
          <w:spacing w:val="14"/>
          <w:w w:val="105"/>
          <w:lang w:val="en-GB"/>
        </w:rPr>
        <w:t xml:space="preserve"> </w:t>
      </w:r>
      <w:r w:rsidRPr="001D2AB3">
        <w:rPr>
          <w:i/>
          <w:color w:val="231F20"/>
          <w:w w:val="105"/>
          <w:lang w:val="en-GB"/>
        </w:rPr>
        <w:t>accessible;</w:t>
      </w:r>
    </w:p>
    <w:p w:rsidR="00E20BA1" w:rsidRPr="001D2AB3" w:rsidRDefault="001000BB">
      <w:pPr>
        <w:pStyle w:val="ListParagraph"/>
        <w:numPr>
          <w:ilvl w:val="1"/>
          <w:numId w:val="8"/>
        </w:numPr>
        <w:tabs>
          <w:tab w:val="left" w:pos="2952"/>
        </w:tabs>
        <w:spacing w:before="0" w:line="357" w:lineRule="auto"/>
        <w:ind w:left="2951" w:right="2265" w:hanging="283"/>
        <w:jc w:val="both"/>
        <w:rPr>
          <w:i/>
          <w:lang w:val="en-GB"/>
        </w:rPr>
      </w:pPr>
      <w:r w:rsidRPr="001D2AB3">
        <w:rPr>
          <w:i/>
          <w:color w:val="231F20"/>
          <w:spacing w:val="-4"/>
          <w:w w:val="105"/>
          <w:lang w:val="en-GB"/>
        </w:rPr>
        <w:t xml:space="preserve">Having taken cognizance of </w:t>
      </w:r>
      <w:r w:rsidRPr="001D2AB3">
        <w:rPr>
          <w:i/>
          <w:color w:val="231F20"/>
          <w:w w:val="105"/>
          <w:lang w:val="en-GB"/>
        </w:rPr>
        <w:t xml:space="preserve">giving access to places where the </w:t>
      </w:r>
      <w:r w:rsidRPr="001D2AB3">
        <w:rPr>
          <w:i/>
          <w:color w:val="231F20"/>
          <w:spacing w:val="-4"/>
          <w:w w:val="105"/>
          <w:lang w:val="en-GB"/>
        </w:rPr>
        <w:t>repre</w:t>
      </w:r>
      <w:r w:rsidRPr="001D2AB3">
        <w:rPr>
          <w:i/>
          <w:color w:val="231F20"/>
          <w:w w:val="105"/>
          <w:lang w:val="en-GB"/>
        </w:rPr>
        <w:t xml:space="preserve">sentation or cultural services such as theatres, </w:t>
      </w:r>
      <w:r w:rsidRPr="001D2AB3">
        <w:rPr>
          <w:i/>
          <w:color w:val="231F20"/>
          <w:spacing w:val="-7"/>
          <w:w w:val="105"/>
          <w:lang w:val="en-GB"/>
        </w:rPr>
        <w:t>mu</w:t>
      </w:r>
      <w:r w:rsidRPr="001D2AB3">
        <w:rPr>
          <w:i/>
          <w:color w:val="231F20"/>
          <w:w w:val="105"/>
          <w:lang w:val="en-GB"/>
        </w:rPr>
        <w:t xml:space="preserve">seos, theatres, libraries and tourist services. </w:t>
      </w:r>
      <w:r w:rsidRPr="001D2AB3">
        <w:rPr>
          <w:i/>
          <w:color w:val="231F20"/>
          <w:spacing w:val="-9"/>
          <w:w w:val="105"/>
          <w:lang w:val="en-GB"/>
        </w:rPr>
        <w:t xml:space="preserve">and above, </w:t>
      </w:r>
      <w:r w:rsidRPr="001D2AB3">
        <w:rPr>
          <w:i/>
          <w:color w:val="231F20"/>
          <w:w w:val="105"/>
          <w:lang w:val="en-GB"/>
        </w:rPr>
        <w:t>as far as possible, have access to monuments and sites o</w:t>
      </w:r>
      <w:r w:rsidRPr="001D2AB3">
        <w:rPr>
          <w:i/>
          <w:color w:val="231F20"/>
          <w:w w:val="105"/>
          <w:lang w:val="en-GB"/>
        </w:rPr>
        <w:t>f cultural importance.</w:t>
      </w:r>
      <w:r w:rsidRPr="001D2AB3">
        <w:rPr>
          <w:i/>
          <w:color w:val="231F20"/>
          <w:spacing w:val="48"/>
          <w:w w:val="105"/>
          <w:lang w:val="en-GB"/>
        </w:rPr>
        <w:t xml:space="preserve"> </w:t>
      </w:r>
      <w:r w:rsidRPr="001D2AB3">
        <w:rPr>
          <w:i/>
          <w:color w:val="231F20"/>
          <w:w w:val="105"/>
          <w:lang w:val="en-GB"/>
        </w:rPr>
        <w:t>national.</w:t>
      </w:r>
    </w:p>
    <w:p w:rsidR="00E20BA1" w:rsidRPr="001D2AB3" w:rsidRDefault="001000BB">
      <w:pPr>
        <w:pStyle w:val="ListParagraph"/>
        <w:numPr>
          <w:ilvl w:val="0"/>
          <w:numId w:val="7"/>
        </w:numPr>
        <w:tabs>
          <w:tab w:val="left" w:pos="2669"/>
        </w:tabs>
        <w:spacing w:before="56" w:line="357" w:lineRule="auto"/>
        <w:ind w:right="2265" w:hanging="283"/>
        <w:jc w:val="both"/>
        <w:rPr>
          <w:i/>
          <w:lang w:val="en-GB"/>
        </w:rPr>
      </w:pPr>
      <w:r w:rsidRPr="001D2AB3">
        <w:rPr>
          <w:i/>
          <w:color w:val="231F20"/>
          <w:w w:val="105"/>
          <w:lang w:val="en-GB"/>
        </w:rPr>
        <w:t xml:space="preserve">Member States shall take all relevant measures, in conformity with international law, in order to: </w:t>
      </w:r>
      <w:r w:rsidRPr="001D2AB3">
        <w:rPr>
          <w:i/>
          <w:color w:val="231F20"/>
          <w:spacing w:val="-5"/>
          <w:w w:val="105"/>
          <w:lang w:val="en-GB"/>
        </w:rPr>
        <w:t>ase</w:t>
      </w:r>
      <w:r w:rsidRPr="001D2AB3">
        <w:rPr>
          <w:i/>
          <w:color w:val="231F20"/>
          <w:w w:val="105"/>
          <w:lang w:val="en-GB"/>
        </w:rPr>
        <w:t xml:space="preserve">guru property rights </w:t>
      </w:r>
      <w:r w:rsidRPr="001D2AB3">
        <w:rPr>
          <w:i/>
          <w:color w:val="231F20"/>
          <w:spacing w:val="-4"/>
          <w:w w:val="105"/>
          <w:lang w:val="en-GB"/>
        </w:rPr>
        <w:t>tsbreg@itu.int), as soon as possible, and in accordance with</w:t>
      </w:r>
      <w:r w:rsidRPr="001D2AB3">
        <w:rPr>
          <w:i/>
          <w:color w:val="231F20"/>
          <w:w w:val="105"/>
          <w:lang w:val="en-GB"/>
        </w:rPr>
        <w:t>should not constitute an excessive barri</w:t>
      </w:r>
      <w:r w:rsidRPr="001D2AB3">
        <w:rPr>
          <w:i/>
          <w:color w:val="231F20"/>
          <w:w w:val="105"/>
          <w:lang w:val="en-GB"/>
        </w:rPr>
        <w:t xml:space="preserve">er, or </w:t>
      </w:r>
      <w:r w:rsidRPr="001D2AB3">
        <w:rPr>
          <w:i/>
          <w:color w:val="231F20"/>
          <w:spacing w:val="-4"/>
          <w:w w:val="105"/>
          <w:lang w:val="en-GB"/>
        </w:rPr>
        <w:t>discri</w:t>
      </w:r>
      <w:r w:rsidRPr="001D2AB3">
        <w:rPr>
          <w:i/>
          <w:color w:val="231F20"/>
          <w:w w:val="105"/>
          <w:lang w:val="en-GB"/>
        </w:rPr>
        <w:t>for access by persons with disabilities</w:t>
      </w:r>
      <w:r w:rsidRPr="001D2AB3">
        <w:rPr>
          <w:i/>
          <w:color w:val="231F20"/>
          <w:spacing w:val="52"/>
          <w:w w:val="105"/>
          <w:lang w:val="en-GB"/>
        </w:rPr>
        <w:t xml:space="preserve"> </w:t>
      </w:r>
      <w:r w:rsidRPr="001D2AB3">
        <w:rPr>
          <w:i/>
          <w:color w:val="231F20"/>
          <w:w w:val="105"/>
          <w:lang w:val="en-GB"/>
        </w:rPr>
        <w:t>to materials</w:t>
      </w:r>
      <w:r w:rsidRPr="001D2AB3">
        <w:rPr>
          <w:i/>
          <w:color w:val="231F20"/>
          <w:spacing w:val="29"/>
          <w:w w:val="105"/>
          <w:lang w:val="en-GB"/>
        </w:rPr>
        <w:t xml:space="preserve"> </w:t>
      </w:r>
      <w:r w:rsidRPr="001D2AB3">
        <w:rPr>
          <w:i/>
          <w:color w:val="231F20"/>
          <w:w w:val="105"/>
          <w:lang w:val="en-GB"/>
        </w:rPr>
        <w:t>cultural values.</w:t>
      </w:r>
    </w:p>
    <w:p w:rsidR="00E20BA1" w:rsidRPr="001D2AB3" w:rsidRDefault="001000BB">
      <w:pPr>
        <w:pStyle w:val="ListParagraph"/>
        <w:numPr>
          <w:ilvl w:val="0"/>
          <w:numId w:val="7"/>
        </w:numPr>
        <w:tabs>
          <w:tab w:val="left" w:pos="2669"/>
        </w:tabs>
        <w:spacing w:before="56" w:line="357" w:lineRule="auto"/>
        <w:ind w:right="2264" w:hanging="283"/>
        <w:jc w:val="both"/>
        <w:rPr>
          <w:i/>
          <w:lang w:val="en-GB"/>
        </w:rPr>
      </w:pPr>
      <w:r w:rsidRPr="001D2AB3">
        <w:rPr>
          <w:i/>
          <w:color w:val="231F20"/>
          <w:w w:val="105"/>
          <w:lang w:val="en-GB"/>
        </w:rPr>
        <w:t xml:space="preserve">Persons with disabilities shall be entitled to </w:t>
      </w:r>
      <w:r w:rsidRPr="001D2AB3">
        <w:rPr>
          <w:i/>
          <w:color w:val="231F20"/>
          <w:spacing w:val="-4"/>
          <w:w w:val="105"/>
          <w:lang w:val="en-GB"/>
        </w:rPr>
        <w:t>equal</w:t>
      </w:r>
      <w:r w:rsidRPr="001D2AB3">
        <w:rPr>
          <w:i/>
          <w:color w:val="231F20"/>
          <w:w w:val="105"/>
          <w:lang w:val="en-GB"/>
        </w:rPr>
        <w:t xml:space="preserve">dad of conditions with the others, to the mutual recognition and </w:t>
      </w:r>
      <w:r w:rsidRPr="001D2AB3">
        <w:rPr>
          <w:i/>
          <w:color w:val="231F20"/>
          <w:spacing w:val="-6"/>
          <w:w w:val="105"/>
          <w:lang w:val="en-GB"/>
        </w:rPr>
        <w:t xml:space="preserve">Of the </w:t>
      </w:r>
      <w:r w:rsidRPr="001D2AB3">
        <w:rPr>
          <w:i/>
          <w:color w:val="231F20"/>
          <w:w w:val="105"/>
          <w:lang w:val="en-GB"/>
        </w:rPr>
        <w:t xml:space="preserve">cultural and linguistic diversity, </w:t>
      </w:r>
      <w:r w:rsidRPr="001D2AB3">
        <w:rPr>
          <w:i/>
          <w:color w:val="231F20"/>
          <w:spacing w:val="-6"/>
          <w:w w:val="105"/>
          <w:lang w:val="en-GB"/>
        </w:rPr>
        <w:t>in</w:t>
      </w:r>
      <w:r w:rsidRPr="001D2AB3">
        <w:rPr>
          <w:i/>
          <w:color w:val="231F20"/>
          <w:w w:val="105"/>
          <w:lang w:val="en-GB"/>
        </w:rPr>
        <w:t>cluded</w:t>
      </w:r>
      <w:r w:rsidRPr="001D2AB3">
        <w:rPr>
          <w:i/>
          <w:color w:val="231F20"/>
          <w:spacing w:val="18"/>
          <w:w w:val="105"/>
          <w:lang w:val="en-GB"/>
        </w:rPr>
        <w:t xml:space="preserve"> </w:t>
      </w:r>
      <w:r w:rsidRPr="001D2AB3">
        <w:rPr>
          <w:i/>
          <w:color w:val="231F20"/>
          <w:w w:val="105"/>
          <w:lang w:val="en-GB"/>
        </w:rPr>
        <w:t>of the</w:t>
      </w:r>
      <w:r w:rsidRPr="001D2AB3">
        <w:rPr>
          <w:i/>
          <w:color w:val="231F20"/>
          <w:spacing w:val="19"/>
          <w:w w:val="105"/>
          <w:lang w:val="en-GB"/>
        </w:rPr>
        <w:t xml:space="preserve"> </w:t>
      </w:r>
      <w:r w:rsidRPr="001D2AB3">
        <w:rPr>
          <w:i/>
          <w:color w:val="231F20"/>
          <w:w w:val="105"/>
          <w:lang w:val="en-GB"/>
        </w:rPr>
        <w:t>language</w:t>
      </w:r>
      <w:r w:rsidRPr="001D2AB3">
        <w:rPr>
          <w:i/>
          <w:color w:val="231F20"/>
          <w:spacing w:val="19"/>
          <w:w w:val="105"/>
          <w:lang w:val="en-GB"/>
        </w:rPr>
        <w:t xml:space="preserve"> </w:t>
      </w:r>
      <w:r w:rsidRPr="001D2AB3">
        <w:rPr>
          <w:i/>
          <w:color w:val="231F20"/>
          <w:w w:val="105"/>
          <w:lang w:val="en-GB"/>
        </w:rPr>
        <w:t>of the</w:t>
      </w:r>
      <w:r w:rsidRPr="001D2AB3">
        <w:rPr>
          <w:i/>
          <w:color w:val="231F20"/>
          <w:spacing w:val="19"/>
          <w:w w:val="105"/>
          <w:lang w:val="en-GB"/>
        </w:rPr>
        <w:t xml:space="preserve"> </w:t>
      </w:r>
      <w:r w:rsidRPr="001D2AB3">
        <w:rPr>
          <w:i/>
          <w:color w:val="231F20"/>
          <w:w w:val="105"/>
          <w:lang w:val="en-GB"/>
        </w:rPr>
        <w:t>signals</w:t>
      </w:r>
      <w:r w:rsidRPr="001D2AB3">
        <w:rPr>
          <w:i/>
          <w:color w:val="231F20"/>
          <w:spacing w:val="18"/>
          <w:w w:val="105"/>
          <w:lang w:val="en-GB"/>
        </w:rPr>
        <w:t xml:space="preserve"> </w:t>
      </w:r>
      <w:r w:rsidRPr="001D2AB3">
        <w:rPr>
          <w:i/>
          <w:color w:val="231F20"/>
          <w:w w:val="105"/>
          <w:lang w:val="en-GB"/>
        </w:rPr>
        <w:t>and</w:t>
      </w:r>
      <w:r w:rsidRPr="001D2AB3">
        <w:rPr>
          <w:i/>
          <w:color w:val="231F20"/>
          <w:spacing w:val="19"/>
          <w:w w:val="105"/>
          <w:lang w:val="en-GB"/>
        </w:rPr>
        <w:t xml:space="preserve"> </w:t>
      </w:r>
      <w:r w:rsidRPr="001D2AB3">
        <w:rPr>
          <w:i/>
          <w:color w:val="231F20"/>
          <w:w w:val="105"/>
          <w:lang w:val="en-GB"/>
        </w:rPr>
        <w:t>of the</w:t>
      </w:r>
      <w:r w:rsidRPr="001D2AB3">
        <w:rPr>
          <w:i/>
          <w:color w:val="231F20"/>
          <w:spacing w:val="19"/>
          <w:w w:val="105"/>
          <w:lang w:val="en-GB"/>
        </w:rPr>
        <w:t xml:space="preserve"> </w:t>
      </w:r>
      <w:r w:rsidRPr="001D2AB3">
        <w:rPr>
          <w:i/>
          <w:color w:val="231F20"/>
          <w:w w:val="105"/>
          <w:lang w:val="en-GB"/>
        </w:rPr>
        <w:t>Culture</w:t>
      </w:r>
      <w:r w:rsidRPr="001D2AB3">
        <w:rPr>
          <w:i/>
          <w:color w:val="231F20"/>
          <w:spacing w:val="19"/>
          <w:w w:val="105"/>
          <w:lang w:val="en-GB"/>
        </w:rPr>
        <w:t xml:space="preserve"> </w:t>
      </w:r>
      <w:r w:rsidRPr="001D2AB3">
        <w:rPr>
          <w:i/>
          <w:color w:val="231F20"/>
          <w:w w:val="105"/>
          <w:lang w:val="en-GB"/>
        </w:rPr>
        <w:t>of the</w:t>
      </w:r>
      <w:r w:rsidRPr="001D2AB3">
        <w:rPr>
          <w:i/>
          <w:color w:val="231F20"/>
          <w:spacing w:val="18"/>
          <w:w w:val="105"/>
          <w:lang w:val="en-GB"/>
        </w:rPr>
        <w:t xml:space="preserve"> </w:t>
      </w:r>
      <w:r w:rsidRPr="001D2AB3">
        <w:rPr>
          <w:i/>
          <w:color w:val="231F20"/>
          <w:w w:val="105"/>
          <w:lang w:val="en-GB"/>
        </w:rPr>
        <w:t>of the</w:t>
      </w:r>
      <w:r w:rsidRPr="001D2AB3">
        <w:rPr>
          <w:i/>
          <w:color w:val="231F20"/>
          <w:spacing w:val="19"/>
          <w:w w:val="105"/>
          <w:lang w:val="en-GB"/>
        </w:rPr>
        <w:t xml:space="preserve"> </w:t>
      </w:r>
      <w:r w:rsidRPr="001D2AB3">
        <w:rPr>
          <w:i/>
          <w:color w:val="231F20"/>
          <w:w w:val="105"/>
          <w:lang w:val="en-GB"/>
        </w:rPr>
        <w:t>to of member states of the union.</w:t>
      </w:r>
    </w:p>
    <w:p w:rsidR="00E20BA1" w:rsidRPr="001D2AB3" w:rsidRDefault="001000BB">
      <w:pPr>
        <w:pStyle w:val="Heading3"/>
        <w:numPr>
          <w:ilvl w:val="2"/>
          <w:numId w:val="14"/>
        </w:numPr>
        <w:tabs>
          <w:tab w:val="left" w:pos="2101"/>
          <w:tab w:val="left" w:pos="2102"/>
        </w:tabs>
        <w:spacing w:before="93"/>
        <w:ind w:hanging="850"/>
        <w:rPr>
          <w:lang w:val="en-GB"/>
        </w:rPr>
      </w:pPr>
      <w:r w:rsidRPr="001D2AB3">
        <w:rPr>
          <w:color w:val="231F20"/>
          <w:lang w:val="en-GB"/>
        </w:rPr>
        <w:t>Communications services directive</w:t>
      </w:r>
      <w:r w:rsidRPr="001D2AB3">
        <w:rPr>
          <w:color w:val="231F20"/>
          <w:spacing w:val="33"/>
          <w:lang w:val="en-GB"/>
        </w:rPr>
        <w:t xml:space="preserve"> </w:t>
      </w:r>
      <w:r w:rsidRPr="001D2AB3">
        <w:rPr>
          <w:color w:val="231F20"/>
          <w:lang w:val="en-GB"/>
        </w:rPr>
        <w:t>audiovisual</w:t>
      </w:r>
    </w:p>
    <w:p w:rsidR="00E20BA1" w:rsidRPr="001D2AB3" w:rsidRDefault="001000BB">
      <w:pPr>
        <w:pStyle w:val="BodyText"/>
        <w:spacing w:before="107" w:line="328" w:lineRule="auto"/>
        <w:ind w:left="2101" w:right="1414"/>
        <w:jc w:val="both"/>
        <w:rPr>
          <w:lang w:val="en-GB"/>
        </w:rPr>
      </w:pPr>
      <w:r w:rsidRPr="001D2AB3">
        <w:rPr>
          <w:lang w:val="en-GB"/>
        </w:rPr>
        <w:lastRenderedPageBreak/>
        <w:pict>
          <v:line id="_x0000_s1099" style="position:absolute;left:0;text-align:left;z-index:251635712;mso-position-horizontal-relative:page" from="70.85pt,43pt" to="127.55pt,43pt" strokecolor="#231f20" strokeweight="1pt">
            <w10:wrap anchorx="page"/>
          </v:line>
        </w:pict>
      </w:r>
      <w:r w:rsidRPr="001D2AB3">
        <w:rPr>
          <w:color w:val="231F20"/>
          <w:w w:val="105"/>
          <w:lang w:val="en-GB"/>
        </w:rPr>
        <w:t>Directive 2010/13/EU of audiovisual communication services of the European Parliament and of the Council</w:t>
      </w:r>
      <w:r w:rsidRPr="001D2AB3">
        <w:rPr>
          <w:color w:val="231F20"/>
          <w:w w:val="105"/>
          <w:position w:val="8"/>
          <w:sz w:val="14"/>
          <w:lang w:val="en-GB"/>
        </w:rPr>
        <w:t xml:space="preserve">25 </w:t>
      </w:r>
      <w:r w:rsidRPr="001D2AB3">
        <w:rPr>
          <w:color w:val="231F20"/>
          <w:w w:val="105"/>
          <w:lang w:val="en-GB"/>
        </w:rPr>
        <w:t>is also known to</w:t>
      </w:r>
      <w:r w:rsidRPr="001D2AB3">
        <w:rPr>
          <w:color w:val="231F20"/>
          <w:spacing w:val="47"/>
          <w:w w:val="105"/>
          <w:lang w:val="en-GB"/>
        </w:rPr>
        <w:t xml:space="preserve"> </w:t>
      </w:r>
      <w:r w:rsidRPr="001D2AB3">
        <w:rPr>
          <w:color w:val="231F20"/>
          <w:spacing w:val="-4"/>
          <w:w w:val="105"/>
          <w:lang w:val="en-GB"/>
        </w:rPr>
        <w:t>of the</w:t>
      </w:r>
    </w:p>
    <w:p w:rsidR="00E20BA1" w:rsidRPr="001D2AB3" w:rsidRDefault="001000BB">
      <w:pPr>
        <w:pStyle w:val="ListParagraph"/>
        <w:numPr>
          <w:ilvl w:val="0"/>
          <w:numId w:val="15"/>
        </w:numPr>
        <w:tabs>
          <w:tab w:val="left" w:pos="515"/>
        </w:tabs>
        <w:spacing w:before="40" w:line="276" w:lineRule="auto"/>
        <w:ind w:left="117" w:right="1682" w:firstLine="0"/>
        <w:rPr>
          <w:sz w:val="20"/>
          <w:lang w:val="en-GB"/>
        </w:rPr>
      </w:pPr>
      <w:r w:rsidRPr="001D2AB3">
        <w:rPr>
          <w:color w:val="231F20"/>
          <w:w w:val="110"/>
          <w:sz w:val="20"/>
          <w:lang w:val="en-GB"/>
        </w:rPr>
        <w:t>Available</w:t>
      </w:r>
      <w:r w:rsidRPr="001D2AB3">
        <w:rPr>
          <w:color w:val="231F20"/>
          <w:spacing w:val="-22"/>
          <w:w w:val="110"/>
          <w:sz w:val="20"/>
          <w:lang w:val="en-GB"/>
        </w:rPr>
        <w:t xml:space="preserve"> </w:t>
      </w:r>
      <w:r w:rsidRPr="001D2AB3">
        <w:rPr>
          <w:color w:val="231F20"/>
          <w:w w:val="110"/>
          <w:sz w:val="20"/>
          <w:lang w:val="en-GB"/>
        </w:rPr>
        <w:t>in the</w:t>
      </w:r>
      <w:r w:rsidRPr="001D2AB3">
        <w:rPr>
          <w:color w:val="231F20"/>
          <w:spacing w:val="-22"/>
          <w:w w:val="110"/>
          <w:sz w:val="20"/>
          <w:lang w:val="en-GB"/>
        </w:rPr>
        <w:t xml:space="preserve"> </w:t>
      </w:r>
      <w:r w:rsidRPr="001D2AB3">
        <w:rPr>
          <w:color w:val="231F20"/>
          <w:w w:val="110"/>
          <w:sz w:val="20"/>
          <w:lang w:val="en-GB"/>
        </w:rPr>
        <w:t>&lt;</w:t>
      </w:r>
      <w:hyperlink r:id="rId86">
        <w:r w:rsidRPr="001D2AB3">
          <w:rPr>
            <w:color w:val="231F20"/>
            <w:w w:val="110"/>
            <w:sz w:val="20"/>
            <w:lang w:val="en-GB"/>
          </w:rPr>
          <w:t>http://eur-lex.europa.eu/legal-content/ES/TXT/PDF/?uri=CELEX:32010L0013</w:t>
        </w:r>
      </w:hyperlink>
      <w:hyperlink r:id="rId87">
        <w:r w:rsidRPr="001D2AB3">
          <w:rPr>
            <w:color w:val="231F20"/>
            <w:w w:val="110"/>
            <w:sz w:val="20"/>
            <w:lang w:val="en-GB"/>
          </w:rPr>
          <w:t xml:space="preserve"> from = EN</w:t>
        </w:r>
      </w:hyperlink>
      <w:r w:rsidRPr="001D2AB3">
        <w:rPr>
          <w:color w:val="231F20"/>
          <w:w w:val="110"/>
          <w:sz w:val="20"/>
          <w:lang w:val="en-GB"/>
        </w:rPr>
        <w:t>&gt;</w:t>
      </w:r>
    </w:p>
    <w:p w:rsidR="00E20BA1" w:rsidRPr="001D2AB3" w:rsidRDefault="00E20BA1">
      <w:pPr>
        <w:spacing w:line="276" w:lineRule="auto"/>
        <w:rPr>
          <w:sz w:val="20"/>
          <w:lang w:val="en-GB"/>
        </w:rPr>
        <w:sectPr w:rsidR="00E20BA1" w:rsidRPr="001D2AB3">
          <w:headerReference w:type="default" r:id="rId88"/>
          <w:footerReference w:type="default" r:id="rId89"/>
          <w:pgSz w:w="11910" w:h="16840"/>
          <w:pgMar w:top="1560" w:right="0" w:bottom="840" w:left="1300" w:header="0" w:footer="650" w:gutter="0"/>
          <w:pgNumType w:start="30"/>
          <w:cols w:space="720"/>
        </w:sectPr>
      </w:pPr>
    </w:p>
    <w:p w:rsidR="00E20BA1" w:rsidRPr="001D2AB3" w:rsidRDefault="001000BB">
      <w:pPr>
        <w:pStyle w:val="BodyText"/>
        <w:spacing w:before="92" w:line="328" w:lineRule="auto"/>
        <w:ind w:left="2101" w:right="1415"/>
        <w:jc w:val="both"/>
        <w:rPr>
          <w:lang w:val="en-GB"/>
        </w:rPr>
      </w:pPr>
      <w:bookmarkStart w:id="21" w:name="_bookmark12"/>
      <w:bookmarkEnd w:id="21"/>
      <w:r w:rsidRPr="001D2AB3">
        <w:rPr>
          <w:color w:val="231F20"/>
          <w:w w:val="105"/>
          <w:lang w:val="en-GB"/>
        </w:rPr>
        <w:lastRenderedPageBreak/>
        <w:t>acronyms in english: AVMSD (Audiovisual Media Services Directive). The Directive provides an article on Media accessibility as transcribed below.</w:t>
      </w:r>
    </w:p>
    <w:p w:rsidR="00E20BA1" w:rsidRPr="001D2AB3" w:rsidRDefault="001000BB">
      <w:pPr>
        <w:spacing w:before="72"/>
        <w:ind w:left="2385"/>
        <w:rPr>
          <w:i/>
          <w:lang w:val="en-GB"/>
        </w:rPr>
      </w:pPr>
      <w:r w:rsidRPr="001D2AB3">
        <w:rPr>
          <w:i/>
          <w:color w:val="231F20"/>
          <w:w w:val="115"/>
          <w:lang w:val="en-GB"/>
        </w:rPr>
        <w:t>Article 7</w:t>
      </w:r>
    </w:p>
    <w:p w:rsidR="00E20BA1" w:rsidRPr="001D2AB3" w:rsidRDefault="001000BB">
      <w:pPr>
        <w:spacing w:before="131" w:line="357" w:lineRule="auto"/>
        <w:ind w:left="2385" w:right="2265"/>
        <w:jc w:val="both"/>
        <w:rPr>
          <w:i/>
          <w:lang w:val="en-GB"/>
        </w:rPr>
      </w:pPr>
      <w:r w:rsidRPr="001D2AB3">
        <w:rPr>
          <w:i/>
          <w:color w:val="231F20"/>
          <w:w w:val="105"/>
          <w:lang w:val="en-GB"/>
        </w:rPr>
        <w:t xml:space="preserve">Member States shall encourage the audiovisual communications services under their </w:t>
      </w:r>
      <w:r w:rsidRPr="001D2AB3">
        <w:rPr>
          <w:i/>
          <w:color w:val="231F20"/>
          <w:w w:val="105"/>
          <w:lang w:val="en-GB"/>
        </w:rPr>
        <w:t>jurisdiction to ensure that their services are gradually accessible to persons with visual or hearing disabilities.</w:t>
      </w:r>
    </w:p>
    <w:p w:rsidR="00E20BA1" w:rsidRPr="001D2AB3" w:rsidRDefault="001000BB">
      <w:pPr>
        <w:pStyle w:val="BodyText"/>
        <w:spacing w:before="94" w:line="328" w:lineRule="auto"/>
        <w:ind w:left="2101" w:right="1414"/>
        <w:jc w:val="both"/>
        <w:rPr>
          <w:lang w:val="en-GB"/>
        </w:rPr>
      </w:pPr>
      <w:r w:rsidRPr="001D2AB3">
        <w:rPr>
          <w:color w:val="231F20"/>
          <w:w w:val="105"/>
          <w:lang w:val="en-GB"/>
        </w:rPr>
        <w:t xml:space="preserve">However, this directive is currently under way </w:t>
      </w:r>
      <w:r w:rsidRPr="001D2AB3">
        <w:rPr>
          <w:color w:val="231F20"/>
          <w:spacing w:val="-8"/>
          <w:w w:val="105"/>
          <w:lang w:val="en-GB"/>
        </w:rPr>
        <w:t xml:space="preserve">of the </w:t>
      </w:r>
      <w:r w:rsidRPr="001D2AB3">
        <w:rPr>
          <w:color w:val="231F20"/>
          <w:w w:val="105"/>
          <w:lang w:val="en-GB"/>
        </w:rPr>
        <w:t xml:space="preserve">revision. By the end of May 2016, the European Commission </w:t>
      </w:r>
      <w:r w:rsidRPr="001D2AB3">
        <w:rPr>
          <w:color w:val="231F20"/>
          <w:spacing w:val="-3"/>
          <w:w w:val="105"/>
          <w:lang w:val="en-GB"/>
        </w:rPr>
        <w:t xml:space="preserve">published </w:t>
      </w:r>
      <w:r w:rsidRPr="001D2AB3">
        <w:rPr>
          <w:color w:val="231F20"/>
          <w:w w:val="105"/>
          <w:lang w:val="en-GB"/>
        </w:rPr>
        <w:t>a new proposal</w:t>
      </w:r>
      <w:r w:rsidRPr="001D2AB3">
        <w:rPr>
          <w:color w:val="231F20"/>
          <w:w w:val="105"/>
          <w:position w:val="8"/>
          <w:sz w:val="14"/>
          <w:lang w:val="en-GB"/>
        </w:rPr>
        <w:t>26</w:t>
      </w:r>
      <w:r w:rsidRPr="001D2AB3">
        <w:rPr>
          <w:color w:val="231F20"/>
          <w:w w:val="105"/>
          <w:lang w:val="en-GB"/>
        </w:rPr>
        <w:t xml:space="preserve">, </w:t>
      </w:r>
      <w:r w:rsidRPr="001D2AB3">
        <w:rPr>
          <w:color w:val="231F20"/>
          <w:w w:val="105"/>
          <w:lang w:val="en-GB"/>
        </w:rPr>
        <w:t>removing article 7 to better understand that the accessibility directive proposed in December 2015 is more</w:t>
      </w:r>
      <w:r w:rsidRPr="001D2AB3">
        <w:rPr>
          <w:color w:val="231F20"/>
          <w:spacing w:val="56"/>
          <w:w w:val="105"/>
          <w:lang w:val="en-GB"/>
        </w:rPr>
        <w:t xml:space="preserve"> </w:t>
      </w:r>
      <w:r w:rsidRPr="001D2AB3">
        <w:rPr>
          <w:color w:val="231F20"/>
          <w:w w:val="105"/>
          <w:lang w:val="en-GB"/>
        </w:rPr>
        <w:t>strict.</w:t>
      </w:r>
    </w:p>
    <w:p w:rsidR="00E20BA1" w:rsidRPr="001D2AB3" w:rsidRDefault="001000BB">
      <w:pPr>
        <w:pStyle w:val="Heading3"/>
        <w:numPr>
          <w:ilvl w:val="2"/>
          <w:numId w:val="14"/>
        </w:numPr>
        <w:tabs>
          <w:tab w:val="left" w:pos="2101"/>
          <w:tab w:val="left" w:pos="2102"/>
        </w:tabs>
        <w:spacing w:before="107"/>
        <w:ind w:hanging="850"/>
        <w:rPr>
          <w:lang w:val="en-GB"/>
        </w:rPr>
      </w:pPr>
      <w:r w:rsidRPr="001D2AB3">
        <w:rPr>
          <w:color w:val="231F20"/>
          <w:w w:val="105"/>
          <w:lang w:val="en-GB"/>
        </w:rPr>
        <w:t>Proposed new or revised rules of procedure of the ITU telecommunication standardization sector (ITU -</w:t>
      </w:r>
      <w:r w:rsidRPr="001D2AB3">
        <w:rPr>
          <w:color w:val="231F20"/>
          <w:spacing w:val="44"/>
          <w:w w:val="105"/>
          <w:lang w:val="en-GB"/>
        </w:rPr>
        <w:t xml:space="preserve"> </w:t>
      </w:r>
      <w:r w:rsidRPr="001D2AB3">
        <w:rPr>
          <w:color w:val="231F20"/>
          <w:w w:val="105"/>
          <w:lang w:val="en-GB"/>
        </w:rPr>
        <w:t>accessibility</w:t>
      </w:r>
    </w:p>
    <w:p w:rsidR="00E20BA1" w:rsidRPr="001D2AB3" w:rsidRDefault="001000BB">
      <w:pPr>
        <w:pStyle w:val="BodyText"/>
        <w:spacing w:before="107" w:line="328" w:lineRule="auto"/>
        <w:ind w:left="2101" w:right="1414"/>
        <w:jc w:val="both"/>
        <w:rPr>
          <w:lang w:val="en-GB"/>
        </w:rPr>
      </w:pPr>
      <w:r w:rsidRPr="001D2AB3">
        <w:rPr>
          <w:color w:val="231F20"/>
          <w:w w:val="105"/>
          <w:lang w:val="en-GB"/>
        </w:rPr>
        <w:t>This proposal</w:t>
      </w:r>
      <w:r w:rsidRPr="001D2AB3">
        <w:rPr>
          <w:color w:val="231F20"/>
          <w:w w:val="105"/>
          <w:position w:val="8"/>
          <w:sz w:val="14"/>
          <w:lang w:val="en-GB"/>
        </w:rPr>
        <w:t xml:space="preserve">27 </w:t>
      </w:r>
      <w:r w:rsidRPr="001D2AB3">
        <w:rPr>
          <w:color w:val="231F20"/>
          <w:w w:val="105"/>
          <w:lang w:val="en-GB"/>
        </w:rPr>
        <w:t>was publi</w:t>
      </w:r>
      <w:r w:rsidRPr="001D2AB3">
        <w:rPr>
          <w:color w:val="231F20"/>
          <w:w w:val="105"/>
          <w:lang w:val="en-GB"/>
        </w:rPr>
        <w:t xml:space="preserve">shed in December 2015 and covered </w:t>
      </w:r>
      <w:r w:rsidRPr="001D2AB3">
        <w:rPr>
          <w:color w:val="231F20"/>
          <w:spacing w:val="-5"/>
          <w:w w:val="105"/>
          <w:lang w:val="en-GB"/>
        </w:rPr>
        <w:t xml:space="preserve">of the </w:t>
      </w:r>
      <w:r w:rsidRPr="001D2AB3">
        <w:rPr>
          <w:color w:val="231F20"/>
          <w:w w:val="105"/>
          <w:lang w:val="en-GB"/>
        </w:rPr>
        <w:t xml:space="preserve">legal, regulatory and administrative provisions of the </w:t>
      </w:r>
      <w:r w:rsidRPr="001D2AB3">
        <w:rPr>
          <w:color w:val="231F20"/>
          <w:spacing w:val="-4"/>
          <w:w w:val="105"/>
          <w:lang w:val="en-GB"/>
        </w:rPr>
        <w:t>Of the</w:t>
      </w:r>
      <w:r w:rsidRPr="001D2AB3">
        <w:rPr>
          <w:color w:val="231F20"/>
          <w:w w:val="105"/>
          <w:lang w:val="en-GB"/>
        </w:rPr>
        <w:t>with regard to accessibility requirements for products and services</w:t>
      </w:r>
      <w:r w:rsidR="001D2AB3">
        <w:rPr>
          <w:color w:val="231F20"/>
          <w:w w:val="105"/>
          <w:lang w:val="en-GB"/>
        </w:rPr>
        <w:t xml:space="preserve">. </w:t>
      </w:r>
      <w:r w:rsidRPr="001D2AB3">
        <w:rPr>
          <w:color w:val="231F20"/>
          <w:w w:val="105"/>
          <w:lang w:val="en-GB"/>
        </w:rPr>
        <w:t>Does not mention sign language.</w:t>
      </w:r>
      <w:r w:rsidRPr="001D2AB3">
        <w:rPr>
          <w:color w:val="231F20"/>
          <w:spacing w:val="56"/>
          <w:w w:val="105"/>
          <w:lang w:val="en-GB"/>
        </w:rPr>
        <w:t xml:space="preserve"> </w:t>
      </w:r>
      <w:r w:rsidRPr="001D2AB3">
        <w:rPr>
          <w:color w:val="231F20"/>
          <w:w w:val="105"/>
          <w:lang w:val="en-GB"/>
        </w:rPr>
        <w:t xml:space="preserve">For media accessibility requirements </w:t>
      </w:r>
      <w:r w:rsidRPr="001D2AB3">
        <w:rPr>
          <w:color w:val="231F20"/>
          <w:spacing w:val="-2"/>
          <w:w w:val="105"/>
          <w:lang w:val="en-GB"/>
        </w:rPr>
        <w:t xml:space="preserve">communication </w:t>
      </w:r>
      <w:r w:rsidRPr="001D2AB3">
        <w:rPr>
          <w:color w:val="231F20"/>
          <w:w w:val="105"/>
          <w:lang w:val="en-GB"/>
        </w:rPr>
        <w:t xml:space="preserve">audio-visual, refers to section IV of annex I, which is reproduced </w:t>
      </w:r>
      <w:r w:rsidRPr="001D2AB3">
        <w:rPr>
          <w:color w:val="231F20"/>
          <w:spacing w:val="-7"/>
          <w:w w:val="105"/>
          <w:lang w:val="en-GB"/>
        </w:rPr>
        <w:t>even</w:t>
      </w:r>
      <w:r w:rsidRPr="001D2AB3">
        <w:rPr>
          <w:color w:val="231F20"/>
          <w:w w:val="105"/>
          <w:lang w:val="en-GB"/>
        </w:rPr>
        <w:t>and then on a regular basis.</w:t>
      </w:r>
    </w:p>
    <w:p w:rsidR="00E20BA1" w:rsidRPr="001D2AB3" w:rsidRDefault="001000BB">
      <w:pPr>
        <w:spacing w:before="66" w:line="357" w:lineRule="auto"/>
        <w:ind w:left="2385" w:right="2265"/>
        <w:jc w:val="both"/>
        <w:rPr>
          <w:i/>
          <w:lang w:val="en-GB"/>
        </w:rPr>
      </w:pPr>
      <w:r w:rsidRPr="001D2AB3">
        <w:rPr>
          <w:i/>
          <w:color w:val="231F20"/>
          <w:w w:val="110"/>
          <w:lang w:val="en-GB"/>
        </w:rPr>
        <w:t xml:space="preserve">Section </w:t>
      </w:r>
      <w:r w:rsidRPr="001D2AB3">
        <w:rPr>
          <w:i/>
          <w:color w:val="231F20"/>
          <w:spacing w:val="-8"/>
          <w:w w:val="110"/>
          <w:lang w:val="en-GB"/>
        </w:rPr>
        <w:t xml:space="preserve">IV. </w:t>
      </w:r>
      <w:r w:rsidRPr="001D2AB3">
        <w:rPr>
          <w:i/>
          <w:color w:val="231F20"/>
          <w:w w:val="110"/>
          <w:lang w:val="en-GB"/>
        </w:rPr>
        <w:t xml:space="preserve">Audiovisual and multimedia communication services </w:t>
      </w:r>
      <w:r w:rsidRPr="001D2AB3">
        <w:rPr>
          <w:i/>
          <w:color w:val="231F20"/>
          <w:spacing w:val="-4"/>
          <w:w w:val="110"/>
          <w:lang w:val="en-GB"/>
        </w:rPr>
        <w:t>proficiency. 10</w:t>
      </w:r>
      <w:r w:rsidRPr="001D2AB3">
        <w:rPr>
          <w:i/>
          <w:color w:val="231F20"/>
          <w:w w:val="110"/>
          <w:lang w:val="en-GB"/>
        </w:rPr>
        <w:t>post-computing resources associated with advanced computing capability.</w:t>
      </w:r>
    </w:p>
    <w:p w:rsidR="00E20BA1" w:rsidRPr="001D2AB3" w:rsidRDefault="001000BB">
      <w:pPr>
        <w:spacing w:before="56"/>
        <w:ind w:left="2385"/>
        <w:rPr>
          <w:i/>
          <w:lang w:val="en-GB"/>
        </w:rPr>
      </w:pPr>
      <w:r w:rsidRPr="001D2AB3">
        <w:rPr>
          <w:i/>
          <w:color w:val="231F20"/>
          <w:w w:val="115"/>
          <w:lang w:val="en-GB"/>
        </w:rPr>
        <w:t>To Serv</w:t>
      </w:r>
      <w:r w:rsidRPr="001D2AB3">
        <w:rPr>
          <w:i/>
          <w:color w:val="231F20"/>
          <w:w w:val="115"/>
          <w:lang w:val="en-GB"/>
        </w:rPr>
        <w:t>ices:</w:t>
      </w:r>
    </w:p>
    <w:p w:rsidR="00E20BA1" w:rsidRPr="001D2AB3" w:rsidRDefault="001000BB">
      <w:pPr>
        <w:spacing w:before="131" w:line="357" w:lineRule="auto"/>
        <w:ind w:left="2668" w:right="2265" w:hanging="284"/>
        <w:jc w:val="both"/>
        <w:rPr>
          <w:i/>
          <w:lang w:val="en-GB"/>
        </w:rPr>
      </w:pPr>
      <w:r w:rsidRPr="001D2AB3">
        <w:rPr>
          <w:i/>
          <w:color w:val="231F20"/>
          <w:w w:val="105"/>
          <w:lang w:val="en-GB"/>
        </w:rPr>
        <w:t xml:space="preserve">with a view to optimizing its anticipated use by people with functional constraints, including persons with disabilities and specific needs, </w:t>
      </w:r>
      <w:r w:rsidRPr="001D2AB3">
        <w:rPr>
          <w:i/>
          <w:color w:val="231F20"/>
          <w:spacing w:val="-4"/>
          <w:w w:val="105"/>
          <w:lang w:val="en-GB"/>
        </w:rPr>
        <w:t>dis</w:t>
      </w:r>
      <w:r w:rsidRPr="001D2AB3">
        <w:rPr>
          <w:i/>
          <w:color w:val="231F20"/>
          <w:w w:val="105"/>
          <w:lang w:val="en-GB"/>
        </w:rPr>
        <w:t>capacity,</w:t>
      </w:r>
      <w:r w:rsidRPr="001D2AB3">
        <w:rPr>
          <w:i/>
          <w:color w:val="231F20"/>
          <w:spacing w:val="24"/>
          <w:w w:val="105"/>
          <w:lang w:val="en-GB"/>
        </w:rPr>
        <w:t xml:space="preserve"> </w:t>
      </w:r>
      <w:r w:rsidRPr="001D2AB3">
        <w:rPr>
          <w:i/>
          <w:color w:val="231F20"/>
          <w:w w:val="105"/>
          <w:lang w:val="en-GB"/>
        </w:rPr>
        <w:t>of the</w:t>
      </w:r>
      <w:r w:rsidRPr="001D2AB3">
        <w:rPr>
          <w:i/>
          <w:color w:val="231F20"/>
          <w:spacing w:val="24"/>
          <w:w w:val="105"/>
          <w:lang w:val="en-GB"/>
        </w:rPr>
        <w:t xml:space="preserve"> </w:t>
      </w:r>
      <w:r w:rsidRPr="001D2AB3">
        <w:rPr>
          <w:i/>
          <w:color w:val="231F20"/>
          <w:w w:val="105"/>
          <w:lang w:val="en-GB"/>
        </w:rPr>
        <w:t>provision</w:t>
      </w:r>
      <w:r w:rsidRPr="001D2AB3">
        <w:rPr>
          <w:i/>
          <w:color w:val="231F20"/>
          <w:spacing w:val="24"/>
          <w:w w:val="105"/>
          <w:lang w:val="en-GB"/>
        </w:rPr>
        <w:t xml:space="preserve"> </w:t>
      </w:r>
      <w:r w:rsidRPr="001D2AB3">
        <w:rPr>
          <w:i/>
          <w:color w:val="231F20"/>
          <w:w w:val="105"/>
          <w:lang w:val="en-GB"/>
        </w:rPr>
        <w:t>of the</w:t>
      </w:r>
      <w:r w:rsidRPr="001D2AB3">
        <w:rPr>
          <w:i/>
          <w:color w:val="231F20"/>
          <w:spacing w:val="24"/>
          <w:w w:val="105"/>
          <w:lang w:val="en-GB"/>
        </w:rPr>
        <w:t xml:space="preserve"> </w:t>
      </w:r>
      <w:r w:rsidRPr="001D2AB3">
        <w:rPr>
          <w:i/>
          <w:color w:val="231F20"/>
          <w:w w:val="105"/>
          <w:lang w:val="en-GB"/>
        </w:rPr>
        <w:t>of the</w:t>
      </w:r>
      <w:r w:rsidRPr="001D2AB3">
        <w:rPr>
          <w:i/>
          <w:color w:val="231F20"/>
          <w:spacing w:val="24"/>
          <w:w w:val="105"/>
          <w:lang w:val="en-GB"/>
        </w:rPr>
        <w:t xml:space="preserve"> </w:t>
      </w:r>
      <w:r w:rsidRPr="001D2AB3">
        <w:rPr>
          <w:i/>
          <w:color w:val="231F20"/>
          <w:w w:val="105"/>
          <w:lang w:val="en-GB"/>
        </w:rPr>
        <w:t>services</w:t>
      </w:r>
      <w:r w:rsidRPr="001D2AB3">
        <w:rPr>
          <w:i/>
          <w:color w:val="231F20"/>
          <w:spacing w:val="24"/>
          <w:w w:val="105"/>
          <w:lang w:val="en-GB"/>
        </w:rPr>
        <w:t xml:space="preserve"> </w:t>
      </w:r>
      <w:r w:rsidRPr="001D2AB3">
        <w:rPr>
          <w:i/>
          <w:color w:val="231F20"/>
          <w:w w:val="105"/>
          <w:lang w:val="en-GB"/>
        </w:rPr>
        <w:t>is to be sought</w:t>
      </w:r>
      <w:r w:rsidRPr="001D2AB3">
        <w:rPr>
          <w:i/>
          <w:color w:val="231F20"/>
          <w:spacing w:val="24"/>
          <w:w w:val="105"/>
          <w:lang w:val="en-GB"/>
        </w:rPr>
        <w:t xml:space="preserve"> </w:t>
      </w:r>
      <w:r w:rsidRPr="001D2AB3">
        <w:rPr>
          <w:i/>
          <w:color w:val="231F20"/>
          <w:w w:val="105"/>
          <w:lang w:val="en-GB"/>
        </w:rPr>
        <w:t>shall:</w:t>
      </w:r>
    </w:p>
    <w:p w:rsidR="00E20BA1" w:rsidRPr="001D2AB3" w:rsidRDefault="00E20BA1">
      <w:pPr>
        <w:pStyle w:val="BodyText"/>
        <w:rPr>
          <w:i/>
          <w:sz w:val="20"/>
          <w:lang w:val="en-GB"/>
        </w:rPr>
      </w:pPr>
    </w:p>
    <w:p w:rsidR="00E20BA1" w:rsidRPr="001D2AB3" w:rsidRDefault="00E20BA1">
      <w:pPr>
        <w:pStyle w:val="BodyText"/>
        <w:rPr>
          <w:i/>
          <w:sz w:val="20"/>
          <w:lang w:val="en-GB"/>
        </w:rPr>
      </w:pPr>
    </w:p>
    <w:p w:rsidR="00E20BA1" w:rsidRPr="001D2AB3" w:rsidRDefault="00E20BA1">
      <w:pPr>
        <w:pStyle w:val="BodyText"/>
        <w:rPr>
          <w:i/>
          <w:sz w:val="20"/>
          <w:lang w:val="en-GB"/>
        </w:rPr>
      </w:pPr>
    </w:p>
    <w:p w:rsidR="00E20BA1" w:rsidRPr="001D2AB3" w:rsidRDefault="001000BB">
      <w:pPr>
        <w:pStyle w:val="BodyText"/>
        <w:spacing w:before="1"/>
        <w:rPr>
          <w:i/>
          <w:sz w:val="12"/>
          <w:lang w:val="en-GB"/>
        </w:rPr>
      </w:pPr>
      <w:r w:rsidRPr="001D2AB3">
        <w:rPr>
          <w:lang w:val="en-GB"/>
        </w:rPr>
        <w:pict>
          <v:line id="_x0000_s1098" style="position:absolute;z-index:-251603968;mso-wrap-distance-left:0;mso-wrap-distance-right:0;mso-position-horizontal-relative:page" from="70.85pt,9.85pt" to="127.55pt,9.85pt" strokecolor="#231f20" strokeweight="1pt">
            <w10:wrap type="topAndBottom" anchorx="page"/>
          </v:line>
        </w:pict>
      </w:r>
    </w:p>
    <w:p w:rsidR="00E20BA1" w:rsidRPr="001D2AB3" w:rsidRDefault="001000BB">
      <w:pPr>
        <w:pStyle w:val="ListParagraph"/>
        <w:numPr>
          <w:ilvl w:val="0"/>
          <w:numId w:val="15"/>
        </w:numPr>
        <w:tabs>
          <w:tab w:val="left" w:pos="515"/>
        </w:tabs>
        <w:spacing w:before="50" w:line="276" w:lineRule="auto"/>
        <w:ind w:right="1513"/>
        <w:rPr>
          <w:sz w:val="20"/>
          <w:lang w:val="en-GB"/>
        </w:rPr>
      </w:pPr>
      <w:r w:rsidRPr="001D2AB3">
        <w:rPr>
          <w:color w:val="231F20"/>
          <w:w w:val="110"/>
          <w:sz w:val="20"/>
          <w:lang w:val="en-GB"/>
        </w:rPr>
        <w:t>Available at</w:t>
      </w:r>
      <w:r w:rsidRPr="001D2AB3">
        <w:rPr>
          <w:color w:val="231F20"/>
          <w:spacing w:val="-19"/>
          <w:w w:val="110"/>
          <w:sz w:val="20"/>
          <w:lang w:val="en-GB"/>
        </w:rPr>
        <w:t xml:space="preserve"> </w:t>
      </w:r>
      <w:r w:rsidRPr="001D2AB3">
        <w:rPr>
          <w:color w:val="231F20"/>
          <w:w w:val="110"/>
          <w:sz w:val="20"/>
          <w:lang w:val="en-GB"/>
        </w:rPr>
        <w:t>&lt;</w:t>
      </w:r>
      <w:hyperlink r:id="rId90">
        <w:r w:rsidRPr="001D2AB3">
          <w:rPr>
            <w:color w:val="231F20"/>
            <w:w w:val="110"/>
            <w:sz w:val="20"/>
            <w:lang w:val="en-GB"/>
          </w:rPr>
          <w:t>http://eur-lex.europa.eu/legal-content/ES/TXT/PDF/?uri=CELEX:52016PC0287</w:t>
        </w:r>
      </w:hyperlink>
      <w:hyperlink r:id="rId91">
        <w:r w:rsidRPr="001D2AB3">
          <w:rPr>
            <w:color w:val="231F20"/>
            <w:w w:val="110"/>
            <w:sz w:val="20"/>
            <w:lang w:val="en-GB"/>
          </w:rPr>
          <w:t xml:space="preserve"> from = EN</w:t>
        </w:r>
      </w:hyperlink>
      <w:r w:rsidRPr="001D2AB3">
        <w:rPr>
          <w:color w:val="231F20"/>
          <w:w w:val="110"/>
          <w:sz w:val="20"/>
          <w:lang w:val="en-GB"/>
        </w:rPr>
        <w:t>&gt;</w:t>
      </w:r>
    </w:p>
    <w:p w:rsidR="00E20BA1" w:rsidRPr="001D2AB3" w:rsidRDefault="001000BB">
      <w:pPr>
        <w:pStyle w:val="ListParagraph"/>
        <w:numPr>
          <w:ilvl w:val="0"/>
          <w:numId w:val="15"/>
        </w:numPr>
        <w:tabs>
          <w:tab w:val="left" w:pos="515"/>
        </w:tabs>
        <w:spacing w:before="84" w:line="276" w:lineRule="auto"/>
        <w:ind w:right="1421"/>
        <w:rPr>
          <w:sz w:val="20"/>
          <w:lang w:val="en-GB"/>
        </w:rPr>
      </w:pPr>
      <w:r w:rsidRPr="001D2AB3">
        <w:rPr>
          <w:color w:val="231F20"/>
          <w:w w:val="110"/>
          <w:sz w:val="20"/>
          <w:lang w:val="en-GB"/>
        </w:rPr>
        <w:t>Time-out, time-out, lttrs or other times.</w:t>
      </w:r>
      <w:hyperlink r:id="rId92">
        <w:r w:rsidRPr="001D2AB3">
          <w:rPr>
            <w:color w:val="231F20"/>
            <w:w w:val="110"/>
            <w:sz w:val="20"/>
            <w:lang w:val="en-GB"/>
          </w:rPr>
          <w:t>https://ec.europa.eu/transparency/regdoc/rep/1/2015/ES/1-2015-615-ES-F1-1.</w:t>
        </w:r>
      </w:hyperlink>
      <w:hyperlink r:id="rId93">
        <w:r w:rsidRPr="001D2AB3">
          <w:rPr>
            <w:color w:val="231F20"/>
            <w:w w:val="110"/>
            <w:sz w:val="20"/>
            <w:lang w:val="en-GB"/>
          </w:rPr>
          <w:t xml:space="preserve"> PDF</w:t>
        </w:r>
      </w:hyperlink>
      <w:r w:rsidRPr="001D2AB3">
        <w:rPr>
          <w:color w:val="231F20"/>
          <w:w w:val="110"/>
          <w:sz w:val="20"/>
          <w:lang w:val="en-GB"/>
        </w:rPr>
        <w:t>&gt;</w:t>
      </w:r>
    </w:p>
    <w:p w:rsidR="00E20BA1" w:rsidRPr="001D2AB3" w:rsidRDefault="00E20BA1">
      <w:pPr>
        <w:spacing w:line="276" w:lineRule="auto"/>
        <w:rPr>
          <w:sz w:val="20"/>
          <w:lang w:val="en-GB"/>
        </w:rPr>
        <w:sectPr w:rsidR="00E20BA1" w:rsidRPr="001D2AB3">
          <w:headerReference w:type="default" r:id="rId94"/>
          <w:footerReference w:type="default" r:id="rId95"/>
          <w:pgSz w:w="11910" w:h="16840"/>
          <w:pgMar w:top="1560" w:right="0" w:bottom="840" w:left="1300" w:header="0" w:footer="650" w:gutter="0"/>
          <w:pgNumType w:start="31"/>
          <w:cols w:space="720"/>
        </w:sectPr>
      </w:pPr>
    </w:p>
    <w:p w:rsidR="00E20BA1" w:rsidRPr="001D2AB3" w:rsidRDefault="001000BB">
      <w:pPr>
        <w:pStyle w:val="ListParagraph"/>
        <w:numPr>
          <w:ilvl w:val="0"/>
          <w:numId w:val="6"/>
        </w:numPr>
        <w:tabs>
          <w:tab w:val="left" w:pos="2952"/>
        </w:tabs>
        <w:spacing w:before="95" w:line="357" w:lineRule="auto"/>
        <w:ind w:right="2265" w:hanging="283"/>
        <w:jc w:val="both"/>
        <w:rPr>
          <w:i/>
          <w:lang w:val="en-GB"/>
        </w:rPr>
      </w:pPr>
      <w:r w:rsidRPr="001D2AB3">
        <w:rPr>
          <w:i/>
          <w:color w:val="231F20"/>
          <w:w w:val="110"/>
          <w:lang w:val="en-GB"/>
        </w:rPr>
        <w:lastRenderedPageBreak/>
        <w:t xml:space="preserve">ensuring the accessibility of products and services </w:t>
      </w:r>
      <w:r w:rsidRPr="001D2AB3">
        <w:rPr>
          <w:i/>
          <w:color w:val="231F20"/>
          <w:spacing w:val="-3"/>
          <w:w w:val="110"/>
          <w:lang w:val="en-GB"/>
        </w:rPr>
        <w:t xml:space="preserve">used </w:t>
      </w:r>
      <w:r w:rsidRPr="001D2AB3">
        <w:rPr>
          <w:i/>
          <w:color w:val="231F20"/>
          <w:w w:val="110"/>
          <w:lang w:val="en-GB"/>
        </w:rPr>
        <w:t xml:space="preserve">for the provision of the </w:t>
      </w:r>
      <w:r w:rsidRPr="001D2AB3">
        <w:rPr>
          <w:i/>
          <w:color w:val="231F20"/>
          <w:spacing w:val="-4"/>
          <w:w w:val="110"/>
          <w:lang w:val="en-GB"/>
        </w:rPr>
        <w:t xml:space="preserve">of the </w:t>
      </w:r>
      <w:r w:rsidRPr="001D2AB3">
        <w:rPr>
          <w:i/>
          <w:color w:val="231F20"/>
          <w:w w:val="110"/>
          <w:lang w:val="en-GB"/>
        </w:rPr>
        <w:t xml:space="preserve">part B, (due to consumer Equipment) arrangements </w:t>
      </w:r>
      <w:r w:rsidRPr="001D2AB3">
        <w:rPr>
          <w:i/>
          <w:color w:val="231F20"/>
          <w:spacing w:val="-5"/>
          <w:w w:val="110"/>
          <w:lang w:val="en-GB"/>
        </w:rPr>
        <w:t>aso</w:t>
      </w:r>
      <w:r w:rsidRPr="001D2AB3">
        <w:rPr>
          <w:i/>
          <w:color w:val="231F20"/>
          <w:w w:val="110"/>
          <w:lang w:val="en-GB"/>
        </w:rPr>
        <w:t>scaled with computing capability</w:t>
      </w:r>
      <w:r w:rsidRPr="001D2AB3">
        <w:rPr>
          <w:i/>
          <w:color w:val="231F20"/>
          <w:spacing w:val="48"/>
          <w:w w:val="110"/>
          <w:lang w:val="en-GB"/>
        </w:rPr>
        <w:t xml:space="preserve"> </w:t>
      </w:r>
      <w:r w:rsidRPr="001D2AB3">
        <w:rPr>
          <w:i/>
          <w:color w:val="231F20"/>
          <w:w w:val="110"/>
          <w:lang w:val="en-GB"/>
        </w:rPr>
        <w:t>aided by the elderly);</w:t>
      </w:r>
    </w:p>
    <w:p w:rsidR="00E20BA1" w:rsidRPr="001D2AB3" w:rsidRDefault="001000BB">
      <w:pPr>
        <w:pStyle w:val="ListParagraph"/>
        <w:numPr>
          <w:ilvl w:val="0"/>
          <w:numId w:val="6"/>
        </w:numPr>
        <w:tabs>
          <w:tab w:val="left" w:pos="2952"/>
        </w:tabs>
        <w:spacing w:before="56" w:line="357" w:lineRule="auto"/>
        <w:ind w:right="2265" w:hanging="283"/>
        <w:jc w:val="both"/>
        <w:rPr>
          <w:i/>
          <w:lang w:val="en-GB"/>
        </w:rPr>
      </w:pPr>
      <w:r w:rsidRPr="001D2AB3">
        <w:rPr>
          <w:i/>
          <w:color w:val="231F20"/>
          <w:w w:val="105"/>
          <w:lang w:val="en-GB"/>
        </w:rPr>
        <w:t xml:space="preserve">providing information on the functioning of the </w:t>
      </w:r>
      <w:r w:rsidRPr="001D2AB3">
        <w:rPr>
          <w:i/>
          <w:color w:val="231F20"/>
          <w:spacing w:val="-6"/>
          <w:w w:val="105"/>
          <w:lang w:val="en-GB"/>
        </w:rPr>
        <w:t>ser</w:t>
      </w:r>
      <w:r w:rsidRPr="001D2AB3">
        <w:rPr>
          <w:i/>
          <w:color w:val="231F20"/>
          <w:w w:val="105"/>
          <w:lang w:val="en-GB"/>
        </w:rPr>
        <w:t xml:space="preserve">with a view to standardizing telecommunications on a worldwide basis and on their characteristics for accessibility; </w:t>
      </w:r>
      <w:r w:rsidRPr="001D2AB3">
        <w:rPr>
          <w:i/>
          <w:color w:val="231F20"/>
          <w:spacing w:val="-4"/>
          <w:w w:val="105"/>
          <w:lang w:val="en-GB"/>
        </w:rPr>
        <w:t>urges</w:t>
      </w:r>
      <w:r w:rsidRPr="001D2AB3">
        <w:rPr>
          <w:i/>
          <w:color w:val="231F20"/>
          <w:w w:val="105"/>
          <w:lang w:val="en-GB"/>
        </w:rPr>
        <w:t xml:space="preserve">shall be provided in accordance with the provisions of article 9 of the radio </w:t>
      </w:r>
      <w:r w:rsidRPr="001D2AB3">
        <w:rPr>
          <w:i/>
          <w:color w:val="231F20"/>
          <w:w w:val="105"/>
          <w:lang w:val="en-GB"/>
        </w:rPr>
        <w:t>regulations,</w:t>
      </w:r>
      <w:r w:rsidRPr="001D2AB3">
        <w:rPr>
          <w:i/>
          <w:color w:val="231F20"/>
          <w:spacing w:val="12"/>
          <w:w w:val="105"/>
          <w:lang w:val="en-GB"/>
        </w:rPr>
        <w:t xml:space="preserve"> </w:t>
      </w:r>
      <w:r w:rsidRPr="001D2AB3">
        <w:rPr>
          <w:i/>
          <w:color w:val="231F20"/>
          <w:w w:val="105"/>
          <w:lang w:val="en-GB"/>
        </w:rPr>
        <w:t>subject to the following conditions:</w:t>
      </w:r>
    </w:p>
    <w:p w:rsidR="00E20BA1" w:rsidRPr="001D2AB3" w:rsidRDefault="001000BB">
      <w:pPr>
        <w:pStyle w:val="ListParagraph"/>
        <w:numPr>
          <w:ilvl w:val="1"/>
          <w:numId w:val="6"/>
        </w:numPr>
        <w:tabs>
          <w:tab w:val="left" w:pos="3236"/>
        </w:tabs>
        <w:spacing w:before="56" w:line="357" w:lineRule="auto"/>
        <w:ind w:right="2265"/>
        <w:jc w:val="both"/>
        <w:rPr>
          <w:i/>
          <w:lang w:val="en-GB"/>
        </w:rPr>
      </w:pPr>
      <w:r w:rsidRPr="001D2AB3">
        <w:rPr>
          <w:i/>
          <w:color w:val="231F20"/>
          <w:w w:val="105"/>
          <w:lang w:val="en-GB"/>
        </w:rPr>
        <w:t xml:space="preserve">the content of the information will be available in text formats that can be used to generate alternative assistive formats for their use in the </w:t>
      </w:r>
      <w:r w:rsidRPr="001D2AB3">
        <w:rPr>
          <w:i/>
          <w:color w:val="231F20"/>
          <w:spacing w:val="-3"/>
          <w:w w:val="105"/>
          <w:lang w:val="en-GB"/>
        </w:rPr>
        <w:t>presents the following</w:t>
      </w:r>
      <w:r w:rsidRPr="001D2AB3">
        <w:rPr>
          <w:i/>
          <w:color w:val="231F20"/>
          <w:w w:val="105"/>
          <w:lang w:val="en-GB"/>
        </w:rPr>
        <w:t>services in different ways by both user</w:t>
      </w:r>
      <w:r w:rsidRPr="001D2AB3">
        <w:rPr>
          <w:i/>
          <w:color w:val="231F20"/>
          <w:w w:val="105"/>
          <w:lang w:val="en-GB"/>
        </w:rPr>
        <w:t>s and</w:t>
      </w:r>
      <w:r w:rsidRPr="001D2AB3">
        <w:rPr>
          <w:i/>
          <w:color w:val="231F20"/>
          <w:spacing w:val="52"/>
          <w:w w:val="105"/>
          <w:lang w:val="en-GB"/>
        </w:rPr>
        <w:t xml:space="preserve"> </w:t>
      </w:r>
      <w:r w:rsidRPr="001D2AB3">
        <w:rPr>
          <w:i/>
          <w:color w:val="231F20"/>
          <w:w w:val="105"/>
          <w:lang w:val="en-GB"/>
        </w:rPr>
        <w:t>in more than one channel</w:t>
      </w:r>
      <w:r w:rsidRPr="001D2AB3">
        <w:rPr>
          <w:i/>
          <w:color w:val="231F20"/>
          <w:spacing w:val="31"/>
          <w:w w:val="105"/>
          <w:lang w:val="en-GB"/>
        </w:rPr>
        <w:t xml:space="preserve"> </w:t>
      </w:r>
      <w:r w:rsidRPr="001D2AB3">
        <w:rPr>
          <w:i/>
          <w:color w:val="231F20"/>
          <w:w w:val="105"/>
          <w:lang w:val="en-GB"/>
        </w:rPr>
        <w:t>sensory,</w:t>
      </w:r>
    </w:p>
    <w:p w:rsidR="00E20BA1" w:rsidRPr="001D2AB3" w:rsidRDefault="001000BB">
      <w:pPr>
        <w:pStyle w:val="ListParagraph"/>
        <w:numPr>
          <w:ilvl w:val="1"/>
          <w:numId w:val="6"/>
        </w:numPr>
        <w:tabs>
          <w:tab w:val="left" w:pos="3236"/>
        </w:tabs>
        <w:spacing w:before="0" w:line="268" w:lineRule="exact"/>
        <w:rPr>
          <w:i/>
          <w:lang w:val="en-GB"/>
        </w:rPr>
      </w:pPr>
      <w:r w:rsidRPr="001D2AB3">
        <w:rPr>
          <w:i/>
          <w:color w:val="231F20"/>
          <w:w w:val="105"/>
          <w:lang w:val="en-GB"/>
        </w:rPr>
        <w:t>is to be sought</w:t>
      </w:r>
      <w:r w:rsidRPr="001D2AB3">
        <w:rPr>
          <w:i/>
          <w:color w:val="231F20"/>
          <w:spacing w:val="14"/>
          <w:w w:val="105"/>
          <w:lang w:val="en-GB"/>
        </w:rPr>
        <w:t xml:space="preserve"> </w:t>
      </w:r>
      <w:r w:rsidRPr="001D2AB3">
        <w:rPr>
          <w:i/>
          <w:color w:val="231F20"/>
          <w:w w:val="105"/>
          <w:lang w:val="en-GB"/>
        </w:rPr>
        <w:t>shall be of the utmost importance.</w:t>
      </w:r>
      <w:r w:rsidRPr="001D2AB3">
        <w:rPr>
          <w:i/>
          <w:color w:val="231F20"/>
          <w:spacing w:val="15"/>
          <w:w w:val="105"/>
          <w:lang w:val="en-GB"/>
        </w:rPr>
        <w:t xml:space="preserve"> </w:t>
      </w:r>
      <w:r w:rsidRPr="001D2AB3">
        <w:rPr>
          <w:i/>
          <w:color w:val="231F20"/>
          <w:w w:val="105"/>
          <w:lang w:val="en-GB"/>
        </w:rPr>
        <w:t>alternatives</w:t>
      </w:r>
      <w:r w:rsidRPr="001D2AB3">
        <w:rPr>
          <w:i/>
          <w:color w:val="231F20"/>
          <w:spacing w:val="15"/>
          <w:w w:val="105"/>
          <w:lang w:val="en-GB"/>
        </w:rPr>
        <w:t xml:space="preserve"> </w:t>
      </w:r>
      <w:r w:rsidRPr="001D2AB3">
        <w:rPr>
          <w:i/>
          <w:color w:val="231F20"/>
          <w:w w:val="105"/>
          <w:lang w:val="en-GB"/>
        </w:rPr>
        <w:t>of the</w:t>
      </w:r>
      <w:r w:rsidRPr="001D2AB3">
        <w:rPr>
          <w:i/>
          <w:color w:val="231F20"/>
          <w:spacing w:val="15"/>
          <w:w w:val="105"/>
          <w:lang w:val="en-GB"/>
        </w:rPr>
        <w:t xml:space="preserve"> </w:t>
      </w:r>
      <w:r w:rsidRPr="001D2AB3">
        <w:rPr>
          <w:i/>
          <w:color w:val="231F20"/>
          <w:w w:val="105"/>
          <w:lang w:val="en-GB"/>
        </w:rPr>
        <w:t>content</w:t>
      </w:r>
      <w:r w:rsidRPr="001D2AB3">
        <w:rPr>
          <w:i/>
          <w:color w:val="231F20"/>
          <w:spacing w:val="14"/>
          <w:w w:val="105"/>
          <w:lang w:val="en-GB"/>
        </w:rPr>
        <w:t xml:space="preserve"> </w:t>
      </w:r>
      <w:r w:rsidRPr="001D2AB3">
        <w:rPr>
          <w:i/>
          <w:color w:val="231F20"/>
          <w:w w:val="105"/>
          <w:lang w:val="en-GB"/>
        </w:rPr>
        <w:t>of the constitution and the convention of the international</w:t>
      </w:r>
      <w:r w:rsidRPr="001D2AB3">
        <w:rPr>
          <w:i/>
          <w:color w:val="231F20"/>
          <w:spacing w:val="15"/>
          <w:w w:val="105"/>
          <w:lang w:val="en-GB"/>
        </w:rPr>
        <w:t xml:space="preserve"> </w:t>
      </w:r>
      <w:r w:rsidRPr="001D2AB3">
        <w:rPr>
          <w:i/>
          <w:color w:val="231F20"/>
          <w:w w:val="105"/>
          <w:lang w:val="en-GB"/>
        </w:rPr>
        <w:t>textual,</w:t>
      </w:r>
    </w:p>
    <w:p w:rsidR="00E20BA1" w:rsidRPr="001D2AB3" w:rsidRDefault="001000BB">
      <w:pPr>
        <w:pStyle w:val="ListParagraph"/>
        <w:numPr>
          <w:ilvl w:val="1"/>
          <w:numId w:val="6"/>
        </w:numPr>
        <w:tabs>
          <w:tab w:val="left" w:pos="3236"/>
        </w:tabs>
        <w:spacing w:before="132" w:line="357" w:lineRule="auto"/>
        <w:ind w:right="2265"/>
        <w:jc w:val="both"/>
        <w:rPr>
          <w:i/>
          <w:lang w:val="en-GB"/>
        </w:rPr>
      </w:pPr>
      <w:r w:rsidRPr="001D2AB3">
        <w:rPr>
          <w:i/>
          <w:color w:val="231F20"/>
          <w:w w:val="110"/>
          <w:lang w:val="en-GB"/>
        </w:rPr>
        <w:t>of the</w:t>
      </w:r>
      <w:r w:rsidRPr="001D2AB3">
        <w:rPr>
          <w:i/>
          <w:color w:val="231F20"/>
          <w:spacing w:val="-22"/>
          <w:w w:val="110"/>
          <w:lang w:val="en-GB"/>
        </w:rPr>
        <w:t xml:space="preserve"> </w:t>
      </w:r>
      <w:r w:rsidRPr="001D2AB3">
        <w:rPr>
          <w:i/>
          <w:color w:val="231F20"/>
          <w:spacing w:val="-4"/>
          <w:w w:val="110"/>
          <w:lang w:val="en-GB"/>
        </w:rPr>
        <w:t>information</w:t>
      </w:r>
      <w:r w:rsidRPr="001D2AB3">
        <w:rPr>
          <w:i/>
          <w:color w:val="231F20"/>
          <w:spacing w:val="-22"/>
          <w:w w:val="110"/>
          <w:lang w:val="en-GB"/>
        </w:rPr>
        <w:t xml:space="preserve"> </w:t>
      </w:r>
      <w:r w:rsidRPr="001D2AB3">
        <w:rPr>
          <w:i/>
          <w:color w:val="231F20"/>
          <w:spacing w:val="-4"/>
          <w:w w:val="110"/>
          <w:lang w:val="en-GB"/>
        </w:rPr>
        <w:t>sector members and associates,</w:t>
      </w:r>
      <w:r w:rsidRPr="001D2AB3">
        <w:rPr>
          <w:i/>
          <w:color w:val="231F20"/>
          <w:spacing w:val="-22"/>
          <w:w w:val="110"/>
          <w:lang w:val="en-GB"/>
        </w:rPr>
        <w:t xml:space="preserve"> </w:t>
      </w:r>
      <w:r w:rsidRPr="001D2AB3">
        <w:rPr>
          <w:i/>
          <w:color w:val="231F20"/>
          <w:spacing w:val="-4"/>
          <w:w w:val="110"/>
          <w:lang w:val="en-GB"/>
        </w:rPr>
        <w:t>included</w:t>
      </w:r>
      <w:r w:rsidRPr="001D2AB3">
        <w:rPr>
          <w:i/>
          <w:color w:val="231F20"/>
          <w:spacing w:val="-21"/>
          <w:w w:val="110"/>
          <w:lang w:val="en-GB"/>
        </w:rPr>
        <w:t xml:space="preserve"> </w:t>
      </w:r>
      <w:r w:rsidRPr="001D2AB3">
        <w:rPr>
          <w:i/>
          <w:color w:val="231F20"/>
          <w:spacing w:val="-3"/>
          <w:w w:val="110"/>
          <w:lang w:val="en-GB"/>
        </w:rPr>
        <w:t>of the</w:t>
      </w:r>
      <w:r w:rsidRPr="001D2AB3">
        <w:rPr>
          <w:i/>
          <w:color w:val="231F20"/>
          <w:spacing w:val="-22"/>
          <w:w w:val="110"/>
          <w:lang w:val="en-GB"/>
        </w:rPr>
        <w:t xml:space="preserve"> </w:t>
      </w:r>
      <w:r w:rsidRPr="001D2AB3">
        <w:rPr>
          <w:i/>
          <w:color w:val="231F20"/>
          <w:spacing w:val="-4"/>
          <w:w w:val="110"/>
          <w:lang w:val="en-GB"/>
        </w:rPr>
        <w:t>ap</w:t>
      </w:r>
      <w:r w:rsidRPr="001D2AB3">
        <w:rPr>
          <w:i/>
          <w:color w:val="231F20"/>
          <w:spacing w:val="-4"/>
          <w:w w:val="110"/>
          <w:lang w:val="en-GB"/>
        </w:rPr>
        <w:t>plications</w:t>
      </w:r>
      <w:r w:rsidRPr="001D2AB3">
        <w:rPr>
          <w:i/>
          <w:color w:val="231F20"/>
          <w:spacing w:val="-22"/>
          <w:w w:val="110"/>
          <w:lang w:val="en-GB"/>
        </w:rPr>
        <w:t xml:space="preserve"> </w:t>
      </w:r>
      <w:r w:rsidRPr="001D2AB3">
        <w:rPr>
          <w:i/>
          <w:color w:val="231F20"/>
          <w:spacing w:val="-4"/>
          <w:w w:val="110"/>
          <w:lang w:val="en-GB"/>
        </w:rPr>
        <w:t>online</w:t>
      </w:r>
      <w:r w:rsidRPr="001D2AB3">
        <w:rPr>
          <w:i/>
          <w:color w:val="231F20"/>
          <w:spacing w:val="-15"/>
          <w:w w:val="110"/>
          <w:lang w:val="en-GB"/>
        </w:rPr>
        <w:t xml:space="preserve"> </w:t>
      </w:r>
      <w:r w:rsidRPr="001D2AB3">
        <w:rPr>
          <w:i/>
          <w:color w:val="231F20"/>
          <w:spacing w:val="-4"/>
          <w:w w:val="110"/>
          <w:lang w:val="en-GB"/>
        </w:rPr>
        <w:t>associates</w:t>
      </w:r>
      <w:r w:rsidRPr="001D2AB3">
        <w:rPr>
          <w:i/>
          <w:color w:val="231F20"/>
          <w:spacing w:val="-15"/>
          <w:w w:val="110"/>
          <w:lang w:val="en-GB"/>
        </w:rPr>
        <w:t xml:space="preserve"> </w:t>
      </w:r>
      <w:r w:rsidRPr="001D2AB3">
        <w:rPr>
          <w:i/>
          <w:color w:val="231F20"/>
          <w:spacing w:val="-4"/>
          <w:w w:val="110"/>
          <w:lang w:val="en-GB"/>
        </w:rPr>
        <w:t>required</w:t>
      </w:r>
      <w:r w:rsidRPr="001D2AB3">
        <w:rPr>
          <w:i/>
          <w:color w:val="231F20"/>
          <w:spacing w:val="-15"/>
          <w:w w:val="110"/>
          <w:lang w:val="en-GB"/>
        </w:rPr>
        <w:t xml:space="preserve"> </w:t>
      </w:r>
      <w:r w:rsidRPr="001D2AB3">
        <w:rPr>
          <w:i/>
          <w:color w:val="231F20"/>
          <w:spacing w:val="-3"/>
          <w:w w:val="110"/>
          <w:lang w:val="en-GB"/>
        </w:rPr>
        <w:t>for</w:t>
      </w:r>
      <w:r w:rsidRPr="001D2AB3">
        <w:rPr>
          <w:i/>
          <w:color w:val="231F20"/>
          <w:spacing w:val="-15"/>
          <w:w w:val="110"/>
          <w:lang w:val="en-GB"/>
        </w:rPr>
        <w:t xml:space="preserve"> </w:t>
      </w:r>
      <w:r w:rsidRPr="001D2AB3">
        <w:rPr>
          <w:i/>
          <w:color w:val="231F20"/>
          <w:w w:val="110"/>
          <w:lang w:val="en-GB"/>
        </w:rPr>
        <w:t>of the</w:t>
      </w:r>
      <w:r w:rsidRPr="001D2AB3">
        <w:rPr>
          <w:i/>
          <w:color w:val="231F20"/>
          <w:spacing w:val="-15"/>
          <w:w w:val="110"/>
          <w:lang w:val="en-GB"/>
        </w:rPr>
        <w:t xml:space="preserve"> </w:t>
      </w:r>
      <w:r w:rsidRPr="001D2AB3">
        <w:rPr>
          <w:i/>
          <w:color w:val="231F20"/>
          <w:spacing w:val="-4"/>
          <w:w w:val="110"/>
          <w:lang w:val="en-GB"/>
        </w:rPr>
        <w:t>provision</w:t>
      </w:r>
      <w:r w:rsidRPr="001D2AB3">
        <w:rPr>
          <w:i/>
          <w:color w:val="231F20"/>
          <w:spacing w:val="-15"/>
          <w:w w:val="110"/>
          <w:lang w:val="en-GB"/>
        </w:rPr>
        <w:t xml:space="preserve"> </w:t>
      </w:r>
      <w:r w:rsidRPr="001D2AB3">
        <w:rPr>
          <w:i/>
          <w:color w:val="231F20"/>
          <w:spacing w:val="-3"/>
          <w:w w:val="110"/>
          <w:lang w:val="en-GB"/>
        </w:rPr>
        <w:t>of the</w:t>
      </w:r>
      <w:r w:rsidRPr="001D2AB3">
        <w:rPr>
          <w:i/>
          <w:color w:val="231F20"/>
          <w:spacing w:val="-15"/>
          <w:w w:val="110"/>
          <w:lang w:val="en-GB"/>
        </w:rPr>
        <w:t xml:space="preserve"> </w:t>
      </w:r>
      <w:r w:rsidRPr="001D2AB3">
        <w:rPr>
          <w:i/>
          <w:color w:val="231F20"/>
          <w:w w:val="110"/>
          <w:lang w:val="en-GB"/>
        </w:rPr>
        <w:t>service11) servicecommandé</w:t>
      </w:r>
      <w:r w:rsidRPr="001D2AB3">
        <w:rPr>
          <w:i/>
          <w:color w:val="231F20"/>
          <w:spacing w:val="-3"/>
          <w:w w:val="110"/>
          <w:lang w:val="en-GB"/>
        </w:rPr>
        <w:t xml:space="preserve">service, </w:t>
      </w:r>
      <w:r w:rsidRPr="001D2AB3">
        <w:rPr>
          <w:i/>
          <w:color w:val="231F20"/>
          <w:w w:val="110"/>
          <w:lang w:val="en-GB"/>
        </w:rPr>
        <w:t xml:space="preserve">is to be sought </w:t>
      </w:r>
      <w:r w:rsidRPr="001D2AB3">
        <w:rPr>
          <w:i/>
          <w:color w:val="231F20"/>
          <w:spacing w:val="-4"/>
          <w:w w:val="110"/>
          <w:lang w:val="en-GB"/>
        </w:rPr>
        <w:t xml:space="preserve">of the union </w:t>
      </w:r>
      <w:r w:rsidRPr="001D2AB3">
        <w:rPr>
          <w:i/>
          <w:color w:val="231F20"/>
          <w:w w:val="110"/>
          <w:lang w:val="en-GB"/>
        </w:rPr>
        <w:t xml:space="preserve">of the </w:t>
      </w:r>
      <w:r w:rsidRPr="001D2AB3">
        <w:rPr>
          <w:i/>
          <w:color w:val="231F20"/>
          <w:spacing w:val="-4"/>
          <w:w w:val="110"/>
          <w:lang w:val="en-GB"/>
        </w:rPr>
        <w:t xml:space="preserve">conformance </w:t>
      </w:r>
      <w:r w:rsidRPr="001D2AB3">
        <w:rPr>
          <w:i/>
          <w:color w:val="231F20"/>
          <w:spacing w:val="-3"/>
          <w:w w:val="110"/>
          <w:lang w:val="en-GB"/>
        </w:rPr>
        <w:t xml:space="preserve">with </w:t>
      </w:r>
      <w:r w:rsidRPr="001D2AB3">
        <w:rPr>
          <w:i/>
          <w:color w:val="231F20"/>
          <w:w w:val="110"/>
          <w:lang w:val="en-GB"/>
        </w:rPr>
        <w:t xml:space="preserve">of the </w:t>
      </w:r>
      <w:r w:rsidRPr="001D2AB3">
        <w:rPr>
          <w:i/>
          <w:color w:val="231F20"/>
          <w:spacing w:val="-4"/>
          <w:w w:val="110"/>
          <w:lang w:val="en-GB"/>
        </w:rPr>
        <w:t>letter</w:t>
      </w:r>
      <w:r w:rsidRPr="001D2AB3">
        <w:rPr>
          <w:i/>
          <w:color w:val="231F20"/>
          <w:spacing w:val="-12"/>
          <w:w w:val="110"/>
          <w:lang w:val="en-GB"/>
        </w:rPr>
        <w:t xml:space="preserve"> </w:t>
      </w:r>
      <w:r w:rsidRPr="001D2AB3">
        <w:rPr>
          <w:i/>
          <w:color w:val="231F20"/>
          <w:spacing w:val="-4"/>
          <w:w w:val="110"/>
          <w:lang w:val="en-GB"/>
        </w:rPr>
        <w:t>c);</w:t>
      </w:r>
    </w:p>
    <w:p w:rsidR="00E20BA1" w:rsidRPr="001D2AB3" w:rsidRDefault="001000BB">
      <w:pPr>
        <w:pStyle w:val="ListParagraph"/>
        <w:numPr>
          <w:ilvl w:val="0"/>
          <w:numId w:val="6"/>
        </w:numPr>
        <w:tabs>
          <w:tab w:val="left" w:pos="2669"/>
        </w:tabs>
        <w:spacing w:before="56" w:line="357" w:lineRule="auto"/>
        <w:ind w:left="2668" w:right="2264" w:hanging="283"/>
        <w:jc w:val="both"/>
        <w:rPr>
          <w:i/>
          <w:lang w:val="en-GB"/>
        </w:rPr>
      </w:pPr>
      <w:r w:rsidRPr="001D2AB3">
        <w:rPr>
          <w:i/>
          <w:color w:val="231F20"/>
          <w:w w:val="105"/>
          <w:lang w:val="en-GB"/>
        </w:rPr>
        <w:t>making websites accessible in an appropriate way.</w:t>
      </w:r>
      <w:r w:rsidRPr="001D2AB3">
        <w:rPr>
          <w:i/>
          <w:color w:val="231F20"/>
          <w:spacing w:val="52"/>
          <w:w w:val="105"/>
          <w:lang w:val="en-GB"/>
        </w:rPr>
        <w:t xml:space="preserve"> </w:t>
      </w:r>
      <w:r w:rsidRPr="001D2AB3">
        <w:rPr>
          <w:i/>
          <w:color w:val="231F20"/>
          <w:w w:val="105"/>
          <w:lang w:val="en-GB"/>
        </w:rPr>
        <w:t xml:space="preserve">and consistent with their perception, use and understanding by users, including the adaptability of the presentation and the interaction of its contents, if necessary, by providing an accessible electronic alternative; </w:t>
      </w:r>
      <w:r w:rsidRPr="001D2AB3">
        <w:rPr>
          <w:i/>
          <w:color w:val="231F20"/>
          <w:spacing w:val="-6"/>
          <w:w w:val="105"/>
          <w:lang w:val="en-GB"/>
        </w:rPr>
        <w:t xml:space="preserve">of the </w:t>
      </w:r>
      <w:r w:rsidRPr="001D2AB3">
        <w:rPr>
          <w:i/>
          <w:color w:val="231F20"/>
          <w:w w:val="105"/>
          <w:lang w:val="en-GB"/>
        </w:rPr>
        <w:t>which should facilitate intero</w:t>
      </w:r>
      <w:r w:rsidRPr="001D2AB3">
        <w:rPr>
          <w:i/>
          <w:color w:val="231F20"/>
          <w:w w:val="105"/>
          <w:lang w:val="en-GB"/>
        </w:rPr>
        <w:t xml:space="preserve">perability with a </w:t>
      </w:r>
      <w:r w:rsidRPr="001D2AB3">
        <w:rPr>
          <w:i/>
          <w:color w:val="231F20"/>
          <w:spacing w:val="-3"/>
          <w:w w:val="105"/>
          <w:lang w:val="en-GB"/>
        </w:rPr>
        <w:t>vari;</w:t>
      </w:r>
      <w:r w:rsidRPr="001D2AB3">
        <w:rPr>
          <w:i/>
          <w:color w:val="231F20"/>
          <w:w w:val="105"/>
          <w:lang w:val="en-GB"/>
        </w:rPr>
        <w:t xml:space="preserve">dad of user agents and assistive technologies in the </w:t>
      </w:r>
      <w:r w:rsidRPr="001D2AB3">
        <w:rPr>
          <w:i/>
          <w:color w:val="231F20"/>
          <w:spacing w:val="-7"/>
          <w:w w:val="105"/>
          <w:lang w:val="en-GB"/>
        </w:rPr>
        <w:t xml:space="preserve">of the </w:t>
      </w:r>
      <w:r w:rsidRPr="001D2AB3">
        <w:rPr>
          <w:i/>
          <w:color w:val="231F20"/>
          <w:w w:val="105"/>
          <w:lang w:val="en-GB"/>
        </w:rPr>
        <w:t>European union and at level</w:t>
      </w:r>
      <w:r w:rsidRPr="001D2AB3">
        <w:rPr>
          <w:i/>
          <w:color w:val="231F20"/>
          <w:spacing w:val="32"/>
          <w:w w:val="105"/>
          <w:lang w:val="en-GB"/>
        </w:rPr>
        <w:t xml:space="preserve"> </w:t>
      </w:r>
      <w:r w:rsidRPr="001D2AB3">
        <w:rPr>
          <w:i/>
          <w:color w:val="231F20"/>
          <w:w w:val="105"/>
          <w:lang w:val="en-GB"/>
        </w:rPr>
        <w:t>international,</w:t>
      </w:r>
    </w:p>
    <w:p w:rsidR="00E20BA1" w:rsidRPr="001D2AB3" w:rsidRDefault="001000BB">
      <w:pPr>
        <w:pStyle w:val="ListParagraph"/>
        <w:numPr>
          <w:ilvl w:val="0"/>
          <w:numId w:val="6"/>
        </w:numPr>
        <w:tabs>
          <w:tab w:val="left" w:pos="2669"/>
        </w:tabs>
        <w:spacing w:before="55" w:line="357" w:lineRule="auto"/>
        <w:ind w:left="2668" w:right="2265" w:hanging="283"/>
        <w:jc w:val="both"/>
        <w:rPr>
          <w:i/>
          <w:lang w:val="en-GB"/>
        </w:rPr>
      </w:pPr>
      <w:r w:rsidRPr="001D2AB3">
        <w:rPr>
          <w:i/>
          <w:color w:val="231F20"/>
          <w:w w:val="105"/>
          <w:lang w:val="en-GB"/>
        </w:rPr>
        <w:t>, giving information accessible to promote complementarity with services.</w:t>
      </w:r>
      <w:r w:rsidRPr="001D2AB3">
        <w:rPr>
          <w:i/>
          <w:color w:val="231F20"/>
          <w:spacing w:val="19"/>
          <w:w w:val="105"/>
          <w:lang w:val="en-GB"/>
        </w:rPr>
        <w:t xml:space="preserve"> </w:t>
      </w:r>
      <w:r w:rsidRPr="001D2AB3">
        <w:rPr>
          <w:i/>
          <w:color w:val="231F20"/>
          <w:w w:val="105"/>
          <w:lang w:val="en-GB"/>
        </w:rPr>
        <w:t>assistant;</w:t>
      </w:r>
    </w:p>
    <w:p w:rsidR="00E20BA1" w:rsidRPr="001D2AB3" w:rsidRDefault="001000BB">
      <w:pPr>
        <w:pStyle w:val="ListParagraph"/>
        <w:numPr>
          <w:ilvl w:val="0"/>
          <w:numId w:val="6"/>
        </w:numPr>
        <w:tabs>
          <w:tab w:val="left" w:pos="2669"/>
        </w:tabs>
        <w:spacing w:before="57" w:line="357" w:lineRule="auto"/>
        <w:ind w:left="2668" w:right="2265" w:hanging="283"/>
        <w:jc w:val="both"/>
        <w:rPr>
          <w:i/>
          <w:lang w:val="en-GB"/>
        </w:rPr>
      </w:pPr>
      <w:r w:rsidRPr="001D2AB3">
        <w:rPr>
          <w:i/>
          <w:color w:val="231F20"/>
          <w:w w:val="105"/>
          <w:lang w:val="en-GB"/>
        </w:rPr>
        <w:t>with a view to addressing the needs of person</w:t>
      </w:r>
      <w:r w:rsidRPr="001D2AB3">
        <w:rPr>
          <w:i/>
          <w:color w:val="231F20"/>
          <w:w w:val="105"/>
          <w:lang w:val="en-GB"/>
        </w:rPr>
        <w:t xml:space="preserve">s with disabilities, including functions, practices, policies and procedures and changes in service operation in order to </w:t>
      </w:r>
      <w:r w:rsidRPr="001D2AB3">
        <w:rPr>
          <w:i/>
          <w:color w:val="231F20"/>
          <w:w w:val="105"/>
          <w:lang w:val="en-GB"/>
        </w:rPr>
        <w:lastRenderedPageBreak/>
        <w:t xml:space="preserve">address the needs of persons with disabilities </w:t>
      </w:r>
      <w:r w:rsidRPr="001D2AB3">
        <w:rPr>
          <w:i/>
          <w:color w:val="231F20"/>
          <w:spacing w:val="-3"/>
          <w:w w:val="105"/>
          <w:lang w:val="en-GB"/>
        </w:rPr>
        <w:t>limited</w:t>
      </w:r>
      <w:r w:rsidRPr="001D2AB3">
        <w:rPr>
          <w:i/>
          <w:color w:val="231F20"/>
          <w:w w:val="105"/>
          <w:lang w:val="en-GB"/>
        </w:rPr>
        <w:t>nes</w:t>
      </w:r>
      <w:r w:rsidRPr="001D2AB3">
        <w:rPr>
          <w:i/>
          <w:color w:val="231F20"/>
          <w:spacing w:val="15"/>
          <w:w w:val="105"/>
          <w:lang w:val="en-GB"/>
        </w:rPr>
        <w:t xml:space="preserve"> </w:t>
      </w:r>
      <w:r w:rsidRPr="001D2AB3">
        <w:rPr>
          <w:i/>
          <w:color w:val="231F20"/>
          <w:w w:val="105"/>
          <w:lang w:val="en-GB"/>
        </w:rPr>
        <w:t>systems.</w:t>
      </w:r>
    </w:p>
    <w:p w:rsidR="00E20BA1" w:rsidRPr="001D2AB3" w:rsidRDefault="00E20BA1">
      <w:pPr>
        <w:spacing w:line="357" w:lineRule="auto"/>
        <w:jc w:val="both"/>
        <w:rPr>
          <w:lang w:val="en-GB"/>
        </w:rPr>
        <w:sectPr w:rsidR="00E20BA1" w:rsidRPr="001D2AB3">
          <w:headerReference w:type="default" r:id="rId96"/>
          <w:footerReference w:type="default" r:id="rId97"/>
          <w:pgSz w:w="11910" w:h="16840"/>
          <w:pgMar w:top="1560" w:right="0" w:bottom="840" w:left="1300" w:header="0" w:footer="650" w:gutter="0"/>
          <w:pgNumType w:start="32"/>
          <w:cols w:space="720"/>
        </w:sectPr>
      </w:pPr>
    </w:p>
    <w:p w:rsidR="00E20BA1" w:rsidRPr="001D2AB3" w:rsidRDefault="001000BB">
      <w:pPr>
        <w:pStyle w:val="Heading2"/>
        <w:numPr>
          <w:ilvl w:val="0"/>
          <w:numId w:val="5"/>
        </w:numPr>
        <w:tabs>
          <w:tab w:val="left" w:pos="684"/>
          <w:tab w:val="left" w:pos="685"/>
        </w:tabs>
        <w:rPr>
          <w:lang w:val="en-GB"/>
        </w:rPr>
      </w:pPr>
      <w:bookmarkStart w:id="22" w:name="_bookmark13"/>
      <w:bookmarkStart w:id="23" w:name="4._INICIATIVAS_Y_PROYECTOS_PREVIOS"/>
      <w:bookmarkEnd w:id="22"/>
      <w:bookmarkEnd w:id="23"/>
      <w:r w:rsidRPr="001D2AB3">
        <w:rPr>
          <w:color w:val="205862"/>
          <w:w w:val="130"/>
          <w:lang w:val="en-GB"/>
        </w:rPr>
        <w:lastRenderedPageBreak/>
        <w:t xml:space="preserve">Initiatives and </w:t>
      </w:r>
      <w:r w:rsidRPr="001D2AB3">
        <w:rPr>
          <w:color w:val="205862"/>
          <w:w w:val="130"/>
          <w:lang w:val="en-GB"/>
        </w:rPr>
        <w:t>projects</w:t>
      </w:r>
      <w:r w:rsidRPr="001D2AB3">
        <w:rPr>
          <w:color w:val="205862"/>
          <w:spacing w:val="-35"/>
          <w:w w:val="130"/>
          <w:lang w:val="en-GB"/>
        </w:rPr>
        <w:t xml:space="preserve"> </w:t>
      </w:r>
      <w:r w:rsidRPr="001D2AB3">
        <w:rPr>
          <w:color w:val="205862"/>
          <w:w w:val="130"/>
          <w:lang w:val="en-GB"/>
        </w:rPr>
        <w:t>previous</w:t>
      </w:r>
    </w:p>
    <w:p w:rsidR="00E20BA1" w:rsidRPr="001D2AB3" w:rsidRDefault="001000BB">
      <w:pPr>
        <w:pStyle w:val="BodyText"/>
        <w:spacing w:before="204" w:line="328" w:lineRule="auto"/>
        <w:ind w:left="117" w:right="1415"/>
        <w:jc w:val="both"/>
        <w:rPr>
          <w:lang w:val="en-GB"/>
        </w:rPr>
      </w:pPr>
      <w:r w:rsidRPr="001D2AB3">
        <w:rPr>
          <w:color w:val="231F20"/>
          <w:w w:val="105"/>
          <w:lang w:val="en-GB"/>
        </w:rPr>
        <w:t xml:space="preserve">East </w:t>
      </w:r>
      <w:r w:rsidRPr="001D2AB3">
        <w:rPr>
          <w:color w:val="231F20"/>
          <w:spacing w:val="-3"/>
          <w:w w:val="105"/>
          <w:lang w:val="en-GB"/>
        </w:rPr>
        <w:t xml:space="preserve">chapter. </w:t>
      </w:r>
      <w:r w:rsidRPr="001D2AB3">
        <w:rPr>
          <w:color w:val="231F20"/>
          <w:w w:val="105"/>
          <w:lang w:val="en-GB"/>
        </w:rPr>
        <w:t xml:space="preserve">of the </w:t>
      </w:r>
      <w:r w:rsidRPr="001D2AB3">
        <w:rPr>
          <w:color w:val="231F20"/>
          <w:spacing w:val="-3"/>
          <w:w w:val="105"/>
          <w:lang w:val="en-GB"/>
        </w:rPr>
        <w:t xml:space="preserve">revise </w:t>
      </w:r>
      <w:r w:rsidRPr="001D2AB3">
        <w:rPr>
          <w:color w:val="231F20"/>
          <w:w w:val="105"/>
          <w:lang w:val="en-GB"/>
        </w:rPr>
        <w:t xml:space="preserve">of the </w:t>
      </w:r>
      <w:r w:rsidRPr="001D2AB3">
        <w:rPr>
          <w:color w:val="231F20"/>
          <w:spacing w:val="-3"/>
          <w:w w:val="105"/>
          <w:lang w:val="en-GB"/>
        </w:rPr>
        <w:t xml:space="preserve">last project </w:t>
      </w:r>
      <w:r w:rsidRPr="001D2AB3">
        <w:rPr>
          <w:color w:val="231F20"/>
          <w:w w:val="105"/>
          <w:lang w:val="en-GB"/>
        </w:rPr>
        <w:t xml:space="preserve">y </w:t>
      </w:r>
      <w:r w:rsidRPr="001D2AB3">
        <w:rPr>
          <w:color w:val="231F20"/>
          <w:spacing w:val="-3"/>
          <w:w w:val="105"/>
          <w:lang w:val="en-GB"/>
        </w:rPr>
        <w:t xml:space="preserve">technological progress </w:t>
      </w:r>
      <w:r w:rsidRPr="001D2AB3">
        <w:rPr>
          <w:color w:val="231F20"/>
          <w:w w:val="105"/>
          <w:lang w:val="en-GB"/>
        </w:rPr>
        <w:t xml:space="preserve">which </w:t>
      </w:r>
      <w:r w:rsidRPr="001D2AB3">
        <w:rPr>
          <w:color w:val="231F20"/>
          <w:spacing w:val="-3"/>
          <w:w w:val="105"/>
          <w:lang w:val="en-GB"/>
        </w:rPr>
        <w:t xml:space="preserve">may be applied </w:t>
      </w:r>
      <w:r w:rsidRPr="001D2AB3">
        <w:rPr>
          <w:color w:val="231F20"/>
          <w:w w:val="105"/>
          <w:lang w:val="en-GB"/>
        </w:rPr>
        <w:t xml:space="preserve">allocated to the </w:t>
      </w:r>
      <w:r w:rsidRPr="001D2AB3">
        <w:rPr>
          <w:color w:val="231F20"/>
          <w:spacing w:val="-3"/>
          <w:w w:val="105"/>
          <w:lang w:val="en-GB"/>
        </w:rPr>
        <w:t xml:space="preserve">join </w:t>
      </w:r>
      <w:r w:rsidRPr="001D2AB3">
        <w:rPr>
          <w:color w:val="231F20"/>
          <w:w w:val="105"/>
          <w:lang w:val="en-GB"/>
        </w:rPr>
        <w:t xml:space="preserve">of the </w:t>
      </w:r>
      <w:r w:rsidRPr="001D2AB3">
        <w:rPr>
          <w:color w:val="231F20"/>
          <w:spacing w:val="-3"/>
          <w:w w:val="105"/>
          <w:lang w:val="en-GB"/>
        </w:rPr>
        <w:t xml:space="preserve">language </w:t>
      </w:r>
      <w:r w:rsidRPr="001D2AB3">
        <w:rPr>
          <w:color w:val="231F20"/>
          <w:w w:val="105"/>
          <w:lang w:val="en-GB"/>
        </w:rPr>
        <w:t xml:space="preserve">of the </w:t>
      </w:r>
      <w:r w:rsidRPr="001D2AB3">
        <w:rPr>
          <w:color w:val="231F20"/>
          <w:spacing w:val="-3"/>
          <w:w w:val="105"/>
          <w:lang w:val="en-GB"/>
        </w:rPr>
        <w:t xml:space="preserve">signs </w:t>
      </w:r>
      <w:r w:rsidRPr="001D2AB3">
        <w:rPr>
          <w:color w:val="231F20"/>
          <w:w w:val="105"/>
          <w:lang w:val="en-GB"/>
        </w:rPr>
        <w:t xml:space="preserve">in the </w:t>
      </w:r>
      <w:r w:rsidRPr="001D2AB3">
        <w:rPr>
          <w:color w:val="231F20"/>
          <w:spacing w:val="-3"/>
          <w:w w:val="105"/>
          <w:lang w:val="en-GB"/>
        </w:rPr>
        <w:t xml:space="preserve">television. And existing projects will continue to be supported by </w:t>
      </w:r>
      <w:r w:rsidRPr="001D2AB3">
        <w:rPr>
          <w:color w:val="231F20"/>
          <w:w w:val="105"/>
          <w:lang w:val="en-GB"/>
        </w:rPr>
        <w:t xml:space="preserve">already existing </w:t>
      </w:r>
      <w:r w:rsidRPr="001D2AB3">
        <w:rPr>
          <w:color w:val="231F20"/>
          <w:spacing w:val="-3"/>
          <w:w w:val="105"/>
          <w:lang w:val="en-GB"/>
        </w:rPr>
        <w:t>nu</w:t>
      </w:r>
      <w:r w:rsidRPr="001D2AB3">
        <w:rPr>
          <w:color w:val="231F20"/>
          <w:spacing w:val="-3"/>
          <w:w w:val="105"/>
          <w:lang w:val="en-GB"/>
        </w:rPr>
        <w:t xml:space="preserve">mber of member states with respect to international public telecommunication networks, </w:t>
      </w:r>
      <w:r w:rsidRPr="001D2AB3">
        <w:rPr>
          <w:color w:val="231F20"/>
          <w:w w:val="105"/>
          <w:lang w:val="en-GB"/>
        </w:rPr>
        <w:t xml:space="preserve">of the international telecommunication union </w:t>
      </w:r>
      <w:r w:rsidRPr="001D2AB3">
        <w:rPr>
          <w:color w:val="231F20"/>
          <w:spacing w:val="-3"/>
          <w:w w:val="105"/>
          <w:lang w:val="en-GB"/>
        </w:rPr>
        <w:t xml:space="preserve">prevail </w:t>
      </w:r>
      <w:r w:rsidRPr="001D2AB3">
        <w:rPr>
          <w:color w:val="231F20"/>
          <w:w w:val="105"/>
          <w:lang w:val="en-GB"/>
        </w:rPr>
        <w:t xml:space="preserve">Of the </w:t>
      </w:r>
      <w:r w:rsidRPr="001D2AB3">
        <w:rPr>
          <w:color w:val="231F20"/>
          <w:spacing w:val="-3"/>
          <w:w w:val="105"/>
          <w:lang w:val="en-GB"/>
        </w:rPr>
        <w:t xml:space="preserve">right </w:t>
      </w:r>
      <w:r w:rsidRPr="001D2AB3">
        <w:rPr>
          <w:color w:val="231F20"/>
          <w:w w:val="105"/>
          <w:lang w:val="en-GB"/>
        </w:rPr>
        <w:t xml:space="preserve">of the </w:t>
      </w:r>
      <w:r w:rsidRPr="001D2AB3">
        <w:rPr>
          <w:color w:val="231F20"/>
          <w:spacing w:val="-3"/>
          <w:w w:val="105"/>
          <w:lang w:val="en-GB"/>
        </w:rPr>
        <w:t xml:space="preserve">persons who are deaf </w:t>
      </w:r>
      <w:r w:rsidRPr="001D2AB3">
        <w:rPr>
          <w:color w:val="231F20"/>
          <w:w w:val="105"/>
          <w:lang w:val="en-GB"/>
        </w:rPr>
        <w:t xml:space="preserve">y </w:t>
      </w:r>
      <w:r w:rsidRPr="001D2AB3">
        <w:rPr>
          <w:color w:val="231F20"/>
          <w:spacing w:val="-3"/>
          <w:w w:val="105"/>
          <w:lang w:val="en-GB"/>
        </w:rPr>
        <w:t xml:space="preserve">deaf-blind </w:t>
      </w:r>
      <w:r w:rsidRPr="001D2AB3">
        <w:rPr>
          <w:color w:val="231F20"/>
          <w:w w:val="105"/>
          <w:lang w:val="en-GB"/>
        </w:rPr>
        <w:t xml:space="preserve">allocated to the </w:t>
      </w:r>
      <w:r w:rsidRPr="001D2AB3">
        <w:rPr>
          <w:color w:val="231F20"/>
          <w:spacing w:val="-3"/>
          <w:w w:val="105"/>
          <w:lang w:val="en-GB"/>
        </w:rPr>
        <w:t xml:space="preserve">accessibility </w:t>
      </w:r>
      <w:r w:rsidRPr="001D2AB3">
        <w:rPr>
          <w:color w:val="231F20"/>
          <w:w w:val="105"/>
          <w:lang w:val="en-GB"/>
        </w:rPr>
        <w:t>a los documentos de la PP -02 p</w:t>
      </w:r>
      <w:r w:rsidRPr="001D2AB3">
        <w:rPr>
          <w:color w:val="231F20"/>
          <w:w w:val="105"/>
          <w:lang w:val="en-GB"/>
        </w:rPr>
        <w:t>ueden consultarse en:</w:t>
      </w:r>
      <w:r w:rsidRPr="001D2AB3">
        <w:rPr>
          <w:color w:val="231F20"/>
          <w:spacing w:val="22"/>
          <w:w w:val="105"/>
          <w:lang w:val="en-GB"/>
        </w:rPr>
        <w:t xml:space="preserve"> </w:t>
      </w:r>
      <w:r w:rsidRPr="001D2AB3">
        <w:rPr>
          <w:color w:val="231F20"/>
          <w:spacing w:val="-3"/>
          <w:w w:val="105"/>
          <w:lang w:val="en-GB"/>
        </w:rPr>
        <w:t>content.</w:t>
      </w:r>
    </w:p>
    <w:p w:rsidR="00E20BA1" w:rsidRPr="001D2AB3" w:rsidRDefault="001000BB">
      <w:pPr>
        <w:pStyle w:val="BodyText"/>
        <w:spacing w:line="328" w:lineRule="auto"/>
        <w:ind w:left="117" w:right="1415" w:firstLine="566"/>
        <w:jc w:val="right"/>
        <w:rPr>
          <w:lang w:val="en-GB"/>
        </w:rPr>
      </w:pPr>
      <w:r w:rsidRPr="001D2AB3">
        <w:rPr>
          <w:color w:val="231F20"/>
          <w:w w:val="105"/>
          <w:lang w:val="en-GB"/>
        </w:rPr>
        <w:t xml:space="preserve">In the </w:t>
      </w:r>
      <w:r w:rsidRPr="001D2AB3">
        <w:rPr>
          <w:color w:val="231F20"/>
          <w:spacing w:val="-3"/>
          <w:w w:val="105"/>
          <w:lang w:val="en-GB"/>
        </w:rPr>
        <w:t xml:space="preserve">period of time </w:t>
      </w:r>
      <w:r w:rsidRPr="001D2AB3">
        <w:rPr>
          <w:color w:val="231F20"/>
          <w:w w:val="105"/>
          <w:lang w:val="en-GB"/>
        </w:rPr>
        <w:t xml:space="preserve">of the </w:t>
      </w:r>
      <w:r w:rsidRPr="001D2AB3">
        <w:rPr>
          <w:color w:val="231F20"/>
          <w:spacing w:val="-3"/>
          <w:w w:val="105"/>
          <w:lang w:val="en-GB"/>
        </w:rPr>
        <w:t xml:space="preserve">developed </w:t>
      </w:r>
      <w:r w:rsidRPr="001D2AB3">
        <w:rPr>
          <w:color w:val="231F20"/>
          <w:w w:val="105"/>
          <w:lang w:val="en-GB"/>
        </w:rPr>
        <w:t xml:space="preserve">of the </w:t>
      </w:r>
      <w:r w:rsidRPr="001D2AB3">
        <w:rPr>
          <w:color w:val="231F20"/>
          <w:spacing w:val="-3"/>
          <w:w w:val="105"/>
          <w:lang w:val="en-GB"/>
        </w:rPr>
        <w:t xml:space="preserve">directory </w:t>
      </w:r>
      <w:r w:rsidRPr="001D2AB3">
        <w:rPr>
          <w:color w:val="231F20"/>
          <w:w w:val="105"/>
          <w:lang w:val="en-GB"/>
        </w:rPr>
        <w:t xml:space="preserve">have been </w:t>
      </w:r>
      <w:r w:rsidRPr="001D2AB3">
        <w:rPr>
          <w:color w:val="231F20"/>
          <w:spacing w:val="-3"/>
          <w:w w:val="105"/>
          <w:lang w:val="en-GB"/>
        </w:rPr>
        <w:t>new issues</w:t>
      </w:r>
      <w:r w:rsidRPr="001D2AB3">
        <w:rPr>
          <w:color w:val="231F20"/>
          <w:spacing w:val="-1"/>
          <w:w w:val="105"/>
          <w:lang w:val="en-GB"/>
        </w:rPr>
        <w:t xml:space="preserve"> </w:t>
      </w:r>
      <w:r w:rsidRPr="001D2AB3">
        <w:rPr>
          <w:color w:val="231F20"/>
          <w:spacing w:val="-3"/>
          <w:w w:val="105"/>
          <w:lang w:val="en-GB"/>
        </w:rPr>
        <w:t>opportunities</w:t>
      </w:r>
      <w:r w:rsidRPr="001D2AB3">
        <w:rPr>
          <w:color w:val="231F20"/>
          <w:spacing w:val="3"/>
          <w:w w:val="105"/>
          <w:lang w:val="en-GB"/>
        </w:rPr>
        <w:t xml:space="preserve"> </w:t>
      </w:r>
      <w:r w:rsidRPr="001D2AB3">
        <w:rPr>
          <w:color w:val="231F20"/>
          <w:spacing w:val="-3"/>
          <w:w w:val="105"/>
          <w:lang w:val="en-GB"/>
        </w:rPr>
        <w:t>of the</w:t>
      </w:r>
      <w:r w:rsidRPr="001D2AB3">
        <w:rPr>
          <w:color w:val="231F20"/>
          <w:spacing w:val="-3"/>
          <w:w w:val="107"/>
          <w:lang w:val="en-GB"/>
        </w:rPr>
        <w:t xml:space="preserve"> </w:t>
      </w:r>
      <w:r w:rsidRPr="001D2AB3">
        <w:rPr>
          <w:color w:val="231F20"/>
          <w:spacing w:val="-3"/>
          <w:w w:val="105"/>
          <w:lang w:val="en-GB"/>
        </w:rPr>
        <w:t>implementation</w:t>
      </w:r>
      <w:r w:rsidRPr="001D2AB3">
        <w:rPr>
          <w:color w:val="231F20"/>
          <w:spacing w:val="12"/>
          <w:w w:val="105"/>
          <w:lang w:val="en-GB"/>
        </w:rPr>
        <w:t xml:space="preserve"> </w:t>
      </w:r>
      <w:r w:rsidRPr="001D2AB3">
        <w:rPr>
          <w:color w:val="231F20"/>
          <w:w w:val="105"/>
          <w:lang w:val="en-GB"/>
        </w:rPr>
        <w:t>of the</w:t>
      </w:r>
      <w:r w:rsidRPr="001D2AB3">
        <w:rPr>
          <w:color w:val="231F20"/>
          <w:spacing w:val="12"/>
          <w:w w:val="105"/>
          <w:lang w:val="en-GB"/>
        </w:rPr>
        <w:t xml:space="preserve"> </w:t>
      </w:r>
      <w:r w:rsidRPr="001D2AB3">
        <w:rPr>
          <w:color w:val="231F20"/>
          <w:w w:val="105"/>
          <w:lang w:val="en-GB"/>
        </w:rPr>
        <w:t>service</w:t>
      </w:r>
      <w:r w:rsidRPr="001D2AB3">
        <w:rPr>
          <w:color w:val="231F20"/>
          <w:spacing w:val="12"/>
          <w:w w:val="105"/>
          <w:lang w:val="en-GB"/>
        </w:rPr>
        <w:t xml:space="preserve"> </w:t>
      </w:r>
      <w:r w:rsidRPr="001D2AB3">
        <w:rPr>
          <w:color w:val="231F20"/>
          <w:w w:val="105"/>
          <w:lang w:val="en-GB"/>
        </w:rPr>
        <w:t>of the</w:t>
      </w:r>
      <w:r w:rsidRPr="001D2AB3">
        <w:rPr>
          <w:color w:val="231F20"/>
          <w:spacing w:val="13"/>
          <w:w w:val="105"/>
          <w:lang w:val="en-GB"/>
        </w:rPr>
        <w:t xml:space="preserve"> </w:t>
      </w:r>
      <w:r w:rsidRPr="001D2AB3">
        <w:rPr>
          <w:color w:val="231F20"/>
          <w:spacing w:val="-3"/>
          <w:w w:val="105"/>
          <w:lang w:val="en-GB"/>
        </w:rPr>
        <w:t>language</w:t>
      </w:r>
      <w:r w:rsidRPr="001D2AB3">
        <w:rPr>
          <w:color w:val="231F20"/>
          <w:spacing w:val="12"/>
          <w:w w:val="105"/>
          <w:lang w:val="en-GB"/>
        </w:rPr>
        <w:t xml:space="preserve"> </w:t>
      </w:r>
      <w:r w:rsidRPr="001D2AB3">
        <w:rPr>
          <w:color w:val="231F20"/>
          <w:w w:val="105"/>
          <w:lang w:val="en-GB"/>
        </w:rPr>
        <w:t>of the</w:t>
      </w:r>
      <w:r w:rsidRPr="001D2AB3">
        <w:rPr>
          <w:color w:val="231F20"/>
          <w:spacing w:val="12"/>
          <w:w w:val="105"/>
          <w:lang w:val="en-GB"/>
        </w:rPr>
        <w:t xml:space="preserve"> </w:t>
      </w:r>
      <w:r w:rsidRPr="001D2AB3">
        <w:rPr>
          <w:color w:val="231F20"/>
          <w:spacing w:val="-3"/>
          <w:w w:val="105"/>
          <w:lang w:val="en-GB"/>
        </w:rPr>
        <w:t>signs</w:t>
      </w:r>
      <w:r w:rsidRPr="001D2AB3">
        <w:rPr>
          <w:color w:val="231F20"/>
          <w:spacing w:val="12"/>
          <w:w w:val="105"/>
          <w:lang w:val="en-GB"/>
        </w:rPr>
        <w:t xml:space="preserve"> </w:t>
      </w:r>
      <w:r w:rsidRPr="001D2AB3">
        <w:rPr>
          <w:color w:val="231F20"/>
          <w:w w:val="105"/>
          <w:lang w:val="en-GB"/>
        </w:rPr>
        <w:t>a</w:t>
      </w:r>
      <w:r w:rsidRPr="001D2AB3">
        <w:rPr>
          <w:color w:val="231F20"/>
          <w:spacing w:val="13"/>
          <w:w w:val="105"/>
          <w:lang w:val="en-GB"/>
        </w:rPr>
        <w:t xml:space="preserve"> </w:t>
      </w:r>
      <w:r w:rsidRPr="001D2AB3">
        <w:rPr>
          <w:color w:val="231F20"/>
          <w:spacing w:val="-3"/>
          <w:w w:val="105"/>
          <w:lang w:val="en-GB"/>
        </w:rPr>
        <w:t>through the</w:t>
      </w:r>
      <w:r w:rsidRPr="001D2AB3">
        <w:rPr>
          <w:color w:val="231F20"/>
          <w:spacing w:val="12"/>
          <w:w w:val="105"/>
          <w:lang w:val="en-GB"/>
        </w:rPr>
        <w:t xml:space="preserve"> </w:t>
      </w:r>
      <w:r w:rsidRPr="001D2AB3">
        <w:rPr>
          <w:color w:val="231F20"/>
          <w:w w:val="105"/>
          <w:lang w:val="en-GB"/>
        </w:rPr>
        <w:t>of the</w:t>
      </w:r>
      <w:r w:rsidRPr="001D2AB3">
        <w:rPr>
          <w:color w:val="231F20"/>
          <w:spacing w:val="12"/>
          <w:w w:val="105"/>
          <w:lang w:val="en-GB"/>
        </w:rPr>
        <w:t xml:space="preserve"> </w:t>
      </w:r>
      <w:r w:rsidRPr="001D2AB3">
        <w:rPr>
          <w:color w:val="231F20"/>
          <w:spacing w:val="-3"/>
          <w:w w:val="105"/>
          <w:lang w:val="en-GB"/>
        </w:rPr>
        <w:t>Internet.</w:t>
      </w:r>
      <w:r w:rsidRPr="001D2AB3">
        <w:rPr>
          <w:color w:val="231F20"/>
          <w:spacing w:val="12"/>
          <w:w w:val="105"/>
          <w:lang w:val="en-GB"/>
        </w:rPr>
        <w:t xml:space="preserve"> </w:t>
      </w:r>
      <w:r w:rsidRPr="001D2AB3">
        <w:rPr>
          <w:color w:val="231F20"/>
          <w:w w:val="105"/>
          <w:lang w:val="en-GB"/>
        </w:rPr>
        <w:t>A</w:t>
      </w:r>
      <w:r w:rsidRPr="001D2AB3">
        <w:rPr>
          <w:color w:val="231F20"/>
          <w:spacing w:val="13"/>
          <w:w w:val="105"/>
          <w:lang w:val="en-GB"/>
        </w:rPr>
        <w:t xml:space="preserve"> </w:t>
      </w:r>
      <w:r w:rsidRPr="001D2AB3">
        <w:rPr>
          <w:color w:val="231F20"/>
          <w:w w:val="105"/>
          <w:lang w:val="en-GB"/>
        </w:rPr>
        <w:t>from</w:t>
      </w:r>
      <w:r w:rsidRPr="001D2AB3">
        <w:rPr>
          <w:color w:val="231F20"/>
          <w:spacing w:val="12"/>
          <w:w w:val="105"/>
          <w:lang w:val="en-GB"/>
        </w:rPr>
        <w:t xml:space="preserve"> </w:t>
      </w:r>
      <w:r w:rsidRPr="001D2AB3">
        <w:rPr>
          <w:color w:val="231F20"/>
          <w:w w:val="105"/>
          <w:lang w:val="en-GB"/>
        </w:rPr>
        <w:t>of the</w:t>
      </w:r>
      <w:r w:rsidRPr="001D2AB3">
        <w:rPr>
          <w:color w:val="231F20"/>
          <w:spacing w:val="12"/>
          <w:w w:val="105"/>
          <w:lang w:val="en-GB"/>
        </w:rPr>
        <w:t xml:space="preserve"> </w:t>
      </w:r>
      <w:r w:rsidRPr="001D2AB3">
        <w:rPr>
          <w:color w:val="231F20"/>
          <w:w w:val="105"/>
          <w:lang w:val="en-GB"/>
        </w:rPr>
        <w:t>un</w:t>
      </w:r>
      <w:r w:rsidRPr="001D2AB3">
        <w:rPr>
          <w:color w:val="231F20"/>
          <w:spacing w:val="12"/>
          <w:w w:val="105"/>
          <w:lang w:val="en-GB"/>
        </w:rPr>
        <w:t xml:space="preserve"> </w:t>
      </w:r>
      <w:r w:rsidRPr="001D2AB3">
        <w:rPr>
          <w:color w:val="231F20"/>
          <w:w w:val="105"/>
          <w:lang w:val="en-GB"/>
        </w:rPr>
        <w:t>If</w:t>
      </w:r>
      <w:r w:rsidRPr="001D2AB3">
        <w:rPr>
          <w:color w:val="231F20"/>
          <w:spacing w:val="-3"/>
          <w:w w:val="105"/>
          <w:lang w:val="en-GB"/>
        </w:rPr>
        <w:t xml:space="preserve">tution </w:t>
      </w:r>
      <w:r w:rsidRPr="001D2AB3">
        <w:rPr>
          <w:color w:val="231F20"/>
          <w:w w:val="105"/>
          <w:lang w:val="en-GB"/>
        </w:rPr>
        <w:t xml:space="preserve">the use of which is limited to the territory of the country concerned in application of the provisions </w:t>
      </w:r>
      <w:r w:rsidRPr="001D2AB3">
        <w:rPr>
          <w:color w:val="231F20"/>
          <w:spacing w:val="-3"/>
          <w:w w:val="105"/>
          <w:lang w:val="en-GB"/>
        </w:rPr>
        <w:t xml:space="preserve">while clearly differentiating, </w:t>
      </w:r>
      <w:r w:rsidRPr="001D2AB3">
        <w:rPr>
          <w:color w:val="231F20"/>
          <w:w w:val="105"/>
          <w:lang w:val="en-GB"/>
        </w:rPr>
        <w:t xml:space="preserve">on the part of member states, </w:t>
      </w:r>
      <w:r w:rsidRPr="001D2AB3">
        <w:rPr>
          <w:color w:val="231F20"/>
          <w:spacing w:val="-3"/>
          <w:w w:val="105"/>
          <w:lang w:val="en-GB"/>
        </w:rPr>
        <w:t>transmit</w:t>
      </w:r>
      <w:r w:rsidRPr="001D2AB3">
        <w:rPr>
          <w:color w:val="231F20"/>
          <w:spacing w:val="-4"/>
          <w:w w:val="105"/>
          <w:lang w:val="en-GB"/>
        </w:rPr>
        <w:t xml:space="preserve"> </w:t>
      </w:r>
      <w:r w:rsidRPr="001D2AB3">
        <w:rPr>
          <w:color w:val="231F20"/>
          <w:w w:val="105"/>
          <w:lang w:val="en-GB"/>
        </w:rPr>
        <w:t>of the</w:t>
      </w:r>
      <w:r w:rsidRPr="001D2AB3">
        <w:rPr>
          <w:color w:val="231F20"/>
          <w:spacing w:val="-1"/>
          <w:w w:val="105"/>
          <w:lang w:val="en-GB"/>
        </w:rPr>
        <w:t xml:space="preserve"> </w:t>
      </w:r>
      <w:r w:rsidRPr="001D2AB3">
        <w:rPr>
          <w:color w:val="231F20"/>
          <w:spacing w:val="-3"/>
          <w:w w:val="105"/>
          <w:lang w:val="en-GB"/>
        </w:rPr>
        <w:t>contents</w:t>
      </w:r>
      <w:r w:rsidRPr="001D2AB3">
        <w:rPr>
          <w:color w:val="231F20"/>
          <w:spacing w:val="-3"/>
          <w:w w:val="103"/>
          <w:lang w:val="en-GB"/>
        </w:rPr>
        <w:t xml:space="preserve"> </w:t>
      </w:r>
      <w:r w:rsidRPr="001D2AB3">
        <w:rPr>
          <w:color w:val="231F20"/>
          <w:spacing w:val="-3"/>
          <w:w w:val="105"/>
          <w:lang w:val="en-GB"/>
        </w:rPr>
        <w:t>in audiovisual teleservices</w:t>
      </w:r>
      <w:r w:rsidRPr="001D2AB3">
        <w:rPr>
          <w:color w:val="231F20"/>
          <w:spacing w:val="12"/>
          <w:w w:val="105"/>
          <w:lang w:val="en-GB"/>
        </w:rPr>
        <w:t xml:space="preserve"> </w:t>
      </w:r>
      <w:r w:rsidRPr="001D2AB3">
        <w:rPr>
          <w:color w:val="231F20"/>
          <w:w w:val="105"/>
          <w:lang w:val="en-GB"/>
        </w:rPr>
        <w:t>a</w:t>
      </w:r>
      <w:r w:rsidRPr="001D2AB3">
        <w:rPr>
          <w:color w:val="231F20"/>
          <w:spacing w:val="13"/>
          <w:w w:val="105"/>
          <w:lang w:val="en-GB"/>
        </w:rPr>
        <w:t xml:space="preserve"> </w:t>
      </w:r>
      <w:r w:rsidRPr="001D2AB3">
        <w:rPr>
          <w:color w:val="231F20"/>
          <w:spacing w:val="-3"/>
          <w:w w:val="105"/>
          <w:lang w:val="en-GB"/>
        </w:rPr>
        <w:t>through the</w:t>
      </w:r>
      <w:r w:rsidRPr="001D2AB3">
        <w:rPr>
          <w:color w:val="231F20"/>
          <w:spacing w:val="13"/>
          <w:w w:val="105"/>
          <w:lang w:val="en-GB"/>
        </w:rPr>
        <w:t xml:space="preserve"> </w:t>
      </w:r>
      <w:r w:rsidRPr="001D2AB3">
        <w:rPr>
          <w:color w:val="231F20"/>
          <w:w w:val="105"/>
          <w:lang w:val="en-GB"/>
        </w:rPr>
        <w:t>of the</w:t>
      </w:r>
      <w:r w:rsidRPr="001D2AB3">
        <w:rPr>
          <w:color w:val="231F20"/>
          <w:spacing w:val="13"/>
          <w:w w:val="105"/>
          <w:lang w:val="en-GB"/>
        </w:rPr>
        <w:t xml:space="preserve"> </w:t>
      </w:r>
      <w:r w:rsidRPr="001D2AB3">
        <w:rPr>
          <w:color w:val="231F20"/>
          <w:spacing w:val="-3"/>
          <w:w w:val="105"/>
          <w:lang w:val="en-GB"/>
        </w:rPr>
        <w:t>networks</w:t>
      </w:r>
      <w:r w:rsidRPr="001D2AB3">
        <w:rPr>
          <w:color w:val="231F20"/>
          <w:spacing w:val="13"/>
          <w:w w:val="105"/>
          <w:lang w:val="en-GB"/>
        </w:rPr>
        <w:t xml:space="preserve"> </w:t>
      </w:r>
      <w:r w:rsidRPr="001D2AB3">
        <w:rPr>
          <w:color w:val="231F20"/>
          <w:w w:val="105"/>
          <w:lang w:val="en-GB"/>
        </w:rPr>
        <w:t>of the</w:t>
      </w:r>
      <w:r w:rsidRPr="001D2AB3">
        <w:rPr>
          <w:color w:val="231F20"/>
          <w:spacing w:val="13"/>
          <w:w w:val="105"/>
          <w:lang w:val="en-GB"/>
        </w:rPr>
        <w:t xml:space="preserve"> </w:t>
      </w:r>
      <w:r w:rsidRPr="001D2AB3">
        <w:rPr>
          <w:color w:val="231F20"/>
          <w:spacing w:val="-3"/>
          <w:w w:val="105"/>
          <w:lang w:val="en-GB"/>
        </w:rPr>
        <w:t>br</w:t>
      </w:r>
      <w:r w:rsidRPr="001D2AB3">
        <w:rPr>
          <w:color w:val="231F20"/>
          <w:spacing w:val="-3"/>
          <w:w w:val="105"/>
          <w:lang w:val="en-GB"/>
        </w:rPr>
        <w:t>oadcast</w:t>
      </w:r>
      <w:r w:rsidRPr="001D2AB3">
        <w:rPr>
          <w:color w:val="231F20"/>
          <w:spacing w:val="13"/>
          <w:w w:val="105"/>
          <w:lang w:val="en-GB"/>
        </w:rPr>
        <w:t xml:space="preserve"> </w:t>
      </w:r>
      <w:r w:rsidRPr="001D2AB3">
        <w:rPr>
          <w:color w:val="231F20"/>
          <w:w w:val="105"/>
          <w:lang w:val="en-GB"/>
        </w:rPr>
        <w:t>of the</w:t>
      </w:r>
      <w:r w:rsidRPr="001D2AB3">
        <w:rPr>
          <w:color w:val="231F20"/>
          <w:spacing w:val="13"/>
          <w:w w:val="105"/>
          <w:lang w:val="en-GB"/>
        </w:rPr>
        <w:t xml:space="preserve"> </w:t>
      </w:r>
      <w:r w:rsidRPr="001D2AB3">
        <w:rPr>
          <w:color w:val="231F20"/>
          <w:spacing w:val="-3"/>
          <w:w w:val="105"/>
          <w:lang w:val="en-GB"/>
        </w:rPr>
        <w:t>television</w:t>
      </w:r>
      <w:r w:rsidRPr="001D2AB3">
        <w:rPr>
          <w:color w:val="231F20"/>
          <w:spacing w:val="13"/>
          <w:w w:val="105"/>
          <w:lang w:val="en-GB"/>
        </w:rPr>
        <w:t xml:space="preserve"> </w:t>
      </w:r>
      <w:r w:rsidRPr="001D2AB3">
        <w:rPr>
          <w:color w:val="231F20"/>
          <w:spacing w:val="-11"/>
          <w:w w:val="105"/>
          <w:lang w:val="en-GB"/>
        </w:rPr>
        <w:t>and above,</w:t>
      </w:r>
      <w:r w:rsidRPr="001D2AB3">
        <w:rPr>
          <w:color w:val="231F20"/>
          <w:spacing w:val="13"/>
          <w:w w:val="105"/>
          <w:lang w:val="en-GB"/>
        </w:rPr>
        <w:t xml:space="preserve"> </w:t>
      </w:r>
      <w:r w:rsidRPr="001D2AB3">
        <w:rPr>
          <w:color w:val="231F20"/>
          <w:w w:val="105"/>
          <w:lang w:val="en-GB"/>
        </w:rPr>
        <w:t>per</w:t>
      </w:r>
      <w:r w:rsidRPr="001D2AB3">
        <w:rPr>
          <w:color w:val="231F20"/>
          <w:spacing w:val="13"/>
          <w:w w:val="105"/>
          <w:lang w:val="en-GB"/>
        </w:rPr>
        <w:t xml:space="preserve"> </w:t>
      </w:r>
      <w:r w:rsidRPr="001D2AB3">
        <w:rPr>
          <w:color w:val="231F20"/>
          <w:spacing w:val="-3"/>
          <w:w w:val="105"/>
          <w:lang w:val="en-GB"/>
        </w:rPr>
        <w:t>other</w:t>
      </w:r>
      <w:r w:rsidRPr="001D2AB3">
        <w:rPr>
          <w:color w:val="231F20"/>
          <w:spacing w:val="13"/>
          <w:w w:val="105"/>
          <w:lang w:val="en-GB"/>
        </w:rPr>
        <w:t xml:space="preserve"> </w:t>
      </w:r>
      <w:r w:rsidRPr="001D2AB3">
        <w:rPr>
          <w:color w:val="231F20"/>
          <w:w w:val="105"/>
          <w:lang w:val="en-GB"/>
        </w:rPr>
        <w:t>part,</w:t>
      </w:r>
      <w:r w:rsidRPr="001D2AB3">
        <w:rPr>
          <w:color w:val="231F20"/>
          <w:spacing w:val="13"/>
          <w:w w:val="105"/>
          <w:lang w:val="en-GB"/>
        </w:rPr>
        <w:t xml:space="preserve"> </w:t>
      </w:r>
      <w:r w:rsidRPr="001D2AB3">
        <w:rPr>
          <w:color w:val="231F20"/>
          <w:w w:val="105"/>
          <w:lang w:val="en-GB"/>
        </w:rPr>
        <w:t>of the</w:t>
      </w:r>
      <w:r w:rsidRPr="001D2AB3">
        <w:rPr>
          <w:color w:val="231F20"/>
          <w:spacing w:val="13"/>
          <w:w w:val="105"/>
          <w:lang w:val="en-GB"/>
        </w:rPr>
        <w:t xml:space="preserve"> </w:t>
      </w:r>
      <w:r w:rsidRPr="001D2AB3">
        <w:rPr>
          <w:color w:val="231F20"/>
          <w:spacing w:val="-3"/>
          <w:w w:val="105"/>
          <w:lang w:val="en-GB"/>
        </w:rPr>
        <w:t>transmit</w:t>
      </w:r>
      <w:r w:rsidRPr="001D2AB3">
        <w:rPr>
          <w:color w:val="231F20"/>
          <w:spacing w:val="-3"/>
          <w:w w:val="101"/>
          <w:lang w:val="en-GB"/>
        </w:rPr>
        <w:t xml:space="preserve"> </w:t>
      </w:r>
      <w:r w:rsidRPr="001D2AB3">
        <w:rPr>
          <w:color w:val="231F20"/>
          <w:w w:val="105"/>
          <w:lang w:val="en-GB"/>
        </w:rPr>
        <w:t xml:space="preserve">of the </w:t>
      </w:r>
      <w:r w:rsidRPr="001D2AB3">
        <w:rPr>
          <w:color w:val="231F20"/>
          <w:spacing w:val="-3"/>
          <w:w w:val="105"/>
          <w:lang w:val="en-GB"/>
        </w:rPr>
        <w:t xml:space="preserve">data rate </w:t>
      </w:r>
      <w:r w:rsidRPr="001D2AB3">
        <w:rPr>
          <w:color w:val="231F20"/>
          <w:w w:val="105"/>
          <w:lang w:val="en-GB"/>
        </w:rPr>
        <w:t xml:space="preserve">a </w:t>
      </w:r>
      <w:r w:rsidRPr="001D2AB3">
        <w:rPr>
          <w:color w:val="231F20"/>
          <w:spacing w:val="-3"/>
          <w:w w:val="105"/>
          <w:lang w:val="en-GB"/>
        </w:rPr>
        <w:t xml:space="preserve">through the </w:t>
      </w:r>
      <w:r w:rsidRPr="001D2AB3">
        <w:rPr>
          <w:color w:val="231F20"/>
          <w:w w:val="105"/>
          <w:lang w:val="en-GB"/>
        </w:rPr>
        <w:t xml:space="preserve">of the </w:t>
      </w:r>
      <w:r w:rsidRPr="001D2AB3">
        <w:rPr>
          <w:color w:val="231F20"/>
          <w:spacing w:val="-3"/>
          <w:w w:val="105"/>
          <w:lang w:val="en-GB"/>
        </w:rPr>
        <w:t xml:space="preserve">To the detriment of their security in the use of the Internet </w:t>
      </w:r>
      <w:r w:rsidRPr="001D2AB3">
        <w:rPr>
          <w:color w:val="231F20"/>
          <w:w w:val="105"/>
          <w:lang w:val="en-GB"/>
        </w:rPr>
        <w:t xml:space="preserve">a los documentos de la PP -02 pueden consultarse en: </w:t>
      </w:r>
      <w:r w:rsidRPr="001D2AB3">
        <w:rPr>
          <w:color w:val="231F20"/>
          <w:spacing w:val="-3"/>
          <w:w w:val="105"/>
          <w:lang w:val="en-GB"/>
        </w:rPr>
        <w:t xml:space="preserve">networks, </w:t>
      </w:r>
      <w:r w:rsidRPr="001D2AB3">
        <w:rPr>
          <w:color w:val="231F20"/>
          <w:w w:val="105"/>
          <w:lang w:val="en-GB"/>
        </w:rPr>
        <w:t>Of the</w:t>
      </w:r>
      <w:r w:rsidRPr="001D2AB3">
        <w:rPr>
          <w:color w:val="231F20"/>
          <w:spacing w:val="55"/>
          <w:w w:val="105"/>
          <w:lang w:val="en-GB"/>
        </w:rPr>
        <w:t xml:space="preserve"> </w:t>
      </w:r>
      <w:r w:rsidRPr="001D2AB3">
        <w:rPr>
          <w:color w:val="231F20"/>
          <w:spacing w:val="-3"/>
          <w:w w:val="105"/>
          <w:lang w:val="en-GB"/>
        </w:rPr>
        <w:t>technological environment</w:t>
      </w:r>
      <w:r w:rsidRPr="001D2AB3">
        <w:rPr>
          <w:color w:val="231F20"/>
          <w:spacing w:val="35"/>
          <w:w w:val="105"/>
          <w:lang w:val="en-GB"/>
        </w:rPr>
        <w:t xml:space="preserve"> </w:t>
      </w:r>
      <w:r w:rsidRPr="001D2AB3">
        <w:rPr>
          <w:color w:val="231F20"/>
          <w:spacing w:val="-3"/>
          <w:w w:val="105"/>
          <w:lang w:val="en-GB"/>
        </w:rPr>
        <w:t>has been</w:t>
      </w:r>
      <w:r w:rsidRPr="001D2AB3">
        <w:rPr>
          <w:color w:val="231F20"/>
          <w:spacing w:val="-3"/>
          <w:w w:val="110"/>
          <w:lang w:val="en-GB"/>
        </w:rPr>
        <w:t xml:space="preserve"> </w:t>
      </w:r>
      <w:r w:rsidRPr="001D2AB3">
        <w:rPr>
          <w:color w:val="231F20"/>
          <w:spacing w:val="-3"/>
          <w:w w:val="105"/>
          <w:lang w:val="en-GB"/>
        </w:rPr>
        <w:t>evolved</w:t>
      </w:r>
      <w:r w:rsidRPr="001D2AB3">
        <w:rPr>
          <w:color w:val="231F20"/>
          <w:spacing w:val="20"/>
          <w:w w:val="105"/>
          <w:lang w:val="en-GB"/>
        </w:rPr>
        <w:t xml:space="preserve"> </w:t>
      </w:r>
      <w:r w:rsidRPr="001D2AB3">
        <w:rPr>
          <w:color w:val="231F20"/>
          <w:spacing w:val="-3"/>
          <w:w w:val="105"/>
          <w:lang w:val="en-GB"/>
        </w:rPr>
        <w:t>towards</w:t>
      </w:r>
      <w:r w:rsidRPr="001D2AB3">
        <w:rPr>
          <w:color w:val="231F20"/>
          <w:spacing w:val="20"/>
          <w:w w:val="105"/>
          <w:lang w:val="en-GB"/>
        </w:rPr>
        <w:t xml:space="preserve"> </w:t>
      </w:r>
      <w:r w:rsidRPr="001D2AB3">
        <w:rPr>
          <w:color w:val="231F20"/>
          <w:w w:val="105"/>
          <w:lang w:val="en-GB"/>
        </w:rPr>
        <w:t>of the</w:t>
      </w:r>
      <w:r w:rsidRPr="001D2AB3">
        <w:rPr>
          <w:color w:val="231F20"/>
          <w:spacing w:val="20"/>
          <w:w w:val="105"/>
          <w:lang w:val="en-GB"/>
        </w:rPr>
        <w:t xml:space="preserve"> </w:t>
      </w:r>
      <w:r w:rsidRPr="001D2AB3">
        <w:rPr>
          <w:color w:val="231F20"/>
          <w:spacing w:val="-3"/>
          <w:w w:val="105"/>
          <w:lang w:val="en-GB"/>
        </w:rPr>
        <w:t>status</w:t>
      </w:r>
      <w:r w:rsidRPr="001D2AB3">
        <w:rPr>
          <w:color w:val="231F20"/>
          <w:spacing w:val="20"/>
          <w:w w:val="105"/>
          <w:lang w:val="en-GB"/>
        </w:rPr>
        <w:t xml:space="preserve"> </w:t>
      </w:r>
      <w:r w:rsidRPr="001D2AB3">
        <w:rPr>
          <w:color w:val="231F20"/>
          <w:spacing w:val="-3"/>
          <w:w w:val="105"/>
          <w:lang w:val="en-GB"/>
        </w:rPr>
        <w:t>current</w:t>
      </w:r>
      <w:r w:rsidRPr="001D2AB3">
        <w:rPr>
          <w:color w:val="231F20"/>
          <w:spacing w:val="21"/>
          <w:w w:val="105"/>
          <w:lang w:val="en-GB"/>
        </w:rPr>
        <w:t xml:space="preserve"> </w:t>
      </w:r>
      <w:r w:rsidRPr="001D2AB3">
        <w:rPr>
          <w:color w:val="231F20"/>
          <w:w w:val="105"/>
          <w:lang w:val="en-GB"/>
        </w:rPr>
        <w:t>of the</w:t>
      </w:r>
      <w:r w:rsidRPr="001D2AB3">
        <w:rPr>
          <w:color w:val="231F20"/>
          <w:spacing w:val="20"/>
          <w:w w:val="105"/>
          <w:lang w:val="en-GB"/>
        </w:rPr>
        <w:t xml:space="preserve"> </w:t>
      </w:r>
      <w:r w:rsidRPr="001D2AB3">
        <w:rPr>
          <w:color w:val="231F20"/>
          <w:spacing w:val="-3"/>
          <w:w w:val="105"/>
          <w:lang w:val="en-GB"/>
        </w:rPr>
        <w:t>convergence</w:t>
      </w:r>
      <w:r w:rsidRPr="001D2AB3">
        <w:rPr>
          <w:color w:val="231F20"/>
          <w:spacing w:val="20"/>
          <w:w w:val="105"/>
          <w:lang w:val="en-GB"/>
        </w:rPr>
        <w:t xml:space="preserve"> </w:t>
      </w:r>
      <w:r w:rsidRPr="001D2AB3">
        <w:rPr>
          <w:color w:val="231F20"/>
          <w:w w:val="105"/>
          <w:lang w:val="en-GB"/>
        </w:rPr>
        <w:t>of the</w:t>
      </w:r>
      <w:r w:rsidRPr="001D2AB3">
        <w:rPr>
          <w:color w:val="231F20"/>
          <w:spacing w:val="20"/>
          <w:w w:val="105"/>
          <w:lang w:val="en-GB"/>
        </w:rPr>
        <w:t xml:space="preserve"> </w:t>
      </w:r>
      <w:r w:rsidRPr="001D2AB3">
        <w:rPr>
          <w:color w:val="231F20"/>
          <w:w w:val="105"/>
          <w:lang w:val="en-GB"/>
        </w:rPr>
        <w:t>services,</w:t>
      </w:r>
      <w:r w:rsidRPr="001D2AB3">
        <w:rPr>
          <w:color w:val="231F20"/>
          <w:spacing w:val="20"/>
          <w:w w:val="105"/>
          <w:lang w:val="en-GB"/>
        </w:rPr>
        <w:t xml:space="preserve"> </w:t>
      </w:r>
      <w:r w:rsidRPr="001D2AB3">
        <w:rPr>
          <w:color w:val="231F20"/>
          <w:spacing w:val="-3"/>
          <w:w w:val="105"/>
          <w:lang w:val="en-GB"/>
        </w:rPr>
        <w:t>networks</w:t>
      </w:r>
      <w:r w:rsidRPr="001D2AB3">
        <w:rPr>
          <w:color w:val="231F20"/>
          <w:spacing w:val="21"/>
          <w:w w:val="105"/>
          <w:lang w:val="en-GB"/>
        </w:rPr>
        <w:t xml:space="preserve"> </w:t>
      </w:r>
      <w:r w:rsidRPr="001D2AB3">
        <w:rPr>
          <w:color w:val="231F20"/>
          <w:w w:val="105"/>
          <w:lang w:val="en-GB"/>
        </w:rPr>
        <w:t>and</w:t>
      </w:r>
      <w:r w:rsidRPr="001D2AB3">
        <w:rPr>
          <w:color w:val="231F20"/>
          <w:spacing w:val="20"/>
          <w:w w:val="105"/>
          <w:lang w:val="en-GB"/>
        </w:rPr>
        <w:t xml:space="preserve"> </w:t>
      </w:r>
      <w:r w:rsidRPr="001D2AB3">
        <w:rPr>
          <w:color w:val="231F20"/>
          <w:spacing w:val="-3"/>
          <w:w w:val="105"/>
          <w:lang w:val="en-GB"/>
        </w:rPr>
        <w:t xml:space="preserve">terminals. Thus: </w:t>
      </w:r>
      <w:r w:rsidRPr="001D2AB3">
        <w:rPr>
          <w:color w:val="231F20"/>
          <w:w w:val="105"/>
          <w:lang w:val="en-GB"/>
        </w:rPr>
        <w:t xml:space="preserve">is </w:t>
      </w:r>
      <w:r w:rsidRPr="001D2AB3">
        <w:rPr>
          <w:color w:val="231F20"/>
          <w:spacing w:val="-3"/>
          <w:w w:val="105"/>
          <w:lang w:val="en-GB"/>
        </w:rPr>
        <w:t xml:space="preserve">respectively </w:t>
      </w:r>
      <w:r w:rsidRPr="001D2AB3">
        <w:rPr>
          <w:color w:val="231F20"/>
          <w:w w:val="105"/>
          <w:lang w:val="en-GB"/>
        </w:rPr>
        <w:t>taking into account the needs o</w:t>
      </w:r>
      <w:r w:rsidRPr="001D2AB3">
        <w:rPr>
          <w:color w:val="231F20"/>
          <w:w w:val="105"/>
          <w:lang w:val="en-GB"/>
        </w:rPr>
        <w:t xml:space="preserve">f the membership, </w:t>
      </w:r>
      <w:r w:rsidRPr="001D2AB3">
        <w:rPr>
          <w:color w:val="231F20"/>
          <w:spacing w:val="-3"/>
          <w:w w:val="105"/>
          <w:lang w:val="en-GB"/>
        </w:rPr>
        <w:t xml:space="preserve">typical </w:t>
      </w:r>
      <w:r w:rsidRPr="001D2AB3">
        <w:rPr>
          <w:color w:val="231F20"/>
          <w:w w:val="105"/>
          <w:lang w:val="en-GB"/>
        </w:rPr>
        <w:t xml:space="preserve">Of the </w:t>
      </w:r>
      <w:r w:rsidRPr="001D2AB3">
        <w:rPr>
          <w:color w:val="231F20"/>
          <w:spacing w:val="-3"/>
          <w:w w:val="105"/>
          <w:lang w:val="en-GB"/>
        </w:rPr>
        <w:t xml:space="preserve">for further study. </w:t>
      </w:r>
      <w:r w:rsidRPr="001D2AB3">
        <w:rPr>
          <w:color w:val="231F20"/>
          <w:w w:val="105"/>
          <w:lang w:val="en-GB"/>
        </w:rPr>
        <w:t xml:space="preserve">of the </w:t>
      </w:r>
      <w:r w:rsidRPr="001D2AB3">
        <w:rPr>
          <w:color w:val="231F20"/>
          <w:spacing w:val="-3"/>
          <w:w w:val="105"/>
          <w:lang w:val="en-GB"/>
        </w:rPr>
        <w:t>audiovisual content</w:t>
      </w:r>
      <w:r w:rsidRPr="001D2AB3">
        <w:rPr>
          <w:color w:val="231F20"/>
          <w:spacing w:val="46"/>
          <w:w w:val="105"/>
          <w:lang w:val="en-GB"/>
        </w:rPr>
        <w:t xml:space="preserve"> </w:t>
      </w:r>
      <w:r w:rsidRPr="001D2AB3">
        <w:rPr>
          <w:color w:val="231F20"/>
          <w:spacing w:val="-3"/>
          <w:w w:val="105"/>
          <w:lang w:val="en-GB"/>
        </w:rPr>
        <w:t>received</w:t>
      </w:r>
      <w:r w:rsidRPr="001D2AB3">
        <w:rPr>
          <w:color w:val="231F20"/>
          <w:spacing w:val="27"/>
          <w:w w:val="105"/>
          <w:lang w:val="en-GB"/>
        </w:rPr>
        <w:t xml:space="preserve"> </w:t>
      </w:r>
      <w:r w:rsidRPr="001D2AB3">
        <w:rPr>
          <w:color w:val="231F20"/>
          <w:w w:val="105"/>
          <w:lang w:val="en-GB"/>
        </w:rPr>
        <w:t>a</w:t>
      </w:r>
      <w:r w:rsidRPr="001D2AB3">
        <w:rPr>
          <w:color w:val="231F20"/>
          <w:w w:val="120"/>
          <w:lang w:val="en-GB"/>
        </w:rPr>
        <w:t xml:space="preserve"> </w:t>
      </w:r>
      <w:r w:rsidRPr="001D2AB3">
        <w:rPr>
          <w:color w:val="231F20"/>
          <w:spacing w:val="-3"/>
          <w:w w:val="105"/>
          <w:lang w:val="en-GB"/>
        </w:rPr>
        <w:t>through the</w:t>
      </w:r>
      <w:r w:rsidRPr="001D2AB3">
        <w:rPr>
          <w:color w:val="231F20"/>
          <w:spacing w:val="8"/>
          <w:w w:val="105"/>
          <w:lang w:val="en-GB"/>
        </w:rPr>
        <w:t xml:space="preserve"> </w:t>
      </w:r>
      <w:r w:rsidRPr="001D2AB3">
        <w:rPr>
          <w:color w:val="231F20"/>
          <w:w w:val="105"/>
          <w:lang w:val="en-GB"/>
        </w:rPr>
        <w:t>of the</w:t>
      </w:r>
      <w:r w:rsidRPr="001D2AB3">
        <w:rPr>
          <w:color w:val="231F20"/>
          <w:spacing w:val="9"/>
          <w:w w:val="105"/>
          <w:lang w:val="en-GB"/>
        </w:rPr>
        <w:t xml:space="preserve"> </w:t>
      </w:r>
      <w:r w:rsidRPr="001D2AB3">
        <w:rPr>
          <w:color w:val="231F20"/>
          <w:spacing w:val="-3"/>
          <w:w w:val="105"/>
          <w:lang w:val="en-GB"/>
        </w:rPr>
        <w:t>Internet.</w:t>
      </w:r>
      <w:r w:rsidRPr="001D2AB3">
        <w:rPr>
          <w:color w:val="231F20"/>
          <w:spacing w:val="8"/>
          <w:w w:val="105"/>
          <w:lang w:val="en-GB"/>
        </w:rPr>
        <w:t xml:space="preserve"> </w:t>
      </w:r>
      <w:r w:rsidRPr="001D2AB3">
        <w:rPr>
          <w:color w:val="231F20"/>
          <w:w w:val="105"/>
          <w:lang w:val="en-GB"/>
        </w:rPr>
        <w:t>In the</w:t>
      </w:r>
      <w:r w:rsidRPr="001D2AB3">
        <w:rPr>
          <w:color w:val="231F20"/>
          <w:spacing w:val="9"/>
          <w:w w:val="105"/>
          <w:lang w:val="en-GB"/>
        </w:rPr>
        <w:t xml:space="preserve"> </w:t>
      </w:r>
      <w:r w:rsidRPr="001D2AB3">
        <w:rPr>
          <w:color w:val="231F20"/>
          <w:w w:val="105"/>
          <w:lang w:val="en-GB"/>
        </w:rPr>
        <w:t>Of the</w:t>
      </w:r>
      <w:r w:rsidRPr="001D2AB3">
        <w:rPr>
          <w:color w:val="231F20"/>
          <w:spacing w:val="8"/>
          <w:w w:val="105"/>
          <w:lang w:val="en-GB"/>
        </w:rPr>
        <w:t xml:space="preserve"> </w:t>
      </w:r>
      <w:r w:rsidRPr="001D2AB3">
        <w:rPr>
          <w:color w:val="231F20"/>
          <w:spacing w:val="-3"/>
          <w:w w:val="105"/>
          <w:lang w:val="en-GB"/>
        </w:rPr>
        <w:t>chapter</w:t>
      </w:r>
      <w:r w:rsidRPr="001D2AB3">
        <w:rPr>
          <w:color w:val="231F20"/>
          <w:spacing w:val="9"/>
          <w:w w:val="105"/>
          <w:lang w:val="en-GB"/>
        </w:rPr>
        <w:t xml:space="preserve"> </w:t>
      </w:r>
      <w:r w:rsidRPr="001D2AB3">
        <w:rPr>
          <w:color w:val="231F20"/>
          <w:w w:val="105"/>
          <w:lang w:val="en-GB"/>
        </w:rPr>
        <w:t>2</w:t>
      </w:r>
      <w:r w:rsidRPr="001D2AB3">
        <w:rPr>
          <w:color w:val="231F20"/>
          <w:spacing w:val="8"/>
          <w:w w:val="105"/>
          <w:lang w:val="en-GB"/>
        </w:rPr>
        <w:t xml:space="preserve"> </w:t>
      </w:r>
      <w:r w:rsidRPr="001D2AB3">
        <w:rPr>
          <w:color w:val="231F20"/>
          <w:w w:val="105"/>
          <w:lang w:val="en-GB"/>
        </w:rPr>
        <w:t>is to be sought</w:t>
      </w:r>
      <w:r w:rsidRPr="001D2AB3">
        <w:rPr>
          <w:color w:val="231F20"/>
          <w:spacing w:val="9"/>
          <w:w w:val="105"/>
          <w:lang w:val="en-GB"/>
        </w:rPr>
        <w:t xml:space="preserve"> </w:t>
      </w:r>
      <w:r w:rsidRPr="001D2AB3">
        <w:rPr>
          <w:color w:val="231F20"/>
          <w:w w:val="105"/>
          <w:lang w:val="en-GB"/>
        </w:rPr>
        <w:t>has been</w:t>
      </w:r>
      <w:r w:rsidRPr="001D2AB3">
        <w:rPr>
          <w:color w:val="231F20"/>
          <w:spacing w:val="8"/>
          <w:w w:val="105"/>
          <w:lang w:val="en-GB"/>
        </w:rPr>
        <w:t xml:space="preserve"> </w:t>
      </w:r>
      <w:r w:rsidRPr="001D2AB3">
        <w:rPr>
          <w:color w:val="231F20"/>
          <w:spacing w:val="-3"/>
          <w:w w:val="105"/>
          <w:lang w:val="en-GB"/>
        </w:rPr>
        <w:t>in view of the above,</w:t>
      </w:r>
      <w:r w:rsidRPr="001D2AB3">
        <w:rPr>
          <w:color w:val="231F20"/>
          <w:spacing w:val="9"/>
          <w:w w:val="105"/>
          <w:lang w:val="en-GB"/>
        </w:rPr>
        <w:t xml:space="preserve"> </w:t>
      </w:r>
      <w:r w:rsidRPr="001D2AB3">
        <w:rPr>
          <w:color w:val="231F20"/>
          <w:w w:val="105"/>
          <w:lang w:val="en-GB"/>
        </w:rPr>
        <w:t>per</w:t>
      </w:r>
      <w:r w:rsidRPr="001D2AB3">
        <w:rPr>
          <w:color w:val="231F20"/>
          <w:spacing w:val="8"/>
          <w:w w:val="105"/>
          <w:lang w:val="en-GB"/>
        </w:rPr>
        <w:t xml:space="preserve"> </w:t>
      </w:r>
      <w:r w:rsidRPr="001D2AB3">
        <w:rPr>
          <w:color w:val="231F20"/>
          <w:spacing w:val="-3"/>
          <w:w w:val="105"/>
          <w:lang w:val="en-GB"/>
        </w:rPr>
        <w:t>example,</w:t>
      </w:r>
      <w:r w:rsidRPr="001D2AB3">
        <w:rPr>
          <w:color w:val="231F20"/>
          <w:spacing w:val="9"/>
          <w:w w:val="105"/>
          <w:lang w:val="en-GB"/>
        </w:rPr>
        <w:t xml:space="preserve"> </w:t>
      </w:r>
      <w:r w:rsidRPr="001D2AB3">
        <w:rPr>
          <w:color w:val="231F20"/>
          <w:spacing w:val="-3"/>
          <w:w w:val="105"/>
          <w:lang w:val="en-GB"/>
        </w:rPr>
        <w:t>and so on,</w:t>
      </w:r>
      <w:r w:rsidRPr="001D2AB3">
        <w:rPr>
          <w:color w:val="231F20"/>
          <w:spacing w:val="8"/>
          <w:w w:val="105"/>
          <w:lang w:val="en-GB"/>
        </w:rPr>
        <w:t xml:space="preserve"> </w:t>
      </w:r>
      <w:r w:rsidRPr="001D2AB3">
        <w:rPr>
          <w:color w:val="231F20"/>
          <w:spacing w:val="-3"/>
          <w:w w:val="105"/>
          <w:lang w:val="en-GB"/>
        </w:rPr>
        <w:t>of the</w:t>
      </w:r>
      <w:r w:rsidRPr="001D2AB3">
        <w:rPr>
          <w:color w:val="231F20"/>
          <w:spacing w:val="9"/>
          <w:w w:val="105"/>
          <w:lang w:val="en-GB"/>
        </w:rPr>
        <w:t xml:space="preserve"> </w:t>
      </w:r>
      <w:r w:rsidRPr="001D2AB3">
        <w:rPr>
          <w:color w:val="231F20"/>
          <w:w w:val="105"/>
          <w:lang w:val="en-GB"/>
        </w:rPr>
        <w:t>via</w:t>
      </w:r>
      <w:r w:rsidRPr="001D2AB3">
        <w:rPr>
          <w:color w:val="231F20"/>
          <w:spacing w:val="8"/>
          <w:w w:val="105"/>
          <w:lang w:val="en-GB"/>
        </w:rPr>
        <w:t xml:space="preserve"> </w:t>
      </w:r>
      <w:r w:rsidRPr="001D2AB3">
        <w:rPr>
          <w:color w:val="231F20"/>
          <w:spacing w:val="-3"/>
          <w:w w:val="105"/>
          <w:lang w:val="en-GB"/>
        </w:rPr>
        <w:t>is</w:t>
      </w:r>
      <w:r w:rsidRPr="001D2AB3">
        <w:rPr>
          <w:color w:val="231F20"/>
          <w:spacing w:val="9"/>
          <w:w w:val="105"/>
          <w:lang w:val="en-GB"/>
        </w:rPr>
        <w:t xml:space="preserve"> </w:t>
      </w:r>
      <w:r w:rsidRPr="001D2AB3">
        <w:rPr>
          <w:color w:val="231F20"/>
          <w:w w:val="105"/>
          <w:lang w:val="en-GB"/>
        </w:rPr>
        <w:t>serving as</w:t>
      </w:r>
      <w:r w:rsidRPr="001D2AB3">
        <w:rPr>
          <w:color w:val="231F20"/>
          <w:spacing w:val="-3"/>
          <w:w w:val="105"/>
          <w:lang w:val="en-GB"/>
        </w:rPr>
        <w:t xml:space="preserve"> for</w:t>
      </w:r>
      <w:r w:rsidRPr="001D2AB3">
        <w:rPr>
          <w:color w:val="231F20"/>
          <w:spacing w:val="15"/>
          <w:w w:val="105"/>
          <w:lang w:val="en-GB"/>
        </w:rPr>
        <w:t xml:space="preserve"> </w:t>
      </w:r>
      <w:r w:rsidRPr="001D2AB3">
        <w:rPr>
          <w:color w:val="231F20"/>
          <w:w w:val="105"/>
          <w:lang w:val="en-GB"/>
        </w:rPr>
        <w:t>of the</w:t>
      </w:r>
      <w:r w:rsidRPr="001D2AB3">
        <w:rPr>
          <w:color w:val="231F20"/>
          <w:spacing w:val="16"/>
          <w:w w:val="105"/>
          <w:lang w:val="en-GB"/>
        </w:rPr>
        <w:t xml:space="preserve"> </w:t>
      </w:r>
      <w:r w:rsidRPr="001D2AB3">
        <w:rPr>
          <w:color w:val="231F20"/>
          <w:spacing w:val="-3"/>
          <w:w w:val="105"/>
          <w:lang w:val="en-GB"/>
        </w:rPr>
        <w:t>earthing</w:t>
      </w:r>
      <w:r w:rsidRPr="001D2AB3">
        <w:rPr>
          <w:color w:val="231F20"/>
          <w:spacing w:val="16"/>
          <w:w w:val="105"/>
          <w:lang w:val="en-GB"/>
        </w:rPr>
        <w:t xml:space="preserve"> </w:t>
      </w:r>
      <w:r w:rsidRPr="001D2AB3">
        <w:rPr>
          <w:color w:val="231F20"/>
          <w:w w:val="105"/>
          <w:lang w:val="en-GB"/>
        </w:rPr>
        <w:t>in the</w:t>
      </w:r>
      <w:r w:rsidRPr="001D2AB3">
        <w:rPr>
          <w:color w:val="231F20"/>
          <w:spacing w:val="16"/>
          <w:w w:val="105"/>
          <w:lang w:val="en-GB"/>
        </w:rPr>
        <w:t xml:space="preserve"> </w:t>
      </w:r>
      <w:r w:rsidRPr="001D2AB3">
        <w:rPr>
          <w:color w:val="231F20"/>
          <w:spacing w:val="-3"/>
          <w:w w:val="105"/>
          <w:lang w:val="en-GB"/>
        </w:rPr>
        <w:t>on request.</w:t>
      </w:r>
      <w:r w:rsidRPr="001D2AB3">
        <w:rPr>
          <w:color w:val="231F20"/>
          <w:spacing w:val="16"/>
          <w:w w:val="105"/>
          <w:lang w:val="en-GB"/>
        </w:rPr>
        <w:t xml:space="preserve"> </w:t>
      </w:r>
      <w:r w:rsidRPr="001D2AB3">
        <w:rPr>
          <w:color w:val="231F20"/>
          <w:w w:val="105"/>
          <w:lang w:val="en-GB"/>
        </w:rPr>
        <w:t>in the</w:t>
      </w:r>
      <w:r w:rsidRPr="001D2AB3">
        <w:rPr>
          <w:color w:val="231F20"/>
          <w:spacing w:val="16"/>
          <w:w w:val="105"/>
          <w:lang w:val="en-GB"/>
        </w:rPr>
        <w:t xml:space="preserve"> </w:t>
      </w:r>
      <w:r w:rsidRPr="001D2AB3">
        <w:rPr>
          <w:color w:val="231F20"/>
          <w:spacing w:val="-3"/>
          <w:w w:val="105"/>
          <w:lang w:val="en-GB"/>
        </w:rPr>
        <w:t>new numbers</w:t>
      </w:r>
      <w:r w:rsidRPr="001D2AB3">
        <w:rPr>
          <w:color w:val="231F20"/>
          <w:spacing w:val="16"/>
          <w:w w:val="105"/>
          <w:lang w:val="en-GB"/>
        </w:rPr>
        <w:t xml:space="preserve"> </w:t>
      </w:r>
      <w:r w:rsidRPr="001D2AB3">
        <w:rPr>
          <w:color w:val="231F20"/>
          <w:spacing w:val="-3"/>
          <w:w w:val="105"/>
          <w:lang w:val="en-GB"/>
        </w:rPr>
        <w:t>channels</w:t>
      </w:r>
      <w:r w:rsidRPr="001D2AB3">
        <w:rPr>
          <w:color w:val="231F20"/>
          <w:spacing w:val="16"/>
          <w:w w:val="105"/>
          <w:lang w:val="en-GB"/>
        </w:rPr>
        <w:t xml:space="preserve"> </w:t>
      </w:r>
      <w:r w:rsidRPr="001D2AB3">
        <w:rPr>
          <w:color w:val="231F20"/>
          <w:w w:val="105"/>
          <w:lang w:val="en-GB"/>
        </w:rPr>
        <w:t>of the</w:t>
      </w:r>
      <w:r w:rsidRPr="001D2AB3">
        <w:rPr>
          <w:color w:val="231F20"/>
          <w:spacing w:val="15"/>
          <w:w w:val="105"/>
          <w:lang w:val="en-GB"/>
        </w:rPr>
        <w:t xml:space="preserve"> </w:t>
      </w:r>
      <w:r w:rsidRPr="001D2AB3">
        <w:rPr>
          <w:color w:val="231F20"/>
          <w:spacing w:val="-3"/>
          <w:w w:val="105"/>
          <w:lang w:val="en-GB"/>
        </w:rPr>
        <w:t>information</w:t>
      </w:r>
      <w:r w:rsidRPr="001D2AB3">
        <w:rPr>
          <w:color w:val="231F20"/>
          <w:spacing w:val="16"/>
          <w:w w:val="105"/>
          <w:lang w:val="en-GB"/>
        </w:rPr>
        <w:t xml:space="preserve"> </w:t>
      </w:r>
      <w:r w:rsidRPr="001D2AB3">
        <w:rPr>
          <w:color w:val="231F20"/>
          <w:w w:val="105"/>
          <w:lang w:val="en-GB"/>
        </w:rPr>
        <w:t>in the</w:t>
      </w:r>
      <w:r w:rsidRPr="001D2AB3">
        <w:rPr>
          <w:color w:val="231F20"/>
          <w:spacing w:val="16"/>
          <w:w w:val="105"/>
          <w:lang w:val="en-GB"/>
        </w:rPr>
        <w:t xml:space="preserve"> </w:t>
      </w:r>
      <w:r w:rsidRPr="001D2AB3">
        <w:rPr>
          <w:color w:val="231F20"/>
          <w:spacing w:val="-3"/>
          <w:w w:val="105"/>
          <w:lang w:val="en-GB"/>
        </w:rPr>
        <w:t>language</w:t>
      </w:r>
      <w:r w:rsidRPr="001D2AB3">
        <w:rPr>
          <w:color w:val="231F20"/>
          <w:spacing w:val="16"/>
          <w:w w:val="105"/>
          <w:lang w:val="en-GB"/>
        </w:rPr>
        <w:t xml:space="preserve"> </w:t>
      </w:r>
      <w:r w:rsidRPr="001D2AB3">
        <w:rPr>
          <w:color w:val="231F20"/>
          <w:w w:val="105"/>
          <w:lang w:val="en-GB"/>
        </w:rPr>
        <w:t>of the</w:t>
      </w:r>
      <w:r w:rsidRPr="001D2AB3">
        <w:rPr>
          <w:color w:val="231F20"/>
          <w:spacing w:val="16"/>
          <w:w w:val="105"/>
          <w:lang w:val="en-GB"/>
        </w:rPr>
        <w:t xml:space="preserve"> </w:t>
      </w:r>
      <w:r w:rsidRPr="001D2AB3">
        <w:rPr>
          <w:color w:val="231F20"/>
          <w:spacing w:val="-3"/>
          <w:w w:val="105"/>
          <w:lang w:val="en-GB"/>
        </w:rPr>
        <w:t>signs</w:t>
      </w:r>
      <w:r w:rsidRPr="001D2AB3">
        <w:rPr>
          <w:color w:val="231F20"/>
          <w:spacing w:val="16"/>
          <w:w w:val="105"/>
          <w:lang w:val="en-GB"/>
        </w:rPr>
        <w:t xml:space="preserve"> </w:t>
      </w:r>
      <w:r w:rsidRPr="001D2AB3">
        <w:rPr>
          <w:color w:val="231F20"/>
          <w:spacing w:val="-3"/>
          <w:w w:val="105"/>
          <w:lang w:val="en-GB"/>
        </w:rPr>
        <w:t>facts</w:t>
      </w:r>
    </w:p>
    <w:p w:rsidR="00E20BA1" w:rsidRPr="001D2AB3" w:rsidRDefault="001000BB">
      <w:pPr>
        <w:pStyle w:val="BodyText"/>
        <w:spacing w:line="281" w:lineRule="exact"/>
        <w:ind w:left="117"/>
        <w:rPr>
          <w:lang w:val="en-GB"/>
        </w:rPr>
      </w:pPr>
      <w:r w:rsidRPr="001D2AB3">
        <w:rPr>
          <w:color w:val="231F20"/>
          <w:w w:val="110"/>
          <w:lang w:val="en-GB"/>
        </w:rPr>
        <w:t>for the deaf and hard of hearing.</w:t>
      </w:r>
    </w:p>
    <w:p w:rsidR="00E20BA1" w:rsidRPr="001D2AB3" w:rsidRDefault="001000BB">
      <w:pPr>
        <w:pStyle w:val="BodyText"/>
        <w:spacing w:before="102" w:line="328" w:lineRule="auto"/>
        <w:ind w:left="117" w:right="1416" w:firstLine="566"/>
        <w:jc w:val="both"/>
        <w:rPr>
          <w:lang w:val="en-GB"/>
        </w:rPr>
      </w:pPr>
      <w:r w:rsidRPr="001D2AB3">
        <w:rPr>
          <w:color w:val="231F20"/>
          <w:spacing w:val="-3"/>
          <w:w w:val="110"/>
          <w:lang w:val="en-GB"/>
        </w:rPr>
        <w:t>Since</w:t>
      </w:r>
      <w:r w:rsidRPr="001D2AB3">
        <w:rPr>
          <w:color w:val="231F20"/>
          <w:spacing w:val="-8"/>
          <w:w w:val="110"/>
          <w:lang w:val="en-GB"/>
        </w:rPr>
        <w:t xml:space="preserve"> </w:t>
      </w:r>
      <w:r w:rsidRPr="001D2AB3">
        <w:rPr>
          <w:color w:val="231F20"/>
          <w:w w:val="110"/>
          <w:lang w:val="en-GB"/>
        </w:rPr>
        <w:t>of the</w:t>
      </w:r>
      <w:r w:rsidRPr="001D2AB3">
        <w:rPr>
          <w:color w:val="231F20"/>
          <w:spacing w:val="-7"/>
          <w:w w:val="110"/>
          <w:lang w:val="en-GB"/>
        </w:rPr>
        <w:t xml:space="preserve"> </w:t>
      </w:r>
      <w:r w:rsidRPr="001D2AB3">
        <w:rPr>
          <w:color w:val="231F20"/>
          <w:spacing w:val="-3"/>
          <w:w w:val="110"/>
          <w:lang w:val="en-GB"/>
        </w:rPr>
        <w:t>perspective</w:t>
      </w:r>
      <w:r w:rsidRPr="001D2AB3">
        <w:rPr>
          <w:color w:val="231F20"/>
          <w:spacing w:val="-7"/>
          <w:w w:val="110"/>
          <w:lang w:val="en-GB"/>
        </w:rPr>
        <w:t xml:space="preserve"> </w:t>
      </w:r>
      <w:r w:rsidRPr="001D2AB3">
        <w:rPr>
          <w:color w:val="231F20"/>
          <w:w w:val="110"/>
          <w:lang w:val="en-GB"/>
        </w:rPr>
        <w:t>of the</w:t>
      </w:r>
      <w:r w:rsidRPr="001D2AB3">
        <w:rPr>
          <w:color w:val="231F20"/>
          <w:spacing w:val="-8"/>
          <w:w w:val="110"/>
          <w:lang w:val="en-GB"/>
        </w:rPr>
        <w:t xml:space="preserve"> </w:t>
      </w:r>
      <w:r w:rsidRPr="001D2AB3">
        <w:rPr>
          <w:color w:val="231F20"/>
          <w:w w:val="110"/>
          <w:lang w:val="en-GB"/>
        </w:rPr>
        <w:t>of the</w:t>
      </w:r>
      <w:r w:rsidRPr="001D2AB3">
        <w:rPr>
          <w:color w:val="231F20"/>
          <w:spacing w:val="-7"/>
          <w:w w:val="110"/>
          <w:lang w:val="en-GB"/>
        </w:rPr>
        <w:t xml:space="preserve"> </w:t>
      </w:r>
      <w:r w:rsidRPr="001D2AB3">
        <w:rPr>
          <w:color w:val="231F20"/>
          <w:spacing w:val="-3"/>
          <w:w w:val="110"/>
          <w:lang w:val="en-GB"/>
        </w:rPr>
        <w:t>television</w:t>
      </w:r>
      <w:r w:rsidRPr="001D2AB3">
        <w:rPr>
          <w:color w:val="231F20"/>
          <w:spacing w:val="-7"/>
          <w:w w:val="110"/>
          <w:lang w:val="en-GB"/>
        </w:rPr>
        <w:t xml:space="preserve"> </w:t>
      </w:r>
      <w:r w:rsidRPr="001D2AB3">
        <w:rPr>
          <w:color w:val="231F20"/>
          <w:spacing w:val="-3"/>
          <w:w w:val="110"/>
          <w:lang w:val="en-GB"/>
        </w:rPr>
        <w:t>east</w:t>
      </w:r>
      <w:r w:rsidRPr="001D2AB3">
        <w:rPr>
          <w:color w:val="231F20"/>
          <w:spacing w:val="-7"/>
          <w:w w:val="110"/>
          <w:lang w:val="en-GB"/>
        </w:rPr>
        <w:t xml:space="preserve"> </w:t>
      </w:r>
      <w:r w:rsidRPr="001D2AB3">
        <w:rPr>
          <w:color w:val="231F20"/>
          <w:spacing w:val="-3"/>
          <w:w w:val="110"/>
          <w:lang w:val="en-GB"/>
        </w:rPr>
        <w:t>process</w:t>
      </w:r>
      <w:r w:rsidRPr="001D2AB3">
        <w:rPr>
          <w:color w:val="231F20"/>
          <w:spacing w:val="-8"/>
          <w:w w:val="110"/>
          <w:lang w:val="en-GB"/>
        </w:rPr>
        <w:t xml:space="preserve"> </w:t>
      </w:r>
      <w:r w:rsidRPr="001D2AB3">
        <w:rPr>
          <w:color w:val="231F20"/>
          <w:w w:val="110"/>
          <w:lang w:val="en-GB"/>
        </w:rPr>
        <w:t>of the</w:t>
      </w:r>
      <w:r w:rsidRPr="001D2AB3">
        <w:rPr>
          <w:color w:val="231F20"/>
          <w:spacing w:val="-7"/>
          <w:w w:val="110"/>
          <w:lang w:val="en-GB"/>
        </w:rPr>
        <w:t xml:space="preserve"> </w:t>
      </w:r>
      <w:r w:rsidRPr="001D2AB3">
        <w:rPr>
          <w:color w:val="231F20"/>
          <w:spacing w:val="-3"/>
          <w:w w:val="110"/>
          <w:lang w:val="en-GB"/>
        </w:rPr>
        <w:t>convergence</w:t>
      </w:r>
      <w:r w:rsidRPr="001D2AB3">
        <w:rPr>
          <w:color w:val="231F20"/>
          <w:spacing w:val="-7"/>
          <w:w w:val="110"/>
          <w:lang w:val="en-GB"/>
        </w:rPr>
        <w:t xml:space="preserve"> </w:t>
      </w:r>
      <w:r w:rsidRPr="001D2AB3">
        <w:rPr>
          <w:color w:val="231F20"/>
          <w:spacing w:val="-3"/>
          <w:w w:val="110"/>
          <w:lang w:val="en-GB"/>
        </w:rPr>
        <w:t>technology</w:t>
      </w:r>
      <w:r w:rsidRPr="001D2AB3">
        <w:rPr>
          <w:color w:val="231F20"/>
          <w:spacing w:val="-7"/>
          <w:w w:val="110"/>
          <w:lang w:val="en-GB"/>
        </w:rPr>
        <w:t xml:space="preserve"> </w:t>
      </w:r>
      <w:r w:rsidRPr="001D2AB3">
        <w:rPr>
          <w:color w:val="231F20"/>
          <w:spacing w:val="-3"/>
          <w:w w:val="110"/>
          <w:lang w:val="en-GB"/>
        </w:rPr>
        <w:t xml:space="preserve">and above, </w:t>
      </w:r>
      <w:r w:rsidRPr="001D2AB3">
        <w:rPr>
          <w:color w:val="231F20"/>
          <w:w w:val="110"/>
          <w:lang w:val="en-GB"/>
        </w:rPr>
        <w:t xml:space="preserve">of the </w:t>
      </w:r>
      <w:r w:rsidRPr="001D2AB3">
        <w:rPr>
          <w:color w:val="231F20"/>
          <w:spacing w:val="-3"/>
          <w:w w:val="110"/>
          <w:lang w:val="en-GB"/>
        </w:rPr>
        <w:t xml:space="preserve">new paradigm </w:t>
      </w:r>
      <w:r w:rsidRPr="001D2AB3">
        <w:rPr>
          <w:color w:val="231F20"/>
          <w:w w:val="110"/>
          <w:lang w:val="en-GB"/>
        </w:rPr>
        <w:t xml:space="preserve">TV programme </w:t>
      </w:r>
      <w:r w:rsidRPr="001D2AB3">
        <w:rPr>
          <w:color w:val="231F20"/>
          <w:spacing w:val="-3"/>
          <w:w w:val="110"/>
          <w:lang w:val="en-GB"/>
        </w:rPr>
        <w:t xml:space="preserve">Connected </w:t>
      </w:r>
      <w:r w:rsidRPr="001D2AB3">
        <w:rPr>
          <w:color w:val="231F20"/>
          <w:w w:val="110"/>
          <w:lang w:val="en-GB"/>
        </w:rPr>
        <w:t xml:space="preserve">or TV receivers </w:t>
      </w:r>
      <w:r w:rsidRPr="001D2AB3">
        <w:rPr>
          <w:color w:val="231F20"/>
          <w:spacing w:val="-3"/>
          <w:w w:val="110"/>
          <w:lang w:val="en-GB"/>
        </w:rPr>
        <w:t xml:space="preserve">hybrid, characterized </w:t>
      </w:r>
      <w:r w:rsidRPr="001D2AB3">
        <w:rPr>
          <w:color w:val="231F20"/>
          <w:w w:val="110"/>
          <w:lang w:val="en-GB"/>
        </w:rPr>
        <w:t xml:space="preserve">per </w:t>
      </w:r>
      <w:r w:rsidRPr="001D2AB3">
        <w:rPr>
          <w:color w:val="231F20"/>
          <w:spacing w:val="-3"/>
          <w:w w:val="110"/>
          <w:lang w:val="en-GB"/>
        </w:rPr>
        <w:t>the existence</w:t>
      </w:r>
      <w:r w:rsidRPr="001D2AB3">
        <w:rPr>
          <w:color w:val="231F20"/>
          <w:spacing w:val="-11"/>
          <w:w w:val="110"/>
          <w:lang w:val="en-GB"/>
        </w:rPr>
        <w:t xml:space="preserve"> </w:t>
      </w:r>
      <w:r w:rsidRPr="001D2AB3">
        <w:rPr>
          <w:color w:val="231F20"/>
          <w:w w:val="110"/>
          <w:lang w:val="en-GB"/>
        </w:rPr>
        <w:t>of the</w:t>
      </w:r>
      <w:r w:rsidRPr="001D2AB3">
        <w:rPr>
          <w:color w:val="231F20"/>
          <w:spacing w:val="-10"/>
          <w:w w:val="110"/>
          <w:lang w:val="en-GB"/>
        </w:rPr>
        <w:t xml:space="preserve"> </w:t>
      </w:r>
      <w:r w:rsidRPr="001D2AB3">
        <w:rPr>
          <w:color w:val="231F20"/>
          <w:spacing w:val="-3"/>
          <w:w w:val="110"/>
          <w:lang w:val="en-GB"/>
        </w:rPr>
        <w:t>receivers</w:t>
      </w:r>
      <w:r w:rsidRPr="001D2AB3">
        <w:rPr>
          <w:color w:val="231F20"/>
          <w:spacing w:val="-11"/>
          <w:w w:val="110"/>
          <w:lang w:val="en-GB"/>
        </w:rPr>
        <w:t xml:space="preserve"> </w:t>
      </w:r>
      <w:r w:rsidRPr="001D2AB3">
        <w:rPr>
          <w:color w:val="231F20"/>
          <w:spacing w:val="-3"/>
          <w:w w:val="110"/>
          <w:lang w:val="en-GB"/>
        </w:rPr>
        <w:t>hybrid</w:t>
      </w:r>
      <w:r w:rsidRPr="001D2AB3">
        <w:rPr>
          <w:color w:val="231F20"/>
          <w:spacing w:val="-10"/>
          <w:w w:val="110"/>
          <w:lang w:val="en-GB"/>
        </w:rPr>
        <w:t xml:space="preserve"> </w:t>
      </w:r>
      <w:r w:rsidRPr="001D2AB3">
        <w:rPr>
          <w:color w:val="231F20"/>
          <w:w w:val="110"/>
          <w:lang w:val="en-GB"/>
        </w:rPr>
        <w:t>of the</w:t>
      </w:r>
      <w:r w:rsidRPr="001D2AB3">
        <w:rPr>
          <w:color w:val="231F20"/>
          <w:spacing w:val="-11"/>
          <w:w w:val="110"/>
          <w:lang w:val="en-GB"/>
        </w:rPr>
        <w:t xml:space="preserve"> </w:t>
      </w:r>
      <w:r w:rsidRPr="001D2AB3">
        <w:rPr>
          <w:color w:val="231F20"/>
          <w:spacing w:val="-3"/>
          <w:w w:val="110"/>
          <w:lang w:val="en-GB"/>
        </w:rPr>
        <w:t>television</w:t>
      </w:r>
      <w:r w:rsidRPr="001D2AB3">
        <w:rPr>
          <w:color w:val="231F20"/>
          <w:spacing w:val="-10"/>
          <w:w w:val="110"/>
          <w:lang w:val="en-GB"/>
        </w:rPr>
        <w:t xml:space="preserve"> </w:t>
      </w:r>
      <w:r w:rsidRPr="001D2AB3">
        <w:rPr>
          <w:color w:val="231F20"/>
          <w:w w:val="110"/>
          <w:lang w:val="en-GB"/>
        </w:rPr>
        <w:t>which</w:t>
      </w:r>
      <w:r w:rsidRPr="001D2AB3">
        <w:rPr>
          <w:color w:val="231F20"/>
          <w:spacing w:val="-11"/>
          <w:w w:val="110"/>
          <w:lang w:val="en-GB"/>
        </w:rPr>
        <w:t xml:space="preserve"> </w:t>
      </w:r>
      <w:r w:rsidRPr="001D2AB3">
        <w:rPr>
          <w:color w:val="231F20"/>
          <w:spacing w:val="-3"/>
          <w:w w:val="110"/>
          <w:lang w:val="en-GB"/>
        </w:rPr>
        <w:t>available</w:t>
      </w:r>
      <w:r w:rsidRPr="001D2AB3">
        <w:rPr>
          <w:color w:val="231F20"/>
          <w:spacing w:val="-10"/>
          <w:w w:val="110"/>
          <w:lang w:val="en-GB"/>
        </w:rPr>
        <w:t xml:space="preserve"> </w:t>
      </w:r>
      <w:r w:rsidRPr="001D2AB3">
        <w:rPr>
          <w:color w:val="231F20"/>
          <w:w w:val="110"/>
          <w:lang w:val="en-GB"/>
        </w:rPr>
        <w:t>of the</w:t>
      </w:r>
      <w:r w:rsidRPr="001D2AB3">
        <w:rPr>
          <w:color w:val="231F20"/>
          <w:spacing w:val="-11"/>
          <w:w w:val="110"/>
          <w:lang w:val="en-GB"/>
        </w:rPr>
        <w:t xml:space="preserve"> </w:t>
      </w:r>
      <w:r w:rsidRPr="001D2AB3">
        <w:rPr>
          <w:color w:val="231F20"/>
          <w:spacing w:val="-3"/>
          <w:w w:val="110"/>
          <w:lang w:val="en-GB"/>
        </w:rPr>
        <w:t>connect</w:t>
      </w:r>
      <w:r w:rsidRPr="001D2AB3">
        <w:rPr>
          <w:color w:val="231F20"/>
          <w:spacing w:val="-10"/>
          <w:w w:val="110"/>
          <w:lang w:val="en-GB"/>
        </w:rPr>
        <w:t xml:space="preserve"> </w:t>
      </w:r>
      <w:r w:rsidRPr="001D2AB3">
        <w:rPr>
          <w:color w:val="231F20"/>
          <w:w w:val="110"/>
          <w:lang w:val="en-GB"/>
        </w:rPr>
        <w:t>a</w:t>
      </w:r>
      <w:r w:rsidRPr="001D2AB3">
        <w:rPr>
          <w:color w:val="231F20"/>
          <w:spacing w:val="-11"/>
          <w:w w:val="110"/>
          <w:lang w:val="en-GB"/>
        </w:rPr>
        <w:t xml:space="preserve"> </w:t>
      </w:r>
      <w:r w:rsidRPr="001D2AB3">
        <w:rPr>
          <w:color w:val="231F20"/>
          <w:spacing w:val="-3"/>
          <w:w w:val="110"/>
          <w:lang w:val="en-GB"/>
        </w:rPr>
        <w:t>Internet,</w:t>
      </w:r>
      <w:r w:rsidRPr="001D2AB3">
        <w:rPr>
          <w:color w:val="231F20"/>
          <w:spacing w:val="-10"/>
          <w:w w:val="110"/>
          <w:lang w:val="en-GB"/>
        </w:rPr>
        <w:t xml:space="preserve"> </w:t>
      </w:r>
      <w:r w:rsidRPr="001D2AB3">
        <w:rPr>
          <w:color w:val="231F20"/>
          <w:spacing w:val="-3"/>
          <w:w w:val="110"/>
          <w:lang w:val="en-GB"/>
        </w:rPr>
        <w:t xml:space="preserve">then: </w:t>
      </w:r>
      <w:r w:rsidRPr="001D2AB3">
        <w:rPr>
          <w:color w:val="231F20"/>
          <w:w w:val="110"/>
          <w:lang w:val="en-GB"/>
        </w:rPr>
        <w:t xml:space="preserve">the former yugoslav rep. Of macedonia, </w:t>
      </w:r>
      <w:r w:rsidRPr="001D2AB3">
        <w:rPr>
          <w:color w:val="231F20"/>
          <w:spacing w:val="-3"/>
          <w:w w:val="110"/>
          <w:lang w:val="en-GB"/>
        </w:rPr>
        <w:t xml:space="preserve">contents </w:t>
      </w:r>
      <w:r w:rsidRPr="001D2AB3">
        <w:rPr>
          <w:color w:val="231F20"/>
          <w:w w:val="110"/>
          <w:lang w:val="en-GB"/>
        </w:rPr>
        <w:t xml:space="preserve">which </w:t>
      </w:r>
      <w:r w:rsidRPr="001D2AB3">
        <w:rPr>
          <w:color w:val="231F20"/>
          <w:spacing w:val="-3"/>
          <w:w w:val="110"/>
          <w:lang w:val="en-GB"/>
        </w:rPr>
        <w:t>r</w:t>
      </w:r>
      <w:r w:rsidRPr="001D2AB3">
        <w:rPr>
          <w:color w:val="231F20"/>
          <w:spacing w:val="-3"/>
          <w:w w:val="110"/>
          <w:lang w:val="en-GB"/>
        </w:rPr>
        <w:t xml:space="preserve">eproduced </w:t>
      </w:r>
      <w:r w:rsidRPr="001D2AB3">
        <w:rPr>
          <w:color w:val="231F20"/>
          <w:w w:val="110"/>
          <w:lang w:val="en-GB"/>
        </w:rPr>
        <w:t xml:space="preserve">of the constitution and the convention of the international </w:t>
      </w:r>
      <w:r w:rsidRPr="001D2AB3">
        <w:rPr>
          <w:color w:val="231F20"/>
          <w:spacing w:val="-3"/>
          <w:w w:val="110"/>
          <w:lang w:val="en-GB"/>
        </w:rPr>
        <w:t xml:space="preserve">only arise </w:t>
      </w:r>
      <w:r w:rsidRPr="001D2AB3">
        <w:rPr>
          <w:color w:val="231F20"/>
          <w:w w:val="110"/>
          <w:lang w:val="en-GB"/>
        </w:rPr>
        <w:t xml:space="preserve">of a non-geostationary-satellite network </w:t>
      </w:r>
      <w:r w:rsidRPr="001D2AB3">
        <w:rPr>
          <w:color w:val="231F20"/>
          <w:spacing w:val="-3"/>
          <w:w w:val="110"/>
          <w:lang w:val="en-GB"/>
        </w:rPr>
        <w:t xml:space="preserve">and television broadcasting (eg television, sound programme and data communication services) </w:t>
      </w:r>
      <w:r w:rsidRPr="001D2AB3">
        <w:rPr>
          <w:color w:val="231F20"/>
          <w:w w:val="110"/>
          <w:lang w:val="en-GB"/>
        </w:rPr>
        <w:t xml:space="preserve">of the </w:t>
      </w:r>
      <w:r w:rsidRPr="001D2AB3">
        <w:rPr>
          <w:color w:val="231F20"/>
          <w:spacing w:val="-3"/>
          <w:w w:val="110"/>
          <w:lang w:val="en-GB"/>
        </w:rPr>
        <w:t xml:space="preserve">DTTV), but also </w:t>
      </w:r>
      <w:r w:rsidRPr="001D2AB3">
        <w:rPr>
          <w:color w:val="231F20"/>
          <w:w w:val="110"/>
          <w:lang w:val="en-GB"/>
        </w:rPr>
        <w:t xml:space="preserve">of the </w:t>
      </w:r>
      <w:r w:rsidRPr="001D2AB3">
        <w:rPr>
          <w:color w:val="231F20"/>
          <w:spacing w:val="-3"/>
          <w:w w:val="110"/>
          <w:lang w:val="en-GB"/>
        </w:rPr>
        <w:t>Taking into</w:t>
      </w:r>
      <w:r w:rsidRPr="001D2AB3">
        <w:rPr>
          <w:color w:val="231F20"/>
          <w:spacing w:val="-3"/>
          <w:w w:val="110"/>
          <w:lang w:val="en-GB"/>
        </w:rPr>
        <w:t xml:space="preserve"> account </w:t>
      </w:r>
      <w:r w:rsidRPr="001D2AB3">
        <w:rPr>
          <w:color w:val="231F20"/>
          <w:w w:val="110"/>
          <w:lang w:val="en-GB"/>
        </w:rPr>
        <w:t xml:space="preserve">un </w:t>
      </w:r>
      <w:r w:rsidRPr="001D2AB3">
        <w:rPr>
          <w:color w:val="231F20"/>
          <w:spacing w:val="-3"/>
          <w:w w:val="110"/>
          <w:lang w:val="en-GB"/>
        </w:rPr>
        <w:t>narrow-band</w:t>
      </w:r>
      <w:r w:rsidRPr="001D2AB3">
        <w:rPr>
          <w:color w:val="231F20"/>
          <w:spacing w:val="8"/>
          <w:w w:val="110"/>
          <w:lang w:val="en-GB"/>
        </w:rPr>
        <w:t xml:space="preserve"> </w:t>
      </w:r>
      <w:r w:rsidRPr="001D2AB3">
        <w:rPr>
          <w:color w:val="231F20"/>
          <w:spacing w:val="-3"/>
          <w:w w:val="110"/>
          <w:lang w:val="en-GB"/>
        </w:rPr>
        <w:t>broadband).</w:t>
      </w:r>
    </w:p>
    <w:p w:rsidR="00E20BA1" w:rsidRPr="001D2AB3" w:rsidRDefault="001000BB">
      <w:pPr>
        <w:pStyle w:val="BodyText"/>
        <w:spacing w:line="328" w:lineRule="auto"/>
        <w:ind w:left="117" w:right="1415" w:firstLine="566"/>
        <w:jc w:val="both"/>
        <w:rPr>
          <w:lang w:val="en-GB"/>
        </w:rPr>
      </w:pPr>
      <w:r w:rsidRPr="001D2AB3">
        <w:rPr>
          <w:color w:val="231F20"/>
          <w:w w:val="110"/>
          <w:lang w:val="en-GB"/>
        </w:rPr>
        <w:t xml:space="preserve">Of the </w:t>
      </w:r>
      <w:r w:rsidRPr="001D2AB3">
        <w:rPr>
          <w:color w:val="231F20"/>
          <w:spacing w:val="-3"/>
          <w:w w:val="110"/>
          <w:lang w:val="en-GB"/>
        </w:rPr>
        <w:t xml:space="preserve">access </w:t>
      </w:r>
      <w:r w:rsidRPr="001D2AB3">
        <w:rPr>
          <w:color w:val="231F20"/>
          <w:w w:val="110"/>
          <w:lang w:val="en-GB"/>
        </w:rPr>
        <w:t xml:space="preserve">a </w:t>
      </w:r>
      <w:r w:rsidRPr="001D2AB3">
        <w:rPr>
          <w:color w:val="231F20"/>
          <w:spacing w:val="-3"/>
          <w:w w:val="110"/>
          <w:lang w:val="en-GB"/>
        </w:rPr>
        <w:t xml:space="preserve">And the Internet is supposed to mean that: </w:t>
      </w:r>
      <w:r w:rsidRPr="001D2AB3">
        <w:rPr>
          <w:color w:val="231F20"/>
          <w:w w:val="110"/>
          <w:lang w:val="en-GB"/>
        </w:rPr>
        <w:t xml:space="preserve">un </w:t>
      </w:r>
      <w:r w:rsidRPr="001D2AB3">
        <w:rPr>
          <w:color w:val="231F20"/>
          <w:spacing w:val="-3"/>
          <w:w w:val="110"/>
          <w:lang w:val="en-GB"/>
        </w:rPr>
        <w:t xml:space="preserve">digital systems in the frequency bands 2 500-2 520 mhz and 2 670-2 690 mhz bands </w:t>
      </w:r>
      <w:r w:rsidRPr="001D2AB3">
        <w:rPr>
          <w:color w:val="231F20"/>
          <w:w w:val="110"/>
          <w:lang w:val="en-GB"/>
        </w:rPr>
        <w:t xml:space="preserve">Of the </w:t>
      </w:r>
      <w:r w:rsidRPr="001D2AB3">
        <w:rPr>
          <w:color w:val="231F20"/>
          <w:spacing w:val="-3"/>
          <w:w w:val="110"/>
          <w:lang w:val="en-GB"/>
        </w:rPr>
        <w:t xml:space="preserve">deployment </w:t>
      </w:r>
      <w:r w:rsidRPr="001D2AB3">
        <w:rPr>
          <w:color w:val="231F20"/>
          <w:w w:val="110"/>
          <w:lang w:val="en-GB"/>
        </w:rPr>
        <w:t xml:space="preserve">of the </w:t>
      </w:r>
      <w:r w:rsidRPr="001D2AB3">
        <w:rPr>
          <w:color w:val="231F20"/>
          <w:spacing w:val="-3"/>
          <w:w w:val="110"/>
          <w:lang w:val="en-GB"/>
        </w:rPr>
        <w:t>new content</w:t>
      </w:r>
      <w:r w:rsidRPr="001D2AB3">
        <w:rPr>
          <w:color w:val="231F20"/>
          <w:spacing w:val="-28"/>
          <w:w w:val="110"/>
          <w:lang w:val="en-GB"/>
        </w:rPr>
        <w:t xml:space="preserve"> </w:t>
      </w:r>
      <w:r w:rsidRPr="001D2AB3">
        <w:rPr>
          <w:color w:val="231F20"/>
          <w:w w:val="110"/>
          <w:lang w:val="en-GB"/>
        </w:rPr>
        <w:t>and</w:t>
      </w:r>
      <w:r w:rsidRPr="001D2AB3">
        <w:rPr>
          <w:color w:val="231F20"/>
          <w:spacing w:val="-27"/>
          <w:w w:val="110"/>
          <w:lang w:val="en-GB"/>
        </w:rPr>
        <w:t xml:space="preserve"> </w:t>
      </w:r>
      <w:r w:rsidRPr="001D2AB3">
        <w:rPr>
          <w:color w:val="231F20"/>
          <w:w w:val="110"/>
          <w:lang w:val="en-GB"/>
        </w:rPr>
        <w:t>services</w:t>
      </w:r>
      <w:r w:rsidRPr="001D2AB3">
        <w:rPr>
          <w:color w:val="231F20"/>
          <w:spacing w:val="-28"/>
          <w:w w:val="110"/>
          <w:lang w:val="en-GB"/>
        </w:rPr>
        <w:t xml:space="preserve"> </w:t>
      </w:r>
      <w:r w:rsidRPr="001D2AB3">
        <w:rPr>
          <w:color w:val="231F20"/>
          <w:spacing w:val="-3"/>
          <w:w w:val="110"/>
          <w:lang w:val="en-GB"/>
        </w:rPr>
        <w:t>due to the</w:t>
      </w:r>
      <w:r w:rsidRPr="001D2AB3">
        <w:rPr>
          <w:color w:val="231F20"/>
          <w:spacing w:val="-27"/>
          <w:w w:val="110"/>
          <w:lang w:val="en-GB"/>
        </w:rPr>
        <w:t xml:space="preserve"> </w:t>
      </w:r>
      <w:r w:rsidRPr="001D2AB3">
        <w:rPr>
          <w:color w:val="231F20"/>
          <w:w w:val="110"/>
          <w:lang w:val="en-GB"/>
        </w:rPr>
        <w:t>a</w:t>
      </w:r>
      <w:r w:rsidRPr="001D2AB3">
        <w:rPr>
          <w:color w:val="231F20"/>
          <w:spacing w:val="-28"/>
          <w:w w:val="110"/>
          <w:lang w:val="en-GB"/>
        </w:rPr>
        <w:t xml:space="preserve"> </w:t>
      </w:r>
      <w:r w:rsidRPr="001D2AB3">
        <w:rPr>
          <w:color w:val="231F20"/>
          <w:spacing w:val="-3"/>
          <w:w w:val="110"/>
          <w:lang w:val="en-GB"/>
        </w:rPr>
        <w:t>various</w:t>
      </w:r>
      <w:r w:rsidRPr="001D2AB3">
        <w:rPr>
          <w:color w:val="231F20"/>
          <w:spacing w:val="-27"/>
          <w:w w:val="110"/>
          <w:lang w:val="en-GB"/>
        </w:rPr>
        <w:t xml:space="preserve"> </w:t>
      </w:r>
      <w:r w:rsidRPr="001D2AB3">
        <w:rPr>
          <w:color w:val="231F20"/>
          <w:spacing w:val="-3"/>
          <w:w w:val="110"/>
          <w:lang w:val="en-GB"/>
        </w:rPr>
        <w:t>performances</w:t>
      </w:r>
      <w:r w:rsidRPr="001D2AB3">
        <w:rPr>
          <w:color w:val="231F20"/>
          <w:spacing w:val="-28"/>
          <w:w w:val="110"/>
          <w:lang w:val="en-GB"/>
        </w:rPr>
        <w:t xml:space="preserve"> </w:t>
      </w:r>
      <w:r w:rsidRPr="001D2AB3">
        <w:rPr>
          <w:color w:val="231F20"/>
          <w:spacing w:val="-3"/>
          <w:w w:val="110"/>
          <w:lang w:val="en-GB"/>
        </w:rPr>
        <w:t>inherent</w:t>
      </w:r>
      <w:r w:rsidRPr="001D2AB3">
        <w:rPr>
          <w:color w:val="231F20"/>
          <w:spacing w:val="-27"/>
          <w:w w:val="110"/>
          <w:lang w:val="en-GB"/>
        </w:rPr>
        <w:t xml:space="preserve"> </w:t>
      </w:r>
      <w:r w:rsidRPr="001D2AB3">
        <w:rPr>
          <w:color w:val="231F20"/>
          <w:w w:val="110"/>
          <w:lang w:val="en-GB"/>
        </w:rPr>
        <w:t>of the</w:t>
      </w:r>
      <w:r w:rsidRPr="001D2AB3">
        <w:rPr>
          <w:color w:val="231F20"/>
          <w:spacing w:val="-28"/>
          <w:w w:val="110"/>
          <w:lang w:val="en-GB"/>
        </w:rPr>
        <w:t xml:space="preserve"> </w:t>
      </w:r>
      <w:r w:rsidRPr="001D2AB3">
        <w:rPr>
          <w:color w:val="231F20"/>
          <w:w w:val="110"/>
          <w:lang w:val="en-GB"/>
        </w:rPr>
        <w:t xml:space="preserve">of </w:t>
      </w:r>
      <w:r w:rsidRPr="001D2AB3">
        <w:rPr>
          <w:color w:val="231F20"/>
          <w:w w:val="110"/>
          <w:lang w:val="en-GB"/>
        </w:rPr>
        <w:lastRenderedPageBreak/>
        <w:t>the</w:t>
      </w:r>
      <w:r w:rsidRPr="001D2AB3">
        <w:rPr>
          <w:color w:val="231F20"/>
          <w:spacing w:val="-27"/>
          <w:w w:val="110"/>
          <w:lang w:val="en-GB"/>
        </w:rPr>
        <w:t xml:space="preserve"> </w:t>
      </w:r>
      <w:r w:rsidRPr="001D2AB3">
        <w:rPr>
          <w:color w:val="231F20"/>
          <w:spacing w:val="-3"/>
          <w:w w:val="110"/>
          <w:lang w:val="en-GB"/>
        </w:rPr>
        <w:t>connect</w:t>
      </w:r>
      <w:r w:rsidRPr="001D2AB3">
        <w:rPr>
          <w:color w:val="231F20"/>
          <w:spacing w:val="-28"/>
          <w:w w:val="110"/>
          <w:lang w:val="en-GB"/>
        </w:rPr>
        <w:t xml:space="preserve"> </w:t>
      </w:r>
      <w:r w:rsidRPr="001D2AB3">
        <w:rPr>
          <w:color w:val="231F20"/>
          <w:w w:val="110"/>
          <w:lang w:val="en-GB"/>
        </w:rPr>
        <w:t>a</w:t>
      </w:r>
      <w:r w:rsidRPr="001D2AB3">
        <w:rPr>
          <w:color w:val="231F20"/>
          <w:spacing w:val="-27"/>
          <w:w w:val="110"/>
          <w:lang w:val="en-GB"/>
        </w:rPr>
        <w:t xml:space="preserve"> </w:t>
      </w:r>
      <w:r w:rsidRPr="001D2AB3">
        <w:rPr>
          <w:color w:val="231F20"/>
          <w:spacing w:val="-3"/>
          <w:w w:val="110"/>
          <w:lang w:val="en-GB"/>
        </w:rPr>
        <w:t xml:space="preserve">Internet </w:t>
      </w:r>
      <w:r w:rsidRPr="001D2AB3">
        <w:rPr>
          <w:color w:val="231F20"/>
          <w:w w:val="110"/>
          <w:lang w:val="en-GB"/>
        </w:rPr>
        <w:t>of the</w:t>
      </w:r>
      <w:r w:rsidRPr="001D2AB3">
        <w:rPr>
          <w:color w:val="231F20"/>
          <w:spacing w:val="-35"/>
          <w:w w:val="110"/>
          <w:lang w:val="en-GB"/>
        </w:rPr>
        <w:t xml:space="preserve"> </w:t>
      </w:r>
      <w:r w:rsidRPr="001D2AB3">
        <w:rPr>
          <w:color w:val="231F20"/>
          <w:spacing w:val="-3"/>
          <w:w w:val="110"/>
          <w:lang w:val="en-GB"/>
        </w:rPr>
        <w:t>band</w:t>
      </w:r>
      <w:r w:rsidRPr="001D2AB3">
        <w:rPr>
          <w:color w:val="231F20"/>
          <w:spacing w:val="-34"/>
          <w:w w:val="110"/>
          <w:lang w:val="en-GB"/>
        </w:rPr>
        <w:t xml:space="preserve"> </w:t>
      </w:r>
      <w:r w:rsidRPr="001D2AB3">
        <w:rPr>
          <w:color w:val="231F20"/>
          <w:spacing w:val="-3"/>
          <w:w w:val="110"/>
          <w:lang w:val="en-GB"/>
        </w:rPr>
        <w:t>networks,</w:t>
      </w:r>
      <w:r w:rsidRPr="001D2AB3">
        <w:rPr>
          <w:color w:val="231F20"/>
          <w:spacing w:val="-35"/>
          <w:w w:val="110"/>
          <w:lang w:val="en-GB"/>
        </w:rPr>
        <w:t xml:space="preserve"> </w:t>
      </w:r>
      <w:r w:rsidRPr="001D2AB3">
        <w:rPr>
          <w:color w:val="231F20"/>
          <w:spacing w:val="-3"/>
          <w:w w:val="110"/>
          <w:lang w:val="en-GB"/>
        </w:rPr>
        <w:t>since</w:t>
      </w:r>
      <w:r w:rsidRPr="001D2AB3">
        <w:rPr>
          <w:color w:val="231F20"/>
          <w:spacing w:val="-34"/>
          <w:w w:val="110"/>
          <w:lang w:val="en-GB"/>
        </w:rPr>
        <w:t xml:space="preserve"> </w:t>
      </w:r>
      <w:r w:rsidRPr="001D2AB3">
        <w:rPr>
          <w:color w:val="231F20"/>
          <w:w w:val="110"/>
          <w:lang w:val="en-GB"/>
        </w:rPr>
        <w:t>of the</w:t>
      </w:r>
      <w:r w:rsidRPr="001D2AB3">
        <w:rPr>
          <w:color w:val="231F20"/>
          <w:spacing w:val="-34"/>
          <w:w w:val="110"/>
          <w:lang w:val="en-GB"/>
        </w:rPr>
        <w:t xml:space="preserve"> </w:t>
      </w:r>
      <w:r w:rsidRPr="001D2AB3">
        <w:rPr>
          <w:color w:val="231F20"/>
          <w:spacing w:val="-3"/>
          <w:w w:val="110"/>
          <w:lang w:val="en-GB"/>
        </w:rPr>
        <w:t>possibility</w:t>
      </w:r>
      <w:r w:rsidRPr="001D2AB3">
        <w:rPr>
          <w:color w:val="231F20"/>
          <w:spacing w:val="-35"/>
          <w:w w:val="110"/>
          <w:lang w:val="en-GB"/>
        </w:rPr>
        <w:t xml:space="preserve"> </w:t>
      </w:r>
      <w:r w:rsidRPr="001D2AB3">
        <w:rPr>
          <w:color w:val="231F20"/>
          <w:w w:val="110"/>
          <w:lang w:val="en-GB"/>
        </w:rPr>
        <w:t>of</w:t>
      </w:r>
      <w:r w:rsidRPr="001D2AB3">
        <w:rPr>
          <w:color w:val="231F20"/>
          <w:w w:val="110"/>
          <w:lang w:val="en-GB"/>
        </w:rPr>
        <w:t xml:space="preserve"> the</w:t>
      </w:r>
      <w:r w:rsidRPr="001D2AB3">
        <w:rPr>
          <w:color w:val="231F20"/>
          <w:spacing w:val="-34"/>
          <w:w w:val="110"/>
          <w:lang w:val="en-GB"/>
        </w:rPr>
        <w:t xml:space="preserve"> </w:t>
      </w:r>
      <w:r w:rsidRPr="001D2AB3">
        <w:rPr>
          <w:color w:val="231F20"/>
          <w:spacing w:val="-3"/>
          <w:w w:val="110"/>
          <w:lang w:val="en-GB"/>
        </w:rPr>
        <w:t>be</w:t>
      </w:r>
      <w:r w:rsidRPr="001D2AB3">
        <w:rPr>
          <w:color w:val="231F20"/>
          <w:spacing w:val="-34"/>
          <w:w w:val="110"/>
          <w:lang w:val="en-GB"/>
        </w:rPr>
        <w:t xml:space="preserve"> </w:t>
      </w:r>
      <w:r w:rsidRPr="001D2AB3">
        <w:rPr>
          <w:color w:val="231F20"/>
          <w:spacing w:val="-3"/>
          <w:w w:val="110"/>
          <w:lang w:val="en-GB"/>
        </w:rPr>
        <w:t>permanent</w:t>
      </w:r>
      <w:r w:rsidRPr="001D2AB3">
        <w:rPr>
          <w:color w:val="231F20"/>
          <w:spacing w:val="-35"/>
          <w:w w:val="110"/>
          <w:lang w:val="en-GB"/>
        </w:rPr>
        <w:t xml:space="preserve"> </w:t>
      </w:r>
      <w:r w:rsidRPr="001D2AB3">
        <w:rPr>
          <w:color w:val="231F20"/>
          <w:spacing w:val="-3"/>
          <w:w w:val="110"/>
          <w:lang w:val="en-GB"/>
        </w:rPr>
        <w:t>connected,</w:t>
      </w:r>
      <w:r w:rsidRPr="001D2AB3">
        <w:rPr>
          <w:color w:val="231F20"/>
          <w:spacing w:val="-34"/>
          <w:w w:val="110"/>
          <w:lang w:val="en-GB"/>
        </w:rPr>
        <w:t xml:space="preserve"> </w:t>
      </w:r>
      <w:r w:rsidRPr="001D2AB3">
        <w:rPr>
          <w:color w:val="231F20"/>
          <w:w w:val="110"/>
          <w:lang w:val="en-GB"/>
        </w:rPr>
        <w:t>of the</w:t>
      </w:r>
      <w:r w:rsidRPr="001D2AB3">
        <w:rPr>
          <w:color w:val="231F20"/>
          <w:spacing w:val="-34"/>
          <w:w w:val="110"/>
          <w:lang w:val="en-GB"/>
        </w:rPr>
        <w:t xml:space="preserve"> </w:t>
      </w:r>
      <w:r w:rsidRPr="001D2AB3">
        <w:rPr>
          <w:color w:val="231F20"/>
          <w:spacing w:val="-3"/>
          <w:w w:val="110"/>
          <w:lang w:val="en-GB"/>
        </w:rPr>
        <w:t>inter-over.</w:t>
      </w:r>
      <w:r w:rsidRPr="001D2AB3">
        <w:rPr>
          <w:color w:val="231F20"/>
          <w:w w:val="110"/>
          <w:lang w:val="en-GB"/>
        </w:rPr>
        <w:t>dad</w:t>
      </w:r>
      <w:r w:rsidRPr="001D2AB3">
        <w:rPr>
          <w:color w:val="231F20"/>
          <w:spacing w:val="-39"/>
          <w:w w:val="110"/>
          <w:lang w:val="en-GB"/>
        </w:rPr>
        <w:t xml:space="preserve"> </w:t>
      </w:r>
      <w:r w:rsidRPr="001D2AB3">
        <w:rPr>
          <w:color w:val="231F20"/>
          <w:spacing w:val="-3"/>
          <w:w w:val="110"/>
          <w:lang w:val="en-GB"/>
        </w:rPr>
        <w:t>Actual</w:t>
      </w:r>
      <w:r w:rsidRPr="001D2AB3">
        <w:rPr>
          <w:color w:val="231F20"/>
          <w:spacing w:val="-38"/>
          <w:w w:val="110"/>
          <w:lang w:val="en-GB"/>
        </w:rPr>
        <w:t xml:space="preserve"> </w:t>
      </w:r>
      <w:r w:rsidRPr="001D2AB3">
        <w:rPr>
          <w:color w:val="231F20"/>
          <w:spacing w:val="-3"/>
          <w:w w:val="110"/>
          <w:lang w:val="en-GB"/>
        </w:rPr>
        <w:t>(to be considered)</w:t>
      </w:r>
      <w:r w:rsidRPr="001D2AB3">
        <w:rPr>
          <w:color w:val="231F20"/>
          <w:spacing w:val="-38"/>
          <w:w w:val="110"/>
          <w:lang w:val="en-GB"/>
        </w:rPr>
        <w:t xml:space="preserve"> </w:t>
      </w:r>
      <w:r w:rsidRPr="001D2AB3">
        <w:rPr>
          <w:color w:val="231F20"/>
          <w:spacing w:val="-3"/>
          <w:w w:val="110"/>
          <w:lang w:val="en-GB"/>
        </w:rPr>
        <w:t>allow</w:t>
      </w:r>
      <w:r w:rsidRPr="001D2AB3">
        <w:rPr>
          <w:color w:val="231F20"/>
          <w:spacing w:val="-38"/>
          <w:w w:val="110"/>
          <w:lang w:val="en-GB"/>
        </w:rPr>
        <w:t xml:space="preserve"> </w:t>
      </w:r>
      <w:r w:rsidRPr="001D2AB3">
        <w:rPr>
          <w:color w:val="231F20"/>
          <w:w w:val="110"/>
          <w:lang w:val="en-GB"/>
        </w:rPr>
        <w:t>of the</w:t>
      </w:r>
      <w:r w:rsidRPr="001D2AB3">
        <w:rPr>
          <w:color w:val="231F20"/>
          <w:spacing w:val="-38"/>
          <w:w w:val="110"/>
          <w:lang w:val="en-GB"/>
        </w:rPr>
        <w:t xml:space="preserve"> </w:t>
      </w:r>
      <w:r w:rsidRPr="001D2AB3">
        <w:rPr>
          <w:color w:val="231F20"/>
          <w:spacing w:val="-3"/>
          <w:w w:val="110"/>
          <w:lang w:val="en-GB"/>
        </w:rPr>
        <w:t>viewers</w:t>
      </w:r>
      <w:r w:rsidRPr="001D2AB3">
        <w:rPr>
          <w:color w:val="231F20"/>
          <w:spacing w:val="-38"/>
          <w:w w:val="110"/>
          <w:lang w:val="en-GB"/>
        </w:rPr>
        <w:t xml:space="preserve"> </w:t>
      </w:r>
      <w:r w:rsidRPr="001D2AB3">
        <w:rPr>
          <w:color w:val="231F20"/>
          <w:spacing w:val="-3"/>
          <w:w w:val="110"/>
          <w:lang w:val="en-GB"/>
        </w:rPr>
        <w:t>accessing</w:t>
      </w:r>
      <w:r w:rsidRPr="001D2AB3">
        <w:rPr>
          <w:color w:val="231F20"/>
          <w:spacing w:val="-38"/>
          <w:w w:val="110"/>
          <w:lang w:val="en-GB"/>
        </w:rPr>
        <w:t xml:space="preserve"> </w:t>
      </w:r>
      <w:r w:rsidRPr="001D2AB3">
        <w:rPr>
          <w:color w:val="231F20"/>
          <w:w w:val="110"/>
          <w:lang w:val="en-GB"/>
        </w:rPr>
        <w:t>a</w:t>
      </w:r>
      <w:r w:rsidRPr="001D2AB3">
        <w:rPr>
          <w:color w:val="231F20"/>
          <w:spacing w:val="-38"/>
          <w:w w:val="110"/>
          <w:lang w:val="en-GB"/>
        </w:rPr>
        <w:t xml:space="preserve"> </w:t>
      </w:r>
      <w:r w:rsidRPr="001D2AB3">
        <w:rPr>
          <w:color w:val="231F20"/>
          <w:spacing w:val="-3"/>
          <w:w w:val="110"/>
          <w:lang w:val="en-GB"/>
        </w:rPr>
        <w:t>contents</w:t>
      </w:r>
      <w:r w:rsidRPr="001D2AB3">
        <w:rPr>
          <w:color w:val="231F20"/>
          <w:spacing w:val="-38"/>
          <w:w w:val="110"/>
          <w:lang w:val="en-GB"/>
        </w:rPr>
        <w:t xml:space="preserve"> </w:t>
      </w:r>
      <w:r w:rsidRPr="001D2AB3">
        <w:rPr>
          <w:color w:val="231F20"/>
          <w:w w:val="110"/>
          <w:lang w:val="en-GB"/>
        </w:rPr>
        <w:t>via</w:t>
      </w:r>
      <w:r w:rsidRPr="001D2AB3">
        <w:rPr>
          <w:color w:val="231F20"/>
          <w:spacing w:val="-38"/>
          <w:w w:val="110"/>
          <w:lang w:val="en-GB"/>
        </w:rPr>
        <w:t xml:space="preserve"> </w:t>
      </w:r>
      <w:r w:rsidRPr="001D2AB3">
        <w:rPr>
          <w:color w:val="231F20"/>
          <w:spacing w:val="-3"/>
          <w:w w:val="110"/>
          <w:lang w:val="en-GB"/>
        </w:rPr>
        <w:t>Internet,</w:t>
      </w:r>
      <w:r w:rsidRPr="001D2AB3">
        <w:rPr>
          <w:color w:val="231F20"/>
          <w:spacing w:val="-39"/>
          <w:w w:val="110"/>
          <w:lang w:val="en-GB"/>
        </w:rPr>
        <w:t xml:space="preserve"> </w:t>
      </w:r>
      <w:r w:rsidRPr="001D2AB3">
        <w:rPr>
          <w:color w:val="231F20"/>
          <w:w w:val="110"/>
          <w:lang w:val="en-GB"/>
        </w:rPr>
        <w:t>which</w:t>
      </w:r>
      <w:r w:rsidRPr="001D2AB3">
        <w:rPr>
          <w:color w:val="231F20"/>
          <w:spacing w:val="-38"/>
          <w:w w:val="110"/>
          <w:lang w:val="en-GB"/>
        </w:rPr>
        <w:t xml:space="preserve"> </w:t>
      </w:r>
      <w:r w:rsidRPr="001D2AB3">
        <w:rPr>
          <w:color w:val="231F20"/>
          <w:spacing w:val="-3"/>
          <w:w w:val="110"/>
          <w:lang w:val="en-GB"/>
        </w:rPr>
        <w:t xml:space="preserve">complement </w:t>
      </w:r>
      <w:r w:rsidRPr="001D2AB3">
        <w:rPr>
          <w:color w:val="231F20"/>
          <w:w w:val="110"/>
          <w:lang w:val="en-GB"/>
        </w:rPr>
        <w:t>of the</w:t>
      </w:r>
      <w:r w:rsidRPr="001D2AB3">
        <w:rPr>
          <w:color w:val="231F20"/>
          <w:spacing w:val="-21"/>
          <w:w w:val="110"/>
          <w:lang w:val="en-GB"/>
        </w:rPr>
        <w:t xml:space="preserve"> </w:t>
      </w:r>
      <w:r w:rsidRPr="001D2AB3">
        <w:rPr>
          <w:color w:val="231F20"/>
          <w:w w:val="110"/>
          <w:lang w:val="en-GB"/>
        </w:rPr>
        <w:t>which</w:t>
      </w:r>
      <w:r w:rsidRPr="001D2AB3">
        <w:rPr>
          <w:color w:val="231F20"/>
          <w:spacing w:val="-21"/>
          <w:w w:val="110"/>
          <w:lang w:val="en-GB"/>
        </w:rPr>
        <w:t xml:space="preserve"> </w:t>
      </w:r>
      <w:r w:rsidRPr="001D2AB3">
        <w:rPr>
          <w:color w:val="231F20"/>
          <w:spacing w:val="-3"/>
          <w:w w:val="110"/>
          <w:lang w:val="en-GB"/>
        </w:rPr>
        <w:t>receives</w:t>
      </w:r>
      <w:r w:rsidRPr="001D2AB3">
        <w:rPr>
          <w:color w:val="231F20"/>
          <w:spacing w:val="-21"/>
          <w:w w:val="110"/>
          <w:lang w:val="en-GB"/>
        </w:rPr>
        <w:t xml:space="preserve"> </w:t>
      </w:r>
      <w:r w:rsidRPr="001D2AB3">
        <w:rPr>
          <w:color w:val="231F20"/>
          <w:w w:val="110"/>
          <w:lang w:val="en-GB"/>
        </w:rPr>
        <w:t>per</w:t>
      </w:r>
      <w:r w:rsidRPr="001D2AB3">
        <w:rPr>
          <w:color w:val="231F20"/>
          <w:spacing w:val="-21"/>
          <w:w w:val="110"/>
          <w:lang w:val="en-GB"/>
        </w:rPr>
        <w:t xml:space="preserve"> </w:t>
      </w:r>
      <w:r w:rsidRPr="001D2AB3">
        <w:rPr>
          <w:color w:val="231F20"/>
          <w:w w:val="110"/>
          <w:lang w:val="en-GB"/>
        </w:rPr>
        <w:t>of the</w:t>
      </w:r>
      <w:r w:rsidRPr="001D2AB3">
        <w:rPr>
          <w:color w:val="231F20"/>
          <w:spacing w:val="-21"/>
          <w:w w:val="110"/>
          <w:lang w:val="en-GB"/>
        </w:rPr>
        <w:t xml:space="preserve"> </w:t>
      </w:r>
      <w:r w:rsidRPr="001D2AB3">
        <w:rPr>
          <w:color w:val="231F20"/>
          <w:w w:val="110"/>
          <w:lang w:val="en-GB"/>
        </w:rPr>
        <w:t>network</w:t>
      </w:r>
      <w:r w:rsidRPr="001D2AB3">
        <w:rPr>
          <w:color w:val="231F20"/>
          <w:spacing w:val="-21"/>
          <w:w w:val="110"/>
          <w:lang w:val="en-GB"/>
        </w:rPr>
        <w:t xml:space="preserve"> </w:t>
      </w:r>
      <w:r w:rsidRPr="001D2AB3">
        <w:rPr>
          <w:color w:val="231F20"/>
          <w:w w:val="110"/>
          <w:lang w:val="en-GB"/>
        </w:rPr>
        <w:t>of the</w:t>
      </w:r>
      <w:r w:rsidRPr="001D2AB3">
        <w:rPr>
          <w:color w:val="231F20"/>
          <w:spacing w:val="-20"/>
          <w:w w:val="110"/>
          <w:lang w:val="en-GB"/>
        </w:rPr>
        <w:t xml:space="preserve"> </w:t>
      </w:r>
      <w:r w:rsidRPr="001D2AB3">
        <w:rPr>
          <w:color w:val="231F20"/>
          <w:spacing w:val="-3"/>
          <w:w w:val="110"/>
          <w:lang w:val="en-GB"/>
        </w:rPr>
        <w:t>broadcast)</w:t>
      </w:r>
      <w:r w:rsidRPr="001D2AB3">
        <w:rPr>
          <w:color w:val="231F20"/>
          <w:spacing w:val="-21"/>
          <w:w w:val="110"/>
          <w:lang w:val="en-GB"/>
        </w:rPr>
        <w:t xml:space="preserve"> </w:t>
      </w:r>
      <w:r w:rsidRPr="001D2AB3">
        <w:rPr>
          <w:color w:val="231F20"/>
          <w:w w:val="110"/>
          <w:lang w:val="en-GB"/>
        </w:rPr>
        <w:t>and</w:t>
      </w:r>
      <w:r w:rsidRPr="001D2AB3">
        <w:rPr>
          <w:color w:val="231F20"/>
          <w:spacing w:val="-21"/>
          <w:w w:val="110"/>
          <w:lang w:val="en-GB"/>
        </w:rPr>
        <w:t xml:space="preserve"> </w:t>
      </w:r>
      <w:r w:rsidRPr="001D2AB3">
        <w:rPr>
          <w:color w:val="231F20"/>
          <w:w w:val="110"/>
          <w:lang w:val="en-GB"/>
        </w:rPr>
        <w:t>of the</w:t>
      </w:r>
      <w:r w:rsidRPr="001D2AB3">
        <w:rPr>
          <w:color w:val="231F20"/>
          <w:spacing w:val="-21"/>
          <w:w w:val="110"/>
          <w:lang w:val="en-GB"/>
        </w:rPr>
        <w:t xml:space="preserve"> </w:t>
      </w:r>
      <w:r w:rsidRPr="001D2AB3">
        <w:rPr>
          <w:color w:val="231F20"/>
          <w:spacing w:val="-3"/>
          <w:w w:val="110"/>
          <w:lang w:val="en-GB"/>
        </w:rPr>
        <w:t>customization</w:t>
      </w:r>
      <w:r w:rsidRPr="001D2AB3">
        <w:rPr>
          <w:color w:val="231F20"/>
          <w:spacing w:val="-21"/>
          <w:w w:val="110"/>
          <w:lang w:val="en-GB"/>
        </w:rPr>
        <w:t xml:space="preserve"> </w:t>
      </w:r>
      <w:r w:rsidRPr="001D2AB3">
        <w:rPr>
          <w:color w:val="231F20"/>
          <w:w w:val="110"/>
          <w:lang w:val="en-GB"/>
        </w:rPr>
        <w:t>of the</w:t>
      </w:r>
      <w:r w:rsidRPr="001D2AB3">
        <w:rPr>
          <w:color w:val="231F20"/>
          <w:spacing w:val="-21"/>
          <w:w w:val="110"/>
          <w:lang w:val="en-GB"/>
        </w:rPr>
        <w:t xml:space="preserve"> </w:t>
      </w:r>
      <w:r w:rsidRPr="001D2AB3">
        <w:rPr>
          <w:color w:val="231F20"/>
          <w:w w:val="110"/>
          <w:lang w:val="en-GB"/>
        </w:rPr>
        <w:t>of the</w:t>
      </w:r>
      <w:r w:rsidRPr="001D2AB3">
        <w:rPr>
          <w:color w:val="231F20"/>
          <w:spacing w:val="-20"/>
          <w:w w:val="110"/>
          <w:lang w:val="en-GB"/>
        </w:rPr>
        <w:t xml:space="preserve"> </w:t>
      </w:r>
      <w:r w:rsidRPr="001D2AB3">
        <w:rPr>
          <w:color w:val="231F20"/>
          <w:spacing w:val="-3"/>
          <w:w w:val="110"/>
          <w:lang w:val="en-GB"/>
        </w:rPr>
        <w:t>contents</w:t>
      </w:r>
      <w:r w:rsidRPr="001D2AB3">
        <w:rPr>
          <w:color w:val="231F20"/>
          <w:spacing w:val="-21"/>
          <w:w w:val="110"/>
          <w:lang w:val="en-GB"/>
        </w:rPr>
        <w:t xml:space="preserve"> </w:t>
      </w:r>
      <w:r w:rsidRPr="001D2AB3">
        <w:rPr>
          <w:color w:val="231F20"/>
          <w:w w:val="110"/>
          <w:lang w:val="en-GB"/>
        </w:rPr>
        <w:t>which</w:t>
      </w:r>
      <w:r w:rsidRPr="001D2AB3">
        <w:rPr>
          <w:color w:val="231F20"/>
          <w:spacing w:val="-21"/>
          <w:w w:val="110"/>
          <w:lang w:val="en-GB"/>
        </w:rPr>
        <w:t xml:space="preserve"> </w:t>
      </w:r>
      <w:r w:rsidRPr="001D2AB3">
        <w:rPr>
          <w:color w:val="231F20"/>
          <w:spacing w:val="-3"/>
          <w:w w:val="110"/>
          <w:lang w:val="en-GB"/>
        </w:rPr>
        <w:t>resolves</w:t>
      </w:r>
      <w:r w:rsidRPr="001D2AB3">
        <w:rPr>
          <w:color w:val="231F20"/>
          <w:w w:val="110"/>
          <w:lang w:val="en-GB"/>
        </w:rPr>
        <w:t xml:space="preserve">cela) </w:t>
      </w:r>
      <w:r w:rsidRPr="001D2AB3">
        <w:rPr>
          <w:color w:val="231F20"/>
          <w:spacing w:val="-3"/>
          <w:w w:val="110"/>
          <w:lang w:val="en-GB"/>
        </w:rPr>
        <w:t xml:space="preserve">display </w:t>
      </w:r>
      <w:r w:rsidRPr="001D2AB3">
        <w:rPr>
          <w:color w:val="231F20"/>
          <w:w w:val="110"/>
          <w:lang w:val="en-GB"/>
        </w:rPr>
        <w:t>of the</w:t>
      </w:r>
      <w:r w:rsidRPr="001D2AB3">
        <w:rPr>
          <w:color w:val="231F20"/>
          <w:spacing w:val="33"/>
          <w:w w:val="110"/>
          <w:lang w:val="en-GB"/>
        </w:rPr>
        <w:t xml:space="preserve"> </w:t>
      </w:r>
      <w:r w:rsidRPr="001D2AB3">
        <w:rPr>
          <w:color w:val="231F20"/>
          <w:spacing w:val="-3"/>
          <w:w w:val="110"/>
          <w:lang w:val="en-GB"/>
        </w:rPr>
        <w:t>television.</w:t>
      </w:r>
    </w:p>
    <w:p w:rsidR="00E20BA1" w:rsidRPr="001D2AB3" w:rsidRDefault="001000BB">
      <w:pPr>
        <w:pStyle w:val="BodyText"/>
        <w:spacing w:line="328" w:lineRule="auto"/>
        <w:ind w:left="117" w:right="1415" w:firstLine="566"/>
        <w:jc w:val="right"/>
        <w:rPr>
          <w:lang w:val="en-GB"/>
        </w:rPr>
      </w:pPr>
      <w:r w:rsidRPr="001D2AB3">
        <w:rPr>
          <w:color w:val="231F20"/>
          <w:w w:val="105"/>
          <w:lang w:val="en-GB"/>
        </w:rPr>
        <w:t xml:space="preserve">Of the </w:t>
      </w:r>
      <w:r w:rsidRPr="001D2AB3">
        <w:rPr>
          <w:color w:val="231F20"/>
          <w:spacing w:val="-3"/>
          <w:w w:val="105"/>
          <w:lang w:val="en-GB"/>
        </w:rPr>
        <w:t xml:space="preserve">manufacturers </w:t>
      </w:r>
      <w:r w:rsidRPr="001D2AB3">
        <w:rPr>
          <w:color w:val="231F20"/>
          <w:w w:val="105"/>
          <w:lang w:val="en-GB"/>
        </w:rPr>
        <w:t xml:space="preserve">of the </w:t>
      </w:r>
      <w:r w:rsidRPr="001D2AB3">
        <w:rPr>
          <w:color w:val="231F20"/>
          <w:spacing w:val="-3"/>
          <w:w w:val="105"/>
          <w:lang w:val="en-GB"/>
        </w:rPr>
        <w:t xml:space="preserve">screens </w:t>
      </w:r>
      <w:r w:rsidRPr="001D2AB3">
        <w:rPr>
          <w:color w:val="231F20"/>
          <w:w w:val="105"/>
          <w:lang w:val="en-GB"/>
        </w:rPr>
        <w:t xml:space="preserve">have been </w:t>
      </w:r>
      <w:r w:rsidRPr="001D2AB3">
        <w:rPr>
          <w:color w:val="231F20"/>
          <w:spacing w:val="-3"/>
          <w:w w:val="105"/>
          <w:lang w:val="en-GB"/>
        </w:rPr>
        <w:t xml:space="preserve">kiosk) </w:t>
      </w:r>
      <w:r w:rsidRPr="001D2AB3">
        <w:rPr>
          <w:color w:val="231F20"/>
          <w:w w:val="105"/>
          <w:lang w:val="en-GB"/>
        </w:rPr>
        <w:t xml:space="preserve">in the </w:t>
      </w:r>
      <w:r w:rsidRPr="001D2AB3">
        <w:rPr>
          <w:color w:val="231F20"/>
          <w:spacing w:val="-3"/>
          <w:w w:val="105"/>
          <w:lang w:val="en-GB"/>
        </w:rPr>
        <w:t xml:space="preserve">on request. </w:t>
      </w:r>
      <w:r w:rsidRPr="001D2AB3">
        <w:rPr>
          <w:color w:val="231F20"/>
          <w:w w:val="105"/>
          <w:lang w:val="en-GB"/>
        </w:rPr>
        <w:t xml:space="preserve">and its Wps </w:t>
      </w:r>
      <w:r w:rsidRPr="001D2AB3">
        <w:rPr>
          <w:color w:val="231F20"/>
          <w:spacing w:val="-3"/>
          <w:w w:val="105"/>
          <w:lang w:val="en-GB"/>
        </w:rPr>
        <w:t>Connected</w:t>
      </w:r>
      <w:r w:rsidRPr="001D2AB3">
        <w:rPr>
          <w:color w:val="231F20"/>
          <w:spacing w:val="-3"/>
          <w:w w:val="110"/>
          <w:lang w:val="en-GB"/>
        </w:rPr>
        <w:t xml:space="preserve"> </w:t>
      </w:r>
      <w:r w:rsidRPr="001D2AB3">
        <w:rPr>
          <w:color w:val="231F20"/>
          <w:spacing w:val="-3"/>
          <w:w w:val="105"/>
          <w:lang w:val="en-GB"/>
        </w:rPr>
        <w:t xml:space="preserve">using the </w:t>
      </w:r>
      <w:r w:rsidRPr="001D2AB3">
        <w:rPr>
          <w:color w:val="231F20"/>
          <w:w w:val="105"/>
          <w:lang w:val="en-GB"/>
        </w:rPr>
        <w:t xml:space="preserve">in the </w:t>
      </w:r>
      <w:r w:rsidRPr="001D2AB3">
        <w:rPr>
          <w:color w:val="231F20"/>
          <w:spacing w:val="-3"/>
          <w:w w:val="105"/>
          <w:lang w:val="en-GB"/>
        </w:rPr>
        <w:t xml:space="preserve">occasions </w:t>
      </w:r>
      <w:r w:rsidRPr="001D2AB3">
        <w:rPr>
          <w:color w:val="231F20"/>
          <w:w w:val="105"/>
          <w:lang w:val="en-GB"/>
        </w:rPr>
        <w:t xml:space="preserve">of the </w:t>
      </w:r>
      <w:r w:rsidRPr="001D2AB3">
        <w:rPr>
          <w:color w:val="231F20"/>
          <w:spacing w:val="-3"/>
          <w:w w:val="105"/>
          <w:lang w:val="en-GB"/>
        </w:rPr>
        <w:t xml:space="preserve">designation </w:t>
      </w:r>
      <w:r w:rsidRPr="001D2AB3">
        <w:rPr>
          <w:color w:val="231F20"/>
          <w:w w:val="105"/>
          <w:lang w:val="en-GB"/>
        </w:rPr>
        <w:t>son, Smart cities and communities, Smart cities and communit</w:t>
      </w:r>
      <w:r w:rsidRPr="001D2AB3">
        <w:rPr>
          <w:color w:val="231F20"/>
          <w:w w:val="105"/>
          <w:lang w:val="en-GB"/>
        </w:rPr>
        <w:t xml:space="preserve">ies </w:t>
      </w:r>
      <w:r w:rsidRPr="001D2AB3">
        <w:rPr>
          <w:color w:val="231F20"/>
          <w:spacing w:val="-3"/>
          <w:w w:val="105"/>
          <w:lang w:val="en-GB"/>
        </w:rPr>
        <w:t xml:space="preserve">TV). </w:t>
      </w:r>
      <w:r w:rsidRPr="001D2AB3">
        <w:rPr>
          <w:color w:val="231F20"/>
          <w:w w:val="105"/>
          <w:lang w:val="en-GB"/>
        </w:rPr>
        <w:t xml:space="preserve">In the </w:t>
      </w:r>
      <w:r w:rsidRPr="001D2AB3">
        <w:rPr>
          <w:color w:val="231F20"/>
          <w:spacing w:val="-3"/>
          <w:w w:val="105"/>
          <w:lang w:val="en-GB"/>
        </w:rPr>
        <w:t xml:space="preserve">this type </w:t>
      </w:r>
      <w:r w:rsidRPr="001D2AB3">
        <w:rPr>
          <w:color w:val="231F20"/>
          <w:w w:val="105"/>
          <w:lang w:val="en-GB"/>
        </w:rPr>
        <w:t xml:space="preserve">of the </w:t>
      </w:r>
      <w:r w:rsidRPr="001D2AB3">
        <w:rPr>
          <w:color w:val="231F20"/>
          <w:spacing w:val="-3"/>
          <w:w w:val="105"/>
          <w:lang w:val="en-GB"/>
        </w:rPr>
        <w:t>implementations,</w:t>
      </w:r>
      <w:r w:rsidRPr="001D2AB3">
        <w:rPr>
          <w:color w:val="231F20"/>
          <w:spacing w:val="-3"/>
          <w:w w:val="103"/>
          <w:lang w:val="en-GB"/>
        </w:rPr>
        <w:t xml:space="preserve"> </w:t>
      </w:r>
      <w:r w:rsidRPr="001D2AB3">
        <w:rPr>
          <w:color w:val="231F20"/>
          <w:w w:val="105"/>
          <w:lang w:val="en-GB"/>
        </w:rPr>
        <w:t xml:space="preserve">is the </w:t>
      </w:r>
      <w:r w:rsidRPr="001D2AB3">
        <w:rPr>
          <w:color w:val="231F20"/>
          <w:spacing w:val="-3"/>
          <w:w w:val="105"/>
          <w:lang w:val="en-GB"/>
        </w:rPr>
        <w:t xml:space="preserve">manufacturer </w:t>
      </w:r>
      <w:r w:rsidRPr="001D2AB3">
        <w:rPr>
          <w:color w:val="231F20"/>
          <w:w w:val="105"/>
          <w:lang w:val="en-GB"/>
        </w:rPr>
        <w:t xml:space="preserve">the world telecommunication development conference (WTDC), </w:t>
      </w:r>
      <w:r w:rsidRPr="001D2AB3">
        <w:rPr>
          <w:color w:val="231F20"/>
          <w:spacing w:val="-3"/>
          <w:w w:val="105"/>
          <w:lang w:val="en-GB"/>
        </w:rPr>
        <w:t xml:space="preserve">controls </w:t>
      </w:r>
      <w:r w:rsidRPr="001D2AB3">
        <w:rPr>
          <w:color w:val="231F20"/>
          <w:w w:val="105"/>
          <w:lang w:val="en-GB"/>
        </w:rPr>
        <w:t xml:space="preserve">in accordance with the ITU constitution and convention of the international telecommunication union (ITU </w:t>
      </w:r>
      <w:r w:rsidRPr="001D2AB3">
        <w:rPr>
          <w:color w:val="231F20"/>
          <w:spacing w:val="-3"/>
          <w:w w:val="105"/>
          <w:lang w:val="en-GB"/>
        </w:rPr>
        <w:t xml:space="preserve">contents </w:t>
      </w:r>
      <w:r w:rsidRPr="001D2AB3">
        <w:rPr>
          <w:color w:val="231F20"/>
          <w:w w:val="105"/>
          <w:lang w:val="en-GB"/>
        </w:rPr>
        <w:t xml:space="preserve">to which </w:t>
      </w:r>
      <w:r w:rsidRPr="001D2AB3">
        <w:rPr>
          <w:color w:val="231F20"/>
          <w:spacing w:val="-3"/>
          <w:w w:val="105"/>
          <w:lang w:val="en-GB"/>
        </w:rPr>
        <w:t xml:space="preserve">access </w:t>
      </w:r>
      <w:r w:rsidRPr="001D2AB3">
        <w:rPr>
          <w:color w:val="231F20"/>
          <w:w w:val="105"/>
          <w:lang w:val="en-GB"/>
        </w:rPr>
        <w:t xml:space="preserve">of the </w:t>
      </w:r>
      <w:r w:rsidRPr="001D2AB3">
        <w:rPr>
          <w:color w:val="231F20"/>
          <w:spacing w:val="-3"/>
          <w:w w:val="105"/>
          <w:lang w:val="en-GB"/>
        </w:rPr>
        <w:t xml:space="preserve">own screens. </w:t>
      </w:r>
      <w:r w:rsidRPr="001D2AB3">
        <w:rPr>
          <w:color w:val="231F20"/>
          <w:w w:val="105"/>
          <w:lang w:val="en-GB"/>
        </w:rPr>
        <w:t xml:space="preserve">And above </w:t>
      </w:r>
      <w:r w:rsidRPr="001D2AB3">
        <w:rPr>
          <w:color w:val="231F20"/>
          <w:spacing w:val="-3"/>
          <w:w w:val="105"/>
          <w:lang w:val="en-GB"/>
        </w:rPr>
        <w:t xml:space="preserve">hence, these systems may be based on </w:t>
      </w:r>
      <w:r w:rsidRPr="001D2AB3">
        <w:rPr>
          <w:color w:val="231F20"/>
          <w:w w:val="105"/>
          <w:lang w:val="en-GB"/>
        </w:rPr>
        <w:t xml:space="preserve">in the </w:t>
      </w:r>
      <w:r w:rsidRPr="001D2AB3">
        <w:rPr>
          <w:color w:val="231F20"/>
          <w:spacing w:val="-3"/>
          <w:w w:val="105"/>
          <w:lang w:val="en-GB"/>
        </w:rPr>
        <w:t>proprietary specifications,</w:t>
      </w:r>
      <w:r w:rsidRPr="001D2AB3">
        <w:rPr>
          <w:color w:val="231F20"/>
          <w:spacing w:val="-3"/>
          <w:lang w:val="en-GB"/>
        </w:rPr>
        <w:t xml:space="preserve"> </w:t>
      </w:r>
      <w:r w:rsidRPr="001D2AB3">
        <w:rPr>
          <w:color w:val="231F20"/>
          <w:w w:val="105"/>
          <w:lang w:val="en-GB"/>
        </w:rPr>
        <w:t xml:space="preserve">than an </w:t>
      </w:r>
      <w:r w:rsidRPr="001D2AB3">
        <w:rPr>
          <w:color w:val="231F20"/>
          <w:spacing w:val="-3"/>
          <w:w w:val="105"/>
          <w:lang w:val="en-GB"/>
        </w:rPr>
        <w:t xml:space="preserve">screen only </w:t>
      </w:r>
      <w:r w:rsidRPr="001D2AB3">
        <w:rPr>
          <w:color w:val="231F20"/>
          <w:w w:val="105"/>
          <w:lang w:val="en-GB"/>
        </w:rPr>
        <w:t>of t</w:t>
      </w:r>
      <w:r w:rsidRPr="001D2AB3">
        <w:rPr>
          <w:color w:val="231F20"/>
          <w:w w:val="105"/>
          <w:lang w:val="en-GB"/>
        </w:rPr>
        <w:t xml:space="preserve">he international telecommunication union </w:t>
      </w:r>
      <w:r w:rsidRPr="001D2AB3">
        <w:rPr>
          <w:color w:val="231F20"/>
          <w:spacing w:val="-3"/>
          <w:w w:val="105"/>
          <w:lang w:val="en-GB"/>
        </w:rPr>
        <w:t xml:space="preserve">should be understood as </w:t>
      </w:r>
      <w:r w:rsidRPr="001D2AB3">
        <w:rPr>
          <w:color w:val="231F20"/>
          <w:w w:val="105"/>
          <w:lang w:val="en-GB"/>
        </w:rPr>
        <w:t xml:space="preserve">together with the </w:t>
      </w:r>
      <w:r w:rsidRPr="001D2AB3">
        <w:rPr>
          <w:color w:val="231F20"/>
          <w:spacing w:val="-3"/>
          <w:w w:val="105"/>
          <w:lang w:val="en-GB"/>
        </w:rPr>
        <w:t xml:space="preserve">contents </w:t>
      </w:r>
      <w:r w:rsidRPr="001D2AB3">
        <w:rPr>
          <w:color w:val="231F20"/>
          <w:w w:val="105"/>
          <w:lang w:val="en-GB"/>
        </w:rPr>
        <w:t xml:space="preserve">of the </w:t>
      </w:r>
      <w:r w:rsidRPr="001D2AB3">
        <w:rPr>
          <w:color w:val="231F20"/>
          <w:spacing w:val="-3"/>
          <w:w w:val="105"/>
          <w:lang w:val="en-GB"/>
        </w:rPr>
        <w:t>same manufacturer.</w:t>
      </w:r>
      <w:r w:rsidRPr="001D2AB3">
        <w:rPr>
          <w:color w:val="231F20"/>
          <w:spacing w:val="-3"/>
          <w:w w:val="106"/>
          <w:lang w:val="en-GB"/>
        </w:rPr>
        <w:t xml:space="preserve"> </w:t>
      </w:r>
      <w:r w:rsidRPr="001D2AB3">
        <w:rPr>
          <w:color w:val="231F20"/>
          <w:spacing w:val="-6"/>
          <w:w w:val="105"/>
          <w:lang w:val="en-GB"/>
        </w:rPr>
        <w:t xml:space="preserve">Taking into account the results of the above studies </w:t>
      </w:r>
      <w:r w:rsidRPr="001D2AB3">
        <w:rPr>
          <w:color w:val="231F20"/>
          <w:w w:val="105"/>
          <w:lang w:val="en-GB"/>
        </w:rPr>
        <w:t xml:space="preserve">has been </w:t>
      </w:r>
      <w:r w:rsidRPr="001D2AB3">
        <w:rPr>
          <w:color w:val="231F20"/>
          <w:spacing w:val="-3"/>
          <w:w w:val="105"/>
          <w:lang w:val="en-GB"/>
        </w:rPr>
        <w:t xml:space="preserve">listed in table 1. </w:t>
      </w:r>
      <w:r w:rsidRPr="001D2AB3">
        <w:rPr>
          <w:color w:val="231F20"/>
          <w:w w:val="105"/>
          <w:lang w:val="en-GB"/>
        </w:rPr>
        <w:t xml:space="preserve">un </w:t>
      </w:r>
      <w:r w:rsidRPr="001D2AB3">
        <w:rPr>
          <w:color w:val="231F20"/>
          <w:spacing w:val="-3"/>
          <w:w w:val="105"/>
          <w:lang w:val="en-GB"/>
        </w:rPr>
        <w:t xml:space="preserve">international initiatives </w:t>
      </w:r>
      <w:r w:rsidRPr="001D2AB3">
        <w:rPr>
          <w:color w:val="231F20"/>
          <w:w w:val="105"/>
          <w:lang w:val="en-GB"/>
        </w:rPr>
        <w:t xml:space="preserve">of the </w:t>
      </w:r>
      <w:r w:rsidRPr="001D2AB3">
        <w:rPr>
          <w:color w:val="231F20"/>
          <w:spacing w:val="-3"/>
          <w:w w:val="105"/>
          <w:lang w:val="en-GB"/>
        </w:rPr>
        <w:t xml:space="preserve">interoperability </w:t>
      </w:r>
      <w:r w:rsidRPr="001D2AB3">
        <w:rPr>
          <w:color w:val="231F20"/>
          <w:w w:val="105"/>
          <w:lang w:val="en-GB"/>
        </w:rPr>
        <w:t>netw</w:t>
      </w:r>
      <w:r w:rsidRPr="001D2AB3">
        <w:rPr>
          <w:color w:val="231F20"/>
          <w:w w:val="105"/>
          <w:lang w:val="en-GB"/>
        </w:rPr>
        <w:t xml:space="preserve">orks and services) </w:t>
      </w:r>
      <w:r w:rsidRPr="001D2AB3">
        <w:rPr>
          <w:color w:val="231F20"/>
          <w:spacing w:val="-3"/>
          <w:w w:val="105"/>
          <w:lang w:val="en-GB"/>
        </w:rPr>
        <w:t xml:space="preserve">standardization </w:t>
      </w:r>
      <w:r w:rsidRPr="001D2AB3">
        <w:rPr>
          <w:color w:val="231F20"/>
          <w:w w:val="105"/>
          <w:lang w:val="en-GB"/>
        </w:rPr>
        <w:t xml:space="preserve">TV programme </w:t>
      </w:r>
      <w:r w:rsidRPr="001D2AB3">
        <w:rPr>
          <w:color w:val="231F20"/>
          <w:spacing w:val="-3"/>
          <w:w w:val="105"/>
          <w:lang w:val="en-GB"/>
        </w:rPr>
        <w:t>Connected so called HbbTV (</w:t>
      </w:r>
      <w:r w:rsidRPr="001D2AB3">
        <w:rPr>
          <w:i/>
          <w:color w:val="231F20"/>
          <w:spacing w:val="-3"/>
          <w:w w:val="105"/>
          <w:lang w:val="en-GB"/>
        </w:rPr>
        <w:t>Hybrid Broadcast Broadband TV</w:t>
      </w:r>
      <w:r w:rsidRPr="001D2AB3">
        <w:rPr>
          <w:color w:val="231F20"/>
          <w:spacing w:val="-3"/>
          <w:w w:val="105"/>
          <w:lang w:val="en-GB"/>
        </w:rPr>
        <w:t>),</w:t>
      </w:r>
    </w:p>
    <w:p w:rsidR="00E20BA1" w:rsidRPr="001D2AB3" w:rsidRDefault="00E20BA1">
      <w:pPr>
        <w:spacing w:line="328" w:lineRule="auto"/>
        <w:jc w:val="right"/>
        <w:rPr>
          <w:lang w:val="en-GB"/>
        </w:rPr>
        <w:sectPr w:rsidR="00E20BA1" w:rsidRPr="001D2AB3">
          <w:headerReference w:type="default" r:id="rId98"/>
          <w:footerReference w:type="default" r:id="rId99"/>
          <w:pgSz w:w="11910" w:h="16840"/>
          <w:pgMar w:top="1540" w:right="0" w:bottom="840" w:left="1300" w:header="0" w:footer="650" w:gutter="0"/>
          <w:pgNumType w:start="33"/>
          <w:cols w:space="720"/>
        </w:sectPr>
      </w:pPr>
    </w:p>
    <w:p w:rsidR="00E20BA1" w:rsidRPr="001D2AB3" w:rsidRDefault="001000BB">
      <w:pPr>
        <w:pStyle w:val="BodyText"/>
        <w:spacing w:before="92" w:line="328" w:lineRule="auto"/>
        <w:ind w:left="117" w:right="1417"/>
        <w:jc w:val="both"/>
        <w:rPr>
          <w:lang w:val="en-GB"/>
        </w:rPr>
      </w:pPr>
      <w:r w:rsidRPr="001D2AB3">
        <w:rPr>
          <w:color w:val="231F20"/>
          <w:spacing w:val="-3"/>
          <w:w w:val="105"/>
          <w:lang w:val="en-GB"/>
        </w:rPr>
        <w:lastRenderedPageBreak/>
        <w:t xml:space="preserve">mode </w:t>
      </w:r>
      <w:r w:rsidRPr="001D2AB3">
        <w:rPr>
          <w:color w:val="231F20"/>
          <w:w w:val="105"/>
          <w:lang w:val="en-GB"/>
        </w:rPr>
        <w:t xml:space="preserve">the former yugoslav rep. Of macedonia, </w:t>
      </w:r>
      <w:r w:rsidRPr="001D2AB3">
        <w:rPr>
          <w:color w:val="231F20"/>
          <w:spacing w:val="-3"/>
          <w:w w:val="105"/>
          <w:lang w:val="en-GB"/>
        </w:rPr>
        <w:t xml:space="preserve">operators </w:t>
      </w:r>
      <w:r w:rsidRPr="001D2AB3">
        <w:rPr>
          <w:color w:val="231F20"/>
          <w:w w:val="105"/>
          <w:lang w:val="en-GB"/>
        </w:rPr>
        <w:t xml:space="preserve">of the </w:t>
      </w:r>
      <w:r w:rsidRPr="001D2AB3">
        <w:rPr>
          <w:color w:val="231F20"/>
          <w:spacing w:val="-3"/>
          <w:w w:val="105"/>
          <w:lang w:val="en-GB"/>
        </w:rPr>
        <w:t xml:space="preserve">and so on, may be operated in accordance with the provisions of article 5 of the radio </w:t>
      </w:r>
      <w:r w:rsidRPr="001D2AB3">
        <w:rPr>
          <w:color w:val="231F20"/>
          <w:w w:val="105"/>
          <w:lang w:val="en-GB"/>
        </w:rPr>
        <w:t xml:space="preserve">of the </w:t>
      </w:r>
      <w:r w:rsidRPr="001D2AB3">
        <w:rPr>
          <w:color w:val="231F20"/>
          <w:spacing w:val="-3"/>
          <w:w w:val="105"/>
          <w:lang w:val="en-GB"/>
        </w:rPr>
        <w:t xml:space="preserve">own </w:t>
      </w:r>
      <w:r w:rsidRPr="001D2AB3">
        <w:rPr>
          <w:color w:val="231F20"/>
          <w:w w:val="105"/>
          <w:lang w:val="en-GB"/>
        </w:rPr>
        <w:t xml:space="preserve">portals </w:t>
      </w:r>
      <w:r w:rsidRPr="001D2AB3">
        <w:rPr>
          <w:color w:val="231F20"/>
          <w:spacing w:val="-3"/>
          <w:w w:val="105"/>
          <w:lang w:val="en-GB"/>
        </w:rPr>
        <w:t xml:space="preserve">study groups and other groups within ITU-t and ITU-r, </w:t>
      </w:r>
      <w:r w:rsidRPr="001D2AB3">
        <w:rPr>
          <w:color w:val="231F20"/>
          <w:w w:val="105"/>
          <w:lang w:val="en-GB"/>
        </w:rPr>
        <w:t xml:space="preserve">sin </w:t>
      </w:r>
      <w:r w:rsidRPr="001D2AB3">
        <w:rPr>
          <w:color w:val="231F20"/>
          <w:spacing w:val="-3"/>
          <w:w w:val="105"/>
          <w:lang w:val="en-GB"/>
        </w:rPr>
        <w:t xml:space="preserve">dependence </w:t>
      </w:r>
      <w:r w:rsidRPr="001D2AB3">
        <w:rPr>
          <w:color w:val="231F20"/>
          <w:w w:val="105"/>
          <w:lang w:val="en-GB"/>
        </w:rPr>
        <w:t xml:space="preserve">of the </w:t>
      </w:r>
      <w:r w:rsidRPr="001D2AB3">
        <w:rPr>
          <w:color w:val="231F20"/>
          <w:spacing w:val="-3"/>
          <w:w w:val="105"/>
          <w:lang w:val="en-GB"/>
        </w:rPr>
        <w:t xml:space="preserve">manufacturers </w:t>
      </w:r>
      <w:r w:rsidRPr="001D2AB3">
        <w:rPr>
          <w:color w:val="231F20"/>
          <w:w w:val="105"/>
          <w:lang w:val="en-GB"/>
        </w:rPr>
        <w:t xml:space="preserve">of the </w:t>
      </w:r>
      <w:r w:rsidRPr="001D2AB3">
        <w:rPr>
          <w:color w:val="231F20"/>
          <w:spacing w:val="-3"/>
          <w:w w:val="105"/>
          <w:lang w:val="en-GB"/>
        </w:rPr>
        <w:t xml:space="preserve">screens. </w:t>
      </w:r>
      <w:r w:rsidRPr="001D2AB3">
        <w:rPr>
          <w:color w:val="231F20"/>
          <w:w w:val="105"/>
          <w:lang w:val="en-GB"/>
        </w:rPr>
        <w:t xml:space="preserve">In the </w:t>
      </w:r>
      <w:r w:rsidRPr="001D2AB3">
        <w:rPr>
          <w:color w:val="231F20"/>
          <w:spacing w:val="-3"/>
          <w:w w:val="105"/>
          <w:lang w:val="en-GB"/>
        </w:rPr>
        <w:t xml:space="preserve">Spain, </w:t>
      </w:r>
      <w:r w:rsidRPr="001D2AB3">
        <w:rPr>
          <w:color w:val="231F20"/>
          <w:w w:val="105"/>
          <w:lang w:val="en-GB"/>
        </w:rPr>
        <w:t xml:space="preserve">of the </w:t>
      </w:r>
      <w:r w:rsidRPr="001D2AB3">
        <w:rPr>
          <w:color w:val="231F20"/>
          <w:spacing w:val="-3"/>
          <w:w w:val="105"/>
          <w:lang w:val="en-GB"/>
        </w:rPr>
        <w:t xml:space="preserve">operators </w:t>
      </w:r>
      <w:r w:rsidRPr="001D2AB3">
        <w:rPr>
          <w:color w:val="231F20"/>
          <w:w w:val="105"/>
          <w:lang w:val="en-GB"/>
        </w:rPr>
        <w:t>the former yu</w:t>
      </w:r>
      <w:r w:rsidRPr="001D2AB3">
        <w:rPr>
          <w:color w:val="231F20"/>
          <w:w w:val="105"/>
          <w:lang w:val="en-GB"/>
        </w:rPr>
        <w:t xml:space="preserve">goslav republic of macedonia, lebanon, libya, morocco, mauritania, </w:t>
      </w:r>
      <w:r w:rsidRPr="001D2AB3">
        <w:rPr>
          <w:color w:val="231F20"/>
          <w:spacing w:val="-3"/>
          <w:w w:val="105"/>
          <w:lang w:val="en-GB"/>
        </w:rPr>
        <w:t xml:space="preserve">apostats </w:t>
      </w:r>
      <w:r w:rsidRPr="001D2AB3">
        <w:rPr>
          <w:color w:val="231F20"/>
          <w:w w:val="105"/>
          <w:lang w:val="en-GB"/>
        </w:rPr>
        <w:t xml:space="preserve">per </w:t>
      </w:r>
      <w:r w:rsidRPr="001D2AB3">
        <w:rPr>
          <w:color w:val="231F20"/>
          <w:spacing w:val="-3"/>
          <w:w w:val="105"/>
          <w:lang w:val="en-GB"/>
        </w:rPr>
        <w:t xml:space="preserve">the former yugoslav republic of macedonia, liechtenstein, lithuania, luxembourg </w:t>
      </w:r>
      <w:r w:rsidRPr="001D2AB3">
        <w:rPr>
          <w:color w:val="231F20"/>
          <w:w w:val="105"/>
          <w:lang w:val="en-GB"/>
        </w:rPr>
        <w:t xml:space="preserve">are </w:t>
      </w:r>
      <w:r w:rsidRPr="001D2AB3">
        <w:rPr>
          <w:color w:val="231F20"/>
          <w:spacing w:val="-6"/>
          <w:w w:val="105"/>
          <w:lang w:val="en-GB"/>
        </w:rPr>
        <w:t xml:space="preserve">Televisior </w:t>
      </w:r>
      <w:r w:rsidRPr="001D2AB3">
        <w:rPr>
          <w:color w:val="231F20"/>
          <w:w w:val="105"/>
          <w:lang w:val="en-GB"/>
        </w:rPr>
        <w:t xml:space="preserve">of the </w:t>
      </w:r>
      <w:r w:rsidRPr="001D2AB3">
        <w:rPr>
          <w:color w:val="231F20"/>
          <w:spacing w:val="-3"/>
          <w:w w:val="105"/>
          <w:lang w:val="en-GB"/>
        </w:rPr>
        <w:t xml:space="preserve">ITU-t \ COM-t \ COM16 \ COLL \ 007 e.doc </w:t>
      </w:r>
      <w:r w:rsidRPr="001D2AB3">
        <w:rPr>
          <w:color w:val="231F20"/>
          <w:w w:val="105"/>
          <w:lang w:val="en-GB"/>
        </w:rPr>
        <w:t xml:space="preserve">y </w:t>
      </w:r>
      <w:r w:rsidRPr="001D2AB3">
        <w:rPr>
          <w:color w:val="231F20"/>
          <w:spacing w:val="-3"/>
          <w:w w:val="105"/>
          <w:lang w:val="en-GB"/>
        </w:rPr>
        <w:t xml:space="preserve">Radio </w:t>
      </w:r>
      <w:r w:rsidRPr="001D2AB3">
        <w:rPr>
          <w:color w:val="231F20"/>
          <w:spacing w:val="-6"/>
          <w:w w:val="105"/>
          <w:lang w:val="en-GB"/>
        </w:rPr>
        <w:t xml:space="preserve">Television </w:t>
      </w:r>
      <w:r w:rsidRPr="001D2AB3">
        <w:rPr>
          <w:color w:val="231F20"/>
          <w:spacing w:val="-3"/>
          <w:w w:val="105"/>
          <w:lang w:val="en-GB"/>
        </w:rPr>
        <w:t>Spanish. The l</w:t>
      </w:r>
      <w:r w:rsidRPr="001D2AB3">
        <w:rPr>
          <w:color w:val="231F20"/>
          <w:spacing w:val="-3"/>
          <w:w w:val="105"/>
          <w:lang w:val="en-GB"/>
        </w:rPr>
        <w:t xml:space="preserve">atter promoted </w:t>
      </w:r>
      <w:r w:rsidRPr="001D2AB3">
        <w:rPr>
          <w:color w:val="231F20"/>
          <w:w w:val="105"/>
          <w:lang w:val="en-GB"/>
        </w:rPr>
        <w:t xml:space="preserve">in accordance with the ITU constitution and convention of the international telecommunication union (ITU </w:t>
      </w:r>
      <w:r w:rsidRPr="001D2AB3">
        <w:rPr>
          <w:color w:val="231F20"/>
          <w:spacing w:val="-3"/>
          <w:w w:val="105"/>
          <w:lang w:val="en-GB"/>
        </w:rPr>
        <w:t xml:space="preserve">HbbTV is a red Button). </w:t>
      </w:r>
      <w:r w:rsidRPr="001D2AB3">
        <w:rPr>
          <w:color w:val="231F20"/>
          <w:w w:val="105"/>
          <w:lang w:val="en-GB"/>
        </w:rPr>
        <w:t xml:space="preserve">Un </w:t>
      </w:r>
      <w:r w:rsidRPr="001D2AB3">
        <w:rPr>
          <w:color w:val="231F20"/>
          <w:spacing w:val="-3"/>
          <w:w w:val="105"/>
          <w:lang w:val="en-GB"/>
        </w:rPr>
        <w:t xml:space="preserve">standard technology as HbbTV allows </w:t>
      </w:r>
      <w:r w:rsidRPr="001D2AB3">
        <w:rPr>
          <w:color w:val="231F20"/>
          <w:w w:val="105"/>
          <w:lang w:val="en-GB"/>
        </w:rPr>
        <w:t xml:space="preserve">which </w:t>
      </w:r>
      <w:r w:rsidRPr="001D2AB3">
        <w:rPr>
          <w:color w:val="231F20"/>
          <w:spacing w:val="-3"/>
          <w:w w:val="105"/>
          <w:lang w:val="en-GB"/>
        </w:rPr>
        <w:t xml:space="preserve">, inter-operability issues (continued) </w:t>
      </w:r>
      <w:r w:rsidRPr="001D2AB3">
        <w:rPr>
          <w:color w:val="231F20"/>
          <w:w w:val="105"/>
          <w:lang w:val="en-GB"/>
        </w:rPr>
        <w:t xml:space="preserve">a </w:t>
      </w:r>
      <w:r w:rsidRPr="001D2AB3">
        <w:rPr>
          <w:color w:val="231F20"/>
          <w:spacing w:val="-3"/>
          <w:w w:val="105"/>
          <w:lang w:val="en-GB"/>
        </w:rPr>
        <w:t xml:space="preserve">long term </w:t>
      </w:r>
      <w:r w:rsidRPr="001D2AB3">
        <w:rPr>
          <w:color w:val="231F20"/>
          <w:w w:val="105"/>
          <w:lang w:val="en-GB"/>
        </w:rPr>
        <w:t xml:space="preserve">of the </w:t>
      </w:r>
      <w:r w:rsidRPr="001D2AB3">
        <w:rPr>
          <w:color w:val="231F20"/>
          <w:spacing w:val="-3"/>
          <w:w w:val="105"/>
          <w:lang w:val="en-GB"/>
        </w:rPr>
        <w:t xml:space="preserve">string </w:t>
      </w:r>
      <w:r w:rsidRPr="001D2AB3">
        <w:rPr>
          <w:color w:val="231F20"/>
          <w:spacing w:val="-5"/>
          <w:w w:val="105"/>
          <w:lang w:val="en-GB"/>
        </w:rPr>
        <w:t>va</w:t>
      </w:r>
      <w:r w:rsidRPr="001D2AB3">
        <w:rPr>
          <w:color w:val="231F20"/>
          <w:spacing w:val="-5"/>
          <w:w w:val="105"/>
          <w:lang w:val="en-GB"/>
        </w:rPr>
        <w:t xml:space="preserve">lue, </w:t>
      </w:r>
      <w:r w:rsidRPr="001D2AB3">
        <w:rPr>
          <w:color w:val="231F20"/>
          <w:w w:val="105"/>
          <w:lang w:val="en-GB"/>
        </w:rPr>
        <w:t xml:space="preserve">of the </w:t>
      </w:r>
      <w:r w:rsidRPr="001D2AB3">
        <w:rPr>
          <w:color w:val="231F20"/>
          <w:spacing w:val="-3"/>
          <w:w w:val="105"/>
          <w:lang w:val="en-GB"/>
        </w:rPr>
        <w:t xml:space="preserve">mode </w:t>
      </w:r>
      <w:r w:rsidRPr="001D2AB3">
        <w:rPr>
          <w:color w:val="231F20"/>
          <w:w w:val="105"/>
          <w:lang w:val="en-GB"/>
        </w:rPr>
        <w:t xml:space="preserve">than a </w:t>
      </w:r>
      <w:r w:rsidRPr="001D2AB3">
        <w:rPr>
          <w:color w:val="231F20"/>
          <w:spacing w:val="-3"/>
          <w:w w:val="105"/>
          <w:lang w:val="en-GB"/>
        </w:rPr>
        <w:t xml:space="preserve">any model may be acquired by the user </w:t>
      </w:r>
      <w:r w:rsidRPr="001D2AB3">
        <w:rPr>
          <w:color w:val="231F20"/>
          <w:w w:val="105"/>
          <w:lang w:val="en-GB"/>
        </w:rPr>
        <w:t xml:space="preserve">of the </w:t>
      </w:r>
      <w:r w:rsidRPr="001D2AB3">
        <w:rPr>
          <w:color w:val="231F20"/>
          <w:spacing w:val="-3"/>
          <w:w w:val="105"/>
          <w:lang w:val="en-GB"/>
        </w:rPr>
        <w:t xml:space="preserve">display </w:t>
      </w:r>
      <w:r w:rsidRPr="001D2AB3">
        <w:rPr>
          <w:color w:val="231F20"/>
          <w:w w:val="105"/>
          <w:lang w:val="en-GB"/>
        </w:rPr>
        <w:t xml:space="preserve">of the </w:t>
      </w:r>
      <w:r w:rsidRPr="001D2AB3">
        <w:rPr>
          <w:color w:val="231F20"/>
          <w:spacing w:val="-3"/>
          <w:w w:val="105"/>
          <w:lang w:val="en-GB"/>
        </w:rPr>
        <w:t xml:space="preserve">any manufacturer </w:t>
      </w:r>
      <w:r w:rsidRPr="001D2AB3">
        <w:rPr>
          <w:color w:val="231F20"/>
          <w:w w:val="105"/>
          <w:lang w:val="en-GB"/>
        </w:rPr>
        <w:t xml:space="preserve">with certainty that </w:t>
      </w:r>
      <w:r w:rsidRPr="001D2AB3">
        <w:rPr>
          <w:color w:val="231F20"/>
          <w:spacing w:val="-3"/>
          <w:w w:val="105"/>
          <w:lang w:val="en-GB"/>
        </w:rPr>
        <w:t xml:space="preserve">see below). </w:t>
      </w:r>
      <w:r w:rsidRPr="001D2AB3">
        <w:rPr>
          <w:color w:val="231F20"/>
          <w:w w:val="105"/>
          <w:lang w:val="en-GB"/>
        </w:rPr>
        <w:t xml:space="preserve">a los documentos de la PP -02 pueden consultarse en: </w:t>
      </w:r>
      <w:r w:rsidRPr="001D2AB3">
        <w:rPr>
          <w:color w:val="231F20"/>
          <w:spacing w:val="-3"/>
          <w:w w:val="105"/>
          <w:lang w:val="en-GB"/>
        </w:rPr>
        <w:t xml:space="preserve">contents offered </w:t>
      </w:r>
      <w:r w:rsidRPr="001D2AB3">
        <w:rPr>
          <w:color w:val="231F20"/>
          <w:w w:val="105"/>
          <w:lang w:val="en-GB"/>
        </w:rPr>
        <w:t xml:space="preserve">per </w:t>
      </w:r>
      <w:r w:rsidRPr="001D2AB3">
        <w:rPr>
          <w:color w:val="231F20"/>
          <w:spacing w:val="-3"/>
          <w:w w:val="105"/>
          <w:lang w:val="en-GB"/>
        </w:rPr>
        <w:t xml:space="preserve">any other business </w:t>
      </w:r>
      <w:r w:rsidRPr="001D2AB3">
        <w:rPr>
          <w:color w:val="231F20"/>
          <w:spacing w:val="-5"/>
          <w:w w:val="105"/>
          <w:lang w:val="en-GB"/>
        </w:rPr>
        <w:t>operator.</w:t>
      </w:r>
    </w:p>
    <w:p w:rsidR="00E20BA1" w:rsidRPr="001D2AB3" w:rsidRDefault="001000BB">
      <w:pPr>
        <w:pStyle w:val="BodyText"/>
        <w:spacing w:line="328" w:lineRule="auto"/>
        <w:ind w:left="117" w:right="1415" w:firstLine="566"/>
        <w:jc w:val="both"/>
        <w:rPr>
          <w:lang w:val="en-GB"/>
        </w:rPr>
      </w:pPr>
      <w:r w:rsidRPr="001D2AB3">
        <w:rPr>
          <w:color w:val="231F20"/>
          <w:w w:val="105"/>
          <w:lang w:val="en-GB"/>
        </w:rPr>
        <w:t xml:space="preserve">Of the </w:t>
      </w:r>
      <w:r w:rsidRPr="001D2AB3">
        <w:rPr>
          <w:color w:val="231F20"/>
          <w:spacing w:val="-3"/>
          <w:w w:val="105"/>
          <w:lang w:val="en-GB"/>
        </w:rPr>
        <w:t xml:space="preserve">itself </w:t>
      </w:r>
      <w:r w:rsidRPr="001D2AB3">
        <w:rPr>
          <w:color w:val="231F20"/>
          <w:w w:val="105"/>
          <w:lang w:val="en-GB"/>
        </w:rPr>
        <w:t xml:space="preserve">TV </w:t>
      </w:r>
      <w:r w:rsidRPr="001D2AB3">
        <w:rPr>
          <w:color w:val="231F20"/>
          <w:spacing w:val="-3"/>
          <w:w w:val="105"/>
          <w:lang w:val="en-GB"/>
        </w:rPr>
        <w:t>Con</w:t>
      </w:r>
      <w:r w:rsidRPr="001D2AB3">
        <w:rPr>
          <w:color w:val="231F20"/>
          <w:spacing w:val="-3"/>
          <w:w w:val="105"/>
          <w:lang w:val="en-GB"/>
        </w:rPr>
        <w:t xml:space="preserve">nected (well-based) </w:t>
      </w:r>
      <w:r w:rsidRPr="001D2AB3">
        <w:rPr>
          <w:color w:val="231F20"/>
          <w:w w:val="105"/>
          <w:lang w:val="en-GB"/>
        </w:rPr>
        <w:t xml:space="preserve">in the </w:t>
      </w:r>
      <w:r w:rsidRPr="001D2AB3">
        <w:rPr>
          <w:color w:val="231F20"/>
          <w:spacing w:val="-3"/>
          <w:w w:val="105"/>
          <w:lang w:val="en-GB"/>
        </w:rPr>
        <w:t xml:space="preserve">standard specification </w:t>
      </w:r>
      <w:r w:rsidRPr="001D2AB3">
        <w:rPr>
          <w:color w:val="231F20"/>
          <w:spacing w:val="-7"/>
          <w:w w:val="105"/>
          <w:lang w:val="en-GB"/>
        </w:rPr>
        <w:t xml:space="preserve">HbbTV, </w:t>
      </w:r>
      <w:r w:rsidRPr="001D2AB3">
        <w:rPr>
          <w:color w:val="231F20"/>
          <w:spacing w:val="-3"/>
          <w:w w:val="105"/>
          <w:lang w:val="en-GB"/>
        </w:rPr>
        <w:t xml:space="preserve">on the </w:t>
      </w:r>
      <w:r w:rsidRPr="001D2AB3">
        <w:rPr>
          <w:color w:val="231F20"/>
          <w:w w:val="105"/>
          <w:lang w:val="en-GB"/>
        </w:rPr>
        <w:t xml:space="preserve">For the </w:t>
      </w:r>
      <w:r w:rsidRPr="001D2AB3">
        <w:rPr>
          <w:color w:val="231F20"/>
          <w:spacing w:val="-3"/>
          <w:w w:val="105"/>
          <w:lang w:val="en-GB"/>
        </w:rPr>
        <w:t xml:space="preserve">proprietary specifications </w:t>
      </w:r>
      <w:r w:rsidRPr="001D2AB3">
        <w:rPr>
          <w:color w:val="231F20"/>
          <w:w w:val="105"/>
          <w:lang w:val="en-GB"/>
        </w:rPr>
        <w:t xml:space="preserve">of the </w:t>
      </w:r>
      <w:r w:rsidRPr="001D2AB3">
        <w:rPr>
          <w:color w:val="231F20"/>
          <w:spacing w:val="-3"/>
          <w:w w:val="105"/>
          <w:lang w:val="en-GB"/>
        </w:rPr>
        <w:t xml:space="preserve">manufacturers) is perceived to be of great potential. </w:t>
      </w:r>
      <w:r w:rsidRPr="001D2AB3">
        <w:rPr>
          <w:color w:val="231F20"/>
          <w:w w:val="105"/>
          <w:lang w:val="en-GB"/>
        </w:rPr>
        <w:t xml:space="preserve">of the </w:t>
      </w:r>
      <w:r w:rsidRPr="001D2AB3">
        <w:rPr>
          <w:color w:val="231F20"/>
          <w:spacing w:val="-3"/>
          <w:w w:val="105"/>
          <w:lang w:val="en-GB"/>
        </w:rPr>
        <w:t xml:space="preserve">deployment </w:t>
      </w:r>
      <w:r w:rsidRPr="001D2AB3">
        <w:rPr>
          <w:color w:val="231F20"/>
          <w:w w:val="105"/>
          <w:lang w:val="en-GB"/>
        </w:rPr>
        <w:t xml:space="preserve">of the </w:t>
      </w:r>
      <w:r w:rsidRPr="001D2AB3">
        <w:rPr>
          <w:color w:val="231F20"/>
          <w:spacing w:val="-3"/>
          <w:w w:val="105"/>
          <w:lang w:val="en-GB"/>
        </w:rPr>
        <w:t xml:space="preserve">contents </w:t>
      </w:r>
      <w:r w:rsidRPr="001D2AB3">
        <w:rPr>
          <w:color w:val="231F20"/>
          <w:w w:val="105"/>
          <w:lang w:val="en-GB"/>
        </w:rPr>
        <w:t xml:space="preserve">and services </w:t>
      </w:r>
      <w:r w:rsidRPr="001D2AB3">
        <w:rPr>
          <w:color w:val="231F20"/>
          <w:spacing w:val="-3"/>
          <w:w w:val="105"/>
          <w:lang w:val="en-GB"/>
        </w:rPr>
        <w:t xml:space="preserve">thank you. </w:t>
      </w:r>
      <w:r w:rsidRPr="001D2AB3">
        <w:rPr>
          <w:color w:val="231F20"/>
          <w:w w:val="105"/>
          <w:lang w:val="en-GB"/>
        </w:rPr>
        <w:t xml:space="preserve">allocated to the </w:t>
      </w:r>
      <w:r w:rsidRPr="001D2AB3">
        <w:rPr>
          <w:color w:val="231F20"/>
          <w:spacing w:val="-3"/>
          <w:w w:val="105"/>
          <w:lang w:val="en-GB"/>
        </w:rPr>
        <w:t xml:space="preserve">availability </w:t>
      </w:r>
      <w:r w:rsidRPr="001D2AB3">
        <w:rPr>
          <w:color w:val="231F20"/>
          <w:w w:val="105"/>
          <w:lang w:val="en-GB"/>
        </w:rPr>
        <w:t xml:space="preserve">of the </w:t>
      </w:r>
      <w:r w:rsidRPr="001D2AB3">
        <w:rPr>
          <w:color w:val="231F20"/>
          <w:spacing w:val="-3"/>
          <w:w w:val="105"/>
          <w:lang w:val="en-GB"/>
        </w:rPr>
        <w:t>t</w:t>
      </w:r>
      <w:r w:rsidRPr="001D2AB3">
        <w:rPr>
          <w:color w:val="231F20"/>
          <w:spacing w:val="-3"/>
          <w:w w:val="105"/>
          <w:lang w:val="en-GB"/>
        </w:rPr>
        <w:t xml:space="preserve">he connection </w:t>
      </w:r>
      <w:r w:rsidRPr="001D2AB3">
        <w:rPr>
          <w:color w:val="231F20"/>
          <w:w w:val="105"/>
          <w:lang w:val="en-GB"/>
        </w:rPr>
        <w:t xml:space="preserve">a </w:t>
      </w:r>
      <w:r w:rsidRPr="001D2AB3">
        <w:rPr>
          <w:color w:val="231F20"/>
          <w:spacing w:val="-3"/>
          <w:w w:val="105"/>
          <w:lang w:val="en-GB"/>
        </w:rPr>
        <w:t xml:space="preserve">The Internet, which can also be used to facilitate the </w:t>
      </w:r>
      <w:r w:rsidRPr="001D2AB3">
        <w:rPr>
          <w:color w:val="231F20"/>
          <w:w w:val="105"/>
          <w:lang w:val="en-GB"/>
        </w:rPr>
        <w:t xml:space="preserve">Of the </w:t>
      </w:r>
      <w:r w:rsidRPr="001D2AB3">
        <w:rPr>
          <w:color w:val="231F20"/>
          <w:spacing w:val="-3"/>
          <w:w w:val="105"/>
          <w:lang w:val="en-GB"/>
        </w:rPr>
        <w:t>175 (rev.1)-e</w:t>
      </w:r>
      <w:r w:rsidRPr="001D2AB3">
        <w:rPr>
          <w:color w:val="231F20"/>
          <w:w w:val="105"/>
          <w:lang w:val="en-GB"/>
        </w:rPr>
        <w:t xml:space="preserve">dating of international telecommunication </w:t>
      </w:r>
      <w:r w:rsidRPr="001D2AB3">
        <w:rPr>
          <w:color w:val="231F20"/>
          <w:spacing w:val="-3"/>
          <w:w w:val="105"/>
          <w:lang w:val="en-GB"/>
        </w:rPr>
        <w:t xml:space="preserve">accessibility </w:t>
      </w:r>
      <w:r w:rsidRPr="001D2AB3">
        <w:rPr>
          <w:color w:val="231F20"/>
          <w:spacing w:val="-11"/>
          <w:w w:val="105"/>
          <w:lang w:val="en-GB"/>
        </w:rPr>
        <w:t xml:space="preserve">and above, </w:t>
      </w:r>
      <w:r w:rsidRPr="001D2AB3">
        <w:rPr>
          <w:color w:val="231F20"/>
          <w:spacing w:val="-3"/>
          <w:w w:val="105"/>
          <w:lang w:val="en-GB"/>
        </w:rPr>
        <w:t xml:space="preserve">particularly, </w:t>
      </w:r>
      <w:r w:rsidRPr="001D2AB3">
        <w:rPr>
          <w:color w:val="231F20"/>
          <w:w w:val="105"/>
          <w:lang w:val="en-GB"/>
        </w:rPr>
        <w:t xml:space="preserve">of the </w:t>
      </w:r>
      <w:r w:rsidRPr="001D2AB3">
        <w:rPr>
          <w:color w:val="231F20"/>
          <w:spacing w:val="-3"/>
          <w:w w:val="105"/>
          <w:lang w:val="en-GB"/>
        </w:rPr>
        <w:t xml:space="preserve">language </w:t>
      </w:r>
      <w:r w:rsidRPr="001D2AB3">
        <w:rPr>
          <w:color w:val="231F20"/>
          <w:w w:val="105"/>
          <w:lang w:val="en-GB"/>
        </w:rPr>
        <w:t xml:space="preserve">of the </w:t>
      </w:r>
      <w:r w:rsidRPr="001D2AB3">
        <w:rPr>
          <w:color w:val="231F20"/>
          <w:spacing w:val="-3"/>
          <w:w w:val="105"/>
          <w:lang w:val="en-GB"/>
        </w:rPr>
        <w:t xml:space="preserve">signs. </w:t>
      </w:r>
      <w:r w:rsidRPr="001D2AB3">
        <w:rPr>
          <w:color w:val="231F20"/>
          <w:w w:val="105"/>
          <w:lang w:val="en-GB"/>
        </w:rPr>
        <w:t xml:space="preserve">In the </w:t>
      </w:r>
      <w:r w:rsidRPr="001D2AB3">
        <w:rPr>
          <w:color w:val="231F20"/>
          <w:spacing w:val="-3"/>
          <w:w w:val="105"/>
          <w:lang w:val="en-GB"/>
        </w:rPr>
        <w:t xml:space="preserve">taking into account the facts. </w:t>
      </w:r>
      <w:r w:rsidRPr="001D2AB3">
        <w:rPr>
          <w:color w:val="231F20"/>
          <w:w w:val="105"/>
          <w:lang w:val="en-GB"/>
        </w:rPr>
        <w:t xml:space="preserve">has been </w:t>
      </w:r>
      <w:r w:rsidRPr="001D2AB3">
        <w:rPr>
          <w:color w:val="231F20"/>
          <w:spacing w:val="-3"/>
          <w:w w:val="105"/>
          <w:lang w:val="en-GB"/>
        </w:rPr>
        <w:t xml:space="preserve">based on </w:t>
      </w:r>
      <w:r w:rsidRPr="001D2AB3">
        <w:rPr>
          <w:color w:val="231F20"/>
          <w:w w:val="105"/>
          <w:lang w:val="en-GB"/>
        </w:rPr>
        <w:t xml:space="preserve">Of the </w:t>
      </w:r>
      <w:r w:rsidRPr="001D2AB3">
        <w:rPr>
          <w:color w:val="231F20"/>
          <w:spacing w:val="-3"/>
          <w:w w:val="105"/>
          <w:lang w:val="en-GB"/>
        </w:rPr>
        <w:t>HBB4ALL project</w:t>
      </w:r>
      <w:r w:rsidRPr="001D2AB3">
        <w:rPr>
          <w:color w:val="231F20"/>
          <w:spacing w:val="-3"/>
          <w:w w:val="105"/>
          <w:position w:val="8"/>
          <w:sz w:val="14"/>
          <w:lang w:val="en-GB"/>
        </w:rPr>
        <w:t xml:space="preserve">28 </w:t>
      </w:r>
      <w:r w:rsidRPr="001D2AB3">
        <w:rPr>
          <w:color w:val="231F20"/>
          <w:spacing w:val="-3"/>
          <w:w w:val="105"/>
          <w:lang w:val="en-GB"/>
        </w:rPr>
        <w:t>(</w:t>
      </w:r>
      <w:r w:rsidRPr="001D2AB3">
        <w:rPr>
          <w:i/>
          <w:color w:val="231F20"/>
          <w:spacing w:val="-3"/>
          <w:w w:val="105"/>
          <w:lang w:val="en-GB"/>
        </w:rPr>
        <w:t xml:space="preserve">Hybrid Broadcast Broadband </w:t>
      </w:r>
      <w:r w:rsidRPr="001D2AB3">
        <w:rPr>
          <w:i/>
          <w:color w:val="231F20"/>
          <w:w w:val="105"/>
          <w:lang w:val="en-GB"/>
        </w:rPr>
        <w:t xml:space="preserve">For </w:t>
      </w:r>
      <w:r w:rsidRPr="001D2AB3">
        <w:rPr>
          <w:i/>
          <w:color w:val="231F20"/>
          <w:spacing w:val="-3"/>
          <w:w w:val="105"/>
          <w:lang w:val="en-GB"/>
        </w:rPr>
        <w:t>All</w:t>
      </w:r>
      <w:r w:rsidRPr="001D2AB3">
        <w:rPr>
          <w:color w:val="231F20"/>
          <w:spacing w:val="-3"/>
          <w:w w:val="105"/>
          <w:lang w:val="en-GB"/>
        </w:rPr>
        <w:t xml:space="preserve">, </w:t>
      </w:r>
      <w:r w:rsidRPr="001D2AB3">
        <w:rPr>
          <w:color w:val="231F20"/>
          <w:w w:val="105"/>
          <w:lang w:val="en-GB"/>
        </w:rPr>
        <w:t xml:space="preserve">es, </w:t>
      </w:r>
      <w:r w:rsidRPr="001D2AB3">
        <w:rPr>
          <w:color w:val="231F20"/>
          <w:spacing w:val="-3"/>
          <w:w w:val="105"/>
          <w:lang w:val="en-GB"/>
        </w:rPr>
        <w:t xml:space="preserve">hybrid TV for all </w:t>
      </w:r>
      <w:r w:rsidRPr="001D2AB3">
        <w:rPr>
          <w:color w:val="231F20"/>
          <w:w w:val="105"/>
          <w:lang w:val="en-GB"/>
        </w:rPr>
        <w:t xml:space="preserve">of the </w:t>
      </w:r>
      <w:r w:rsidRPr="001D2AB3">
        <w:rPr>
          <w:color w:val="231F20"/>
          <w:spacing w:val="-3"/>
          <w:w w:val="105"/>
          <w:lang w:val="en-GB"/>
        </w:rPr>
        <w:t xml:space="preserve">co-funded </w:t>
      </w:r>
      <w:r w:rsidRPr="001D2AB3">
        <w:rPr>
          <w:color w:val="231F20"/>
          <w:w w:val="105"/>
          <w:lang w:val="en-GB"/>
        </w:rPr>
        <w:t xml:space="preserve">for the </w:t>
      </w:r>
      <w:r w:rsidRPr="001D2AB3">
        <w:rPr>
          <w:color w:val="231F20"/>
          <w:spacing w:val="-3"/>
          <w:w w:val="105"/>
          <w:lang w:val="en-GB"/>
        </w:rPr>
        <w:t xml:space="preserve">European commission in </w:t>
      </w:r>
      <w:r w:rsidRPr="001D2AB3">
        <w:rPr>
          <w:color w:val="231F20"/>
          <w:w w:val="105"/>
          <w:lang w:val="en-GB"/>
        </w:rPr>
        <w:t xml:space="preserve">Of the </w:t>
      </w:r>
      <w:r w:rsidRPr="001D2AB3">
        <w:rPr>
          <w:color w:val="231F20"/>
          <w:spacing w:val="-3"/>
          <w:w w:val="105"/>
          <w:lang w:val="en-GB"/>
        </w:rPr>
        <w:t xml:space="preserve">framework </w:t>
      </w:r>
      <w:r w:rsidRPr="001D2AB3">
        <w:rPr>
          <w:color w:val="231F20"/>
          <w:w w:val="105"/>
          <w:lang w:val="en-GB"/>
        </w:rPr>
        <w:t xml:space="preserve">of the </w:t>
      </w:r>
      <w:r w:rsidRPr="001D2AB3">
        <w:rPr>
          <w:color w:val="231F20"/>
          <w:spacing w:val="-3"/>
          <w:w w:val="105"/>
          <w:lang w:val="en-GB"/>
        </w:rPr>
        <w:t xml:space="preserve">programme </w:t>
      </w:r>
      <w:r w:rsidRPr="001D2AB3">
        <w:rPr>
          <w:color w:val="231F20"/>
          <w:w w:val="105"/>
          <w:lang w:val="en-GB"/>
        </w:rPr>
        <w:t xml:space="preserve">CIP </w:t>
      </w:r>
      <w:r w:rsidRPr="001D2AB3">
        <w:rPr>
          <w:color w:val="231F20"/>
          <w:spacing w:val="-3"/>
          <w:w w:val="105"/>
          <w:lang w:val="en-GB"/>
        </w:rPr>
        <w:t>(</w:t>
      </w:r>
      <w:r w:rsidRPr="001D2AB3">
        <w:rPr>
          <w:i/>
          <w:color w:val="231F20"/>
          <w:spacing w:val="-3"/>
          <w:w w:val="105"/>
          <w:lang w:val="en-GB"/>
        </w:rPr>
        <w:t xml:space="preserve">Competitiveness </w:t>
      </w:r>
      <w:r w:rsidRPr="001D2AB3">
        <w:rPr>
          <w:i/>
          <w:color w:val="231F20"/>
          <w:w w:val="105"/>
          <w:lang w:val="en-GB"/>
        </w:rPr>
        <w:t xml:space="preserve">and </w:t>
      </w:r>
      <w:r w:rsidRPr="001D2AB3">
        <w:rPr>
          <w:i/>
          <w:color w:val="231F20"/>
          <w:spacing w:val="-3"/>
          <w:w w:val="105"/>
          <w:lang w:val="en-GB"/>
        </w:rPr>
        <w:t>Innovation Frame</w:t>
      </w:r>
      <w:r w:rsidRPr="001D2AB3">
        <w:rPr>
          <w:i/>
          <w:color w:val="231F20"/>
          <w:spacing w:val="-3"/>
          <w:w w:val="105"/>
          <w:lang w:val="en-GB"/>
        </w:rPr>
        <w:t>work Programme</w:t>
      </w:r>
      <w:r w:rsidRPr="001D2AB3">
        <w:rPr>
          <w:color w:val="231F20"/>
          <w:spacing w:val="-3"/>
          <w:w w:val="105"/>
          <w:lang w:val="en-GB"/>
        </w:rPr>
        <w:t xml:space="preserve">). This project, of which the duration </w:t>
      </w:r>
      <w:r w:rsidRPr="001D2AB3">
        <w:rPr>
          <w:color w:val="231F20"/>
          <w:w w:val="105"/>
          <w:lang w:val="en-GB"/>
        </w:rPr>
        <w:t xml:space="preserve">is to be sought </w:t>
      </w:r>
      <w:r w:rsidRPr="001D2AB3">
        <w:rPr>
          <w:color w:val="231F20"/>
          <w:spacing w:val="-3"/>
          <w:w w:val="105"/>
          <w:lang w:val="en-GB"/>
        </w:rPr>
        <w:t xml:space="preserve">extends </w:t>
      </w:r>
      <w:r w:rsidRPr="001D2AB3">
        <w:rPr>
          <w:color w:val="231F20"/>
          <w:w w:val="105"/>
          <w:lang w:val="en-GB"/>
        </w:rPr>
        <w:t xml:space="preserve">of the </w:t>
      </w:r>
      <w:r w:rsidRPr="001D2AB3">
        <w:rPr>
          <w:color w:val="231F20"/>
          <w:spacing w:val="-3"/>
          <w:w w:val="105"/>
          <w:lang w:val="en-GB"/>
        </w:rPr>
        <w:t xml:space="preserve">final </w:t>
      </w:r>
      <w:r w:rsidRPr="001D2AB3">
        <w:rPr>
          <w:color w:val="231F20"/>
          <w:w w:val="105"/>
          <w:lang w:val="en-GB"/>
        </w:rPr>
        <w:t xml:space="preserve">of the </w:t>
      </w:r>
      <w:r w:rsidRPr="001D2AB3">
        <w:rPr>
          <w:color w:val="231F20"/>
          <w:spacing w:val="-3"/>
          <w:w w:val="105"/>
          <w:lang w:val="en-GB"/>
        </w:rPr>
        <w:t xml:space="preserve">2013 </w:t>
      </w:r>
      <w:r w:rsidRPr="001D2AB3">
        <w:rPr>
          <w:color w:val="231F20"/>
          <w:w w:val="105"/>
          <w:lang w:val="en-GB"/>
        </w:rPr>
        <w:t xml:space="preserve">a </w:t>
      </w:r>
      <w:r w:rsidRPr="001D2AB3">
        <w:rPr>
          <w:color w:val="231F20"/>
          <w:spacing w:val="-3"/>
          <w:w w:val="105"/>
          <w:lang w:val="en-GB"/>
        </w:rPr>
        <w:t xml:space="preserve">final </w:t>
      </w:r>
      <w:r w:rsidRPr="001D2AB3">
        <w:rPr>
          <w:color w:val="231F20"/>
          <w:w w:val="105"/>
          <w:lang w:val="en-GB"/>
        </w:rPr>
        <w:t xml:space="preserve">of the </w:t>
      </w:r>
      <w:r w:rsidRPr="001D2AB3">
        <w:rPr>
          <w:color w:val="231F20"/>
          <w:spacing w:val="-3"/>
          <w:w w:val="105"/>
          <w:lang w:val="en-GB"/>
        </w:rPr>
        <w:t xml:space="preserve">2016, </w:t>
      </w:r>
      <w:r w:rsidRPr="001D2AB3">
        <w:rPr>
          <w:color w:val="231F20"/>
          <w:w w:val="105"/>
          <w:lang w:val="en-GB"/>
        </w:rPr>
        <w:t xml:space="preserve">has been </w:t>
      </w:r>
      <w:r w:rsidRPr="001D2AB3">
        <w:rPr>
          <w:color w:val="231F20"/>
          <w:spacing w:val="-3"/>
          <w:w w:val="105"/>
          <w:lang w:val="en-GB"/>
        </w:rPr>
        <w:t>deployment of IMT -2000 and systems beyond IMT -2000 in region 2</w:t>
      </w:r>
      <w:r w:rsidRPr="001D2AB3">
        <w:rPr>
          <w:color w:val="231F20"/>
          <w:w w:val="105"/>
          <w:lang w:val="en-GB"/>
        </w:rPr>
        <w:t xml:space="preserve">do not have to be taken into account. </w:t>
      </w:r>
      <w:r w:rsidRPr="001D2AB3">
        <w:rPr>
          <w:color w:val="231F20"/>
          <w:spacing w:val="-3"/>
          <w:w w:val="105"/>
          <w:lang w:val="en-GB"/>
        </w:rPr>
        <w:t xml:space="preserve">series </w:t>
      </w:r>
      <w:r w:rsidRPr="001D2AB3">
        <w:rPr>
          <w:color w:val="231F20"/>
          <w:w w:val="105"/>
          <w:lang w:val="en-GB"/>
        </w:rPr>
        <w:t xml:space="preserve">of the </w:t>
      </w:r>
      <w:r w:rsidRPr="001D2AB3">
        <w:rPr>
          <w:color w:val="231F20"/>
          <w:spacing w:val="-3"/>
          <w:w w:val="105"/>
          <w:lang w:val="en-GB"/>
        </w:rPr>
        <w:t xml:space="preserve">pilots </w:t>
      </w:r>
      <w:r w:rsidRPr="001D2AB3">
        <w:rPr>
          <w:color w:val="231F20"/>
          <w:w w:val="105"/>
          <w:lang w:val="en-GB"/>
        </w:rPr>
        <w:t>s</w:t>
      </w:r>
      <w:r w:rsidRPr="001D2AB3">
        <w:rPr>
          <w:color w:val="231F20"/>
          <w:w w:val="105"/>
          <w:lang w:val="en-GB"/>
        </w:rPr>
        <w:t xml:space="preserve">pace services </w:t>
      </w:r>
      <w:r w:rsidRPr="001D2AB3">
        <w:rPr>
          <w:color w:val="231F20"/>
          <w:spacing w:val="-3"/>
          <w:w w:val="105"/>
          <w:lang w:val="en-GB"/>
        </w:rPr>
        <w:t xml:space="preserve">point-to-point </w:t>
      </w:r>
      <w:r w:rsidRPr="001D2AB3">
        <w:rPr>
          <w:color w:val="231F20"/>
          <w:w w:val="105"/>
          <w:lang w:val="en-GB"/>
        </w:rPr>
        <w:t xml:space="preserve">In the </w:t>
      </w:r>
      <w:r w:rsidRPr="001D2AB3">
        <w:rPr>
          <w:color w:val="231F20"/>
          <w:spacing w:val="-3"/>
          <w:w w:val="105"/>
          <w:lang w:val="en-GB"/>
        </w:rPr>
        <w:t xml:space="preserve">standard </w:t>
      </w:r>
      <w:r w:rsidRPr="001D2AB3">
        <w:rPr>
          <w:color w:val="231F20"/>
          <w:spacing w:val="-7"/>
          <w:w w:val="105"/>
          <w:lang w:val="en-GB"/>
        </w:rPr>
        <w:t xml:space="preserve">HbbTV. </w:t>
      </w:r>
      <w:r w:rsidRPr="001D2AB3">
        <w:rPr>
          <w:color w:val="231F20"/>
          <w:spacing w:val="-3"/>
          <w:w w:val="105"/>
          <w:lang w:val="en-GB"/>
        </w:rPr>
        <w:t xml:space="preserve">One </w:t>
      </w:r>
      <w:r w:rsidRPr="001D2AB3">
        <w:rPr>
          <w:color w:val="231F20"/>
          <w:w w:val="105"/>
          <w:lang w:val="en-GB"/>
        </w:rPr>
        <w:t xml:space="preserve">of the </w:t>
      </w:r>
      <w:r w:rsidRPr="001D2AB3">
        <w:rPr>
          <w:color w:val="231F20"/>
          <w:spacing w:val="-3"/>
          <w:w w:val="105"/>
          <w:lang w:val="en-GB"/>
        </w:rPr>
        <w:t xml:space="preserve">of which such pilots are to be used. </w:t>
      </w:r>
      <w:r w:rsidRPr="001D2AB3">
        <w:rPr>
          <w:color w:val="231F20"/>
          <w:w w:val="105"/>
          <w:lang w:val="en-GB"/>
        </w:rPr>
        <w:t xml:space="preserve">has been </w:t>
      </w:r>
      <w:r w:rsidRPr="001D2AB3">
        <w:rPr>
          <w:color w:val="231F20"/>
          <w:spacing w:val="-3"/>
          <w:w w:val="105"/>
          <w:lang w:val="en-GB"/>
        </w:rPr>
        <w:t xml:space="preserve">has been </w:t>
      </w:r>
      <w:r w:rsidRPr="001D2AB3">
        <w:rPr>
          <w:color w:val="231F20"/>
          <w:w w:val="105"/>
          <w:lang w:val="en-GB"/>
        </w:rPr>
        <w:t xml:space="preserve">of the </w:t>
      </w:r>
      <w:r w:rsidRPr="001D2AB3">
        <w:rPr>
          <w:color w:val="231F20"/>
          <w:spacing w:val="-3"/>
          <w:w w:val="105"/>
          <w:lang w:val="en-GB"/>
        </w:rPr>
        <w:t xml:space="preserve">language </w:t>
      </w:r>
      <w:r w:rsidRPr="001D2AB3">
        <w:rPr>
          <w:color w:val="231F20"/>
          <w:w w:val="105"/>
          <w:lang w:val="en-GB"/>
        </w:rPr>
        <w:t xml:space="preserve">of the </w:t>
      </w:r>
      <w:r w:rsidRPr="001D2AB3">
        <w:rPr>
          <w:color w:val="231F20"/>
          <w:spacing w:val="-3"/>
          <w:w w:val="105"/>
          <w:lang w:val="en-GB"/>
        </w:rPr>
        <w:t xml:space="preserve">signs </w:t>
      </w:r>
      <w:r w:rsidRPr="001D2AB3">
        <w:rPr>
          <w:color w:val="231F20"/>
          <w:w w:val="105"/>
          <w:lang w:val="en-GB"/>
        </w:rPr>
        <w:t xml:space="preserve">and so </w:t>
      </w:r>
      <w:r w:rsidRPr="001D2AB3">
        <w:rPr>
          <w:color w:val="231F20"/>
          <w:spacing w:val="-3"/>
          <w:w w:val="105"/>
          <w:lang w:val="en-GB"/>
        </w:rPr>
        <w:t xml:space="preserve">carried over by </w:t>
      </w:r>
      <w:r w:rsidRPr="001D2AB3">
        <w:rPr>
          <w:color w:val="231F20"/>
          <w:w w:val="105"/>
          <w:lang w:val="en-GB"/>
        </w:rPr>
        <w:t xml:space="preserve">a </w:t>
      </w:r>
      <w:r w:rsidRPr="001D2AB3">
        <w:rPr>
          <w:color w:val="231F20"/>
          <w:spacing w:val="-3"/>
          <w:w w:val="105"/>
          <w:lang w:val="en-GB"/>
        </w:rPr>
        <w:t xml:space="preserve">cape verde) </w:t>
      </w:r>
      <w:r w:rsidRPr="001D2AB3">
        <w:rPr>
          <w:color w:val="231F20"/>
          <w:w w:val="105"/>
          <w:lang w:val="en-GB"/>
        </w:rPr>
        <w:t xml:space="preserve">of the </w:t>
      </w:r>
      <w:r w:rsidRPr="001D2AB3">
        <w:rPr>
          <w:color w:val="231F20"/>
          <w:spacing w:val="-3"/>
          <w:w w:val="105"/>
          <w:lang w:val="en-GB"/>
        </w:rPr>
        <w:t xml:space="preserve">public television </w:t>
      </w:r>
      <w:r w:rsidRPr="001D2AB3">
        <w:rPr>
          <w:color w:val="231F20"/>
          <w:w w:val="105"/>
          <w:lang w:val="en-GB"/>
        </w:rPr>
        <w:t>of the</w:t>
      </w:r>
      <w:r w:rsidRPr="001D2AB3">
        <w:rPr>
          <w:color w:val="231F20"/>
          <w:spacing w:val="12"/>
          <w:w w:val="105"/>
          <w:lang w:val="en-GB"/>
        </w:rPr>
        <w:t xml:space="preserve"> </w:t>
      </w:r>
      <w:r w:rsidRPr="001D2AB3">
        <w:rPr>
          <w:color w:val="231F20"/>
          <w:w w:val="105"/>
          <w:lang w:val="en-GB"/>
        </w:rPr>
        <w:t>of the</w:t>
      </w:r>
      <w:r w:rsidRPr="001D2AB3">
        <w:rPr>
          <w:color w:val="231F20"/>
          <w:spacing w:val="12"/>
          <w:w w:val="105"/>
          <w:lang w:val="en-GB"/>
        </w:rPr>
        <w:t xml:space="preserve"> </w:t>
      </w:r>
      <w:r w:rsidRPr="001D2AB3">
        <w:rPr>
          <w:color w:val="231F20"/>
          <w:spacing w:val="-3"/>
          <w:w w:val="105"/>
          <w:lang w:val="en-GB"/>
        </w:rPr>
        <w:t>region</w:t>
      </w:r>
      <w:r w:rsidRPr="001D2AB3">
        <w:rPr>
          <w:color w:val="231F20"/>
          <w:spacing w:val="12"/>
          <w:w w:val="105"/>
          <w:lang w:val="en-GB"/>
        </w:rPr>
        <w:t xml:space="preserve"> </w:t>
      </w:r>
      <w:r w:rsidRPr="001D2AB3">
        <w:rPr>
          <w:color w:val="231F20"/>
          <w:w w:val="105"/>
          <w:lang w:val="en-GB"/>
        </w:rPr>
        <w:t>of the</w:t>
      </w:r>
      <w:r w:rsidRPr="001D2AB3">
        <w:rPr>
          <w:color w:val="231F20"/>
          <w:spacing w:val="12"/>
          <w:w w:val="105"/>
          <w:lang w:val="en-GB"/>
        </w:rPr>
        <w:t xml:space="preserve"> </w:t>
      </w:r>
      <w:r w:rsidRPr="001D2AB3">
        <w:rPr>
          <w:color w:val="231F20"/>
          <w:spacing w:val="-3"/>
          <w:w w:val="105"/>
          <w:lang w:val="en-GB"/>
        </w:rPr>
        <w:t>Berlin</w:t>
      </w:r>
      <w:r w:rsidRPr="001D2AB3">
        <w:rPr>
          <w:color w:val="231F20"/>
          <w:spacing w:val="12"/>
          <w:w w:val="105"/>
          <w:lang w:val="en-GB"/>
        </w:rPr>
        <w:t xml:space="preserve"> </w:t>
      </w:r>
      <w:r w:rsidRPr="001D2AB3">
        <w:rPr>
          <w:color w:val="231F20"/>
          <w:w w:val="105"/>
          <w:lang w:val="en-GB"/>
        </w:rPr>
        <w:t>and</w:t>
      </w:r>
      <w:r w:rsidRPr="001D2AB3">
        <w:rPr>
          <w:color w:val="231F20"/>
          <w:spacing w:val="12"/>
          <w:w w:val="105"/>
          <w:lang w:val="en-GB"/>
        </w:rPr>
        <w:t xml:space="preserve"> </w:t>
      </w:r>
      <w:r w:rsidRPr="001D2AB3">
        <w:rPr>
          <w:color w:val="231F20"/>
          <w:spacing w:val="-3"/>
          <w:w w:val="105"/>
          <w:lang w:val="en-GB"/>
        </w:rPr>
        <w:t>Brandemburg</w:t>
      </w:r>
      <w:r w:rsidRPr="001D2AB3">
        <w:rPr>
          <w:color w:val="231F20"/>
          <w:spacing w:val="12"/>
          <w:w w:val="105"/>
          <w:lang w:val="en-GB"/>
        </w:rPr>
        <w:t xml:space="preserve"> </w:t>
      </w:r>
      <w:r w:rsidRPr="001D2AB3">
        <w:rPr>
          <w:color w:val="231F20"/>
          <w:spacing w:val="-3"/>
          <w:w w:val="105"/>
          <w:lang w:val="en-GB"/>
        </w:rPr>
        <w:t>(RBB)</w:t>
      </w:r>
      <w:r w:rsidRPr="001D2AB3">
        <w:rPr>
          <w:color w:val="231F20"/>
          <w:spacing w:val="13"/>
          <w:w w:val="105"/>
          <w:lang w:val="en-GB"/>
        </w:rPr>
        <w:t xml:space="preserve"> </w:t>
      </w:r>
      <w:r w:rsidRPr="001D2AB3">
        <w:rPr>
          <w:color w:val="231F20"/>
          <w:w w:val="105"/>
          <w:lang w:val="en-GB"/>
        </w:rPr>
        <w:t>in the</w:t>
      </w:r>
      <w:r w:rsidRPr="001D2AB3">
        <w:rPr>
          <w:color w:val="231F20"/>
          <w:spacing w:val="12"/>
          <w:w w:val="105"/>
          <w:lang w:val="en-GB"/>
        </w:rPr>
        <w:t xml:space="preserve"> </w:t>
      </w:r>
      <w:r w:rsidRPr="001D2AB3">
        <w:rPr>
          <w:color w:val="231F20"/>
          <w:spacing w:val="-3"/>
          <w:w w:val="105"/>
          <w:lang w:val="en-GB"/>
        </w:rPr>
        <w:t>Germany.</w:t>
      </w:r>
    </w:p>
    <w:p w:rsidR="00E20BA1" w:rsidRPr="001D2AB3" w:rsidRDefault="001000BB">
      <w:pPr>
        <w:pStyle w:val="BodyText"/>
        <w:spacing w:line="328" w:lineRule="auto"/>
        <w:ind w:left="117" w:right="1415" w:firstLine="566"/>
        <w:jc w:val="both"/>
        <w:rPr>
          <w:lang w:val="en-GB"/>
        </w:rPr>
      </w:pPr>
      <w:r w:rsidRPr="001D2AB3">
        <w:rPr>
          <w:color w:val="231F20"/>
          <w:w w:val="105"/>
          <w:lang w:val="en-GB"/>
        </w:rPr>
        <w:t xml:space="preserve">One of the possible implementations of sign language on standard Hbb-TV </w:t>
      </w:r>
      <w:r w:rsidRPr="001D2AB3">
        <w:rPr>
          <w:color w:val="231F20"/>
          <w:spacing w:val="-3"/>
          <w:w w:val="105"/>
          <w:lang w:val="en-GB"/>
        </w:rPr>
        <w:t xml:space="preserve">would be </w:t>
      </w:r>
      <w:r w:rsidRPr="001D2AB3">
        <w:rPr>
          <w:color w:val="231F20"/>
          <w:w w:val="105"/>
          <w:lang w:val="en-GB"/>
        </w:rPr>
        <w:t xml:space="preserve">of the </w:t>
      </w:r>
      <w:r w:rsidRPr="001D2AB3">
        <w:rPr>
          <w:color w:val="231F20"/>
          <w:spacing w:val="-3"/>
          <w:w w:val="105"/>
          <w:lang w:val="en-GB"/>
        </w:rPr>
        <w:t xml:space="preserve">transmission as </w:t>
      </w:r>
      <w:r w:rsidRPr="001D2AB3">
        <w:rPr>
          <w:i/>
          <w:color w:val="231F20"/>
          <w:spacing w:val="-3"/>
          <w:w w:val="105"/>
          <w:lang w:val="en-GB"/>
        </w:rPr>
        <w:t xml:space="preserve">streaming </w:t>
      </w:r>
      <w:r w:rsidRPr="001D2AB3">
        <w:rPr>
          <w:color w:val="231F20"/>
          <w:spacing w:val="-3"/>
          <w:w w:val="105"/>
          <w:lang w:val="en-GB"/>
        </w:rPr>
        <w:t xml:space="preserve">Actual </w:t>
      </w:r>
      <w:r w:rsidRPr="001D2AB3">
        <w:rPr>
          <w:color w:val="231F20"/>
          <w:w w:val="105"/>
          <w:lang w:val="en-GB"/>
        </w:rPr>
        <w:t xml:space="preserve">(in region </w:t>
      </w:r>
      <w:r w:rsidRPr="001D2AB3">
        <w:rPr>
          <w:color w:val="231F20"/>
          <w:spacing w:val="-3"/>
          <w:w w:val="105"/>
          <w:lang w:val="en-GB"/>
        </w:rPr>
        <w:t xml:space="preserve">in the case of an earth station, other </w:t>
      </w:r>
      <w:r w:rsidRPr="001D2AB3">
        <w:rPr>
          <w:color w:val="231F20"/>
          <w:w w:val="105"/>
          <w:lang w:val="en-GB"/>
        </w:rPr>
        <w:t xml:space="preserve">allocated to the </w:t>
      </w:r>
      <w:r w:rsidRPr="001D2AB3">
        <w:rPr>
          <w:color w:val="231F20"/>
          <w:spacing w:val="-3"/>
          <w:w w:val="105"/>
          <w:lang w:val="en-GB"/>
        </w:rPr>
        <w:t xml:space="preserve">progressive download </w:t>
      </w:r>
      <w:r w:rsidRPr="001D2AB3">
        <w:rPr>
          <w:color w:val="231F20"/>
          <w:w w:val="105"/>
          <w:lang w:val="en-GB"/>
        </w:rPr>
        <w:t xml:space="preserve">of a </w:t>
      </w:r>
      <w:r w:rsidRPr="001D2AB3">
        <w:rPr>
          <w:color w:val="231F20"/>
          <w:spacing w:val="-3"/>
          <w:w w:val="105"/>
          <w:lang w:val="en-GB"/>
        </w:rPr>
        <w:t>file ove</w:t>
      </w:r>
      <w:r w:rsidRPr="001D2AB3">
        <w:rPr>
          <w:color w:val="231F20"/>
          <w:spacing w:val="-3"/>
          <w:w w:val="105"/>
          <w:lang w:val="en-GB"/>
        </w:rPr>
        <w:t xml:space="preserve">r HTTP) </w:t>
      </w:r>
      <w:r w:rsidRPr="001D2AB3">
        <w:rPr>
          <w:color w:val="231F20"/>
          <w:w w:val="105"/>
          <w:lang w:val="en-GB"/>
        </w:rPr>
        <w:t xml:space="preserve">of a </w:t>
      </w:r>
      <w:r w:rsidRPr="001D2AB3">
        <w:rPr>
          <w:color w:val="231F20"/>
          <w:spacing w:val="-3"/>
          <w:w w:val="105"/>
          <w:lang w:val="en-GB"/>
        </w:rPr>
        <w:t xml:space="preserve">flow </w:t>
      </w:r>
      <w:r w:rsidRPr="001D2AB3">
        <w:rPr>
          <w:color w:val="231F20"/>
          <w:w w:val="105"/>
          <w:lang w:val="en-GB"/>
        </w:rPr>
        <w:t xml:space="preserve">of the </w:t>
      </w:r>
      <w:r w:rsidRPr="001D2AB3">
        <w:rPr>
          <w:color w:val="231F20"/>
          <w:spacing w:val="-3"/>
          <w:w w:val="105"/>
          <w:lang w:val="en-GB"/>
        </w:rPr>
        <w:t xml:space="preserve">Video </w:t>
      </w:r>
      <w:r w:rsidRPr="001D2AB3">
        <w:rPr>
          <w:color w:val="231F20"/>
          <w:w w:val="105"/>
          <w:lang w:val="en-GB"/>
        </w:rPr>
        <w:t xml:space="preserve">a </w:t>
      </w:r>
      <w:r w:rsidRPr="001D2AB3">
        <w:rPr>
          <w:color w:val="231F20"/>
          <w:spacing w:val="-3"/>
          <w:w w:val="105"/>
          <w:lang w:val="en-GB"/>
        </w:rPr>
        <w:t xml:space="preserve">through the </w:t>
      </w:r>
      <w:r w:rsidRPr="001D2AB3">
        <w:rPr>
          <w:color w:val="231F20"/>
          <w:w w:val="105"/>
          <w:lang w:val="en-GB"/>
        </w:rPr>
        <w:t xml:space="preserve">of the </w:t>
      </w:r>
      <w:r w:rsidRPr="001D2AB3">
        <w:rPr>
          <w:color w:val="231F20"/>
          <w:spacing w:val="-3"/>
          <w:w w:val="105"/>
          <w:lang w:val="en-GB"/>
        </w:rPr>
        <w:t xml:space="preserve">Internet </w:t>
      </w:r>
      <w:r w:rsidRPr="001D2AB3">
        <w:rPr>
          <w:color w:val="231F20"/>
          <w:w w:val="105"/>
          <w:lang w:val="en-GB"/>
        </w:rPr>
        <w:t xml:space="preserve">with the </w:t>
      </w:r>
      <w:r w:rsidRPr="001D2AB3">
        <w:rPr>
          <w:color w:val="231F20"/>
          <w:spacing w:val="-3"/>
          <w:w w:val="105"/>
          <w:lang w:val="en-GB"/>
        </w:rPr>
        <w:t xml:space="preserve">translation </w:t>
      </w:r>
      <w:r w:rsidRPr="001D2AB3">
        <w:rPr>
          <w:color w:val="231F20"/>
          <w:w w:val="105"/>
          <w:lang w:val="en-GB"/>
        </w:rPr>
        <w:t xml:space="preserve">o </w:t>
      </w:r>
      <w:r w:rsidRPr="001D2AB3">
        <w:rPr>
          <w:color w:val="231F20"/>
          <w:spacing w:val="-3"/>
          <w:w w:val="105"/>
          <w:lang w:val="en-GB"/>
        </w:rPr>
        <w:t xml:space="preserve">interpretation </w:t>
      </w:r>
      <w:r w:rsidRPr="001D2AB3">
        <w:rPr>
          <w:color w:val="231F20"/>
          <w:w w:val="105"/>
          <w:lang w:val="en-GB"/>
        </w:rPr>
        <w:t xml:space="preserve">in the </w:t>
      </w:r>
      <w:r w:rsidRPr="001D2AB3">
        <w:rPr>
          <w:color w:val="231F20"/>
          <w:spacing w:val="-3"/>
          <w:w w:val="105"/>
          <w:lang w:val="en-GB"/>
        </w:rPr>
        <w:t xml:space="preserve">language </w:t>
      </w:r>
      <w:r w:rsidRPr="001D2AB3">
        <w:rPr>
          <w:color w:val="231F20"/>
          <w:w w:val="105"/>
          <w:lang w:val="en-GB"/>
        </w:rPr>
        <w:t xml:space="preserve">of the </w:t>
      </w:r>
      <w:r w:rsidRPr="001D2AB3">
        <w:rPr>
          <w:color w:val="231F20"/>
          <w:spacing w:val="-3"/>
          <w:w w:val="105"/>
          <w:lang w:val="en-GB"/>
        </w:rPr>
        <w:t xml:space="preserve">signs. </w:t>
      </w:r>
      <w:r w:rsidRPr="001D2AB3">
        <w:rPr>
          <w:color w:val="231F20"/>
          <w:w w:val="105"/>
          <w:lang w:val="en-GB"/>
        </w:rPr>
        <w:t xml:space="preserve">Of the </w:t>
      </w:r>
      <w:r w:rsidRPr="001D2AB3">
        <w:rPr>
          <w:color w:val="231F20"/>
          <w:spacing w:val="-3"/>
          <w:w w:val="105"/>
          <w:lang w:val="en-GB"/>
        </w:rPr>
        <w:t xml:space="preserve">to examine the provisions of the constitution and convention of the international telecommunication union, </w:t>
      </w:r>
      <w:r w:rsidRPr="001D2AB3">
        <w:rPr>
          <w:color w:val="231F20"/>
          <w:w w:val="105"/>
          <w:lang w:val="en-GB"/>
        </w:rPr>
        <w:t xml:space="preserve">un </w:t>
      </w:r>
      <w:r w:rsidRPr="001D2AB3">
        <w:rPr>
          <w:color w:val="231F20"/>
          <w:spacing w:val="-3"/>
          <w:w w:val="105"/>
          <w:lang w:val="en-GB"/>
        </w:rPr>
        <w:t xml:space="preserve">person </w:t>
      </w:r>
      <w:r w:rsidRPr="001D2AB3">
        <w:rPr>
          <w:color w:val="231F20"/>
          <w:w w:val="105"/>
          <w:lang w:val="en-GB"/>
        </w:rPr>
        <w:t>whi</w:t>
      </w:r>
      <w:r w:rsidRPr="001D2AB3">
        <w:rPr>
          <w:color w:val="231F20"/>
          <w:w w:val="105"/>
          <w:lang w:val="en-GB"/>
        </w:rPr>
        <w:t xml:space="preserve">ch </w:t>
      </w:r>
      <w:r w:rsidRPr="001D2AB3">
        <w:rPr>
          <w:color w:val="231F20"/>
          <w:spacing w:val="-3"/>
          <w:w w:val="105"/>
          <w:lang w:val="en-GB"/>
        </w:rPr>
        <w:t xml:space="preserve">may not be able to participate in the conference. </w:t>
      </w:r>
      <w:r w:rsidRPr="001D2AB3">
        <w:rPr>
          <w:color w:val="231F20"/>
          <w:w w:val="105"/>
          <w:lang w:val="en-GB"/>
        </w:rPr>
        <w:t xml:space="preserve">un </w:t>
      </w:r>
      <w:r w:rsidRPr="001D2AB3">
        <w:rPr>
          <w:color w:val="231F20"/>
          <w:spacing w:val="-3"/>
          <w:w w:val="105"/>
          <w:lang w:val="en-GB"/>
        </w:rPr>
        <w:t xml:space="preserve">programme </w:t>
      </w:r>
      <w:r w:rsidRPr="001D2AB3">
        <w:rPr>
          <w:color w:val="231F20"/>
          <w:w w:val="105"/>
          <w:lang w:val="en-GB"/>
        </w:rPr>
        <w:t xml:space="preserve">a </w:t>
      </w:r>
      <w:r w:rsidRPr="001D2AB3">
        <w:rPr>
          <w:color w:val="231F20"/>
          <w:spacing w:val="-3"/>
          <w:w w:val="105"/>
          <w:lang w:val="en-GB"/>
        </w:rPr>
        <w:t xml:space="preserve">through the </w:t>
      </w:r>
      <w:r w:rsidRPr="001D2AB3">
        <w:rPr>
          <w:color w:val="231F20"/>
          <w:w w:val="105"/>
          <w:lang w:val="en-GB"/>
        </w:rPr>
        <w:t xml:space="preserve">of the radio-frequency </w:t>
      </w:r>
      <w:r w:rsidRPr="001D2AB3">
        <w:rPr>
          <w:color w:val="231F20"/>
          <w:spacing w:val="-3"/>
          <w:w w:val="105"/>
          <w:lang w:val="en-GB"/>
        </w:rPr>
        <w:t xml:space="preserve">broadcasting ( </w:t>
      </w:r>
      <w:r w:rsidRPr="001D2AB3">
        <w:rPr>
          <w:color w:val="231F20"/>
          <w:w w:val="105"/>
          <w:lang w:val="en-GB"/>
        </w:rPr>
        <w:t>example</w:t>
      </w:r>
      <w:r w:rsidRPr="001D2AB3">
        <w:rPr>
          <w:color w:val="231F20"/>
          <w:spacing w:val="-3"/>
          <w:w w:val="105"/>
          <w:lang w:val="en-GB"/>
        </w:rPr>
        <w:t xml:space="preserve">, </w:t>
      </w:r>
      <w:r w:rsidRPr="001D2AB3">
        <w:rPr>
          <w:color w:val="231F20"/>
          <w:w w:val="105"/>
          <w:lang w:val="en-GB"/>
        </w:rPr>
        <w:t xml:space="preserve">of the </w:t>
      </w:r>
      <w:r w:rsidRPr="001D2AB3">
        <w:rPr>
          <w:color w:val="231F20"/>
          <w:spacing w:val="-3"/>
          <w:w w:val="105"/>
          <w:lang w:val="en-GB"/>
        </w:rPr>
        <w:t xml:space="preserve">Could be triggered </w:t>
      </w:r>
      <w:r w:rsidRPr="001D2AB3">
        <w:rPr>
          <w:color w:val="231F20"/>
          <w:w w:val="105"/>
          <w:lang w:val="en-GB"/>
        </w:rPr>
        <w:t xml:space="preserve">of the </w:t>
      </w:r>
      <w:r w:rsidRPr="001D2AB3">
        <w:rPr>
          <w:color w:val="231F20"/>
          <w:spacing w:val="-3"/>
          <w:w w:val="105"/>
          <w:lang w:val="en-GB"/>
        </w:rPr>
        <w:t xml:space="preserve">language </w:t>
      </w:r>
      <w:r w:rsidRPr="001D2AB3">
        <w:rPr>
          <w:color w:val="231F20"/>
          <w:w w:val="105"/>
          <w:lang w:val="en-GB"/>
        </w:rPr>
        <w:t xml:space="preserve">of the </w:t>
      </w:r>
      <w:r w:rsidRPr="001D2AB3">
        <w:rPr>
          <w:color w:val="231F20"/>
          <w:spacing w:val="-3"/>
          <w:w w:val="105"/>
          <w:lang w:val="en-GB"/>
        </w:rPr>
        <w:t xml:space="preserve">signs (from </w:t>
      </w:r>
      <w:r w:rsidRPr="001D2AB3">
        <w:rPr>
          <w:color w:val="231F20"/>
          <w:w w:val="105"/>
          <w:lang w:val="en-GB"/>
        </w:rPr>
        <w:t xml:space="preserve">of the </w:t>
      </w:r>
      <w:r w:rsidRPr="001D2AB3">
        <w:rPr>
          <w:color w:val="231F20"/>
          <w:spacing w:val="-3"/>
          <w:w w:val="105"/>
          <w:lang w:val="en-GB"/>
        </w:rPr>
        <w:t xml:space="preserve">Internet) </w:t>
      </w:r>
      <w:r w:rsidRPr="001D2AB3">
        <w:rPr>
          <w:color w:val="231F20"/>
          <w:w w:val="105"/>
          <w:lang w:val="en-GB"/>
        </w:rPr>
        <w:t xml:space="preserve">in </w:t>
      </w:r>
      <w:r w:rsidRPr="001D2AB3">
        <w:rPr>
          <w:color w:val="231F20"/>
          <w:w w:val="105"/>
          <w:lang w:val="en-GB"/>
        </w:rPr>
        <w:lastRenderedPageBreak/>
        <w:t xml:space="preserve">the </w:t>
      </w:r>
      <w:r w:rsidRPr="001D2AB3">
        <w:rPr>
          <w:color w:val="231F20"/>
          <w:spacing w:val="-3"/>
          <w:w w:val="105"/>
          <w:lang w:val="en-GB"/>
        </w:rPr>
        <w:t xml:space="preserve">any time. In addition, </w:t>
      </w:r>
      <w:r w:rsidRPr="001D2AB3">
        <w:rPr>
          <w:color w:val="231F20"/>
          <w:w w:val="105"/>
          <w:lang w:val="en-GB"/>
        </w:rPr>
        <w:t xml:space="preserve">of the </w:t>
      </w:r>
      <w:r w:rsidRPr="001D2AB3">
        <w:rPr>
          <w:color w:val="231F20"/>
          <w:spacing w:val="-3"/>
          <w:w w:val="105"/>
          <w:lang w:val="en-GB"/>
        </w:rPr>
        <w:t>to be discusse</w:t>
      </w:r>
      <w:r w:rsidRPr="001D2AB3">
        <w:rPr>
          <w:color w:val="231F20"/>
          <w:spacing w:val="-3"/>
          <w:w w:val="105"/>
          <w:lang w:val="en-GB"/>
        </w:rPr>
        <w:t xml:space="preserve">d </w:t>
      </w:r>
      <w:r w:rsidRPr="001D2AB3">
        <w:rPr>
          <w:color w:val="231F20"/>
          <w:w w:val="105"/>
          <w:lang w:val="en-GB"/>
        </w:rPr>
        <w:t xml:space="preserve">of the </w:t>
      </w:r>
      <w:r w:rsidRPr="001D2AB3">
        <w:rPr>
          <w:color w:val="231F20"/>
          <w:spacing w:val="-3"/>
          <w:w w:val="105"/>
          <w:lang w:val="en-GB"/>
        </w:rPr>
        <w:t xml:space="preserve">flows </w:t>
      </w:r>
      <w:r w:rsidRPr="001D2AB3">
        <w:rPr>
          <w:color w:val="231F20"/>
          <w:w w:val="105"/>
          <w:lang w:val="en-GB"/>
        </w:rPr>
        <w:t xml:space="preserve">of the </w:t>
      </w:r>
      <w:r w:rsidRPr="001D2AB3">
        <w:rPr>
          <w:color w:val="231F20"/>
          <w:spacing w:val="-3"/>
          <w:w w:val="105"/>
          <w:lang w:val="en-GB"/>
        </w:rPr>
        <w:t xml:space="preserve">higher video </w:t>
      </w:r>
      <w:r w:rsidRPr="001D2AB3">
        <w:rPr>
          <w:color w:val="231F20"/>
          <w:w w:val="105"/>
          <w:lang w:val="en-GB"/>
        </w:rPr>
        <w:t xml:space="preserve">e </w:t>
      </w:r>
      <w:r w:rsidRPr="001D2AB3">
        <w:rPr>
          <w:color w:val="231F20"/>
          <w:spacing w:val="-3"/>
          <w:w w:val="105"/>
          <w:lang w:val="en-GB"/>
        </w:rPr>
        <w:t xml:space="preserve">could be set up by </w:t>
      </w:r>
      <w:r w:rsidRPr="001D2AB3">
        <w:rPr>
          <w:color w:val="231F20"/>
          <w:w w:val="105"/>
          <w:lang w:val="en-GB"/>
        </w:rPr>
        <w:t xml:space="preserve">of the </w:t>
      </w:r>
      <w:r w:rsidRPr="001D2AB3">
        <w:rPr>
          <w:color w:val="231F20"/>
          <w:spacing w:val="-3"/>
          <w:w w:val="105"/>
          <w:lang w:val="en-GB"/>
        </w:rPr>
        <w:t xml:space="preserve">composition </w:t>
      </w:r>
      <w:r w:rsidRPr="001D2AB3">
        <w:rPr>
          <w:color w:val="231F20"/>
          <w:w w:val="105"/>
          <w:lang w:val="en-GB"/>
        </w:rPr>
        <w:t xml:space="preserve">of the </w:t>
      </w:r>
      <w:r w:rsidRPr="001D2AB3">
        <w:rPr>
          <w:color w:val="231F20"/>
          <w:spacing w:val="-3"/>
          <w:w w:val="105"/>
          <w:lang w:val="en-GB"/>
        </w:rPr>
        <w:t xml:space="preserve">main programme </w:t>
      </w:r>
      <w:r w:rsidRPr="001D2AB3">
        <w:rPr>
          <w:color w:val="231F20"/>
          <w:w w:val="105"/>
          <w:lang w:val="en-GB"/>
        </w:rPr>
        <w:t xml:space="preserve">and the </w:t>
      </w:r>
      <w:r w:rsidRPr="001D2AB3">
        <w:rPr>
          <w:color w:val="231F20"/>
          <w:spacing w:val="-3"/>
          <w:w w:val="105"/>
          <w:lang w:val="en-GB"/>
        </w:rPr>
        <w:t xml:space="preserve">language </w:t>
      </w:r>
      <w:r w:rsidRPr="001D2AB3">
        <w:rPr>
          <w:color w:val="231F20"/>
          <w:w w:val="105"/>
          <w:lang w:val="en-GB"/>
        </w:rPr>
        <w:t xml:space="preserve">of the </w:t>
      </w:r>
      <w:r w:rsidRPr="001D2AB3">
        <w:rPr>
          <w:color w:val="231F20"/>
          <w:spacing w:val="-3"/>
          <w:w w:val="105"/>
          <w:lang w:val="en-GB"/>
        </w:rPr>
        <w:t xml:space="preserve">signs. </w:t>
      </w:r>
      <w:r w:rsidRPr="001D2AB3">
        <w:rPr>
          <w:color w:val="231F20"/>
          <w:w w:val="105"/>
          <w:lang w:val="en-GB"/>
        </w:rPr>
        <w:t xml:space="preserve">Sin </w:t>
      </w:r>
      <w:r w:rsidRPr="001D2AB3">
        <w:rPr>
          <w:color w:val="231F20"/>
          <w:spacing w:val="-3"/>
          <w:w w:val="105"/>
          <w:lang w:val="en-GB"/>
        </w:rPr>
        <w:t xml:space="preserve">however, this implementation </w:t>
      </w:r>
      <w:r w:rsidRPr="001D2AB3">
        <w:rPr>
          <w:color w:val="231F20"/>
          <w:w w:val="105"/>
          <w:lang w:val="en-GB"/>
        </w:rPr>
        <w:t xml:space="preserve">is not applicable </w:t>
      </w:r>
      <w:r w:rsidRPr="001D2AB3">
        <w:rPr>
          <w:color w:val="231F20"/>
          <w:spacing w:val="-3"/>
          <w:w w:val="105"/>
          <w:lang w:val="en-GB"/>
        </w:rPr>
        <w:t xml:space="preserve">possible because </w:t>
      </w:r>
      <w:r w:rsidRPr="001D2AB3">
        <w:rPr>
          <w:color w:val="231F20"/>
          <w:w w:val="105"/>
          <w:lang w:val="en-GB"/>
        </w:rPr>
        <w:t xml:space="preserve">two </w:t>
      </w:r>
      <w:r w:rsidRPr="001D2AB3">
        <w:rPr>
          <w:color w:val="231F20"/>
          <w:spacing w:val="-3"/>
          <w:w w:val="105"/>
          <w:lang w:val="en-GB"/>
        </w:rPr>
        <w:t xml:space="preserve">set top box) </w:t>
      </w:r>
      <w:r w:rsidRPr="001D2AB3">
        <w:rPr>
          <w:color w:val="231F20"/>
          <w:w w:val="105"/>
          <w:lang w:val="en-GB"/>
        </w:rPr>
        <w:t xml:space="preserve">of the </w:t>
      </w:r>
      <w:r w:rsidRPr="001D2AB3">
        <w:rPr>
          <w:color w:val="231F20"/>
          <w:spacing w:val="-3"/>
          <w:w w:val="105"/>
          <w:lang w:val="en-GB"/>
        </w:rPr>
        <w:t xml:space="preserve">video (one for each signal), </w:t>
      </w:r>
      <w:r w:rsidRPr="001D2AB3">
        <w:rPr>
          <w:color w:val="231F20"/>
          <w:w w:val="105"/>
          <w:lang w:val="en-GB"/>
        </w:rPr>
        <w:t xml:space="preserve">and above, </w:t>
      </w:r>
      <w:r w:rsidRPr="001D2AB3">
        <w:rPr>
          <w:color w:val="231F20"/>
          <w:spacing w:val="-3"/>
          <w:w w:val="105"/>
          <w:lang w:val="en-GB"/>
        </w:rPr>
        <w:t xml:space="preserve">urges </w:t>
      </w:r>
      <w:r w:rsidRPr="001D2AB3">
        <w:rPr>
          <w:color w:val="231F20"/>
          <w:w w:val="105"/>
          <w:lang w:val="en-GB"/>
        </w:rPr>
        <w:t xml:space="preserve">of the </w:t>
      </w:r>
      <w:r w:rsidRPr="001D2AB3">
        <w:rPr>
          <w:color w:val="231F20"/>
          <w:spacing w:val="-3"/>
          <w:w w:val="105"/>
          <w:lang w:val="en-GB"/>
        </w:rPr>
        <w:t xml:space="preserve">screens as </w:t>
      </w:r>
      <w:r w:rsidRPr="001D2AB3">
        <w:rPr>
          <w:color w:val="231F20"/>
          <w:w w:val="105"/>
          <w:lang w:val="en-GB"/>
        </w:rPr>
        <w:t>already existing</w:t>
      </w:r>
      <w:r w:rsidRPr="001D2AB3">
        <w:rPr>
          <w:color w:val="231F20"/>
          <w:spacing w:val="24"/>
          <w:w w:val="105"/>
          <w:lang w:val="en-GB"/>
        </w:rPr>
        <w:t xml:space="preserve"> </w:t>
      </w:r>
      <w:r w:rsidRPr="001D2AB3">
        <w:rPr>
          <w:color w:val="231F20"/>
          <w:spacing w:val="-3"/>
          <w:w w:val="105"/>
          <w:lang w:val="en-GB"/>
        </w:rPr>
        <w:t>explained.</w:t>
      </w:r>
    </w:p>
    <w:p w:rsidR="00E20BA1" w:rsidRPr="001D2AB3" w:rsidRDefault="001000BB">
      <w:pPr>
        <w:pStyle w:val="BodyText"/>
        <w:spacing w:line="328" w:lineRule="auto"/>
        <w:ind w:left="117" w:right="1415" w:firstLine="566"/>
        <w:jc w:val="both"/>
        <w:rPr>
          <w:lang w:val="en-GB"/>
        </w:rPr>
      </w:pPr>
      <w:r w:rsidRPr="001D2AB3">
        <w:rPr>
          <w:color w:val="231F20"/>
          <w:w w:val="105"/>
          <w:lang w:val="en-GB"/>
        </w:rPr>
        <w:t xml:space="preserve">Of the </w:t>
      </w:r>
      <w:r w:rsidRPr="001D2AB3">
        <w:rPr>
          <w:color w:val="231F20"/>
          <w:spacing w:val="-3"/>
          <w:w w:val="105"/>
          <w:lang w:val="en-GB"/>
        </w:rPr>
        <w:t xml:space="preserve">alternative </w:t>
      </w:r>
      <w:r w:rsidRPr="001D2AB3">
        <w:rPr>
          <w:color w:val="231F20"/>
          <w:w w:val="105"/>
          <w:lang w:val="en-GB"/>
        </w:rPr>
        <w:t xml:space="preserve">as soon as the </w:t>
      </w:r>
      <w:r w:rsidRPr="001D2AB3">
        <w:rPr>
          <w:color w:val="231F20"/>
          <w:spacing w:val="-3"/>
          <w:w w:val="105"/>
          <w:lang w:val="en-GB"/>
        </w:rPr>
        <w:t xml:space="preserve">selected user </w:t>
      </w:r>
      <w:r w:rsidRPr="001D2AB3">
        <w:rPr>
          <w:color w:val="231F20"/>
          <w:w w:val="105"/>
          <w:lang w:val="en-GB"/>
        </w:rPr>
        <w:t xml:space="preserve">of the </w:t>
      </w:r>
      <w:r w:rsidRPr="001D2AB3">
        <w:rPr>
          <w:color w:val="231F20"/>
          <w:spacing w:val="-3"/>
          <w:w w:val="105"/>
          <w:lang w:val="en-GB"/>
        </w:rPr>
        <w:t xml:space="preserve">presentation </w:t>
      </w:r>
      <w:r w:rsidRPr="001D2AB3">
        <w:rPr>
          <w:color w:val="231F20"/>
          <w:w w:val="105"/>
          <w:lang w:val="en-GB"/>
        </w:rPr>
        <w:t xml:space="preserve">in the </w:t>
      </w:r>
      <w:r w:rsidRPr="001D2AB3">
        <w:rPr>
          <w:color w:val="231F20"/>
          <w:spacing w:val="-3"/>
          <w:w w:val="105"/>
          <w:lang w:val="en-GB"/>
        </w:rPr>
        <w:t xml:space="preserve">language </w:t>
      </w:r>
      <w:r w:rsidRPr="001D2AB3">
        <w:rPr>
          <w:color w:val="231F20"/>
          <w:w w:val="105"/>
          <w:lang w:val="en-GB"/>
        </w:rPr>
        <w:t xml:space="preserve">of the </w:t>
      </w:r>
      <w:r w:rsidRPr="001D2AB3">
        <w:rPr>
          <w:color w:val="231F20"/>
          <w:spacing w:val="-3"/>
          <w:w w:val="105"/>
          <w:lang w:val="en-GB"/>
        </w:rPr>
        <w:t xml:space="preserve">signing, </w:t>
      </w:r>
      <w:r w:rsidRPr="001D2AB3">
        <w:rPr>
          <w:color w:val="231F20"/>
          <w:w w:val="105"/>
          <w:lang w:val="en-GB"/>
        </w:rPr>
        <w:t xml:space="preserve">is to be sought </w:t>
      </w:r>
      <w:r w:rsidRPr="001D2AB3">
        <w:rPr>
          <w:color w:val="231F20"/>
          <w:spacing w:val="-3"/>
          <w:w w:val="105"/>
          <w:lang w:val="en-GB"/>
        </w:rPr>
        <w:t>special committee on regulatory/procedural matte</w:t>
      </w:r>
      <w:r w:rsidRPr="001D2AB3">
        <w:rPr>
          <w:color w:val="231F20"/>
          <w:spacing w:val="-3"/>
          <w:w w:val="105"/>
          <w:lang w:val="en-GB"/>
        </w:rPr>
        <w:t xml:space="preserve">rs. ( </w:t>
      </w:r>
      <w:r w:rsidRPr="001D2AB3">
        <w:rPr>
          <w:color w:val="231F20"/>
          <w:w w:val="105"/>
          <w:lang w:val="en-GB"/>
        </w:rPr>
        <w:t xml:space="preserve">a </w:t>
      </w:r>
      <w:r w:rsidRPr="001D2AB3">
        <w:rPr>
          <w:color w:val="231F20"/>
          <w:spacing w:val="-3"/>
          <w:w w:val="105"/>
          <w:lang w:val="en-GB"/>
        </w:rPr>
        <w:t xml:space="preserve">through the </w:t>
      </w:r>
      <w:r w:rsidRPr="001D2AB3">
        <w:rPr>
          <w:color w:val="231F20"/>
          <w:w w:val="105"/>
          <w:lang w:val="en-GB"/>
        </w:rPr>
        <w:t xml:space="preserve">of the </w:t>
      </w:r>
      <w:r w:rsidRPr="001D2AB3">
        <w:rPr>
          <w:color w:val="231F20"/>
          <w:spacing w:val="-3"/>
          <w:w w:val="105"/>
          <w:lang w:val="en-GB"/>
        </w:rPr>
        <w:t xml:space="preserve">Internet </w:t>
      </w:r>
      <w:r w:rsidRPr="001D2AB3">
        <w:rPr>
          <w:color w:val="231F20"/>
          <w:w w:val="105"/>
          <w:lang w:val="en-GB"/>
        </w:rPr>
        <w:t xml:space="preserve">un </w:t>
      </w:r>
      <w:r w:rsidRPr="001D2AB3">
        <w:rPr>
          <w:color w:val="231F20"/>
          <w:spacing w:val="-3"/>
          <w:w w:val="105"/>
          <w:lang w:val="en-GB"/>
        </w:rPr>
        <w:t xml:space="preserve">flow </w:t>
      </w:r>
      <w:r w:rsidRPr="001D2AB3">
        <w:rPr>
          <w:color w:val="231F20"/>
          <w:w w:val="105"/>
          <w:lang w:val="en-GB"/>
        </w:rPr>
        <w:t xml:space="preserve">of the </w:t>
      </w:r>
      <w:r w:rsidRPr="001D2AB3">
        <w:rPr>
          <w:color w:val="231F20"/>
          <w:spacing w:val="-3"/>
          <w:w w:val="105"/>
          <w:lang w:val="en-GB"/>
        </w:rPr>
        <w:t xml:space="preserve">Video </w:t>
      </w:r>
      <w:r w:rsidRPr="001D2AB3">
        <w:rPr>
          <w:color w:val="231F20"/>
          <w:w w:val="105"/>
          <w:lang w:val="en-GB"/>
        </w:rPr>
        <w:t xml:space="preserve">which is either </w:t>
      </w:r>
      <w:r w:rsidRPr="001D2AB3">
        <w:rPr>
          <w:color w:val="231F20"/>
          <w:spacing w:val="-3"/>
          <w:w w:val="105"/>
          <w:lang w:val="en-GB"/>
        </w:rPr>
        <w:t xml:space="preserve">etc. to integrate both signals, </w:t>
      </w:r>
      <w:r w:rsidRPr="001D2AB3">
        <w:rPr>
          <w:color w:val="231F20"/>
          <w:w w:val="105"/>
          <w:lang w:val="en-GB"/>
        </w:rPr>
        <w:t xml:space="preserve">is, the </w:t>
      </w:r>
      <w:r w:rsidRPr="001D2AB3">
        <w:rPr>
          <w:color w:val="231F20"/>
          <w:spacing w:val="-3"/>
          <w:w w:val="105"/>
          <w:lang w:val="en-GB"/>
        </w:rPr>
        <w:t xml:space="preserve">programme </w:t>
      </w:r>
      <w:r w:rsidRPr="001D2AB3">
        <w:rPr>
          <w:color w:val="231F20"/>
          <w:w w:val="105"/>
          <w:lang w:val="en-GB"/>
        </w:rPr>
        <w:t xml:space="preserve">and the </w:t>
      </w:r>
      <w:r w:rsidRPr="001D2AB3">
        <w:rPr>
          <w:color w:val="231F20"/>
          <w:spacing w:val="-3"/>
          <w:w w:val="105"/>
          <w:lang w:val="en-GB"/>
        </w:rPr>
        <w:t xml:space="preserve">language </w:t>
      </w:r>
      <w:r w:rsidRPr="001D2AB3">
        <w:rPr>
          <w:color w:val="231F20"/>
          <w:w w:val="105"/>
          <w:lang w:val="en-GB"/>
        </w:rPr>
        <w:t xml:space="preserve">of the </w:t>
      </w:r>
      <w:r w:rsidRPr="001D2AB3">
        <w:rPr>
          <w:color w:val="231F20"/>
          <w:spacing w:val="-3"/>
          <w:w w:val="105"/>
          <w:lang w:val="en-GB"/>
        </w:rPr>
        <w:t xml:space="preserve">signs. </w:t>
      </w:r>
      <w:r w:rsidRPr="001D2AB3">
        <w:rPr>
          <w:color w:val="231F20"/>
          <w:spacing w:val="-4"/>
          <w:w w:val="105"/>
          <w:lang w:val="en-GB"/>
        </w:rPr>
        <w:t>RTVE,</w:t>
      </w:r>
      <w:r w:rsidRPr="001D2AB3">
        <w:rPr>
          <w:color w:val="231F20"/>
          <w:spacing w:val="47"/>
          <w:w w:val="105"/>
          <w:lang w:val="en-GB"/>
        </w:rPr>
        <w:t xml:space="preserve"> </w:t>
      </w:r>
      <w:r w:rsidRPr="001D2AB3">
        <w:rPr>
          <w:color w:val="231F20"/>
          <w:w w:val="105"/>
          <w:lang w:val="en-GB"/>
        </w:rPr>
        <w:t xml:space="preserve">and so on </w:t>
      </w:r>
      <w:r w:rsidRPr="001D2AB3">
        <w:rPr>
          <w:color w:val="231F20"/>
          <w:spacing w:val="-3"/>
          <w:w w:val="105"/>
          <w:lang w:val="en-GB"/>
        </w:rPr>
        <w:t>nodepen -</w:t>
      </w:r>
    </w:p>
    <w:p w:rsidR="00E20BA1" w:rsidRPr="001D2AB3" w:rsidRDefault="001000BB">
      <w:pPr>
        <w:pStyle w:val="BodyText"/>
        <w:spacing w:before="10"/>
        <w:rPr>
          <w:sz w:val="16"/>
          <w:lang w:val="en-GB"/>
        </w:rPr>
      </w:pPr>
      <w:r w:rsidRPr="001D2AB3">
        <w:rPr>
          <w:lang w:val="en-GB"/>
        </w:rPr>
        <w:pict>
          <v:line id="_x0000_s1097" style="position:absolute;z-index:-251602944;mso-wrap-distance-left:0;mso-wrap-distance-right:0;mso-position-horizontal-relative:page" from="70.85pt,12.7pt" to="127.55pt,12.7pt" strokecolor="#231f20" strokeweight="1pt">
            <w10:wrap type="topAndBottom" anchorx="page"/>
          </v:line>
        </w:pict>
      </w:r>
    </w:p>
    <w:p w:rsidR="00E20BA1" w:rsidRPr="001D2AB3" w:rsidRDefault="001000BB">
      <w:pPr>
        <w:pStyle w:val="ListParagraph"/>
        <w:numPr>
          <w:ilvl w:val="0"/>
          <w:numId w:val="15"/>
        </w:numPr>
        <w:tabs>
          <w:tab w:val="left" w:pos="515"/>
        </w:tabs>
        <w:spacing w:before="50"/>
        <w:rPr>
          <w:sz w:val="20"/>
          <w:lang w:val="en-GB"/>
        </w:rPr>
      </w:pPr>
      <w:r w:rsidRPr="001D2AB3">
        <w:rPr>
          <w:color w:val="231F20"/>
          <w:w w:val="105"/>
          <w:sz w:val="20"/>
          <w:lang w:val="en-GB"/>
        </w:rPr>
        <w:t>Can be found at</w:t>
      </w:r>
      <w:r w:rsidRPr="001D2AB3">
        <w:rPr>
          <w:color w:val="231F20"/>
          <w:spacing w:val="42"/>
          <w:w w:val="105"/>
          <w:sz w:val="20"/>
          <w:lang w:val="en-GB"/>
        </w:rPr>
        <w:t xml:space="preserve"> </w:t>
      </w:r>
      <w:r w:rsidRPr="001D2AB3">
        <w:rPr>
          <w:color w:val="231F20"/>
          <w:w w:val="105"/>
          <w:sz w:val="20"/>
          <w:lang w:val="en-GB"/>
        </w:rPr>
        <w:t>&lt;</w:t>
      </w:r>
      <w:hyperlink r:id="rId100">
        <w:r w:rsidRPr="001D2AB3">
          <w:rPr>
            <w:color w:val="231F20"/>
            <w:w w:val="105"/>
            <w:sz w:val="20"/>
            <w:lang w:val="en-GB"/>
          </w:rPr>
          <w:t>http://www.hbb4all.eu</w:t>
        </w:r>
      </w:hyperlink>
      <w:r w:rsidRPr="001D2AB3">
        <w:rPr>
          <w:color w:val="231F20"/>
          <w:w w:val="105"/>
          <w:sz w:val="20"/>
          <w:lang w:val="en-GB"/>
        </w:rPr>
        <w:t>&gt;</w:t>
      </w:r>
    </w:p>
    <w:p w:rsidR="00E20BA1" w:rsidRPr="001D2AB3" w:rsidRDefault="00E20BA1">
      <w:pPr>
        <w:rPr>
          <w:sz w:val="20"/>
          <w:lang w:val="en-GB"/>
        </w:rPr>
        <w:sectPr w:rsidR="00E20BA1" w:rsidRPr="001D2AB3">
          <w:headerReference w:type="default" r:id="rId101"/>
          <w:footerReference w:type="default" r:id="rId102"/>
          <w:pgSz w:w="11910" w:h="16840"/>
          <w:pgMar w:top="1560" w:right="0" w:bottom="840" w:left="1300" w:header="0" w:footer="650" w:gutter="0"/>
          <w:pgNumType w:start="34"/>
          <w:cols w:space="720"/>
        </w:sectPr>
      </w:pPr>
    </w:p>
    <w:p w:rsidR="00E20BA1" w:rsidRPr="001D2AB3" w:rsidRDefault="001000BB">
      <w:pPr>
        <w:pStyle w:val="BodyText"/>
        <w:spacing w:before="92" w:line="328" w:lineRule="auto"/>
        <w:ind w:left="117" w:right="1415"/>
        <w:jc w:val="both"/>
        <w:rPr>
          <w:lang w:val="en-GB"/>
        </w:rPr>
      </w:pPr>
      <w:r w:rsidRPr="001D2AB3">
        <w:rPr>
          <w:color w:val="231F20"/>
          <w:spacing w:val="-3"/>
          <w:w w:val="105"/>
          <w:lang w:val="en-GB"/>
        </w:rPr>
        <w:lastRenderedPageBreak/>
        <w:t xml:space="preserve">sawtooth, </w:t>
      </w:r>
      <w:r w:rsidRPr="001D2AB3">
        <w:rPr>
          <w:color w:val="231F20"/>
          <w:w w:val="105"/>
          <w:lang w:val="en-GB"/>
        </w:rPr>
        <w:t xml:space="preserve">has been </w:t>
      </w:r>
      <w:r w:rsidRPr="001D2AB3">
        <w:rPr>
          <w:color w:val="231F20"/>
          <w:spacing w:val="-3"/>
          <w:w w:val="105"/>
          <w:lang w:val="en-GB"/>
        </w:rPr>
        <w:t xml:space="preserve">also raised </w:t>
      </w:r>
      <w:r w:rsidRPr="001D2AB3">
        <w:rPr>
          <w:color w:val="231F20"/>
          <w:w w:val="105"/>
          <w:lang w:val="en-GB"/>
        </w:rPr>
        <w:t xml:space="preserve">of the </w:t>
      </w:r>
      <w:r w:rsidRPr="001D2AB3">
        <w:rPr>
          <w:color w:val="231F20"/>
          <w:spacing w:val="-3"/>
          <w:w w:val="105"/>
          <w:lang w:val="en-GB"/>
        </w:rPr>
        <w:t xml:space="preserve">join </w:t>
      </w:r>
      <w:r w:rsidRPr="001D2AB3">
        <w:rPr>
          <w:color w:val="231F20"/>
          <w:w w:val="105"/>
          <w:lang w:val="en-GB"/>
        </w:rPr>
        <w:t xml:space="preserve">of the </w:t>
      </w:r>
      <w:r w:rsidRPr="001D2AB3">
        <w:rPr>
          <w:color w:val="231F20"/>
          <w:spacing w:val="-3"/>
          <w:w w:val="105"/>
          <w:lang w:val="en-GB"/>
        </w:rPr>
        <w:t xml:space="preserve">language </w:t>
      </w:r>
      <w:r w:rsidRPr="001D2AB3">
        <w:rPr>
          <w:color w:val="231F20"/>
          <w:w w:val="105"/>
          <w:lang w:val="en-GB"/>
        </w:rPr>
        <w:t xml:space="preserve">of the </w:t>
      </w:r>
      <w:r w:rsidRPr="001D2AB3">
        <w:rPr>
          <w:color w:val="231F20"/>
          <w:spacing w:val="-3"/>
          <w:w w:val="105"/>
          <w:lang w:val="en-GB"/>
        </w:rPr>
        <w:t xml:space="preserve">spanish-sign for informative programmes, such as </w:t>
      </w:r>
      <w:r w:rsidRPr="001D2AB3">
        <w:rPr>
          <w:color w:val="231F20"/>
          <w:w w:val="105"/>
          <w:lang w:val="en-GB"/>
        </w:rPr>
        <w:t xml:space="preserve">is to be sought </w:t>
      </w:r>
      <w:r w:rsidRPr="001D2AB3">
        <w:rPr>
          <w:color w:val="231F20"/>
          <w:spacing w:val="-3"/>
          <w:w w:val="105"/>
          <w:lang w:val="en-GB"/>
        </w:rPr>
        <w:t xml:space="preserve">took place </w:t>
      </w:r>
      <w:r w:rsidRPr="001D2AB3">
        <w:rPr>
          <w:color w:val="231F20"/>
          <w:w w:val="105"/>
          <w:lang w:val="en-GB"/>
        </w:rPr>
        <w:t xml:space="preserve">see no. </w:t>
      </w:r>
      <w:r w:rsidRPr="001D2AB3">
        <w:rPr>
          <w:color w:val="231F20"/>
          <w:spacing w:val="-3"/>
          <w:w w:val="105"/>
          <w:lang w:val="en-GB"/>
        </w:rPr>
        <w:t>Congress CNLSE 2015</w:t>
      </w:r>
      <w:r w:rsidRPr="001D2AB3">
        <w:rPr>
          <w:color w:val="231F20"/>
          <w:spacing w:val="-3"/>
          <w:w w:val="105"/>
          <w:position w:val="8"/>
          <w:sz w:val="14"/>
          <w:lang w:val="en-GB"/>
        </w:rPr>
        <w:t>29</w:t>
      </w:r>
      <w:r w:rsidRPr="001D2AB3">
        <w:rPr>
          <w:color w:val="231F20"/>
          <w:spacing w:val="-3"/>
          <w:w w:val="105"/>
          <w:lang w:val="en-GB"/>
        </w:rPr>
        <w:t xml:space="preserve">. </w:t>
      </w:r>
      <w:r w:rsidRPr="001D2AB3">
        <w:rPr>
          <w:color w:val="231F20"/>
          <w:spacing w:val="-6"/>
          <w:w w:val="105"/>
          <w:lang w:val="en-GB"/>
        </w:rPr>
        <w:t xml:space="preserve">Also: </w:t>
      </w:r>
      <w:r w:rsidRPr="001D2AB3">
        <w:rPr>
          <w:color w:val="231F20"/>
          <w:spacing w:val="-4"/>
          <w:w w:val="105"/>
          <w:lang w:val="en-GB"/>
        </w:rPr>
        <w:t xml:space="preserve">RTVE </w:t>
      </w:r>
      <w:r w:rsidRPr="001D2AB3">
        <w:rPr>
          <w:color w:val="231F20"/>
          <w:w w:val="105"/>
          <w:lang w:val="en-GB"/>
        </w:rPr>
        <w:t xml:space="preserve">in the </w:t>
      </w:r>
      <w:r w:rsidRPr="001D2AB3">
        <w:rPr>
          <w:color w:val="231F20"/>
          <w:spacing w:val="-3"/>
          <w:w w:val="105"/>
          <w:lang w:val="en-GB"/>
        </w:rPr>
        <w:t>collaboration</w:t>
      </w:r>
      <w:r w:rsidRPr="001D2AB3">
        <w:rPr>
          <w:color w:val="231F20"/>
          <w:spacing w:val="50"/>
          <w:w w:val="105"/>
          <w:lang w:val="en-GB"/>
        </w:rPr>
        <w:t xml:space="preserve"> </w:t>
      </w:r>
      <w:r w:rsidRPr="001D2AB3">
        <w:rPr>
          <w:color w:val="231F20"/>
          <w:w w:val="105"/>
          <w:lang w:val="en-GB"/>
        </w:rPr>
        <w:t xml:space="preserve">with the </w:t>
      </w:r>
      <w:r w:rsidRPr="001D2AB3">
        <w:rPr>
          <w:color w:val="231F20"/>
          <w:spacing w:val="-3"/>
          <w:w w:val="105"/>
          <w:lang w:val="en-GB"/>
        </w:rPr>
        <w:t xml:space="preserve">CNSE-foundation, CNLSE </w:t>
      </w:r>
      <w:r w:rsidRPr="001D2AB3">
        <w:rPr>
          <w:color w:val="231F20"/>
          <w:w w:val="105"/>
          <w:lang w:val="en-GB"/>
        </w:rPr>
        <w:t xml:space="preserve">and edsun </w:t>
      </w:r>
      <w:r w:rsidRPr="001D2AB3">
        <w:rPr>
          <w:color w:val="231F20"/>
          <w:spacing w:val="-3"/>
          <w:w w:val="105"/>
          <w:lang w:val="en-GB"/>
        </w:rPr>
        <w:t xml:space="preserve">Supporting productions </w:t>
      </w:r>
      <w:r w:rsidRPr="001D2AB3">
        <w:rPr>
          <w:color w:val="231F20"/>
          <w:w w:val="105"/>
          <w:lang w:val="en-GB"/>
        </w:rPr>
        <w:t xml:space="preserve">with </w:t>
      </w:r>
      <w:r w:rsidRPr="001D2AB3">
        <w:rPr>
          <w:color w:val="231F20"/>
          <w:spacing w:val="-3"/>
          <w:w w:val="105"/>
          <w:lang w:val="en-GB"/>
        </w:rPr>
        <w:t xml:space="preserve">successful, </w:t>
      </w:r>
      <w:r w:rsidRPr="001D2AB3">
        <w:rPr>
          <w:color w:val="231F20"/>
          <w:w w:val="105"/>
          <w:lang w:val="en-GB"/>
        </w:rPr>
        <w:t xml:space="preserve">in the </w:t>
      </w:r>
      <w:r w:rsidRPr="001D2AB3">
        <w:rPr>
          <w:color w:val="231F20"/>
          <w:spacing w:val="-3"/>
          <w:w w:val="105"/>
          <w:lang w:val="en-GB"/>
        </w:rPr>
        <w:t xml:space="preserve">March </w:t>
      </w:r>
      <w:r w:rsidRPr="001D2AB3">
        <w:rPr>
          <w:color w:val="231F20"/>
          <w:w w:val="105"/>
          <w:lang w:val="en-GB"/>
        </w:rPr>
        <w:t xml:space="preserve">of the </w:t>
      </w:r>
      <w:r w:rsidRPr="001D2AB3">
        <w:rPr>
          <w:color w:val="231F20"/>
          <w:spacing w:val="-3"/>
          <w:w w:val="105"/>
          <w:lang w:val="en-GB"/>
        </w:rPr>
        <w:t xml:space="preserve">2016, </w:t>
      </w:r>
      <w:r w:rsidRPr="001D2AB3">
        <w:rPr>
          <w:color w:val="231F20"/>
          <w:w w:val="105"/>
          <w:lang w:val="en-GB"/>
        </w:rPr>
        <w:t xml:space="preserve">un </w:t>
      </w:r>
      <w:r w:rsidRPr="001D2AB3">
        <w:rPr>
          <w:color w:val="231F20"/>
          <w:spacing w:val="-3"/>
          <w:w w:val="105"/>
          <w:lang w:val="en-GB"/>
        </w:rPr>
        <w:t xml:space="preserve">pilot </w:t>
      </w:r>
      <w:r w:rsidRPr="001D2AB3">
        <w:rPr>
          <w:color w:val="231F20"/>
          <w:spacing w:val="-3"/>
          <w:w w:val="105"/>
          <w:lang w:val="en-GB"/>
        </w:rPr>
        <w:t xml:space="preserve">test </w:t>
      </w:r>
      <w:r w:rsidRPr="001D2AB3">
        <w:rPr>
          <w:color w:val="231F20"/>
          <w:w w:val="105"/>
          <w:lang w:val="en-GB"/>
        </w:rPr>
        <w:t xml:space="preserve">of the </w:t>
      </w:r>
      <w:r w:rsidRPr="001D2AB3">
        <w:rPr>
          <w:i/>
          <w:color w:val="231F20"/>
          <w:spacing w:val="-3"/>
          <w:w w:val="105"/>
          <w:lang w:val="en-GB"/>
        </w:rPr>
        <w:t xml:space="preserve">streaming </w:t>
      </w:r>
      <w:r w:rsidRPr="001D2AB3">
        <w:rPr>
          <w:color w:val="231F20"/>
          <w:w w:val="105"/>
          <w:lang w:val="en-GB"/>
        </w:rPr>
        <w:t xml:space="preserve">in the </w:t>
      </w:r>
      <w:r w:rsidRPr="001D2AB3">
        <w:rPr>
          <w:color w:val="231F20"/>
          <w:spacing w:val="-3"/>
          <w:w w:val="105"/>
          <w:lang w:val="en-GB"/>
        </w:rPr>
        <w:t xml:space="preserve">forward </w:t>
      </w:r>
      <w:r w:rsidRPr="001D2AB3">
        <w:rPr>
          <w:color w:val="231F20"/>
          <w:w w:val="105"/>
          <w:lang w:val="en-GB"/>
        </w:rPr>
        <w:t xml:space="preserve">of the </w:t>
      </w:r>
      <w:r w:rsidRPr="001D2AB3">
        <w:rPr>
          <w:color w:val="231F20"/>
          <w:spacing w:val="-3"/>
          <w:w w:val="105"/>
          <w:lang w:val="en-GB"/>
        </w:rPr>
        <w:t xml:space="preserve">programme by deayan </w:t>
      </w:r>
      <w:r w:rsidRPr="001D2AB3">
        <w:rPr>
          <w:color w:val="231F20"/>
          <w:w w:val="105"/>
          <w:lang w:val="en-GB"/>
        </w:rPr>
        <w:t xml:space="preserve">of the </w:t>
      </w:r>
      <w:r w:rsidRPr="001D2AB3">
        <w:rPr>
          <w:color w:val="231F20"/>
          <w:spacing w:val="-3"/>
          <w:w w:val="105"/>
          <w:lang w:val="en-GB"/>
        </w:rPr>
        <w:t xml:space="preserve">Then TVE, by using </w:t>
      </w:r>
      <w:r w:rsidRPr="001D2AB3">
        <w:rPr>
          <w:color w:val="231F20"/>
          <w:w w:val="105"/>
          <w:lang w:val="en-GB"/>
        </w:rPr>
        <w:t xml:space="preserve">Of the </w:t>
      </w:r>
      <w:r w:rsidRPr="001D2AB3">
        <w:rPr>
          <w:color w:val="231F20"/>
          <w:spacing w:val="-3"/>
          <w:w w:val="105"/>
          <w:lang w:val="en-GB"/>
        </w:rPr>
        <w:t xml:space="preserve">system </w:t>
      </w:r>
      <w:r w:rsidRPr="001D2AB3">
        <w:rPr>
          <w:color w:val="231F20"/>
          <w:w w:val="105"/>
          <w:lang w:val="en-GB"/>
        </w:rPr>
        <w:t xml:space="preserve">of the </w:t>
      </w:r>
      <w:r w:rsidRPr="001D2AB3">
        <w:rPr>
          <w:color w:val="231F20"/>
          <w:spacing w:val="-3"/>
          <w:w w:val="105"/>
          <w:lang w:val="en-GB"/>
        </w:rPr>
        <w:t xml:space="preserve">MPEG-DASH retransmission, compatible </w:t>
      </w:r>
      <w:r w:rsidRPr="001D2AB3">
        <w:rPr>
          <w:color w:val="231F20"/>
          <w:w w:val="105"/>
          <w:lang w:val="en-GB"/>
        </w:rPr>
        <w:t xml:space="preserve">with the </w:t>
      </w:r>
      <w:r w:rsidRPr="001D2AB3">
        <w:rPr>
          <w:color w:val="231F20"/>
          <w:spacing w:val="-3"/>
          <w:w w:val="105"/>
          <w:lang w:val="en-GB"/>
        </w:rPr>
        <w:t xml:space="preserve">televisions </w:t>
      </w:r>
      <w:r w:rsidRPr="001D2AB3">
        <w:rPr>
          <w:color w:val="231F20"/>
          <w:spacing w:val="-7"/>
          <w:w w:val="105"/>
          <w:lang w:val="en-GB"/>
        </w:rPr>
        <w:t xml:space="preserve">HbbTV. </w:t>
      </w:r>
      <w:r w:rsidRPr="001D2AB3">
        <w:rPr>
          <w:color w:val="231F20"/>
          <w:w w:val="105"/>
          <w:lang w:val="en-GB"/>
        </w:rPr>
        <w:t xml:space="preserve">In the </w:t>
      </w:r>
      <w:r w:rsidRPr="001D2AB3">
        <w:rPr>
          <w:color w:val="231F20"/>
          <w:spacing w:val="-3"/>
          <w:w w:val="105"/>
          <w:lang w:val="en-GB"/>
        </w:rPr>
        <w:t xml:space="preserve">items </w:t>
      </w:r>
      <w:r w:rsidRPr="001D2AB3">
        <w:rPr>
          <w:color w:val="231F20"/>
          <w:w w:val="105"/>
          <w:lang w:val="en-GB"/>
        </w:rPr>
        <w:t xml:space="preserve">in the </w:t>
      </w:r>
      <w:r w:rsidRPr="001D2AB3">
        <w:rPr>
          <w:color w:val="231F20"/>
          <w:spacing w:val="-3"/>
          <w:w w:val="105"/>
          <w:lang w:val="en-GB"/>
        </w:rPr>
        <w:t xml:space="preserve">display (table </w:t>
      </w:r>
      <w:r w:rsidRPr="001D2AB3">
        <w:rPr>
          <w:color w:val="231F20"/>
          <w:w w:val="105"/>
          <w:lang w:val="en-GB"/>
        </w:rPr>
        <w:t xml:space="preserve">with the </w:t>
      </w:r>
      <w:r w:rsidRPr="001D2AB3">
        <w:rPr>
          <w:color w:val="231F20"/>
          <w:spacing w:val="-3"/>
          <w:w w:val="105"/>
          <w:lang w:val="en-GB"/>
        </w:rPr>
        <w:t xml:space="preserve">main picture, frame </w:t>
      </w:r>
      <w:r w:rsidRPr="001D2AB3">
        <w:rPr>
          <w:color w:val="231F20"/>
          <w:w w:val="105"/>
          <w:lang w:val="en-GB"/>
        </w:rPr>
        <w:t xml:space="preserve">of the </w:t>
      </w:r>
      <w:r w:rsidRPr="001D2AB3">
        <w:rPr>
          <w:color w:val="231F20"/>
          <w:spacing w:val="-3"/>
          <w:w w:val="105"/>
          <w:lang w:val="en-GB"/>
        </w:rPr>
        <w:t xml:space="preserve">language </w:t>
      </w:r>
      <w:r w:rsidRPr="001D2AB3">
        <w:rPr>
          <w:color w:val="231F20"/>
          <w:w w:val="105"/>
          <w:lang w:val="en-GB"/>
        </w:rPr>
        <w:t xml:space="preserve">of the </w:t>
      </w:r>
      <w:r w:rsidRPr="001D2AB3">
        <w:rPr>
          <w:color w:val="231F20"/>
          <w:spacing w:val="-3"/>
          <w:w w:val="105"/>
          <w:lang w:val="en-GB"/>
        </w:rPr>
        <w:t xml:space="preserve">signs </w:t>
      </w:r>
      <w:r w:rsidRPr="001D2AB3">
        <w:rPr>
          <w:color w:val="231F20"/>
          <w:w w:val="105"/>
          <w:lang w:val="en-GB"/>
        </w:rPr>
        <w:t xml:space="preserve">y </w:t>
      </w:r>
      <w:r w:rsidRPr="001D2AB3">
        <w:rPr>
          <w:color w:val="231F20"/>
          <w:spacing w:val="-3"/>
          <w:w w:val="105"/>
          <w:lang w:val="en-GB"/>
        </w:rPr>
        <w:t xml:space="preserve">teller </w:t>
      </w:r>
      <w:r w:rsidRPr="001D2AB3">
        <w:rPr>
          <w:color w:val="231F20"/>
          <w:w w:val="105"/>
          <w:lang w:val="en-GB"/>
        </w:rPr>
        <w:t xml:space="preserve">of the </w:t>
      </w:r>
      <w:r w:rsidRPr="001D2AB3">
        <w:rPr>
          <w:color w:val="231F20"/>
          <w:spacing w:val="-3"/>
          <w:w w:val="105"/>
          <w:lang w:val="en-GB"/>
        </w:rPr>
        <w:t xml:space="preserve">subtitles) </w:t>
      </w:r>
      <w:r w:rsidRPr="001D2AB3">
        <w:rPr>
          <w:color w:val="231F20"/>
          <w:w w:val="105"/>
          <w:lang w:val="en-GB"/>
        </w:rPr>
        <w:t xml:space="preserve">y </w:t>
      </w:r>
      <w:r w:rsidRPr="001D2AB3">
        <w:rPr>
          <w:color w:val="231F20"/>
          <w:spacing w:val="-3"/>
          <w:w w:val="105"/>
          <w:lang w:val="en-GB"/>
        </w:rPr>
        <w:t>their respective</w:t>
      </w:r>
      <w:r w:rsidRPr="001D2AB3">
        <w:rPr>
          <w:color w:val="231F20"/>
          <w:spacing w:val="16"/>
          <w:w w:val="105"/>
          <w:lang w:val="en-GB"/>
        </w:rPr>
        <w:t xml:space="preserve"> </w:t>
      </w:r>
      <w:r w:rsidRPr="001D2AB3">
        <w:rPr>
          <w:color w:val="231F20"/>
          <w:spacing w:val="-3"/>
          <w:w w:val="105"/>
          <w:lang w:val="en-GB"/>
        </w:rPr>
        <w:t>sizes</w:t>
      </w:r>
      <w:r w:rsidRPr="001D2AB3">
        <w:rPr>
          <w:color w:val="231F20"/>
          <w:spacing w:val="17"/>
          <w:w w:val="105"/>
          <w:lang w:val="en-GB"/>
        </w:rPr>
        <w:t xml:space="preserve"> </w:t>
      </w:r>
      <w:r w:rsidRPr="001D2AB3">
        <w:rPr>
          <w:color w:val="231F20"/>
          <w:spacing w:val="-3"/>
          <w:w w:val="105"/>
          <w:lang w:val="en-GB"/>
        </w:rPr>
        <w:t>were</w:t>
      </w:r>
      <w:r w:rsidRPr="001D2AB3">
        <w:rPr>
          <w:color w:val="231F20"/>
          <w:spacing w:val="17"/>
          <w:w w:val="105"/>
          <w:lang w:val="en-GB"/>
        </w:rPr>
        <w:t xml:space="preserve"> </w:t>
      </w:r>
      <w:r w:rsidRPr="001D2AB3">
        <w:rPr>
          <w:color w:val="231F20"/>
          <w:spacing w:val="-3"/>
          <w:w w:val="105"/>
          <w:lang w:val="en-GB"/>
        </w:rPr>
        <w:t>provisioned</w:t>
      </w:r>
      <w:r w:rsidRPr="001D2AB3">
        <w:rPr>
          <w:color w:val="231F20"/>
          <w:spacing w:val="17"/>
          <w:w w:val="105"/>
          <w:lang w:val="en-GB"/>
        </w:rPr>
        <w:t xml:space="preserve"> </w:t>
      </w:r>
      <w:r w:rsidRPr="001D2AB3">
        <w:rPr>
          <w:color w:val="231F20"/>
          <w:spacing w:val="-3"/>
          <w:w w:val="105"/>
          <w:lang w:val="en-GB"/>
        </w:rPr>
        <w:t>resolves to instruct the secretary-general</w:t>
      </w:r>
      <w:r w:rsidRPr="001D2AB3">
        <w:rPr>
          <w:color w:val="231F20"/>
          <w:spacing w:val="17"/>
          <w:w w:val="105"/>
          <w:lang w:val="en-GB"/>
        </w:rPr>
        <w:t xml:space="preserve"> </w:t>
      </w:r>
      <w:r w:rsidRPr="001D2AB3">
        <w:rPr>
          <w:color w:val="231F20"/>
          <w:w w:val="105"/>
          <w:lang w:val="en-GB"/>
        </w:rPr>
        <w:t>of the</w:t>
      </w:r>
      <w:r w:rsidRPr="001D2AB3">
        <w:rPr>
          <w:color w:val="231F20"/>
          <w:spacing w:val="17"/>
          <w:w w:val="105"/>
          <w:lang w:val="en-GB"/>
        </w:rPr>
        <w:t xml:space="preserve"> </w:t>
      </w:r>
      <w:r w:rsidRPr="001D2AB3">
        <w:rPr>
          <w:color w:val="231F20"/>
          <w:spacing w:val="-3"/>
          <w:w w:val="105"/>
          <w:lang w:val="en-GB"/>
        </w:rPr>
        <w:t>Recommendations</w:t>
      </w:r>
      <w:r w:rsidRPr="001D2AB3">
        <w:rPr>
          <w:color w:val="231F20"/>
          <w:spacing w:val="16"/>
          <w:w w:val="105"/>
          <w:lang w:val="en-GB"/>
        </w:rPr>
        <w:t xml:space="preserve"> </w:t>
      </w:r>
      <w:r w:rsidRPr="001D2AB3">
        <w:rPr>
          <w:color w:val="231F20"/>
          <w:w w:val="105"/>
          <w:lang w:val="en-GB"/>
        </w:rPr>
        <w:t>of the</w:t>
      </w:r>
      <w:r w:rsidRPr="001D2AB3">
        <w:rPr>
          <w:color w:val="231F20"/>
          <w:spacing w:val="17"/>
          <w:w w:val="105"/>
          <w:lang w:val="en-GB"/>
        </w:rPr>
        <w:t xml:space="preserve"> </w:t>
      </w:r>
      <w:r w:rsidRPr="001D2AB3">
        <w:rPr>
          <w:color w:val="231F20"/>
          <w:spacing w:val="-3"/>
          <w:w w:val="105"/>
          <w:lang w:val="en-GB"/>
        </w:rPr>
        <w:t>CNLSE</w:t>
      </w:r>
      <w:r w:rsidRPr="001D2AB3">
        <w:rPr>
          <w:color w:val="231F20"/>
          <w:spacing w:val="-3"/>
          <w:w w:val="105"/>
          <w:position w:val="8"/>
          <w:sz w:val="14"/>
          <w:lang w:val="en-GB"/>
        </w:rPr>
        <w:t>30</w:t>
      </w:r>
      <w:r w:rsidRPr="001D2AB3">
        <w:rPr>
          <w:color w:val="231F20"/>
          <w:spacing w:val="-3"/>
          <w:w w:val="105"/>
          <w:lang w:val="en-GB"/>
        </w:rPr>
        <w:t>.</w:t>
      </w:r>
    </w:p>
    <w:p w:rsidR="00E20BA1" w:rsidRPr="001D2AB3" w:rsidRDefault="001000BB">
      <w:pPr>
        <w:pStyle w:val="BodyText"/>
        <w:spacing w:line="328" w:lineRule="auto"/>
        <w:ind w:left="117" w:right="1415" w:firstLine="566"/>
        <w:jc w:val="both"/>
        <w:rPr>
          <w:lang w:val="en-GB"/>
        </w:rPr>
      </w:pPr>
      <w:r w:rsidRPr="001D2AB3">
        <w:rPr>
          <w:color w:val="231F20"/>
          <w:w w:val="110"/>
          <w:lang w:val="en-GB"/>
        </w:rPr>
        <w:t>In the</w:t>
      </w:r>
      <w:r w:rsidRPr="001D2AB3">
        <w:rPr>
          <w:color w:val="231F20"/>
          <w:spacing w:val="-9"/>
          <w:w w:val="110"/>
          <w:lang w:val="en-GB"/>
        </w:rPr>
        <w:t xml:space="preserve"> </w:t>
      </w:r>
      <w:r w:rsidRPr="001D2AB3">
        <w:rPr>
          <w:color w:val="231F20"/>
          <w:spacing w:val="-3"/>
          <w:w w:val="110"/>
          <w:lang w:val="en-GB"/>
        </w:rPr>
        <w:t>east</w:t>
      </w:r>
      <w:r w:rsidRPr="001D2AB3">
        <w:rPr>
          <w:color w:val="231F20"/>
          <w:spacing w:val="-9"/>
          <w:w w:val="110"/>
          <w:lang w:val="en-GB"/>
        </w:rPr>
        <w:t xml:space="preserve"> </w:t>
      </w:r>
      <w:r w:rsidRPr="001D2AB3">
        <w:rPr>
          <w:color w:val="231F20"/>
          <w:spacing w:val="-3"/>
          <w:w w:val="110"/>
          <w:lang w:val="en-GB"/>
        </w:rPr>
        <w:t>case,</w:t>
      </w:r>
      <w:r w:rsidRPr="001D2AB3">
        <w:rPr>
          <w:color w:val="231F20"/>
          <w:spacing w:val="-8"/>
          <w:w w:val="110"/>
          <w:lang w:val="en-GB"/>
        </w:rPr>
        <w:t xml:space="preserve"> </w:t>
      </w:r>
      <w:r w:rsidRPr="001D2AB3">
        <w:rPr>
          <w:color w:val="231F20"/>
          <w:spacing w:val="-3"/>
          <w:w w:val="110"/>
          <w:lang w:val="en-GB"/>
        </w:rPr>
        <w:t>taking into account the results of the</w:t>
      </w:r>
      <w:r w:rsidRPr="001D2AB3">
        <w:rPr>
          <w:color w:val="231F20"/>
          <w:spacing w:val="-3"/>
          <w:w w:val="110"/>
          <w:lang w:val="en-GB"/>
        </w:rPr>
        <w:t xml:space="preserve"> above studies</w:t>
      </w:r>
      <w:r w:rsidRPr="001D2AB3">
        <w:rPr>
          <w:color w:val="231F20"/>
          <w:spacing w:val="-9"/>
          <w:w w:val="110"/>
          <w:lang w:val="en-GB"/>
        </w:rPr>
        <w:t xml:space="preserve"> </w:t>
      </w:r>
      <w:r w:rsidRPr="001D2AB3">
        <w:rPr>
          <w:color w:val="231F20"/>
          <w:w w:val="110"/>
          <w:lang w:val="en-GB"/>
        </w:rPr>
        <w:t>are</w:t>
      </w:r>
      <w:r w:rsidRPr="001D2AB3">
        <w:rPr>
          <w:color w:val="231F20"/>
          <w:spacing w:val="-8"/>
          <w:w w:val="110"/>
          <w:lang w:val="en-GB"/>
        </w:rPr>
        <w:t xml:space="preserve"> </w:t>
      </w:r>
      <w:r w:rsidRPr="001D2AB3">
        <w:rPr>
          <w:color w:val="231F20"/>
          <w:spacing w:val="-3"/>
          <w:w w:val="110"/>
          <w:lang w:val="en-GB"/>
        </w:rPr>
        <w:t>possible</w:t>
      </w:r>
      <w:r w:rsidRPr="001D2AB3">
        <w:rPr>
          <w:color w:val="231F20"/>
          <w:spacing w:val="-9"/>
          <w:w w:val="110"/>
          <w:lang w:val="en-GB"/>
        </w:rPr>
        <w:t xml:space="preserve"> </w:t>
      </w:r>
      <w:r w:rsidRPr="001D2AB3">
        <w:rPr>
          <w:color w:val="231F20"/>
          <w:w w:val="110"/>
          <w:lang w:val="en-GB"/>
        </w:rPr>
        <w:t>of the</w:t>
      </w:r>
      <w:r w:rsidRPr="001D2AB3">
        <w:rPr>
          <w:color w:val="231F20"/>
          <w:spacing w:val="-8"/>
          <w:w w:val="110"/>
          <w:lang w:val="en-GB"/>
        </w:rPr>
        <w:t xml:space="preserve"> </w:t>
      </w:r>
      <w:r w:rsidRPr="001D2AB3">
        <w:rPr>
          <w:color w:val="231F20"/>
          <w:spacing w:val="-3"/>
          <w:w w:val="110"/>
          <w:lang w:val="en-GB"/>
        </w:rPr>
        <w:t>options</w:t>
      </w:r>
      <w:r w:rsidRPr="001D2AB3">
        <w:rPr>
          <w:color w:val="231F20"/>
          <w:spacing w:val="-9"/>
          <w:w w:val="110"/>
          <w:lang w:val="en-GB"/>
        </w:rPr>
        <w:t xml:space="preserve"> </w:t>
      </w:r>
      <w:r w:rsidRPr="001D2AB3">
        <w:rPr>
          <w:color w:val="231F20"/>
          <w:w w:val="110"/>
          <w:lang w:val="en-GB"/>
        </w:rPr>
        <w:t>of the</w:t>
      </w:r>
      <w:r w:rsidRPr="001D2AB3">
        <w:rPr>
          <w:color w:val="231F20"/>
          <w:spacing w:val="-8"/>
          <w:w w:val="110"/>
          <w:lang w:val="en-GB"/>
        </w:rPr>
        <w:t xml:space="preserve"> </w:t>
      </w:r>
      <w:r w:rsidRPr="001D2AB3">
        <w:rPr>
          <w:color w:val="231F20"/>
          <w:spacing w:val="-3"/>
          <w:w w:val="110"/>
          <w:lang w:val="en-GB"/>
        </w:rPr>
        <w:t>customization,</w:t>
      </w:r>
      <w:r w:rsidRPr="001D2AB3">
        <w:rPr>
          <w:color w:val="231F20"/>
          <w:spacing w:val="-9"/>
          <w:w w:val="110"/>
          <w:lang w:val="en-GB"/>
        </w:rPr>
        <w:t xml:space="preserve"> </w:t>
      </w:r>
      <w:r w:rsidRPr="001D2AB3">
        <w:rPr>
          <w:color w:val="231F20"/>
          <w:spacing w:val="-3"/>
          <w:w w:val="110"/>
          <w:lang w:val="en-GB"/>
        </w:rPr>
        <w:t>but</w:t>
      </w:r>
      <w:r w:rsidRPr="001D2AB3">
        <w:rPr>
          <w:color w:val="231F20"/>
          <w:spacing w:val="-9"/>
          <w:w w:val="110"/>
          <w:lang w:val="en-GB"/>
        </w:rPr>
        <w:t xml:space="preserve"> </w:t>
      </w:r>
      <w:r w:rsidRPr="001D2AB3">
        <w:rPr>
          <w:color w:val="231F20"/>
          <w:spacing w:val="-3"/>
          <w:w w:val="110"/>
          <w:lang w:val="en-GB"/>
        </w:rPr>
        <w:t xml:space="preserve">required </w:t>
      </w:r>
      <w:r w:rsidRPr="001D2AB3">
        <w:rPr>
          <w:color w:val="231F20"/>
          <w:w w:val="110"/>
          <w:lang w:val="en-GB"/>
        </w:rPr>
        <w:t>which</w:t>
      </w:r>
      <w:r w:rsidRPr="001D2AB3">
        <w:rPr>
          <w:color w:val="231F20"/>
          <w:spacing w:val="-23"/>
          <w:w w:val="110"/>
          <w:lang w:val="en-GB"/>
        </w:rPr>
        <w:t xml:space="preserve"> </w:t>
      </w:r>
      <w:r w:rsidRPr="001D2AB3">
        <w:rPr>
          <w:color w:val="231F20"/>
          <w:w w:val="110"/>
          <w:lang w:val="en-GB"/>
        </w:rPr>
        <w:t>Of the</w:t>
      </w:r>
      <w:r w:rsidRPr="001D2AB3">
        <w:rPr>
          <w:color w:val="231F20"/>
          <w:spacing w:val="-22"/>
          <w:w w:val="110"/>
          <w:lang w:val="en-GB"/>
        </w:rPr>
        <w:t xml:space="preserve"> </w:t>
      </w:r>
      <w:r w:rsidRPr="001D2AB3">
        <w:rPr>
          <w:color w:val="231F20"/>
          <w:spacing w:val="-3"/>
          <w:w w:val="110"/>
          <w:lang w:val="en-GB"/>
        </w:rPr>
        <w:t>operator</w:t>
      </w:r>
      <w:r w:rsidRPr="001D2AB3">
        <w:rPr>
          <w:color w:val="231F20"/>
          <w:spacing w:val="-22"/>
          <w:w w:val="110"/>
          <w:lang w:val="en-GB"/>
        </w:rPr>
        <w:t xml:space="preserve"> </w:t>
      </w:r>
      <w:r w:rsidRPr="001D2AB3">
        <w:rPr>
          <w:color w:val="231F20"/>
          <w:w w:val="110"/>
          <w:lang w:val="en-GB"/>
        </w:rPr>
        <w:t>of the</w:t>
      </w:r>
      <w:r w:rsidRPr="001D2AB3">
        <w:rPr>
          <w:color w:val="231F20"/>
          <w:spacing w:val="-22"/>
          <w:w w:val="110"/>
          <w:lang w:val="en-GB"/>
        </w:rPr>
        <w:t xml:space="preserve"> </w:t>
      </w:r>
      <w:r w:rsidRPr="001D2AB3">
        <w:rPr>
          <w:color w:val="231F20"/>
          <w:spacing w:val="-3"/>
          <w:w w:val="110"/>
          <w:lang w:val="en-GB"/>
        </w:rPr>
        <w:t>television</w:t>
      </w:r>
      <w:r w:rsidRPr="001D2AB3">
        <w:rPr>
          <w:color w:val="231F20"/>
          <w:spacing w:val="-22"/>
          <w:w w:val="110"/>
          <w:lang w:val="en-GB"/>
        </w:rPr>
        <w:t xml:space="preserve"> </w:t>
      </w:r>
      <w:r w:rsidRPr="001D2AB3">
        <w:rPr>
          <w:color w:val="231F20"/>
          <w:spacing w:val="-3"/>
          <w:w w:val="110"/>
          <w:lang w:val="en-GB"/>
        </w:rPr>
        <w:t>believes that</w:t>
      </w:r>
      <w:r w:rsidRPr="001D2AB3">
        <w:rPr>
          <w:color w:val="231F20"/>
          <w:spacing w:val="-22"/>
          <w:w w:val="110"/>
          <w:lang w:val="en-GB"/>
        </w:rPr>
        <w:t xml:space="preserve"> </w:t>
      </w:r>
      <w:r w:rsidRPr="001D2AB3">
        <w:rPr>
          <w:color w:val="231F20"/>
          <w:spacing w:val="-3"/>
          <w:w w:val="110"/>
          <w:lang w:val="en-GB"/>
        </w:rPr>
        <w:t>flows</w:t>
      </w:r>
      <w:r w:rsidRPr="001D2AB3">
        <w:rPr>
          <w:color w:val="231F20"/>
          <w:spacing w:val="-22"/>
          <w:w w:val="110"/>
          <w:lang w:val="en-GB"/>
        </w:rPr>
        <w:t xml:space="preserve"> </w:t>
      </w:r>
      <w:r w:rsidRPr="001D2AB3">
        <w:rPr>
          <w:color w:val="231F20"/>
          <w:w w:val="110"/>
          <w:lang w:val="en-GB"/>
        </w:rPr>
        <w:t>of the</w:t>
      </w:r>
      <w:r w:rsidRPr="001D2AB3">
        <w:rPr>
          <w:color w:val="231F20"/>
          <w:spacing w:val="-22"/>
          <w:w w:val="110"/>
          <w:lang w:val="en-GB"/>
        </w:rPr>
        <w:t xml:space="preserve"> </w:t>
      </w:r>
      <w:r w:rsidRPr="001D2AB3">
        <w:rPr>
          <w:color w:val="231F20"/>
          <w:spacing w:val="-3"/>
          <w:w w:val="110"/>
          <w:lang w:val="en-GB"/>
        </w:rPr>
        <w:t>videos</w:t>
      </w:r>
      <w:r w:rsidRPr="001D2AB3">
        <w:rPr>
          <w:color w:val="231F20"/>
          <w:spacing w:val="-22"/>
          <w:w w:val="110"/>
          <w:lang w:val="en-GB"/>
        </w:rPr>
        <w:t xml:space="preserve"> </w:t>
      </w:r>
      <w:r w:rsidRPr="001D2AB3">
        <w:rPr>
          <w:color w:val="231F20"/>
          <w:spacing w:val="-3"/>
          <w:w w:val="110"/>
          <w:lang w:val="en-GB"/>
        </w:rPr>
        <w:t>alternative</w:t>
      </w:r>
      <w:r w:rsidRPr="001D2AB3">
        <w:rPr>
          <w:color w:val="231F20"/>
          <w:spacing w:val="-22"/>
          <w:w w:val="110"/>
          <w:lang w:val="en-GB"/>
        </w:rPr>
        <w:t xml:space="preserve"> </w:t>
      </w:r>
      <w:r w:rsidRPr="001D2AB3">
        <w:rPr>
          <w:color w:val="231F20"/>
          <w:w w:val="110"/>
          <w:lang w:val="en-GB"/>
        </w:rPr>
        <w:t>with</w:t>
      </w:r>
      <w:r w:rsidRPr="001D2AB3">
        <w:rPr>
          <w:color w:val="231F20"/>
          <w:spacing w:val="-22"/>
          <w:w w:val="110"/>
          <w:lang w:val="en-GB"/>
        </w:rPr>
        <w:t xml:space="preserve"> </w:t>
      </w:r>
      <w:r w:rsidRPr="001D2AB3">
        <w:rPr>
          <w:color w:val="231F20"/>
          <w:spacing w:val="-3"/>
          <w:w w:val="110"/>
          <w:lang w:val="en-GB"/>
        </w:rPr>
        <w:t>All questions</w:t>
      </w:r>
      <w:r w:rsidRPr="001D2AB3">
        <w:rPr>
          <w:color w:val="231F20"/>
          <w:spacing w:val="-22"/>
          <w:w w:val="110"/>
          <w:lang w:val="en-GB"/>
        </w:rPr>
        <w:t xml:space="preserve"> </w:t>
      </w:r>
      <w:r w:rsidRPr="001D2AB3">
        <w:rPr>
          <w:color w:val="231F20"/>
          <w:w w:val="110"/>
          <w:lang w:val="en-GB"/>
        </w:rPr>
        <w:t>of the</w:t>
      </w:r>
      <w:r w:rsidRPr="001D2AB3">
        <w:rPr>
          <w:color w:val="231F20"/>
          <w:spacing w:val="-22"/>
          <w:w w:val="110"/>
          <w:lang w:val="en-GB"/>
        </w:rPr>
        <w:t xml:space="preserve"> </w:t>
      </w:r>
      <w:r w:rsidRPr="001D2AB3">
        <w:rPr>
          <w:color w:val="231F20"/>
          <w:spacing w:val="-3"/>
          <w:w w:val="110"/>
          <w:lang w:val="en-GB"/>
        </w:rPr>
        <w:t>options</w:t>
      </w:r>
      <w:r w:rsidRPr="001D2AB3">
        <w:rPr>
          <w:color w:val="231F20"/>
          <w:spacing w:val="-22"/>
          <w:w w:val="110"/>
          <w:lang w:val="en-GB"/>
        </w:rPr>
        <w:t xml:space="preserve"> </w:t>
      </w:r>
      <w:r w:rsidRPr="001D2AB3">
        <w:rPr>
          <w:color w:val="231F20"/>
          <w:spacing w:val="-3"/>
          <w:w w:val="110"/>
          <w:lang w:val="en-GB"/>
        </w:rPr>
        <w:t>configuration</w:t>
      </w:r>
      <w:r w:rsidRPr="001D2AB3">
        <w:rPr>
          <w:color w:val="231F20"/>
          <w:spacing w:val="-13"/>
          <w:w w:val="110"/>
          <w:lang w:val="en-GB"/>
        </w:rPr>
        <w:t xml:space="preserve"> </w:t>
      </w:r>
      <w:r w:rsidRPr="001D2AB3">
        <w:rPr>
          <w:color w:val="231F20"/>
          <w:w w:val="110"/>
          <w:lang w:val="en-GB"/>
        </w:rPr>
        <w:t>which</w:t>
      </w:r>
      <w:r w:rsidRPr="001D2AB3">
        <w:rPr>
          <w:color w:val="231F20"/>
          <w:spacing w:val="-13"/>
          <w:w w:val="110"/>
          <w:lang w:val="en-GB"/>
        </w:rPr>
        <w:t xml:space="preserve"> </w:t>
      </w:r>
      <w:r w:rsidRPr="001D2AB3">
        <w:rPr>
          <w:color w:val="231F20"/>
          <w:spacing w:val="-3"/>
          <w:w w:val="110"/>
          <w:lang w:val="en-GB"/>
        </w:rPr>
        <w:t>shall be</w:t>
      </w:r>
      <w:r w:rsidRPr="001D2AB3">
        <w:rPr>
          <w:color w:val="231F20"/>
          <w:spacing w:val="-13"/>
          <w:w w:val="110"/>
          <w:lang w:val="en-GB"/>
        </w:rPr>
        <w:t xml:space="preserve"> </w:t>
      </w:r>
      <w:r w:rsidRPr="001D2AB3">
        <w:rPr>
          <w:color w:val="231F20"/>
          <w:w w:val="110"/>
          <w:lang w:val="en-GB"/>
        </w:rPr>
        <w:t>a</w:t>
      </w:r>
      <w:r w:rsidRPr="001D2AB3">
        <w:rPr>
          <w:color w:val="231F20"/>
          <w:spacing w:val="-13"/>
          <w:w w:val="110"/>
          <w:lang w:val="en-GB"/>
        </w:rPr>
        <w:t xml:space="preserve"> </w:t>
      </w:r>
      <w:r w:rsidRPr="001D2AB3">
        <w:rPr>
          <w:color w:val="231F20"/>
          <w:spacing w:val="-3"/>
          <w:w w:val="110"/>
          <w:lang w:val="en-GB"/>
        </w:rPr>
        <w:t>provision</w:t>
      </w:r>
      <w:r w:rsidRPr="001D2AB3">
        <w:rPr>
          <w:color w:val="231F20"/>
          <w:spacing w:val="-13"/>
          <w:w w:val="110"/>
          <w:lang w:val="en-GB"/>
        </w:rPr>
        <w:t xml:space="preserve"> </w:t>
      </w:r>
      <w:r w:rsidRPr="001D2AB3">
        <w:rPr>
          <w:color w:val="231F20"/>
          <w:w w:val="110"/>
          <w:lang w:val="en-GB"/>
        </w:rPr>
        <w:t>of the</w:t>
      </w:r>
      <w:r w:rsidRPr="001D2AB3">
        <w:rPr>
          <w:color w:val="231F20"/>
          <w:spacing w:val="-13"/>
          <w:w w:val="110"/>
          <w:lang w:val="en-GB"/>
        </w:rPr>
        <w:t xml:space="preserve"> </w:t>
      </w:r>
      <w:r w:rsidRPr="001D2AB3">
        <w:rPr>
          <w:color w:val="231F20"/>
          <w:w w:val="110"/>
          <w:lang w:val="en-GB"/>
        </w:rPr>
        <w:t>of the</w:t>
      </w:r>
      <w:r w:rsidRPr="001D2AB3">
        <w:rPr>
          <w:color w:val="231F20"/>
          <w:spacing w:val="-13"/>
          <w:w w:val="110"/>
          <w:lang w:val="en-GB"/>
        </w:rPr>
        <w:t xml:space="preserve"> </w:t>
      </w:r>
      <w:r w:rsidRPr="001D2AB3">
        <w:rPr>
          <w:color w:val="231F20"/>
          <w:spacing w:val="-3"/>
          <w:w w:val="110"/>
          <w:lang w:val="en-GB"/>
        </w:rPr>
        <w:t>users</w:t>
      </w:r>
      <w:r w:rsidRPr="001D2AB3">
        <w:rPr>
          <w:color w:val="231F20"/>
          <w:spacing w:val="-12"/>
          <w:w w:val="110"/>
          <w:lang w:val="en-GB"/>
        </w:rPr>
        <w:t xml:space="preserve"> </w:t>
      </w:r>
      <w:r w:rsidRPr="001D2AB3">
        <w:rPr>
          <w:color w:val="231F20"/>
          <w:spacing w:val="-3"/>
          <w:w w:val="110"/>
          <w:lang w:val="en-GB"/>
        </w:rPr>
        <w:t>(region</w:t>
      </w:r>
      <w:r w:rsidRPr="001D2AB3">
        <w:rPr>
          <w:color w:val="231F20"/>
          <w:spacing w:val="-13"/>
          <w:w w:val="110"/>
          <w:lang w:val="en-GB"/>
        </w:rPr>
        <w:t xml:space="preserve"> </w:t>
      </w:r>
      <w:r w:rsidRPr="001D2AB3">
        <w:rPr>
          <w:color w:val="231F20"/>
          <w:spacing w:val="-3"/>
          <w:w w:val="110"/>
          <w:lang w:val="en-GB"/>
        </w:rPr>
        <w:t>example,</w:t>
      </w:r>
      <w:r w:rsidRPr="001D2AB3">
        <w:rPr>
          <w:color w:val="231F20"/>
          <w:spacing w:val="-13"/>
          <w:w w:val="110"/>
          <w:lang w:val="en-GB"/>
        </w:rPr>
        <w:t xml:space="preserve"> </w:t>
      </w:r>
      <w:r w:rsidRPr="001D2AB3">
        <w:rPr>
          <w:color w:val="231F20"/>
          <w:w w:val="110"/>
          <w:lang w:val="en-GB"/>
        </w:rPr>
        <w:t>If</w:t>
      </w:r>
      <w:r w:rsidRPr="001D2AB3">
        <w:rPr>
          <w:color w:val="231F20"/>
          <w:spacing w:val="-13"/>
          <w:w w:val="110"/>
          <w:lang w:val="en-GB"/>
        </w:rPr>
        <w:t xml:space="preserve"> </w:t>
      </w:r>
      <w:r w:rsidRPr="001D2AB3">
        <w:rPr>
          <w:color w:val="231F20"/>
          <w:w w:val="110"/>
          <w:lang w:val="en-GB"/>
        </w:rPr>
        <w:t>of the</w:t>
      </w:r>
      <w:r w:rsidRPr="001D2AB3">
        <w:rPr>
          <w:color w:val="231F20"/>
          <w:spacing w:val="-13"/>
          <w:w w:val="110"/>
          <w:lang w:val="en-GB"/>
        </w:rPr>
        <w:t xml:space="preserve"> </w:t>
      </w:r>
      <w:r w:rsidRPr="001D2AB3">
        <w:rPr>
          <w:color w:val="231F20"/>
          <w:spacing w:val="-3"/>
          <w:w w:val="110"/>
          <w:lang w:val="en-GB"/>
        </w:rPr>
        <w:t>users</w:t>
      </w:r>
      <w:r w:rsidRPr="001D2AB3">
        <w:rPr>
          <w:color w:val="231F20"/>
          <w:spacing w:val="-13"/>
          <w:w w:val="110"/>
          <w:lang w:val="en-GB"/>
        </w:rPr>
        <w:t xml:space="preserve"> </w:t>
      </w:r>
      <w:r w:rsidRPr="001D2AB3">
        <w:rPr>
          <w:color w:val="231F20"/>
          <w:spacing w:val="-3"/>
          <w:w w:val="110"/>
          <w:lang w:val="en-GB"/>
        </w:rPr>
        <w:t xml:space="preserve">van </w:t>
      </w:r>
      <w:r w:rsidRPr="001D2AB3">
        <w:rPr>
          <w:color w:val="231F20"/>
          <w:w w:val="110"/>
          <w:lang w:val="en-GB"/>
        </w:rPr>
        <w:t xml:space="preserve">a </w:t>
      </w:r>
      <w:r w:rsidRPr="001D2AB3">
        <w:rPr>
          <w:color w:val="231F20"/>
          <w:spacing w:val="-3"/>
          <w:w w:val="110"/>
          <w:lang w:val="en-GB"/>
        </w:rPr>
        <w:t xml:space="preserve">right to choose between </w:t>
      </w:r>
      <w:r w:rsidRPr="001D2AB3">
        <w:rPr>
          <w:color w:val="231F20"/>
          <w:w w:val="110"/>
          <w:lang w:val="en-GB"/>
        </w:rPr>
        <w:t xml:space="preserve">two </w:t>
      </w:r>
      <w:r w:rsidRPr="001D2AB3">
        <w:rPr>
          <w:color w:val="231F20"/>
          <w:spacing w:val="-3"/>
          <w:w w:val="110"/>
          <w:lang w:val="en-GB"/>
        </w:rPr>
        <w:t xml:space="preserve">different sizes </w:t>
      </w:r>
      <w:r w:rsidRPr="001D2AB3">
        <w:rPr>
          <w:color w:val="231F20"/>
          <w:w w:val="110"/>
          <w:lang w:val="en-GB"/>
        </w:rPr>
        <w:t xml:space="preserve">of the </w:t>
      </w:r>
      <w:r w:rsidRPr="001D2AB3">
        <w:rPr>
          <w:color w:val="231F20"/>
          <w:spacing w:val="-3"/>
          <w:w w:val="110"/>
          <w:lang w:val="en-GB"/>
        </w:rPr>
        <w:t xml:space="preserve">person </w:t>
      </w:r>
      <w:r w:rsidRPr="001D2AB3">
        <w:rPr>
          <w:color w:val="231F20"/>
          <w:w w:val="110"/>
          <w:lang w:val="en-GB"/>
        </w:rPr>
        <w:t xml:space="preserve">which </w:t>
      </w:r>
      <w:r w:rsidRPr="001D2AB3">
        <w:rPr>
          <w:color w:val="231F20"/>
          <w:spacing w:val="-3"/>
          <w:w w:val="110"/>
          <w:lang w:val="en-GB"/>
        </w:rPr>
        <w:t xml:space="preserve">signa </w:t>
      </w:r>
      <w:r w:rsidRPr="001D2AB3">
        <w:rPr>
          <w:color w:val="231F20"/>
          <w:w w:val="110"/>
          <w:lang w:val="en-GB"/>
        </w:rPr>
        <w:t xml:space="preserve">is </w:t>
      </w:r>
      <w:r w:rsidRPr="001D2AB3">
        <w:rPr>
          <w:color w:val="231F20"/>
          <w:spacing w:val="-3"/>
          <w:w w:val="110"/>
          <w:lang w:val="en-GB"/>
        </w:rPr>
        <w:t xml:space="preserve">to be generated </w:t>
      </w:r>
      <w:r w:rsidRPr="001D2AB3">
        <w:rPr>
          <w:color w:val="231F20"/>
          <w:w w:val="110"/>
          <w:lang w:val="en-GB"/>
        </w:rPr>
        <w:t>two</w:t>
      </w:r>
      <w:r w:rsidRPr="001D2AB3">
        <w:rPr>
          <w:color w:val="231F20"/>
          <w:spacing w:val="-22"/>
          <w:w w:val="110"/>
          <w:lang w:val="en-GB"/>
        </w:rPr>
        <w:t xml:space="preserve"> </w:t>
      </w:r>
      <w:r w:rsidRPr="001D2AB3">
        <w:rPr>
          <w:color w:val="231F20"/>
          <w:spacing w:val="-3"/>
          <w:w w:val="110"/>
          <w:lang w:val="en-GB"/>
        </w:rPr>
        <w:t>flows</w:t>
      </w:r>
      <w:r w:rsidRPr="001D2AB3">
        <w:rPr>
          <w:color w:val="231F20"/>
          <w:spacing w:val="-21"/>
          <w:w w:val="110"/>
          <w:lang w:val="en-GB"/>
        </w:rPr>
        <w:t xml:space="preserve"> </w:t>
      </w:r>
      <w:r w:rsidRPr="001D2AB3">
        <w:rPr>
          <w:color w:val="231F20"/>
          <w:spacing w:val="-3"/>
          <w:w w:val="110"/>
          <w:lang w:val="en-GB"/>
        </w:rPr>
        <w:t>networks,</w:t>
      </w:r>
      <w:r w:rsidRPr="001D2AB3">
        <w:rPr>
          <w:color w:val="231F20"/>
          <w:spacing w:val="-22"/>
          <w:w w:val="110"/>
          <w:lang w:val="en-GB"/>
        </w:rPr>
        <w:t xml:space="preserve"> </w:t>
      </w:r>
      <w:r w:rsidRPr="001D2AB3">
        <w:rPr>
          <w:color w:val="231F20"/>
          <w:w w:val="110"/>
          <w:lang w:val="en-GB"/>
        </w:rPr>
        <w:t>which</w:t>
      </w:r>
      <w:r w:rsidRPr="001D2AB3">
        <w:rPr>
          <w:color w:val="231F20"/>
          <w:spacing w:val="-21"/>
          <w:w w:val="110"/>
          <w:lang w:val="en-GB"/>
        </w:rPr>
        <w:t xml:space="preserve"> </w:t>
      </w:r>
      <w:r w:rsidRPr="001D2AB3">
        <w:rPr>
          <w:color w:val="231F20"/>
          <w:spacing w:val="-3"/>
          <w:w w:val="110"/>
          <w:lang w:val="en-GB"/>
        </w:rPr>
        <w:t>integrate</w:t>
      </w:r>
      <w:r w:rsidRPr="001D2AB3">
        <w:rPr>
          <w:color w:val="231F20"/>
          <w:spacing w:val="-21"/>
          <w:w w:val="110"/>
          <w:lang w:val="en-GB"/>
        </w:rPr>
        <w:t xml:space="preserve"> </w:t>
      </w:r>
      <w:r w:rsidRPr="001D2AB3">
        <w:rPr>
          <w:color w:val="231F20"/>
          <w:w w:val="110"/>
          <w:lang w:val="en-GB"/>
        </w:rPr>
        <w:t>of the</w:t>
      </w:r>
      <w:r w:rsidRPr="001D2AB3">
        <w:rPr>
          <w:color w:val="231F20"/>
          <w:spacing w:val="-22"/>
          <w:w w:val="110"/>
          <w:lang w:val="en-GB"/>
        </w:rPr>
        <w:t xml:space="preserve"> </w:t>
      </w:r>
      <w:r w:rsidRPr="001D2AB3">
        <w:rPr>
          <w:color w:val="231F20"/>
          <w:spacing w:val="-3"/>
          <w:w w:val="110"/>
          <w:lang w:val="en-GB"/>
        </w:rPr>
        <w:t>signal</w:t>
      </w:r>
      <w:r w:rsidRPr="001D2AB3">
        <w:rPr>
          <w:color w:val="231F20"/>
          <w:spacing w:val="-21"/>
          <w:w w:val="110"/>
          <w:lang w:val="en-GB"/>
        </w:rPr>
        <w:t xml:space="preserve"> </w:t>
      </w:r>
      <w:r w:rsidRPr="001D2AB3">
        <w:rPr>
          <w:color w:val="231F20"/>
          <w:w w:val="110"/>
          <w:lang w:val="en-GB"/>
        </w:rPr>
        <w:t>of the</w:t>
      </w:r>
      <w:r w:rsidRPr="001D2AB3">
        <w:rPr>
          <w:color w:val="231F20"/>
          <w:spacing w:val="-21"/>
          <w:w w:val="110"/>
          <w:lang w:val="en-GB"/>
        </w:rPr>
        <w:t xml:space="preserve"> </w:t>
      </w:r>
      <w:r w:rsidRPr="001D2AB3">
        <w:rPr>
          <w:color w:val="231F20"/>
          <w:spacing w:val="-3"/>
          <w:w w:val="110"/>
          <w:lang w:val="en-GB"/>
        </w:rPr>
        <w:t>programme</w:t>
      </w:r>
      <w:r w:rsidRPr="001D2AB3">
        <w:rPr>
          <w:color w:val="231F20"/>
          <w:spacing w:val="-22"/>
          <w:w w:val="110"/>
          <w:lang w:val="en-GB"/>
        </w:rPr>
        <w:t xml:space="preserve"> </w:t>
      </w:r>
      <w:r w:rsidRPr="001D2AB3">
        <w:rPr>
          <w:color w:val="231F20"/>
          <w:w w:val="110"/>
          <w:lang w:val="en-GB"/>
        </w:rPr>
        <w:t>and</w:t>
      </w:r>
      <w:r w:rsidRPr="001D2AB3">
        <w:rPr>
          <w:color w:val="231F20"/>
          <w:spacing w:val="-21"/>
          <w:w w:val="110"/>
          <w:lang w:val="en-GB"/>
        </w:rPr>
        <w:t xml:space="preserve"> </w:t>
      </w:r>
      <w:r w:rsidRPr="001D2AB3">
        <w:rPr>
          <w:color w:val="231F20"/>
          <w:w w:val="110"/>
          <w:lang w:val="en-GB"/>
        </w:rPr>
        <w:t>of the</w:t>
      </w:r>
      <w:r w:rsidRPr="001D2AB3">
        <w:rPr>
          <w:color w:val="231F20"/>
          <w:spacing w:val="-21"/>
          <w:w w:val="110"/>
          <w:lang w:val="en-GB"/>
        </w:rPr>
        <w:t xml:space="preserve"> </w:t>
      </w:r>
      <w:r w:rsidRPr="001D2AB3">
        <w:rPr>
          <w:color w:val="231F20"/>
          <w:spacing w:val="-3"/>
          <w:w w:val="110"/>
          <w:lang w:val="en-GB"/>
        </w:rPr>
        <w:t>person</w:t>
      </w:r>
      <w:r w:rsidRPr="001D2AB3">
        <w:rPr>
          <w:color w:val="231F20"/>
          <w:spacing w:val="-22"/>
          <w:w w:val="110"/>
          <w:lang w:val="en-GB"/>
        </w:rPr>
        <w:t xml:space="preserve"> </w:t>
      </w:r>
      <w:r w:rsidRPr="001D2AB3">
        <w:rPr>
          <w:color w:val="231F20"/>
          <w:w w:val="110"/>
          <w:lang w:val="en-GB"/>
        </w:rPr>
        <w:t>which</w:t>
      </w:r>
      <w:r w:rsidRPr="001D2AB3">
        <w:rPr>
          <w:color w:val="231F20"/>
          <w:spacing w:val="-21"/>
          <w:w w:val="110"/>
          <w:lang w:val="en-GB"/>
        </w:rPr>
        <w:t xml:space="preserve"> </w:t>
      </w:r>
      <w:r w:rsidRPr="001D2AB3">
        <w:rPr>
          <w:color w:val="231F20"/>
          <w:spacing w:val="-3"/>
          <w:w w:val="110"/>
          <w:lang w:val="en-GB"/>
        </w:rPr>
        <w:t>signa</w:t>
      </w:r>
      <w:r w:rsidRPr="001D2AB3">
        <w:rPr>
          <w:color w:val="231F20"/>
          <w:spacing w:val="-22"/>
          <w:w w:val="110"/>
          <w:lang w:val="en-GB"/>
        </w:rPr>
        <w:t xml:space="preserve"> </w:t>
      </w:r>
      <w:r w:rsidRPr="001D2AB3">
        <w:rPr>
          <w:color w:val="231F20"/>
          <w:w w:val="110"/>
          <w:lang w:val="en-GB"/>
        </w:rPr>
        <w:t>in the</w:t>
      </w:r>
      <w:r w:rsidRPr="001D2AB3">
        <w:rPr>
          <w:color w:val="231F20"/>
          <w:spacing w:val="-21"/>
          <w:w w:val="110"/>
          <w:lang w:val="en-GB"/>
        </w:rPr>
        <w:t xml:space="preserve"> </w:t>
      </w:r>
      <w:r w:rsidRPr="001D2AB3">
        <w:rPr>
          <w:color w:val="231F20"/>
          <w:spacing w:val="-3"/>
          <w:w w:val="110"/>
          <w:lang w:val="en-GB"/>
        </w:rPr>
        <w:t xml:space="preserve">both </w:t>
      </w:r>
      <w:r w:rsidRPr="001D2AB3">
        <w:rPr>
          <w:color w:val="231F20"/>
          <w:spacing w:val="-3"/>
          <w:w w:val="110"/>
          <w:lang w:val="en-GB"/>
        </w:rPr>
        <w:t>sizes).</w:t>
      </w:r>
      <w:r w:rsidRPr="001D2AB3">
        <w:rPr>
          <w:color w:val="231F20"/>
          <w:spacing w:val="-16"/>
          <w:w w:val="110"/>
          <w:lang w:val="en-GB"/>
        </w:rPr>
        <w:t xml:space="preserve"> </w:t>
      </w:r>
      <w:r w:rsidRPr="001D2AB3">
        <w:rPr>
          <w:color w:val="231F20"/>
          <w:w w:val="110"/>
          <w:lang w:val="en-GB"/>
        </w:rPr>
        <w:t>Un</w:t>
      </w:r>
      <w:r w:rsidRPr="001D2AB3">
        <w:rPr>
          <w:color w:val="231F20"/>
          <w:spacing w:val="-16"/>
          <w:w w:val="110"/>
          <w:lang w:val="en-GB"/>
        </w:rPr>
        <w:t xml:space="preserve"> </w:t>
      </w:r>
      <w:r w:rsidRPr="001D2AB3">
        <w:rPr>
          <w:color w:val="231F20"/>
          <w:spacing w:val="-3"/>
          <w:w w:val="110"/>
          <w:lang w:val="en-GB"/>
        </w:rPr>
        <w:t>implementation</w:t>
      </w:r>
      <w:r w:rsidRPr="001D2AB3">
        <w:rPr>
          <w:color w:val="231F20"/>
          <w:spacing w:val="-16"/>
          <w:w w:val="110"/>
          <w:lang w:val="en-GB"/>
        </w:rPr>
        <w:t xml:space="preserve"> </w:t>
      </w:r>
      <w:r w:rsidRPr="001D2AB3">
        <w:rPr>
          <w:color w:val="231F20"/>
          <w:w w:val="110"/>
          <w:lang w:val="en-GB"/>
        </w:rPr>
        <w:t>of the</w:t>
      </w:r>
      <w:r w:rsidRPr="001D2AB3">
        <w:rPr>
          <w:color w:val="231F20"/>
          <w:spacing w:val="-16"/>
          <w:w w:val="110"/>
          <w:lang w:val="en-GB"/>
        </w:rPr>
        <w:t xml:space="preserve"> </w:t>
      </w:r>
      <w:r w:rsidRPr="001D2AB3">
        <w:rPr>
          <w:color w:val="231F20"/>
          <w:spacing w:val="-3"/>
          <w:w w:val="110"/>
          <w:lang w:val="en-GB"/>
        </w:rPr>
        <w:t>east</w:t>
      </w:r>
      <w:r w:rsidRPr="001D2AB3">
        <w:rPr>
          <w:color w:val="231F20"/>
          <w:spacing w:val="-16"/>
          <w:w w:val="110"/>
          <w:lang w:val="en-GB"/>
        </w:rPr>
        <w:t xml:space="preserve"> </w:t>
      </w:r>
      <w:r w:rsidRPr="001D2AB3">
        <w:rPr>
          <w:color w:val="231F20"/>
          <w:spacing w:val="-3"/>
          <w:w w:val="110"/>
          <w:lang w:val="en-GB"/>
        </w:rPr>
        <w:t>type</w:t>
      </w:r>
      <w:r w:rsidRPr="001D2AB3">
        <w:rPr>
          <w:color w:val="231F20"/>
          <w:spacing w:val="-16"/>
          <w:w w:val="110"/>
          <w:lang w:val="en-GB"/>
        </w:rPr>
        <w:t xml:space="preserve"> </w:t>
      </w:r>
      <w:r w:rsidRPr="001D2AB3">
        <w:rPr>
          <w:color w:val="231F20"/>
          <w:spacing w:val="-3"/>
          <w:w w:val="110"/>
          <w:lang w:val="en-GB"/>
        </w:rPr>
        <w:t>for</w:t>
      </w:r>
      <w:r w:rsidRPr="001D2AB3">
        <w:rPr>
          <w:color w:val="231F20"/>
          <w:spacing w:val="-16"/>
          <w:w w:val="110"/>
          <w:lang w:val="en-GB"/>
        </w:rPr>
        <w:t xml:space="preserve"> </w:t>
      </w:r>
      <w:r w:rsidRPr="001D2AB3">
        <w:rPr>
          <w:color w:val="231F20"/>
          <w:spacing w:val="-3"/>
          <w:w w:val="110"/>
          <w:lang w:val="en-GB"/>
        </w:rPr>
        <w:t>programmes</w:t>
      </w:r>
      <w:r w:rsidRPr="001D2AB3">
        <w:rPr>
          <w:color w:val="231F20"/>
          <w:spacing w:val="-16"/>
          <w:w w:val="110"/>
          <w:lang w:val="en-GB"/>
        </w:rPr>
        <w:t xml:space="preserve"> </w:t>
      </w:r>
      <w:r w:rsidRPr="001D2AB3">
        <w:rPr>
          <w:color w:val="231F20"/>
          <w:spacing w:val="-3"/>
          <w:w w:val="110"/>
          <w:lang w:val="en-GB"/>
        </w:rPr>
        <w:t>emitted</w:t>
      </w:r>
      <w:r w:rsidRPr="001D2AB3">
        <w:rPr>
          <w:color w:val="231F20"/>
          <w:spacing w:val="-16"/>
          <w:w w:val="110"/>
          <w:lang w:val="en-GB"/>
        </w:rPr>
        <w:t xml:space="preserve"> </w:t>
      </w:r>
      <w:r w:rsidRPr="001D2AB3">
        <w:rPr>
          <w:color w:val="231F20"/>
          <w:w w:val="110"/>
          <w:lang w:val="en-GB"/>
        </w:rPr>
        <w:t>per</w:t>
      </w:r>
      <w:r w:rsidRPr="001D2AB3">
        <w:rPr>
          <w:color w:val="231F20"/>
          <w:spacing w:val="-16"/>
          <w:w w:val="110"/>
          <w:lang w:val="en-GB"/>
        </w:rPr>
        <w:t xml:space="preserve"> </w:t>
      </w:r>
      <w:r w:rsidRPr="001D2AB3">
        <w:rPr>
          <w:color w:val="231F20"/>
          <w:w w:val="110"/>
          <w:lang w:val="en-GB"/>
        </w:rPr>
        <w:t>Of the</w:t>
      </w:r>
      <w:r w:rsidRPr="001D2AB3">
        <w:rPr>
          <w:color w:val="231F20"/>
          <w:spacing w:val="-16"/>
          <w:w w:val="110"/>
          <w:lang w:val="en-GB"/>
        </w:rPr>
        <w:t xml:space="preserve"> </w:t>
      </w:r>
      <w:r w:rsidRPr="001D2AB3">
        <w:rPr>
          <w:color w:val="231F20"/>
          <w:spacing w:val="-3"/>
          <w:w w:val="110"/>
          <w:lang w:val="en-GB"/>
        </w:rPr>
        <w:t>channel</w:t>
      </w:r>
      <w:r w:rsidRPr="001D2AB3">
        <w:rPr>
          <w:color w:val="231F20"/>
          <w:spacing w:val="-16"/>
          <w:w w:val="110"/>
          <w:lang w:val="en-GB"/>
        </w:rPr>
        <w:t xml:space="preserve"> </w:t>
      </w:r>
      <w:r w:rsidRPr="001D2AB3">
        <w:rPr>
          <w:color w:val="231F20"/>
          <w:w w:val="110"/>
          <w:lang w:val="en-GB"/>
        </w:rPr>
        <w:t>of the</w:t>
      </w:r>
      <w:r w:rsidRPr="001D2AB3">
        <w:rPr>
          <w:color w:val="231F20"/>
          <w:spacing w:val="-16"/>
          <w:w w:val="110"/>
          <w:lang w:val="en-GB"/>
        </w:rPr>
        <w:t xml:space="preserve"> </w:t>
      </w:r>
      <w:r w:rsidRPr="001D2AB3">
        <w:rPr>
          <w:color w:val="231F20"/>
          <w:spacing w:val="-3"/>
          <w:w w:val="110"/>
          <w:lang w:val="en-GB"/>
        </w:rPr>
        <w:t xml:space="preserve">broadcast as well. </w:t>
      </w:r>
      <w:r w:rsidRPr="001D2AB3">
        <w:rPr>
          <w:i/>
          <w:color w:val="231F20"/>
          <w:spacing w:val="-3"/>
          <w:w w:val="110"/>
          <w:lang w:val="en-GB"/>
        </w:rPr>
        <w:t>streaming</w:t>
      </w:r>
      <w:r w:rsidRPr="001D2AB3">
        <w:rPr>
          <w:i/>
          <w:color w:val="231F20"/>
          <w:spacing w:val="31"/>
          <w:w w:val="110"/>
          <w:lang w:val="en-GB"/>
        </w:rPr>
        <w:t xml:space="preserve"> </w:t>
      </w:r>
      <w:r w:rsidRPr="001D2AB3">
        <w:rPr>
          <w:color w:val="231F20"/>
          <w:spacing w:val="-3"/>
          <w:w w:val="110"/>
          <w:lang w:val="en-GB"/>
        </w:rPr>
        <w:t>actual.</w:t>
      </w:r>
    </w:p>
    <w:p w:rsidR="00E20BA1" w:rsidRPr="001D2AB3" w:rsidRDefault="001000BB">
      <w:pPr>
        <w:pStyle w:val="BodyText"/>
        <w:spacing w:line="328" w:lineRule="auto"/>
        <w:ind w:left="117" w:right="1416" w:firstLine="566"/>
        <w:jc w:val="both"/>
        <w:rPr>
          <w:lang w:val="en-GB"/>
        </w:rPr>
      </w:pPr>
      <w:r w:rsidRPr="001D2AB3">
        <w:rPr>
          <w:color w:val="231F20"/>
          <w:w w:val="105"/>
          <w:lang w:val="en-GB"/>
        </w:rPr>
        <w:t xml:space="preserve">Of the </w:t>
      </w:r>
      <w:r w:rsidRPr="001D2AB3">
        <w:rPr>
          <w:color w:val="231F20"/>
          <w:spacing w:val="-3"/>
          <w:w w:val="105"/>
          <w:lang w:val="en-GB"/>
        </w:rPr>
        <w:t xml:space="preserve">implemented implemented </w:t>
      </w:r>
      <w:r w:rsidRPr="001D2AB3">
        <w:rPr>
          <w:color w:val="231F20"/>
          <w:w w:val="105"/>
          <w:lang w:val="en-GB"/>
        </w:rPr>
        <w:t xml:space="preserve">and RBB in the </w:t>
      </w:r>
      <w:r w:rsidRPr="001D2AB3">
        <w:rPr>
          <w:color w:val="231F20"/>
          <w:spacing w:val="-3"/>
          <w:w w:val="105"/>
          <w:lang w:val="en-GB"/>
        </w:rPr>
        <w:t xml:space="preserve">framework </w:t>
      </w:r>
      <w:r w:rsidRPr="001D2AB3">
        <w:rPr>
          <w:color w:val="231F20"/>
          <w:w w:val="105"/>
          <w:lang w:val="en-GB"/>
        </w:rPr>
        <w:t xml:space="preserve">of the </w:t>
      </w:r>
      <w:r w:rsidRPr="001D2AB3">
        <w:rPr>
          <w:color w:val="231F20"/>
          <w:spacing w:val="-3"/>
          <w:w w:val="105"/>
          <w:lang w:val="en-GB"/>
        </w:rPr>
        <w:t xml:space="preserve">HBB4ALL project </w:t>
      </w:r>
      <w:r w:rsidRPr="001D2AB3">
        <w:rPr>
          <w:color w:val="231F20"/>
          <w:w w:val="105"/>
          <w:lang w:val="en-GB"/>
        </w:rPr>
        <w:t xml:space="preserve">(of </w:t>
      </w:r>
      <w:r w:rsidRPr="001D2AB3">
        <w:rPr>
          <w:color w:val="231F20"/>
          <w:spacing w:val="-3"/>
          <w:w w:val="105"/>
          <w:lang w:val="en-GB"/>
        </w:rPr>
        <w:t xml:space="preserve">of the </w:t>
      </w:r>
      <w:r w:rsidRPr="001D2AB3">
        <w:rPr>
          <w:color w:val="231F20"/>
          <w:w w:val="105"/>
          <w:lang w:val="en-GB"/>
        </w:rPr>
        <w:t xml:space="preserve">the former yugoslav rep. Of macedonia </w:t>
      </w:r>
      <w:r w:rsidRPr="001D2AB3">
        <w:rPr>
          <w:color w:val="231F20"/>
          <w:spacing w:val="-3"/>
          <w:w w:val="105"/>
          <w:lang w:val="en-GB"/>
        </w:rPr>
        <w:t xml:space="preserve">show that </w:t>
      </w:r>
      <w:r w:rsidRPr="001D2AB3">
        <w:rPr>
          <w:color w:val="231F20"/>
          <w:w w:val="105"/>
          <w:lang w:val="en-GB"/>
        </w:rPr>
        <w:t xml:space="preserve">un </w:t>
      </w:r>
      <w:r w:rsidRPr="001D2AB3">
        <w:rPr>
          <w:color w:val="231F20"/>
          <w:spacing w:val="-3"/>
          <w:w w:val="105"/>
          <w:lang w:val="en-GB"/>
        </w:rPr>
        <w:t xml:space="preserve">capture </w:t>
      </w:r>
      <w:r w:rsidRPr="001D2AB3">
        <w:rPr>
          <w:color w:val="231F20"/>
          <w:w w:val="105"/>
          <w:lang w:val="en-GB"/>
        </w:rPr>
        <w:t xml:space="preserve">plus </w:t>
      </w:r>
      <w:r w:rsidRPr="001D2AB3">
        <w:rPr>
          <w:color w:val="231F20"/>
          <w:spacing w:val="-3"/>
          <w:w w:val="105"/>
          <w:lang w:val="en-GB"/>
        </w:rPr>
        <w:t xml:space="preserve">hereinafter) </w:t>
      </w:r>
      <w:r w:rsidRPr="001D2AB3">
        <w:rPr>
          <w:color w:val="231F20"/>
          <w:w w:val="105"/>
          <w:lang w:val="en-GB"/>
        </w:rPr>
        <w:t xml:space="preserve">is </w:t>
      </w:r>
      <w:r w:rsidRPr="001D2AB3">
        <w:rPr>
          <w:color w:val="231F20"/>
          <w:spacing w:val="-3"/>
          <w:w w:val="105"/>
          <w:lang w:val="en-GB"/>
        </w:rPr>
        <w:t xml:space="preserve">slightly different, </w:t>
      </w:r>
      <w:r w:rsidRPr="001D2AB3">
        <w:rPr>
          <w:color w:val="231F20"/>
          <w:w w:val="105"/>
          <w:lang w:val="en-GB"/>
        </w:rPr>
        <w:t xml:space="preserve">since </w:t>
      </w:r>
      <w:r w:rsidRPr="001D2AB3">
        <w:rPr>
          <w:color w:val="231F20"/>
          <w:spacing w:val="-3"/>
          <w:w w:val="105"/>
          <w:lang w:val="en-GB"/>
        </w:rPr>
        <w:t xml:space="preserve">taking into consideration accessibility </w:t>
      </w:r>
      <w:r w:rsidRPr="001D2AB3">
        <w:rPr>
          <w:color w:val="231F20"/>
          <w:w w:val="105"/>
          <w:lang w:val="en-GB"/>
        </w:rPr>
        <w:t xml:space="preserve">a </w:t>
      </w:r>
      <w:r w:rsidRPr="001D2AB3">
        <w:rPr>
          <w:color w:val="231F20"/>
          <w:spacing w:val="-3"/>
          <w:w w:val="105"/>
          <w:lang w:val="en-GB"/>
        </w:rPr>
        <w:t xml:space="preserve">linear content, but rather </w:t>
      </w:r>
      <w:r w:rsidRPr="001D2AB3">
        <w:rPr>
          <w:color w:val="231F20"/>
          <w:w w:val="105"/>
          <w:lang w:val="en-GB"/>
        </w:rPr>
        <w:t xml:space="preserve">the former yugoslav rep. Of macedonia, </w:t>
      </w:r>
      <w:r w:rsidRPr="001D2AB3">
        <w:rPr>
          <w:color w:val="231F20"/>
          <w:spacing w:val="-3"/>
          <w:w w:val="105"/>
          <w:lang w:val="en-GB"/>
        </w:rPr>
        <w:t xml:space="preserve">signed content were available </w:t>
      </w:r>
      <w:r w:rsidRPr="001D2AB3">
        <w:rPr>
          <w:color w:val="231F20"/>
          <w:w w:val="105"/>
          <w:lang w:val="en-GB"/>
        </w:rPr>
        <w:t xml:space="preserve">a </w:t>
      </w:r>
      <w:r w:rsidRPr="001D2AB3">
        <w:rPr>
          <w:color w:val="231F20"/>
          <w:spacing w:val="-3"/>
          <w:w w:val="105"/>
          <w:lang w:val="en-GB"/>
        </w:rPr>
        <w:t>through th</w:t>
      </w:r>
      <w:r w:rsidRPr="001D2AB3">
        <w:rPr>
          <w:color w:val="231F20"/>
          <w:spacing w:val="-3"/>
          <w:w w:val="105"/>
          <w:lang w:val="en-GB"/>
        </w:rPr>
        <w:t xml:space="preserve">e </w:t>
      </w:r>
      <w:r w:rsidRPr="001D2AB3">
        <w:rPr>
          <w:color w:val="231F20"/>
          <w:w w:val="105"/>
          <w:lang w:val="en-GB"/>
        </w:rPr>
        <w:t xml:space="preserve">of the </w:t>
      </w:r>
      <w:r w:rsidRPr="001D2AB3">
        <w:rPr>
          <w:color w:val="231F20"/>
          <w:spacing w:val="-3"/>
          <w:w w:val="105"/>
          <w:lang w:val="en-GB"/>
        </w:rPr>
        <w:t xml:space="preserve">HbbTV application </w:t>
      </w:r>
      <w:r w:rsidRPr="001D2AB3">
        <w:rPr>
          <w:color w:val="231F20"/>
          <w:w w:val="105"/>
          <w:lang w:val="en-GB"/>
        </w:rPr>
        <w:t xml:space="preserve">on-demand TV </w:t>
      </w:r>
      <w:r w:rsidRPr="001D2AB3">
        <w:rPr>
          <w:color w:val="231F20"/>
          <w:spacing w:val="-3"/>
          <w:w w:val="105"/>
          <w:lang w:val="en-GB"/>
        </w:rPr>
        <w:t xml:space="preserve">for </w:t>
      </w:r>
      <w:r w:rsidRPr="001D2AB3">
        <w:rPr>
          <w:color w:val="231F20"/>
          <w:w w:val="105"/>
          <w:lang w:val="en-GB"/>
        </w:rPr>
        <w:t xml:space="preserve">un </w:t>
      </w:r>
      <w:r w:rsidRPr="001D2AB3">
        <w:rPr>
          <w:color w:val="231F20"/>
          <w:spacing w:val="-3"/>
          <w:w w:val="105"/>
          <w:lang w:val="en-GB"/>
        </w:rPr>
        <w:t xml:space="preserve">programme </w:t>
      </w:r>
      <w:r w:rsidRPr="001D2AB3">
        <w:rPr>
          <w:color w:val="231F20"/>
          <w:w w:val="105"/>
          <w:lang w:val="en-GB"/>
        </w:rPr>
        <w:t>ya</w:t>
      </w:r>
      <w:r w:rsidRPr="001D2AB3">
        <w:rPr>
          <w:color w:val="231F20"/>
          <w:spacing w:val="12"/>
          <w:w w:val="105"/>
          <w:lang w:val="en-GB"/>
        </w:rPr>
        <w:t xml:space="preserve"> </w:t>
      </w:r>
      <w:r w:rsidRPr="001D2AB3">
        <w:rPr>
          <w:color w:val="231F20"/>
          <w:spacing w:val="-3"/>
          <w:w w:val="105"/>
          <w:lang w:val="en-GB"/>
        </w:rPr>
        <w:t>issued.</w:t>
      </w:r>
    </w:p>
    <w:p w:rsidR="00E20BA1" w:rsidRPr="001D2AB3" w:rsidRDefault="001000BB">
      <w:pPr>
        <w:pStyle w:val="BodyText"/>
        <w:spacing w:line="328" w:lineRule="auto"/>
        <w:ind w:left="117" w:right="1415" w:firstLine="566"/>
        <w:jc w:val="both"/>
        <w:rPr>
          <w:lang w:val="en-GB"/>
        </w:rPr>
      </w:pPr>
      <w:r w:rsidRPr="001D2AB3">
        <w:rPr>
          <w:color w:val="231F20"/>
          <w:w w:val="105"/>
          <w:lang w:val="en-GB"/>
        </w:rPr>
        <w:t xml:space="preserve">In the </w:t>
      </w:r>
      <w:r w:rsidRPr="001D2AB3">
        <w:rPr>
          <w:color w:val="231F20"/>
          <w:spacing w:val="-3"/>
          <w:w w:val="105"/>
          <w:lang w:val="en-GB"/>
        </w:rPr>
        <w:t xml:space="preserve">HBB4ALL project </w:t>
      </w:r>
      <w:r w:rsidRPr="001D2AB3">
        <w:rPr>
          <w:color w:val="231F20"/>
          <w:w w:val="105"/>
          <w:lang w:val="en-GB"/>
        </w:rPr>
        <w:t xml:space="preserve">have been </w:t>
      </w:r>
      <w:r w:rsidRPr="001D2AB3">
        <w:rPr>
          <w:color w:val="231F20"/>
          <w:spacing w:val="-3"/>
          <w:w w:val="105"/>
          <w:lang w:val="en-GB"/>
        </w:rPr>
        <w:t xml:space="preserve">which performed additional tests </w:t>
      </w:r>
      <w:r w:rsidRPr="001D2AB3">
        <w:rPr>
          <w:color w:val="231F20"/>
          <w:w w:val="105"/>
          <w:lang w:val="en-GB"/>
        </w:rPr>
        <w:t xml:space="preserve">with </w:t>
      </w:r>
      <w:r w:rsidRPr="001D2AB3">
        <w:rPr>
          <w:color w:val="231F20"/>
          <w:spacing w:val="-3"/>
          <w:w w:val="105"/>
          <w:lang w:val="en-GB"/>
        </w:rPr>
        <w:t xml:space="preserve">actual users </w:t>
      </w:r>
      <w:r w:rsidRPr="001D2AB3">
        <w:rPr>
          <w:color w:val="231F20"/>
          <w:w w:val="105"/>
          <w:lang w:val="en-GB"/>
        </w:rPr>
        <w:t xml:space="preserve">in the </w:t>
      </w:r>
      <w:r w:rsidRPr="001D2AB3">
        <w:rPr>
          <w:color w:val="231F20"/>
          <w:spacing w:val="-3"/>
          <w:w w:val="105"/>
          <w:lang w:val="en-GB"/>
        </w:rPr>
        <w:t xml:space="preserve">conditions </w:t>
      </w:r>
      <w:r w:rsidRPr="001D2AB3">
        <w:rPr>
          <w:color w:val="231F20"/>
          <w:w w:val="105"/>
          <w:lang w:val="en-GB"/>
        </w:rPr>
        <w:t xml:space="preserve">of the </w:t>
      </w:r>
      <w:r w:rsidRPr="001D2AB3">
        <w:rPr>
          <w:color w:val="231F20"/>
          <w:spacing w:val="-3"/>
          <w:w w:val="105"/>
          <w:lang w:val="en-GB"/>
        </w:rPr>
        <w:t xml:space="preserve">laboratory. </w:t>
      </w:r>
      <w:r w:rsidRPr="001D2AB3">
        <w:rPr>
          <w:color w:val="231F20"/>
          <w:w w:val="105"/>
          <w:lang w:val="en-GB"/>
        </w:rPr>
        <w:t xml:space="preserve">Of the </w:t>
      </w:r>
      <w:r w:rsidRPr="001D2AB3">
        <w:rPr>
          <w:color w:val="231F20"/>
          <w:spacing w:val="-3"/>
          <w:w w:val="105"/>
          <w:lang w:val="en-GB"/>
        </w:rPr>
        <w:t xml:space="preserve">agreement </w:t>
      </w:r>
      <w:r w:rsidRPr="001D2AB3">
        <w:rPr>
          <w:color w:val="231F20"/>
          <w:w w:val="105"/>
          <w:lang w:val="en-GB"/>
        </w:rPr>
        <w:t xml:space="preserve">with the </w:t>
      </w:r>
      <w:r w:rsidRPr="001D2AB3">
        <w:rPr>
          <w:color w:val="231F20"/>
          <w:spacing w:val="-3"/>
          <w:w w:val="105"/>
          <w:lang w:val="en-GB"/>
        </w:rPr>
        <w:t xml:space="preserve">presentation </w:t>
      </w:r>
      <w:r w:rsidRPr="001D2AB3">
        <w:rPr>
          <w:color w:val="231F20"/>
          <w:w w:val="105"/>
          <w:lang w:val="en-GB"/>
        </w:rPr>
        <w:t xml:space="preserve">of the </w:t>
      </w:r>
      <w:r w:rsidRPr="001D2AB3">
        <w:rPr>
          <w:color w:val="231F20"/>
          <w:spacing w:val="-3"/>
          <w:w w:val="105"/>
          <w:lang w:val="en-GB"/>
        </w:rPr>
        <w:t xml:space="preserve">University </w:t>
      </w:r>
      <w:r w:rsidRPr="001D2AB3">
        <w:rPr>
          <w:color w:val="231F20"/>
          <w:w w:val="105"/>
          <w:lang w:val="en-GB"/>
        </w:rPr>
        <w:t>Au</w:t>
      </w:r>
      <w:r w:rsidRPr="001D2AB3">
        <w:rPr>
          <w:color w:val="231F20"/>
          <w:spacing w:val="-3"/>
          <w:w w:val="105"/>
          <w:lang w:val="en-GB"/>
        </w:rPr>
        <w:t xml:space="preserve">itu-t \ </w:t>
      </w:r>
      <w:r w:rsidRPr="001D2AB3">
        <w:rPr>
          <w:color w:val="231F20"/>
          <w:spacing w:val="-3"/>
          <w:w w:val="105"/>
          <w:lang w:val="en-GB"/>
        </w:rPr>
        <w:t xml:space="preserve">com-t \ com03 \ r \ agencing </w:t>
      </w:r>
      <w:r w:rsidRPr="001D2AB3">
        <w:rPr>
          <w:color w:val="231F20"/>
          <w:w w:val="105"/>
          <w:lang w:val="en-GB"/>
        </w:rPr>
        <w:t xml:space="preserve">of the </w:t>
      </w:r>
      <w:r w:rsidRPr="001D2AB3">
        <w:rPr>
          <w:color w:val="231F20"/>
          <w:spacing w:val="-3"/>
          <w:w w:val="105"/>
          <w:lang w:val="en-GB"/>
        </w:rPr>
        <w:t xml:space="preserve">Barcelona </w:t>
      </w:r>
      <w:r w:rsidRPr="001D2AB3">
        <w:rPr>
          <w:color w:val="231F20"/>
          <w:w w:val="105"/>
          <w:lang w:val="en-GB"/>
        </w:rPr>
        <w:t xml:space="preserve">In the </w:t>
      </w:r>
      <w:r w:rsidRPr="001D2AB3">
        <w:rPr>
          <w:color w:val="231F20"/>
          <w:spacing w:val="-3"/>
          <w:w w:val="105"/>
          <w:lang w:val="en-GB"/>
        </w:rPr>
        <w:t xml:space="preserve">CNLSE congress </w:t>
      </w:r>
      <w:r w:rsidRPr="001D2AB3">
        <w:rPr>
          <w:color w:val="231F20"/>
          <w:w w:val="105"/>
          <w:lang w:val="en-GB"/>
        </w:rPr>
        <w:t xml:space="preserve">in the </w:t>
      </w:r>
      <w:r w:rsidRPr="001D2AB3">
        <w:rPr>
          <w:color w:val="231F20"/>
          <w:spacing w:val="-3"/>
          <w:w w:val="105"/>
          <w:lang w:val="en-GB"/>
        </w:rPr>
        <w:t xml:space="preserve">2015, </w:t>
      </w:r>
      <w:r w:rsidRPr="001D2AB3">
        <w:rPr>
          <w:color w:val="231F20"/>
          <w:w w:val="105"/>
          <w:lang w:val="en-GB"/>
        </w:rPr>
        <w:t xml:space="preserve">of the </w:t>
      </w:r>
      <w:r w:rsidRPr="001D2AB3">
        <w:rPr>
          <w:color w:val="231F20"/>
          <w:spacing w:val="-3"/>
          <w:w w:val="105"/>
          <w:lang w:val="en-GB"/>
        </w:rPr>
        <w:t xml:space="preserve">experiments </w:t>
      </w:r>
      <w:r w:rsidRPr="001D2AB3">
        <w:rPr>
          <w:color w:val="231F20"/>
          <w:w w:val="105"/>
          <w:lang w:val="en-GB"/>
        </w:rPr>
        <w:t xml:space="preserve">of the </w:t>
      </w:r>
      <w:r w:rsidRPr="001D2AB3">
        <w:rPr>
          <w:i/>
          <w:color w:val="231F20"/>
          <w:spacing w:val="-3"/>
          <w:w w:val="105"/>
          <w:lang w:val="en-GB"/>
        </w:rPr>
        <w:t xml:space="preserve">eye-tracking </w:t>
      </w:r>
      <w:r w:rsidRPr="001D2AB3">
        <w:rPr>
          <w:color w:val="231F20"/>
          <w:spacing w:val="-3"/>
          <w:w w:val="105"/>
          <w:lang w:val="en-GB"/>
        </w:rPr>
        <w:t xml:space="preserve">(this appendix does not form an integral part of this recommendation </w:t>
      </w:r>
      <w:r w:rsidRPr="001D2AB3">
        <w:rPr>
          <w:color w:val="231F20"/>
          <w:w w:val="105"/>
          <w:lang w:val="en-GB"/>
        </w:rPr>
        <w:t xml:space="preserve">es, </w:t>
      </w:r>
      <w:r w:rsidRPr="001D2AB3">
        <w:rPr>
          <w:color w:val="231F20"/>
          <w:spacing w:val="-3"/>
          <w:w w:val="105"/>
          <w:lang w:val="en-GB"/>
        </w:rPr>
        <w:t xml:space="preserve">follow-up </w:t>
      </w:r>
      <w:r w:rsidRPr="001D2AB3">
        <w:rPr>
          <w:color w:val="231F20"/>
          <w:w w:val="105"/>
          <w:lang w:val="en-GB"/>
        </w:rPr>
        <w:t xml:space="preserve">of the </w:t>
      </w:r>
      <w:r w:rsidRPr="001D2AB3">
        <w:rPr>
          <w:color w:val="231F20"/>
          <w:spacing w:val="-3"/>
          <w:w w:val="105"/>
          <w:lang w:val="en-GB"/>
        </w:rPr>
        <w:t xml:space="preserve">precise position </w:t>
      </w:r>
      <w:r w:rsidRPr="001D2AB3">
        <w:rPr>
          <w:color w:val="231F20"/>
          <w:w w:val="105"/>
          <w:lang w:val="en-GB"/>
        </w:rPr>
        <w:t xml:space="preserve">and the </w:t>
      </w:r>
      <w:r w:rsidRPr="001D2AB3">
        <w:rPr>
          <w:color w:val="231F20"/>
          <w:spacing w:val="-3"/>
          <w:w w:val="105"/>
          <w:lang w:val="en-GB"/>
        </w:rPr>
        <w:t xml:space="preserve">display </w:t>
      </w:r>
      <w:r w:rsidRPr="001D2AB3">
        <w:rPr>
          <w:color w:val="231F20"/>
          <w:w w:val="105"/>
          <w:lang w:val="en-GB"/>
        </w:rPr>
        <w:t xml:space="preserve">an interface </w:t>
      </w:r>
      <w:r w:rsidRPr="001D2AB3">
        <w:rPr>
          <w:color w:val="231F20"/>
          <w:spacing w:val="-3"/>
          <w:w w:val="105"/>
          <w:lang w:val="en-GB"/>
        </w:rPr>
        <w:t xml:space="preserve">graphic) </w:t>
      </w:r>
      <w:r w:rsidRPr="001D2AB3">
        <w:rPr>
          <w:color w:val="231F20"/>
          <w:w w:val="105"/>
          <w:lang w:val="en-GB"/>
        </w:rPr>
        <w:t xml:space="preserve">have been </w:t>
      </w:r>
      <w:r w:rsidRPr="001D2AB3">
        <w:rPr>
          <w:color w:val="231F20"/>
          <w:spacing w:val="-3"/>
          <w:w w:val="105"/>
          <w:lang w:val="en-GB"/>
        </w:rPr>
        <w:t xml:space="preserve">allowed to be checked </w:t>
      </w:r>
      <w:r w:rsidRPr="001D2AB3">
        <w:rPr>
          <w:color w:val="231F20"/>
          <w:w w:val="105"/>
          <w:lang w:val="en-GB"/>
        </w:rPr>
        <w:t xml:space="preserve">the former yugoslav rep. Of macedonia, </w:t>
      </w:r>
      <w:r w:rsidRPr="001D2AB3">
        <w:rPr>
          <w:color w:val="231F20"/>
          <w:spacing w:val="-3"/>
          <w:w w:val="105"/>
          <w:lang w:val="en-GB"/>
        </w:rPr>
        <w:t xml:space="preserve">users concentrate on </w:t>
      </w:r>
      <w:r w:rsidRPr="001D2AB3">
        <w:rPr>
          <w:color w:val="231F20"/>
          <w:w w:val="105"/>
          <w:lang w:val="en-GB"/>
        </w:rPr>
        <w:t xml:space="preserve">his/her excellency </w:t>
      </w:r>
      <w:r w:rsidRPr="001D2AB3">
        <w:rPr>
          <w:color w:val="231F20"/>
          <w:spacing w:val="-3"/>
          <w:w w:val="105"/>
          <w:lang w:val="en-GB"/>
        </w:rPr>
        <w:t xml:space="preserve">pay-as-you-go-in-person </w:t>
      </w:r>
      <w:r w:rsidRPr="001D2AB3">
        <w:rPr>
          <w:color w:val="231F20"/>
          <w:w w:val="105"/>
          <w:lang w:val="en-GB"/>
        </w:rPr>
        <w:t xml:space="preserve">of the </w:t>
      </w:r>
      <w:r w:rsidRPr="001D2AB3">
        <w:rPr>
          <w:color w:val="231F20"/>
          <w:spacing w:val="-3"/>
          <w:w w:val="105"/>
          <w:lang w:val="en-GB"/>
        </w:rPr>
        <w:t xml:space="preserve">vis-à-vis </w:t>
      </w:r>
      <w:r w:rsidRPr="001D2AB3">
        <w:rPr>
          <w:color w:val="231F20"/>
          <w:w w:val="105"/>
          <w:lang w:val="en-GB"/>
        </w:rPr>
        <w:t xml:space="preserve">of the </w:t>
      </w:r>
      <w:r w:rsidRPr="001D2AB3">
        <w:rPr>
          <w:color w:val="231F20"/>
          <w:spacing w:val="-3"/>
          <w:w w:val="105"/>
          <w:lang w:val="en-GB"/>
        </w:rPr>
        <w:t xml:space="preserve">person </w:t>
      </w:r>
      <w:r w:rsidRPr="001D2AB3">
        <w:rPr>
          <w:color w:val="231F20"/>
          <w:w w:val="105"/>
          <w:lang w:val="en-GB"/>
        </w:rPr>
        <w:t xml:space="preserve">which </w:t>
      </w:r>
      <w:r w:rsidRPr="001D2AB3">
        <w:rPr>
          <w:color w:val="231F20"/>
          <w:spacing w:val="-3"/>
          <w:w w:val="105"/>
          <w:lang w:val="en-GB"/>
        </w:rPr>
        <w:t xml:space="preserve">signa, while </w:t>
      </w:r>
      <w:r w:rsidRPr="001D2AB3">
        <w:rPr>
          <w:color w:val="231F20"/>
          <w:w w:val="105"/>
          <w:lang w:val="en-GB"/>
        </w:rPr>
        <w:t xml:space="preserve">the former yugoslav rep. Of macedonia, </w:t>
      </w:r>
      <w:r w:rsidRPr="001D2AB3">
        <w:rPr>
          <w:color w:val="231F20"/>
          <w:spacing w:val="-3"/>
          <w:w w:val="105"/>
          <w:lang w:val="en-GB"/>
        </w:rPr>
        <w:t>of the union's duties a</w:t>
      </w:r>
      <w:r w:rsidRPr="001D2AB3">
        <w:rPr>
          <w:color w:val="231F20"/>
          <w:spacing w:val="-3"/>
          <w:w w:val="105"/>
          <w:lang w:val="en-GB"/>
        </w:rPr>
        <w:t xml:space="preserve">nd responsibilities attached thereto; </w:t>
      </w:r>
      <w:r w:rsidRPr="001D2AB3">
        <w:rPr>
          <w:color w:val="231F20"/>
          <w:w w:val="105"/>
          <w:lang w:val="en-GB"/>
        </w:rPr>
        <w:t xml:space="preserve">with </w:t>
      </w:r>
      <w:r w:rsidRPr="001D2AB3">
        <w:rPr>
          <w:color w:val="231F20"/>
          <w:spacing w:val="-3"/>
          <w:w w:val="105"/>
          <w:lang w:val="en-GB"/>
        </w:rPr>
        <w:t xml:space="preserve">arms, hands </w:t>
      </w:r>
      <w:r w:rsidRPr="001D2AB3">
        <w:rPr>
          <w:color w:val="231F20"/>
          <w:w w:val="105"/>
          <w:lang w:val="en-GB"/>
        </w:rPr>
        <w:t xml:space="preserve">y </w:t>
      </w:r>
      <w:r w:rsidRPr="001D2AB3">
        <w:rPr>
          <w:color w:val="231F20"/>
          <w:spacing w:val="-3"/>
          <w:w w:val="105"/>
          <w:lang w:val="en-GB"/>
        </w:rPr>
        <w:t xml:space="preserve">detwo </w:t>
      </w:r>
      <w:r w:rsidRPr="001D2AB3">
        <w:rPr>
          <w:color w:val="231F20"/>
          <w:w w:val="105"/>
          <w:lang w:val="en-GB"/>
        </w:rPr>
        <w:t xml:space="preserve">is to be sought </w:t>
      </w:r>
      <w:r w:rsidRPr="001D2AB3">
        <w:rPr>
          <w:color w:val="231F20"/>
          <w:spacing w:val="-3"/>
          <w:w w:val="105"/>
          <w:lang w:val="en-GB"/>
        </w:rPr>
        <w:t xml:space="preserve">see note </w:t>
      </w:r>
      <w:r w:rsidRPr="001D2AB3">
        <w:rPr>
          <w:color w:val="231F20"/>
          <w:w w:val="105"/>
          <w:lang w:val="en-GB"/>
        </w:rPr>
        <w:t xml:space="preserve">plus </w:t>
      </w:r>
      <w:r w:rsidRPr="001D2AB3">
        <w:rPr>
          <w:color w:val="231F20"/>
          <w:spacing w:val="-3"/>
          <w:w w:val="105"/>
          <w:lang w:val="en-GB"/>
        </w:rPr>
        <w:t xml:space="preserve">either </w:t>
      </w:r>
      <w:r w:rsidRPr="001D2AB3">
        <w:rPr>
          <w:color w:val="231F20"/>
          <w:w w:val="105"/>
          <w:lang w:val="en-GB"/>
        </w:rPr>
        <w:t xml:space="preserve">with the </w:t>
      </w:r>
      <w:r w:rsidRPr="001D2AB3">
        <w:rPr>
          <w:color w:val="231F20"/>
          <w:spacing w:val="-3"/>
          <w:w w:val="105"/>
          <w:lang w:val="en-GB"/>
        </w:rPr>
        <w:t xml:space="preserve">peripheral vision. Such observation justifies </w:t>
      </w:r>
      <w:r w:rsidRPr="001D2AB3">
        <w:rPr>
          <w:color w:val="231F20"/>
          <w:w w:val="105"/>
          <w:lang w:val="en-GB"/>
        </w:rPr>
        <w:t>the im</w:t>
      </w:r>
      <w:r w:rsidRPr="001D2AB3">
        <w:rPr>
          <w:color w:val="231F20"/>
          <w:spacing w:val="-3"/>
          <w:w w:val="105"/>
          <w:lang w:val="en-GB"/>
        </w:rPr>
        <w:t xml:space="preserve">port </w:t>
      </w:r>
      <w:r w:rsidRPr="001D2AB3">
        <w:rPr>
          <w:color w:val="231F20"/>
          <w:w w:val="105"/>
          <w:lang w:val="en-GB"/>
        </w:rPr>
        <w:t xml:space="preserve">of the </w:t>
      </w:r>
      <w:r w:rsidRPr="001D2AB3">
        <w:rPr>
          <w:color w:val="231F20"/>
          <w:spacing w:val="-3"/>
          <w:w w:val="105"/>
          <w:lang w:val="en-GB"/>
        </w:rPr>
        <w:t xml:space="preserve">facial expression </w:t>
      </w:r>
      <w:r w:rsidRPr="001D2AB3">
        <w:rPr>
          <w:color w:val="231F20"/>
          <w:w w:val="105"/>
          <w:lang w:val="en-GB"/>
        </w:rPr>
        <w:t xml:space="preserve">(and region </w:t>
      </w:r>
      <w:r w:rsidRPr="001D2AB3">
        <w:rPr>
          <w:color w:val="231F20"/>
          <w:spacing w:val="-3"/>
          <w:w w:val="105"/>
          <w:lang w:val="en-GB"/>
        </w:rPr>
        <w:t xml:space="preserve">visibility </w:t>
      </w:r>
      <w:r w:rsidRPr="001D2AB3">
        <w:rPr>
          <w:color w:val="231F20"/>
          <w:w w:val="105"/>
          <w:lang w:val="en-GB"/>
        </w:rPr>
        <w:t xml:space="preserve">of the </w:t>
      </w:r>
      <w:r w:rsidRPr="001D2AB3">
        <w:rPr>
          <w:color w:val="231F20"/>
          <w:spacing w:val="-3"/>
          <w:w w:val="105"/>
          <w:lang w:val="en-GB"/>
        </w:rPr>
        <w:t xml:space="preserve">towards </w:t>
      </w:r>
      <w:r w:rsidRPr="001D2AB3">
        <w:rPr>
          <w:color w:val="231F20"/>
          <w:w w:val="105"/>
          <w:lang w:val="en-GB"/>
        </w:rPr>
        <w:t xml:space="preserve">of the </w:t>
      </w:r>
      <w:r w:rsidRPr="001D2AB3">
        <w:rPr>
          <w:color w:val="231F20"/>
          <w:spacing w:val="-3"/>
          <w:w w:val="105"/>
          <w:lang w:val="en-GB"/>
        </w:rPr>
        <w:t xml:space="preserve">intelligibility </w:t>
      </w:r>
      <w:r w:rsidRPr="001D2AB3">
        <w:rPr>
          <w:color w:val="231F20"/>
          <w:w w:val="105"/>
          <w:lang w:val="en-GB"/>
        </w:rPr>
        <w:t xml:space="preserve">of the </w:t>
      </w:r>
      <w:r w:rsidRPr="001D2AB3">
        <w:rPr>
          <w:color w:val="231F20"/>
          <w:spacing w:val="-3"/>
          <w:w w:val="105"/>
          <w:lang w:val="en-GB"/>
        </w:rPr>
        <w:t xml:space="preserve">the language </w:t>
      </w:r>
      <w:r w:rsidRPr="001D2AB3">
        <w:rPr>
          <w:color w:val="231F20"/>
          <w:w w:val="105"/>
          <w:lang w:val="en-GB"/>
        </w:rPr>
        <w:t xml:space="preserve">of the </w:t>
      </w:r>
      <w:r w:rsidRPr="001D2AB3">
        <w:rPr>
          <w:color w:val="231F20"/>
          <w:spacing w:val="-3"/>
          <w:w w:val="105"/>
          <w:lang w:val="en-GB"/>
        </w:rPr>
        <w:t xml:space="preserve">signs </w:t>
      </w:r>
      <w:r w:rsidRPr="001D2AB3">
        <w:rPr>
          <w:color w:val="231F20"/>
          <w:w w:val="105"/>
          <w:lang w:val="en-GB"/>
        </w:rPr>
        <w:t>in the</w:t>
      </w:r>
      <w:r w:rsidRPr="001D2AB3">
        <w:rPr>
          <w:color w:val="231F20"/>
          <w:spacing w:val="51"/>
          <w:w w:val="105"/>
          <w:lang w:val="en-GB"/>
        </w:rPr>
        <w:t xml:space="preserve"> </w:t>
      </w:r>
      <w:r w:rsidRPr="001D2AB3">
        <w:rPr>
          <w:color w:val="231F20"/>
          <w:spacing w:val="-3"/>
          <w:w w:val="105"/>
          <w:lang w:val="en-GB"/>
        </w:rPr>
        <w:t>television.</w:t>
      </w:r>
    </w:p>
    <w:p w:rsidR="00E20BA1" w:rsidRPr="001D2AB3" w:rsidRDefault="001000BB">
      <w:pPr>
        <w:pStyle w:val="BodyText"/>
        <w:spacing w:line="328" w:lineRule="auto"/>
        <w:ind w:left="117" w:right="1415" w:firstLine="566"/>
        <w:jc w:val="both"/>
        <w:rPr>
          <w:lang w:val="en-GB"/>
        </w:rPr>
      </w:pPr>
      <w:r w:rsidRPr="001D2AB3">
        <w:rPr>
          <w:color w:val="231F20"/>
          <w:w w:val="105"/>
          <w:lang w:val="en-GB"/>
        </w:rPr>
        <w:t>The results of the tests with eye movement measurements (</w:t>
      </w:r>
      <w:r w:rsidRPr="001D2AB3">
        <w:rPr>
          <w:i/>
          <w:color w:val="231F20"/>
          <w:w w:val="105"/>
          <w:lang w:val="en-GB"/>
        </w:rPr>
        <w:t>eye-tracking</w:t>
      </w:r>
      <w:r w:rsidRPr="001D2AB3">
        <w:rPr>
          <w:color w:val="231F20"/>
          <w:w w:val="105"/>
          <w:lang w:val="en-GB"/>
        </w:rPr>
        <w:t xml:space="preserve">) performed in the HBB4ALL project show that there are no significant differences in the </w:t>
      </w:r>
      <w:r w:rsidRPr="001D2AB3">
        <w:rPr>
          <w:color w:val="231F20"/>
          <w:w w:val="105"/>
          <w:lang w:val="en-GB"/>
        </w:rPr>
        <w:lastRenderedPageBreak/>
        <w:t>visual display behaviour of th</w:t>
      </w:r>
      <w:r w:rsidRPr="001D2AB3">
        <w:rPr>
          <w:color w:val="231F20"/>
          <w:w w:val="105"/>
          <w:lang w:val="en-GB"/>
        </w:rPr>
        <w:t>e screen depending on the position of the interpreter's sub-screen (right or left).) and the two antenna sizes (1/4 or 1/5</w:t>
      </w:r>
    </w:p>
    <w:p w:rsidR="00E20BA1" w:rsidRPr="001D2AB3" w:rsidRDefault="001000BB">
      <w:pPr>
        <w:pStyle w:val="BodyText"/>
        <w:spacing w:before="5"/>
        <w:rPr>
          <w:sz w:val="17"/>
          <w:lang w:val="en-GB"/>
        </w:rPr>
      </w:pPr>
      <w:r w:rsidRPr="001D2AB3">
        <w:rPr>
          <w:lang w:val="en-GB"/>
        </w:rPr>
        <w:pict>
          <v:line id="_x0000_s1096" style="position:absolute;z-index:-251601920;mso-wrap-distance-left:0;mso-wrap-distance-right:0;mso-position-horizontal-relative:page" from="70.85pt,13.1pt" to="127.55pt,13.1pt" strokecolor="#231f20" strokeweight="1pt">
            <w10:wrap type="topAndBottom" anchorx="page"/>
          </v:line>
        </w:pict>
      </w:r>
    </w:p>
    <w:p w:rsidR="00E20BA1" w:rsidRPr="001D2AB3" w:rsidRDefault="001000BB">
      <w:pPr>
        <w:pStyle w:val="ListParagraph"/>
        <w:numPr>
          <w:ilvl w:val="0"/>
          <w:numId w:val="15"/>
        </w:numPr>
        <w:tabs>
          <w:tab w:val="left" w:pos="515"/>
        </w:tabs>
        <w:spacing w:before="50"/>
        <w:rPr>
          <w:sz w:val="20"/>
          <w:lang w:val="en-GB"/>
        </w:rPr>
      </w:pPr>
      <w:r w:rsidRPr="001D2AB3">
        <w:rPr>
          <w:color w:val="231F20"/>
          <w:w w:val="110"/>
          <w:sz w:val="20"/>
          <w:lang w:val="en-GB"/>
        </w:rPr>
        <w:t>Videos available on the</w:t>
      </w:r>
      <w:r w:rsidRPr="001D2AB3">
        <w:rPr>
          <w:color w:val="231F20"/>
          <w:spacing w:val="34"/>
          <w:w w:val="110"/>
          <w:sz w:val="20"/>
          <w:lang w:val="en-GB"/>
        </w:rPr>
        <w:t xml:space="preserve"> </w:t>
      </w:r>
      <w:r w:rsidRPr="001D2AB3">
        <w:rPr>
          <w:color w:val="231F20"/>
          <w:w w:val="110"/>
          <w:sz w:val="20"/>
          <w:lang w:val="en-GB"/>
        </w:rPr>
        <w:t>&lt;</w:t>
      </w:r>
      <w:hyperlink r:id="rId103">
        <w:r w:rsidRPr="001D2AB3">
          <w:rPr>
            <w:color w:val="231F20"/>
            <w:w w:val="110"/>
            <w:sz w:val="20"/>
            <w:lang w:val="en-GB"/>
          </w:rPr>
          <w:t>http://bit.ly/1KVtOoD</w:t>
        </w:r>
      </w:hyperlink>
      <w:r w:rsidRPr="001D2AB3">
        <w:rPr>
          <w:color w:val="231F20"/>
          <w:w w:val="110"/>
          <w:sz w:val="20"/>
          <w:lang w:val="en-GB"/>
        </w:rPr>
        <w:t>&gt;</w:t>
      </w:r>
    </w:p>
    <w:p w:rsidR="00E20BA1" w:rsidRPr="001D2AB3" w:rsidRDefault="001000BB">
      <w:pPr>
        <w:pStyle w:val="ListParagraph"/>
        <w:numPr>
          <w:ilvl w:val="0"/>
          <w:numId w:val="15"/>
        </w:numPr>
        <w:tabs>
          <w:tab w:val="left" w:pos="515"/>
        </w:tabs>
        <w:spacing w:before="121"/>
        <w:rPr>
          <w:sz w:val="20"/>
          <w:lang w:val="en-GB"/>
        </w:rPr>
      </w:pPr>
      <w:r w:rsidRPr="001D2AB3">
        <w:rPr>
          <w:color w:val="231F20"/>
          <w:w w:val="110"/>
          <w:sz w:val="20"/>
          <w:lang w:val="en-GB"/>
        </w:rPr>
        <w:t>Un</w:t>
      </w:r>
      <w:r w:rsidRPr="001D2AB3">
        <w:rPr>
          <w:color w:val="231F20"/>
          <w:spacing w:val="8"/>
          <w:w w:val="110"/>
          <w:sz w:val="20"/>
          <w:lang w:val="en-GB"/>
        </w:rPr>
        <w:t xml:space="preserve"> </w:t>
      </w:r>
      <w:r w:rsidRPr="001D2AB3">
        <w:rPr>
          <w:color w:val="231F20"/>
          <w:w w:val="110"/>
          <w:sz w:val="20"/>
          <w:lang w:val="en-GB"/>
        </w:rPr>
        <w:t>example</w:t>
      </w:r>
      <w:r w:rsidRPr="001D2AB3">
        <w:rPr>
          <w:color w:val="231F20"/>
          <w:spacing w:val="9"/>
          <w:w w:val="110"/>
          <w:sz w:val="20"/>
          <w:lang w:val="en-GB"/>
        </w:rPr>
        <w:t xml:space="preserve"> </w:t>
      </w:r>
      <w:r w:rsidRPr="001D2AB3">
        <w:rPr>
          <w:color w:val="231F20"/>
          <w:w w:val="110"/>
          <w:sz w:val="20"/>
          <w:lang w:val="en-GB"/>
        </w:rPr>
        <w:t>of the</w:t>
      </w:r>
      <w:r w:rsidRPr="001D2AB3">
        <w:rPr>
          <w:color w:val="231F20"/>
          <w:spacing w:val="8"/>
          <w:w w:val="110"/>
          <w:sz w:val="20"/>
          <w:lang w:val="en-GB"/>
        </w:rPr>
        <w:t xml:space="preserve"> </w:t>
      </w:r>
      <w:r w:rsidRPr="001D2AB3">
        <w:rPr>
          <w:color w:val="231F20"/>
          <w:w w:val="110"/>
          <w:sz w:val="20"/>
          <w:lang w:val="en-GB"/>
        </w:rPr>
        <w:t>of the</w:t>
      </w:r>
      <w:r w:rsidRPr="001D2AB3">
        <w:rPr>
          <w:color w:val="231F20"/>
          <w:spacing w:val="9"/>
          <w:w w:val="110"/>
          <w:sz w:val="20"/>
          <w:lang w:val="en-GB"/>
        </w:rPr>
        <w:t xml:space="preserve"> </w:t>
      </w:r>
      <w:r w:rsidRPr="001D2AB3">
        <w:rPr>
          <w:color w:val="231F20"/>
          <w:w w:val="110"/>
          <w:sz w:val="20"/>
          <w:lang w:val="en-GB"/>
        </w:rPr>
        <w:t>configuration</w:t>
      </w:r>
      <w:r w:rsidRPr="001D2AB3">
        <w:rPr>
          <w:color w:val="231F20"/>
          <w:spacing w:val="8"/>
          <w:w w:val="110"/>
          <w:sz w:val="20"/>
          <w:lang w:val="en-GB"/>
        </w:rPr>
        <w:t xml:space="preserve"> </w:t>
      </w:r>
      <w:r w:rsidRPr="001D2AB3">
        <w:rPr>
          <w:color w:val="231F20"/>
          <w:w w:val="110"/>
          <w:sz w:val="20"/>
          <w:lang w:val="en-GB"/>
        </w:rPr>
        <w:t>can</w:t>
      </w:r>
      <w:r w:rsidRPr="001D2AB3">
        <w:rPr>
          <w:color w:val="231F20"/>
          <w:w w:val="110"/>
          <w:sz w:val="20"/>
          <w:lang w:val="en-GB"/>
        </w:rPr>
        <w:t xml:space="preserve"> be</w:t>
      </w:r>
      <w:r w:rsidRPr="001D2AB3">
        <w:rPr>
          <w:color w:val="231F20"/>
          <w:spacing w:val="9"/>
          <w:w w:val="110"/>
          <w:sz w:val="20"/>
          <w:lang w:val="en-GB"/>
        </w:rPr>
        <w:t xml:space="preserve"> </w:t>
      </w:r>
      <w:r w:rsidRPr="001D2AB3">
        <w:rPr>
          <w:color w:val="231F20"/>
          <w:w w:val="110"/>
          <w:sz w:val="20"/>
          <w:lang w:val="en-GB"/>
        </w:rPr>
        <w:t>can be found at</w:t>
      </w:r>
      <w:r w:rsidRPr="001D2AB3">
        <w:rPr>
          <w:color w:val="231F20"/>
          <w:spacing w:val="8"/>
          <w:w w:val="110"/>
          <w:sz w:val="20"/>
          <w:lang w:val="en-GB"/>
        </w:rPr>
        <w:t xml:space="preserve"> </w:t>
      </w:r>
      <w:r w:rsidRPr="001D2AB3">
        <w:rPr>
          <w:color w:val="231F20"/>
          <w:w w:val="110"/>
          <w:sz w:val="20"/>
          <w:lang w:val="en-GB"/>
        </w:rPr>
        <w:t>with:</w:t>
      </w:r>
      <w:r w:rsidRPr="001D2AB3">
        <w:rPr>
          <w:color w:val="231F20"/>
          <w:spacing w:val="8"/>
          <w:w w:val="110"/>
          <w:sz w:val="20"/>
          <w:lang w:val="en-GB"/>
        </w:rPr>
        <w:t xml:space="preserve"> </w:t>
      </w:r>
      <w:hyperlink r:id="rId104">
        <w:r w:rsidRPr="001D2AB3">
          <w:rPr>
            <w:color w:val="231F20"/>
            <w:w w:val="110"/>
            <w:sz w:val="20"/>
            <w:lang w:val="en-GB"/>
          </w:rPr>
          <w:t>https://youtu.be/QiO1AZNUXzY</w:t>
        </w:r>
      </w:hyperlink>
    </w:p>
    <w:p w:rsidR="00E20BA1" w:rsidRPr="001D2AB3" w:rsidRDefault="00E20BA1">
      <w:pPr>
        <w:rPr>
          <w:sz w:val="20"/>
          <w:lang w:val="en-GB"/>
        </w:rPr>
        <w:sectPr w:rsidR="00E20BA1" w:rsidRPr="001D2AB3">
          <w:headerReference w:type="default" r:id="rId105"/>
          <w:footerReference w:type="default" r:id="rId106"/>
          <w:pgSz w:w="11910" w:h="16840"/>
          <w:pgMar w:top="1560" w:right="0" w:bottom="840" w:left="1300" w:header="0" w:footer="650" w:gutter="0"/>
          <w:pgNumType w:start="35"/>
          <w:cols w:space="720"/>
        </w:sectPr>
      </w:pPr>
    </w:p>
    <w:p w:rsidR="00E20BA1" w:rsidRPr="001D2AB3" w:rsidRDefault="001000BB">
      <w:pPr>
        <w:pStyle w:val="BodyText"/>
        <w:spacing w:before="92" w:line="328" w:lineRule="auto"/>
        <w:ind w:left="117" w:right="1415"/>
        <w:jc w:val="both"/>
        <w:rPr>
          <w:lang w:val="en-GB"/>
        </w:rPr>
      </w:pPr>
      <w:r w:rsidRPr="001D2AB3">
        <w:rPr>
          <w:color w:val="231F20"/>
          <w:w w:val="105"/>
          <w:lang w:val="en-GB"/>
        </w:rPr>
        <w:lastRenderedPageBreak/>
        <w:t xml:space="preserve">of the </w:t>
      </w:r>
      <w:r w:rsidRPr="001D2AB3">
        <w:rPr>
          <w:color w:val="231F20"/>
          <w:spacing w:val="-3"/>
          <w:w w:val="105"/>
          <w:lang w:val="en-GB"/>
        </w:rPr>
        <w:t xml:space="preserve">full width </w:t>
      </w:r>
      <w:r w:rsidRPr="001D2AB3">
        <w:rPr>
          <w:color w:val="231F20"/>
          <w:w w:val="105"/>
          <w:lang w:val="en-GB"/>
        </w:rPr>
        <w:t xml:space="preserve">of the </w:t>
      </w:r>
      <w:r w:rsidRPr="001D2AB3">
        <w:rPr>
          <w:color w:val="231F20"/>
          <w:spacing w:val="-3"/>
          <w:w w:val="105"/>
          <w:lang w:val="en-GB"/>
        </w:rPr>
        <w:t xml:space="preserve">screen). </w:t>
      </w:r>
      <w:r w:rsidRPr="001D2AB3">
        <w:rPr>
          <w:color w:val="231F20"/>
          <w:w w:val="105"/>
          <w:lang w:val="en-GB"/>
        </w:rPr>
        <w:t xml:space="preserve">In the </w:t>
      </w:r>
      <w:r w:rsidRPr="001D2AB3">
        <w:rPr>
          <w:color w:val="231F20"/>
          <w:spacing w:val="-3"/>
          <w:w w:val="105"/>
          <w:lang w:val="en-GB"/>
        </w:rPr>
        <w:t xml:space="preserve">change, </w:t>
      </w:r>
      <w:r w:rsidRPr="001D2AB3">
        <w:rPr>
          <w:color w:val="231F20"/>
          <w:w w:val="105"/>
          <w:lang w:val="en-GB"/>
        </w:rPr>
        <w:t xml:space="preserve">yes. Yes. No </w:t>
      </w:r>
      <w:r w:rsidRPr="001D2AB3">
        <w:rPr>
          <w:color w:val="231F20"/>
          <w:spacing w:val="-3"/>
          <w:w w:val="105"/>
          <w:lang w:val="en-GB"/>
        </w:rPr>
        <w:t xml:space="preserve">for the purpose of optimizing the use of resources and avoiding duplication </w:t>
      </w:r>
      <w:r w:rsidRPr="001D2AB3">
        <w:rPr>
          <w:color w:val="231F20"/>
          <w:w w:val="105"/>
          <w:lang w:val="en-GB"/>
        </w:rPr>
        <w:t xml:space="preserve">Of the </w:t>
      </w:r>
      <w:r w:rsidRPr="001D2AB3">
        <w:rPr>
          <w:color w:val="231F20"/>
          <w:spacing w:val="-3"/>
          <w:w w:val="105"/>
          <w:lang w:val="en-GB"/>
        </w:rPr>
        <w:t xml:space="preserve">content </w:t>
      </w:r>
      <w:r w:rsidRPr="001D2AB3">
        <w:rPr>
          <w:color w:val="231F20"/>
          <w:w w:val="105"/>
          <w:lang w:val="en-GB"/>
        </w:rPr>
        <w:t xml:space="preserve">of the </w:t>
      </w:r>
      <w:r w:rsidRPr="001D2AB3">
        <w:rPr>
          <w:color w:val="231F20"/>
          <w:spacing w:val="-3"/>
          <w:w w:val="105"/>
          <w:lang w:val="en-GB"/>
        </w:rPr>
        <w:t xml:space="preserve">clip: </w:t>
      </w:r>
      <w:r w:rsidRPr="001D2AB3">
        <w:rPr>
          <w:color w:val="231F20"/>
          <w:w w:val="105"/>
          <w:lang w:val="en-GB"/>
        </w:rPr>
        <w:t xml:space="preserve">of the </w:t>
      </w:r>
      <w:r w:rsidRPr="001D2AB3">
        <w:rPr>
          <w:color w:val="231F20"/>
          <w:spacing w:val="-3"/>
          <w:w w:val="105"/>
          <w:lang w:val="en-GB"/>
        </w:rPr>
        <w:t xml:space="preserve">number as </w:t>
      </w:r>
      <w:r w:rsidRPr="001D2AB3">
        <w:rPr>
          <w:color w:val="231F20"/>
          <w:w w:val="105"/>
          <w:lang w:val="en-GB"/>
        </w:rPr>
        <w:t xml:space="preserve">of the </w:t>
      </w:r>
      <w:r w:rsidRPr="001D2AB3">
        <w:rPr>
          <w:color w:val="231F20"/>
          <w:spacing w:val="-3"/>
          <w:w w:val="105"/>
          <w:lang w:val="en-GB"/>
        </w:rPr>
        <w:t xml:space="preserve">of the radio regulations board </w:t>
      </w:r>
      <w:r w:rsidRPr="001D2AB3">
        <w:rPr>
          <w:color w:val="231F20"/>
          <w:w w:val="105"/>
          <w:lang w:val="en-GB"/>
        </w:rPr>
        <w:t xml:space="preserve">of the </w:t>
      </w:r>
      <w:r w:rsidRPr="001D2AB3">
        <w:rPr>
          <w:color w:val="231F20"/>
          <w:spacing w:val="-3"/>
          <w:w w:val="105"/>
          <w:lang w:val="en-GB"/>
        </w:rPr>
        <w:t xml:space="preserve">duration </w:t>
      </w:r>
      <w:r w:rsidRPr="001D2AB3">
        <w:rPr>
          <w:color w:val="231F20"/>
          <w:w w:val="105"/>
          <w:lang w:val="en-GB"/>
        </w:rPr>
        <w:t xml:space="preserve">of the </w:t>
      </w:r>
      <w:r w:rsidRPr="001D2AB3">
        <w:rPr>
          <w:color w:val="231F20"/>
          <w:spacing w:val="-3"/>
          <w:w w:val="105"/>
          <w:lang w:val="en-GB"/>
        </w:rPr>
        <w:t xml:space="preserve">visits </w:t>
      </w:r>
      <w:r w:rsidRPr="001D2AB3">
        <w:rPr>
          <w:color w:val="231F20"/>
          <w:w w:val="105"/>
          <w:lang w:val="en-GB"/>
        </w:rPr>
        <w:t xml:space="preserve">y </w:t>
      </w:r>
      <w:r w:rsidRPr="001D2AB3">
        <w:rPr>
          <w:color w:val="231F20"/>
          <w:spacing w:val="-3"/>
          <w:w w:val="105"/>
          <w:lang w:val="en-GB"/>
        </w:rPr>
        <w:t xml:space="preserve">settings </w:t>
      </w:r>
      <w:r w:rsidRPr="001D2AB3">
        <w:rPr>
          <w:color w:val="231F20"/>
          <w:w w:val="105"/>
          <w:lang w:val="en-GB"/>
        </w:rPr>
        <w:t xml:space="preserve">For the </w:t>
      </w:r>
      <w:r w:rsidRPr="001D2AB3">
        <w:rPr>
          <w:color w:val="231F20"/>
          <w:spacing w:val="-3"/>
          <w:w w:val="105"/>
          <w:lang w:val="en-GB"/>
        </w:rPr>
        <w:t xml:space="preserve">different areas </w:t>
      </w:r>
      <w:r w:rsidRPr="001D2AB3">
        <w:rPr>
          <w:color w:val="231F20"/>
          <w:w w:val="105"/>
          <w:lang w:val="en-GB"/>
        </w:rPr>
        <w:t xml:space="preserve">of the </w:t>
      </w:r>
      <w:r w:rsidRPr="001D2AB3">
        <w:rPr>
          <w:color w:val="231F20"/>
          <w:spacing w:val="-3"/>
          <w:w w:val="105"/>
          <w:lang w:val="en-GB"/>
        </w:rPr>
        <w:t xml:space="preserve">display </w:t>
      </w:r>
      <w:r w:rsidRPr="001D2AB3">
        <w:rPr>
          <w:color w:val="231F20"/>
          <w:w w:val="105"/>
          <w:lang w:val="en-GB"/>
        </w:rPr>
        <w:t xml:space="preserve">and are </w:t>
      </w:r>
      <w:r w:rsidRPr="001D2AB3">
        <w:rPr>
          <w:color w:val="231F20"/>
          <w:spacing w:val="-3"/>
          <w:w w:val="105"/>
          <w:lang w:val="en-GB"/>
        </w:rPr>
        <w:t>attributa</w:t>
      </w:r>
      <w:r w:rsidRPr="001D2AB3">
        <w:rPr>
          <w:color w:val="231F20"/>
          <w:spacing w:val="-3"/>
          <w:w w:val="105"/>
          <w:lang w:val="en-GB"/>
        </w:rPr>
        <w:t xml:space="preserve">ble </w:t>
      </w:r>
      <w:r w:rsidRPr="001D2AB3">
        <w:rPr>
          <w:color w:val="231F20"/>
          <w:w w:val="105"/>
          <w:lang w:val="en-GB"/>
        </w:rPr>
        <w:t xml:space="preserve">allocated to the </w:t>
      </w:r>
      <w:r w:rsidRPr="001D2AB3">
        <w:rPr>
          <w:color w:val="231F20"/>
          <w:spacing w:val="-3"/>
          <w:w w:val="105"/>
          <w:lang w:val="en-GB"/>
        </w:rPr>
        <w:t xml:space="preserve">action </w:t>
      </w:r>
      <w:r w:rsidRPr="001D2AB3">
        <w:rPr>
          <w:color w:val="231F20"/>
          <w:w w:val="105"/>
          <w:lang w:val="en-GB"/>
        </w:rPr>
        <w:t xml:space="preserve">the former yugoslav rep. Of macedonia </w:t>
      </w:r>
      <w:r w:rsidRPr="001D2AB3">
        <w:rPr>
          <w:color w:val="231F20"/>
          <w:spacing w:val="-3"/>
          <w:w w:val="105"/>
          <w:lang w:val="en-GB"/>
        </w:rPr>
        <w:t xml:space="preserve">develops in each clip. </w:t>
      </w:r>
      <w:r w:rsidRPr="001D2AB3">
        <w:rPr>
          <w:color w:val="231F20"/>
          <w:w w:val="105"/>
          <w:lang w:val="en-GB"/>
        </w:rPr>
        <w:t xml:space="preserve">Per </w:t>
      </w:r>
      <w:r w:rsidRPr="001D2AB3">
        <w:rPr>
          <w:color w:val="231F20"/>
          <w:spacing w:val="-3"/>
          <w:w w:val="105"/>
          <w:lang w:val="en-GB"/>
        </w:rPr>
        <w:t xml:space="preserve">and above, </w:t>
      </w:r>
      <w:r w:rsidRPr="001D2AB3">
        <w:rPr>
          <w:color w:val="231F20"/>
          <w:w w:val="105"/>
          <w:lang w:val="en-GB"/>
        </w:rPr>
        <w:t xml:space="preserve">for the </w:t>
      </w:r>
      <w:r w:rsidRPr="001D2AB3">
        <w:rPr>
          <w:color w:val="231F20"/>
          <w:spacing w:val="-3"/>
          <w:w w:val="105"/>
          <w:lang w:val="en-GB"/>
        </w:rPr>
        <w:t xml:space="preserve">results </w:t>
      </w:r>
      <w:r w:rsidRPr="001D2AB3">
        <w:rPr>
          <w:color w:val="231F20"/>
          <w:w w:val="105"/>
          <w:lang w:val="en-GB"/>
        </w:rPr>
        <w:t xml:space="preserve">of the </w:t>
      </w:r>
      <w:r w:rsidRPr="001D2AB3">
        <w:rPr>
          <w:color w:val="231F20"/>
          <w:spacing w:val="-3"/>
          <w:w w:val="105"/>
          <w:lang w:val="en-GB"/>
        </w:rPr>
        <w:t xml:space="preserve">tests </w:t>
      </w:r>
      <w:r w:rsidRPr="001D2AB3">
        <w:rPr>
          <w:color w:val="231F20"/>
          <w:w w:val="105"/>
          <w:lang w:val="en-GB"/>
        </w:rPr>
        <w:t xml:space="preserve">of the </w:t>
      </w:r>
      <w:r w:rsidRPr="001D2AB3">
        <w:rPr>
          <w:color w:val="231F20"/>
          <w:spacing w:val="-3"/>
          <w:w w:val="105"/>
          <w:lang w:val="en-GB"/>
        </w:rPr>
        <w:t xml:space="preserve">of the visual buffer </w:t>
      </w:r>
      <w:r w:rsidRPr="001D2AB3">
        <w:rPr>
          <w:color w:val="231F20"/>
          <w:w w:val="105"/>
          <w:lang w:val="en-GB"/>
        </w:rPr>
        <w:t xml:space="preserve">of the </w:t>
      </w:r>
      <w:r w:rsidRPr="001D2AB3">
        <w:rPr>
          <w:color w:val="231F20"/>
          <w:spacing w:val="-3"/>
          <w:w w:val="105"/>
          <w:lang w:val="en-GB"/>
        </w:rPr>
        <w:t xml:space="preserve">content </w:t>
      </w:r>
      <w:r w:rsidRPr="001D2AB3">
        <w:rPr>
          <w:color w:val="231F20"/>
          <w:w w:val="105"/>
          <w:lang w:val="en-GB"/>
        </w:rPr>
        <w:t xml:space="preserve">observes a </w:t>
      </w:r>
      <w:r w:rsidRPr="001D2AB3">
        <w:rPr>
          <w:color w:val="231F20"/>
          <w:spacing w:val="-3"/>
          <w:w w:val="105"/>
          <w:lang w:val="en-GB"/>
        </w:rPr>
        <w:t xml:space="preserve">effect </w:t>
      </w:r>
      <w:r w:rsidRPr="001D2AB3">
        <w:rPr>
          <w:color w:val="231F20"/>
          <w:w w:val="105"/>
          <w:lang w:val="en-GB"/>
        </w:rPr>
        <w:t xml:space="preserve">of the </w:t>
      </w:r>
      <w:r w:rsidRPr="001D2AB3">
        <w:rPr>
          <w:color w:val="231F20"/>
          <w:spacing w:val="-3"/>
          <w:w w:val="105"/>
          <w:lang w:val="en-GB"/>
        </w:rPr>
        <w:t xml:space="preserve">learning, post - </w:t>
      </w:r>
      <w:r w:rsidRPr="001D2AB3">
        <w:rPr>
          <w:color w:val="231F20"/>
          <w:w w:val="105"/>
          <w:lang w:val="en-GB"/>
        </w:rPr>
        <w:t xml:space="preserve">the former yugoslav rep. Of macedonia </w:t>
      </w:r>
      <w:r w:rsidRPr="001D2AB3">
        <w:rPr>
          <w:color w:val="231F20"/>
          <w:spacing w:val="-3"/>
          <w:w w:val="105"/>
          <w:lang w:val="en-GB"/>
        </w:rPr>
        <w:t>significantly improved CVSS scores</w:t>
      </w:r>
      <w:r w:rsidRPr="001D2AB3">
        <w:rPr>
          <w:color w:val="231F20"/>
          <w:spacing w:val="11"/>
          <w:w w:val="105"/>
          <w:lang w:val="en-GB"/>
        </w:rPr>
        <w:t xml:space="preserve"> </w:t>
      </w:r>
      <w:r w:rsidRPr="001D2AB3">
        <w:rPr>
          <w:color w:val="231F20"/>
          <w:spacing w:val="-3"/>
          <w:w w:val="105"/>
          <w:lang w:val="en-GB"/>
        </w:rPr>
        <w:t>between</w:t>
      </w:r>
      <w:r w:rsidRPr="001D2AB3">
        <w:rPr>
          <w:color w:val="231F20"/>
          <w:spacing w:val="12"/>
          <w:w w:val="105"/>
          <w:lang w:val="en-GB"/>
        </w:rPr>
        <w:t xml:space="preserve"> </w:t>
      </w:r>
      <w:r w:rsidRPr="001D2AB3">
        <w:rPr>
          <w:color w:val="231F20"/>
          <w:w w:val="105"/>
          <w:lang w:val="en-GB"/>
        </w:rPr>
        <w:t>Of the</w:t>
      </w:r>
      <w:r w:rsidRPr="001D2AB3">
        <w:rPr>
          <w:color w:val="231F20"/>
          <w:spacing w:val="12"/>
          <w:w w:val="105"/>
          <w:lang w:val="en-GB"/>
        </w:rPr>
        <w:t xml:space="preserve"> </w:t>
      </w:r>
      <w:r w:rsidRPr="001D2AB3">
        <w:rPr>
          <w:color w:val="231F20"/>
          <w:spacing w:val="-3"/>
          <w:w w:val="105"/>
          <w:lang w:val="en-GB"/>
        </w:rPr>
        <w:t>first</w:t>
      </w:r>
      <w:r w:rsidRPr="001D2AB3">
        <w:rPr>
          <w:color w:val="231F20"/>
          <w:spacing w:val="11"/>
          <w:w w:val="105"/>
          <w:lang w:val="en-GB"/>
        </w:rPr>
        <w:t xml:space="preserve"> </w:t>
      </w:r>
      <w:r w:rsidRPr="001D2AB3">
        <w:rPr>
          <w:color w:val="231F20"/>
          <w:w w:val="105"/>
          <w:lang w:val="en-GB"/>
        </w:rPr>
        <w:t>and</w:t>
      </w:r>
      <w:r w:rsidRPr="001D2AB3">
        <w:rPr>
          <w:color w:val="231F20"/>
          <w:spacing w:val="12"/>
          <w:w w:val="105"/>
          <w:lang w:val="en-GB"/>
        </w:rPr>
        <w:t xml:space="preserve"> </w:t>
      </w:r>
      <w:r w:rsidRPr="001D2AB3">
        <w:rPr>
          <w:color w:val="231F20"/>
          <w:w w:val="105"/>
          <w:lang w:val="en-GB"/>
        </w:rPr>
        <w:t>Of the</w:t>
      </w:r>
      <w:r w:rsidRPr="001D2AB3">
        <w:rPr>
          <w:color w:val="231F20"/>
          <w:spacing w:val="12"/>
          <w:w w:val="105"/>
          <w:lang w:val="en-GB"/>
        </w:rPr>
        <w:t xml:space="preserve"> </w:t>
      </w:r>
      <w:r w:rsidRPr="001D2AB3">
        <w:rPr>
          <w:color w:val="231F20"/>
          <w:spacing w:val="-3"/>
          <w:w w:val="105"/>
          <w:lang w:val="en-GB"/>
        </w:rPr>
        <w:t>last</w:t>
      </w:r>
      <w:r w:rsidRPr="001D2AB3">
        <w:rPr>
          <w:color w:val="231F20"/>
          <w:spacing w:val="12"/>
          <w:w w:val="105"/>
          <w:lang w:val="en-GB"/>
        </w:rPr>
        <w:t xml:space="preserve"> </w:t>
      </w:r>
      <w:r w:rsidRPr="001D2AB3">
        <w:rPr>
          <w:color w:val="231F20"/>
          <w:spacing w:val="-3"/>
          <w:w w:val="105"/>
          <w:lang w:val="en-GB"/>
        </w:rPr>
        <w:t>clip</w:t>
      </w:r>
      <w:r w:rsidRPr="001D2AB3">
        <w:rPr>
          <w:color w:val="231F20"/>
          <w:spacing w:val="11"/>
          <w:w w:val="105"/>
          <w:lang w:val="en-GB"/>
        </w:rPr>
        <w:t xml:space="preserve"> </w:t>
      </w:r>
      <w:r w:rsidRPr="001D2AB3">
        <w:rPr>
          <w:color w:val="231F20"/>
          <w:spacing w:val="-3"/>
          <w:w w:val="105"/>
          <w:lang w:val="en-GB"/>
        </w:rPr>
        <w:t>viewed</w:t>
      </w:r>
      <w:r w:rsidRPr="001D2AB3">
        <w:rPr>
          <w:color w:val="231F20"/>
          <w:spacing w:val="12"/>
          <w:w w:val="105"/>
          <w:lang w:val="en-GB"/>
        </w:rPr>
        <w:t xml:space="preserve"> </w:t>
      </w:r>
      <w:r w:rsidRPr="001D2AB3">
        <w:rPr>
          <w:color w:val="231F20"/>
          <w:spacing w:val="-3"/>
          <w:w w:val="105"/>
          <w:lang w:val="en-GB"/>
        </w:rPr>
        <w:t>(HBB4ALL,</w:t>
      </w:r>
      <w:r w:rsidRPr="001D2AB3">
        <w:rPr>
          <w:color w:val="231F20"/>
          <w:spacing w:val="12"/>
          <w:w w:val="105"/>
          <w:lang w:val="en-GB"/>
        </w:rPr>
        <w:t xml:space="preserve"> </w:t>
      </w:r>
      <w:r w:rsidRPr="001D2AB3">
        <w:rPr>
          <w:color w:val="231F20"/>
          <w:spacing w:val="-3"/>
          <w:w w:val="105"/>
          <w:lang w:val="en-GB"/>
        </w:rPr>
        <w:t>2016b).</w:t>
      </w:r>
    </w:p>
    <w:p w:rsidR="00E20BA1" w:rsidRPr="001D2AB3" w:rsidRDefault="001000BB">
      <w:pPr>
        <w:pStyle w:val="BodyText"/>
        <w:spacing w:line="328" w:lineRule="auto"/>
        <w:ind w:left="117" w:right="1415" w:firstLine="566"/>
        <w:jc w:val="both"/>
        <w:rPr>
          <w:lang w:val="en-GB"/>
        </w:rPr>
      </w:pPr>
      <w:r w:rsidRPr="001D2AB3">
        <w:rPr>
          <w:color w:val="231F20"/>
          <w:w w:val="105"/>
          <w:lang w:val="en-GB"/>
        </w:rPr>
        <w:t xml:space="preserve">In the </w:t>
      </w:r>
      <w:r w:rsidRPr="001D2AB3">
        <w:rPr>
          <w:color w:val="231F20"/>
          <w:spacing w:val="-3"/>
          <w:w w:val="105"/>
          <w:lang w:val="en-GB"/>
        </w:rPr>
        <w:t xml:space="preserve">HBB4ALL project </w:t>
      </w:r>
      <w:r w:rsidRPr="001D2AB3">
        <w:rPr>
          <w:color w:val="231F20"/>
          <w:w w:val="105"/>
          <w:lang w:val="en-GB"/>
        </w:rPr>
        <w:t xml:space="preserve">has been </w:t>
      </w:r>
      <w:r w:rsidRPr="001D2AB3">
        <w:rPr>
          <w:color w:val="231F20"/>
          <w:spacing w:val="-3"/>
          <w:w w:val="105"/>
          <w:lang w:val="en-GB"/>
        </w:rPr>
        <w:t xml:space="preserve">developed </w:t>
      </w:r>
      <w:r w:rsidRPr="001D2AB3">
        <w:rPr>
          <w:color w:val="231F20"/>
          <w:w w:val="105"/>
          <w:lang w:val="en-GB"/>
        </w:rPr>
        <w:t xml:space="preserve">un </w:t>
      </w:r>
      <w:r w:rsidRPr="001D2AB3">
        <w:rPr>
          <w:color w:val="231F20"/>
          <w:spacing w:val="-3"/>
          <w:w w:val="105"/>
          <w:lang w:val="en-GB"/>
        </w:rPr>
        <w:t xml:space="preserve">for mass audience </w:t>
      </w:r>
      <w:r w:rsidRPr="001D2AB3">
        <w:rPr>
          <w:color w:val="231F20"/>
          <w:w w:val="105"/>
          <w:lang w:val="en-GB"/>
        </w:rPr>
        <w:t xml:space="preserve">in the </w:t>
      </w:r>
      <w:r w:rsidRPr="001D2AB3">
        <w:rPr>
          <w:color w:val="231F20"/>
          <w:spacing w:val="-3"/>
          <w:w w:val="105"/>
          <w:lang w:val="en-GB"/>
        </w:rPr>
        <w:t xml:space="preserve">Internet (MOOC type) </w:t>
      </w:r>
      <w:r w:rsidRPr="001D2AB3">
        <w:rPr>
          <w:color w:val="231F20"/>
          <w:lang w:val="en-GB"/>
        </w:rPr>
        <w:t xml:space="preserve">- </w:t>
      </w:r>
      <w:r w:rsidRPr="001D2AB3">
        <w:rPr>
          <w:i/>
          <w:color w:val="231F20"/>
          <w:spacing w:val="-3"/>
          <w:w w:val="105"/>
          <w:lang w:val="en-GB"/>
        </w:rPr>
        <w:t>massive online open course</w:t>
      </w:r>
      <w:r w:rsidRPr="001D2AB3">
        <w:rPr>
          <w:color w:val="231F20"/>
          <w:spacing w:val="-3"/>
          <w:w w:val="105"/>
          <w:lang w:val="en-GB"/>
        </w:rPr>
        <w:t xml:space="preserve">) on accessibility </w:t>
      </w:r>
      <w:r w:rsidRPr="001D2AB3">
        <w:rPr>
          <w:color w:val="231F20"/>
          <w:w w:val="105"/>
          <w:lang w:val="en-GB"/>
        </w:rPr>
        <w:t>TV</w:t>
      </w:r>
      <w:r w:rsidRPr="001D2AB3">
        <w:rPr>
          <w:color w:val="231F20"/>
          <w:w w:val="105"/>
          <w:position w:val="8"/>
          <w:sz w:val="14"/>
          <w:lang w:val="en-GB"/>
        </w:rPr>
        <w:t>31</w:t>
      </w:r>
      <w:r w:rsidRPr="001D2AB3">
        <w:rPr>
          <w:color w:val="231F20"/>
          <w:w w:val="105"/>
          <w:lang w:val="en-GB"/>
        </w:rPr>
        <w:t>.</w:t>
      </w:r>
      <w:r w:rsidRPr="001D2AB3">
        <w:rPr>
          <w:color w:val="231F20"/>
          <w:spacing w:val="56"/>
          <w:w w:val="105"/>
          <w:lang w:val="en-GB"/>
        </w:rPr>
        <w:t xml:space="preserve"> </w:t>
      </w:r>
      <w:r w:rsidRPr="001D2AB3">
        <w:rPr>
          <w:color w:val="231F20"/>
          <w:spacing w:val="-3"/>
          <w:w w:val="105"/>
          <w:lang w:val="en-GB"/>
        </w:rPr>
        <w:t xml:space="preserve">Includes subtitles </w:t>
      </w:r>
      <w:r w:rsidRPr="001D2AB3">
        <w:rPr>
          <w:color w:val="231F20"/>
          <w:w w:val="105"/>
          <w:lang w:val="en-GB"/>
        </w:rPr>
        <w:t xml:space="preserve">in the </w:t>
      </w:r>
      <w:r w:rsidRPr="001D2AB3">
        <w:rPr>
          <w:color w:val="231F20"/>
          <w:spacing w:val="-3"/>
          <w:w w:val="105"/>
          <w:lang w:val="en-GB"/>
        </w:rPr>
        <w:t xml:space="preserve">multi-language. In addition, </w:t>
      </w:r>
      <w:r w:rsidRPr="001D2AB3">
        <w:rPr>
          <w:color w:val="231F20"/>
          <w:w w:val="105"/>
          <w:lang w:val="en-GB"/>
        </w:rPr>
        <w:t xml:space="preserve">Of the </w:t>
      </w:r>
      <w:r w:rsidRPr="001D2AB3">
        <w:rPr>
          <w:color w:val="231F20"/>
          <w:spacing w:val="-3"/>
          <w:w w:val="105"/>
          <w:lang w:val="en-GB"/>
        </w:rPr>
        <w:t xml:space="preserve">chapter </w:t>
      </w:r>
      <w:r w:rsidRPr="001D2AB3">
        <w:rPr>
          <w:color w:val="231F20"/>
          <w:w w:val="105"/>
          <w:lang w:val="en-GB"/>
        </w:rPr>
        <w:t xml:space="preserve">of the </w:t>
      </w:r>
      <w:r w:rsidRPr="001D2AB3">
        <w:rPr>
          <w:color w:val="231F20"/>
          <w:spacing w:val="-3"/>
          <w:w w:val="105"/>
          <w:lang w:val="en-GB"/>
        </w:rPr>
        <w:t xml:space="preserve">language </w:t>
      </w:r>
      <w:r w:rsidRPr="001D2AB3">
        <w:rPr>
          <w:color w:val="231F20"/>
          <w:w w:val="105"/>
          <w:lang w:val="en-GB"/>
        </w:rPr>
        <w:t xml:space="preserve">of the </w:t>
      </w:r>
      <w:r w:rsidRPr="001D2AB3">
        <w:rPr>
          <w:color w:val="231F20"/>
          <w:spacing w:val="-3"/>
          <w:w w:val="105"/>
          <w:lang w:val="en-GB"/>
        </w:rPr>
        <w:t xml:space="preserve">signs </w:t>
      </w:r>
      <w:r w:rsidRPr="001D2AB3">
        <w:rPr>
          <w:color w:val="231F20"/>
          <w:spacing w:val="-4"/>
          <w:w w:val="105"/>
          <w:lang w:val="en-GB"/>
        </w:rPr>
        <w:t>inter</w:t>
      </w:r>
      <w:r w:rsidRPr="001D2AB3">
        <w:rPr>
          <w:color w:val="231F20"/>
          <w:spacing w:val="-3"/>
          <w:w w:val="105"/>
          <w:lang w:val="en-GB"/>
        </w:rPr>
        <w:t xml:space="preserve">pre-assigned </w:t>
      </w:r>
      <w:r w:rsidRPr="001D2AB3">
        <w:rPr>
          <w:color w:val="231F20"/>
          <w:w w:val="105"/>
          <w:lang w:val="en-GB"/>
        </w:rPr>
        <w:t xml:space="preserve">in the </w:t>
      </w:r>
      <w:r w:rsidRPr="001D2AB3">
        <w:rPr>
          <w:color w:val="231F20"/>
          <w:spacing w:val="-3"/>
          <w:w w:val="105"/>
          <w:lang w:val="en-GB"/>
        </w:rPr>
        <w:t xml:space="preserve">language </w:t>
      </w:r>
      <w:r w:rsidRPr="001D2AB3">
        <w:rPr>
          <w:color w:val="231F20"/>
          <w:w w:val="105"/>
          <w:lang w:val="en-GB"/>
        </w:rPr>
        <w:t xml:space="preserve">of the </w:t>
      </w:r>
      <w:r w:rsidRPr="001D2AB3">
        <w:rPr>
          <w:color w:val="231F20"/>
          <w:spacing w:val="-3"/>
          <w:w w:val="105"/>
          <w:lang w:val="en-GB"/>
        </w:rPr>
        <w:t>catalana signs.</w:t>
      </w:r>
    </w:p>
    <w:p w:rsidR="00E20BA1" w:rsidRPr="001D2AB3" w:rsidRDefault="001000BB">
      <w:pPr>
        <w:pStyle w:val="BodyText"/>
        <w:spacing w:line="328" w:lineRule="auto"/>
        <w:ind w:left="117" w:right="1415" w:firstLine="566"/>
        <w:jc w:val="both"/>
        <w:rPr>
          <w:lang w:val="en-GB"/>
        </w:rPr>
      </w:pPr>
      <w:r w:rsidRPr="001D2AB3">
        <w:rPr>
          <w:color w:val="231F20"/>
          <w:spacing w:val="-3"/>
          <w:w w:val="110"/>
          <w:lang w:val="en-GB"/>
        </w:rPr>
        <w:t xml:space="preserve">In addition, </w:t>
      </w:r>
      <w:r w:rsidRPr="001D2AB3">
        <w:rPr>
          <w:color w:val="231F20"/>
          <w:w w:val="110"/>
          <w:lang w:val="en-GB"/>
        </w:rPr>
        <w:t xml:space="preserve">of the </w:t>
      </w:r>
      <w:r w:rsidRPr="001D2AB3">
        <w:rPr>
          <w:color w:val="231F20"/>
          <w:spacing w:val="-3"/>
          <w:w w:val="110"/>
          <w:lang w:val="en-GB"/>
        </w:rPr>
        <w:t xml:space="preserve">Autonomous university </w:t>
      </w:r>
      <w:r w:rsidRPr="001D2AB3">
        <w:rPr>
          <w:color w:val="231F20"/>
          <w:w w:val="110"/>
          <w:lang w:val="en-GB"/>
        </w:rPr>
        <w:t xml:space="preserve">of the </w:t>
      </w:r>
      <w:r w:rsidRPr="001D2AB3">
        <w:rPr>
          <w:color w:val="231F20"/>
          <w:spacing w:val="-3"/>
          <w:w w:val="110"/>
          <w:lang w:val="en-GB"/>
        </w:rPr>
        <w:t xml:space="preserve">Barcelona </w:t>
      </w:r>
      <w:r w:rsidRPr="001D2AB3">
        <w:rPr>
          <w:color w:val="231F20"/>
          <w:w w:val="110"/>
          <w:lang w:val="en-GB"/>
        </w:rPr>
        <w:t xml:space="preserve">In the </w:t>
      </w:r>
      <w:r w:rsidRPr="001D2AB3">
        <w:rPr>
          <w:color w:val="231F20"/>
          <w:spacing w:val="-3"/>
          <w:w w:val="110"/>
          <w:lang w:val="en-GB"/>
        </w:rPr>
        <w:t>framework</w:t>
      </w:r>
      <w:r w:rsidRPr="001D2AB3">
        <w:rPr>
          <w:color w:val="231F20"/>
          <w:spacing w:val="-3"/>
          <w:w w:val="110"/>
          <w:lang w:val="en-GB"/>
        </w:rPr>
        <w:t xml:space="preserve"> </w:t>
      </w:r>
      <w:r w:rsidRPr="001D2AB3">
        <w:rPr>
          <w:color w:val="231F20"/>
          <w:w w:val="110"/>
          <w:lang w:val="en-GB"/>
        </w:rPr>
        <w:t xml:space="preserve">of the </w:t>
      </w:r>
      <w:r w:rsidRPr="001D2AB3">
        <w:rPr>
          <w:color w:val="231F20"/>
          <w:spacing w:val="-3"/>
          <w:w w:val="110"/>
          <w:lang w:val="en-GB"/>
        </w:rPr>
        <w:t>this project</w:t>
      </w:r>
      <w:r w:rsidRPr="001D2AB3">
        <w:rPr>
          <w:color w:val="231F20"/>
          <w:spacing w:val="-18"/>
          <w:w w:val="110"/>
          <w:lang w:val="en-GB"/>
        </w:rPr>
        <w:t xml:space="preserve"> </w:t>
      </w:r>
      <w:r w:rsidRPr="001D2AB3">
        <w:rPr>
          <w:color w:val="231F20"/>
          <w:w w:val="110"/>
          <w:lang w:val="en-GB"/>
        </w:rPr>
        <w:t>of the</w:t>
      </w:r>
      <w:r w:rsidRPr="001D2AB3">
        <w:rPr>
          <w:color w:val="231F20"/>
          <w:spacing w:val="-17"/>
          <w:w w:val="110"/>
          <w:lang w:val="en-GB"/>
        </w:rPr>
        <w:t xml:space="preserve"> </w:t>
      </w:r>
      <w:r w:rsidRPr="001D2AB3">
        <w:rPr>
          <w:color w:val="231F20"/>
          <w:spacing w:val="-3"/>
          <w:w w:val="110"/>
          <w:lang w:val="en-GB"/>
        </w:rPr>
        <w:t>provision</w:t>
      </w:r>
      <w:r w:rsidRPr="001D2AB3">
        <w:rPr>
          <w:color w:val="231F20"/>
          <w:spacing w:val="-18"/>
          <w:w w:val="110"/>
          <w:lang w:val="en-GB"/>
        </w:rPr>
        <w:t xml:space="preserve"> </w:t>
      </w:r>
      <w:r w:rsidRPr="001D2AB3">
        <w:rPr>
          <w:color w:val="231F20"/>
          <w:w w:val="110"/>
          <w:lang w:val="en-GB"/>
        </w:rPr>
        <w:t>of the</w:t>
      </w:r>
      <w:r w:rsidRPr="001D2AB3">
        <w:rPr>
          <w:color w:val="231F20"/>
          <w:spacing w:val="-17"/>
          <w:w w:val="110"/>
          <w:lang w:val="en-GB"/>
        </w:rPr>
        <w:t xml:space="preserve"> </w:t>
      </w:r>
      <w:r w:rsidRPr="001D2AB3">
        <w:rPr>
          <w:color w:val="231F20"/>
          <w:w w:val="110"/>
          <w:lang w:val="en-GB"/>
        </w:rPr>
        <w:t>service</w:t>
      </w:r>
      <w:r w:rsidRPr="001D2AB3">
        <w:rPr>
          <w:color w:val="231F20"/>
          <w:spacing w:val="-18"/>
          <w:w w:val="110"/>
          <w:lang w:val="en-GB"/>
        </w:rPr>
        <w:t xml:space="preserve"> </w:t>
      </w:r>
      <w:r w:rsidRPr="001D2AB3">
        <w:rPr>
          <w:color w:val="231F20"/>
          <w:w w:val="110"/>
          <w:lang w:val="en-GB"/>
        </w:rPr>
        <w:t>of the</w:t>
      </w:r>
      <w:r w:rsidRPr="001D2AB3">
        <w:rPr>
          <w:color w:val="231F20"/>
          <w:spacing w:val="-17"/>
          <w:w w:val="110"/>
          <w:lang w:val="en-GB"/>
        </w:rPr>
        <w:t xml:space="preserve"> </w:t>
      </w:r>
      <w:r w:rsidRPr="001D2AB3">
        <w:rPr>
          <w:color w:val="231F20"/>
          <w:spacing w:val="-3"/>
          <w:w w:val="110"/>
          <w:lang w:val="en-GB"/>
        </w:rPr>
        <w:t>language</w:t>
      </w:r>
      <w:r w:rsidRPr="001D2AB3">
        <w:rPr>
          <w:color w:val="231F20"/>
          <w:spacing w:val="-18"/>
          <w:w w:val="110"/>
          <w:lang w:val="en-GB"/>
        </w:rPr>
        <w:t xml:space="preserve"> </w:t>
      </w:r>
      <w:r w:rsidRPr="001D2AB3">
        <w:rPr>
          <w:color w:val="231F20"/>
          <w:w w:val="110"/>
          <w:lang w:val="en-GB"/>
        </w:rPr>
        <w:t>of the</w:t>
      </w:r>
      <w:r w:rsidRPr="001D2AB3">
        <w:rPr>
          <w:color w:val="231F20"/>
          <w:spacing w:val="-17"/>
          <w:w w:val="110"/>
          <w:lang w:val="en-GB"/>
        </w:rPr>
        <w:t xml:space="preserve"> </w:t>
      </w:r>
      <w:r w:rsidRPr="001D2AB3">
        <w:rPr>
          <w:color w:val="231F20"/>
          <w:spacing w:val="-3"/>
          <w:w w:val="110"/>
          <w:lang w:val="en-GB"/>
        </w:rPr>
        <w:t>signs</w:t>
      </w:r>
      <w:r w:rsidRPr="001D2AB3">
        <w:rPr>
          <w:color w:val="231F20"/>
          <w:spacing w:val="-18"/>
          <w:w w:val="110"/>
          <w:lang w:val="en-GB"/>
        </w:rPr>
        <w:t xml:space="preserve"> </w:t>
      </w:r>
      <w:r w:rsidRPr="001D2AB3">
        <w:rPr>
          <w:color w:val="231F20"/>
          <w:w w:val="110"/>
          <w:lang w:val="en-GB"/>
        </w:rPr>
        <w:t>a</w:t>
      </w:r>
      <w:r w:rsidRPr="001D2AB3">
        <w:rPr>
          <w:color w:val="231F20"/>
          <w:spacing w:val="-17"/>
          <w:w w:val="110"/>
          <w:lang w:val="en-GB"/>
        </w:rPr>
        <w:t xml:space="preserve"> </w:t>
      </w:r>
      <w:r w:rsidRPr="001D2AB3">
        <w:rPr>
          <w:color w:val="231F20"/>
          <w:w w:val="110"/>
          <w:lang w:val="en-GB"/>
        </w:rPr>
        <w:t>from</w:t>
      </w:r>
      <w:r w:rsidRPr="001D2AB3">
        <w:rPr>
          <w:color w:val="231F20"/>
          <w:spacing w:val="-18"/>
          <w:w w:val="110"/>
          <w:lang w:val="en-GB"/>
        </w:rPr>
        <w:t xml:space="preserve"> </w:t>
      </w:r>
      <w:r w:rsidRPr="001D2AB3">
        <w:rPr>
          <w:color w:val="231F20"/>
          <w:w w:val="110"/>
          <w:lang w:val="en-GB"/>
        </w:rPr>
        <w:t>of the</w:t>
      </w:r>
      <w:r w:rsidRPr="001D2AB3">
        <w:rPr>
          <w:color w:val="231F20"/>
          <w:spacing w:val="-17"/>
          <w:w w:val="110"/>
          <w:lang w:val="en-GB"/>
        </w:rPr>
        <w:t xml:space="preserve"> </w:t>
      </w:r>
      <w:r w:rsidRPr="001D2AB3">
        <w:rPr>
          <w:color w:val="231F20"/>
          <w:w w:val="110"/>
          <w:lang w:val="en-GB"/>
        </w:rPr>
        <w:t>of the</w:t>
      </w:r>
      <w:r w:rsidRPr="001D2AB3">
        <w:rPr>
          <w:color w:val="231F20"/>
          <w:spacing w:val="-18"/>
          <w:w w:val="110"/>
          <w:lang w:val="en-GB"/>
        </w:rPr>
        <w:t xml:space="preserve"> </w:t>
      </w:r>
      <w:r w:rsidRPr="001D2AB3">
        <w:rPr>
          <w:color w:val="231F20"/>
          <w:spacing w:val="-3"/>
          <w:w w:val="110"/>
          <w:lang w:val="en-GB"/>
        </w:rPr>
        <w:t>traps</w:t>
      </w:r>
      <w:r w:rsidRPr="001D2AB3">
        <w:rPr>
          <w:color w:val="231F20"/>
          <w:spacing w:val="-17"/>
          <w:w w:val="110"/>
          <w:lang w:val="en-GB"/>
        </w:rPr>
        <w:t xml:space="preserve"> </w:t>
      </w:r>
      <w:r w:rsidRPr="001D2AB3">
        <w:rPr>
          <w:color w:val="231F20"/>
          <w:spacing w:val="-3"/>
          <w:w w:val="110"/>
          <w:lang w:val="en-GB"/>
        </w:rPr>
        <w:t xml:space="preserve">collected </w:t>
      </w:r>
      <w:r w:rsidRPr="001D2AB3">
        <w:rPr>
          <w:color w:val="231F20"/>
          <w:w w:val="110"/>
          <w:lang w:val="en-GB"/>
        </w:rPr>
        <w:t>in the</w:t>
      </w:r>
      <w:r w:rsidRPr="001D2AB3">
        <w:rPr>
          <w:color w:val="231F20"/>
          <w:spacing w:val="-8"/>
          <w:w w:val="110"/>
          <w:lang w:val="en-GB"/>
        </w:rPr>
        <w:t xml:space="preserve"> </w:t>
      </w:r>
      <w:r w:rsidRPr="001D2AB3">
        <w:rPr>
          <w:color w:val="231F20"/>
          <w:w w:val="110"/>
          <w:lang w:val="en-GB"/>
        </w:rPr>
        <w:t>of the</w:t>
      </w:r>
      <w:r w:rsidRPr="001D2AB3">
        <w:rPr>
          <w:color w:val="231F20"/>
          <w:spacing w:val="-8"/>
          <w:w w:val="110"/>
          <w:lang w:val="en-GB"/>
        </w:rPr>
        <w:t xml:space="preserve"> </w:t>
      </w:r>
      <w:r w:rsidRPr="001D2AB3">
        <w:rPr>
          <w:color w:val="231F20"/>
          <w:spacing w:val="-3"/>
          <w:w w:val="110"/>
          <w:lang w:val="en-GB"/>
        </w:rPr>
        <w:t>page</w:t>
      </w:r>
      <w:r w:rsidRPr="001D2AB3">
        <w:rPr>
          <w:color w:val="231F20"/>
          <w:spacing w:val="-8"/>
          <w:w w:val="110"/>
          <w:lang w:val="en-GB"/>
        </w:rPr>
        <w:t xml:space="preserve"> </w:t>
      </w:r>
      <w:r w:rsidRPr="001D2AB3">
        <w:rPr>
          <w:color w:val="231F20"/>
          <w:w w:val="110"/>
          <w:lang w:val="en-GB"/>
        </w:rPr>
        <w:t>web</w:t>
      </w:r>
      <w:r w:rsidRPr="001D2AB3">
        <w:rPr>
          <w:color w:val="231F20"/>
          <w:spacing w:val="-8"/>
          <w:w w:val="110"/>
          <w:lang w:val="en-GB"/>
        </w:rPr>
        <w:t xml:space="preserve"> </w:t>
      </w:r>
      <w:hyperlink r:id="rId107">
        <w:r w:rsidRPr="001D2AB3">
          <w:rPr>
            <w:color w:val="231F20"/>
            <w:spacing w:val="-5"/>
            <w:w w:val="110"/>
            <w:lang w:val="en-GB"/>
          </w:rPr>
          <w:t>http://www.signlangprotv.org.</w:t>
        </w:r>
        <w:r w:rsidRPr="001D2AB3">
          <w:rPr>
            <w:color w:val="231F20"/>
            <w:spacing w:val="-8"/>
            <w:w w:val="110"/>
            <w:lang w:val="en-GB"/>
          </w:rPr>
          <w:t xml:space="preserve"> </w:t>
        </w:r>
      </w:hyperlink>
      <w:r w:rsidRPr="001D2AB3">
        <w:rPr>
          <w:color w:val="231F20"/>
          <w:w w:val="110"/>
          <w:lang w:val="en-GB"/>
        </w:rPr>
        <w:t>Of the</w:t>
      </w:r>
      <w:r w:rsidRPr="001D2AB3">
        <w:rPr>
          <w:color w:val="231F20"/>
          <w:spacing w:val="-8"/>
          <w:w w:val="110"/>
          <w:lang w:val="en-GB"/>
        </w:rPr>
        <w:t xml:space="preserve"> </w:t>
      </w:r>
      <w:r w:rsidRPr="001D2AB3">
        <w:rPr>
          <w:color w:val="231F20"/>
          <w:spacing w:val="-3"/>
          <w:w w:val="110"/>
          <w:lang w:val="en-GB"/>
        </w:rPr>
        <w:t>conclusions</w:t>
      </w:r>
      <w:r w:rsidRPr="001D2AB3">
        <w:rPr>
          <w:color w:val="231F20"/>
          <w:spacing w:val="-8"/>
          <w:w w:val="110"/>
          <w:lang w:val="en-GB"/>
        </w:rPr>
        <w:t xml:space="preserve"> </w:t>
      </w:r>
      <w:r w:rsidRPr="001D2AB3">
        <w:rPr>
          <w:color w:val="231F20"/>
          <w:w w:val="110"/>
          <w:lang w:val="en-GB"/>
        </w:rPr>
        <w:t>of the</w:t>
      </w:r>
      <w:r w:rsidRPr="001D2AB3">
        <w:rPr>
          <w:color w:val="231F20"/>
          <w:spacing w:val="-8"/>
          <w:w w:val="110"/>
          <w:lang w:val="en-GB"/>
        </w:rPr>
        <w:t xml:space="preserve"> </w:t>
      </w:r>
      <w:r w:rsidRPr="001D2AB3">
        <w:rPr>
          <w:color w:val="231F20"/>
          <w:w w:val="110"/>
          <w:lang w:val="en-GB"/>
        </w:rPr>
        <w:t>his/her excellency</w:t>
      </w:r>
      <w:r w:rsidRPr="001D2AB3">
        <w:rPr>
          <w:color w:val="231F20"/>
          <w:spacing w:val="-8"/>
          <w:w w:val="110"/>
          <w:lang w:val="en-GB"/>
        </w:rPr>
        <w:t xml:space="preserve"> </w:t>
      </w:r>
      <w:r w:rsidRPr="001D2AB3">
        <w:rPr>
          <w:color w:val="231F20"/>
          <w:spacing w:val="-3"/>
          <w:w w:val="110"/>
          <w:lang w:val="en-GB"/>
        </w:rPr>
        <w:t>study</w:t>
      </w:r>
      <w:r w:rsidRPr="001D2AB3">
        <w:rPr>
          <w:color w:val="231F20"/>
          <w:spacing w:val="-8"/>
          <w:w w:val="110"/>
          <w:lang w:val="en-GB"/>
        </w:rPr>
        <w:t xml:space="preserve"> </w:t>
      </w:r>
      <w:r w:rsidRPr="001D2AB3">
        <w:rPr>
          <w:color w:val="231F20"/>
          <w:w w:val="110"/>
          <w:lang w:val="en-GB"/>
        </w:rPr>
        <w:t>is to be sought</w:t>
      </w:r>
      <w:r w:rsidRPr="001D2AB3">
        <w:rPr>
          <w:color w:val="231F20"/>
          <w:spacing w:val="-7"/>
          <w:w w:val="110"/>
          <w:lang w:val="en-GB"/>
        </w:rPr>
        <w:t xml:space="preserve"> </w:t>
      </w:r>
      <w:r w:rsidRPr="001D2AB3">
        <w:rPr>
          <w:color w:val="231F20"/>
          <w:spacing w:val="-3"/>
          <w:w w:val="110"/>
          <w:lang w:val="en-GB"/>
        </w:rPr>
        <w:t>finds that</w:t>
      </w:r>
      <w:r w:rsidRPr="001D2AB3">
        <w:rPr>
          <w:color w:val="231F20"/>
          <w:spacing w:val="6"/>
          <w:w w:val="110"/>
          <w:lang w:val="en-GB"/>
        </w:rPr>
        <w:t xml:space="preserve"> </w:t>
      </w:r>
      <w:r w:rsidRPr="001D2AB3">
        <w:rPr>
          <w:color w:val="231F20"/>
          <w:w w:val="110"/>
          <w:lang w:val="en-GB"/>
        </w:rPr>
        <w:t>in the</w:t>
      </w:r>
      <w:r w:rsidRPr="001D2AB3">
        <w:rPr>
          <w:color w:val="231F20"/>
          <w:spacing w:val="6"/>
          <w:w w:val="110"/>
          <w:lang w:val="en-GB"/>
        </w:rPr>
        <w:t xml:space="preserve"> </w:t>
      </w:r>
      <w:r w:rsidRPr="001D2AB3">
        <w:rPr>
          <w:color w:val="231F20"/>
          <w:w w:val="110"/>
          <w:lang w:val="en-GB"/>
        </w:rPr>
        <w:t>Of the</w:t>
      </w:r>
      <w:r w:rsidRPr="001D2AB3">
        <w:rPr>
          <w:color w:val="231F20"/>
          <w:spacing w:val="6"/>
          <w:w w:val="110"/>
          <w:lang w:val="en-GB"/>
        </w:rPr>
        <w:t xml:space="preserve"> </w:t>
      </w:r>
      <w:r w:rsidRPr="001D2AB3">
        <w:rPr>
          <w:color w:val="231F20"/>
          <w:spacing w:val="-3"/>
          <w:w w:val="110"/>
          <w:lang w:val="en-GB"/>
        </w:rPr>
        <w:t>deliverable</w:t>
      </w:r>
      <w:r w:rsidRPr="001D2AB3">
        <w:rPr>
          <w:color w:val="231F20"/>
          <w:spacing w:val="6"/>
          <w:w w:val="110"/>
          <w:lang w:val="en-GB"/>
        </w:rPr>
        <w:t xml:space="preserve"> </w:t>
      </w:r>
      <w:r w:rsidRPr="001D2AB3">
        <w:rPr>
          <w:color w:val="231F20"/>
          <w:spacing w:val="-3"/>
          <w:w w:val="110"/>
          <w:lang w:val="en-GB"/>
        </w:rPr>
        <w:t>D6.1</w:t>
      </w:r>
      <w:r w:rsidRPr="001D2AB3">
        <w:rPr>
          <w:color w:val="231F20"/>
          <w:spacing w:val="6"/>
          <w:w w:val="110"/>
          <w:lang w:val="en-GB"/>
        </w:rPr>
        <w:t xml:space="preserve"> </w:t>
      </w:r>
      <w:r w:rsidRPr="001D2AB3">
        <w:rPr>
          <w:color w:val="231F20"/>
          <w:w w:val="110"/>
          <w:lang w:val="en-GB"/>
        </w:rPr>
        <w:t>of the</w:t>
      </w:r>
      <w:r w:rsidRPr="001D2AB3">
        <w:rPr>
          <w:color w:val="231F20"/>
          <w:spacing w:val="7"/>
          <w:w w:val="110"/>
          <w:lang w:val="en-GB"/>
        </w:rPr>
        <w:t xml:space="preserve"> </w:t>
      </w:r>
      <w:r w:rsidRPr="001D2AB3">
        <w:rPr>
          <w:color w:val="231F20"/>
          <w:spacing w:val="-3"/>
          <w:w w:val="110"/>
          <w:lang w:val="en-GB"/>
        </w:rPr>
        <w:t>project</w:t>
      </w:r>
      <w:r w:rsidRPr="001D2AB3">
        <w:rPr>
          <w:color w:val="231F20"/>
          <w:spacing w:val="6"/>
          <w:w w:val="110"/>
          <w:lang w:val="en-GB"/>
        </w:rPr>
        <w:t xml:space="preserve"> </w:t>
      </w:r>
      <w:r w:rsidRPr="001D2AB3">
        <w:rPr>
          <w:color w:val="231F20"/>
          <w:spacing w:val="-3"/>
          <w:w w:val="110"/>
          <w:lang w:val="en-GB"/>
        </w:rPr>
        <w:t>(HBB4ALL,</w:t>
      </w:r>
      <w:r w:rsidRPr="001D2AB3">
        <w:rPr>
          <w:color w:val="231F20"/>
          <w:spacing w:val="6"/>
          <w:w w:val="110"/>
          <w:lang w:val="en-GB"/>
        </w:rPr>
        <w:t xml:space="preserve"> </w:t>
      </w:r>
      <w:r w:rsidRPr="001D2AB3">
        <w:rPr>
          <w:color w:val="231F20"/>
          <w:spacing w:val="-3"/>
          <w:w w:val="110"/>
          <w:lang w:val="en-GB"/>
        </w:rPr>
        <w:t>2014,</w:t>
      </w:r>
      <w:r w:rsidRPr="001D2AB3">
        <w:rPr>
          <w:color w:val="231F20"/>
          <w:spacing w:val="6"/>
          <w:w w:val="110"/>
          <w:lang w:val="en-GB"/>
        </w:rPr>
        <w:t xml:space="preserve"> </w:t>
      </w:r>
      <w:r w:rsidRPr="001D2AB3">
        <w:rPr>
          <w:color w:val="231F20"/>
          <w:w w:val="110"/>
          <w:lang w:val="en-GB"/>
        </w:rPr>
        <w:t>pp.</w:t>
      </w:r>
      <w:r w:rsidRPr="001D2AB3">
        <w:rPr>
          <w:color w:val="231F20"/>
          <w:spacing w:val="6"/>
          <w:w w:val="110"/>
          <w:lang w:val="en-GB"/>
        </w:rPr>
        <w:t xml:space="preserve"> </w:t>
      </w:r>
      <w:r w:rsidRPr="001D2AB3">
        <w:rPr>
          <w:color w:val="231F20"/>
          <w:spacing w:val="-3"/>
          <w:w w:val="110"/>
          <w:lang w:val="en-GB"/>
        </w:rPr>
        <w:t>18-20).</w:t>
      </w:r>
    </w:p>
    <w:p w:rsidR="00E20BA1" w:rsidRPr="001D2AB3" w:rsidRDefault="001000BB">
      <w:pPr>
        <w:pStyle w:val="BodyText"/>
        <w:spacing w:line="328" w:lineRule="auto"/>
        <w:ind w:left="117" w:right="1414" w:firstLine="566"/>
        <w:jc w:val="both"/>
        <w:rPr>
          <w:lang w:val="en-GB"/>
        </w:rPr>
      </w:pPr>
      <w:r w:rsidRPr="001D2AB3">
        <w:rPr>
          <w:color w:val="231F20"/>
          <w:spacing w:val="-3"/>
          <w:w w:val="110"/>
          <w:lang w:val="en-GB"/>
        </w:rPr>
        <w:t xml:space="preserve">Other </w:t>
      </w:r>
      <w:r w:rsidRPr="001D2AB3">
        <w:rPr>
          <w:color w:val="231F20"/>
          <w:w w:val="110"/>
          <w:lang w:val="en-GB"/>
        </w:rPr>
        <w:t xml:space="preserve">of the </w:t>
      </w:r>
      <w:r w:rsidRPr="001D2AB3">
        <w:rPr>
          <w:color w:val="231F20"/>
          <w:spacing w:val="-3"/>
          <w:w w:val="110"/>
          <w:lang w:val="en-GB"/>
        </w:rPr>
        <w:t xml:space="preserve">areas </w:t>
      </w:r>
      <w:r w:rsidRPr="001D2AB3">
        <w:rPr>
          <w:color w:val="231F20"/>
          <w:w w:val="110"/>
          <w:lang w:val="en-GB"/>
        </w:rPr>
        <w:t xml:space="preserve">of the </w:t>
      </w:r>
      <w:r w:rsidRPr="001D2AB3">
        <w:rPr>
          <w:color w:val="231F20"/>
          <w:spacing w:val="-3"/>
          <w:w w:val="110"/>
          <w:lang w:val="en-GB"/>
        </w:rPr>
        <w:t xml:space="preserve">research </w:t>
      </w:r>
      <w:r w:rsidRPr="001D2AB3">
        <w:rPr>
          <w:color w:val="231F20"/>
          <w:w w:val="110"/>
          <w:lang w:val="en-GB"/>
        </w:rPr>
        <w:t xml:space="preserve">in the </w:t>
      </w:r>
      <w:r w:rsidRPr="001D2AB3">
        <w:rPr>
          <w:color w:val="231F20"/>
          <w:spacing w:val="-3"/>
          <w:w w:val="110"/>
          <w:lang w:val="en-GB"/>
        </w:rPr>
        <w:t xml:space="preserve">regarding the </w:t>
      </w:r>
      <w:r w:rsidRPr="001D2AB3">
        <w:rPr>
          <w:color w:val="231F20"/>
          <w:w w:val="110"/>
          <w:lang w:val="en-GB"/>
        </w:rPr>
        <w:t xml:space="preserve">of the </w:t>
      </w:r>
      <w:r w:rsidRPr="001D2AB3">
        <w:rPr>
          <w:color w:val="231F20"/>
          <w:spacing w:val="-3"/>
          <w:w w:val="110"/>
          <w:lang w:val="en-GB"/>
        </w:rPr>
        <w:t xml:space="preserve">deployment </w:t>
      </w:r>
      <w:r w:rsidRPr="001D2AB3">
        <w:rPr>
          <w:color w:val="231F20"/>
          <w:w w:val="110"/>
          <w:lang w:val="en-GB"/>
        </w:rPr>
        <w:t xml:space="preserve">of the </w:t>
      </w:r>
      <w:r w:rsidRPr="001D2AB3">
        <w:rPr>
          <w:color w:val="231F20"/>
          <w:spacing w:val="-3"/>
          <w:w w:val="110"/>
          <w:lang w:val="en-GB"/>
        </w:rPr>
        <w:t xml:space="preserve">language </w:t>
      </w:r>
      <w:r w:rsidRPr="001D2AB3">
        <w:rPr>
          <w:color w:val="231F20"/>
          <w:w w:val="110"/>
          <w:lang w:val="en-GB"/>
        </w:rPr>
        <w:t xml:space="preserve">of the </w:t>
      </w:r>
      <w:r w:rsidRPr="001D2AB3">
        <w:rPr>
          <w:color w:val="231F20"/>
          <w:spacing w:val="-3"/>
          <w:w w:val="110"/>
          <w:lang w:val="en-GB"/>
        </w:rPr>
        <w:t xml:space="preserve">signs </w:t>
      </w:r>
      <w:r w:rsidRPr="001D2AB3">
        <w:rPr>
          <w:color w:val="231F20"/>
          <w:w w:val="110"/>
          <w:lang w:val="en-GB"/>
        </w:rPr>
        <w:t>have been</w:t>
      </w:r>
      <w:r w:rsidRPr="001D2AB3">
        <w:rPr>
          <w:color w:val="231F20"/>
          <w:spacing w:val="-24"/>
          <w:w w:val="110"/>
          <w:lang w:val="en-GB"/>
        </w:rPr>
        <w:t xml:space="preserve"> </w:t>
      </w:r>
      <w:r w:rsidRPr="001D2AB3">
        <w:rPr>
          <w:color w:val="231F20"/>
          <w:spacing w:val="-3"/>
          <w:w w:val="110"/>
          <w:lang w:val="en-GB"/>
        </w:rPr>
        <w:t>has been</w:t>
      </w:r>
      <w:r w:rsidRPr="001D2AB3">
        <w:rPr>
          <w:color w:val="231F20"/>
          <w:spacing w:val="-24"/>
          <w:w w:val="110"/>
          <w:lang w:val="en-GB"/>
        </w:rPr>
        <w:t xml:space="preserve"> </w:t>
      </w:r>
      <w:r w:rsidRPr="001D2AB3">
        <w:rPr>
          <w:color w:val="231F20"/>
          <w:w w:val="110"/>
          <w:lang w:val="en-GB"/>
        </w:rPr>
        <w:t xml:space="preserve">of </w:t>
      </w:r>
      <w:r w:rsidRPr="001D2AB3">
        <w:rPr>
          <w:color w:val="231F20"/>
          <w:w w:val="110"/>
          <w:lang w:val="en-GB"/>
        </w:rPr>
        <w:t>the</w:t>
      </w:r>
      <w:r w:rsidRPr="001D2AB3">
        <w:rPr>
          <w:color w:val="231F20"/>
          <w:spacing w:val="-23"/>
          <w:w w:val="110"/>
          <w:lang w:val="en-GB"/>
        </w:rPr>
        <w:t xml:space="preserve"> </w:t>
      </w:r>
      <w:r w:rsidRPr="001D2AB3">
        <w:rPr>
          <w:color w:val="231F20"/>
          <w:spacing w:val="-3"/>
          <w:w w:val="110"/>
          <w:lang w:val="en-GB"/>
        </w:rPr>
        <w:t>Interpreters</w:t>
      </w:r>
      <w:r w:rsidRPr="001D2AB3">
        <w:rPr>
          <w:color w:val="231F20"/>
          <w:spacing w:val="-24"/>
          <w:w w:val="110"/>
          <w:lang w:val="en-GB"/>
        </w:rPr>
        <w:t xml:space="preserve"> </w:t>
      </w:r>
      <w:r w:rsidRPr="001D2AB3">
        <w:rPr>
          <w:color w:val="231F20"/>
          <w:spacing w:val="-3"/>
          <w:w w:val="110"/>
          <w:lang w:val="en-GB"/>
        </w:rPr>
        <w:t>virtual</w:t>
      </w:r>
      <w:r w:rsidRPr="001D2AB3">
        <w:rPr>
          <w:color w:val="231F20"/>
          <w:spacing w:val="-24"/>
          <w:w w:val="110"/>
          <w:lang w:val="en-GB"/>
        </w:rPr>
        <w:t xml:space="preserve"> </w:t>
      </w:r>
      <w:r w:rsidRPr="001D2AB3">
        <w:rPr>
          <w:color w:val="231F20"/>
          <w:w w:val="110"/>
          <w:lang w:val="en-GB"/>
        </w:rPr>
        <w:t>or</w:t>
      </w:r>
      <w:r w:rsidRPr="001D2AB3">
        <w:rPr>
          <w:color w:val="231F20"/>
          <w:spacing w:val="-23"/>
          <w:w w:val="110"/>
          <w:lang w:val="en-GB"/>
        </w:rPr>
        <w:t xml:space="preserve"> </w:t>
      </w:r>
      <w:r w:rsidRPr="001D2AB3">
        <w:rPr>
          <w:color w:val="231F20"/>
          <w:spacing w:val="-3"/>
          <w:w w:val="110"/>
          <w:lang w:val="en-GB"/>
        </w:rPr>
        <w:t>avatars.</w:t>
      </w:r>
      <w:r w:rsidRPr="001D2AB3">
        <w:rPr>
          <w:color w:val="231F20"/>
          <w:spacing w:val="-24"/>
          <w:w w:val="110"/>
          <w:lang w:val="en-GB"/>
        </w:rPr>
        <w:t xml:space="preserve"> </w:t>
      </w:r>
      <w:r w:rsidRPr="001D2AB3">
        <w:rPr>
          <w:color w:val="231F20"/>
          <w:w w:val="110"/>
          <w:lang w:val="en-GB"/>
        </w:rPr>
        <w:t>In the</w:t>
      </w:r>
      <w:r w:rsidRPr="001D2AB3">
        <w:rPr>
          <w:color w:val="231F20"/>
          <w:spacing w:val="-24"/>
          <w:w w:val="110"/>
          <w:lang w:val="en-GB"/>
        </w:rPr>
        <w:t xml:space="preserve"> </w:t>
      </w:r>
      <w:r w:rsidRPr="001D2AB3">
        <w:rPr>
          <w:color w:val="231F20"/>
          <w:w w:val="110"/>
          <w:lang w:val="en-GB"/>
        </w:rPr>
        <w:t>Of the</w:t>
      </w:r>
      <w:r w:rsidRPr="001D2AB3">
        <w:rPr>
          <w:color w:val="231F20"/>
          <w:spacing w:val="-23"/>
          <w:w w:val="110"/>
          <w:lang w:val="en-GB"/>
        </w:rPr>
        <w:t xml:space="preserve"> </w:t>
      </w:r>
      <w:r w:rsidRPr="001D2AB3">
        <w:rPr>
          <w:i/>
          <w:color w:val="231F20"/>
          <w:spacing w:val="-3"/>
          <w:w w:val="110"/>
          <w:lang w:val="en-GB"/>
        </w:rPr>
        <w:t>Report</w:t>
      </w:r>
      <w:r w:rsidRPr="001D2AB3">
        <w:rPr>
          <w:i/>
          <w:color w:val="231F20"/>
          <w:spacing w:val="-24"/>
          <w:w w:val="110"/>
          <w:lang w:val="en-GB"/>
        </w:rPr>
        <w:t xml:space="preserve"> </w:t>
      </w:r>
      <w:r w:rsidRPr="001D2AB3">
        <w:rPr>
          <w:i/>
          <w:color w:val="231F20"/>
          <w:spacing w:val="-3"/>
          <w:w w:val="110"/>
          <w:lang w:val="en-GB"/>
        </w:rPr>
        <w:t>about</w:t>
      </w:r>
      <w:r w:rsidRPr="001D2AB3">
        <w:rPr>
          <w:i/>
          <w:color w:val="231F20"/>
          <w:spacing w:val="-24"/>
          <w:w w:val="110"/>
          <w:lang w:val="en-GB"/>
        </w:rPr>
        <w:t xml:space="preserve"> </w:t>
      </w:r>
      <w:r w:rsidRPr="001D2AB3">
        <w:rPr>
          <w:i/>
          <w:color w:val="231F20"/>
          <w:w w:val="110"/>
          <w:lang w:val="en-GB"/>
        </w:rPr>
        <w:t>of the</w:t>
      </w:r>
      <w:r w:rsidRPr="001D2AB3">
        <w:rPr>
          <w:i/>
          <w:color w:val="231F20"/>
          <w:spacing w:val="-23"/>
          <w:w w:val="110"/>
          <w:lang w:val="en-GB"/>
        </w:rPr>
        <w:t xml:space="preserve"> </w:t>
      </w:r>
      <w:r w:rsidRPr="001D2AB3">
        <w:rPr>
          <w:i/>
          <w:color w:val="231F20"/>
          <w:spacing w:val="-3"/>
          <w:w w:val="110"/>
          <w:lang w:val="en-GB"/>
        </w:rPr>
        <w:t>Presence</w:t>
      </w:r>
      <w:r w:rsidRPr="001D2AB3">
        <w:rPr>
          <w:i/>
          <w:color w:val="231F20"/>
          <w:spacing w:val="-24"/>
          <w:w w:val="110"/>
          <w:lang w:val="en-GB"/>
        </w:rPr>
        <w:t xml:space="preserve"> </w:t>
      </w:r>
      <w:r w:rsidRPr="001D2AB3">
        <w:rPr>
          <w:i/>
          <w:color w:val="231F20"/>
          <w:w w:val="110"/>
          <w:lang w:val="en-GB"/>
        </w:rPr>
        <w:t>of the</w:t>
      </w:r>
      <w:r w:rsidRPr="001D2AB3">
        <w:rPr>
          <w:i/>
          <w:color w:val="231F20"/>
          <w:spacing w:val="-24"/>
          <w:w w:val="110"/>
          <w:lang w:val="en-GB"/>
        </w:rPr>
        <w:t xml:space="preserve"> </w:t>
      </w:r>
      <w:r w:rsidRPr="001D2AB3">
        <w:rPr>
          <w:i/>
          <w:color w:val="231F20"/>
          <w:w w:val="110"/>
          <w:lang w:val="en-GB"/>
        </w:rPr>
        <w:t>of the</w:t>
      </w:r>
      <w:r w:rsidRPr="001D2AB3">
        <w:rPr>
          <w:i/>
          <w:color w:val="231F20"/>
          <w:spacing w:val="-23"/>
          <w:w w:val="110"/>
          <w:lang w:val="en-GB"/>
        </w:rPr>
        <w:t xml:space="preserve"> </w:t>
      </w:r>
      <w:r w:rsidRPr="001D2AB3">
        <w:rPr>
          <w:i/>
          <w:color w:val="231F20"/>
          <w:spacing w:val="-3"/>
          <w:w w:val="110"/>
          <w:lang w:val="en-GB"/>
        </w:rPr>
        <w:t xml:space="preserve">language </w:t>
      </w:r>
      <w:r w:rsidRPr="001D2AB3">
        <w:rPr>
          <w:i/>
          <w:color w:val="231F20"/>
          <w:w w:val="110"/>
          <w:lang w:val="en-GB"/>
        </w:rPr>
        <w:t>of the</w:t>
      </w:r>
      <w:r w:rsidRPr="001D2AB3">
        <w:rPr>
          <w:i/>
          <w:color w:val="231F20"/>
          <w:spacing w:val="-5"/>
          <w:w w:val="110"/>
          <w:lang w:val="en-GB"/>
        </w:rPr>
        <w:t xml:space="preserve"> </w:t>
      </w:r>
      <w:r w:rsidRPr="001D2AB3">
        <w:rPr>
          <w:i/>
          <w:color w:val="231F20"/>
          <w:spacing w:val="-3"/>
          <w:w w:val="110"/>
          <w:lang w:val="en-GB"/>
        </w:rPr>
        <w:t>signs</w:t>
      </w:r>
      <w:r w:rsidRPr="001D2AB3">
        <w:rPr>
          <w:i/>
          <w:color w:val="231F20"/>
          <w:spacing w:val="-5"/>
          <w:w w:val="110"/>
          <w:lang w:val="en-GB"/>
        </w:rPr>
        <w:t xml:space="preserve"> </w:t>
      </w:r>
      <w:r w:rsidRPr="001D2AB3">
        <w:rPr>
          <w:i/>
          <w:color w:val="231F20"/>
          <w:spacing w:val="-3"/>
          <w:w w:val="110"/>
          <w:lang w:val="en-GB"/>
        </w:rPr>
        <w:t>spanish</w:t>
      </w:r>
      <w:r w:rsidRPr="001D2AB3">
        <w:rPr>
          <w:i/>
          <w:color w:val="231F20"/>
          <w:spacing w:val="-5"/>
          <w:w w:val="110"/>
          <w:lang w:val="en-GB"/>
        </w:rPr>
        <w:t xml:space="preserve"> </w:t>
      </w:r>
      <w:r w:rsidRPr="001D2AB3">
        <w:rPr>
          <w:i/>
          <w:color w:val="231F20"/>
          <w:w w:val="110"/>
          <w:lang w:val="en-GB"/>
        </w:rPr>
        <w:t>in the</w:t>
      </w:r>
      <w:r w:rsidRPr="001D2AB3">
        <w:rPr>
          <w:i/>
          <w:color w:val="231F20"/>
          <w:spacing w:val="-5"/>
          <w:w w:val="110"/>
          <w:lang w:val="en-GB"/>
        </w:rPr>
        <w:t xml:space="preserve"> </w:t>
      </w:r>
      <w:r w:rsidRPr="001D2AB3">
        <w:rPr>
          <w:i/>
          <w:color w:val="231F20"/>
          <w:w w:val="110"/>
          <w:lang w:val="en-GB"/>
        </w:rPr>
        <w:t>of the</w:t>
      </w:r>
      <w:r w:rsidRPr="001D2AB3">
        <w:rPr>
          <w:i/>
          <w:color w:val="231F20"/>
          <w:spacing w:val="-4"/>
          <w:w w:val="110"/>
          <w:lang w:val="en-GB"/>
        </w:rPr>
        <w:t xml:space="preserve"> </w:t>
      </w:r>
      <w:r w:rsidRPr="001D2AB3">
        <w:rPr>
          <w:i/>
          <w:color w:val="231F20"/>
          <w:spacing w:val="-3"/>
          <w:w w:val="110"/>
          <w:lang w:val="en-GB"/>
        </w:rPr>
        <w:t>television</w:t>
      </w:r>
      <w:r w:rsidRPr="001D2AB3">
        <w:rPr>
          <w:i/>
          <w:color w:val="231F20"/>
          <w:spacing w:val="-5"/>
          <w:w w:val="110"/>
          <w:lang w:val="en-GB"/>
        </w:rPr>
        <w:t xml:space="preserve"> </w:t>
      </w:r>
      <w:r w:rsidRPr="001D2AB3">
        <w:rPr>
          <w:color w:val="231F20"/>
          <w:spacing w:val="-3"/>
          <w:w w:val="110"/>
          <w:lang w:val="en-GB"/>
        </w:rPr>
        <w:t>(CNLSE,</w:t>
      </w:r>
      <w:r w:rsidRPr="001D2AB3">
        <w:rPr>
          <w:color w:val="231F20"/>
          <w:spacing w:val="-5"/>
          <w:w w:val="110"/>
          <w:lang w:val="en-GB"/>
        </w:rPr>
        <w:t xml:space="preserve"> </w:t>
      </w:r>
      <w:r w:rsidRPr="001D2AB3">
        <w:rPr>
          <w:color w:val="231F20"/>
          <w:spacing w:val="-3"/>
          <w:w w:val="110"/>
          <w:lang w:val="en-GB"/>
        </w:rPr>
        <w:t>2015)</w:t>
      </w:r>
      <w:r w:rsidRPr="001D2AB3">
        <w:rPr>
          <w:color w:val="231F20"/>
          <w:spacing w:val="-5"/>
          <w:w w:val="110"/>
          <w:lang w:val="en-GB"/>
        </w:rPr>
        <w:t xml:space="preserve"> </w:t>
      </w:r>
      <w:r w:rsidRPr="001D2AB3">
        <w:rPr>
          <w:color w:val="231F20"/>
          <w:w w:val="110"/>
          <w:lang w:val="en-GB"/>
        </w:rPr>
        <w:t>is to be sought</w:t>
      </w:r>
      <w:r w:rsidRPr="001D2AB3">
        <w:rPr>
          <w:color w:val="231F20"/>
          <w:spacing w:val="-5"/>
          <w:w w:val="110"/>
          <w:lang w:val="en-GB"/>
        </w:rPr>
        <w:t xml:space="preserve"> </w:t>
      </w:r>
      <w:r w:rsidRPr="001D2AB3">
        <w:rPr>
          <w:color w:val="231F20"/>
          <w:w w:val="110"/>
          <w:lang w:val="en-GB"/>
        </w:rPr>
        <w:t>resolves to instruct the director of the radiocommunication bureau</w:t>
      </w:r>
      <w:r w:rsidRPr="001D2AB3">
        <w:rPr>
          <w:color w:val="231F20"/>
          <w:spacing w:val="-4"/>
          <w:w w:val="110"/>
          <w:lang w:val="en-GB"/>
        </w:rPr>
        <w:t xml:space="preserve"> </w:t>
      </w:r>
      <w:r w:rsidRPr="001D2AB3">
        <w:rPr>
          <w:color w:val="231F20"/>
          <w:spacing w:val="-3"/>
          <w:w w:val="110"/>
          <w:lang w:val="en-GB"/>
        </w:rPr>
        <w:t>account</w:t>
      </w:r>
      <w:r w:rsidRPr="001D2AB3">
        <w:rPr>
          <w:color w:val="231F20"/>
          <w:spacing w:val="-5"/>
          <w:w w:val="110"/>
          <w:lang w:val="en-GB"/>
        </w:rPr>
        <w:t xml:space="preserve"> </w:t>
      </w:r>
      <w:r w:rsidRPr="001D2AB3">
        <w:rPr>
          <w:color w:val="231F20"/>
          <w:w w:val="110"/>
          <w:lang w:val="en-GB"/>
        </w:rPr>
        <w:t>of the</w:t>
      </w:r>
      <w:r w:rsidRPr="001D2AB3">
        <w:rPr>
          <w:color w:val="231F20"/>
          <w:spacing w:val="-5"/>
          <w:w w:val="110"/>
          <w:lang w:val="en-GB"/>
        </w:rPr>
        <w:t xml:space="preserve"> </w:t>
      </w:r>
      <w:r w:rsidRPr="001D2AB3">
        <w:rPr>
          <w:color w:val="231F20"/>
          <w:spacing w:val="-3"/>
          <w:w w:val="110"/>
          <w:lang w:val="en-GB"/>
        </w:rPr>
        <w:t>miscellaneous</w:t>
      </w:r>
      <w:r w:rsidRPr="001D2AB3">
        <w:rPr>
          <w:color w:val="231F20"/>
          <w:spacing w:val="-5"/>
          <w:w w:val="110"/>
          <w:lang w:val="en-GB"/>
        </w:rPr>
        <w:t xml:space="preserve"> </w:t>
      </w:r>
      <w:r w:rsidRPr="001D2AB3">
        <w:rPr>
          <w:color w:val="231F20"/>
          <w:w w:val="110"/>
          <w:lang w:val="en-GB"/>
        </w:rPr>
        <w:t>of the</w:t>
      </w:r>
      <w:r w:rsidRPr="001D2AB3">
        <w:rPr>
          <w:color w:val="231F20"/>
          <w:spacing w:val="-5"/>
          <w:w w:val="110"/>
          <w:lang w:val="en-GB"/>
        </w:rPr>
        <w:t xml:space="preserve"> </w:t>
      </w:r>
      <w:r w:rsidRPr="001D2AB3">
        <w:rPr>
          <w:color w:val="231F20"/>
          <w:spacing w:val="-3"/>
          <w:w w:val="110"/>
          <w:lang w:val="en-GB"/>
        </w:rPr>
        <w:t>the former yugoslav republic of macedonia,</w:t>
      </w:r>
      <w:r w:rsidRPr="001D2AB3">
        <w:rPr>
          <w:color w:val="231F20"/>
          <w:spacing w:val="-4"/>
          <w:w w:val="110"/>
          <w:lang w:val="en-GB"/>
        </w:rPr>
        <w:t xml:space="preserve"> </w:t>
      </w:r>
      <w:r w:rsidRPr="001D2AB3">
        <w:rPr>
          <w:color w:val="231F20"/>
          <w:spacing w:val="-3"/>
          <w:w w:val="110"/>
          <w:lang w:val="en-GB"/>
        </w:rPr>
        <w:t xml:space="preserve">since </w:t>
      </w:r>
      <w:r w:rsidRPr="001D2AB3">
        <w:rPr>
          <w:color w:val="231F20"/>
          <w:w w:val="110"/>
          <w:lang w:val="en-GB"/>
        </w:rPr>
        <w:t xml:space="preserve">of the </w:t>
      </w:r>
      <w:r w:rsidRPr="001D2AB3">
        <w:rPr>
          <w:color w:val="231F20"/>
          <w:spacing w:val="-3"/>
          <w:w w:val="110"/>
          <w:lang w:val="en-GB"/>
        </w:rPr>
        <w:t xml:space="preserve">LISH Project (Logical use </w:t>
      </w:r>
      <w:r w:rsidRPr="001D2AB3">
        <w:rPr>
          <w:color w:val="231F20"/>
          <w:w w:val="110"/>
          <w:lang w:val="en-GB"/>
        </w:rPr>
        <w:t xml:space="preserve">e </w:t>
      </w:r>
      <w:r w:rsidRPr="001D2AB3">
        <w:rPr>
          <w:color w:val="231F20"/>
          <w:spacing w:val="-3"/>
          <w:w w:val="110"/>
          <w:lang w:val="en-GB"/>
        </w:rPr>
        <w:t xml:space="preserve">Integral </w:t>
      </w:r>
      <w:r w:rsidRPr="001D2AB3">
        <w:rPr>
          <w:color w:val="231F20"/>
          <w:w w:val="110"/>
          <w:lang w:val="en-GB"/>
        </w:rPr>
        <w:t xml:space="preserve">of the </w:t>
      </w:r>
      <w:r w:rsidRPr="001D2AB3">
        <w:rPr>
          <w:color w:val="231F20"/>
          <w:spacing w:val="-3"/>
          <w:w w:val="110"/>
          <w:lang w:val="en-GB"/>
        </w:rPr>
        <w:t xml:space="preserve">European system </w:t>
      </w:r>
      <w:r w:rsidRPr="001D2AB3">
        <w:rPr>
          <w:color w:val="231F20"/>
          <w:w w:val="110"/>
          <w:lang w:val="en-GB"/>
        </w:rPr>
        <w:t xml:space="preserve">of the </w:t>
      </w:r>
      <w:r w:rsidRPr="001D2AB3">
        <w:rPr>
          <w:color w:val="231F20"/>
          <w:spacing w:val="-3"/>
          <w:w w:val="110"/>
          <w:lang w:val="en-GB"/>
        </w:rPr>
        <w:t xml:space="preserve">Signs) </w:t>
      </w:r>
      <w:r w:rsidRPr="001D2AB3">
        <w:rPr>
          <w:color w:val="231F20"/>
          <w:w w:val="110"/>
          <w:lang w:val="en-GB"/>
        </w:rPr>
        <w:t xml:space="preserve">sector members and associates </w:t>
      </w:r>
      <w:r w:rsidRPr="001D2AB3">
        <w:rPr>
          <w:color w:val="231F20"/>
          <w:spacing w:val="-3"/>
          <w:w w:val="110"/>
          <w:lang w:val="en-GB"/>
        </w:rPr>
        <w:t xml:space="preserve">NAS (generator </w:t>
      </w:r>
      <w:r w:rsidRPr="001D2AB3">
        <w:rPr>
          <w:color w:val="231F20"/>
          <w:w w:val="110"/>
          <w:lang w:val="en-GB"/>
        </w:rPr>
        <w:t xml:space="preserve">of the </w:t>
      </w:r>
      <w:r w:rsidRPr="001D2AB3">
        <w:rPr>
          <w:color w:val="231F20"/>
          <w:spacing w:val="-3"/>
          <w:w w:val="110"/>
          <w:lang w:val="en-GB"/>
        </w:rPr>
        <w:t xml:space="preserve">Animations for </w:t>
      </w:r>
      <w:r w:rsidRPr="001D2AB3">
        <w:rPr>
          <w:color w:val="231F20"/>
          <w:w w:val="110"/>
          <w:lang w:val="en-GB"/>
        </w:rPr>
        <w:t xml:space="preserve">Of the </w:t>
      </w:r>
      <w:r w:rsidRPr="001D2AB3">
        <w:rPr>
          <w:color w:val="231F20"/>
          <w:spacing w:val="-3"/>
          <w:w w:val="110"/>
          <w:lang w:val="en-GB"/>
        </w:rPr>
        <w:t xml:space="preserve">Language </w:t>
      </w:r>
      <w:r w:rsidRPr="001D2AB3">
        <w:rPr>
          <w:color w:val="231F20"/>
          <w:w w:val="110"/>
          <w:lang w:val="en-GB"/>
        </w:rPr>
        <w:t xml:space="preserve">of the </w:t>
      </w:r>
      <w:r w:rsidRPr="001D2AB3">
        <w:rPr>
          <w:color w:val="231F20"/>
          <w:spacing w:val="-3"/>
          <w:w w:val="110"/>
          <w:lang w:val="en-GB"/>
        </w:rPr>
        <w:t xml:space="preserve">Signs) </w:t>
      </w:r>
      <w:r w:rsidRPr="001D2AB3">
        <w:rPr>
          <w:color w:val="231F20"/>
          <w:w w:val="110"/>
          <w:lang w:val="en-GB"/>
        </w:rPr>
        <w:t xml:space="preserve">y </w:t>
      </w:r>
      <w:r w:rsidRPr="001D2AB3">
        <w:rPr>
          <w:color w:val="231F20"/>
          <w:spacing w:val="-3"/>
          <w:w w:val="110"/>
          <w:lang w:val="en-GB"/>
        </w:rPr>
        <w:t xml:space="preserve">(converter) </w:t>
      </w:r>
      <w:r w:rsidRPr="001D2AB3">
        <w:rPr>
          <w:color w:val="231F20"/>
          <w:w w:val="110"/>
          <w:lang w:val="en-GB"/>
        </w:rPr>
        <w:t xml:space="preserve">y </w:t>
      </w:r>
      <w:r w:rsidRPr="001D2AB3">
        <w:rPr>
          <w:color w:val="231F20"/>
          <w:spacing w:val="-3"/>
          <w:w w:val="110"/>
          <w:lang w:val="en-GB"/>
        </w:rPr>
        <w:t xml:space="preserve">Automatic renderer </w:t>
      </w:r>
      <w:r w:rsidRPr="001D2AB3">
        <w:rPr>
          <w:color w:val="231F20"/>
          <w:w w:val="110"/>
          <w:lang w:val="en-GB"/>
        </w:rPr>
        <w:t xml:space="preserve">of the </w:t>
      </w:r>
      <w:r w:rsidRPr="001D2AB3">
        <w:rPr>
          <w:color w:val="231F20"/>
          <w:spacing w:val="-3"/>
          <w:w w:val="110"/>
          <w:lang w:val="en-GB"/>
        </w:rPr>
        <w:t xml:space="preserve">Language </w:t>
      </w:r>
      <w:r w:rsidRPr="001D2AB3">
        <w:rPr>
          <w:color w:val="231F20"/>
          <w:w w:val="110"/>
          <w:lang w:val="en-GB"/>
        </w:rPr>
        <w:t>of the</w:t>
      </w:r>
      <w:r w:rsidRPr="001D2AB3">
        <w:rPr>
          <w:color w:val="231F20"/>
          <w:spacing w:val="8"/>
          <w:w w:val="110"/>
          <w:lang w:val="en-GB"/>
        </w:rPr>
        <w:t xml:space="preserve"> </w:t>
      </w:r>
      <w:r w:rsidRPr="001D2AB3">
        <w:rPr>
          <w:color w:val="231F20"/>
          <w:spacing w:val="-3"/>
          <w:w w:val="110"/>
          <w:lang w:val="en-GB"/>
        </w:rPr>
        <w:t>Signs).</w:t>
      </w:r>
    </w:p>
    <w:p w:rsidR="00E20BA1" w:rsidRPr="001D2AB3" w:rsidRDefault="001000BB">
      <w:pPr>
        <w:pStyle w:val="BodyText"/>
        <w:spacing w:line="328" w:lineRule="auto"/>
        <w:ind w:left="117" w:right="1415" w:firstLine="566"/>
        <w:jc w:val="both"/>
        <w:rPr>
          <w:lang w:val="en-GB"/>
        </w:rPr>
      </w:pPr>
      <w:r w:rsidRPr="001D2AB3">
        <w:rPr>
          <w:color w:val="231F20"/>
          <w:spacing w:val="-3"/>
          <w:w w:val="110"/>
          <w:lang w:val="en-GB"/>
        </w:rPr>
        <w:t>Can be</w:t>
      </w:r>
      <w:r w:rsidRPr="001D2AB3">
        <w:rPr>
          <w:color w:val="231F20"/>
          <w:spacing w:val="-28"/>
          <w:w w:val="110"/>
          <w:lang w:val="en-GB"/>
        </w:rPr>
        <w:t xml:space="preserve"> </w:t>
      </w:r>
      <w:r w:rsidRPr="001D2AB3">
        <w:rPr>
          <w:color w:val="231F20"/>
          <w:spacing w:val="-3"/>
          <w:w w:val="110"/>
          <w:lang w:val="en-GB"/>
        </w:rPr>
        <w:t>mentioned</w:t>
      </w:r>
      <w:r w:rsidRPr="001D2AB3">
        <w:rPr>
          <w:color w:val="231F20"/>
          <w:spacing w:val="-28"/>
          <w:w w:val="110"/>
          <w:lang w:val="en-GB"/>
        </w:rPr>
        <w:t xml:space="preserve"> </w:t>
      </w:r>
      <w:r w:rsidRPr="001D2AB3">
        <w:rPr>
          <w:color w:val="231F20"/>
          <w:spacing w:val="-3"/>
          <w:w w:val="110"/>
          <w:lang w:val="en-GB"/>
        </w:rPr>
        <w:t>taking into account the results of the above studies</w:t>
      </w:r>
      <w:r w:rsidRPr="001D2AB3">
        <w:rPr>
          <w:color w:val="231F20"/>
          <w:spacing w:val="-27"/>
          <w:w w:val="110"/>
          <w:lang w:val="en-GB"/>
        </w:rPr>
        <w:t xml:space="preserve"> </w:t>
      </w:r>
      <w:r w:rsidRPr="001D2AB3">
        <w:rPr>
          <w:color w:val="231F20"/>
          <w:w w:val="110"/>
          <w:lang w:val="en-GB"/>
        </w:rPr>
        <w:t>Of the</w:t>
      </w:r>
      <w:r w:rsidRPr="001D2AB3">
        <w:rPr>
          <w:color w:val="231F20"/>
          <w:spacing w:val="-28"/>
          <w:w w:val="110"/>
          <w:lang w:val="en-GB"/>
        </w:rPr>
        <w:t xml:space="preserve"> </w:t>
      </w:r>
      <w:r w:rsidRPr="001D2AB3">
        <w:rPr>
          <w:color w:val="231F20"/>
          <w:spacing w:val="-3"/>
          <w:w w:val="110"/>
          <w:lang w:val="en-GB"/>
        </w:rPr>
        <w:t>and the special committee on regulatory/procedural matters</w:t>
      </w:r>
      <w:r w:rsidRPr="001D2AB3">
        <w:rPr>
          <w:color w:val="231F20"/>
          <w:spacing w:val="-27"/>
          <w:w w:val="110"/>
          <w:lang w:val="en-GB"/>
        </w:rPr>
        <w:t xml:space="preserve"> </w:t>
      </w:r>
      <w:r w:rsidRPr="001D2AB3">
        <w:rPr>
          <w:color w:val="231F20"/>
          <w:spacing w:val="-3"/>
          <w:w w:val="110"/>
          <w:lang w:val="en-GB"/>
        </w:rPr>
        <w:t>carried over by</w:t>
      </w:r>
      <w:r w:rsidRPr="001D2AB3">
        <w:rPr>
          <w:color w:val="231F20"/>
          <w:spacing w:val="-28"/>
          <w:w w:val="110"/>
          <w:lang w:val="en-GB"/>
        </w:rPr>
        <w:t xml:space="preserve"> </w:t>
      </w:r>
      <w:r w:rsidRPr="001D2AB3">
        <w:rPr>
          <w:color w:val="231F20"/>
          <w:w w:val="110"/>
          <w:lang w:val="en-GB"/>
        </w:rPr>
        <w:t>a</w:t>
      </w:r>
      <w:r w:rsidRPr="001D2AB3">
        <w:rPr>
          <w:color w:val="231F20"/>
          <w:spacing w:val="-27"/>
          <w:w w:val="110"/>
          <w:lang w:val="en-GB"/>
        </w:rPr>
        <w:t xml:space="preserve"> </w:t>
      </w:r>
      <w:r w:rsidRPr="001D2AB3">
        <w:rPr>
          <w:color w:val="231F20"/>
          <w:spacing w:val="-3"/>
          <w:w w:val="110"/>
          <w:lang w:val="en-GB"/>
        </w:rPr>
        <w:t>cape verde)</w:t>
      </w:r>
      <w:r w:rsidRPr="001D2AB3">
        <w:rPr>
          <w:color w:val="231F20"/>
          <w:spacing w:val="-28"/>
          <w:w w:val="110"/>
          <w:lang w:val="en-GB"/>
        </w:rPr>
        <w:t xml:space="preserve"> </w:t>
      </w:r>
      <w:r w:rsidRPr="001D2AB3">
        <w:rPr>
          <w:color w:val="231F20"/>
          <w:w w:val="110"/>
          <w:lang w:val="en-GB"/>
        </w:rPr>
        <w:t>per</w:t>
      </w:r>
      <w:r w:rsidRPr="001D2AB3">
        <w:rPr>
          <w:color w:val="231F20"/>
          <w:spacing w:val="-27"/>
          <w:w w:val="110"/>
          <w:lang w:val="en-GB"/>
        </w:rPr>
        <w:t xml:space="preserve"> </w:t>
      </w:r>
      <w:r w:rsidRPr="001D2AB3">
        <w:rPr>
          <w:color w:val="231F20"/>
          <w:w w:val="110"/>
          <w:lang w:val="en-GB"/>
        </w:rPr>
        <w:t>Of the</w:t>
      </w:r>
      <w:r w:rsidRPr="001D2AB3">
        <w:rPr>
          <w:color w:val="231F20"/>
          <w:spacing w:val="-28"/>
          <w:w w:val="110"/>
          <w:lang w:val="en-GB"/>
        </w:rPr>
        <w:t xml:space="preserve"> </w:t>
      </w:r>
      <w:r w:rsidRPr="001D2AB3">
        <w:rPr>
          <w:color w:val="231F20"/>
          <w:spacing w:val="-3"/>
          <w:w w:val="110"/>
          <w:lang w:val="en-GB"/>
        </w:rPr>
        <w:t>Centre</w:t>
      </w:r>
      <w:r w:rsidRPr="001D2AB3">
        <w:rPr>
          <w:color w:val="231F20"/>
          <w:spacing w:val="-27"/>
          <w:w w:val="110"/>
          <w:lang w:val="en-GB"/>
        </w:rPr>
        <w:t xml:space="preserve"> </w:t>
      </w:r>
      <w:r w:rsidRPr="001D2AB3">
        <w:rPr>
          <w:color w:val="231F20"/>
          <w:w w:val="110"/>
          <w:lang w:val="en-GB"/>
        </w:rPr>
        <w:t>of the</w:t>
      </w:r>
      <w:r w:rsidRPr="001D2AB3">
        <w:rPr>
          <w:color w:val="231F20"/>
          <w:spacing w:val="-28"/>
          <w:w w:val="110"/>
          <w:lang w:val="en-GB"/>
        </w:rPr>
        <w:t xml:space="preserve"> </w:t>
      </w:r>
      <w:r w:rsidRPr="001D2AB3">
        <w:rPr>
          <w:color w:val="231F20"/>
          <w:spacing w:val="-3"/>
          <w:w w:val="110"/>
          <w:lang w:val="en-GB"/>
        </w:rPr>
        <w:t>rural research</w:t>
      </w:r>
      <w:r w:rsidRPr="001D2AB3">
        <w:rPr>
          <w:color w:val="231F20"/>
          <w:spacing w:val="-25"/>
          <w:w w:val="110"/>
          <w:lang w:val="en-GB"/>
        </w:rPr>
        <w:t xml:space="preserve"> </w:t>
      </w:r>
      <w:r w:rsidRPr="001D2AB3">
        <w:rPr>
          <w:color w:val="231F20"/>
          <w:spacing w:val="-3"/>
          <w:w w:val="110"/>
          <w:lang w:val="en-GB"/>
        </w:rPr>
        <w:t>TNO,</w:t>
      </w:r>
      <w:r w:rsidRPr="001D2AB3">
        <w:rPr>
          <w:color w:val="231F20"/>
          <w:spacing w:val="-25"/>
          <w:w w:val="110"/>
          <w:lang w:val="en-GB"/>
        </w:rPr>
        <w:t xml:space="preserve"> </w:t>
      </w:r>
      <w:r w:rsidRPr="001D2AB3">
        <w:rPr>
          <w:color w:val="231F20"/>
          <w:w w:val="110"/>
          <w:lang w:val="en-GB"/>
        </w:rPr>
        <w:t>which</w:t>
      </w:r>
      <w:r w:rsidRPr="001D2AB3">
        <w:rPr>
          <w:color w:val="231F20"/>
          <w:spacing w:val="-25"/>
          <w:w w:val="110"/>
          <w:lang w:val="en-GB"/>
        </w:rPr>
        <w:t xml:space="preserve"> </w:t>
      </w:r>
      <w:r w:rsidRPr="001D2AB3">
        <w:rPr>
          <w:color w:val="231F20"/>
          <w:w w:val="110"/>
          <w:lang w:val="en-GB"/>
        </w:rPr>
        <w:t>has been</w:t>
      </w:r>
      <w:r w:rsidRPr="001D2AB3">
        <w:rPr>
          <w:color w:val="231F20"/>
          <w:spacing w:val="-24"/>
          <w:w w:val="110"/>
          <w:lang w:val="en-GB"/>
        </w:rPr>
        <w:t xml:space="preserve"> </w:t>
      </w:r>
      <w:r w:rsidRPr="001D2AB3">
        <w:rPr>
          <w:color w:val="231F20"/>
          <w:spacing w:val="-3"/>
          <w:w w:val="110"/>
          <w:lang w:val="en-GB"/>
        </w:rPr>
        <w:t>developed</w:t>
      </w:r>
      <w:r w:rsidRPr="001D2AB3">
        <w:rPr>
          <w:color w:val="231F20"/>
          <w:spacing w:val="-25"/>
          <w:w w:val="110"/>
          <w:lang w:val="en-GB"/>
        </w:rPr>
        <w:t xml:space="preserve"> </w:t>
      </w:r>
      <w:r w:rsidRPr="001D2AB3">
        <w:rPr>
          <w:color w:val="231F20"/>
          <w:spacing w:val="-3"/>
          <w:w w:val="110"/>
          <w:lang w:val="en-GB"/>
        </w:rPr>
        <w:t>avatars</w:t>
      </w:r>
      <w:r w:rsidRPr="001D2AB3">
        <w:rPr>
          <w:color w:val="231F20"/>
          <w:spacing w:val="-25"/>
          <w:w w:val="110"/>
          <w:lang w:val="en-GB"/>
        </w:rPr>
        <w:t xml:space="preserve"> </w:t>
      </w:r>
      <w:r w:rsidRPr="001D2AB3">
        <w:rPr>
          <w:color w:val="231F20"/>
          <w:spacing w:val="-3"/>
          <w:w w:val="110"/>
          <w:lang w:val="en-GB"/>
        </w:rPr>
        <w:t>for</w:t>
      </w:r>
      <w:r w:rsidRPr="001D2AB3">
        <w:rPr>
          <w:color w:val="231F20"/>
          <w:spacing w:val="-25"/>
          <w:w w:val="110"/>
          <w:lang w:val="en-GB"/>
        </w:rPr>
        <w:t xml:space="preserve"> </w:t>
      </w:r>
      <w:r w:rsidRPr="001D2AB3">
        <w:rPr>
          <w:color w:val="231F20"/>
          <w:spacing w:val="-3"/>
          <w:w w:val="110"/>
          <w:lang w:val="en-GB"/>
        </w:rPr>
        <w:t>programmes</w:t>
      </w:r>
      <w:r w:rsidRPr="001D2AB3">
        <w:rPr>
          <w:color w:val="231F20"/>
          <w:spacing w:val="-24"/>
          <w:w w:val="110"/>
          <w:lang w:val="en-GB"/>
        </w:rPr>
        <w:t xml:space="preserve"> </w:t>
      </w:r>
      <w:r w:rsidRPr="001D2AB3">
        <w:rPr>
          <w:color w:val="231F20"/>
          <w:spacing w:val="-3"/>
          <w:w w:val="110"/>
          <w:lang w:val="en-GB"/>
        </w:rPr>
        <w:t>children</w:t>
      </w:r>
      <w:r w:rsidRPr="001D2AB3">
        <w:rPr>
          <w:color w:val="231F20"/>
          <w:spacing w:val="-25"/>
          <w:w w:val="110"/>
          <w:lang w:val="en-GB"/>
        </w:rPr>
        <w:t xml:space="preserve"> </w:t>
      </w:r>
      <w:r w:rsidRPr="001D2AB3">
        <w:rPr>
          <w:color w:val="231F20"/>
          <w:w w:val="110"/>
          <w:lang w:val="en-GB"/>
        </w:rPr>
        <w:t>of the</w:t>
      </w:r>
      <w:r w:rsidRPr="001D2AB3">
        <w:rPr>
          <w:color w:val="231F20"/>
          <w:spacing w:val="-25"/>
          <w:w w:val="110"/>
          <w:lang w:val="en-GB"/>
        </w:rPr>
        <w:t xml:space="preserve"> </w:t>
      </w:r>
      <w:r w:rsidRPr="001D2AB3">
        <w:rPr>
          <w:color w:val="231F20"/>
          <w:spacing w:val="-3"/>
          <w:w w:val="110"/>
          <w:lang w:val="en-GB"/>
        </w:rPr>
        <w:t>television</w:t>
      </w:r>
      <w:r w:rsidRPr="001D2AB3">
        <w:rPr>
          <w:color w:val="231F20"/>
          <w:spacing w:val="-25"/>
          <w:w w:val="110"/>
          <w:lang w:val="en-GB"/>
        </w:rPr>
        <w:t xml:space="preserve"> </w:t>
      </w:r>
      <w:r w:rsidRPr="001D2AB3">
        <w:rPr>
          <w:color w:val="231F20"/>
          <w:spacing w:val="-3"/>
          <w:w w:val="110"/>
          <w:lang w:val="en-GB"/>
        </w:rPr>
        <w:t xml:space="preserve">in collaboration with </w:t>
      </w:r>
      <w:r w:rsidRPr="001D2AB3">
        <w:rPr>
          <w:color w:val="231F20"/>
          <w:w w:val="110"/>
          <w:lang w:val="en-GB"/>
        </w:rPr>
        <w:t xml:space="preserve">with the </w:t>
      </w:r>
      <w:r w:rsidRPr="001D2AB3">
        <w:rPr>
          <w:color w:val="231F20"/>
          <w:spacing w:val="-3"/>
          <w:w w:val="110"/>
          <w:lang w:val="en-GB"/>
        </w:rPr>
        <w:t xml:space="preserve">dutch public television, NPO. </w:t>
      </w:r>
      <w:r w:rsidRPr="001D2AB3">
        <w:rPr>
          <w:color w:val="231F20"/>
          <w:w w:val="110"/>
          <w:lang w:val="en-GB"/>
        </w:rPr>
        <w:t xml:space="preserve">A </w:t>
      </w:r>
      <w:r w:rsidRPr="001D2AB3">
        <w:rPr>
          <w:color w:val="231F20"/>
          <w:spacing w:val="-3"/>
          <w:w w:val="110"/>
          <w:lang w:val="en-GB"/>
        </w:rPr>
        <w:t xml:space="preserve">east </w:t>
      </w:r>
      <w:r w:rsidRPr="001D2AB3">
        <w:rPr>
          <w:color w:val="231F20"/>
          <w:w w:val="110"/>
          <w:lang w:val="en-GB"/>
        </w:rPr>
        <w:t xml:space="preserve">service </w:t>
      </w:r>
      <w:r w:rsidRPr="001D2AB3">
        <w:rPr>
          <w:color w:val="231F20"/>
          <w:spacing w:val="-3"/>
          <w:w w:val="110"/>
          <w:lang w:val="en-GB"/>
        </w:rPr>
        <w:t>line-of-sight, line hunting</w:t>
      </w:r>
      <w:r w:rsidRPr="001D2AB3">
        <w:rPr>
          <w:color w:val="231F20"/>
          <w:spacing w:val="-13"/>
          <w:w w:val="110"/>
          <w:lang w:val="en-GB"/>
        </w:rPr>
        <w:t xml:space="preserve"> </w:t>
      </w:r>
      <w:r w:rsidRPr="001D2AB3">
        <w:rPr>
          <w:color w:val="231F20"/>
          <w:w w:val="110"/>
          <w:lang w:val="en-GB"/>
        </w:rPr>
        <w:t>of the</w:t>
      </w:r>
      <w:r w:rsidRPr="001D2AB3">
        <w:rPr>
          <w:color w:val="231F20"/>
          <w:spacing w:val="-13"/>
          <w:w w:val="110"/>
          <w:lang w:val="en-GB"/>
        </w:rPr>
        <w:t xml:space="preserve"> </w:t>
      </w:r>
      <w:r w:rsidRPr="001D2AB3">
        <w:rPr>
          <w:color w:val="231F20"/>
          <w:w w:val="110"/>
          <w:lang w:val="en-GB"/>
        </w:rPr>
        <w:t>of the</w:t>
      </w:r>
      <w:r w:rsidRPr="001D2AB3">
        <w:rPr>
          <w:color w:val="231F20"/>
          <w:spacing w:val="-12"/>
          <w:w w:val="110"/>
          <w:lang w:val="en-GB"/>
        </w:rPr>
        <w:t xml:space="preserve"> </w:t>
      </w:r>
      <w:r w:rsidRPr="001D2AB3">
        <w:rPr>
          <w:color w:val="231F20"/>
          <w:spacing w:val="-3"/>
          <w:w w:val="110"/>
          <w:lang w:val="en-GB"/>
        </w:rPr>
        <w:t>figure</w:t>
      </w:r>
      <w:r w:rsidRPr="001D2AB3">
        <w:rPr>
          <w:color w:val="231F20"/>
          <w:spacing w:val="-13"/>
          <w:w w:val="110"/>
          <w:lang w:val="en-GB"/>
        </w:rPr>
        <w:t xml:space="preserve"> </w:t>
      </w:r>
      <w:r w:rsidRPr="001D2AB3">
        <w:rPr>
          <w:color w:val="231F20"/>
          <w:w w:val="110"/>
          <w:lang w:val="en-GB"/>
        </w:rPr>
        <w:t>2.</w:t>
      </w:r>
      <w:r w:rsidRPr="001D2AB3">
        <w:rPr>
          <w:color w:val="231F20"/>
          <w:spacing w:val="-12"/>
          <w:w w:val="110"/>
          <w:lang w:val="en-GB"/>
        </w:rPr>
        <w:t xml:space="preserve"> </w:t>
      </w:r>
      <w:r w:rsidRPr="001D2AB3">
        <w:rPr>
          <w:color w:val="231F20"/>
          <w:spacing w:val="-3"/>
          <w:w w:val="110"/>
          <w:lang w:val="en-GB"/>
        </w:rPr>
        <w:t>Recall</w:t>
      </w:r>
      <w:r w:rsidRPr="001D2AB3">
        <w:rPr>
          <w:color w:val="231F20"/>
          <w:spacing w:val="-13"/>
          <w:w w:val="110"/>
          <w:lang w:val="en-GB"/>
        </w:rPr>
        <w:t xml:space="preserve"> </w:t>
      </w:r>
      <w:r w:rsidRPr="001D2AB3">
        <w:rPr>
          <w:color w:val="231F20"/>
          <w:spacing w:val="-3"/>
          <w:w w:val="110"/>
          <w:lang w:val="en-GB"/>
        </w:rPr>
        <w:t xml:space="preserve">taking into </w:t>
      </w:r>
      <w:r w:rsidRPr="001D2AB3">
        <w:rPr>
          <w:color w:val="231F20"/>
          <w:spacing w:val="-3"/>
          <w:w w:val="110"/>
          <w:lang w:val="en-GB"/>
        </w:rPr>
        <w:t>account the results of the above studies</w:t>
      </w:r>
      <w:r w:rsidRPr="001D2AB3">
        <w:rPr>
          <w:color w:val="231F20"/>
          <w:spacing w:val="-13"/>
          <w:w w:val="110"/>
          <w:lang w:val="en-GB"/>
        </w:rPr>
        <w:t xml:space="preserve"> </w:t>
      </w:r>
      <w:r w:rsidRPr="001D2AB3">
        <w:rPr>
          <w:color w:val="231F20"/>
          <w:w w:val="110"/>
          <w:lang w:val="en-GB"/>
        </w:rPr>
        <w:t>of the</w:t>
      </w:r>
      <w:r w:rsidRPr="001D2AB3">
        <w:rPr>
          <w:color w:val="231F20"/>
          <w:spacing w:val="-12"/>
          <w:w w:val="110"/>
          <w:lang w:val="en-GB"/>
        </w:rPr>
        <w:t xml:space="preserve"> </w:t>
      </w:r>
      <w:r w:rsidRPr="001D2AB3">
        <w:rPr>
          <w:color w:val="231F20"/>
          <w:spacing w:val="-3"/>
          <w:w w:val="110"/>
          <w:lang w:val="en-GB"/>
        </w:rPr>
        <w:t>importance</w:t>
      </w:r>
      <w:r w:rsidRPr="001D2AB3">
        <w:rPr>
          <w:color w:val="231F20"/>
          <w:spacing w:val="-13"/>
          <w:w w:val="110"/>
          <w:lang w:val="en-GB"/>
        </w:rPr>
        <w:t xml:space="preserve"> </w:t>
      </w:r>
      <w:r w:rsidRPr="001D2AB3">
        <w:rPr>
          <w:color w:val="231F20"/>
          <w:w w:val="110"/>
          <w:lang w:val="en-GB"/>
        </w:rPr>
        <w:t>which</w:t>
      </w:r>
      <w:r w:rsidRPr="001D2AB3">
        <w:rPr>
          <w:color w:val="231F20"/>
          <w:spacing w:val="-12"/>
          <w:w w:val="110"/>
          <w:lang w:val="en-GB"/>
        </w:rPr>
        <w:t xml:space="preserve"> </w:t>
      </w:r>
      <w:r w:rsidRPr="001D2AB3">
        <w:rPr>
          <w:color w:val="231F20"/>
          <w:w w:val="110"/>
          <w:lang w:val="en-GB"/>
        </w:rPr>
        <w:t>of the</w:t>
      </w:r>
      <w:r w:rsidRPr="001D2AB3">
        <w:rPr>
          <w:color w:val="231F20"/>
          <w:spacing w:val="-13"/>
          <w:w w:val="110"/>
          <w:lang w:val="en-GB"/>
        </w:rPr>
        <w:t xml:space="preserve"> </w:t>
      </w:r>
      <w:r w:rsidRPr="001D2AB3">
        <w:rPr>
          <w:color w:val="231F20"/>
          <w:w w:val="110"/>
          <w:lang w:val="en-GB"/>
        </w:rPr>
        <w:t>EBU</w:t>
      </w:r>
      <w:r w:rsidRPr="001D2AB3">
        <w:rPr>
          <w:color w:val="231F20"/>
          <w:spacing w:val="-13"/>
          <w:w w:val="110"/>
          <w:lang w:val="en-GB"/>
        </w:rPr>
        <w:t xml:space="preserve"> </w:t>
      </w:r>
      <w:r w:rsidRPr="001D2AB3">
        <w:rPr>
          <w:color w:val="231F20"/>
          <w:spacing w:val="-3"/>
          <w:w w:val="110"/>
          <w:lang w:val="en-GB"/>
        </w:rPr>
        <w:t>(2004:</w:t>
      </w:r>
      <w:r w:rsidRPr="001D2AB3">
        <w:rPr>
          <w:color w:val="231F20"/>
          <w:spacing w:val="-12"/>
          <w:w w:val="110"/>
          <w:lang w:val="en-GB"/>
        </w:rPr>
        <w:t xml:space="preserve"> </w:t>
      </w:r>
      <w:r w:rsidRPr="001D2AB3">
        <w:rPr>
          <w:color w:val="231F20"/>
          <w:w w:val="110"/>
          <w:lang w:val="en-GB"/>
        </w:rPr>
        <w:t>39)</w:t>
      </w:r>
      <w:r w:rsidRPr="001D2AB3">
        <w:rPr>
          <w:color w:val="231F20"/>
          <w:spacing w:val="-13"/>
          <w:w w:val="110"/>
          <w:lang w:val="en-GB"/>
        </w:rPr>
        <w:t xml:space="preserve"> </w:t>
      </w:r>
      <w:r w:rsidRPr="001D2AB3">
        <w:rPr>
          <w:color w:val="231F20"/>
          <w:spacing w:val="-3"/>
          <w:w w:val="110"/>
          <w:lang w:val="en-GB"/>
        </w:rPr>
        <w:t>confidence and security in the use of icts</w:t>
      </w:r>
      <w:r w:rsidRPr="001D2AB3">
        <w:rPr>
          <w:color w:val="231F20"/>
          <w:w w:val="110"/>
          <w:lang w:val="en-GB"/>
        </w:rPr>
        <w:t xml:space="preserve">re a </w:t>
      </w:r>
      <w:r w:rsidRPr="001D2AB3">
        <w:rPr>
          <w:color w:val="231F20"/>
          <w:spacing w:val="-3"/>
          <w:w w:val="110"/>
          <w:lang w:val="en-GB"/>
        </w:rPr>
        <w:t xml:space="preserve">child programming </w:t>
      </w:r>
      <w:r w:rsidRPr="001D2AB3">
        <w:rPr>
          <w:color w:val="231F20"/>
          <w:w w:val="110"/>
          <w:lang w:val="en-GB"/>
        </w:rPr>
        <w:t xml:space="preserve">with </w:t>
      </w:r>
      <w:r w:rsidRPr="001D2AB3">
        <w:rPr>
          <w:color w:val="231F20"/>
          <w:spacing w:val="-3"/>
          <w:w w:val="110"/>
          <w:lang w:val="en-GB"/>
        </w:rPr>
        <w:t xml:space="preserve">language </w:t>
      </w:r>
      <w:r w:rsidRPr="001D2AB3">
        <w:rPr>
          <w:color w:val="231F20"/>
          <w:w w:val="110"/>
          <w:lang w:val="en-GB"/>
        </w:rPr>
        <w:t>of the</w:t>
      </w:r>
      <w:r w:rsidRPr="001D2AB3">
        <w:rPr>
          <w:color w:val="231F20"/>
          <w:spacing w:val="1"/>
          <w:w w:val="110"/>
          <w:lang w:val="en-GB"/>
        </w:rPr>
        <w:t xml:space="preserve"> </w:t>
      </w:r>
      <w:r w:rsidRPr="001D2AB3">
        <w:rPr>
          <w:color w:val="231F20"/>
          <w:spacing w:val="-3"/>
          <w:w w:val="110"/>
          <w:lang w:val="en-GB"/>
        </w:rPr>
        <w:t>signs.</w:t>
      </w: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1000BB">
      <w:pPr>
        <w:pStyle w:val="BodyText"/>
        <w:spacing w:before="6"/>
        <w:rPr>
          <w:sz w:val="17"/>
          <w:lang w:val="en-GB"/>
        </w:rPr>
      </w:pPr>
      <w:r w:rsidRPr="001D2AB3">
        <w:rPr>
          <w:lang w:val="en-GB"/>
        </w:rPr>
        <w:pict>
          <v:line id="_x0000_s1095" style="position:absolute;z-index:-251600896;mso-wrap-distance-left:0;mso-wrap-distance-right:0;mso-position-horizontal-relative:page" from="70.85pt,13.15pt" to="127.55pt,13.15pt" strokecolor="#231f20" strokeweight="1pt">
            <w10:wrap type="topAndBottom" anchorx="page"/>
          </v:line>
        </w:pict>
      </w:r>
    </w:p>
    <w:p w:rsidR="00E20BA1" w:rsidRPr="001D2AB3" w:rsidRDefault="001000BB">
      <w:pPr>
        <w:pStyle w:val="ListParagraph"/>
        <w:numPr>
          <w:ilvl w:val="0"/>
          <w:numId w:val="15"/>
        </w:numPr>
        <w:tabs>
          <w:tab w:val="left" w:pos="515"/>
        </w:tabs>
        <w:spacing w:before="50"/>
        <w:rPr>
          <w:sz w:val="20"/>
          <w:lang w:val="en-GB"/>
        </w:rPr>
      </w:pPr>
      <w:r w:rsidRPr="001D2AB3">
        <w:rPr>
          <w:color w:val="231F20"/>
          <w:w w:val="105"/>
          <w:sz w:val="20"/>
          <w:lang w:val="en-GB"/>
        </w:rPr>
        <w:t>Available at</w:t>
      </w:r>
      <w:r w:rsidRPr="001D2AB3">
        <w:rPr>
          <w:color w:val="231F20"/>
          <w:spacing w:val="-19"/>
          <w:w w:val="105"/>
          <w:sz w:val="20"/>
          <w:lang w:val="en-GB"/>
        </w:rPr>
        <w:t xml:space="preserve"> </w:t>
      </w:r>
      <w:r w:rsidRPr="001D2AB3">
        <w:rPr>
          <w:color w:val="231F20"/>
          <w:w w:val="105"/>
          <w:sz w:val="20"/>
          <w:lang w:val="en-GB"/>
        </w:rPr>
        <w:t>&lt;</w:t>
      </w:r>
      <w:hyperlink r:id="rId108">
        <w:r w:rsidRPr="001D2AB3">
          <w:rPr>
            <w:color w:val="231F20"/>
            <w:w w:val="105"/>
            <w:sz w:val="20"/>
            <w:lang w:val="en-GB"/>
          </w:rPr>
          <w:t>www.accessguide.tv/ course</w:t>
        </w:r>
      </w:hyperlink>
      <w:r w:rsidRPr="001D2AB3">
        <w:rPr>
          <w:color w:val="231F20"/>
          <w:w w:val="105"/>
          <w:sz w:val="20"/>
          <w:lang w:val="en-GB"/>
        </w:rPr>
        <w:t>&gt;</w:t>
      </w:r>
    </w:p>
    <w:p w:rsidR="00E20BA1" w:rsidRPr="001D2AB3" w:rsidRDefault="00E20BA1">
      <w:pPr>
        <w:rPr>
          <w:sz w:val="20"/>
          <w:lang w:val="en-GB"/>
        </w:rPr>
        <w:sectPr w:rsidR="00E20BA1" w:rsidRPr="001D2AB3">
          <w:headerReference w:type="default" r:id="rId109"/>
          <w:footerReference w:type="default" r:id="rId110"/>
          <w:pgSz w:w="11910" w:h="16840"/>
          <w:pgMar w:top="1560" w:right="0" w:bottom="840" w:left="1300" w:header="0" w:footer="650" w:gutter="0"/>
          <w:pgNumType w:start="36"/>
          <w:cols w:space="720"/>
        </w:sectPr>
      </w:pPr>
    </w:p>
    <w:p w:rsidR="00E20BA1" w:rsidRPr="001D2AB3" w:rsidRDefault="001000BB">
      <w:pPr>
        <w:pStyle w:val="BodyText"/>
        <w:rPr>
          <w:sz w:val="20"/>
          <w:lang w:val="en-GB"/>
        </w:rPr>
      </w:pPr>
      <w:r w:rsidRPr="001D2AB3">
        <w:rPr>
          <w:lang w:val="en-GB"/>
        </w:rPr>
        <w:lastRenderedPageBreak/>
        <w:pict>
          <v:shape id="_x0000_s1094" style="position:absolute;margin-left:0;margin-top:113.25pt;width:56.7pt;height:94.5pt;z-index:251636736;mso-position-horizontal-relative:page;mso-position-vertical-relative:page" coordorigin=",2265" coordsize="1134,1890" path="m850,2265l,2265,,4155r850,l1134,3210,850,2265xe" fillcolor="#205862" stroked="f">
            <v:path arrowok="t"/>
            <w10:wrap anchorx="page" anchory="page"/>
          </v:shape>
        </w:pict>
      </w:r>
      <w:r w:rsidRPr="001D2AB3">
        <w:rPr>
          <w:lang w:val="en-GB"/>
        </w:rPr>
        <w:pict>
          <v:shape id="_x0000_s1093" style="position:absolute;margin-left:0;margin-top:483.45pt;width:56.7pt;height:94.5pt;z-index:251638784;mso-position-horizontal-relative:page;mso-position-vertical-relative:page" coordorigin=",9669" coordsize="1134,1890" path="m850,9669l,9669r,1890l850,11559r284,-945l850,9669xe" fillcolor="#205862" stroked="f">
            <v:path arrowok="t"/>
            <w10:wrap anchorx="page" anchory="page"/>
          </v:shape>
        </w:pict>
      </w:r>
    </w:p>
    <w:p w:rsidR="00E20BA1" w:rsidRPr="001D2AB3" w:rsidRDefault="00E20BA1">
      <w:pPr>
        <w:pStyle w:val="BodyText"/>
        <w:rPr>
          <w:sz w:val="20"/>
          <w:lang w:val="en-GB"/>
        </w:rPr>
      </w:pPr>
    </w:p>
    <w:p w:rsidR="00E20BA1" w:rsidRPr="001D2AB3" w:rsidRDefault="00E20BA1">
      <w:pPr>
        <w:pStyle w:val="BodyText"/>
        <w:spacing w:before="6"/>
        <w:rPr>
          <w:sz w:val="28"/>
          <w:lang w:val="en-GB"/>
        </w:rPr>
      </w:pPr>
    </w:p>
    <w:p w:rsidR="00E20BA1" w:rsidRPr="001D2AB3" w:rsidRDefault="001000BB">
      <w:pPr>
        <w:pStyle w:val="Heading3"/>
        <w:spacing w:before="112"/>
        <w:ind w:left="117"/>
        <w:rPr>
          <w:lang w:val="en-GB"/>
        </w:rPr>
      </w:pPr>
      <w:r w:rsidRPr="001D2AB3">
        <w:rPr>
          <w:noProof/>
          <w:lang w:val="en-GB"/>
        </w:rPr>
        <w:drawing>
          <wp:anchor distT="0" distB="0" distL="0" distR="0" simplePos="0" relativeHeight="251613184" behindDoc="0" locked="0" layoutInCell="1" allowOverlap="1">
            <wp:simplePos x="0" y="0"/>
            <wp:positionH relativeFrom="page">
              <wp:posOffset>3204006</wp:posOffset>
            </wp:positionH>
            <wp:positionV relativeFrom="paragraph">
              <wp:posOffset>-465845</wp:posOffset>
            </wp:positionV>
            <wp:extent cx="3456000" cy="1900425"/>
            <wp:effectExtent l="0" t="0" r="0" b="0"/>
            <wp:wrapNone/>
            <wp:docPr id="5" name="image5.jpeg" descr="Imagen de captura de pantalla del servicio de lengua de signos mediante avatares desarrollado por TNO en los Países Bajos para programas infant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11" cstate="screen">
                      <a:extLst>
                        <a:ext uri="{28A0092B-C50C-407E-A947-70E740481C1C}">
                          <a14:useLocalDpi xmlns:a14="http://schemas.microsoft.com/office/drawing/2010/main"/>
                        </a:ext>
                      </a:extLst>
                    </a:blip>
                    <a:stretch>
                      <a:fillRect/>
                    </a:stretch>
                  </pic:blipFill>
                  <pic:spPr>
                    <a:xfrm>
                      <a:off x="0" y="0"/>
                      <a:ext cx="3456000" cy="1900425"/>
                    </a:xfrm>
                    <a:prstGeom prst="rect">
                      <a:avLst/>
                    </a:prstGeom>
                  </pic:spPr>
                </pic:pic>
              </a:graphicData>
            </a:graphic>
          </wp:anchor>
        </w:drawing>
      </w:r>
      <w:r w:rsidRPr="001D2AB3">
        <w:rPr>
          <w:lang w:val="en-GB"/>
        </w:rPr>
        <w:pict>
          <v:shape id="_x0000_s1092" style="position:absolute;left:0;text-align:left;margin-left:538.6pt;margin-top:-8.45pt;width:56.7pt;height:94.5pt;z-index:251637760;mso-position-horizontal-relative:page;mso-position-vertical-relative:text" coordorigin="10772,-169" coordsize="1134,1890" path="m11906,-169r-851,l10772,776r283,945l11906,1721r,-1890xe" fillcolor="#205862" stroked="f">
            <v:path arrowok="t"/>
            <w10:wrap anchorx="page"/>
          </v:shape>
        </w:pict>
      </w:r>
      <w:r w:rsidRPr="001D2AB3">
        <w:rPr>
          <w:color w:val="205862"/>
          <w:w w:val="110"/>
          <w:lang w:val="en-GB"/>
        </w:rPr>
        <w:t>Figure 2.</w:t>
      </w:r>
    </w:p>
    <w:p w:rsidR="00E20BA1" w:rsidRPr="001D2AB3" w:rsidRDefault="001000BB">
      <w:pPr>
        <w:spacing w:before="86" w:line="321" w:lineRule="auto"/>
        <w:ind w:left="117" w:right="7280"/>
        <w:rPr>
          <w:lang w:val="en-GB"/>
        </w:rPr>
      </w:pPr>
      <w:r w:rsidRPr="001D2AB3">
        <w:rPr>
          <w:color w:val="205862"/>
          <w:w w:val="105"/>
          <w:lang w:val="en-GB"/>
        </w:rPr>
        <w:t>Sign language service by avatars developed by TNO in the Netherlands.</w:t>
      </w: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spacing w:before="5"/>
        <w:rPr>
          <w:sz w:val="25"/>
          <w:lang w:val="en-GB"/>
        </w:rPr>
      </w:pPr>
    </w:p>
    <w:p w:rsidR="00E20BA1" w:rsidRPr="001D2AB3" w:rsidRDefault="001000BB">
      <w:pPr>
        <w:pStyle w:val="BodyText"/>
        <w:spacing w:before="113" w:line="328" w:lineRule="auto"/>
        <w:ind w:left="117" w:right="1415" w:firstLine="566"/>
        <w:jc w:val="both"/>
        <w:rPr>
          <w:lang w:val="en-GB"/>
        </w:rPr>
      </w:pPr>
      <w:r w:rsidRPr="001D2AB3">
        <w:rPr>
          <w:color w:val="231F20"/>
          <w:w w:val="105"/>
          <w:lang w:val="en-GB"/>
        </w:rPr>
        <w:t>Detailed information on this technology deve</w:t>
      </w:r>
      <w:r w:rsidRPr="001D2AB3">
        <w:rPr>
          <w:color w:val="231F20"/>
          <w:w w:val="105"/>
          <w:lang w:val="en-GB"/>
        </w:rPr>
        <w:t>lopment can be found in TNO (2014).</w:t>
      </w:r>
    </w:p>
    <w:p w:rsidR="00E20BA1" w:rsidRPr="001D2AB3" w:rsidRDefault="001000BB">
      <w:pPr>
        <w:pStyle w:val="BodyText"/>
        <w:spacing w:line="328" w:lineRule="auto"/>
        <w:ind w:left="117" w:right="1414" w:firstLine="566"/>
        <w:jc w:val="both"/>
        <w:rPr>
          <w:lang w:val="en-GB"/>
        </w:rPr>
      </w:pPr>
      <w:r w:rsidRPr="001D2AB3">
        <w:rPr>
          <w:noProof/>
          <w:lang w:val="en-GB"/>
        </w:rPr>
        <w:drawing>
          <wp:anchor distT="0" distB="0" distL="0" distR="0" simplePos="0" relativeHeight="251616256" behindDoc="0" locked="0" layoutInCell="1" allowOverlap="1">
            <wp:simplePos x="0" y="0"/>
            <wp:positionH relativeFrom="page">
              <wp:posOffset>3204006</wp:posOffset>
            </wp:positionH>
            <wp:positionV relativeFrom="paragraph">
              <wp:posOffset>2130369</wp:posOffset>
            </wp:positionV>
            <wp:extent cx="3455992" cy="1949462"/>
            <wp:effectExtent l="0" t="0" r="0" b="0"/>
            <wp:wrapNone/>
            <wp:docPr id="7" name="image6.jpeg" descr="Imagen de la información meteorológica con avatar de lengua de signos desarrollado por Vicomtech-IK4 en el proyecto europeo HBB4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12" cstate="screen">
                      <a:extLst>
                        <a:ext uri="{28A0092B-C50C-407E-A947-70E740481C1C}">
                          <a14:useLocalDpi xmlns:a14="http://schemas.microsoft.com/office/drawing/2010/main"/>
                        </a:ext>
                      </a:extLst>
                    </a:blip>
                    <a:stretch>
                      <a:fillRect/>
                    </a:stretch>
                  </pic:blipFill>
                  <pic:spPr>
                    <a:xfrm>
                      <a:off x="0" y="0"/>
                      <a:ext cx="3455992" cy="1949462"/>
                    </a:xfrm>
                    <a:prstGeom prst="rect">
                      <a:avLst/>
                    </a:prstGeom>
                  </pic:spPr>
                </pic:pic>
              </a:graphicData>
            </a:graphic>
          </wp:anchor>
        </w:drawing>
      </w:r>
      <w:r w:rsidRPr="001D2AB3">
        <w:rPr>
          <w:color w:val="231F20"/>
          <w:w w:val="105"/>
          <w:lang w:val="en-GB"/>
        </w:rPr>
        <w:t>The development of avatars has also been addressed in the european HB-B4ALL project, although a Pilot has not been deployed</w:t>
      </w:r>
      <w:r w:rsidR="001D2AB3">
        <w:rPr>
          <w:color w:val="231F20"/>
          <w:w w:val="105"/>
          <w:lang w:val="en-GB"/>
        </w:rPr>
        <w:t xml:space="preserve">. </w:t>
      </w:r>
      <w:r w:rsidRPr="001D2AB3">
        <w:rPr>
          <w:color w:val="231F20"/>
          <w:w w:val="105"/>
          <w:lang w:val="en-GB"/>
        </w:rPr>
        <w:t xml:space="preserve">The entity that has developed avatar of HBB4ALL has been Vice-Vicomtech-IK4. Figure 3 shows a </w:t>
      </w:r>
      <w:r w:rsidRPr="001D2AB3">
        <w:rPr>
          <w:color w:val="231F20"/>
          <w:spacing w:val="-3"/>
          <w:w w:val="105"/>
          <w:lang w:val="en-GB"/>
        </w:rPr>
        <w:t xml:space="preserve">avatar, </w:t>
      </w:r>
      <w:r w:rsidRPr="001D2AB3">
        <w:rPr>
          <w:color w:val="231F20"/>
          <w:w w:val="105"/>
          <w:lang w:val="en-GB"/>
        </w:rPr>
        <w:t xml:space="preserve">such as sign </w:t>
      </w:r>
      <w:r w:rsidRPr="001D2AB3">
        <w:rPr>
          <w:color w:val="231F20"/>
          <w:w w:val="105"/>
          <w:lang w:val="en-GB"/>
        </w:rPr>
        <w:t>modelling, creation of a sign dictionary, automatic text conversion to sign language, animation and graphic generation of avatar to show it synchronized with video</w:t>
      </w:r>
      <w:r w:rsidR="001D2AB3">
        <w:rPr>
          <w:color w:val="231F20"/>
          <w:w w:val="105"/>
          <w:lang w:val="en-GB"/>
        </w:rPr>
        <w:t xml:space="preserve">. </w:t>
      </w:r>
      <w:r w:rsidRPr="001D2AB3">
        <w:rPr>
          <w:color w:val="231F20"/>
          <w:w w:val="105"/>
          <w:lang w:val="en-GB"/>
        </w:rPr>
        <w:t>Due to the difficulty of such development, it is limited to a semantic domain,</w:t>
      </w:r>
      <w:r w:rsidRPr="001D2AB3">
        <w:rPr>
          <w:color w:val="231F20"/>
          <w:spacing w:val="16"/>
          <w:w w:val="105"/>
          <w:lang w:val="en-GB"/>
        </w:rPr>
        <w:t xml:space="preserve"> </w:t>
      </w:r>
      <w:r w:rsidRPr="001D2AB3">
        <w:rPr>
          <w:color w:val="231F20"/>
          <w:w w:val="105"/>
          <w:lang w:val="en-GB"/>
        </w:rPr>
        <w:t>which</w:t>
      </w:r>
      <w:r w:rsidRPr="001D2AB3">
        <w:rPr>
          <w:color w:val="231F20"/>
          <w:spacing w:val="16"/>
          <w:w w:val="105"/>
          <w:lang w:val="en-GB"/>
        </w:rPr>
        <w:t xml:space="preserve"> </w:t>
      </w:r>
      <w:r w:rsidRPr="001D2AB3">
        <w:rPr>
          <w:color w:val="231F20"/>
          <w:w w:val="105"/>
          <w:lang w:val="en-GB"/>
        </w:rPr>
        <w:t>in th</w:t>
      </w:r>
      <w:r w:rsidRPr="001D2AB3">
        <w:rPr>
          <w:color w:val="231F20"/>
          <w:w w:val="105"/>
          <w:lang w:val="en-GB"/>
        </w:rPr>
        <w:t>e</w:t>
      </w:r>
      <w:r w:rsidRPr="001D2AB3">
        <w:rPr>
          <w:color w:val="231F20"/>
          <w:spacing w:val="16"/>
          <w:w w:val="105"/>
          <w:lang w:val="en-GB"/>
        </w:rPr>
        <w:t xml:space="preserve"> </w:t>
      </w:r>
      <w:r w:rsidRPr="001D2AB3">
        <w:rPr>
          <w:color w:val="231F20"/>
          <w:w w:val="105"/>
          <w:lang w:val="en-GB"/>
        </w:rPr>
        <w:t>east</w:t>
      </w:r>
      <w:r w:rsidRPr="001D2AB3">
        <w:rPr>
          <w:color w:val="231F20"/>
          <w:spacing w:val="16"/>
          <w:w w:val="105"/>
          <w:lang w:val="en-GB"/>
        </w:rPr>
        <w:t xml:space="preserve"> </w:t>
      </w:r>
      <w:r w:rsidRPr="001D2AB3">
        <w:rPr>
          <w:color w:val="231F20"/>
          <w:w w:val="105"/>
          <w:lang w:val="en-GB"/>
        </w:rPr>
        <w:t>case</w:t>
      </w:r>
      <w:r w:rsidRPr="001D2AB3">
        <w:rPr>
          <w:color w:val="231F20"/>
          <w:spacing w:val="16"/>
          <w:w w:val="105"/>
          <w:lang w:val="en-GB"/>
        </w:rPr>
        <w:t xml:space="preserve"> </w:t>
      </w:r>
      <w:r w:rsidRPr="001D2AB3">
        <w:rPr>
          <w:color w:val="231F20"/>
          <w:w w:val="105"/>
          <w:lang w:val="en-GB"/>
        </w:rPr>
        <w:t>is</w:t>
      </w:r>
      <w:r w:rsidRPr="001D2AB3">
        <w:rPr>
          <w:color w:val="231F20"/>
          <w:spacing w:val="16"/>
          <w:w w:val="105"/>
          <w:lang w:val="en-GB"/>
        </w:rPr>
        <w:t xml:space="preserve"> </w:t>
      </w:r>
      <w:r w:rsidRPr="001D2AB3">
        <w:rPr>
          <w:color w:val="231F20"/>
          <w:w w:val="105"/>
          <w:lang w:val="en-GB"/>
        </w:rPr>
        <w:t>of the</w:t>
      </w:r>
      <w:r w:rsidRPr="001D2AB3">
        <w:rPr>
          <w:color w:val="231F20"/>
          <w:spacing w:val="16"/>
          <w:w w:val="105"/>
          <w:lang w:val="en-GB"/>
        </w:rPr>
        <w:t xml:space="preserve"> </w:t>
      </w:r>
      <w:r w:rsidRPr="001D2AB3">
        <w:rPr>
          <w:color w:val="231F20"/>
          <w:w w:val="105"/>
          <w:lang w:val="en-GB"/>
        </w:rPr>
        <w:t>information</w:t>
      </w:r>
      <w:r w:rsidRPr="001D2AB3">
        <w:rPr>
          <w:color w:val="231F20"/>
          <w:spacing w:val="16"/>
          <w:w w:val="105"/>
          <w:lang w:val="en-GB"/>
        </w:rPr>
        <w:t xml:space="preserve"> </w:t>
      </w:r>
      <w:r w:rsidRPr="001D2AB3">
        <w:rPr>
          <w:color w:val="231F20"/>
          <w:w w:val="105"/>
          <w:lang w:val="en-GB"/>
        </w:rPr>
        <w:t>weather.</w:t>
      </w:r>
    </w:p>
    <w:p w:rsidR="00E20BA1" w:rsidRPr="001D2AB3" w:rsidRDefault="00E20BA1">
      <w:pPr>
        <w:pStyle w:val="BodyText"/>
        <w:rPr>
          <w:sz w:val="30"/>
          <w:lang w:val="en-GB"/>
        </w:rPr>
      </w:pPr>
    </w:p>
    <w:p w:rsidR="00E20BA1" w:rsidRPr="001D2AB3" w:rsidRDefault="00E20BA1">
      <w:pPr>
        <w:pStyle w:val="BodyText"/>
        <w:rPr>
          <w:sz w:val="30"/>
          <w:lang w:val="en-GB"/>
        </w:rPr>
      </w:pPr>
    </w:p>
    <w:p w:rsidR="00E20BA1" w:rsidRPr="001D2AB3" w:rsidRDefault="00E20BA1">
      <w:pPr>
        <w:pStyle w:val="BodyText"/>
        <w:spacing w:before="11"/>
        <w:rPr>
          <w:sz w:val="25"/>
          <w:lang w:val="en-GB"/>
        </w:rPr>
      </w:pPr>
    </w:p>
    <w:p w:rsidR="00E20BA1" w:rsidRPr="001D2AB3" w:rsidRDefault="001000BB">
      <w:pPr>
        <w:pStyle w:val="Heading3"/>
        <w:spacing w:before="0"/>
        <w:ind w:left="117"/>
        <w:rPr>
          <w:lang w:val="en-GB"/>
        </w:rPr>
      </w:pPr>
      <w:r w:rsidRPr="001D2AB3">
        <w:rPr>
          <w:lang w:val="en-GB"/>
        </w:rPr>
        <w:pict>
          <v:shape id="_x0000_s1091" style="position:absolute;left:0;text-align:left;margin-left:538.6pt;margin-top:-15.45pt;width:56.7pt;height:94.5pt;z-index:251639808;mso-position-horizontal-relative:page" coordorigin="10772,-309" coordsize="1134,1890" path="m11906,-309r-851,l10772,635r283,945l11906,1580r,-1889xe" fillcolor="#205862" stroked="f">
            <v:path arrowok="t"/>
            <w10:wrap anchorx="page"/>
          </v:shape>
        </w:pict>
      </w:r>
      <w:r w:rsidRPr="001D2AB3">
        <w:rPr>
          <w:color w:val="205862"/>
          <w:w w:val="110"/>
          <w:lang w:val="en-GB"/>
        </w:rPr>
        <w:t>Figure 3.</w:t>
      </w:r>
    </w:p>
    <w:p w:rsidR="00E20BA1" w:rsidRPr="001D2AB3" w:rsidRDefault="001000BB">
      <w:pPr>
        <w:spacing w:before="86" w:line="321" w:lineRule="auto"/>
        <w:ind w:left="117" w:right="7117"/>
        <w:rPr>
          <w:lang w:val="en-GB"/>
        </w:rPr>
      </w:pPr>
      <w:r w:rsidRPr="001D2AB3">
        <w:rPr>
          <w:color w:val="205862"/>
          <w:w w:val="105"/>
          <w:lang w:val="en-GB"/>
        </w:rPr>
        <w:t>Avatar for sign language developed by Vicomtech-IK4 in the european HBB4ALL Project.</w:t>
      </w:r>
    </w:p>
    <w:p w:rsidR="00E20BA1" w:rsidRPr="001D2AB3" w:rsidRDefault="00E20BA1">
      <w:pPr>
        <w:pStyle w:val="BodyText"/>
        <w:rPr>
          <w:sz w:val="28"/>
          <w:lang w:val="en-GB"/>
        </w:rPr>
      </w:pPr>
    </w:p>
    <w:p w:rsidR="00E20BA1" w:rsidRPr="001D2AB3" w:rsidRDefault="00E20BA1">
      <w:pPr>
        <w:pStyle w:val="BodyText"/>
        <w:rPr>
          <w:sz w:val="28"/>
          <w:lang w:val="en-GB"/>
        </w:rPr>
      </w:pPr>
    </w:p>
    <w:p w:rsidR="00E20BA1" w:rsidRPr="001D2AB3" w:rsidRDefault="001000BB">
      <w:pPr>
        <w:pStyle w:val="BodyText"/>
        <w:spacing w:before="233" w:line="328" w:lineRule="auto"/>
        <w:ind w:left="117" w:right="1414" w:firstLine="566"/>
        <w:jc w:val="both"/>
        <w:rPr>
          <w:lang w:val="en-GB"/>
        </w:rPr>
      </w:pPr>
      <w:r w:rsidRPr="001D2AB3">
        <w:rPr>
          <w:color w:val="231F20"/>
          <w:w w:val="110"/>
          <w:lang w:val="en-GB"/>
        </w:rPr>
        <w:t>Of the</w:t>
      </w:r>
      <w:r w:rsidRPr="001D2AB3">
        <w:rPr>
          <w:color w:val="231F20"/>
          <w:spacing w:val="-16"/>
          <w:w w:val="110"/>
          <w:lang w:val="en-GB"/>
        </w:rPr>
        <w:t xml:space="preserve"> </w:t>
      </w:r>
      <w:r w:rsidRPr="001D2AB3">
        <w:rPr>
          <w:color w:val="231F20"/>
          <w:w w:val="110"/>
          <w:lang w:val="en-GB"/>
        </w:rPr>
        <w:t>all)</w:t>
      </w:r>
      <w:r w:rsidRPr="001D2AB3">
        <w:rPr>
          <w:color w:val="231F20"/>
          <w:spacing w:val="-16"/>
          <w:w w:val="110"/>
          <w:lang w:val="en-GB"/>
        </w:rPr>
        <w:t xml:space="preserve"> </w:t>
      </w:r>
      <w:r w:rsidRPr="001D2AB3">
        <w:rPr>
          <w:color w:val="231F20"/>
          <w:w w:val="110"/>
          <w:lang w:val="en-GB"/>
        </w:rPr>
        <w:t>modes,</w:t>
      </w:r>
      <w:r w:rsidRPr="001D2AB3">
        <w:rPr>
          <w:color w:val="231F20"/>
          <w:spacing w:val="-16"/>
          <w:w w:val="110"/>
          <w:lang w:val="en-GB"/>
        </w:rPr>
        <w:t xml:space="preserve"> </w:t>
      </w:r>
      <w:r w:rsidRPr="001D2AB3">
        <w:rPr>
          <w:color w:val="231F20"/>
          <w:w w:val="110"/>
          <w:lang w:val="en-GB"/>
        </w:rPr>
        <w:t>of the union.</w:t>
      </w:r>
      <w:r w:rsidRPr="001D2AB3">
        <w:rPr>
          <w:color w:val="231F20"/>
          <w:spacing w:val="-16"/>
          <w:w w:val="110"/>
          <w:lang w:val="en-GB"/>
        </w:rPr>
        <w:t xml:space="preserve"> </w:t>
      </w:r>
      <w:r w:rsidRPr="001D2AB3">
        <w:rPr>
          <w:color w:val="231F20"/>
          <w:w w:val="110"/>
          <w:lang w:val="en-GB"/>
        </w:rPr>
        <w:t>having taken cognizance of</w:t>
      </w:r>
      <w:r w:rsidRPr="001D2AB3">
        <w:rPr>
          <w:color w:val="231F20"/>
          <w:spacing w:val="-16"/>
          <w:w w:val="110"/>
          <w:lang w:val="en-GB"/>
        </w:rPr>
        <w:t xml:space="preserve"> </w:t>
      </w:r>
      <w:r w:rsidRPr="001D2AB3">
        <w:rPr>
          <w:color w:val="231F20"/>
          <w:w w:val="110"/>
          <w:lang w:val="en-GB"/>
        </w:rPr>
        <w:t>in the</w:t>
      </w:r>
      <w:r w:rsidRPr="001D2AB3">
        <w:rPr>
          <w:color w:val="231F20"/>
          <w:spacing w:val="-16"/>
          <w:w w:val="110"/>
          <w:lang w:val="en-GB"/>
        </w:rPr>
        <w:t xml:space="preserve"> </w:t>
      </w:r>
      <w:r w:rsidRPr="001D2AB3">
        <w:rPr>
          <w:color w:val="231F20"/>
          <w:w w:val="110"/>
          <w:lang w:val="en-GB"/>
        </w:rPr>
        <w:t>account</w:t>
      </w:r>
      <w:r w:rsidRPr="001D2AB3">
        <w:rPr>
          <w:color w:val="231F20"/>
          <w:spacing w:val="-16"/>
          <w:w w:val="110"/>
          <w:lang w:val="en-GB"/>
        </w:rPr>
        <w:t xml:space="preserve"> </w:t>
      </w:r>
      <w:r w:rsidRPr="001D2AB3">
        <w:rPr>
          <w:color w:val="231F20"/>
          <w:w w:val="110"/>
          <w:lang w:val="en-GB"/>
        </w:rPr>
        <w:t>which</w:t>
      </w:r>
      <w:r w:rsidRPr="001D2AB3">
        <w:rPr>
          <w:color w:val="231F20"/>
          <w:spacing w:val="-15"/>
          <w:w w:val="110"/>
          <w:lang w:val="en-GB"/>
        </w:rPr>
        <w:t xml:space="preserve"> </w:t>
      </w:r>
      <w:r w:rsidRPr="001D2AB3">
        <w:rPr>
          <w:color w:val="231F20"/>
          <w:w w:val="110"/>
          <w:lang w:val="en-GB"/>
        </w:rPr>
        <w:t>Of the</w:t>
      </w:r>
      <w:r w:rsidRPr="001D2AB3">
        <w:rPr>
          <w:color w:val="231F20"/>
          <w:spacing w:val="-16"/>
          <w:w w:val="110"/>
          <w:lang w:val="en-GB"/>
        </w:rPr>
        <w:t xml:space="preserve"> </w:t>
      </w:r>
      <w:r w:rsidRPr="001D2AB3">
        <w:rPr>
          <w:color w:val="231F20"/>
          <w:w w:val="110"/>
          <w:lang w:val="en-GB"/>
        </w:rPr>
        <w:t>avatar</w:t>
      </w:r>
      <w:r w:rsidRPr="001D2AB3">
        <w:rPr>
          <w:color w:val="231F20"/>
          <w:spacing w:val="-16"/>
          <w:w w:val="110"/>
          <w:lang w:val="en-GB"/>
        </w:rPr>
        <w:t xml:space="preserve"> </w:t>
      </w:r>
      <w:r w:rsidRPr="001D2AB3">
        <w:rPr>
          <w:color w:val="231F20"/>
          <w:w w:val="110"/>
          <w:lang w:val="en-GB"/>
        </w:rPr>
        <w:t>still to be revie</w:t>
      </w:r>
      <w:r w:rsidRPr="001D2AB3">
        <w:rPr>
          <w:color w:val="231F20"/>
          <w:w w:val="110"/>
          <w:lang w:val="en-GB"/>
        </w:rPr>
        <w:t>wed</w:t>
      </w:r>
      <w:r w:rsidRPr="001D2AB3">
        <w:rPr>
          <w:color w:val="231F20"/>
          <w:spacing w:val="-16"/>
          <w:w w:val="110"/>
          <w:lang w:val="en-GB"/>
        </w:rPr>
        <w:t xml:space="preserve"> </w:t>
      </w:r>
      <w:r w:rsidRPr="001D2AB3">
        <w:rPr>
          <w:color w:val="231F20"/>
          <w:w w:val="110"/>
          <w:lang w:val="en-GB"/>
        </w:rPr>
        <w:t>of the constitution and the convention of the international</w:t>
      </w:r>
      <w:r w:rsidRPr="001D2AB3">
        <w:rPr>
          <w:color w:val="231F20"/>
          <w:spacing w:val="-16"/>
          <w:w w:val="110"/>
          <w:lang w:val="en-GB"/>
        </w:rPr>
        <w:t xml:space="preserve"> </w:t>
      </w:r>
      <w:r w:rsidRPr="001D2AB3">
        <w:rPr>
          <w:color w:val="231F20"/>
          <w:w w:val="110"/>
          <w:lang w:val="en-GB"/>
        </w:rPr>
        <w:t>has been</w:t>
      </w:r>
      <w:r w:rsidRPr="001D2AB3">
        <w:rPr>
          <w:color w:val="231F20"/>
          <w:spacing w:val="-16"/>
          <w:w w:val="110"/>
          <w:lang w:val="en-GB"/>
        </w:rPr>
        <w:t xml:space="preserve"> </w:t>
      </w:r>
      <w:r w:rsidRPr="001D2AB3">
        <w:rPr>
          <w:color w:val="231F20"/>
          <w:w w:val="110"/>
          <w:lang w:val="en-GB"/>
        </w:rPr>
        <w:t>achieved</w:t>
      </w:r>
      <w:r w:rsidRPr="001D2AB3">
        <w:rPr>
          <w:color w:val="231F20"/>
          <w:spacing w:val="-16"/>
          <w:w w:val="110"/>
          <w:lang w:val="en-GB"/>
        </w:rPr>
        <w:t xml:space="preserve"> </w:t>
      </w:r>
      <w:r w:rsidRPr="001D2AB3">
        <w:rPr>
          <w:color w:val="231F20"/>
          <w:w w:val="110"/>
          <w:lang w:val="en-GB"/>
        </w:rPr>
        <w:t xml:space="preserve">of language and expressive fluidity of sign language sufficient to ensure that </w:t>
      </w:r>
      <w:r w:rsidRPr="001D2AB3">
        <w:rPr>
          <w:color w:val="231F20"/>
          <w:spacing w:val="-7"/>
          <w:w w:val="110"/>
          <w:lang w:val="en-GB"/>
        </w:rPr>
        <w:t xml:space="preserve">of the </w:t>
      </w:r>
      <w:r w:rsidRPr="001D2AB3">
        <w:rPr>
          <w:color w:val="231F20"/>
          <w:w w:val="110"/>
          <w:lang w:val="en-GB"/>
        </w:rPr>
        <w:t>intelligibility.</w:t>
      </w:r>
    </w:p>
    <w:p w:rsidR="00E20BA1" w:rsidRPr="001D2AB3" w:rsidRDefault="001000BB">
      <w:pPr>
        <w:pStyle w:val="BodyText"/>
        <w:spacing w:line="328" w:lineRule="auto"/>
        <w:ind w:left="117" w:right="1415" w:firstLine="566"/>
        <w:jc w:val="both"/>
        <w:rPr>
          <w:lang w:val="en-GB"/>
        </w:rPr>
      </w:pPr>
      <w:r w:rsidRPr="001D2AB3">
        <w:rPr>
          <w:lang w:val="en-GB"/>
        </w:rPr>
        <w:pict>
          <v:line id="_x0000_s1090" style="position:absolute;left:0;text-align:left;z-index:-251599872;mso-wrap-distance-left:0;mso-wrap-distance-right:0;mso-position-horizontal-relative:page" from="70.85pt,64.7pt" to="127.55pt,64.7pt" strokecolor="#231f20" strokeweight="1pt">
            <w10:wrap type="topAndBottom" anchorx="page"/>
          </v:line>
        </w:pict>
      </w:r>
      <w:r w:rsidRPr="001D2AB3">
        <w:rPr>
          <w:color w:val="231F20"/>
          <w:w w:val="105"/>
          <w:lang w:val="en-GB"/>
        </w:rPr>
        <w:t xml:space="preserve">Other notable experiences of developments in this area are also highlighted. </w:t>
      </w:r>
      <w:r w:rsidRPr="001D2AB3">
        <w:rPr>
          <w:color w:val="231F20"/>
          <w:spacing w:val="-3"/>
          <w:w w:val="105"/>
          <w:lang w:val="en-GB"/>
        </w:rPr>
        <w:t xml:space="preserve">language </w:t>
      </w:r>
      <w:r w:rsidRPr="001D2AB3">
        <w:rPr>
          <w:color w:val="231F20"/>
          <w:w w:val="105"/>
          <w:lang w:val="en-GB"/>
        </w:rPr>
        <w:t>with regard to Internet-oriented signs. Is the case of the Player4All Player</w:t>
      </w:r>
      <w:r w:rsidRPr="001D2AB3">
        <w:rPr>
          <w:color w:val="231F20"/>
          <w:w w:val="105"/>
          <w:position w:val="8"/>
          <w:sz w:val="14"/>
          <w:lang w:val="en-GB"/>
        </w:rPr>
        <w:t>32</w:t>
      </w:r>
      <w:r w:rsidRPr="001D2AB3">
        <w:rPr>
          <w:color w:val="231F20"/>
          <w:w w:val="105"/>
          <w:lang w:val="en-GB"/>
        </w:rPr>
        <w:t>, EDSOL</w:t>
      </w:r>
      <w:r w:rsidRPr="001D2AB3">
        <w:rPr>
          <w:color w:val="231F20"/>
          <w:spacing w:val="43"/>
          <w:w w:val="105"/>
          <w:lang w:val="en-GB"/>
        </w:rPr>
        <w:t xml:space="preserve"> </w:t>
      </w:r>
      <w:r w:rsidRPr="001D2AB3">
        <w:rPr>
          <w:color w:val="231F20"/>
          <w:w w:val="105"/>
          <w:lang w:val="en-GB"/>
        </w:rPr>
        <w:t>Productions.</w:t>
      </w:r>
      <w:r w:rsidRPr="001D2AB3">
        <w:rPr>
          <w:color w:val="231F20"/>
          <w:spacing w:val="44"/>
          <w:w w:val="105"/>
          <w:lang w:val="en-GB"/>
        </w:rPr>
        <w:t xml:space="preserve"> </w:t>
      </w:r>
      <w:r w:rsidRPr="001D2AB3">
        <w:rPr>
          <w:color w:val="231F20"/>
          <w:w w:val="105"/>
          <w:lang w:val="en-GB"/>
        </w:rPr>
        <w:t>In the</w:t>
      </w:r>
      <w:r w:rsidRPr="001D2AB3">
        <w:rPr>
          <w:color w:val="231F20"/>
          <w:spacing w:val="44"/>
          <w:w w:val="105"/>
          <w:lang w:val="en-GB"/>
        </w:rPr>
        <w:t xml:space="preserve"> </w:t>
      </w:r>
      <w:r w:rsidRPr="001D2AB3">
        <w:rPr>
          <w:color w:val="231F20"/>
          <w:w w:val="105"/>
          <w:lang w:val="en-GB"/>
        </w:rPr>
        <w:t>of the</w:t>
      </w:r>
      <w:r w:rsidRPr="001D2AB3">
        <w:rPr>
          <w:color w:val="231F20"/>
          <w:spacing w:val="44"/>
          <w:w w:val="105"/>
          <w:lang w:val="en-GB"/>
        </w:rPr>
        <w:t xml:space="preserve"> </w:t>
      </w:r>
      <w:r w:rsidRPr="001D2AB3">
        <w:rPr>
          <w:color w:val="231F20"/>
          <w:w w:val="105"/>
          <w:lang w:val="en-GB"/>
        </w:rPr>
        <w:t>figure</w:t>
      </w:r>
      <w:r w:rsidRPr="001D2AB3">
        <w:rPr>
          <w:color w:val="231F20"/>
          <w:spacing w:val="44"/>
          <w:w w:val="105"/>
          <w:lang w:val="en-GB"/>
        </w:rPr>
        <w:t xml:space="preserve"> </w:t>
      </w:r>
      <w:r w:rsidRPr="001D2AB3">
        <w:rPr>
          <w:color w:val="231F20"/>
          <w:w w:val="105"/>
          <w:lang w:val="en-GB"/>
        </w:rPr>
        <w:t>4</w:t>
      </w:r>
      <w:r w:rsidRPr="001D2AB3">
        <w:rPr>
          <w:color w:val="231F20"/>
          <w:spacing w:val="43"/>
          <w:w w:val="105"/>
          <w:lang w:val="en-GB"/>
        </w:rPr>
        <w:t xml:space="preserve"> </w:t>
      </w:r>
      <w:r w:rsidRPr="001D2AB3">
        <w:rPr>
          <w:color w:val="231F20"/>
          <w:w w:val="105"/>
          <w:lang w:val="en-GB"/>
        </w:rPr>
        <w:t>is to be sought</w:t>
      </w:r>
      <w:r w:rsidRPr="001D2AB3">
        <w:rPr>
          <w:color w:val="231F20"/>
          <w:spacing w:val="44"/>
          <w:w w:val="105"/>
          <w:lang w:val="en-GB"/>
        </w:rPr>
        <w:t xml:space="preserve"> </w:t>
      </w:r>
      <w:r w:rsidRPr="001D2AB3">
        <w:rPr>
          <w:color w:val="231F20"/>
          <w:w w:val="105"/>
          <w:lang w:val="en-GB"/>
        </w:rPr>
        <w:t>offers</w:t>
      </w:r>
      <w:r w:rsidRPr="001D2AB3">
        <w:rPr>
          <w:color w:val="231F20"/>
          <w:spacing w:val="44"/>
          <w:w w:val="105"/>
          <w:lang w:val="en-GB"/>
        </w:rPr>
        <w:t xml:space="preserve"> </w:t>
      </w:r>
      <w:r w:rsidRPr="001D2AB3">
        <w:rPr>
          <w:color w:val="231F20"/>
          <w:w w:val="105"/>
          <w:lang w:val="en-GB"/>
        </w:rPr>
        <w:t>un</w:t>
      </w:r>
      <w:r w:rsidRPr="001D2AB3">
        <w:rPr>
          <w:color w:val="231F20"/>
          <w:spacing w:val="44"/>
          <w:w w:val="105"/>
          <w:lang w:val="en-GB"/>
        </w:rPr>
        <w:t xml:space="preserve"> </w:t>
      </w:r>
      <w:r w:rsidRPr="001D2AB3">
        <w:rPr>
          <w:color w:val="231F20"/>
          <w:w w:val="105"/>
          <w:lang w:val="en-GB"/>
        </w:rPr>
        <w:t>capture</w:t>
      </w:r>
      <w:r w:rsidRPr="001D2AB3">
        <w:rPr>
          <w:color w:val="231F20"/>
          <w:spacing w:val="44"/>
          <w:w w:val="105"/>
          <w:lang w:val="en-GB"/>
        </w:rPr>
        <w:t xml:space="preserve"> </w:t>
      </w:r>
      <w:r w:rsidRPr="001D2AB3">
        <w:rPr>
          <w:color w:val="231F20"/>
          <w:w w:val="105"/>
          <w:lang w:val="en-GB"/>
        </w:rPr>
        <w:t>of the</w:t>
      </w:r>
      <w:r w:rsidRPr="001D2AB3">
        <w:rPr>
          <w:color w:val="231F20"/>
          <w:spacing w:val="43"/>
          <w:w w:val="105"/>
          <w:lang w:val="en-GB"/>
        </w:rPr>
        <w:t xml:space="preserve"> </w:t>
      </w:r>
      <w:r w:rsidRPr="001D2AB3">
        <w:rPr>
          <w:color w:val="231F20"/>
          <w:w w:val="105"/>
          <w:lang w:val="en-GB"/>
        </w:rPr>
        <w:t>east</w:t>
      </w:r>
      <w:r w:rsidRPr="001D2AB3">
        <w:rPr>
          <w:color w:val="231F20"/>
          <w:spacing w:val="44"/>
          <w:w w:val="105"/>
          <w:lang w:val="en-GB"/>
        </w:rPr>
        <w:t xml:space="preserve"> </w:t>
      </w:r>
      <w:r w:rsidRPr="001D2AB3">
        <w:rPr>
          <w:color w:val="231F20"/>
          <w:w w:val="105"/>
          <w:lang w:val="en-GB"/>
        </w:rPr>
        <w:t>re</w:t>
      </w:r>
      <w:r w:rsidRPr="001D2AB3">
        <w:rPr>
          <w:color w:val="231F20"/>
          <w:w w:val="105"/>
          <w:lang w:val="en-GB"/>
        </w:rPr>
        <w:t>nderer</w:t>
      </w:r>
      <w:r w:rsidRPr="001D2AB3">
        <w:rPr>
          <w:color w:val="231F20"/>
          <w:spacing w:val="44"/>
          <w:w w:val="105"/>
          <w:lang w:val="en-GB"/>
        </w:rPr>
        <w:t xml:space="preserve"> </w:t>
      </w:r>
      <w:r w:rsidRPr="001D2AB3">
        <w:rPr>
          <w:color w:val="231F20"/>
          <w:w w:val="105"/>
          <w:lang w:val="en-GB"/>
        </w:rPr>
        <w:t>website,</w:t>
      </w:r>
    </w:p>
    <w:p w:rsidR="00E20BA1" w:rsidRPr="001D2AB3" w:rsidRDefault="001000BB">
      <w:pPr>
        <w:pStyle w:val="ListParagraph"/>
        <w:numPr>
          <w:ilvl w:val="0"/>
          <w:numId w:val="15"/>
        </w:numPr>
        <w:tabs>
          <w:tab w:val="left" w:pos="515"/>
        </w:tabs>
        <w:spacing w:before="50" w:line="276" w:lineRule="auto"/>
        <w:ind w:right="1725"/>
        <w:rPr>
          <w:sz w:val="20"/>
          <w:lang w:val="en-GB"/>
        </w:rPr>
      </w:pPr>
      <w:r w:rsidRPr="001D2AB3">
        <w:rPr>
          <w:color w:val="231F20"/>
          <w:w w:val="105"/>
          <w:sz w:val="20"/>
          <w:lang w:val="en-GB"/>
        </w:rPr>
        <w:t xml:space="preserve">The functioning of the renderer can be tested on these links: </w:t>
      </w:r>
      <w:hyperlink r:id="rId113">
        <w:r w:rsidRPr="001D2AB3">
          <w:rPr>
            <w:color w:val="231F20"/>
            <w:w w:val="105"/>
            <w:sz w:val="20"/>
            <w:lang w:val="en-GB"/>
          </w:rPr>
          <w:t>http://www.edgerecords.</w:t>
        </w:r>
      </w:hyperlink>
      <w:hyperlink r:id="rId114">
        <w:r w:rsidRPr="001D2AB3">
          <w:rPr>
            <w:color w:val="231F20"/>
            <w:w w:val="105"/>
            <w:sz w:val="20"/>
            <w:lang w:val="en-GB"/>
          </w:rPr>
          <w:t xml:space="preserve"> </w:t>
        </w:r>
        <w:r w:rsidRPr="001D2AB3">
          <w:rPr>
            <w:color w:val="231F20"/>
            <w:w w:val="105"/>
            <w:sz w:val="20"/>
            <w:lang w:val="en-GB"/>
          </w:rPr>
          <w:t>com/player4 all/surveaplayer.php and</w:t>
        </w:r>
        <w:r w:rsidRPr="001D2AB3">
          <w:rPr>
            <w:color w:val="231F20"/>
            <w:spacing w:val="40"/>
            <w:w w:val="105"/>
            <w:sz w:val="20"/>
            <w:lang w:val="en-GB"/>
          </w:rPr>
          <w:t xml:space="preserve"> </w:t>
        </w:r>
        <w:r w:rsidRPr="001D2AB3">
          <w:rPr>
            <w:color w:val="231F20"/>
            <w:w w:val="105"/>
            <w:sz w:val="20"/>
            <w:lang w:val="en-GB"/>
          </w:rPr>
          <w:t>http://www.edsolproducciones.com/Player4All-Live.html</w:t>
        </w:r>
      </w:hyperlink>
      <w:r w:rsidRPr="001D2AB3">
        <w:rPr>
          <w:color w:val="231F20"/>
          <w:w w:val="105"/>
          <w:sz w:val="20"/>
          <w:lang w:val="en-GB"/>
        </w:rPr>
        <w:t>.</w:t>
      </w:r>
    </w:p>
    <w:p w:rsidR="00E20BA1" w:rsidRPr="001D2AB3" w:rsidRDefault="00E20BA1">
      <w:pPr>
        <w:spacing w:line="276" w:lineRule="auto"/>
        <w:rPr>
          <w:sz w:val="20"/>
          <w:lang w:val="en-GB"/>
        </w:rPr>
        <w:sectPr w:rsidR="00E20BA1" w:rsidRPr="001D2AB3">
          <w:headerReference w:type="default" r:id="rId115"/>
          <w:footerReference w:type="default" r:id="rId116"/>
          <w:pgSz w:w="11910" w:h="16840"/>
          <w:pgMar w:top="1580" w:right="0" w:bottom="840" w:left="1300" w:header="0" w:footer="650" w:gutter="0"/>
          <w:pgNumType w:start="37"/>
          <w:cols w:space="720"/>
        </w:sectPr>
      </w:pPr>
    </w:p>
    <w:p w:rsidR="00E20BA1" w:rsidRPr="001D2AB3" w:rsidRDefault="001000BB">
      <w:pPr>
        <w:pStyle w:val="BodyText"/>
        <w:spacing w:before="92" w:line="328" w:lineRule="auto"/>
        <w:ind w:left="117" w:right="1414"/>
        <w:jc w:val="both"/>
        <w:rPr>
          <w:lang w:val="en-GB"/>
        </w:rPr>
      </w:pPr>
      <w:r w:rsidRPr="001D2AB3">
        <w:rPr>
          <w:noProof/>
          <w:lang w:val="en-GB"/>
        </w:rPr>
        <w:lastRenderedPageBreak/>
        <w:drawing>
          <wp:anchor distT="0" distB="0" distL="0" distR="0" simplePos="0" relativeHeight="251619328" behindDoc="0" locked="0" layoutInCell="1" allowOverlap="1">
            <wp:simplePos x="0" y="0"/>
            <wp:positionH relativeFrom="page">
              <wp:posOffset>3203999</wp:posOffset>
            </wp:positionH>
            <wp:positionV relativeFrom="paragraph">
              <wp:posOffset>3461786</wp:posOffset>
            </wp:positionV>
            <wp:extent cx="3455999" cy="1589273"/>
            <wp:effectExtent l="0" t="0" r="0" b="0"/>
            <wp:wrapNone/>
            <wp:docPr id="9" name="image7.jpeg" descr="Imagen de captura de pantalla del reproductor web Player4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17" cstate="screen">
                      <a:extLst>
                        <a:ext uri="{28A0092B-C50C-407E-A947-70E740481C1C}">
                          <a14:useLocalDpi xmlns:a14="http://schemas.microsoft.com/office/drawing/2010/main"/>
                        </a:ext>
                      </a:extLst>
                    </a:blip>
                    <a:stretch>
                      <a:fillRect/>
                    </a:stretch>
                  </pic:blipFill>
                  <pic:spPr>
                    <a:xfrm>
                      <a:off x="0" y="0"/>
                      <a:ext cx="3455999" cy="1589273"/>
                    </a:xfrm>
                    <a:prstGeom prst="rect">
                      <a:avLst/>
                    </a:prstGeom>
                  </pic:spPr>
                </pic:pic>
              </a:graphicData>
            </a:graphic>
          </wp:anchor>
        </w:drawing>
      </w:r>
      <w:r w:rsidRPr="001D2AB3">
        <w:rPr>
          <w:lang w:val="en-GB"/>
        </w:rPr>
        <w:pict>
          <v:shape id="_x0000_s1089" style="position:absolute;left:0;text-align:left;margin-left:0;margin-top:366.95pt;width:56.7pt;height:94.5pt;z-index:251640832;mso-position-horizontal-relative:page;mso-position-vertical-relative:page" coordorigin=",7339" coordsize="1134,1890" path="m850,7339l,7339,,9229r850,l1134,8284,850,7339xe" fillcolor="#205862" stroked="f">
            <v:path arrowok="t"/>
            <w10:wrap anchorx="page" anchory="page"/>
          </v:shape>
        </w:pict>
      </w:r>
      <w:r w:rsidRPr="001D2AB3">
        <w:rPr>
          <w:lang w:val="en-GB"/>
        </w:rPr>
        <w:pict>
          <v:shape id="_x0000_s1088" style="position:absolute;left:0;text-align:left;margin-left:538.6pt;margin-top:288.05pt;width:56.7pt;height:94.5pt;z-index:251641856;mso-position-horizontal-relative:page;mso-position-vertical-relative:text" coordorigin="10772,5761" coordsize="1134,1890" path="m11906,5761r-851,l10772,6706r283,945l11906,7651r,-1890xe" fillcolor="#205862" stroked="f">
            <v:path arrowok="t"/>
            <w10:wrap anchorx="page"/>
          </v:shape>
        </w:pict>
      </w:r>
      <w:r w:rsidRPr="001D2AB3">
        <w:rPr>
          <w:color w:val="231F20"/>
          <w:w w:val="105"/>
          <w:lang w:val="en-GB"/>
        </w:rPr>
        <w:t xml:space="preserve">which is designed to directly integrate accessibility services. </w:t>
      </w:r>
      <w:r w:rsidRPr="001D2AB3">
        <w:rPr>
          <w:color w:val="231F20"/>
          <w:spacing w:val="-3"/>
          <w:w w:val="105"/>
          <w:lang w:val="en-GB"/>
        </w:rPr>
        <w:t xml:space="preserve">In addition, </w:t>
      </w:r>
      <w:r w:rsidRPr="001D2AB3">
        <w:rPr>
          <w:color w:val="231F20"/>
          <w:w w:val="105"/>
          <w:lang w:val="en-GB"/>
        </w:rPr>
        <w:t>this renderer is ready to send live accessible events</w:t>
      </w:r>
      <w:r w:rsidR="001D2AB3">
        <w:rPr>
          <w:color w:val="231F20"/>
          <w:w w:val="105"/>
          <w:lang w:val="en-GB"/>
        </w:rPr>
        <w:t xml:space="preserve">. </w:t>
      </w:r>
      <w:r w:rsidRPr="001D2AB3">
        <w:rPr>
          <w:color w:val="231F20"/>
          <w:w w:val="105"/>
          <w:lang w:val="en-GB"/>
        </w:rPr>
        <w:t xml:space="preserve">The capture is up to the CNLSE congress in 2013. The interface is </w:t>
      </w:r>
      <w:r w:rsidRPr="001D2AB3">
        <w:rPr>
          <w:color w:val="231F20"/>
          <w:spacing w:val="-2"/>
          <w:w w:val="105"/>
          <w:lang w:val="en-GB"/>
        </w:rPr>
        <w:t xml:space="preserve">completely </w:t>
      </w:r>
      <w:r w:rsidRPr="001D2AB3">
        <w:rPr>
          <w:color w:val="231F20"/>
          <w:w w:val="105"/>
          <w:lang w:val="en-GB"/>
        </w:rPr>
        <w:t xml:space="preserve">configurable so that the location and size of </w:t>
      </w:r>
      <w:r w:rsidRPr="001D2AB3">
        <w:rPr>
          <w:color w:val="231F20"/>
          <w:w w:val="105"/>
          <w:lang w:val="en-GB"/>
        </w:rPr>
        <w:t>the various items shown on the screen can be changed</w:t>
      </w:r>
      <w:r w:rsidR="001D2AB3">
        <w:rPr>
          <w:color w:val="231F20"/>
          <w:w w:val="105"/>
          <w:lang w:val="en-GB"/>
        </w:rPr>
        <w:t xml:space="preserve">. </w:t>
      </w:r>
      <w:r w:rsidRPr="001D2AB3">
        <w:rPr>
          <w:color w:val="231F20"/>
          <w:w w:val="105"/>
          <w:lang w:val="en-GB"/>
        </w:rPr>
        <w:t>In this way, the customization requirements for all users can be met</w:t>
      </w:r>
      <w:r w:rsidR="001D2AB3">
        <w:rPr>
          <w:color w:val="231F20"/>
          <w:w w:val="105"/>
          <w:lang w:val="en-GB"/>
        </w:rPr>
        <w:t xml:space="preserve">. </w:t>
      </w:r>
      <w:r w:rsidRPr="001D2AB3">
        <w:rPr>
          <w:color w:val="231F20"/>
          <w:w w:val="105"/>
          <w:lang w:val="en-GB"/>
        </w:rPr>
        <w:t xml:space="preserve">As shown on the right-hand side of figure 4, </w:t>
      </w:r>
      <w:r w:rsidRPr="001D2AB3">
        <w:rPr>
          <w:color w:val="231F20"/>
          <w:spacing w:val="-7"/>
          <w:w w:val="105"/>
          <w:lang w:val="en-GB"/>
        </w:rPr>
        <w:t xml:space="preserve">of the </w:t>
      </w:r>
      <w:r w:rsidRPr="001D2AB3">
        <w:rPr>
          <w:color w:val="231F20"/>
          <w:w w:val="105"/>
          <w:lang w:val="en-GB"/>
        </w:rPr>
        <w:t>which can be achieved when an optimum synchronization can be achieved</w:t>
      </w:r>
      <w:r w:rsidR="001D2AB3">
        <w:rPr>
          <w:color w:val="231F20"/>
          <w:w w:val="105"/>
          <w:lang w:val="en-GB"/>
        </w:rPr>
        <w:t xml:space="preserve">. </w:t>
      </w:r>
      <w:r w:rsidRPr="001D2AB3">
        <w:rPr>
          <w:color w:val="231F20"/>
          <w:w w:val="105"/>
          <w:lang w:val="en-GB"/>
        </w:rPr>
        <w:t>In the</w:t>
      </w:r>
      <w:r w:rsidRPr="001D2AB3">
        <w:rPr>
          <w:color w:val="231F20"/>
          <w:w w:val="105"/>
          <w:lang w:val="en-GB"/>
        </w:rPr>
        <w:t xml:space="preserve"> same picture of the </w:t>
      </w:r>
      <w:r w:rsidRPr="001D2AB3">
        <w:rPr>
          <w:color w:val="231F20"/>
          <w:spacing w:val="-5"/>
          <w:w w:val="105"/>
          <w:lang w:val="en-GB"/>
        </w:rPr>
        <w:t>chap</w:t>
      </w:r>
      <w:r w:rsidRPr="001D2AB3">
        <w:rPr>
          <w:color w:val="231F20"/>
          <w:w w:val="105"/>
          <w:lang w:val="en-GB"/>
        </w:rPr>
        <w:t xml:space="preserve">coverage shows that the body of the main audio and the audio description also </w:t>
      </w:r>
      <w:r w:rsidRPr="001D2AB3">
        <w:rPr>
          <w:color w:val="231F20"/>
          <w:spacing w:val="-8"/>
          <w:w w:val="105"/>
          <w:lang w:val="en-GB"/>
        </w:rPr>
        <w:t xml:space="preserve">is to be sought </w:t>
      </w:r>
      <w:r w:rsidRPr="001D2AB3">
        <w:rPr>
          <w:color w:val="231F20"/>
          <w:w w:val="105"/>
          <w:lang w:val="en-GB"/>
        </w:rPr>
        <w:t xml:space="preserve">can independently adjust. This implementation resolves the question of </w:t>
      </w:r>
      <w:r w:rsidRPr="001D2AB3">
        <w:rPr>
          <w:color w:val="231F20"/>
          <w:spacing w:val="-4"/>
          <w:w w:val="105"/>
          <w:lang w:val="en-GB"/>
        </w:rPr>
        <w:t>sin</w:t>
      </w:r>
      <w:r w:rsidRPr="001D2AB3">
        <w:rPr>
          <w:color w:val="231F20"/>
          <w:w w:val="105"/>
          <w:lang w:val="en-GB"/>
        </w:rPr>
        <w:t xml:space="preserve">chronization (in content to letter or recorded) to the user </w:t>
      </w:r>
      <w:r w:rsidRPr="001D2AB3">
        <w:rPr>
          <w:color w:val="231F20"/>
          <w:spacing w:val="-3"/>
          <w:w w:val="105"/>
          <w:lang w:val="en-GB"/>
        </w:rPr>
        <w:t>the</w:t>
      </w:r>
      <w:r w:rsidRPr="001D2AB3">
        <w:rPr>
          <w:color w:val="231F20"/>
          <w:spacing w:val="-3"/>
          <w:w w:val="105"/>
          <w:lang w:val="en-GB"/>
        </w:rPr>
        <w:t xml:space="preserve"> former yugoslav rep. Of macedonia </w:t>
      </w:r>
      <w:r w:rsidRPr="001D2AB3">
        <w:rPr>
          <w:color w:val="231F20"/>
          <w:w w:val="105"/>
          <w:lang w:val="en-GB"/>
        </w:rPr>
        <w:t>decides</w:t>
      </w:r>
      <w:r w:rsidRPr="001D2AB3">
        <w:rPr>
          <w:color w:val="231F20"/>
          <w:spacing w:val="19"/>
          <w:w w:val="105"/>
          <w:lang w:val="en-GB"/>
        </w:rPr>
        <w:t xml:space="preserve"> </w:t>
      </w:r>
      <w:r w:rsidRPr="001D2AB3">
        <w:rPr>
          <w:color w:val="231F20"/>
          <w:w w:val="105"/>
          <w:lang w:val="en-GB"/>
        </w:rPr>
        <w:t>If</w:t>
      </w:r>
      <w:r w:rsidRPr="001D2AB3">
        <w:rPr>
          <w:color w:val="231F20"/>
          <w:spacing w:val="19"/>
          <w:w w:val="105"/>
          <w:lang w:val="en-GB"/>
        </w:rPr>
        <w:t xml:space="preserve"> </w:t>
      </w:r>
      <w:r w:rsidRPr="001D2AB3">
        <w:rPr>
          <w:color w:val="231F20"/>
          <w:w w:val="105"/>
          <w:lang w:val="en-GB"/>
        </w:rPr>
        <w:t>synchronised</w:t>
      </w:r>
      <w:r w:rsidRPr="001D2AB3">
        <w:rPr>
          <w:color w:val="231F20"/>
          <w:spacing w:val="19"/>
          <w:w w:val="105"/>
          <w:lang w:val="en-GB"/>
        </w:rPr>
        <w:t xml:space="preserve"> </w:t>
      </w:r>
      <w:r w:rsidRPr="001D2AB3">
        <w:rPr>
          <w:color w:val="231F20"/>
          <w:w w:val="105"/>
          <w:lang w:val="en-GB"/>
        </w:rPr>
        <w:t>audio</w:t>
      </w:r>
      <w:r w:rsidRPr="001D2AB3">
        <w:rPr>
          <w:color w:val="231F20"/>
          <w:spacing w:val="19"/>
          <w:w w:val="105"/>
          <w:lang w:val="en-GB"/>
        </w:rPr>
        <w:t xml:space="preserve"> </w:t>
      </w:r>
      <w:r w:rsidRPr="001D2AB3">
        <w:rPr>
          <w:color w:val="231F20"/>
          <w:w w:val="105"/>
          <w:lang w:val="en-GB"/>
        </w:rPr>
        <w:t>with</w:t>
      </w:r>
      <w:r w:rsidRPr="001D2AB3">
        <w:rPr>
          <w:color w:val="231F20"/>
          <w:spacing w:val="19"/>
          <w:w w:val="105"/>
          <w:lang w:val="en-GB"/>
        </w:rPr>
        <w:t xml:space="preserve"> </w:t>
      </w:r>
      <w:r w:rsidRPr="001D2AB3">
        <w:rPr>
          <w:color w:val="231F20"/>
          <w:w w:val="105"/>
          <w:lang w:val="en-GB"/>
        </w:rPr>
        <w:t>subtitles</w:t>
      </w:r>
      <w:r w:rsidRPr="001D2AB3">
        <w:rPr>
          <w:color w:val="231F20"/>
          <w:spacing w:val="20"/>
          <w:w w:val="105"/>
          <w:lang w:val="en-GB"/>
        </w:rPr>
        <w:t xml:space="preserve"> </w:t>
      </w:r>
      <w:r w:rsidRPr="001D2AB3">
        <w:rPr>
          <w:color w:val="231F20"/>
          <w:w w:val="105"/>
          <w:lang w:val="en-GB"/>
        </w:rPr>
        <w:t>or</w:t>
      </w:r>
      <w:r w:rsidRPr="001D2AB3">
        <w:rPr>
          <w:color w:val="231F20"/>
          <w:spacing w:val="19"/>
          <w:w w:val="105"/>
          <w:lang w:val="en-GB"/>
        </w:rPr>
        <w:t xml:space="preserve"> </w:t>
      </w:r>
      <w:r w:rsidRPr="001D2AB3">
        <w:rPr>
          <w:color w:val="231F20"/>
          <w:w w:val="105"/>
          <w:lang w:val="en-GB"/>
        </w:rPr>
        <w:t>group</w:t>
      </w:r>
      <w:r w:rsidRPr="001D2AB3">
        <w:rPr>
          <w:color w:val="231F20"/>
          <w:spacing w:val="19"/>
          <w:w w:val="105"/>
          <w:lang w:val="en-GB"/>
        </w:rPr>
        <w:t xml:space="preserve"> </w:t>
      </w:r>
      <w:r w:rsidRPr="001D2AB3">
        <w:rPr>
          <w:color w:val="231F20"/>
          <w:w w:val="105"/>
          <w:lang w:val="en-GB"/>
        </w:rPr>
        <w:t>with</w:t>
      </w:r>
      <w:r w:rsidRPr="001D2AB3">
        <w:rPr>
          <w:color w:val="231F20"/>
          <w:spacing w:val="19"/>
          <w:w w:val="105"/>
          <w:lang w:val="en-GB"/>
        </w:rPr>
        <w:t xml:space="preserve"> </w:t>
      </w:r>
      <w:r w:rsidRPr="001D2AB3">
        <w:rPr>
          <w:color w:val="231F20"/>
          <w:w w:val="105"/>
          <w:lang w:val="en-GB"/>
        </w:rPr>
        <w:t>Of the</w:t>
      </w:r>
      <w:r w:rsidRPr="001D2AB3">
        <w:rPr>
          <w:color w:val="231F20"/>
          <w:spacing w:val="19"/>
          <w:w w:val="105"/>
          <w:lang w:val="en-GB"/>
        </w:rPr>
        <w:t xml:space="preserve"> </w:t>
      </w:r>
      <w:r w:rsidRPr="001D2AB3">
        <w:rPr>
          <w:color w:val="231F20"/>
          <w:w w:val="105"/>
          <w:lang w:val="en-GB"/>
        </w:rPr>
        <w:t>assigned</w:t>
      </w:r>
      <w:r w:rsidRPr="001D2AB3">
        <w:rPr>
          <w:color w:val="231F20"/>
          <w:spacing w:val="20"/>
          <w:w w:val="105"/>
          <w:lang w:val="en-GB"/>
        </w:rPr>
        <w:t xml:space="preserve"> </w:t>
      </w:r>
      <w:r w:rsidRPr="001D2AB3">
        <w:rPr>
          <w:color w:val="231F20"/>
          <w:w w:val="105"/>
          <w:lang w:val="en-GB"/>
        </w:rPr>
        <w:t>and</w:t>
      </w:r>
      <w:r w:rsidRPr="001D2AB3">
        <w:rPr>
          <w:color w:val="231F20"/>
          <w:spacing w:val="19"/>
          <w:w w:val="105"/>
          <w:lang w:val="en-GB"/>
        </w:rPr>
        <w:t xml:space="preserve"> </w:t>
      </w:r>
      <w:r w:rsidRPr="001D2AB3">
        <w:rPr>
          <w:color w:val="231F20"/>
          <w:w w:val="105"/>
          <w:lang w:val="en-GB"/>
        </w:rPr>
        <w:t>with</w:t>
      </w:r>
      <w:r w:rsidRPr="001D2AB3">
        <w:rPr>
          <w:color w:val="231F20"/>
          <w:spacing w:val="19"/>
          <w:w w:val="105"/>
          <w:lang w:val="en-GB"/>
        </w:rPr>
        <w:t xml:space="preserve"> </w:t>
      </w:r>
      <w:r w:rsidRPr="001D2AB3">
        <w:rPr>
          <w:color w:val="231F20"/>
          <w:w w:val="105"/>
          <w:lang w:val="en-GB"/>
        </w:rPr>
        <w:t>what?</w:t>
      </w:r>
      <w:r w:rsidRPr="001D2AB3">
        <w:rPr>
          <w:color w:val="231F20"/>
          <w:spacing w:val="19"/>
          <w:w w:val="105"/>
          <w:lang w:val="en-GB"/>
        </w:rPr>
        <w:t xml:space="preserve"> </w:t>
      </w:r>
      <w:r w:rsidRPr="001D2AB3">
        <w:rPr>
          <w:color w:val="231F20"/>
          <w:w w:val="105"/>
          <w:lang w:val="en-GB"/>
        </w:rPr>
        <w:t>phase.</w:t>
      </w:r>
    </w:p>
    <w:p w:rsidR="00E20BA1" w:rsidRPr="001D2AB3" w:rsidRDefault="00E20BA1">
      <w:pPr>
        <w:pStyle w:val="BodyText"/>
        <w:rPr>
          <w:sz w:val="30"/>
          <w:lang w:val="en-GB"/>
        </w:rPr>
      </w:pPr>
    </w:p>
    <w:p w:rsidR="00E20BA1" w:rsidRPr="001D2AB3" w:rsidRDefault="00E20BA1">
      <w:pPr>
        <w:pStyle w:val="BodyText"/>
        <w:rPr>
          <w:sz w:val="30"/>
          <w:lang w:val="en-GB"/>
        </w:rPr>
      </w:pPr>
    </w:p>
    <w:p w:rsidR="00E20BA1" w:rsidRPr="001D2AB3" w:rsidRDefault="001000BB">
      <w:pPr>
        <w:pStyle w:val="Heading3"/>
        <w:spacing w:before="201"/>
        <w:ind w:left="117"/>
        <w:rPr>
          <w:lang w:val="en-GB"/>
        </w:rPr>
      </w:pPr>
      <w:r w:rsidRPr="001D2AB3">
        <w:rPr>
          <w:color w:val="205862"/>
          <w:w w:val="110"/>
          <w:lang w:val="en-GB"/>
        </w:rPr>
        <w:t>Figure 4.</w:t>
      </w:r>
    </w:p>
    <w:p w:rsidR="00E20BA1" w:rsidRPr="001D2AB3" w:rsidRDefault="001000BB">
      <w:pPr>
        <w:spacing w:before="86" w:line="321" w:lineRule="auto"/>
        <w:ind w:left="117" w:right="7117"/>
        <w:rPr>
          <w:lang w:val="en-GB"/>
        </w:rPr>
      </w:pPr>
      <w:r w:rsidRPr="001D2AB3">
        <w:rPr>
          <w:color w:val="205862"/>
          <w:w w:val="105"/>
          <w:lang w:val="en-GB"/>
        </w:rPr>
        <w:t>Capturing the Player4All web Player.</w:t>
      </w:r>
    </w:p>
    <w:p w:rsidR="00E20BA1" w:rsidRPr="001D2AB3" w:rsidRDefault="00E20BA1">
      <w:pPr>
        <w:pStyle w:val="BodyText"/>
        <w:rPr>
          <w:sz w:val="28"/>
          <w:lang w:val="en-GB"/>
        </w:rPr>
      </w:pPr>
    </w:p>
    <w:p w:rsidR="00E20BA1" w:rsidRPr="001D2AB3" w:rsidRDefault="00E20BA1">
      <w:pPr>
        <w:pStyle w:val="BodyText"/>
        <w:spacing w:before="9"/>
        <w:rPr>
          <w:sz w:val="38"/>
          <w:lang w:val="en-GB"/>
        </w:rPr>
      </w:pPr>
    </w:p>
    <w:p w:rsidR="00E20BA1" w:rsidRPr="001D2AB3" w:rsidRDefault="001000BB">
      <w:pPr>
        <w:pStyle w:val="BodyText"/>
        <w:spacing w:line="328" w:lineRule="auto"/>
        <w:ind w:left="117" w:right="1414" w:firstLine="566"/>
        <w:jc w:val="both"/>
        <w:rPr>
          <w:lang w:val="en-GB"/>
        </w:rPr>
      </w:pPr>
      <w:r w:rsidRPr="001D2AB3">
        <w:rPr>
          <w:color w:val="231F20"/>
          <w:w w:val="105"/>
          <w:lang w:val="en-GB"/>
        </w:rPr>
        <w:t xml:space="preserve">The phthémission of the Calélemy university of Pabla (2015), </w:t>
      </w:r>
      <w:r w:rsidRPr="001D2AB3">
        <w:rPr>
          <w:color w:val="231F20"/>
          <w:w w:val="105"/>
          <w:lang w:val="en-GB"/>
        </w:rPr>
        <w:t>contains more information on this player and, in general, on the integration of accessible audiovisual content on the Web</w:t>
      </w:r>
      <w:r w:rsidRPr="001D2AB3">
        <w:rPr>
          <w:color w:val="231F20"/>
          <w:w w:val="105"/>
          <w:position w:val="8"/>
          <w:sz w:val="14"/>
          <w:lang w:val="en-GB"/>
        </w:rPr>
        <w:t>33</w:t>
      </w:r>
      <w:r w:rsidRPr="001D2AB3">
        <w:rPr>
          <w:color w:val="231F20"/>
          <w:w w:val="105"/>
          <w:lang w:val="en-GB"/>
        </w:rPr>
        <w:t>.</w:t>
      </w: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3"/>
          <w:lang w:val="en-GB"/>
        </w:rPr>
      </w:pPr>
    </w:p>
    <w:p w:rsidR="00E20BA1" w:rsidRPr="001D2AB3" w:rsidRDefault="001000BB">
      <w:pPr>
        <w:pStyle w:val="ListParagraph"/>
        <w:numPr>
          <w:ilvl w:val="0"/>
          <w:numId w:val="15"/>
        </w:numPr>
        <w:tabs>
          <w:tab w:val="left" w:pos="515"/>
        </w:tabs>
        <w:spacing w:before="111" w:line="276" w:lineRule="auto"/>
        <w:ind w:right="1735"/>
        <w:rPr>
          <w:sz w:val="20"/>
          <w:lang w:val="en-GB"/>
        </w:rPr>
      </w:pPr>
      <w:r w:rsidRPr="001D2AB3">
        <w:rPr>
          <w:color w:val="231F20"/>
          <w:w w:val="105"/>
          <w:sz w:val="20"/>
          <w:lang w:val="en-GB"/>
        </w:rPr>
        <w:t>Time-out, time-out, lttrs or other times.</w:t>
      </w:r>
      <w:hyperlink r:id="rId118">
        <w:r w:rsidRPr="001D2AB3">
          <w:rPr>
            <w:color w:val="231F20"/>
            <w:w w:val="105"/>
            <w:sz w:val="20"/>
            <w:lang w:val="en-GB"/>
          </w:rPr>
          <w:t>http://edsolproducciones.com/offas/tesis/Fernando_Martin_de_Pablos-Te -</w:t>
        </w:r>
      </w:hyperlink>
      <w:hyperlink r:id="rId119">
        <w:r w:rsidRPr="001D2AB3">
          <w:rPr>
            <w:color w:val="231F20"/>
            <w:w w:val="105"/>
            <w:sz w:val="20"/>
            <w:lang w:val="en-GB"/>
          </w:rPr>
          <w:t xml:space="preserve"> sis_Doctoral.pdf</w:t>
        </w:r>
      </w:hyperlink>
      <w:r w:rsidRPr="001D2AB3">
        <w:rPr>
          <w:color w:val="231F20"/>
          <w:w w:val="105"/>
          <w:sz w:val="20"/>
          <w:lang w:val="en-GB"/>
        </w:rPr>
        <w:t>the latter is gt&amp;amp.</w:t>
      </w:r>
    </w:p>
    <w:p w:rsidR="00E20BA1" w:rsidRPr="001D2AB3" w:rsidRDefault="00E20BA1">
      <w:pPr>
        <w:spacing w:line="276" w:lineRule="auto"/>
        <w:rPr>
          <w:sz w:val="20"/>
          <w:lang w:val="en-GB"/>
        </w:rPr>
        <w:sectPr w:rsidR="00E20BA1" w:rsidRPr="001D2AB3">
          <w:headerReference w:type="default" r:id="rId120"/>
          <w:footerReference w:type="default" r:id="rId121"/>
          <w:pgSz w:w="11910" w:h="16840"/>
          <w:pgMar w:top="1560" w:right="0" w:bottom="1220" w:left="1300" w:header="0" w:footer="1036" w:gutter="0"/>
          <w:cols w:space="720"/>
        </w:sectPr>
      </w:pPr>
    </w:p>
    <w:p w:rsidR="00E20BA1" w:rsidRPr="001D2AB3" w:rsidRDefault="001000BB">
      <w:pPr>
        <w:pStyle w:val="Heading2"/>
        <w:numPr>
          <w:ilvl w:val="0"/>
          <w:numId w:val="5"/>
        </w:numPr>
        <w:tabs>
          <w:tab w:val="left" w:pos="684"/>
          <w:tab w:val="left" w:pos="685"/>
        </w:tabs>
        <w:rPr>
          <w:lang w:val="en-GB"/>
        </w:rPr>
      </w:pPr>
      <w:bookmarkStart w:id="24" w:name="_bookmark14"/>
      <w:bookmarkStart w:id="25" w:name="5._CARACTERIZACIÓN_DE_LA_PRESTACIÓN_DEL_"/>
      <w:bookmarkEnd w:id="24"/>
      <w:bookmarkEnd w:id="25"/>
      <w:r w:rsidRPr="001D2AB3">
        <w:rPr>
          <w:color w:val="205862"/>
          <w:w w:val="125"/>
          <w:lang w:val="en-GB"/>
        </w:rPr>
        <w:lastRenderedPageBreak/>
        <w:t>Characterization of service provision and</w:t>
      </w:r>
      <w:r w:rsidRPr="001D2AB3">
        <w:rPr>
          <w:color w:val="205862"/>
          <w:spacing w:val="-23"/>
          <w:w w:val="125"/>
          <w:lang w:val="en-GB"/>
        </w:rPr>
        <w:t xml:space="preserve"> </w:t>
      </w:r>
      <w:r w:rsidRPr="001D2AB3">
        <w:rPr>
          <w:color w:val="205862"/>
          <w:w w:val="125"/>
          <w:lang w:val="en-GB"/>
        </w:rPr>
        <w:t>service</w:t>
      </w:r>
    </w:p>
    <w:p w:rsidR="00E20BA1" w:rsidRPr="001D2AB3" w:rsidRDefault="001000BB">
      <w:pPr>
        <w:pStyle w:val="BodyText"/>
        <w:spacing w:before="204" w:line="328" w:lineRule="auto"/>
        <w:ind w:left="117" w:right="1414"/>
        <w:jc w:val="both"/>
        <w:rPr>
          <w:lang w:val="en-GB"/>
        </w:rPr>
      </w:pPr>
      <w:r w:rsidRPr="001D2AB3">
        <w:rPr>
          <w:color w:val="231F20"/>
          <w:w w:val="105"/>
          <w:lang w:val="en-GB"/>
        </w:rPr>
        <w:t xml:space="preserve">This chapter will review some previous implementations of the </w:t>
      </w:r>
      <w:r w:rsidRPr="001D2AB3">
        <w:rPr>
          <w:color w:val="231F20"/>
          <w:spacing w:val="-5"/>
          <w:w w:val="105"/>
          <w:lang w:val="en-GB"/>
        </w:rPr>
        <w:t>len</w:t>
      </w:r>
      <w:r w:rsidRPr="001D2AB3">
        <w:rPr>
          <w:color w:val="231F20"/>
          <w:w w:val="105"/>
          <w:lang w:val="en-GB"/>
        </w:rPr>
        <w:t>gua of signs in television, and in general</w:t>
      </w:r>
      <w:r w:rsidRPr="001D2AB3">
        <w:rPr>
          <w:color w:val="231F20"/>
          <w:w w:val="105"/>
          <w:lang w:val="en-GB"/>
        </w:rPr>
        <w:t xml:space="preserve"> the mode in which sign language appears on television, so that it is possible to identify the parameters and characteristics of these</w:t>
      </w:r>
      <w:r w:rsidRPr="001D2AB3">
        <w:rPr>
          <w:color w:val="231F20"/>
          <w:spacing w:val="31"/>
          <w:w w:val="105"/>
          <w:lang w:val="en-GB"/>
        </w:rPr>
        <w:t xml:space="preserve"> </w:t>
      </w:r>
      <w:r w:rsidRPr="001D2AB3">
        <w:rPr>
          <w:color w:val="231F20"/>
          <w:w w:val="105"/>
          <w:lang w:val="en-GB"/>
        </w:rPr>
        <w:t>implementations.</w:t>
      </w:r>
    </w:p>
    <w:p w:rsidR="00E20BA1" w:rsidRPr="001D2AB3" w:rsidRDefault="001000BB">
      <w:pPr>
        <w:pStyle w:val="BodyText"/>
        <w:spacing w:line="328" w:lineRule="auto"/>
        <w:ind w:left="117" w:right="1414" w:firstLine="566"/>
        <w:jc w:val="both"/>
        <w:rPr>
          <w:lang w:val="en-GB"/>
        </w:rPr>
      </w:pPr>
      <w:r w:rsidRPr="001D2AB3">
        <w:rPr>
          <w:color w:val="231F20"/>
          <w:w w:val="105"/>
          <w:lang w:val="en-GB"/>
        </w:rPr>
        <w:t>As far as the modes of incorporation in the television picture are concerned with the sign of</w:t>
      </w:r>
      <w:r w:rsidRPr="001D2AB3">
        <w:rPr>
          <w:color w:val="231F20"/>
          <w:spacing w:val="56"/>
          <w:w w:val="105"/>
          <w:lang w:val="en-GB"/>
        </w:rPr>
        <w:t xml:space="preserve"> </w:t>
      </w:r>
      <w:r w:rsidRPr="001D2AB3">
        <w:rPr>
          <w:color w:val="231F20"/>
          <w:w w:val="105"/>
          <w:lang w:val="en-GB"/>
        </w:rPr>
        <w:t xml:space="preserve">spanish-sign language, the Oral Report on the presence of the spanish-sign language in </w:t>
      </w:r>
      <w:r w:rsidRPr="001D2AB3">
        <w:rPr>
          <w:color w:val="231F20"/>
          <w:spacing w:val="-7"/>
          <w:w w:val="105"/>
          <w:lang w:val="en-GB"/>
        </w:rPr>
        <w:t xml:space="preserve">of the </w:t>
      </w:r>
      <w:r w:rsidRPr="001D2AB3">
        <w:rPr>
          <w:color w:val="231F20"/>
          <w:w w:val="105"/>
          <w:lang w:val="en-GB"/>
        </w:rPr>
        <w:t>television (CNLSE, 2015) identifies three possibilities:b) language of spanish sign embedded in the image with audio andc) sign language as main image). This clas</w:t>
      </w:r>
      <w:r w:rsidRPr="001D2AB3">
        <w:rPr>
          <w:color w:val="231F20"/>
          <w:w w:val="105"/>
          <w:lang w:val="en-GB"/>
        </w:rPr>
        <w:t>sification serves as a starting point</w:t>
      </w:r>
      <w:r w:rsidRPr="001D2AB3">
        <w:rPr>
          <w:color w:val="231F20"/>
          <w:spacing w:val="18"/>
          <w:w w:val="105"/>
          <w:lang w:val="en-GB"/>
        </w:rPr>
        <w:t xml:space="preserve"> </w:t>
      </w:r>
      <w:r w:rsidRPr="001D2AB3">
        <w:rPr>
          <w:color w:val="231F20"/>
          <w:w w:val="105"/>
          <w:lang w:val="en-GB"/>
        </w:rPr>
        <w:t>for</w:t>
      </w:r>
      <w:r w:rsidRPr="001D2AB3">
        <w:rPr>
          <w:color w:val="231F20"/>
          <w:spacing w:val="18"/>
          <w:w w:val="105"/>
          <w:lang w:val="en-GB"/>
        </w:rPr>
        <w:t xml:space="preserve"> </w:t>
      </w:r>
      <w:r w:rsidRPr="001D2AB3">
        <w:rPr>
          <w:color w:val="231F20"/>
          <w:w w:val="105"/>
          <w:lang w:val="en-GB"/>
        </w:rPr>
        <w:t>of the</w:t>
      </w:r>
      <w:r w:rsidRPr="001D2AB3">
        <w:rPr>
          <w:color w:val="231F20"/>
          <w:spacing w:val="19"/>
          <w:w w:val="105"/>
          <w:lang w:val="en-GB"/>
        </w:rPr>
        <w:t xml:space="preserve"> </w:t>
      </w:r>
      <w:r w:rsidRPr="001D2AB3">
        <w:rPr>
          <w:color w:val="231F20"/>
          <w:w w:val="105"/>
          <w:lang w:val="en-GB"/>
        </w:rPr>
        <w:t>description</w:t>
      </w:r>
      <w:r w:rsidRPr="001D2AB3">
        <w:rPr>
          <w:color w:val="231F20"/>
          <w:spacing w:val="18"/>
          <w:w w:val="105"/>
          <w:lang w:val="en-GB"/>
        </w:rPr>
        <w:t xml:space="preserve"> </w:t>
      </w:r>
      <w:r w:rsidRPr="001D2AB3">
        <w:rPr>
          <w:color w:val="231F20"/>
          <w:w w:val="105"/>
          <w:lang w:val="en-GB"/>
        </w:rPr>
        <w:t>which</w:t>
      </w:r>
      <w:r w:rsidRPr="001D2AB3">
        <w:rPr>
          <w:color w:val="231F20"/>
          <w:spacing w:val="18"/>
          <w:w w:val="105"/>
          <w:lang w:val="en-GB"/>
        </w:rPr>
        <w:t xml:space="preserve"> </w:t>
      </w:r>
      <w:r w:rsidRPr="001D2AB3">
        <w:rPr>
          <w:color w:val="231F20"/>
          <w:w w:val="105"/>
          <w:lang w:val="en-GB"/>
        </w:rPr>
        <w:t>is to be sought</w:t>
      </w:r>
      <w:r w:rsidRPr="001D2AB3">
        <w:rPr>
          <w:color w:val="231F20"/>
          <w:spacing w:val="19"/>
          <w:w w:val="105"/>
          <w:lang w:val="en-GB"/>
        </w:rPr>
        <w:t xml:space="preserve"> </w:t>
      </w:r>
      <w:r w:rsidRPr="001D2AB3">
        <w:rPr>
          <w:color w:val="231F20"/>
          <w:w w:val="105"/>
          <w:lang w:val="en-GB"/>
        </w:rPr>
        <w:t>realizes</w:t>
      </w:r>
      <w:r w:rsidRPr="001D2AB3">
        <w:rPr>
          <w:color w:val="231F20"/>
          <w:spacing w:val="18"/>
          <w:w w:val="105"/>
          <w:lang w:val="en-GB"/>
        </w:rPr>
        <w:t xml:space="preserve"> </w:t>
      </w:r>
      <w:r w:rsidRPr="001D2AB3">
        <w:rPr>
          <w:color w:val="231F20"/>
          <w:w w:val="105"/>
          <w:lang w:val="en-GB"/>
        </w:rPr>
        <w:t>in the</w:t>
      </w:r>
      <w:r w:rsidRPr="001D2AB3">
        <w:rPr>
          <w:color w:val="231F20"/>
          <w:spacing w:val="18"/>
          <w:w w:val="105"/>
          <w:lang w:val="en-GB"/>
        </w:rPr>
        <w:t xml:space="preserve"> </w:t>
      </w:r>
      <w:r w:rsidRPr="001D2AB3">
        <w:rPr>
          <w:color w:val="231F20"/>
          <w:w w:val="105"/>
          <w:lang w:val="en-GB"/>
        </w:rPr>
        <w:t>east</w:t>
      </w:r>
      <w:r w:rsidRPr="001D2AB3">
        <w:rPr>
          <w:color w:val="231F20"/>
          <w:spacing w:val="19"/>
          <w:w w:val="105"/>
          <w:lang w:val="en-GB"/>
        </w:rPr>
        <w:t xml:space="preserve"> </w:t>
      </w:r>
      <w:r w:rsidRPr="001D2AB3">
        <w:rPr>
          <w:color w:val="231F20"/>
          <w:w w:val="105"/>
          <w:lang w:val="en-GB"/>
        </w:rPr>
        <w:t>chapter.</w:t>
      </w:r>
    </w:p>
    <w:p w:rsidR="00E20BA1" w:rsidRPr="001D2AB3" w:rsidRDefault="001000BB">
      <w:pPr>
        <w:pStyle w:val="Heading3"/>
        <w:numPr>
          <w:ilvl w:val="1"/>
          <w:numId w:val="5"/>
        </w:numPr>
        <w:tabs>
          <w:tab w:val="left" w:pos="1251"/>
          <w:tab w:val="left" w:pos="1252"/>
        </w:tabs>
        <w:spacing w:before="0" w:line="285" w:lineRule="exact"/>
        <w:rPr>
          <w:lang w:val="en-GB"/>
        </w:rPr>
      </w:pPr>
      <w:r w:rsidRPr="001D2AB3">
        <w:rPr>
          <w:color w:val="231F20"/>
          <w:w w:val="125"/>
          <w:lang w:val="en-GB"/>
        </w:rPr>
        <w:t>Cooral presentation in sign language</w:t>
      </w:r>
      <w:r w:rsidRPr="001D2AB3">
        <w:rPr>
          <w:color w:val="231F20"/>
          <w:spacing w:val="-29"/>
          <w:w w:val="125"/>
          <w:lang w:val="en-GB"/>
        </w:rPr>
        <w:t xml:space="preserve"> </w:t>
      </w:r>
      <w:r w:rsidRPr="001D2AB3">
        <w:rPr>
          <w:color w:val="231F20"/>
          <w:w w:val="125"/>
          <w:lang w:val="en-GB"/>
        </w:rPr>
        <w:t>spanish</w:t>
      </w:r>
    </w:p>
    <w:p w:rsidR="00E20BA1" w:rsidRPr="001D2AB3" w:rsidRDefault="001000BB">
      <w:pPr>
        <w:pStyle w:val="BodyText"/>
        <w:spacing w:before="102" w:line="328" w:lineRule="auto"/>
        <w:ind w:left="1251" w:right="1414"/>
        <w:jc w:val="both"/>
        <w:rPr>
          <w:lang w:val="en-GB"/>
        </w:rPr>
      </w:pPr>
      <w:r w:rsidRPr="001D2AB3">
        <w:rPr>
          <w:color w:val="231F20"/>
          <w:w w:val="105"/>
          <w:lang w:val="en-GB"/>
        </w:rPr>
        <w:t xml:space="preserve">In accordance with the Report on the presence of sign language </w:t>
      </w:r>
      <w:r w:rsidRPr="001D2AB3">
        <w:rPr>
          <w:color w:val="231F20"/>
          <w:spacing w:val="-4"/>
          <w:w w:val="105"/>
          <w:lang w:val="en-GB"/>
        </w:rPr>
        <w:t>espa</w:t>
      </w:r>
      <w:r w:rsidRPr="001D2AB3">
        <w:rPr>
          <w:color w:val="231F20"/>
          <w:w w:val="105"/>
          <w:lang w:val="en-GB"/>
        </w:rPr>
        <w:t xml:space="preserve">coluola on television (CNLSE, 2015), this form of incorporation </w:t>
      </w:r>
      <w:r w:rsidRPr="001D2AB3">
        <w:rPr>
          <w:color w:val="231F20"/>
          <w:spacing w:val="-6"/>
          <w:w w:val="105"/>
          <w:lang w:val="en-GB"/>
        </w:rPr>
        <w:t xml:space="preserve">of the </w:t>
      </w:r>
      <w:r w:rsidRPr="001D2AB3">
        <w:rPr>
          <w:color w:val="231F20"/>
          <w:w w:val="105"/>
          <w:lang w:val="en-GB"/>
        </w:rPr>
        <w:t>spanish-sign language into television is currently not used in Spain, but was only used for the first information Adva</w:t>
      </w:r>
      <w:r w:rsidRPr="001D2AB3">
        <w:rPr>
          <w:color w:val="231F20"/>
          <w:w w:val="105"/>
          <w:lang w:val="en-GB"/>
        </w:rPr>
        <w:t>nce in the evening hours That was the first CAVE in antenna in the 1990 years of the past century</w:t>
      </w:r>
      <w:r w:rsidR="001D2AB3">
        <w:rPr>
          <w:color w:val="231F20"/>
          <w:w w:val="105"/>
          <w:lang w:val="en-GB"/>
        </w:rPr>
        <w:t xml:space="preserve">. </w:t>
      </w:r>
      <w:r w:rsidRPr="001D2AB3">
        <w:rPr>
          <w:color w:val="231F20"/>
          <w:w w:val="105"/>
          <w:lang w:val="en-GB"/>
        </w:rPr>
        <w:t>This was characterized by the presence of two presenters, with the same relevance and sharing the same physical space</w:t>
      </w:r>
      <w:r w:rsidR="001D2AB3">
        <w:rPr>
          <w:color w:val="231F20"/>
          <w:w w:val="105"/>
          <w:lang w:val="en-GB"/>
        </w:rPr>
        <w:t xml:space="preserve">. </w:t>
      </w:r>
      <w:r w:rsidRPr="001D2AB3">
        <w:rPr>
          <w:color w:val="231F20"/>
          <w:w w:val="105"/>
          <w:lang w:val="en-GB"/>
        </w:rPr>
        <w:t>One spoken in spoken language, the o</w:t>
      </w:r>
      <w:r w:rsidRPr="001D2AB3">
        <w:rPr>
          <w:color w:val="231F20"/>
          <w:w w:val="105"/>
          <w:lang w:val="en-GB"/>
        </w:rPr>
        <w:t>ther being interpreted by the spanish sign language</w:t>
      </w:r>
      <w:r w:rsidR="001D2AB3">
        <w:rPr>
          <w:color w:val="231F20"/>
          <w:w w:val="105"/>
          <w:lang w:val="en-GB"/>
        </w:rPr>
        <w:t xml:space="preserve">. </w:t>
      </w:r>
      <w:r w:rsidRPr="001D2AB3">
        <w:rPr>
          <w:color w:val="231F20"/>
          <w:w w:val="105"/>
          <w:lang w:val="en-GB"/>
        </w:rPr>
        <w:t>This form of co-presentation was appropriate given the informational nature of the programme</w:t>
      </w:r>
      <w:r w:rsidR="001D2AB3">
        <w:rPr>
          <w:color w:val="231F20"/>
          <w:w w:val="105"/>
          <w:lang w:val="en-GB"/>
        </w:rPr>
        <w:t xml:space="preserve">. </w:t>
      </w:r>
      <w:r w:rsidRPr="001D2AB3">
        <w:rPr>
          <w:color w:val="231F20"/>
          <w:w w:val="105"/>
          <w:lang w:val="en-GB"/>
        </w:rPr>
        <w:t>A clear advantage of this approach is that it provides a standardized view.</w:t>
      </w:r>
      <w:r w:rsidRPr="001D2AB3">
        <w:rPr>
          <w:color w:val="231F20"/>
          <w:spacing w:val="56"/>
          <w:w w:val="105"/>
          <w:lang w:val="en-GB"/>
        </w:rPr>
        <w:t xml:space="preserve"> </w:t>
      </w:r>
      <w:r w:rsidRPr="001D2AB3">
        <w:rPr>
          <w:color w:val="231F20"/>
          <w:w w:val="105"/>
          <w:lang w:val="en-GB"/>
        </w:rPr>
        <w:t>of the</w:t>
      </w:r>
      <w:r w:rsidRPr="001D2AB3">
        <w:rPr>
          <w:color w:val="231F20"/>
          <w:spacing w:val="19"/>
          <w:w w:val="105"/>
          <w:lang w:val="en-GB"/>
        </w:rPr>
        <w:t xml:space="preserve"> </w:t>
      </w:r>
      <w:r w:rsidRPr="001D2AB3">
        <w:rPr>
          <w:color w:val="231F20"/>
          <w:w w:val="105"/>
          <w:lang w:val="en-GB"/>
        </w:rPr>
        <w:t>of the</w:t>
      </w:r>
      <w:r w:rsidRPr="001D2AB3">
        <w:rPr>
          <w:color w:val="231F20"/>
          <w:spacing w:val="19"/>
          <w:w w:val="105"/>
          <w:lang w:val="en-GB"/>
        </w:rPr>
        <w:t xml:space="preserve"> </w:t>
      </w:r>
      <w:r w:rsidRPr="001D2AB3">
        <w:rPr>
          <w:color w:val="231F20"/>
          <w:w w:val="105"/>
          <w:lang w:val="en-GB"/>
        </w:rPr>
        <w:t>usage</w:t>
      </w:r>
      <w:r w:rsidRPr="001D2AB3">
        <w:rPr>
          <w:color w:val="231F20"/>
          <w:spacing w:val="20"/>
          <w:w w:val="105"/>
          <w:lang w:val="en-GB"/>
        </w:rPr>
        <w:t xml:space="preserve"> </w:t>
      </w:r>
      <w:r w:rsidRPr="001D2AB3">
        <w:rPr>
          <w:color w:val="231F20"/>
          <w:w w:val="105"/>
          <w:lang w:val="en-GB"/>
        </w:rPr>
        <w:t>of the</w:t>
      </w:r>
      <w:r w:rsidRPr="001D2AB3">
        <w:rPr>
          <w:color w:val="231F20"/>
          <w:spacing w:val="19"/>
          <w:w w:val="105"/>
          <w:lang w:val="en-GB"/>
        </w:rPr>
        <w:t xml:space="preserve"> </w:t>
      </w:r>
      <w:r w:rsidRPr="001D2AB3">
        <w:rPr>
          <w:color w:val="231F20"/>
          <w:w w:val="105"/>
          <w:lang w:val="en-GB"/>
        </w:rPr>
        <w:t>of t</w:t>
      </w:r>
      <w:r w:rsidRPr="001D2AB3">
        <w:rPr>
          <w:color w:val="231F20"/>
          <w:w w:val="105"/>
          <w:lang w:val="en-GB"/>
        </w:rPr>
        <w:t>he</w:t>
      </w:r>
      <w:r w:rsidRPr="001D2AB3">
        <w:rPr>
          <w:color w:val="231F20"/>
          <w:spacing w:val="20"/>
          <w:w w:val="105"/>
          <w:lang w:val="en-GB"/>
        </w:rPr>
        <w:t xml:space="preserve"> </w:t>
      </w:r>
      <w:r w:rsidRPr="001D2AB3">
        <w:rPr>
          <w:color w:val="231F20"/>
          <w:w w:val="105"/>
          <w:lang w:val="en-GB"/>
        </w:rPr>
        <w:t>language</w:t>
      </w:r>
      <w:r w:rsidRPr="001D2AB3">
        <w:rPr>
          <w:color w:val="231F20"/>
          <w:spacing w:val="19"/>
          <w:w w:val="105"/>
          <w:lang w:val="en-GB"/>
        </w:rPr>
        <w:t xml:space="preserve"> </w:t>
      </w:r>
      <w:r w:rsidRPr="001D2AB3">
        <w:rPr>
          <w:color w:val="231F20"/>
          <w:w w:val="105"/>
          <w:lang w:val="en-GB"/>
        </w:rPr>
        <w:t>of the</w:t>
      </w:r>
      <w:r w:rsidRPr="001D2AB3">
        <w:rPr>
          <w:color w:val="231F20"/>
          <w:spacing w:val="20"/>
          <w:w w:val="105"/>
          <w:lang w:val="en-GB"/>
        </w:rPr>
        <w:t xml:space="preserve"> </w:t>
      </w:r>
      <w:r w:rsidRPr="001D2AB3">
        <w:rPr>
          <w:color w:val="231F20"/>
          <w:w w:val="105"/>
          <w:lang w:val="en-GB"/>
        </w:rPr>
        <w:t>signs</w:t>
      </w:r>
      <w:r w:rsidRPr="001D2AB3">
        <w:rPr>
          <w:color w:val="231F20"/>
          <w:spacing w:val="19"/>
          <w:w w:val="105"/>
          <w:lang w:val="en-GB"/>
        </w:rPr>
        <w:t xml:space="preserve"> </w:t>
      </w:r>
      <w:r w:rsidRPr="001D2AB3">
        <w:rPr>
          <w:color w:val="231F20"/>
          <w:w w:val="105"/>
          <w:lang w:val="en-GB"/>
        </w:rPr>
        <w:t>spanish.</w:t>
      </w:r>
    </w:p>
    <w:p w:rsidR="00E20BA1" w:rsidRPr="001D2AB3" w:rsidRDefault="001000BB">
      <w:pPr>
        <w:pStyle w:val="BodyText"/>
        <w:spacing w:line="277" w:lineRule="exact"/>
        <w:ind w:left="1818"/>
        <w:rPr>
          <w:lang w:val="en-GB"/>
        </w:rPr>
      </w:pPr>
      <w:r w:rsidRPr="001D2AB3">
        <w:rPr>
          <w:color w:val="231F20"/>
          <w:w w:val="110"/>
          <w:lang w:val="en-GB"/>
        </w:rPr>
        <w:t>And in any case may be able to address accessibility needs.</w:t>
      </w:r>
    </w:p>
    <w:p w:rsidR="00E20BA1" w:rsidRPr="001D2AB3" w:rsidRDefault="001000BB">
      <w:pPr>
        <w:pStyle w:val="BodyText"/>
        <w:spacing w:before="107" w:line="328" w:lineRule="auto"/>
        <w:ind w:left="1251" w:right="1415"/>
        <w:jc w:val="both"/>
        <w:rPr>
          <w:lang w:val="en-GB"/>
        </w:rPr>
      </w:pPr>
      <w:r w:rsidRPr="001D2AB3">
        <w:rPr>
          <w:color w:val="231F20"/>
          <w:w w:val="105"/>
          <w:lang w:val="en-GB"/>
        </w:rPr>
        <w:t>including persons who are deaf or deaf-blind users of sign language to programme in interviews, colloquia or competitions, for example.</w:t>
      </w:r>
    </w:p>
    <w:p w:rsidR="00E20BA1" w:rsidRPr="001D2AB3" w:rsidRDefault="001000BB">
      <w:pPr>
        <w:pStyle w:val="BodyText"/>
        <w:spacing w:line="328" w:lineRule="auto"/>
        <w:ind w:left="1251" w:right="1574" w:firstLine="566"/>
        <w:rPr>
          <w:lang w:val="en-GB"/>
        </w:rPr>
      </w:pPr>
      <w:r w:rsidRPr="001D2AB3">
        <w:rPr>
          <w:color w:val="231F20"/>
          <w:w w:val="105"/>
          <w:lang w:val="en-GB"/>
        </w:rPr>
        <w:t xml:space="preserve">Figure 5 shows an example of how this </w:t>
      </w:r>
      <w:r w:rsidRPr="001D2AB3">
        <w:rPr>
          <w:color w:val="231F20"/>
          <w:spacing w:val="-3"/>
          <w:w w:val="105"/>
          <w:lang w:val="en-GB"/>
        </w:rPr>
        <w:t xml:space="preserve">formula </w:t>
      </w:r>
      <w:r w:rsidRPr="001D2AB3">
        <w:rPr>
          <w:color w:val="231F20"/>
          <w:w w:val="105"/>
          <w:lang w:val="en-GB"/>
        </w:rPr>
        <w:t>of the</w:t>
      </w:r>
      <w:r w:rsidRPr="001D2AB3">
        <w:rPr>
          <w:color w:val="231F20"/>
          <w:spacing w:val="16"/>
          <w:w w:val="105"/>
          <w:lang w:val="en-GB"/>
        </w:rPr>
        <w:t xml:space="preserve"> </w:t>
      </w:r>
      <w:r w:rsidRPr="001D2AB3">
        <w:rPr>
          <w:color w:val="231F20"/>
          <w:w w:val="105"/>
          <w:lang w:val="en-GB"/>
        </w:rPr>
        <w:t>presentation.</w:t>
      </w:r>
    </w:p>
    <w:p w:rsidR="00E20BA1" w:rsidRPr="001D2AB3" w:rsidRDefault="00E20BA1">
      <w:pPr>
        <w:spacing w:line="328" w:lineRule="auto"/>
        <w:rPr>
          <w:lang w:val="en-GB"/>
        </w:rPr>
        <w:sectPr w:rsidR="00E20BA1" w:rsidRPr="001D2AB3">
          <w:headerReference w:type="default" r:id="rId122"/>
          <w:footerReference w:type="default" r:id="rId123"/>
          <w:pgSz w:w="11910" w:h="16840"/>
          <w:pgMar w:top="1540" w:right="0" w:bottom="840" w:left="1300" w:header="0" w:footer="650" w:gutter="0"/>
          <w:pgNumType w:start="39"/>
          <w:cols w:space="720"/>
        </w:sectPr>
      </w:pPr>
    </w:p>
    <w:p w:rsidR="00E20BA1" w:rsidRPr="001D2AB3" w:rsidRDefault="001000BB">
      <w:pPr>
        <w:pStyle w:val="BodyText"/>
        <w:rPr>
          <w:sz w:val="20"/>
          <w:lang w:val="en-GB"/>
        </w:rPr>
      </w:pPr>
      <w:r w:rsidRPr="001D2AB3">
        <w:rPr>
          <w:lang w:val="en-GB"/>
        </w:rPr>
        <w:lastRenderedPageBreak/>
        <w:pict>
          <v:shape id="_x0000_s1087" style="position:absolute;margin-left:0;margin-top:112.9pt;width:56.7pt;height:94.5pt;z-index:251642880;mso-position-horizontal-relative:page;mso-position-vertical-relative:page" coordorigin=",2258" coordsize="1134,1890" path="m850,2258l,2258,,4148r850,l1134,3203,850,2258xe" fillcolor="#205862" stroked="f">
            <v:path arrowok="t"/>
            <w10:wrap anchorx="page" anchory="page"/>
          </v:shape>
        </w:pict>
      </w:r>
      <w:r w:rsidRPr="001D2AB3">
        <w:rPr>
          <w:lang w:val="en-GB"/>
        </w:rPr>
        <w:pict>
          <v:shape id="_x0000_s1086" style="position:absolute;margin-left:0;margin-top:499.85pt;width:56.7pt;height:94.5pt;z-index:251644928;mso-position-horizontal-relative:page;mso-position-vertical-relative:page" coordorigin=",9997" coordsize="1134,1890" path="m850,9997l,9997r,1890l850,11887r284,-945l850,9997xe" fillcolor="#205862" stroked="f">
            <v:path arrowok="t"/>
            <w10:wrap anchorx="page" anchory="page"/>
          </v:shape>
        </w:pict>
      </w: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5"/>
          <w:lang w:val="en-GB"/>
        </w:rPr>
      </w:pPr>
    </w:p>
    <w:p w:rsidR="00E20BA1" w:rsidRPr="001D2AB3" w:rsidRDefault="001000BB">
      <w:pPr>
        <w:pStyle w:val="Heading3"/>
        <w:spacing w:before="112"/>
        <w:ind w:left="117"/>
        <w:rPr>
          <w:lang w:val="en-GB"/>
        </w:rPr>
      </w:pPr>
      <w:r w:rsidRPr="001D2AB3">
        <w:rPr>
          <w:noProof/>
          <w:lang w:val="en-GB"/>
        </w:rPr>
        <w:drawing>
          <wp:anchor distT="0" distB="0" distL="0" distR="0" simplePos="0" relativeHeight="251622400" behindDoc="0" locked="0" layoutInCell="1" allowOverlap="1">
            <wp:simplePos x="0" y="0"/>
            <wp:positionH relativeFrom="page">
              <wp:posOffset>3204006</wp:posOffset>
            </wp:positionH>
            <wp:positionV relativeFrom="paragraph">
              <wp:posOffset>-593645</wp:posOffset>
            </wp:positionV>
            <wp:extent cx="3455992" cy="1907997"/>
            <wp:effectExtent l="0" t="0" r="0" b="0"/>
            <wp:wrapNone/>
            <wp:docPr id="11" name="image8.jpeg" descr="Imagen de captura de pantalla que muestra una copresentación en la televisión suiza RS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24" cstate="screen">
                      <a:extLst>
                        <a:ext uri="{28A0092B-C50C-407E-A947-70E740481C1C}">
                          <a14:useLocalDpi xmlns:a14="http://schemas.microsoft.com/office/drawing/2010/main"/>
                        </a:ext>
                      </a:extLst>
                    </a:blip>
                    <a:stretch>
                      <a:fillRect/>
                    </a:stretch>
                  </pic:blipFill>
                  <pic:spPr>
                    <a:xfrm>
                      <a:off x="0" y="0"/>
                      <a:ext cx="3455992" cy="1907997"/>
                    </a:xfrm>
                    <a:prstGeom prst="rect">
                      <a:avLst/>
                    </a:prstGeom>
                  </pic:spPr>
                </pic:pic>
              </a:graphicData>
            </a:graphic>
          </wp:anchor>
        </w:drawing>
      </w:r>
      <w:r w:rsidRPr="001D2AB3">
        <w:rPr>
          <w:lang w:val="en-GB"/>
        </w:rPr>
        <w:pict>
          <v:shape id="_x0000_s1085" style="position:absolute;left:0;text-align:left;margin-left:538.6pt;margin-top:-18.85pt;width:56.7pt;height:94.5pt;z-index:251643904;mso-position-horizontal-relative:page;mso-position-vertical-relative:text" coordorigin="10772,-377" coordsize="1134,1890" path="m11906,-377r-851,l10772,568r283,944l11906,1512r,-1889xe" fillcolor="#205862" stroked="f">
            <v:path arrowok="t"/>
            <w10:wrap anchorx="page"/>
          </v:shape>
        </w:pict>
      </w:r>
      <w:bookmarkStart w:id="26" w:name="_bookmark15"/>
      <w:bookmarkEnd w:id="26"/>
      <w:r w:rsidRPr="001D2AB3">
        <w:rPr>
          <w:color w:val="205862"/>
          <w:w w:val="110"/>
          <w:lang w:val="en-GB"/>
        </w:rPr>
        <w:t>Figure 5.</w:t>
      </w:r>
    </w:p>
    <w:p w:rsidR="00E20BA1" w:rsidRPr="001D2AB3" w:rsidRDefault="001000BB">
      <w:pPr>
        <w:spacing w:before="86" w:line="321" w:lineRule="auto"/>
        <w:ind w:left="117" w:right="7117"/>
        <w:rPr>
          <w:lang w:val="en-GB"/>
        </w:rPr>
      </w:pPr>
      <w:r w:rsidRPr="001D2AB3">
        <w:rPr>
          <w:color w:val="205862"/>
          <w:w w:val="105"/>
          <w:lang w:val="en-GB"/>
        </w:rPr>
        <w:t>Sample of copresentation in switzerland's television RSI.</w:t>
      </w: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17"/>
          <w:lang w:val="en-GB"/>
        </w:rPr>
      </w:pPr>
    </w:p>
    <w:p w:rsidR="00E20BA1" w:rsidRPr="001D2AB3" w:rsidRDefault="001000BB">
      <w:pPr>
        <w:pStyle w:val="Heading3"/>
        <w:numPr>
          <w:ilvl w:val="1"/>
          <w:numId w:val="5"/>
        </w:numPr>
        <w:tabs>
          <w:tab w:val="left" w:pos="1252"/>
        </w:tabs>
        <w:spacing w:before="92"/>
        <w:rPr>
          <w:lang w:val="en-GB"/>
        </w:rPr>
      </w:pPr>
      <w:r w:rsidRPr="001D2AB3">
        <w:rPr>
          <w:color w:val="231F20"/>
          <w:w w:val="125"/>
          <w:lang w:val="en-GB"/>
        </w:rPr>
        <w:t>Sign language as an image</w:t>
      </w:r>
      <w:r w:rsidRPr="001D2AB3">
        <w:rPr>
          <w:color w:val="231F20"/>
          <w:spacing w:val="-25"/>
          <w:w w:val="125"/>
          <w:lang w:val="en-GB"/>
        </w:rPr>
        <w:t xml:space="preserve"> </w:t>
      </w:r>
      <w:r w:rsidRPr="001D2AB3">
        <w:rPr>
          <w:color w:val="231F20"/>
          <w:w w:val="125"/>
          <w:lang w:val="en-GB"/>
        </w:rPr>
        <w:t>master</w:t>
      </w:r>
    </w:p>
    <w:p w:rsidR="00E20BA1" w:rsidRPr="001D2AB3" w:rsidRDefault="001000BB">
      <w:pPr>
        <w:pStyle w:val="BodyText"/>
        <w:spacing w:before="107" w:line="328" w:lineRule="auto"/>
        <w:ind w:left="1251" w:right="1414"/>
        <w:jc w:val="both"/>
        <w:rPr>
          <w:lang w:val="en-GB"/>
        </w:rPr>
      </w:pPr>
      <w:r w:rsidRPr="001D2AB3">
        <w:rPr>
          <w:noProof/>
          <w:lang w:val="en-GB"/>
        </w:rPr>
        <w:drawing>
          <wp:anchor distT="0" distB="0" distL="0" distR="0" simplePos="0" relativeHeight="251625472" behindDoc="0" locked="0" layoutInCell="1" allowOverlap="1">
            <wp:simplePos x="0" y="0"/>
            <wp:positionH relativeFrom="page">
              <wp:posOffset>3204006</wp:posOffset>
            </wp:positionH>
            <wp:positionV relativeFrom="paragraph">
              <wp:posOffset>2691950</wp:posOffset>
            </wp:positionV>
            <wp:extent cx="3455992" cy="1944000"/>
            <wp:effectExtent l="0" t="0" r="0" b="0"/>
            <wp:wrapNone/>
            <wp:docPr id="13" name="image9.jpeg" descr="Imagen de captura de pantalla en la que aparece la lengua de signos española como imagen principal en el programa «En lengua de signos» de T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25" cstate="screen">
                      <a:extLst>
                        <a:ext uri="{28A0092B-C50C-407E-A947-70E740481C1C}">
                          <a14:useLocalDpi xmlns:a14="http://schemas.microsoft.com/office/drawing/2010/main"/>
                        </a:ext>
                      </a:extLst>
                    </a:blip>
                    <a:stretch>
                      <a:fillRect/>
                    </a:stretch>
                  </pic:blipFill>
                  <pic:spPr>
                    <a:xfrm>
                      <a:off x="0" y="0"/>
                      <a:ext cx="3455992" cy="1944000"/>
                    </a:xfrm>
                    <a:prstGeom prst="rect">
                      <a:avLst/>
                    </a:prstGeom>
                  </pic:spPr>
                </pic:pic>
              </a:graphicData>
            </a:graphic>
          </wp:anchor>
        </w:drawing>
      </w:r>
      <w:r w:rsidRPr="001D2AB3">
        <w:rPr>
          <w:color w:val="231F20"/>
          <w:w w:val="105"/>
          <w:lang w:val="en-GB"/>
        </w:rPr>
        <w:t xml:space="preserve">In this mode, the </w:t>
      </w:r>
      <w:r w:rsidRPr="001D2AB3">
        <w:rPr>
          <w:color w:val="231F20"/>
          <w:w w:val="105"/>
          <w:lang w:val="en-GB"/>
        </w:rPr>
        <w:t>spanish sign language constitutes the</w:t>
      </w:r>
      <w:r w:rsidRPr="001D2AB3">
        <w:rPr>
          <w:color w:val="231F20"/>
          <w:spacing w:val="28"/>
          <w:w w:val="105"/>
          <w:lang w:val="en-GB"/>
        </w:rPr>
        <w:t xml:space="preserve"> </w:t>
      </w:r>
      <w:r w:rsidRPr="001D2AB3">
        <w:rPr>
          <w:color w:val="231F20"/>
          <w:w w:val="105"/>
          <w:lang w:val="en-GB"/>
        </w:rPr>
        <w:t>main programme content and do not consist of sign language interpretation of a spoken language message. For example, the programme is made available for sign language at the 2 nd of the TVE, referring to figure 6. In t</w:t>
      </w:r>
      <w:r w:rsidRPr="001D2AB3">
        <w:rPr>
          <w:color w:val="231F20"/>
          <w:w w:val="105"/>
          <w:lang w:val="en-GB"/>
        </w:rPr>
        <w:t xml:space="preserve">he image how the spanish-sign language corresponds to the main image, and that in addition, </w:t>
      </w:r>
      <w:r w:rsidRPr="001D2AB3">
        <w:rPr>
          <w:color w:val="231F20"/>
          <w:spacing w:val="-3"/>
          <w:w w:val="105"/>
          <w:lang w:val="en-GB"/>
        </w:rPr>
        <w:t xml:space="preserve">emit </w:t>
      </w:r>
      <w:r w:rsidRPr="001D2AB3">
        <w:rPr>
          <w:color w:val="231F20"/>
          <w:w w:val="105"/>
          <w:lang w:val="en-GB"/>
        </w:rPr>
        <w:t>news or report images in a window on the right. On the other hand, in off-line voice. Captioned in open mode (ie with embedded captions in the video signal), s</w:t>
      </w:r>
      <w:r w:rsidRPr="001D2AB3">
        <w:rPr>
          <w:color w:val="231F20"/>
          <w:w w:val="105"/>
          <w:lang w:val="en-GB"/>
        </w:rPr>
        <w:t>uch as</w:t>
      </w:r>
      <w:r w:rsidRPr="001D2AB3">
        <w:rPr>
          <w:color w:val="231F20"/>
          <w:spacing w:val="56"/>
          <w:w w:val="105"/>
          <w:lang w:val="en-GB"/>
        </w:rPr>
        <w:t xml:space="preserve"> </w:t>
      </w:r>
      <w:r w:rsidRPr="001D2AB3">
        <w:rPr>
          <w:color w:val="231F20"/>
          <w:w w:val="105"/>
          <w:lang w:val="en-GB"/>
        </w:rPr>
        <w:t>sample</w:t>
      </w:r>
      <w:r w:rsidRPr="001D2AB3">
        <w:rPr>
          <w:color w:val="231F20"/>
          <w:spacing w:val="32"/>
          <w:w w:val="105"/>
          <w:lang w:val="en-GB"/>
        </w:rPr>
        <w:t xml:space="preserve"> </w:t>
      </w:r>
      <w:r w:rsidRPr="001D2AB3">
        <w:rPr>
          <w:color w:val="231F20"/>
          <w:w w:val="105"/>
          <w:lang w:val="en-GB"/>
        </w:rPr>
        <w:t>figure.</w:t>
      </w:r>
    </w:p>
    <w:p w:rsidR="00E20BA1" w:rsidRPr="001D2AB3" w:rsidRDefault="00E20BA1">
      <w:pPr>
        <w:pStyle w:val="BodyText"/>
        <w:rPr>
          <w:sz w:val="30"/>
          <w:lang w:val="en-GB"/>
        </w:rPr>
      </w:pPr>
    </w:p>
    <w:p w:rsidR="00E20BA1" w:rsidRPr="001D2AB3" w:rsidRDefault="00E20BA1">
      <w:pPr>
        <w:pStyle w:val="BodyText"/>
        <w:rPr>
          <w:sz w:val="30"/>
          <w:lang w:val="en-GB"/>
        </w:rPr>
      </w:pPr>
    </w:p>
    <w:p w:rsidR="00E20BA1" w:rsidRPr="001D2AB3" w:rsidRDefault="001000BB">
      <w:pPr>
        <w:pStyle w:val="Heading3"/>
        <w:spacing w:before="253"/>
        <w:ind w:left="117"/>
        <w:rPr>
          <w:lang w:val="en-GB"/>
        </w:rPr>
      </w:pPr>
      <w:r w:rsidRPr="001D2AB3">
        <w:rPr>
          <w:lang w:val="en-GB"/>
        </w:rPr>
        <w:pict>
          <v:shape id="_x0000_s1084" style="position:absolute;left:0;text-align:left;margin-left:538.6pt;margin-top:-1.4pt;width:56.7pt;height:94.5pt;z-index:251645952;mso-position-horizontal-relative:page" coordorigin="10772,-28" coordsize="1134,1890" path="m11906,-28r-851,l10772,917r283,945l11906,1862r,-1890xe" fillcolor="#205862" stroked="f">
            <v:path arrowok="t"/>
            <w10:wrap anchorx="page"/>
          </v:shape>
        </w:pict>
      </w:r>
      <w:r w:rsidRPr="001D2AB3">
        <w:rPr>
          <w:color w:val="205862"/>
          <w:w w:val="110"/>
          <w:lang w:val="en-GB"/>
        </w:rPr>
        <w:t>Figure 6.</w:t>
      </w:r>
    </w:p>
    <w:p w:rsidR="00E20BA1" w:rsidRPr="001D2AB3" w:rsidRDefault="001000BB">
      <w:pPr>
        <w:spacing w:before="87" w:line="321" w:lineRule="auto"/>
        <w:ind w:left="117" w:right="7117"/>
        <w:rPr>
          <w:lang w:val="en-GB"/>
        </w:rPr>
      </w:pPr>
      <w:r w:rsidRPr="001D2AB3">
        <w:rPr>
          <w:color w:val="205862"/>
          <w:w w:val="105"/>
          <w:lang w:val="en-GB"/>
        </w:rPr>
        <w:t>Spanish-sign language as the main-image in the programme</w:t>
      </w:r>
    </w:p>
    <w:p w:rsidR="00E20BA1" w:rsidRPr="001D2AB3" w:rsidRDefault="001000BB">
      <w:pPr>
        <w:ind w:left="117"/>
        <w:rPr>
          <w:lang w:val="en-GB"/>
        </w:rPr>
      </w:pPr>
      <w:r w:rsidRPr="001D2AB3">
        <w:rPr>
          <w:color w:val="205862"/>
          <w:w w:val="105"/>
          <w:lang w:val="en-GB"/>
        </w:rPr>
        <w:t>as there are any sign language for TVE.</w:t>
      </w:r>
    </w:p>
    <w:p w:rsidR="00E20BA1" w:rsidRPr="001D2AB3" w:rsidRDefault="00E20BA1">
      <w:pPr>
        <w:pStyle w:val="BodyText"/>
        <w:rPr>
          <w:sz w:val="28"/>
          <w:lang w:val="en-GB"/>
        </w:rPr>
      </w:pPr>
    </w:p>
    <w:p w:rsidR="00E20BA1" w:rsidRPr="001D2AB3" w:rsidRDefault="00E20BA1">
      <w:pPr>
        <w:pStyle w:val="BodyText"/>
        <w:rPr>
          <w:sz w:val="28"/>
          <w:lang w:val="en-GB"/>
        </w:rPr>
      </w:pPr>
    </w:p>
    <w:p w:rsidR="00E20BA1" w:rsidRPr="001D2AB3" w:rsidRDefault="00E20BA1">
      <w:pPr>
        <w:pStyle w:val="BodyText"/>
        <w:spacing w:before="10"/>
        <w:rPr>
          <w:sz w:val="27"/>
          <w:lang w:val="en-GB"/>
        </w:rPr>
      </w:pPr>
    </w:p>
    <w:p w:rsidR="00E20BA1" w:rsidRPr="001D2AB3" w:rsidRDefault="001000BB">
      <w:pPr>
        <w:pStyle w:val="BodyText"/>
        <w:spacing w:line="328" w:lineRule="auto"/>
        <w:ind w:left="1251" w:right="1415" w:firstLine="566"/>
        <w:jc w:val="both"/>
        <w:rPr>
          <w:lang w:val="en-GB"/>
        </w:rPr>
      </w:pPr>
      <w:r w:rsidRPr="001D2AB3">
        <w:rPr>
          <w:color w:val="231F20"/>
          <w:w w:val="105"/>
          <w:lang w:val="en-GB"/>
        </w:rPr>
        <w:t>In the</w:t>
      </w:r>
      <w:r w:rsidRPr="001D2AB3">
        <w:rPr>
          <w:color w:val="231F20"/>
          <w:spacing w:val="-7"/>
          <w:w w:val="105"/>
          <w:lang w:val="en-GB"/>
        </w:rPr>
        <w:t xml:space="preserve"> </w:t>
      </w:r>
      <w:r w:rsidRPr="001D2AB3">
        <w:rPr>
          <w:color w:val="231F20"/>
          <w:w w:val="105"/>
          <w:lang w:val="en-GB"/>
        </w:rPr>
        <w:t>other</w:t>
      </w:r>
      <w:r w:rsidRPr="001D2AB3">
        <w:rPr>
          <w:color w:val="231F20"/>
          <w:spacing w:val="-6"/>
          <w:w w:val="105"/>
          <w:lang w:val="en-GB"/>
        </w:rPr>
        <w:t xml:space="preserve"> </w:t>
      </w:r>
      <w:r w:rsidRPr="001D2AB3">
        <w:rPr>
          <w:color w:val="231F20"/>
          <w:w w:val="105"/>
          <w:lang w:val="en-GB"/>
        </w:rPr>
        <w:t>format</w:t>
      </w:r>
      <w:r w:rsidRPr="001D2AB3">
        <w:rPr>
          <w:color w:val="231F20"/>
          <w:spacing w:val="-7"/>
          <w:w w:val="105"/>
          <w:lang w:val="en-GB"/>
        </w:rPr>
        <w:t xml:space="preserve"> </w:t>
      </w:r>
      <w:r w:rsidRPr="001D2AB3">
        <w:rPr>
          <w:color w:val="231F20"/>
          <w:w w:val="105"/>
          <w:lang w:val="en-GB"/>
        </w:rPr>
        <w:t>we can</w:t>
      </w:r>
      <w:r w:rsidRPr="001D2AB3">
        <w:rPr>
          <w:color w:val="231F20"/>
          <w:spacing w:val="-7"/>
          <w:w w:val="105"/>
          <w:lang w:val="en-GB"/>
        </w:rPr>
        <w:t xml:space="preserve"> </w:t>
      </w:r>
      <w:r w:rsidRPr="001D2AB3">
        <w:rPr>
          <w:color w:val="231F20"/>
          <w:w w:val="105"/>
          <w:lang w:val="en-GB"/>
        </w:rPr>
        <w:t>finds</w:t>
      </w:r>
      <w:r w:rsidRPr="001D2AB3">
        <w:rPr>
          <w:color w:val="231F20"/>
          <w:spacing w:val="-6"/>
          <w:w w:val="105"/>
          <w:lang w:val="en-GB"/>
        </w:rPr>
        <w:t xml:space="preserve"> </w:t>
      </w:r>
      <w:r w:rsidRPr="001D2AB3">
        <w:rPr>
          <w:color w:val="231F20"/>
          <w:w w:val="105"/>
          <w:lang w:val="en-GB"/>
        </w:rPr>
        <w:t>cases</w:t>
      </w:r>
      <w:r w:rsidRPr="001D2AB3">
        <w:rPr>
          <w:color w:val="231F20"/>
          <w:spacing w:val="-7"/>
          <w:w w:val="105"/>
          <w:lang w:val="en-GB"/>
        </w:rPr>
        <w:t xml:space="preserve"> </w:t>
      </w:r>
      <w:r w:rsidRPr="001D2AB3">
        <w:rPr>
          <w:color w:val="231F20"/>
          <w:w w:val="105"/>
          <w:lang w:val="en-GB"/>
        </w:rPr>
        <w:t>very small</w:t>
      </w:r>
      <w:r w:rsidRPr="001D2AB3">
        <w:rPr>
          <w:color w:val="231F20"/>
          <w:spacing w:val="-6"/>
          <w:w w:val="105"/>
          <w:lang w:val="en-GB"/>
        </w:rPr>
        <w:t xml:space="preserve"> </w:t>
      </w:r>
      <w:r w:rsidRPr="001D2AB3">
        <w:rPr>
          <w:color w:val="231F20"/>
          <w:w w:val="105"/>
          <w:lang w:val="en-GB"/>
        </w:rPr>
        <w:t>of interest</w:t>
      </w:r>
      <w:r w:rsidRPr="001D2AB3">
        <w:rPr>
          <w:color w:val="231F20"/>
          <w:spacing w:val="-7"/>
          <w:w w:val="105"/>
          <w:lang w:val="en-GB"/>
        </w:rPr>
        <w:t xml:space="preserve"> </w:t>
      </w:r>
      <w:r w:rsidRPr="001D2AB3">
        <w:rPr>
          <w:color w:val="231F20"/>
          <w:w w:val="105"/>
          <w:lang w:val="en-GB"/>
        </w:rPr>
        <w:t>of the</w:t>
      </w:r>
      <w:r w:rsidRPr="001D2AB3">
        <w:rPr>
          <w:color w:val="231F20"/>
          <w:spacing w:val="-6"/>
          <w:w w:val="105"/>
          <w:lang w:val="en-GB"/>
        </w:rPr>
        <w:t xml:space="preserve"> </w:t>
      </w:r>
      <w:r w:rsidRPr="001D2AB3">
        <w:rPr>
          <w:color w:val="231F20"/>
          <w:w w:val="105"/>
          <w:lang w:val="en-GB"/>
        </w:rPr>
        <w:t>of the</w:t>
      </w:r>
      <w:r w:rsidRPr="001D2AB3">
        <w:rPr>
          <w:color w:val="231F20"/>
          <w:spacing w:val="-7"/>
          <w:w w:val="105"/>
          <w:lang w:val="en-GB"/>
        </w:rPr>
        <w:t xml:space="preserve"> mo</w:t>
      </w:r>
      <w:r w:rsidRPr="001D2AB3">
        <w:rPr>
          <w:color w:val="231F20"/>
          <w:w w:val="105"/>
          <w:lang w:val="en-GB"/>
        </w:rPr>
        <w:t xml:space="preserve">dality. These are spanish-led parts, led by players </w:t>
      </w:r>
      <w:r w:rsidRPr="001D2AB3">
        <w:rPr>
          <w:color w:val="231F20"/>
          <w:spacing w:val="-3"/>
          <w:w w:val="105"/>
          <w:lang w:val="en-GB"/>
        </w:rPr>
        <w:t xml:space="preserve">deaf </w:t>
      </w:r>
      <w:r w:rsidRPr="001D2AB3">
        <w:rPr>
          <w:color w:val="231F20"/>
          <w:w w:val="105"/>
          <w:lang w:val="en-GB"/>
        </w:rPr>
        <w:t>which</w:t>
      </w:r>
      <w:r w:rsidRPr="001D2AB3">
        <w:rPr>
          <w:color w:val="231F20"/>
          <w:spacing w:val="19"/>
          <w:w w:val="105"/>
          <w:lang w:val="en-GB"/>
        </w:rPr>
        <w:t xml:space="preserve"> </w:t>
      </w:r>
      <w:r w:rsidRPr="001D2AB3">
        <w:rPr>
          <w:color w:val="231F20"/>
          <w:w w:val="105"/>
          <w:lang w:val="en-GB"/>
        </w:rPr>
        <w:t>is to be sought</w:t>
      </w:r>
      <w:r w:rsidRPr="001D2AB3">
        <w:rPr>
          <w:color w:val="231F20"/>
          <w:spacing w:val="19"/>
          <w:w w:val="105"/>
          <w:lang w:val="en-GB"/>
        </w:rPr>
        <w:t xml:space="preserve"> </w:t>
      </w:r>
      <w:r w:rsidRPr="001D2AB3">
        <w:rPr>
          <w:color w:val="231F20"/>
          <w:w w:val="105"/>
          <w:lang w:val="en-GB"/>
        </w:rPr>
        <w:t>distribute</w:t>
      </w:r>
      <w:r w:rsidRPr="001D2AB3">
        <w:rPr>
          <w:color w:val="231F20"/>
          <w:spacing w:val="19"/>
          <w:w w:val="105"/>
          <w:lang w:val="en-GB"/>
        </w:rPr>
        <w:t xml:space="preserve"> </w:t>
      </w:r>
      <w:r w:rsidRPr="001D2AB3">
        <w:rPr>
          <w:color w:val="231F20"/>
          <w:w w:val="105"/>
          <w:lang w:val="en-GB"/>
        </w:rPr>
        <w:t>a</w:t>
      </w:r>
      <w:r w:rsidRPr="001D2AB3">
        <w:rPr>
          <w:color w:val="231F20"/>
          <w:spacing w:val="19"/>
          <w:w w:val="105"/>
          <w:lang w:val="en-GB"/>
        </w:rPr>
        <w:t xml:space="preserve"> </w:t>
      </w:r>
      <w:r w:rsidRPr="001D2AB3">
        <w:rPr>
          <w:color w:val="231F20"/>
          <w:w w:val="105"/>
          <w:lang w:val="en-GB"/>
        </w:rPr>
        <w:t>through the</w:t>
      </w:r>
      <w:r w:rsidRPr="001D2AB3">
        <w:rPr>
          <w:color w:val="231F20"/>
          <w:spacing w:val="19"/>
          <w:w w:val="105"/>
          <w:lang w:val="en-GB"/>
        </w:rPr>
        <w:t xml:space="preserve"> </w:t>
      </w:r>
      <w:r w:rsidRPr="001D2AB3">
        <w:rPr>
          <w:color w:val="231F20"/>
          <w:w w:val="105"/>
          <w:lang w:val="en-GB"/>
        </w:rPr>
        <w:t>of the</w:t>
      </w:r>
      <w:r w:rsidRPr="001D2AB3">
        <w:rPr>
          <w:color w:val="231F20"/>
          <w:spacing w:val="19"/>
          <w:w w:val="105"/>
          <w:lang w:val="en-GB"/>
        </w:rPr>
        <w:t xml:space="preserve"> </w:t>
      </w:r>
      <w:r w:rsidRPr="001D2AB3">
        <w:rPr>
          <w:color w:val="231F20"/>
          <w:w w:val="105"/>
          <w:lang w:val="en-GB"/>
        </w:rPr>
        <w:t>Internet.</w:t>
      </w:r>
      <w:r w:rsidRPr="001D2AB3">
        <w:rPr>
          <w:color w:val="231F20"/>
          <w:spacing w:val="19"/>
          <w:w w:val="105"/>
          <w:lang w:val="en-GB"/>
        </w:rPr>
        <w:t xml:space="preserve"> </w:t>
      </w:r>
      <w:r w:rsidRPr="001D2AB3">
        <w:rPr>
          <w:color w:val="231F20"/>
          <w:w w:val="105"/>
          <w:lang w:val="en-GB"/>
        </w:rPr>
        <w:t>Thus:</w:t>
      </w:r>
      <w:r w:rsidRPr="001D2AB3">
        <w:rPr>
          <w:color w:val="231F20"/>
          <w:spacing w:val="19"/>
          <w:w w:val="105"/>
          <w:lang w:val="en-GB"/>
        </w:rPr>
        <w:t xml:space="preserve"> </w:t>
      </w:r>
      <w:r w:rsidRPr="001D2AB3">
        <w:rPr>
          <w:color w:val="231F20"/>
          <w:w w:val="105"/>
          <w:lang w:val="en-GB"/>
        </w:rPr>
        <w:t>is to be sought</w:t>
      </w:r>
      <w:r w:rsidRPr="001D2AB3">
        <w:rPr>
          <w:color w:val="231F20"/>
          <w:spacing w:val="20"/>
          <w:w w:val="105"/>
          <w:lang w:val="en-GB"/>
        </w:rPr>
        <w:t xml:space="preserve"> </w:t>
      </w:r>
      <w:r w:rsidRPr="001D2AB3">
        <w:rPr>
          <w:color w:val="231F20"/>
          <w:w w:val="105"/>
          <w:lang w:val="en-GB"/>
        </w:rPr>
        <w:t>can be</w:t>
      </w:r>
      <w:r w:rsidRPr="001D2AB3">
        <w:rPr>
          <w:color w:val="231F20"/>
          <w:spacing w:val="19"/>
          <w:w w:val="105"/>
          <w:lang w:val="en-GB"/>
        </w:rPr>
        <w:t xml:space="preserve"> </w:t>
      </w:r>
      <w:r w:rsidRPr="001D2AB3">
        <w:rPr>
          <w:color w:val="231F20"/>
          <w:w w:val="105"/>
          <w:lang w:val="en-GB"/>
        </w:rPr>
        <w:t>mentioning</w:t>
      </w:r>
      <w:r w:rsidRPr="001D2AB3">
        <w:rPr>
          <w:color w:val="231F20"/>
          <w:spacing w:val="19"/>
          <w:w w:val="105"/>
          <w:lang w:val="en-GB"/>
        </w:rPr>
        <w:t xml:space="preserve"> </w:t>
      </w:r>
      <w:r w:rsidRPr="001D2AB3">
        <w:rPr>
          <w:color w:val="231F20"/>
          <w:w w:val="105"/>
          <w:lang w:val="en-GB"/>
        </w:rPr>
        <w:t>of the</w:t>
      </w:r>
      <w:r w:rsidRPr="001D2AB3">
        <w:rPr>
          <w:color w:val="231F20"/>
          <w:spacing w:val="19"/>
          <w:w w:val="105"/>
          <w:lang w:val="en-GB"/>
        </w:rPr>
        <w:t xml:space="preserve"> </w:t>
      </w:r>
      <w:r w:rsidRPr="001D2AB3">
        <w:rPr>
          <w:color w:val="231F20"/>
          <w:w w:val="105"/>
          <w:lang w:val="en-GB"/>
        </w:rPr>
        <w:t>series</w:t>
      </w:r>
    </w:p>
    <w:p w:rsidR="00E20BA1" w:rsidRPr="001D2AB3" w:rsidRDefault="001000BB">
      <w:pPr>
        <w:pStyle w:val="BodyText"/>
        <w:spacing w:line="328" w:lineRule="auto"/>
        <w:ind w:left="1251" w:right="1414"/>
        <w:jc w:val="both"/>
        <w:rPr>
          <w:lang w:val="en-GB"/>
        </w:rPr>
      </w:pPr>
      <w:r w:rsidRPr="001D2AB3">
        <w:rPr>
          <w:lang w:val="en-GB"/>
        </w:rPr>
        <w:pict>
          <v:line id="_x0000_s1083" style="position:absolute;left:0;text-align:left;z-index:-251598848;mso-wrap-distance-left:0;mso-wrap-distance-right:0;mso-position-horizontal-relative:page" from="70.85pt,45.35pt" to="127.55pt,45.35pt" strokecolor="#231f20" strokeweight="1pt">
            <w10:wrap type="topAndBottom" anchorx="page"/>
          </v:line>
        </w:pict>
      </w:r>
      <w:r w:rsidRPr="001D2AB3">
        <w:rPr>
          <w:color w:val="231F20"/>
          <w:w w:val="105"/>
          <w:lang w:val="en-GB"/>
        </w:rPr>
        <w:t>that is, there are no ixedixedixel, that is, there are no ixed</w:t>
      </w:r>
      <w:r w:rsidRPr="001D2AB3">
        <w:rPr>
          <w:color w:val="231F20"/>
          <w:w w:val="105"/>
          <w:position w:val="8"/>
          <w:sz w:val="14"/>
          <w:lang w:val="en-GB"/>
        </w:rPr>
        <w:t xml:space="preserve">34 </w:t>
      </w:r>
      <w:r w:rsidRPr="001D2AB3">
        <w:rPr>
          <w:color w:val="231F20"/>
          <w:w w:val="105"/>
          <w:lang w:val="en-GB"/>
        </w:rPr>
        <w:t xml:space="preserve">(in language of catalana sign) and make me possible when te </w:t>
      </w:r>
      <w:r w:rsidRPr="001D2AB3">
        <w:rPr>
          <w:color w:val="231F20"/>
          <w:spacing w:val="-3"/>
          <w:w w:val="105"/>
          <w:lang w:val="en-GB"/>
        </w:rPr>
        <w:t>otherwise</w:t>
      </w:r>
      <w:r w:rsidRPr="001D2AB3">
        <w:rPr>
          <w:color w:val="231F20"/>
          <w:spacing w:val="-3"/>
          <w:w w:val="105"/>
          <w:position w:val="8"/>
          <w:sz w:val="14"/>
          <w:lang w:val="en-GB"/>
        </w:rPr>
        <w:t xml:space="preserve">35 </w:t>
      </w:r>
      <w:r w:rsidRPr="001D2AB3">
        <w:rPr>
          <w:color w:val="231F20"/>
          <w:w w:val="105"/>
          <w:lang w:val="en-GB"/>
        </w:rPr>
        <w:t>(in region</w:t>
      </w:r>
      <w:r w:rsidRPr="001D2AB3">
        <w:rPr>
          <w:color w:val="231F20"/>
          <w:spacing w:val="22"/>
          <w:w w:val="105"/>
          <w:lang w:val="en-GB"/>
        </w:rPr>
        <w:t xml:space="preserve"> </w:t>
      </w:r>
      <w:r w:rsidRPr="001D2AB3">
        <w:rPr>
          <w:color w:val="231F20"/>
          <w:w w:val="105"/>
          <w:lang w:val="en-GB"/>
        </w:rPr>
        <w:t>language</w:t>
      </w:r>
      <w:r w:rsidRPr="001D2AB3">
        <w:rPr>
          <w:color w:val="231F20"/>
          <w:spacing w:val="23"/>
          <w:w w:val="105"/>
          <w:lang w:val="en-GB"/>
        </w:rPr>
        <w:t xml:space="preserve"> </w:t>
      </w:r>
      <w:r w:rsidRPr="001D2AB3">
        <w:rPr>
          <w:color w:val="231F20"/>
          <w:w w:val="105"/>
          <w:lang w:val="en-GB"/>
        </w:rPr>
        <w:t>of the</w:t>
      </w:r>
      <w:r w:rsidRPr="001D2AB3">
        <w:rPr>
          <w:color w:val="231F20"/>
          <w:spacing w:val="23"/>
          <w:w w:val="105"/>
          <w:lang w:val="en-GB"/>
        </w:rPr>
        <w:t xml:space="preserve"> </w:t>
      </w:r>
      <w:r w:rsidRPr="001D2AB3">
        <w:rPr>
          <w:color w:val="231F20"/>
          <w:w w:val="105"/>
          <w:lang w:val="en-GB"/>
        </w:rPr>
        <w:t>signs</w:t>
      </w:r>
      <w:r w:rsidRPr="001D2AB3">
        <w:rPr>
          <w:color w:val="231F20"/>
          <w:spacing w:val="22"/>
          <w:w w:val="105"/>
          <w:lang w:val="en-GB"/>
        </w:rPr>
        <w:t xml:space="preserve"> </w:t>
      </w:r>
      <w:r w:rsidRPr="001D2AB3">
        <w:rPr>
          <w:color w:val="231F20"/>
          <w:w w:val="105"/>
          <w:lang w:val="en-GB"/>
        </w:rPr>
        <w:t>spanish).</w:t>
      </w:r>
      <w:r w:rsidRPr="001D2AB3">
        <w:rPr>
          <w:color w:val="231F20"/>
          <w:spacing w:val="23"/>
          <w:w w:val="105"/>
          <w:lang w:val="en-GB"/>
        </w:rPr>
        <w:t xml:space="preserve"> </w:t>
      </w:r>
      <w:r w:rsidRPr="001D2AB3">
        <w:rPr>
          <w:color w:val="231F20"/>
          <w:w w:val="105"/>
          <w:lang w:val="en-GB"/>
        </w:rPr>
        <w:t>A</w:t>
      </w:r>
      <w:r w:rsidRPr="001D2AB3">
        <w:rPr>
          <w:color w:val="231F20"/>
          <w:spacing w:val="23"/>
          <w:w w:val="105"/>
          <w:lang w:val="en-GB"/>
        </w:rPr>
        <w:t xml:space="preserve"> </w:t>
      </w:r>
      <w:r w:rsidRPr="001D2AB3">
        <w:rPr>
          <w:color w:val="231F20"/>
          <w:w w:val="105"/>
          <w:lang w:val="en-GB"/>
        </w:rPr>
        <w:t>of the</w:t>
      </w:r>
      <w:r w:rsidRPr="001D2AB3">
        <w:rPr>
          <w:color w:val="231F20"/>
          <w:spacing w:val="22"/>
          <w:w w:val="105"/>
          <w:lang w:val="en-GB"/>
        </w:rPr>
        <w:t xml:space="preserve"> </w:t>
      </w:r>
      <w:r w:rsidRPr="001D2AB3">
        <w:rPr>
          <w:color w:val="231F20"/>
          <w:w w:val="105"/>
          <w:lang w:val="en-GB"/>
        </w:rPr>
        <w:t>last meeting</w:t>
      </w:r>
      <w:r w:rsidRPr="001D2AB3">
        <w:rPr>
          <w:color w:val="231F20"/>
          <w:spacing w:val="23"/>
          <w:w w:val="105"/>
          <w:lang w:val="en-GB"/>
        </w:rPr>
        <w:t xml:space="preserve"> </w:t>
      </w:r>
      <w:r w:rsidRPr="001D2AB3">
        <w:rPr>
          <w:color w:val="231F20"/>
          <w:w w:val="105"/>
          <w:lang w:val="en-GB"/>
        </w:rPr>
        <w:t>series</w:t>
      </w:r>
      <w:r w:rsidRPr="001D2AB3">
        <w:rPr>
          <w:color w:val="231F20"/>
          <w:spacing w:val="23"/>
          <w:w w:val="105"/>
          <w:lang w:val="en-GB"/>
        </w:rPr>
        <w:t xml:space="preserve"> </w:t>
      </w:r>
      <w:r w:rsidRPr="001D2AB3">
        <w:rPr>
          <w:color w:val="231F20"/>
          <w:w w:val="105"/>
          <w:lang w:val="en-GB"/>
        </w:rPr>
        <w:t>pertains</w:t>
      </w:r>
      <w:r w:rsidRPr="001D2AB3">
        <w:rPr>
          <w:color w:val="231F20"/>
          <w:spacing w:val="22"/>
          <w:w w:val="105"/>
          <w:lang w:val="en-GB"/>
        </w:rPr>
        <w:t xml:space="preserve"> </w:t>
      </w:r>
      <w:r w:rsidRPr="001D2AB3">
        <w:rPr>
          <w:color w:val="231F20"/>
          <w:w w:val="105"/>
          <w:lang w:val="en-GB"/>
        </w:rPr>
        <w:t>of the</w:t>
      </w:r>
      <w:r w:rsidRPr="001D2AB3">
        <w:rPr>
          <w:color w:val="231F20"/>
          <w:spacing w:val="23"/>
          <w:w w:val="105"/>
          <w:lang w:val="en-GB"/>
        </w:rPr>
        <w:t xml:space="preserve"> </w:t>
      </w:r>
      <w:r w:rsidRPr="001D2AB3">
        <w:rPr>
          <w:color w:val="231F20"/>
          <w:w w:val="105"/>
          <w:lang w:val="en-GB"/>
        </w:rPr>
        <w:t>capture</w:t>
      </w:r>
      <w:r w:rsidRPr="001D2AB3">
        <w:rPr>
          <w:color w:val="231F20"/>
          <w:spacing w:val="23"/>
          <w:w w:val="105"/>
          <w:lang w:val="en-GB"/>
        </w:rPr>
        <w:t xml:space="preserve"> </w:t>
      </w:r>
      <w:r w:rsidRPr="001D2AB3">
        <w:rPr>
          <w:color w:val="231F20"/>
          <w:w w:val="105"/>
          <w:lang w:val="en-GB"/>
        </w:rPr>
        <w:t>of the</w:t>
      </w:r>
    </w:p>
    <w:p w:rsidR="00E20BA1" w:rsidRPr="001D2AB3" w:rsidRDefault="001000BB">
      <w:pPr>
        <w:pStyle w:val="ListParagraph"/>
        <w:numPr>
          <w:ilvl w:val="0"/>
          <w:numId w:val="15"/>
        </w:numPr>
        <w:tabs>
          <w:tab w:val="left" w:pos="515"/>
        </w:tabs>
        <w:spacing w:before="50"/>
        <w:rPr>
          <w:sz w:val="20"/>
          <w:lang w:val="en-GB"/>
        </w:rPr>
      </w:pPr>
      <w:r w:rsidRPr="001D2AB3">
        <w:rPr>
          <w:color w:val="231F20"/>
          <w:spacing w:val="-7"/>
          <w:w w:val="110"/>
          <w:sz w:val="20"/>
          <w:lang w:val="en-GB"/>
        </w:rPr>
        <w:t xml:space="preserve">Web </w:t>
      </w:r>
      <w:r w:rsidRPr="001D2AB3">
        <w:rPr>
          <w:color w:val="231F20"/>
          <w:w w:val="110"/>
          <w:sz w:val="20"/>
          <w:lang w:val="en-GB"/>
        </w:rPr>
        <w:t>series:</w:t>
      </w:r>
      <w:r w:rsidRPr="001D2AB3">
        <w:rPr>
          <w:color w:val="231F20"/>
          <w:spacing w:val="4"/>
          <w:w w:val="110"/>
          <w:sz w:val="20"/>
          <w:lang w:val="en-GB"/>
        </w:rPr>
        <w:t xml:space="preserve"> </w:t>
      </w:r>
      <w:hyperlink r:id="rId126">
        <w:r w:rsidRPr="001D2AB3">
          <w:rPr>
            <w:color w:val="231F20"/>
            <w:w w:val="110"/>
            <w:sz w:val="20"/>
            <w:lang w:val="en-GB"/>
          </w:rPr>
          <w:t>http://www.</w:t>
        </w:r>
        <w:r w:rsidRPr="001D2AB3">
          <w:rPr>
            <w:color w:val="231F20"/>
            <w:w w:val="110"/>
            <w:sz w:val="20"/>
            <w:lang w:val="en-GB"/>
          </w:rPr>
          <w:t>elspeixos.com/es_index.html</w:t>
        </w:r>
      </w:hyperlink>
    </w:p>
    <w:p w:rsidR="00E20BA1" w:rsidRPr="001D2AB3" w:rsidRDefault="001000BB">
      <w:pPr>
        <w:pStyle w:val="ListParagraph"/>
        <w:numPr>
          <w:ilvl w:val="0"/>
          <w:numId w:val="15"/>
        </w:numPr>
        <w:tabs>
          <w:tab w:val="left" w:pos="515"/>
        </w:tabs>
        <w:spacing w:before="121"/>
        <w:rPr>
          <w:sz w:val="20"/>
          <w:lang w:val="en-GB"/>
        </w:rPr>
      </w:pPr>
      <w:r w:rsidRPr="001D2AB3">
        <w:rPr>
          <w:color w:val="231F20"/>
          <w:spacing w:val="-7"/>
          <w:w w:val="110"/>
          <w:sz w:val="20"/>
          <w:lang w:val="en-GB"/>
        </w:rPr>
        <w:t xml:space="preserve">Web </w:t>
      </w:r>
      <w:r w:rsidRPr="001D2AB3">
        <w:rPr>
          <w:color w:val="231F20"/>
          <w:w w:val="110"/>
          <w:sz w:val="20"/>
          <w:lang w:val="en-GB"/>
        </w:rPr>
        <w:t>series:</w:t>
      </w:r>
      <w:r w:rsidRPr="001D2AB3">
        <w:rPr>
          <w:color w:val="231F20"/>
          <w:spacing w:val="7"/>
          <w:w w:val="110"/>
          <w:sz w:val="20"/>
          <w:lang w:val="en-GB"/>
        </w:rPr>
        <w:t xml:space="preserve"> </w:t>
      </w:r>
      <w:hyperlink r:id="rId127">
        <w:r w:rsidRPr="001D2AB3">
          <w:rPr>
            <w:color w:val="231F20"/>
            <w:w w:val="110"/>
            <w:sz w:val="20"/>
            <w:lang w:val="en-GB"/>
          </w:rPr>
          <w:t>hidendiaf.com/el-objetivo/</w:t>
        </w:r>
      </w:hyperlink>
    </w:p>
    <w:p w:rsidR="00E20BA1" w:rsidRPr="001D2AB3" w:rsidRDefault="00E20BA1">
      <w:pPr>
        <w:rPr>
          <w:sz w:val="20"/>
          <w:lang w:val="en-GB"/>
        </w:rPr>
        <w:sectPr w:rsidR="00E20BA1" w:rsidRPr="001D2AB3">
          <w:headerReference w:type="default" r:id="rId128"/>
          <w:footerReference w:type="default" r:id="rId129"/>
          <w:pgSz w:w="11910" w:h="16840"/>
          <w:pgMar w:top="1580" w:right="0" w:bottom="840" w:left="1300" w:header="0" w:footer="650" w:gutter="0"/>
          <w:pgNumType w:start="40"/>
          <w:cols w:space="720"/>
        </w:sectPr>
      </w:pPr>
    </w:p>
    <w:p w:rsidR="00E20BA1" w:rsidRPr="001D2AB3" w:rsidRDefault="001000BB">
      <w:pPr>
        <w:pStyle w:val="BodyText"/>
        <w:spacing w:before="92" w:line="328" w:lineRule="auto"/>
        <w:ind w:left="1251" w:right="1574"/>
        <w:rPr>
          <w:lang w:val="en-GB"/>
        </w:rPr>
      </w:pPr>
      <w:r w:rsidRPr="001D2AB3">
        <w:rPr>
          <w:noProof/>
          <w:lang w:val="en-GB"/>
        </w:rPr>
        <w:lastRenderedPageBreak/>
        <w:drawing>
          <wp:anchor distT="0" distB="0" distL="0" distR="0" simplePos="0" relativeHeight="251628544" behindDoc="0" locked="0" layoutInCell="1" allowOverlap="1">
            <wp:simplePos x="0" y="0"/>
            <wp:positionH relativeFrom="page">
              <wp:posOffset>3204006</wp:posOffset>
            </wp:positionH>
            <wp:positionV relativeFrom="paragraph">
              <wp:posOffset>678994</wp:posOffset>
            </wp:positionV>
            <wp:extent cx="3456000" cy="2494800"/>
            <wp:effectExtent l="0" t="0" r="0" b="0"/>
            <wp:wrapNone/>
            <wp:docPr id="15" name="image10.jpeg" descr="Imagen de captura de pantalla de la serie de Internet «Mírame cuando te hablo», en la que los personajes se expresan en lengua de signos españo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30" cstate="screen">
                      <a:extLst>
                        <a:ext uri="{28A0092B-C50C-407E-A947-70E740481C1C}">
                          <a14:useLocalDpi xmlns:a14="http://schemas.microsoft.com/office/drawing/2010/main"/>
                        </a:ext>
                      </a:extLst>
                    </a:blip>
                    <a:stretch>
                      <a:fillRect/>
                    </a:stretch>
                  </pic:blipFill>
                  <pic:spPr>
                    <a:xfrm>
                      <a:off x="0" y="0"/>
                      <a:ext cx="3456000" cy="2494800"/>
                    </a:xfrm>
                    <a:prstGeom prst="rect">
                      <a:avLst/>
                    </a:prstGeom>
                  </pic:spPr>
                </pic:pic>
              </a:graphicData>
            </a:graphic>
          </wp:anchor>
        </w:drawing>
      </w:r>
      <w:r w:rsidRPr="001D2AB3">
        <w:rPr>
          <w:lang w:val="en-GB"/>
        </w:rPr>
        <w:pict>
          <v:shape id="_x0000_s1082" style="position:absolute;left:0;text-align:left;margin-left:0;margin-top:186pt;width:56.7pt;height:94.5pt;z-index:251646976;mso-position-horizontal-relative:page;mso-position-vertical-relative:page" coordorigin=",3720" coordsize="1134,1890" path="m850,3720l,3720,,5610r850,l1134,4665,850,3720xe" fillcolor="#205862" stroked="f">
            <v:path arrowok="t"/>
            <w10:wrap anchorx="page" anchory="page"/>
          </v:shape>
        </w:pict>
      </w:r>
      <w:r w:rsidRPr="001D2AB3">
        <w:rPr>
          <w:lang w:val="en-GB"/>
        </w:rPr>
        <w:pict>
          <v:shape id="_x0000_s1081" style="position:absolute;left:0;text-align:left;margin-left:0;margin-top:571.3pt;width:56.7pt;height:94.5pt;z-index:251649024;mso-position-horizontal-relative:page;mso-position-vertical-relative:page" coordorigin=",11426" coordsize="1134,1890" path="m850,11426r-850,l,13315r850,l1134,12370,850,11426xe" fillcolor="#205862" stroked="f">
            <v:path arrowok="t"/>
            <w10:wrap anchorx="page" anchory="page"/>
          </v:shape>
        </w:pict>
      </w:r>
      <w:r w:rsidRPr="001D2AB3">
        <w:rPr>
          <w:color w:val="231F20"/>
          <w:w w:val="105"/>
          <w:lang w:val="en-GB"/>
        </w:rPr>
        <w:t xml:space="preserve">figure 7, acquired with a web browser. On the other hand, they had, on the other </w:t>
      </w:r>
      <w:r w:rsidRPr="001D2AB3">
        <w:rPr>
          <w:color w:val="231F20"/>
          <w:w w:val="105"/>
          <w:lang w:val="en-GB"/>
        </w:rPr>
        <w:t>hand, those who had a choice of subtitling, and they should, on the other hand, have subtitling in and of english.</w:t>
      </w:r>
    </w:p>
    <w:p w:rsidR="00E20BA1" w:rsidRPr="001D2AB3" w:rsidRDefault="00E20BA1">
      <w:pPr>
        <w:pStyle w:val="BodyText"/>
        <w:rPr>
          <w:sz w:val="30"/>
          <w:lang w:val="en-GB"/>
        </w:rPr>
      </w:pPr>
    </w:p>
    <w:p w:rsidR="00E20BA1" w:rsidRPr="001D2AB3" w:rsidRDefault="00E20BA1">
      <w:pPr>
        <w:pStyle w:val="BodyText"/>
        <w:rPr>
          <w:sz w:val="30"/>
          <w:lang w:val="en-GB"/>
        </w:rPr>
      </w:pPr>
    </w:p>
    <w:p w:rsidR="00E20BA1" w:rsidRPr="001D2AB3" w:rsidRDefault="00E20BA1">
      <w:pPr>
        <w:pStyle w:val="BodyText"/>
        <w:rPr>
          <w:sz w:val="30"/>
          <w:lang w:val="en-GB"/>
        </w:rPr>
      </w:pPr>
    </w:p>
    <w:p w:rsidR="00E20BA1" w:rsidRPr="001D2AB3" w:rsidRDefault="001000BB">
      <w:pPr>
        <w:pStyle w:val="Heading3"/>
        <w:spacing w:before="222"/>
        <w:ind w:left="117"/>
        <w:rPr>
          <w:lang w:val="en-GB"/>
        </w:rPr>
      </w:pPr>
      <w:r w:rsidRPr="001D2AB3">
        <w:rPr>
          <w:lang w:val="en-GB"/>
        </w:rPr>
        <w:pict>
          <v:shape id="_x0000_s1080" style="position:absolute;left:0;text-align:left;margin-left:538.6pt;margin-top:7.4pt;width:56.7pt;height:94.5pt;z-index:251648000;mso-position-horizontal-relative:page" coordorigin="10772,148" coordsize="1134,1890" path="m11906,148r-851,l10772,1093r283,945l11906,2038r,-1890xe" fillcolor="#205862" stroked="f">
            <v:path arrowok="t"/>
            <w10:wrap anchorx="page"/>
          </v:shape>
        </w:pict>
      </w:r>
      <w:r w:rsidRPr="001D2AB3">
        <w:rPr>
          <w:color w:val="205862"/>
          <w:w w:val="110"/>
          <w:lang w:val="en-GB"/>
        </w:rPr>
        <w:t>Figure 7.</w:t>
      </w:r>
    </w:p>
    <w:p w:rsidR="00E20BA1" w:rsidRPr="001D2AB3" w:rsidRDefault="001000BB">
      <w:pPr>
        <w:spacing w:before="86"/>
        <w:ind w:left="117"/>
        <w:rPr>
          <w:lang w:val="en-GB"/>
        </w:rPr>
      </w:pPr>
      <w:r w:rsidRPr="001D2AB3">
        <w:rPr>
          <w:color w:val="205862"/>
          <w:w w:val="110"/>
          <w:lang w:val="en-GB"/>
        </w:rPr>
        <w:t>Internet protocol suite capture</w:t>
      </w:r>
    </w:p>
    <w:p w:rsidR="00E20BA1" w:rsidRPr="001D2AB3" w:rsidRDefault="001000BB">
      <w:pPr>
        <w:spacing w:before="92" w:line="321" w:lineRule="auto"/>
        <w:ind w:left="117" w:right="7117"/>
        <w:rPr>
          <w:lang w:val="en-GB"/>
        </w:rPr>
      </w:pPr>
      <w:r w:rsidRPr="001D2AB3">
        <w:rPr>
          <w:color w:val="205862"/>
          <w:w w:val="105"/>
          <w:lang w:val="en-GB"/>
        </w:rPr>
        <w:t>Please Use me when you are talking to you, where characters are spoken in spanish-sign language</w:t>
      </w:r>
      <w:r w:rsidRPr="001D2AB3">
        <w:rPr>
          <w:color w:val="205862"/>
          <w:w w:val="105"/>
          <w:lang w:val="en-GB"/>
        </w:rPr>
        <w:t>.</w:t>
      </w:r>
    </w:p>
    <w:p w:rsidR="00E20BA1" w:rsidRPr="001D2AB3" w:rsidRDefault="00E20BA1">
      <w:pPr>
        <w:pStyle w:val="BodyText"/>
        <w:rPr>
          <w:sz w:val="28"/>
          <w:lang w:val="en-GB"/>
        </w:rPr>
      </w:pPr>
    </w:p>
    <w:p w:rsidR="00E20BA1" w:rsidRPr="001D2AB3" w:rsidRDefault="00E20BA1">
      <w:pPr>
        <w:pStyle w:val="BodyText"/>
        <w:rPr>
          <w:sz w:val="28"/>
          <w:lang w:val="en-GB"/>
        </w:rPr>
      </w:pPr>
    </w:p>
    <w:p w:rsidR="00E20BA1" w:rsidRPr="001D2AB3" w:rsidRDefault="00E20BA1">
      <w:pPr>
        <w:pStyle w:val="BodyText"/>
        <w:rPr>
          <w:sz w:val="39"/>
          <w:lang w:val="en-GB"/>
        </w:rPr>
      </w:pPr>
    </w:p>
    <w:p w:rsidR="00E20BA1" w:rsidRPr="001D2AB3" w:rsidRDefault="001000BB">
      <w:pPr>
        <w:pStyle w:val="BodyText"/>
        <w:spacing w:line="328" w:lineRule="auto"/>
        <w:ind w:left="1251" w:right="1414" w:firstLine="566"/>
        <w:jc w:val="both"/>
        <w:rPr>
          <w:lang w:val="en-GB"/>
        </w:rPr>
      </w:pPr>
      <w:r w:rsidRPr="001D2AB3">
        <w:rPr>
          <w:noProof/>
          <w:lang w:val="en-GB"/>
        </w:rPr>
        <w:drawing>
          <wp:anchor distT="0" distB="0" distL="0" distR="0" simplePos="0" relativeHeight="251631616" behindDoc="0" locked="0" layoutInCell="1" allowOverlap="1">
            <wp:simplePos x="0" y="0"/>
            <wp:positionH relativeFrom="page">
              <wp:posOffset>3204006</wp:posOffset>
            </wp:positionH>
            <wp:positionV relativeFrom="paragraph">
              <wp:posOffset>1615377</wp:posOffset>
            </wp:positionV>
            <wp:extent cx="3456000" cy="1932000"/>
            <wp:effectExtent l="0" t="0" r="0" b="0"/>
            <wp:wrapNone/>
            <wp:docPr id="17" name="image11.jpeg" descr="Imagen de captura de pantalla del programa «Life and deaf», de la BBC, en el que los personajes se relacionan únicamente en lengua de sign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31" cstate="screen">
                      <a:extLst>
                        <a:ext uri="{28A0092B-C50C-407E-A947-70E740481C1C}">
                          <a14:useLocalDpi xmlns:a14="http://schemas.microsoft.com/office/drawing/2010/main"/>
                        </a:ext>
                      </a:extLst>
                    </a:blip>
                    <a:stretch>
                      <a:fillRect/>
                    </a:stretch>
                  </pic:blipFill>
                  <pic:spPr>
                    <a:xfrm>
                      <a:off x="0" y="0"/>
                      <a:ext cx="3456000" cy="1932000"/>
                    </a:xfrm>
                    <a:prstGeom prst="rect">
                      <a:avLst/>
                    </a:prstGeom>
                  </pic:spPr>
                </pic:pic>
              </a:graphicData>
            </a:graphic>
          </wp:anchor>
        </w:drawing>
      </w:r>
      <w:r w:rsidRPr="001D2AB3">
        <w:rPr>
          <w:color w:val="231F20"/>
          <w:w w:val="105"/>
          <w:lang w:val="en-GB"/>
        </w:rPr>
        <w:t xml:space="preserve">As new in the television environment, it is possible to mention the use of this mode in the Life and deaf software, recently issued by </w:t>
      </w:r>
      <w:r w:rsidRPr="001D2AB3">
        <w:rPr>
          <w:color w:val="231F20"/>
          <w:spacing w:val="-8"/>
          <w:w w:val="105"/>
          <w:lang w:val="en-GB"/>
        </w:rPr>
        <w:t xml:space="preserve">of the </w:t>
      </w:r>
      <w:r w:rsidRPr="001D2AB3">
        <w:rPr>
          <w:color w:val="231F20"/>
          <w:w w:val="105"/>
          <w:lang w:val="en-GB"/>
        </w:rPr>
        <w:t>BBC children in sign language. In this programme, characters are expressed in sign language and no interpret</w:t>
      </w:r>
      <w:r w:rsidRPr="001D2AB3">
        <w:rPr>
          <w:color w:val="231F20"/>
          <w:w w:val="105"/>
          <w:lang w:val="en-GB"/>
        </w:rPr>
        <w:t xml:space="preserve">ation is provided. </w:t>
      </w:r>
      <w:r w:rsidRPr="001D2AB3">
        <w:rPr>
          <w:color w:val="231F20"/>
          <w:spacing w:val="-4"/>
          <w:w w:val="105"/>
          <w:lang w:val="en-GB"/>
        </w:rPr>
        <w:t>len</w:t>
      </w:r>
      <w:r w:rsidRPr="001D2AB3">
        <w:rPr>
          <w:color w:val="231F20"/>
          <w:w w:val="105"/>
          <w:lang w:val="en-GB"/>
        </w:rPr>
        <w:t xml:space="preserve">gua spoken. Yes, open-framed sub-titles, which translate into </w:t>
      </w:r>
      <w:r w:rsidRPr="001D2AB3">
        <w:rPr>
          <w:color w:val="231F20"/>
          <w:spacing w:val="-3"/>
          <w:w w:val="105"/>
          <w:lang w:val="en-GB"/>
        </w:rPr>
        <w:t>indicates that</w:t>
      </w:r>
      <w:r w:rsidRPr="001D2AB3">
        <w:rPr>
          <w:color w:val="231F20"/>
          <w:w w:val="105"/>
          <w:lang w:val="en-GB"/>
        </w:rPr>
        <w:t xml:space="preserve">do you have sign language as shown in the two records of the figure </w:t>
      </w:r>
      <w:r w:rsidRPr="001D2AB3">
        <w:rPr>
          <w:color w:val="231F20"/>
          <w:spacing w:val="-7"/>
          <w:w w:val="105"/>
          <w:lang w:val="en-GB"/>
        </w:rPr>
        <w:t>8.</w:t>
      </w:r>
    </w:p>
    <w:p w:rsidR="00E20BA1" w:rsidRPr="001D2AB3" w:rsidRDefault="00E20BA1">
      <w:pPr>
        <w:pStyle w:val="BodyText"/>
        <w:rPr>
          <w:sz w:val="30"/>
          <w:lang w:val="en-GB"/>
        </w:rPr>
      </w:pPr>
    </w:p>
    <w:p w:rsidR="00E20BA1" w:rsidRPr="001D2AB3" w:rsidRDefault="00E20BA1">
      <w:pPr>
        <w:pStyle w:val="BodyText"/>
        <w:rPr>
          <w:sz w:val="30"/>
          <w:lang w:val="en-GB"/>
        </w:rPr>
      </w:pPr>
    </w:p>
    <w:p w:rsidR="00E20BA1" w:rsidRPr="001D2AB3" w:rsidRDefault="00E20BA1">
      <w:pPr>
        <w:pStyle w:val="BodyText"/>
        <w:rPr>
          <w:sz w:val="30"/>
          <w:lang w:val="en-GB"/>
        </w:rPr>
      </w:pPr>
    </w:p>
    <w:p w:rsidR="00E20BA1" w:rsidRPr="001D2AB3" w:rsidRDefault="00E20BA1">
      <w:pPr>
        <w:pStyle w:val="BodyText"/>
        <w:rPr>
          <w:sz w:val="30"/>
          <w:lang w:val="en-GB"/>
        </w:rPr>
      </w:pPr>
    </w:p>
    <w:p w:rsidR="00E20BA1" w:rsidRPr="001D2AB3" w:rsidRDefault="00E20BA1">
      <w:pPr>
        <w:pStyle w:val="BodyText"/>
        <w:rPr>
          <w:sz w:val="30"/>
          <w:lang w:val="en-GB"/>
        </w:rPr>
      </w:pPr>
    </w:p>
    <w:p w:rsidR="00E20BA1" w:rsidRPr="001D2AB3" w:rsidRDefault="00E20BA1">
      <w:pPr>
        <w:pStyle w:val="BodyText"/>
        <w:spacing w:before="7"/>
        <w:rPr>
          <w:sz w:val="41"/>
          <w:lang w:val="en-GB"/>
        </w:rPr>
      </w:pPr>
    </w:p>
    <w:p w:rsidR="00E20BA1" w:rsidRPr="001D2AB3" w:rsidRDefault="001000BB">
      <w:pPr>
        <w:pStyle w:val="Heading3"/>
        <w:spacing w:before="0"/>
        <w:ind w:left="117"/>
        <w:rPr>
          <w:lang w:val="en-GB"/>
        </w:rPr>
      </w:pPr>
      <w:r w:rsidRPr="001D2AB3">
        <w:rPr>
          <w:lang w:val="en-GB"/>
        </w:rPr>
        <w:pict>
          <v:shape id="_x0000_s1079" style="position:absolute;left:0;text-align:left;margin-left:538.6pt;margin-top:-4.65pt;width:56.7pt;height:94.5pt;z-index:251650048;mso-position-horizontal-relative:page" coordorigin="10772,-93" coordsize="1134,1890" path="m11906,-93r-851,l10772,851r283,945l11906,1796r,-1889xe" fillcolor="#205862" stroked="f">
            <v:path arrowok="t"/>
            <w10:wrap anchorx="page"/>
          </v:shape>
        </w:pict>
      </w:r>
      <w:r w:rsidRPr="001D2AB3">
        <w:rPr>
          <w:color w:val="205862"/>
          <w:w w:val="110"/>
          <w:lang w:val="en-GB"/>
        </w:rPr>
        <w:t>Figure 8.</w:t>
      </w:r>
    </w:p>
    <w:p w:rsidR="00E20BA1" w:rsidRPr="001D2AB3" w:rsidRDefault="001000BB">
      <w:pPr>
        <w:spacing w:before="86" w:line="321" w:lineRule="auto"/>
        <w:ind w:left="117" w:right="7117"/>
        <w:rPr>
          <w:lang w:val="en-GB"/>
        </w:rPr>
      </w:pPr>
      <w:r w:rsidRPr="001D2AB3">
        <w:rPr>
          <w:noProof/>
          <w:lang w:val="en-GB"/>
        </w:rPr>
        <w:drawing>
          <wp:anchor distT="0" distB="0" distL="0" distR="0" simplePos="0" relativeHeight="251634688" behindDoc="0" locked="0" layoutInCell="1" allowOverlap="1">
            <wp:simplePos x="0" y="0"/>
            <wp:positionH relativeFrom="page">
              <wp:posOffset>3204006</wp:posOffset>
            </wp:positionH>
            <wp:positionV relativeFrom="paragraph">
              <wp:posOffset>419357</wp:posOffset>
            </wp:positionV>
            <wp:extent cx="3456000" cy="1874393"/>
            <wp:effectExtent l="0" t="0" r="0" b="0"/>
            <wp:wrapNone/>
            <wp:docPr id="19" name="image12.jpeg" descr="Imagen de captura de pantalla del programa «Life and deaf», de la BBC, en el que los personajes se relacionan únicamente en lengua de sign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132" cstate="screen">
                      <a:extLst>
                        <a:ext uri="{28A0092B-C50C-407E-A947-70E740481C1C}">
                          <a14:useLocalDpi xmlns:a14="http://schemas.microsoft.com/office/drawing/2010/main"/>
                        </a:ext>
                      </a:extLst>
                    </a:blip>
                    <a:stretch>
                      <a:fillRect/>
                    </a:stretch>
                  </pic:blipFill>
                  <pic:spPr>
                    <a:xfrm>
                      <a:off x="0" y="0"/>
                      <a:ext cx="3456000" cy="1874393"/>
                    </a:xfrm>
                    <a:prstGeom prst="rect">
                      <a:avLst/>
                    </a:prstGeom>
                  </pic:spPr>
                </pic:pic>
              </a:graphicData>
            </a:graphic>
          </wp:anchor>
        </w:drawing>
      </w:r>
      <w:r w:rsidRPr="001D2AB3">
        <w:rPr>
          <w:color w:val="205862"/>
          <w:w w:val="105"/>
          <w:lang w:val="en-GB"/>
        </w:rPr>
        <w:t xml:space="preserve">Deaf) Life and deaf (BBC), where characters are restricted in </w:t>
      </w:r>
      <w:r w:rsidRPr="001D2AB3">
        <w:rPr>
          <w:color w:val="205862"/>
          <w:w w:val="105"/>
          <w:lang w:val="en-GB"/>
        </w:rPr>
        <w:t>sign language only.</w:t>
      </w:r>
    </w:p>
    <w:p w:rsidR="00E20BA1" w:rsidRPr="001D2AB3" w:rsidRDefault="00E20BA1">
      <w:pPr>
        <w:spacing w:line="321" w:lineRule="auto"/>
        <w:rPr>
          <w:lang w:val="en-GB"/>
        </w:rPr>
        <w:sectPr w:rsidR="00E20BA1" w:rsidRPr="001D2AB3">
          <w:headerReference w:type="default" r:id="rId133"/>
          <w:footerReference w:type="default" r:id="rId134"/>
          <w:pgSz w:w="11910" w:h="16840"/>
          <w:pgMar w:top="1560" w:right="0" w:bottom="840" w:left="1300" w:header="0" w:footer="650" w:gutter="0"/>
          <w:pgNumType w:start="41"/>
          <w:cols w:space="720"/>
        </w:sectPr>
      </w:pPr>
    </w:p>
    <w:p w:rsidR="00E20BA1" w:rsidRPr="001D2AB3" w:rsidRDefault="001000BB">
      <w:pPr>
        <w:pStyle w:val="BodyText"/>
        <w:spacing w:before="92" w:line="328" w:lineRule="auto"/>
        <w:ind w:left="1251" w:right="1414" w:firstLine="566"/>
        <w:jc w:val="both"/>
        <w:rPr>
          <w:lang w:val="en-GB"/>
        </w:rPr>
      </w:pPr>
      <w:bookmarkStart w:id="27" w:name="_bookmark16"/>
      <w:bookmarkEnd w:id="27"/>
      <w:r w:rsidRPr="001D2AB3">
        <w:rPr>
          <w:color w:val="231F20"/>
          <w:w w:val="105"/>
          <w:lang w:val="en-GB"/>
        </w:rPr>
        <w:lastRenderedPageBreak/>
        <w:t>The importance of this series lies in the development of sign language as the principal communication language</w:t>
      </w:r>
      <w:r w:rsidR="001D2AB3">
        <w:rPr>
          <w:color w:val="231F20"/>
          <w:w w:val="105"/>
          <w:lang w:val="en-GB"/>
        </w:rPr>
        <w:t xml:space="preserve">. </w:t>
      </w:r>
      <w:r w:rsidRPr="001D2AB3">
        <w:rPr>
          <w:color w:val="231F20"/>
          <w:w w:val="105"/>
          <w:lang w:val="en-GB"/>
        </w:rPr>
        <w:t xml:space="preserve">For Spain, in the </w:t>
      </w:r>
      <w:r w:rsidRPr="001D2AB3">
        <w:rPr>
          <w:color w:val="231F20"/>
          <w:spacing w:val="-3"/>
          <w:w w:val="105"/>
          <w:lang w:val="en-GB"/>
        </w:rPr>
        <w:t>chapters 2-6:</w:t>
      </w:r>
      <w:r w:rsidRPr="001D2AB3">
        <w:rPr>
          <w:color w:val="231F20"/>
          <w:w w:val="105"/>
          <w:lang w:val="en-GB"/>
        </w:rPr>
        <w:t xml:space="preserve">has been seen as the General Law of Audiovisual </w:t>
      </w:r>
      <w:r w:rsidRPr="001D2AB3">
        <w:rPr>
          <w:color w:val="231F20"/>
          <w:w w:val="105"/>
          <w:lang w:val="en-GB"/>
        </w:rPr>
        <w:t xml:space="preserve">Communication. </w:t>
      </w:r>
      <w:r w:rsidRPr="001D2AB3">
        <w:rPr>
          <w:color w:val="231F20"/>
          <w:spacing w:val="-6"/>
          <w:w w:val="105"/>
          <w:lang w:val="en-GB"/>
        </w:rPr>
        <w:t>abo</w:t>
      </w:r>
      <w:r w:rsidRPr="001D2AB3">
        <w:rPr>
          <w:color w:val="231F20"/>
          <w:w w:val="105"/>
          <w:lang w:val="en-GB"/>
        </w:rPr>
        <w:t>to transmit a realistic picture of persons with disabilities, and with a presence in proportion to their social weight</w:t>
      </w:r>
      <w:r w:rsidR="001D2AB3">
        <w:rPr>
          <w:color w:val="231F20"/>
          <w:w w:val="105"/>
          <w:lang w:val="en-GB"/>
        </w:rPr>
        <w:t xml:space="preserve">. </w:t>
      </w:r>
      <w:r w:rsidRPr="001D2AB3">
        <w:rPr>
          <w:color w:val="231F20"/>
          <w:w w:val="105"/>
          <w:lang w:val="en-GB"/>
        </w:rPr>
        <w:t>Initiatives like the BBC</w:t>
      </w:r>
      <w:r w:rsidRPr="001D2AB3">
        <w:rPr>
          <w:color w:val="231F20"/>
          <w:spacing w:val="15"/>
          <w:w w:val="105"/>
          <w:lang w:val="en-GB"/>
        </w:rPr>
        <w:t xml:space="preserve"> </w:t>
      </w:r>
      <w:r w:rsidRPr="001D2AB3">
        <w:rPr>
          <w:color w:val="231F20"/>
          <w:w w:val="105"/>
          <w:lang w:val="en-GB"/>
        </w:rPr>
        <w:t>of the radio regulations board. They are:</w:t>
      </w:r>
      <w:r w:rsidRPr="001D2AB3">
        <w:rPr>
          <w:color w:val="231F20"/>
          <w:spacing w:val="16"/>
          <w:w w:val="105"/>
          <w:lang w:val="en-GB"/>
        </w:rPr>
        <w:t xml:space="preserve"> </w:t>
      </w:r>
      <w:r w:rsidRPr="001D2AB3">
        <w:rPr>
          <w:color w:val="231F20"/>
          <w:w w:val="105"/>
          <w:lang w:val="en-GB"/>
        </w:rPr>
        <w:t>a</w:t>
      </w:r>
      <w:r w:rsidRPr="001D2AB3">
        <w:rPr>
          <w:color w:val="231F20"/>
          <w:spacing w:val="16"/>
          <w:w w:val="105"/>
          <w:lang w:val="en-GB"/>
        </w:rPr>
        <w:t xml:space="preserve"> </w:t>
      </w:r>
      <w:r w:rsidRPr="001D2AB3">
        <w:rPr>
          <w:color w:val="231F20"/>
          <w:w w:val="105"/>
          <w:lang w:val="en-GB"/>
        </w:rPr>
        <w:t>meet</w:t>
      </w:r>
      <w:r w:rsidRPr="001D2AB3">
        <w:rPr>
          <w:color w:val="231F20"/>
          <w:spacing w:val="16"/>
          <w:w w:val="105"/>
          <w:lang w:val="en-GB"/>
        </w:rPr>
        <w:t xml:space="preserve"> </w:t>
      </w:r>
      <w:r w:rsidRPr="001D2AB3">
        <w:rPr>
          <w:color w:val="231F20"/>
          <w:w w:val="105"/>
          <w:lang w:val="en-GB"/>
        </w:rPr>
        <w:t>east</w:t>
      </w:r>
      <w:r w:rsidRPr="001D2AB3">
        <w:rPr>
          <w:color w:val="231F20"/>
          <w:spacing w:val="16"/>
          <w:w w:val="105"/>
          <w:lang w:val="en-GB"/>
        </w:rPr>
        <w:t xml:space="preserve"> </w:t>
      </w:r>
      <w:r w:rsidRPr="001D2AB3">
        <w:rPr>
          <w:color w:val="231F20"/>
          <w:w w:val="105"/>
          <w:lang w:val="en-GB"/>
        </w:rPr>
        <w:t>itself</w:t>
      </w:r>
      <w:r w:rsidRPr="001D2AB3">
        <w:rPr>
          <w:color w:val="231F20"/>
          <w:spacing w:val="15"/>
          <w:w w:val="105"/>
          <w:lang w:val="en-GB"/>
        </w:rPr>
        <w:t xml:space="preserve"> </w:t>
      </w:r>
      <w:r w:rsidRPr="001D2AB3">
        <w:rPr>
          <w:color w:val="231F20"/>
          <w:w w:val="105"/>
          <w:lang w:val="en-GB"/>
        </w:rPr>
        <w:t>objective.</w:t>
      </w:r>
    </w:p>
    <w:p w:rsidR="00E20BA1" w:rsidRPr="001D2AB3" w:rsidRDefault="001000BB">
      <w:pPr>
        <w:pStyle w:val="Heading3"/>
        <w:numPr>
          <w:ilvl w:val="1"/>
          <w:numId w:val="5"/>
        </w:numPr>
        <w:tabs>
          <w:tab w:val="left" w:pos="1252"/>
        </w:tabs>
        <w:spacing w:before="105"/>
        <w:rPr>
          <w:lang w:val="en-GB"/>
        </w:rPr>
      </w:pPr>
      <w:r w:rsidRPr="001D2AB3">
        <w:rPr>
          <w:color w:val="231F20"/>
          <w:w w:val="125"/>
          <w:lang w:val="en-GB"/>
        </w:rPr>
        <w:t>Spanish-sign languag</w:t>
      </w:r>
      <w:r w:rsidRPr="001D2AB3">
        <w:rPr>
          <w:color w:val="231F20"/>
          <w:w w:val="125"/>
          <w:lang w:val="en-GB"/>
        </w:rPr>
        <w:t>e embedded in the image</w:t>
      </w:r>
      <w:r w:rsidRPr="001D2AB3">
        <w:rPr>
          <w:color w:val="231F20"/>
          <w:spacing w:val="-35"/>
          <w:w w:val="125"/>
          <w:lang w:val="en-GB"/>
        </w:rPr>
        <w:t xml:space="preserve"> </w:t>
      </w:r>
      <w:r w:rsidRPr="001D2AB3">
        <w:rPr>
          <w:color w:val="231F20"/>
          <w:w w:val="125"/>
          <w:lang w:val="en-GB"/>
        </w:rPr>
        <w:t>master</w:t>
      </w:r>
    </w:p>
    <w:p w:rsidR="00E20BA1" w:rsidRPr="001D2AB3" w:rsidRDefault="001000BB">
      <w:pPr>
        <w:pStyle w:val="BodyText"/>
        <w:spacing w:before="107" w:line="328" w:lineRule="auto"/>
        <w:ind w:left="1251" w:right="1414"/>
        <w:jc w:val="both"/>
        <w:rPr>
          <w:lang w:val="en-GB"/>
        </w:rPr>
      </w:pPr>
      <w:r w:rsidRPr="001D2AB3">
        <w:rPr>
          <w:color w:val="231F20"/>
          <w:w w:val="105"/>
          <w:lang w:val="en-GB"/>
        </w:rPr>
        <w:t>This is the majority form of integrating the sign language into television In spain and also in the other countries</w:t>
      </w:r>
      <w:r w:rsidR="001D2AB3">
        <w:rPr>
          <w:color w:val="231F20"/>
          <w:w w:val="105"/>
          <w:lang w:val="en-GB"/>
        </w:rPr>
        <w:t xml:space="preserve">. </w:t>
      </w:r>
      <w:r w:rsidRPr="001D2AB3">
        <w:rPr>
          <w:color w:val="231F20"/>
          <w:w w:val="105"/>
          <w:lang w:val="en-GB"/>
        </w:rPr>
        <w:t>Note that this mode</w:t>
      </w:r>
      <w:r w:rsidRPr="001D2AB3">
        <w:rPr>
          <w:color w:val="231F20"/>
          <w:spacing w:val="25"/>
          <w:w w:val="105"/>
          <w:lang w:val="en-GB"/>
        </w:rPr>
        <w:t xml:space="preserve"> </w:t>
      </w:r>
      <w:r w:rsidRPr="001D2AB3">
        <w:rPr>
          <w:color w:val="231F20"/>
          <w:spacing w:val="-6"/>
          <w:w w:val="105"/>
          <w:lang w:val="en-GB"/>
        </w:rPr>
        <w:t xml:space="preserve">is to be sought </w:t>
      </w:r>
      <w:r w:rsidRPr="001D2AB3">
        <w:rPr>
          <w:color w:val="231F20"/>
          <w:w w:val="105"/>
          <w:lang w:val="en-GB"/>
        </w:rPr>
        <w:t xml:space="preserve">and intended to provide the translation or interpretation service. </w:t>
      </w:r>
      <w:r w:rsidRPr="001D2AB3">
        <w:rPr>
          <w:color w:val="231F20"/>
          <w:spacing w:val="-3"/>
          <w:w w:val="105"/>
          <w:lang w:val="en-GB"/>
        </w:rPr>
        <w:t>lang</w:t>
      </w:r>
      <w:r w:rsidRPr="001D2AB3">
        <w:rPr>
          <w:color w:val="231F20"/>
          <w:spacing w:val="-3"/>
          <w:w w:val="105"/>
          <w:lang w:val="en-GB"/>
        </w:rPr>
        <w:t xml:space="preserve">uage </w:t>
      </w:r>
      <w:r w:rsidRPr="001D2AB3">
        <w:rPr>
          <w:color w:val="231F20"/>
          <w:w w:val="105"/>
          <w:lang w:val="en-GB"/>
        </w:rPr>
        <w:t xml:space="preserve">ie, the program consists of an audio associated with the </w:t>
      </w:r>
      <w:r w:rsidRPr="001D2AB3">
        <w:rPr>
          <w:color w:val="231F20"/>
          <w:spacing w:val="-3"/>
          <w:w w:val="105"/>
          <w:lang w:val="en-GB"/>
        </w:rPr>
        <w:t xml:space="preserve">the use of which is to be avoided by the use of </w:t>
      </w:r>
      <w:r w:rsidRPr="001D2AB3">
        <w:rPr>
          <w:color w:val="231F20"/>
          <w:w w:val="105"/>
          <w:lang w:val="en-GB"/>
        </w:rPr>
        <w:t>principal) and the purpose of the service is to express in sign language, the spoken language of the spoken language</w:t>
      </w:r>
      <w:r w:rsidRPr="001D2AB3">
        <w:rPr>
          <w:color w:val="231F20"/>
          <w:spacing w:val="25"/>
          <w:w w:val="105"/>
          <w:lang w:val="en-GB"/>
        </w:rPr>
        <w:t xml:space="preserve"> </w:t>
      </w:r>
      <w:r w:rsidRPr="001D2AB3">
        <w:rPr>
          <w:color w:val="231F20"/>
          <w:w w:val="105"/>
          <w:lang w:val="en-GB"/>
        </w:rPr>
        <w:t>speech.</w:t>
      </w:r>
    </w:p>
    <w:p w:rsidR="00E20BA1" w:rsidRPr="001D2AB3" w:rsidRDefault="001000BB">
      <w:pPr>
        <w:pStyle w:val="BodyText"/>
        <w:spacing w:line="328" w:lineRule="auto"/>
        <w:ind w:left="1251" w:right="1415" w:firstLine="566"/>
        <w:jc w:val="both"/>
        <w:rPr>
          <w:lang w:val="en-GB"/>
        </w:rPr>
      </w:pPr>
      <w:r w:rsidRPr="001D2AB3">
        <w:rPr>
          <w:color w:val="231F20"/>
          <w:w w:val="105"/>
          <w:lang w:val="en-GB"/>
        </w:rPr>
        <w:t>Sign language embedding is a large number of implementations</w:t>
      </w:r>
      <w:r w:rsidR="001D2AB3">
        <w:rPr>
          <w:color w:val="231F20"/>
          <w:w w:val="105"/>
          <w:lang w:val="en-GB"/>
        </w:rPr>
        <w:t xml:space="preserve">. </w:t>
      </w:r>
      <w:r w:rsidRPr="001D2AB3">
        <w:rPr>
          <w:color w:val="231F20"/>
          <w:w w:val="105"/>
          <w:lang w:val="en-GB"/>
        </w:rPr>
        <w:t xml:space="preserve">On the webpage </w:t>
      </w:r>
      <w:r w:rsidRPr="001D2AB3">
        <w:rPr>
          <w:color w:val="231F20"/>
          <w:spacing w:val="-3"/>
          <w:w w:val="105"/>
          <w:lang w:val="en-GB"/>
        </w:rPr>
        <w:t>signlangu.org</w:t>
      </w:r>
      <w:r w:rsidRPr="001D2AB3">
        <w:rPr>
          <w:color w:val="231F20"/>
          <w:spacing w:val="-3"/>
          <w:w w:val="105"/>
          <w:position w:val="8"/>
          <w:sz w:val="14"/>
          <w:lang w:val="en-GB"/>
        </w:rPr>
        <w:t xml:space="preserve">36 </w:t>
      </w:r>
      <w:r w:rsidRPr="001D2AB3">
        <w:rPr>
          <w:color w:val="231F20"/>
          <w:w w:val="105"/>
          <w:lang w:val="en-GB"/>
        </w:rPr>
        <w:t>hundreds of program traps may be collected from sign language of television channels from around the world. This gives an idea of the wide range of possible param</w:t>
      </w:r>
      <w:r w:rsidRPr="001D2AB3">
        <w:rPr>
          <w:color w:val="231F20"/>
          <w:w w:val="105"/>
          <w:lang w:val="en-GB"/>
        </w:rPr>
        <w:t>eters that can be configured for the provision of this service.</w:t>
      </w:r>
    </w:p>
    <w:p w:rsidR="00E20BA1" w:rsidRPr="001D2AB3" w:rsidRDefault="001000BB">
      <w:pPr>
        <w:pStyle w:val="BodyText"/>
        <w:spacing w:line="328" w:lineRule="auto"/>
        <w:ind w:left="1251" w:right="1415" w:firstLine="566"/>
        <w:jc w:val="both"/>
        <w:rPr>
          <w:lang w:val="en-GB"/>
        </w:rPr>
      </w:pPr>
      <w:r w:rsidRPr="001D2AB3">
        <w:rPr>
          <w:color w:val="231F20"/>
          <w:w w:val="105"/>
          <w:lang w:val="en-GB"/>
        </w:rPr>
        <w:t>Which may vary in different service implementations:</w:t>
      </w:r>
    </w:p>
    <w:p w:rsidR="00E20BA1" w:rsidRPr="001D2AB3" w:rsidRDefault="001000BB">
      <w:pPr>
        <w:pStyle w:val="ListParagraph"/>
        <w:numPr>
          <w:ilvl w:val="2"/>
          <w:numId w:val="5"/>
        </w:numPr>
        <w:tabs>
          <w:tab w:val="left" w:pos="2272"/>
        </w:tabs>
        <w:spacing w:before="0" w:line="328" w:lineRule="auto"/>
        <w:ind w:right="1415" w:hanging="453"/>
        <w:jc w:val="both"/>
        <w:rPr>
          <w:sz w:val="24"/>
          <w:lang w:val="en-GB"/>
        </w:rPr>
      </w:pPr>
      <w:r w:rsidRPr="001D2AB3">
        <w:rPr>
          <w:color w:val="231F20"/>
          <w:w w:val="105"/>
          <w:sz w:val="24"/>
          <w:lang w:val="en-GB"/>
        </w:rPr>
        <w:t xml:space="preserve">The signa person is placed in a window or broken. </w:t>
      </w:r>
      <w:r w:rsidRPr="001D2AB3">
        <w:rPr>
          <w:color w:val="231F20"/>
          <w:spacing w:val="-7"/>
          <w:w w:val="105"/>
          <w:sz w:val="24"/>
          <w:lang w:val="en-GB"/>
        </w:rPr>
        <w:t>so</w:t>
      </w:r>
      <w:r w:rsidRPr="001D2AB3">
        <w:rPr>
          <w:color w:val="231F20"/>
          <w:w w:val="105"/>
          <w:sz w:val="24"/>
          <w:lang w:val="en-GB"/>
        </w:rPr>
        <w:t xml:space="preserve">bre-viation (es) </w:t>
      </w:r>
      <w:r w:rsidRPr="001D2AB3">
        <w:rPr>
          <w:color w:val="231F20"/>
          <w:spacing w:val="-3"/>
          <w:w w:val="105"/>
          <w:sz w:val="24"/>
          <w:lang w:val="en-GB"/>
        </w:rPr>
        <w:t xml:space="preserve">ie, </w:t>
      </w:r>
      <w:r w:rsidRPr="001D2AB3">
        <w:rPr>
          <w:color w:val="231F20"/>
          <w:w w:val="105"/>
          <w:sz w:val="24"/>
          <w:lang w:val="en-GB"/>
        </w:rPr>
        <w:t>gives the silueta of the person who</w:t>
      </w:r>
      <w:r w:rsidRPr="001D2AB3">
        <w:rPr>
          <w:color w:val="231F20"/>
          <w:spacing w:val="16"/>
          <w:w w:val="105"/>
          <w:sz w:val="24"/>
          <w:lang w:val="en-GB"/>
        </w:rPr>
        <w:t xml:space="preserve"> </w:t>
      </w:r>
      <w:r w:rsidRPr="001D2AB3">
        <w:rPr>
          <w:color w:val="231F20"/>
          <w:w w:val="105"/>
          <w:sz w:val="24"/>
          <w:lang w:val="en-GB"/>
        </w:rPr>
        <w:t>signa).</w:t>
      </w:r>
    </w:p>
    <w:p w:rsidR="00E20BA1" w:rsidRPr="001D2AB3" w:rsidRDefault="001000BB">
      <w:pPr>
        <w:pStyle w:val="ListParagraph"/>
        <w:numPr>
          <w:ilvl w:val="2"/>
          <w:numId w:val="5"/>
        </w:numPr>
        <w:tabs>
          <w:tab w:val="left" w:pos="2272"/>
        </w:tabs>
        <w:spacing w:before="34" w:line="328" w:lineRule="auto"/>
        <w:ind w:right="1416" w:hanging="453"/>
        <w:jc w:val="both"/>
        <w:rPr>
          <w:sz w:val="24"/>
          <w:lang w:val="en-GB"/>
        </w:rPr>
      </w:pPr>
      <w:r w:rsidRPr="001D2AB3">
        <w:rPr>
          <w:color w:val="231F20"/>
          <w:w w:val="105"/>
          <w:sz w:val="24"/>
          <w:lang w:val="en-GB"/>
        </w:rPr>
        <w:t>Position and size on t</w:t>
      </w:r>
      <w:r w:rsidRPr="001D2AB3">
        <w:rPr>
          <w:color w:val="231F20"/>
          <w:w w:val="105"/>
          <w:sz w:val="24"/>
          <w:lang w:val="en-GB"/>
        </w:rPr>
        <w:t xml:space="preserve">he display of the signa, </w:t>
      </w:r>
      <w:r w:rsidRPr="001D2AB3">
        <w:rPr>
          <w:color w:val="231F20"/>
          <w:spacing w:val="-4"/>
          <w:w w:val="105"/>
          <w:sz w:val="24"/>
          <w:lang w:val="en-GB"/>
        </w:rPr>
        <w:t xml:space="preserve">with </w:t>
      </w:r>
      <w:r w:rsidRPr="001D2AB3">
        <w:rPr>
          <w:color w:val="231F20"/>
          <w:w w:val="105"/>
          <w:sz w:val="24"/>
          <w:lang w:val="en-GB"/>
        </w:rPr>
        <w:t>independence</w:t>
      </w:r>
      <w:r w:rsidRPr="001D2AB3">
        <w:rPr>
          <w:color w:val="231F20"/>
          <w:spacing w:val="16"/>
          <w:w w:val="105"/>
          <w:sz w:val="24"/>
          <w:lang w:val="en-GB"/>
        </w:rPr>
        <w:t xml:space="preserve"> </w:t>
      </w:r>
      <w:r w:rsidRPr="001D2AB3">
        <w:rPr>
          <w:color w:val="231F20"/>
          <w:w w:val="105"/>
          <w:sz w:val="24"/>
          <w:lang w:val="en-GB"/>
        </w:rPr>
        <w:t>of the</w:t>
      </w:r>
      <w:r w:rsidRPr="001D2AB3">
        <w:rPr>
          <w:color w:val="231F20"/>
          <w:spacing w:val="16"/>
          <w:w w:val="105"/>
          <w:sz w:val="24"/>
          <w:lang w:val="en-GB"/>
        </w:rPr>
        <w:t xml:space="preserve"> </w:t>
      </w:r>
      <w:r w:rsidRPr="001D2AB3">
        <w:rPr>
          <w:color w:val="231F20"/>
          <w:w w:val="105"/>
          <w:sz w:val="24"/>
          <w:lang w:val="en-GB"/>
        </w:rPr>
        <w:t>which</w:t>
      </w:r>
      <w:r w:rsidRPr="001D2AB3">
        <w:rPr>
          <w:color w:val="231F20"/>
          <w:spacing w:val="16"/>
          <w:w w:val="105"/>
          <w:sz w:val="24"/>
          <w:lang w:val="en-GB"/>
        </w:rPr>
        <w:t xml:space="preserve"> </w:t>
      </w:r>
      <w:r w:rsidRPr="001D2AB3">
        <w:rPr>
          <w:color w:val="231F20"/>
          <w:w w:val="105"/>
          <w:sz w:val="24"/>
          <w:lang w:val="en-GB"/>
        </w:rPr>
        <w:t>is to be sought</w:t>
      </w:r>
      <w:r w:rsidRPr="001D2AB3">
        <w:rPr>
          <w:color w:val="231F20"/>
          <w:spacing w:val="17"/>
          <w:w w:val="105"/>
          <w:sz w:val="24"/>
          <w:lang w:val="en-GB"/>
        </w:rPr>
        <w:t xml:space="preserve"> </w:t>
      </w:r>
      <w:r w:rsidRPr="001D2AB3">
        <w:rPr>
          <w:color w:val="231F20"/>
          <w:w w:val="105"/>
          <w:sz w:val="24"/>
          <w:lang w:val="en-GB"/>
        </w:rPr>
        <w:t>using the</w:t>
      </w:r>
      <w:r w:rsidRPr="001D2AB3">
        <w:rPr>
          <w:color w:val="231F20"/>
          <w:spacing w:val="16"/>
          <w:w w:val="105"/>
          <w:sz w:val="24"/>
          <w:lang w:val="en-GB"/>
        </w:rPr>
        <w:t xml:space="preserve"> </w:t>
      </w:r>
      <w:r w:rsidRPr="001D2AB3">
        <w:rPr>
          <w:color w:val="231F20"/>
          <w:w w:val="105"/>
          <w:sz w:val="24"/>
          <w:lang w:val="en-GB"/>
        </w:rPr>
        <w:t>window</w:t>
      </w:r>
      <w:r w:rsidRPr="001D2AB3">
        <w:rPr>
          <w:color w:val="231F20"/>
          <w:spacing w:val="16"/>
          <w:w w:val="105"/>
          <w:sz w:val="24"/>
          <w:lang w:val="en-GB"/>
        </w:rPr>
        <w:t xml:space="preserve"> </w:t>
      </w:r>
      <w:r w:rsidRPr="001D2AB3">
        <w:rPr>
          <w:color w:val="231F20"/>
          <w:w w:val="105"/>
          <w:sz w:val="24"/>
          <w:lang w:val="en-GB"/>
        </w:rPr>
        <w:t>or</w:t>
      </w:r>
      <w:r w:rsidRPr="001D2AB3">
        <w:rPr>
          <w:color w:val="231F20"/>
          <w:spacing w:val="17"/>
          <w:w w:val="105"/>
          <w:sz w:val="24"/>
          <w:lang w:val="en-GB"/>
        </w:rPr>
        <w:t xml:space="preserve"> </w:t>
      </w:r>
      <w:r w:rsidRPr="001D2AB3">
        <w:rPr>
          <w:color w:val="231F20"/>
          <w:w w:val="105"/>
          <w:sz w:val="24"/>
          <w:lang w:val="en-GB"/>
        </w:rPr>
        <w:t>s siluet.</w:t>
      </w:r>
    </w:p>
    <w:p w:rsidR="00E20BA1" w:rsidRPr="001D2AB3" w:rsidRDefault="001000BB">
      <w:pPr>
        <w:pStyle w:val="ListParagraph"/>
        <w:numPr>
          <w:ilvl w:val="2"/>
          <w:numId w:val="5"/>
        </w:numPr>
        <w:tabs>
          <w:tab w:val="left" w:pos="2271"/>
          <w:tab w:val="left" w:pos="2272"/>
        </w:tabs>
        <w:spacing w:before="54"/>
        <w:ind w:hanging="453"/>
        <w:rPr>
          <w:sz w:val="24"/>
          <w:lang w:val="en-GB"/>
        </w:rPr>
      </w:pPr>
      <w:r w:rsidRPr="001D2AB3">
        <w:rPr>
          <w:color w:val="231F20"/>
          <w:w w:val="105"/>
          <w:sz w:val="24"/>
          <w:lang w:val="en-GB"/>
        </w:rPr>
        <w:t>Of the</w:t>
      </w:r>
      <w:r w:rsidRPr="001D2AB3">
        <w:rPr>
          <w:color w:val="231F20"/>
          <w:spacing w:val="49"/>
          <w:w w:val="105"/>
          <w:sz w:val="24"/>
          <w:lang w:val="en-GB"/>
        </w:rPr>
        <w:t xml:space="preserve"> </w:t>
      </w:r>
      <w:r w:rsidRPr="001D2AB3">
        <w:rPr>
          <w:color w:val="231F20"/>
          <w:w w:val="105"/>
          <w:sz w:val="24"/>
          <w:lang w:val="en-GB"/>
        </w:rPr>
        <w:t>window.</w:t>
      </w:r>
    </w:p>
    <w:p w:rsidR="00E20BA1" w:rsidRPr="001D2AB3" w:rsidRDefault="001000BB">
      <w:pPr>
        <w:pStyle w:val="ListParagraph"/>
        <w:numPr>
          <w:ilvl w:val="2"/>
          <w:numId w:val="5"/>
        </w:numPr>
        <w:tabs>
          <w:tab w:val="left" w:pos="2272"/>
        </w:tabs>
        <w:spacing w:before="164" w:line="328" w:lineRule="auto"/>
        <w:ind w:right="1414" w:hanging="453"/>
        <w:jc w:val="both"/>
        <w:rPr>
          <w:sz w:val="24"/>
          <w:lang w:val="en-GB"/>
        </w:rPr>
      </w:pPr>
      <w:r w:rsidRPr="001D2AB3">
        <w:rPr>
          <w:color w:val="231F20"/>
          <w:w w:val="110"/>
          <w:sz w:val="24"/>
          <w:lang w:val="en-GB"/>
        </w:rPr>
        <w:t>Sector members and associates, and their respective staff and collaborators in</w:t>
      </w:r>
      <w:r w:rsidRPr="001D2AB3">
        <w:rPr>
          <w:color w:val="231F20"/>
          <w:spacing w:val="-20"/>
          <w:w w:val="110"/>
          <w:sz w:val="24"/>
          <w:lang w:val="en-GB"/>
        </w:rPr>
        <w:t xml:space="preserve"> </w:t>
      </w:r>
      <w:r w:rsidRPr="001D2AB3">
        <w:rPr>
          <w:color w:val="231F20"/>
          <w:w w:val="110"/>
          <w:sz w:val="24"/>
          <w:lang w:val="en-GB"/>
        </w:rPr>
        <w:t>in view of</w:t>
      </w:r>
      <w:r w:rsidRPr="001D2AB3">
        <w:rPr>
          <w:color w:val="231F20"/>
          <w:spacing w:val="-19"/>
          <w:w w:val="110"/>
          <w:sz w:val="24"/>
          <w:lang w:val="en-GB"/>
        </w:rPr>
        <w:t xml:space="preserve"> </w:t>
      </w:r>
      <w:r w:rsidRPr="001D2AB3">
        <w:rPr>
          <w:color w:val="231F20"/>
          <w:w w:val="110"/>
          <w:sz w:val="24"/>
          <w:lang w:val="en-GB"/>
        </w:rPr>
        <w:t>es,</w:t>
      </w:r>
      <w:r w:rsidRPr="001D2AB3">
        <w:rPr>
          <w:color w:val="231F20"/>
          <w:spacing w:val="-19"/>
          <w:w w:val="110"/>
          <w:sz w:val="24"/>
          <w:lang w:val="en-GB"/>
        </w:rPr>
        <w:t xml:space="preserve"> </w:t>
      </w:r>
      <w:r w:rsidRPr="001D2AB3">
        <w:rPr>
          <w:color w:val="231F20"/>
          <w:w w:val="110"/>
          <w:sz w:val="24"/>
          <w:lang w:val="en-GB"/>
        </w:rPr>
        <w:t>of the</w:t>
      </w:r>
      <w:r w:rsidRPr="001D2AB3">
        <w:rPr>
          <w:color w:val="231F20"/>
          <w:spacing w:val="-19"/>
          <w:w w:val="110"/>
          <w:sz w:val="24"/>
          <w:lang w:val="en-GB"/>
        </w:rPr>
        <w:t xml:space="preserve"> </w:t>
      </w:r>
      <w:r w:rsidRPr="001D2AB3">
        <w:rPr>
          <w:color w:val="231F20"/>
          <w:w w:val="110"/>
          <w:sz w:val="24"/>
          <w:lang w:val="en-GB"/>
        </w:rPr>
        <w:t>shape</w:t>
      </w:r>
      <w:r w:rsidRPr="001D2AB3">
        <w:rPr>
          <w:color w:val="231F20"/>
          <w:spacing w:val="-19"/>
          <w:w w:val="110"/>
          <w:sz w:val="24"/>
          <w:lang w:val="en-GB"/>
        </w:rPr>
        <w:t xml:space="preserve"> </w:t>
      </w:r>
      <w:r w:rsidRPr="001D2AB3">
        <w:rPr>
          <w:color w:val="231F20"/>
          <w:w w:val="110"/>
          <w:sz w:val="24"/>
          <w:lang w:val="en-GB"/>
        </w:rPr>
        <w:t>in the</w:t>
      </w:r>
      <w:r w:rsidRPr="001D2AB3">
        <w:rPr>
          <w:color w:val="231F20"/>
          <w:spacing w:val="-20"/>
          <w:w w:val="110"/>
          <w:sz w:val="24"/>
          <w:lang w:val="en-GB"/>
        </w:rPr>
        <w:t xml:space="preserve"> </w:t>
      </w:r>
      <w:r w:rsidRPr="001D2AB3">
        <w:rPr>
          <w:color w:val="231F20"/>
          <w:w w:val="110"/>
          <w:sz w:val="24"/>
          <w:lang w:val="en-GB"/>
        </w:rPr>
        <w:t>which</w:t>
      </w:r>
      <w:r w:rsidRPr="001D2AB3">
        <w:rPr>
          <w:color w:val="231F20"/>
          <w:spacing w:val="-19"/>
          <w:w w:val="110"/>
          <w:sz w:val="24"/>
          <w:lang w:val="en-GB"/>
        </w:rPr>
        <w:t xml:space="preserve"> </w:t>
      </w:r>
      <w:r w:rsidRPr="001D2AB3">
        <w:rPr>
          <w:color w:val="231F20"/>
          <w:w w:val="110"/>
          <w:sz w:val="24"/>
          <w:lang w:val="en-GB"/>
        </w:rPr>
        <w:t xml:space="preserve">is to be </w:t>
      </w:r>
      <w:r w:rsidRPr="001D2AB3">
        <w:rPr>
          <w:color w:val="231F20"/>
          <w:w w:val="110"/>
          <w:sz w:val="24"/>
          <w:lang w:val="en-GB"/>
        </w:rPr>
        <w:t>sought</w:t>
      </w:r>
      <w:r w:rsidRPr="001D2AB3">
        <w:rPr>
          <w:color w:val="231F20"/>
          <w:spacing w:val="-19"/>
          <w:w w:val="110"/>
          <w:sz w:val="24"/>
          <w:lang w:val="en-GB"/>
        </w:rPr>
        <w:t xml:space="preserve"> </w:t>
      </w:r>
      <w:r w:rsidRPr="001D2AB3">
        <w:rPr>
          <w:color w:val="231F20"/>
          <w:w w:val="110"/>
          <w:sz w:val="24"/>
          <w:lang w:val="en-GB"/>
        </w:rPr>
        <w:t>utterances</w:t>
      </w:r>
      <w:r w:rsidRPr="001D2AB3">
        <w:rPr>
          <w:color w:val="231F20"/>
          <w:spacing w:val="-19"/>
          <w:w w:val="110"/>
          <w:sz w:val="24"/>
          <w:lang w:val="en-GB"/>
        </w:rPr>
        <w:t xml:space="preserve"> </w:t>
      </w:r>
      <w:r w:rsidRPr="001D2AB3">
        <w:rPr>
          <w:color w:val="231F20"/>
          <w:w w:val="110"/>
          <w:sz w:val="24"/>
          <w:lang w:val="en-GB"/>
        </w:rPr>
        <w:t>and</w:t>
      </w:r>
      <w:r w:rsidRPr="001D2AB3">
        <w:rPr>
          <w:color w:val="231F20"/>
          <w:spacing w:val="-19"/>
          <w:w w:val="110"/>
          <w:sz w:val="24"/>
          <w:lang w:val="en-GB"/>
        </w:rPr>
        <w:t xml:space="preserve"> </w:t>
      </w:r>
      <w:r w:rsidRPr="001D2AB3">
        <w:rPr>
          <w:color w:val="231F20"/>
          <w:w w:val="110"/>
          <w:sz w:val="24"/>
          <w:lang w:val="en-GB"/>
        </w:rPr>
        <w:t>is to be sought</w:t>
      </w:r>
      <w:r w:rsidRPr="001D2AB3">
        <w:rPr>
          <w:color w:val="231F20"/>
          <w:spacing w:val="-19"/>
          <w:w w:val="110"/>
          <w:sz w:val="24"/>
          <w:lang w:val="en-GB"/>
        </w:rPr>
        <w:t xml:space="preserve"> </w:t>
      </w:r>
      <w:r w:rsidRPr="001D2AB3">
        <w:rPr>
          <w:color w:val="231F20"/>
          <w:w w:val="110"/>
          <w:sz w:val="24"/>
          <w:lang w:val="en-GB"/>
        </w:rPr>
        <w:t>distributed in space the main picture, the window in sign language and the</w:t>
      </w:r>
      <w:r w:rsidRPr="001D2AB3">
        <w:rPr>
          <w:color w:val="231F20"/>
          <w:spacing w:val="24"/>
          <w:w w:val="110"/>
          <w:sz w:val="24"/>
          <w:lang w:val="en-GB"/>
        </w:rPr>
        <w:t xml:space="preserve"> </w:t>
      </w:r>
      <w:r w:rsidRPr="001D2AB3">
        <w:rPr>
          <w:color w:val="231F20"/>
          <w:w w:val="110"/>
          <w:sz w:val="24"/>
          <w:lang w:val="en-GB"/>
        </w:rPr>
        <w:t>subtitling.</w:t>
      </w:r>
    </w:p>
    <w:p w:rsidR="00E20BA1" w:rsidRPr="001D2AB3" w:rsidRDefault="001000BB">
      <w:pPr>
        <w:pStyle w:val="BodyText"/>
        <w:spacing w:before="52" w:line="328" w:lineRule="auto"/>
        <w:ind w:left="1251" w:right="1415" w:firstLine="566"/>
        <w:jc w:val="both"/>
        <w:rPr>
          <w:lang w:val="en-GB"/>
        </w:rPr>
      </w:pPr>
      <w:r w:rsidRPr="001D2AB3">
        <w:rPr>
          <w:color w:val="231F20"/>
          <w:w w:val="110"/>
          <w:lang w:val="en-GB"/>
        </w:rPr>
        <w:t>In the</w:t>
      </w:r>
      <w:r w:rsidRPr="001D2AB3">
        <w:rPr>
          <w:color w:val="231F20"/>
          <w:spacing w:val="-18"/>
          <w:w w:val="110"/>
          <w:lang w:val="en-GB"/>
        </w:rPr>
        <w:t xml:space="preserve"> </w:t>
      </w:r>
      <w:r w:rsidRPr="001D2AB3">
        <w:rPr>
          <w:color w:val="231F20"/>
          <w:w w:val="110"/>
          <w:lang w:val="en-GB"/>
        </w:rPr>
        <w:t>followed by</w:t>
      </w:r>
      <w:r w:rsidRPr="001D2AB3">
        <w:rPr>
          <w:color w:val="231F20"/>
          <w:spacing w:val="-17"/>
          <w:w w:val="110"/>
          <w:lang w:val="en-GB"/>
        </w:rPr>
        <w:t xml:space="preserve"> </w:t>
      </w:r>
      <w:r w:rsidRPr="001D2AB3">
        <w:rPr>
          <w:color w:val="231F20"/>
          <w:w w:val="110"/>
          <w:lang w:val="en-GB"/>
        </w:rPr>
        <w:t>is to be sought</w:t>
      </w:r>
      <w:r w:rsidRPr="001D2AB3">
        <w:rPr>
          <w:color w:val="231F20"/>
          <w:spacing w:val="-17"/>
          <w:w w:val="110"/>
          <w:lang w:val="en-GB"/>
        </w:rPr>
        <w:t xml:space="preserve"> </w:t>
      </w:r>
      <w:r w:rsidRPr="001D2AB3">
        <w:rPr>
          <w:color w:val="231F20"/>
          <w:w w:val="110"/>
          <w:lang w:val="en-GB"/>
        </w:rPr>
        <w:t>scope</w:t>
      </w:r>
      <w:r w:rsidRPr="001D2AB3">
        <w:rPr>
          <w:color w:val="231F20"/>
          <w:spacing w:val="-18"/>
          <w:w w:val="110"/>
          <w:lang w:val="en-GB"/>
        </w:rPr>
        <w:t xml:space="preserve"> </w:t>
      </w:r>
      <w:r w:rsidRPr="001D2AB3">
        <w:rPr>
          <w:color w:val="231F20"/>
          <w:w w:val="110"/>
          <w:lang w:val="en-GB"/>
        </w:rPr>
        <w:t>some</w:t>
      </w:r>
      <w:r w:rsidRPr="001D2AB3">
        <w:rPr>
          <w:color w:val="231F20"/>
          <w:spacing w:val="-17"/>
          <w:w w:val="110"/>
          <w:lang w:val="en-GB"/>
        </w:rPr>
        <w:t xml:space="preserve"> </w:t>
      </w:r>
      <w:r w:rsidRPr="001D2AB3">
        <w:rPr>
          <w:color w:val="231F20"/>
          <w:w w:val="110"/>
          <w:lang w:val="en-GB"/>
        </w:rPr>
        <w:t>of the</w:t>
      </w:r>
      <w:r w:rsidRPr="001D2AB3">
        <w:rPr>
          <w:color w:val="231F20"/>
          <w:spacing w:val="-17"/>
          <w:w w:val="110"/>
          <w:lang w:val="en-GB"/>
        </w:rPr>
        <w:t xml:space="preserve"> </w:t>
      </w:r>
      <w:r w:rsidRPr="001D2AB3">
        <w:rPr>
          <w:color w:val="231F20"/>
          <w:w w:val="110"/>
          <w:lang w:val="en-GB"/>
        </w:rPr>
        <w:t>of the</w:t>
      </w:r>
      <w:r w:rsidRPr="001D2AB3">
        <w:rPr>
          <w:color w:val="231F20"/>
          <w:spacing w:val="-18"/>
          <w:w w:val="110"/>
          <w:lang w:val="en-GB"/>
        </w:rPr>
        <w:t xml:space="preserve"> </w:t>
      </w:r>
      <w:r w:rsidRPr="001D2AB3">
        <w:rPr>
          <w:color w:val="231F20"/>
          <w:w w:val="110"/>
          <w:lang w:val="en-GB"/>
        </w:rPr>
        <w:t>and above,</w:t>
      </w:r>
      <w:r w:rsidRPr="001D2AB3">
        <w:rPr>
          <w:color w:val="231F20"/>
          <w:spacing w:val="-17"/>
          <w:w w:val="110"/>
          <w:lang w:val="en-GB"/>
        </w:rPr>
        <w:t xml:space="preserve"> </w:t>
      </w:r>
      <w:r w:rsidRPr="001D2AB3">
        <w:rPr>
          <w:color w:val="231F20"/>
          <w:w w:val="110"/>
          <w:lang w:val="en-GB"/>
        </w:rPr>
        <w:t>in accordance with</w:t>
      </w:r>
      <w:r w:rsidRPr="001D2AB3">
        <w:rPr>
          <w:color w:val="231F20"/>
          <w:spacing w:val="-17"/>
          <w:w w:val="110"/>
          <w:lang w:val="en-GB"/>
        </w:rPr>
        <w:t xml:space="preserve"> </w:t>
      </w:r>
      <w:r w:rsidRPr="001D2AB3">
        <w:rPr>
          <w:color w:val="231F20"/>
          <w:w w:val="110"/>
          <w:lang w:val="en-GB"/>
        </w:rPr>
        <w:t>with</w:t>
      </w:r>
      <w:r w:rsidRPr="001D2AB3">
        <w:rPr>
          <w:color w:val="231F20"/>
          <w:spacing w:val="-17"/>
          <w:w w:val="110"/>
          <w:lang w:val="en-GB"/>
        </w:rPr>
        <w:t xml:space="preserve"> </w:t>
      </w:r>
      <w:r w:rsidRPr="001D2AB3">
        <w:rPr>
          <w:color w:val="231F20"/>
          <w:spacing w:val="-6"/>
          <w:w w:val="110"/>
          <w:lang w:val="en-GB"/>
        </w:rPr>
        <w:t>imá</w:t>
      </w:r>
      <w:r w:rsidRPr="001D2AB3">
        <w:rPr>
          <w:color w:val="231F20"/>
          <w:w w:val="110"/>
          <w:lang w:val="en-GB"/>
        </w:rPr>
        <w:t>source images to illustrate the p</w:t>
      </w:r>
      <w:r w:rsidRPr="001D2AB3">
        <w:rPr>
          <w:color w:val="231F20"/>
          <w:w w:val="110"/>
          <w:lang w:val="en-GB"/>
        </w:rPr>
        <w:t>rovision</w:t>
      </w:r>
      <w:r w:rsidRPr="001D2AB3">
        <w:rPr>
          <w:color w:val="231F20"/>
          <w:spacing w:val="3"/>
          <w:w w:val="110"/>
          <w:lang w:val="en-GB"/>
        </w:rPr>
        <w:t xml:space="preserve"> </w:t>
      </w:r>
      <w:r w:rsidRPr="001D2AB3">
        <w:rPr>
          <w:color w:val="231F20"/>
          <w:w w:val="110"/>
          <w:lang w:val="en-GB"/>
        </w:rPr>
        <w:t>service.</w:t>
      </w:r>
    </w:p>
    <w:p w:rsidR="00E20BA1" w:rsidRPr="001D2AB3" w:rsidRDefault="001000BB">
      <w:pPr>
        <w:pStyle w:val="BodyText"/>
        <w:spacing w:before="10"/>
        <w:rPr>
          <w:sz w:val="22"/>
          <w:lang w:val="en-GB"/>
        </w:rPr>
      </w:pPr>
      <w:r w:rsidRPr="001D2AB3">
        <w:rPr>
          <w:lang w:val="en-GB"/>
        </w:rPr>
        <w:pict>
          <v:line id="_x0000_s1078" style="position:absolute;z-index:251631616;mso-wrap-distance-left:0;mso-wrap-distance-right:0;mso-position-horizontal-relative:page" from="70.85pt,16.4pt" to="127.55pt,16.4pt" strokecolor="#231f20" strokeweight="1pt">
            <w10:wrap type="topAndBottom" anchorx="page"/>
          </v:line>
        </w:pict>
      </w:r>
    </w:p>
    <w:p w:rsidR="00E20BA1" w:rsidRPr="001D2AB3" w:rsidRDefault="001000BB">
      <w:pPr>
        <w:pStyle w:val="ListParagraph"/>
        <w:numPr>
          <w:ilvl w:val="0"/>
          <w:numId w:val="15"/>
        </w:numPr>
        <w:tabs>
          <w:tab w:val="left" w:pos="515"/>
        </w:tabs>
        <w:spacing w:before="50"/>
        <w:rPr>
          <w:sz w:val="20"/>
          <w:lang w:val="en-GB"/>
        </w:rPr>
      </w:pPr>
      <w:r w:rsidRPr="001D2AB3">
        <w:rPr>
          <w:color w:val="231F20"/>
          <w:w w:val="105"/>
          <w:sz w:val="20"/>
          <w:lang w:val="en-GB"/>
        </w:rPr>
        <w:t>Full website:</w:t>
      </w:r>
      <w:r w:rsidRPr="001D2AB3">
        <w:rPr>
          <w:color w:val="231F20"/>
          <w:spacing w:val="46"/>
          <w:w w:val="105"/>
          <w:sz w:val="20"/>
          <w:lang w:val="en-GB"/>
        </w:rPr>
        <w:t xml:space="preserve"> </w:t>
      </w:r>
      <w:hyperlink r:id="rId135">
        <w:r w:rsidRPr="001D2AB3">
          <w:rPr>
            <w:color w:val="231F20"/>
            <w:w w:val="105"/>
            <w:sz w:val="20"/>
            <w:lang w:val="en-GB"/>
          </w:rPr>
          <w:t>http://signlangpro.org/www/home.php</w:t>
        </w:r>
      </w:hyperlink>
      <w:r w:rsidRPr="001D2AB3">
        <w:rPr>
          <w:color w:val="231F20"/>
          <w:w w:val="105"/>
          <w:sz w:val="20"/>
          <w:lang w:val="en-GB"/>
        </w:rPr>
        <w:t>.</w:t>
      </w:r>
    </w:p>
    <w:p w:rsidR="00E20BA1" w:rsidRPr="001D2AB3" w:rsidRDefault="00E20BA1">
      <w:pPr>
        <w:rPr>
          <w:sz w:val="20"/>
          <w:lang w:val="en-GB"/>
        </w:rPr>
        <w:sectPr w:rsidR="00E20BA1" w:rsidRPr="001D2AB3">
          <w:headerReference w:type="default" r:id="rId136"/>
          <w:footerReference w:type="default" r:id="rId137"/>
          <w:pgSz w:w="11910" w:h="16840"/>
          <w:pgMar w:top="1560" w:right="0" w:bottom="840" w:left="1300" w:header="0" w:footer="650" w:gutter="0"/>
          <w:pgNumType w:start="42"/>
          <w:cols w:space="720"/>
        </w:sectPr>
      </w:pPr>
    </w:p>
    <w:p w:rsidR="00E20BA1" w:rsidRPr="001D2AB3" w:rsidRDefault="001000BB">
      <w:pPr>
        <w:pStyle w:val="BodyText"/>
        <w:spacing w:before="92" w:line="328" w:lineRule="auto"/>
        <w:ind w:left="1251" w:right="1414" w:firstLine="566"/>
        <w:jc w:val="both"/>
        <w:rPr>
          <w:lang w:val="en-GB"/>
        </w:rPr>
      </w:pPr>
      <w:r w:rsidRPr="001D2AB3">
        <w:rPr>
          <w:color w:val="231F20"/>
          <w:w w:val="105"/>
          <w:lang w:val="en-GB"/>
        </w:rPr>
        <w:lastRenderedPageBreak/>
        <w:t xml:space="preserve">For such service implementations the open mode predominates, </w:t>
      </w:r>
      <w:r w:rsidRPr="001D2AB3">
        <w:rPr>
          <w:color w:val="231F20"/>
          <w:spacing w:val="-7"/>
          <w:w w:val="105"/>
          <w:lang w:val="en-GB"/>
        </w:rPr>
        <w:t xml:space="preserve">is </w:t>
      </w:r>
      <w:r w:rsidRPr="001D2AB3">
        <w:rPr>
          <w:color w:val="231F20"/>
          <w:spacing w:val="-3"/>
          <w:w w:val="105"/>
          <w:lang w:val="en-GB"/>
        </w:rPr>
        <w:t xml:space="preserve">ie, </w:t>
      </w:r>
      <w:r w:rsidRPr="001D2AB3">
        <w:rPr>
          <w:color w:val="231F20"/>
          <w:w w:val="105"/>
          <w:lang w:val="en-GB"/>
        </w:rPr>
        <w:t xml:space="preserve">sign language is available to all users, </w:t>
      </w:r>
      <w:r w:rsidRPr="001D2AB3">
        <w:rPr>
          <w:color w:val="231F20"/>
          <w:spacing w:val="-4"/>
          <w:w w:val="105"/>
          <w:lang w:val="en-GB"/>
        </w:rPr>
        <w:t>inde</w:t>
      </w:r>
      <w:r w:rsidRPr="001D2AB3">
        <w:rPr>
          <w:color w:val="231F20"/>
          <w:w w:val="105"/>
          <w:lang w:val="en-GB"/>
        </w:rPr>
        <w:t xml:space="preserve">pendence to the service or not An old aspiration </w:t>
      </w:r>
      <w:r w:rsidRPr="001D2AB3">
        <w:rPr>
          <w:color w:val="231F20"/>
          <w:spacing w:val="-3"/>
          <w:w w:val="105"/>
          <w:lang w:val="en-GB"/>
        </w:rPr>
        <w:t xml:space="preserve">and views of the study groups. </w:t>
      </w:r>
      <w:r w:rsidRPr="001D2AB3">
        <w:rPr>
          <w:color w:val="231F20"/>
          <w:w w:val="105"/>
          <w:lang w:val="en-GB"/>
        </w:rPr>
        <w:t xml:space="preserve">and television operators is that the language </w:t>
      </w:r>
      <w:r w:rsidRPr="001D2AB3">
        <w:rPr>
          <w:color w:val="231F20"/>
          <w:spacing w:val="-8"/>
          <w:w w:val="105"/>
          <w:lang w:val="en-GB"/>
        </w:rPr>
        <w:t xml:space="preserve">of the </w:t>
      </w:r>
      <w:r w:rsidRPr="001D2AB3">
        <w:rPr>
          <w:color w:val="231F20"/>
          <w:w w:val="105"/>
          <w:lang w:val="en-GB"/>
        </w:rPr>
        <w:t>may be pro</w:t>
      </w:r>
      <w:r w:rsidRPr="001D2AB3">
        <w:rPr>
          <w:color w:val="231F20"/>
          <w:w w:val="105"/>
          <w:lang w:val="en-GB"/>
        </w:rPr>
        <w:t xml:space="preserve">vided in closed mode, so that only one is shown </w:t>
      </w:r>
      <w:r w:rsidRPr="001D2AB3">
        <w:rPr>
          <w:color w:val="231F20"/>
          <w:spacing w:val="-4"/>
          <w:w w:val="105"/>
          <w:lang w:val="en-GB"/>
        </w:rPr>
        <w:t xml:space="preserve">for </w:t>
      </w:r>
      <w:r w:rsidRPr="001D2AB3">
        <w:rPr>
          <w:color w:val="231F20"/>
          <w:w w:val="105"/>
          <w:lang w:val="en-GB"/>
        </w:rPr>
        <w:t xml:space="preserve">inviting users to request, in principle, by means of an interaction </w:t>
      </w:r>
      <w:r w:rsidRPr="001D2AB3">
        <w:rPr>
          <w:color w:val="231F20"/>
          <w:spacing w:val="-8"/>
          <w:w w:val="105"/>
          <w:lang w:val="en-GB"/>
        </w:rPr>
        <w:t xml:space="preserve">in the </w:t>
      </w:r>
      <w:r w:rsidRPr="001D2AB3">
        <w:rPr>
          <w:color w:val="231F20"/>
          <w:w w:val="105"/>
          <w:lang w:val="en-GB"/>
        </w:rPr>
        <w:t>the remote control as provided for in the capcaptions</w:t>
      </w:r>
      <w:r w:rsidR="001D2AB3">
        <w:rPr>
          <w:color w:val="231F20"/>
          <w:w w:val="105"/>
          <w:lang w:val="en-GB"/>
        </w:rPr>
        <w:t xml:space="preserve">. </w:t>
      </w:r>
      <w:r w:rsidRPr="001D2AB3">
        <w:rPr>
          <w:color w:val="231F20"/>
          <w:w w:val="105"/>
          <w:lang w:val="en-GB"/>
        </w:rPr>
        <w:t xml:space="preserve">However, </w:t>
      </w:r>
      <w:r w:rsidRPr="001D2AB3">
        <w:rPr>
          <w:color w:val="231F20"/>
          <w:spacing w:val="-6"/>
          <w:w w:val="105"/>
          <w:lang w:val="en-GB"/>
        </w:rPr>
        <w:t xml:space="preserve">plus </w:t>
      </w:r>
      <w:r w:rsidRPr="001D2AB3">
        <w:rPr>
          <w:color w:val="231F20"/>
          <w:w w:val="105"/>
          <w:lang w:val="en-GB"/>
        </w:rPr>
        <w:t xml:space="preserve">of which closed mode is the possibility of configuration, </w:t>
      </w:r>
      <w:r w:rsidRPr="001D2AB3">
        <w:rPr>
          <w:color w:val="231F20"/>
          <w:spacing w:val="-4"/>
          <w:w w:val="105"/>
          <w:lang w:val="en-GB"/>
        </w:rPr>
        <w:t>m</w:t>
      </w:r>
      <w:r w:rsidRPr="001D2AB3">
        <w:rPr>
          <w:color w:val="231F20"/>
          <w:spacing w:val="-4"/>
          <w:w w:val="105"/>
          <w:lang w:val="en-GB"/>
        </w:rPr>
        <w:t xml:space="preserve">ode </w:t>
      </w:r>
      <w:r w:rsidRPr="001D2AB3">
        <w:rPr>
          <w:color w:val="231F20"/>
          <w:w w:val="105"/>
          <w:lang w:val="en-GB"/>
        </w:rPr>
        <w:t>should each user be able to vary the parameters according to their needs or preferences, given the heterogeneity of the user community. At present, there are only four such implementations.</w:t>
      </w:r>
      <w:r w:rsidRPr="001D2AB3">
        <w:rPr>
          <w:color w:val="231F20"/>
          <w:spacing w:val="56"/>
          <w:w w:val="105"/>
          <w:lang w:val="en-GB"/>
        </w:rPr>
        <w:t xml:space="preserve"> </w:t>
      </w:r>
      <w:r w:rsidRPr="001D2AB3">
        <w:rPr>
          <w:color w:val="231F20"/>
          <w:w w:val="105"/>
          <w:lang w:val="en-GB"/>
        </w:rPr>
        <w:t>or</w:t>
      </w:r>
      <w:r w:rsidRPr="001D2AB3">
        <w:rPr>
          <w:color w:val="231F20"/>
          <w:spacing w:val="9"/>
          <w:w w:val="105"/>
          <w:lang w:val="en-GB"/>
        </w:rPr>
        <w:t xml:space="preserve"> </w:t>
      </w:r>
      <w:r w:rsidRPr="001D2AB3">
        <w:rPr>
          <w:color w:val="231F20"/>
          <w:w w:val="105"/>
          <w:lang w:val="en-GB"/>
        </w:rPr>
        <w:t>configurable:</w:t>
      </w:r>
    </w:p>
    <w:p w:rsidR="00E20BA1" w:rsidRPr="001D2AB3" w:rsidRDefault="001000BB">
      <w:pPr>
        <w:pStyle w:val="ListParagraph"/>
        <w:numPr>
          <w:ilvl w:val="0"/>
          <w:numId w:val="4"/>
        </w:numPr>
        <w:tabs>
          <w:tab w:val="left" w:pos="2271"/>
          <w:tab w:val="left" w:pos="2272"/>
        </w:tabs>
        <w:spacing w:before="0" w:line="277" w:lineRule="exact"/>
        <w:ind w:hanging="453"/>
        <w:rPr>
          <w:sz w:val="24"/>
          <w:lang w:val="en-GB"/>
        </w:rPr>
      </w:pPr>
      <w:r w:rsidRPr="001D2AB3">
        <w:rPr>
          <w:color w:val="231F20"/>
          <w:w w:val="105"/>
          <w:sz w:val="24"/>
          <w:lang w:val="en-GB"/>
        </w:rPr>
        <w:t>Of the</w:t>
      </w:r>
      <w:r w:rsidRPr="001D2AB3">
        <w:rPr>
          <w:color w:val="231F20"/>
          <w:spacing w:val="11"/>
          <w:w w:val="105"/>
          <w:sz w:val="24"/>
          <w:lang w:val="en-GB"/>
        </w:rPr>
        <w:t xml:space="preserve"> </w:t>
      </w:r>
      <w:r w:rsidRPr="001D2AB3">
        <w:rPr>
          <w:color w:val="231F20"/>
          <w:w w:val="105"/>
          <w:sz w:val="24"/>
          <w:lang w:val="en-GB"/>
        </w:rPr>
        <w:t>emission</w:t>
      </w:r>
      <w:r w:rsidRPr="001D2AB3">
        <w:rPr>
          <w:color w:val="231F20"/>
          <w:spacing w:val="12"/>
          <w:w w:val="105"/>
          <w:sz w:val="24"/>
          <w:lang w:val="en-GB"/>
        </w:rPr>
        <w:t xml:space="preserve"> </w:t>
      </w:r>
      <w:r w:rsidRPr="001D2AB3">
        <w:rPr>
          <w:color w:val="231F20"/>
          <w:w w:val="105"/>
          <w:sz w:val="24"/>
          <w:lang w:val="en-GB"/>
        </w:rPr>
        <w:t>of the</w:t>
      </w:r>
      <w:r w:rsidRPr="001D2AB3">
        <w:rPr>
          <w:color w:val="231F20"/>
          <w:spacing w:val="12"/>
          <w:w w:val="105"/>
          <w:sz w:val="24"/>
          <w:lang w:val="en-GB"/>
        </w:rPr>
        <w:t xml:space="preserve"> </w:t>
      </w:r>
      <w:r w:rsidRPr="001D2AB3">
        <w:rPr>
          <w:color w:val="231F20"/>
          <w:w w:val="105"/>
          <w:sz w:val="24"/>
          <w:lang w:val="en-GB"/>
        </w:rPr>
        <w:t>itself</w:t>
      </w:r>
      <w:r w:rsidRPr="001D2AB3">
        <w:rPr>
          <w:color w:val="231F20"/>
          <w:spacing w:val="12"/>
          <w:w w:val="105"/>
          <w:sz w:val="24"/>
          <w:lang w:val="en-GB"/>
        </w:rPr>
        <w:t xml:space="preserve"> </w:t>
      </w:r>
      <w:r w:rsidRPr="001D2AB3">
        <w:rPr>
          <w:color w:val="231F20"/>
          <w:w w:val="105"/>
          <w:sz w:val="24"/>
          <w:lang w:val="en-GB"/>
        </w:rPr>
        <w:t>programme</w:t>
      </w:r>
      <w:r w:rsidRPr="001D2AB3">
        <w:rPr>
          <w:color w:val="231F20"/>
          <w:spacing w:val="12"/>
          <w:w w:val="105"/>
          <w:sz w:val="24"/>
          <w:lang w:val="en-GB"/>
        </w:rPr>
        <w:t xml:space="preserve"> </w:t>
      </w:r>
      <w:r w:rsidRPr="001D2AB3">
        <w:rPr>
          <w:color w:val="231F20"/>
          <w:w w:val="105"/>
          <w:sz w:val="24"/>
          <w:lang w:val="en-GB"/>
        </w:rPr>
        <w:t>per</w:t>
      </w:r>
      <w:r w:rsidRPr="001D2AB3">
        <w:rPr>
          <w:color w:val="231F20"/>
          <w:spacing w:val="12"/>
          <w:w w:val="105"/>
          <w:sz w:val="24"/>
          <w:lang w:val="en-GB"/>
        </w:rPr>
        <w:t xml:space="preserve"> </w:t>
      </w:r>
      <w:r w:rsidRPr="001D2AB3">
        <w:rPr>
          <w:color w:val="231F20"/>
          <w:w w:val="105"/>
          <w:sz w:val="24"/>
          <w:lang w:val="en-GB"/>
        </w:rPr>
        <w:t>two</w:t>
      </w:r>
      <w:r w:rsidRPr="001D2AB3">
        <w:rPr>
          <w:color w:val="231F20"/>
          <w:spacing w:val="12"/>
          <w:w w:val="105"/>
          <w:sz w:val="24"/>
          <w:lang w:val="en-GB"/>
        </w:rPr>
        <w:t xml:space="preserve"> </w:t>
      </w:r>
      <w:r w:rsidRPr="001D2AB3">
        <w:rPr>
          <w:color w:val="231F20"/>
          <w:w w:val="105"/>
          <w:sz w:val="24"/>
          <w:lang w:val="en-GB"/>
        </w:rPr>
        <w:t>channels</w:t>
      </w:r>
      <w:r w:rsidRPr="001D2AB3">
        <w:rPr>
          <w:color w:val="231F20"/>
          <w:spacing w:val="12"/>
          <w:w w:val="105"/>
          <w:sz w:val="24"/>
          <w:lang w:val="en-GB"/>
        </w:rPr>
        <w:t xml:space="preserve"> </w:t>
      </w:r>
      <w:r w:rsidRPr="001D2AB3">
        <w:rPr>
          <w:color w:val="231F20"/>
          <w:w w:val="105"/>
          <w:sz w:val="24"/>
          <w:lang w:val="en-GB"/>
        </w:rPr>
        <w:t>simultaneously,</w:t>
      </w:r>
    </w:p>
    <w:p w:rsidR="00E20BA1" w:rsidRPr="001D2AB3" w:rsidRDefault="001000BB">
      <w:pPr>
        <w:pStyle w:val="BodyText"/>
        <w:spacing w:before="107" w:line="328" w:lineRule="auto"/>
        <w:ind w:left="2271" w:right="1415"/>
        <w:jc w:val="both"/>
        <w:rPr>
          <w:lang w:val="en-GB"/>
        </w:rPr>
      </w:pPr>
      <w:r w:rsidRPr="001D2AB3">
        <w:rPr>
          <w:color w:val="231F20"/>
          <w:w w:val="110"/>
          <w:lang w:val="en-GB"/>
        </w:rPr>
        <w:t>so that the user can select the channel it includes</w:t>
      </w:r>
      <w:r w:rsidRPr="001D2AB3">
        <w:rPr>
          <w:color w:val="231F20"/>
          <w:spacing w:val="-37"/>
          <w:w w:val="110"/>
          <w:lang w:val="en-GB"/>
        </w:rPr>
        <w:t xml:space="preserve"> </w:t>
      </w:r>
      <w:r w:rsidRPr="001D2AB3">
        <w:rPr>
          <w:color w:val="231F20"/>
          <w:w w:val="110"/>
          <w:lang w:val="en-GB"/>
        </w:rPr>
        <w:t>the language</w:t>
      </w:r>
      <w:r w:rsidRPr="001D2AB3">
        <w:rPr>
          <w:color w:val="231F20"/>
          <w:spacing w:val="-7"/>
          <w:w w:val="110"/>
          <w:lang w:val="en-GB"/>
        </w:rPr>
        <w:t xml:space="preserve"> </w:t>
      </w:r>
      <w:r w:rsidRPr="001D2AB3">
        <w:rPr>
          <w:color w:val="231F20"/>
          <w:w w:val="110"/>
          <w:lang w:val="en-GB"/>
        </w:rPr>
        <w:t>of the</w:t>
      </w:r>
      <w:r w:rsidRPr="001D2AB3">
        <w:rPr>
          <w:color w:val="231F20"/>
          <w:spacing w:val="-6"/>
          <w:w w:val="110"/>
          <w:lang w:val="en-GB"/>
        </w:rPr>
        <w:t xml:space="preserve"> </w:t>
      </w:r>
      <w:r w:rsidRPr="001D2AB3">
        <w:rPr>
          <w:color w:val="231F20"/>
          <w:w w:val="110"/>
          <w:lang w:val="en-GB"/>
        </w:rPr>
        <w:t>signs.</w:t>
      </w:r>
      <w:r w:rsidRPr="001D2AB3">
        <w:rPr>
          <w:color w:val="231F20"/>
          <w:spacing w:val="-7"/>
          <w:w w:val="110"/>
          <w:lang w:val="en-GB"/>
        </w:rPr>
        <w:t xml:space="preserve"> </w:t>
      </w:r>
      <w:r w:rsidRPr="001D2AB3">
        <w:rPr>
          <w:color w:val="231F20"/>
          <w:w w:val="110"/>
          <w:lang w:val="en-GB"/>
        </w:rPr>
        <w:t>Of the</w:t>
      </w:r>
      <w:r w:rsidRPr="001D2AB3">
        <w:rPr>
          <w:color w:val="231F20"/>
          <w:spacing w:val="-6"/>
          <w:w w:val="110"/>
          <w:lang w:val="en-GB"/>
        </w:rPr>
        <w:t xml:space="preserve"> </w:t>
      </w:r>
      <w:r w:rsidRPr="001D2AB3">
        <w:rPr>
          <w:color w:val="231F20"/>
          <w:w w:val="110"/>
          <w:lang w:val="en-GB"/>
        </w:rPr>
        <w:t>is</w:t>
      </w:r>
      <w:r w:rsidRPr="001D2AB3">
        <w:rPr>
          <w:color w:val="231F20"/>
          <w:spacing w:val="-7"/>
          <w:w w:val="110"/>
          <w:lang w:val="en-GB"/>
        </w:rPr>
        <w:t xml:space="preserve"> </w:t>
      </w:r>
      <w:r w:rsidRPr="001D2AB3">
        <w:rPr>
          <w:color w:val="231F20"/>
          <w:w w:val="110"/>
          <w:lang w:val="en-GB"/>
        </w:rPr>
        <w:t>Of the</w:t>
      </w:r>
      <w:r w:rsidRPr="001D2AB3">
        <w:rPr>
          <w:color w:val="231F20"/>
          <w:spacing w:val="-6"/>
          <w:w w:val="110"/>
          <w:lang w:val="en-GB"/>
        </w:rPr>
        <w:t xml:space="preserve"> </w:t>
      </w:r>
      <w:r w:rsidRPr="001D2AB3">
        <w:rPr>
          <w:color w:val="231F20"/>
          <w:w w:val="110"/>
          <w:lang w:val="en-GB"/>
        </w:rPr>
        <w:t>mode</w:t>
      </w:r>
      <w:r w:rsidRPr="001D2AB3">
        <w:rPr>
          <w:color w:val="231F20"/>
          <w:spacing w:val="-6"/>
          <w:w w:val="110"/>
          <w:lang w:val="en-GB"/>
        </w:rPr>
        <w:t xml:space="preserve"> </w:t>
      </w:r>
      <w:r w:rsidRPr="001D2AB3">
        <w:rPr>
          <w:color w:val="231F20"/>
          <w:w w:val="110"/>
          <w:lang w:val="en-GB"/>
        </w:rPr>
        <w:t>selected</w:t>
      </w:r>
      <w:r w:rsidRPr="001D2AB3">
        <w:rPr>
          <w:color w:val="231F20"/>
          <w:spacing w:val="-7"/>
          <w:w w:val="110"/>
          <w:lang w:val="en-GB"/>
        </w:rPr>
        <w:t xml:space="preserve"> </w:t>
      </w:r>
      <w:r w:rsidRPr="001D2AB3">
        <w:rPr>
          <w:color w:val="231F20"/>
          <w:w w:val="110"/>
          <w:lang w:val="en-GB"/>
        </w:rPr>
        <w:t>per</w:t>
      </w:r>
      <w:r w:rsidRPr="001D2AB3">
        <w:rPr>
          <w:color w:val="231F20"/>
          <w:spacing w:val="-6"/>
          <w:w w:val="110"/>
          <w:lang w:val="en-GB"/>
        </w:rPr>
        <w:t xml:space="preserve"> </w:t>
      </w:r>
      <w:r w:rsidRPr="001D2AB3">
        <w:rPr>
          <w:color w:val="231F20"/>
          <w:w w:val="110"/>
          <w:lang w:val="en-GB"/>
        </w:rPr>
        <w:t>of the</w:t>
      </w:r>
      <w:r w:rsidRPr="001D2AB3">
        <w:rPr>
          <w:color w:val="231F20"/>
          <w:spacing w:val="-7"/>
          <w:w w:val="110"/>
          <w:lang w:val="en-GB"/>
        </w:rPr>
        <w:t xml:space="preserve"> </w:t>
      </w:r>
      <w:r w:rsidRPr="001D2AB3">
        <w:rPr>
          <w:color w:val="231F20"/>
          <w:w w:val="110"/>
          <w:lang w:val="en-GB"/>
        </w:rPr>
        <w:t>television</w:t>
      </w:r>
      <w:r w:rsidRPr="001D2AB3">
        <w:rPr>
          <w:color w:val="231F20"/>
          <w:spacing w:val="-6"/>
          <w:w w:val="110"/>
          <w:lang w:val="en-GB"/>
        </w:rPr>
        <w:t xml:space="preserve"> </w:t>
      </w:r>
      <w:r w:rsidRPr="001D2AB3">
        <w:rPr>
          <w:color w:val="231F20"/>
          <w:spacing w:val="-4"/>
          <w:w w:val="110"/>
          <w:lang w:val="en-GB"/>
        </w:rPr>
        <w:t>auto</w:t>
      </w:r>
      <w:r w:rsidRPr="001D2AB3">
        <w:rPr>
          <w:color w:val="231F20"/>
          <w:w w:val="110"/>
          <w:lang w:val="en-GB"/>
        </w:rPr>
        <w:t xml:space="preserve">nomadic and Alumium-side-channels to offer the language service </w:t>
      </w:r>
      <w:r w:rsidRPr="001D2AB3">
        <w:rPr>
          <w:color w:val="231F20"/>
          <w:spacing w:val="-7"/>
          <w:w w:val="110"/>
          <w:lang w:val="en-GB"/>
        </w:rPr>
        <w:t xml:space="preserve">of the </w:t>
      </w:r>
      <w:r w:rsidRPr="001D2AB3">
        <w:rPr>
          <w:color w:val="231F20"/>
          <w:w w:val="110"/>
          <w:lang w:val="en-GB"/>
        </w:rPr>
        <w:t xml:space="preserve">or in </w:t>
      </w:r>
      <w:r w:rsidRPr="001D2AB3">
        <w:rPr>
          <w:color w:val="231F20"/>
          <w:w w:val="110"/>
          <w:lang w:val="en-GB"/>
        </w:rPr>
        <w:t>all of its schedules through the latter</w:t>
      </w:r>
      <w:r w:rsidRPr="001D2AB3">
        <w:rPr>
          <w:color w:val="231F20"/>
          <w:spacing w:val="6"/>
          <w:w w:val="110"/>
          <w:lang w:val="en-GB"/>
        </w:rPr>
        <w:t xml:space="preserve"> </w:t>
      </w:r>
      <w:r w:rsidRPr="001D2AB3">
        <w:rPr>
          <w:color w:val="231F20"/>
          <w:w w:val="110"/>
          <w:lang w:val="en-GB"/>
        </w:rPr>
        <w:t>channel.</w:t>
      </w:r>
    </w:p>
    <w:p w:rsidR="00E20BA1" w:rsidRPr="001D2AB3" w:rsidRDefault="001000BB">
      <w:pPr>
        <w:pStyle w:val="ListParagraph"/>
        <w:numPr>
          <w:ilvl w:val="0"/>
          <w:numId w:val="4"/>
        </w:numPr>
        <w:tabs>
          <w:tab w:val="left" w:pos="2272"/>
        </w:tabs>
        <w:spacing w:before="51" w:line="328" w:lineRule="auto"/>
        <w:ind w:right="1414" w:hanging="453"/>
        <w:jc w:val="both"/>
        <w:rPr>
          <w:sz w:val="24"/>
          <w:lang w:val="en-GB"/>
        </w:rPr>
      </w:pPr>
      <w:r w:rsidRPr="001D2AB3">
        <w:rPr>
          <w:color w:val="231F20"/>
          <w:w w:val="105"/>
          <w:sz w:val="24"/>
          <w:lang w:val="en-GB"/>
        </w:rPr>
        <w:t xml:space="preserve">The pilot for the european HBB4ALL project carried out by the german RBB TV, based on technology. </w:t>
      </w:r>
      <w:r w:rsidRPr="001D2AB3">
        <w:rPr>
          <w:color w:val="231F20"/>
          <w:spacing w:val="-4"/>
          <w:w w:val="105"/>
          <w:sz w:val="24"/>
          <w:lang w:val="en-GB"/>
        </w:rPr>
        <w:t xml:space="preserve">HbbTV. </w:t>
      </w:r>
      <w:r w:rsidRPr="001D2AB3">
        <w:rPr>
          <w:color w:val="231F20"/>
          <w:w w:val="105"/>
          <w:sz w:val="24"/>
          <w:lang w:val="en-GB"/>
        </w:rPr>
        <w:t xml:space="preserve">This pilot has been deployed for an already-issued programme. </w:t>
      </w:r>
      <w:r w:rsidRPr="001D2AB3">
        <w:rPr>
          <w:color w:val="231F20"/>
          <w:spacing w:val="-7"/>
          <w:w w:val="105"/>
          <w:sz w:val="24"/>
          <w:lang w:val="en-GB"/>
        </w:rPr>
        <w:t>of the constitution and the convention o</w:t>
      </w:r>
      <w:r w:rsidRPr="001D2AB3">
        <w:rPr>
          <w:color w:val="231F20"/>
          <w:spacing w:val="-7"/>
          <w:w w:val="105"/>
          <w:sz w:val="24"/>
          <w:lang w:val="en-GB"/>
        </w:rPr>
        <w:t xml:space="preserve">f the international </w:t>
      </w:r>
      <w:r w:rsidRPr="001D2AB3">
        <w:rPr>
          <w:color w:val="231F20"/>
          <w:w w:val="105"/>
          <w:sz w:val="24"/>
          <w:lang w:val="en-GB"/>
        </w:rPr>
        <w:t xml:space="preserve">the simultaneous interpretation of a program has been addressed. </w:t>
      </w:r>
      <w:r w:rsidRPr="001D2AB3">
        <w:rPr>
          <w:color w:val="231F20"/>
          <w:spacing w:val="-5"/>
          <w:w w:val="105"/>
          <w:sz w:val="24"/>
          <w:lang w:val="en-GB"/>
        </w:rPr>
        <w:t xml:space="preserve">which </w:t>
      </w:r>
      <w:r w:rsidRPr="001D2AB3">
        <w:rPr>
          <w:color w:val="231F20"/>
          <w:w w:val="105"/>
          <w:sz w:val="24"/>
          <w:lang w:val="en-GB"/>
        </w:rPr>
        <w:t>or not to be in the process of being processed on a linear basis</w:t>
      </w:r>
      <w:r w:rsidR="001D2AB3">
        <w:rPr>
          <w:color w:val="231F20"/>
          <w:w w:val="105"/>
          <w:sz w:val="24"/>
          <w:lang w:val="en-GB"/>
        </w:rPr>
        <w:t xml:space="preserve">. </w:t>
      </w:r>
      <w:r w:rsidRPr="001D2AB3">
        <w:rPr>
          <w:color w:val="231F20"/>
          <w:w w:val="105"/>
          <w:sz w:val="24"/>
          <w:lang w:val="en-GB"/>
        </w:rPr>
        <w:t xml:space="preserve">The pilot is based on </w:t>
      </w:r>
      <w:r w:rsidRPr="001D2AB3">
        <w:rPr>
          <w:color w:val="231F20"/>
          <w:spacing w:val="-6"/>
          <w:w w:val="105"/>
          <w:sz w:val="24"/>
          <w:lang w:val="en-GB"/>
        </w:rPr>
        <w:t xml:space="preserve">in the </w:t>
      </w:r>
      <w:r w:rsidRPr="001D2AB3">
        <w:rPr>
          <w:color w:val="231F20"/>
          <w:w w:val="105"/>
          <w:sz w:val="24"/>
          <w:lang w:val="en-GB"/>
        </w:rPr>
        <w:t xml:space="preserve">transmission via Internet of a video stream and </w:t>
      </w:r>
      <w:r w:rsidRPr="001D2AB3">
        <w:rPr>
          <w:color w:val="231F20"/>
          <w:w w:val="105"/>
          <w:sz w:val="24"/>
          <w:lang w:val="en-GB"/>
        </w:rPr>
        <w:t>integrating both the image of the program and the translation. The different personalization options have been achieved by generating different video on the</w:t>
      </w:r>
      <w:r w:rsidRPr="001D2AB3">
        <w:rPr>
          <w:color w:val="231F20"/>
          <w:spacing w:val="50"/>
          <w:w w:val="105"/>
          <w:sz w:val="24"/>
          <w:lang w:val="en-GB"/>
        </w:rPr>
        <w:t xml:space="preserve"> </w:t>
      </w:r>
      <w:r w:rsidRPr="001D2AB3">
        <w:rPr>
          <w:color w:val="231F20"/>
          <w:w w:val="105"/>
          <w:sz w:val="24"/>
          <w:lang w:val="en-GB"/>
        </w:rPr>
        <w:t>operator.</w:t>
      </w:r>
    </w:p>
    <w:p w:rsidR="00E20BA1" w:rsidRPr="001D2AB3" w:rsidRDefault="001000BB">
      <w:pPr>
        <w:pStyle w:val="ListParagraph"/>
        <w:numPr>
          <w:ilvl w:val="0"/>
          <w:numId w:val="4"/>
        </w:numPr>
        <w:tabs>
          <w:tab w:val="left" w:pos="2272"/>
        </w:tabs>
        <w:spacing w:before="45" w:line="328" w:lineRule="auto"/>
        <w:ind w:right="1414" w:hanging="453"/>
        <w:jc w:val="both"/>
        <w:rPr>
          <w:sz w:val="24"/>
          <w:lang w:val="en-GB"/>
        </w:rPr>
      </w:pPr>
      <w:r w:rsidRPr="001D2AB3">
        <w:rPr>
          <w:color w:val="231F20"/>
          <w:w w:val="105"/>
          <w:sz w:val="24"/>
          <w:lang w:val="en-GB"/>
        </w:rPr>
        <w:t xml:space="preserve">The RTVE proposal for the signed emission from the </w:t>
      </w:r>
      <w:r w:rsidRPr="001D2AB3">
        <w:rPr>
          <w:color w:val="231F20"/>
          <w:spacing w:val="-3"/>
          <w:w w:val="105"/>
          <w:sz w:val="24"/>
          <w:lang w:val="en-GB"/>
        </w:rPr>
        <w:t xml:space="preserve">Telecommute </w:t>
      </w:r>
      <w:r w:rsidRPr="001D2AB3">
        <w:rPr>
          <w:color w:val="231F20"/>
          <w:w w:val="105"/>
          <w:sz w:val="24"/>
          <w:lang w:val="en-GB"/>
        </w:rPr>
        <w:t xml:space="preserve">based on </w:t>
      </w:r>
      <w:r w:rsidRPr="001D2AB3">
        <w:rPr>
          <w:color w:val="231F20"/>
          <w:spacing w:val="-4"/>
          <w:w w:val="105"/>
          <w:sz w:val="24"/>
          <w:lang w:val="en-GB"/>
        </w:rPr>
        <w:t xml:space="preserve">HbbTV, </w:t>
      </w:r>
      <w:r w:rsidRPr="001D2AB3">
        <w:rPr>
          <w:color w:val="231F20"/>
          <w:w w:val="105"/>
          <w:sz w:val="24"/>
          <w:lang w:val="en-GB"/>
        </w:rPr>
        <w:t>as describ</w:t>
      </w:r>
      <w:r w:rsidRPr="001D2AB3">
        <w:rPr>
          <w:color w:val="231F20"/>
          <w:w w:val="105"/>
          <w:sz w:val="24"/>
          <w:lang w:val="en-GB"/>
        </w:rPr>
        <w:t xml:space="preserve">ed at the CNLSE congress in </w:t>
      </w:r>
      <w:r w:rsidRPr="001D2AB3">
        <w:rPr>
          <w:color w:val="231F20"/>
          <w:spacing w:val="-3"/>
          <w:w w:val="105"/>
          <w:sz w:val="24"/>
          <w:lang w:val="en-GB"/>
        </w:rPr>
        <w:t xml:space="preserve">2015. </w:t>
      </w:r>
      <w:r w:rsidRPr="001D2AB3">
        <w:rPr>
          <w:color w:val="231F20"/>
          <w:w w:val="105"/>
          <w:sz w:val="24"/>
          <w:lang w:val="en-GB"/>
        </w:rPr>
        <w:t xml:space="preserve">The proposal shares many features with the pilot. </w:t>
      </w:r>
      <w:r w:rsidRPr="001D2AB3">
        <w:rPr>
          <w:color w:val="231F20"/>
          <w:spacing w:val="-5"/>
          <w:w w:val="105"/>
          <w:sz w:val="24"/>
          <w:lang w:val="en-GB"/>
        </w:rPr>
        <w:t xml:space="preserve">of the </w:t>
      </w:r>
      <w:r w:rsidRPr="001D2AB3">
        <w:rPr>
          <w:color w:val="231F20"/>
          <w:w w:val="105"/>
          <w:sz w:val="24"/>
          <w:lang w:val="en-GB"/>
        </w:rPr>
        <w:t xml:space="preserve">HBB4ALL project with the additional benefit of </w:t>
      </w:r>
      <w:r w:rsidRPr="001D2AB3">
        <w:rPr>
          <w:color w:val="231F20"/>
          <w:spacing w:val="-3"/>
          <w:w w:val="105"/>
          <w:sz w:val="24"/>
          <w:lang w:val="en-GB"/>
        </w:rPr>
        <w:t xml:space="preserve">thought </w:t>
      </w:r>
      <w:r w:rsidRPr="001D2AB3">
        <w:rPr>
          <w:color w:val="231F20"/>
          <w:w w:val="105"/>
          <w:sz w:val="24"/>
          <w:lang w:val="en-GB"/>
        </w:rPr>
        <w:t xml:space="preserve">for live streaming content. In the </w:t>
      </w:r>
      <w:r w:rsidRPr="001D2AB3">
        <w:rPr>
          <w:color w:val="231F20"/>
          <w:spacing w:val="-3"/>
          <w:w w:val="105"/>
          <w:sz w:val="24"/>
          <w:lang w:val="en-GB"/>
        </w:rPr>
        <w:t xml:space="preserve">figure </w:t>
      </w:r>
      <w:r w:rsidRPr="001D2AB3">
        <w:rPr>
          <w:color w:val="231F20"/>
          <w:w w:val="105"/>
          <w:sz w:val="24"/>
          <w:lang w:val="en-GB"/>
        </w:rPr>
        <w:t>9 shows a capture of the emission tests of</w:t>
      </w:r>
      <w:r w:rsidRPr="001D2AB3">
        <w:rPr>
          <w:color w:val="231F20"/>
          <w:spacing w:val="13"/>
          <w:w w:val="105"/>
          <w:sz w:val="24"/>
          <w:lang w:val="en-GB"/>
        </w:rPr>
        <w:t xml:space="preserve"> </w:t>
      </w:r>
      <w:r w:rsidRPr="001D2AB3">
        <w:rPr>
          <w:color w:val="231F20"/>
          <w:w w:val="105"/>
          <w:sz w:val="24"/>
          <w:lang w:val="en-GB"/>
        </w:rPr>
        <w:t>signs in HbbTV operated j</w:t>
      </w:r>
      <w:r w:rsidRPr="001D2AB3">
        <w:rPr>
          <w:color w:val="231F20"/>
          <w:w w:val="105"/>
          <w:sz w:val="24"/>
          <w:lang w:val="en-GB"/>
        </w:rPr>
        <w:t>ointly by TVE, CNLSE, CNSE Foundation and EDSOL deliverables.</w:t>
      </w:r>
    </w:p>
    <w:p w:rsidR="00E20BA1" w:rsidRPr="001D2AB3" w:rsidRDefault="00E20BA1">
      <w:pPr>
        <w:spacing w:line="328" w:lineRule="auto"/>
        <w:jc w:val="both"/>
        <w:rPr>
          <w:sz w:val="24"/>
          <w:lang w:val="en-GB"/>
        </w:rPr>
        <w:sectPr w:rsidR="00E20BA1" w:rsidRPr="001D2AB3">
          <w:headerReference w:type="default" r:id="rId138"/>
          <w:footerReference w:type="default" r:id="rId139"/>
          <w:pgSz w:w="11910" w:h="16840"/>
          <w:pgMar w:top="1560" w:right="0" w:bottom="840" w:left="1300" w:header="0" w:footer="650" w:gutter="0"/>
          <w:pgNumType w:start="43"/>
          <w:cols w:space="720"/>
        </w:sectPr>
      </w:pPr>
    </w:p>
    <w:p w:rsidR="00E20BA1" w:rsidRPr="001D2AB3" w:rsidRDefault="001000BB">
      <w:pPr>
        <w:pStyle w:val="BodyText"/>
        <w:rPr>
          <w:sz w:val="20"/>
          <w:lang w:val="en-GB"/>
        </w:rPr>
      </w:pPr>
      <w:r w:rsidRPr="001D2AB3">
        <w:rPr>
          <w:lang w:val="en-GB"/>
        </w:rPr>
        <w:lastRenderedPageBreak/>
        <w:pict>
          <v:shape id="_x0000_s1077" style="position:absolute;margin-left:0;margin-top:112.9pt;width:56.7pt;height:94.5pt;z-index:251651072;mso-position-horizontal-relative:page;mso-position-vertical-relative:page" coordorigin=",2258" coordsize="1134,1890" path="m850,2258l,2258,,4148r850,l1134,3203,850,2258xe" fillcolor="#205862" stroked="f">
            <v:path arrowok="t"/>
            <w10:wrap anchorx="page" anchory="page"/>
          </v:shape>
        </w:pict>
      </w:r>
    </w:p>
    <w:p w:rsidR="00E20BA1" w:rsidRPr="001D2AB3" w:rsidRDefault="00E20BA1">
      <w:pPr>
        <w:pStyle w:val="BodyText"/>
        <w:rPr>
          <w:sz w:val="20"/>
          <w:lang w:val="en-GB"/>
        </w:rPr>
      </w:pPr>
    </w:p>
    <w:p w:rsidR="00E20BA1" w:rsidRPr="001D2AB3" w:rsidRDefault="001000BB">
      <w:pPr>
        <w:pStyle w:val="Heading3"/>
        <w:spacing w:before="267"/>
        <w:ind w:left="117"/>
        <w:rPr>
          <w:lang w:val="en-GB"/>
        </w:rPr>
      </w:pPr>
      <w:r w:rsidRPr="001D2AB3">
        <w:rPr>
          <w:noProof/>
          <w:lang w:val="en-GB"/>
        </w:rPr>
        <w:drawing>
          <wp:anchor distT="0" distB="0" distL="0" distR="0" simplePos="0" relativeHeight="251637760" behindDoc="0" locked="0" layoutInCell="1" allowOverlap="1">
            <wp:simplePos x="0" y="0"/>
            <wp:positionH relativeFrom="page">
              <wp:posOffset>3204006</wp:posOffset>
            </wp:positionH>
            <wp:positionV relativeFrom="paragraph">
              <wp:posOffset>-245032</wp:posOffset>
            </wp:positionV>
            <wp:extent cx="3456000" cy="1899005"/>
            <wp:effectExtent l="0" t="0" r="0" b="0"/>
            <wp:wrapNone/>
            <wp:docPr id="21" name="image13.jpeg" descr="Imagen de captura de pantalla de la prueba de emisión de lengua de signos sobre HbbTV llevada a cabo por RTVE, CNLSE, Fundación CNSE y EDSOL Producci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140" cstate="screen">
                      <a:extLst>
                        <a:ext uri="{28A0092B-C50C-407E-A947-70E740481C1C}">
                          <a14:useLocalDpi xmlns:a14="http://schemas.microsoft.com/office/drawing/2010/main"/>
                        </a:ext>
                      </a:extLst>
                    </a:blip>
                    <a:stretch>
                      <a:fillRect/>
                    </a:stretch>
                  </pic:blipFill>
                  <pic:spPr>
                    <a:xfrm>
                      <a:off x="0" y="0"/>
                      <a:ext cx="3456000" cy="1899005"/>
                    </a:xfrm>
                    <a:prstGeom prst="rect">
                      <a:avLst/>
                    </a:prstGeom>
                  </pic:spPr>
                </pic:pic>
              </a:graphicData>
            </a:graphic>
          </wp:anchor>
        </w:drawing>
      </w:r>
      <w:r w:rsidRPr="001D2AB3">
        <w:rPr>
          <w:lang w:val="en-GB"/>
        </w:rPr>
        <w:pict>
          <v:shape id="_x0000_s1076" style="position:absolute;left:0;text-align:left;margin-left:538.6pt;margin-top:8.6pt;width:56.7pt;height:94.5pt;z-index:251652096;mso-position-horizontal-relative:page;mso-position-vertical-relative:text" coordorigin="10772,172" coordsize="1134,1890" path="m11906,172r-851,l10772,1117r283,944l11906,2061r,-1889xe" fillcolor="#205862" stroked="f">
            <v:path arrowok="t"/>
            <w10:wrap anchorx="page"/>
          </v:shape>
        </w:pict>
      </w:r>
      <w:bookmarkStart w:id="28" w:name="_bookmark17"/>
      <w:bookmarkEnd w:id="28"/>
      <w:r w:rsidRPr="001D2AB3">
        <w:rPr>
          <w:color w:val="205862"/>
          <w:w w:val="110"/>
          <w:lang w:val="en-GB"/>
        </w:rPr>
        <w:t>Figure 9.</w:t>
      </w:r>
    </w:p>
    <w:p w:rsidR="00E20BA1" w:rsidRPr="001D2AB3" w:rsidRDefault="001000BB">
      <w:pPr>
        <w:spacing w:before="86" w:line="321" w:lineRule="auto"/>
        <w:ind w:left="117" w:right="7280"/>
        <w:rPr>
          <w:lang w:val="en-GB"/>
        </w:rPr>
      </w:pPr>
      <w:r w:rsidRPr="001D2AB3">
        <w:rPr>
          <w:color w:val="205862"/>
          <w:w w:val="105"/>
          <w:lang w:val="en-GB"/>
        </w:rPr>
        <w:t>Sign language sending test over HbbTV operated by RTVE, CNLSE, CNSE Foundation and EDSOL</w:t>
      </w:r>
      <w:r w:rsidRPr="001D2AB3">
        <w:rPr>
          <w:color w:val="205862"/>
          <w:spacing w:val="-13"/>
          <w:w w:val="105"/>
          <w:lang w:val="en-GB"/>
        </w:rPr>
        <w:t xml:space="preserve"> </w:t>
      </w:r>
      <w:r w:rsidRPr="001D2AB3">
        <w:rPr>
          <w:color w:val="205862"/>
          <w:w w:val="105"/>
          <w:lang w:val="en-GB"/>
        </w:rPr>
        <w:t>Productions.</w:t>
      </w: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1000BB">
      <w:pPr>
        <w:pStyle w:val="ListParagraph"/>
        <w:numPr>
          <w:ilvl w:val="0"/>
          <w:numId w:val="4"/>
        </w:numPr>
        <w:tabs>
          <w:tab w:val="left" w:pos="2272"/>
        </w:tabs>
        <w:spacing w:before="242" w:line="328" w:lineRule="auto"/>
        <w:ind w:right="1414" w:hanging="453"/>
        <w:jc w:val="both"/>
        <w:rPr>
          <w:sz w:val="24"/>
          <w:lang w:val="en-GB"/>
        </w:rPr>
      </w:pPr>
      <w:r w:rsidRPr="001D2AB3">
        <w:rPr>
          <w:color w:val="231F20"/>
          <w:w w:val="105"/>
          <w:sz w:val="24"/>
          <w:lang w:val="en-GB"/>
        </w:rPr>
        <w:t xml:space="preserve">The Player4All Player, designed for the </w:t>
      </w:r>
      <w:r w:rsidRPr="001D2AB3">
        <w:rPr>
          <w:color w:val="231F20"/>
          <w:spacing w:val="-4"/>
          <w:w w:val="105"/>
          <w:sz w:val="24"/>
          <w:lang w:val="en-GB"/>
        </w:rPr>
        <w:t>even</w:t>
      </w:r>
      <w:r w:rsidRPr="001D2AB3">
        <w:rPr>
          <w:color w:val="231F20"/>
          <w:w w:val="105"/>
          <w:sz w:val="24"/>
          <w:lang w:val="en-GB"/>
        </w:rPr>
        <w:t xml:space="preserve">which are accessible via the Internet, which allows a very simple and flexible configuration of the sizes and positions of the </w:t>
      </w:r>
      <w:r w:rsidRPr="001D2AB3">
        <w:rPr>
          <w:color w:val="231F20"/>
          <w:spacing w:val="-4"/>
          <w:w w:val="105"/>
          <w:sz w:val="24"/>
          <w:lang w:val="en-GB"/>
        </w:rPr>
        <w:t>see below.)</w:t>
      </w:r>
      <w:r w:rsidRPr="001D2AB3">
        <w:rPr>
          <w:color w:val="231F20"/>
          <w:w w:val="105"/>
          <w:sz w:val="24"/>
          <w:lang w:val="en-GB"/>
        </w:rPr>
        <w:t>tanas, and others</w:t>
      </w:r>
      <w:r w:rsidRPr="001D2AB3">
        <w:rPr>
          <w:color w:val="231F20"/>
          <w:spacing w:val="47"/>
          <w:w w:val="105"/>
          <w:sz w:val="24"/>
          <w:lang w:val="en-GB"/>
        </w:rPr>
        <w:t xml:space="preserve"> </w:t>
      </w:r>
      <w:r w:rsidRPr="001D2AB3">
        <w:rPr>
          <w:color w:val="231F20"/>
          <w:w w:val="105"/>
          <w:sz w:val="24"/>
          <w:lang w:val="en-GB"/>
        </w:rPr>
        <w:t>characteristics.</w:t>
      </w:r>
    </w:p>
    <w:p w:rsidR="00E20BA1" w:rsidRPr="001D2AB3" w:rsidRDefault="001000BB">
      <w:pPr>
        <w:pStyle w:val="BodyText"/>
        <w:spacing w:before="51" w:line="328" w:lineRule="auto"/>
        <w:ind w:left="1251" w:right="1414" w:firstLine="566"/>
        <w:jc w:val="both"/>
        <w:rPr>
          <w:lang w:val="en-GB"/>
        </w:rPr>
      </w:pPr>
      <w:r w:rsidRPr="001D2AB3">
        <w:rPr>
          <w:color w:val="231F20"/>
          <w:w w:val="105"/>
          <w:lang w:val="en-GB"/>
        </w:rPr>
        <w:t xml:space="preserve">In the examples below, the informative </w:t>
      </w:r>
      <w:r w:rsidRPr="001D2AB3">
        <w:rPr>
          <w:color w:val="231F20"/>
          <w:w w:val="105"/>
          <w:lang w:val="en-GB"/>
        </w:rPr>
        <w:t>programmes are dominant</w:t>
      </w:r>
      <w:r w:rsidR="001D2AB3">
        <w:rPr>
          <w:color w:val="231F20"/>
          <w:w w:val="105"/>
          <w:lang w:val="en-GB"/>
        </w:rPr>
        <w:t xml:space="preserve">. </w:t>
      </w:r>
      <w:r w:rsidRPr="001D2AB3">
        <w:rPr>
          <w:color w:val="231F20"/>
          <w:w w:val="105"/>
          <w:lang w:val="en-GB"/>
        </w:rPr>
        <w:t xml:space="preserve">The investigation with users of the Report on the presence of the spanish sign language in television (CNLSE,2015) it is clear, however, that the user community is on demand. </w:t>
      </w:r>
      <w:r w:rsidRPr="001D2AB3">
        <w:rPr>
          <w:color w:val="231F20"/>
          <w:spacing w:val="-2"/>
          <w:w w:val="105"/>
          <w:lang w:val="en-GB"/>
        </w:rPr>
        <w:t xml:space="preserve">join </w:t>
      </w:r>
      <w:r w:rsidRPr="001D2AB3">
        <w:rPr>
          <w:color w:val="231F20"/>
          <w:w w:val="105"/>
          <w:lang w:val="en-GB"/>
        </w:rPr>
        <w:t>of the sign language for all television, sound pro</w:t>
      </w:r>
      <w:r w:rsidRPr="001D2AB3">
        <w:rPr>
          <w:color w:val="231F20"/>
          <w:w w:val="105"/>
          <w:lang w:val="en-GB"/>
        </w:rPr>
        <w:t xml:space="preserve">gramme and other programme genres. </w:t>
      </w:r>
      <w:r w:rsidRPr="001D2AB3">
        <w:rPr>
          <w:color w:val="231F20"/>
          <w:spacing w:val="-12"/>
          <w:w w:val="105"/>
          <w:lang w:val="en-GB"/>
        </w:rPr>
        <w:t xml:space="preserve">Ya </w:t>
      </w:r>
      <w:r w:rsidRPr="001D2AB3">
        <w:rPr>
          <w:color w:val="231F20"/>
          <w:w w:val="105"/>
          <w:lang w:val="en-GB"/>
        </w:rPr>
        <w:t xml:space="preserve">as mentioned in this guide, sign language in the language of infant programming for the language development of deaf-and-impaired people. </w:t>
      </w:r>
      <w:r w:rsidRPr="001D2AB3">
        <w:rPr>
          <w:color w:val="231F20"/>
          <w:spacing w:val="-3"/>
          <w:w w:val="105"/>
          <w:lang w:val="en-GB"/>
        </w:rPr>
        <w:t xml:space="preserve">of the union on an equal footing. </w:t>
      </w:r>
      <w:r w:rsidRPr="001D2AB3">
        <w:rPr>
          <w:color w:val="231F20"/>
          <w:w w:val="105"/>
          <w:lang w:val="en-GB"/>
        </w:rPr>
        <w:t>select the same language. For Spain, The Visua</w:t>
      </w:r>
      <w:r w:rsidRPr="001D2AB3">
        <w:rPr>
          <w:color w:val="231F20"/>
          <w:w w:val="105"/>
          <w:lang w:val="en-GB"/>
        </w:rPr>
        <w:t xml:space="preserve">l Council of Andalucia and the Audiovisual Council Of catalonia have issued instructions in </w:t>
      </w:r>
      <w:r w:rsidRPr="001D2AB3">
        <w:rPr>
          <w:color w:val="231F20"/>
          <w:spacing w:val="-5"/>
          <w:w w:val="105"/>
          <w:lang w:val="en-GB"/>
        </w:rPr>
        <w:t xml:space="preserve">of the </w:t>
      </w:r>
      <w:r w:rsidRPr="001D2AB3">
        <w:rPr>
          <w:color w:val="231F20"/>
          <w:w w:val="105"/>
          <w:lang w:val="en-GB"/>
        </w:rPr>
        <w:t xml:space="preserve">that specifies the television programme concerned with which the sign language has to be spoken </w:t>
      </w:r>
      <w:r w:rsidRPr="001D2AB3">
        <w:rPr>
          <w:color w:val="231F20"/>
          <w:spacing w:val="-7"/>
          <w:w w:val="105"/>
          <w:lang w:val="en-GB"/>
        </w:rPr>
        <w:t xml:space="preserve">of the </w:t>
      </w:r>
      <w:r w:rsidRPr="001D2AB3">
        <w:rPr>
          <w:color w:val="231F20"/>
          <w:w w:val="105"/>
          <w:lang w:val="en-GB"/>
        </w:rPr>
        <w:t>signing,</w:t>
      </w:r>
      <w:r w:rsidRPr="001D2AB3">
        <w:rPr>
          <w:color w:val="231F20"/>
          <w:spacing w:val="18"/>
          <w:w w:val="105"/>
          <w:lang w:val="en-GB"/>
        </w:rPr>
        <w:t xml:space="preserve"> </w:t>
      </w:r>
      <w:r w:rsidRPr="001D2AB3">
        <w:rPr>
          <w:color w:val="231F20"/>
          <w:w w:val="105"/>
          <w:lang w:val="en-GB"/>
        </w:rPr>
        <w:t>resolves to instruct the secretary-general</w:t>
      </w:r>
      <w:r w:rsidRPr="001D2AB3">
        <w:rPr>
          <w:color w:val="231F20"/>
          <w:spacing w:val="18"/>
          <w:w w:val="105"/>
          <w:lang w:val="en-GB"/>
        </w:rPr>
        <w:t xml:space="preserve"> </w:t>
      </w:r>
      <w:r w:rsidRPr="001D2AB3">
        <w:rPr>
          <w:color w:val="231F20"/>
          <w:w w:val="105"/>
          <w:lang w:val="en-GB"/>
        </w:rPr>
        <w:t>is</w:t>
      </w:r>
      <w:r w:rsidRPr="001D2AB3">
        <w:rPr>
          <w:color w:val="231F20"/>
          <w:w w:val="105"/>
          <w:lang w:val="en-GB"/>
        </w:rPr>
        <w:t xml:space="preserve"> to be sought</w:t>
      </w:r>
      <w:r w:rsidRPr="001D2AB3">
        <w:rPr>
          <w:color w:val="231F20"/>
          <w:spacing w:val="18"/>
          <w:w w:val="105"/>
          <w:lang w:val="en-GB"/>
        </w:rPr>
        <w:t xml:space="preserve"> </w:t>
      </w:r>
      <w:r w:rsidRPr="001D2AB3">
        <w:rPr>
          <w:color w:val="231F20"/>
          <w:w w:val="105"/>
          <w:lang w:val="en-GB"/>
        </w:rPr>
        <w:t>resume</w:t>
      </w:r>
      <w:r w:rsidRPr="001D2AB3">
        <w:rPr>
          <w:color w:val="231F20"/>
          <w:spacing w:val="18"/>
          <w:w w:val="105"/>
          <w:lang w:val="en-GB"/>
        </w:rPr>
        <w:t xml:space="preserve"> </w:t>
      </w:r>
      <w:r w:rsidRPr="001D2AB3">
        <w:rPr>
          <w:color w:val="231F20"/>
          <w:w w:val="105"/>
          <w:lang w:val="en-GB"/>
        </w:rPr>
        <w:t>in the</w:t>
      </w:r>
      <w:r w:rsidRPr="001D2AB3">
        <w:rPr>
          <w:color w:val="231F20"/>
          <w:spacing w:val="18"/>
          <w:w w:val="105"/>
          <w:lang w:val="en-GB"/>
        </w:rPr>
        <w:t xml:space="preserve"> </w:t>
      </w:r>
      <w:r w:rsidRPr="001D2AB3">
        <w:rPr>
          <w:color w:val="231F20"/>
          <w:w w:val="105"/>
          <w:lang w:val="en-GB"/>
        </w:rPr>
        <w:t>Gil</w:t>
      </w:r>
      <w:r w:rsidRPr="001D2AB3">
        <w:rPr>
          <w:color w:val="231F20"/>
          <w:spacing w:val="19"/>
          <w:w w:val="105"/>
          <w:lang w:val="en-GB"/>
        </w:rPr>
        <w:t xml:space="preserve"> </w:t>
      </w:r>
      <w:r w:rsidRPr="001D2AB3">
        <w:rPr>
          <w:color w:val="231F20"/>
          <w:w w:val="105"/>
          <w:lang w:val="en-GB"/>
        </w:rPr>
        <w:t>and</w:t>
      </w:r>
      <w:r w:rsidRPr="001D2AB3">
        <w:rPr>
          <w:color w:val="231F20"/>
          <w:spacing w:val="18"/>
          <w:w w:val="105"/>
          <w:lang w:val="en-GB"/>
        </w:rPr>
        <w:t xml:space="preserve"> </w:t>
      </w:r>
      <w:r w:rsidRPr="001D2AB3">
        <w:rPr>
          <w:color w:val="231F20"/>
          <w:w w:val="105"/>
          <w:lang w:val="en-GB"/>
        </w:rPr>
        <w:t>Utran</w:t>
      </w:r>
      <w:r w:rsidRPr="001D2AB3">
        <w:rPr>
          <w:color w:val="231F20"/>
          <w:spacing w:val="18"/>
          <w:w w:val="105"/>
          <w:lang w:val="en-GB"/>
        </w:rPr>
        <w:t xml:space="preserve"> </w:t>
      </w:r>
      <w:r w:rsidRPr="001D2AB3">
        <w:rPr>
          <w:color w:val="231F20"/>
          <w:w w:val="105"/>
          <w:lang w:val="en-GB"/>
        </w:rPr>
        <w:t>(2016).</w:t>
      </w:r>
    </w:p>
    <w:p w:rsidR="00E20BA1" w:rsidRPr="001D2AB3" w:rsidRDefault="001000BB">
      <w:pPr>
        <w:pStyle w:val="Heading3"/>
        <w:numPr>
          <w:ilvl w:val="2"/>
          <w:numId w:val="3"/>
        </w:numPr>
        <w:tabs>
          <w:tab w:val="left" w:pos="2101"/>
          <w:tab w:val="left" w:pos="2102"/>
        </w:tabs>
        <w:spacing w:before="98"/>
        <w:ind w:hanging="850"/>
        <w:rPr>
          <w:lang w:val="en-GB"/>
        </w:rPr>
      </w:pPr>
      <w:r w:rsidRPr="001D2AB3">
        <w:rPr>
          <w:color w:val="231F20"/>
          <w:w w:val="105"/>
          <w:lang w:val="en-GB"/>
        </w:rPr>
        <w:t>Siluet of the person who</w:t>
      </w:r>
      <w:r w:rsidRPr="001D2AB3">
        <w:rPr>
          <w:color w:val="231F20"/>
          <w:spacing w:val="2"/>
          <w:w w:val="105"/>
          <w:lang w:val="en-GB"/>
        </w:rPr>
        <w:t xml:space="preserve"> </w:t>
      </w:r>
      <w:r w:rsidRPr="001D2AB3">
        <w:rPr>
          <w:color w:val="231F20"/>
          <w:w w:val="105"/>
          <w:lang w:val="en-GB"/>
        </w:rPr>
        <w:t>signa</w:t>
      </w:r>
    </w:p>
    <w:p w:rsidR="00E20BA1" w:rsidRPr="001D2AB3" w:rsidRDefault="001000BB">
      <w:pPr>
        <w:pStyle w:val="BodyText"/>
        <w:spacing w:before="107" w:line="328" w:lineRule="auto"/>
        <w:ind w:left="2101" w:right="1415"/>
        <w:jc w:val="both"/>
        <w:rPr>
          <w:lang w:val="en-GB"/>
        </w:rPr>
      </w:pPr>
      <w:r w:rsidRPr="001D2AB3">
        <w:rPr>
          <w:color w:val="231F20"/>
          <w:w w:val="105"/>
          <w:lang w:val="en-GB"/>
        </w:rPr>
        <w:t xml:space="preserve">In this mode, the signa person is clipped to the </w:t>
      </w:r>
      <w:r w:rsidRPr="001D2AB3">
        <w:rPr>
          <w:color w:val="231F20"/>
          <w:spacing w:val="-3"/>
          <w:w w:val="105"/>
          <w:lang w:val="en-GB"/>
        </w:rPr>
        <w:t xml:space="preserve">background </w:t>
      </w:r>
      <w:r w:rsidRPr="001D2AB3">
        <w:rPr>
          <w:color w:val="231F20"/>
          <w:w w:val="105"/>
          <w:lang w:val="en-GB"/>
        </w:rPr>
        <w:t xml:space="preserve">of the image. Has the advantage of hidden only that part of the programme image that corresponds to the person. </w:t>
      </w:r>
      <w:r w:rsidRPr="001D2AB3">
        <w:rPr>
          <w:color w:val="231F20"/>
          <w:spacing w:val="-5"/>
          <w:w w:val="105"/>
          <w:lang w:val="en-GB"/>
        </w:rPr>
        <w:t xml:space="preserve">which </w:t>
      </w:r>
      <w:r w:rsidRPr="001D2AB3">
        <w:rPr>
          <w:color w:val="231F20"/>
          <w:w w:val="105"/>
          <w:lang w:val="en-GB"/>
        </w:rPr>
        <w:t xml:space="preserve">signa, unlike the introduction of a window, which </w:t>
      </w:r>
      <w:r w:rsidRPr="001D2AB3">
        <w:rPr>
          <w:color w:val="231F20"/>
          <w:spacing w:val="-4"/>
          <w:w w:val="105"/>
          <w:lang w:val="en-GB"/>
        </w:rPr>
        <w:t xml:space="preserve">occupies </w:t>
      </w:r>
      <w:r w:rsidRPr="001D2AB3">
        <w:rPr>
          <w:color w:val="231F20"/>
          <w:w w:val="105"/>
          <w:lang w:val="en-GB"/>
        </w:rPr>
        <w:t>a larger area on the screen</w:t>
      </w:r>
      <w:r w:rsidR="001D2AB3">
        <w:rPr>
          <w:color w:val="231F20"/>
          <w:w w:val="105"/>
          <w:lang w:val="en-GB"/>
        </w:rPr>
        <w:t xml:space="preserve">. </w:t>
      </w:r>
      <w:r w:rsidRPr="001D2AB3">
        <w:rPr>
          <w:color w:val="231F20"/>
          <w:w w:val="105"/>
          <w:lang w:val="en-GB"/>
        </w:rPr>
        <w:t>The disadvantage is that if the skin colour of th</w:t>
      </w:r>
      <w:r w:rsidRPr="001D2AB3">
        <w:rPr>
          <w:color w:val="231F20"/>
          <w:w w:val="105"/>
          <w:lang w:val="en-GB"/>
        </w:rPr>
        <w:t xml:space="preserve">e signa person is similar to that of the background in </w:t>
      </w:r>
      <w:r w:rsidRPr="001D2AB3">
        <w:rPr>
          <w:color w:val="231F20"/>
          <w:spacing w:val="-8"/>
          <w:w w:val="105"/>
          <w:lang w:val="en-GB"/>
        </w:rPr>
        <w:t xml:space="preserve">un </w:t>
      </w:r>
      <w:r w:rsidRPr="001D2AB3">
        <w:rPr>
          <w:color w:val="231F20"/>
          <w:w w:val="105"/>
          <w:lang w:val="en-GB"/>
        </w:rPr>
        <w:t xml:space="preserve">then the absence of contrast may decrease </w:t>
      </w:r>
      <w:r w:rsidRPr="001D2AB3">
        <w:rPr>
          <w:color w:val="231F20"/>
          <w:spacing w:val="-7"/>
          <w:w w:val="105"/>
          <w:lang w:val="en-GB"/>
        </w:rPr>
        <w:t xml:space="preserve">of the </w:t>
      </w:r>
      <w:r w:rsidRPr="001D2AB3">
        <w:rPr>
          <w:color w:val="231F20"/>
          <w:w w:val="105"/>
          <w:lang w:val="en-GB"/>
        </w:rPr>
        <w:t>legibility.</w:t>
      </w:r>
    </w:p>
    <w:p w:rsidR="00E20BA1" w:rsidRPr="001D2AB3" w:rsidRDefault="001000BB">
      <w:pPr>
        <w:pStyle w:val="BodyText"/>
        <w:spacing w:before="46" w:line="328" w:lineRule="auto"/>
        <w:ind w:left="2101" w:right="1414"/>
        <w:jc w:val="both"/>
        <w:rPr>
          <w:lang w:val="en-GB"/>
        </w:rPr>
      </w:pPr>
      <w:r w:rsidRPr="001D2AB3">
        <w:rPr>
          <w:color w:val="231F20"/>
          <w:w w:val="105"/>
          <w:lang w:val="en-GB"/>
        </w:rPr>
        <w:t>Which requires the use of chroma or chroma-key technique, known as prognostics of time</w:t>
      </w:r>
    </w:p>
    <w:p w:rsidR="00E20BA1" w:rsidRPr="001D2AB3" w:rsidRDefault="00E20BA1">
      <w:pPr>
        <w:spacing w:line="328" w:lineRule="auto"/>
        <w:jc w:val="both"/>
        <w:rPr>
          <w:lang w:val="en-GB"/>
        </w:rPr>
        <w:sectPr w:rsidR="00E20BA1" w:rsidRPr="001D2AB3">
          <w:headerReference w:type="default" r:id="rId141"/>
          <w:footerReference w:type="default" r:id="rId142"/>
          <w:pgSz w:w="11910" w:h="16840"/>
          <w:pgMar w:top="1580" w:right="0" w:bottom="840" w:left="1300" w:header="0" w:footer="650" w:gutter="0"/>
          <w:pgNumType w:start="44"/>
          <w:cols w:space="720"/>
        </w:sectPr>
      </w:pPr>
    </w:p>
    <w:p w:rsidR="00E20BA1" w:rsidRPr="001D2AB3" w:rsidRDefault="001000BB">
      <w:pPr>
        <w:pStyle w:val="BodyText"/>
        <w:spacing w:before="92" w:line="328" w:lineRule="auto"/>
        <w:ind w:left="2101" w:right="1414"/>
        <w:jc w:val="both"/>
        <w:rPr>
          <w:lang w:val="en-GB"/>
        </w:rPr>
      </w:pPr>
      <w:r w:rsidRPr="001D2AB3">
        <w:rPr>
          <w:lang w:val="en-GB"/>
        </w:rPr>
        <w:lastRenderedPageBreak/>
        <w:pict>
          <v:shape id="_x0000_s1075" style="position:absolute;left:0;text-align:left;margin-left:0;margin-top:298.1pt;width:56.7pt;height:94.5pt;z-index:251653120;mso-position-horizontal-relative:page;mso-position-vertical-relative:page" coordorigin=",5962" coordsize="1134,1890" path="m850,5962l,5962,,7852r850,l1134,6907,850,5962xe" fillcolor="#205862" stroked="f">
            <v:path arrowok="t"/>
            <w10:wrap anchorx="page" anchory="page"/>
          </v:shape>
        </w:pict>
      </w:r>
      <w:r w:rsidRPr="001D2AB3">
        <w:rPr>
          <w:color w:val="231F20"/>
          <w:w w:val="105"/>
          <w:lang w:val="en-GB"/>
        </w:rPr>
        <w:t>and for special effects on series and films. In this technique, the person with a homogeneous background (typically green) and then make the composition with the audiovisual works.</w:t>
      </w:r>
    </w:p>
    <w:p w:rsidR="00E20BA1" w:rsidRPr="001D2AB3" w:rsidRDefault="001000BB">
      <w:pPr>
        <w:pStyle w:val="BodyText"/>
        <w:spacing w:before="53" w:line="328" w:lineRule="auto"/>
        <w:ind w:left="2101" w:right="1414"/>
        <w:jc w:val="both"/>
        <w:rPr>
          <w:lang w:val="en-GB"/>
        </w:rPr>
      </w:pPr>
      <w:r w:rsidRPr="001D2AB3">
        <w:rPr>
          <w:color w:val="231F20"/>
          <w:w w:val="105"/>
          <w:lang w:val="en-GB"/>
        </w:rPr>
        <w:t>This is the modality chosen by some institutional campaigns in sign languag</w:t>
      </w:r>
      <w:r w:rsidRPr="001D2AB3">
        <w:rPr>
          <w:color w:val="231F20"/>
          <w:w w:val="105"/>
          <w:lang w:val="en-GB"/>
        </w:rPr>
        <w:t xml:space="preserve">e, as shown in figure 10, </w:t>
      </w:r>
      <w:r w:rsidRPr="001D2AB3">
        <w:rPr>
          <w:color w:val="231F20"/>
          <w:spacing w:val="-3"/>
          <w:w w:val="105"/>
          <w:lang w:val="en-GB"/>
        </w:rPr>
        <w:t>corres-pondence</w:t>
      </w:r>
      <w:r w:rsidRPr="001D2AB3">
        <w:rPr>
          <w:color w:val="231F20"/>
          <w:w w:val="105"/>
          <w:lang w:val="en-GB"/>
        </w:rPr>
        <w:t>responding to the minister's ministry of Internal communications campaign</w:t>
      </w:r>
      <w:r w:rsidRPr="001D2AB3">
        <w:rPr>
          <w:color w:val="231F20"/>
          <w:spacing w:val="56"/>
          <w:w w:val="105"/>
          <w:lang w:val="en-GB"/>
        </w:rPr>
        <w:t xml:space="preserve"> </w:t>
      </w:r>
      <w:r w:rsidRPr="001D2AB3">
        <w:rPr>
          <w:color w:val="231F20"/>
          <w:w w:val="105"/>
          <w:lang w:val="en-GB"/>
        </w:rPr>
        <w:t xml:space="preserve">general December 2015. Recall how the 27/2007 law foresaw implementation of commercial advertising campaigns. </w:t>
      </w:r>
      <w:r w:rsidRPr="001D2AB3">
        <w:rPr>
          <w:color w:val="231F20"/>
          <w:spacing w:val="-5"/>
          <w:w w:val="105"/>
          <w:lang w:val="en-GB"/>
        </w:rPr>
        <w:t>acce</w:t>
      </w:r>
      <w:r w:rsidRPr="001D2AB3">
        <w:rPr>
          <w:color w:val="231F20"/>
          <w:w w:val="105"/>
          <w:lang w:val="en-GB"/>
        </w:rPr>
        <w:t>of which there is a need to</w:t>
      </w:r>
      <w:r w:rsidRPr="001D2AB3">
        <w:rPr>
          <w:color w:val="231F20"/>
          <w:w w:val="105"/>
          <w:lang w:val="en-GB"/>
        </w:rPr>
        <w:t xml:space="preserve"> distinguish between them.</w:t>
      </w:r>
    </w:p>
    <w:p w:rsidR="00E20BA1" w:rsidRPr="001D2AB3" w:rsidRDefault="001000BB">
      <w:pPr>
        <w:pStyle w:val="BodyText"/>
        <w:rPr>
          <w:sz w:val="30"/>
          <w:lang w:val="en-GB"/>
        </w:rPr>
      </w:pPr>
      <w:r w:rsidRPr="001D2AB3">
        <w:rPr>
          <w:noProof/>
          <w:lang w:val="en-GB"/>
        </w:rPr>
        <w:drawing>
          <wp:anchor distT="0" distB="0" distL="0" distR="0" simplePos="0" relativeHeight="251659264" behindDoc="0" locked="0" layoutInCell="1" allowOverlap="1">
            <wp:simplePos x="0" y="0"/>
            <wp:positionH relativeFrom="page">
              <wp:posOffset>3211195</wp:posOffset>
            </wp:positionH>
            <wp:positionV relativeFrom="paragraph">
              <wp:posOffset>65405</wp:posOffset>
            </wp:positionV>
            <wp:extent cx="3456000" cy="1899005"/>
            <wp:effectExtent l="0" t="0" r="0" b="0"/>
            <wp:wrapNone/>
            <wp:docPr id="23" name="image14.jpeg" descr="Imagen de captura de pantalla de la campaña institucional de la administración para las Elecciones Generales de diciembre de 2015. La lengua de signos se muestra en la modalidad de silu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143" cstate="screen">
                      <a:extLst>
                        <a:ext uri="{28A0092B-C50C-407E-A947-70E740481C1C}">
                          <a14:useLocalDpi xmlns:a14="http://schemas.microsoft.com/office/drawing/2010/main"/>
                        </a:ext>
                      </a:extLst>
                    </a:blip>
                    <a:stretch>
                      <a:fillRect/>
                    </a:stretch>
                  </pic:blipFill>
                  <pic:spPr>
                    <a:xfrm>
                      <a:off x="0" y="0"/>
                      <a:ext cx="3456000" cy="1899005"/>
                    </a:xfrm>
                    <a:prstGeom prst="rect">
                      <a:avLst/>
                    </a:prstGeom>
                  </pic:spPr>
                </pic:pic>
              </a:graphicData>
            </a:graphic>
          </wp:anchor>
        </w:drawing>
      </w:r>
    </w:p>
    <w:p w:rsidR="00E20BA1" w:rsidRPr="001D2AB3" w:rsidRDefault="00E20BA1">
      <w:pPr>
        <w:pStyle w:val="BodyText"/>
        <w:spacing w:before="2"/>
        <w:rPr>
          <w:sz w:val="29"/>
          <w:lang w:val="en-GB"/>
        </w:rPr>
      </w:pPr>
    </w:p>
    <w:p w:rsidR="00E20BA1" w:rsidRPr="001D2AB3" w:rsidRDefault="001000BB">
      <w:pPr>
        <w:pStyle w:val="Heading3"/>
        <w:spacing w:before="0"/>
        <w:ind w:left="117"/>
        <w:rPr>
          <w:lang w:val="en-GB"/>
        </w:rPr>
      </w:pPr>
      <w:r w:rsidRPr="001D2AB3">
        <w:rPr>
          <w:lang w:val="en-GB"/>
        </w:rPr>
        <w:pict>
          <v:shape id="_x0000_s1074" style="position:absolute;left:0;text-align:left;margin-left:538.6pt;margin-top:-4.75pt;width:56.7pt;height:94.5pt;z-index:251654144;mso-position-horizontal-relative:page" coordorigin="10772,-95" coordsize="1134,1890" path="m11906,-95r-851,l10772,850r283,944l11906,1794r,-1889xe" fillcolor="#205862" stroked="f">
            <v:path arrowok="t"/>
            <w10:wrap anchorx="page"/>
          </v:shape>
        </w:pict>
      </w:r>
      <w:r w:rsidRPr="001D2AB3">
        <w:rPr>
          <w:color w:val="205862"/>
          <w:w w:val="110"/>
          <w:lang w:val="en-GB"/>
        </w:rPr>
        <w:t>Figure 10.</w:t>
      </w:r>
    </w:p>
    <w:p w:rsidR="00E20BA1" w:rsidRPr="001D2AB3" w:rsidRDefault="001000BB">
      <w:pPr>
        <w:spacing w:before="86" w:line="321" w:lineRule="auto"/>
        <w:ind w:left="117" w:right="7221"/>
        <w:rPr>
          <w:lang w:val="en-GB"/>
        </w:rPr>
      </w:pPr>
      <w:r w:rsidRPr="001D2AB3">
        <w:rPr>
          <w:color w:val="205862"/>
          <w:w w:val="105"/>
          <w:lang w:val="en-GB"/>
        </w:rPr>
        <w:t>Institutional awareness of the administration. Sign language is shown in the</w:t>
      </w:r>
      <w:r w:rsidRPr="001D2AB3">
        <w:rPr>
          <w:color w:val="205862"/>
          <w:spacing w:val="11"/>
          <w:w w:val="105"/>
          <w:lang w:val="en-GB"/>
        </w:rPr>
        <w:t xml:space="preserve"> </w:t>
      </w:r>
      <w:r w:rsidRPr="001D2AB3">
        <w:rPr>
          <w:color w:val="205862"/>
          <w:w w:val="105"/>
          <w:lang w:val="en-GB"/>
        </w:rPr>
        <w:t>s siluet.</w:t>
      </w:r>
    </w:p>
    <w:p w:rsidR="00E20BA1" w:rsidRPr="001D2AB3" w:rsidRDefault="00E20BA1">
      <w:pPr>
        <w:pStyle w:val="BodyText"/>
        <w:rPr>
          <w:sz w:val="28"/>
          <w:lang w:val="en-GB"/>
        </w:rPr>
      </w:pPr>
    </w:p>
    <w:p w:rsidR="00E20BA1" w:rsidRPr="001D2AB3" w:rsidRDefault="00E20BA1">
      <w:pPr>
        <w:pStyle w:val="BodyText"/>
        <w:spacing w:before="9"/>
        <w:rPr>
          <w:sz w:val="31"/>
          <w:lang w:val="en-GB"/>
        </w:rPr>
      </w:pPr>
    </w:p>
    <w:p w:rsidR="00E20BA1" w:rsidRPr="001D2AB3" w:rsidRDefault="001000BB">
      <w:pPr>
        <w:pStyle w:val="BodyText"/>
        <w:spacing w:line="328" w:lineRule="auto"/>
        <w:ind w:left="2101" w:right="1414"/>
        <w:jc w:val="both"/>
        <w:rPr>
          <w:lang w:val="en-GB"/>
        </w:rPr>
      </w:pPr>
      <w:r w:rsidRPr="001D2AB3">
        <w:rPr>
          <w:color w:val="231F20"/>
          <w:w w:val="105"/>
          <w:lang w:val="en-GB"/>
        </w:rPr>
        <w:t>The spanish-sign language service of the figure is characterized</w:t>
      </w:r>
      <w:r w:rsidRPr="001D2AB3">
        <w:rPr>
          <w:color w:val="231F20"/>
          <w:spacing w:val="56"/>
          <w:w w:val="105"/>
          <w:lang w:val="en-GB"/>
        </w:rPr>
        <w:t xml:space="preserve"> </w:t>
      </w:r>
      <w:r w:rsidRPr="001D2AB3">
        <w:rPr>
          <w:color w:val="231F20"/>
          <w:w w:val="105"/>
          <w:lang w:val="en-GB"/>
        </w:rPr>
        <w:t>because of its small size (which severely hampers the understanding), to be placed in the lower left corner of the screen (position which coincides with the user preferences.) and because the elueta of the signa person draws up to the edge of the screen. E</w:t>
      </w:r>
      <w:r w:rsidRPr="001D2AB3">
        <w:rPr>
          <w:color w:val="231F20"/>
          <w:w w:val="105"/>
          <w:lang w:val="en-GB"/>
        </w:rPr>
        <w:t xml:space="preserve">mphasizes, however, by colours that are homogeneous in the background and that </w:t>
      </w:r>
      <w:r w:rsidRPr="001D2AB3">
        <w:rPr>
          <w:color w:val="231F20"/>
          <w:spacing w:val="-5"/>
          <w:w w:val="105"/>
          <w:lang w:val="en-GB"/>
        </w:rPr>
        <w:t>sig</w:t>
      </w:r>
      <w:r w:rsidRPr="001D2AB3">
        <w:rPr>
          <w:color w:val="231F20"/>
          <w:w w:val="105"/>
          <w:lang w:val="en-GB"/>
        </w:rPr>
        <w:t xml:space="preserve">na a deaf person. This is a case of translation </w:t>
      </w:r>
      <w:r w:rsidRPr="001D2AB3">
        <w:rPr>
          <w:color w:val="231F20"/>
          <w:spacing w:val="-3"/>
          <w:w w:val="105"/>
          <w:lang w:val="en-GB"/>
        </w:rPr>
        <w:t xml:space="preserve">language </w:t>
      </w:r>
      <w:r w:rsidRPr="001D2AB3">
        <w:rPr>
          <w:color w:val="231F20"/>
          <w:w w:val="105"/>
          <w:lang w:val="en-GB"/>
        </w:rPr>
        <w:t>of signs and non-interpretation signs. Other implementations, and the Use of the TVP Info tobacco channel in figure 1</w:t>
      </w:r>
      <w:r w:rsidRPr="001D2AB3">
        <w:rPr>
          <w:color w:val="231F20"/>
          <w:w w:val="105"/>
          <w:lang w:val="en-GB"/>
        </w:rPr>
        <w:t xml:space="preserve">1, the contact person is placed elsewhere on the screen and appears to float. </w:t>
      </w:r>
      <w:r w:rsidRPr="001D2AB3">
        <w:rPr>
          <w:color w:val="231F20"/>
          <w:spacing w:val="-8"/>
          <w:w w:val="105"/>
          <w:lang w:val="en-GB"/>
        </w:rPr>
        <w:t xml:space="preserve">in the </w:t>
      </w:r>
      <w:r w:rsidRPr="001D2AB3">
        <w:rPr>
          <w:color w:val="231F20"/>
          <w:w w:val="105"/>
          <w:lang w:val="en-GB"/>
        </w:rPr>
        <w:t xml:space="preserve">the image. In this case, in addition, the signupon person shall be sentenced. Or it can also be pointed out that the channel mosca </w:t>
      </w:r>
      <w:r w:rsidRPr="001D2AB3">
        <w:rPr>
          <w:color w:val="231F20"/>
          <w:spacing w:val="-3"/>
          <w:w w:val="105"/>
          <w:lang w:val="en-GB"/>
        </w:rPr>
        <w:t xml:space="preserve">hidden </w:t>
      </w:r>
      <w:r w:rsidRPr="001D2AB3">
        <w:rPr>
          <w:color w:val="231F20"/>
          <w:w w:val="105"/>
          <w:lang w:val="en-GB"/>
        </w:rPr>
        <w:t>to the contact person. Figure 12,</w:t>
      </w:r>
      <w:r w:rsidRPr="001D2AB3">
        <w:rPr>
          <w:color w:val="231F20"/>
          <w:w w:val="105"/>
          <w:lang w:val="en-GB"/>
        </w:rPr>
        <w:t xml:space="preserve"> </w:t>
      </w:r>
      <w:r w:rsidRPr="001D2AB3">
        <w:rPr>
          <w:color w:val="231F20"/>
          <w:spacing w:val="-6"/>
          <w:w w:val="105"/>
          <w:lang w:val="en-GB"/>
        </w:rPr>
        <w:t xml:space="preserve">Of the </w:t>
      </w:r>
      <w:r w:rsidRPr="001D2AB3">
        <w:rPr>
          <w:color w:val="231F20"/>
          <w:w w:val="105"/>
          <w:lang w:val="en-GB"/>
        </w:rPr>
        <w:t>Interpreter</w:t>
      </w:r>
      <w:r w:rsidRPr="001D2AB3">
        <w:rPr>
          <w:color w:val="231F20"/>
          <w:spacing w:val="16"/>
          <w:w w:val="105"/>
          <w:lang w:val="en-GB"/>
        </w:rPr>
        <w:t xml:space="preserve"> </w:t>
      </w:r>
      <w:r w:rsidRPr="001D2AB3">
        <w:rPr>
          <w:color w:val="231F20"/>
          <w:w w:val="105"/>
          <w:lang w:val="en-GB"/>
        </w:rPr>
        <w:t>appears</w:t>
      </w:r>
      <w:r w:rsidRPr="001D2AB3">
        <w:rPr>
          <w:color w:val="231F20"/>
          <w:spacing w:val="17"/>
          <w:w w:val="105"/>
          <w:lang w:val="en-GB"/>
        </w:rPr>
        <w:t xml:space="preserve"> </w:t>
      </w:r>
      <w:r w:rsidRPr="001D2AB3">
        <w:rPr>
          <w:color w:val="231F20"/>
          <w:w w:val="105"/>
          <w:lang w:val="en-GB"/>
        </w:rPr>
        <w:t>with</w:t>
      </w:r>
      <w:r w:rsidRPr="001D2AB3">
        <w:rPr>
          <w:color w:val="231F20"/>
          <w:spacing w:val="17"/>
          <w:w w:val="105"/>
          <w:lang w:val="en-GB"/>
        </w:rPr>
        <w:t xml:space="preserve"> </w:t>
      </w:r>
      <w:r w:rsidRPr="001D2AB3">
        <w:rPr>
          <w:color w:val="231F20"/>
          <w:w w:val="105"/>
          <w:lang w:val="en-GB"/>
        </w:rPr>
        <w:t>un</w:t>
      </w:r>
      <w:r w:rsidRPr="001D2AB3">
        <w:rPr>
          <w:color w:val="231F20"/>
          <w:spacing w:val="17"/>
          <w:w w:val="105"/>
          <w:lang w:val="en-GB"/>
        </w:rPr>
        <w:t xml:space="preserve"> </w:t>
      </w:r>
      <w:r w:rsidRPr="001D2AB3">
        <w:rPr>
          <w:color w:val="231F20"/>
          <w:w w:val="105"/>
          <w:lang w:val="en-GB"/>
        </w:rPr>
        <w:t>size</w:t>
      </w:r>
      <w:r w:rsidRPr="001D2AB3">
        <w:rPr>
          <w:color w:val="231F20"/>
          <w:spacing w:val="16"/>
          <w:w w:val="105"/>
          <w:lang w:val="en-GB"/>
        </w:rPr>
        <w:t xml:space="preserve"> </w:t>
      </w:r>
      <w:r w:rsidRPr="001D2AB3">
        <w:rPr>
          <w:color w:val="231F20"/>
          <w:w w:val="105"/>
          <w:lang w:val="en-GB"/>
        </w:rPr>
        <w:t>plus</w:t>
      </w:r>
      <w:r w:rsidRPr="001D2AB3">
        <w:rPr>
          <w:color w:val="231F20"/>
          <w:spacing w:val="17"/>
          <w:w w:val="105"/>
          <w:lang w:val="en-GB"/>
        </w:rPr>
        <w:t xml:space="preserve"> </w:t>
      </w:r>
      <w:r w:rsidRPr="001D2AB3">
        <w:rPr>
          <w:color w:val="231F20"/>
          <w:w w:val="105"/>
          <w:lang w:val="en-GB"/>
        </w:rPr>
        <w:t>adequate.</w:t>
      </w:r>
    </w:p>
    <w:p w:rsidR="00E20BA1" w:rsidRPr="001D2AB3" w:rsidRDefault="00E20BA1">
      <w:pPr>
        <w:spacing w:line="328" w:lineRule="auto"/>
        <w:jc w:val="both"/>
        <w:rPr>
          <w:lang w:val="en-GB"/>
        </w:rPr>
        <w:sectPr w:rsidR="00E20BA1" w:rsidRPr="001D2AB3">
          <w:headerReference w:type="default" r:id="rId144"/>
          <w:footerReference w:type="default" r:id="rId145"/>
          <w:pgSz w:w="11910" w:h="16840"/>
          <w:pgMar w:top="1560" w:right="0" w:bottom="840" w:left="1300" w:header="0" w:footer="650" w:gutter="0"/>
          <w:pgNumType w:start="45"/>
          <w:cols w:space="720"/>
        </w:sectPr>
      </w:pPr>
    </w:p>
    <w:p w:rsidR="00E20BA1" w:rsidRPr="001D2AB3" w:rsidRDefault="001000BB">
      <w:pPr>
        <w:pStyle w:val="BodyText"/>
        <w:rPr>
          <w:sz w:val="20"/>
          <w:lang w:val="en-GB"/>
        </w:rPr>
      </w:pPr>
      <w:r w:rsidRPr="001D2AB3">
        <w:rPr>
          <w:lang w:val="en-GB"/>
        </w:rPr>
        <w:lastRenderedPageBreak/>
        <w:pict>
          <v:shape id="_x0000_s1073" style="position:absolute;margin-left:0;margin-top:112.9pt;width:56.7pt;height:94.5pt;z-index:251655168;mso-position-horizontal-relative:page;mso-position-vertical-relative:page" coordorigin=",2258" coordsize="1134,1890" path="m850,2258l,2258,,4148r850,l1134,3203,850,2258xe" fillcolor="#205862" stroked="f">
            <v:path arrowok="t"/>
            <w10:wrap anchorx="page" anchory="page"/>
          </v:shape>
        </w:pict>
      </w:r>
      <w:r w:rsidRPr="001D2AB3">
        <w:rPr>
          <w:lang w:val="en-GB"/>
        </w:rPr>
        <w:pict>
          <v:shape id="_x0000_s1072" style="position:absolute;margin-left:0;margin-top:274.5pt;width:56.7pt;height:94.5pt;z-index:251657216;mso-position-horizontal-relative:page;mso-position-vertical-relative:page" coordorigin=",5490" coordsize="1134,1890" path="m850,5490l,5490,,7380r850,l1134,6435,850,5490xe" fillcolor="#205862" stroked="f">
            <v:path arrowok="t"/>
            <w10:wrap anchorx="page" anchory="page"/>
          </v:shape>
        </w:pict>
      </w:r>
      <w:r w:rsidRPr="001D2AB3">
        <w:rPr>
          <w:lang w:val="en-GB"/>
        </w:rPr>
        <w:pict>
          <v:shape id="_x0000_s1071" style="position:absolute;margin-left:0;margin-top:540.95pt;width:56.7pt;height:94.5pt;z-index:251659264;mso-position-horizontal-relative:page;mso-position-vertical-relative:page" coordorigin=",10819" coordsize="1134,1890" path="m850,10819r-850,l,12709r850,l1134,11764,850,10819xe" fillcolor="#205862" stroked="f">
            <v:path arrowok="t"/>
            <w10:wrap anchorx="page" anchory="page"/>
          </v:shape>
        </w:pict>
      </w:r>
    </w:p>
    <w:p w:rsidR="00E20BA1" w:rsidRPr="001D2AB3" w:rsidRDefault="00E20BA1">
      <w:pPr>
        <w:pStyle w:val="BodyText"/>
        <w:rPr>
          <w:sz w:val="20"/>
          <w:lang w:val="en-GB"/>
        </w:rPr>
      </w:pPr>
    </w:p>
    <w:p w:rsidR="00E20BA1" w:rsidRPr="001D2AB3" w:rsidRDefault="001000BB">
      <w:pPr>
        <w:pStyle w:val="Heading3"/>
        <w:spacing w:before="267"/>
        <w:ind w:left="117"/>
        <w:rPr>
          <w:lang w:val="en-GB"/>
        </w:rPr>
      </w:pPr>
      <w:r w:rsidRPr="001D2AB3">
        <w:rPr>
          <w:noProof/>
          <w:lang w:val="en-GB"/>
        </w:rPr>
        <w:drawing>
          <wp:anchor distT="0" distB="0" distL="0" distR="0" simplePos="0" relativeHeight="251640832" behindDoc="0" locked="0" layoutInCell="1" allowOverlap="1">
            <wp:simplePos x="0" y="0"/>
            <wp:positionH relativeFrom="page">
              <wp:posOffset>3204006</wp:posOffset>
            </wp:positionH>
            <wp:positionV relativeFrom="paragraph">
              <wp:posOffset>-245032</wp:posOffset>
            </wp:positionV>
            <wp:extent cx="3456000" cy="1899005"/>
            <wp:effectExtent l="0" t="0" r="0" b="0"/>
            <wp:wrapNone/>
            <wp:docPr id="25" name="image15.jpeg" descr="Imagen de captura de pantalla de la muestra del servicio de lengua de signos de la televisión polaca TVP Info. El intérprete se muestra en la modalidad de silu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146" cstate="screen">
                      <a:extLst>
                        <a:ext uri="{28A0092B-C50C-407E-A947-70E740481C1C}">
                          <a14:useLocalDpi xmlns:a14="http://schemas.microsoft.com/office/drawing/2010/main"/>
                        </a:ext>
                      </a:extLst>
                    </a:blip>
                    <a:stretch>
                      <a:fillRect/>
                    </a:stretch>
                  </pic:blipFill>
                  <pic:spPr>
                    <a:xfrm>
                      <a:off x="0" y="0"/>
                      <a:ext cx="3456000" cy="1899005"/>
                    </a:xfrm>
                    <a:prstGeom prst="rect">
                      <a:avLst/>
                    </a:prstGeom>
                  </pic:spPr>
                </pic:pic>
              </a:graphicData>
            </a:graphic>
          </wp:anchor>
        </w:drawing>
      </w:r>
      <w:r w:rsidRPr="001D2AB3">
        <w:rPr>
          <w:lang w:val="en-GB"/>
        </w:rPr>
        <w:pict>
          <v:shape id="_x0000_s1070" style="position:absolute;left:0;text-align:left;margin-left:538.6pt;margin-top:8.6pt;width:56.7pt;height:94.5pt;z-index:251656192;mso-position-horizontal-relative:page;mso-position-vertical-relative:text" coordorigin="10772,172" coordsize="1134,1890" path="m11906,172r-851,l10772,1117r283,944l11906,2061r,-1889xe" fillcolor="#205862" stroked="f">
            <v:path arrowok="t"/>
            <w10:wrap anchorx="page"/>
          </v:shape>
        </w:pict>
      </w:r>
      <w:r w:rsidRPr="001D2AB3">
        <w:rPr>
          <w:color w:val="205862"/>
          <w:w w:val="110"/>
          <w:lang w:val="en-GB"/>
        </w:rPr>
        <w:t>Figure 11.</w:t>
      </w:r>
    </w:p>
    <w:p w:rsidR="00E20BA1" w:rsidRPr="001D2AB3" w:rsidRDefault="001000BB">
      <w:pPr>
        <w:spacing w:before="86" w:line="321" w:lineRule="auto"/>
        <w:ind w:left="117" w:right="7231"/>
        <w:jc w:val="both"/>
        <w:rPr>
          <w:lang w:val="en-GB"/>
        </w:rPr>
      </w:pPr>
      <w:r w:rsidRPr="001D2AB3">
        <w:rPr>
          <w:color w:val="205862"/>
          <w:w w:val="105"/>
          <w:lang w:val="en-GB"/>
        </w:rPr>
        <w:t>Polish language service sample of the TVP-Info. Interpreter is shown in the silueta mode.</w:t>
      </w:r>
    </w:p>
    <w:p w:rsidR="00E20BA1" w:rsidRPr="001D2AB3" w:rsidRDefault="00E20BA1">
      <w:pPr>
        <w:pStyle w:val="BodyText"/>
        <w:rPr>
          <w:sz w:val="28"/>
          <w:lang w:val="en-GB"/>
        </w:rPr>
      </w:pPr>
    </w:p>
    <w:p w:rsidR="00E20BA1" w:rsidRPr="001D2AB3" w:rsidRDefault="00E20BA1">
      <w:pPr>
        <w:pStyle w:val="BodyText"/>
        <w:rPr>
          <w:sz w:val="28"/>
          <w:lang w:val="en-GB"/>
        </w:rPr>
      </w:pPr>
    </w:p>
    <w:p w:rsidR="00E20BA1" w:rsidRPr="001D2AB3" w:rsidRDefault="00E20BA1">
      <w:pPr>
        <w:pStyle w:val="BodyText"/>
        <w:spacing w:before="3"/>
        <w:rPr>
          <w:sz w:val="30"/>
          <w:lang w:val="en-GB"/>
        </w:rPr>
      </w:pPr>
    </w:p>
    <w:p w:rsidR="00E20BA1" w:rsidRPr="001D2AB3" w:rsidRDefault="001000BB">
      <w:pPr>
        <w:pStyle w:val="Heading3"/>
        <w:spacing w:before="1"/>
        <w:ind w:left="117"/>
        <w:rPr>
          <w:lang w:val="en-GB"/>
        </w:rPr>
      </w:pPr>
      <w:r w:rsidRPr="001D2AB3">
        <w:rPr>
          <w:noProof/>
          <w:lang w:val="en-GB"/>
        </w:rPr>
        <w:drawing>
          <wp:anchor distT="0" distB="0" distL="0" distR="0" simplePos="0" relativeHeight="251643904" behindDoc="0" locked="0" layoutInCell="1" allowOverlap="1">
            <wp:simplePos x="0" y="0"/>
            <wp:positionH relativeFrom="page">
              <wp:posOffset>3204006</wp:posOffset>
            </wp:positionH>
            <wp:positionV relativeFrom="paragraph">
              <wp:posOffset>-185327</wp:posOffset>
            </wp:positionV>
            <wp:extent cx="3456000" cy="1899005"/>
            <wp:effectExtent l="0" t="0" r="0" b="0"/>
            <wp:wrapNone/>
            <wp:docPr id="27" name="image16.jpeg" descr="Imagen de captura de pantalla del servicio de lengua de signos de la televisión de la Republica Checa. El intérprete se muestra en la modalidad de silueta pero con un tamaño más apropia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147" cstate="screen">
                      <a:extLst>
                        <a:ext uri="{28A0092B-C50C-407E-A947-70E740481C1C}">
                          <a14:useLocalDpi xmlns:a14="http://schemas.microsoft.com/office/drawing/2010/main"/>
                        </a:ext>
                      </a:extLst>
                    </a:blip>
                    <a:stretch>
                      <a:fillRect/>
                    </a:stretch>
                  </pic:blipFill>
                  <pic:spPr>
                    <a:xfrm>
                      <a:off x="0" y="0"/>
                      <a:ext cx="3456000" cy="1899005"/>
                    </a:xfrm>
                    <a:prstGeom prst="rect">
                      <a:avLst/>
                    </a:prstGeom>
                  </pic:spPr>
                </pic:pic>
              </a:graphicData>
            </a:graphic>
          </wp:anchor>
        </w:drawing>
      </w:r>
      <w:r w:rsidRPr="001D2AB3">
        <w:rPr>
          <w:lang w:val="en-GB"/>
        </w:rPr>
        <w:pict>
          <v:shape id="_x0000_s1069" style="position:absolute;left:0;text-align:left;margin-left:538.6pt;margin-top:13.3pt;width:56.7pt;height:94.5pt;z-index:251658240;mso-position-horizontal-relative:page;mso-position-vertical-relative:text" coordorigin="10772,266" coordsize="1134,1890" path="m11906,266r-851,l10772,1211r283,944l11906,2155r,-1889xe" fillcolor="#205862" stroked="f">
            <v:path arrowok="t"/>
            <w10:wrap anchorx="page"/>
          </v:shape>
        </w:pict>
      </w:r>
      <w:r w:rsidRPr="001D2AB3">
        <w:rPr>
          <w:color w:val="205862"/>
          <w:w w:val="110"/>
          <w:lang w:val="en-GB"/>
        </w:rPr>
        <w:t>Figure 12.</w:t>
      </w:r>
    </w:p>
    <w:p w:rsidR="00E20BA1" w:rsidRPr="001D2AB3" w:rsidRDefault="001000BB">
      <w:pPr>
        <w:spacing w:before="86" w:line="321" w:lineRule="auto"/>
        <w:ind w:left="117" w:right="7455"/>
        <w:rPr>
          <w:lang w:val="en-GB"/>
        </w:rPr>
      </w:pPr>
      <w:r w:rsidRPr="001D2AB3">
        <w:rPr>
          <w:color w:val="205862"/>
          <w:w w:val="105"/>
          <w:lang w:val="en-GB"/>
        </w:rPr>
        <w:t xml:space="preserve">Sample of the sign language service of the czech Republic. The interpreter is shown in the siluet mode but with a size </w:t>
      </w:r>
      <w:r w:rsidRPr="001D2AB3">
        <w:rPr>
          <w:color w:val="205862"/>
          <w:spacing w:val="-6"/>
          <w:w w:val="105"/>
          <w:lang w:val="en-GB"/>
        </w:rPr>
        <w:t xml:space="preserve">plus </w:t>
      </w:r>
      <w:r w:rsidRPr="001D2AB3">
        <w:rPr>
          <w:color w:val="205862"/>
          <w:w w:val="105"/>
          <w:lang w:val="en-GB"/>
        </w:rPr>
        <w:t>adequate.</w:t>
      </w:r>
    </w:p>
    <w:p w:rsidR="00E20BA1" w:rsidRPr="001D2AB3" w:rsidRDefault="00E20BA1">
      <w:pPr>
        <w:pStyle w:val="BodyText"/>
        <w:rPr>
          <w:sz w:val="21"/>
          <w:lang w:val="en-GB"/>
        </w:rPr>
      </w:pPr>
    </w:p>
    <w:p w:rsidR="00E20BA1" w:rsidRPr="001D2AB3" w:rsidRDefault="001000BB">
      <w:pPr>
        <w:pStyle w:val="BodyText"/>
        <w:spacing w:before="113" w:line="328" w:lineRule="auto"/>
        <w:ind w:left="2101" w:right="1414"/>
        <w:jc w:val="both"/>
        <w:rPr>
          <w:lang w:val="en-GB"/>
        </w:rPr>
      </w:pPr>
      <w:r w:rsidRPr="001D2AB3">
        <w:rPr>
          <w:noProof/>
          <w:lang w:val="en-GB"/>
        </w:rPr>
        <w:drawing>
          <wp:anchor distT="0" distB="0" distL="0" distR="0" simplePos="0" relativeHeight="251646976" behindDoc="0" locked="0" layoutInCell="1" allowOverlap="1">
            <wp:simplePos x="0" y="0"/>
            <wp:positionH relativeFrom="page">
              <wp:posOffset>3204006</wp:posOffset>
            </wp:positionH>
            <wp:positionV relativeFrom="paragraph">
              <wp:posOffset>1423462</wp:posOffset>
            </wp:positionV>
            <wp:extent cx="3456000" cy="1898675"/>
            <wp:effectExtent l="0" t="0" r="0" b="0"/>
            <wp:wrapNone/>
            <wp:docPr id="29" name="image17.jpeg" descr="Imagen de captura de pantalla del servicio de lengua de signos en la modalidad de silueta en La Sex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148" cstate="screen">
                      <a:extLst>
                        <a:ext uri="{28A0092B-C50C-407E-A947-70E740481C1C}">
                          <a14:useLocalDpi xmlns:a14="http://schemas.microsoft.com/office/drawing/2010/main"/>
                        </a:ext>
                      </a:extLst>
                    </a:blip>
                    <a:stretch>
                      <a:fillRect/>
                    </a:stretch>
                  </pic:blipFill>
                  <pic:spPr>
                    <a:xfrm>
                      <a:off x="0" y="0"/>
                      <a:ext cx="3456000" cy="1898675"/>
                    </a:xfrm>
                    <a:prstGeom prst="rect">
                      <a:avLst/>
                    </a:prstGeom>
                  </pic:spPr>
                </pic:pic>
              </a:graphicData>
            </a:graphic>
          </wp:anchor>
        </w:drawing>
      </w:r>
      <w:r w:rsidRPr="001D2AB3">
        <w:rPr>
          <w:color w:val="231F20"/>
          <w:w w:val="105"/>
          <w:lang w:val="en-GB"/>
        </w:rPr>
        <w:t xml:space="preserve">The silueta is also the mode chosen by the sixth Digit. </w:t>
      </w:r>
      <w:r w:rsidRPr="001D2AB3">
        <w:rPr>
          <w:color w:val="231F20"/>
          <w:spacing w:val="-4"/>
          <w:w w:val="105"/>
          <w:lang w:val="en-GB"/>
        </w:rPr>
        <w:t xml:space="preserve">for </w:t>
      </w:r>
      <w:r w:rsidRPr="001D2AB3">
        <w:rPr>
          <w:color w:val="231F20"/>
          <w:w w:val="105"/>
          <w:lang w:val="en-GB"/>
        </w:rPr>
        <w:t xml:space="preserve">the incorporation of the sign language into its emissions, </w:t>
      </w:r>
      <w:r w:rsidRPr="001D2AB3">
        <w:rPr>
          <w:color w:val="231F20"/>
          <w:spacing w:val="-7"/>
          <w:w w:val="105"/>
          <w:lang w:val="en-GB"/>
        </w:rPr>
        <w:t>i</w:t>
      </w:r>
      <w:r w:rsidRPr="001D2AB3">
        <w:rPr>
          <w:color w:val="231F20"/>
          <w:spacing w:val="-7"/>
          <w:w w:val="105"/>
          <w:lang w:val="en-GB"/>
        </w:rPr>
        <w:t xml:space="preserve">s to be sought </w:t>
      </w:r>
      <w:r w:rsidRPr="001D2AB3">
        <w:rPr>
          <w:color w:val="231F20"/>
          <w:w w:val="105"/>
          <w:lang w:val="en-GB"/>
        </w:rPr>
        <w:t>shown in figure 13. As in the case of polish television, it calls the attention that the channel mosca be placed on the person.</w:t>
      </w:r>
      <w:r w:rsidRPr="001D2AB3">
        <w:rPr>
          <w:color w:val="231F20"/>
          <w:spacing w:val="56"/>
          <w:w w:val="105"/>
          <w:lang w:val="en-GB"/>
        </w:rPr>
        <w:t xml:space="preserve"> </w:t>
      </w:r>
      <w:r w:rsidRPr="001D2AB3">
        <w:rPr>
          <w:color w:val="231F20"/>
          <w:w w:val="105"/>
          <w:lang w:val="en-GB"/>
        </w:rPr>
        <w:t>which</w:t>
      </w:r>
      <w:r w:rsidRPr="001D2AB3">
        <w:rPr>
          <w:color w:val="231F20"/>
          <w:spacing w:val="18"/>
          <w:w w:val="105"/>
          <w:lang w:val="en-GB"/>
        </w:rPr>
        <w:t xml:space="preserve"> </w:t>
      </w:r>
      <w:r w:rsidRPr="001D2AB3">
        <w:rPr>
          <w:color w:val="231F20"/>
          <w:w w:val="105"/>
          <w:lang w:val="en-GB"/>
        </w:rPr>
        <w:t>signa,</w:t>
      </w:r>
      <w:r w:rsidRPr="001D2AB3">
        <w:rPr>
          <w:color w:val="231F20"/>
          <w:spacing w:val="19"/>
          <w:w w:val="105"/>
          <w:lang w:val="en-GB"/>
        </w:rPr>
        <w:t xml:space="preserve"> </w:t>
      </w:r>
      <w:r w:rsidRPr="001D2AB3">
        <w:rPr>
          <w:color w:val="231F20"/>
          <w:w w:val="105"/>
          <w:lang w:val="en-GB"/>
        </w:rPr>
        <w:t>of the</w:t>
      </w:r>
      <w:r w:rsidRPr="001D2AB3">
        <w:rPr>
          <w:color w:val="231F20"/>
          <w:spacing w:val="19"/>
          <w:w w:val="105"/>
          <w:lang w:val="en-GB"/>
        </w:rPr>
        <w:t xml:space="preserve"> </w:t>
      </w:r>
      <w:r w:rsidRPr="001D2AB3">
        <w:rPr>
          <w:color w:val="231F20"/>
          <w:w w:val="105"/>
          <w:lang w:val="en-GB"/>
        </w:rPr>
        <w:t>mode</w:t>
      </w:r>
      <w:r w:rsidRPr="001D2AB3">
        <w:rPr>
          <w:color w:val="231F20"/>
          <w:spacing w:val="18"/>
          <w:w w:val="105"/>
          <w:lang w:val="en-GB"/>
        </w:rPr>
        <w:t xml:space="preserve"> </w:t>
      </w:r>
      <w:r w:rsidRPr="001D2AB3">
        <w:rPr>
          <w:color w:val="231F20"/>
          <w:w w:val="105"/>
          <w:lang w:val="en-GB"/>
        </w:rPr>
        <w:t>which</w:t>
      </w:r>
      <w:r w:rsidRPr="001D2AB3">
        <w:rPr>
          <w:color w:val="231F20"/>
          <w:spacing w:val="19"/>
          <w:w w:val="105"/>
          <w:lang w:val="en-GB"/>
        </w:rPr>
        <w:t xml:space="preserve"> </w:t>
      </w:r>
      <w:r w:rsidRPr="001D2AB3">
        <w:rPr>
          <w:color w:val="231F20"/>
          <w:w w:val="105"/>
          <w:lang w:val="en-GB"/>
        </w:rPr>
        <w:t>can be</w:t>
      </w:r>
      <w:r w:rsidRPr="001D2AB3">
        <w:rPr>
          <w:color w:val="231F20"/>
          <w:spacing w:val="19"/>
          <w:w w:val="105"/>
          <w:lang w:val="en-GB"/>
        </w:rPr>
        <w:t xml:space="preserve"> </w:t>
      </w:r>
      <w:r w:rsidRPr="001D2AB3">
        <w:rPr>
          <w:color w:val="231F20"/>
          <w:w w:val="105"/>
          <w:lang w:val="en-GB"/>
        </w:rPr>
        <w:t>ocluir</w:t>
      </w:r>
      <w:r w:rsidRPr="001D2AB3">
        <w:rPr>
          <w:color w:val="231F20"/>
          <w:spacing w:val="19"/>
          <w:w w:val="105"/>
          <w:lang w:val="en-GB"/>
        </w:rPr>
        <w:t xml:space="preserve"> </w:t>
      </w:r>
      <w:r w:rsidRPr="001D2AB3">
        <w:rPr>
          <w:color w:val="231F20"/>
          <w:w w:val="105"/>
          <w:lang w:val="en-GB"/>
        </w:rPr>
        <w:t>any other business</w:t>
      </w:r>
      <w:r w:rsidRPr="001D2AB3">
        <w:rPr>
          <w:color w:val="231F20"/>
          <w:spacing w:val="18"/>
          <w:w w:val="105"/>
          <w:lang w:val="en-GB"/>
        </w:rPr>
        <w:t xml:space="preserve"> </w:t>
      </w:r>
      <w:r w:rsidRPr="001D2AB3">
        <w:rPr>
          <w:color w:val="231F20"/>
          <w:w w:val="105"/>
          <w:lang w:val="en-GB"/>
        </w:rPr>
        <w:t>sign.</w:t>
      </w:r>
    </w:p>
    <w:p w:rsidR="00E20BA1" w:rsidRPr="001D2AB3" w:rsidRDefault="00E20BA1">
      <w:pPr>
        <w:pStyle w:val="BodyText"/>
        <w:rPr>
          <w:sz w:val="30"/>
          <w:lang w:val="en-GB"/>
        </w:rPr>
      </w:pPr>
    </w:p>
    <w:p w:rsidR="00E20BA1" w:rsidRPr="001D2AB3" w:rsidRDefault="00E20BA1">
      <w:pPr>
        <w:pStyle w:val="BodyText"/>
        <w:rPr>
          <w:sz w:val="30"/>
          <w:lang w:val="en-GB"/>
        </w:rPr>
      </w:pPr>
    </w:p>
    <w:p w:rsidR="00E20BA1" w:rsidRPr="001D2AB3" w:rsidRDefault="001000BB">
      <w:pPr>
        <w:pStyle w:val="Heading3"/>
        <w:spacing w:before="222"/>
        <w:ind w:left="117"/>
        <w:rPr>
          <w:lang w:val="en-GB"/>
        </w:rPr>
      </w:pPr>
      <w:r w:rsidRPr="001D2AB3">
        <w:rPr>
          <w:lang w:val="en-GB"/>
        </w:rPr>
        <w:pict>
          <v:shape id="_x0000_s1068" style="position:absolute;left:0;text-align:left;margin-left:538.6pt;margin-top:-2.65pt;width:56.7pt;height:94.5pt;z-index:251660288;mso-position-horizontal-relative:page" coordorigin="10772,-53" coordsize="1134,1890" path="m11906,-53r-851,l10772,892r283,944l11906,1836r,-1889xe" fillcolor="#205862" stroked="f">
            <v:path arrowok="t"/>
            <w10:wrap anchorx="page"/>
          </v:shape>
        </w:pict>
      </w:r>
      <w:r w:rsidRPr="001D2AB3">
        <w:rPr>
          <w:color w:val="205862"/>
          <w:w w:val="110"/>
          <w:lang w:val="en-GB"/>
        </w:rPr>
        <w:t>Figure 13.</w:t>
      </w:r>
    </w:p>
    <w:p w:rsidR="00E20BA1" w:rsidRPr="001D2AB3" w:rsidRDefault="001000BB">
      <w:pPr>
        <w:spacing w:before="86" w:line="321" w:lineRule="auto"/>
        <w:ind w:left="117" w:right="7231"/>
        <w:jc w:val="both"/>
        <w:rPr>
          <w:lang w:val="en-GB"/>
        </w:rPr>
      </w:pPr>
      <w:r w:rsidRPr="001D2AB3">
        <w:rPr>
          <w:color w:val="205862"/>
          <w:w w:val="110"/>
          <w:lang w:val="en-GB"/>
        </w:rPr>
        <w:t>Sample</w:t>
      </w:r>
      <w:r w:rsidRPr="001D2AB3">
        <w:rPr>
          <w:color w:val="205862"/>
          <w:spacing w:val="-10"/>
          <w:w w:val="110"/>
          <w:lang w:val="en-GB"/>
        </w:rPr>
        <w:t xml:space="preserve"> </w:t>
      </w:r>
      <w:r w:rsidRPr="001D2AB3">
        <w:rPr>
          <w:color w:val="205862"/>
          <w:w w:val="110"/>
          <w:lang w:val="en-GB"/>
        </w:rPr>
        <w:t>of the</w:t>
      </w:r>
      <w:r w:rsidRPr="001D2AB3">
        <w:rPr>
          <w:color w:val="205862"/>
          <w:spacing w:val="-10"/>
          <w:w w:val="110"/>
          <w:lang w:val="en-GB"/>
        </w:rPr>
        <w:t xml:space="preserve"> </w:t>
      </w:r>
      <w:r w:rsidRPr="001D2AB3">
        <w:rPr>
          <w:color w:val="205862"/>
          <w:w w:val="110"/>
          <w:lang w:val="en-GB"/>
        </w:rPr>
        <w:t>service</w:t>
      </w:r>
      <w:r w:rsidRPr="001D2AB3">
        <w:rPr>
          <w:color w:val="205862"/>
          <w:spacing w:val="-9"/>
          <w:w w:val="110"/>
          <w:lang w:val="en-GB"/>
        </w:rPr>
        <w:t xml:space="preserve"> </w:t>
      </w:r>
      <w:r w:rsidRPr="001D2AB3">
        <w:rPr>
          <w:color w:val="205862"/>
          <w:w w:val="110"/>
          <w:lang w:val="en-GB"/>
        </w:rPr>
        <w:t xml:space="preserve">of </w:t>
      </w:r>
      <w:r w:rsidRPr="001D2AB3">
        <w:rPr>
          <w:color w:val="205862"/>
          <w:w w:val="110"/>
          <w:lang w:val="en-GB"/>
        </w:rPr>
        <w:t>the</w:t>
      </w:r>
      <w:r w:rsidRPr="001D2AB3">
        <w:rPr>
          <w:color w:val="205862"/>
          <w:spacing w:val="-10"/>
          <w:w w:val="110"/>
          <w:lang w:val="en-GB"/>
        </w:rPr>
        <w:t xml:space="preserve"> </w:t>
      </w:r>
      <w:r w:rsidRPr="001D2AB3">
        <w:rPr>
          <w:color w:val="205862"/>
          <w:w w:val="110"/>
          <w:lang w:val="en-GB"/>
        </w:rPr>
        <w:t>language</w:t>
      </w:r>
      <w:r w:rsidRPr="001D2AB3">
        <w:rPr>
          <w:color w:val="205862"/>
          <w:spacing w:val="-10"/>
          <w:w w:val="110"/>
          <w:lang w:val="en-GB"/>
        </w:rPr>
        <w:t xml:space="preserve"> </w:t>
      </w:r>
      <w:r w:rsidRPr="001D2AB3">
        <w:rPr>
          <w:color w:val="205862"/>
          <w:spacing w:val="-9"/>
          <w:w w:val="110"/>
          <w:lang w:val="en-GB"/>
        </w:rPr>
        <w:t xml:space="preserve">of the </w:t>
      </w:r>
      <w:r w:rsidRPr="001D2AB3">
        <w:rPr>
          <w:color w:val="205862"/>
          <w:w w:val="110"/>
          <w:lang w:val="en-GB"/>
        </w:rPr>
        <w:t>sign in The siluet mode In the</w:t>
      </w:r>
      <w:r w:rsidRPr="001D2AB3">
        <w:rPr>
          <w:color w:val="205862"/>
          <w:spacing w:val="24"/>
          <w:w w:val="110"/>
          <w:lang w:val="en-GB"/>
        </w:rPr>
        <w:t xml:space="preserve"> </w:t>
      </w:r>
      <w:r w:rsidRPr="001D2AB3">
        <w:rPr>
          <w:color w:val="205862"/>
          <w:w w:val="110"/>
          <w:lang w:val="en-GB"/>
        </w:rPr>
        <w:t>Sixth.</w:t>
      </w:r>
    </w:p>
    <w:p w:rsidR="00E20BA1" w:rsidRPr="001D2AB3" w:rsidRDefault="00E20BA1">
      <w:pPr>
        <w:pStyle w:val="BodyText"/>
        <w:rPr>
          <w:sz w:val="28"/>
          <w:lang w:val="en-GB"/>
        </w:rPr>
      </w:pPr>
    </w:p>
    <w:p w:rsidR="00E20BA1" w:rsidRPr="001D2AB3" w:rsidRDefault="00E20BA1">
      <w:pPr>
        <w:pStyle w:val="BodyText"/>
        <w:rPr>
          <w:sz w:val="28"/>
          <w:lang w:val="en-GB"/>
        </w:rPr>
      </w:pPr>
    </w:p>
    <w:p w:rsidR="00E20BA1" w:rsidRPr="001D2AB3" w:rsidRDefault="001000BB">
      <w:pPr>
        <w:pStyle w:val="BodyText"/>
        <w:spacing w:before="226" w:line="328" w:lineRule="auto"/>
        <w:ind w:left="2101" w:right="1414"/>
        <w:jc w:val="both"/>
        <w:rPr>
          <w:lang w:val="en-GB"/>
        </w:rPr>
      </w:pPr>
      <w:r w:rsidRPr="001D2AB3">
        <w:rPr>
          <w:color w:val="231F20"/>
          <w:w w:val="105"/>
          <w:lang w:val="en-GB"/>
        </w:rPr>
        <w:t>Note that the above figures do not incorporate captioning, if it is (highly recommended) should redesign the design so that the two services will not interfere.</w:t>
      </w:r>
    </w:p>
    <w:p w:rsidR="00E20BA1" w:rsidRPr="001D2AB3" w:rsidRDefault="001000BB">
      <w:pPr>
        <w:pStyle w:val="BodyText"/>
        <w:spacing w:before="52" w:line="328" w:lineRule="auto"/>
        <w:ind w:left="2101" w:right="1415"/>
        <w:jc w:val="both"/>
        <w:rPr>
          <w:lang w:val="en-GB"/>
        </w:rPr>
      </w:pPr>
      <w:r w:rsidRPr="001D2AB3">
        <w:rPr>
          <w:color w:val="231F20"/>
          <w:w w:val="110"/>
          <w:lang w:val="en-GB"/>
        </w:rPr>
        <w:t xml:space="preserve">Figure 14 shows the use of the </w:t>
      </w:r>
      <w:r w:rsidRPr="001D2AB3">
        <w:rPr>
          <w:color w:val="231F20"/>
          <w:w w:val="110"/>
          <w:lang w:val="en-GB"/>
        </w:rPr>
        <w:t>mode of silueta in the channel</w:t>
      </w:r>
      <w:r w:rsidRPr="001D2AB3">
        <w:rPr>
          <w:color w:val="231F20"/>
          <w:spacing w:val="-14"/>
          <w:w w:val="110"/>
          <w:lang w:val="en-GB"/>
        </w:rPr>
        <w:t xml:space="preserve"> </w:t>
      </w:r>
      <w:r w:rsidRPr="001D2AB3">
        <w:rPr>
          <w:color w:val="231F20"/>
          <w:w w:val="110"/>
          <w:lang w:val="en-GB"/>
        </w:rPr>
        <w:t>Disney</w:t>
      </w:r>
      <w:r w:rsidRPr="001D2AB3">
        <w:rPr>
          <w:color w:val="231F20"/>
          <w:spacing w:val="-14"/>
          <w:w w:val="110"/>
          <w:lang w:val="en-GB"/>
        </w:rPr>
        <w:t xml:space="preserve"> </w:t>
      </w:r>
      <w:r w:rsidRPr="001D2AB3">
        <w:rPr>
          <w:color w:val="231F20"/>
          <w:w w:val="110"/>
          <w:lang w:val="en-GB"/>
        </w:rPr>
        <w:t>Channel.</w:t>
      </w:r>
      <w:r w:rsidRPr="001D2AB3">
        <w:rPr>
          <w:color w:val="231F20"/>
          <w:spacing w:val="-14"/>
          <w:w w:val="110"/>
          <w:lang w:val="en-GB"/>
        </w:rPr>
        <w:t xml:space="preserve"> </w:t>
      </w:r>
      <w:r w:rsidRPr="001D2AB3">
        <w:rPr>
          <w:color w:val="231F20"/>
          <w:w w:val="110"/>
          <w:lang w:val="en-GB"/>
        </w:rPr>
        <w:t>In the</w:t>
      </w:r>
      <w:r w:rsidRPr="001D2AB3">
        <w:rPr>
          <w:color w:val="231F20"/>
          <w:spacing w:val="-14"/>
          <w:w w:val="110"/>
          <w:lang w:val="en-GB"/>
        </w:rPr>
        <w:t xml:space="preserve"> </w:t>
      </w:r>
      <w:r w:rsidRPr="001D2AB3">
        <w:rPr>
          <w:color w:val="231F20"/>
          <w:w w:val="110"/>
          <w:lang w:val="en-GB"/>
        </w:rPr>
        <w:t>east</w:t>
      </w:r>
      <w:r w:rsidRPr="001D2AB3">
        <w:rPr>
          <w:color w:val="231F20"/>
          <w:spacing w:val="-14"/>
          <w:w w:val="110"/>
          <w:lang w:val="en-GB"/>
        </w:rPr>
        <w:t xml:space="preserve"> </w:t>
      </w:r>
      <w:r w:rsidRPr="001D2AB3">
        <w:rPr>
          <w:color w:val="231F20"/>
          <w:w w:val="110"/>
          <w:lang w:val="en-GB"/>
        </w:rPr>
        <w:t>type</w:t>
      </w:r>
      <w:r w:rsidRPr="001D2AB3">
        <w:rPr>
          <w:color w:val="231F20"/>
          <w:spacing w:val="-14"/>
          <w:w w:val="110"/>
          <w:lang w:val="en-GB"/>
        </w:rPr>
        <w:t xml:space="preserve"> </w:t>
      </w:r>
      <w:r w:rsidRPr="001D2AB3">
        <w:rPr>
          <w:color w:val="231F20"/>
          <w:w w:val="110"/>
          <w:lang w:val="en-GB"/>
        </w:rPr>
        <w:t>of the</w:t>
      </w:r>
      <w:r w:rsidRPr="001D2AB3">
        <w:rPr>
          <w:color w:val="231F20"/>
          <w:spacing w:val="-13"/>
          <w:w w:val="110"/>
          <w:lang w:val="en-GB"/>
        </w:rPr>
        <w:t xml:space="preserve"> </w:t>
      </w:r>
      <w:r w:rsidRPr="001D2AB3">
        <w:rPr>
          <w:color w:val="231F20"/>
          <w:w w:val="110"/>
          <w:lang w:val="en-GB"/>
        </w:rPr>
        <w:t>contents</w:t>
      </w:r>
      <w:r w:rsidRPr="001D2AB3">
        <w:rPr>
          <w:color w:val="231F20"/>
          <w:spacing w:val="-14"/>
          <w:w w:val="110"/>
          <w:lang w:val="en-GB"/>
        </w:rPr>
        <w:t xml:space="preserve"> </w:t>
      </w:r>
      <w:r w:rsidRPr="001D2AB3">
        <w:rPr>
          <w:color w:val="231F20"/>
          <w:w w:val="110"/>
          <w:lang w:val="en-GB"/>
        </w:rPr>
        <w:t>children</w:t>
      </w:r>
      <w:r w:rsidRPr="001D2AB3">
        <w:rPr>
          <w:color w:val="231F20"/>
          <w:spacing w:val="-14"/>
          <w:w w:val="110"/>
          <w:lang w:val="en-GB"/>
        </w:rPr>
        <w:t xml:space="preserve"> </w:t>
      </w:r>
      <w:r w:rsidRPr="001D2AB3">
        <w:rPr>
          <w:color w:val="231F20"/>
          <w:w w:val="110"/>
          <w:lang w:val="en-GB"/>
        </w:rPr>
        <w:t>is</w:t>
      </w:r>
      <w:r w:rsidRPr="001D2AB3">
        <w:rPr>
          <w:color w:val="231F20"/>
          <w:spacing w:val="-14"/>
          <w:w w:val="110"/>
          <w:lang w:val="en-GB"/>
        </w:rPr>
        <w:t xml:space="preserve"> </w:t>
      </w:r>
      <w:r w:rsidRPr="001D2AB3">
        <w:rPr>
          <w:color w:val="231F20"/>
          <w:spacing w:val="-4"/>
          <w:w w:val="110"/>
          <w:lang w:val="en-GB"/>
        </w:rPr>
        <w:t>espe -</w:t>
      </w:r>
    </w:p>
    <w:p w:rsidR="00E20BA1" w:rsidRPr="001D2AB3" w:rsidRDefault="00E20BA1">
      <w:pPr>
        <w:spacing w:line="328" w:lineRule="auto"/>
        <w:jc w:val="both"/>
        <w:rPr>
          <w:lang w:val="en-GB"/>
        </w:rPr>
        <w:sectPr w:rsidR="00E20BA1" w:rsidRPr="001D2AB3">
          <w:headerReference w:type="default" r:id="rId149"/>
          <w:footerReference w:type="default" r:id="rId150"/>
          <w:pgSz w:w="11910" w:h="16840"/>
          <w:pgMar w:top="1580" w:right="0" w:bottom="840" w:left="1300" w:header="0" w:footer="650" w:gutter="0"/>
          <w:pgNumType w:start="46"/>
          <w:cols w:space="720"/>
        </w:sectPr>
      </w:pPr>
    </w:p>
    <w:p w:rsidR="00E20BA1" w:rsidRPr="001D2AB3" w:rsidRDefault="001000BB">
      <w:pPr>
        <w:pStyle w:val="BodyText"/>
        <w:spacing w:before="92" w:line="328" w:lineRule="auto"/>
        <w:ind w:left="2101" w:right="1414"/>
        <w:jc w:val="both"/>
        <w:rPr>
          <w:lang w:val="en-GB"/>
        </w:rPr>
      </w:pPr>
      <w:r w:rsidRPr="001D2AB3">
        <w:rPr>
          <w:noProof/>
          <w:lang w:val="en-GB"/>
        </w:rPr>
        <w:lastRenderedPageBreak/>
        <w:drawing>
          <wp:anchor distT="0" distB="0" distL="0" distR="0" simplePos="0" relativeHeight="251650048" behindDoc="0" locked="0" layoutInCell="1" allowOverlap="1">
            <wp:simplePos x="0" y="0"/>
            <wp:positionH relativeFrom="page">
              <wp:posOffset>3204006</wp:posOffset>
            </wp:positionH>
            <wp:positionV relativeFrom="paragraph">
              <wp:posOffset>1698123</wp:posOffset>
            </wp:positionV>
            <wp:extent cx="3456000" cy="1898670"/>
            <wp:effectExtent l="0" t="0" r="0" b="0"/>
            <wp:wrapNone/>
            <wp:docPr id="31" name="image18.jpeg" descr="Imagen de captura de pantalla del servicio de lengua de signos en la modalidad de silueta en Disney Chann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151" cstate="screen">
                      <a:extLst>
                        <a:ext uri="{28A0092B-C50C-407E-A947-70E740481C1C}">
                          <a14:useLocalDpi xmlns:a14="http://schemas.microsoft.com/office/drawing/2010/main"/>
                        </a:ext>
                      </a:extLst>
                    </a:blip>
                    <a:stretch>
                      <a:fillRect/>
                    </a:stretch>
                  </pic:blipFill>
                  <pic:spPr>
                    <a:xfrm>
                      <a:off x="0" y="0"/>
                      <a:ext cx="3456000" cy="1898670"/>
                    </a:xfrm>
                    <a:prstGeom prst="rect">
                      <a:avLst/>
                    </a:prstGeom>
                  </pic:spPr>
                </pic:pic>
              </a:graphicData>
            </a:graphic>
          </wp:anchor>
        </w:drawing>
      </w:r>
      <w:r w:rsidRPr="001D2AB3">
        <w:rPr>
          <w:lang w:val="en-GB"/>
        </w:rPr>
        <w:pict>
          <v:shape id="_x0000_s1067" style="position:absolute;left:0;text-align:left;margin-left:0;margin-top:240.45pt;width:56.7pt;height:94.5pt;z-index:251661312;mso-position-horizontal-relative:page;mso-position-vertical-relative:page" coordorigin=",4809" coordsize="1134,1890" path="m850,4809l,4809,,6699r850,l1134,5754,850,4809xe" fillcolor="#205862" stroked="f">
            <v:path arrowok="t"/>
            <w10:wrap anchorx="page" anchory="page"/>
          </v:shape>
        </w:pict>
      </w:r>
      <w:r w:rsidRPr="001D2AB3">
        <w:rPr>
          <w:lang w:val="en-GB"/>
        </w:rPr>
        <w:pict>
          <v:shape id="_x0000_s1066" style="position:absolute;left:0;text-align:left;margin-left:0;margin-top:505.05pt;width:56.7pt;height:94.5pt;z-index:251663360;mso-position-horizontal-relative:page;mso-position-vertical-relative:page" coordorigin=",10101" coordsize="1134,1890" path="m850,10101r-850,l,11991r850,l1134,11046,850,10101xe" fillcolor="#205862" stroked="f">
            <v:path arrowok="t"/>
            <w10:wrap anchorx="page" anchory="page"/>
          </v:shape>
        </w:pict>
      </w:r>
      <w:bookmarkStart w:id="29" w:name="_bookmark18"/>
      <w:bookmarkEnd w:id="29"/>
      <w:r w:rsidRPr="001D2AB3">
        <w:rPr>
          <w:color w:val="231F20"/>
          <w:w w:val="105"/>
          <w:lang w:val="en-GB"/>
        </w:rPr>
        <w:t xml:space="preserve">mainful of expressive signersive. Note that the </w:t>
      </w:r>
      <w:r w:rsidRPr="001D2AB3">
        <w:rPr>
          <w:color w:val="231F20"/>
          <w:spacing w:val="-3"/>
          <w:w w:val="105"/>
          <w:lang w:val="en-GB"/>
        </w:rPr>
        <w:t xml:space="preserve">pictograms and symbols. Icons </w:t>
      </w:r>
      <w:r w:rsidRPr="001D2AB3">
        <w:rPr>
          <w:color w:val="231F20"/>
          <w:w w:val="105"/>
          <w:lang w:val="en-GB"/>
        </w:rPr>
        <w:t xml:space="preserve">audio subtitles, original audio, and video ranking </w:t>
      </w:r>
      <w:r w:rsidRPr="001D2AB3">
        <w:rPr>
          <w:color w:val="231F20"/>
          <w:spacing w:val="-3"/>
          <w:w w:val="105"/>
          <w:lang w:val="en-GB"/>
        </w:rPr>
        <w:t xml:space="preserve">age </w:t>
      </w:r>
      <w:r w:rsidRPr="001D2AB3">
        <w:rPr>
          <w:color w:val="231F20"/>
          <w:w w:val="105"/>
          <w:lang w:val="en-GB"/>
        </w:rPr>
        <w:t>must be placed on the person signa. In addition, the position of the signa person does not respect the safety margin of the screen, so that a frequency during the episode is partially eliminated by the</w:t>
      </w:r>
      <w:r w:rsidRPr="001D2AB3">
        <w:rPr>
          <w:color w:val="231F20"/>
          <w:spacing w:val="50"/>
          <w:w w:val="105"/>
          <w:lang w:val="en-GB"/>
        </w:rPr>
        <w:t xml:space="preserve"> </w:t>
      </w:r>
      <w:r w:rsidRPr="001D2AB3">
        <w:rPr>
          <w:color w:val="231F20"/>
          <w:w w:val="105"/>
          <w:lang w:val="en-GB"/>
        </w:rPr>
        <w:t>right.</w:t>
      </w:r>
    </w:p>
    <w:p w:rsidR="00E20BA1" w:rsidRPr="001D2AB3" w:rsidRDefault="00E20BA1">
      <w:pPr>
        <w:pStyle w:val="BodyText"/>
        <w:rPr>
          <w:sz w:val="30"/>
          <w:lang w:val="en-GB"/>
        </w:rPr>
      </w:pPr>
    </w:p>
    <w:p w:rsidR="00E20BA1" w:rsidRPr="001D2AB3" w:rsidRDefault="00E20BA1">
      <w:pPr>
        <w:pStyle w:val="BodyText"/>
        <w:rPr>
          <w:sz w:val="30"/>
          <w:lang w:val="en-GB"/>
        </w:rPr>
      </w:pPr>
    </w:p>
    <w:p w:rsidR="00E20BA1" w:rsidRPr="001D2AB3" w:rsidRDefault="00E20BA1">
      <w:pPr>
        <w:pStyle w:val="BodyText"/>
        <w:spacing w:before="5"/>
        <w:rPr>
          <w:sz w:val="22"/>
          <w:lang w:val="en-GB"/>
        </w:rPr>
      </w:pPr>
    </w:p>
    <w:p w:rsidR="00E20BA1" w:rsidRPr="001D2AB3" w:rsidRDefault="001000BB">
      <w:pPr>
        <w:pStyle w:val="Heading3"/>
        <w:spacing w:before="1"/>
        <w:ind w:left="117"/>
        <w:rPr>
          <w:lang w:val="en-GB"/>
        </w:rPr>
      </w:pPr>
      <w:r w:rsidRPr="001D2AB3">
        <w:rPr>
          <w:lang w:val="en-GB"/>
        </w:rPr>
        <w:pict>
          <v:shape id="_x0000_s1065" style="position:absolute;left:0;text-align:left;margin-left:538.6pt;margin-top:-13.7pt;width:56.7pt;height:94.5pt;z-index:251662336;mso-position-horizontal-relative:page" coordorigin="10772,-274" coordsize="1134,1890" path="m11906,-274r-851,l10772,671r283,944l11906,1615r,-1889xe" fillcolor="#205862" stroked="f">
            <v:path arrowok="t"/>
            <w10:wrap anchorx="page"/>
          </v:shape>
        </w:pict>
      </w:r>
      <w:r w:rsidRPr="001D2AB3">
        <w:rPr>
          <w:color w:val="205862"/>
          <w:w w:val="110"/>
          <w:lang w:val="en-GB"/>
        </w:rPr>
        <w:t>Figure 14.</w:t>
      </w:r>
    </w:p>
    <w:p w:rsidR="00E20BA1" w:rsidRPr="001D2AB3" w:rsidRDefault="001000BB">
      <w:pPr>
        <w:spacing w:before="86" w:line="321" w:lineRule="auto"/>
        <w:ind w:left="117" w:right="7231"/>
        <w:jc w:val="both"/>
        <w:rPr>
          <w:lang w:val="en-GB"/>
        </w:rPr>
      </w:pPr>
      <w:r w:rsidRPr="001D2AB3">
        <w:rPr>
          <w:color w:val="205862"/>
          <w:w w:val="110"/>
          <w:lang w:val="en-GB"/>
        </w:rPr>
        <w:t>Sample</w:t>
      </w:r>
      <w:r w:rsidRPr="001D2AB3">
        <w:rPr>
          <w:color w:val="205862"/>
          <w:spacing w:val="-10"/>
          <w:w w:val="110"/>
          <w:lang w:val="en-GB"/>
        </w:rPr>
        <w:t xml:space="preserve"> </w:t>
      </w:r>
      <w:r w:rsidRPr="001D2AB3">
        <w:rPr>
          <w:color w:val="205862"/>
          <w:w w:val="110"/>
          <w:lang w:val="en-GB"/>
        </w:rPr>
        <w:t>of the</w:t>
      </w:r>
      <w:r w:rsidRPr="001D2AB3">
        <w:rPr>
          <w:color w:val="205862"/>
          <w:spacing w:val="-10"/>
          <w:w w:val="110"/>
          <w:lang w:val="en-GB"/>
        </w:rPr>
        <w:t xml:space="preserve"> </w:t>
      </w:r>
      <w:r w:rsidRPr="001D2AB3">
        <w:rPr>
          <w:color w:val="205862"/>
          <w:w w:val="110"/>
          <w:lang w:val="en-GB"/>
        </w:rPr>
        <w:t>service</w:t>
      </w:r>
      <w:r w:rsidRPr="001D2AB3">
        <w:rPr>
          <w:color w:val="205862"/>
          <w:spacing w:val="-9"/>
          <w:w w:val="110"/>
          <w:lang w:val="en-GB"/>
        </w:rPr>
        <w:t xml:space="preserve"> </w:t>
      </w:r>
      <w:r w:rsidRPr="001D2AB3">
        <w:rPr>
          <w:color w:val="205862"/>
          <w:w w:val="110"/>
          <w:lang w:val="en-GB"/>
        </w:rPr>
        <w:t>of the</w:t>
      </w:r>
      <w:r w:rsidRPr="001D2AB3">
        <w:rPr>
          <w:color w:val="205862"/>
          <w:spacing w:val="-10"/>
          <w:w w:val="110"/>
          <w:lang w:val="en-GB"/>
        </w:rPr>
        <w:t xml:space="preserve"> </w:t>
      </w:r>
      <w:r w:rsidRPr="001D2AB3">
        <w:rPr>
          <w:color w:val="205862"/>
          <w:w w:val="110"/>
          <w:lang w:val="en-GB"/>
        </w:rPr>
        <w:t>language</w:t>
      </w:r>
      <w:r w:rsidRPr="001D2AB3">
        <w:rPr>
          <w:color w:val="205862"/>
          <w:spacing w:val="-10"/>
          <w:w w:val="110"/>
          <w:lang w:val="en-GB"/>
        </w:rPr>
        <w:t xml:space="preserve"> </w:t>
      </w:r>
      <w:r w:rsidRPr="001D2AB3">
        <w:rPr>
          <w:color w:val="205862"/>
          <w:spacing w:val="-9"/>
          <w:w w:val="110"/>
          <w:lang w:val="en-GB"/>
        </w:rPr>
        <w:t xml:space="preserve">of the </w:t>
      </w:r>
      <w:r w:rsidRPr="001D2AB3">
        <w:rPr>
          <w:color w:val="205862"/>
          <w:w w:val="110"/>
          <w:lang w:val="en-GB"/>
        </w:rPr>
        <w:t>signs for the siluet mode In Disney</w:t>
      </w:r>
      <w:r w:rsidRPr="001D2AB3">
        <w:rPr>
          <w:color w:val="205862"/>
          <w:spacing w:val="22"/>
          <w:w w:val="110"/>
          <w:lang w:val="en-GB"/>
        </w:rPr>
        <w:t xml:space="preserve"> </w:t>
      </w:r>
      <w:r w:rsidRPr="001D2AB3">
        <w:rPr>
          <w:color w:val="205862"/>
          <w:w w:val="110"/>
          <w:lang w:val="en-GB"/>
        </w:rPr>
        <w:t>Channel.</w:t>
      </w:r>
    </w:p>
    <w:p w:rsidR="00E20BA1" w:rsidRPr="001D2AB3" w:rsidRDefault="00E20BA1">
      <w:pPr>
        <w:pStyle w:val="BodyText"/>
        <w:rPr>
          <w:sz w:val="28"/>
          <w:lang w:val="en-GB"/>
        </w:rPr>
      </w:pPr>
    </w:p>
    <w:p w:rsidR="00E20BA1" w:rsidRPr="001D2AB3" w:rsidRDefault="00E20BA1">
      <w:pPr>
        <w:pStyle w:val="BodyText"/>
        <w:rPr>
          <w:sz w:val="28"/>
          <w:lang w:val="en-GB"/>
        </w:rPr>
      </w:pPr>
    </w:p>
    <w:p w:rsidR="00E20BA1" w:rsidRPr="001D2AB3" w:rsidRDefault="001000BB">
      <w:pPr>
        <w:pStyle w:val="Heading3"/>
        <w:numPr>
          <w:ilvl w:val="2"/>
          <w:numId w:val="3"/>
        </w:numPr>
        <w:tabs>
          <w:tab w:val="left" w:pos="2101"/>
          <w:tab w:val="left" w:pos="2102"/>
        </w:tabs>
        <w:spacing w:before="226"/>
        <w:ind w:hanging="850"/>
        <w:rPr>
          <w:lang w:val="en-GB"/>
        </w:rPr>
      </w:pPr>
      <w:r w:rsidRPr="001D2AB3">
        <w:rPr>
          <w:color w:val="231F20"/>
          <w:w w:val="105"/>
          <w:lang w:val="en-GB"/>
        </w:rPr>
        <w:t>Sign language for a</w:t>
      </w:r>
      <w:r w:rsidRPr="001D2AB3">
        <w:rPr>
          <w:color w:val="231F20"/>
          <w:spacing w:val="1"/>
          <w:w w:val="105"/>
          <w:lang w:val="en-GB"/>
        </w:rPr>
        <w:t xml:space="preserve"> </w:t>
      </w:r>
      <w:r w:rsidRPr="001D2AB3">
        <w:rPr>
          <w:color w:val="231F20"/>
          <w:w w:val="105"/>
          <w:lang w:val="en-GB"/>
        </w:rPr>
        <w:t>window</w:t>
      </w:r>
    </w:p>
    <w:p w:rsidR="00E20BA1" w:rsidRPr="001D2AB3" w:rsidRDefault="001000BB">
      <w:pPr>
        <w:pStyle w:val="BodyText"/>
        <w:spacing w:before="107" w:line="328" w:lineRule="auto"/>
        <w:ind w:left="2101" w:right="1414"/>
        <w:jc w:val="both"/>
        <w:rPr>
          <w:lang w:val="en-GB"/>
        </w:rPr>
      </w:pPr>
      <w:r w:rsidRPr="001D2AB3">
        <w:rPr>
          <w:noProof/>
          <w:lang w:val="en-GB"/>
        </w:rPr>
        <w:drawing>
          <wp:anchor distT="0" distB="0" distL="0" distR="0" simplePos="0" relativeHeight="251653120" behindDoc="0" locked="0" layoutInCell="1" allowOverlap="1">
            <wp:simplePos x="0" y="0"/>
            <wp:positionH relativeFrom="page">
              <wp:posOffset>3204006</wp:posOffset>
            </wp:positionH>
            <wp:positionV relativeFrom="paragraph">
              <wp:posOffset>1141645</wp:posOffset>
            </wp:positionV>
            <wp:extent cx="3456000" cy="1898675"/>
            <wp:effectExtent l="0" t="0" r="0" b="0"/>
            <wp:wrapNone/>
            <wp:docPr id="33" name="image19.jpeg" descr="Imagen de captura de pantalla del servicio de interpretación en lengua de signos del canal Antena 3 HD. Se utiliza una ventana alargada para la persona que sig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152" cstate="screen">
                      <a:extLst>
                        <a:ext uri="{28A0092B-C50C-407E-A947-70E740481C1C}">
                          <a14:useLocalDpi xmlns:a14="http://schemas.microsoft.com/office/drawing/2010/main"/>
                        </a:ext>
                      </a:extLst>
                    </a:blip>
                    <a:stretch>
                      <a:fillRect/>
                    </a:stretch>
                  </pic:blipFill>
                  <pic:spPr>
                    <a:xfrm>
                      <a:off x="0" y="0"/>
                      <a:ext cx="3456000" cy="1898675"/>
                    </a:xfrm>
                    <a:prstGeom prst="rect">
                      <a:avLst/>
                    </a:prstGeom>
                  </pic:spPr>
                </pic:pic>
              </a:graphicData>
            </a:graphic>
          </wp:anchor>
        </w:drawing>
      </w:r>
      <w:r w:rsidRPr="001D2AB3">
        <w:rPr>
          <w:color w:val="231F20"/>
          <w:w w:val="105"/>
          <w:lang w:val="en-GB"/>
        </w:rPr>
        <w:t xml:space="preserve">Spanish sign language interpretation through a window is a common way to provide this service in Spain, as </w:t>
      </w:r>
      <w:r w:rsidRPr="001D2AB3">
        <w:rPr>
          <w:color w:val="231F20"/>
          <w:w w:val="105"/>
          <w:lang w:val="en-GB"/>
        </w:rPr>
        <w:t>shown in figure 15, captured from the antenna 3 news Program issued in the high definition version of antenna Channel 3.</w:t>
      </w:r>
    </w:p>
    <w:p w:rsidR="00E20BA1" w:rsidRPr="001D2AB3" w:rsidRDefault="00E20BA1">
      <w:pPr>
        <w:pStyle w:val="BodyText"/>
        <w:rPr>
          <w:sz w:val="30"/>
          <w:lang w:val="en-GB"/>
        </w:rPr>
      </w:pPr>
    </w:p>
    <w:p w:rsidR="00E20BA1" w:rsidRPr="001D2AB3" w:rsidRDefault="001000BB">
      <w:pPr>
        <w:pStyle w:val="Heading3"/>
        <w:spacing w:before="191"/>
        <w:ind w:left="117"/>
        <w:rPr>
          <w:lang w:val="en-GB"/>
        </w:rPr>
      </w:pPr>
      <w:r w:rsidRPr="001D2AB3">
        <w:rPr>
          <w:lang w:val="en-GB"/>
        </w:rPr>
        <w:pict>
          <v:shape id="_x0000_s1064" style="position:absolute;left:0;text-align:left;margin-left:538.6pt;margin-top:13.8pt;width:56.7pt;height:94.5pt;z-index:251664384;mso-position-horizontal-relative:page" coordorigin="10772,276" coordsize="1134,1890" path="m11906,276r-851,l10772,1221r283,944l11906,2165r,-1889xe" fillcolor="#205862" stroked="f">
            <v:path arrowok="t"/>
            <w10:wrap anchorx="page"/>
          </v:shape>
        </w:pict>
      </w:r>
      <w:r w:rsidRPr="001D2AB3">
        <w:rPr>
          <w:color w:val="205862"/>
          <w:w w:val="110"/>
          <w:lang w:val="en-GB"/>
        </w:rPr>
        <w:t>Figure 15.</w:t>
      </w:r>
    </w:p>
    <w:p w:rsidR="00E20BA1" w:rsidRPr="001D2AB3" w:rsidRDefault="001000BB">
      <w:pPr>
        <w:spacing w:before="86" w:line="321" w:lineRule="auto"/>
        <w:ind w:left="117" w:right="7168"/>
        <w:rPr>
          <w:lang w:val="en-GB"/>
        </w:rPr>
      </w:pPr>
      <w:r w:rsidRPr="001D2AB3">
        <w:rPr>
          <w:color w:val="205862"/>
          <w:w w:val="105"/>
          <w:lang w:val="en-GB"/>
        </w:rPr>
        <w:t>Sample of interpretation service in sign language of the 3 HD Antenna channel. Long window is used for the signa person.</w:t>
      </w:r>
    </w:p>
    <w:p w:rsidR="00E20BA1" w:rsidRPr="001D2AB3" w:rsidRDefault="00E20BA1">
      <w:pPr>
        <w:pStyle w:val="BodyText"/>
        <w:rPr>
          <w:sz w:val="28"/>
          <w:lang w:val="en-GB"/>
        </w:rPr>
      </w:pPr>
    </w:p>
    <w:p w:rsidR="00E20BA1" w:rsidRPr="001D2AB3" w:rsidRDefault="001000BB">
      <w:pPr>
        <w:pStyle w:val="BodyText"/>
        <w:spacing w:before="208" w:line="328" w:lineRule="auto"/>
        <w:ind w:left="2101" w:right="1414"/>
        <w:jc w:val="both"/>
        <w:rPr>
          <w:lang w:val="en-GB"/>
        </w:rPr>
      </w:pPr>
      <w:r w:rsidRPr="001D2AB3">
        <w:rPr>
          <w:color w:val="231F20"/>
          <w:w w:val="105"/>
          <w:lang w:val="en-GB"/>
        </w:rPr>
        <w:t>In this case, we see how the window hides a portion of the image of the program</w:t>
      </w:r>
      <w:r w:rsidR="001D2AB3">
        <w:rPr>
          <w:color w:val="231F20"/>
          <w:w w:val="105"/>
          <w:lang w:val="en-GB"/>
        </w:rPr>
        <w:t xml:space="preserve">. </w:t>
      </w:r>
      <w:r w:rsidRPr="001D2AB3">
        <w:rPr>
          <w:color w:val="231F20"/>
          <w:w w:val="105"/>
          <w:lang w:val="en-GB"/>
        </w:rPr>
        <w:t>While this is not the case in this figure, the latter case is that the substance of the window should be homogeneous</w:t>
      </w:r>
      <w:r w:rsidR="001D2AB3">
        <w:rPr>
          <w:color w:val="231F20"/>
          <w:w w:val="105"/>
          <w:lang w:val="en-GB"/>
        </w:rPr>
        <w:t xml:space="preserve">. </w:t>
      </w:r>
      <w:r w:rsidRPr="001D2AB3">
        <w:rPr>
          <w:color w:val="231F20"/>
          <w:w w:val="105"/>
          <w:lang w:val="en-GB"/>
        </w:rPr>
        <w:t xml:space="preserve">The window </w:t>
      </w:r>
      <w:r w:rsidRPr="001D2AB3">
        <w:rPr>
          <w:color w:val="231F20"/>
          <w:spacing w:val="-3"/>
          <w:w w:val="105"/>
          <w:lang w:val="en-GB"/>
        </w:rPr>
        <w:t xml:space="preserve">can be </w:t>
      </w:r>
      <w:r w:rsidRPr="001D2AB3">
        <w:rPr>
          <w:color w:val="231F20"/>
          <w:w w:val="105"/>
          <w:lang w:val="en-GB"/>
        </w:rPr>
        <w:t>located at different positions of th</w:t>
      </w:r>
      <w:r w:rsidRPr="001D2AB3">
        <w:rPr>
          <w:color w:val="231F20"/>
          <w:w w:val="105"/>
          <w:lang w:val="en-GB"/>
        </w:rPr>
        <w:t xml:space="preserve">e screen and have different </w:t>
      </w:r>
      <w:r w:rsidRPr="001D2AB3">
        <w:rPr>
          <w:color w:val="231F20"/>
          <w:spacing w:val="-3"/>
          <w:w w:val="105"/>
          <w:lang w:val="en-GB"/>
        </w:rPr>
        <w:t xml:space="preserve">shapes </w:t>
      </w:r>
      <w:r w:rsidRPr="001D2AB3">
        <w:rPr>
          <w:color w:val="231F20"/>
          <w:w w:val="105"/>
          <w:lang w:val="en-GB"/>
        </w:rPr>
        <w:t>and antenna sizes. In addition, the signa person may also</w:t>
      </w:r>
      <w:r w:rsidR="001D2AB3">
        <w:rPr>
          <w:color w:val="231F20"/>
          <w:w w:val="105"/>
          <w:lang w:val="en-GB"/>
        </w:rPr>
        <w:t xml:space="preserve"> </w:t>
      </w:r>
      <w:r w:rsidRPr="001D2AB3">
        <w:rPr>
          <w:color w:val="231F20"/>
          <w:w w:val="105"/>
          <w:lang w:val="en-GB"/>
        </w:rPr>
        <w:t>of different sizes within the window as a function of framing, and</w:t>
      </w:r>
      <w:r w:rsidRPr="001D2AB3">
        <w:rPr>
          <w:color w:val="231F20"/>
          <w:spacing w:val="-17"/>
          <w:w w:val="105"/>
          <w:lang w:val="en-GB"/>
        </w:rPr>
        <w:t xml:space="preserve"> </w:t>
      </w:r>
      <w:r w:rsidRPr="001D2AB3">
        <w:rPr>
          <w:color w:val="231F20"/>
          <w:w w:val="105"/>
          <w:lang w:val="en-GB"/>
        </w:rPr>
        <w:t>of the</w:t>
      </w:r>
    </w:p>
    <w:p w:rsidR="00E20BA1" w:rsidRPr="001D2AB3" w:rsidRDefault="00E20BA1">
      <w:pPr>
        <w:spacing w:line="328" w:lineRule="auto"/>
        <w:jc w:val="both"/>
        <w:rPr>
          <w:lang w:val="en-GB"/>
        </w:rPr>
        <w:sectPr w:rsidR="00E20BA1" w:rsidRPr="001D2AB3">
          <w:headerReference w:type="default" r:id="rId153"/>
          <w:footerReference w:type="default" r:id="rId154"/>
          <w:pgSz w:w="11910" w:h="16840"/>
          <w:pgMar w:top="1560" w:right="0" w:bottom="840" w:left="1300" w:header="0" w:footer="650" w:gutter="0"/>
          <w:pgNumType w:start="47"/>
          <w:cols w:space="720"/>
        </w:sectPr>
      </w:pPr>
    </w:p>
    <w:p w:rsidR="00E20BA1" w:rsidRPr="001D2AB3" w:rsidRDefault="001000BB">
      <w:pPr>
        <w:pStyle w:val="BodyText"/>
        <w:spacing w:before="92" w:line="328" w:lineRule="auto"/>
        <w:ind w:left="2101" w:right="1415"/>
        <w:jc w:val="both"/>
        <w:rPr>
          <w:lang w:val="en-GB"/>
        </w:rPr>
      </w:pPr>
      <w:r w:rsidRPr="001D2AB3">
        <w:rPr>
          <w:noProof/>
          <w:lang w:val="en-GB"/>
        </w:rPr>
        <w:lastRenderedPageBreak/>
        <w:drawing>
          <wp:anchor distT="0" distB="0" distL="0" distR="0" simplePos="0" relativeHeight="251656192" behindDoc="0" locked="0" layoutInCell="1" allowOverlap="1">
            <wp:simplePos x="0" y="0"/>
            <wp:positionH relativeFrom="page">
              <wp:posOffset>3204006</wp:posOffset>
            </wp:positionH>
            <wp:positionV relativeFrom="paragraph">
              <wp:posOffset>679325</wp:posOffset>
            </wp:positionV>
            <wp:extent cx="3456000" cy="1898675"/>
            <wp:effectExtent l="0" t="0" r="0" b="0"/>
            <wp:wrapNone/>
            <wp:docPr id="35" name="image20.jpeg" descr="Imagen de captura de pantalla del servicio de interpretación en lengua de signos de la televisión italiana. Se utiliza una ventana de mayor tamañ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155" cstate="screen">
                      <a:extLst>
                        <a:ext uri="{28A0092B-C50C-407E-A947-70E740481C1C}">
                          <a14:useLocalDpi xmlns:a14="http://schemas.microsoft.com/office/drawing/2010/main"/>
                        </a:ext>
                      </a:extLst>
                    </a:blip>
                    <a:stretch>
                      <a:fillRect/>
                    </a:stretch>
                  </pic:blipFill>
                  <pic:spPr>
                    <a:xfrm>
                      <a:off x="0" y="0"/>
                      <a:ext cx="3456000" cy="1898675"/>
                    </a:xfrm>
                    <a:prstGeom prst="rect">
                      <a:avLst/>
                    </a:prstGeom>
                  </pic:spPr>
                </pic:pic>
              </a:graphicData>
            </a:graphic>
          </wp:anchor>
        </w:drawing>
      </w:r>
      <w:r w:rsidRPr="001D2AB3">
        <w:rPr>
          <w:lang w:val="en-GB"/>
        </w:rPr>
        <w:pict>
          <v:shape id="_x0000_s1063" style="position:absolute;left:0;text-align:left;margin-left:0;margin-top:160.25pt;width:56.7pt;height:94.5pt;z-index:251665408;mso-position-horizontal-relative:page;mso-position-vertical-relative:page" coordorigin=",3205" coordsize="1134,1890" path="m850,3205l,3205,,5095r850,l1134,4150,850,3205xe" fillcolor="#205862" stroked="f">
            <v:path arrowok="t"/>
            <w10:wrap anchorx="page" anchory="page"/>
          </v:shape>
        </w:pict>
      </w:r>
      <w:r w:rsidRPr="001D2AB3">
        <w:rPr>
          <w:lang w:val="en-GB"/>
        </w:rPr>
        <w:pict>
          <v:shape id="_x0000_s1062" style="position:absolute;left:0;text-align:left;margin-left:0;margin-top:589.25pt;width:56.7pt;height:94.5pt;z-index:251667456;mso-position-horizontal-relative:page;mso-position-vertical-relative:page" coordorigin=",11785" coordsize="1134,1890" path="m850,11785r-850,l,13674r850,l1134,12729,850,11785xe" fillcolor="#205862" stroked="f">
            <v:path arrowok="t"/>
            <w10:wrap anchorx="page" anchory="page"/>
          </v:shape>
        </w:pict>
      </w:r>
      <w:r w:rsidRPr="001D2AB3">
        <w:rPr>
          <w:color w:val="231F20"/>
          <w:w w:val="105"/>
          <w:lang w:val="en-GB"/>
        </w:rPr>
        <w:t xml:space="preserve">plane. In this case, the shape of the </w:t>
      </w:r>
      <w:r w:rsidRPr="001D2AB3">
        <w:rPr>
          <w:color w:val="231F20"/>
          <w:w w:val="105"/>
          <w:lang w:val="en-GB"/>
        </w:rPr>
        <w:t>window would prevent the perception of signs in which the hands were going out of the trunk.</w:t>
      </w:r>
    </w:p>
    <w:p w:rsidR="00E20BA1" w:rsidRPr="001D2AB3" w:rsidRDefault="00E20BA1">
      <w:pPr>
        <w:pStyle w:val="BodyText"/>
        <w:rPr>
          <w:sz w:val="30"/>
          <w:lang w:val="en-GB"/>
        </w:rPr>
      </w:pPr>
    </w:p>
    <w:p w:rsidR="00E20BA1" w:rsidRPr="001D2AB3" w:rsidRDefault="00E20BA1">
      <w:pPr>
        <w:pStyle w:val="BodyText"/>
        <w:spacing w:before="10"/>
        <w:rPr>
          <w:sz w:val="37"/>
          <w:lang w:val="en-GB"/>
        </w:rPr>
      </w:pPr>
    </w:p>
    <w:p w:rsidR="00E20BA1" w:rsidRPr="001D2AB3" w:rsidRDefault="001000BB">
      <w:pPr>
        <w:pStyle w:val="Heading3"/>
        <w:spacing w:before="0"/>
        <w:ind w:left="117"/>
        <w:rPr>
          <w:lang w:val="en-GB"/>
        </w:rPr>
      </w:pPr>
      <w:r w:rsidRPr="001D2AB3">
        <w:rPr>
          <w:lang w:val="en-GB"/>
        </w:rPr>
        <w:pict>
          <v:shape id="_x0000_s1061" style="position:absolute;left:0;text-align:left;margin-left:538.6pt;margin-top:-4.75pt;width:56.7pt;height:94.5pt;z-index:251666432;mso-position-horizontal-relative:page" coordorigin="10772,-95" coordsize="1134,1890" path="m11906,-95r-851,l10772,850r283,944l11906,1794r,-1889xe" fillcolor="#205862" stroked="f">
            <v:path arrowok="t"/>
            <w10:wrap anchorx="page"/>
          </v:shape>
        </w:pict>
      </w:r>
      <w:r w:rsidRPr="001D2AB3">
        <w:rPr>
          <w:color w:val="205862"/>
          <w:w w:val="110"/>
          <w:lang w:val="en-GB"/>
        </w:rPr>
        <w:t>Figure 16.</w:t>
      </w:r>
    </w:p>
    <w:p w:rsidR="00E20BA1" w:rsidRPr="001D2AB3" w:rsidRDefault="001000BB">
      <w:pPr>
        <w:spacing w:before="86" w:line="321" w:lineRule="auto"/>
        <w:ind w:left="117" w:right="7117"/>
        <w:rPr>
          <w:lang w:val="en-GB"/>
        </w:rPr>
      </w:pPr>
      <w:r w:rsidRPr="001D2AB3">
        <w:rPr>
          <w:color w:val="205862"/>
          <w:w w:val="105"/>
          <w:lang w:val="en-GB"/>
        </w:rPr>
        <w:t>Sign language interpretation service of the italian television. Larger window is used.</w:t>
      </w:r>
    </w:p>
    <w:p w:rsidR="00E20BA1" w:rsidRPr="001D2AB3" w:rsidRDefault="00E20BA1">
      <w:pPr>
        <w:pStyle w:val="BodyText"/>
        <w:rPr>
          <w:sz w:val="28"/>
          <w:lang w:val="en-GB"/>
        </w:rPr>
      </w:pPr>
    </w:p>
    <w:p w:rsidR="00E20BA1" w:rsidRPr="001D2AB3" w:rsidRDefault="00E20BA1">
      <w:pPr>
        <w:pStyle w:val="BodyText"/>
        <w:spacing w:before="9"/>
        <w:rPr>
          <w:sz w:val="31"/>
          <w:lang w:val="en-GB"/>
        </w:rPr>
      </w:pPr>
    </w:p>
    <w:p w:rsidR="00E20BA1" w:rsidRPr="001D2AB3" w:rsidRDefault="001000BB">
      <w:pPr>
        <w:pStyle w:val="BodyText"/>
        <w:spacing w:line="328" w:lineRule="auto"/>
        <w:ind w:left="2101" w:right="1415"/>
        <w:jc w:val="both"/>
        <w:rPr>
          <w:lang w:val="en-GB"/>
        </w:rPr>
      </w:pPr>
      <w:r w:rsidRPr="001D2AB3">
        <w:rPr>
          <w:color w:val="231F20"/>
          <w:w w:val="105"/>
          <w:lang w:val="en-GB"/>
        </w:rPr>
        <w:t xml:space="preserve">Figure 16 is intended to show that the window size need not </w:t>
      </w:r>
      <w:r w:rsidRPr="001D2AB3">
        <w:rPr>
          <w:color w:val="231F20"/>
          <w:w w:val="105"/>
          <w:lang w:val="en-GB"/>
        </w:rPr>
        <w:t>be an impediment to sign language integration, but it is true that in this occasion the content to be interpreted is shown in another window whose dimensions are reduced.</w:t>
      </w:r>
    </w:p>
    <w:p w:rsidR="00E20BA1" w:rsidRPr="001D2AB3" w:rsidRDefault="001000BB">
      <w:pPr>
        <w:pStyle w:val="BodyText"/>
        <w:spacing w:before="51" w:line="328" w:lineRule="auto"/>
        <w:ind w:left="2101" w:right="1414"/>
        <w:jc w:val="both"/>
        <w:rPr>
          <w:lang w:val="en-GB"/>
        </w:rPr>
      </w:pPr>
      <w:r w:rsidRPr="001D2AB3">
        <w:rPr>
          <w:noProof/>
          <w:lang w:val="en-GB"/>
        </w:rPr>
        <w:drawing>
          <wp:anchor distT="0" distB="0" distL="0" distR="0" simplePos="0" relativeHeight="251662336" behindDoc="0" locked="0" layoutInCell="1" allowOverlap="1">
            <wp:simplePos x="0" y="0"/>
            <wp:positionH relativeFrom="page">
              <wp:posOffset>3204006</wp:posOffset>
            </wp:positionH>
            <wp:positionV relativeFrom="paragraph">
              <wp:posOffset>2396088</wp:posOffset>
            </wp:positionV>
            <wp:extent cx="3456000" cy="1898672"/>
            <wp:effectExtent l="0" t="0" r="0" b="0"/>
            <wp:wrapNone/>
            <wp:docPr id="37" name="image21.jpeg" descr="Imagen de captura de pantalla del servicio de lengua de signos española en la modalidad de ventana en una señal institucional producida por el Ministerio del Interi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156" cstate="screen">
                      <a:extLst>
                        <a:ext uri="{28A0092B-C50C-407E-A947-70E740481C1C}">
                          <a14:useLocalDpi xmlns:a14="http://schemas.microsoft.com/office/drawing/2010/main"/>
                        </a:ext>
                      </a:extLst>
                    </a:blip>
                    <a:stretch>
                      <a:fillRect/>
                    </a:stretch>
                  </pic:blipFill>
                  <pic:spPr>
                    <a:xfrm>
                      <a:off x="0" y="0"/>
                      <a:ext cx="3456000" cy="1898672"/>
                    </a:xfrm>
                    <a:prstGeom prst="rect">
                      <a:avLst/>
                    </a:prstGeom>
                  </pic:spPr>
                </pic:pic>
              </a:graphicData>
            </a:graphic>
          </wp:anchor>
        </w:drawing>
      </w:r>
      <w:r w:rsidRPr="001D2AB3">
        <w:rPr>
          <w:color w:val="231F20"/>
          <w:w w:val="105"/>
          <w:lang w:val="en-GB"/>
        </w:rPr>
        <w:t>Figure 17 shows a signal capture produced by the Ministry of the Interior of a press</w:t>
      </w:r>
      <w:r w:rsidRPr="001D2AB3">
        <w:rPr>
          <w:color w:val="231F20"/>
          <w:w w:val="105"/>
          <w:lang w:val="en-GB"/>
        </w:rPr>
        <w:t xml:space="preserve"> conference during the general elections in June 2016. In this case, the signa person appears in one window to the left and one position </w:t>
      </w:r>
      <w:r w:rsidRPr="001D2AB3">
        <w:rPr>
          <w:color w:val="231F20"/>
          <w:spacing w:val="-4"/>
          <w:w w:val="105"/>
          <w:lang w:val="en-GB"/>
        </w:rPr>
        <w:t xml:space="preserve">lower. </w:t>
      </w:r>
      <w:r w:rsidRPr="001D2AB3">
        <w:rPr>
          <w:color w:val="231F20"/>
          <w:w w:val="105"/>
          <w:lang w:val="en-GB"/>
        </w:rPr>
        <w:t>In addition, the window has the shape of rectangle, as in the previous case of figure 15, but on this occasion i</w:t>
      </w:r>
      <w:r w:rsidRPr="001D2AB3">
        <w:rPr>
          <w:color w:val="231F20"/>
          <w:w w:val="105"/>
          <w:lang w:val="en-GB"/>
        </w:rPr>
        <w:t xml:space="preserve">s the same. </w:t>
      </w:r>
      <w:r w:rsidRPr="001D2AB3">
        <w:rPr>
          <w:color w:val="231F20"/>
          <w:spacing w:val="-5"/>
          <w:w w:val="105"/>
          <w:lang w:val="en-GB"/>
        </w:rPr>
        <w:t xml:space="preserve">which </w:t>
      </w:r>
      <w:r w:rsidRPr="001D2AB3">
        <w:rPr>
          <w:color w:val="231F20"/>
          <w:w w:val="105"/>
          <w:lang w:val="en-GB"/>
        </w:rPr>
        <w:t>the height. The type of plane chosen does</w:t>
      </w:r>
      <w:r w:rsidR="001D2AB3">
        <w:rPr>
          <w:color w:val="231F20"/>
          <w:w w:val="105"/>
          <w:lang w:val="en-GB"/>
        </w:rPr>
        <w:t xml:space="preserve"> </w:t>
      </w:r>
      <w:r w:rsidRPr="001D2AB3">
        <w:rPr>
          <w:color w:val="231F20"/>
          <w:w w:val="105"/>
          <w:lang w:val="en-GB"/>
        </w:rPr>
        <w:t>the person who signs it is small, even if the window is not. In the frequency bands</w:t>
      </w:r>
      <w:r w:rsidRPr="001D2AB3">
        <w:rPr>
          <w:color w:val="231F20"/>
          <w:spacing w:val="16"/>
          <w:w w:val="105"/>
          <w:lang w:val="en-GB"/>
        </w:rPr>
        <w:t xml:space="preserve"> </w:t>
      </w:r>
      <w:r w:rsidRPr="001D2AB3">
        <w:rPr>
          <w:color w:val="231F20"/>
          <w:w w:val="105"/>
          <w:lang w:val="en-GB"/>
        </w:rPr>
        <w:t>circumstances</w:t>
      </w:r>
      <w:r w:rsidRPr="001D2AB3">
        <w:rPr>
          <w:color w:val="231F20"/>
          <w:spacing w:val="17"/>
          <w:w w:val="105"/>
          <w:lang w:val="en-GB"/>
        </w:rPr>
        <w:t xml:space="preserve"> </w:t>
      </w:r>
      <w:r w:rsidRPr="001D2AB3">
        <w:rPr>
          <w:color w:val="231F20"/>
          <w:w w:val="105"/>
          <w:lang w:val="en-GB"/>
        </w:rPr>
        <w:t>shall be of the interest of the study group</w:t>
      </w:r>
      <w:r w:rsidRPr="001D2AB3">
        <w:rPr>
          <w:color w:val="231F20"/>
          <w:spacing w:val="17"/>
          <w:w w:val="105"/>
          <w:lang w:val="en-GB"/>
        </w:rPr>
        <w:t xml:space="preserve"> </w:t>
      </w:r>
      <w:r w:rsidRPr="001D2AB3">
        <w:rPr>
          <w:color w:val="231F20"/>
          <w:w w:val="105"/>
          <w:lang w:val="en-GB"/>
        </w:rPr>
        <w:t>difficult</w:t>
      </w:r>
      <w:r w:rsidRPr="001D2AB3">
        <w:rPr>
          <w:color w:val="231F20"/>
          <w:spacing w:val="16"/>
          <w:w w:val="105"/>
          <w:lang w:val="en-GB"/>
        </w:rPr>
        <w:t xml:space="preserve"> </w:t>
      </w:r>
      <w:r w:rsidRPr="001D2AB3">
        <w:rPr>
          <w:color w:val="231F20"/>
          <w:w w:val="105"/>
          <w:lang w:val="en-GB"/>
        </w:rPr>
        <w:t>to collect</w:t>
      </w:r>
      <w:r w:rsidRPr="001D2AB3">
        <w:rPr>
          <w:color w:val="231F20"/>
          <w:spacing w:val="17"/>
          <w:w w:val="105"/>
          <w:lang w:val="en-GB"/>
        </w:rPr>
        <w:t xml:space="preserve"> </w:t>
      </w:r>
      <w:r w:rsidRPr="001D2AB3">
        <w:rPr>
          <w:color w:val="231F20"/>
          <w:w w:val="105"/>
          <w:lang w:val="en-GB"/>
        </w:rPr>
        <w:t>of the</w:t>
      </w:r>
      <w:r w:rsidRPr="001D2AB3">
        <w:rPr>
          <w:color w:val="231F20"/>
          <w:spacing w:val="17"/>
          <w:w w:val="105"/>
          <w:lang w:val="en-GB"/>
        </w:rPr>
        <w:t xml:space="preserve"> </w:t>
      </w:r>
      <w:r w:rsidRPr="001D2AB3">
        <w:rPr>
          <w:color w:val="231F20"/>
          <w:w w:val="105"/>
          <w:lang w:val="en-GB"/>
        </w:rPr>
        <w:t>expressions</w:t>
      </w:r>
      <w:r w:rsidRPr="001D2AB3">
        <w:rPr>
          <w:color w:val="231F20"/>
          <w:spacing w:val="16"/>
          <w:w w:val="105"/>
          <w:lang w:val="en-GB"/>
        </w:rPr>
        <w:t xml:space="preserve"> </w:t>
      </w:r>
      <w:r w:rsidRPr="001D2AB3">
        <w:rPr>
          <w:color w:val="231F20"/>
          <w:w w:val="105"/>
          <w:lang w:val="en-GB"/>
        </w:rPr>
        <w:t>facial.</w:t>
      </w:r>
    </w:p>
    <w:p w:rsidR="00E20BA1" w:rsidRPr="001D2AB3" w:rsidRDefault="00E20BA1">
      <w:pPr>
        <w:pStyle w:val="BodyText"/>
        <w:rPr>
          <w:sz w:val="30"/>
          <w:lang w:val="en-GB"/>
        </w:rPr>
      </w:pPr>
    </w:p>
    <w:p w:rsidR="00E20BA1" w:rsidRPr="001D2AB3" w:rsidRDefault="001000BB">
      <w:pPr>
        <w:pStyle w:val="Heading3"/>
        <w:spacing w:before="217"/>
        <w:ind w:left="117"/>
        <w:rPr>
          <w:lang w:val="en-GB"/>
        </w:rPr>
      </w:pPr>
      <w:r w:rsidRPr="001D2AB3">
        <w:rPr>
          <w:lang w:val="en-GB"/>
        </w:rPr>
        <w:pict>
          <v:shape id="_x0000_s1060" style="position:absolute;left:0;text-align:left;margin-left:538.6pt;margin-top:15.1pt;width:56.7pt;height:94.5pt;z-index:251668480;mso-position-horizontal-relative:page" coordorigin="10772,302" coordsize="1134,1890" path="m11906,302r-851,l10772,1247r283,944l11906,2191r,-1889xe" fillcolor="#205862" stroked="f">
            <v:path arrowok="t"/>
            <w10:wrap anchorx="page"/>
          </v:shape>
        </w:pict>
      </w:r>
      <w:r w:rsidRPr="001D2AB3">
        <w:rPr>
          <w:color w:val="205862"/>
          <w:w w:val="110"/>
          <w:lang w:val="en-GB"/>
        </w:rPr>
        <w:t>Figure 17.</w:t>
      </w:r>
    </w:p>
    <w:p w:rsidR="00E20BA1" w:rsidRPr="001D2AB3" w:rsidRDefault="001000BB">
      <w:pPr>
        <w:spacing w:before="86" w:line="321" w:lineRule="auto"/>
        <w:ind w:left="117" w:right="7280"/>
        <w:rPr>
          <w:lang w:val="en-GB"/>
        </w:rPr>
      </w:pPr>
      <w:r w:rsidRPr="001D2AB3">
        <w:rPr>
          <w:color w:val="205862"/>
          <w:w w:val="105"/>
          <w:lang w:val="en-GB"/>
        </w:rPr>
        <w:t>Sample the spanish sign language service in the mode of the window on an institutional signal produced by the Ministry of the Interior.</w:t>
      </w:r>
    </w:p>
    <w:p w:rsidR="00E20BA1" w:rsidRPr="001D2AB3" w:rsidRDefault="00E20BA1">
      <w:pPr>
        <w:spacing w:line="321" w:lineRule="auto"/>
        <w:rPr>
          <w:lang w:val="en-GB"/>
        </w:rPr>
        <w:sectPr w:rsidR="00E20BA1" w:rsidRPr="001D2AB3">
          <w:headerReference w:type="default" r:id="rId157"/>
          <w:footerReference w:type="default" r:id="rId158"/>
          <w:pgSz w:w="11910" w:h="16840"/>
          <w:pgMar w:top="1560" w:right="0" w:bottom="840" w:left="1300" w:header="0" w:footer="650" w:gutter="0"/>
          <w:pgNumType w:start="48"/>
          <w:cols w:space="720"/>
        </w:sectPr>
      </w:pPr>
    </w:p>
    <w:p w:rsidR="00E20BA1" w:rsidRPr="001D2AB3" w:rsidRDefault="001000BB">
      <w:pPr>
        <w:pStyle w:val="BodyText"/>
        <w:spacing w:before="92" w:line="328" w:lineRule="auto"/>
        <w:ind w:left="2101" w:right="1414"/>
        <w:jc w:val="both"/>
        <w:rPr>
          <w:lang w:val="en-GB"/>
        </w:rPr>
      </w:pPr>
      <w:r w:rsidRPr="001D2AB3">
        <w:rPr>
          <w:noProof/>
          <w:lang w:val="en-GB"/>
        </w:rPr>
        <w:lastRenderedPageBreak/>
        <w:drawing>
          <wp:anchor distT="0" distB="0" distL="0" distR="0" simplePos="0" relativeHeight="251665408" behindDoc="0" locked="0" layoutInCell="1" allowOverlap="1">
            <wp:simplePos x="0" y="0"/>
            <wp:positionH relativeFrom="page">
              <wp:posOffset>3204006</wp:posOffset>
            </wp:positionH>
            <wp:positionV relativeFrom="paragraph">
              <wp:posOffset>2453781</wp:posOffset>
            </wp:positionV>
            <wp:extent cx="3456000" cy="2534412"/>
            <wp:effectExtent l="0" t="0" r="0" b="0"/>
            <wp:wrapNone/>
            <wp:docPr id="39" name="image22.jpeg" descr="Imagen de captura de pantalla del servicio de interpretación en lengua de signos en la televisión portuguesa RTP en la modalidad de vent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159" cstate="screen">
                      <a:extLst>
                        <a:ext uri="{28A0092B-C50C-407E-A947-70E740481C1C}">
                          <a14:useLocalDpi xmlns:a14="http://schemas.microsoft.com/office/drawing/2010/main"/>
                        </a:ext>
                      </a:extLst>
                    </a:blip>
                    <a:stretch>
                      <a:fillRect/>
                    </a:stretch>
                  </pic:blipFill>
                  <pic:spPr>
                    <a:xfrm>
                      <a:off x="0" y="0"/>
                      <a:ext cx="3456000" cy="2534412"/>
                    </a:xfrm>
                    <a:prstGeom prst="rect">
                      <a:avLst/>
                    </a:prstGeom>
                  </pic:spPr>
                </pic:pic>
              </a:graphicData>
            </a:graphic>
          </wp:anchor>
        </w:drawing>
      </w:r>
      <w:r w:rsidRPr="001D2AB3">
        <w:rPr>
          <w:lang w:val="en-GB"/>
        </w:rPr>
        <w:pict>
          <v:shape id="_x0000_s1059" style="position:absolute;left:0;text-align:left;margin-left:0;margin-top:325.75pt;width:56.7pt;height:94.5pt;z-index:251669504;mso-position-horizontal-relative:page;mso-position-vertical-relative:page" coordorigin=",6515" coordsize="1134,1890" path="m850,6515l,6515,,8405r850,l1134,7460,850,6515xe" fillcolor="#205862" stroked="f">
            <v:path arrowok="t"/>
            <w10:wrap anchorx="page" anchory="page"/>
          </v:shape>
        </w:pict>
      </w:r>
      <w:r w:rsidRPr="001D2AB3">
        <w:rPr>
          <w:color w:val="231F20"/>
          <w:w w:val="105"/>
          <w:lang w:val="en-GB"/>
        </w:rPr>
        <w:t xml:space="preserve">Figure 18 shows an example from a television </w:t>
      </w:r>
      <w:r w:rsidRPr="001D2AB3">
        <w:rPr>
          <w:color w:val="231F20"/>
          <w:spacing w:val="-6"/>
          <w:w w:val="105"/>
          <w:lang w:val="en-GB"/>
        </w:rPr>
        <w:t>per</w:t>
      </w:r>
      <w:r w:rsidRPr="001D2AB3">
        <w:rPr>
          <w:color w:val="231F20"/>
          <w:w w:val="105"/>
          <w:lang w:val="en-GB"/>
        </w:rPr>
        <w:t xml:space="preserve">tuguesa </w:t>
      </w:r>
      <w:r w:rsidRPr="001D2AB3">
        <w:rPr>
          <w:color w:val="231F20"/>
          <w:spacing w:val="-10"/>
          <w:w w:val="105"/>
          <w:lang w:val="en-GB"/>
        </w:rPr>
        <w:t xml:space="preserve">RTP, </w:t>
      </w:r>
      <w:r w:rsidRPr="001D2AB3">
        <w:rPr>
          <w:color w:val="231F20"/>
          <w:w w:val="105"/>
          <w:lang w:val="en-GB"/>
        </w:rPr>
        <w:t xml:space="preserve">which is one of the non-dedicated european channels </w:t>
      </w:r>
      <w:r w:rsidRPr="001D2AB3">
        <w:rPr>
          <w:color w:val="231F20"/>
          <w:spacing w:val="-6"/>
          <w:w w:val="105"/>
          <w:lang w:val="en-GB"/>
        </w:rPr>
        <w:t xml:space="preserve">of the </w:t>
      </w:r>
      <w:r w:rsidRPr="001D2AB3">
        <w:rPr>
          <w:color w:val="231F20"/>
          <w:w w:val="105"/>
          <w:lang w:val="en-GB"/>
        </w:rPr>
        <w:t xml:space="preserve">accessibility that more times spent on interpretation and translation into sign language (50 weekly; </w:t>
      </w:r>
      <w:r w:rsidRPr="001D2AB3">
        <w:rPr>
          <w:color w:val="231F20"/>
          <w:spacing w:val="-7"/>
          <w:w w:val="105"/>
          <w:lang w:val="en-GB"/>
        </w:rPr>
        <w:t>di</w:t>
      </w:r>
      <w:r w:rsidRPr="001D2AB3">
        <w:rPr>
          <w:color w:val="231F20"/>
          <w:w w:val="105"/>
          <w:lang w:val="en-GB"/>
        </w:rPr>
        <w:t>straight on RTP1, the main channe</w:t>
      </w:r>
      <w:r w:rsidRPr="001D2AB3">
        <w:rPr>
          <w:color w:val="231F20"/>
          <w:w w:val="105"/>
          <w:lang w:val="en-GB"/>
        </w:rPr>
        <w:t xml:space="preserve">l, 12 week of content recorded at RTP2 and 55 weekly international RTP time, </w:t>
      </w:r>
      <w:r w:rsidRPr="001D2AB3">
        <w:rPr>
          <w:color w:val="231F20"/>
          <w:spacing w:val="-3"/>
          <w:w w:val="105"/>
          <w:lang w:val="en-GB"/>
        </w:rPr>
        <w:t xml:space="preserve">between </w:t>
      </w:r>
      <w:r w:rsidRPr="001D2AB3">
        <w:rPr>
          <w:color w:val="231F20"/>
          <w:w w:val="105"/>
          <w:lang w:val="en-GB"/>
        </w:rPr>
        <w:t xml:space="preserve">other channels). The window is small size and the plane is so close that the signa person has little </w:t>
      </w:r>
      <w:r w:rsidRPr="001D2AB3">
        <w:rPr>
          <w:color w:val="231F20"/>
          <w:spacing w:val="-3"/>
          <w:w w:val="105"/>
          <w:lang w:val="en-GB"/>
        </w:rPr>
        <w:t xml:space="preserve">space </w:t>
      </w:r>
      <w:r w:rsidRPr="001D2AB3">
        <w:rPr>
          <w:color w:val="231F20"/>
          <w:w w:val="105"/>
          <w:lang w:val="en-GB"/>
        </w:rPr>
        <w:t>to express</w:t>
      </w:r>
      <w:r w:rsidRPr="001D2AB3">
        <w:rPr>
          <w:color w:val="231F20"/>
          <w:spacing w:val="52"/>
          <w:w w:val="105"/>
          <w:lang w:val="en-GB"/>
        </w:rPr>
        <w:t xml:space="preserve"> </w:t>
      </w:r>
      <w:r w:rsidRPr="001D2AB3">
        <w:rPr>
          <w:color w:val="231F20"/>
          <w:w w:val="105"/>
          <w:lang w:val="en-GB"/>
        </w:rPr>
        <w:t>signs.</w:t>
      </w:r>
    </w:p>
    <w:p w:rsidR="00E20BA1" w:rsidRPr="001D2AB3" w:rsidRDefault="00E20BA1">
      <w:pPr>
        <w:pStyle w:val="BodyText"/>
        <w:rPr>
          <w:sz w:val="30"/>
          <w:lang w:val="en-GB"/>
        </w:rPr>
      </w:pPr>
    </w:p>
    <w:p w:rsidR="00E20BA1" w:rsidRPr="001D2AB3" w:rsidRDefault="00E20BA1">
      <w:pPr>
        <w:pStyle w:val="BodyText"/>
        <w:rPr>
          <w:sz w:val="30"/>
          <w:lang w:val="en-GB"/>
        </w:rPr>
      </w:pPr>
    </w:p>
    <w:p w:rsidR="00E20BA1" w:rsidRPr="001D2AB3" w:rsidRDefault="00E20BA1">
      <w:pPr>
        <w:pStyle w:val="BodyText"/>
        <w:rPr>
          <w:sz w:val="30"/>
          <w:lang w:val="en-GB"/>
        </w:rPr>
      </w:pPr>
    </w:p>
    <w:p w:rsidR="00E20BA1" w:rsidRPr="001D2AB3" w:rsidRDefault="001000BB">
      <w:pPr>
        <w:pStyle w:val="Heading3"/>
        <w:spacing w:before="208"/>
        <w:ind w:left="117"/>
        <w:rPr>
          <w:lang w:val="en-GB"/>
        </w:rPr>
      </w:pPr>
      <w:r w:rsidRPr="001D2AB3">
        <w:rPr>
          <w:lang w:val="en-GB"/>
        </w:rPr>
        <w:pict>
          <v:shape id="_x0000_s1058" style="position:absolute;left:0;text-align:left;margin-left:538.6pt;margin-top:6.7pt;width:56.7pt;height:94.5pt;z-index:251670528;mso-position-horizontal-relative:page" coordorigin="10772,134" coordsize="1134,1890" path="m11906,134r-851,l10772,1079r283,945l11906,2024r,-1890xe" fillcolor="#205862" stroked="f">
            <v:path arrowok="t"/>
            <w10:wrap anchorx="page"/>
          </v:shape>
        </w:pict>
      </w:r>
      <w:r w:rsidRPr="001D2AB3">
        <w:rPr>
          <w:color w:val="205862"/>
          <w:w w:val="110"/>
          <w:lang w:val="en-GB"/>
        </w:rPr>
        <w:t>Figure 18.</w:t>
      </w:r>
    </w:p>
    <w:p w:rsidR="00E20BA1" w:rsidRPr="001D2AB3" w:rsidRDefault="001000BB">
      <w:pPr>
        <w:spacing w:before="86" w:line="321" w:lineRule="auto"/>
        <w:ind w:left="117" w:right="7168"/>
        <w:rPr>
          <w:lang w:val="en-GB"/>
        </w:rPr>
      </w:pPr>
      <w:r w:rsidRPr="001D2AB3">
        <w:rPr>
          <w:color w:val="205862"/>
          <w:w w:val="105"/>
          <w:lang w:val="en-GB"/>
        </w:rPr>
        <w:t xml:space="preserve">Shows the sign language </w:t>
      </w:r>
      <w:r w:rsidRPr="001D2AB3">
        <w:rPr>
          <w:color w:val="205862"/>
          <w:w w:val="105"/>
          <w:lang w:val="en-GB"/>
        </w:rPr>
        <w:t>interpretation service in the RTP portuguese television in the window mode.</w:t>
      </w:r>
    </w:p>
    <w:p w:rsidR="00E20BA1" w:rsidRPr="001D2AB3" w:rsidRDefault="00E20BA1">
      <w:pPr>
        <w:pStyle w:val="BodyText"/>
        <w:rPr>
          <w:sz w:val="28"/>
          <w:lang w:val="en-GB"/>
        </w:rPr>
      </w:pPr>
    </w:p>
    <w:p w:rsidR="00E20BA1" w:rsidRPr="001D2AB3" w:rsidRDefault="00E20BA1">
      <w:pPr>
        <w:pStyle w:val="BodyText"/>
        <w:rPr>
          <w:sz w:val="28"/>
          <w:lang w:val="en-GB"/>
        </w:rPr>
      </w:pPr>
    </w:p>
    <w:p w:rsidR="00E20BA1" w:rsidRPr="001D2AB3" w:rsidRDefault="00E20BA1">
      <w:pPr>
        <w:pStyle w:val="BodyText"/>
        <w:rPr>
          <w:sz w:val="28"/>
          <w:lang w:val="en-GB"/>
        </w:rPr>
      </w:pPr>
    </w:p>
    <w:p w:rsidR="00E20BA1" w:rsidRPr="001D2AB3" w:rsidRDefault="00E20BA1">
      <w:pPr>
        <w:pStyle w:val="BodyText"/>
        <w:rPr>
          <w:sz w:val="22"/>
          <w:lang w:val="en-GB"/>
        </w:rPr>
      </w:pPr>
    </w:p>
    <w:p w:rsidR="00E20BA1" w:rsidRPr="001D2AB3" w:rsidRDefault="001000BB">
      <w:pPr>
        <w:pStyle w:val="BodyText"/>
        <w:spacing w:line="328" w:lineRule="auto"/>
        <w:ind w:left="2101" w:right="1414"/>
        <w:jc w:val="both"/>
        <w:rPr>
          <w:lang w:val="en-GB"/>
        </w:rPr>
      </w:pPr>
      <w:r w:rsidRPr="001D2AB3">
        <w:rPr>
          <w:color w:val="231F20"/>
          <w:w w:val="105"/>
          <w:lang w:val="en-GB"/>
        </w:rPr>
        <w:t xml:space="preserve">To complete this revision of possible </w:t>
      </w:r>
      <w:r w:rsidRPr="001D2AB3">
        <w:rPr>
          <w:color w:val="231F20"/>
          <w:spacing w:val="-4"/>
          <w:w w:val="105"/>
          <w:lang w:val="en-GB"/>
        </w:rPr>
        <w:t>see below.)</w:t>
      </w:r>
      <w:r w:rsidRPr="001D2AB3">
        <w:rPr>
          <w:color w:val="231F20"/>
          <w:w w:val="105"/>
          <w:lang w:val="en-GB"/>
        </w:rPr>
        <w:t xml:space="preserve">tana the case of the KBS channel, in Korea, may be mentioned. </w:t>
      </w:r>
      <w:r w:rsidRPr="001D2AB3">
        <w:rPr>
          <w:color w:val="231F20"/>
          <w:spacing w:val="-9"/>
          <w:w w:val="105"/>
          <w:lang w:val="en-GB"/>
        </w:rPr>
        <w:t xml:space="preserve">South, </w:t>
      </w:r>
      <w:r w:rsidRPr="001D2AB3">
        <w:rPr>
          <w:color w:val="231F20"/>
          <w:w w:val="105"/>
          <w:lang w:val="en-GB"/>
        </w:rPr>
        <w:t xml:space="preserve">oval shape in which the interpretation window has an oval </w:t>
      </w:r>
      <w:r w:rsidRPr="001D2AB3">
        <w:rPr>
          <w:color w:val="231F20"/>
          <w:w w:val="105"/>
          <w:lang w:val="en-GB"/>
        </w:rPr>
        <w:t xml:space="preserve">shape; </w:t>
      </w:r>
      <w:r w:rsidRPr="001D2AB3">
        <w:rPr>
          <w:color w:val="231F20"/>
          <w:spacing w:val="-8"/>
          <w:w w:val="105"/>
          <w:lang w:val="en-GB"/>
        </w:rPr>
        <w:t xml:space="preserve">is to be sought </w:t>
      </w:r>
      <w:r w:rsidRPr="001D2AB3">
        <w:rPr>
          <w:color w:val="231F20"/>
          <w:w w:val="105"/>
          <w:lang w:val="en-GB"/>
        </w:rPr>
        <w:t xml:space="preserve">shown in figure 19. This way, which is not common in Spain, can be a compromise between minimizing the area. </w:t>
      </w:r>
      <w:r w:rsidRPr="001D2AB3">
        <w:rPr>
          <w:color w:val="231F20"/>
          <w:spacing w:val="-7"/>
          <w:w w:val="105"/>
          <w:lang w:val="en-GB"/>
        </w:rPr>
        <w:t xml:space="preserve">of the </w:t>
      </w:r>
      <w:r w:rsidRPr="001D2AB3">
        <w:rPr>
          <w:color w:val="231F20"/>
          <w:w w:val="105"/>
          <w:lang w:val="en-GB"/>
        </w:rPr>
        <w:t xml:space="preserve">the screen occupied by the window and keeping a sufficient air </w:t>
      </w:r>
      <w:r w:rsidRPr="001D2AB3">
        <w:rPr>
          <w:color w:val="231F20"/>
          <w:spacing w:val="-4"/>
          <w:w w:val="105"/>
          <w:lang w:val="en-GB"/>
        </w:rPr>
        <w:t>alre</w:t>
      </w:r>
      <w:r w:rsidRPr="001D2AB3">
        <w:rPr>
          <w:color w:val="231F20"/>
          <w:w w:val="105"/>
          <w:lang w:val="en-GB"/>
        </w:rPr>
        <w:t>in which the signs do not go out of the box. Howev</w:t>
      </w:r>
      <w:r w:rsidRPr="001D2AB3">
        <w:rPr>
          <w:color w:val="231F20"/>
          <w:w w:val="105"/>
          <w:lang w:val="en-GB"/>
        </w:rPr>
        <w:t>er, in this case the person's size which</w:t>
      </w:r>
      <w:r w:rsidRPr="001D2AB3">
        <w:rPr>
          <w:color w:val="231F20"/>
          <w:spacing w:val="56"/>
          <w:w w:val="105"/>
          <w:lang w:val="en-GB"/>
        </w:rPr>
        <w:t xml:space="preserve"> </w:t>
      </w:r>
      <w:r w:rsidRPr="001D2AB3">
        <w:rPr>
          <w:color w:val="231F20"/>
          <w:w w:val="105"/>
          <w:lang w:val="en-GB"/>
        </w:rPr>
        <w:t>signa is too</w:t>
      </w:r>
      <w:r w:rsidRPr="001D2AB3">
        <w:rPr>
          <w:color w:val="231F20"/>
          <w:spacing w:val="52"/>
          <w:w w:val="105"/>
          <w:lang w:val="en-GB"/>
        </w:rPr>
        <w:t xml:space="preserve"> </w:t>
      </w:r>
      <w:r w:rsidRPr="001D2AB3">
        <w:rPr>
          <w:color w:val="231F20"/>
          <w:w w:val="105"/>
          <w:lang w:val="en-GB"/>
        </w:rPr>
        <w:t>small.</w:t>
      </w:r>
    </w:p>
    <w:p w:rsidR="00E20BA1" w:rsidRPr="001D2AB3" w:rsidRDefault="00E20BA1">
      <w:pPr>
        <w:spacing w:line="328" w:lineRule="auto"/>
        <w:jc w:val="both"/>
        <w:rPr>
          <w:lang w:val="en-GB"/>
        </w:rPr>
        <w:sectPr w:rsidR="00E20BA1" w:rsidRPr="001D2AB3">
          <w:headerReference w:type="default" r:id="rId160"/>
          <w:footerReference w:type="default" r:id="rId161"/>
          <w:pgSz w:w="11910" w:h="16840"/>
          <w:pgMar w:top="1560" w:right="0" w:bottom="840" w:left="1300" w:header="0" w:footer="650" w:gutter="0"/>
          <w:pgNumType w:start="49"/>
          <w:cols w:space="720"/>
        </w:sectPr>
      </w:pPr>
    </w:p>
    <w:p w:rsidR="00E20BA1" w:rsidRPr="001D2AB3" w:rsidRDefault="001000BB">
      <w:pPr>
        <w:pStyle w:val="BodyText"/>
        <w:rPr>
          <w:sz w:val="20"/>
          <w:lang w:val="en-GB"/>
        </w:rPr>
      </w:pPr>
      <w:r w:rsidRPr="001D2AB3">
        <w:rPr>
          <w:lang w:val="en-GB"/>
        </w:rPr>
        <w:lastRenderedPageBreak/>
        <w:pict>
          <v:shape id="_x0000_s1057" style="position:absolute;margin-left:0;margin-top:112.9pt;width:56.7pt;height:94.5pt;z-index:251671552;mso-position-horizontal-relative:page;mso-position-vertical-relative:page" coordorigin=",2258" coordsize="1134,1890" path="m850,2258l,2258,,4148r850,l1134,3203,850,2258xe" fillcolor="#205862" stroked="f">
            <v:path arrowok="t"/>
            <w10:wrap anchorx="page" anchory="page"/>
          </v:shape>
        </w:pict>
      </w:r>
      <w:r w:rsidRPr="001D2AB3">
        <w:rPr>
          <w:lang w:val="en-GB"/>
        </w:rPr>
        <w:pict>
          <v:shape id="_x0000_s1056" style="position:absolute;margin-left:0;margin-top:460.15pt;width:56.7pt;height:94.5pt;z-index:251673600;mso-position-horizontal-relative:page;mso-position-vertical-relative:page" coordorigin=",9203" coordsize="1134,1890" path="m850,9203l,9203r,1890l850,11093r284,-945l850,9203xe" fillcolor="#205862" stroked="f">
            <v:path arrowok="t"/>
            <w10:wrap anchorx="page" anchory="page"/>
          </v:shape>
        </w:pict>
      </w:r>
    </w:p>
    <w:p w:rsidR="00E20BA1" w:rsidRPr="001D2AB3" w:rsidRDefault="00E20BA1">
      <w:pPr>
        <w:pStyle w:val="BodyText"/>
        <w:rPr>
          <w:sz w:val="20"/>
          <w:lang w:val="en-GB"/>
        </w:rPr>
      </w:pPr>
    </w:p>
    <w:p w:rsidR="00E20BA1" w:rsidRPr="001D2AB3" w:rsidRDefault="001000BB">
      <w:pPr>
        <w:pStyle w:val="Heading3"/>
        <w:spacing w:before="253"/>
        <w:ind w:left="117"/>
        <w:rPr>
          <w:lang w:val="en-GB"/>
        </w:rPr>
      </w:pPr>
      <w:r w:rsidRPr="001D2AB3">
        <w:rPr>
          <w:noProof/>
          <w:lang w:val="en-GB"/>
        </w:rPr>
        <w:drawing>
          <wp:anchor distT="0" distB="0" distL="0" distR="0" simplePos="0" relativeHeight="251668480" behindDoc="0" locked="0" layoutInCell="1" allowOverlap="1">
            <wp:simplePos x="0" y="0"/>
            <wp:positionH relativeFrom="page">
              <wp:posOffset>3204006</wp:posOffset>
            </wp:positionH>
            <wp:positionV relativeFrom="paragraph">
              <wp:posOffset>-244909</wp:posOffset>
            </wp:positionV>
            <wp:extent cx="3456000" cy="1901453"/>
            <wp:effectExtent l="0" t="0" r="0" b="0"/>
            <wp:wrapNone/>
            <wp:docPr id="41" name="image23.jpeg" descr="Imagen de captura de pantalla del servicio de interpretación en lengua de signos en la televisión surcoreana KBS. Se emplea una ventana ov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162" cstate="screen">
                      <a:extLst>
                        <a:ext uri="{28A0092B-C50C-407E-A947-70E740481C1C}">
                          <a14:useLocalDpi xmlns:a14="http://schemas.microsoft.com/office/drawing/2010/main"/>
                        </a:ext>
                      </a:extLst>
                    </a:blip>
                    <a:stretch>
                      <a:fillRect/>
                    </a:stretch>
                  </pic:blipFill>
                  <pic:spPr>
                    <a:xfrm>
                      <a:off x="0" y="0"/>
                      <a:ext cx="3456000" cy="1901453"/>
                    </a:xfrm>
                    <a:prstGeom prst="rect">
                      <a:avLst/>
                    </a:prstGeom>
                  </pic:spPr>
                </pic:pic>
              </a:graphicData>
            </a:graphic>
          </wp:anchor>
        </w:drawing>
      </w:r>
      <w:r w:rsidRPr="001D2AB3">
        <w:rPr>
          <w:lang w:val="en-GB"/>
        </w:rPr>
        <w:pict>
          <v:shape id="_x0000_s1055" style="position:absolute;left:0;text-align:left;margin-left:538.6pt;margin-top:8.6pt;width:56.7pt;height:94.5pt;z-index:251672576;mso-position-horizontal-relative:page;mso-position-vertical-relative:text" coordorigin="10772,172" coordsize="1134,1890" path="m11906,172r-851,l10772,1117r283,945l11906,2062r,-1890xe" fillcolor="#205862" stroked="f">
            <v:path arrowok="t"/>
            <w10:wrap anchorx="page"/>
          </v:shape>
        </w:pict>
      </w:r>
      <w:bookmarkStart w:id="30" w:name="_bookmark19"/>
      <w:bookmarkEnd w:id="30"/>
      <w:r w:rsidRPr="001D2AB3">
        <w:rPr>
          <w:color w:val="205862"/>
          <w:w w:val="110"/>
          <w:lang w:val="en-GB"/>
        </w:rPr>
        <w:t>Figure 19.</w:t>
      </w:r>
    </w:p>
    <w:p w:rsidR="00E20BA1" w:rsidRPr="001D2AB3" w:rsidRDefault="001000BB">
      <w:pPr>
        <w:spacing w:before="86" w:line="321" w:lineRule="auto"/>
        <w:ind w:left="117" w:right="7221"/>
        <w:rPr>
          <w:lang w:val="en-GB"/>
        </w:rPr>
      </w:pPr>
      <w:r w:rsidRPr="001D2AB3">
        <w:rPr>
          <w:color w:val="205862"/>
          <w:w w:val="105"/>
          <w:lang w:val="en-GB"/>
        </w:rPr>
        <w:t xml:space="preserve">Sign language interpretation service </w:t>
      </w:r>
      <w:r w:rsidRPr="001D2AB3">
        <w:rPr>
          <w:color w:val="205862"/>
          <w:spacing w:val="-3"/>
          <w:w w:val="105"/>
          <w:lang w:val="en-GB"/>
        </w:rPr>
        <w:t xml:space="preserve">signs </w:t>
      </w:r>
      <w:r w:rsidRPr="001D2AB3">
        <w:rPr>
          <w:color w:val="205862"/>
          <w:w w:val="105"/>
          <w:lang w:val="en-GB"/>
        </w:rPr>
        <w:t>into korean TV KBS. Using a window</w:t>
      </w:r>
      <w:r w:rsidRPr="001D2AB3">
        <w:rPr>
          <w:color w:val="205862"/>
          <w:spacing w:val="22"/>
          <w:w w:val="105"/>
          <w:lang w:val="en-GB"/>
        </w:rPr>
        <w:t xml:space="preserve"> </w:t>
      </w:r>
      <w:r w:rsidRPr="001D2AB3">
        <w:rPr>
          <w:color w:val="205862"/>
          <w:w w:val="105"/>
          <w:lang w:val="en-GB"/>
        </w:rPr>
        <w:t>oval.</w:t>
      </w: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1000BB">
      <w:pPr>
        <w:pStyle w:val="ListParagraph"/>
        <w:numPr>
          <w:ilvl w:val="2"/>
          <w:numId w:val="3"/>
        </w:numPr>
        <w:tabs>
          <w:tab w:val="left" w:pos="2101"/>
          <w:tab w:val="left" w:pos="2102"/>
        </w:tabs>
        <w:spacing w:before="256" w:line="328" w:lineRule="auto"/>
        <w:ind w:right="1414" w:hanging="850"/>
        <w:rPr>
          <w:sz w:val="24"/>
          <w:lang w:val="en-GB"/>
        </w:rPr>
      </w:pPr>
      <w:r w:rsidRPr="001D2AB3">
        <w:rPr>
          <w:noProof/>
          <w:lang w:val="en-GB"/>
        </w:rPr>
        <w:drawing>
          <wp:anchor distT="0" distB="0" distL="0" distR="0" simplePos="0" relativeHeight="251671552" behindDoc="0" locked="0" layoutInCell="1" allowOverlap="1">
            <wp:simplePos x="0" y="0"/>
            <wp:positionH relativeFrom="page">
              <wp:posOffset>3203999</wp:posOffset>
            </wp:positionH>
            <wp:positionV relativeFrom="paragraph">
              <wp:posOffset>2542304</wp:posOffset>
            </wp:positionV>
            <wp:extent cx="3455999" cy="1903233"/>
            <wp:effectExtent l="0" t="0" r="0" b="0"/>
            <wp:wrapNone/>
            <wp:docPr id="43" name="image24.jpeg" descr="Imagen de captura de pantalla del servicio de interpretación en lengua de signos que RTVE emitió a través de Internet con motivo de la celebración de la 29 edición de los Premios Goya en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163" cstate="screen">
                      <a:extLst>
                        <a:ext uri="{28A0092B-C50C-407E-A947-70E740481C1C}">
                          <a14:useLocalDpi xmlns:a14="http://schemas.microsoft.com/office/drawing/2010/main"/>
                        </a:ext>
                      </a:extLst>
                    </a:blip>
                    <a:stretch>
                      <a:fillRect/>
                    </a:stretch>
                  </pic:blipFill>
                  <pic:spPr>
                    <a:xfrm>
                      <a:off x="0" y="0"/>
                      <a:ext cx="3455999" cy="1903233"/>
                    </a:xfrm>
                    <a:prstGeom prst="rect">
                      <a:avLst/>
                    </a:prstGeom>
                  </pic:spPr>
                </pic:pic>
              </a:graphicData>
            </a:graphic>
          </wp:anchor>
        </w:drawing>
      </w:r>
      <w:r w:rsidRPr="001D2AB3">
        <w:rPr>
          <w:b/>
          <w:color w:val="231F20"/>
          <w:w w:val="105"/>
          <w:sz w:val="24"/>
          <w:lang w:val="en-GB"/>
        </w:rPr>
        <w:t xml:space="preserve">Programme and sign language image composition </w:t>
      </w:r>
      <w:r w:rsidRPr="001D2AB3">
        <w:rPr>
          <w:color w:val="231F20"/>
          <w:w w:val="105"/>
          <w:sz w:val="24"/>
          <w:lang w:val="en-GB"/>
        </w:rPr>
        <w:t xml:space="preserve">This section concerns the composition as a means of spatially spreading the image of the programme, the language </w:t>
      </w:r>
      <w:r w:rsidRPr="001D2AB3">
        <w:rPr>
          <w:color w:val="231F20"/>
          <w:spacing w:val="-7"/>
          <w:w w:val="105"/>
          <w:sz w:val="24"/>
          <w:lang w:val="en-GB"/>
        </w:rPr>
        <w:t xml:space="preserve">of the </w:t>
      </w:r>
      <w:r w:rsidRPr="001D2AB3">
        <w:rPr>
          <w:color w:val="231F20"/>
          <w:w w:val="105"/>
          <w:sz w:val="24"/>
          <w:lang w:val="en-GB"/>
        </w:rPr>
        <w:t>and captioning. As well, both video signals can adopt different positions on the screen an</w:t>
      </w:r>
      <w:r w:rsidRPr="001D2AB3">
        <w:rPr>
          <w:color w:val="231F20"/>
          <w:w w:val="105"/>
          <w:sz w:val="24"/>
          <w:lang w:val="en-GB"/>
        </w:rPr>
        <w:t>d different effects</w:t>
      </w:r>
      <w:r w:rsidR="001D2AB3">
        <w:rPr>
          <w:color w:val="231F20"/>
          <w:w w:val="105"/>
          <w:sz w:val="24"/>
          <w:lang w:val="en-GB"/>
        </w:rPr>
        <w:t xml:space="preserve">. </w:t>
      </w:r>
      <w:r w:rsidRPr="001D2AB3">
        <w:rPr>
          <w:color w:val="231F20"/>
          <w:w w:val="105"/>
          <w:sz w:val="24"/>
          <w:lang w:val="en-GB"/>
        </w:rPr>
        <w:t xml:space="preserve">The usual use of these possibilities is that sign language will not conceal any part of the programme signal which is achieved by scaling. </w:t>
      </w:r>
      <w:r w:rsidRPr="001D2AB3">
        <w:rPr>
          <w:color w:val="231F20"/>
          <w:spacing w:val="-4"/>
          <w:w w:val="105"/>
          <w:sz w:val="24"/>
          <w:lang w:val="en-GB"/>
        </w:rPr>
        <w:t xml:space="preserve">of the </w:t>
      </w:r>
      <w:r w:rsidRPr="001D2AB3">
        <w:rPr>
          <w:color w:val="231F20"/>
          <w:w w:val="105"/>
          <w:sz w:val="24"/>
          <w:lang w:val="en-GB"/>
        </w:rPr>
        <w:t>last, so that its size decreases, as illustrated in figure</w:t>
      </w:r>
      <w:r w:rsidRPr="001D2AB3">
        <w:rPr>
          <w:color w:val="231F20"/>
          <w:spacing w:val="17"/>
          <w:w w:val="105"/>
          <w:sz w:val="24"/>
          <w:lang w:val="en-GB"/>
        </w:rPr>
        <w:t xml:space="preserve"> </w:t>
      </w:r>
      <w:r w:rsidRPr="001D2AB3">
        <w:rPr>
          <w:color w:val="231F20"/>
          <w:w w:val="105"/>
          <w:sz w:val="24"/>
          <w:lang w:val="en-GB"/>
        </w:rPr>
        <w:t>20.</w:t>
      </w:r>
    </w:p>
    <w:p w:rsidR="00E20BA1" w:rsidRPr="001D2AB3" w:rsidRDefault="00E20BA1">
      <w:pPr>
        <w:pStyle w:val="BodyText"/>
        <w:spacing w:before="7"/>
        <w:rPr>
          <w:sz w:val="33"/>
          <w:lang w:val="en-GB"/>
        </w:rPr>
      </w:pPr>
    </w:p>
    <w:p w:rsidR="00E20BA1" w:rsidRPr="001D2AB3" w:rsidRDefault="001000BB">
      <w:pPr>
        <w:pStyle w:val="Heading3"/>
        <w:spacing w:before="0"/>
        <w:ind w:left="117"/>
        <w:rPr>
          <w:lang w:val="en-GB"/>
        </w:rPr>
      </w:pPr>
      <w:r w:rsidRPr="001D2AB3">
        <w:rPr>
          <w:lang w:val="en-GB"/>
        </w:rPr>
        <w:pict>
          <v:shape id="_x0000_s1054" style="position:absolute;left:0;text-align:left;margin-left:538.6pt;margin-top:13.95pt;width:56.7pt;height:94.5pt;z-index:251674624;mso-position-horizontal-relative:page" coordorigin="10772,279" coordsize="1134,1890" path="m11906,279r-851,l10772,1224r283,945l11906,2169r,-1890xe" fillcolor="#205862" stroked="f">
            <v:path arrowok="t"/>
            <w10:wrap anchorx="page"/>
          </v:shape>
        </w:pict>
      </w:r>
      <w:r w:rsidRPr="001D2AB3">
        <w:rPr>
          <w:color w:val="205862"/>
          <w:w w:val="110"/>
          <w:lang w:val="en-GB"/>
        </w:rPr>
        <w:t>Figure 20.</w:t>
      </w:r>
    </w:p>
    <w:p w:rsidR="00E20BA1" w:rsidRPr="001D2AB3" w:rsidRDefault="001000BB">
      <w:pPr>
        <w:spacing w:before="86" w:line="321" w:lineRule="auto"/>
        <w:ind w:left="117" w:right="7280"/>
        <w:rPr>
          <w:lang w:val="en-GB"/>
        </w:rPr>
      </w:pPr>
      <w:r w:rsidRPr="001D2AB3">
        <w:rPr>
          <w:color w:val="205862"/>
          <w:w w:val="105"/>
          <w:lang w:val="en-GB"/>
        </w:rPr>
        <w:t xml:space="preserve">Sign of the </w:t>
      </w:r>
      <w:r w:rsidRPr="001D2AB3">
        <w:rPr>
          <w:color w:val="205862"/>
          <w:w w:val="105"/>
          <w:lang w:val="en-GB"/>
        </w:rPr>
        <w:t xml:space="preserve">i-th language service in spoken language </w:t>
      </w:r>
      <w:r w:rsidRPr="001D2AB3">
        <w:rPr>
          <w:color w:val="205862"/>
          <w:spacing w:val="-3"/>
          <w:w w:val="105"/>
          <w:lang w:val="en-GB"/>
        </w:rPr>
        <w:t xml:space="preserve">signs </w:t>
      </w:r>
      <w:r w:rsidRPr="001D2AB3">
        <w:rPr>
          <w:color w:val="205862"/>
          <w:w w:val="105"/>
          <w:lang w:val="en-GB"/>
        </w:rPr>
        <w:t>that RTTE was issued through the Internet on the occasion of the 29th edition of the awards In question;</w:t>
      </w:r>
      <w:r w:rsidRPr="001D2AB3">
        <w:rPr>
          <w:color w:val="205862"/>
          <w:spacing w:val="41"/>
          <w:w w:val="105"/>
          <w:lang w:val="en-GB"/>
        </w:rPr>
        <w:t xml:space="preserve"> </w:t>
      </w:r>
      <w:r w:rsidRPr="001D2AB3">
        <w:rPr>
          <w:color w:val="205862"/>
          <w:w w:val="105"/>
          <w:lang w:val="en-GB"/>
        </w:rPr>
        <w:t>2015.</w:t>
      </w:r>
    </w:p>
    <w:p w:rsidR="00E20BA1" w:rsidRPr="001D2AB3" w:rsidRDefault="00E20BA1">
      <w:pPr>
        <w:spacing w:line="321" w:lineRule="auto"/>
        <w:rPr>
          <w:lang w:val="en-GB"/>
        </w:rPr>
        <w:sectPr w:rsidR="00E20BA1" w:rsidRPr="001D2AB3">
          <w:headerReference w:type="default" r:id="rId164"/>
          <w:footerReference w:type="default" r:id="rId165"/>
          <w:pgSz w:w="11910" w:h="16840"/>
          <w:pgMar w:top="1580" w:right="0" w:bottom="840" w:left="1300" w:header="0" w:footer="650" w:gutter="0"/>
          <w:pgNumType w:start="50"/>
          <w:cols w:space="720"/>
        </w:sectPr>
      </w:pPr>
    </w:p>
    <w:p w:rsidR="00E20BA1" w:rsidRPr="001D2AB3" w:rsidRDefault="001000BB">
      <w:pPr>
        <w:pStyle w:val="BodyText"/>
        <w:spacing w:before="92" w:line="328" w:lineRule="auto"/>
        <w:ind w:left="2101" w:right="1414"/>
        <w:jc w:val="both"/>
        <w:rPr>
          <w:lang w:val="en-GB"/>
        </w:rPr>
      </w:pPr>
      <w:r w:rsidRPr="001D2AB3">
        <w:rPr>
          <w:noProof/>
          <w:lang w:val="en-GB"/>
        </w:rPr>
        <w:lastRenderedPageBreak/>
        <w:drawing>
          <wp:anchor distT="0" distB="0" distL="0" distR="0" simplePos="0" relativeHeight="251674624" behindDoc="0" locked="0" layoutInCell="1" allowOverlap="1">
            <wp:simplePos x="0" y="0"/>
            <wp:positionH relativeFrom="page">
              <wp:posOffset>3204006</wp:posOffset>
            </wp:positionH>
            <wp:positionV relativeFrom="paragraph">
              <wp:posOffset>681369</wp:posOffset>
            </wp:positionV>
            <wp:extent cx="3455992" cy="1905622"/>
            <wp:effectExtent l="0" t="0" r="0" b="0"/>
            <wp:wrapNone/>
            <wp:docPr id="45" name="image25.jpeg" descr="Imagen de captura de pantalla del mensaje navideño de SM el Rey del 2015 emitido por RT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166" cstate="screen">
                      <a:extLst>
                        <a:ext uri="{28A0092B-C50C-407E-A947-70E740481C1C}">
                          <a14:useLocalDpi xmlns:a14="http://schemas.microsoft.com/office/drawing/2010/main"/>
                        </a:ext>
                      </a:extLst>
                    </a:blip>
                    <a:stretch>
                      <a:fillRect/>
                    </a:stretch>
                  </pic:blipFill>
                  <pic:spPr>
                    <a:xfrm>
                      <a:off x="0" y="0"/>
                      <a:ext cx="3455992" cy="1905622"/>
                    </a:xfrm>
                    <a:prstGeom prst="rect">
                      <a:avLst/>
                    </a:prstGeom>
                  </pic:spPr>
                </pic:pic>
              </a:graphicData>
            </a:graphic>
          </wp:anchor>
        </w:drawing>
      </w:r>
      <w:r w:rsidRPr="001D2AB3">
        <w:rPr>
          <w:lang w:val="en-GB"/>
        </w:rPr>
        <w:pict>
          <v:shape id="_x0000_s1053" style="position:absolute;left:0;text-align:left;margin-left:0;margin-top:160.25pt;width:56.7pt;height:94.5pt;z-index:251675648;mso-position-horizontal-relative:page;mso-position-vertical-relative:page" coordorigin=",3205" coordsize="1134,1890" path="m850,3205l,3205,,5095r850,l1134,4150,850,3205xe" fillcolor="#205862" stroked="f">
            <v:path arrowok="t"/>
            <w10:wrap anchorx="page" anchory="page"/>
          </v:shape>
        </w:pict>
      </w:r>
      <w:r w:rsidRPr="001D2AB3">
        <w:rPr>
          <w:lang w:val="en-GB"/>
        </w:rPr>
        <w:pict>
          <v:shape id="_x0000_s1052" style="position:absolute;left:0;text-align:left;margin-left:0;margin-top:387.85pt;width:56.7pt;height:94.5pt;z-index:251677696;mso-position-horizontal-relative:page;mso-position-vertical-relative:page" coordorigin=",7757" coordsize="1134,1890" path="m850,7757l,7757,,9647r850,l1134,8702,850,7757xe" fillcolor="#205862" stroked="f">
            <v:path arrowok="t"/>
            <w10:wrap anchorx="page" anchory="page"/>
          </v:shape>
        </w:pict>
      </w:r>
      <w:r w:rsidRPr="001D2AB3">
        <w:rPr>
          <w:color w:val="231F20"/>
          <w:w w:val="105"/>
          <w:lang w:val="en-GB"/>
        </w:rPr>
        <w:t xml:space="preserve">The following figure illustrates this aspect of </w:t>
      </w:r>
      <w:r w:rsidRPr="001D2AB3">
        <w:rPr>
          <w:color w:val="231F20"/>
          <w:w w:val="105"/>
          <w:lang w:val="en-GB"/>
        </w:rPr>
        <w:t>the composition, with another type of distribution.</w:t>
      </w:r>
    </w:p>
    <w:p w:rsidR="00E20BA1" w:rsidRPr="001D2AB3" w:rsidRDefault="00E20BA1">
      <w:pPr>
        <w:pStyle w:val="BodyText"/>
        <w:rPr>
          <w:sz w:val="30"/>
          <w:lang w:val="en-GB"/>
        </w:rPr>
      </w:pPr>
    </w:p>
    <w:p w:rsidR="00E20BA1" w:rsidRPr="001D2AB3" w:rsidRDefault="00E20BA1">
      <w:pPr>
        <w:pStyle w:val="BodyText"/>
        <w:rPr>
          <w:sz w:val="30"/>
          <w:lang w:val="en-GB"/>
        </w:rPr>
      </w:pPr>
    </w:p>
    <w:p w:rsidR="00E20BA1" w:rsidRPr="001D2AB3" w:rsidRDefault="00E20BA1">
      <w:pPr>
        <w:pStyle w:val="BodyText"/>
        <w:spacing w:before="1"/>
        <w:rPr>
          <w:sz w:val="36"/>
          <w:lang w:val="en-GB"/>
        </w:rPr>
      </w:pPr>
    </w:p>
    <w:p w:rsidR="00E20BA1" w:rsidRPr="001D2AB3" w:rsidRDefault="001000BB">
      <w:pPr>
        <w:pStyle w:val="Heading3"/>
        <w:spacing w:before="1"/>
        <w:ind w:left="117"/>
        <w:rPr>
          <w:lang w:val="en-GB"/>
        </w:rPr>
      </w:pPr>
      <w:r w:rsidRPr="001D2AB3">
        <w:rPr>
          <w:lang w:val="en-GB"/>
        </w:rPr>
        <w:pict>
          <v:shape id="_x0000_s1051" style="position:absolute;left:0;text-align:left;margin-left:538.6pt;margin-top:-22pt;width:56.7pt;height:94.5pt;z-index:251676672;mso-position-horizontal-relative:page" coordorigin="10772,-440" coordsize="1134,1890" path="m11906,-440r-851,l10772,505r283,945l11906,1450r,-1890xe" fillcolor="#205862" stroked="f">
            <v:path arrowok="t"/>
            <w10:wrap anchorx="page"/>
          </v:shape>
        </w:pict>
      </w:r>
      <w:r w:rsidRPr="001D2AB3">
        <w:rPr>
          <w:color w:val="205862"/>
          <w:w w:val="110"/>
          <w:lang w:val="en-GB"/>
        </w:rPr>
        <w:t>Figure 21.</w:t>
      </w:r>
    </w:p>
    <w:p w:rsidR="00E20BA1" w:rsidRPr="001D2AB3" w:rsidRDefault="001000BB">
      <w:pPr>
        <w:spacing w:before="86" w:line="321" w:lineRule="auto"/>
        <w:ind w:left="117" w:right="7117"/>
        <w:rPr>
          <w:lang w:val="en-GB"/>
        </w:rPr>
      </w:pPr>
      <w:r w:rsidRPr="001D2AB3">
        <w:rPr>
          <w:color w:val="205862"/>
          <w:w w:val="105"/>
          <w:lang w:val="en-GB"/>
        </w:rPr>
        <w:t>Sample of christmas day MA message Issued by RTVE.</w:t>
      </w:r>
    </w:p>
    <w:p w:rsidR="00E20BA1" w:rsidRPr="001D2AB3" w:rsidRDefault="00E20BA1">
      <w:pPr>
        <w:pStyle w:val="BodyText"/>
        <w:rPr>
          <w:sz w:val="28"/>
          <w:lang w:val="en-GB"/>
        </w:rPr>
      </w:pPr>
    </w:p>
    <w:p w:rsidR="00E20BA1" w:rsidRPr="001D2AB3" w:rsidRDefault="00E20BA1">
      <w:pPr>
        <w:pStyle w:val="BodyText"/>
        <w:rPr>
          <w:sz w:val="28"/>
          <w:lang w:val="en-GB"/>
        </w:rPr>
      </w:pPr>
    </w:p>
    <w:p w:rsidR="00E20BA1" w:rsidRPr="001D2AB3" w:rsidRDefault="00E20BA1">
      <w:pPr>
        <w:pStyle w:val="BodyText"/>
        <w:spacing w:before="4"/>
        <w:rPr>
          <w:sz w:val="34"/>
          <w:lang w:val="en-GB"/>
        </w:rPr>
      </w:pPr>
    </w:p>
    <w:p w:rsidR="00E20BA1" w:rsidRPr="001D2AB3" w:rsidRDefault="001000BB">
      <w:pPr>
        <w:pStyle w:val="BodyText"/>
        <w:spacing w:before="1" w:line="328" w:lineRule="auto"/>
        <w:ind w:left="2101" w:right="1414"/>
        <w:jc w:val="both"/>
        <w:rPr>
          <w:lang w:val="en-GB"/>
        </w:rPr>
      </w:pPr>
      <w:r w:rsidRPr="001D2AB3">
        <w:rPr>
          <w:color w:val="231F20"/>
          <w:w w:val="110"/>
          <w:lang w:val="en-GB"/>
        </w:rPr>
        <w:t>Thus:</w:t>
      </w:r>
      <w:r w:rsidRPr="001D2AB3">
        <w:rPr>
          <w:color w:val="231F20"/>
          <w:spacing w:val="-13"/>
          <w:w w:val="110"/>
          <w:lang w:val="en-GB"/>
        </w:rPr>
        <w:t xml:space="preserve"> </w:t>
      </w:r>
      <w:r w:rsidRPr="001D2AB3">
        <w:rPr>
          <w:color w:val="231F20"/>
          <w:w w:val="110"/>
          <w:lang w:val="en-GB"/>
        </w:rPr>
        <w:t>in the</w:t>
      </w:r>
      <w:r w:rsidRPr="001D2AB3">
        <w:rPr>
          <w:color w:val="231F20"/>
          <w:spacing w:val="-13"/>
          <w:w w:val="110"/>
          <w:lang w:val="en-GB"/>
        </w:rPr>
        <w:t xml:space="preserve"> </w:t>
      </w:r>
      <w:r w:rsidRPr="001D2AB3">
        <w:rPr>
          <w:color w:val="231F20"/>
          <w:w w:val="110"/>
          <w:lang w:val="en-GB"/>
        </w:rPr>
        <w:t>of the</w:t>
      </w:r>
      <w:r w:rsidRPr="001D2AB3">
        <w:rPr>
          <w:color w:val="231F20"/>
          <w:spacing w:val="-13"/>
          <w:w w:val="110"/>
          <w:lang w:val="en-GB"/>
        </w:rPr>
        <w:t xml:space="preserve"> </w:t>
      </w:r>
      <w:r w:rsidRPr="001D2AB3">
        <w:rPr>
          <w:color w:val="231F20"/>
          <w:w w:val="110"/>
          <w:lang w:val="en-GB"/>
        </w:rPr>
        <w:t>figure</w:t>
      </w:r>
      <w:r w:rsidRPr="001D2AB3">
        <w:rPr>
          <w:color w:val="231F20"/>
          <w:spacing w:val="-12"/>
          <w:w w:val="110"/>
          <w:lang w:val="en-GB"/>
        </w:rPr>
        <w:t xml:space="preserve"> </w:t>
      </w:r>
      <w:r w:rsidRPr="001D2AB3">
        <w:rPr>
          <w:color w:val="231F20"/>
          <w:w w:val="110"/>
          <w:lang w:val="en-GB"/>
        </w:rPr>
        <w:t>22</w:t>
      </w:r>
      <w:r w:rsidRPr="001D2AB3">
        <w:rPr>
          <w:color w:val="231F20"/>
          <w:spacing w:val="-13"/>
          <w:w w:val="110"/>
          <w:lang w:val="en-GB"/>
        </w:rPr>
        <w:t xml:space="preserve"> </w:t>
      </w:r>
      <w:r w:rsidRPr="001D2AB3">
        <w:rPr>
          <w:color w:val="231F20"/>
          <w:w w:val="110"/>
          <w:lang w:val="en-GB"/>
        </w:rPr>
        <w:t>is to be sought</w:t>
      </w:r>
      <w:r w:rsidRPr="001D2AB3">
        <w:rPr>
          <w:color w:val="231F20"/>
          <w:spacing w:val="-13"/>
          <w:w w:val="110"/>
          <w:lang w:val="en-GB"/>
        </w:rPr>
        <w:t xml:space="preserve"> </w:t>
      </w:r>
      <w:r w:rsidRPr="001D2AB3">
        <w:rPr>
          <w:color w:val="231F20"/>
          <w:w w:val="110"/>
          <w:lang w:val="en-GB"/>
        </w:rPr>
        <w:t>sample</w:t>
      </w:r>
      <w:r w:rsidRPr="001D2AB3">
        <w:rPr>
          <w:color w:val="231F20"/>
          <w:spacing w:val="-12"/>
          <w:w w:val="110"/>
          <w:lang w:val="en-GB"/>
        </w:rPr>
        <w:t xml:space="preserve"> </w:t>
      </w:r>
      <w:r w:rsidRPr="001D2AB3">
        <w:rPr>
          <w:color w:val="231F20"/>
          <w:w w:val="110"/>
          <w:lang w:val="en-GB"/>
        </w:rPr>
        <w:t>Of the</w:t>
      </w:r>
      <w:r w:rsidRPr="001D2AB3">
        <w:rPr>
          <w:color w:val="231F20"/>
          <w:spacing w:val="-13"/>
          <w:w w:val="110"/>
          <w:lang w:val="en-GB"/>
        </w:rPr>
        <w:t xml:space="preserve"> </w:t>
      </w:r>
      <w:r w:rsidRPr="001D2AB3">
        <w:rPr>
          <w:color w:val="231F20"/>
          <w:w w:val="110"/>
          <w:lang w:val="en-GB"/>
        </w:rPr>
        <w:t>discussion</w:t>
      </w:r>
      <w:r w:rsidRPr="001D2AB3">
        <w:rPr>
          <w:color w:val="231F20"/>
          <w:spacing w:val="-13"/>
          <w:w w:val="110"/>
          <w:lang w:val="en-GB"/>
        </w:rPr>
        <w:t xml:space="preserve"> </w:t>
      </w:r>
      <w:r w:rsidRPr="001D2AB3">
        <w:rPr>
          <w:color w:val="231F20"/>
          <w:w w:val="110"/>
          <w:lang w:val="en-GB"/>
        </w:rPr>
        <w:t>electoral</w:t>
      </w:r>
      <w:r w:rsidRPr="001D2AB3">
        <w:rPr>
          <w:color w:val="231F20"/>
          <w:spacing w:val="-12"/>
          <w:w w:val="110"/>
          <w:lang w:val="en-GB"/>
        </w:rPr>
        <w:t xml:space="preserve"> </w:t>
      </w:r>
      <w:r w:rsidRPr="001D2AB3">
        <w:rPr>
          <w:color w:val="231F20"/>
          <w:w w:val="110"/>
          <w:lang w:val="en-GB"/>
        </w:rPr>
        <w:t>of the</w:t>
      </w:r>
      <w:r w:rsidRPr="001D2AB3">
        <w:rPr>
          <w:color w:val="231F20"/>
          <w:spacing w:val="-13"/>
          <w:w w:val="110"/>
          <w:lang w:val="en-GB"/>
        </w:rPr>
        <w:t xml:space="preserve"> </w:t>
      </w:r>
      <w:r w:rsidRPr="001D2AB3">
        <w:rPr>
          <w:color w:val="231F20"/>
          <w:w w:val="110"/>
          <w:lang w:val="en-GB"/>
        </w:rPr>
        <w:t>12</w:t>
      </w:r>
      <w:r w:rsidRPr="001D2AB3">
        <w:rPr>
          <w:color w:val="231F20"/>
          <w:spacing w:val="-13"/>
          <w:w w:val="110"/>
          <w:lang w:val="en-GB"/>
        </w:rPr>
        <w:t xml:space="preserve"> </w:t>
      </w:r>
      <w:r w:rsidRPr="001D2AB3">
        <w:rPr>
          <w:color w:val="231F20"/>
          <w:w w:val="110"/>
          <w:lang w:val="en-GB"/>
        </w:rPr>
        <w:t>of the</w:t>
      </w:r>
      <w:r w:rsidRPr="001D2AB3">
        <w:rPr>
          <w:color w:val="231F20"/>
          <w:spacing w:val="-13"/>
          <w:w w:val="110"/>
          <w:lang w:val="en-GB"/>
        </w:rPr>
        <w:t xml:space="preserve"> </w:t>
      </w:r>
      <w:r w:rsidRPr="001D2AB3">
        <w:rPr>
          <w:color w:val="231F20"/>
          <w:w w:val="110"/>
          <w:lang w:val="en-GB"/>
        </w:rPr>
        <w:t>June</w:t>
      </w:r>
      <w:r w:rsidRPr="001D2AB3">
        <w:rPr>
          <w:color w:val="231F20"/>
          <w:spacing w:val="-12"/>
          <w:w w:val="110"/>
          <w:lang w:val="en-GB"/>
        </w:rPr>
        <w:t xml:space="preserve"> </w:t>
      </w:r>
      <w:r w:rsidRPr="001D2AB3">
        <w:rPr>
          <w:color w:val="231F20"/>
          <w:w w:val="110"/>
          <w:lang w:val="en-GB"/>
        </w:rPr>
        <w:t>originally transmitted in the 24</w:t>
      </w:r>
      <w:r w:rsidRPr="001D2AB3">
        <w:rPr>
          <w:color w:val="231F20"/>
          <w:w w:val="110"/>
          <w:lang w:val="en-GB"/>
        </w:rPr>
        <w:t>-Hour Channel, which was opened in open-subtitling and sign language</w:t>
      </w:r>
      <w:r w:rsidRPr="001D2AB3">
        <w:rPr>
          <w:color w:val="231F20"/>
          <w:spacing w:val="51"/>
          <w:w w:val="110"/>
          <w:lang w:val="en-GB"/>
        </w:rPr>
        <w:t xml:space="preserve"> </w:t>
      </w:r>
      <w:r w:rsidRPr="001D2AB3">
        <w:rPr>
          <w:color w:val="231F20"/>
          <w:w w:val="110"/>
          <w:lang w:val="en-GB"/>
        </w:rPr>
        <w:t>spanish.</w:t>
      </w:r>
    </w:p>
    <w:p w:rsidR="00E20BA1" w:rsidRPr="001D2AB3" w:rsidRDefault="001000BB">
      <w:pPr>
        <w:pStyle w:val="Heading3"/>
        <w:spacing w:before="246"/>
        <w:ind w:left="117"/>
        <w:rPr>
          <w:lang w:val="en-GB"/>
        </w:rPr>
      </w:pPr>
      <w:r w:rsidRPr="001D2AB3">
        <w:rPr>
          <w:noProof/>
          <w:lang w:val="en-GB"/>
        </w:rPr>
        <w:drawing>
          <wp:anchor distT="0" distB="0" distL="0" distR="0" simplePos="0" relativeHeight="251677696" behindDoc="0" locked="0" layoutInCell="1" allowOverlap="1">
            <wp:simplePos x="0" y="0"/>
            <wp:positionH relativeFrom="page">
              <wp:posOffset>3204006</wp:posOffset>
            </wp:positionH>
            <wp:positionV relativeFrom="paragraph">
              <wp:posOffset>95924</wp:posOffset>
            </wp:positionV>
            <wp:extent cx="3455992" cy="1905622"/>
            <wp:effectExtent l="0" t="0" r="0" b="0"/>
            <wp:wrapNone/>
            <wp:docPr id="47" name="image26.jpeg" descr="Imagen de captura de pantalla de la interpretación en lengua de signos española del debate de las elecciones de junio de 2016. La posición de la ventana de la persona que signa no se superpone a la señal de progra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167" cstate="print"/>
                    <a:stretch>
                      <a:fillRect/>
                    </a:stretch>
                  </pic:blipFill>
                  <pic:spPr>
                    <a:xfrm>
                      <a:off x="0" y="0"/>
                      <a:ext cx="3455992" cy="1905622"/>
                    </a:xfrm>
                    <a:prstGeom prst="rect">
                      <a:avLst/>
                    </a:prstGeom>
                  </pic:spPr>
                </pic:pic>
              </a:graphicData>
            </a:graphic>
          </wp:anchor>
        </w:drawing>
      </w:r>
      <w:r w:rsidRPr="001D2AB3">
        <w:rPr>
          <w:color w:val="205862"/>
          <w:w w:val="110"/>
          <w:lang w:val="en-GB"/>
        </w:rPr>
        <w:t>Figure 22.</w:t>
      </w:r>
    </w:p>
    <w:p w:rsidR="00E20BA1" w:rsidRPr="001D2AB3" w:rsidRDefault="001000BB">
      <w:pPr>
        <w:spacing w:before="86" w:line="321" w:lineRule="auto"/>
        <w:ind w:left="117" w:right="7320"/>
        <w:rPr>
          <w:lang w:val="en-GB"/>
        </w:rPr>
      </w:pPr>
      <w:r w:rsidRPr="001D2AB3">
        <w:rPr>
          <w:lang w:val="en-GB"/>
        </w:rPr>
        <w:pict>
          <v:shape id="_x0000_s1050" style="position:absolute;left:0;text-align:left;margin-left:538.6pt;margin-top:8.3pt;width:56.7pt;height:94.5pt;z-index:251678720;mso-position-horizontal-relative:page" coordorigin="10772,166" coordsize="1134,1890" path="m11906,166r-851,l10772,1111r283,945l11906,2056r,-1890xe" fillcolor="#205862" stroked="f">
            <v:path arrowok="t"/>
            <w10:wrap anchorx="page"/>
          </v:shape>
        </w:pict>
      </w:r>
      <w:r w:rsidRPr="001D2AB3">
        <w:rPr>
          <w:color w:val="205862"/>
          <w:w w:val="105"/>
          <w:lang w:val="en-GB"/>
        </w:rPr>
        <w:t xml:space="preserve">Sample of the interpretation into spanish-sign language of the debate on the elections of </w:t>
      </w:r>
      <w:r w:rsidRPr="001D2AB3">
        <w:rPr>
          <w:color w:val="205862"/>
          <w:spacing w:val="-4"/>
          <w:w w:val="105"/>
          <w:lang w:val="en-GB"/>
        </w:rPr>
        <w:t xml:space="preserve">June </w:t>
      </w:r>
      <w:r w:rsidRPr="001D2AB3">
        <w:rPr>
          <w:color w:val="205862"/>
          <w:w w:val="105"/>
          <w:lang w:val="en-GB"/>
        </w:rPr>
        <w:t>the position of the person's window that signa does not overlap the programme signal.</w:t>
      </w:r>
    </w:p>
    <w:p w:rsidR="00E20BA1" w:rsidRPr="001D2AB3" w:rsidRDefault="001000BB">
      <w:pPr>
        <w:pStyle w:val="BodyText"/>
        <w:spacing w:before="166" w:line="328" w:lineRule="auto"/>
        <w:ind w:left="2101" w:right="1414"/>
        <w:jc w:val="both"/>
        <w:rPr>
          <w:lang w:val="en-GB"/>
        </w:rPr>
      </w:pPr>
      <w:r w:rsidRPr="001D2AB3">
        <w:rPr>
          <w:color w:val="231F20"/>
          <w:w w:val="110"/>
          <w:lang w:val="en-GB"/>
        </w:rPr>
        <w:t>Of the</w:t>
      </w:r>
      <w:r w:rsidRPr="001D2AB3">
        <w:rPr>
          <w:color w:val="231F20"/>
          <w:spacing w:val="-13"/>
          <w:w w:val="110"/>
          <w:lang w:val="en-GB"/>
        </w:rPr>
        <w:t xml:space="preserve"> </w:t>
      </w:r>
      <w:r w:rsidRPr="001D2AB3">
        <w:rPr>
          <w:color w:val="231F20"/>
          <w:w w:val="110"/>
          <w:lang w:val="en-GB"/>
        </w:rPr>
        <w:t>composition</w:t>
      </w:r>
      <w:r w:rsidRPr="001D2AB3">
        <w:rPr>
          <w:color w:val="231F20"/>
          <w:spacing w:val="-13"/>
          <w:w w:val="110"/>
          <w:lang w:val="en-GB"/>
        </w:rPr>
        <w:t xml:space="preserve"> </w:t>
      </w:r>
      <w:r w:rsidRPr="001D2AB3">
        <w:rPr>
          <w:color w:val="231F20"/>
          <w:w w:val="110"/>
          <w:lang w:val="en-GB"/>
        </w:rPr>
        <w:t>has been</w:t>
      </w:r>
      <w:r w:rsidRPr="001D2AB3">
        <w:rPr>
          <w:color w:val="231F20"/>
          <w:spacing w:val="-13"/>
          <w:w w:val="110"/>
          <w:lang w:val="en-GB"/>
        </w:rPr>
        <w:t xml:space="preserve"> </w:t>
      </w:r>
      <w:r w:rsidRPr="001D2AB3">
        <w:rPr>
          <w:color w:val="231F20"/>
          <w:w w:val="110"/>
          <w:lang w:val="en-GB"/>
        </w:rPr>
        <w:t>reduced</w:t>
      </w:r>
      <w:r w:rsidRPr="001D2AB3">
        <w:rPr>
          <w:color w:val="231F20"/>
          <w:spacing w:val="-13"/>
          <w:w w:val="110"/>
          <w:lang w:val="en-GB"/>
        </w:rPr>
        <w:t xml:space="preserve"> </w:t>
      </w:r>
      <w:r w:rsidRPr="001D2AB3">
        <w:rPr>
          <w:color w:val="231F20"/>
          <w:w w:val="110"/>
          <w:lang w:val="en-GB"/>
        </w:rPr>
        <w:t>Of the</w:t>
      </w:r>
      <w:r w:rsidRPr="001D2AB3">
        <w:rPr>
          <w:color w:val="231F20"/>
          <w:spacing w:val="-13"/>
          <w:w w:val="110"/>
          <w:lang w:val="en-GB"/>
        </w:rPr>
        <w:t xml:space="preserve"> </w:t>
      </w:r>
      <w:r w:rsidRPr="001D2AB3">
        <w:rPr>
          <w:color w:val="231F20"/>
          <w:w w:val="110"/>
          <w:lang w:val="en-GB"/>
        </w:rPr>
        <w:t>size</w:t>
      </w:r>
      <w:r w:rsidRPr="001D2AB3">
        <w:rPr>
          <w:color w:val="231F20"/>
          <w:spacing w:val="-13"/>
          <w:w w:val="110"/>
          <w:lang w:val="en-GB"/>
        </w:rPr>
        <w:t xml:space="preserve"> </w:t>
      </w:r>
      <w:r w:rsidRPr="001D2AB3">
        <w:rPr>
          <w:color w:val="231F20"/>
          <w:w w:val="110"/>
          <w:lang w:val="en-GB"/>
        </w:rPr>
        <w:t>of the</w:t>
      </w:r>
      <w:r w:rsidRPr="001D2AB3">
        <w:rPr>
          <w:color w:val="231F20"/>
          <w:spacing w:val="-13"/>
          <w:w w:val="110"/>
          <w:lang w:val="en-GB"/>
        </w:rPr>
        <w:t xml:space="preserve"> </w:t>
      </w:r>
      <w:r w:rsidRPr="001D2AB3">
        <w:rPr>
          <w:color w:val="231F20"/>
          <w:w w:val="110"/>
          <w:lang w:val="en-GB"/>
        </w:rPr>
        <w:t>of the</w:t>
      </w:r>
      <w:r w:rsidRPr="001D2AB3">
        <w:rPr>
          <w:color w:val="231F20"/>
          <w:spacing w:val="-13"/>
          <w:w w:val="110"/>
          <w:lang w:val="en-GB"/>
        </w:rPr>
        <w:t xml:space="preserve"> </w:t>
      </w:r>
      <w:r w:rsidRPr="001D2AB3">
        <w:rPr>
          <w:color w:val="231F20"/>
          <w:w w:val="110"/>
          <w:lang w:val="en-GB"/>
        </w:rPr>
        <w:t>image</w:t>
      </w:r>
      <w:r w:rsidRPr="001D2AB3">
        <w:rPr>
          <w:color w:val="231F20"/>
          <w:spacing w:val="-13"/>
          <w:w w:val="110"/>
          <w:lang w:val="en-GB"/>
        </w:rPr>
        <w:t xml:space="preserve"> </w:t>
      </w:r>
      <w:r w:rsidRPr="001D2AB3">
        <w:rPr>
          <w:color w:val="231F20"/>
          <w:w w:val="110"/>
          <w:lang w:val="en-GB"/>
        </w:rPr>
        <w:t>of the</w:t>
      </w:r>
      <w:r w:rsidRPr="001D2AB3">
        <w:rPr>
          <w:color w:val="231F20"/>
          <w:spacing w:val="-13"/>
          <w:w w:val="110"/>
          <w:lang w:val="en-GB"/>
        </w:rPr>
        <w:t xml:space="preserve"> </w:t>
      </w:r>
      <w:r w:rsidRPr="001D2AB3">
        <w:rPr>
          <w:color w:val="231F20"/>
          <w:w w:val="110"/>
          <w:lang w:val="en-GB"/>
        </w:rPr>
        <w:t>discussion</w:t>
      </w:r>
      <w:r w:rsidRPr="001D2AB3">
        <w:rPr>
          <w:color w:val="231F20"/>
          <w:spacing w:val="-13"/>
          <w:w w:val="110"/>
          <w:lang w:val="en-GB"/>
        </w:rPr>
        <w:t xml:space="preserve"> </w:t>
      </w:r>
      <w:r w:rsidRPr="001D2AB3">
        <w:rPr>
          <w:color w:val="231F20"/>
          <w:spacing w:val="-8"/>
          <w:w w:val="110"/>
          <w:lang w:val="en-GB"/>
        </w:rPr>
        <w:t xml:space="preserve">(a </w:t>
      </w:r>
      <w:r w:rsidRPr="001D2AB3">
        <w:rPr>
          <w:color w:val="231F20"/>
          <w:w w:val="110"/>
          <w:lang w:val="en-GB"/>
        </w:rPr>
        <w:t>the right), to allow a rectangular window of</w:t>
      </w:r>
      <w:r w:rsidRPr="001D2AB3">
        <w:rPr>
          <w:color w:val="231F20"/>
          <w:spacing w:val="-28"/>
          <w:w w:val="110"/>
          <w:lang w:val="en-GB"/>
        </w:rPr>
        <w:t xml:space="preserve"> </w:t>
      </w:r>
      <w:r w:rsidRPr="001D2AB3">
        <w:rPr>
          <w:color w:val="231F20"/>
          <w:w w:val="110"/>
          <w:lang w:val="en-GB"/>
        </w:rPr>
        <w:t>appreciable scale</w:t>
      </w:r>
      <w:r w:rsidRPr="001D2AB3">
        <w:rPr>
          <w:color w:val="231F20"/>
          <w:spacing w:val="-5"/>
          <w:w w:val="110"/>
          <w:lang w:val="en-GB"/>
        </w:rPr>
        <w:t xml:space="preserve"> </w:t>
      </w:r>
      <w:r w:rsidRPr="001D2AB3">
        <w:rPr>
          <w:color w:val="231F20"/>
          <w:w w:val="110"/>
          <w:lang w:val="en-GB"/>
        </w:rPr>
        <w:t>is to be sought</w:t>
      </w:r>
      <w:r w:rsidRPr="001D2AB3">
        <w:rPr>
          <w:color w:val="231F20"/>
          <w:spacing w:val="-4"/>
          <w:w w:val="110"/>
          <w:lang w:val="en-GB"/>
        </w:rPr>
        <w:t xml:space="preserve"> </w:t>
      </w:r>
      <w:r w:rsidRPr="001D2AB3">
        <w:rPr>
          <w:color w:val="231F20"/>
          <w:w w:val="110"/>
          <w:lang w:val="en-GB"/>
        </w:rPr>
        <w:t>stage 1</w:t>
      </w:r>
      <w:r w:rsidRPr="001D2AB3">
        <w:rPr>
          <w:color w:val="231F20"/>
          <w:spacing w:val="-5"/>
          <w:w w:val="110"/>
          <w:lang w:val="en-GB"/>
        </w:rPr>
        <w:t xml:space="preserve"> </w:t>
      </w:r>
      <w:r w:rsidRPr="001D2AB3">
        <w:rPr>
          <w:color w:val="231F20"/>
          <w:w w:val="110"/>
          <w:lang w:val="en-GB"/>
        </w:rPr>
        <w:t>a</w:t>
      </w:r>
      <w:r w:rsidRPr="001D2AB3">
        <w:rPr>
          <w:color w:val="231F20"/>
          <w:spacing w:val="-4"/>
          <w:w w:val="110"/>
          <w:lang w:val="en-GB"/>
        </w:rPr>
        <w:t xml:space="preserve"> </w:t>
      </w:r>
      <w:r w:rsidRPr="001D2AB3">
        <w:rPr>
          <w:color w:val="231F20"/>
          <w:w w:val="110"/>
          <w:lang w:val="en-GB"/>
        </w:rPr>
        <w:t>of the</w:t>
      </w:r>
      <w:r w:rsidRPr="001D2AB3">
        <w:rPr>
          <w:color w:val="231F20"/>
          <w:spacing w:val="-4"/>
          <w:w w:val="110"/>
          <w:lang w:val="en-GB"/>
        </w:rPr>
        <w:t xml:space="preserve"> </w:t>
      </w:r>
      <w:r w:rsidRPr="001D2AB3">
        <w:rPr>
          <w:color w:val="231F20"/>
          <w:w w:val="110"/>
          <w:lang w:val="en-GB"/>
        </w:rPr>
        <w:t>left</w:t>
      </w:r>
      <w:r w:rsidRPr="001D2AB3">
        <w:rPr>
          <w:color w:val="231F20"/>
          <w:spacing w:val="-5"/>
          <w:w w:val="110"/>
          <w:lang w:val="en-GB"/>
        </w:rPr>
        <w:t xml:space="preserve"> </w:t>
      </w:r>
      <w:r w:rsidRPr="001D2AB3">
        <w:rPr>
          <w:color w:val="231F20"/>
          <w:w w:val="110"/>
          <w:lang w:val="en-GB"/>
        </w:rPr>
        <w:t>of the</w:t>
      </w:r>
      <w:r w:rsidRPr="001D2AB3">
        <w:rPr>
          <w:color w:val="231F20"/>
          <w:spacing w:val="-4"/>
          <w:w w:val="110"/>
          <w:lang w:val="en-GB"/>
        </w:rPr>
        <w:t xml:space="preserve"> </w:t>
      </w:r>
      <w:r w:rsidRPr="001D2AB3">
        <w:rPr>
          <w:color w:val="231F20"/>
          <w:w w:val="110"/>
          <w:lang w:val="en-GB"/>
        </w:rPr>
        <w:t>of the</w:t>
      </w:r>
      <w:r w:rsidRPr="001D2AB3">
        <w:rPr>
          <w:color w:val="231F20"/>
          <w:spacing w:val="-5"/>
          <w:w w:val="110"/>
          <w:lang w:val="en-GB"/>
        </w:rPr>
        <w:t xml:space="preserve"> </w:t>
      </w:r>
      <w:r w:rsidRPr="001D2AB3">
        <w:rPr>
          <w:color w:val="231F20"/>
          <w:w w:val="110"/>
          <w:lang w:val="en-GB"/>
        </w:rPr>
        <w:t>to the centre of the earth,</w:t>
      </w:r>
      <w:r w:rsidRPr="001D2AB3">
        <w:rPr>
          <w:color w:val="231F20"/>
          <w:spacing w:val="-4"/>
          <w:w w:val="110"/>
          <w:lang w:val="en-GB"/>
        </w:rPr>
        <w:t xml:space="preserve"> </w:t>
      </w:r>
      <w:r w:rsidRPr="001D2AB3">
        <w:rPr>
          <w:color w:val="231F20"/>
          <w:w w:val="110"/>
          <w:lang w:val="en-GB"/>
        </w:rPr>
        <w:t>with</w:t>
      </w:r>
      <w:r w:rsidRPr="001D2AB3">
        <w:rPr>
          <w:color w:val="231F20"/>
          <w:spacing w:val="-4"/>
          <w:w w:val="110"/>
          <w:lang w:val="en-GB"/>
        </w:rPr>
        <w:t xml:space="preserve"> </w:t>
      </w:r>
      <w:r w:rsidRPr="001D2AB3">
        <w:rPr>
          <w:color w:val="231F20"/>
          <w:w w:val="110"/>
          <w:lang w:val="en-GB"/>
        </w:rPr>
        <w:t>of the</w:t>
      </w:r>
      <w:r w:rsidRPr="001D2AB3">
        <w:rPr>
          <w:color w:val="231F20"/>
          <w:spacing w:val="-5"/>
          <w:w w:val="110"/>
          <w:lang w:val="en-GB"/>
        </w:rPr>
        <w:t xml:space="preserve"> </w:t>
      </w:r>
      <w:r w:rsidRPr="001D2AB3">
        <w:rPr>
          <w:color w:val="231F20"/>
          <w:w w:val="110"/>
          <w:lang w:val="en-GB"/>
        </w:rPr>
        <w:t>itself</w:t>
      </w:r>
      <w:r w:rsidRPr="001D2AB3">
        <w:rPr>
          <w:color w:val="231F20"/>
          <w:spacing w:val="-4"/>
          <w:w w:val="110"/>
          <w:lang w:val="en-GB"/>
        </w:rPr>
        <w:t xml:space="preserve"> </w:t>
      </w:r>
      <w:r w:rsidRPr="001D2AB3">
        <w:rPr>
          <w:color w:val="231F20"/>
          <w:w w:val="110"/>
          <w:lang w:val="en-GB"/>
        </w:rPr>
        <w:t>height which</w:t>
      </w:r>
      <w:r w:rsidRPr="001D2AB3">
        <w:rPr>
          <w:color w:val="231F20"/>
          <w:spacing w:val="-25"/>
          <w:w w:val="110"/>
          <w:lang w:val="en-GB"/>
        </w:rPr>
        <w:t xml:space="preserve"> </w:t>
      </w:r>
      <w:r w:rsidRPr="001D2AB3">
        <w:rPr>
          <w:color w:val="231F20"/>
          <w:w w:val="110"/>
          <w:lang w:val="en-GB"/>
        </w:rPr>
        <w:t>Of the</w:t>
      </w:r>
      <w:r w:rsidRPr="001D2AB3">
        <w:rPr>
          <w:color w:val="231F20"/>
          <w:spacing w:val="-25"/>
          <w:w w:val="110"/>
          <w:lang w:val="en-GB"/>
        </w:rPr>
        <w:t xml:space="preserve"> </w:t>
      </w:r>
      <w:r w:rsidRPr="001D2AB3">
        <w:rPr>
          <w:color w:val="231F20"/>
          <w:w w:val="110"/>
          <w:lang w:val="en-GB"/>
        </w:rPr>
        <w:t>Video</w:t>
      </w:r>
      <w:r w:rsidRPr="001D2AB3">
        <w:rPr>
          <w:color w:val="231F20"/>
          <w:spacing w:val="-25"/>
          <w:w w:val="110"/>
          <w:lang w:val="en-GB"/>
        </w:rPr>
        <w:t xml:space="preserve"> </w:t>
      </w:r>
      <w:r w:rsidRPr="001D2AB3">
        <w:rPr>
          <w:color w:val="231F20"/>
          <w:w w:val="110"/>
          <w:lang w:val="en-GB"/>
        </w:rPr>
        <w:t>of the</w:t>
      </w:r>
      <w:r w:rsidRPr="001D2AB3">
        <w:rPr>
          <w:color w:val="231F20"/>
          <w:spacing w:val="-24"/>
          <w:w w:val="110"/>
          <w:lang w:val="en-GB"/>
        </w:rPr>
        <w:t xml:space="preserve"> </w:t>
      </w:r>
      <w:r w:rsidRPr="001D2AB3">
        <w:rPr>
          <w:color w:val="231F20"/>
          <w:w w:val="110"/>
          <w:lang w:val="en-GB"/>
        </w:rPr>
        <w:t>programme.</w:t>
      </w:r>
      <w:r w:rsidRPr="001D2AB3">
        <w:rPr>
          <w:color w:val="231F20"/>
          <w:spacing w:val="-25"/>
          <w:w w:val="110"/>
          <w:lang w:val="en-GB"/>
        </w:rPr>
        <w:t xml:space="preserve"> </w:t>
      </w:r>
      <w:r w:rsidRPr="001D2AB3">
        <w:rPr>
          <w:color w:val="231F20"/>
          <w:w w:val="110"/>
          <w:lang w:val="en-GB"/>
        </w:rPr>
        <w:t>In addition,</w:t>
      </w:r>
      <w:r w:rsidRPr="001D2AB3">
        <w:rPr>
          <w:color w:val="231F20"/>
          <w:spacing w:val="-25"/>
          <w:w w:val="110"/>
          <w:lang w:val="en-GB"/>
        </w:rPr>
        <w:t xml:space="preserve"> </w:t>
      </w:r>
      <w:r w:rsidRPr="001D2AB3">
        <w:rPr>
          <w:color w:val="231F20"/>
          <w:w w:val="110"/>
          <w:lang w:val="en-GB"/>
        </w:rPr>
        <w:t>of the</w:t>
      </w:r>
      <w:r w:rsidRPr="001D2AB3">
        <w:rPr>
          <w:color w:val="231F20"/>
          <w:spacing w:val="-25"/>
          <w:w w:val="110"/>
          <w:lang w:val="en-GB"/>
        </w:rPr>
        <w:t xml:space="preserve"> </w:t>
      </w:r>
      <w:r w:rsidRPr="001D2AB3">
        <w:rPr>
          <w:color w:val="231F20"/>
          <w:w w:val="110"/>
          <w:lang w:val="en-GB"/>
        </w:rPr>
        <w:t>subtitles</w:t>
      </w:r>
      <w:r w:rsidRPr="001D2AB3">
        <w:rPr>
          <w:color w:val="231F20"/>
          <w:spacing w:val="-24"/>
          <w:w w:val="110"/>
          <w:lang w:val="en-GB"/>
        </w:rPr>
        <w:t xml:space="preserve"> </w:t>
      </w:r>
      <w:r w:rsidRPr="001D2AB3">
        <w:rPr>
          <w:color w:val="231F20"/>
          <w:w w:val="110"/>
          <w:lang w:val="en-GB"/>
        </w:rPr>
        <w:t>of the constitution and the convention of the international</w:t>
      </w:r>
      <w:r w:rsidRPr="001D2AB3">
        <w:rPr>
          <w:color w:val="231F20"/>
          <w:spacing w:val="-25"/>
          <w:w w:val="110"/>
          <w:lang w:val="en-GB"/>
        </w:rPr>
        <w:t xml:space="preserve"> </w:t>
      </w:r>
      <w:r w:rsidRPr="001D2AB3">
        <w:rPr>
          <w:color w:val="231F20"/>
          <w:w w:val="110"/>
          <w:lang w:val="en-GB"/>
        </w:rPr>
        <w:t>is to be sought</w:t>
      </w:r>
      <w:r w:rsidRPr="001D2AB3">
        <w:rPr>
          <w:color w:val="231F20"/>
          <w:spacing w:val="-25"/>
          <w:w w:val="110"/>
          <w:lang w:val="en-GB"/>
        </w:rPr>
        <w:t xml:space="preserve"> </w:t>
      </w:r>
      <w:r w:rsidRPr="001D2AB3">
        <w:rPr>
          <w:color w:val="231F20"/>
          <w:w w:val="110"/>
          <w:lang w:val="en-GB"/>
        </w:rPr>
        <w:t>overlap with</w:t>
      </w:r>
      <w:r w:rsidRPr="001D2AB3">
        <w:rPr>
          <w:color w:val="231F20"/>
          <w:spacing w:val="-13"/>
          <w:w w:val="110"/>
          <w:lang w:val="en-GB"/>
        </w:rPr>
        <w:t xml:space="preserve"> </w:t>
      </w:r>
      <w:r w:rsidRPr="001D2AB3">
        <w:rPr>
          <w:color w:val="231F20"/>
          <w:w w:val="110"/>
          <w:lang w:val="en-GB"/>
        </w:rPr>
        <w:t>nil A3E</w:t>
      </w:r>
      <w:r w:rsidRPr="001D2AB3">
        <w:rPr>
          <w:color w:val="231F20"/>
          <w:spacing w:val="-13"/>
          <w:w w:val="110"/>
          <w:lang w:val="en-GB"/>
        </w:rPr>
        <w:t xml:space="preserve"> </w:t>
      </w:r>
      <w:r w:rsidRPr="001D2AB3">
        <w:rPr>
          <w:color w:val="231F20"/>
          <w:w w:val="110"/>
          <w:lang w:val="en-GB"/>
        </w:rPr>
        <w:t>of the</w:t>
      </w:r>
      <w:r w:rsidRPr="001D2AB3">
        <w:rPr>
          <w:color w:val="231F20"/>
          <w:spacing w:val="-13"/>
          <w:w w:val="110"/>
          <w:lang w:val="en-GB"/>
        </w:rPr>
        <w:t xml:space="preserve"> </w:t>
      </w:r>
      <w:r w:rsidRPr="001D2AB3">
        <w:rPr>
          <w:color w:val="231F20"/>
          <w:w w:val="110"/>
          <w:lang w:val="en-GB"/>
        </w:rPr>
        <w:t>of the</w:t>
      </w:r>
      <w:r w:rsidRPr="001D2AB3">
        <w:rPr>
          <w:color w:val="231F20"/>
          <w:spacing w:val="-12"/>
          <w:w w:val="110"/>
          <w:lang w:val="en-GB"/>
        </w:rPr>
        <w:t xml:space="preserve"> </w:t>
      </w:r>
      <w:r w:rsidRPr="001D2AB3">
        <w:rPr>
          <w:color w:val="231F20"/>
          <w:w w:val="110"/>
          <w:lang w:val="en-GB"/>
        </w:rPr>
        <w:t>two</w:t>
      </w:r>
      <w:r w:rsidRPr="001D2AB3">
        <w:rPr>
          <w:color w:val="231F20"/>
          <w:spacing w:val="-13"/>
          <w:w w:val="110"/>
          <w:lang w:val="en-GB"/>
        </w:rPr>
        <w:t xml:space="preserve"> </w:t>
      </w:r>
      <w:r w:rsidRPr="001D2AB3">
        <w:rPr>
          <w:color w:val="231F20"/>
          <w:w w:val="110"/>
          <w:lang w:val="en-GB"/>
        </w:rPr>
        <w:t>signals</w:t>
      </w:r>
      <w:r w:rsidRPr="001D2AB3">
        <w:rPr>
          <w:color w:val="231F20"/>
          <w:spacing w:val="-13"/>
          <w:w w:val="110"/>
          <w:lang w:val="en-GB"/>
        </w:rPr>
        <w:t xml:space="preserve"> </w:t>
      </w:r>
      <w:r w:rsidRPr="001D2AB3">
        <w:rPr>
          <w:color w:val="231F20"/>
          <w:w w:val="110"/>
          <w:lang w:val="en-GB"/>
        </w:rPr>
        <w:t>of the</w:t>
      </w:r>
      <w:r w:rsidRPr="001D2AB3">
        <w:rPr>
          <w:color w:val="231F20"/>
          <w:spacing w:val="-13"/>
          <w:w w:val="110"/>
          <w:lang w:val="en-GB"/>
        </w:rPr>
        <w:t xml:space="preserve"> </w:t>
      </w:r>
      <w:r w:rsidRPr="001D2AB3">
        <w:rPr>
          <w:color w:val="231F20"/>
          <w:w w:val="110"/>
          <w:lang w:val="en-GB"/>
        </w:rPr>
        <w:t>video.</w:t>
      </w:r>
      <w:r w:rsidRPr="001D2AB3">
        <w:rPr>
          <w:color w:val="231F20"/>
          <w:spacing w:val="-12"/>
          <w:w w:val="110"/>
          <w:lang w:val="en-GB"/>
        </w:rPr>
        <w:t xml:space="preserve"> </w:t>
      </w:r>
      <w:r w:rsidRPr="001D2AB3">
        <w:rPr>
          <w:color w:val="231F20"/>
          <w:w w:val="110"/>
          <w:lang w:val="en-GB"/>
        </w:rPr>
        <w:t>Of the</w:t>
      </w:r>
      <w:r w:rsidRPr="001D2AB3">
        <w:rPr>
          <w:color w:val="231F20"/>
          <w:spacing w:val="-13"/>
          <w:w w:val="110"/>
          <w:lang w:val="en-GB"/>
        </w:rPr>
        <w:t xml:space="preserve"> </w:t>
      </w:r>
      <w:r w:rsidRPr="001D2AB3">
        <w:rPr>
          <w:color w:val="231F20"/>
          <w:w w:val="110"/>
          <w:lang w:val="en-GB"/>
        </w:rPr>
        <w:t>implementation</w:t>
      </w:r>
      <w:r w:rsidRPr="001D2AB3">
        <w:rPr>
          <w:color w:val="231F20"/>
          <w:spacing w:val="-13"/>
          <w:w w:val="110"/>
          <w:lang w:val="en-GB"/>
        </w:rPr>
        <w:t xml:space="preserve"> </w:t>
      </w:r>
      <w:r w:rsidRPr="001D2AB3">
        <w:rPr>
          <w:color w:val="231F20"/>
          <w:w w:val="110"/>
          <w:lang w:val="en-GB"/>
        </w:rPr>
        <w:t>of the</w:t>
      </w:r>
      <w:r w:rsidRPr="001D2AB3">
        <w:rPr>
          <w:color w:val="231F20"/>
          <w:spacing w:val="-12"/>
          <w:w w:val="110"/>
          <w:lang w:val="en-GB"/>
        </w:rPr>
        <w:t xml:space="preserve"> </w:t>
      </w:r>
      <w:r w:rsidRPr="001D2AB3">
        <w:rPr>
          <w:color w:val="231F20"/>
          <w:spacing w:val="-7"/>
          <w:w w:val="110"/>
          <w:lang w:val="en-GB"/>
        </w:rPr>
        <w:t>ser</w:t>
      </w:r>
      <w:r w:rsidRPr="001D2AB3">
        <w:rPr>
          <w:color w:val="231F20"/>
          <w:w w:val="110"/>
          <w:lang w:val="en-GB"/>
        </w:rPr>
        <w:t>vicio</w:t>
      </w:r>
      <w:r w:rsidRPr="001D2AB3">
        <w:rPr>
          <w:color w:val="231F20"/>
          <w:spacing w:val="-6"/>
          <w:w w:val="110"/>
          <w:lang w:val="en-GB"/>
        </w:rPr>
        <w:t xml:space="preserve"> </w:t>
      </w:r>
      <w:r w:rsidRPr="001D2AB3">
        <w:rPr>
          <w:color w:val="231F20"/>
          <w:w w:val="110"/>
          <w:lang w:val="en-GB"/>
        </w:rPr>
        <w:t>and then</w:t>
      </w:r>
      <w:r w:rsidRPr="001D2AB3">
        <w:rPr>
          <w:color w:val="231F20"/>
          <w:spacing w:val="-5"/>
          <w:w w:val="110"/>
          <w:lang w:val="en-GB"/>
        </w:rPr>
        <w:t xml:space="preserve"> </w:t>
      </w:r>
      <w:r w:rsidRPr="001D2AB3">
        <w:rPr>
          <w:color w:val="231F20"/>
          <w:w w:val="110"/>
          <w:lang w:val="en-GB"/>
        </w:rPr>
        <w:t>and directly accessible information and communication technolo</w:t>
      </w:r>
      <w:r w:rsidRPr="001D2AB3">
        <w:rPr>
          <w:color w:val="231F20"/>
          <w:w w:val="110"/>
          <w:lang w:val="en-GB"/>
        </w:rPr>
        <w:t>gies for persons with disabilities,</w:t>
      </w:r>
      <w:r w:rsidRPr="001D2AB3">
        <w:rPr>
          <w:color w:val="231F20"/>
          <w:spacing w:val="-5"/>
          <w:w w:val="110"/>
          <w:lang w:val="en-GB"/>
        </w:rPr>
        <w:t xml:space="preserve"> </w:t>
      </w:r>
      <w:r w:rsidRPr="001D2AB3">
        <w:rPr>
          <w:color w:val="231F20"/>
          <w:w w:val="110"/>
          <w:lang w:val="en-GB"/>
        </w:rPr>
        <w:t>If</w:t>
      </w:r>
      <w:r w:rsidRPr="001D2AB3">
        <w:rPr>
          <w:color w:val="231F20"/>
          <w:spacing w:val="-6"/>
          <w:w w:val="110"/>
          <w:lang w:val="en-GB"/>
        </w:rPr>
        <w:t xml:space="preserve"> </w:t>
      </w:r>
      <w:r w:rsidRPr="001D2AB3">
        <w:rPr>
          <w:color w:val="231F20"/>
          <w:w w:val="110"/>
          <w:lang w:val="en-GB"/>
        </w:rPr>
        <w:t>either</w:t>
      </w:r>
      <w:r w:rsidRPr="001D2AB3">
        <w:rPr>
          <w:color w:val="231F20"/>
          <w:spacing w:val="-5"/>
          <w:w w:val="110"/>
          <w:lang w:val="en-GB"/>
        </w:rPr>
        <w:t xml:space="preserve"> </w:t>
      </w:r>
      <w:r w:rsidRPr="001D2AB3">
        <w:rPr>
          <w:color w:val="231F20"/>
          <w:w w:val="110"/>
          <w:lang w:val="en-GB"/>
        </w:rPr>
        <w:t>there is a</w:t>
      </w:r>
      <w:r w:rsidRPr="001D2AB3">
        <w:rPr>
          <w:color w:val="231F20"/>
          <w:spacing w:val="-5"/>
          <w:w w:val="110"/>
          <w:lang w:val="en-GB"/>
        </w:rPr>
        <w:t xml:space="preserve"> </w:t>
      </w:r>
      <w:r w:rsidRPr="001D2AB3">
        <w:rPr>
          <w:color w:val="231F20"/>
          <w:w w:val="110"/>
          <w:lang w:val="en-GB"/>
        </w:rPr>
        <w:t>too</w:t>
      </w:r>
      <w:r w:rsidRPr="001D2AB3">
        <w:rPr>
          <w:color w:val="231F20"/>
          <w:spacing w:val="-5"/>
          <w:w w:val="110"/>
          <w:lang w:val="en-GB"/>
        </w:rPr>
        <w:t xml:space="preserve"> </w:t>
      </w:r>
      <w:r w:rsidRPr="001D2AB3">
        <w:rPr>
          <w:color w:val="231F20"/>
          <w:w w:val="110"/>
          <w:lang w:val="en-GB"/>
        </w:rPr>
        <w:t>air</w:t>
      </w:r>
      <w:r w:rsidRPr="001D2AB3">
        <w:rPr>
          <w:color w:val="231F20"/>
          <w:spacing w:val="-6"/>
          <w:w w:val="110"/>
          <w:lang w:val="en-GB"/>
        </w:rPr>
        <w:t xml:space="preserve"> </w:t>
      </w:r>
      <w:r w:rsidRPr="001D2AB3">
        <w:rPr>
          <w:color w:val="231F20"/>
          <w:w w:val="110"/>
          <w:lang w:val="en-GB"/>
        </w:rPr>
        <w:t>about</w:t>
      </w:r>
      <w:r w:rsidRPr="001D2AB3">
        <w:rPr>
          <w:color w:val="231F20"/>
          <w:spacing w:val="-5"/>
          <w:w w:val="110"/>
          <w:lang w:val="en-GB"/>
        </w:rPr>
        <w:t xml:space="preserve"> </w:t>
      </w:r>
      <w:r w:rsidRPr="001D2AB3">
        <w:rPr>
          <w:color w:val="231F20"/>
          <w:w w:val="110"/>
          <w:lang w:val="en-GB"/>
        </w:rPr>
        <w:t>of the</w:t>
      </w:r>
      <w:r w:rsidRPr="001D2AB3">
        <w:rPr>
          <w:color w:val="231F20"/>
          <w:spacing w:val="-5"/>
          <w:w w:val="110"/>
          <w:lang w:val="en-GB"/>
        </w:rPr>
        <w:t xml:space="preserve"> </w:t>
      </w:r>
      <w:r w:rsidRPr="001D2AB3">
        <w:rPr>
          <w:color w:val="231F20"/>
          <w:w w:val="110"/>
          <w:lang w:val="en-GB"/>
        </w:rPr>
        <w:t>person who</w:t>
      </w:r>
      <w:r w:rsidRPr="001D2AB3">
        <w:rPr>
          <w:color w:val="231F20"/>
          <w:spacing w:val="-10"/>
          <w:w w:val="110"/>
          <w:lang w:val="en-GB"/>
        </w:rPr>
        <w:t xml:space="preserve"> </w:t>
      </w:r>
      <w:r w:rsidRPr="001D2AB3">
        <w:rPr>
          <w:color w:val="231F20"/>
          <w:w w:val="110"/>
          <w:lang w:val="en-GB"/>
        </w:rPr>
        <w:t>signa,</w:t>
      </w:r>
      <w:r w:rsidRPr="001D2AB3">
        <w:rPr>
          <w:color w:val="231F20"/>
          <w:spacing w:val="-10"/>
          <w:w w:val="110"/>
          <w:lang w:val="en-GB"/>
        </w:rPr>
        <w:t xml:space="preserve"> </w:t>
      </w:r>
      <w:r w:rsidRPr="001D2AB3">
        <w:rPr>
          <w:color w:val="231F20"/>
          <w:w w:val="110"/>
          <w:lang w:val="en-GB"/>
        </w:rPr>
        <w:t>in the</w:t>
      </w:r>
      <w:r w:rsidRPr="001D2AB3">
        <w:rPr>
          <w:color w:val="231F20"/>
          <w:spacing w:val="-9"/>
          <w:w w:val="110"/>
          <w:lang w:val="en-GB"/>
        </w:rPr>
        <w:t xml:space="preserve"> </w:t>
      </w:r>
      <w:r w:rsidRPr="001D2AB3">
        <w:rPr>
          <w:color w:val="231F20"/>
          <w:w w:val="110"/>
          <w:lang w:val="en-GB"/>
        </w:rPr>
        <w:t>un</w:t>
      </w:r>
      <w:r w:rsidRPr="001D2AB3">
        <w:rPr>
          <w:color w:val="231F20"/>
          <w:spacing w:val="-10"/>
          <w:w w:val="110"/>
          <w:lang w:val="en-GB"/>
        </w:rPr>
        <w:t xml:space="preserve"> </w:t>
      </w:r>
      <w:r w:rsidRPr="001D2AB3">
        <w:rPr>
          <w:color w:val="231F20"/>
          <w:w w:val="110"/>
          <w:lang w:val="en-GB"/>
        </w:rPr>
        <w:t>space</w:t>
      </w:r>
      <w:r w:rsidRPr="001D2AB3">
        <w:rPr>
          <w:color w:val="231F20"/>
          <w:spacing w:val="-10"/>
          <w:w w:val="110"/>
          <w:lang w:val="en-GB"/>
        </w:rPr>
        <w:t xml:space="preserve"> </w:t>
      </w:r>
      <w:r w:rsidRPr="001D2AB3">
        <w:rPr>
          <w:color w:val="231F20"/>
          <w:w w:val="110"/>
          <w:lang w:val="en-GB"/>
        </w:rPr>
        <w:t>where</w:t>
      </w:r>
      <w:r w:rsidRPr="001D2AB3">
        <w:rPr>
          <w:color w:val="231F20"/>
          <w:spacing w:val="-9"/>
          <w:w w:val="110"/>
          <w:lang w:val="en-GB"/>
        </w:rPr>
        <w:t xml:space="preserve"> </w:t>
      </w:r>
      <w:r w:rsidRPr="001D2AB3">
        <w:rPr>
          <w:color w:val="231F20"/>
          <w:w w:val="110"/>
          <w:lang w:val="en-GB"/>
        </w:rPr>
        <w:t>of the constitution and the convention of the international</w:t>
      </w:r>
      <w:r w:rsidRPr="001D2AB3">
        <w:rPr>
          <w:color w:val="231F20"/>
          <w:spacing w:val="-10"/>
          <w:w w:val="110"/>
          <w:lang w:val="en-GB"/>
        </w:rPr>
        <w:t xml:space="preserve"> </w:t>
      </w:r>
      <w:r w:rsidRPr="001D2AB3">
        <w:rPr>
          <w:color w:val="231F20"/>
          <w:w w:val="110"/>
          <w:lang w:val="en-GB"/>
        </w:rPr>
        <w:t>is to be sought</w:t>
      </w:r>
      <w:r w:rsidRPr="001D2AB3">
        <w:rPr>
          <w:color w:val="231F20"/>
          <w:spacing w:val="-10"/>
          <w:w w:val="110"/>
          <w:lang w:val="en-GB"/>
        </w:rPr>
        <w:t xml:space="preserve"> </w:t>
      </w:r>
      <w:r w:rsidRPr="001D2AB3">
        <w:rPr>
          <w:color w:val="231F20"/>
          <w:w w:val="110"/>
          <w:lang w:val="en-GB"/>
        </w:rPr>
        <w:t>in view of</w:t>
      </w:r>
      <w:r w:rsidRPr="001D2AB3">
        <w:rPr>
          <w:color w:val="231F20"/>
          <w:spacing w:val="-9"/>
          <w:w w:val="110"/>
          <w:lang w:val="en-GB"/>
        </w:rPr>
        <w:t xml:space="preserve"> </w:t>
      </w:r>
      <w:r w:rsidRPr="001D2AB3">
        <w:rPr>
          <w:color w:val="231F20"/>
          <w:w w:val="110"/>
          <w:lang w:val="en-GB"/>
        </w:rPr>
        <w:t>signing,</w:t>
      </w:r>
      <w:r w:rsidRPr="001D2AB3">
        <w:rPr>
          <w:color w:val="231F20"/>
          <w:spacing w:val="-10"/>
          <w:w w:val="110"/>
          <w:lang w:val="en-GB"/>
        </w:rPr>
        <w:t xml:space="preserve"> </w:t>
      </w:r>
      <w:r w:rsidRPr="001D2AB3">
        <w:rPr>
          <w:color w:val="231F20"/>
          <w:w w:val="110"/>
          <w:lang w:val="en-GB"/>
        </w:rPr>
        <w:t>of the</w:t>
      </w:r>
      <w:r w:rsidRPr="001D2AB3">
        <w:rPr>
          <w:color w:val="231F20"/>
          <w:spacing w:val="-10"/>
          <w:w w:val="110"/>
          <w:lang w:val="en-GB"/>
        </w:rPr>
        <w:t xml:space="preserve"> </w:t>
      </w:r>
      <w:r w:rsidRPr="001D2AB3">
        <w:rPr>
          <w:color w:val="231F20"/>
          <w:w w:val="110"/>
          <w:lang w:val="en-GB"/>
        </w:rPr>
        <w:t>mode which</w:t>
      </w:r>
      <w:r w:rsidRPr="001D2AB3">
        <w:rPr>
          <w:color w:val="231F20"/>
          <w:spacing w:val="-34"/>
          <w:w w:val="110"/>
          <w:lang w:val="en-GB"/>
        </w:rPr>
        <w:t xml:space="preserve"> </w:t>
      </w:r>
      <w:r w:rsidRPr="001D2AB3">
        <w:rPr>
          <w:color w:val="231F20"/>
          <w:w w:val="110"/>
          <w:lang w:val="en-GB"/>
        </w:rPr>
        <w:t>un</w:t>
      </w:r>
      <w:r w:rsidRPr="001D2AB3">
        <w:rPr>
          <w:color w:val="231F20"/>
          <w:spacing w:val="-33"/>
          <w:w w:val="110"/>
          <w:lang w:val="en-GB"/>
        </w:rPr>
        <w:t xml:space="preserve"> </w:t>
      </w:r>
      <w:r w:rsidRPr="001D2AB3">
        <w:rPr>
          <w:color w:val="231F20"/>
          <w:w w:val="110"/>
          <w:lang w:val="en-GB"/>
        </w:rPr>
        <w:t>framing</w:t>
      </w:r>
      <w:r w:rsidRPr="001D2AB3">
        <w:rPr>
          <w:color w:val="231F20"/>
          <w:spacing w:val="-33"/>
          <w:w w:val="110"/>
          <w:lang w:val="en-GB"/>
        </w:rPr>
        <w:t xml:space="preserve"> </w:t>
      </w:r>
      <w:r w:rsidRPr="001D2AB3">
        <w:rPr>
          <w:color w:val="231F20"/>
          <w:w w:val="110"/>
          <w:lang w:val="en-GB"/>
        </w:rPr>
        <w:t>slightly</w:t>
      </w:r>
      <w:r w:rsidRPr="001D2AB3">
        <w:rPr>
          <w:color w:val="231F20"/>
          <w:spacing w:val="-33"/>
          <w:w w:val="110"/>
          <w:lang w:val="en-GB"/>
        </w:rPr>
        <w:t xml:space="preserve"> </w:t>
      </w:r>
      <w:r w:rsidRPr="001D2AB3">
        <w:rPr>
          <w:color w:val="231F20"/>
          <w:w w:val="110"/>
          <w:lang w:val="en-GB"/>
        </w:rPr>
        <w:t>other</w:t>
      </w:r>
      <w:r w:rsidRPr="001D2AB3">
        <w:rPr>
          <w:color w:val="231F20"/>
          <w:spacing w:val="-33"/>
          <w:w w:val="110"/>
          <w:lang w:val="en-GB"/>
        </w:rPr>
        <w:t xml:space="preserve"> </w:t>
      </w:r>
      <w:r w:rsidRPr="001D2AB3">
        <w:rPr>
          <w:color w:val="231F20"/>
          <w:w w:val="110"/>
          <w:lang w:val="en-GB"/>
        </w:rPr>
        <w:t>could be</w:t>
      </w:r>
      <w:r w:rsidRPr="001D2AB3">
        <w:rPr>
          <w:color w:val="231F20"/>
          <w:spacing w:val="-33"/>
          <w:w w:val="110"/>
          <w:lang w:val="en-GB"/>
        </w:rPr>
        <w:t xml:space="preserve"> </w:t>
      </w:r>
      <w:r w:rsidRPr="001D2AB3">
        <w:rPr>
          <w:color w:val="231F20"/>
          <w:w w:val="110"/>
          <w:lang w:val="en-GB"/>
        </w:rPr>
        <w:t>to the detriment of their security.</w:t>
      </w:r>
      <w:r w:rsidRPr="001D2AB3">
        <w:rPr>
          <w:color w:val="231F20"/>
          <w:spacing w:val="-34"/>
          <w:w w:val="110"/>
          <w:lang w:val="en-GB"/>
        </w:rPr>
        <w:t xml:space="preserve"> </w:t>
      </w:r>
      <w:r w:rsidRPr="001D2AB3">
        <w:rPr>
          <w:color w:val="231F20"/>
          <w:w w:val="110"/>
          <w:lang w:val="en-GB"/>
        </w:rPr>
        <w:t>redundcooperated</w:t>
      </w:r>
      <w:r w:rsidRPr="001D2AB3">
        <w:rPr>
          <w:color w:val="231F20"/>
          <w:spacing w:val="-33"/>
          <w:w w:val="110"/>
          <w:lang w:val="en-GB"/>
        </w:rPr>
        <w:t xml:space="preserve"> </w:t>
      </w:r>
      <w:r w:rsidRPr="001D2AB3">
        <w:rPr>
          <w:color w:val="231F20"/>
          <w:w w:val="110"/>
          <w:lang w:val="en-GB"/>
        </w:rPr>
        <w:t>in the</w:t>
      </w:r>
      <w:r w:rsidRPr="001D2AB3">
        <w:rPr>
          <w:color w:val="231F20"/>
          <w:spacing w:val="-33"/>
          <w:w w:val="110"/>
          <w:lang w:val="en-GB"/>
        </w:rPr>
        <w:t xml:space="preserve"> </w:t>
      </w:r>
      <w:r w:rsidRPr="001D2AB3">
        <w:rPr>
          <w:color w:val="231F20"/>
          <w:spacing w:val="-8"/>
          <w:w w:val="110"/>
          <w:lang w:val="en-GB"/>
        </w:rPr>
        <w:t xml:space="preserve">un </w:t>
      </w:r>
      <w:r w:rsidRPr="001D2AB3">
        <w:rPr>
          <w:color w:val="231F20"/>
          <w:w w:val="110"/>
          <w:lang w:val="en-GB"/>
        </w:rPr>
        <w:t>major</w:t>
      </w:r>
      <w:r w:rsidRPr="001D2AB3">
        <w:rPr>
          <w:color w:val="231F20"/>
          <w:spacing w:val="-5"/>
          <w:w w:val="110"/>
          <w:lang w:val="en-GB"/>
        </w:rPr>
        <w:t xml:space="preserve"> </w:t>
      </w:r>
      <w:r w:rsidRPr="001D2AB3">
        <w:rPr>
          <w:color w:val="231F20"/>
          <w:w w:val="110"/>
          <w:lang w:val="en-GB"/>
        </w:rPr>
        <w:t>size</w:t>
      </w:r>
      <w:r w:rsidRPr="001D2AB3">
        <w:rPr>
          <w:color w:val="231F20"/>
          <w:spacing w:val="-5"/>
          <w:w w:val="110"/>
          <w:lang w:val="en-GB"/>
        </w:rPr>
        <w:t xml:space="preserve"> </w:t>
      </w:r>
      <w:r w:rsidRPr="001D2AB3">
        <w:rPr>
          <w:color w:val="231F20"/>
          <w:w w:val="110"/>
          <w:lang w:val="en-GB"/>
        </w:rPr>
        <w:lastRenderedPageBreak/>
        <w:t>of the</w:t>
      </w:r>
      <w:r w:rsidRPr="001D2AB3">
        <w:rPr>
          <w:color w:val="231F20"/>
          <w:spacing w:val="-5"/>
          <w:w w:val="110"/>
          <w:lang w:val="en-GB"/>
        </w:rPr>
        <w:t xml:space="preserve"> </w:t>
      </w:r>
      <w:r w:rsidRPr="001D2AB3">
        <w:rPr>
          <w:color w:val="231F20"/>
          <w:w w:val="110"/>
          <w:lang w:val="en-GB"/>
        </w:rPr>
        <w:t>of the</w:t>
      </w:r>
      <w:r w:rsidRPr="001D2AB3">
        <w:rPr>
          <w:color w:val="231F20"/>
          <w:spacing w:val="-5"/>
          <w:w w:val="110"/>
          <w:lang w:val="en-GB"/>
        </w:rPr>
        <w:t xml:space="preserve"> </w:t>
      </w:r>
      <w:r w:rsidRPr="001D2AB3">
        <w:rPr>
          <w:color w:val="231F20"/>
          <w:w w:val="110"/>
          <w:lang w:val="en-GB"/>
        </w:rPr>
        <w:t>person</w:t>
      </w:r>
      <w:r w:rsidRPr="001D2AB3">
        <w:rPr>
          <w:color w:val="231F20"/>
          <w:spacing w:val="-5"/>
          <w:w w:val="110"/>
          <w:lang w:val="en-GB"/>
        </w:rPr>
        <w:t xml:space="preserve"> </w:t>
      </w:r>
      <w:r w:rsidRPr="001D2AB3">
        <w:rPr>
          <w:color w:val="231F20"/>
          <w:w w:val="110"/>
          <w:lang w:val="en-GB"/>
        </w:rPr>
        <w:t>which</w:t>
      </w:r>
      <w:r w:rsidRPr="001D2AB3">
        <w:rPr>
          <w:color w:val="231F20"/>
          <w:spacing w:val="-4"/>
          <w:w w:val="110"/>
          <w:lang w:val="en-GB"/>
        </w:rPr>
        <w:t xml:space="preserve"> </w:t>
      </w:r>
      <w:r w:rsidRPr="001D2AB3">
        <w:rPr>
          <w:color w:val="231F20"/>
          <w:w w:val="110"/>
          <w:lang w:val="en-GB"/>
        </w:rPr>
        <w:t>signa</w:t>
      </w:r>
      <w:r w:rsidRPr="001D2AB3">
        <w:rPr>
          <w:color w:val="231F20"/>
          <w:spacing w:val="-5"/>
          <w:w w:val="110"/>
          <w:lang w:val="en-GB"/>
        </w:rPr>
        <w:t xml:space="preserve"> </w:t>
      </w:r>
      <w:r w:rsidRPr="001D2AB3">
        <w:rPr>
          <w:color w:val="231F20"/>
          <w:w w:val="110"/>
          <w:lang w:val="en-GB"/>
        </w:rPr>
        <w:t>and</w:t>
      </w:r>
      <w:r w:rsidRPr="001D2AB3">
        <w:rPr>
          <w:color w:val="231F20"/>
          <w:spacing w:val="-5"/>
          <w:w w:val="110"/>
          <w:lang w:val="en-GB"/>
        </w:rPr>
        <w:t xml:space="preserve"> </w:t>
      </w:r>
      <w:r w:rsidRPr="001D2AB3">
        <w:rPr>
          <w:color w:val="231F20"/>
          <w:w w:val="110"/>
          <w:lang w:val="en-GB"/>
        </w:rPr>
        <w:t>un</w:t>
      </w:r>
      <w:r w:rsidRPr="001D2AB3">
        <w:rPr>
          <w:color w:val="231F20"/>
          <w:spacing w:val="-5"/>
          <w:w w:val="110"/>
          <w:lang w:val="en-GB"/>
        </w:rPr>
        <w:t xml:space="preserve"> </w:t>
      </w:r>
      <w:r w:rsidRPr="001D2AB3">
        <w:rPr>
          <w:color w:val="231F20"/>
          <w:w w:val="110"/>
          <w:lang w:val="en-GB"/>
        </w:rPr>
        <w:t>major</w:t>
      </w:r>
      <w:r w:rsidRPr="001D2AB3">
        <w:rPr>
          <w:color w:val="231F20"/>
          <w:spacing w:val="-5"/>
          <w:w w:val="110"/>
          <w:lang w:val="en-GB"/>
        </w:rPr>
        <w:t xml:space="preserve"> </w:t>
      </w:r>
      <w:r w:rsidRPr="001D2AB3">
        <w:rPr>
          <w:color w:val="231F20"/>
          <w:w w:val="110"/>
          <w:lang w:val="en-GB"/>
        </w:rPr>
        <w:t>intelligibility. In figure 23</w:t>
      </w:r>
      <w:r w:rsidR="001D2AB3">
        <w:rPr>
          <w:color w:val="231F20"/>
          <w:w w:val="110"/>
          <w:lang w:val="en-GB"/>
        </w:rPr>
        <w:t xml:space="preserve"> </w:t>
      </w:r>
      <w:r w:rsidRPr="001D2AB3">
        <w:rPr>
          <w:color w:val="231F20"/>
          <w:w w:val="110"/>
          <w:lang w:val="en-GB"/>
        </w:rPr>
        <w:t>is to be sought</w:t>
      </w:r>
      <w:r w:rsidR="001D2AB3">
        <w:rPr>
          <w:color w:val="231F20"/>
          <w:w w:val="110"/>
          <w:lang w:val="en-GB"/>
        </w:rPr>
        <w:t xml:space="preserve"> </w:t>
      </w:r>
      <w:r w:rsidRPr="001D2AB3">
        <w:rPr>
          <w:color w:val="231F20"/>
          <w:w w:val="110"/>
          <w:lang w:val="en-GB"/>
        </w:rPr>
        <w:t>shows the same time as the debate, but in channel no. 1 HD. Note</w:t>
      </w:r>
      <w:r w:rsidRPr="001D2AB3">
        <w:rPr>
          <w:color w:val="231F20"/>
          <w:w w:val="110"/>
          <w:lang w:val="en-GB"/>
        </w:rPr>
        <w:t xml:space="preserve"> how the aspect ratio (ie, </w:t>
      </w:r>
      <w:r w:rsidRPr="001D2AB3">
        <w:rPr>
          <w:color w:val="231F20"/>
          <w:spacing w:val="-7"/>
          <w:w w:val="110"/>
          <w:lang w:val="en-GB"/>
        </w:rPr>
        <w:t xml:space="preserve">of the </w:t>
      </w:r>
      <w:r w:rsidRPr="001D2AB3">
        <w:rPr>
          <w:color w:val="231F20"/>
          <w:w w:val="110"/>
          <w:lang w:val="en-GB"/>
        </w:rPr>
        <w:t>ratio between the two dimensions of the picture) is one of the elements</w:t>
      </w:r>
      <w:r w:rsidRPr="001D2AB3">
        <w:rPr>
          <w:color w:val="231F20"/>
          <w:spacing w:val="-18"/>
          <w:w w:val="110"/>
          <w:lang w:val="en-GB"/>
        </w:rPr>
        <w:t xml:space="preserve"> </w:t>
      </w:r>
      <w:r w:rsidRPr="001D2AB3">
        <w:rPr>
          <w:color w:val="231F20"/>
          <w:w w:val="110"/>
          <w:lang w:val="en-GB"/>
        </w:rPr>
        <w:t>which</w:t>
      </w:r>
      <w:r w:rsidRPr="001D2AB3">
        <w:rPr>
          <w:color w:val="231F20"/>
          <w:spacing w:val="-18"/>
          <w:w w:val="110"/>
          <w:lang w:val="en-GB"/>
        </w:rPr>
        <w:t xml:space="preserve"> </w:t>
      </w:r>
      <w:r w:rsidRPr="001D2AB3">
        <w:rPr>
          <w:color w:val="231F20"/>
          <w:w w:val="110"/>
          <w:lang w:val="en-GB"/>
        </w:rPr>
        <w:t>is to be sought</w:t>
      </w:r>
      <w:r w:rsidRPr="001D2AB3">
        <w:rPr>
          <w:color w:val="231F20"/>
          <w:spacing w:val="-18"/>
          <w:w w:val="110"/>
          <w:lang w:val="en-GB"/>
        </w:rPr>
        <w:t xml:space="preserve"> </w:t>
      </w:r>
      <w:r w:rsidRPr="001D2AB3">
        <w:rPr>
          <w:color w:val="231F20"/>
          <w:w w:val="110"/>
          <w:lang w:val="en-GB"/>
        </w:rPr>
        <w:t>have been</w:t>
      </w:r>
      <w:r w:rsidRPr="001D2AB3">
        <w:rPr>
          <w:color w:val="231F20"/>
          <w:spacing w:val="-18"/>
          <w:w w:val="110"/>
          <w:lang w:val="en-GB"/>
        </w:rPr>
        <w:t xml:space="preserve"> </w:t>
      </w:r>
      <w:r w:rsidRPr="001D2AB3">
        <w:rPr>
          <w:color w:val="231F20"/>
          <w:w w:val="110"/>
          <w:lang w:val="en-GB"/>
        </w:rPr>
        <w:t>of the</w:t>
      </w:r>
      <w:r w:rsidRPr="001D2AB3">
        <w:rPr>
          <w:color w:val="231F20"/>
          <w:spacing w:val="-18"/>
          <w:w w:val="110"/>
          <w:lang w:val="en-GB"/>
        </w:rPr>
        <w:t xml:space="preserve"> </w:t>
      </w:r>
      <w:r w:rsidRPr="001D2AB3">
        <w:rPr>
          <w:color w:val="231F20"/>
          <w:w w:val="110"/>
          <w:lang w:val="en-GB"/>
        </w:rPr>
        <w:t>having taken cognizance of</w:t>
      </w:r>
      <w:r w:rsidRPr="001D2AB3">
        <w:rPr>
          <w:color w:val="231F20"/>
          <w:spacing w:val="-18"/>
          <w:w w:val="110"/>
          <w:lang w:val="en-GB"/>
        </w:rPr>
        <w:t xml:space="preserve"> </w:t>
      </w:r>
      <w:r w:rsidRPr="001D2AB3">
        <w:rPr>
          <w:color w:val="231F20"/>
          <w:w w:val="110"/>
          <w:lang w:val="en-GB"/>
        </w:rPr>
        <w:t>in the</w:t>
      </w:r>
      <w:r w:rsidRPr="001D2AB3">
        <w:rPr>
          <w:color w:val="231F20"/>
          <w:spacing w:val="-18"/>
          <w:w w:val="110"/>
          <w:lang w:val="en-GB"/>
        </w:rPr>
        <w:t xml:space="preserve"> </w:t>
      </w:r>
      <w:r w:rsidRPr="001D2AB3">
        <w:rPr>
          <w:color w:val="231F20"/>
          <w:w w:val="110"/>
          <w:lang w:val="en-GB"/>
        </w:rPr>
        <w:t>account</w:t>
      </w:r>
      <w:r w:rsidRPr="001D2AB3">
        <w:rPr>
          <w:color w:val="231F20"/>
          <w:spacing w:val="-18"/>
          <w:w w:val="110"/>
          <w:lang w:val="en-GB"/>
        </w:rPr>
        <w:t xml:space="preserve"> </w:t>
      </w:r>
      <w:r w:rsidRPr="001D2AB3">
        <w:rPr>
          <w:color w:val="231F20"/>
          <w:w w:val="110"/>
          <w:lang w:val="en-GB"/>
        </w:rPr>
        <w:t>of the</w:t>
      </w:r>
      <w:r w:rsidRPr="001D2AB3">
        <w:rPr>
          <w:color w:val="231F20"/>
          <w:spacing w:val="-18"/>
          <w:w w:val="110"/>
          <w:lang w:val="en-GB"/>
        </w:rPr>
        <w:t xml:space="preserve"> </w:t>
      </w:r>
      <w:r w:rsidRPr="001D2AB3">
        <w:rPr>
          <w:color w:val="231F20"/>
          <w:w w:val="110"/>
          <w:lang w:val="en-GB"/>
        </w:rPr>
        <w:t>design</w:t>
      </w:r>
      <w:r w:rsidRPr="001D2AB3">
        <w:rPr>
          <w:color w:val="231F20"/>
          <w:spacing w:val="-18"/>
          <w:w w:val="110"/>
          <w:lang w:val="en-GB"/>
        </w:rPr>
        <w:t xml:space="preserve"> </w:t>
      </w:r>
      <w:r w:rsidRPr="001D2AB3">
        <w:rPr>
          <w:color w:val="231F20"/>
          <w:w w:val="110"/>
          <w:lang w:val="en-GB"/>
        </w:rPr>
        <w:t>of the</w:t>
      </w:r>
      <w:r w:rsidRPr="001D2AB3">
        <w:rPr>
          <w:color w:val="231F20"/>
          <w:spacing w:val="-18"/>
          <w:w w:val="110"/>
          <w:lang w:val="en-GB"/>
        </w:rPr>
        <w:t xml:space="preserve"> </w:t>
      </w:r>
      <w:r w:rsidRPr="001D2AB3">
        <w:rPr>
          <w:color w:val="231F20"/>
          <w:w w:val="110"/>
          <w:lang w:val="en-GB"/>
        </w:rPr>
        <w:t>composition.</w:t>
      </w:r>
    </w:p>
    <w:p w:rsidR="00E20BA1" w:rsidRPr="001D2AB3" w:rsidRDefault="00E20BA1">
      <w:pPr>
        <w:spacing w:line="328" w:lineRule="auto"/>
        <w:jc w:val="both"/>
        <w:rPr>
          <w:lang w:val="en-GB"/>
        </w:rPr>
        <w:sectPr w:rsidR="00E20BA1" w:rsidRPr="001D2AB3">
          <w:headerReference w:type="default" r:id="rId168"/>
          <w:footerReference w:type="default" r:id="rId169"/>
          <w:pgSz w:w="11910" w:h="16840"/>
          <w:pgMar w:top="1560" w:right="0" w:bottom="840" w:left="1300" w:header="0" w:footer="650" w:gutter="0"/>
          <w:pgNumType w:start="51"/>
          <w:cols w:space="720"/>
        </w:sectPr>
      </w:pPr>
    </w:p>
    <w:p w:rsidR="00E20BA1" w:rsidRPr="001D2AB3" w:rsidRDefault="001000BB">
      <w:pPr>
        <w:pStyle w:val="BodyText"/>
        <w:spacing w:before="1"/>
        <w:rPr>
          <w:sz w:val="22"/>
          <w:lang w:val="en-GB"/>
        </w:rPr>
      </w:pPr>
      <w:r w:rsidRPr="001D2AB3">
        <w:rPr>
          <w:lang w:val="en-GB"/>
        </w:rPr>
        <w:lastRenderedPageBreak/>
        <w:pict>
          <v:shape id="_x0000_s1049" style="position:absolute;margin-left:0;margin-top:112.9pt;width:56.7pt;height:94.5pt;z-index:251679744;mso-position-horizontal-relative:page;mso-position-vertical-relative:page" coordorigin=",2258" coordsize="1134,1890" path="m850,2258l,2258,,4148r850,l1134,3203,850,2258xe" fillcolor="#205862" stroked="f">
            <v:path arrowok="t"/>
            <w10:wrap anchorx="page" anchory="page"/>
          </v:shape>
        </w:pict>
      </w:r>
      <w:r w:rsidRPr="001D2AB3">
        <w:rPr>
          <w:lang w:val="en-GB"/>
        </w:rPr>
        <w:pict>
          <v:shape id="_x0000_s1048" style="position:absolute;margin-left:0;margin-top:557.5pt;width:56.7pt;height:94.5pt;z-index:251681792;mso-position-horizontal-relative:page;mso-position-vertical-relative:page" coordorigin=",11150" coordsize="1134,1890" path="m850,11150r-850,l,13039r850,l1134,12094,850,11150xe" fillcolor="#205862" stroked="f">
            <v:path arrowok="t"/>
            <w10:wrap anchorx="page" anchory="page"/>
          </v:shape>
        </w:pict>
      </w:r>
    </w:p>
    <w:p w:rsidR="00E20BA1" w:rsidRPr="001D2AB3" w:rsidRDefault="001000BB">
      <w:pPr>
        <w:pStyle w:val="Heading3"/>
        <w:spacing w:before="112"/>
        <w:ind w:left="117"/>
        <w:rPr>
          <w:lang w:val="en-GB"/>
        </w:rPr>
      </w:pPr>
      <w:r w:rsidRPr="001D2AB3">
        <w:rPr>
          <w:noProof/>
          <w:lang w:val="en-GB"/>
        </w:rPr>
        <w:drawing>
          <wp:anchor distT="0" distB="0" distL="0" distR="0" simplePos="0" relativeHeight="251680768" behindDoc="0" locked="0" layoutInCell="1" allowOverlap="1">
            <wp:simplePos x="0" y="0"/>
            <wp:positionH relativeFrom="page">
              <wp:posOffset>3204006</wp:posOffset>
            </wp:positionH>
            <wp:positionV relativeFrom="paragraph">
              <wp:posOffset>-103469</wp:posOffset>
            </wp:positionV>
            <wp:extent cx="3455992" cy="1905622"/>
            <wp:effectExtent l="0" t="0" r="0" b="0"/>
            <wp:wrapNone/>
            <wp:docPr id="49" name="image27.jpeg" descr="Imagen de captura de pantalla del debate de las elecciones de junio de 2016, tomada en el mismo momento que la figura 22 pero en un canal diferente del mismo operador, que no ofrecía el servicio de interpretación en lengua de sign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jpeg"/>
                    <pic:cNvPicPr/>
                  </pic:nvPicPr>
                  <pic:blipFill>
                    <a:blip r:embed="rId170" cstate="print"/>
                    <a:stretch>
                      <a:fillRect/>
                    </a:stretch>
                  </pic:blipFill>
                  <pic:spPr>
                    <a:xfrm>
                      <a:off x="0" y="0"/>
                      <a:ext cx="3455992" cy="1905622"/>
                    </a:xfrm>
                    <a:prstGeom prst="rect">
                      <a:avLst/>
                    </a:prstGeom>
                  </pic:spPr>
                </pic:pic>
              </a:graphicData>
            </a:graphic>
          </wp:anchor>
        </w:drawing>
      </w:r>
      <w:r w:rsidRPr="001D2AB3">
        <w:rPr>
          <w:lang w:val="en-GB"/>
        </w:rPr>
        <w:pict>
          <v:shape id="_x0000_s1047" style="position:absolute;left:0;text-align:left;margin-left:538.6pt;margin-top:19.55pt;width:56.7pt;height:94.5pt;z-index:251680768;mso-position-horizontal-relative:page;mso-position-vertical-relative:text" coordorigin="10772,391" coordsize="1134,1890" path="m11906,391r-851,l10772,1336r283,945l11906,2281r,-1890xe" fillcolor="#205862" stroked="f">
            <v:path arrowok="t"/>
            <w10:wrap anchorx="page"/>
          </v:shape>
        </w:pict>
      </w:r>
      <w:r w:rsidRPr="001D2AB3">
        <w:rPr>
          <w:color w:val="205862"/>
          <w:w w:val="110"/>
          <w:lang w:val="en-GB"/>
        </w:rPr>
        <w:t>Figure 23.</w:t>
      </w:r>
    </w:p>
    <w:p w:rsidR="00E20BA1" w:rsidRPr="001D2AB3" w:rsidRDefault="001000BB">
      <w:pPr>
        <w:spacing w:before="86" w:line="321" w:lineRule="auto"/>
        <w:ind w:left="117" w:right="7384"/>
        <w:rPr>
          <w:lang w:val="en-GB"/>
        </w:rPr>
      </w:pPr>
      <w:r w:rsidRPr="001D2AB3">
        <w:rPr>
          <w:color w:val="205862"/>
          <w:w w:val="105"/>
          <w:lang w:val="en-GB"/>
        </w:rPr>
        <w:t>Instant message at the same time as figure 22 but on a different channel from the same operator that did not provide the interpretation service.</w:t>
      </w:r>
    </w:p>
    <w:p w:rsidR="00E20BA1" w:rsidRPr="001D2AB3" w:rsidRDefault="001000BB">
      <w:pPr>
        <w:spacing w:before="1"/>
        <w:ind w:left="117"/>
        <w:rPr>
          <w:lang w:val="en-GB"/>
        </w:rPr>
      </w:pPr>
      <w:r w:rsidRPr="001D2AB3">
        <w:rPr>
          <w:color w:val="205862"/>
          <w:w w:val="105"/>
          <w:lang w:val="en-GB"/>
        </w:rPr>
        <w:t>sign language.</w:t>
      </w:r>
    </w:p>
    <w:p w:rsidR="00E20BA1" w:rsidRPr="001D2AB3" w:rsidRDefault="00E20BA1">
      <w:pPr>
        <w:pStyle w:val="BodyText"/>
        <w:spacing w:before="7"/>
        <w:rPr>
          <w:sz w:val="29"/>
          <w:lang w:val="en-GB"/>
        </w:rPr>
      </w:pPr>
    </w:p>
    <w:p w:rsidR="00E20BA1" w:rsidRPr="001D2AB3" w:rsidRDefault="001000BB">
      <w:pPr>
        <w:pStyle w:val="BodyText"/>
        <w:spacing w:before="113" w:line="328" w:lineRule="auto"/>
        <w:ind w:left="2101" w:right="1414"/>
        <w:jc w:val="both"/>
        <w:rPr>
          <w:lang w:val="en-GB"/>
        </w:rPr>
      </w:pPr>
      <w:r w:rsidRPr="001D2AB3">
        <w:rPr>
          <w:noProof/>
          <w:lang w:val="en-GB"/>
        </w:rPr>
        <w:drawing>
          <wp:anchor distT="0" distB="0" distL="0" distR="0" simplePos="0" relativeHeight="251683840" behindDoc="0" locked="0" layoutInCell="1" allowOverlap="1">
            <wp:simplePos x="0" y="0"/>
            <wp:positionH relativeFrom="page">
              <wp:posOffset>3204006</wp:posOffset>
            </wp:positionH>
            <wp:positionV relativeFrom="paragraph">
              <wp:posOffset>3687504</wp:posOffset>
            </wp:positionV>
            <wp:extent cx="3455992" cy="1905618"/>
            <wp:effectExtent l="0" t="0" r="0" b="0"/>
            <wp:wrapNone/>
            <wp:docPr id="51" name="image28.jpeg" descr="Imagen de captura de pantalla del servicio de interpretación en lengua de signos española del Telediario, emitido diariamente en el Canal 24 Horas de T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171" cstate="print"/>
                    <a:stretch>
                      <a:fillRect/>
                    </a:stretch>
                  </pic:blipFill>
                  <pic:spPr>
                    <a:xfrm>
                      <a:off x="0" y="0"/>
                      <a:ext cx="3455992" cy="1905618"/>
                    </a:xfrm>
                    <a:prstGeom prst="rect">
                      <a:avLst/>
                    </a:prstGeom>
                  </pic:spPr>
                </pic:pic>
              </a:graphicData>
            </a:graphic>
          </wp:anchor>
        </w:drawing>
      </w:r>
      <w:r w:rsidRPr="001D2AB3">
        <w:rPr>
          <w:color w:val="231F20"/>
          <w:w w:val="110"/>
          <w:lang w:val="en-GB"/>
        </w:rPr>
        <w:t>And above</w:t>
      </w:r>
      <w:r w:rsidRPr="001D2AB3">
        <w:rPr>
          <w:color w:val="231F20"/>
          <w:spacing w:val="-34"/>
          <w:w w:val="110"/>
          <w:lang w:val="en-GB"/>
        </w:rPr>
        <w:t xml:space="preserve"> </w:t>
      </w:r>
      <w:r w:rsidRPr="001D2AB3">
        <w:rPr>
          <w:color w:val="231F20"/>
          <w:w w:val="110"/>
          <w:lang w:val="en-GB"/>
        </w:rPr>
        <w:t>since,</w:t>
      </w:r>
      <w:r w:rsidRPr="001D2AB3">
        <w:rPr>
          <w:color w:val="231F20"/>
          <w:spacing w:val="-33"/>
          <w:w w:val="110"/>
          <w:lang w:val="en-GB"/>
        </w:rPr>
        <w:t xml:space="preserve"> </w:t>
      </w:r>
      <w:r w:rsidRPr="001D2AB3">
        <w:rPr>
          <w:color w:val="231F20"/>
          <w:w w:val="110"/>
          <w:lang w:val="en-GB"/>
        </w:rPr>
        <w:t>east</w:t>
      </w:r>
      <w:r w:rsidRPr="001D2AB3">
        <w:rPr>
          <w:color w:val="231F20"/>
          <w:spacing w:val="-33"/>
          <w:w w:val="110"/>
          <w:lang w:val="en-GB"/>
        </w:rPr>
        <w:t xml:space="preserve"> </w:t>
      </w:r>
      <w:r w:rsidRPr="001D2AB3">
        <w:rPr>
          <w:color w:val="231F20"/>
          <w:w w:val="110"/>
          <w:lang w:val="en-GB"/>
        </w:rPr>
        <w:t>discussion</w:t>
      </w:r>
      <w:r w:rsidRPr="001D2AB3">
        <w:rPr>
          <w:color w:val="231F20"/>
          <w:spacing w:val="-33"/>
          <w:w w:val="110"/>
          <w:lang w:val="en-GB"/>
        </w:rPr>
        <w:t xml:space="preserve"> </w:t>
      </w:r>
      <w:r w:rsidRPr="001D2AB3">
        <w:rPr>
          <w:color w:val="231F20"/>
          <w:w w:val="110"/>
          <w:lang w:val="en-GB"/>
        </w:rPr>
        <w:t>electoral</w:t>
      </w:r>
      <w:r w:rsidRPr="001D2AB3">
        <w:rPr>
          <w:color w:val="231F20"/>
          <w:spacing w:val="-34"/>
          <w:w w:val="110"/>
          <w:lang w:val="en-GB"/>
        </w:rPr>
        <w:t xml:space="preserve"> </w:t>
      </w:r>
      <w:r w:rsidRPr="001D2AB3">
        <w:rPr>
          <w:color w:val="231F20"/>
          <w:w w:val="110"/>
          <w:lang w:val="en-GB"/>
        </w:rPr>
        <w:t>was</w:t>
      </w:r>
      <w:r w:rsidRPr="001D2AB3">
        <w:rPr>
          <w:color w:val="231F20"/>
          <w:spacing w:val="-33"/>
          <w:w w:val="110"/>
          <w:lang w:val="en-GB"/>
        </w:rPr>
        <w:t xml:space="preserve"> </w:t>
      </w:r>
      <w:r w:rsidRPr="001D2AB3">
        <w:rPr>
          <w:color w:val="231F20"/>
          <w:w w:val="110"/>
          <w:lang w:val="en-GB"/>
        </w:rPr>
        <w:t>issued</w:t>
      </w:r>
      <w:r w:rsidRPr="001D2AB3">
        <w:rPr>
          <w:color w:val="231F20"/>
          <w:spacing w:val="-33"/>
          <w:w w:val="110"/>
          <w:lang w:val="en-GB"/>
        </w:rPr>
        <w:t xml:space="preserve"> </w:t>
      </w:r>
      <w:r w:rsidRPr="001D2AB3">
        <w:rPr>
          <w:color w:val="231F20"/>
          <w:w w:val="110"/>
          <w:lang w:val="en-GB"/>
        </w:rPr>
        <w:t>simultaneously</w:t>
      </w:r>
      <w:r w:rsidRPr="001D2AB3">
        <w:rPr>
          <w:color w:val="231F20"/>
          <w:spacing w:val="-33"/>
          <w:w w:val="110"/>
          <w:lang w:val="en-GB"/>
        </w:rPr>
        <w:t xml:space="preserve"> </w:t>
      </w:r>
      <w:r w:rsidRPr="001D2AB3">
        <w:rPr>
          <w:color w:val="231F20"/>
          <w:w w:val="110"/>
          <w:lang w:val="en-GB"/>
        </w:rPr>
        <w:t>per</w:t>
      </w:r>
      <w:r w:rsidRPr="001D2AB3">
        <w:rPr>
          <w:color w:val="231F20"/>
          <w:spacing w:val="-34"/>
          <w:w w:val="110"/>
          <w:lang w:val="en-GB"/>
        </w:rPr>
        <w:t xml:space="preserve"> </w:t>
      </w:r>
      <w:r w:rsidRPr="001D2AB3">
        <w:rPr>
          <w:color w:val="231F20"/>
          <w:spacing w:val="-5"/>
          <w:w w:val="110"/>
          <w:lang w:val="en-GB"/>
        </w:rPr>
        <w:t xml:space="preserve">two </w:t>
      </w:r>
      <w:r w:rsidRPr="001D2AB3">
        <w:rPr>
          <w:color w:val="231F20"/>
          <w:w w:val="110"/>
          <w:lang w:val="en-GB"/>
        </w:rPr>
        <w:t xml:space="preserve">channels of the same operator (in this case, Then TVE). While 1 </w:t>
      </w:r>
      <w:r w:rsidRPr="001D2AB3">
        <w:rPr>
          <w:color w:val="231F20"/>
          <w:spacing w:val="-11"/>
          <w:w w:val="110"/>
          <w:lang w:val="en-GB"/>
        </w:rPr>
        <w:t xml:space="preserve">y </w:t>
      </w:r>
      <w:r w:rsidRPr="001D2AB3">
        <w:rPr>
          <w:color w:val="231F20"/>
          <w:w w:val="110"/>
          <w:lang w:val="en-GB"/>
        </w:rPr>
        <w:t>Class 1 HD emitted only the programme signal, Channel 24 hours.</w:t>
      </w:r>
      <w:r w:rsidRPr="001D2AB3">
        <w:rPr>
          <w:color w:val="231F20"/>
          <w:spacing w:val="-15"/>
          <w:w w:val="110"/>
          <w:lang w:val="en-GB"/>
        </w:rPr>
        <w:t xml:space="preserve"> </w:t>
      </w:r>
      <w:r w:rsidRPr="001D2AB3">
        <w:rPr>
          <w:color w:val="231F20"/>
          <w:w w:val="110"/>
          <w:lang w:val="en-GB"/>
        </w:rPr>
        <w:t>added</w:t>
      </w:r>
      <w:r w:rsidRPr="001D2AB3">
        <w:rPr>
          <w:color w:val="231F20"/>
          <w:spacing w:val="-15"/>
          <w:w w:val="110"/>
          <w:lang w:val="en-GB"/>
        </w:rPr>
        <w:t xml:space="preserve"> </w:t>
      </w:r>
      <w:r w:rsidRPr="001D2AB3">
        <w:rPr>
          <w:color w:val="231F20"/>
          <w:w w:val="110"/>
          <w:lang w:val="en-GB"/>
        </w:rPr>
        <w:t>of the</w:t>
      </w:r>
      <w:r w:rsidRPr="001D2AB3">
        <w:rPr>
          <w:color w:val="231F20"/>
          <w:spacing w:val="-15"/>
          <w:w w:val="110"/>
          <w:lang w:val="en-GB"/>
        </w:rPr>
        <w:t xml:space="preserve"> </w:t>
      </w:r>
      <w:r w:rsidRPr="001D2AB3">
        <w:rPr>
          <w:color w:val="231F20"/>
          <w:w w:val="110"/>
          <w:lang w:val="en-GB"/>
        </w:rPr>
        <w:t>services</w:t>
      </w:r>
      <w:r w:rsidRPr="001D2AB3">
        <w:rPr>
          <w:color w:val="231F20"/>
          <w:spacing w:val="-15"/>
          <w:w w:val="110"/>
          <w:lang w:val="en-GB"/>
        </w:rPr>
        <w:t xml:space="preserve"> </w:t>
      </w:r>
      <w:r w:rsidRPr="001D2AB3">
        <w:rPr>
          <w:color w:val="231F20"/>
          <w:w w:val="110"/>
          <w:lang w:val="en-GB"/>
        </w:rPr>
        <w:t>of the</w:t>
      </w:r>
      <w:r w:rsidRPr="001D2AB3">
        <w:rPr>
          <w:color w:val="231F20"/>
          <w:spacing w:val="-15"/>
          <w:w w:val="110"/>
          <w:lang w:val="en-GB"/>
        </w:rPr>
        <w:t xml:space="preserve"> </w:t>
      </w:r>
      <w:r w:rsidRPr="001D2AB3">
        <w:rPr>
          <w:color w:val="231F20"/>
          <w:w w:val="110"/>
          <w:lang w:val="en-GB"/>
        </w:rPr>
        <w:t>accessibility.</w:t>
      </w:r>
      <w:r w:rsidRPr="001D2AB3">
        <w:rPr>
          <w:color w:val="231F20"/>
          <w:spacing w:val="-15"/>
          <w:w w:val="110"/>
          <w:lang w:val="en-GB"/>
        </w:rPr>
        <w:t xml:space="preserve"> </w:t>
      </w:r>
      <w:r w:rsidRPr="001D2AB3">
        <w:rPr>
          <w:color w:val="231F20"/>
          <w:w w:val="110"/>
          <w:lang w:val="en-GB"/>
        </w:rPr>
        <w:t>Of the</w:t>
      </w:r>
      <w:r w:rsidRPr="001D2AB3">
        <w:rPr>
          <w:color w:val="231F20"/>
          <w:spacing w:val="-15"/>
          <w:w w:val="110"/>
          <w:lang w:val="en-GB"/>
        </w:rPr>
        <w:t xml:space="preserve"> </w:t>
      </w:r>
      <w:r w:rsidRPr="001D2AB3">
        <w:rPr>
          <w:color w:val="231F20"/>
          <w:w w:val="110"/>
          <w:lang w:val="en-GB"/>
        </w:rPr>
        <w:t>shape</w:t>
      </w:r>
      <w:r w:rsidRPr="001D2AB3">
        <w:rPr>
          <w:color w:val="231F20"/>
          <w:spacing w:val="-15"/>
          <w:w w:val="110"/>
          <w:lang w:val="en-GB"/>
        </w:rPr>
        <w:t xml:space="preserve"> </w:t>
      </w:r>
      <w:r w:rsidRPr="001D2AB3">
        <w:rPr>
          <w:color w:val="231F20"/>
          <w:w w:val="110"/>
          <w:lang w:val="en-GB"/>
        </w:rPr>
        <w:t>of the</w:t>
      </w:r>
      <w:r w:rsidRPr="001D2AB3">
        <w:rPr>
          <w:color w:val="231F20"/>
          <w:spacing w:val="-15"/>
          <w:w w:val="110"/>
          <w:lang w:val="en-GB"/>
        </w:rPr>
        <w:t xml:space="preserve"> </w:t>
      </w:r>
      <w:r w:rsidRPr="001D2AB3">
        <w:rPr>
          <w:color w:val="231F20"/>
          <w:w w:val="110"/>
          <w:lang w:val="en-GB"/>
        </w:rPr>
        <w:t xml:space="preserve">is to be made, </w:t>
      </w:r>
      <w:r w:rsidRPr="001D2AB3">
        <w:rPr>
          <w:color w:val="231F20"/>
          <w:spacing w:val="-3"/>
          <w:w w:val="110"/>
          <w:lang w:val="en-GB"/>
        </w:rPr>
        <w:t xml:space="preserve">ie, </w:t>
      </w:r>
      <w:r w:rsidRPr="001D2AB3">
        <w:rPr>
          <w:color w:val="231F20"/>
          <w:w w:val="110"/>
          <w:lang w:val="en-GB"/>
        </w:rPr>
        <w:t>at 24-Hour sh</w:t>
      </w:r>
      <w:r w:rsidRPr="001D2AB3">
        <w:rPr>
          <w:color w:val="231F20"/>
          <w:w w:val="110"/>
          <w:lang w:val="en-GB"/>
        </w:rPr>
        <w:t>ould be provided with interpretation in the english language only.</w:t>
      </w:r>
      <w:r w:rsidRPr="001D2AB3">
        <w:rPr>
          <w:color w:val="231F20"/>
          <w:spacing w:val="-10"/>
          <w:w w:val="110"/>
          <w:lang w:val="en-GB"/>
        </w:rPr>
        <w:t xml:space="preserve"> </w:t>
      </w:r>
      <w:r w:rsidRPr="001D2AB3">
        <w:rPr>
          <w:color w:val="231F20"/>
          <w:w w:val="110"/>
          <w:lang w:val="en-GB"/>
        </w:rPr>
        <w:t>signs</w:t>
      </w:r>
      <w:r w:rsidRPr="001D2AB3">
        <w:rPr>
          <w:color w:val="231F20"/>
          <w:spacing w:val="-10"/>
          <w:w w:val="110"/>
          <w:lang w:val="en-GB"/>
        </w:rPr>
        <w:t xml:space="preserve"> </w:t>
      </w:r>
      <w:r w:rsidRPr="001D2AB3">
        <w:rPr>
          <w:color w:val="231F20"/>
          <w:w w:val="110"/>
          <w:lang w:val="en-GB"/>
        </w:rPr>
        <w:t>spanish</w:t>
      </w:r>
      <w:r w:rsidRPr="001D2AB3">
        <w:rPr>
          <w:color w:val="231F20"/>
          <w:spacing w:val="-9"/>
          <w:w w:val="110"/>
          <w:lang w:val="en-GB"/>
        </w:rPr>
        <w:t xml:space="preserve"> </w:t>
      </w:r>
      <w:r w:rsidRPr="001D2AB3">
        <w:rPr>
          <w:color w:val="231F20"/>
          <w:w w:val="110"/>
          <w:lang w:val="en-GB"/>
        </w:rPr>
        <w:t>of the</w:t>
      </w:r>
      <w:r w:rsidRPr="001D2AB3">
        <w:rPr>
          <w:color w:val="231F20"/>
          <w:spacing w:val="-10"/>
          <w:w w:val="110"/>
          <w:lang w:val="en-GB"/>
        </w:rPr>
        <w:t xml:space="preserve"> </w:t>
      </w:r>
      <w:r w:rsidRPr="001D2AB3">
        <w:rPr>
          <w:color w:val="231F20"/>
          <w:w w:val="110"/>
          <w:lang w:val="en-GB"/>
        </w:rPr>
        <w:t>programme</w:t>
      </w:r>
      <w:r w:rsidRPr="001D2AB3">
        <w:rPr>
          <w:color w:val="231F20"/>
          <w:spacing w:val="-10"/>
          <w:w w:val="110"/>
          <w:lang w:val="en-GB"/>
        </w:rPr>
        <w:t xml:space="preserve"> </w:t>
      </w:r>
      <w:r w:rsidRPr="001D2AB3">
        <w:rPr>
          <w:color w:val="231F20"/>
          <w:w w:val="110"/>
          <w:lang w:val="en-GB"/>
        </w:rPr>
        <w:t>issued</w:t>
      </w:r>
      <w:r w:rsidRPr="001D2AB3">
        <w:rPr>
          <w:color w:val="231F20"/>
          <w:spacing w:val="-9"/>
          <w:w w:val="110"/>
          <w:lang w:val="en-GB"/>
        </w:rPr>
        <w:t xml:space="preserve"> </w:t>
      </w:r>
      <w:r w:rsidRPr="001D2AB3">
        <w:rPr>
          <w:color w:val="231F20"/>
          <w:w w:val="110"/>
          <w:lang w:val="en-GB"/>
        </w:rPr>
        <w:t>simultaneously</w:t>
      </w:r>
      <w:r w:rsidRPr="001D2AB3">
        <w:rPr>
          <w:color w:val="231F20"/>
          <w:spacing w:val="-10"/>
          <w:w w:val="110"/>
          <w:lang w:val="en-GB"/>
        </w:rPr>
        <w:t xml:space="preserve"> </w:t>
      </w:r>
      <w:r w:rsidRPr="001D2AB3">
        <w:rPr>
          <w:color w:val="231F20"/>
          <w:w w:val="110"/>
          <w:lang w:val="en-GB"/>
        </w:rPr>
        <w:t>in the</w:t>
      </w:r>
      <w:r w:rsidRPr="001D2AB3">
        <w:rPr>
          <w:color w:val="231F20"/>
          <w:spacing w:val="-10"/>
          <w:w w:val="110"/>
          <w:lang w:val="en-GB"/>
        </w:rPr>
        <w:t xml:space="preserve"> </w:t>
      </w:r>
      <w:r w:rsidRPr="001D2AB3">
        <w:rPr>
          <w:color w:val="231F20"/>
          <w:w w:val="110"/>
          <w:lang w:val="en-GB"/>
        </w:rPr>
        <w:t>Of the</w:t>
      </w:r>
      <w:r w:rsidRPr="001D2AB3">
        <w:rPr>
          <w:color w:val="231F20"/>
          <w:spacing w:val="-10"/>
          <w:w w:val="110"/>
          <w:lang w:val="en-GB"/>
        </w:rPr>
        <w:t xml:space="preserve"> </w:t>
      </w:r>
      <w:r w:rsidRPr="001D2AB3">
        <w:rPr>
          <w:color w:val="231F20"/>
          <w:spacing w:val="-12"/>
          <w:w w:val="110"/>
          <w:lang w:val="en-GB"/>
        </w:rPr>
        <w:t xml:space="preserve">1 </w:t>
      </w:r>
      <w:r w:rsidRPr="001D2AB3">
        <w:rPr>
          <w:color w:val="231F20"/>
          <w:w w:val="110"/>
          <w:lang w:val="en-GB"/>
        </w:rPr>
        <w:t xml:space="preserve">has been chosen by TVE to signar the </w:t>
      </w:r>
      <w:r w:rsidRPr="001D2AB3">
        <w:rPr>
          <w:color w:val="231F20"/>
          <w:spacing w:val="-3"/>
          <w:w w:val="110"/>
          <w:lang w:val="en-GB"/>
        </w:rPr>
        <w:t xml:space="preserve">Telecommute </w:t>
      </w:r>
      <w:r w:rsidRPr="001D2AB3">
        <w:rPr>
          <w:color w:val="231F20"/>
          <w:w w:val="110"/>
          <w:lang w:val="en-GB"/>
        </w:rPr>
        <w:t>first edition all</w:t>
      </w:r>
      <w:r w:rsidRPr="001D2AB3">
        <w:rPr>
          <w:color w:val="231F20"/>
          <w:spacing w:val="-6"/>
          <w:w w:val="110"/>
          <w:lang w:val="en-GB"/>
        </w:rPr>
        <w:t xml:space="preserve"> </w:t>
      </w:r>
      <w:r w:rsidRPr="001D2AB3">
        <w:rPr>
          <w:color w:val="231F20"/>
          <w:w w:val="110"/>
          <w:lang w:val="en-GB"/>
        </w:rPr>
        <w:t>of the</w:t>
      </w:r>
      <w:r w:rsidRPr="001D2AB3">
        <w:rPr>
          <w:color w:val="231F20"/>
          <w:spacing w:val="-5"/>
          <w:w w:val="110"/>
          <w:lang w:val="en-GB"/>
        </w:rPr>
        <w:t xml:space="preserve"> </w:t>
      </w:r>
      <w:r w:rsidRPr="001D2AB3">
        <w:rPr>
          <w:color w:val="231F20"/>
          <w:w w:val="110"/>
          <w:lang w:val="en-GB"/>
        </w:rPr>
        <w:t>days</w:t>
      </w:r>
      <w:r w:rsidRPr="001D2AB3">
        <w:rPr>
          <w:color w:val="231F20"/>
          <w:spacing w:val="-6"/>
          <w:w w:val="110"/>
          <w:lang w:val="en-GB"/>
        </w:rPr>
        <w:t xml:space="preserve"> </w:t>
      </w:r>
      <w:r w:rsidRPr="001D2AB3">
        <w:rPr>
          <w:color w:val="231F20"/>
          <w:w w:val="110"/>
          <w:lang w:val="en-GB"/>
        </w:rPr>
        <w:t>of the</w:t>
      </w:r>
      <w:r w:rsidRPr="001D2AB3">
        <w:rPr>
          <w:color w:val="231F20"/>
          <w:spacing w:val="-5"/>
          <w:w w:val="110"/>
          <w:lang w:val="en-GB"/>
        </w:rPr>
        <w:t xml:space="preserve"> </w:t>
      </w:r>
      <w:r w:rsidRPr="001D2AB3">
        <w:rPr>
          <w:color w:val="231F20"/>
          <w:w w:val="110"/>
          <w:lang w:val="en-GB"/>
        </w:rPr>
        <w:t>Monday</w:t>
      </w:r>
      <w:r w:rsidRPr="001D2AB3">
        <w:rPr>
          <w:color w:val="231F20"/>
          <w:spacing w:val="-5"/>
          <w:w w:val="110"/>
          <w:lang w:val="en-GB"/>
        </w:rPr>
        <w:t xml:space="preserve"> </w:t>
      </w:r>
      <w:r w:rsidRPr="001D2AB3">
        <w:rPr>
          <w:color w:val="231F20"/>
          <w:w w:val="110"/>
          <w:lang w:val="en-GB"/>
        </w:rPr>
        <w:t>a</w:t>
      </w:r>
      <w:r w:rsidRPr="001D2AB3">
        <w:rPr>
          <w:color w:val="231F20"/>
          <w:spacing w:val="-6"/>
          <w:w w:val="110"/>
          <w:lang w:val="en-GB"/>
        </w:rPr>
        <w:t xml:space="preserve"> </w:t>
      </w:r>
      <w:r w:rsidRPr="001D2AB3">
        <w:rPr>
          <w:color w:val="231F20"/>
          <w:w w:val="110"/>
          <w:lang w:val="en-GB"/>
        </w:rPr>
        <w:t>Friday</w:t>
      </w:r>
      <w:r w:rsidRPr="001D2AB3">
        <w:rPr>
          <w:color w:val="231F20"/>
          <w:spacing w:val="-5"/>
          <w:w w:val="110"/>
          <w:lang w:val="en-GB"/>
        </w:rPr>
        <w:t xml:space="preserve"> </w:t>
      </w:r>
      <w:r w:rsidRPr="001D2AB3">
        <w:rPr>
          <w:color w:val="231F20"/>
          <w:w w:val="110"/>
          <w:lang w:val="en-GB"/>
        </w:rPr>
        <w:t>a</w:t>
      </w:r>
      <w:r w:rsidRPr="001D2AB3">
        <w:rPr>
          <w:color w:val="231F20"/>
          <w:spacing w:val="-6"/>
          <w:w w:val="110"/>
          <w:lang w:val="en-GB"/>
        </w:rPr>
        <w:t xml:space="preserve"> </w:t>
      </w:r>
      <w:r w:rsidRPr="001D2AB3">
        <w:rPr>
          <w:color w:val="231F20"/>
          <w:w w:val="110"/>
          <w:lang w:val="en-GB"/>
        </w:rPr>
        <w:t>of the</w:t>
      </w:r>
      <w:r w:rsidRPr="001D2AB3">
        <w:rPr>
          <w:color w:val="231F20"/>
          <w:spacing w:val="-5"/>
          <w:w w:val="110"/>
          <w:lang w:val="en-GB"/>
        </w:rPr>
        <w:t xml:space="preserve"> </w:t>
      </w:r>
      <w:r w:rsidRPr="001D2AB3">
        <w:rPr>
          <w:color w:val="231F20"/>
          <w:w w:val="110"/>
          <w:lang w:val="en-GB"/>
        </w:rPr>
        <w:t>15: 00</w:t>
      </w:r>
      <w:r w:rsidRPr="001D2AB3">
        <w:rPr>
          <w:color w:val="231F20"/>
          <w:spacing w:val="-5"/>
          <w:w w:val="110"/>
          <w:lang w:val="en-GB"/>
        </w:rPr>
        <w:t xml:space="preserve"> </w:t>
      </w:r>
      <w:r w:rsidRPr="001D2AB3">
        <w:rPr>
          <w:color w:val="231F20"/>
          <w:w w:val="110"/>
          <w:lang w:val="en-GB"/>
        </w:rPr>
        <w:t>hours</w:t>
      </w:r>
      <w:r w:rsidRPr="001D2AB3">
        <w:rPr>
          <w:color w:val="231F20"/>
          <w:spacing w:val="-6"/>
          <w:w w:val="110"/>
          <w:lang w:val="en-GB"/>
        </w:rPr>
        <w:t xml:space="preserve"> </w:t>
      </w:r>
      <w:r w:rsidRPr="001D2AB3">
        <w:rPr>
          <w:color w:val="231F20"/>
          <w:w w:val="110"/>
          <w:lang w:val="en-GB"/>
        </w:rPr>
        <w:t>Since</w:t>
      </w:r>
      <w:r w:rsidRPr="001D2AB3">
        <w:rPr>
          <w:color w:val="231F20"/>
          <w:spacing w:val="-5"/>
          <w:w w:val="110"/>
          <w:lang w:val="en-GB"/>
        </w:rPr>
        <w:t xml:space="preserve"> </w:t>
      </w:r>
      <w:r w:rsidRPr="001D2AB3">
        <w:rPr>
          <w:color w:val="231F20"/>
          <w:w w:val="110"/>
          <w:lang w:val="en-GB"/>
        </w:rPr>
        <w:t>December 2015. In figure 24, a capture of this service is shown in figure 24</w:t>
      </w:r>
      <w:r w:rsidR="001D2AB3">
        <w:rPr>
          <w:color w:val="231F20"/>
          <w:w w:val="110"/>
          <w:lang w:val="en-GB"/>
        </w:rPr>
        <w:t xml:space="preserve">. </w:t>
      </w:r>
      <w:r w:rsidRPr="001D2AB3">
        <w:rPr>
          <w:color w:val="231F20"/>
          <w:w w:val="110"/>
          <w:lang w:val="en-GB"/>
        </w:rPr>
        <w:t>Of the</w:t>
      </w:r>
      <w:r w:rsidRPr="001D2AB3">
        <w:rPr>
          <w:color w:val="231F20"/>
          <w:spacing w:val="-18"/>
          <w:w w:val="110"/>
          <w:lang w:val="en-GB"/>
        </w:rPr>
        <w:t xml:space="preserve"> </w:t>
      </w:r>
      <w:r w:rsidRPr="001D2AB3">
        <w:rPr>
          <w:color w:val="231F20"/>
          <w:w w:val="110"/>
          <w:lang w:val="en-GB"/>
        </w:rPr>
        <w:t>implementation</w:t>
      </w:r>
      <w:r w:rsidRPr="001D2AB3">
        <w:rPr>
          <w:color w:val="231F20"/>
          <w:spacing w:val="-18"/>
          <w:w w:val="110"/>
          <w:lang w:val="en-GB"/>
        </w:rPr>
        <w:t xml:space="preserve"> </w:t>
      </w:r>
      <w:r w:rsidRPr="001D2AB3">
        <w:rPr>
          <w:color w:val="231F20"/>
          <w:w w:val="110"/>
          <w:lang w:val="en-GB"/>
        </w:rPr>
        <w:t>fulfilled</w:t>
      </w:r>
      <w:r w:rsidRPr="001D2AB3">
        <w:rPr>
          <w:color w:val="231F20"/>
          <w:spacing w:val="-18"/>
          <w:w w:val="110"/>
          <w:lang w:val="en-GB"/>
        </w:rPr>
        <w:t xml:space="preserve"> </w:t>
      </w:r>
      <w:r w:rsidRPr="001D2AB3">
        <w:rPr>
          <w:color w:val="231F20"/>
          <w:w w:val="110"/>
          <w:lang w:val="en-GB"/>
        </w:rPr>
        <w:t>in the</w:t>
      </w:r>
      <w:r w:rsidRPr="001D2AB3">
        <w:rPr>
          <w:color w:val="231F20"/>
          <w:spacing w:val="-18"/>
          <w:w w:val="110"/>
          <w:lang w:val="en-GB"/>
        </w:rPr>
        <w:t xml:space="preserve"> </w:t>
      </w:r>
      <w:r w:rsidRPr="001D2AB3">
        <w:rPr>
          <w:color w:val="231F20"/>
          <w:w w:val="110"/>
          <w:lang w:val="en-GB"/>
        </w:rPr>
        <w:t>Principle</w:t>
      </w:r>
      <w:r w:rsidRPr="001D2AB3">
        <w:rPr>
          <w:color w:val="231F20"/>
          <w:spacing w:val="-17"/>
          <w:w w:val="110"/>
          <w:lang w:val="en-GB"/>
        </w:rPr>
        <w:t xml:space="preserve"> </w:t>
      </w:r>
      <w:r w:rsidRPr="001D2AB3">
        <w:rPr>
          <w:color w:val="231F20"/>
          <w:w w:val="110"/>
          <w:lang w:val="en-GB"/>
        </w:rPr>
        <w:t>with</w:t>
      </w:r>
      <w:r w:rsidRPr="001D2AB3">
        <w:rPr>
          <w:color w:val="231F20"/>
          <w:spacing w:val="-18"/>
          <w:w w:val="110"/>
          <w:lang w:val="en-GB"/>
        </w:rPr>
        <w:t xml:space="preserve"> </w:t>
      </w:r>
      <w:r w:rsidRPr="001D2AB3">
        <w:rPr>
          <w:color w:val="231F20"/>
          <w:w w:val="110"/>
          <w:lang w:val="en-GB"/>
        </w:rPr>
        <w:t>All questions</w:t>
      </w:r>
      <w:r w:rsidRPr="001D2AB3">
        <w:rPr>
          <w:color w:val="231F20"/>
          <w:spacing w:val="-18"/>
          <w:w w:val="110"/>
          <w:lang w:val="en-GB"/>
        </w:rPr>
        <w:t xml:space="preserve"> </w:t>
      </w:r>
      <w:r w:rsidRPr="001D2AB3">
        <w:rPr>
          <w:color w:val="231F20"/>
          <w:w w:val="110"/>
          <w:lang w:val="en-GB"/>
        </w:rPr>
        <w:t>of the</w:t>
      </w:r>
      <w:r w:rsidRPr="001D2AB3">
        <w:rPr>
          <w:color w:val="231F20"/>
          <w:spacing w:val="-18"/>
          <w:w w:val="110"/>
          <w:lang w:val="en-GB"/>
        </w:rPr>
        <w:t xml:space="preserve"> </w:t>
      </w:r>
      <w:r w:rsidRPr="001D2AB3">
        <w:rPr>
          <w:color w:val="231F20"/>
          <w:w w:val="110"/>
          <w:lang w:val="en-GB"/>
        </w:rPr>
        <w:t>minimum conditions</w:t>
      </w:r>
      <w:r w:rsidRPr="001D2AB3">
        <w:rPr>
          <w:color w:val="231F20"/>
          <w:spacing w:val="-8"/>
          <w:w w:val="110"/>
          <w:lang w:val="en-GB"/>
        </w:rPr>
        <w:t xml:space="preserve"> </w:t>
      </w:r>
      <w:r w:rsidRPr="001D2AB3">
        <w:rPr>
          <w:color w:val="231F20"/>
          <w:w w:val="110"/>
          <w:lang w:val="en-GB"/>
        </w:rPr>
        <w:t>of the</w:t>
      </w:r>
      <w:r w:rsidRPr="001D2AB3">
        <w:rPr>
          <w:color w:val="231F20"/>
          <w:spacing w:val="-7"/>
          <w:w w:val="110"/>
          <w:lang w:val="en-GB"/>
        </w:rPr>
        <w:t xml:space="preserve"> </w:t>
      </w:r>
      <w:r w:rsidRPr="001D2AB3">
        <w:rPr>
          <w:color w:val="231F20"/>
          <w:w w:val="110"/>
          <w:lang w:val="en-GB"/>
        </w:rPr>
        <w:t>intelligibility:</w:t>
      </w:r>
      <w:r w:rsidRPr="001D2AB3">
        <w:rPr>
          <w:color w:val="231F20"/>
          <w:spacing w:val="-7"/>
          <w:w w:val="110"/>
          <w:lang w:val="en-GB"/>
        </w:rPr>
        <w:t xml:space="preserve"> </w:t>
      </w:r>
      <w:r w:rsidRPr="001D2AB3">
        <w:rPr>
          <w:color w:val="231F20"/>
          <w:w w:val="110"/>
          <w:lang w:val="en-GB"/>
        </w:rPr>
        <w:t>background</w:t>
      </w:r>
      <w:r w:rsidRPr="001D2AB3">
        <w:rPr>
          <w:color w:val="231F20"/>
          <w:spacing w:val="-7"/>
          <w:w w:val="110"/>
          <w:lang w:val="en-GB"/>
        </w:rPr>
        <w:t xml:space="preserve"> </w:t>
      </w:r>
      <w:r w:rsidRPr="001D2AB3">
        <w:rPr>
          <w:color w:val="231F20"/>
          <w:w w:val="110"/>
          <w:lang w:val="en-GB"/>
        </w:rPr>
        <w:t>homogeneous</w:t>
      </w:r>
      <w:r w:rsidRPr="001D2AB3">
        <w:rPr>
          <w:color w:val="231F20"/>
          <w:spacing w:val="-7"/>
          <w:w w:val="110"/>
          <w:lang w:val="en-GB"/>
        </w:rPr>
        <w:t xml:space="preserve"> </w:t>
      </w:r>
      <w:r w:rsidRPr="001D2AB3">
        <w:rPr>
          <w:color w:val="231F20"/>
          <w:w w:val="110"/>
          <w:lang w:val="en-GB"/>
        </w:rPr>
        <w:t>and</w:t>
      </w:r>
      <w:r w:rsidRPr="001D2AB3">
        <w:rPr>
          <w:color w:val="231F20"/>
          <w:spacing w:val="-7"/>
          <w:w w:val="110"/>
          <w:lang w:val="en-GB"/>
        </w:rPr>
        <w:t xml:space="preserve"> </w:t>
      </w:r>
      <w:r w:rsidRPr="001D2AB3">
        <w:rPr>
          <w:color w:val="231F20"/>
          <w:w w:val="110"/>
          <w:lang w:val="en-GB"/>
        </w:rPr>
        <w:t>sin</w:t>
      </w:r>
      <w:r w:rsidRPr="001D2AB3">
        <w:rPr>
          <w:color w:val="231F20"/>
          <w:spacing w:val="-7"/>
          <w:w w:val="110"/>
          <w:lang w:val="en-GB"/>
        </w:rPr>
        <w:t xml:space="preserve"> </w:t>
      </w:r>
      <w:r w:rsidRPr="001D2AB3">
        <w:rPr>
          <w:color w:val="231F20"/>
          <w:w w:val="110"/>
          <w:lang w:val="en-GB"/>
        </w:rPr>
        <w:t>brightness,</w:t>
      </w:r>
      <w:r w:rsidRPr="001D2AB3">
        <w:rPr>
          <w:color w:val="231F20"/>
          <w:spacing w:val="-7"/>
          <w:w w:val="110"/>
          <w:lang w:val="en-GB"/>
        </w:rPr>
        <w:t xml:space="preserve"> </w:t>
      </w:r>
      <w:r w:rsidRPr="001D2AB3">
        <w:rPr>
          <w:color w:val="231F20"/>
          <w:w w:val="110"/>
          <w:lang w:val="en-GB"/>
        </w:rPr>
        <w:t>size</w:t>
      </w:r>
      <w:r w:rsidRPr="001D2AB3">
        <w:rPr>
          <w:color w:val="231F20"/>
          <w:spacing w:val="-7"/>
          <w:w w:val="110"/>
          <w:lang w:val="en-GB"/>
        </w:rPr>
        <w:t xml:space="preserve"> </w:t>
      </w:r>
      <w:r w:rsidRPr="001D2AB3">
        <w:rPr>
          <w:color w:val="231F20"/>
          <w:spacing w:val="-15"/>
          <w:w w:val="110"/>
          <w:lang w:val="en-GB"/>
        </w:rPr>
        <w:t xml:space="preserve">y </w:t>
      </w:r>
      <w:r w:rsidRPr="001D2AB3">
        <w:rPr>
          <w:color w:val="231F20"/>
          <w:w w:val="110"/>
          <w:lang w:val="en-GB"/>
        </w:rPr>
        <w:t>framing,</w:t>
      </w:r>
      <w:r w:rsidRPr="001D2AB3">
        <w:rPr>
          <w:color w:val="231F20"/>
          <w:spacing w:val="-7"/>
          <w:w w:val="110"/>
          <w:lang w:val="en-GB"/>
        </w:rPr>
        <w:t xml:space="preserve"> </w:t>
      </w:r>
      <w:r w:rsidRPr="001D2AB3">
        <w:rPr>
          <w:color w:val="231F20"/>
          <w:w w:val="110"/>
          <w:lang w:val="en-GB"/>
        </w:rPr>
        <w:t>even though</w:t>
      </w:r>
      <w:r w:rsidRPr="001D2AB3">
        <w:rPr>
          <w:color w:val="231F20"/>
          <w:spacing w:val="-7"/>
          <w:w w:val="110"/>
          <w:lang w:val="en-GB"/>
        </w:rPr>
        <w:t xml:space="preserve"> </w:t>
      </w:r>
      <w:r w:rsidRPr="001D2AB3">
        <w:rPr>
          <w:color w:val="231F20"/>
          <w:w w:val="110"/>
          <w:lang w:val="en-GB"/>
        </w:rPr>
        <w:t>of the</w:t>
      </w:r>
      <w:r w:rsidRPr="001D2AB3">
        <w:rPr>
          <w:color w:val="231F20"/>
          <w:spacing w:val="-6"/>
          <w:w w:val="110"/>
          <w:lang w:val="en-GB"/>
        </w:rPr>
        <w:t xml:space="preserve"> </w:t>
      </w:r>
      <w:r w:rsidRPr="001D2AB3">
        <w:rPr>
          <w:color w:val="231F20"/>
          <w:w w:val="110"/>
          <w:lang w:val="en-GB"/>
        </w:rPr>
        <w:t>community</w:t>
      </w:r>
      <w:r w:rsidRPr="001D2AB3">
        <w:rPr>
          <w:color w:val="231F20"/>
          <w:spacing w:val="-7"/>
          <w:w w:val="110"/>
          <w:lang w:val="en-GB"/>
        </w:rPr>
        <w:t xml:space="preserve"> </w:t>
      </w:r>
      <w:r w:rsidRPr="001D2AB3">
        <w:rPr>
          <w:color w:val="231F20"/>
          <w:w w:val="110"/>
          <w:lang w:val="en-GB"/>
        </w:rPr>
        <w:t>usurd</w:t>
      </w:r>
      <w:r w:rsidRPr="001D2AB3">
        <w:rPr>
          <w:color w:val="231F20"/>
          <w:spacing w:val="-7"/>
          <w:w w:val="110"/>
          <w:lang w:val="en-GB"/>
        </w:rPr>
        <w:t xml:space="preserve"> </w:t>
      </w:r>
      <w:r w:rsidRPr="001D2AB3">
        <w:rPr>
          <w:color w:val="231F20"/>
          <w:w w:val="110"/>
          <w:lang w:val="en-GB"/>
        </w:rPr>
        <w:t>demand</w:t>
      </w:r>
      <w:r w:rsidRPr="001D2AB3">
        <w:rPr>
          <w:color w:val="231F20"/>
          <w:spacing w:val="-6"/>
          <w:w w:val="110"/>
          <w:lang w:val="en-GB"/>
        </w:rPr>
        <w:t xml:space="preserve"> </w:t>
      </w:r>
      <w:r w:rsidRPr="001D2AB3">
        <w:rPr>
          <w:color w:val="231F20"/>
          <w:w w:val="110"/>
          <w:lang w:val="en-GB"/>
        </w:rPr>
        <w:t>un</w:t>
      </w:r>
      <w:r w:rsidRPr="001D2AB3">
        <w:rPr>
          <w:color w:val="231F20"/>
          <w:spacing w:val="-7"/>
          <w:w w:val="110"/>
          <w:lang w:val="en-GB"/>
        </w:rPr>
        <w:t xml:space="preserve"> </w:t>
      </w:r>
      <w:r w:rsidRPr="001D2AB3">
        <w:rPr>
          <w:color w:val="231F20"/>
          <w:w w:val="110"/>
          <w:lang w:val="en-GB"/>
        </w:rPr>
        <w:t>major</w:t>
      </w:r>
      <w:r w:rsidRPr="001D2AB3">
        <w:rPr>
          <w:color w:val="231F20"/>
          <w:spacing w:val="-7"/>
          <w:w w:val="110"/>
          <w:lang w:val="en-GB"/>
        </w:rPr>
        <w:t xml:space="preserve"> </w:t>
      </w:r>
      <w:r w:rsidRPr="001D2AB3">
        <w:rPr>
          <w:color w:val="231F20"/>
          <w:spacing w:val="-4"/>
          <w:w w:val="110"/>
          <w:lang w:val="en-GB"/>
        </w:rPr>
        <w:t>tama</w:t>
      </w:r>
      <w:r w:rsidRPr="001D2AB3">
        <w:rPr>
          <w:color w:val="231F20"/>
          <w:w w:val="110"/>
          <w:lang w:val="en-GB"/>
        </w:rPr>
        <w:t>owner,</w:t>
      </w:r>
      <w:r w:rsidRPr="001D2AB3">
        <w:rPr>
          <w:color w:val="231F20"/>
          <w:spacing w:val="-6"/>
          <w:w w:val="110"/>
          <w:lang w:val="en-GB"/>
        </w:rPr>
        <w:t xml:space="preserve"> </w:t>
      </w:r>
      <w:r w:rsidRPr="001D2AB3">
        <w:rPr>
          <w:color w:val="231F20"/>
          <w:w w:val="110"/>
          <w:lang w:val="en-GB"/>
        </w:rPr>
        <w:t>maximum maximum</w:t>
      </w:r>
      <w:r w:rsidRPr="001D2AB3">
        <w:rPr>
          <w:color w:val="231F20"/>
          <w:spacing w:val="-5"/>
          <w:w w:val="110"/>
          <w:lang w:val="en-GB"/>
        </w:rPr>
        <w:t xml:space="preserve"> </w:t>
      </w:r>
      <w:r w:rsidRPr="001D2AB3">
        <w:rPr>
          <w:color w:val="231F20"/>
          <w:w w:val="110"/>
          <w:lang w:val="en-GB"/>
        </w:rPr>
        <w:t>having considered</w:t>
      </w:r>
      <w:r w:rsidRPr="001D2AB3">
        <w:rPr>
          <w:color w:val="231F20"/>
          <w:spacing w:val="-5"/>
          <w:w w:val="110"/>
          <w:lang w:val="en-GB"/>
        </w:rPr>
        <w:t xml:space="preserve"> </w:t>
      </w:r>
      <w:r w:rsidRPr="001D2AB3">
        <w:rPr>
          <w:color w:val="231F20"/>
          <w:w w:val="110"/>
          <w:lang w:val="en-GB"/>
        </w:rPr>
        <w:t>in the</w:t>
      </w:r>
      <w:r w:rsidRPr="001D2AB3">
        <w:rPr>
          <w:color w:val="231F20"/>
          <w:spacing w:val="-5"/>
          <w:w w:val="110"/>
          <w:lang w:val="en-GB"/>
        </w:rPr>
        <w:t xml:space="preserve"> </w:t>
      </w:r>
      <w:r w:rsidRPr="001D2AB3">
        <w:rPr>
          <w:color w:val="231F20"/>
          <w:w w:val="110"/>
          <w:lang w:val="en-GB"/>
        </w:rPr>
        <w:t>account</w:t>
      </w:r>
      <w:r w:rsidRPr="001D2AB3">
        <w:rPr>
          <w:color w:val="231F20"/>
          <w:spacing w:val="-5"/>
          <w:w w:val="110"/>
          <w:lang w:val="en-GB"/>
        </w:rPr>
        <w:t xml:space="preserve"> </w:t>
      </w:r>
      <w:r w:rsidRPr="001D2AB3">
        <w:rPr>
          <w:color w:val="231F20"/>
          <w:w w:val="110"/>
          <w:lang w:val="en-GB"/>
        </w:rPr>
        <w:t>which</w:t>
      </w:r>
      <w:r w:rsidRPr="001D2AB3">
        <w:rPr>
          <w:color w:val="231F20"/>
          <w:spacing w:val="-5"/>
          <w:w w:val="110"/>
          <w:lang w:val="en-GB"/>
        </w:rPr>
        <w:t xml:space="preserve"> </w:t>
      </w:r>
      <w:r w:rsidRPr="001D2AB3">
        <w:rPr>
          <w:color w:val="231F20"/>
          <w:w w:val="110"/>
          <w:lang w:val="en-GB"/>
        </w:rPr>
        <w:t>ya</w:t>
      </w:r>
      <w:r w:rsidRPr="001D2AB3">
        <w:rPr>
          <w:color w:val="231F20"/>
          <w:spacing w:val="-5"/>
          <w:w w:val="110"/>
          <w:lang w:val="en-GB"/>
        </w:rPr>
        <w:t xml:space="preserve"> </w:t>
      </w:r>
      <w:r w:rsidRPr="001D2AB3">
        <w:rPr>
          <w:color w:val="231F20"/>
          <w:w w:val="110"/>
          <w:lang w:val="en-GB"/>
        </w:rPr>
        <w:t>is to be sought</w:t>
      </w:r>
      <w:r w:rsidRPr="001D2AB3">
        <w:rPr>
          <w:color w:val="231F20"/>
          <w:spacing w:val="-5"/>
          <w:w w:val="110"/>
          <w:lang w:val="en-GB"/>
        </w:rPr>
        <w:t xml:space="preserve"> </w:t>
      </w:r>
      <w:r w:rsidRPr="001D2AB3">
        <w:rPr>
          <w:color w:val="231F20"/>
          <w:w w:val="110"/>
          <w:lang w:val="en-GB"/>
        </w:rPr>
        <w:t>resolves to instruct the director of the radiocommunication bureau</w:t>
      </w:r>
      <w:r w:rsidRPr="001D2AB3">
        <w:rPr>
          <w:color w:val="231F20"/>
          <w:spacing w:val="-5"/>
          <w:w w:val="110"/>
          <w:lang w:val="en-GB"/>
        </w:rPr>
        <w:t xml:space="preserve"> </w:t>
      </w:r>
      <w:r w:rsidRPr="001D2AB3">
        <w:rPr>
          <w:color w:val="231F20"/>
          <w:w w:val="110"/>
          <w:lang w:val="en-GB"/>
        </w:rPr>
        <w:t>(region</w:t>
      </w:r>
      <w:r w:rsidRPr="001D2AB3">
        <w:rPr>
          <w:color w:val="231F20"/>
          <w:spacing w:val="-5"/>
          <w:w w:val="110"/>
          <w:lang w:val="en-GB"/>
        </w:rPr>
        <w:t xml:space="preserve"> </w:t>
      </w:r>
      <w:r w:rsidRPr="001D2AB3">
        <w:rPr>
          <w:color w:val="231F20"/>
          <w:w w:val="110"/>
          <w:lang w:val="en-GB"/>
        </w:rPr>
        <w:t>other</w:t>
      </w:r>
      <w:r w:rsidRPr="001D2AB3">
        <w:rPr>
          <w:color w:val="231F20"/>
          <w:spacing w:val="-5"/>
          <w:w w:val="110"/>
          <w:lang w:val="en-GB"/>
        </w:rPr>
        <w:t xml:space="preserve"> </w:t>
      </w:r>
      <w:r w:rsidRPr="001D2AB3">
        <w:rPr>
          <w:color w:val="231F20"/>
          <w:w w:val="110"/>
          <w:lang w:val="en-GB"/>
        </w:rPr>
        <w:t>channel)</w:t>
      </w:r>
      <w:r w:rsidRPr="001D2AB3">
        <w:rPr>
          <w:color w:val="231F20"/>
          <w:spacing w:val="-5"/>
          <w:w w:val="110"/>
          <w:lang w:val="en-GB"/>
        </w:rPr>
        <w:t xml:space="preserve"> </w:t>
      </w:r>
      <w:r w:rsidRPr="001D2AB3">
        <w:rPr>
          <w:color w:val="231F20"/>
          <w:w w:val="110"/>
          <w:lang w:val="en-GB"/>
        </w:rPr>
        <w:t xml:space="preserve">the same </w:t>
      </w:r>
      <w:r w:rsidRPr="001D2AB3">
        <w:rPr>
          <w:color w:val="231F20"/>
          <w:w w:val="110"/>
          <w:lang w:val="en-GB"/>
        </w:rPr>
        <w:t>content as</w:t>
      </w:r>
      <w:r w:rsidRPr="001D2AB3">
        <w:rPr>
          <w:color w:val="231F20"/>
          <w:spacing w:val="33"/>
          <w:w w:val="110"/>
          <w:lang w:val="en-GB"/>
        </w:rPr>
        <w:t xml:space="preserve"> </w:t>
      </w:r>
      <w:r w:rsidRPr="001D2AB3">
        <w:rPr>
          <w:color w:val="231F20"/>
          <w:w w:val="110"/>
          <w:lang w:val="en-GB"/>
        </w:rPr>
        <w:t>accessibility.</w:t>
      </w:r>
    </w:p>
    <w:p w:rsidR="00E20BA1" w:rsidRPr="001D2AB3" w:rsidRDefault="00E20BA1">
      <w:pPr>
        <w:pStyle w:val="BodyText"/>
        <w:spacing w:before="5"/>
        <w:rPr>
          <w:sz w:val="43"/>
          <w:lang w:val="en-GB"/>
        </w:rPr>
      </w:pPr>
    </w:p>
    <w:p w:rsidR="00E20BA1" w:rsidRPr="001D2AB3" w:rsidRDefault="001000BB">
      <w:pPr>
        <w:pStyle w:val="Heading3"/>
        <w:spacing w:before="0"/>
        <w:ind w:left="117"/>
        <w:rPr>
          <w:lang w:val="en-GB"/>
        </w:rPr>
      </w:pPr>
      <w:r w:rsidRPr="001D2AB3">
        <w:rPr>
          <w:lang w:val="en-GB"/>
        </w:rPr>
        <w:pict>
          <v:shape id="_x0000_s1046" style="position:absolute;left:0;text-align:left;margin-left:538.6pt;margin-top:4.95pt;width:56.7pt;height:94.5pt;z-index:251682816;mso-position-horizontal-relative:page" coordorigin="10772,99" coordsize="1134,1890" path="m11906,99r-851,l10772,1044r283,945l11906,1989r,-1890xe" fillcolor="#205862" stroked="f">
            <v:path arrowok="t"/>
            <w10:wrap anchorx="page"/>
          </v:shape>
        </w:pict>
      </w:r>
      <w:r w:rsidRPr="001D2AB3">
        <w:rPr>
          <w:color w:val="205862"/>
          <w:w w:val="110"/>
          <w:lang w:val="en-GB"/>
        </w:rPr>
        <w:t>Figure 24.</w:t>
      </w:r>
    </w:p>
    <w:p w:rsidR="00E20BA1" w:rsidRPr="001D2AB3" w:rsidRDefault="001000BB">
      <w:pPr>
        <w:spacing w:before="86" w:line="321" w:lineRule="auto"/>
        <w:ind w:left="117" w:right="7168"/>
        <w:rPr>
          <w:lang w:val="en-GB"/>
        </w:rPr>
      </w:pPr>
      <w:r w:rsidRPr="001D2AB3">
        <w:rPr>
          <w:color w:val="205862"/>
          <w:w w:val="105"/>
          <w:lang w:val="en-GB"/>
        </w:rPr>
        <w:t>Sample the interpretation service for spanish-sign language on Daily Telecommuting, issued daily on channel 24 hours Of TVE.</w:t>
      </w:r>
    </w:p>
    <w:p w:rsidR="00E20BA1" w:rsidRPr="001D2AB3" w:rsidRDefault="00E20BA1">
      <w:pPr>
        <w:pStyle w:val="BodyText"/>
        <w:rPr>
          <w:sz w:val="28"/>
          <w:lang w:val="en-GB"/>
        </w:rPr>
      </w:pPr>
    </w:p>
    <w:p w:rsidR="00E20BA1" w:rsidRPr="001D2AB3" w:rsidRDefault="001000BB">
      <w:pPr>
        <w:pStyle w:val="BodyText"/>
        <w:spacing w:before="222" w:line="328" w:lineRule="auto"/>
        <w:ind w:left="2101" w:right="1414"/>
        <w:jc w:val="both"/>
        <w:rPr>
          <w:lang w:val="en-GB"/>
        </w:rPr>
      </w:pPr>
      <w:r w:rsidRPr="001D2AB3">
        <w:rPr>
          <w:color w:val="231F20"/>
          <w:w w:val="105"/>
          <w:lang w:val="en-GB"/>
        </w:rPr>
        <w:t xml:space="preserve">The way forward is similar to the implementation of the </w:t>
      </w:r>
      <w:r w:rsidRPr="001D2AB3">
        <w:rPr>
          <w:color w:val="231F20"/>
          <w:spacing w:val="-5"/>
          <w:w w:val="105"/>
          <w:lang w:val="en-GB"/>
        </w:rPr>
        <w:t>len</w:t>
      </w:r>
      <w:r w:rsidRPr="001D2AB3">
        <w:rPr>
          <w:color w:val="231F20"/>
          <w:w w:val="105"/>
          <w:lang w:val="en-GB"/>
        </w:rPr>
        <w:t>gua of closed mode signs, so tha</w:t>
      </w:r>
      <w:r w:rsidRPr="001D2AB3">
        <w:rPr>
          <w:color w:val="231F20"/>
          <w:w w:val="105"/>
          <w:lang w:val="en-GB"/>
        </w:rPr>
        <w:t xml:space="preserve">t only interpretation will be displayed if </w:t>
      </w:r>
      <w:r w:rsidRPr="001D2AB3">
        <w:rPr>
          <w:color w:val="231F20"/>
          <w:w w:val="105"/>
          <w:lang w:val="en-GB"/>
        </w:rPr>
        <w:lastRenderedPageBreak/>
        <w:t>configured by the users</w:t>
      </w:r>
      <w:r w:rsidR="001D2AB3">
        <w:rPr>
          <w:color w:val="231F20"/>
          <w:w w:val="105"/>
          <w:lang w:val="en-GB"/>
        </w:rPr>
        <w:t xml:space="preserve">. </w:t>
      </w:r>
      <w:r w:rsidRPr="001D2AB3">
        <w:rPr>
          <w:color w:val="231F20"/>
          <w:w w:val="105"/>
          <w:lang w:val="en-GB"/>
        </w:rPr>
        <w:t xml:space="preserve">Similar to </w:t>
      </w:r>
      <w:r w:rsidRPr="001D2AB3">
        <w:rPr>
          <w:color w:val="231F20"/>
          <w:spacing w:val="-4"/>
          <w:w w:val="105"/>
          <w:lang w:val="en-GB"/>
        </w:rPr>
        <w:t xml:space="preserve">case </w:t>
      </w:r>
      <w:r w:rsidRPr="001D2AB3">
        <w:rPr>
          <w:color w:val="231F20"/>
          <w:w w:val="105"/>
          <w:lang w:val="en-GB"/>
        </w:rPr>
        <w:t>of the</w:t>
      </w:r>
      <w:r w:rsidRPr="001D2AB3">
        <w:rPr>
          <w:color w:val="231F20"/>
          <w:spacing w:val="32"/>
          <w:w w:val="105"/>
          <w:lang w:val="en-GB"/>
        </w:rPr>
        <w:t xml:space="preserve"> </w:t>
      </w:r>
      <w:r w:rsidRPr="001D2AB3">
        <w:rPr>
          <w:color w:val="231F20"/>
          <w:w w:val="105"/>
          <w:lang w:val="en-GB"/>
        </w:rPr>
        <w:t>channel</w:t>
      </w:r>
      <w:r w:rsidRPr="001D2AB3">
        <w:rPr>
          <w:color w:val="231F20"/>
          <w:spacing w:val="32"/>
          <w:w w:val="105"/>
          <w:lang w:val="en-GB"/>
        </w:rPr>
        <w:t xml:space="preserve"> </w:t>
      </w:r>
      <w:r w:rsidRPr="001D2AB3">
        <w:rPr>
          <w:color w:val="231F20"/>
          <w:w w:val="105"/>
          <w:lang w:val="en-GB"/>
        </w:rPr>
        <w:t>british</w:t>
      </w:r>
      <w:r w:rsidRPr="001D2AB3">
        <w:rPr>
          <w:color w:val="231F20"/>
          <w:spacing w:val="32"/>
          <w:w w:val="105"/>
          <w:lang w:val="en-GB"/>
        </w:rPr>
        <w:t xml:space="preserve"> </w:t>
      </w:r>
      <w:r w:rsidRPr="001D2AB3">
        <w:rPr>
          <w:color w:val="231F20"/>
          <w:w w:val="105"/>
          <w:lang w:val="en-GB"/>
        </w:rPr>
        <w:t>BBC.</w:t>
      </w:r>
      <w:r w:rsidRPr="001D2AB3">
        <w:rPr>
          <w:color w:val="231F20"/>
          <w:spacing w:val="32"/>
          <w:w w:val="105"/>
          <w:lang w:val="en-GB"/>
        </w:rPr>
        <w:t xml:space="preserve"> </w:t>
      </w:r>
      <w:r w:rsidRPr="001D2AB3">
        <w:rPr>
          <w:color w:val="231F20"/>
          <w:w w:val="105"/>
          <w:lang w:val="en-GB"/>
        </w:rPr>
        <w:t>In the</w:t>
      </w:r>
      <w:r w:rsidRPr="001D2AB3">
        <w:rPr>
          <w:color w:val="231F20"/>
          <w:spacing w:val="32"/>
          <w:w w:val="105"/>
          <w:lang w:val="en-GB"/>
        </w:rPr>
        <w:t xml:space="preserve"> </w:t>
      </w:r>
      <w:r w:rsidRPr="001D2AB3">
        <w:rPr>
          <w:color w:val="231F20"/>
          <w:w w:val="105"/>
          <w:lang w:val="en-GB"/>
        </w:rPr>
        <w:t>of the</w:t>
      </w:r>
      <w:r w:rsidRPr="001D2AB3">
        <w:rPr>
          <w:color w:val="231F20"/>
          <w:spacing w:val="32"/>
          <w:w w:val="105"/>
          <w:lang w:val="en-GB"/>
        </w:rPr>
        <w:t xml:space="preserve"> </w:t>
      </w:r>
      <w:r w:rsidRPr="001D2AB3">
        <w:rPr>
          <w:color w:val="231F20"/>
          <w:w w:val="105"/>
          <w:lang w:val="en-GB"/>
        </w:rPr>
        <w:t>figure</w:t>
      </w:r>
      <w:r w:rsidRPr="001D2AB3">
        <w:rPr>
          <w:color w:val="231F20"/>
          <w:spacing w:val="32"/>
          <w:w w:val="105"/>
          <w:lang w:val="en-GB"/>
        </w:rPr>
        <w:t xml:space="preserve"> </w:t>
      </w:r>
      <w:r w:rsidRPr="001D2AB3">
        <w:rPr>
          <w:color w:val="231F20"/>
          <w:w w:val="105"/>
          <w:lang w:val="en-GB"/>
        </w:rPr>
        <w:t>25</w:t>
      </w:r>
      <w:r w:rsidRPr="001D2AB3">
        <w:rPr>
          <w:color w:val="231F20"/>
          <w:spacing w:val="32"/>
          <w:w w:val="105"/>
          <w:lang w:val="en-GB"/>
        </w:rPr>
        <w:t xml:space="preserve"> </w:t>
      </w:r>
      <w:r w:rsidRPr="001D2AB3">
        <w:rPr>
          <w:color w:val="231F20"/>
          <w:w w:val="105"/>
          <w:lang w:val="en-GB"/>
        </w:rPr>
        <w:t>is to be sought</w:t>
      </w:r>
      <w:r w:rsidRPr="001D2AB3">
        <w:rPr>
          <w:color w:val="231F20"/>
          <w:spacing w:val="32"/>
          <w:w w:val="105"/>
          <w:lang w:val="en-GB"/>
        </w:rPr>
        <w:t xml:space="preserve"> </w:t>
      </w:r>
      <w:r w:rsidRPr="001D2AB3">
        <w:rPr>
          <w:color w:val="231F20"/>
          <w:w w:val="105"/>
          <w:lang w:val="en-GB"/>
        </w:rPr>
        <w:t>sample</w:t>
      </w:r>
      <w:r w:rsidRPr="001D2AB3">
        <w:rPr>
          <w:color w:val="231F20"/>
          <w:spacing w:val="32"/>
          <w:w w:val="105"/>
          <w:lang w:val="en-GB"/>
        </w:rPr>
        <w:t xml:space="preserve"> </w:t>
      </w:r>
      <w:r w:rsidRPr="001D2AB3">
        <w:rPr>
          <w:color w:val="231F20"/>
          <w:w w:val="105"/>
          <w:lang w:val="en-GB"/>
        </w:rPr>
        <w:t>un</w:t>
      </w:r>
      <w:r w:rsidRPr="001D2AB3">
        <w:rPr>
          <w:color w:val="231F20"/>
          <w:spacing w:val="32"/>
          <w:w w:val="105"/>
          <w:lang w:val="en-GB"/>
        </w:rPr>
        <w:t xml:space="preserve"> </w:t>
      </w:r>
      <w:r w:rsidRPr="001D2AB3">
        <w:rPr>
          <w:color w:val="231F20"/>
          <w:w w:val="105"/>
          <w:lang w:val="en-GB"/>
        </w:rPr>
        <w:t>period of time</w:t>
      </w:r>
      <w:r w:rsidRPr="001D2AB3">
        <w:rPr>
          <w:color w:val="231F20"/>
          <w:spacing w:val="32"/>
          <w:w w:val="105"/>
          <w:lang w:val="en-GB"/>
        </w:rPr>
        <w:t xml:space="preserve"> </w:t>
      </w:r>
      <w:r w:rsidRPr="001D2AB3">
        <w:rPr>
          <w:color w:val="231F20"/>
          <w:spacing w:val="-4"/>
          <w:w w:val="105"/>
          <w:lang w:val="en-GB"/>
        </w:rPr>
        <w:t>of the</w:t>
      </w:r>
    </w:p>
    <w:p w:rsidR="00E20BA1" w:rsidRPr="001D2AB3" w:rsidRDefault="00E20BA1">
      <w:pPr>
        <w:spacing w:line="328" w:lineRule="auto"/>
        <w:jc w:val="both"/>
        <w:rPr>
          <w:lang w:val="en-GB"/>
        </w:rPr>
        <w:sectPr w:rsidR="00E20BA1" w:rsidRPr="001D2AB3">
          <w:headerReference w:type="default" r:id="rId172"/>
          <w:footerReference w:type="default" r:id="rId173"/>
          <w:pgSz w:w="11910" w:h="16840"/>
          <w:pgMar w:top="1580" w:right="0" w:bottom="840" w:left="1300" w:header="0" w:footer="650" w:gutter="0"/>
          <w:pgNumType w:start="52"/>
          <w:cols w:space="720"/>
        </w:sectPr>
      </w:pPr>
    </w:p>
    <w:p w:rsidR="00E20BA1" w:rsidRPr="001D2AB3" w:rsidRDefault="001000BB">
      <w:pPr>
        <w:pStyle w:val="BodyText"/>
        <w:spacing w:before="92" w:line="328" w:lineRule="auto"/>
        <w:ind w:left="2101" w:right="1414"/>
        <w:jc w:val="both"/>
        <w:rPr>
          <w:lang w:val="en-GB"/>
        </w:rPr>
      </w:pPr>
      <w:r w:rsidRPr="001D2AB3">
        <w:rPr>
          <w:noProof/>
          <w:lang w:val="en-GB"/>
        </w:rPr>
        <w:lastRenderedPageBreak/>
        <w:drawing>
          <wp:anchor distT="0" distB="0" distL="0" distR="0" simplePos="0" relativeHeight="251686912" behindDoc="0" locked="0" layoutInCell="1" allowOverlap="1">
            <wp:simplePos x="0" y="0"/>
            <wp:positionH relativeFrom="page">
              <wp:posOffset>3204006</wp:posOffset>
            </wp:positionH>
            <wp:positionV relativeFrom="paragraph">
              <wp:posOffset>1655174</wp:posOffset>
            </wp:positionV>
            <wp:extent cx="3455992" cy="1905615"/>
            <wp:effectExtent l="0" t="0" r="0" b="0"/>
            <wp:wrapNone/>
            <wp:docPr id="53" name="image29.jpeg" descr="Imagen de captura de pantalla del servicio de interpretación en lengua de signos británica del canal BBC News. El intérprete cobra mayor relevancia en la pantal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174" cstate="print"/>
                    <a:stretch>
                      <a:fillRect/>
                    </a:stretch>
                  </pic:blipFill>
                  <pic:spPr>
                    <a:xfrm>
                      <a:off x="0" y="0"/>
                      <a:ext cx="3455992" cy="1905615"/>
                    </a:xfrm>
                    <a:prstGeom prst="rect">
                      <a:avLst/>
                    </a:prstGeom>
                  </pic:spPr>
                </pic:pic>
              </a:graphicData>
            </a:graphic>
          </wp:anchor>
        </w:drawing>
      </w:r>
      <w:r w:rsidRPr="001D2AB3">
        <w:rPr>
          <w:lang w:val="en-GB"/>
        </w:rPr>
        <w:pict>
          <v:shape id="_x0000_s1045" style="position:absolute;left:0;text-align:left;margin-left:0;margin-top:236.95pt;width:56.7pt;height:94.5pt;z-index:251683840;mso-position-horizontal-relative:page;mso-position-vertical-relative:page" coordorigin=",4739" coordsize="1134,1890" path="m850,4739l,4739,,6628r850,l1134,5683,850,4739xe" fillcolor="#205862" stroked="f">
            <v:path arrowok="t"/>
            <w10:wrap anchorx="page" anchory="page"/>
          </v:shape>
        </w:pict>
      </w:r>
      <w:r w:rsidRPr="001D2AB3">
        <w:rPr>
          <w:lang w:val="en-GB"/>
        </w:rPr>
        <w:pict>
          <v:shape id="_x0000_s1044" style="position:absolute;left:0;text-align:left;margin-left:0;margin-top:603.3pt;width:56.7pt;height:94.5pt;z-index:251685888;mso-position-horizontal-relative:page;mso-position-vertical-relative:page" coordorigin=",12066" coordsize="1134,1890" path="m850,12066r-850,l,13956r850,l1134,13011,850,12066xe" fillcolor="#205862" stroked="f">
            <v:path arrowok="t"/>
            <w10:wrap anchorx="page" anchory="page"/>
          </v:shape>
        </w:pict>
      </w:r>
      <w:r w:rsidRPr="001D2AB3">
        <w:rPr>
          <w:color w:val="231F20"/>
          <w:w w:val="110"/>
          <w:lang w:val="en-GB"/>
        </w:rPr>
        <w:t xml:space="preserve">programme </w:t>
      </w:r>
      <w:r w:rsidRPr="001D2AB3">
        <w:rPr>
          <w:i/>
          <w:color w:val="231F20"/>
          <w:w w:val="110"/>
          <w:lang w:val="en-GB"/>
        </w:rPr>
        <w:t xml:space="preserve">Breakfast </w:t>
      </w:r>
      <w:r w:rsidRPr="001D2AB3">
        <w:rPr>
          <w:color w:val="231F20"/>
          <w:w w:val="110"/>
          <w:lang w:val="en-GB"/>
        </w:rPr>
        <w:t xml:space="preserve">in the BBC NEWS NEWS channel. </w:t>
      </w:r>
      <w:r w:rsidRPr="001D2AB3">
        <w:rPr>
          <w:color w:val="231F20"/>
          <w:spacing w:val="-8"/>
          <w:w w:val="110"/>
          <w:lang w:val="en-GB"/>
        </w:rPr>
        <w:t xml:space="preserve">Is </w:t>
      </w:r>
      <w:r w:rsidRPr="001D2AB3">
        <w:rPr>
          <w:color w:val="231F20"/>
          <w:w w:val="110"/>
          <w:lang w:val="en-GB"/>
        </w:rPr>
        <w:t>of the</w:t>
      </w:r>
      <w:r w:rsidRPr="001D2AB3">
        <w:rPr>
          <w:color w:val="231F20"/>
          <w:spacing w:val="-5"/>
          <w:w w:val="110"/>
          <w:lang w:val="en-GB"/>
        </w:rPr>
        <w:t xml:space="preserve"> </w:t>
      </w:r>
      <w:r w:rsidRPr="001D2AB3">
        <w:rPr>
          <w:color w:val="231F20"/>
          <w:w w:val="110"/>
          <w:lang w:val="en-GB"/>
        </w:rPr>
        <w:t>itself</w:t>
      </w:r>
      <w:r w:rsidRPr="001D2AB3">
        <w:rPr>
          <w:color w:val="231F20"/>
          <w:spacing w:val="-5"/>
          <w:w w:val="110"/>
          <w:lang w:val="en-GB"/>
        </w:rPr>
        <w:t xml:space="preserve"> </w:t>
      </w:r>
      <w:r w:rsidRPr="001D2AB3">
        <w:rPr>
          <w:color w:val="231F20"/>
          <w:w w:val="110"/>
          <w:lang w:val="en-GB"/>
        </w:rPr>
        <w:t>signal</w:t>
      </w:r>
      <w:r w:rsidRPr="001D2AB3">
        <w:rPr>
          <w:color w:val="231F20"/>
          <w:spacing w:val="-5"/>
          <w:w w:val="110"/>
          <w:lang w:val="en-GB"/>
        </w:rPr>
        <w:t xml:space="preserve"> </w:t>
      </w:r>
      <w:r w:rsidRPr="001D2AB3">
        <w:rPr>
          <w:color w:val="231F20"/>
          <w:w w:val="110"/>
          <w:lang w:val="en-GB"/>
        </w:rPr>
        <w:t>which</w:t>
      </w:r>
      <w:r w:rsidRPr="001D2AB3">
        <w:rPr>
          <w:color w:val="231F20"/>
          <w:spacing w:val="-5"/>
          <w:w w:val="110"/>
          <w:lang w:val="en-GB"/>
        </w:rPr>
        <w:t xml:space="preserve"> </w:t>
      </w:r>
      <w:r w:rsidRPr="001D2AB3">
        <w:rPr>
          <w:color w:val="231F20"/>
          <w:w w:val="110"/>
          <w:lang w:val="en-GB"/>
        </w:rPr>
        <w:t>in the</w:t>
      </w:r>
      <w:r w:rsidRPr="001D2AB3">
        <w:rPr>
          <w:color w:val="231F20"/>
          <w:spacing w:val="-5"/>
          <w:w w:val="110"/>
          <w:lang w:val="en-GB"/>
        </w:rPr>
        <w:t xml:space="preserve"> </w:t>
      </w:r>
      <w:r w:rsidRPr="001D2AB3">
        <w:rPr>
          <w:color w:val="231F20"/>
          <w:w w:val="110"/>
          <w:lang w:val="en-GB"/>
        </w:rPr>
        <w:t>Of the</w:t>
      </w:r>
      <w:r w:rsidRPr="001D2AB3">
        <w:rPr>
          <w:color w:val="231F20"/>
          <w:spacing w:val="-5"/>
          <w:w w:val="110"/>
          <w:lang w:val="en-GB"/>
        </w:rPr>
        <w:t xml:space="preserve"> </w:t>
      </w:r>
      <w:r w:rsidRPr="001D2AB3">
        <w:rPr>
          <w:color w:val="231F20"/>
          <w:w w:val="110"/>
          <w:lang w:val="en-GB"/>
        </w:rPr>
        <w:t>channel</w:t>
      </w:r>
      <w:r w:rsidRPr="001D2AB3">
        <w:rPr>
          <w:color w:val="231F20"/>
          <w:spacing w:val="-5"/>
          <w:w w:val="110"/>
          <w:lang w:val="en-GB"/>
        </w:rPr>
        <w:t xml:space="preserve"> </w:t>
      </w:r>
      <w:r w:rsidRPr="001D2AB3">
        <w:rPr>
          <w:color w:val="231F20"/>
          <w:w w:val="110"/>
          <w:lang w:val="en-GB"/>
        </w:rPr>
        <w:t>BBC</w:t>
      </w:r>
      <w:r w:rsidRPr="001D2AB3">
        <w:rPr>
          <w:color w:val="231F20"/>
          <w:spacing w:val="-5"/>
          <w:w w:val="110"/>
          <w:lang w:val="en-GB"/>
        </w:rPr>
        <w:t xml:space="preserve"> </w:t>
      </w:r>
      <w:r w:rsidRPr="001D2AB3">
        <w:rPr>
          <w:color w:val="231F20"/>
          <w:w w:val="110"/>
          <w:lang w:val="en-GB"/>
        </w:rPr>
        <w:t>ONE</w:t>
      </w:r>
      <w:r w:rsidRPr="001D2AB3">
        <w:rPr>
          <w:color w:val="231F20"/>
          <w:spacing w:val="-5"/>
          <w:w w:val="110"/>
          <w:lang w:val="en-GB"/>
        </w:rPr>
        <w:t xml:space="preserve"> </w:t>
      </w:r>
      <w:r w:rsidRPr="001D2AB3">
        <w:rPr>
          <w:color w:val="231F20"/>
          <w:w w:val="110"/>
          <w:lang w:val="en-GB"/>
        </w:rPr>
        <w:t>but</w:t>
      </w:r>
      <w:r w:rsidRPr="001D2AB3">
        <w:rPr>
          <w:color w:val="231F20"/>
          <w:spacing w:val="-5"/>
          <w:w w:val="110"/>
          <w:lang w:val="en-GB"/>
        </w:rPr>
        <w:t xml:space="preserve"> </w:t>
      </w:r>
      <w:r w:rsidRPr="001D2AB3">
        <w:rPr>
          <w:color w:val="231F20"/>
          <w:w w:val="110"/>
          <w:lang w:val="en-GB"/>
        </w:rPr>
        <w:t>incorporating</w:t>
      </w:r>
      <w:r w:rsidRPr="001D2AB3">
        <w:rPr>
          <w:color w:val="231F20"/>
          <w:spacing w:val="-5"/>
          <w:w w:val="110"/>
          <w:lang w:val="en-GB"/>
        </w:rPr>
        <w:t xml:space="preserve"> </w:t>
      </w:r>
      <w:r w:rsidRPr="001D2AB3">
        <w:rPr>
          <w:color w:val="231F20"/>
          <w:w w:val="110"/>
          <w:lang w:val="en-GB"/>
        </w:rPr>
        <w:t>and the</w:t>
      </w:r>
      <w:r w:rsidRPr="001D2AB3">
        <w:rPr>
          <w:color w:val="231F20"/>
          <w:spacing w:val="-19"/>
          <w:w w:val="110"/>
          <w:lang w:val="en-GB"/>
        </w:rPr>
        <w:t xml:space="preserve"> </w:t>
      </w:r>
      <w:r w:rsidRPr="001D2AB3">
        <w:rPr>
          <w:color w:val="231F20"/>
          <w:w w:val="110"/>
          <w:lang w:val="en-GB"/>
        </w:rPr>
        <w:t>signs.</w:t>
      </w:r>
      <w:r w:rsidRPr="001D2AB3">
        <w:rPr>
          <w:color w:val="231F20"/>
          <w:spacing w:val="-18"/>
          <w:w w:val="110"/>
          <w:lang w:val="en-GB"/>
        </w:rPr>
        <w:t xml:space="preserve"> </w:t>
      </w:r>
      <w:r w:rsidRPr="001D2AB3">
        <w:rPr>
          <w:color w:val="231F20"/>
          <w:w w:val="110"/>
          <w:lang w:val="en-GB"/>
        </w:rPr>
        <w:t>In the</w:t>
      </w:r>
      <w:r w:rsidRPr="001D2AB3">
        <w:rPr>
          <w:color w:val="231F20"/>
          <w:spacing w:val="-19"/>
          <w:w w:val="110"/>
          <w:lang w:val="en-GB"/>
        </w:rPr>
        <w:t xml:space="preserve"> </w:t>
      </w:r>
      <w:r w:rsidRPr="001D2AB3">
        <w:rPr>
          <w:color w:val="231F20"/>
          <w:w w:val="110"/>
          <w:lang w:val="en-GB"/>
        </w:rPr>
        <w:t>east</w:t>
      </w:r>
      <w:r w:rsidRPr="001D2AB3">
        <w:rPr>
          <w:color w:val="231F20"/>
          <w:spacing w:val="-18"/>
          <w:w w:val="110"/>
          <w:lang w:val="en-GB"/>
        </w:rPr>
        <w:t xml:space="preserve"> </w:t>
      </w:r>
      <w:r w:rsidRPr="001D2AB3">
        <w:rPr>
          <w:color w:val="231F20"/>
          <w:w w:val="110"/>
          <w:lang w:val="en-GB"/>
        </w:rPr>
        <w:t>case,</w:t>
      </w:r>
      <w:r w:rsidRPr="001D2AB3">
        <w:rPr>
          <w:color w:val="231F20"/>
          <w:spacing w:val="-19"/>
          <w:w w:val="110"/>
          <w:lang w:val="en-GB"/>
        </w:rPr>
        <w:t xml:space="preserve"> </w:t>
      </w:r>
      <w:r w:rsidRPr="001D2AB3">
        <w:rPr>
          <w:color w:val="231F20"/>
          <w:w w:val="110"/>
          <w:lang w:val="en-GB"/>
        </w:rPr>
        <w:t>of the</w:t>
      </w:r>
      <w:r w:rsidRPr="001D2AB3">
        <w:rPr>
          <w:color w:val="231F20"/>
          <w:spacing w:val="-18"/>
          <w:w w:val="110"/>
          <w:lang w:val="en-GB"/>
        </w:rPr>
        <w:t xml:space="preserve"> </w:t>
      </w:r>
      <w:r w:rsidRPr="001D2AB3">
        <w:rPr>
          <w:color w:val="231F20"/>
          <w:w w:val="110"/>
          <w:lang w:val="en-GB"/>
        </w:rPr>
        <w:t>composition</w:t>
      </w:r>
      <w:r w:rsidRPr="001D2AB3">
        <w:rPr>
          <w:color w:val="231F20"/>
          <w:spacing w:val="-19"/>
          <w:w w:val="110"/>
          <w:lang w:val="en-GB"/>
        </w:rPr>
        <w:t xml:space="preserve"> </w:t>
      </w:r>
      <w:r w:rsidRPr="001D2AB3">
        <w:rPr>
          <w:color w:val="231F20"/>
          <w:w w:val="110"/>
          <w:lang w:val="en-GB"/>
        </w:rPr>
        <w:t>is</w:t>
      </w:r>
      <w:r w:rsidRPr="001D2AB3">
        <w:rPr>
          <w:color w:val="231F20"/>
          <w:spacing w:val="-18"/>
          <w:w w:val="110"/>
          <w:lang w:val="en-GB"/>
        </w:rPr>
        <w:t xml:space="preserve"> </w:t>
      </w:r>
      <w:r w:rsidRPr="001D2AB3">
        <w:rPr>
          <w:color w:val="231F20"/>
          <w:w w:val="110"/>
          <w:lang w:val="en-GB"/>
        </w:rPr>
        <w:t>different</w:t>
      </w:r>
      <w:r w:rsidRPr="001D2AB3">
        <w:rPr>
          <w:color w:val="231F20"/>
          <w:spacing w:val="-19"/>
          <w:w w:val="110"/>
          <w:lang w:val="en-GB"/>
        </w:rPr>
        <w:t xml:space="preserve"> </w:t>
      </w:r>
      <w:r w:rsidRPr="001D2AB3">
        <w:rPr>
          <w:color w:val="231F20"/>
          <w:w w:val="110"/>
          <w:lang w:val="en-GB"/>
        </w:rPr>
        <w:t>a</w:t>
      </w:r>
      <w:r w:rsidRPr="001D2AB3">
        <w:rPr>
          <w:color w:val="231F20"/>
          <w:spacing w:val="-18"/>
          <w:w w:val="110"/>
          <w:lang w:val="en-GB"/>
        </w:rPr>
        <w:t xml:space="preserve"> </w:t>
      </w:r>
      <w:r w:rsidRPr="001D2AB3">
        <w:rPr>
          <w:color w:val="231F20"/>
          <w:w w:val="110"/>
          <w:lang w:val="en-GB"/>
        </w:rPr>
        <w:t>of the</w:t>
      </w:r>
      <w:r w:rsidRPr="001D2AB3">
        <w:rPr>
          <w:color w:val="231F20"/>
          <w:spacing w:val="-19"/>
          <w:w w:val="110"/>
          <w:lang w:val="en-GB"/>
        </w:rPr>
        <w:t xml:space="preserve"> </w:t>
      </w:r>
      <w:r w:rsidRPr="001D2AB3">
        <w:rPr>
          <w:color w:val="231F20"/>
          <w:w w:val="110"/>
          <w:lang w:val="en-GB"/>
        </w:rPr>
        <w:t xml:space="preserve">as this is the programme signal that appears in a window, while the signa person is not constrained to a window. </w:t>
      </w:r>
      <w:r w:rsidRPr="001D2AB3">
        <w:rPr>
          <w:color w:val="231F20"/>
          <w:spacing w:val="-14"/>
          <w:w w:val="110"/>
          <w:lang w:val="en-GB"/>
        </w:rPr>
        <w:t xml:space="preserve">y </w:t>
      </w:r>
      <w:r w:rsidRPr="001D2AB3">
        <w:rPr>
          <w:color w:val="231F20"/>
          <w:w w:val="110"/>
          <w:lang w:val="en-GB"/>
        </w:rPr>
        <w:t>adopts</w:t>
      </w:r>
      <w:r w:rsidRPr="001D2AB3">
        <w:rPr>
          <w:color w:val="231F20"/>
          <w:spacing w:val="-8"/>
          <w:w w:val="110"/>
          <w:lang w:val="en-GB"/>
        </w:rPr>
        <w:t xml:space="preserve"> </w:t>
      </w:r>
      <w:r w:rsidRPr="001D2AB3">
        <w:rPr>
          <w:color w:val="231F20"/>
          <w:w w:val="110"/>
          <w:lang w:val="en-GB"/>
        </w:rPr>
        <w:t>about</w:t>
      </w:r>
      <w:r w:rsidRPr="001D2AB3">
        <w:rPr>
          <w:color w:val="231F20"/>
          <w:spacing w:val="-8"/>
          <w:w w:val="110"/>
          <w:lang w:val="en-GB"/>
        </w:rPr>
        <w:t xml:space="preserve"> </w:t>
      </w:r>
      <w:r w:rsidRPr="001D2AB3">
        <w:rPr>
          <w:color w:val="231F20"/>
          <w:w w:val="110"/>
          <w:lang w:val="en-GB"/>
        </w:rPr>
        <w:t>higher</w:t>
      </w:r>
      <w:r w:rsidRPr="001D2AB3">
        <w:rPr>
          <w:color w:val="231F20"/>
          <w:spacing w:val="-7"/>
          <w:w w:val="110"/>
          <w:lang w:val="en-GB"/>
        </w:rPr>
        <w:t xml:space="preserve"> </w:t>
      </w:r>
      <w:r w:rsidRPr="001D2AB3">
        <w:rPr>
          <w:color w:val="231F20"/>
          <w:w w:val="110"/>
          <w:lang w:val="en-GB"/>
        </w:rPr>
        <w:t>dimensions</w:t>
      </w:r>
      <w:r w:rsidRPr="001D2AB3">
        <w:rPr>
          <w:color w:val="231F20"/>
          <w:spacing w:val="-8"/>
          <w:w w:val="110"/>
          <w:lang w:val="en-GB"/>
        </w:rPr>
        <w:t xml:space="preserve"> </w:t>
      </w:r>
      <w:r w:rsidRPr="001D2AB3">
        <w:rPr>
          <w:color w:val="231F20"/>
          <w:w w:val="110"/>
          <w:lang w:val="en-GB"/>
        </w:rPr>
        <w:t>for</w:t>
      </w:r>
      <w:r w:rsidRPr="001D2AB3">
        <w:rPr>
          <w:color w:val="231F20"/>
          <w:spacing w:val="-7"/>
          <w:w w:val="110"/>
          <w:lang w:val="en-GB"/>
        </w:rPr>
        <w:t xml:space="preserve"> </w:t>
      </w:r>
      <w:r w:rsidRPr="001D2AB3">
        <w:rPr>
          <w:color w:val="231F20"/>
          <w:w w:val="110"/>
          <w:lang w:val="en-GB"/>
        </w:rPr>
        <w:t>improve</w:t>
      </w:r>
      <w:r w:rsidRPr="001D2AB3">
        <w:rPr>
          <w:color w:val="231F20"/>
          <w:spacing w:val="-8"/>
          <w:w w:val="110"/>
          <w:lang w:val="en-GB"/>
        </w:rPr>
        <w:t xml:space="preserve"> </w:t>
      </w:r>
      <w:r w:rsidRPr="001D2AB3">
        <w:rPr>
          <w:color w:val="231F20"/>
          <w:w w:val="110"/>
          <w:lang w:val="en-GB"/>
        </w:rPr>
        <w:t>of the</w:t>
      </w:r>
      <w:r w:rsidRPr="001D2AB3">
        <w:rPr>
          <w:color w:val="231F20"/>
          <w:spacing w:val="-8"/>
          <w:w w:val="110"/>
          <w:lang w:val="en-GB"/>
        </w:rPr>
        <w:t xml:space="preserve"> </w:t>
      </w:r>
      <w:r w:rsidRPr="001D2AB3">
        <w:rPr>
          <w:color w:val="231F20"/>
          <w:w w:val="110"/>
          <w:lang w:val="en-GB"/>
        </w:rPr>
        <w:t>intelligibility.</w:t>
      </w:r>
    </w:p>
    <w:p w:rsidR="00E20BA1" w:rsidRPr="001D2AB3" w:rsidRDefault="00E20BA1">
      <w:pPr>
        <w:pStyle w:val="BodyText"/>
        <w:rPr>
          <w:sz w:val="30"/>
          <w:lang w:val="en-GB"/>
        </w:rPr>
      </w:pPr>
    </w:p>
    <w:p w:rsidR="00E20BA1" w:rsidRPr="001D2AB3" w:rsidRDefault="001000BB">
      <w:pPr>
        <w:pStyle w:val="Heading3"/>
        <w:spacing w:before="195"/>
        <w:ind w:left="117"/>
        <w:rPr>
          <w:lang w:val="en-GB"/>
        </w:rPr>
      </w:pPr>
      <w:r w:rsidRPr="001D2AB3">
        <w:rPr>
          <w:lang w:val="en-GB"/>
        </w:rPr>
        <w:pict>
          <v:shape id="_x0000_s1043" style="position:absolute;left:0;text-align:left;margin-left:538.6pt;margin-top:14.7pt;width:56.7pt;height:94.5pt;z-index:251684864;mso-position-horizontal-relative:page" coordorigin="10772,294" coordsize="1134,1890" path="m11906,294r-851,l10772,1239r283,945l11906,2184r,-1890xe" fillcolor="#205862" stroked="f">
            <v:path arrowok="t"/>
            <w10:wrap anchorx="page"/>
          </v:shape>
        </w:pict>
      </w:r>
      <w:r w:rsidRPr="001D2AB3">
        <w:rPr>
          <w:color w:val="205862"/>
          <w:w w:val="110"/>
          <w:lang w:val="en-GB"/>
        </w:rPr>
        <w:t>Figure 25.</w:t>
      </w:r>
    </w:p>
    <w:p w:rsidR="00E20BA1" w:rsidRPr="001D2AB3" w:rsidRDefault="001000BB">
      <w:pPr>
        <w:spacing w:before="86" w:line="321" w:lineRule="auto"/>
        <w:ind w:left="117" w:right="7117"/>
        <w:rPr>
          <w:lang w:val="en-GB"/>
        </w:rPr>
      </w:pPr>
      <w:r w:rsidRPr="001D2AB3">
        <w:rPr>
          <w:color w:val="205862"/>
          <w:w w:val="105"/>
          <w:lang w:val="en-GB"/>
        </w:rPr>
        <w:t>BBC News Professional sign language interpretation service. T</w:t>
      </w:r>
      <w:r w:rsidRPr="001D2AB3">
        <w:rPr>
          <w:color w:val="205862"/>
          <w:w w:val="105"/>
          <w:lang w:val="en-GB"/>
        </w:rPr>
        <w:t>he interpreter becomes more relevant on the screen.</w:t>
      </w:r>
    </w:p>
    <w:p w:rsidR="00E20BA1" w:rsidRPr="001D2AB3" w:rsidRDefault="00E20BA1">
      <w:pPr>
        <w:pStyle w:val="BodyText"/>
        <w:rPr>
          <w:sz w:val="28"/>
          <w:lang w:val="en-GB"/>
        </w:rPr>
      </w:pPr>
    </w:p>
    <w:p w:rsidR="00E20BA1" w:rsidRPr="001D2AB3" w:rsidRDefault="001000BB">
      <w:pPr>
        <w:pStyle w:val="BodyText"/>
        <w:spacing w:before="222" w:line="328" w:lineRule="auto"/>
        <w:ind w:left="2101" w:right="1414"/>
        <w:jc w:val="both"/>
        <w:rPr>
          <w:lang w:val="en-GB"/>
        </w:rPr>
      </w:pPr>
      <w:r w:rsidRPr="001D2AB3">
        <w:rPr>
          <w:noProof/>
          <w:lang w:val="en-GB"/>
        </w:rPr>
        <w:drawing>
          <wp:anchor distT="0" distB="0" distL="0" distR="0" simplePos="0" relativeHeight="251689984" behindDoc="0" locked="0" layoutInCell="1" allowOverlap="1">
            <wp:simplePos x="0" y="0"/>
            <wp:positionH relativeFrom="page">
              <wp:posOffset>3204006</wp:posOffset>
            </wp:positionH>
            <wp:positionV relativeFrom="paragraph">
              <wp:posOffset>2763725</wp:posOffset>
            </wp:positionV>
            <wp:extent cx="3455992" cy="1905616"/>
            <wp:effectExtent l="0" t="0" r="0" b="0"/>
            <wp:wrapNone/>
            <wp:docPr id="55" name="image30.jpeg" descr="Imagen de captura de pantalla del servicio de lengua de signos en Canal Sur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jpeg"/>
                    <pic:cNvPicPr/>
                  </pic:nvPicPr>
                  <pic:blipFill>
                    <a:blip r:embed="rId175" cstate="print"/>
                    <a:stretch>
                      <a:fillRect/>
                    </a:stretch>
                  </pic:blipFill>
                  <pic:spPr>
                    <a:xfrm>
                      <a:off x="0" y="0"/>
                      <a:ext cx="3455992" cy="1905616"/>
                    </a:xfrm>
                    <a:prstGeom prst="rect">
                      <a:avLst/>
                    </a:prstGeom>
                  </pic:spPr>
                </pic:pic>
              </a:graphicData>
            </a:graphic>
          </wp:anchor>
        </w:drawing>
      </w:r>
      <w:r w:rsidRPr="001D2AB3">
        <w:rPr>
          <w:color w:val="231F20"/>
          <w:w w:val="110"/>
          <w:lang w:val="en-GB"/>
        </w:rPr>
        <w:t>Adding accessibility through other channels of the same</w:t>
      </w:r>
      <w:r w:rsidRPr="001D2AB3">
        <w:rPr>
          <w:color w:val="231F20"/>
          <w:spacing w:val="-28"/>
          <w:w w:val="110"/>
          <w:lang w:val="en-GB"/>
        </w:rPr>
        <w:t xml:space="preserve"> </w:t>
      </w:r>
      <w:r w:rsidRPr="001D2AB3">
        <w:rPr>
          <w:color w:val="231F20"/>
          <w:w w:val="110"/>
          <w:lang w:val="en-GB"/>
        </w:rPr>
        <w:t>operator</w:t>
      </w:r>
      <w:r w:rsidRPr="001D2AB3">
        <w:rPr>
          <w:color w:val="231F20"/>
          <w:spacing w:val="-27"/>
          <w:w w:val="110"/>
          <w:lang w:val="en-GB"/>
        </w:rPr>
        <w:t xml:space="preserve"> </w:t>
      </w:r>
      <w:r w:rsidRPr="001D2AB3">
        <w:rPr>
          <w:color w:val="231F20"/>
          <w:w w:val="110"/>
          <w:lang w:val="en-GB"/>
        </w:rPr>
        <w:t>is</w:t>
      </w:r>
      <w:r w:rsidRPr="001D2AB3">
        <w:rPr>
          <w:color w:val="231F20"/>
          <w:spacing w:val="-28"/>
          <w:w w:val="110"/>
          <w:lang w:val="en-GB"/>
        </w:rPr>
        <w:t xml:space="preserve"> </w:t>
      </w:r>
      <w:r w:rsidRPr="001D2AB3">
        <w:rPr>
          <w:color w:val="231F20"/>
          <w:w w:val="110"/>
          <w:lang w:val="en-GB"/>
        </w:rPr>
        <w:t>standard.</w:t>
      </w:r>
      <w:r w:rsidRPr="001D2AB3">
        <w:rPr>
          <w:color w:val="231F20"/>
          <w:spacing w:val="-27"/>
          <w:w w:val="110"/>
          <w:lang w:val="en-GB"/>
        </w:rPr>
        <w:t xml:space="preserve"> </w:t>
      </w:r>
      <w:r w:rsidRPr="001D2AB3">
        <w:rPr>
          <w:color w:val="231F20"/>
          <w:w w:val="110"/>
          <w:lang w:val="en-GB"/>
        </w:rPr>
        <w:t>Is</w:t>
      </w:r>
      <w:r w:rsidRPr="001D2AB3">
        <w:rPr>
          <w:color w:val="231F20"/>
          <w:spacing w:val="-28"/>
          <w:w w:val="110"/>
          <w:lang w:val="en-GB"/>
        </w:rPr>
        <w:t xml:space="preserve"> </w:t>
      </w:r>
      <w:r w:rsidRPr="001D2AB3">
        <w:rPr>
          <w:color w:val="231F20"/>
          <w:w w:val="110"/>
          <w:lang w:val="en-GB"/>
        </w:rPr>
        <w:t>Of the</w:t>
      </w:r>
      <w:r w:rsidRPr="001D2AB3">
        <w:rPr>
          <w:color w:val="231F20"/>
          <w:spacing w:val="-27"/>
          <w:w w:val="110"/>
          <w:lang w:val="en-GB"/>
        </w:rPr>
        <w:t xml:space="preserve"> </w:t>
      </w:r>
      <w:r w:rsidRPr="001D2AB3">
        <w:rPr>
          <w:color w:val="231F20"/>
          <w:w w:val="110"/>
          <w:lang w:val="en-GB"/>
        </w:rPr>
        <w:t>case</w:t>
      </w:r>
      <w:r w:rsidRPr="001D2AB3">
        <w:rPr>
          <w:color w:val="231F20"/>
          <w:spacing w:val="-27"/>
          <w:w w:val="110"/>
          <w:lang w:val="en-GB"/>
        </w:rPr>
        <w:t xml:space="preserve"> </w:t>
      </w:r>
      <w:r w:rsidRPr="001D2AB3">
        <w:rPr>
          <w:color w:val="231F20"/>
          <w:w w:val="110"/>
          <w:lang w:val="en-GB"/>
        </w:rPr>
        <w:t>of the</w:t>
      </w:r>
      <w:r w:rsidRPr="001D2AB3">
        <w:rPr>
          <w:color w:val="231F20"/>
          <w:spacing w:val="-28"/>
          <w:w w:val="110"/>
          <w:lang w:val="en-GB"/>
        </w:rPr>
        <w:t xml:space="preserve"> </w:t>
      </w:r>
      <w:r w:rsidRPr="001D2AB3">
        <w:rPr>
          <w:color w:val="231F20"/>
          <w:w w:val="110"/>
          <w:lang w:val="en-GB"/>
        </w:rPr>
        <w:t>for information</w:t>
      </w:r>
      <w:r w:rsidRPr="001D2AB3">
        <w:rPr>
          <w:color w:val="231F20"/>
          <w:spacing w:val="-27"/>
          <w:w w:val="110"/>
          <w:lang w:val="en-GB"/>
        </w:rPr>
        <w:t xml:space="preserve"> </w:t>
      </w:r>
      <w:r w:rsidRPr="001D2AB3">
        <w:rPr>
          <w:color w:val="231F20"/>
          <w:w w:val="110"/>
          <w:lang w:val="en-GB"/>
        </w:rPr>
        <w:t>of the</w:t>
      </w:r>
      <w:r w:rsidRPr="001D2AB3">
        <w:rPr>
          <w:color w:val="231F20"/>
          <w:spacing w:val="-28"/>
          <w:w w:val="110"/>
          <w:lang w:val="en-GB"/>
        </w:rPr>
        <w:t xml:space="preserve"> </w:t>
      </w:r>
      <w:r w:rsidRPr="001D2AB3">
        <w:rPr>
          <w:color w:val="231F20"/>
          <w:w w:val="110"/>
          <w:lang w:val="en-GB"/>
        </w:rPr>
        <w:t>of the</w:t>
      </w:r>
      <w:r w:rsidRPr="001D2AB3">
        <w:rPr>
          <w:color w:val="231F20"/>
          <w:spacing w:val="-27"/>
          <w:w w:val="110"/>
          <w:lang w:val="en-GB"/>
        </w:rPr>
        <w:t xml:space="preserve"> </w:t>
      </w:r>
      <w:r w:rsidRPr="001D2AB3">
        <w:rPr>
          <w:color w:val="231F20"/>
          <w:w w:val="110"/>
          <w:lang w:val="en-GB"/>
        </w:rPr>
        <w:t>afternoon</w:t>
      </w:r>
      <w:r w:rsidRPr="001D2AB3">
        <w:rPr>
          <w:color w:val="231F20"/>
          <w:spacing w:val="-27"/>
          <w:w w:val="110"/>
          <w:lang w:val="en-GB"/>
        </w:rPr>
        <w:t xml:space="preserve"> </w:t>
      </w:r>
      <w:r w:rsidRPr="001D2AB3">
        <w:rPr>
          <w:color w:val="231F20"/>
          <w:w w:val="110"/>
          <w:lang w:val="en-GB"/>
        </w:rPr>
        <w:t>of the</w:t>
      </w:r>
      <w:r w:rsidRPr="001D2AB3">
        <w:rPr>
          <w:color w:val="231F20"/>
          <w:spacing w:val="-21"/>
          <w:w w:val="110"/>
          <w:lang w:val="en-GB"/>
        </w:rPr>
        <w:t xml:space="preserve"> </w:t>
      </w:r>
      <w:r w:rsidRPr="001D2AB3">
        <w:rPr>
          <w:color w:val="231F20"/>
          <w:w w:val="110"/>
          <w:lang w:val="en-GB"/>
        </w:rPr>
        <w:t>television</w:t>
      </w:r>
      <w:r w:rsidRPr="001D2AB3">
        <w:rPr>
          <w:color w:val="231F20"/>
          <w:spacing w:val="-21"/>
          <w:w w:val="110"/>
          <w:lang w:val="en-GB"/>
        </w:rPr>
        <w:t xml:space="preserve"> </w:t>
      </w:r>
      <w:r w:rsidRPr="001D2AB3">
        <w:rPr>
          <w:color w:val="231F20"/>
          <w:w w:val="110"/>
          <w:lang w:val="en-GB"/>
        </w:rPr>
        <w:t>belge</w:t>
      </w:r>
      <w:r w:rsidRPr="001D2AB3">
        <w:rPr>
          <w:color w:val="231F20"/>
          <w:spacing w:val="-21"/>
          <w:w w:val="110"/>
          <w:lang w:val="en-GB"/>
        </w:rPr>
        <w:t xml:space="preserve"> </w:t>
      </w:r>
      <w:r w:rsidRPr="001D2AB3">
        <w:rPr>
          <w:color w:val="231F20"/>
          <w:spacing w:val="-8"/>
          <w:w w:val="110"/>
          <w:lang w:val="en-GB"/>
        </w:rPr>
        <w:t>RTBF.</w:t>
      </w:r>
      <w:r w:rsidRPr="001D2AB3">
        <w:rPr>
          <w:color w:val="231F20"/>
          <w:spacing w:val="-21"/>
          <w:w w:val="110"/>
          <w:lang w:val="en-GB"/>
        </w:rPr>
        <w:t xml:space="preserve"> </w:t>
      </w:r>
      <w:r w:rsidRPr="001D2AB3">
        <w:rPr>
          <w:color w:val="231F20"/>
          <w:w w:val="110"/>
          <w:lang w:val="en-GB"/>
        </w:rPr>
        <w:t>In the</w:t>
      </w:r>
      <w:r w:rsidRPr="001D2AB3">
        <w:rPr>
          <w:color w:val="231F20"/>
          <w:spacing w:val="-20"/>
          <w:w w:val="110"/>
          <w:lang w:val="en-GB"/>
        </w:rPr>
        <w:t xml:space="preserve"> </w:t>
      </w:r>
      <w:r w:rsidRPr="001D2AB3">
        <w:rPr>
          <w:color w:val="231F20"/>
          <w:w w:val="110"/>
          <w:lang w:val="en-GB"/>
        </w:rPr>
        <w:t>Spain,</w:t>
      </w:r>
      <w:r w:rsidRPr="001D2AB3">
        <w:rPr>
          <w:color w:val="231F20"/>
          <w:spacing w:val="-21"/>
          <w:w w:val="110"/>
          <w:lang w:val="en-GB"/>
        </w:rPr>
        <w:t xml:space="preserve"> </w:t>
      </w:r>
      <w:r w:rsidRPr="001D2AB3">
        <w:rPr>
          <w:color w:val="231F20"/>
          <w:w w:val="110"/>
          <w:lang w:val="en-GB"/>
        </w:rPr>
        <w:t>is</w:t>
      </w:r>
      <w:r w:rsidRPr="001D2AB3">
        <w:rPr>
          <w:color w:val="231F20"/>
          <w:spacing w:val="-21"/>
          <w:w w:val="110"/>
          <w:lang w:val="en-GB"/>
        </w:rPr>
        <w:t xml:space="preserve"> </w:t>
      </w:r>
      <w:r w:rsidRPr="001D2AB3">
        <w:rPr>
          <w:color w:val="231F20"/>
          <w:w w:val="110"/>
          <w:lang w:val="en-GB"/>
        </w:rPr>
        <w:t xml:space="preserve">taking into </w:t>
      </w:r>
      <w:r w:rsidRPr="001D2AB3">
        <w:rPr>
          <w:color w:val="231F20"/>
          <w:w w:val="110"/>
          <w:lang w:val="en-GB"/>
        </w:rPr>
        <w:t>account the results of the above studies</w:t>
      </w:r>
      <w:r w:rsidRPr="001D2AB3">
        <w:rPr>
          <w:color w:val="231F20"/>
          <w:spacing w:val="-21"/>
          <w:w w:val="110"/>
          <w:lang w:val="en-GB"/>
        </w:rPr>
        <w:t xml:space="preserve"> </w:t>
      </w:r>
      <w:r w:rsidRPr="001D2AB3">
        <w:rPr>
          <w:color w:val="231F20"/>
          <w:w w:val="110"/>
          <w:lang w:val="en-GB"/>
        </w:rPr>
        <w:t>of the</w:t>
      </w:r>
      <w:r w:rsidRPr="001D2AB3">
        <w:rPr>
          <w:color w:val="231F20"/>
          <w:spacing w:val="-20"/>
          <w:w w:val="110"/>
          <w:lang w:val="en-GB"/>
        </w:rPr>
        <w:t xml:space="preserve"> </w:t>
      </w:r>
      <w:r w:rsidRPr="001D2AB3">
        <w:rPr>
          <w:color w:val="231F20"/>
          <w:w w:val="110"/>
          <w:lang w:val="en-GB"/>
        </w:rPr>
        <w:t>formula</w:t>
      </w:r>
      <w:r w:rsidRPr="001D2AB3">
        <w:rPr>
          <w:color w:val="231F20"/>
          <w:spacing w:val="-21"/>
          <w:w w:val="110"/>
          <w:lang w:val="en-GB"/>
        </w:rPr>
        <w:t xml:space="preserve"> </w:t>
      </w:r>
      <w:r w:rsidRPr="001D2AB3">
        <w:rPr>
          <w:color w:val="231F20"/>
          <w:w w:val="110"/>
          <w:lang w:val="en-GB"/>
        </w:rPr>
        <w:t xml:space="preserve">launched from October 2012 by the autonomic and the South-ear canal, to provide english sign language interpretation for most of its programming, via the south-channel 2, </w:t>
      </w:r>
      <w:r w:rsidRPr="001D2AB3">
        <w:rPr>
          <w:color w:val="231F20"/>
          <w:spacing w:val="-4"/>
          <w:w w:val="110"/>
          <w:lang w:val="en-GB"/>
        </w:rPr>
        <w:t xml:space="preserve">in view of </w:t>
      </w:r>
      <w:r w:rsidRPr="001D2AB3">
        <w:rPr>
          <w:color w:val="231F20"/>
          <w:w w:val="110"/>
          <w:lang w:val="en-GB"/>
        </w:rPr>
        <w:t xml:space="preserve">is the additional </w:t>
      </w:r>
      <w:r w:rsidRPr="001D2AB3">
        <w:rPr>
          <w:color w:val="231F20"/>
          <w:w w:val="110"/>
          <w:lang w:val="en-GB"/>
        </w:rPr>
        <w:t xml:space="preserve">channel assigned to it by the operator in the </w:t>
      </w:r>
      <w:r w:rsidRPr="001D2AB3">
        <w:rPr>
          <w:color w:val="231F20"/>
          <w:spacing w:val="-10"/>
          <w:w w:val="110"/>
          <w:lang w:val="en-GB"/>
        </w:rPr>
        <w:t xml:space="preserve">TDT. </w:t>
      </w:r>
      <w:r w:rsidRPr="001D2AB3">
        <w:rPr>
          <w:color w:val="231F20"/>
          <w:w w:val="110"/>
          <w:lang w:val="en-GB"/>
        </w:rPr>
        <w:t>See figure 26.</w:t>
      </w:r>
      <w:r w:rsidR="001D2AB3">
        <w:rPr>
          <w:color w:val="231F20"/>
          <w:w w:val="110"/>
          <w:lang w:val="en-GB"/>
        </w:rPr>
        <w:t xml:space="preserve"> </w:t>
      </w:r>
      <w:r w:rsidRPr="001D2AB3">
        <w:rPr>
          <w:color w:val="231F20"/>
          <w:w w:val="110"/>
          <w:lang w:val="en-GB"/>
        </w:rPr>
        <w:t>Un</w:t>
      </w:r>
      <w:r w:rsidR="001D2AB3">
        <w:rPr>
          <w:color w:val="231F20"/>
          <w:w w:val="110"/>
          <w:lang w:val="en-GB"/>
        </w:rPr>
        <w:t xml:space="preserve"> </w:t>
      </w:r>
      <w:r w:rsidRPr="001D2AB3">
        <w:rPr>
          <w:color w:val="231F20"/>
          <w:w w:val="110"/>
          <w:lang w:val="en-GB"/>
        </w:rPr>
        <w:t xml:space="preserve">capture of this service. Of the </w:t>
      </w:r>
      <w:r w:rsidRPr="001D2AB3">
        <w:rPr>
          <w:color w:val="231F20"/>
          <w:spacing w:val="-3"/>
          <w:w w:val="110"/>
          <w:lang w:val="en-GB"/>
        </w:rPr>
        <w:t xml:space="preserve">language </w:t>
      </w:r>
      <w:r w:rsidRPr="001D2AB3">
        <w:rPr>
          <w:color w:val="231F20"/>
          <w:w w:val="110"/>
          <w:lang w:val="en-GB"/>
        </w:rPr>
        <w:t>of the</w:t>
      </w:r>
      <w:r w:rsidRPr="001D2AB3">
        <w:rPr>
          <w:color w:val="231F20"/>
          <w:spacing w:val="-9"/>
          <w:w w:val="110"/>
          <w:lang w:val="en-GB"/>
        </w:rPr>
        <w:t xml:space="preserve"> </w:t>
      </w:r>
      <w:r w:rsidRPr="001D2AB3">
        <w:rPr>
          <w:color w:val="231F20"/>
          <w:w w:val="110"/>
          <w:lang w:val="en-GB"/>
        </w:rPr>
        <w:t>signs</w:t>
      </w:r>
      <w:r w:rsidRPr="001D2AB3">
        <w:rPr>
          <w:color w:val="231F20"/>
          <w:spacing w:val="-9"/>
          <w:w w:val="110"/>
          <w:lang w:val="en-GB"/>
        </w:rPr>
        <w:t xml:space="preserve"> </w:t>
      </w:r>
      <w:r w:rsidRPr="001D2AB3">
        <w:rPr>
          <w:color w:val="231F20"/>
          <w:w w:val="110"/>
          <w:lang w:val="en-GB"/>
        </w:rPr>
        <w:t>ser</w:t>
      </w:r>
      <w:r w:rsidRPr="001D2AB3">
        <w:rPr>
          <w:color w:val="231F20"/>
          <w:spacing w:val="-9"/>
          <w:w w:val="110"/>
          <w:lang w:val="en-GB"/>
        </w:rPr>
        <w:t xml:space="preserve"> </w:t>
      </w:r>
      <w:r w:rsidRPr="001D2AB3">
        <w:rPr>
          <w:color w:val="231F20"/>
          <w:w w:val="110"/>
          <w:lang w:val="en-GB"/>
        </w:rPr>
        <w:t>of the union on an equal footing,</w:t>
      </w:r>
      <w:r w:rsidRPr="001D2AB3">
        <w:rPr>
          <w:color w:val="231F20"/>
          <w:spacing w:val="-9"/>
          <w:w w:val="110"/>
          <w:lang w:val="en-GB"/>
        </w:rPr>
        <w:t xml:space="preserve"> </w:t>
      </w:r>
      <w:r w:rsidRPr="001D2AB3">
        <w:rPr>
          <w:color w:val="231F20"/>
          <w:w w:val="110"/>
          <w:lang w:val="en-GB"/>
        </w:rPr>
        <w:t>while</w:t>
      </w:r>
      <w:r w:rsidRPr="001D2AB3">
        <w:rPr>
          <w:color w:val="231F20"/>
          <w:spacing w:val="-9"/>
          <w:w w:val="110"/>
          <w:lang w:val="en-GB"/>
        </w:rPr>
        <w:t xml:space="preserve"> </w:t>
      </w:r>
      <w:r w:rsidRPr="001D2AB3">
        <w:rPr>
          <w:color w:val="231F20"/>
          <w:w w:val="110"/>
          <w:lang w:val="en-GB"/>
        </w:rPr>
        <w:t>which</w:t>
      </w:r>
      <w:r w:rsidRPr="001D2AB3">
        <w:rPr>
          <w:color w:val="231F20"/>
          <w:spacing w:val="-9"/>
          <w:w w:val="110"/>
          <w:lang w:val="en-GB"/>
        </w:rPr>
        <w:t xml:space="preserve"> </w:t>
      </w:r>
      <w:r w:rsidRPr="001D2AB3">
        <w:rPr>
          <w:color w:val="231F20"/>
          <w:w w:val="110"/>
          <w:lang w:val="en-GB"/>
        </w:rPr>
        <w:t>of the</w:t>
      </w:r>
      <w:r w:rsidRPr="001D2AB3">
        <w:rPr>
          <w:color w:val="231F20"/>
          <w:spacing w:val="-9"/>
          <w:w w:val="110"/>
          <w:lang w:val="en-GB"/>
        </w:rPr>
        <w:t xml:space="preserve"> </w:t>
      </w:r>
      <w:r w:rsidRPr="001D2AB3">
        <w:rPr>
          <w:color w:val="231F20"/>
          <w:w w:val="110"/>
          <w:lang w:val="en-GB"/>
        </w:rPr>
        <w:t>image</w:t>
      </w:r>
      <w:r w:rsidRPr="001D2AB3">
        <w:rPr>
          <w:color w:val="231F20"/>
          <w:spacing w:val="-9"/>
          <w:w w:val="110"/>
          <w:lang w:val="en-GB"/>
        </w:rPr>
        <w:t xml:space="preserve"> </w:t>
      </w:r>
      <w:r w:rsidRPr="001D2AB3">
        <w:rPr>
          <w:color w:val="231F20"/>
          <w:w w:val="110"/>
          <w:lang w:val="en-GB"/>
        </w:rPr>
        <w:t>of the</w:t>
      </w:r>
      <w:r w:rsidRPr="001D2AB3">
        <w:rPr>
          <w:color w:val="231F20"/>
          <w:spacing w:val="-9"/>
          <w:w w:val="110"/>
          <w:lang w:val="en-GB"/>
        </w:rPr>
        <w:t xml:space="preserve"> </w:t>
      </w:r>
      <w:r w:rsidRPr="001D2AB3">
        <w:rPr>
          <w:color w:val="231F20"/>
          <w:w w:val="110"/>
          <w:lang w:val="en-GB"/>
        </w:rPr>
        <w:t>programme is given in a</w:t>
      </w:r>
      <w:r w:rsidRPr="001D2AB3">
        <w:rPr>
          <w:color w:val="231F20"/>
          <w:spacing w:val="37"/>
          <w:w w:val="110"/>
          <w:lang w:val="en-GB"/>
        </w:rPr>
        <w:t xml:space="preserve"> </w:t>
      </w:r>
      <w:r w:rsidRPr="001D2AB3">
        <w:rPr>
          <w:color w:val="231F20"/>
          <w:w w:val="110"/>
          <w:lang w:val="en-GB"/>
        </w:rPr>
        <w:t>window.</w:t>
      </w:r>
    </w:p>
    <w:p w:rsidR="00E20BA1" w:rsidRPr="001D2AB3" w:rsidRDefault="00E20BA1">
      <w:pPr>
        <w:pStyle w:val="BodyText"/>
        <w:rPr>
          <w:sz w:val="30"/>
          <w:lang w:val="en-GB"/>
        </w:rPr>
      </w:pPr>
    </w:p>
    <w:p w:rsidR="00E20BA1" w:rsidRPr="001D2AB3" w:rsidRDefault="00E20BA1">
      <w:pPr>
        <w:pStyle w:val="BodyText"/>
        <w:rPr>
          <w:sz w:val="30"/>
          <w:lang w:val="en-GB"/>
        </w:rPr>
      </w:pPr>
    </w:p>
    <w:p w:rsidR="00E20BA1" w:rsidRPr="001D2AB3" w:rsidRDefault="00E20BA1">
      <w:pPr>
        <w:pStyle w:val="BodyText"/>
        <w:spacing w:before="1"/>
        <w:rPr>
          <w:sz w:val="31"/>
          <w:lang w:val="en-GB"/>
        </w:rPr>
      </w:pPr>
    </w:p>
    <w:p w:rsidR="00E20BA1" w:rsidRPr="001D2AB3" w:rsidRDefault="001000BB">
      <w:pPr>
        <w:pStyle w:val="Heading3"/>
        <w:spacing w:before="0"/>
        <w:ind w:left="117"/>
        <w:rPr>
          <w:lang w:val="en-GB"/>
        </w:rPr>
      </w:pPr>
      <w:r w:rsidRPr="001D2AB3">
        <w:rPr>
          <w:lang w:val="en-GB"/>
        </w:rPr>
        <w:pict>
          <v:shape id="_x0000_s1042" style="position:absolute;left:0;text-align:left;margin-left:538.6pt;margin-top:-22.05pt;width:56.7pt;height:94.5pt;z-index:251686912;mso-position-horizontal-relative:page" coordorigin="10772,-441" coordsize="1134,1890" path="m11906,-441r-851,l10772,504r283,945l11906,1449r,-1890xe" fillcolor="#205862" stroked="f">
            <v:path arrowok="t"/>
            <w10:wrap anchorx="page"/>
          </v:shape>
        </w:pict>
      </w:r>
      <w:r w:rsidRPr="001D2AB3">
        <w:rPr>
          <w:color w:val="205862"/>
          <w:w w:val="110"/>
          <w:lang w:val="en-GB"/>
        </w:rPr>
        <w:t>Figure 26.</w:t>
      </w:r>
    </w:p>
    <w:p w:rsidR="00E20BA1" w:rsidRPr="001D2AB3" w:rsidRDefault="001000BB">
      <w:pPr>
        <w:spacing w:before="86" w:line="321" w:lineRule="auto"/>
        <w:ind w:left="117" w:right="7117"/>
        <w:rPr>
          <w:lang w:val="en-GB"/>
        </w:rPr>
      </w:pPr>
      <w:r w:rsidRPr="001D2AB3">
        <w:rPr>
          <w:color w:val="205862"/>
          <w:w w:val="105"/>
          <w:lang w:val="en-GB"/>
        </w:rPr>
        <w:t xml:space="preserve">Sign </w:t>
      </w:r>
      <w:r w:rsidRPr="001D2AB3">
        <w:rPr>
          <w:color w:val="205862"/>
          <w:w w:val="105"/>
          <w:lang w:val="en-GB"/>
        </w:rPr>
        <w:t>language service on South-Channel 2.</w:t>
      </w:r>
    </w:p>
    <w:p w:rsidR="00E20BA1" w:rsidRPr="001D2AB3" w:rsidRDefault="00E20BA1">
      <w:pPr>
        <w:spacing w:line="321" w:lineRule="auto"/>
        <w:rPr>
          <w:lang w:val="en-GB"/>
        </w:rPr>
        <w:sectPr w:rsidR="00E20BA1" w:rsidRPr="001D2AB3">
          <w:headerReference w:type="default" r:id="rId176"/>
          <w:footerReference w:type="default" r:id="rId177"/>
          <w:pgSz w:w="11910" w:h="16840"/>
          <w:pgMar w:top="1560" w:right="0" w:bottom="840" w:left="1300" w:header="0" w:footer="650" w:gutter="0"/>
          <w:pgNumType w:start="53"/>
          <w:cols w:space="720"/>
        </w:sectPr>
      </w:pPr>
    </w:p>
    <w:p w:rsidR="00E20BA1" w:rsidRPr="001D2AB3" w:rsidRDefault="001000BB">
      <w:pPr>
        <w:pStyle w:val="BodyText"/>
        <w:spacing w:before="92" w:line="328" w:lineRule="auto"/>
        <w:ind w:left="2101" w:right="1414"/>
        <w:jc w:val="both"/>
        <w:rPr>
          <w:lang w:val="en-GB"/>
        </w:rPr>
      </w:pPr>
      <w:r w:rsidRPr="001D2AB3">
        <w:rPr>
          <w:noProof/>
          <w:lang w:val="en-GB"/>
        </w:rPr>
        <w:lastRenderedPageBreak/>
        <w:drawing>
          <wp:anchor distT="0" distB="0" distL="0" distR="0" simplePos="0" relativeHeight="251693056" behindDoc="0" locked="0" layoutInCell="1" allowOverlap="1">
            <wp:simplePos x="0" y="0"/>
            <wp:positionH relativeFrom="page">
              <wp:posOffset>3204006</wp:posOffset>
            </wp:positionH>
            <wp:positionV relativeFrom="paragraph">
              <wp:posOffset>1916177</wp:posOffset>
            </wp:positionV>
            <wp:extent cx="3455992" cy="1905622"/>
            <wp:effectExtent l="0" t="0" r="0" b="0"/>
            <wp:wrapNone/>
            <wp:docPr id="57" name="image31.jpeg" descr="Imagen de captura de pantalla del servicio de interpretación en lengua de signos de la televisión belga. La persona que signa está en primer pla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jpeg"/>
                    <pic:cNvPicPr/>
                  </pic:nvPicPr>
                  <pic:blipFill>
                    <a:blip r:embed="rId178" cstate="print"/>
                    <a:stretch>
                      <a:fillRect/>
                    </a:stretch>
                  </pic:blipFill>
                  <pic:spPr>
                    <a:xfrm>
                      <a:off x="0" y="0"/>
                      <a:ext cx="3455992" cy="1905622"/>
                    </a:xfrm>
                    <a:prstGeom prst="rect">
                      <a:avLst/>
                    </a:prstGeom>
                  </pic:spPr>
                </pic:pic>
              </a:graphicData>
            </a:graphic>
          </wp:anchor>
        </w:drawing>
      </w:r>
      <w:r w:rsidRPr="001D2AB3">
        <w:rPr>
          <w:lang w:val="en-GB"/>
        </w:rPr>
        <w:pict>
          <v:shape id="_x0000_s1041" style="position:absolute;left:0;text-align:left;margin-left:0;margin-top:257.5pt;width:56.7pt;height:94.5pt;z-index:251687936;mso-position-horizontal-relative:page;mso-position-vertical-relative:page" coordorigin=",5150" coordsize="1134,1890" path="m850,5150l,5150,,7039r850,l1134,6094,850,5150xe" fillcolor="#205862" stroked="f">
            <v:path arrowok="t"/>
            <w10:wrap anchorx="page" anchory="page"/>
          </v:shape>
        </w:pict>
      </w:r>
      <w:r w:rsidRPr="001D2AB3">
        <w:rPr>
          <w:lang w:val="en-GB"/>
        </w:rPr>
        <w:pict>
          <v:shape id="_x0000_s1040" style="position:absolute;left:0;text-align:left;margin-left:0;margin-top:419.05pt;width:56.7pt;height:94.5pt;z-index:251689984;mso-position-horizontal-relative:page;mso-position-vertical-relative:page" coordorigin=",8381" coordsize="1134,1890" path="m850,8381l,8381r,1890l850,10271r284,-945l850,8381xe" fillcolor="#205862" stroked="f">
            <v:path arrowok="t"/>
            <w10:wrap anchorx="page" anchory="page"/>
          </v:shape>
        </w:pict>
      </w:r>
      <w:r w:rsidRPr="001D2AB3">
        <w:rPr>
          <w:color w:val="231F20"/>
          <w:w w:val="110"/>
          <w:lang w:val="en-GB"/>
        </w:rPr>
        <w:t>With</w:t>
      </w:r>
      <w:r w:rsidRPr="001D2AB3">
        <w:rPr>
          <w:color w:val="231F20"/>
          <w:spacing w:val="-16"/>
          <w:w w:val="110"/>
          <w:lang w:val="en-GB"/>
        </w:rPr>
        <w:t xml:space="preserve"> </w:t>
      </w:r>
      <w:r w:rsidRPr="001D2AB3">
        <w:rPr>
          <w:color w:val="231F20"/>
          <w:w w:val="110"/>
          <w:lang w:val="en-GB"/>
        </w:rPr>
        <w:t>of the</w:t>
      </w:r>
      <w:r w:rsidRPr="001D2AB3">
        <w:rPr>
          <w:color w:val="231F20"/>
          <w:spacing w:val="-15"/>
          <w:w w:val="110"/>
          <w:lang w:val="en-GB"/>
        </w:rPr>
        <w:t xml:space="preserve"> </w:t>
      </w:r>
      <w:r w:rsidRPr="001D2AB3">
        <w:rPr>
          <w:color w:val="231F20"/>
          <w:w w:val="110"/>
          <w:lang w:val="en-GB"/>
        </w:rPr>
        <w:t>to the maximum extent possible</w:t>
      </w:r>
      <w:r w:rsidRPr="001D2AB3">
        <w:rPr>
          <w:color w:val="231F20"/>
          <w:spacing w:val="-15"/>
          <w:w w:val="110"/>
          <w:lang w:val="en-GB"/>
        </w:rPr>
        <w:t xml:space="preserve"> </w:t>
      </w:r>
      <w:r w:rsidRPr="001D2AB3">
        <w:rPr>
          <w:color w:val="231F20"/>
          <w:w w:val="110"/>
          <w:lang w:val="en-GB"/>
        </w:rPr>
        <w:t>figures</w:t>
      </w:r>
      <w:r w:rsidRPr="001D2AB3">
        <w:rPr>
          <w:color w:val="231F20"/>
          <w:spacing w:val="-15"/>
          <w:w w:val="110"/>
          <w:lang w:val="en-GB"/>
        </w:rPr>
        <w:t xml:space="preserve"> </w:t>
      </w:r>
      <w:r w:rsidRPr="001D2AB3">
        <w:rPr>
          <w:color w:val="231F20"/>
          <w:w w:val="110"/>
          <w:lang w:val="en-GB"/>
        </w:rPr>
        <w:t>is to be sought</w:t>
      </w:r>
      <w:r w:rsidRPr="001D2AB3">
        <w:rPr>
          <w:color w:val="231F20"/>
          <w:spacing w:val="-15"/>
          <w:w w:val="110"/>
          <w:lang w:val="en-GB"/>
        </w:rPr>
        <w:t xml:space="preserve"> </w:t>
      </w:r>
      <w:r w:rsidRPr="001D2AB3">
        <w:rPr>
          <w:color w:val="231F20"/>
          <w:w w:val="110"/>
          <w:lang w:val="en-GB"/>
        </w:rPr>
        <w:t>intended</w:t>
      </w:r>
      <w:r w:rsidRPr="001D2AB3">
        <w:rPr>
          <w:color w:val="231F20"/>
          <w:spacing w:val="-15"/>
          <w:w w:val="110"/>
          <w:lang w:val="en-GB"/>
        </w:rPr>
        <w:t xml:space="preserve"> </w:t>
      </w:r>
      <w:r w:rsidRPr="001D2AB3">
        <w:rPr>
          <w:color w:val="231F20"/>
          <w:w w:val="110"/>
          <w:lang w:val="en-GB"/>
        </w:rPr>
        <w:t>to call</w:t>
      </w:r>
      <w:r w:rsidRPr="001D2AB3">
        <w:rPr>
          <w:color w:val="231F20"/>
          <w:spacing w:val="-16"/>
          <w:w w:val="110"/>
          <w:lang w:val="en-GB"/>
        </w:rPr>
        <w:t xml:space="preserve"> </w:t>
      </w:r>
      <w:r w:rsidRPr="001D2AB3">
        <w:rPr>
          <w:color w:val="231F20"/>
          <w:w w:val="110"/>
          <w:lang w:val="en-GB"/>
        </w:rPr>
        <w:t>of the</w:t>
      </w:r>
      <w:r w:rsidRPr="001D2AB3">
        <w:rPr>
          <w:color w:val="231F20"/>
          <w:spacing w:val="-15"/>
          <w:w w:val="110"/>
          <w:lang w:val="en-GB"/>
        </w:rPr>
        <w:t xml:space="preserve"> </w:t>
      </w:r>
      <w:r w:rsidRPr="001D2AB3">
        <w:rPr>
          <w:color w:val="231F20"/>
          <w:w w:val="110"/>
          <w:lang w:val="en-GB"/>
        </w:rPr>
        <w:t>attention</w:t>
      </w:r>
      <w:r w:rsidRPr="001D2AB3">
        <w:rPr>
          <w:color w:val="231F20"/>
          <w:spacing w:val="-15"/>
          <w:w w:val="110"/>
          <w:lang w:val="en-GB"/>
        </w:rPr>
        <w:t xml:space="preserve"> </w:t>
      </w:r>
      <w:r w:rsidRPr="001D2AB3">
        <w:rPr>
          <w:color w:val="231F20"/>
          <w:w w:val="110"/>
          <w:lang w:val="en-GB"/>
        </w:rPr>
        <w:t>per</w:t>
      </w:r>
      <w:r w:rsidRPr="001D2AB3">
        <w:rPr>
          <w:color w:val="231F20"/>
          <w:spacing w:val="-15"/>
          <w:w w:val="110"/>
          <w:lang w:val="en-GB"/>
        </w:rPr>
        <w:t xml:space="preserve"> </w:t>
      </w:r>
      <w:r w:rsidRPr="001D2AB3">
        <w:rPr>
          <w:color w:val="231F20"/>
          <w:spacing w:val="-3"/>
          <w:w w:val="110"/>
          <w:lang w:val="en-GB"/>
        </w:rPr>
        <w:t xml:space="preserve">as soon as possible </w:t>
      </w:r>
      <w:r w:rsidRPr="001D2AB3">
        <w:rPr>
          <w:color w:val="231F20"/>
          <w:w w:val="110"/>
          <w:lang w:val="en-GB"/>
        </w:rPr>
        <w:t>of the</w:t>
      </w:r>
      <w:r w:rsidRPr="001D2AB3">
        <w:rPr>
          <w:color w:val="231F20"/>
          <w:spacing w:val="-11"/>
          <w:w w:val="110"/>
          <w:lang w:val="en-GB"/>
        </w:rPr>
        <w:t xml:space="preserve"> </w:t>
      </w:r>
      <w:r w:rsidRPr="001D2AB3">
        <w:rPr>
          <w:color w:val="231F20"/>
          <w:w w:val="110"/>
          <w:lang w:val="en-GB"/>
        </w:rPr>
        <w:t>person</w:t>
      </w:r>
      <w:r w:rsidRPr="001D2AB3">
        <w:rPr>
          <w:color w:val="231F20"/>
          <w:spacing w:val="-10"/>
          <w:w w:val="110"/>
          <w:lang w:val="en-GB"/>
        </w:rPr>
        <w:t xml:space="preserve"> </w:t>
      </w:r>
      <w:r w:rsidRPr="001D2AB3">
        <w:rPr>
          <w:color w:val="231F20"/>
          <w:w w:val="110"/>
          <w:lang w:val="en-GB"/>
        </w:rPr>
        <w:t>which</w:t>
      </w:r>
      <w:r w:rsidRPr="001D2AB3">
        <w:rPr>
          <w:color w:val="231F20"/>
          <w:spacing w:val="-11"/>
          <w:w w:val="110"/>
          <w:lang w:val="en-GB"/>
        </w:rPr>
        <w:t xml:space="preserve"> </w:t>
      </w:r>
      <w:r w:rsidRPr="001D2AB3">
        <w:rPr>
          <w:color w:val="231F20"/>
          <w:w w:val="110"/>
          <w:lang w:val="en-GB"/>
        </w:rPr>
        <w:t>signa</w:t>
      </w:r>
      <w:r w:rsidRPr="001D2AB3">
        <w:rPr>
          <w:color w:val="231F20"/>
          <w:spacing w:val="-10"/>
          <w:w w:val="110"/>
          <w:lang w:val="en-GB"/>
        </w:rPr>
        <w:t xml:space="preserve"> </w:t>
      </w:r>
      <w:r w:rsidRPr="001D2AB3">
        <w:rPr>
          <w:color w:val="231F20"/>
          <w:w w:val="110"/>
          <w:lang w:val="en-GB"/>
        </w:rPr>
        <w:t>appears</w:t>
      </w:r>
      <w:r w:rsidRPr="001D2AB3">
        <w:rPr>
          <w:color w:val="231F20"/>
          <w:spacing w:val="-11"/>
          <w:w w:val="110"/>
          <w:lang w:val="en-GB"/>
        </w:rPr>
        <w:t xml:space="preserve"> </w:t>
      </w:r>
      <w:r w:rsidRPr="001D2AB3">
        <w:rPr>
          <w:color w:val="231F20"/>
          <w:w w:val="110"/>
          <w:lang w:val="en-GB"/>
        </w:rPr>
        <w:t>in the</w:t>
      </w:r>
      <w:r w:rsidRPr="001D2AB3">
        <w:rPr>
          <w:color w:val="231F20"/>
          <w:spacing w:val="-10"/>
          <w:w w:val="110"/>
          <w:lang w:val="en-GB"/>
        </w:rPr>
        <w:t xml:space="preserve"> </w:t>
      </w:r>
      <w:r w:rsidRPr="001D2AB3">
        <w:rPr>
          <w:color w:val="231F20"/>
          <w:w w:val="110"/>
          <w:lang w:val="en-GB"/>
        </w:rPr>
        <w:t>un</w:t>
      </w:r>
      <w:r w:rsidRPr="001D2AB3">
        <w:rPr>
          <w:color w:val="231F20"/>
          <w:spacing w:val="-11"/>
          <w:w w:val="110"/>
          <w:lang w:val="en-GB"/>
        </w:rPr>
        <w:t xml:space="preserve"> </w:t>
      </w:r>
      <w:r w:rsidRPr="001D2AB3">
        <w:rPr>
          <w:color w:val="231F20"/>
          <w:w w:val="110"/>
          <w:lang w:val="en-GB"/>
        </w:rPr>
        <w:t>plane</w:t>
      </w:r>
      <w:r w:rsidRPr="001D2AB3">
        <w:rPr>
          <w:color w:val="231F20"/>
          <w:spacing w:val="-10"/>
          <w:w w:val="110"/>
          <w:lang w:val="en-GB"/>
        </w:rPr>
        <w:t xml:space="preserve"> </w:t>
      </w:r>
      <w:r w:rsidRPr="001D2AB3">
        <w:rPr>
          <w:color w:val="231F20"/>
          <w:w w:val="110"/>
          <w:lang w:val="en-GB"/>
        </w:rPr>
        <w:t>in advance</w:t>
      </w:r>
      <w:r w:rsidRPr="001D2AB3">
        <w:rPr>
          <w:color w:val="231F20"/>
          <w:spacing w:val="-11"/>
          <w:w w:val="110"/>
          <w:lang w:val="en-GB"/>
        </w:rPr>
        <w:t xml:space="preserve"> </w:t>
      </w:r>
      <w:r w:rsidRPr="001D2AB3">
        <w:rPr>
          <w:color w:val="231F20"/>
          <w:w w:val="110"/>
          <w:lang w:val="en-GB"/>
        </w:rPr>
        <w:t>of the</w:t>
      </w:r>
      <w:r w:rsidRPr="001D2AB3">
        <w:rPr>
          <w:color w:val="231F20"/>
          <w:spacing w:val="-10"/>
          <w:w w:val="110"/>
          <w:lang w:val="en-GB"/>
        </w:rPr>
        <w:t xml:space="preserve"> </w:t>
      </w:r>
      <w:r w:rsidRPr="001D2AB3">
        <w:rPr>
          <w:color w:val="231F20"/>
          <w:w w:val="110"/>
          <w:lang w:val="en-GB"/>
        </w:rPr>
        <w:t>of the</w:t>
      </w:r>
      <w:r w:rsidRPr="001D2AB3">
        <w:rPr>
          <w:color w:val="231F20"/>
          <w:spacing w:val="-11"/>
          <w:w w:val="110"/>
          <w:lang w:val="en-GB"/>
        </w:rPr>
        <w:t xml:space="preserve"> </w:t>
      </w:r>
      <w:r w:rsidRPr="001D2AB3">
        <w:rPr>
          <w:color w:val="231F20"/>
          <w:spacing w:val="-3"/>
          <w:w w:val="110"/>
          <w:lang w:val="en-GB"/>
        </w:rPr>
        <w:t>bogra</w:t>
      </w:r>
      <w:r w:rsidRPr="001D2AB3">
        <w:rPr>
          <w:color w:val="231F20"/>
          <w:w w:val="110"/>
          <w:lang w:val="en-GB"/>
        </w:rPr>
        <w:t>ma. This formula makes it possible to maximize the space reserved for</w:t>
      </w:r>
      <w:r w:rsidR="001D2AB3">
        <w:rPr>
          <w:color w:val="231F20"/>
          <w:w w:val="110"/>
          <w:lang w:val="en-GB"/>
        </w:rPr>
        <w:t xml:space="preserve"> </w:t>
      </w:r>
      <w:r w:rsidRPr="001D2AB3">
        <w:rPr>
          <w:color w:val="231F20"/>
          <w:w w:val="110"/>
          <w:lang w:val="en-GB"/>
        </w:rPr>
        <w:t>of the</w:t>
      </w:r>
      <w:r w:rsidR="001D2AB3">
        <w:rPr>
          <w:color w:val="231F20"/>
          <w:w w:val="110"/>
          <w:lang w:val="en-GB"/>
        </w:rPr>
        <w:t xml:space="preserve"> </w:t>
      </w:r>
      <w:r w:rsidRPr="001D2AB3">
        <w:rPr>
          <w:color w:val="231F20"/>
          <w:w w:val="110"/>
          <w:lang w:val="en-GB"/>
        </w:rPr>
        <w:t xml:space="preserve">contact person and programme window. Thus: </w:t>
      </w:r>
      <w:r w:rsidRPr="001D2AB3">
        <w:rPr>
          <w:color w:val="231F20"/>
          <w:spacing w:val="-4"/>
          <w:w w:val="110"/>
          <w:lang w:val="en-GB"/>
        </w:rPr>
        <w:t>even</w:t>
      </w:r>
      <w:r w:rsidRPr="001D2AB3">
        <w:rPr>
          <w:color w:val="231F20"/>
          <w:w w:val="110"/>
          <w:lang w:val="en-GB"/>
        </w:rPr>
        <w:t>which</w:t>
      </w:r>
      <w:r w:rsidRPr="001D2AB3">
        <w:rPr>
          <w:color w:val="231F20"/>
          <w:spacing w:val="-18"/>
          <w:w w:val="110"/>
          <w:lang w:val="en-GB"/>
        </w:rPr>
        <w:t xml:space="preserve"> </w:t>
      </w:r>
      <w:r w:rsidRPr="001D2AB3">
        <w:rPr>
          <w:color w:val="231F20"/>
          <w:w w:val="110"/>
          <w:lang w:val="en-GB"/>
        </w:rPr>
        <w:t>in the</w:t>
      </w:r>
      <w:r w:rsidRPr="001D2AB3">
        <w:rPr>
          <w:color w:val="231F20"/>
          <w:spacing w:val="-17"/>
          <w:w w:val="110"/>
          <w:lang w:val="en-GB"/>
        </w:rPr>
        <w:t xml:space="preserve"> </w:t>
      </w:r>
      <w:r w:rsidRPr="001D2AB3">
        <w:rPr>
          <w:color w:val="231F20"/>
          <w:w w:val="110"/>
          <w:lang w:val="en-GB"/>
        </w:rPr>
        <w:t>at the same time</w:t>
      </w:r>
      <w:r w:rsidRPr="001D2AB3">
        <w:rPr>
          <w:color w:val="231F20"/>
          <w:spacing w:val="-17"/>
          <w:w w:val="110"/>
          <w:lang w:val="en-GB"/>
        </w:rPr>
        <w:t xml:space="preserve"> </w:t>
      </w:r>
      <w:r w:rsidRPr="001D2AB3">
        <w:rPr>
          <w:color w:val="231F20"/>
          <w:w w:val="110"/>
          <w:lang w:val="en-GB"/>
        </w:rPr>
        <w:t>point-to-point</w:t>
      </w:r>
      <w:r w:rsidRPr="001D2AB3">
        <w:rPr>
          <w:color w:val="231F20"/>
          <w:spacing w:val="-18"/>
          <w:w w:val="110"/>
          <w:lang w:val="en-GB"/>
        </w:rPr>
        <w:t xml:space="preserve"> </w:t>
      </w:r>
      <w:r w:rsidRPr="001D2AB3">
        <w:rPr>
          <w:color w:val="231F20"/>
          <w:w w:val="110"/>
          <w:lang w:val="en-GB"/>
        </w:rPr>
        <w:t>is to be sought</w:t>
      </w:r>
      <w:r w:rsidRPr="001D2AB3">
        <w:rPr>
          <w:color w:val="231F20"/>
          <w:spacing w:val="-17"/>
          <w:w w:val="110"/>
          <w:lang w:val="en-GB"/>
        </w:rPr>
        <w:t xml:space="preserve"> </w:t>
      </w:r>
      <w:r w:rsidRPr="001D2AB3">
        <w:rPr>
          <w:color w:val="231F20"/>
          <w:w w:val="110"/>
          <w:lang w:val="en-GB"/>
        </w:rPr>
        <w:t>required</w:t>
      </w:r>
      <w:r w:rsidRPr="001D2AB3">
        <w:rPr>
          <w:color w:val="231F20"/>
          <w:spacing w:val="-17"/>
          <w:w w:val="110"/>
          <w:lang w:val="en-GB"/>
        </w:rPr>
        <w:t xml:space="preserve"> </w:t>
      </w:r>
      <w:r w:rsidRPr="001D2AB3">
        <w:rPr>
          <w:color w:val="231F20"/>
          <w:w w:val="110"/>
          <w:lang w:val="en-GB"/>
        </w:rPr>
        <w:t>but not to invade the</w:t>
      </w:r>
      <w:r w:rsidRPr="001D2AB3">
        <w:rPr>
          <w:color w:val="231F20"/>
          <w:spacing w:val="-18"/>
          <w:w w:val="110"/>
          <w:lang w:val="en-GB"/>
        </w:rPr>
        <w:t xml:space="preserve"> </w:t>
      </w:r>
      <w:r w:rsidRPr="001D2AB3">
        <w:rPr>
          <w:color w:val="231F20"/>
          <w:w w:val="110"/>
          <w:lang w:val="en-GB"/>
        </w:rPr>
        <w:t>wi</w:t>
      </w:r>
      <w:r w:rsidRPr="001D2AB3">
        <w:rPr>
          <w:color w:val="231F20"/>
          <w:w w:val="110"/>
          <w:lang w:val="en-GB"/>
        </w:rPr>
        <w:t>th</w:t>
      </w:r>
      <w:r w:rsidRPr="001D2AB3">
        <w:rPr>
          <w:color w:val="231F20"/>
          <w:spacing w:val="-17"/>
          <w:w w:val="110"/>
          <w:lang w:val="en-GB"/>
        </w:rPr>
        <w:t xml:space="preserve"> </w:t>
      </w:r>
      <w:r w:rsidRPr="001D2AB3">
        <w:rPr>
          <w:color w:val="231F20"/>
          <w:w w:val="110"/>
          <w:lang w:val="en-GB"/>
        </w:rPr>
        <w:t>Of the</w:t>
      </w:r>
      <w:r w:rsidRPr="001D2AB3">
        <w:rPr>
          <w:color w:val="231F20"/>
          <w:spacing w:val="-18"/>
          <w:w w:val="110"/>
          <w:lang w:val="en-GB"/>
        </w:rPr>
        <w:t xml:space="preserve"> </w:t>
      </w:r>
      <w:r w:rsidRPr="001D2AB3">
        <w:rPr>
          <w:color w:val="231F20"/>
          <w:w w:val="110"/>
          <w:lang w:val="en-GB"/>
        </w:rPr>
        <w:t>assigned</w:t>
      </w:r>
      <w:r w:rsidRPr="001D2AB3">
        <w:rPr>
          <w:color w:val="231F20"/>
          <w:spacing w:val="-17"/>
          <w:w w:val="110"/>
          <w:lang w:val="en-GB"/>
        </w:rPr>
        <w:t xml:space="preserve"> </w:t>
      </w:r>
      <w:r w:rsidRPr="001D2AB3">
        <w:rPr>
          <w:color w:val="231F20"/>
          <w:w w:val="110"/>
          <w:lang w:val="en-GB"/>
        </w:rPr>
        <w:t xml:space="preserve">the program window is as timely and uncompensated for. </w:t>
      </w:r>
      <w:r w:rsidRPr="001D2AB3">
        <w:rPr>
          <w:color w:val="231F20"/>
          <w:spacing w:val="-6"/>
          <w:w w:val="110"/>
          <w:lang w:val="en-GB"/>
        </w:rPr>
        <w:t xml:space="preserve">of the </w:t>
      </w:r>
      <w:r w:rsidRPr="001D2AB3">
        <w:rPr>
          <w:color w:val="231F20"/>
          <w:w w:val="110"/>
          <w:lang w:val="en-GB"/>
        </w:rPr>
        <w:t>main window to give more space to the person</w:t>
      </w:r>
      <w:r w:rsidRPr="001D2AB3">
        <w:rPr>
          <w:color w:val="231F20"/>
          <w:spacing w:val="41"/>
          <w:w w:val="110"/>
          <w:lang w:val="en-GB"/>
        </w:rPr>
        <w:t xml:space="preserve"> </w:t>
      </w:r>
      <w:r w:rsidRPr="001D2AB3">
        <w:rPr>
          <w:color w:val="231F20"/>
          <w:w w:val="110"/>
          <w:lang w:val="en-GB"/>
        </w:rPr>
        <w:t>signa.</w:t>
      </w:r>
    </w:p>
    <w:p w:rsidR="00E20BA1" w:rsidRPr="001D2AB3" w:rsidRDefault="00E20BA1">
      <w:pPr>
        <w:pStyle w:val="BodyText"/>
        <w:rPr>
          <w:sz w:val="30"/>
          <w:lang w:val="en-GB"/>
        </w:rPr>
      </w:pPr>
    </w:p>
    <w:p w:rsidR="00E20BA1" w:rsidRPr="001D2AB3" w:rsidRDefault="00E20BA1">
      <w:pPr>
        <w:pStyle w:val="BodyText"/>
        <w:spacing w:before="6"/>
        <w:rPr>
          <w:sz w:val="31"/>
          <w:lang w:val="en-GB"/>
        </w:rPr>
      </w:pPr>
    </w:p>
    <w:p w:rsidR="00E20BA1" w:rsidRPr="001D2AB3" w:rsidRDefault="001000BB">
      <w:pPr>
        <w:pStyle w:val="Heading3"/>
        <w:spacing w:before="1"/>
        <w:ind w:left="117"/>
        <w:rPr>
          <w:lang w:val="en-GB"/>
        </w:rPr>
      </w:pPr>
      <w:r w:rsidRPr="001D2AB3">
        <w:rPr>
          <w:lang w:val="en-GB"/>
        </w:rPr>
        <w:pict>
          <v:shape id="_x0000_s1039" style="position:absolute;left:0;text-align:left;margin-left:538.6pt;margin-top:-4pt;width:56.7pt;height:94.5pt;z-index:251688960;mso-position-horizontal-relative:page" coordorigin="10772,-80" coordsize="1134,1890" path="m11906,-80r-851,l10772,865r283,945l11906,1810r,-1890xe" fillcolor="#205862" stroked="f">
            <v:path arrowok="t"/>
            <w10:wrap anchorx="page"/>
          </v:shape>
        </w:pict>
      </w:r>
      <w:r w:rsidRPr="001D2AB3">
        <w:rPr>
          <w:color w:val="205862"/>
          <w:w w:val="110"/>
          <w:lang w:val="en-GB"/>
        </w:rPr>
        <w:t>Figure 27.</w:t>
      </w:r>
    </w:p>
    <w:p w:rsidR="00E20BA1" w:rsidRPr="001D2AB3" w:rsidRDefault="001000BB">
      <w:pPr>
        <w:spacing w:before="86" w:line="321" w:lineRule="auto"/>
        <w:ind w:left="117" w:right="7117"/>
        <w:rPr>
          <w:lang w:val="en-GB"/>
        </w:rPr>
      </w:pPr>
      <w:r w:rsidRPr="001D2AB3">
        <w:rPr>
          <w:color w:val="205862"/>
          <w:w w:val="105"/>
          <w:lang w:val="en-GB"/>
        </w:rPr>
        <w:t>Sign language interpretation service for the belgian television sign language. The person who signa lies in t</w:t>
      </w:r>
      <w:r w:rsidRPr="001D2AB3">
        <w:rPr>
          <w:color w:val="205862"/>
          <w:w w:val="105"/>
          <w:lang w:val="en-GB"/>
        </w:rPr>
        <w:t>he foreground.</w:t>
      </w:r>
    </w:p>
    <w:p w:rsidR="00E20BA1" w:rsidRPr="001D2AB3" w:rsidRDefault="00E20BA1">
      <w:pPr>
        <w:pStyle w:val="BodyText"/>
        <w:rPr>
          <w:sz w:val="28"/>
          <w:lang w:val="en-GB"/>
        </w:rPr>
      </w:pPr>
    </w:p>
    <w:p w:rsidR="00E20BA1" w:rsidRPr="001D2AB3" w:rsidRDefault="00E20BA1">
      <w:pPr>
        <w:pStyle w:val="BodyText"/>
        <w:rPr>
          <w:sz w:val="28"/>
          <w:lang w:val="en-GB"/>
        </w:rPr>
      </w:pPr>
    </w:p>
    <w:p w:rsidR="00E20BA1" w:rsidRPr="001D2AB3" w:rsidRDefault="00E20BA1">
      <w:pPr>
        <w:pStyle w:val="BodyText"/>
        <w:rPr>
          <w:sz w:val="28"/>
          <w:lang w:val="en-GB"/>
        </w:rPr>
      </w:pPr>
    </w:p>
    <w:p w:rsidR="00E20BA1" w:rsidRPr="001D2AB3" w:rsidRDefault="001000BB">
      <w:pPr>
        <w:pStyle w:val="Heading3"/>
        <w:spacing w:before="207"/>
        <w:ind w:left="117"/>
        <w:rPr>
          <w:lang w:val="en-GB"/>
        </w:rPr>
      </w:pPr>
      <w:r w:rsidRPr="001D2AB3">
        <w:rPr>
          <w:noProof/>
          <w:lang w:val="en-GB"/>
        </w:rPr>
        <w:drawing>
          <wp:anchor distT="0" distB="0" distL="0" distR="0" simplePos="0" relativeHeight="251696128" behindDoc="0" locked="0" layoutInCell="1" allowOverlap="1">
            <wp:simplePos x="0" y="0"/>
            <wp:positionH relativeFrom="page">
              <wp:posOffset>3204006</wp:posOffset>
            </wp:positionH>
            <wp:positionV relativeFrom="paragraph">
              <wp:posOffset>-157429</wp:posOffset>
            </wp:positionV>
            <wp:extent cx="3455992" cy="1905622"/>
            <wp:effectExtent l="0" t="0" r="0" b="0"/>
            <wp:wrapNone/>
            <wp:docPr id="59" name="image32.jpeg" descr="Imagen de captura de pantalla del servicio de interpretación en lengua de signos de la televisión suiza. La persona que signa está en primer plano a la izquier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jpeg"/>
                    <pic:cNvPicPr/>
                  </pic:nvPicPr>
                  <pic:blipFill>
                    <a:blip r:embed="rId179" cstate="print"/>
                    <a:stretch>
                      <a:fillRect/>
                    </a:stretch>
                  </pic:blipFill>
                  <pic:spPr>
                    <a:xfrm>
                      <a:off x="0" y="0"/>
                      <a:ext cx="3455992" cy="1905622"/>
                    </a:xfrm>
                    <a:prstGeom prst="rect">
                      <a:avLst/>
                    </a:prstGeom>
                  </pic:spPr>
                </pic:pic>
              </a:graphicData>
            </a:graphic>
          </wp:anchor>
        </w:drawing>
      </w:r>
      <w:r w:rsidRPr="001D2AB3">
        <w:rPr>
          <w:lang w:val="en-GB"/>
        </w:rPr>
        <w:pict>
          <v:shape id="_x0000_s1038" style="position:absolute;left:0;text-align:left;margin-left:538.6pt;margin-top:15.3pt;width:56.7pt;height:94.5pt;z-index:251691008;mso-position-horizontal-relative:page;mso-position-vertical-relative:text" coordorigin="10772,306" coordsize="1134,1890" path="m11906,306r-851,l10772,1251r283,945l11906,2196r,-1890xe" fillcolor="#205862" stroked="f">
            <v:path arrowok="t"/>
            <w10:wrap anchorx="page"/>
          </v:shape>
        </w:pict>
      </w:r>
      <w:r w:rsidRPr="001D2AB3">
        <w:rPr>
          <w:color w:val="205862"/>
          <w:w w:val="110"/>
          <w:lang w:val="en-GB"/>
        </w:rPr>
        <w:t>Figure 28.</w:t>
      </w:r>
    </w:p>
    <w:p w:rsidR="00E20BA1" w:rsidRPr="001D2AB3" w:rsidRDefault="001000BB">
      <w:pPr>
        <w:spacing w:before="86" w:line="321" w:lineRule="auto"/>
        <w:ind w:left="117" w:right="7247"/>
        <w:rPr>
          <w:lang w:val="en-GB"/>
        </w:rPr>
      </w:pPr>
      <w:r w:rsidRPr="001D2AB3">
        <w:rPr>
          <w:color w:val="205862"/>
          <w:w w:val="105"/>
          <w:lang w:val="en-GB"/>
        </w:rPr>
        <w:t xml:space="preserve">Sign language interpretation service </w:t>
      </w:r>
      <w:r w:rsidRPr="001D2AB3">
        <w:rPr>
          <w:color w:val="205862"/>
          <w:spacing w:val="-3"/>
          <w:w w:val="105"/>
          <w:lang w:val="en-GB"/>
        </w:rPr>
        <w:t xml:space="preserve">signs </w:t>
      </w:r>
      <w:r w:rsidRPr="001D2AB3">
        <w:rPr>
          <w:color w:val="205862"/>
          <w:w w:val="105"/>
          <w:lang w:val="en-GB"/>
        </w:rPr>
        <w:t>to switzerland. To which the signa person is on the first plane</w:t>
      </w:r>
      <w:r w:rsidRPr="001D2AB3">
        <w:rPr>
          <w:color w:val="205862"/>
          <w:spacing w:val="52"/>
          <w:w w:val="105"/>
          <w:lang w:val="en-GB"/>
        </w:rPr>
        <w:t xml:space="preserve"> </w:t>
      </w:r>
      <w:r w:rsidRPr="001D2AB3">
        <w:rPr>
          <w:color w:val="205862"/>
          <w:w w:val="105"/>
          <w:lang w:val="en-GB"/>
        </w:rPr>
        <w:t>of the</w:t>
      </w:r>
      <w:r w:rsidRPr="001D2AB3">
        <w:rPr>
          <w:color w:val="205862"/>
          <w:spacing w:val="17"/>
          <w:w w:val="105"/>
          <w:lang w:val="en-GB"/>
        </w:rPr>
        <w:t xml:space="preserve"> </w:t>
      </w:r>
      <w:r w:rsidRPr="001D2AB3">
        <w:rPr>
          <w:color w:val="205862"/>
          <w:w w:val="105"/>
          <w:lang w:val="en-GB"/>
        </w:rPr>
        <w:t>left.</w:t>
      </w:r>
    </w:p>
    <w:p w:rsidR="00E20BA1" w:rsidRPr="001D2AB3" w:rsidRDefault="00E20BA1">
      <w:pPr>
        <w:pStyle w:val="BodyText"/>
        <w:rPr>
          <w:sz w:val="28"/>
          <w:lang w:val="en-GB"/>
        </w:rPr>
      </w:pPr>
    </w:p>
    <w:p w:rsidR="00E20BA1" w:rsidRPr="001D2AB3" w:rsidRDefault="001000BB">
      <w:pPr>
        <w:pStyle w:val="BodyText"/>
        <w:spacing w:before="222" w:line="328" w:lineRule="auto"/>
        <w:ind w:left="2101" w:right="1414"/>
        <w:jc w:val="both"/>
        <w:rPr>
          <w:lang w:val="en-GB"/>
        </w:rPr>
      </w:pPr>
      <w:r w:rsidRPr="001D2AB3">
        <w:rPr>
          <w:color w:val="231F20"/>
          <w:w w:val="105"/>
          <w:lang w:val="en-GB"/>
        </w:rPr>
        <w:t xml:space="preserve">Figure 29 belongs to the sign language configurable application pilot that the german Standard RBB is deployed in the framework of the european HBB4ALL project based on the standard technology. </w:t>
      </w:r>
      <w:r w:rsidRPr="001D2AB3">
        <w:rPr>
          <w:color w:val="231F20"/>
          <w:spacing w:val="-4"/>
          <w:w w:val="105"/>
          <w:lang w:val="en-GB"/>
        </w:rPr>
        <w:t xml:space="preserve">HbbTV. </w:t>
      </w:r>
      <w:r w:rsidRPr="001D2AB3">
        <w:rPr>
          <w:color w:val="231F20"/>
          <w:w w:val="105"/>
          <w:lang w:val="en-GB"/>
        </w:rPr>
        <w:t>In this implementation, it is possible to choose both t</w:t>
      </w:r>
      <w:r w:rsidRPr="001D2AB3">
        <w:rPr>
          <w:color w:val="231F20"/>
          <w:w w:val="105"/>
          <w:lang w:val="en-GB"/>
        </w:rPr>
        <w:t xml:space="preserve">he size of the interpreter, like the position, and the composition. </w:t>
      </w:r>
      <w:r w:rsidRPr="001D2AB3">
        <w:rPr>
          <w:color w:val="231F20"/>
          <w:spacing w:val="-7"/>
          <w:w w:val="105"/>
          <w:lang w:val="en-GB"/>
        </w:rPr>
        <w:t>Nor</w:t>
      </w:r>
      <w:r w:rsidRPr="001D2AB3">
        <w:rPr>
          <w:color w:val="231F20"/>
          <w:w w:val="105"/>
          <w:lang w:val="en-GB"/>
        </w:rPr>
        <w:t xml:space="preserve">whether, for example, that the contact person is floating in floating </w:t>
      </w:r>
      <w:r w:rsidRPr="001D2AB3">
        <w:rPr>
          <w:color w:val="231F20"/>
          <w:spacing w:val="-8"/>
          <w:w w:val="105"/>
          <w:lang w:val="en-GB"/>
        </w:rPr>
        <w:t xml:space="preserve">of the </w:t>
      </w:r>
      <w:r w:rsidRPr="001D2AB3">
        <w:rPr>
          <w:color w:val="231F20"/>
          <w:w w:val="105"/>
          <w:lang w:val="en-GB"/>
        </w:rPr>
        <w:t xml:space="preserve">left and the program window is not rectangular, </w:t>
      </w:r>
      <w:r w:rsidRPr="001D2AB3">
        <w:rPr>
          <w:color w:val="231F20"/>
          <w:spacing w:val="-3"/>
          <w:w w:val="105"/>
          <w:lang w:val="en-GB"/>
        </w:rPr>
        <w:t xml:space="preserve">but </w:t>
      </w:r>
      <w:r w:rsidRPr="001D2AB3">
        <w:rPr>
          <w:color w:val="231F20"/>
          <w:w w:val="105"/>
          <w:lang w:val="en-GB"/>
        </w:rPr>
        <w:t>have been altered to give a sense of perspective; and</w:t>
      </w:r>
      <w:r w:rsidRPr="001D2AB3">
        <w:rPr>
          <w:color w:val="231F20"/>
          <w:spacing w:val="33"/>
          <w:w w:val="105"/>
          <w:lang w:val="en-GB"/>
        </w:rPr>
        <w:t xml:space="preserve"> </w:t>
      </w:r>
      <w:r w:rsidRPr="001D2AB3">
        <w:rPr>
          <w:color w:val="231F20"/>
          <w:w w:val="105"/>
          <w:lang w:val="en-GB"/>
        </w:rPr>
        <w:t>de</w:t>
      </w:r>
      <w:r w:rsidRPr="001D2AB3">
        <w:rPr>
          <w:color w:val="231F20"/>
          <w:w w:val="105"/>
          <w:lang w:val="en-GB"/>
        </w:rPr>
        <w:t>pth.</w:t>
      </w:r>
    </w:p>
    <w:p w:rsidR="00E20BA1" w:rsidRPr="001D2AB3" w:rsidRDefault="00E20BA1">
      <w:pPr>
        <w:spacing w:line="328" w:lineRule="auto"/>
        <w:jc w:val="both"/>
        <w:rPr>
          <w:lang w:val="en-GB"/>
        </w:rPr>
        <w:sectPr w:rsidR="00E20BA1" w:rsidRPr="001D2AB3">
          <w:headerReference w:type="default" r:id="rId180"/>
          <w:footerReference w:type="default" r:id="rId181"/>
          <w:pgSz w:w="11910" w:h="16840"/>
          <w:pgMar w:top="1560" w:right="0" w:bottom="840" w:left="1300" w:header="0" w:footer="650" w:gutter="0"/>
          <w:pgNumType w:start="54"/>
          <w:cols w:space="720"/>
        </w:sectPr>
      </w:pPr>
    </w:p>
    <w:p w:rsidR="00E20BA1" w:rsidRPr="001D2AB3" w:rsidRDefault="001000BB">
      <w:pPr>
        <w:pStyle w:val="BodyText"/>
        <w:rPr>
          <w:sz w:val="20"/>
          <w:lang w:val="en-GB"/>
        </w:rPr>
      </w:pPr>
      <w:r w:rsidRPr="001D2AB3">
        <w:rPr>
          <w:lang w:val="en-GB"/>
        </w:rPr>
        <w:lastRenderedPageBreak/>
        <w:pict>
          <v:shape id="_x0000_s1037" style="position:absolute;margin-left:0;margin-top:112.9pt;width:56.7pt;height:94.5pt;z-index:251692032;mso-position-horizontal-relative:page;mso-position-vertical-relative:page" coordorigin=",2258" coordsize="1134,1890" path="m850,2258l,2258,,4148r850,l1134,3203,850,2258xe" fillcolor="#205862" stroked="f">
            <v:path arrowok="t"/>
            <w10:wrap anchorx="page" anchory="page"/>
          </v:shape>
        </w:pict>
      </w:r>
    </w:p>
    <w:p w:rsidR="00E20BA1" w:rsidRPr="001D2AB3" w:rsidRDefault="00E20BA1">
      <w:pPr>
        <w:pStyle w:val="BodyText"/>
        <w:spacing w:before="10"/>
        <w:rPr>
          <w:sz w:val="16"/>
          <w:lang w:val="en-GB"/>
        </w:rPr>
      </w:pPr>
    </w:p>
    <w:p w:rsidR="00E20BA1" w:rsidRPr="001D2AB3" w:rsidRDefault="001000BB">
      <w:pPr>
        <w:pStyle w:val="Heading3"/>
        <w:spacing w:before="112"/>
        <w:ind w:left="117"/>
        <w:rPr>
          <w:lang w:val="en-GB"/>
        </w:rPr>
      </w:pPr>
      <w:r w:rsidRPr="001D2AB3">
        <w:rPr>
          <w:noProof/>
          <w:lang w:val="en-GB"/>
        </w:rPr>
        <w:drawing>
          <wp:anchor distT="0" distB="0" distL="0" distR="0" simplePos="0" relativeHeight="251699200" behindDoc="0" locked="0" layoutInCell="1" allowOverlap="1">
            <wp:simplePos x="0" y="0"/>
            <wp:positionH relativeFrom="page">
              <wp:posOffset>3204006</wp:posOffset>
            </wp:positionH>
            <wp:positionV relativeFrom="paragraph">
              <wp:posOffset>-217769</wp:posOffset>
            </wp:positionV>
            <wp:extent cx="3455992" cy="1905622"/>
            <wp:effectExtent l="0" t="0" r="0" b="0"/>
            <wp:wrapNone/>
            <wp:docPr id="61" name="image33.jpeg" descr="Imagen de captura de pantalla del servicio de lengua de signos basado en el estándar HbbTV que el operador RBB ha desplegado en el marco del proyecto HBB4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jpeg"/>
                    <pic:cNvPicPr/>
                  </pic:nvPicPr>
                  <pic:blipFill>
                    <a:blip r:embed="rId182" cstate="print"/>
                    <a:stretch>
                      <a:fillRect/>
                    </a:stretch>
                  </pic:blipFill>
                  <pic:spPr>
                    <a:xfrm>
                      <a:off x="0" y="0"/>
                      <a:ext cx="3455992" cy="1905622"/>
                    </a:xfrm>
                    <a:prstGeom prst="rect">
                      <a:avLst/>
                    </a:prstGeom>
                  </pic:spPr>
                </pic:pic>
              </a:graphicData>
            </a:graphic>
          </wp:anchor>
        </w:drawing>
      </w:r>
      <w:r w:rsidRPr="001D2AB3">
        <w:rPr>
          <w:lang w:val="en-GB"/>
        </w:rPr>
        <w:pict>
          <v:shape id="_x0000_s1036" style="position:absolute;left:0;text-align:left;margin-left:538.6pt;margin-top:10.55pt;width:56.7pt;height:94.5pt;z-index:251693056;mso-position-horizontal-relative:page;mso-position-vertical-relative:text" coordorigin="10772,211" coordsize="1134,1890" path="m11906,211r-851,l10772,1156r283,945l11906,2101r,-1890xe" fillcolor="#205862" stroked="f">
            <v:path arrowok="t"/>
            <w10:wrap anchorx="page"/>
          </v:shape>
        </w:pict>
      </w:r>
      <w:r w:rsidRPr="001D2AB3">
        <w:rPr>
          <w:color w:val="205862"/>
          <w:w w:val="110"/>
          <w:lang w:val="en-GB"/>
        </w:rPr>
        <w:t>Figure 29.</w:t>
      </w:r>
    </w:p>
    <w:p w:rsidR="00E20BA1" w:rsidRPr="001D2AB3" w:rsidRDefault="001000BB">
      <w:pPr>
        <w:spacing w:before="86" w:line="321" w:lineRule="auto"/>
        <w:ind w:left="117" w:right="7305"/>
        <w:rPr>
          <w:lang w:val="en-GB"/>
        </w:rPr>
      </w:pPr>
      <w:r w:rsidRPr="001D2AB3">
        <w:rPr>
          <w:color w:val="205862"/>
          <w:w w:val="110"/>
          <w:lang w:val="en-GB"/>
        </w:rPr>
        <w:t>Sign language service capture based on the HbbTV standard that the RBB operator has deployed in The HBB4ALL project.</w:t>
      </w:r>
    </w:p>
    <w:p w:rsidR="00E20BA1" w:rsidRPr="001D2AB3" w:rsidRDefault="00E20BA1">
      <w:pPr>
        <w:spacing w:line="321" w:lineRule="auto"/>
        <w:rPr>
          <w:lang w:val="en-GB"/>
        </w:rPr>
        <w:sectPr w:rsidR="00E20BA1" w:rsidRPr="001D2AB3">
          <w:headerReference w:type="default" r:id="rId183"/>
          <w:footerReference w:type="default" r:id="rId184"/>
          <w:pgSz w:w="11910" w:h="16840"/>
          <w:pgMar w:top="1580" w:right="0" w:bottom="840" w:left="1300" w:header="0" w:footer="650" w:gutter="0"/>
          <w:pgNumType w:start="55"/>
          <w:cols w:space="720"/>
        </w:sectPr>
      </w:pPr>
    </w:p>
    <w:p w:rsidR="00E20BA1" w:rsidRPr="001D2AB3" w:rsidRDefault="001000BB">
      <w:pPr>
        <w:pStyle w:val="Heading2"/>
        <w:numPr>
          <w:ilvl w:val="0"/>
          <w:numId w:val="5"/>
        </w:numPr>
        <w:tabs>
          <w:tab w:val="left" w:pos="684"/>
          <w:tab w:val="left" w:pos="685"/>
        </w:tabs>
        <w:rPr>
          <w:lang w:val="en-GB"/>
        </w:rPr>
      </w:pPr>
      <w:bookmarkStart w:id="31" w:name="_bookmark20"/>
      <w:bookmarkStart w:id="32" w:name="6._RECOMENDACIONES"/>
      <w:bookmarkEnd w:id="31"/>
      <w:bookmarkEnd w:id="32"/>
      <w:r w:rsidRPr="001D2AB3">
        <w:rPr>
          <w:color w:val="205862"/>
          <w:w w:val="125"/>
          <w:lang w:val="en-GB"/>
        </w:rPr>
        <w:lastRenderedPageBreak/>
        <w:t>Recommendations</w:t>
      </w:r>
    </w:p>
    <w:p w:rsidR="00E20BA1" w:rsidRPr="001D2AB3" w:rsidRDefault="001000BB">
      <w:pPr>
        <w:pStyle w:val="Heading3"/>
        <w:numPr>
          <w:ilvl w:val="1"/>
          <w:numId w:val="5"/>
        </w:numPr>
        <w:tabs>
          <w:tab w:val="left" w:pos="1252"/>
        </w:tabs>
        <w:spacing w:before="204"/>
        <w:rPr>
          <w:lang w:val="en-GB"/>
        </w:rPr>
      </w:pPr>
      <w:r w:rsidRPr="001D2AB3">
        <w:rPr>
          <w:color w:val="231F20"/>
          <w:w w:val="125"/>
          <w:lang w:val="en-GB"/>
        </w:rPr>
        <w:t>Visión</w:t>
      </w:r>
      <w:r w:rsidRPr="001D2AB3">
        <w:rPr>
          <w:color w:val="231F20"/>
          <w:spacing w:val="-6"/>
          <w:w w:val="125"/>
          <w:lang w:val="en-GB"/>
        </w:rPr>
        <w:t xml:space="preserve"> </w:t>
      </w:r>
      <w:r w:rsidRPr="001D2AB3">
        <w:rPr>
          <w:color w:val="231F20"/>
          <w:w w:val="125"/>
          <w:lang w:val="en-GB"/>
        </w:rPr>
        <w:t>general</w:t>
      </w:r>
    </w:p>
    <w:p w:rsidR="00E20BA1" w:rsidRPr="001D2AB3" w:rsidRDefault="001000BB">
      <w:pPr>
        <w:pStyle w:val="BodyText"/>
        <w:spacing w:before="107" w:line="328" w:lineRule="auto"/>
        <w:ind w:left="1251" w:right="1415"/>
        <w:jc w:val="both"/>
        <w:rPr>
          <w:lang w:val="en-GB"/>
        </w:rPr>
      </w:pPr>
      <w:r w:rsidRPr="001D2AB3">
        <w:rPr>
          <w:color w:val="231F20"/>
          <w:w w:val="105"/>
          <w:lang w:val="en-GB"/>
        </w:rPr>
        <w:t xml:space="preserve">In the </w:t>
      </w:r>
      <w:r w:rsidRPr="001D2AB3">
        <w:rPr>
          <w:color w:val="231F20"/>
          <w:spacing w:val="-3"/>
          <w:w w:val="105"/>
          <w:lang w:val="en-GB"/>
        </w:rPr>
        <w:t xml:space="preserve">former chapter </w:t>
      </w:r>
      <w:r w:rsidRPr="001D2AB3">
        <w:rPr>
          <w:color w:val="231F20"/>
          <w:w w:val="105"/>
          <w:lang w:val="en-GB"/>
        </w:rPr>
        <w:t xml:space="preserve">have been </w:t>
      </w:r>
      <w:r w:rsidRPr="001D2AB3">
        <w:rPr>
          <w:color w:val="231F20"/>
          <w:spacing w:val="-3"/>
          <w:w w:val="105"/>
          <w:lang w:val="en-GB"/>
        </w:rPr>
        <w:t xml:space="preserve">and so on, </w:t>
      </w:r>
      <w:r w:rsidRPr="001D2AB3">
        <w:rPr>
          <w:color w:val="231F20"/>
          <w:w w:val="105"/>
          <w:lang w:val="en-GB"/>
        </w:rPr>
        <w:t xml:space="preserve">of the </w:t>
      </w:r>
      <w:r w:rsidRPr="001D2AB3">
        <w:rPr>
          <w:color w:val="231F20"/>
          <w:spacing w:val="-3"/>
          <w:w w:val="105"/>
          <w:lang w:val="en-GB"/>
        </w:rPr>
        <w:t>len</w:t>
      </w:r>
      <w:r w:rsidRPr="001D2AB3">
        <w:rPr>
          <w:color w:val="231F20"/>
          <w:w w:val="105"/>
          <w:lang w:val="en-GB"/>
        </w:rPr>
        <w:t xml:space="preserve">gua de </w:t>
      </w:r>
      <w:r w:rsidRPr="001D2AB3">
        <w:rPr>
          <w:color w:val="231F20"/>
          <w:spacing w:val="-3"/>
          <w:w w:val="105"/>
          <w:lang w:val="en-GB"/>
        </w:rPr>
        <w:t xml:space="preserve">signs </w:t>
      </w:r>
      <w:r w:rsidRPr="001D2AB3">
        <w:rPr>
          <w:color w:val="231F20"/>
          <w:w w:val="105"/>
          <w:lang w:val="en-GB"/>
        </w:rPr>
        <w:t xml:space="preserve">which </w:t>
      </w:r>
      <w:r w:rsidRPr="001D2AB3">
        <w:rPr>
          <w:color w:val="231F20"/>
          <w:spacing w:val="-3"/>
          <w:w w:val="105"/>
          <w:lang w:val="en-GB"/>
        </w:rPr>
        <w:t xml:space="preserve">are </w:t>
      </w:r>
      <w:r w:rsidRPr="001D2AB3">
        <w:rPr>
          <w:color w:val="231F20"/>
          <w:w w:val="105"/>
          <w:lang w:val="en-GB"/>
        </w:rPr>
        <w:t xml:space="preserve">in the </w:t>
      </w:r>
      <w:r w:rsidRPr="001D2AB3">
        <w:rPr>
          <w:color w:val="231F20"/>
          <w:spacing w:val="-3"/>
          <w:w w:val="105"/>
          <w:lang w:val="en-GB"/>
        </w:rPr>
        <w:t xml:space="preserve">operation </w:t>
      </w:r>
      <w:r w:rsidRPr="001D2AB3">
        <w:rPr>
          <w:color w:val="231F20"/>
          <w:w w:val="105"/>
          <w:lang w:val="en-GB"/>
        </w:rPr>
        <w:t xml:space="preserve">in the </w:t>
      </w:r>
      <w:r w:rsidRPr="001D2AB3">
        <w:rPr>
          <w:color w:val="231F20"/>
          <w:spacing w:val="-3"/>
          <w:w w:val="105"/>
          <w:lang w:val="en-GB"/>
        </w:rPr>
        <w:t xml:space="preserve">at present </w:t>
      </w:r>
      <w:r w:rsidRPr="001D2AB3">
        <w:rPr>
          <w:color w:val="231F20"/>
          <w:w w:val="105"/>
          <w:lang w:val="en-GB"/>
        </w:rPr>
        <w:t xml:space="preserve">or have been received by the bureau from 22 November 1997, or have been </w:t>
      </w:r>
      <w:r w:rsidRPr="001D2AB3">
        <w:rPr>
          <w:color w:val="231F20"/>
          <w:spacing w:val="-3"/>
          <w:w w:val="105"/>
          <w:lang w:val="en-GB"/>
        </w:rPr>
        <w:t xml:space="preserve">deployed state </w:t>
      </w:r>
      <w:r w:rsidRPr="001D2AB3">
        <w:rPr>
          <w:color w:val="231F20"/>
          <w:w w:val="105"/>
          <w:lang w:val="en-GB"/>
        </w:rPr>
        <w:t xml:space="preserve">in the </w:t>
      </w:r>
      <w:r w:rsidRPr="001D2AB3">
        <w:rPr>
          <w:color w:val="231F20"/>
          <w:spacing w:val="-3"/>
          <w:w w:val="105"/>
          <w:lang w:val="en-GB"/>
        </w:rPr>
        <w:t xml:space="preserve">recent times </w:t>
      </w:r>
      <w:r w:rsidRPr="001D2AB3">
        <w:rPr>
          <w:color w:val="231F20"/>
          <w:w w:val="105"/>
          <w:lang w:val="en-GB"/>
        </w:rPr>
        <w:t xml:space="preserve">in the </w:t>
      </w:r>
      <w:r w:rsidRPr="001D2AB3">
        <w:rPr>
          <w:color w:val="231F20"/>
          <w:spacing w:val="-3"/>
          <w:w w:val="105"/>
          <w:lang w:val="en-GB"/>
        </w:rPr>
        <w:t xml:space="preserve">particularly pilots, </w:t>
      </w:r>
      <w:r w:rsidRPr="001D2AB3">
        <w:rPr>
          <w:color w:val="231F20"/>
          <w:w w:val="105"/>
          <w:lang w:val="en-GB"/>
        </w:rPr>
        <w:t xml:space="preserve">In the </w:t>
      </w:r>
      <w:r w:rsidRPr="001D2AB3">
        <w:rPr>
          <w:color w:val="231F20"/>
          <w:spacing w:val="-3"/>
          <w:w w:val="105"/>
          <w:lang w:val="en-GB"/>
        </w:rPr>
        <w:t xml:space="preserve">enabling environment </w:t>
      </w:r>
      <w:r w:rsidRPr="001D2AB3">
        <w:rPr>
          <w:color w:val="231F20"/>
          <w:w w:val="105"/>
          <w:lang w:val="en-GB"/>
        </w:rPr>
        <w:t>of the</w:t>
      </w:r>
      <w:r w:rsidRPr="001D2AB3">
        <w:rPr>
          <w:color w:val="231F20"/>
          <w:spacing w:val="11"/>
          <w:w w:val="105"/>
          <w:lang w:val="en-GB"/>
        </w:rPr>
        <w:t xml:space="preserve"> </w:t>
      </w:r>
      <w:r w:rsidRPr="001D2AB3">
        <w:rPr>
          <w:color w:val="231F20"/>
          <w:spacing w:val="-3"/>
          <w:w w:val="105"/>
          <w:lang w:val="en-GB"/>
        </w:rPr>
        <w:t>television.</w:t>
      </w:r>
    </w:p>
    <w:p w:rsidR="00E20BA1" w:rsidRPr="001D2AB3" w:rsidRDefault="001000BB">
      <w:pPr>
        <w:pStyle w:val="BodyText"/>
        <w:spacing w:before="51" w:line="328" w:lineRule="auto"/>
        <w:ind w:left="1251" w:right="1415" w:firstLine="566"/>
        <w:jc w:val="both"/>
        <w:rPr>
          <w:lang w:val="en-GB"/>
        </w:rPr>
      </w:pPr>
      <w:r w:rsidRPr="001D2AB3">
        <w:rPr>
          <w:color w:val="231F20"/>
          <w:spacing w:val="-3"/>
          <w:w w:val="105"/>
          <w:lang w:val="en-GB"/>
        </w:rPr>
        <w:t xml:space="preserve">Such implementations show that </w:t>
      </w:r>
      <w:r w:rsidRPr="001D2AB3">
        <w:rPr>
          <w:color w:val="231F20"/>
          <w:w w:val="105"/>
          <w:lang w:val="en-GB"/>
        </w:rPr>
        <w:t xml:space="preserve">of the </w:t>
      </w:r>
      <w:r w:rsidRPr="001D2AB3">
        <w:rPr>
          <w:color w:val="231F20"/>
          <w:spacing w:val="-3"/>
          <w:w w:val="105"/>
          <w:lang w:val="en-GB"/>
        </w:rPr>
        <w:t xml:space="preserve">large variability </w:t>
      </w:r>
      <w:r w:rsidRPr="001D2AB3">
        <w:rPr>
          <w:color w:val="231F20"/>
          <w:w w:val="105"/>
          <w:lang w:val="en-GB"/>
        </w:rPr>
        <w:t xml:space="preserve">for the </w:t>
      </w:r>
      <w:r w:rsidRPr="001D2AB3">
        <w:rPr>
          <w:color w:val="231F20"/>
          <w:spacing w:val="-3"/>
          <w:w w:val="105"/>
          <w:lang w:val="en-GB"/>
        </w:rPr>
        <w:t xml:space="preserve">parameters </w:t>
      </w:r>
      <w:r w:rsidRPr="001D2AB3">
        <w:rPr>
          <w:color w:val="231F20"/>
          <w:w w:val="105"/>
          <w:lang w:val="en-GB"/>
        </w:rPr>
        <w:t xml:space="preserve">of the interface </w:t>
      </w:r>
      <w:r w:rsidRPr="001D2AB3">
        <w:rPr>
          <w:color w:val="231F20"/>
          <w:spacing w:val="-3"/>
          <w:w w:val="105"/>
          <w:lang w:val="en-GB"/>
        </w:rPr>
        <w:t xml:space="preserve">graphic </w:t>
      </w:r>
      <w:r w:rsidRPr="001D2AB3">
        <w:rPr>
          <w:color w:val="231F20"/>
          <w:w w:val="105"/>
          <w:lang w:val="en-GB"/>
        </w:rPr>
        <w:t xml:space="preserve">in the </w:t>
      </w:r>
      <w:r w:rsidRPr="001D2AB3">
        <w:rPr>
          <w:color w:val="231F20"/>
          <w:spacing w:val="-3"/>
          <w:w w:val="105"/>
          <w:lang w:val="en-GB"/>
        </w:rPr>
        <w:t xml:space="preserve">language </w:t>
      </w:r>
      <w:r w:rsidRPr="001D2AB3">
        <w:rPr>
          <w:color w:val="231F20"/>
          <w:w w:val="105"/>
          <w:lang w:val="en-GB"/>
        </w:rPr>
        <w:t xml:space="preserve">of the </w:t>
      </w:r>
      <w:r w:rsidRPr="001D2AB3">
        <w:rPr>
          <w:color w:val="231F20"/>
          <w:spacing w:val="-3"/>
          <w:w w:val="105"/>
          <w:lang w:val="en-GB"/>
        </w:rPr>
        <w:t xml:space="preserve">signing, </w:t>
      </w:r>
      <w:r w:rsidRPr="001D2AB3">
        <w:rPr>
          <w:color w:val="231F20"/>
          <w:w w:val="105"/>
          <w:lang w:val="en-GB"/>
        </w:rPr>
        <w:t xml:space="preserve">in the </w:t>
      </w:r>
      <w:r w:rsidRPr="001D2AB3">
        <w:rPr>
          <w:color w:val="231F20"/>
          <w:spacing w:val="-3"/>
          <w:w w:val="105"/>
          <w:lang w:val="en-GB"/>
        </w:rPr>
        <w:t xml:space="preserve">terms of use </w:t>
      </w:r>
      <w:r w:rsidRPr="001D2AB3">
        <w:rPr>
          <w:color w:val="231F20"/>
          <w:w w:val="105"/>
          <w:lang w:val="en-GB"/>
        </w:rPr>
        <w:t xml:space="preserve">of the </w:t>
      </w:r>
      <w:r w:rsidRPr="001D2AB3">
        <w:rPr>
          <w:color w:val="231F20"/>
          <w:spacing w:val="-3"/>
          <w:w w:val="105"/>
          <w:lang w:val="en-GB"/>
        </w:rPr>
        <w:t xml:space="preserve">window </w:t>
      </w:r>
      <w:r w:rsidRPr="001D2AB3">
        <w:rPr>
          <w:color w:val="231F20"/>
          <w:w w:val="105"/>
          <w:lang w:val="en-GB"/>
        </w:rPr>
        <w:t xml:space="preserve">o </w:t>
      </w:r>
      <w:r w:rsidRPr="001D2AB3">
        <w:rPr>
          <w:color w:val="231F20"/>
          <w:spacing w:val="-3"/>
          <w:w w:val="105"/>
          <w:lang w:val="en-GB"/>
        </w:rPr>
        <w:t xml:space="preserve">s siluet; </w:t>
      </w:r>
      <w:r w:rsidRPr="001D2AB3">
        <w:rPr>
          <w:color w:val="231F20"/>
          <w:w w:val="105"/>
          <w:lang w:val="en-GB"/>
        </w:rPr>
        <w:t xml:space="preserve">of the </w:t>
      </w:r>
      <w:r w:rsidRPr="001D2AB3">
        <w:rPr>
          <w:color w:val="231F20"/>
          <w:spacing w:val="-3"/>
          <w:w w:val="105"/>
          <w:lang w:val="en-GB"/>
        </w:rPr>
        <w:t xml:space="preserve">size </w:t>
      </w:r>
      <w:r w:rsidRPr="001D2AB3">
        <w:rPr>
          <w:color w:val="231F20"/>
          <w:w w:val="105"/>
          <w:lang w:val="en-GB"/>
        </w:rPr>
        <w:t xml:space="preserve">of the </w:t>
      </w:r>
      <w:r w:rsidRPr="001D2AB3">
        <w:rPr>
          <w:color w:val="231F20"/>
          <w:spacing w:val="-3"/>
          <w:w w:val="105"/>
          <w:lang w:val="en-GB"/>
        </w:rPr>
        <w:t xml:space="preserve">language </w:t>
      </w:r>
      <w:r w:rsidRPr="001D2AB3">
        <w:rPr>
          <w:color w:val="231F20"/>
          <w:w w:val="105"/>
          <w:lang w:val="en-GB"/>
        </w:rPr>
        <w:t xml:space="preserve">of the </w:t>
      </w:r>
      <w:r w:rsidRPr="001D2AB3">
        <w:rPr>
          <w:color w:val="231F20"/>
          <w:spacing w:val="-3"/>
          <w:w w:val="105"/>
          <w:lang w:val="en-GB"/>
        </w:rPr>
        <w:t xml:space="preserve">signs </w:t>
      </w:r>
      <w:r w:rsidRPr="001D2AB3">
        <w:rPr>
          <w:color w:val="231F20"/>
          <w:w w:val="105"/>
          <w:lang w:val="en-GB"/>
        </w:rPr>
        <w:t xml:space="preserve">or, in </w:t>
      </w:r>
      <w:r w:rsidRPr="001D2AB3">
        <w:rPr>
          <w:color w:val="231F20"/>
          <w:spacing w:val="-3"/>
          <w:w w:val="105"/>
          <w:lang w:val="en-GB"/>
        </w:rPr>
        <w:t xml:space="preserve">the use of the band 806-862 mhz in regions 1 and 3, </w:t>
      </w:r>
      <w:r w:rsidRPr="001D2AB3">
        <w:rPr>
          <w:color w:val="231F20"/>
          <w:w w:val="105"/>
          <w:lang w:val="en-GB"/>
        </w:rPr>
        <w:t xml:space="preserve">of the </w:t>
      </w:r>
      <w:r w:rsidRPr="001D2AB3">
        <w:rPr>
          <w:color w:val="231F20"/>
          <w:spacing w:val="-3"/>
          <w:w w:val="105"/>
          <w:lang w:val="en-GB"/>
        </w:rPr>
        <w:t xml:space="preserve">window </w:t>
      </w:r>
      <w:r w:rsidRPr="001D2AB3">
        <w:rPr>
          <w:color w:val="231F20"/>
          <w:w w:val="105"/>
          <w:lang w:val="en-GB"/>
        </w:rPr>
        <w:t xml:space="preserve">of the </w:t>
      </w:r>
      <w:r w:rsidRPr="001D2AB3">
        <w:rPr>
          <w:color w:val="231F20"/>
          <w:spacing w:val="-3"/>
          <w:w w:val="105"/>
          <w:lang w:val="en-GB"/>
        </w:rPr>
        <w:t xml:space="preserve">signal </w:t>
      </w:r>
      <w:r w:rsidRPr="001D2AB3">
        <w:rPr>
          <w:color w:val="231F20"/>
          <w:w w:val="105"/>
          <w:lang w:val="en-GB"/>
        </w:rPr>
        <w:t xml:space="preserve">of the </w:t>
      </w:r>
      <w:r w:rsidRPr="001D2AB3">
        <w:rPr>
          <w:color w:val="231F20"/>
          <w:spacing w:val="-3"/>
          <w:w w:val="105"/>
          <w:lang w:val="en-GB"/>
        </w:rPr>
        <w:t>program</w:t>
      </w:r>
      <w:r w:rsidRPr="001D2AB3">
        <w:rPr>
          <w:color w:val="231F20"/>
          <w:spacing w:val="-3"/>
          <w:w w:val="105"/>
          <w:lang w:val="en-GB"/>
        </w:rPr>
        <w:t xml:space="preserve">me; </w:t>
      </w:r>
      <w:r w:rsidRPr="001D2AB3">
        <w:rPr>
          <w:color w:val="231F20"/>
          <w:w w:val="105"/>
          <w:lang w:val="en-GB"/>
        </w:rPr>
        <w:t xml:space="preserve">of the </w:t>
      </w:r>
      <w:r w:rsidRPr="001D2AB3">
        <w:rPr>
          <w:color w:val="231F20"/>
          <w:spacing w:val="-3"/>
          <w:w w:val="105"/>
          <w:lang w:val="en-GB"/>
        </w:rPr>
        <w:t xml:space="preserve">distribution </w:t>
      </w:r>
      <w:r w:rsidRPr="001D2AB3">
        <w:rPr>
          <w:color w:val="231F20"/>
          <w:w w:val="105"/>
          <w:lang w:val="en-GB"/>
        </w:rPr>
        <w:t xml:space="preserve">in the </w:t>
      </w:r>
      <w:r w:rsidRPr="001D2AB3">
        <w:rPr>
          <w:color w:val="231F20"/>
          <w:spacing w:val="-3"/>
          <w:w w:val="105"/>
          <w:lang w:val="en-GB"/>
        </w:rPr>
        <w:t xml:space="preserve">screen for both signals </w:t>
      </w:r>
      <w:r w:rsidRPr="001D2AB3">
        <w:rPr>
          <w:color w:val="231F20"/>
          <w:w w:val="105"/>
          <w:lang w:val="en-GB"/>
        </w:rPr>
        <w:t xml:space="preserve">of the </w:t>
      </w:r>
      <w:r w:rsidRPr="001D2AB3">
        <w:rPr>
          <w:color w:val="231F20"/>
          <w:spacing w:val="-3"/>
          <w:w w:val="105"/>
          <w:lang w:val="en-GB"/>
        </w:rPr>
        <w:t xml:space="preserve">video; </w:t>
      </w:r>
      <w:r w:rsidRPr="001D2AB3">
        <w:rPr>
          <w:color w:val="231F20"/>
          <w:w w:val="105"/>
          <w:lang w:val="en-GB"/>
        </w:rPr>
        <w:t xml:space="preserve">of the </w:t>
      </w:r>
      <w:r w:rsidRPr="001D2AB3">
        <w:rPr>
          <w:color w:val="231F20"/>
          <w:spacing w:val="-3"/>
          <w:w w:val="105"/>
          <w:lang w:val="en-GB"/>
        </w:rPr>
        <w:t xml:space="preserve">plane used for the </w:t>
      </w:r>
      <w:r w:rsidRPr="001D2AB3">
        <w:rPr>
          <w:color w:val="231F20"/>
          <w:w w:val="105"/>
          <w:lang w:val="en-GB"/>
        </w:rPr>
        <w:t xml:space="preserve">of the </w:t>
      </w:r>
      <w:r w:rsidRPr="001D2AB3">
        <w:rPr>
          <w:color w:val="231F20"/>
          <w:spacing w:val="-3"/>
          <w:w w:val="105"/>
          <w:lang w:val="en-GB"/>
        </w:rPr>
        <w:t xml:space="preserve">person </w:t>
      </w:r>
      <w:r w:rsidRPr="001D2AB3">
        <w:rPr>
          <w:color w:val="231F20"/>
          <w:w w:val="105"/>
          <w:lang w:val="en-GB"/>
        </w:rPr>
        <w:t xml:space="preserve">which </w:t>
      </w:r>
      <w:r w:rsidRPr="001D2AB3">
        <w:rPr>
          <w:color w:val="231F20"/>
          <w:spacing w:val="-3"/>
          <w:w w:val="105"/>
          <w:lang w:val="en-GB"/>
        </w:rPr>
        <w:t xml:space="preserve">signa, etc. for this variety </w:t>
      </w:r>
      <w:r w:rsidRPr="001D2AB3">
        <w:rPr>
          <w:color w:val="231F20"/>
          <w:w w:val="105"/>
          <w:lang w:val="en-GB"/>
        </w:rPr>
        <w:t xml:space="preserve">of the </w:t>
      </w:r>
      <w:r w:rsidRPr="001D2AB3">
        <w:rPr>
          <w:color w:val="231F20"/>
          <w:spacing w:val="-3"/>
          <w:w w:val="105"/>
          <w:lang w:val="en-GB"/>
        </w:rPr>
        <w:t xml:space="preserve">implementations </w:t>
      </w:r>
      <w:r w:rsidRPr="001D2AB3">
        <w:rPr>
          <w:color w:val="231F20"/>
          <w:w w:val="105"/>
          <w:lang w:val="en-GB"/>
        </w:rPr>
        <w:t xml:space="preserve">has been terminated </w:t>
      </w:r>
      <w:r w:rsidRPr="001D2AB3">
        <w:rPr>
          <w:color w:val="231F20"/>
          <w:spacing w:val="-3"/>
          <w:w w:val="105"/>
          <w:lang w:val="en-GB"/>
        </w:rPr>
        <w:t xml:space="preserve">discussion </w:t>
      </w:r>
      <w:r w:rsidRPr="001D2AB3">
        <w:rPr>
          <w:color w:val="231F20"/>
          <w:w w:val="105"/>
          <w:lang w:val="en-GB"/>
        </w:rPr>
        <w:t xml:space="preserve">of the </w:t>
      </w:r>
      <w:r w:rsidRPr="001D2AB3">
        <w:rPr>
          <w:color w:val="231F20"/>
          <w:spacing w:val="-3"/>
          <w:w w:val="105"/>
          <w:lang w:val="en-GB"/>
        </w:rPr>
        <w:t xml:space="preserve">advantages </w:t>
      </w:r>
      <w:r w:rsidRPr="001D2AB3">
        <w:rPr>
          <w:color w:val="231F20"/>
          <w:w w:val="105"/>
          <w:lang w:val="en-GB"/>
        </w:rPr>
        <w:t xml:space="preserve">e </w:t>
      </w:r>
      <w:r w:rsidRPr="001D2AB3">
        <w:rPr>
          <w:color w:val="231F20"/>
          <w:spacing w:val="-3"/>
          <w:w w:val="105"/>
          <w:lang w:val="en-GB"/>
        </w:rPr>
        <w:t>bearing in mind the needs of the devel</w:t>
      </w:r>
      <w:r w:rsidRPr="001D2AB3">
        <w:rPr>
          <w:color w:val="231F20"/>
          <w:spacing w:val="-3"/>
          <w:w w:val="105"/>
          <w:lang w:val="en-GB"/>
        </w:rPr>
        <w:t xml:space="preserve">oping countries, has been taken into account </w:t>
      </w:r>
      <w:r w:rsidRPr="001D2AB3">
        <w:rPr>
          <w:color w:val="231F20"/>
          <w:w w:val="105"/>
          <w:lang w:val="en-GB"/>
        </w:rPr>
        <w:t xml:space="preserve">in the </w:t>
      </w:r>
      <w:r w:rsidRPr="001D2AB3">
        <w:rPr>
          <w:color w:val="231F20"/>
          <w:spacing w:val="-3"/>
          <w:w w:val="105"/>
          <w:lang w:val="en-GB"/>
        </w:rPr>
        <w:t xml:space="preserve">account </w:t>
      </w:r>
      <w:r w:rsidRPr="001D2AB3">
        <w:rPr>
          <w:color w:val="231F20"/>
          <w:w w:val="105"/>
          <w:lang w:val="en-GB"/>
        </w:rPr>
        <w:t xml:space="preserve">of the </w:t>
      </w:r>
      <w:r w:rsidRPr="001D2AB3">
        <w:rPr>
          <w:color w:val="231F20"/>
          <w:spacing w:val="-3"/>
          <w:w w:val="105"/>
          <w:lang w:val="en-GB"/>
        </w:rPr>
        <w:t xml:space="preserve">preferences </w:t>
      </w:r>
      <w:r w:rsidRPr="001D2AB3">
        <w:rPr>
          <w:color w:val="231F20"/>
          <w:w w:val="105"/>
          <w:lang w:val="en-GB"/>
        </w:rPr>
        <w:t xml:space="preserve">of the </w:t>
      </w:r>
      <w:r w:rsidRPr="001D2AB3">
        <w:rPr>
          <w:color w:val="231F20"/>
          <w:spacing w:val="-3"/>
          <w:w w:val="105"/>
          <w:lang w:val="en-GB"/>
        </w:rPr>
        <w:t xml:space="preserve">users </w:t>
      </w:r>
      <w:r w:rsidRPr="001D2AB3">
        <w:rPr>
          <w:color w:val="231F20"/>
          <w:w w:val="105"/>
          <w:lang w:val="en-GB"/>
        </w:rPr>
        <w:t xml:space="preserve">and the </w:t>
      </w:r>
      <w:r w:rsidRPr="001D2AB3">
        <w:rPr>
          <w:color w:val="231F20"/>
          <w:spacing w:val="-3"/>
          <w:w w:val="105"/>
          <w:lang w:val="en-GB"/>
        </w:rPr>
        <w:t xml:space="preserve">intelligibility </w:t>
      </w:r>
      <w:r w:rsidRPr="001D2AB3">
        <w:rPr>
          <w:color w:val="231F20"/>
          <w:w w:val="105"/>
          <w:lang w:val="en-GB"/>
        </w:rPr>
        <w:t xml:space="preserve">of the </w:t>
      </w:r>
      <w:r w:rsidRPr="001D2AB3">
        <w:rPr>
          <w:color w:val="231F20"/>
          <w:spacing w:val="-3"/>
          <w:w w:val="105"/>
          <w:lang w:val="en-GB"/>
        </w:rPr>
        <w:t xml:space="preserve">language </w:t>
      </w:r>
      <w:r w:rsidRPr="001D2AB3">
        <w:rPr>
          <w:color w:val="231F20"/>
          <w:w w:val="105"/>
          <w:lang w:val="en-GB"/>
        </w:rPr>
        <w:t xml:space="preserve">of the </w:t>
      </w:r>
      <w:r w:rsidRPr="001D2AB3">
        <w:rPr>
          <w:color w:val="231F20"/>
          <w:spacing w:val="-3"/>
          <w:w w:val="105"/>
          <w:lang w:val="en-GB"/>
        </w:rPr>
        <w:t xml:space="preserve">signs. Of the radio-frequency spectrum or the geostationary-satellite orbit </w:t>
      </w:r>
      <w:r w:rsidRPr="001D2AB3">
        <w:rPr>
          <w:color w:val="231F20"/>
          <w:w w:val="105"/>
          <w:lang w:val="en-GB"/>
        </w:rPr>
        <w:t xml:space="preserve">of the </w:t>
      </w:r>
      <w:r w:rsidRPr="001D2AB3">
        <w:rPr>
          <w:color w:val="231F20"/>
          <w:spacing w:val="-3"/>
          <w:w w:val="105"/>
          <w:lang w:val="en-GB"/>
        </w:rPr>
        <w:t xml:space="preserve">output also allows inference of </w:t>
      </w:r>
      <w:r w:rsidRPr="001D2AB3">
        <w:rPr>
          <w:color w:val="231F20"/>
          <w:w w:val="105"/>
          <w:lang w:val="en-GB"/>
        </w:rPr>
        <w:t>un</w:t>
      </w:r>
      <w:r w:rsidRPr="001D2AB3">
        <w:rPr>
          <w:color w:val="231F20"/>
          <w:w w:val="105"/>
          <w:lang w:val="en-GB"/>
        </w:rPr>
        <w:t xml:space="preserve"> </w:t>
      </w:r>
      <w:r w:rsidRPr="001D2AB3">
        <w:rPr>
          <w:color w:val="231F20"/>
          <w:spacing w:val="-3"/>
          <w:w w:val="105"/>
          <w:lang w:val="en-GB"/>
        </w:rPr>
        <w:t xml:space="preserve">series </w:t>
      </w:r>
      <w:r w:rsidRPr="001D2AB3">
        <w:rPr>
          <w:color w:val="231F20"/>
          <w:w w:val="105"/>
          <w:lang w:val="en-GB"/>
        </w:rPr>
        <w:t xml:space="preserve">of the </w:t>
      </w:r>
      <w:r w:rsidRPr="001D2AB3">
        <w:rPr>
          <w:color w:val="231F20"/>
          <w:spacing w:val="-3"/>
          <w:w w:val="105"/>
          <w:lang w:val="en-GB"/>
        </w:rPr>
        <w:t xml:space="preserve">recommendations for </w:t>
      </w:r>
      <w:r w:rsidRPr="001D2AB3">
        <w:rPr>
          <w:color w:val="231F20"/>
          <w:w w:val="105"/>
          <w:lang w:val="en-GB"/>
        </w:rPr>
        <w:t xml:space="preserve">of the </w:t>
      </w:r>
      <w:r w:rsidRPr="001D2AB3">
        <w:rPr>
          <w:color w:val="231F20"/>
          <w:spacing w:val="-3"/>
          <w:w w:val="105"/>
          <w:lang w:val="en-GB"/>
        </w:rPr>
        <w:t xml:space="preserve">provision </w:t>
      </w:r>
      <w:r w:rsidRPr="001D2AB3">
        <w:rPr>
          <w:color w:val="231F20"/>
          <w:w w:val="105"/>
          <w:lang w:val="en-GB"/>
        </w:rPr>
        <w:t xml:space="preserve">in the. In the </w:t>
      </w:r>
      <w:r w:rsidRPr="001D2AB3">
        <w:rPr>
          <w:color w:val="231F20"/>
          <w:spacing w:val="-3"/>
          <w:w w:val="105"/>
          <w:lang w:val="en-GB"/>
        </w:rPr>
        <w:t xml:space="preserve">this section </w:t>
      </w:r>
      <w:r w:rsidRPr="001D2AB3">
        <w:rPr>
          <w:color w:val="231F20"/>
          <w:w w:val="105"/>
          <w:lang w:val="en-GB"/>
        </w:rPr>
        <w:t xml:space="preserve">go to </w:t>
      </w:r>
      <w:r w:rsidRPr="001D2AB3">
        <w:rPr>
          <w:color w:val="231F20"/>
          <w:spacing w:val="-3"/>
          <w:w w:val="105"/>
          <w:lang w:val="en-GB"/>
        </w:rPr>
        <w:t xml:space="preserve">general recommendations, while </w:t>
      </w:r>
      <w:r w:rsidRPr="001D2AB3">
        <w:rPr>
          <w:color w:val="231F20"/>
          <w:w w:val="105"/>
          <w:lang w:val="en-GB"/>
        </w:rPr>
        <w:t xml:space="preserve">the former yugoslav rep. Of macedonia </w:t>
      </w:r>
      <w:r w:rsidRPr="001D2AB3">
        <w:rPr>
          <w:color w:val="231F20"/>
          <w:spacing w:val="-3"/>
          <w:w w:val="105"/>
          <w:lang w:val="en-GB"/>
        </w:rPr>
        <w:t xml:space="preserve">remainder </w:t>
      </w:r>
      <w:r w:rsidRPr="001D2AB3">
        <w:rPr>
          <w:color w:val="231F20"/>
          <w:w w:val="105"/>
          <w:lang w:val="en-GB"/>
        </w:rPr>
        <w:t xml:space="preserve">of the </w:t>
      </w:r>
      <w:r w:rsidRPr="001D2AB3">
        <w:rPr>
          <w:color w:val="231F20"/>
          <w:spacing w:val="-3"/>
          <w:w w:val="105"/>
          <w:lang w:val="en-GB"/>
        </w:rPr>
        <w:t xml:space="preserve">sections </w:t>
      </w:r>
      <w:r w:rsidRPr="001D2AB3">
        <w:rPr>
          <w:color w:val="231F20"/>
          <w:w w:val="105"/>
          <w:lang w:val="en-GB"/>
        </w:rPr>
        <w:t xml:space="preserve">of the </w:t>
      </w:r>
      <w:r w:rsidRPr="001D2AB3">
        <w:rPr>
          <w:color w:val="231F20"/>
          <w:spacing w:val="-3"/>
          <w:w w:val="105"/>
          <w:lang w:val="en-GB"/>
        </w:rPr>
        <w:t xml:space="preserve">this chapter is dedicated to: </w:t>
      </w:r>
      <w:r w:rsidRPr="001D2AB3">
        <w:rPr>
          <w:color w:val="231F20"/>
          <w:w w:val="105"/>
          <w:lang w:val="en-GB"/>
        </w:rPr>
        <w:t xml:space="preserve">a </w:t>
      </w:r>
      <w:r w:rsidRPr="001D2AB3">
        <w:rPr>
          <w:color w:val="231F20"/>
          <w:spacing w:val="-3"/>
          <w:w w:val="105"/>
          <w:lang w:val="en-GB"/>
        </w:rPr>
        <w:t xml:space="preserve">Recommendations </w:t>
      </w:r>
      <w:r w:rsidRPr="001D2AB3">
        <w:rPr>
          <w:color w:val="231F20"/>
          <w:w w:val="105"/>
          <w:lang w:val="en-GB"/>
        </w:rPr>
        <w:t xml:space="preserve">of the </w:t>
      </w:r>
      <w:r w:rsidRPr="001D2AB3">
        <w:rPr>
          <w:color w:val="231F20"/>
          <w:spacing w:val="-3"/>
          <w:w w:val="105"/>
          <w:lang w:val="en-GB"/>
        </w:rPr>
        <w:t xml:space="preserve">technical, </w:t>
      </w:r>
      <w:r w:rsidRPr="001D2AB3">
        <w:rPr>
          <w:color w:val="231F20"/>
          <w:w w:val="105"/>
          <w:lang w:val="en-GB"/>
        </w:rPr>
        <w:t xml:space="preserve">a </w:t>
      </w:r>
      <w:r w:rsidRPr="001D2AB3">
        <w:rPr>
          <w:color w:val="231F20"/>
          <w:spacing w:val="-3"/>
          <w:w w:val="105"/>
          <w:lang w:val="en-GB"/>
        </w:rPr>
        <w:t xml:space="preserve">recommendations on </w:t>
      </w:r>
      <w:r w:rsidRPr="001D2AB3">
        <w:rPr>
          <w:color w:val="231F20"/>
          <w:w w:val="105"/>
          <w:lang w:val="en-GB"/>
        </w:rPr>
        <w:t xml:space="preserve">of the </w:t>
      </w:r>
      <w:r w:rsidRPr="001D2AB3">
        <w:rPr>
          <w:color w:val="231F20"/>
          <w:spacing w:val="-3"/>
          <w:w w:val="105"/>
          <w:lang w:val="en-GB"/>
        </w:rPr>
        <w:t xml:space="preserve">production </w:t>
      </w:r>
      <w:r w:rsidRPr="001D2AB3">
        <w:rPr>
          <w:color w:val="231F20"/>
          <w:w w:val="105"/>
          <w:lang w:val="en-GB"/>
        </w:rPr>
        <w:t xml:space="preserve">y </w:t>
      </w:r>
      <w:r w:rsidRPr="001D2AB3">
        <w:rPr>
          <w:color w:val="231F20"/>
          <w:spacing w:val="-3"/>
          <w:w w:val="105"/>
          <w:lang w:val="en-GB"/>
        </w:rPr>
        <w:t xml:space="preserve">of the </w:t>
      </w:r>
      <w:r w:rsidRPr="001D2AB3">
        <w:rPr>
          <w:color w:val="231F20"/>
          <w:w w:val="105"/>
          <w:lang w:val="en-GB"/>
        </w:rPr>
        <w:t xml:space="preserve">and to </w:t>
      </w:r>
      <w:r w:rsidRPr="001D2AB3">
        <w:rPr>
          <w:color w:val="231F20"/>
          <w:spacing w:val="-3"/>
          <w:w w:val="105"/>
          <w:lang w:val="en-GB"/>
        </w:rPr>
        <w:t xml:space="preserve">recommendations on </w:t>
      </w:r>
      <w:r w:rsidRPr="001D2AB3">
        <w:rPr>
          <w:color w:val="231F20"/>
          <w:w w:val="105"/>
          <w:lang w:val="en-GB"/>
        </w:rPr>
        <w:t xml:space="preserve">of the </w:t>
      </w:r>
      <w:r w:rsidRPr="001D2AB3">
        <w:rPr>
          <w:color w:val="231F20"/>
          <w:spacing w:val="-3"/>
          <w:w w:val="105"/>
          <w:lang w:val="en-GB"/>
        </w:rPr>
        <w:t xml:space="preserve">signalling. </w:t>
      </w:r>
      <w:r w:rsidRPr="001D2AB3">
        <w:rPr>
          <w:color w:val="231F20"/>
          <w:w w:val="105"/>
          <w:lang w:val="en-GB"/>
        </w:rPr>
        <w:t xml:space="preserve">Of the </w:t>
      </w:r>
      <w:r w:rsidRPr="001D2AB3">
        <w:rPr>
          <w:color w:val="231F20"/>
          <w:spacing w:val="-3"/>
          <w:w w:val="105"/>
          <w:lang w:val="en-GB"/>
        </w:rPr>
        <w:t xml:space="preserve">recommendations on </w:t>
      </w:r>
      <w:r w:rsidRPr="001D2AB3">
        <w:rPr>
          <w:color w:val="231F20"/>
          <w:w w:val="105"/>
          <w:lang w:val="en-GB"/>
        </w:rPr>
        <w:t xml:space="preserve">of the </w:t>
      </w:r>
      <w:r w:rsidRPr="001D2AB3">
        <w:rPr>
          <w:color w:val="231F20"/>
          <w:spacing w:val="-3"/>
          <w:w w:val="105"/>
          <w:lang w:val="en-GB"/>
        </w:rPr>
        <w:t xml:space="preserve">language quality </w:t>
      </w:r>
      <w:r w:rsidRPr="001D2AB3">
        <w:rPr>
          <w:color w:val="231F20"/>
          <w:w w:val="105"/>
          <w:lang w:val="en-GB"/>
        </w:rPr>
        <w:t xml:space="preserve">of the service, which are </w:t>
      </w:r>
      <w:r w:rsidRPr="001D2AB3">
        <w:rPr>
          <w:color w:val="231F20"/>
          <w:spacing w:val="-3"/>
          <w:w w:val="105"/>
          <w:lang w:val="en-GB"/>
        </w:rPr>
        <w:t xml:space="preserve">and resources vital to the </w:t>
      </w:r>
      <w:r w:rsidRPr="001D2AB3">
        <w:rPr>
          <w:color w:val="231F20"/>
          <w:w w:val="105"/>
          <w:lang w:val="en-GB"/>
        </w:rPr>
        <w:t xml:space="preserve">of the </w:t>
      </w:r>
      <w:r w:rsidRPr="001D2AB3">
        <w:rPr>
          <w:color w:val="231F20"/>
          <w:spacing w:val="-3"/>
          <w:w w:val="105"/>
          <w:lang w:val="en-GB"/>
        </w:rPr>
        <w:t xml:space="preserve">join </w:t>
      </w:r>
      <w:r w:rsidRPr="001D2AB3">
        <w:rPr>
          <w:color w:val="231F20"/>
          <w:w w:val="105"/>
          <w:lang w:val="en-GB"/>
        </w:rPr>
        <w:t xml:space="preserve">of the </w:t>
      </w:r>
      <w:r w:rsidRPr="001D2AB3">
        <w:rPr>
          <w:color w:val="231F20"/>
          <w:spacing w:val="-3"/>
          <w:w w:val="105"/>
          <w:lang w:val="en-GB"/>
        </w:rPr>
        <w:t xml:space="preserve">language </w:t>
      </w:r>
      <w:r w:rsidRPr="001D2AB3">
        <w:rPr>
          <w:color w:val="231F20"/>
          <w:w w:val="105"/>
          <w:lang w:val="en-GB"/>
        </w:rPr>
        <w:t xml:space="preserve">of the </w:t>
      </w:r>
      <w:r w:rsidRPr="001D2AB3">
        <w:rPr>
          <w:color w:val="231F20"/>
          <w:spacing w:val="-3"/>
          <w:w w:val="105"/>
          <w:lang w:val="en-GB"/>
        </w:rPr>
        <w:t xml:space="preserve">signs </w:t>
      </w:r>
      <w:r w:rsidRPr="001D2AB3">
        <w:rPr>
          <w:color w:val="231F20"/>
          <w:w w:val="105"/>
          <w:lang w:val="en-GB"/>
        </w:rPr>
        <w:t xml:space="preserve">in the </w:t>
      </w:r>
      <w:r w:rsidRPr="001D2AB3">
        <w:rPr>
          <w:color w:val="231F20"/>
          <w:spacing w:val="-3"/>
          <w:w w:val="105"/>
          <w:lang w:val="en-GB"/>
        </w:rPr>
        <w:t xml:space="preserve">television, sound-programme and other multimedia services </w:t>
      </w:r>
      <w:r w:rsidRPr="001D2AB3">
        <w:rPr>
          <w:color w:val="231F20"/>
          <w:w w:val="105"/>
          <w:lang w:val="en-GB"/>
        </w:rPr>
        <w:t xml:space="preserve">is to be sought </w:t>
      </w:r>
      <w:r w:rsidRPr="001D2AB3">
        <w:rPr>
          <w:color w:val="231F20"/>
          <w:spacing w:val="-3"/>
          <w:w w:val="105"/>
          <w:lang w:val="en-GB"/>
        </w:rPr>
        <w:t xml:space="preserve">relate </w:t>
      </w:r>
      <w:r w:rsidRPr="001D2AB3">
        <w:rPr>
          <w:color w:val="231F20"/>
          <w:w w:val="105"/>
          <w:lang w:val="en-GB"/>
        </w:rPr>
        <w:t xml:space="preserve">In the </w:t>
      </w:r>
      <w:r w:rsidRPr="001D2AB3">
        <w:rPr>
          <w:color w:val="231F20"/>
          <w:spacing w:val="-3"/>
          <w:w w:val="105"/>
          <w:lang w:val="en-GB"/>
        </w:rPr>
        <w:t>chapter</w:t>
      </w:r>
      <w:r w:rsidRPr="001D2AB3">
        <w:rPr>
          <w:color w:val="231F20"/>
          <w:spacing w:val="-16"/>
          <w:w w:val="105"/>
          <w:lang w:val="en-GB"/>
        </w:rPr>
        <w:t xml:space="preserve"> </w:t>
      </w:r>
      <w:r w:rsidRPr="001D2AB3">
        <w:rPr>
          <w:color w:val="231F20"/>
          <w:spacing w:val="-3"/>
          <w:w w:val="105"/>
          <w:lang w:val="en-GB"/>
        </w:rPr>
        <w:t>next.</w:t>
      </w:r>
    </w:p>
    <w:p w:rsidR="00E20BA1" w:rsidRPr="001D2AB3" w:rsidRDefault="001000BB">
      <w:pPr>
        <w:pStyle w:val="BodyText"/>
        <w:spacing w:before="36" w:line="328" w:lineRule="auto"/>
        <w:ind w:left="1251" w:right="1414" w:firstLine="566"/>
        <w:jc w:val="both"/>
        <w:rPr>
          <w:lang w:val="en-GB"/>
        </w:rPr>
      </w:pPr>
      <w:r w:rsidRPr="001D2AB3">
        <w:rPr>
          <w:color w:val="231F20"/>
          <w:w w:val="105"/>
          <w:lang w:val="en-GB"/>
        </w:rPr>
        <w:t xml:space="preserve">As well as analysis of current and future implementations of the </w:t>
      </w:r>
      <w:r w:rsidRPr="001D2AB3">
        <w:rPr>
          <w:color w:val="231F20"/>
          <w:spacing w:val="-3"/>
          <w:w w:val="105"/>
          <w:lang w:val="en-GB"/>
        </w:rPr>
        <w:t>experiences</w:t>
      </w:r>
      <w:r w:rsidRPr="001D2AB3">
        <w:rPr>
          <w:color w:val="231F20"/>
          <w:w w:val="105"/>
          <w:lang w:val="en-GB"/>
        </w:rPr>
        <w:t>land station in the provision of the service, in order to make these recommend</w:t>
      </w:r>
      <w:r w:rsidRPr="001D2AB3">
        <w:rPr>
          <w:color w:val="231F20"/>
          <w:w w:val="105"/>
          <w:lang w:val="en-GB"/>
        </w:rPr>
        <w:t xml:space="preserve">ations </w:t>
      </w:r>
      <w:r w:rsidRPr="001D2AB3">
        <w:rPr>
          <w:color w:val="231F20"/>
          <w:spacing w:val="-7"/>
          <w:w w:val="105"/>
          <w:lang w:val="en-GB"/>
        </w:rPr>
        <w:t xml:space="preserve">is to be sought </w:t>
      </w:r>
      <w:r w:rsidRPr="001D2AB3">
        <w:rPr>
          <w:color w:val="231F20"/>
          <w:w w:val="105"/>
          <w:lang w:val="en-GB"/>
        </w:rPr>
        <w:t xml:space="preserve">Have been Delivering results of research projects, earlier reports (Ofcom, 2006, CENELEC, 2003, EBU, 2004, FTTD, 2005), </w:t>
      </w:r>
      <w:r w:rsidRPr="001D2AB3">
        <w:rPr>
          <w:color w:val="231F20"/>
          <w:spacing w:val="-3"/>
          <w:w w:val="105"/>
          <w:lang w:val="en-GB"/>
        </w:rPr>
        <w:t>standard</w:t>
      </w:r>
    </w:p>
    <w:p w:rsidR="00E20BA1" w:rsidRPr="001D2AB3" w:rsidRDefault="001000BB">
      <w:pPr>
        <w:pStyle w:val="BodyText"/>
        <w:spacing w:line="288" w:lineRule="exact"/>
        <w:ind w:left="1251"/>
        <w:rPr>
          <w:lang w:val="en-GB"/>
        </w:rPr>
      </w:pPr>
      <w:r w:rsidRPr="001D2AB3">
        <w:rPr>
          <w:color w:val="231F20"/>
          <w:w w:val="110"/>
          <w:lang w:val="en-GB"/>
        </w:rPr>
        <w:t>AENOR</w:t>
      </w:r>
      <w:r w:rsidRPr="001D2AB3">
        <w:rPr>
          <w:color w:val="231F20"/>
          <w:spacing w:val="9"/>
          <w:w w:val="110"/>
          <w:lang w:val="en-GB"/>
        </w:rPr>
        <w:t xml:space="preserve"> </w:t>
      </w:r>
      <w:r w:rsidRPr="001D2AB3">
        <w:rPr>
          <w:color w:val="231F20"/>
          <w:w w:val="110"/>
          <w:lang w:val="en-GB"/>
        </w:rPr>
        <w:t>(2007)</w:t>
      </w:r>
      <w:r w:rsidRPr="001D2AB3">
        <w:rPr>
          <w:color w:val="231F20"/>
          <w:spacing w:val="9"/>
          <w:w w:val="110"/>
          <w:lang w:val="en-GB"/>
        </w:rPr>
        <w:t xml:space="preserve"> </w:t>
      </w:r>
      <w:r w:rsidRPr="001D2AB3">
        <w:rPr>
          <w:color w:val="231F20"/>
          <w:w w:val="110"/>
          <w:lang w:val="en-GB"/>
        </w:rPr>
        <w:t>of the</w:t>
      </w:r>
      <w:r w:rsidRPr="001D2AB3">
        <w:rPr>
          <w:color w:val="231F20"/>
          <w:spacing w:val="9"/>
          <w:w w:val="110"/>
          <w:lang w:val="en-GB"/>
        </w:rPr>
        <w:t xml:space="preserve"> </w:t>
      </w:r>
      <w:r w:rsidRPr="001D2AB3">
        <w:rPr>
          <w:color w:val="231F20"/>
          <w:w w:val="110"/>
          <w:lang w:val="en-GB"/>
        </w:rPr>
        <w:t>join</w:t>
      </w:r>
      <w:r w:rsidRPr="001D2AB3">
        <w:rPr>
          <w:color w:val="231F20"/>
          <w:spacing w:val="9"/>
          <w:w w:val="110"/>
          <w:lang w:val="en-GB"/>
        </w:rPr>
        <w:t xml:space="preserve"> </w:t>
      </w:r>
      <w:r w:rsidRPr="001D2AB3">
        <w:rPr>
          <w:color w:val="231F20"/>
          <w:w w:val="110"/>
          <w:lang w:val="en-GB"/>
        </w:rPr>
        <w:t>of the</w:t>
      </w:r>
      <w:r w:rsidRPr="001D2AB3">
        <w:rPr>
          <w:color w:val="231F20"/>
          <w:spacing w:val="9"/>
          <w:w w:val="110"/>
          <w:lang w:val="en-GB"/>
        </w:rPr>
        <w:t xml:space="preserve"> </w:t>
      </w:r>
      <w:r w:rsidRPr="001D2AB3">
        <w:rPr>
          <w:color w:val="231F20"/>
          <w:w w:val="110"/>
          <w:lang w:val="en-GB"/>
        </w:rPr>
        <w:t>of the</w:t>
      </w:r>
      <w:r w:rsidRPr="001D2AB3">
        <w:rPr>
          <w:color w:val="231F20"/>
          <w:spacing w:val="10"/>
          <w:w w:val="110"/>
          <w:lang w:val="en-GB"/>
        </w:rPr>
        <w:t xml:space="preserve"> </w:t>
      </w:r>
      <w:r w:rsidRPr="001D2AB3">
        <w:rPr>
          <w:color w:val="231F20"/>
          <w:w w:val="110"/>
          <w:lang w:val="en-GB"/>
        </w:rPr>
        <w:t>language</w:t>
      </w:r>
      <w:r w:rsidRPr="001D2AB3">
        <w:rPr>
          <w:color w:val="231F20"/>
          <w:spacing w:val="9"/>
          <w:w w:val="110"/>
          <w:lang w:val="en-GB"/>
        </w:rPr>
        <w:t xml:space="preserve"> </w:t>
      </w:r>
      <w:r w:rsidRPr="001D2AB3">
        <w:rPr>
          <w:color w:val="231F20"/>
          <w:w w:val="110"/>
          <w:lang w:val="en-GB"/>
        </w:rPr>
        <w:t>of the</w:t>
      </w:r>
      <w:r w:rsidRPr="001D2AB3">
        <w:rPr>
          <w:color w:val="231F20"/>
          <w:spacing w:val="9"/>
          <w:w w:val="110"/>
          <w:lang w:val="en-GB"/>
        </w:rPr>
        <w:t xml:space="preserve"> </w:t>
      </w:r>
      <w:r w:rsidRPr="001D2AB3">
        <w:rPr>
          <w:color w:val="231F20"/>
          <w:w w:val="110"/>
          <w:lang w:val="en-GB"/>
        </w:rPr>
        <w:t>signs</w:t>
      </w:r>
      <w:r w:rsidRPr="001D2AB3">
        <w:rPr>
          <w:color w:val="231F20"/>
          <w:spacing w:val="9"/>
          <w:w w:val="110"/>
          <w:lang w:val="en-GB"/>
        </w:rPr>
        <w:t xml:space="preserve"> </w:t>
      </w:r>
      <w:r w:rsidRPr="001D2AB3">
        <w:rPr>
          <w:color w:val="231F20"/>
          <w:w w:val="110"/>
          <w:lang w:val="en-GB"/>
        </w:rPr>
        <w:t>a</w:t>
      </w:r>
      <w:r w:rsidRPr="001D2AB3">
        <w:rPr>
          <w:color w:val="231F20"/>
          <w:spacing w:val="9"/>
          <w:w w:val="110"/>
          <w:lang w:val="en-GB"/>
        </w:rPr>
        <w:t xml:space="preserve"> </w:t>
      </w:r>
      <w:r w:rsidRPr="001D2AB3">
        <w:rPr>
          <w:color w:val="231F20"/>
          <w:w w:val="110"/>
          <w:lang w:val="en-GB"/>
        </w:rPr>
        <w:t>interfaces</w:t>
      </w:r>
      <w:r w:rsidRPr="001D2AB3">
        <w:rPr>
          <w:color w:val="231F20"/>
          <w:spacing w:val="9"/>
          <w:w w:val="110"/>
          <w:lang w:val="en-GB"/>
        </w:rPr>
        <w:t xml:space="preserve"> </w:t>
      </w:r>
      <w:r w:rsidRPr="001D2AB3">
        <w:rPr>
          <w:color w:val="231F20"/>
          <w:w w:val="110"/>
          <w:lang w:val="en-GB"/>
        </w:rPr>
        <w:t>web.</w:t>
      </w:r>
    </w:p>
    <w:p w:rsidR="00E20BA1" w:rsidRPr="001D2AB3" w:rsidRDefault="001000BB">
      <w:pPr>
        <w:pStyle w:val="BodyText"/>
        <w:spacing w:before="164"/>
        <w:ind w:left="1818"/>
        <w:rPr>
          <w:lang w:val="en-GB"/>
        </w:rPr>
      </w:pPr>
      <w:r w:rsidRPr="001D2AB3">
        <w:rPr>
          <w:color w:val="231F20"/>
          <w:w w:val="105"/>
          <w:lang w:val="en-GB"/>
        </w:rPr>
        <w:t>General recommendations a</w:t>
      </w:r>
      <w:r w:rsidRPr="001D2AB3">
        <w:rPr>
          <w:color w:val="231F20"/>
          <w:w w:val="105"/>
          <w:lang w:val="en-GB"/>
        </w:rPr>
        <w:t>re introduced.</w:t>
      </w:r>
    </w:p>
    <w:p w:rsidR="00E20BA1" w:rsidRPr="001D2AB3" w:rsidRDefault="001000BB">
      <w:pPr>
        <w:pStyle w:val="ListParagraph"/>
        <w:numPr>
          <w:ilvl w:val="2"/>
          <w:numId w:val="5"/>
        </w:numPr>
        <w:tabs>
          <w:tab w:val="left" w:pos="2272"/>
        </w:tabs>
        <w:spacing w:before="164" w:line="328" w:lineRule="auto"/>
        <w:ind w:right="1414" w:hanging="453"/>
        <w:jc w:val="both"/>
        <w:rPr>
          <w:sz w:val="24"/>
          <w:lang w:val="en-GB"/>
        </w:rPr>
      </w:pPr>
      <w:r w:rsidRPr="001D2AB3">
        <w:rPr>
          <w:color w:val="231F20"/>
          <w:w w:val="105"/>
          <w:sz w:val="24"/>
          <w:lang w:val="en-GB"/>
        </w:rPr>
        <w:t xml:space="preserve">Including sign language in television, </w:t>
      </w:r>
      <w:r w:rsidRPr="001D2AB3">
        <w:rPr>
          <w:color w:val="231F20"/>
          <w:spacing w:val="-3"/>
          <w:w w:val="105"/>
          <w:sz w:val="24"/>
          <w:lang w:val="en-GB"/>
        </w:rPr>
        <w:t>to which the</w:t>
      </w:r>
      <w:r w:rsidRPr="001D2AB3">
        <w:rPr>
          <w:color w:val="231F20"/>
          <w:w w:val="105"/>
          <w:sz w:val="24"/>
          <w:lang w:val="en-GB"/>
        </w:rPr>
        <w:t xml:space="preserve">language and accessibility criteria, taking into account user needs and expectations, </w:t>
      </w:r>
      <w:r w:rsidRPr="001D2AB3">
        <w:rPr>
          <w:color w:val="231F20"/>
          <w:spacing w:val="-2"/>
          <w:w w:val="105"/>
          <w:sz w:val="24"/>
          <w:lang w:val="en-GB"/>
        </w:rPr>
        <w:t xml:space="preserve">independence </w:t>
      </w:r>
      <w:r w:rsidRPr="001D2AB3">
        <w:rPr>
          <w:color w:val="231F20"/>
          <w:w w:val="105"/>
          <w:sz w:val="24"/>
          <w:lang w:val="en-GB"/>
        </w:rPr>
        <w:t>of the</w:t>
      </w:r>
      <w:r w:rsidRPr="001D2AB3">
        <w:rPr>
          <w:color w:val="231F20"/>
          <w:spacing w:val="15"/>
          <w:w w:val="105"/>
          <w:sz w:val="24"/>
          <w:lang w:val="en-GB"/>
        </w:rPr>
        <w:t xml:space="preserve"> </w:t>
      </w:r>
      <w:r w:rsidRPr="001D2AB3">
        <w:rPr>
          <w:color w:val="231F20"/>
          <w:w w:val="105"/>
          <w:sz w:val="24"/>
          <w:lang w:val="en-GB"/>
        </w:rPr>
        <w:t>type</w:t>
      </w:r>
      <w:r w:rsidRPr="001D2AB3">
        <w:rPr>
          <w:color w:val="231F20"/>
          <w:spacing w:val="15"/>
          <w:w w:val="105"/>
          <w:sz w:val="24"/>
          <w:lang w:val="en-GB"/>
        </w:rPr>
        <w:t xml:space="preserve"> </w:t>
      </w:r>
      <w:r w:rsidRPr="001D2AB3">
        <w:rPr>
          <w:color w:val="231F20"/>
          <w:w w:val="105"/>
          <w:sz w:val="24"/>
          <w:lang w:val="en-GB"/>
        </w:rPr>
        <w:t>of the</w:t>
      </w:r>
      <w:r w:rsidRPr="001D2AB3">
        <w:rPr>
          <w:color w:val="231F20"/>
          <w:spacing w:val="15"/>
          <w:w w:val="105"/>
          <w:sz w:val="24"/>
          <w:lang w:val="en-GB"/>
        </w:rPr>
        <w:t xml:space="preserve"> </w:t>
      </w:r>
      <w:r w:rsidRPr="001D2AB3">
        <w:rPr>
          <w:color w:val="231F20"/>
          <w:w w:val="105"/>
          <w:sz w:val="24"/>
          <w:lang w:val="en-GB"/>
        </w:rPr>
        <w:t xml:space="preserve">to the greatest </w:t>
      </w:r>
      <w:r w:rsidRPr="001D2AB3">
        <w:rPr>
          <w:color w:val="231F20"/>
          <w:w w:val="105"/>
          <w:sz w:val="24"/>
          <w:lang w:val="en-GB"/>
        </w:rPr>
        <w:lastRenderedPageBreak/>
        <w:t>extent practicable, corresponding to relevant CCITT</w:t>
      </w:r>
      <w:r w:rsidRPr="001D2AB3">
        <w:rPr>
          <w:color w:val="231F20"/>
          <w:spacing w:val="15"/>
          <w:w w:val="105"/>
          <w:sz w:val="24"/>
          <w:lang w:val="en-GB"/>
        </w:rPr>
        <w:t xml:space="preserve"> </w:t>
      </w:r>
      <w:r w:rsidRPr="001D2AB3">
        <w:rPr>
          <w:color w:val="231F20"/>
          <w:w w:val="105"/>
          <w:sz w:val="24"/>
          <w:lang w:val="en-GB"/>
        </w:rPr>
        <w:t>group of member states, sector members and associates, and their</w:t>
      </w:r>
      <w:r w:rsidRPr="001D2AB3">
        <w:rPr>
          <w:color w:val="231F20"/>
          <w:spacing w:val="15"/>
          <w:w w:val="105"/>
          <w:sz w:val="24"/>
          <w:lang w:val="en-GB"/>
        </w:rPr>
        <w:t xml:space="preserve"> </w:t>
      </w:r>
      <w:r w:rsidRPr="001D2AB3">
        <w:rPr>
          <w:color w:val="231F20"/>
          <w:w w:val="105"/>
          <w:sz w:val="24"/>
          <w:lang w:val="en-GB"/>
        </w:rPr>
        <w:t>mode,</w:t>
      </w:r>
      <w:r w:rsidRPr="001D2AB3">
        <w:rPr>
          <w:color w:val="231F20"/>
          <w:spacing w:val="15"/>
          <w:w w:val="105"/>
          <w:sz w:val="24"/>
          <w:lang w:val="en-GB"/>
        </w:rPr>
        <w:t xml:space="preserve"> </w:t>
      </w:r>
      <w:r w:rsidRPr="001D2AB3">
        <w:rPr>
          <w:color w:val="231F20"/>
          <w:w w:val="105"/>
          <w:sz w:val="24"/>
          <w:lang w:val="en-GB"/>
        </w:rPr>
        <w:t>etc.</w:t>
      </w:r>
    </w:p>
    <w:p w:rsidR="00E20BA1" w:rsidRPr="001D2AB3" w:rsidRDefault="001000BB">
      <w:pPr>
        <w:pStyle w:val="ListParagraph"/>
        <w:numPr>
          <w:ilvl w:val="2"/>
          <w:numId w:val="5"/>
        </w:numPr>
        <w:tabs>
          <w:tab w:val="left" w:pos="2272"/>
        </w:tabs>
        <w:spacing w:before="51" w:line="328" w:lineRule="auto"/>
        <w:ind w:right="1415" w:hanging="453"/>
        <w:jc w:val="both"/>
        <w:rPr>
          <w:sz w:val="24"/>
          <w:lang w:val="en-GB"/>
        </w:rPr>
      </w:pPr>
      <w:r w:rsidRPr="001D2AB3">
        <w:rPr>
          <w:color w:val="231F20"/>
          <w:w w:val="105"/>
          <w:sz w:val="24"/>
          <w:lang w:val="en-GB"/>
        </w:rPr>
        <w:t>Sign language interpretation service should be configurable;</w:t>
      </w:r>
      <w:r w:rsidRPr="001D2AB3">
        <w:rPr>
          <w:color w:val="231F20"/>
          <w:spacing w:val="38"/>
          <w:w w:val="105"/>
          <w:sz w:val="24"/>
          <w:lang w:val="en-GB"/>
        </w:rPr>
        <w:t xml:space="preserve"> </w:t>
      </w:r>
      <w:r w:rsidRPr="001D2AB3">
        <w:rPr>
          <w:color w:val="231F20"/>
          <w:w w:val="105"/>
          <w:sz w:val="24"/>
          <w:lang w:val="en-GB"/>
        </w:rPr>
        <w:t>in view of</w:t>
      </w:r>
      <w:r w:rsidRPr="001D2AB3">
        <w:rPr>
          <w:color w:val="231F20"/>
          <w:spacing w:val="39"/>
          <w:w w:val="105"/>
          <w:sz w:val="24"/>
          <w:lang w:val="en-GB"/>
        </w:rPr>
        <w:t xml:space="preserve"> </w:t>
      </w:r>
      <w:r w:rsidRPr="001D2AB3">
        <w:rPr>
          <w:color w:val="231F20"/>
          <w:w w:val="105"/>
          <w:sz w:val="24"/>
          <w:lang w:val="en-GB"/>
        </w:rPr>
        <w:t>es,</w:t>
      </w:r>
      <w:r w:rsidRPr="001D2AB3">
        <w:rPr>
          <w:color w:val="231F20"/>
          <w:spacing w:val="38"/>
          <w:w w:val="105"/>
          <w:sz w:val="24"/>
          <w:lang w:val="en-GB"/>
        </w:rPr>
        <w:t xml:space="preserve"> </w:t>
      </w:r>
      <w:r w:rsidRPr="001D2AB3">
        <w:rPr>
          <w:color w:val="231F20"/>
          <w:w w:val="105"/>
          <w:sz w:val="24"/>
          <w:lang w:val="en-GB"/>
        </w:rPr>
        <w:t>respectively</w:t>
      </w:r>
      <w:r w:rsidRPr="001D2AB3">
        <w:rPr>
          <w:color w:val="231F20"/>
          <w:spacing w:val="39"/>
          <w:w w:val="105"/>
          <w:sz w:val="24"/>
          <w:lang w:val="en-GB"/>
        </w:rPr>
        <w:t xml:space="preserve"> </w:t>
      </w:r>
      <w:r w:rsidRPr="001D2AB3">
        <w:rPr>
          <w:color w:val="231F20"/>
          <w:w w:val="105"/>
          <w:sz w:val="24"/>
          <w:lang w:val="en-GB"/>
        </w:rPr>
        <w:t>person</w:t>
      </w:r>
      <w:r w:rsidRPr="001D2AB3">
        <w:rPr>
          <w:color w:val="231F20"/>
          <w:spacing w:val="38"/>
          <w:w w:val="105"/>
          <w:sz w:val="24"/>
          <w:lang w:val="en-GB"/>
        </w:rPr>
        <w:t xml:space="preserve"> </w:t>
      </w:r>
      <w:r w:rsidRPr="001D2AB3">
        <w:rPr>
          <w:color w:val="231F20"/>
          <w:w w:val="105"/>
          <w:sz w:val="24"/>
          <w:lang w:val="en-GB"/>
        </w:rPr>
        <w:t>usurd</w:t>
      </w:r>
      <w:r w:rsidRPr="001D2AB3">
        <w:rPr>
          <w:color w:val="231F20"/>
          <w:spacing w:val="39"/>
          <w:w w:val="105"/>
          <w:sz w:val="24"/>
          <w:lang w:val="en-GB"/>
        </w:rPr>
        <w:t xml:space="preserve"> </w:t>
      </w:r>
      <w:r w:rsidRPr="001D2AB3">
        <w:rPr>
          <w:color w:val="231F20"/>
          <w:w w:val="105"/>
          <w:sz w:val="24"/>
          <w:lang w:val="en-GB"/>
        </w:rPr>
        <w:t>must be</w:t>
      </w:r>
      <w:r w:rsidRPr="001D2AB3">
        <w:rPr>
          <w:color w:val="231F20"/>
          <w:spacing w:val="39"/>
          <w:w w:val="105"/>
          <w:sz w:val="24"/>
          <w:lang w:val="en-GB"/>
        </w:rPr>
        <w:t xml:space="preserve"> </w:t>
      </w:r>
      <w:r w:rsidRPr="001D2AB3">
        <w:rPr>
          <w:color w:val="231F20"/>
          <w:w w:val="105"/>
          <w:sz w:val="24"/>
          <w:lang w:val="en-GB"/>
        </w:rPr>
        <w:t>of the international telecommunication union</w:t>
      </w:r>
      <w:r w:rsidRPr="001D2AB3">
        <w:rPr>
          <w:color w:val="231F20"/>
          <w:spacing w:val="38"/>
          <w:w w:val="105"/>
          <w:sz w:val="24"/>
          <w:lang w:val="en-GB"/>
        </w:rPr>
        <w:t xml:space="preserve"> </w:t>
      </w:r>
      <w:r w:rsidRPr="001D2AB3">
        <w:rPr>
          <w:color w:val="231F20"/>
          <w:w w:val="105"/>
          <w:sz w:val="24"/>
          <w:lang w:val="en-GB"/>
        </w:rPr>
        <w:t>choose</w:t>
      </w:r>
      <w:r w:rsidRPr="001D2AB3">
        <w:rPr>
          <w:color w:val="231F20"/>
          <w:spacing w:val="39"/>
          <w:w w:val="105"/>
          <w:sz w:val="24"/>
          <w:lang w:val="en-GB"/>
        </w:rPr>
        <w:t xml:space="preserve"> </w:t>
      </w:r>
      <w:r w:rsidRPr="001D2AB3">
        <w:rPr>
          <w:color w:val="231F20"/>
          <w:w w:val="105"/>
          <w:sz w:val="24"/>
          <w:lang w:val="en-GB"/>
        </w:rPr>
        <w:t>of the</w:t>
      </w:r>
      <w:r w:rsidRPr="001D2AB3">
        <w:rPr>
          <w:color w:val="231F20"/>
          <w:spacing w:val="38"/>
          <w:w w:val="105"/>
          <w:sz w:val="24"/>
          <w:lang w:val="en-GB"/>
        </w:rPr>
        <w:t xml:space="preserve"> </w:t>
      </w:r>
      <w:r w:rsidRPr="001D2AB3">
        <w:rPr>
          <w:color w:val="231F20"/>
          <w:spacing w:val="-5"/>
          <w:w w:val="105"/>
          <w:sz w:val="24"/>
          <w:lang w:val="en-GB"/>
        </w:rPr>
        <w:t>apa -</w:t>
      </w:r>
    </w:p>
    <w:p w:rsidR="00E20BA1" w:rsidRPr="001D2AB3" w:rsidRDefault="00E20BA1">
      <w:pPr>
        <w:spacing w:line="328" w:lineRule="auto"/>
        <w:jc w:val="both"/>
        <w:rPr>
          <w:sz w:val="24"/>
          <w:lang w:val="en-GB"/>
        </w:rPr>
        <w:sectPr w:rsidR="00E20BA1" w:rsidRPr="001D2AB3">
          <w:headerReference w:type="default" r:id="rId185"/>
          <w:footerReference w:type="default" r:id="rId186"/>
          <w:pgSz w:w="11910" w:h="16840"/>
          <w:pgMar w:top="1540" w:right="0" w:bottom="840" w:left="1300" w:header="0" w:footer="650" w:gutter="0"/>
          <w:pgNumType w:start="56"/>
          <w:cols w:space="720"/>
        </w:sectPr>
      </w:pPr>
    </w:p>
    <w:p w:rsidR="00E20BA1" w:rsidRPr="001D2AB3" w:rsidRDefault="001000BB">
      <w:pPr>
        <w:pStyle w:val="BodyText"/>
        <w:spacing w:before="92" w:line="328" w:lineRule="auto"/>
        <w:ind w:left="2271" w:right="1047"/>
        <w:rPr>
          <w:lang w:val="en-GB"/>
        </w:rPr>
      </w:pPr>
      <w:r w:rsidRPr="001D2AB3">
        <w:rPr>
          <w:color w:val="231F20"/>
          <w:w w:val="105"/>
          <w:lang w:val="en-GB"/>
        </w:rPr>
        <w:lastRenderedPageBreak/>
        <w:t>as well as activating and deactivating the service, to the extent that technological possibilities allow it.</w:t>
      </w:r>
    </w:p>
    <w:p w:rsidR="00E20BA1" w:rsidRPr="001D2AB3" w:rsidRDefault="001000BB">
      <w:pPr>
        <w:pStyle w:val="ListParagraph"/>
        <w:numPr>
          <w:ilvl w:val="2"/>
          <w:numId w:val="5"/>
        </w:numPr>
        <w:tabs>
          <w:tab w:val="left" w:pos="2272"/>
        </w:tabs>
        <w:spacing w:before="54" w:line="328" w:lineRule="auto"/>
        <w:ind w:right="1414" w:hanging="453"/>
        <w:jc w:val="both"/>
        <w:rPr>
          <w:sz w:val="24"/>
          <w:lang w:val="en-GB"/>
        </w:rPr>
      </w:pPr>
      <w:r w:rsidRPr="001D2AB3">
        <w:rPr>
          <w:color w:val="231F20"/>
          <w:w w:val="105"/>
          <w:sz w:val="24"/>
          <w:lang w:val="en-GB"/>
        </w:rPr>
        <w:t xml:space="preserve">If a programme has been offered with sign language in its </w:t>
      </w:r>
      <w:r w:rsidRPr="001D2AB3">
        <w:rPr>
          <w:color w:val="231F20"/>
          <w:spacing w:val="-3"/>
          <w:w w:val="105"/>
          <w:sz w:val="24"/>
          <w:lang w:val="en-GB"/>
        </w:rPr>
        <w:t xml:space="preserve">emission </w:t>
      </w:r>
      <w:r w:rsidRPr="001D2AB3">
        <w:rPr>
          <w:color w:val="231F20"/>
          <w:w w:val="105"/>
          <w:sz w:val="24"/>
          <w:lang w:val="en-GB"/>
        </w:rPr>
        <w:t xml:space="preserve">linear in television, sign language service should have the effect of </w:t>
      </w:r>
      <w:r w:rsidRPr="001D2AB3">
        <w:rPr>
          <w:color w:val="231F20"/>
          <w:spacing w:val="-4"/>
          <w:w w:val="105"/>
          <w:sz w:val="24"/>
          <w:lang w:val="en-GB"/>
        </w:rPr>
        <w:t>preser</w:t>
      </w:r>
      <w:r w:rsidRPr="001D2AB3">
        <w:rPr>
          <w:color w:val="231F20"/>
          <w:w w:val="105"/>
          <w:sz w:val="24"/>
          <w:lang w:val="en-GB"/>
        </w:rPr>
        <w:t xml:space="preserve">vsas in future forms of content operation, such as on-demand web applications of the type of TV on the </w:t>
      </w:r>
      <w:r w:rsidRPr="001D2AB3">
        <w:rPr>
          <w:color w:val="231F20"/>
          <w:w w:val="105"/>
          <w:sz w:val="24"/>
          <w:lang w:val="en-GB"/>
        </w:rPr>
        <w:t>on-demand side TV or connected TV Applications (such as applications</w:t>
      </w:r>
      <w:r w:rsidRPr="001D2AB3">
        <w:rPr>
          <w:color w:val="231F20"/>
          <w:spacing w:val="56"/>
          <w:w w:val="105"/>
          <w:sz w:val="24"/>
          <w:lang w:val="en-GB"/>
        </w:rPr>
        <w:t xml:space="preserve"> </w:t>
      </w:r>
      <w:r w:rsidRPr="001D2AB3">
        <w:rPr>
          <w:color w:val="231F20"/>
          <w:w w:val="105"/>
          <w:sz w:val="24"/>
          <w:lang w:val="en-GB"/>
        </w:rPr>
        <w:t>HbbTV).</w:t>
      </w:r>
    </w:p>
    <w:p w:rsidR="00E20BA1" w:rsidRPr="001D2AB3" w:rsidRDefault="001000BB">
      <w:pPr>
        <w:pStyle w:val="ListParagraph"/>
        <w:numPr>
          <w:ilvl w:val="2"/>
          <w:numId w:val="5"/>
        </w:numPr>
        <w:tabs>
          <w:tab w:val="left" w:pos="2272"/>
        </w:tabs>
        <w:spacing w:before="49" w:line="328" w:lineRule="auto"/>
        <w:ind w:right="1414" w:hanging="453"/>
        <w:jc w:val="both"/>
        <w:rPr>
          <w:sz w:val="24"/>
          <w:lang w:val="en-GB"/>
        </w:rPr>
      </w:pPr>
      <w:r w:rsidRPr="001D2AB3">
        <w:rPr>
          <w:color w:val="231F20"/>
          <w:w w:val="105"/>
          <w:sz w:val="24"/>
          <w:lang w:val="en-GB"/>
        </w:rPr>
        <w:t>The provision of sign language service which requires the use of additional reception or presentation devices is harmful to the people who need the service to access those</w:t>
      </w:r>
      <w:r w:rsidRPr="001D2AB3">
        <w:rPr>
          <w:color w:val="231F20"/>
          <w:spacing w:val="16"/>
          <w:w w:val="105"/>
          <w:sz w:val="24"/>
          <w:lang w:val="en-GB"/>
        </w:rPr>
        <w:t xml:space="preserve"> </w:t>
      </w:r>
      <w:r w:rsidRPr="001D2AB3">
        <w:rPr>
          <w:color w:val="231F20"/>
          <w:w w:val="105"/>
          <w:sz w:val="24"/>
          <w:lang w:val="en-GB"/>
        </w:rPr>
        <w:t>content</w:t>
      </w:r>
      <w:r w:rsidRPr="001D2AB3">
        <w:rPr>
          <w:color w:val="231F20"/>
          <w:w w:val="105"/>
          <w:sz w:val="24"/>
          <w:lang w:val="en-GB"/>
        </w:rPr>
        <w:t>,</w:t>
      </w:r>
      <w:r w:rsidRPr="001D2AB3">
        <w:rPr>
          <w:color w:val="231F20"/>
          <w:spacing w:val="16"/>
          <w:w w:val="105"/>
          <w:sz w:val="24"/>
          <w:lang w:val="en-GB"/>
        </w:rPr>
        <w:t xml:space="preserve"> </w:t>
      </w:r>
      <w:r w:rsidRPr="001D2AB3">
        <w:rPr>
          <w:color w:val="231F20"/>
          <w:w w:val="105"/>
          <w:sz w:val="24"/>
          <w:lang w:val="en-GB"/>
        </w:rPr>
        <w:t>per</w:t>
      </w:r>
      <w:r w:rsidRPr="001D2AB3">
        <w:rPr>
          <w:color w:val="231F20"/>
          <w:spacing w:val="16"/>
          <w:w w:val="105"/>
          <w:sz w:val="24"/>
          <w:lang w:val="en-GB"/>
        </w:rPr>
        <w:t xml:space="preserve"> </w:t>
      </w:r>
      <w:r w:rsidRPr="001D2AB3">
        <w:rPr>
          <w:color w:val="231F20"/>
          <w:w w:val="105"/>
          <w:sz w:val="24"/>
          <w:lang w:val="en-GB"/>
        </w:rPr>
        <w:t>lo)</w:t>
      </w:r>
      <w:r w:rsidRPr="001D2AB3">
        <w:rPr>
          <w:color w:val="231F20"/>
          <w:spacing w:val="16"/>
          <w:w w:val="105"/>
          <w:sz w:val="24"/>
          <w:lang w:val="en-GB"/>
        </w:rPr>
        <w:t xml:space="preserve"> </w:t>
      </w:r>
      <w:r w:rsidRPr="001D2AB3">
        <w:rPr>
          <w:color w:val="231F20"/>
          <w:w w:val="105"/>
          <w:sz w:val="24"/>
          <w:lang w:val="en-GB"/>
        </w:rPr>
        <w:t>which</w:t>
      </w:r>
      <w:r w:rsidRPr="001D2AB3">
        <w:rPr>
          <w:color w:val="231F20"/>
          <w:spacing w:val="16"/>
          <w:w w:val="105"/>
          <w:sz w:val="24"/>
          <w:lang w:val="en-GB"/>
        </w:rPr>
        <w:t xml:space="preserve"> </w:t>
      </w:r>
      <w:r w:rsidRPr="001D2AB3">
        <w:rPr>
          <w:color w:val="231F20"/>
          <w:w w:val="105"/>
          <w:sz w:val="24"/>
          <w:lang w:val="en-GB"/>
        </w:rPr>
        <w:t>is to be sought</w:t>
      </w:r>
      <w:r w:rsidRPr="001D2AB3">
        <w:rPr>
          <w:color w:val="231F20"/>
          <w:spacing w:val="16"/>
          <w:w w:val="105"/>
          <w:sz w:val="24"/>
          <w:lang w:val="en-GB"/>
        </w:rPr>
        <w:t xml:space="preserve"> </w:t>
      </w:r>
      <w:r w:rsidRPr="001D2AB3">
        <w:rPr>
          <w:color w:val="231F20"/>
          <w:w w:val="105"/>
          <w:sz w:val="24"/>
          <w:lang w:val="en-GB"/>
        </w:rPr>
        <w:t>recommends</w:t>
      </w:r>
      <w:r w:rsidRPr="001D2AB3">
        <w:rPr>
          <w:color w:val="231F20"/>
          <w:spacing w:val="17"/>
          <w:w w:val="105"/>
          <w:sz w:val="24"/>
          <w:lang w:val="en-GB"/>
        </w:rPr>
        <w:t xml:space="preserve"> </w:t>
      </w:r>
      <w:r w:rsidRPr="001D2AB3">
        <w:rPr>
          <w:color w:val="231F20"/>
          <w:w w:val="105"/>
          <w:sz w:val="24"/>
          <w:lang w:val="en-GB"/>
        </w:rPr>
        <w:t>and so on.</w:t>
      </w:r>
    </w:p>
    <w:p w:rsidR="00E20BA1" w:rsidRPr="001D2AB3" w:rsidRDefault="001000BB">
      <w:pPr>
        <w:pStyle w:val="ListParagraph"/>
        <w:numPr>
          <w:ilvl w:val="2"/>
          <w:numId w:val="5"/>
        </w:numPr>
        <w:tabs>
          <w:tab w:val="left" w:pos="2272"/>
        </w:tabs>
        <w:spacing w:before="51" w:line="328" w:lineRule="auto"/>
        <w:ind w:right="1414" w:hanging="453"/>
        <w:jc w:val="both"/>
        <w:rPr>
          <w:sz w:val="24"/>
          <w:lang w:val="en-GB"/>
        </w:rPr>
      </w:pPr>
      <w:r w:rsidRPr="001D2AB3">
        <w:rPr>
          <w:color w:val="231F20"/>
          <w:w w:val="105"/>
          <w:sz w:val="24"/>
          <w:lang w:val="en-GB"/>
        </w:rPr>
        <w:t>For sign language, the video signal for this service and the audio signal being interpreted or translated should be approximately synchronized, although the syntax and grammar of both languages are diff</w:t>
      </w:r>
      <w:r w:rsidRPr="001D2AB3">
        <w:rPr>
          <w:color w:val="231F20"/>
          <w:w w:val="105"/>
          <w:sz w:val="24"/>
          <w:lang w:val="en-GB"/>
        </w:rPr>
        <w:t xml:space="preserve">erent. </w:t>
      </w:r>
      <w:r w:rsidRPr="001D2AB3">
        <w:rPr>
          <w:color w:val="231F20"/>
          <w:spacing w:val="-3"/>
          <w:w w:val="105"/>
          <w:sz w:val="24"/>
          <w:lang w:val="en-GB"/>
        </w:rPr>
        <w:t xml:space="preserve">In addition, </w:t>
      </w:r>
      <w:r w:rsidRPr="001D2AB3">
        <w:rPr>
          <w:color w:val="231F20"/>
          <w:w w:val="105"/>
          <w:sz w:val="24"/>
          <w:lang w:val="en-GB"/>
        </w:rPr>
        <w:t>the simultaneous interpretation is characterized by a phase offset, by the need to move from the spoken language into the language of:</w:t>
      </w:r>
      <w:r w:rsidRPr="001D2AB3">
        <w:rPr>
          <w:color w:val="231F20"/>
          <w:spacing w:val="35"/>
          <w:w w:val="105"/>
          <w:sz w:val="24"/>
          <w:lang w:val="en-GB"/>
        </w:rPr>
        <w:t xml:space="preserve"> </w:t>
      </w:r>
      <w:r w:rsidRPr="001D2AB3">
        <w:rPr>
          <w:color w:val="231F20"/>
          <w:w w:val="105"/>
          <w:sz w:val="24"/>
          <w:lang w:val="en-GB"/>
        </w:rPr>
        <w:t xml:space="preserve">signs. This recommendation needs to be taken into account </w:t>
      </w:r>
      <w:r w:rsidRPr="001D2AB3">
        <w:rPr>
          <w:color w:val="231F20"/>
          <w:spacing w:val="-2"/>
          <w:w w:val="105"/>
          <w:sz w:val="24"/>
          <w:lang w:val="en-GB"/>
        </w:rPr>
        <w:t xml:space="preserve">specially </w:t>
      </w:r>
      <w:r w:rsidRPr="001D2AB3">
        <w:rPr>
          <w:color w:val="231F20"/>
          <w:w w:val="105"/>
          <w:sz w:val="24"/>
          <w:lang w:val="en-GB"/>
        </w:rPr>
        <w:t xml:space="preserve">for those implementations of the </w:t>
      </w:r>
      <w:r w:rsidRPr="001D2AB3">
        <w:rPr>
          <w:color w:val="231F20"/>
          <w:w w:val="105"/>
          <w:sz w:val="24"/>
          <w:lang w:val="en-GB"/>
        </w:rPr>
        <w:t xml:space="preserve">service using IP-based networks </w:t>
      </w:r>
      <w:r w:rsidRPr="001D2AB3">
        <w:rPr>
          <w:color w:val="231F20"/>
          <w:spacing w:val="-4"/>
          <w:w w:val="105"/>
          <w:sz w:val="24"/>
          <w:lang w:val="en-GB"/>
        </w:rPr>
        <w:t>dife</w:t>
      </w:r>
      <w:r w:rsidRPr="001D2AB3">
        <w:rPr>
          <w:color w:val="231F20"/>
          <w:w w:val="105"/>
          <w:sz w:val="24"/>
          <w:lang w:val="en-GB"/>
        </w:rPr>
        <w:t xml:space="preserve">rrls for the transmission of programme video and sign language video (eg a HbbTV-based service which fuse in the receiver a broadcast signal from the program and </w:t>
      </w:r>
      <w:r w:rsidRPr="001D2AB3">
        <w:rPr>
          <w:color w:val="231F20"/>
          <w:spacing w:val="-3"/>
          <w:w w:val="105"/>
          <w:sz w:val="24"/>
          <w:lang w:val="en-GB"/>
        </w:rPr>
        <w:t xml:space="preserve">signal </w:t>
      </w:r>
      <w:r w:rsidRPr="001D2AB3">
        <w:rPr>
          <w:color w:val="231F20"/>
          <w:w w:val="105"/>
          <w:sz w:val="24"/>
          <w:lang w:val="en-GB"/>
        </w:rPr>
        <w:t xml:space="preserve">in english, french and spanish </w:t>
      </w:r>
      <w:r w:rsidRPr="001D2AB3">
        <w:rPr>
          <w:color w:val="231F20"/>
          <w:spacing w:val="-6"/>
          <w:w w:val="105"/>
          <w:sz w:val="24"/>
          <w:lang w:val="en-GB"/>
        </w:rPr>
        <w:t xml:space="preserve">of the </w:t>
      </w:r>
      <w:r w:rsidRPr="001D2AB3">
        <w:rPr>
          <w:color w:val="231F20"/>
          <w:w w:val="105"/>
          <w:sz w:val="24"/>
          <w:lang w:val="en-GB"/>
        </w:rPr>
        <w:t>Internet). It</w:t>
      </w:r>
      <w:r w:rsidRPr="001D2AB3">
        <w:rPr>
          <w:color w:val="231F20"/>
          <w:w w:val="105"/>
          <w:sz w:val="24"/>
          <w:lang w:val="en-GB"/>
        </w:rPr>
        <w:t xml:space="preserve"> should be pointed out that on-letter or recorded content, and that this question is not of benefit to the work of the study groups.</w:t>
      </w:r>
      <w:r w:rsidRPr="001D2AB3">
        <w:rPr>
          <w:color w:val="231F20"/>
          <w:spacing w:val="14"/>
          <w:w w:val="105"/>
          <w:sz w:val="24"/>
          <w:lang w:val="en-GB"/>
        </w:rPr>
        <w:t xml:space="preserve"> </w:t>
      </w:r>
      <w:r w:rsidRPr="001D2AB3">
        <w:rPr>
          <w:color w:val="231F20"/>
          <w:w w:val="105"/>
          <w:sz w:val="24"/>
          <w:lang w:val="en-GB"/>
        </w:rPr>
        <w:t>trouble.</w:t>
      </w:r>
    </w:p>
    <w:p w:rsidR="00E20BA1" w:rsidRPr="001D2AB3" w:rsidRDefault="001000BB">
      <w:pPr>
        <w:pStyle w:val="ListParagraph"/>
        <w:numPr>
          <w:ilvl w:val="2"/>
          <w:numId w:val="5"/>
        </w:numPr>
        <w:tabs>
          <w:tab w:val="left" w:pos="2272"/>
        </w:tabs>
        <w:spacing w:before="37" w:line="328" w:lineRule="auto"/>
        <w:ind w:right="1414" w:hanging="453"/>
        <w:jc w:val="both"/>
        <w:rPr>
          <w:sz w:val="24"/>
          <w:lang w:val="en-GB"/>
        </w:rPr>
      </w:pPr>
      <w:r w:rsidRPr="001D2AB3">
        <w:rPr>
          <w:color w:val="231F20"/>
          <w:w w:val="105"/>
          <w:sz w:val="24"/>
          <w:lang w:val="en-GB"/>
        </w:rPr>
        <w:t>Captioning and sign language should also be available on the</w:t>
      </w:r>
      <w:r w:rsidRPr="001D2AB3">
        <w:rPr>
          <w:color w:val="231F20"/>
          <w:spacing w:val="13"/>
          <w:w w:val="105"/>
          <w:sz w:val="24"/>
          <w:lang w:val="en-GB"/>
        </w:rPr>
        <w:t xml:space="preserve"> </w:t>
      </w:r>
      <w:r w:rsidRPr="001D2AB3">
        <w:rPr>
          <w:color w:val="231F20"/>
          <w:w w:val="105"/>
          <w:sz w:val="24"/>
          <w:lang w:val="en-GB"/>
        </w:rPr>
        <w:t>shape</w:t>
      </w:r>
      <w:r w:rsidRPr="001D2AB3">
        <w:rPr>
          <w:color w:val="231F20"/>
          <w:spacing w:val="14"/>
          <w:w w:val="105"/>
          <w:sz w:val="24"/>
          <w:lang w:val="en-GB"/>
        </w:rPr>
        <w:t xml:space="preserve"> </w:t>
      </w:r>
      <w:r w:rsidRPr="001D2AB3">
        <w:rPr>
          <w:color w:val="231F20"/>
          <w:w w:val="105"/>
          <w:sz w:val="24"/>
          <w:lang w:val="en-GB"/>
        </w:rPr>
        <w:t>which</w:t>
      </w:r>
      <w:r w:rsidRPr="001D2AB3">
        <w:rPr>
          <w:color w:val="231F20"/>
          <w:spacing w:val="14"/>
          <w:w w:val="105"/>
          <w:sz w:val="24"/>
          <w:lang w:val="en-GB"/>
        </w:rPr>
        <w:t xml:space="preserve"> </w:t>
      </w:r>
      <w:r w:rsidRPr="001D2AB3">
        <w:rPr>
          <w:color w:val="231F20"/>
          <w:w w:val="105"/>
          <w:sz w:val="24"/>
          <w:lang w:val="en-GB"/>
        </w:rPr>
        <w:t>of the constitution and the convention of</w:t>
      </w:r>
      <w:r w:rsidRPr="001D2AB3">
        <w:rPr>
          <w:color w:val="231F20"/>
          <w:w w:val="105"/>
          <w:sz w:val="24"/>
          <w:lang w:val="en-GB"/>
        </w:rPr>
        <w:t xml:space="preserve"> the international</w:t>
      </w:r>
      <w:r w:rsidRPr="001D2AB3">
        <w:rPr>
          <w:color w:val="231F20"/>
          <w:spacing w:val="14"/>
          <w:w w:val="105"/>
          <w:sz w:val="24"/>
          <w:lang w:val="en-GB"/>
        </w:rPr>
        <w:t xml:space="preserve"> </w:t>
      </w:r>
      <w:r w:rsidRPr="001D2AB3">
        <w:rPr>
          <w:color w:val="231F20"/>
          <w:w w:val="105"/>
          <w:sz w:val="24"/>
          <w:lang w:val="en-GB"/>
        </w:rPr>
        <w:t>is to be sought</w:t>
      </w:r>
      <w:r w:rsidRPr="001D2AB3">
        <w:rPr>
          <w:color w:val="231F20"/>
          <w:spacing w:val="14"/>
          <w:w w:val="105"/>
          <w:sz w:val="24"/>
          <w:lang w:val="en-GB"/>
        </w:rPr>
        <w:t xml:space="preserve"> </w:t>
      </w:r>
      <w:r w:rsidRPr="001D2AB3">
        <w:rPr>
          <w:color w:val="231F20"/>
          <w:w w:val="105"/>
          <w:sz w:val="24"/>
          <w:lang w:val="en-GB"/>
        </w:rPr>
        <w:t>as closely as possible.</w:t>
      </w:r>
      <w:r w:rsidRPr="001D2AB3">
        <w:rPr>
          <w:color w:val="231F20"/>
          <w:spacing w:val="14"/>
          <w:w w:val="105"/>
          <w:sz w:val="24"/>
          <w:lang w:val="en-GB"/>
        </w:rPr>
        <w:t xml:space="preserve"> </w:t>
      </w:r>
      <w:r w:rsidRPr="001D2AB3">
        <w:rPr>
          <w:color w:val="231F20"/>
          <w:w w:val="105"/>
          <w:sz w:val="24"/>
          <w:lang w:val="en-GB"/>
        </w:rPr>
        <w:t>between</w:t>
      </w:r>
      <w:r w:rsidRPr="001D2AB3">
        <w:rPr>
          <w:color w:val="231F20"/>
          <w:spacing w:val="14"/>
          <w:w w:val="105"/>
          <w:sz w:val="24"/>
          <w:lang w:val="en-GB"/>
        </w:rPr>
        <w:t xml:space="preserve"> </w:t>
      </w:r>
      <w:r w:rsidRPr="001D2AB3">
        <w:rPr>
          <w:color w:val="231F20"/>
          <w:w w:val="105"/>
          <w:sz w:val="24"/>
          <w:lang w:val="en-GB"/>
        </w:rPr>
        <w:t>the former yugoslav republic of macedonia, lebanon, tunisia, turkey</w:t>
      </w:r>
    </w:p>
    <w:p w:rsidR="00E20BA1" w:rsidRPr="001D2AB3" w:rsidRDefault="001000BB">
      <w:pPr>
        <w:pStyle w:val="ListParagraph"/>
        <w:numPr>
          <w:ilvl w:val="2"/>
          <w:numId w:val="5"/>
        </w:numPr>
        <w:tabs>
          <w:tab w:val="left" w:pos="2272"/>
        </w:tabs>
        <w:spacing w:before="53" w:line="328" w:lineRule="auto"/>
        <w:ind w:right="1415" w:hanging="453"/>
        <w:jc w:val="both"/>
        <w:rPr>
          <w:sz w:val="24"/>
          <w:lang w:val="en-GB"/>
        </w:rPr>
      </w:pPr>
      <w:r w:rsidRPr="001D2AB3">
        <w:rPr>
          <w:color w:val="231F20"/>
          <w:w w:val="105"/>
          <w:sz w:val="24"/>
          <w:lang w:val="en-GB"/>
        </w:rPr>
        <w:t xml:space="preserve">Sign language interpretation should not be restricted to translation or sign language interpretation. </w:t>
      </w:r>
      <w:r w:rsidRPr="001D2AB3">
        <w:rPr>
          <w:color w:val="231F20"/>
          <w:spacing w:val="-3"/>
          <w:w w:val="105"/>
          <w:sz w:val="24"/>
          <w:lang w:val="en-GB"/>
        </w:rPr>
        <w:t xml:space="preserve">some member states did not support this proposal. </w:t>
      </w:r>
      <w:r w:rsidRPr="001D2AB3">
        <w:rPr>
          <w:color w:val="231F20"/>
          <w:w w:val="105"/>
          <w:sz w:val="24"/>
          <w:lang w:val="en-GB"/>
        </w:rPr>
        <w:t>programmes, as contained in the General Law of Audiovisual communication, the means of communication sho</w:t>
      </w:r>
      <w:r w:rsidRPr="001D2AB3">
        <w:rPr>
          <w:color w:val="231F20"/>
          <w:w w:val="105"/>
          <w:sz w:val="24"/>
          <w:lang w:val="en-GB"/>
        </w:rPr>
        <w:t xml:space="preserve">uld be: </w:t>
      </w:r>
      <w:r w:rsidRPr="001D2AB3">
        <w:rPr>
          <w:color w:val="231F20"/>
          <w:spacing w:val="-3"/>
          <w:w w:val="105"/>
          <w:sz w:val="24"/>
          <w:lang w:val="en-GB"/>
        </w:rPr>
        <w:t>provision</w:t>
      </w:r>
      <w:r w:rsidRPr="001D2AB3">
        <w:rPr>
          <w:color w:val="231F20"/>
          <w:w w:val="105"/>
          <w:sz w:val="24"/>
          <w:lang w:val="en-GB"/>
        </w:rPr>
        <w:t>nar a standard picture of the visually impaired</w:t>
      </w:r>
      <w:r w:rsidRPr="001D2AB3">
        <w:rPr>
          <w:color w:val="231F20"/>
          <w:spacing w:val="41"/>
          <w:w w:val="105"/>
          <w:sz w:val="24"/>
          <w:lang w:val="en-GB"/>
        </w:rPr>
        <w:t xml:space="preserve"> </w:t>
      </w:r>
      <w:r w:rsidRPr="001D2AB3">
        <w:rPr>
          <w:color w:val="231F20"/>
          <w:spacing w:val="-2"/>
          <w:w w:val="105"/>
          <w:sz w:val="24"/>
          <w:lang w:val="en-GB"/>
        </w:rPr>
        <w:t>disabilities,</w:t>
      </w:r>
    </w:p>
    <w:p w:rsidR="00E20BA1" w:rsidRPr="001D2AB3" w:rsidRDefault="00E20BA1">
      <w:pPr>
        <w:spacing w:line="328" w:lineRule="auto"/>
        <w:jc w:val="both"/>
        <w:rPr>
          <w:sz w:val="24"/>
          <w:lang w:val="en-GB"/>
        </w:rPr>
        <w:sectPr w:rsidR="00E20BA1" w:rsidRPr="001D2AB3">
          <w:headerReference w:type="default" r:id="rId187"/>
          <w:footerReference w:type="default" r:id="rId188"/>
          <w:pgSz w:w="11910" w:h="16840"/>
          <w:pgMar w:top="1560" w:right="0" w:bottom="840" w:left="1300" w:header="0" w:footer="650" w:gutter="0"/>
          <w:pgNumType w:start="57"/>
          <w:cols w:space="720"/>
        </w:sectPr>
      </w:pPr>
    </w:p>
    <w:p w:rsidR="00E20BA1" w:rsidRPr="001D2AB3" w:rsidRDefault="001000BB">
      <w:pPr>
        <w:pStyle w:val="BodyText"/>
        <w:spacing w:before="92" w:line="328" w:lineRule="auto"/>
        <w:ind w:left="2271" w:right="1414"/>
        <w:jc w:val="both"/>
        <w:rPr>
          <w:lang w:val="en-GB"/>
        </w:rPr>
      </w:pPr>
      <w:r w:rsidRPr="001D2AB3">
        <w:rPr>
          <w:lang w:val="en-GB"/>
        </w:rPr>
        <w:lastRenderedPageBreak/>
        <w:pict>
          <v:shape id="_x0000_s1035" style="position:absolute;left:0;text-align:left;margin-left:0;margin-top:487.1pt;width:56.7pt;height:94.5pt;z-index:251694080;mso-position-horizontal-relative:page;mso-position-vertical-relative:page" coordorigin=",9742" coordsize="1134,1890" path="m850,9742l,9742r,1889l850,11631r284,-944l850,9742xe" fillcolor="#205862" stroked="f">
            <v:path arrowok="t"/>
            <w10:wrap anchorx="page" anchory="page"/>
          </v:shape>
        </w:pict>
      </w:r>
      <w:r w:rsidRPr="001D2AB3">
        <w:rPr>
          <w:lang w:val="en-GB"/>
        </w:rPr>
        <w:pict>
          <v:shape id="_x0000_s1034" style="position:absolute;left:0;text-align:left;margin-left:0;margin-top:648.65pt;width:56.7pt;height:94.5pt;z-index:251696128;mso-position-horizontal-relative:page;mso-position-vertical-relative:page" coordorigin=",12973" coordsize="1134,1890" path="m850,12973r-850,l,14863r850,l1134,13918,850,12973xe" fillcolor="#205862" stroked="f">
            <v:path arrowok="t"/>
            <w10:wrap anchorx="page" anchory="page"/>
          </v:shape>
        </w:pict>
      </w:r>
      <w:r w:rsidRPr="001D2AB3">
        <w:rPr>
          <w:color w:val="231F20"/>
          <w:w w:val="105"/>
          <w:lang w:val="en-GB"/>
        </w:rPr>
        <w:t>ensuring an appropriate increase in the weight of this community in society. The delegation of the islamic republic of iran reserves for its government the right to take any measures it might deem necessary to safeguard its interests should any member of t</w:t>
      </w:r>
      <w:r w:rsidRPr="001D2AB3">
        <w:rPr>
          <w:color w:val="231F20"/>
          <w:w w:val="105"/>
          <w:lang w:val="en-GB"/>
        </w:rPr>
        <w:t xml:space="preserve">he union fail </w:t>
      </w:r>
      <w:r w:rsidRPr="001D2AB3">
        <w:rPr>
          <w:color w:val="231F20"/>
          <w:spacing w:val="-3"/>
          <w:w w:val="105"/>
          <w:lang w:val="en-GB"/>
        </w:rPr>
        <w:t xml:space="preserve">language </w:t>
      </w:r>
      <w:r w:rsidRPr="001D2AB3">
        <w:rPr>
          <w:color w:val="231F20"/>
          <w:w w:val="105"/>
          <w:lang w:val="en-GB"/>
        </w:rPr>
        <w:t xml:space="preserve">of signs in television should result in greater familiarity with society as a whole comprising this language and </w:t>
      </w:r>
      <w:r w:rsidRPr="001D2AB3">
        <w:rPr>
          <w:color w:val="231F20"/>
          <w:spacing w:val="-3"/>
          <w:w w:val="105"/>
          <w:lang w:val="en-GB"/>
        </w:rPr>
        <w:t xml:space="preserve">major </w:t>
      </w:r>
      <w:r w:rsidRPr="001D2AB3">
        <w:rPr>
          <w:color w:val="231F20"/>
          <w:w w:val="105"/>
          <w:lang w:val="en-GB"/>
        </w:rPr>
        <w:t>participation</w:t>
      </w:r>
      <w:r w:rsidRPr="001D2AB3">
        <w:rPr>
          <w:color w:val="231F20"/>
          <w:spacing w:val="25"/>
          <w:w w:val="105"/>
          <w:lang w:val="en-GB"/>
        </w:rPr>
        <w:t xml:space="preserve"> </w:t>
      </w:r>
      <w:r w:rsidRPr="001D2AB3">
        <w:rPr>
          <w:color w:val="231F20"/>
          <w:w w:val="105"/>
          <w:lang w:val="en-GB"/>
        </w:rPr>
        <w:t>social</w:t>
      </w:r>
      <w:r w:rsidRPr="001D2AB3">
        <w:rPr>
          <w:color w:val="231F20"/>
          <w:spacing w:val="26"/>
          <w:w w:val="105"/>
          <w:lang w:val="en-GB"/>
        </w:rPr>
        <w:t xml:space="preserve"> </w:t>
      </w:r>
      <w:r w:rsidRPr="001D2AB3">
        <w:rPr>
          <w:color w:val="231F20"/>
          <w:w w:val="105"/>
          <w:lang w:val="en-GB"/>
        </w:rPr>
        <w:t>of the</w:t>
      </w:r>
      <w:r w:rsidRPr="001D2AB3">
        <w:rPr>
          <w:color w:val="231F20"/>
          <w:spacing w:val="25"/>
          <w:w w:val="105"/>
          <w:lang w:val="en-GB"/>
        </w:rPr>
        <w:t xml:space="preserve"> </w:t>
      </w:r>
      <w:r w:rsidRPr="001D2AB3">
        <w:rPr>
          <w:color w:val="231F20"/>
          <w:w w:val="105"/>
          <w:lang w:val="en-GB"/>
        </w:rPr>
        <w:t>of the</w:t>
      </w:r>
      <w:r w:rsidRPr="001D2AB3">
        <w:rPr>
          <w:color w:val="231F20"/>
          <w:spacing w:val="26"/>
          <w:w w:val="105"/>
          <w:lang w:val="en-GB"/>
        </w:rPr>
        <w:t xml:space="preserve"> </w:t>
      </w:r>
      <w:r w:rsidRPr="001D2AB3">
        <w:rPr>
          <w:color w:val="231F20"/>
          <w:w w:val="105"/>
          <w:lang w:val="en-GB"/>
        </w:rPr>
        <w:t>people</w:t>
      </w:r>
      <w:r w:rsidRPr="001D2AB3">
        <w:rPr>
          <w:color w:val="231F20"/>
          <w:spacing w:val="26"/>
          <w:w w:val="105"/>
          <w:lang w:val="en-GB"/>
        </w:rPr>
        <w:t xml:space="preserve"> </w:t>
      </w:r>
      <w:r w:rsidRPr="001D2AB3">
        <w:rPr>
          <w:color w:val="231F20"/>
          <w:w w:val="105"/>
          <w:lang w:val="en-GB"/>
        </w:rPr>
        <w:t>deaf</w:t>
      </w:r>
      <w:r w:rsidRPr="001D2AB3">
        <w:rPr>
          <w:color w:val="231F20"/>
          <w:spacing w:val="25"/>
          <w:w w:val="105"/>
          <w:lang w:val="en-GB"/>
        </w:rPr>
        <w:t xml:space="preserve"> </w:t>
      </w:r>
      <w:r w:rsidRPr="001D2AB3">
        <w:rPr>
          <w:color w:val="231F20"/>
          <w:w w:val="105"/>
          <w:lang w:val="en-GB"/>
        </w:rPr>
        <w:t>and</w:t>
      </w:r>
      <w:r w:rsidRPr="001D2AB3">
        <w:rPr>
          <w:color w:val="231F20"/>
          <w:spacing w:val="26"/>
          <w:w w:val="105"/>
          <w:lang w:val="en-GB"/>
        </w:rPr>
        <w:t xml:space="preserve"> </w:t>
      </w:r>
      <w:r w:rsidRPr="001D2AB3">
        <w:rPr>
          <w:color w:val="231F20"/>
          <w:w w:val="105"/>
          <w:lang w:val="en-GB"/>
        </w:rPr>
        <w:t>blind and blind people.</w:t>
      </w:r>
    </w:p>
    <w:p w:rsidR="00E20BA1" w:rsidRPr="001D2AB3" w:rsidRDefault="001000BB">
      <w:pPr>
        <w:pStyle w:val="ListParagraph"/>
        <w:numPr>
          <w:ilvl w:val="2"/>
          <w:numId w:val="5"/>
        </w:numPr>
        <w:tabs>
          <w:tab w:val="left" w:pos="2272"/>
        </w:tabs>
        <w:spacing w:before="50" w:line="328" w:lineRule="auto"/>
        <w:ind w:right="1415" w:hanging="453"/>
        <w:jc w:val="both"/>
        <w:rPr>
          <w:sz w:val="24"/>
          <w:lang w:val="en-GB"/>
        </w:rPr>
      </w:pPr>
      <w:r w:rsidRPr="001D2AB3">
        <w:rPr>
          <w:color w:val="231F20"/>
          <w:w w:val="105"/>
          <w:sz w:val="24"/>
          <w:lang w:val="en-GB"/>
        </w:rPr>
        <w:t xml:space="preserve">The right of all users to have a television </w:t>
      </w:r>
      <w:r w:rsidRPr="001D2AB3">
        <w:rPr>
          <w:color w:val="231F20"/>
          <w:spacing w:val="-4"/>
          <w:w w:val="105"/>
          <w:sz w:val="24"/>
          <w:lang w:val="en-GB"/>
        </w:rPr>
        <w:t>acce</w:t>
      </w:r>
      <w:r w:rsidRPr="001D2AB3">
        <w:rPr>
          <w:color w:val="231F20"/>
          <w:w w:val="105"/>
          <w:sz w:val="24"/>
          <w:lang w:val="en-GB"/>
        </w:rPr>
        <w:t xml:space="preserve">and wander is a transversal principle enshrined in the legal framework. </w:t>
      </w:r>
      <w:r w:rsidRPr="001D2AB3">
        <w:rPr>
          <w:color w:val="231F20"/>
          <w:spacing w:val="-20"/>
          <w:w w:val="105"/>
          <w:sz w:val="24"/>
          <w:lang w:val="en-GB"/>
        </w:rPr>
        <w:t xml:space="preserve">and above, </w:t>
      </w:r>
      <w:r w:rsidRPr="001D2AB3">
        <w:rPr>
          <w:color w:val="231F20"/>
          <w:w w:val="105"/>
          <w:sz w:val="24"/>
          <w:lang w:val="en-GB"/>
        </w:rPr>
        <w:t>particularly with respect to this guide, attention can be drawn as to whether subtitling and signage are not incompatible wit</w:t>
      </w:r>
      <w:r w:rsidRPr="001D2AB3">
        <w:rPr>
          <w:color w:val="231F20"/>
          <w:w w:val="105"/>
          <w:sz w:val="24"/>
          <w:lang w:val="en-GB"/>
        </w:rPr>
        <w:t>h each other, and it is advisable to share space in</w:t>
      </w:r>
      <w:r w:rsidRPr="001D2AB3">
        <w:rPr>
          <w:color w:val="231F20"/>
          <w:spacing w:val="18"/>
          <w:w w:val="105"/>
          <w:sz w:val="24"/>
          <w:lang w:val="en-GB"/>
        </w:rPr>
        <w:t xml:space="preserve"> </w:t>
      </w:r>
      <w:r w:rsidRPr="001D2AB3">
        <w:rPr>
          <w:color w:val="231F20"/>
          <w:spacing w:val="-6"/>
          <w:w w:val="105"/>
          <w:sz w:val="24"/>
          <w:lang w:val="en-GB"/>
        </w:rPr>
        <w:t xml:space="preserve">of the </w:t>
      </w:r>
      <w:r w:rsidRPr="001D2AB3">
        <w:rPr>
          <w:color w:val="231F20"/>
          <w:w w:val="105"/>
          <w:sz w:val="24"/>
          <w:lang w:val="en-GB"/>
        </w:rPr>
        <w:t>screen,</w:t>
      </w:r>
      <w:r w:rsidRPr="001D2AB3">
        <w:rPr>
          <w:color w:val="231F20"/>
          <w:spacing w:val="14"/>
          <w:w w:val="105"/>
          <w:sz w:val="24"/>
          <w:lang w:val="en-GB"/>
        </w:rPr>
        <w:t xml:space="preserve"> </w:t>
      </w:r>
      <w:r w:rsidRPr="001D2AB3">
        <w:rPr>
          <w:color w:val="231F20"/>
          <w:w w:val="105"/>
          <w:sz w:val="24"/>
          <w:lang w:val="en-GB"/>
        </w:rPr>
        <w:t>in the</w:t>
      </w:r>
      <w:r w:rsidRPr="001D2AB3">
        <w:rPr>
          <w:color w:val="231F20"/>
          <w:spacing w:val="15"/>
          <w:w w:val="105"/>
          <w:sz w:val="24"/>
          <w:lang w:val="en-GB"/>
        </w:rPr>
        <w:t xml:space="preserve"> </w:t>
      </w:r>
      <w:r w:rsidRPr="001D2AB3">
        <w:rPr>
          <w:color w:val="231F20"/>
          <w:w w:val="105"/>
          <w:sz w:val="24"/>
          <w:lang w:val="en-GB"/>
        </w:rPr>
        <w:t>no change</w:t>
      </w:r>
      <w:r w:rsidRPr="001D2AB3">
        <w:rPr>
          <w:color w:val="231F20"/>
          <w:spacing w:val="15"/>
          <w:w w:val="105"/>
          <w:sz w:val="24"/>
          <w:lang w:val="en-GB"/>
        </w:rPr>
        <w:t xml:space="preserve"> </w:t>
      </w:r>
      <w:r w:rsidRPr="001D2AB3">
        <w:rPr>
          <w:color w:val="231F20"/>
          <w:w w:val="105"/>
          <w:sz w:val="24"/>
          <w:lang w:val="en-GB"/>
        </w:rPr>
        <w:t>case</w:t>
      </w:r>
      <w:r w:rsidRPr="001D2AB3">
        <w:rPr>
          <w:color w:val="231F20"/>
          <w:spacing w:val="14"/>
          <w:w w:val="105"/>
          <w:sz w:val="24"/>
          <w:lang w:val="en-GB"/>
        </w:rPr>
        <w:t xml:space="preserve"> </w:t>
      </w:r>
      <w:r w:rsidRPr="001D2AB3">
        <w:rPr>
          <w:color w:val="231F20"/>
          <w:w w:val="105"/>
          <w:sz w:val="24"/>
          <w:lang w:val="en-GB"/>
        </w:rPr>
        <w:t>One</w:t>
      </w:r>
      <w:r w:rsidRPr="001D2AB3">
        <w:rPr>
          <w:color w:val="231F20"/>
          <w:spacing w:val="15"/>
          <w:w w:val="105"/>
          <w:sz w:val="24"/>
          <w:lang w:val="en-GB"/>
        </w:rPr>
        <w:t xml:space="preserve"> </w:t>
      </w:r>
      <w:r w:rsidRPr="001D2AB3">
        <w:rPr>
          <w:color w:val="231F20"/>
          <w:w w:val="105"/>
          <w:sz w:val="24"/>
          <w:lang w:val="en-GB"/>
        </w:rPr>
        <w:t>can be</w:t>
      </w:r>
      <w:r w:rsidRPr="001D2AB3">
        <w:rPr>
          <w:color w:val="231F20"/>
          <w:spacing w:val="15"/>
          <w:w w:val="105"/>
          <w:sz w:val="24"/>
          <w:lang w:val="en-GB"/>
        </w:rPr>
        <w:t xml:space="preserve"> </w:t>
      </w:r>
      <w:r w:rsidRPr="001D2AB3">
        <w:rPr>
          <w:color w:val="231F20"/>
          <w:w w:val="105"/>
          <w:sz w:val="24"/>
          <w:lang w:val="en-GB"/>
        </w:rPr>
        <w:t>replace</w:t>
      </w:r>
      <w:r w:rsidRPr="001D2AB3">
        <w:rPr>
          <w:color w:val="231F20"/>
          <w:spacing w:val="15"/>
          <w:w w:val="105"/>
          <w:sz w:val="24"/>
          <w:lang w:val="en-GB"/>
        </w:rPr>
        <w:t xml:space="preserve"> </w:t>
      </w:r>
      <w:r w:rsidRPr="001D2AB3">
        <w:rPr>
          <w:color w:val="231F20"/>
          <w:w w:val="105"/>
          <w:sz w:val="24"/>
          <w:lang w:val="en-GB"/>
        </w:rPr>
        <w:t>of the</w:t>
      </w:r>
      <w:r w:rsidRPr="001D2AB3">
        <w:rPr>
          <w:color w:val="231F20"/>
          <w:spacing w:val="14"/>
          <w:w w:val="105"/>
          <w:sz w:val="24"/>
          <w:lang w:val="en-GB"/>
        </w:rPr>
        <w:t xml:space="preserve"> </w:t>
      </w:r>
      <w:r w:rsidRPr="001D2AB3">
        <w:rPr>
          <w:color w:val="231F20"/>
          <w:w w:val="105"/>
          <w:sz w:val="24"/>
          <w:lang w:val="en-GB"/>
        </w:rPr>
        <w:t>other.</w:t>
      </w:r>
    </w:p>
    <w:p w:rsidR="00E20BA1" w:rsidRPr="001D2AB3" w:rsidRDefault="001000BB">
      <w:pPr>
        <w:pStyle w:val="BodyText"/>
        <w:spacing w:before="105" w:line="328" w:lineRule="auto"/>
        <w:ind w:left="1251" w:right="1414" w:firstLine="566"/>
        <w:jc w:val="both"/>
        <w:rPr>
          <w:lang w:val="en-GB"/>
        </w:rPr>
      </w:pPr>
      <w:r w:rsidRPr="001D2AB3">
        <w:rPr>
          <w:color w:val="231F20"/>
          <w:w w:val="105"/>
          <w:lang w:val="en-GB"/>
        </w:rPr>
        <w:t>The following figures show one of the possible composition formulas which gather much of the recommendations which are set out in this</w:t>
      </w:r>
      <w:r w:rsidRPr="001D2AB3">
        <w:rPr>
          <w:color w:val="231F20"/>
          <w:w w:val="105"/>
          <w:lang w:val="en-GB"/>
        </w:rPr>
        <w:t xml:space="preserve"> guide, based not only on the different studies here. </w:t>
      </w:r>
      <w:r w:rsidRPr="001D2AB3">
        <w:rPr>
          <w:color w:val="231F20"/>
          <w:spacing w:val="-3"/>
          <w:w w:val="105"/>
          <w:lang w:val="en-GB"/>
        </w:rPr>
        <w:t>reference</w:t>
      </w:r>
      <w:r w:rsidRPr="001D2AB3">
        <w:rPr>
          <w:color w:val="231F20"/>
          <w:w w:val="105"/>
          <w:lang w:val="en-GB"/>
        </w:rPr>
        <w:t xml:space="preserve">but also on the experience accumulated by the Translation and interpretation services of audiovisual content from CNSE. </w:t>
      </w:r>
      <w:r w:rsidRPr="001D2AB3">
        <w:rPr>
          <w:color w:val="231F20"/>
          <w:spacing w:val="-4"/>
          <w:w w:val="105"/>
          <w:lang w:val="en-GB"/>
        </w:rPr>
        <w:t xml:space="preserve">and above </w:t>
      </w:r>
      <w:r w:rsidRPr="001D2AB3">
        <w:rPr>
          <w:color w:val="231F20"/>
          <w:w w:val="105"/>
          <w:lang w:val="en-GB"/>
        </w:rPr>
        <w:t>as in technical equipment of the Sign Language Linguistic Stand</w:t>
      </w:r>
      <w:r w:rsidRPr="001D2AB3">
        <w:rPr>
          <w:color w:val="231F20"/>
          <w:w w:val="105"/>
          <w:lang w:val="en-GB"/>
        </w:rPr>
        <w:t>ardization Centre</w:t>
      </w:r>
      <w:r w:rsidRPr="001D2AB3">
        <w:rPr>
          <w:color w:val="231F20"/>
          <w:spacing w:val="52"/>
          <w:w w:val="105"/>
          <w:lang w:val="en-GB"/>
        </w:rPr>
        <w:t xml:space="preserve"> </w:t>
      </w:r>
      <w:r w:rsidRPr="001D2AB3">
        <w:rPr>
          <w:color w:val="231F20"/>
          <w:w w:val="105"/>
          <w:lang w:val="en-GB"/>
        </w:rPr>
        <w:t>Spanish.</w:t>
      </w:r>
    </w:p>
    <w:p w:rsidR="00E20BA1" w:rsidRPr="001D2AB3" w:rsidRDefault="001000BB">
      <w:pPr>
        <w:pStyle w:val="Heading3"/>
        <w:spacing w:before="233"/>
        <w:ind w:left="117"/>
        <w:rPr>
          <w:lang w:val="en-GB"/>
        </w:rPr>
      </w:pPr>
      <w:r w:rsidRPr="001D2AB3">
        <w:rPr>
          <w:noProof/>
          <w:lang w:val="en-GB"/>
        </w:rPr>
        <w:drawing>
          <wp:anchor distT="0" distB="0" distL="0" distR="0" simplePos="0" relativeHeight="251702272" behindDoc="0" locked="0" layoutInCell="1" allowOverlap="1">
            <wp:simplePos x="0" y="0"/>
            <wp:positionH relativeFrom="page">
              <wp:posOffset>3204006</wp:posOffset>
            </wp:positionH>
            <wp:positionV relativeFrom="paragraph">
              <wp:posOffset>87674</wp:posOffset>
            </wp:positionV>
            <wp:extent cx="3455992" cy="1905622"/>
            <wp:effectExtent l="0" t="0" r="0" b="0"/>
            <wp:wrapNone/>
            <wp:docPr id="63" name="image34.jpeg" descr="Imagen de captura de pantalla en la que se muestra un ejemplo de composición en el que se conjugan espacios para el signado, el programa y el subtitula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jpeg"/>
                    <pic:cNvPicPr/>
                  </pic:nvPicPr>
                  <pic:blipFill>
                    <a:blip r:embed="rId189" cstate="print"/>
                    <a:stretch>
                      <a:fillRect/>
                    </a:stretch>
                  </pic:blipFill>
                  <pic:spPr>
                    <a:xfrm>
                      <a:off x="0" y="0"/>
                      <a:ext cx="3455992" cy="1905622"/>
                    </a:xfrm>
                    <a:prstGeom prst="rect">
                      <a:avLst/>
                    </a:prstGeom>
                  </pic:spPr>
                </pic:pic>
              </a:graphicData>
            </a:graphic>
          </wp:anchor>
        </w:drawing>
      </w:r>
      <w:r w:rsidRPr="001D2AB3">
        <w:rPr>
          <w:color w:val="205862"/>
          <w:w w:val="110"/>
          <w:lang w:val="en-GB"/>
        </w:rPr>
        <w:t>Figure 30.</w:t>
      </w:r>
    </w:p>
    <w:p w:rsidR="00E20BA1" w:rsidRPr="001D2AB3" w:rsidRDefault="001000BB">
      <w:pPr>
        <w:spacing w:before="86" w:line="321" w:lineRule="auto"/>
        <w:ind w:left="117" w:right="7285"/>
        <w:rPr>
          <w:lang w:val="en-GB"/>
        </w:rPr>
      </w:pPr>
      <w:r w:rsidRPr="001D2AB3">
        <w:rPr>
          <w:lang w:val="en-GB"/>
        </w:rPr>
        <w:pict>
          <v:shape id="_x0000_s1033" style="position:absolute;left:0;text-align:left;margin-left:538.6pt;margin-top:8.3pt;width:56.7pt;height:94.5pt;z-index:251695104;mso-position-horizontal-relative:page" coordorigin="10772,166" coordsize="1134,1890" path="m11906,166r-851,l10772,1111r283,945l11906,2056r,-1890xe" fillcolor="#205862" stroked="f">
            <v:path arrowok="t"/>
            <w10:wrap anchorx="page"/>
          </v:shape>
        </w:pict>
      </w:r>
      <w:r w:rsidRPr="001D2AB3">
        <w:rPr>
          <w:noProof/>
          <w:lang w:val="en-GB"/>
        </w:rPr>
        <w:drawing>
          <wp:anchor distT="0" distB="0" distL="0" distR="0" simplePos="0" relativeHeight="251705344" behindDoc="0" locked="0" layoutInCell="1" allowOverlap="1">
            <wp:simplePos x="0" y="0"/>
            <wp:positionH relativeFrom="page">
              <wp:posOffset>3204006</wp:posOffset>
            </wp:positionH>
            <wp:positionV relativeFrom="paragraph">
              <wp:posOffset>1805626</wp:posOffset>
            </wp:positionV>
            <wp:extent cx="3455992" cy="1905622"/>
            <wp:effectExtent l="0" t="0" r="0" b="0"/>
            <wp:wrapNone/>
            <wp:docPr id="65" name="image35.jpeg" descr="Imagen de captura de pantalla en la que se muestra un ejemplo de composición que, a diferencia de la anterior, se aproxima más a las necesidades planteadas por las personas sordociegas, con espacios totalmente diferenciad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jpeg"/>
                    <pic:cNvPicPr/>
                  </pic:nvPicPr>
                  <pic:blipFill>
                    <a:blip r:embed="rId190" cstate="print"/>
                    <a:stretch>
                      <a:fillRect/>
                    </a:stretch>
                  </pic:blipFill>
                  <pic:spPr>
                    <a:xfrm>
                      <a:off x="0" y="0"/>
                      <a:ext cx="3455992" cy="1905622"/>
                    </a:xfrm>
                    <a:prstGeom prst="rect">
                      <a:avLst/>
                    </a:prstGeom>
                  </pic:spPr>
                </pic:pic>
              </a:graphicData>
            </a:graphic>
          </wp:anchor>
        </w:drawing>
      </w:r>
      <w:r w:rsidRPr="001D2AB3">
        <w:rPr>
          <w:color w:val="205862"/>
          <w:w w:val="105"/>
          <w:lang w:val="en-GB"/>
        </w:rPr>
        <w:t xml:space="preserve">Example of composition in which spaces are used for </w:t>
      </w:r>
      <w:r w:rsidRPr="001D2AB3">
        <w:rPr>
          <w:color w:val="205862"/>
          <w:spacing w:val="-9"/>
          <w:w w:val="105"/>
          <w:lang w:val="en-GB"/>
        </w:rPr>
        <w:t xml:space="preserve">Of the </w:t>
      </w:r>
      <w:r w:rsidRPr="001D2AB3">
        <w:rPr>
          <w:color w:val="205862"/>
          <w:w w:val="105"/>
          <w:lang w:val="en-GB"/>
        </w:rPr>
        <w:t>signage, program and captioning. But note the balance between the objects and the formula chosen for the implementation (plane, framing, and size) of the</w:t>
      </w:r>
      <w:r w:rsidRPr="001D2AB3">
        <w:rPr>
          <w:color w:val="205862"/>
          <w:spacing w:val="45"/>
          <w:w w:val="105"/>
          <w:lang w:val="en-GB"/>
        </w:rPr>
        <w:t xml:space="preserve"> </w:t>
      </w:r>
      <w:r w:rsidRPr="001D2AB3">
        <w:rPr>
          <w:color w:val="205862"/>
          <w:w w:val="105"/>
          <w:lang w:val="en-GB"/>
        </w:rPr>
        <w:t>signed.</w:t>
      </w:r>
    </w:p>
    <w:p w:rsidR="00E20BA1" w:rsidRPr="001D2AB3" w:rsidRDefault="00E20BA1">
      <w:pPr>
        <w:pStyle w:val="BodyText"/>
        <w:rPr>
          <w:sz w:val="28"/>
          <w:lang w:val="en-GB"/>
        </w:rPr>
      </w:pPr>
    </w:p>
    <w:p w:rsidR="00E20BA1" w:rsidRPr="001D2AB3" w:rsidRDefault="001000BB">
      <w:pPr>
        <w:pStyle w:val="Heading3"/>
        <w:spacing w:before="172"/>
        <w:ind w:left="117"/>
        <w:rPr>
          <w:lang w:val="en-GB"/>
        </w:rPr>
      </w:pPr>
      <w:r w:rsidRPr="001D2AB3">
        <w:rPr>
          <w:lang w:val="en-GB"/>
        </w:rPr>
        <w:pict>
          <v:shape id="_x0000_s1032" style="position:absolute;left:0;text-align:left;margin-left:538.6pt;margin-top:22.55pt;width:56.7pt;height:94.5pt;z-index:251697152;mso-position-horizontal-relative:page" coordorigin="10772,451" coordsize="1134,1890" path="m11906,451r-851,l10772,1396r283,945l11906,2341r,-1890xe" fillcolor="#205862" stroked="f">
            <v:path arrowok="t"/>
            <w10:wrap anchorx="page"/>
          </v:shape>
        </w:pict>
      </w:r>
      <w:r w:rsidRPr="001D2AB3">
        <w:rPr>
          <w:color w:val="205862"/>
          <w:w w:val="110"/>
          <w:lang w:val="en-GB"/>
        </w:rPr>
        <w:t>Figure 31.</w:t>
      </w:r>
    </w:p>
    <w:p w:rsidR="00E20BA1" w:rsidRPr="001D2AB3" w:rsidRDefault="001000BB">
      <w:pPr>
        <w:spacing w:before="86" w:line="321" w:lineRule="auto"/>
        <w:ind w:left="117" w:right="7645"/>
        <w:rPr>
          <w:lang w:val="en-GB"/>
        </w:rPr>
      </w:pPr>
      <w:r w:rsidRPr="001D2AB3">
        <w:rPr>
          <w:color w:val="205862"/>
          <w:w w:val="105"/>
          <w:lang w:val="en-GB"/>
        </w:rPr>
        <w:t>An example of a composition which, unlike the one above,</w:t>
      </w:r>
    </w:p>
    <w:p w:rsidR="00E20BA1" w:rsidRPr="001D2AB3" w:rsidRDefault="001000BB">
      <w:pPr>
        <w:spacing w:line="321" w:lineRule="auto"/>
        <w:ind w:left="117" w:right="7117"/>
        <w:rPr>
          <w:lang w:val="en-GB"/>
        </w:rPr>
      </w:pPr>
      <w:r w:rsidRPr="001D2AB3">
        <w:rPr>
          <w:color w:val="205862"/>
          <w:w w:val="105"/>
          <w:lang w:val="en-GB"/>
        </w:rPr>
        <w:t>is closer to the needs posed by people who are deaf-blind, including completely separate spaces.</w:t>
      </w:r>
    </w:p>
    <w:p w:rsidR="00E20BA1" w:rsidRPr="001D2AB3" w:rsidRDefault="00E20BA1">
      <w:pPr>
        <w:spacing w:line="321" w:lineRule="auto"/>
        <w:rPr>
          <w:lang w:val="en-GB"/>
        </w:rPr>
        <w:sectPr w:rsidR="00E20BA1" w:rsidRPr="001D2AB3">
          <w:headerReference w:type="default" r:id="rId191"/>
          <w:footerReference w:type="default" r:id="rId192"/>
          <w:pgSz w:w="11910" w:h="16840"/>
          <w:pgMar w:top="1560" w:right="0" w:bottom="840" w:left="1300" w:header="0" w:footer="650" w:gutter="0"/>
          <w:pgNumType w:start="58"/>
          <w:cols w:space="720"/>
        </w:sectPr>
      </w:pPr>
    </w:p>
    <w:p w:rsidR="00E20BA1" w:rsidRPr="001D2AB3" w:rsidRDefault="001000BB">
      <w:pPr>
        <w:pStyle w:val="BodyText"/>
        <w:spacing w:before="92" w:line="328" w:lineRule="auto"/>
        <w:ind w:left="1251" w:right="1414" w:firstLine="566"/>
        <w:jc w:val="both"/>
        <w:rPr>
          <w:lang w:val="en-GB"/>
        </w:rPr>
      </w:pPr>
      <w:bookmarkStart w:id="33" w:name="_bookmark21"/>
      <w:bookmarkEnd w:id="33"/>
      <w:r w:rsidRPr="001D2AB3">
        <w:rPr>
          <w:color w:val="231F20"/>
          <w:w w:val="105"/>
          <w:lang w:val="en-GB"/>
        </w:rPr>
        <w:lastRenderedPageBreak/>
        <w:t xml:space="preserve">On the other hand, the </w:t>
      </w:r>
      <w:r w:rsidRPr="001D2AB3">
        <w:rPr>
          <w:color w:val="231F20"/>
          <w:w w:val="105"/>
          <w:lang w:val="en-GB"/>
        </w:rPr>
        <w:t>provision of service should be increased by number of weekly hours, beyond the minimum stipulated in the General Law of Audiovisual Communication. And in this regard, it is recommended that:</w:t>
      </w:r>
    </w:p>
    <w:p w:rsidR="00E20BA1" w:rsidRPr="001D2AB3" w:rsidRDefault="001000BB">
      <w:pPr>
        <w:pStyle w:val="ListParagraph"/>
        <w:numPr>
          <w:ilvl w:val="2"/>
          <w:numId w:val="5"/>
        </w:numPr>
        <w:tabs>
          <w:tab w:val="left" w:pos="2272"/>
        </w:tabs>
        <w:spacing w:before="53" w:line="328" w:lineRule="auto"/>
        <w:ind w:right="1415" w:hanging="453"/>
        <w:jc w:val="both"/>
        <w:rPr>
          <w:sz w:val="24"/>
          <w:lang w:val="en-GB"/>
        </w:rPr>
      </w:pPr>
      <w:r w:rsidRPr="001D2AB3">
        <w:rPr>
          <w:color w:val="231F20"/>
          <w:w w:val="105"/>
          <w:sz w:val="24"/>
          <w:lang w:val="en-GB"/>
        </w:rPr>
        <w:t>Diversifying its content and its own sorts that need to be consid</w:t>
      </w:r>
      <w:r w:rsidRPr="001D2AB3">
        <w:rPr>
          <w:color w:val="231F20"/>
          <w:w w:val="105"/>
          <w:sz w:val="24"/>
          <w:lang w:val="en-GB"/>
        </w:rPr>
        <w:t xml:space="preserve">ered </w:t>
      </w:r>
      <w:r w:rsidRPr="001D2AB3">
        <w:rPr>
          <w:color w:val="231F20"/>
          <w:spacing w:val="-3"/>
          <w:w w:val="105"/>
          <w:sz w:val="24"/>
          <w:lang w:val="en-GB"/>
        </w:rPr>
        <w:t xml:space="preserve">taking into account the needs of the developing countries </w:t>
      </w:r>
      <w:r w:rsidRPr="001D2AB3">
        <w:rPr>
          <w:color w:val="231F20"/>
          <w:w w:val="105"/>
          <w:sz w:val="24"/>
          <w:lang w:val="en-GB"/>
        </w:rPr>
        <w:t>and at least one-half the number of vice-chairmen.</w:t>
      </w:r>
      <w:r w:rsidRPr="001D2AB3">
        <w:rPr>
          <w:color w:val="231F20"/>
          <w:spacing w:val="51"/>
          <w:w w:val="105"/>
          <w:sz w:val="24"/>
          <w:lang w:val="en-GB"/>
        </w:rPr>
        <w:t xml:space="preserve"> </w:t>
      </w:r>
      <w:r w:rsidRPr="001D2AB3">
        <w:rPr>
          <w:color w:val="231F20"/>
          <w:w w:val="105"/>
          <w:sz w:val="24"/>
          <w:lang w:val="en-GB"/>
        </w:rPr>
        <w:t>signs.</w:t>
      </w:r>
    </w:p>
    <w:p w:rsidR="00E20BA1" w:rsidRPr="001D2AB3" w:rsidRDefault="001000BB">
      <w:pPr>
        <w:pStyle w:val="ListParagraph"/>
        <w:numPr>
          <w:ilvl w:val="2"/>
          <w:numId w:val="5"/>
        </w:numPr>
        <w:tabs>
          <w:tab w:val="left" w:pos="2272"/>
        </w:tabs>
        <w:spacing w:before="54" w:line="328" w:lineRule="auto"/>
        <w:ind w:right="1414" w:hanging="453"/>
        <w:jc w:val="both"/>
        <w:rPr>
          <w:sz w:val="24"/>
          <w:lang w:val="en-GB"/>
        </w:rPr>
      </w:pPr>
      <w:r w:rsidRPr="001D2AB3">
        <w:rPr>
          <w:color w:val="231F20"/>
          <w:w w:val="105"/>
          <w:sz w:val="24"/>
          <w:lang w:val="en-GB"/>
        </w:rPr>
        <w:t>Increase year by year the number of hours of service in spanish-sign language, taking into account technological opportunities and user</w:t>
      </w:r>
      <w:r w:rsidRPr="001D2AB3">
        <w:rPr>
          <w:color w:val="231F20"/>
          <w:w w:val="105"/>
          <w:sz w:val="24"/>
          <w:lang w:val="en-GB"/>
        </w:rPr>
        <w:t xml:space="preserve"> needs. Subtitling is a good benchmark in this case, as several channels are now fully captioned in practice, then </w:t>
      </w:r>
      <w:r w:rsidRPr="001D2AB3">
        <w:rPr>
          <w:color w:val="231F20"/>
          <w:spacing w:val="-6"/>
          <w:w w:val="105"/>
          <w:sz w:val="24"/>
          <w:lang w:val="en-GB"/>
        </w:rPr>
        <w:t xml:space="preserve">of the </w:t>
      </w:r>
      <w:r w:rsidRPr="001D2AB3">
        <w:rPr>
          <w:color w:val="231F20"/>
          <w:w w:val="105"/>
          <w:sz w:val="24"/>
          <w:lang w:val="en-GB"/>
        </w:rPr>
        <w:t>progressive increases year after</w:t>
      </w:r>
      <w:r w:rsidRPr="001D2AB3">
        <w:rPr>
          <w:color w:val="231F20"/>
          <w:spacing w:val="7"/>
          <w:w w:val="105"/>
          <w:sz w:val="24"/>
          <w:lang w:val="en-GB"/>
        </w:rPr>
        <w:t xml:space="preserve"> </w:t>
      </w:r>
      <w:r w:rsidRPr="001D2AB3">
        <w:rPr>
          <w:color w:val="231F20"/>
          <w:w w:val="105"/>
          <w:sz w:val="24"/>
          <w:lang w:val="en-GB"/>
        </w:rPr>
        <w:t>year.</w:t>
      </w:r>
    </w:p>
    <w:p w:rsidR="00E20BA1" w:rsidRPr="001D2AB3" w:rsidRDefault="001000BB">
      <w:pPr>
        <w:pStyle w:val="ListParagraph"/>
        <w:numPr>
          <w:ilvl w:val="2"/>
          <w:numId w:val="5"/>
        </w:numPr>
        <w:tabs>
          <w:tab w:val="left" w:pos="2272"/>
        </w:tabs>
        <w:spacing w:before="48" w:line="328" w:lineRule="auto"/>
        <w:ind w:right="1414" w:hanging="453"/>
        <w:jc w:val="both"/>
        <w:rPr>
          <w:sz w:val="24"/>
          <w:lang w:val="en-GB"/>
        </w:rPr>
      </w:pPr>
      <w:r w:rsidRPr="001D2AB3">
        <w:rPr>
          <w:color w:val="231F20"/>
          <w:w w:val="105"/>
          <w:sz w:val="24"/>
          <w:lang w:val="en-GB"/>
        </w:rPr>
        <w:t xml:space="preserve">Schedule delivery of service into a variety of times including extremes of audience, </w:t>
      </w:r>
      <w:r w:rsidRPr="001D2AB3">
        <w:rPr>
          <w:color w:val="231F20"/>
          <w:w w:val="105"/>
          <w:sz w:val="24"/>
          <w:lang w:val="en-GB"/>
        </w:rPr>
        <w:t>avoiding the concentration of signed spaces at times of lower consumption, as happened with</w:t>
      </w:r>
      <w:r w:rsidRPr="001D2AB3">
        <w:rPr>
          <w:color w:val="231F20"/>
          <w:spacing w:val="33"/>
          <w:w w:val="105"/>
          <w:sz w:val="24"/>
          <w:lang w:val="en-GB"/>
        </w:rPr>
        <w:t xml:space="preserve"> </w:t>
      </w:r>
      <w:r w:rsidRPr="001D2AB3">
        <w:rPr>
          <w:color w:val="231F20"/>
          <w:w w:val="105"/>
          <w:sz w:val="24"/>
          <w:lang w:val="en-GB"/>
        </w:rPr>
        <w:t>frequency.</w:t>
      </w:r>
    </w:p>
    <w:p w:rsidR="00E20BA1" w:rsidRPr="001D2AB3" w:rsidRDefault="001000BB">
      <w:pPr>
        <w:pStyle w:val="BodyText"/>
        <w:spacing w:before="108" w:line="328" w:lineRule="auto"/>
        <w:ind w:left="1251" w:right="1414" w:firstLine="566"/>
        <w:jc w:val="both"/>
        <w:rPr>
          <w:lang w:val="en-GB"/>
        </w:rPr>
      </w:pPr>
      <w:r w:rsidRPr="001D2AB3">
        <w:rPr>
          <w:color w:val="231F20"/>
          <w:w w:val="105"/>
          <w:lang w:val="en-GB"/>
        </w:rPr>
        <w:t>In order to comply with these recommendations, existing and already deployed open technologies, such as HbbTV, an european Standard for Connected TV, may</w:t>
      </w:r>
      <w:r w:rsidRPr="001D2AB3">
        <w:rPr>
          <w:color w:val="231F20"/>
          <w:w w:val="105"/>
          <w:lang w:val="en-GB"/>
        </w:rPr>
        <w:t xml:space="preserve"> be used without prejudice to any future technologies that may emerge in the future.</w:t>
      </w:r>
    </w:p>
    <w:p w:rsidR="00E20BA1" w:rsidRPr="001D2AB3" w:rsidRDefault="001000BB">
      <w:pPr>
        <w:pStyle w:val="BodyText"/>
        <w:spacing w:before="51" w:line="328" w:lineRule="auto"/>
        <w:ind w:left="1251" w:right="1414" w:firstLine="566"/>
        <w:jc w:val="both"/>
        <w:rPr>
          <w:lang w:val="en-GB"/>
        </w:rPr>
      </w:pPr>
      <w:r w:rsidRPr="001D2AB3">
        <w:rPr>
          <w:color w:val="231F20"/>
          <w:w w:val="105"/>
          <w:lang w:val="en-GB"/>
        </w:rPr>
        <w:t>In addition,</w:t>
      </w:r>
      <w:r w:rsidRPr="001D2AB3">
        <w:rPr>
          <w:color w:val="231F20"/>
          <w:spacing w:val="-5"/>
          <w:w w:val="105"/>
          <w:lang w:val="en-GB"/>
        </w:rPr>
        <w:t xml:space="preserve"> </w:t>
      </w:r>
      <w:r w:rsidRPr="001D2AB3">
        <w:rPr>
          <w:color w:val="231F20"/>
          <w:w w:val="105"/>
          <w:lang w:val="en-GB"/>
        </w:rPr>
        <w:t>there is a</w:t>
      </w:r>
      <w:r w:rsidRPr="001D2AB3">
        <w:rPr>
          <w:color w:val="231F20"/>
          <w:spacing w:val="-5"/>
          <w:w w:val="105"/>
          <w:lang w:val="en-GB"/>
        </w:rPr>
        <w:t xml:space="preserve"> </w:t>
      </w:r>
      <w:r w:rsidRPr="001D2AB3">
        <w:rPr>
          <w:color w:val="231F20"/>
          <w:w w:val="105"/>
          <w:lang w:val="en-GB"/>
        </w:rPr>
        <w:t>which</w:t>
      </w:r>
      <w:r w:rsidRPr="001D2AB3">
        <w:rPr>
          <w:color w:val="231F20"/>
          <w:spacing w:val="-5"/>
          <w:w w:val="105"/>
          <w:lang w:val="en-GB"/>
        </w:rPr>
        <w:t xml:space="preserve"> </w:t>
      </w:r>
      <w:r w:rsidRPr="001D2AB3">
        <w:rPr>
          <w:color w:val="231F20"/>
          <w:w w:val="105"/>
          <w:lang w:val="en-GB"/>
        </w:rPr>
        <w:t>having taken cognizance of</w:t>
      </w:r>
      <w:r w:rsidRPr="001D2AB3">
        <w:rPr>
          <w:color w:val="231F20"/>
          <w:spacing w:val="-5"/>
          <w:w w:val="105"/>
          <w:lang w:val="en-GB"/>
        </w:rPr>
        <w:t xml:space="preserve"> </w:t>
      </w:r>
      <w:r w:rsidRPr="001D2AB3">
        <w:rPr>
          <w:color w:val="231F20"/>
          <w:w w:val="105"/>
          <w:lang w:val="en-GB"/>
        </w:rPr>
        <w:t>in the</w:t>
      </w:r>
      <w:r w:rsidRPr="001D2AB3">
        <w:rPr>
          <w:color w:val="231F20"/>
          <w:spacing w:val="-4"/>
          <w:w w:val="105"/>
          <w:lang w:val="en-GB"/>
        </w:rPr>
        <w:t xml:space="preserve"> </w:t>
      </w:r>
      <w:r w:rsidRPr="001D2AB3">
        <w:rPr>
          <w:color w:val="231F20"/>
          <w:w w:val="105"/>
          <w:lang w:val="en-GB"/>
        </w:rPr>
        <w:t>account</w:t>
      </w:r>
      <w:r w:rsidRPr="001D2AB3">
        <w:rPr>
          <w:color w:val="231F20"/>
          <w:spacing w:val="-5"/>
          <w:w w:val="105"/>
          <w:lang w:val="en-GB"/>
        </w:rPr>
        <w:t xml:space="preserve"> </w:t>
      </w:r>
      <w:r w:rsidRPr="001D2AB3">
        <w:rPr>
          <w:color w:val="231F20"/>
          <w:w w:val="105"/>
          <w:lang w:val="en-GB"/>
        </w:rPr>
        <w:t>which</w:t>
      </w:r>
      <w:r w:rsidRPr="001D2AB3">
        <w:rPr>
          <w:color w:val="231F20"/>
          <w:spacing w:val="-5"/>
          <w:w w:val="105"/>
          <w:lang w:val="en-GB"/>
        </w:rPr>
        <w:t xml:space="preserve"> </w:t>
      </w:r>
      <w:r w:rsidRPr="001D2AB3">
        <w:rPr>
          <w:color w:val="231F20"/>
          <w:w w:val="105"/>
          <w:lang w:val="en-GB"/>
        </w:rPr>
        <w:t>Of the</w:t>
      </w:r>
      <w:r w:rsidRPr="001D2AB3">
        <w:rPr>
          <w:color w:val="231F20"/>
          <w:spacing w:val="-5"/>
          <w:w w:val="105"/>
          <w:lang w:val="en-GB"/>
        </w:rPr>
        <w:t xml:space="preserve"> </w:t>
      </w:r>
      <w:r w:rsidRPr="001D2AB3">
        <w:rPr>
          <w:color w:val="231F20"/>
          <w:w w:val="105"/>
          <w:lang w:val="en-GB"/>
        </w:rPr>
        <w:t>for further study.</w:t>
      </w:r>
      <w:r w:rsidRPr="001D2AB3">
        <w:rPr>
          <w:color w:val="231F20"/>
          <w:spacing w:val="-4"/>
          <w:w w:val="105"/>
          <w:lang w:val="en-GB"/>
        </w:rPr>
        <w:t xml:space="preserve"> </w:t>
      </w:r>
      <w:r w:rsidRPr="001D2AB3">
        <w:rPr>
          <w:color w:val="231F20"/>
          <w:w w:val="105"/>
          <w:lang w:val="en-GB"/>
        </w:rPr>
        <w:t>television</w:t>
      </w:r>
      <w:r w:rsidRPr="001D2AB3">
        <w:rPr>
          <w:color w:val="231F20"/>
          <w:spacing w:val="-5"/>
          <w:w w:val="105"/>
          <w:lang w:val="en-GB"/>
        </w:rPr>
        <w:t xml:space="preserve"> </w:t>
      </w:r>
      <w:r w:rsidRPr="001D2AB3">
        <w:rPr>
          <w:color w:val="231F20"/>
          <w:w w:val="105"/>
          <w:lang w:val="en-GB"/>
        </w:rPr>
        <w:t xml:space="preserve">majority In spain, with a major difference, is </w:t>
      </w:r>
      <w:r w:rsidRPr="001D2AB3">
        <w:rPr>
          <w:color w:val="231F20"/>
          <w:w w:val="105"/>
          <w:lang w:val="en-GB"/>
        </w:rPr>
        <w:t>concentrated on open channels transmitted.</w:t>
      </w:r>
      <w:r w:rsidRPr="001D2AB3">
        <w:rPr>
          <w:color w:val="231F20"/>
          <w:spacing w:val="12"/>
          <w:w w:val="105"/>
          <w:lang w:val="en-GB"/>
        </w:rPr>
        <w:t xml:space="preserve"> </w:t>
      </w:r>
      <w:r w:rsidRPr="001D2AB3">
        <w:rPr>
          <w:color w:val="231F20"/>
          <w:w w:val="105"/>
          <w:lang w:val="en-GB"/>
        </w:rPr>
        <w:t>a</w:t>
      </w:r>
      <w:r w:rsidRPr="001D2AB3">
        <w:rPr>
          <w:color w:val="231F20"/>
          <w:spacing w:val="12"/>
          <w:w w:val="105"/>
          <w:lang w:val="en-GB"/>
        </w:rPr>
        <w:t xml:space="preserve"> </w:t>
      </w:r>
      <w:r w:rsidRPr="001D2AB3">
        <w:rPr>
          <w:color w:val="231F20"/>
          <w:w w:val="105"/>
          <w:lang w:val="en-GB"/>
        </w:rPr>
        <w:t>through the</w:t>
      </w:r>
      <w:r w:rsidRPr="001D2AB3">
        <w:rPr>
          <w:color w:val="231F20"/>
          <w:spacing w:val="12"/>
          <w:w w:val="105"/>
          <w:lang w:val="en-GB"/>
        </w:rPr>
        <w:t xml:space="preserve"> </w:t>
      </w:r>
      <w:r w:rsidRPr="001D2AB3">
        <w:rPr>
          <w:color w:val="231F20"/>
          <w:w w:val="105"/>
          <w:lang w:val="en-GB"/>
        </w:rPr>
        <w:t>of the</w:t>
      </w:r>
      <w:r w:rsidRPr="001D2AB3">
        <w:rPr>
          <w:color w:val="231F20"/>
          <w:spacing w:val="12"/>
          <w:w w:val="105"/>
          <w:lang w:val="en-GB"/>
        </w:rPr>
        <w:t xml:space="preserve"> </w:t>
      </w:r>
      <w:r w:rsidRPr="001D2AB3">
        <w:rPr>
          <w:color w:val="231F20"/>
          <w:w w:val="105"/>
          <w:lang w:val="en-GB"/>
        </w:rPr>
        <w:t>networks</w:t>
      </w:r>
      <w:r w:rsidRPr="001D2AB3">
        <w:rPr>
          <w:color w:val="231F20"/>
          <w:spacing w:val="12"/>
          <w:w w:val="105"/>
          <w:lang w:val="en-GB"/>
        </w:rPr>
        <w:t xml:space="preserve"> </w:t>
      </w:r>
      <w:r w:rsidRPr="001D2AB3">
        <w:rPr>
          <w:color w:val="231F20"/>
          <w:w w:val="105"/>
          <w:lang w:val="en-GB"/>
        </w:rPr>
        <w:t>of the</w:t>
      </w:r>
      <w:r w:rsidRPr="001D2AB3">
        <w:rPr>
          <w:color w:val="231F20"/>
          <w:spacing w:val="12"/>
          <w:w w:val="105"/>
          <w:lang w:val="en-GB"/>
        </w:rPr>
        <w:t xml:space="preserve"> </w:t>
      </w:r>
      <w:r w:rsidRPr="001D2AB3">
        <w:rPr>
          <w:color w:val="231F20"/>
          <w:w w:val="105"/>
          <w:lang w:val="en-GB"/>
        </w:rPr>
        <w:t>broadcast</w:t>
      </w:r>
      <w:r w:rsidRPr="001D2AB3">
        <w:rPr>
          <w:color w:val="231F20"/>
          <w:spacing w:val="12"/>
          <w:w w:val="105"/>
          <w:lang w:val="en-GB"/>
        </w:rPr>
        <w:t xml:space="preserve"> </w:t>
      </w:r>
      <w:r w:rsidRPr="001D2AB3">
        <w:rPr>
          <w:color w:val="231F20"/>
          <w:w w:val="105"/>
          <w:lang w:val="en-GB"/>
        </w:rPr>
        <w:t>earth</w:t>
      </w:r>
      <w:r w:rsidRPr="001D2AB3">
        <w:rPr>
          <w:color w:val="231F20"/>
          <w:spacing w:val="12"/>
          <w:w w:val="105"/>
          <w:lang w:val="en-GB"/>
        </w:rPr>
        <w:t xml:space="preserve"> </w:t>
      </w:r>
      <w:r w:rsidRPr="001D2AB3">
        <w:rPr>
          <w:color w:val="231F20"/>
          <w:w w:val="105"/>
          <w:lang w:val="en-GB"/>
        </w:rPr>
        <w:t>(this appendix does not form an integral part of this recommendation</w:t>
      </w:r>
      <w:r w:rsidRPr="001D2AB3">
        <w:rPr>
          <w:color w:val="231F20"/>
          <w:spacing w:val="12"/>
          <w:w w:val="105"/>
          <w:lang w:val="en-GB"/>
        </w:rPr>
        <w:t xml:space="preserve"> </w:t>
      </w:r>
      <w:r w:rsidRPr="001D2AB3">
        <w:rPr>
          <w:color w:val="231F20"/>
          <w:w w:val="105"/>
          <w:lang w:val="en-GB"/>
        </w:rPr>
        <w:t>es,</w:t>
      </w:r>
      <w:r w:rsidRPr="001D2AB3">
        <w:rPr>
          <w:color w:val="231F20"/>
          <w:spacing w:val="12"/>
          <w:w w:val="105"/>
          <w:lang w:val="en-GB"/>
        </w:rPr>
        <w:t xml:space="preserve"> </w:t>
      </w:r>
      <w:r w:rsidRPr="001D2AB3">
        <w:rPr>
          <w:color w:val="231F20"/>
          <w:w w:val="105"/>
          <w:lang w:val="en-GB"/>
        </w:rPr>
        <w:t>TDT).</w:t>
      </w:r>
    </w:p>
    <w:p w:rsidR="00E20BA1" w:rsidRPr="001D2AB3" w:rsidRDefault="001000BB">
      <w:pPr>
        <w:pStyle w:val="Heading3"/>
        <w:numPr>
          <w:ilvl w:val="1"/>
          <w:numId w:val="5"/>
        </w:numPr>
        <w:tabs>
          <w:tab w:val="left" w:pos="1252"/>
        </w:tabs>
        <w:spacing w:before="53"/>
        <w:rPr>
          <w:lang w:val="en-GB"/>
        </w:rPr>
      </w:pPr>
      <w:r w:rsidRPr="001D2AB3">
        <w:rPr>
          <w:color w:val="231F20"/>
          <w:w w:val="125"/>
          <w:lang w:val="en-GB"/>
        </w:rPr>
        <w:t>Recommendations</w:t>
      </w:r>
      <w:r w:rsidRPr="001D2AB3">
        <w:rPr>
          <w:color w:val="231F20"/>
          <w:spacing w:val="-6"/>
          <w:w w:val="125"/>
          <w:lang w:val="en-GB"/>
        </w:rPr>
        <w:t xml:space="preserve"> </w:t>
      </w:r>
      <w:r w:rsidRPr="001D2AB3">
        <w:rPr>
          <w:color w:val="231F20"/>
          <w:w w:val="125"/>
          <w:lang w:val="en-GB"/>
        </w:rPr>
        <w:t>techniques</w:t>
      </w:r>
    </w:p>
    <w:p w:rsidR="00E20BA1" w:rsidRPr="001D2AB3" w:rsidRDefault="001000BB">
      <w:pPr>
        <w:pStyle w:val="ListParagraph"/>
        <w:numPr>
          <w:ilvl w:val="2"/>
          <w:numId w:val="5"/>
        </w:numPr>
        <w:tabs>
          <w:tab w:val="left" w:pos="1705"/>
        </w:tabs>
        <w:spacing w:line="328" w:lineRule="auto"/>
        <w:ind w:left="1704" w:right="1414" w:hanging="453"/>
        <w:jc w:val="both"/>
        <w:rPr>
          <w:sz w:val="24"/>
          <w:lang w:val="en-GB"/>
        </w:rPr>
      </w:pPr>
      <w:r w:rsidRPr="001D2AB3">
        <w:rPr>
          <w:color w:val="231F20"/>
          <w:w w:val="105"/>
          <w:sz w:val="24"/>
          <w:lang w:val="en-GB"/>
        </w:rPr>
        <w:t>Transmission of sign language should be technology-bas</w:t>
      </w:r>
      <w:r w:rsidRPr="001D2AB3">
        <w:rPr>
          <w:color w:val="231F20"/>
          <w:w w:val="105"/>
          <w:sz w:val="24"/>
          <w:lang w:val="en-GB"/>
        </w:rPr>
        <w:t xml:space="preserve">ed </w:t>
      </w:r>
      <w:r w:rsidRPr="001D2AB3">
        <w:rPr>
          <w:color w:val="231F20"/>
          <w:spacing w:val="-12"/>
          <w:w w:val="105"/>
          <w:sz w:val="24"/>
          <w:lang w:val="en-GB"/>
        </w:rPr>
        <w:t xml:space="preserve">y </w:t>
      </w:r>
      <w:r w:rsidRPr="001D2AB3">
        <w:rPr>
          <w:color w:val="231F20"/>
          <w:w w:val="105"/>
          <w:sz w:val="24"/>
          <w:lang w:val="en-GB"/>
        </w:rPr>
        <w:t xml:space="preserve">open and interoperable standards (eg, </w:t>
      </w:r>
      <w:r w:rsidRPr="001D2AB3">
        <w:rPr>
          <w:color w:val="231F20"/>
          <w:spacing w:val="-3"/>
          <w:w w:val="105"/>
          <w:sz w:val="24"/>
          <w:lang w:val="en-GB"/>
        </w:rPr>
        <w:t>MPEG -</w:t>
      </w:r>
      <w:r w:rsidRPr="001D2AB3">
        <w:rPr>
          <w:color w:val="231F20"/>
          <w:w w:val="105"/>
          <w:sz w:val="24"/>
          <w:lang w:val="en-GB"/>
        </w:rPr>
        <w:t xml:space="preserve">DASH for adaptive streaming in service implementations </w:t>
      </w:r>
      <w:r w:rsidRPr="001D2AB3">
        <w:rPr>
          <w:color w:val="231F20"/>
          <w:spacing w:val="-5"/>
          <w:w w:val="105"/>
          <w:sz w:val="24"/>
          <w:lang w:val="en-GB"/>
        </w:rPr>
        <w:t xml:space="preserve">which </w:t>
      </w:r>
      <w:r w:rsidRPr="001D2AB3">
        <w:rPr>
          <w:color w:val="231F20"/>
          <w:w w:val="105"/>
          <w:sz w:val="24"/>
          <w:lang w:val="en-GB"/>
        </w:rPr>
        <w:t>pursuant to article 31 of the international telecommunication convention (nairobi,</w:t>
      </w:r>
      <w:r w:rsidRPr="001D2AB3">
        <w:rPr>
          <w:color w:val="231F20"/>
          <w:spacing w:val="47"/>
          <w:w w:val="105"/>
          <w:sz w:val="24"/>
          <w:lang w:val="en-GB"/>
        </w:rPr>
        <w:t xml:space="preserve"> </w:t>
      </w:r>
      <w:r w:rsidRPr="001D2AB3">
        <w:rPr>
          <w:color w:val="231F20"/>
          <w:w w:val="105"/>
          <w:sz w:val="24"/>
          <w:lang w:val="en-GB"/>
        </w:rPr>
        <w:t>Internet).</w:t>
      </w:r>
    </w:p>
    <w:p w:rsidR="00E20BA1" w:rsidRPr="001D2AB3" w:rsidRDefault="001000BB">
      <w:pPr>
        <w:pStyle w:val="ListParagraph"/>
        <w:numPr>
          <w:ilvl w:val="2"/>
          <w:numId w:val="5"/>
        </w:numPr>
        <w:tabs>
          <w:tab w:val="left" w:pos="1705"/>
        </w:tabs>
        <w:spacing w:before="51" w:line="328" w:lineRule="auto"/>
        <w:ind w:left="1704" w:right="1413" w:hanging="453"/>
        <w:jc w:val="both"/>
        <w:rPr>
          <w:sz w:val="24"/>
          <w:lang w:val="en-GB"/>
        </w:rPr>
      </w:pPr>
      <w:r w:rsidRPr="001D2AB3">
        <w:rPr>
          <w:color w:val="231F20"/>
          <w:w w:val="105"/>
          <w:sz w:val="24"/>
          <w:lang w:val="en-GB"/>
        </w:rPr>
        <w:t xml:space="preserve">The acquisition and processing of the video </w:t>
      </w:r>
      <w:r w:rsidRPr="001D2AB3">
        <w:rPr>
          <w:color w:val="231F20"/>
          <w:w w:val="105"/>
          <w:sz w:val="24"/>
          <w:lang w:val="en-GB"/>
        </w:rPr>
        <w:t>signal should preserve the contrast between the skin colour of the signa and its clothing, as well as with the background. Depending on illumination, the dynamic range to work along the chain, colour spaces and colour correction processing (etalonze).</w:t>
      </w:r>
    </w:p>
    <w:p w:rsidR="00E20BA1" w:rsidRPr="001D2AB3" w:rsidRDefault="00E20BA1">
      <w:pPr>
        <w:spacing w:line="328" w:lineRule="auto"/>
        <w:jc w:val="both"/>
        <w:rPr>
          <w:sz w:val="24"/>
          <w:lang w:val="en-GB"/>
        </w:rPr>
        <w:sectPr w:rsidR="00E20BA1" w:rsidRPr="001D2AB3">
          <w:headerReference w:type="default" r:id="rId193"/>
          <w:footerReference w:type="default" r:id="rId194"/>
          <w:pgSz w:w="11910" w:h="16840"/>
          <w:pgMar w:top="1560" w:right="0" w:bottom="840" w:left="1300" w:header="0" w:footer="650" w:gutter="0"/>
          <w:pgNumType w:start="59"/>
          <w:cols w:space="720"/>
        </w:sectPr>
      </w:pPr>
    </w:p>
    <w:p w:rsidR="00E20BA1" w:rsidRPr="001D2AB3" w:rsidRDefault="001000BB">
      <w:pPr>
        <w:pStyle w:val="ListParagraph"/>
        <w:numPr>
          <w:ilvl w:val="2"/>
          <w:numId w:val="5"/>
        </w:numPr>
        <w:tabs>
          <w:tab w:val="left" w:pos="1705"/>
        </w:tabs>
        <w:spacing w:before="92" w:line="328" w:lineRule="auto"/>
        <w:ind w:left="1704" w:right="1414" w:hanging="453"/>
        <w:jc w:val="both"/>
        <w:rPr>
          <w:sz w:val="24"/>
          <w:lang w:val="en-GB"/>
        </w:rPr>
      </w:pPr>
      <w:r w:rsidRPr="001D2AB3">
        <w:rPr>
          <w:color w:val="231F20"/>
          <w:w w:val="105"/>
          <w:sz w:val="24"/>
          <w:lang w:val="en-GB"/>
        </w:rPr>
        <w:lastRenderedPageBreak/>
        <w:t xml:space="preserve">The transmission bit rate should be sufficient to ensure a good intelligibility of sign language, whether transmitted. </w:t>
      </w:r>
      <w:r w:rsidRPr="001D2AB3">
        <w:rPr>
          <w:color w:val="231F20"/>
          <w:spacing w:val="-5"/>
          <w:w w:val="105"/>
          <w:sz w:val="24"/>
          <w:lang w:val="en-GB"/>
        </w:rPr>
        <w:t>len</w:t>
      </w:r>
      <w:r w:rsidRPr="001D2AB3">
        <w:rPr>
          <w:color w:val="231F20"/>
          <w:w w:val="105"/>
          <w:sz w:val="24"/>
          <w:lang w:val="en-GB"/>
        </w:rPr>
        <w:t>gua of embedded sign in the program video as if it is transmitted as an independent video sign</w:t>
      </w:r>
      <w:r w:rsidRPr="001D2AB3">
        <w:rPr>
          <w:color w:val="231F20"/>
          <w:w w:val="105"/>
          <w:sz w:val="24"/>
          <w:lang w:val="en-GB"/>
        </w:rPr>
        <w:t>al</w:t>
      </w:r>
      <w:r w:rsidR="001D2AB3">
        <w:rPr>
          <w:color w:val="231F20"/>
          <w:w w:val="105"/>
          <w:sz w:val="24"/>
          <w:lang w:val="en-GB"/>
        </w:rPr>
        <w:t xml:space="preserve">. </w:t>
      </w:r>
      <w:r w:rsidRPr="001D2AB3">
        <w:rPr>
          <w:color w:val="231F20"/>
          <w:w w:val="105"/>
          <w:sz w:val="24"/>
          <w:lang w:val="en-GB"/>
        </w:rPr>
        <w:t>Low bit rate</w:t>
      </w:r>
      <w:r w:rsidRPr="001D2AB3">
        <w:rPr>
          <w:color w:val="231F20"/>
          <w:spacing w:val="56"/>
          <w:w w:val="105"/>
          <w:sz w:val="24"/>
          <w:lang w:val="en-GB"/>
        </w:rPr>
        <w:t xml:space="preserve"> </w:t>
      </w:r>
      <w:r w:rsidRPr="001D2AB3">
        <w:rPr>
          <w:color w:val="231F20"/>
          <w:w w:val="105"/>
          <w:sz w:val="24"/>
          <w:lang w:val="en-GB"/>
        </w:rPr>
        <w:t>would cause the appearance of video effects that would make correct interpretation of facial expression and sign details</w:t>
      </w:r>
      <w:r w:rsidR="001D2AB3">
        <w:rPr>
          <w:color w:val="231F20"/>
          <w:w w:val="105"/>
          <w:sz w:val="24"/>
          <w:lang w:val="en-GB"/>
        </w:rPr>
        <w:t xml:space="preserve">. </w:t>
      </w:r>
      <w:r w:rsidRPr="001D2AB3">
        <w:rPr>
          <w:color w:val="231F20"/>
          <w:w w:val="105"/>
          <w:sz w:val="24"/>
          <w:lang w:val="en-GB"/>
        </w:rPr>
        <w:t xml:space="preserve">The specific bit rate to meet this recommendation is also dependent on the video coding standard chosen (in </w:t>
      </w:r>
      <w:r w:rsidRPr="001D2AB3">
        <w:rPr>
          <w:color w:val="231F20"/>
          <w:spacing w:val="-6"/>
          <w:w w:val="105"/>
          <w:sz w:val="24"/>
          <w:lang w:val="en-GB"/>
        </w:rPr>
        <w:t xml:space="preserve">of the </w:t>
      </w:r>
      <w:r w:rsidRPr="001D2AB3">
        <w:rPr>
          <w:color w:val="231F20"/>
          <w:w w:val="105"/>
          <w:sz w:val="24"/>
          <w:lang w:val="en-GB"/>
        </w:rPr>
        <w:t xml:space="preserve">MPEG -2 standards are being used; </w:t>
      </w:r>
      <w:r w:rsidRPr="001D2AB3">
        <w:rPr>
          <w:color w:val="231F20"/>
          <w:spacing w:val="-5"/>
          <w:w w:val="105"/>
          <w:sz w:val="24"/>
          <w:lang w:val="en-GB"/>
        </w:rPr>
        <w:t xml:space="preserve">H.264/AVC </w:t>
      </w:r>
      <w:r w:rsidRPr="001D2AB3">
        <w:rPr>
          <w:color w:val="231F20"/>
          <w:w w:val="105"/>
          <w:sz w:val="24"/>
          <w:lang w:val="en-GB"/>
        </w:rPr>
        <w:t xml:space="preserve">in video coding for broadcast television applications, Although the H.265/HEVC standard can be deployed in the medium term; </w:t>
      </w:r>
      <w:r w:rsidRPr="001D2AB3">
        <w:rPr>
          <w:color w:val="231F20"/>
          <w:spacing w:val="-6"/>
          <w:w w:val="105"/>
          <w:sz w:val="24"/>
          <w:lang w:val="en-GB"/>
        </w:rPr>
        <w:t xml:space="preserve">in the </w:t>
      </w:r>
      <w:r w:rsidRPr="001D2AB3">
        <w:rPr>
          <w:color w:val="231F20"/>
          <w:w w:val="105"/>
          <w:sz w:val="24"/>
          <w:lang w:val="en-GB"/>
        </w:rPr>
        <w:t>Other formats are additionally used such as VP8 and VP9). Low bit rate (eg due to</w:t>
      </w:r>
      <w:r w:rsidRPr="001D2AB3">
        <w:rPr>
          <w:color w:val="231F20"/>
          <w:w w:val="105"/>
          <w:sz w:val="24"/>
          <w:lang w:val="en-GB"/>
        </w:rPr>
        <w:t xml:space="preserve"> low user-rate)) can result in unintelligible service, as well as altering the rate of video playback, as gaps should interrupt the fluidity of the signon and make it difficult to understand.</w:t>
      </w:r>
      <w:r w:rsidRPr="001D2AB3">
        <w:rPr>
          <w:color w:val="231F20"/>
          <w:spacing w:val="56"/>
          <w:w w:val="105"/>
          <w:sz w:val="24"/>
          <w:lang w:val="en-GB"/>
        </w:rPr>
        <w:t xml:space="preserve"> </w:t>
      </w:r>
      <w:r w:rsidRPr="001D2AB3">
        <w:rPr>
          <w:color w:val="231F20"/>
          <w:w w:val="105"/>
          <w:sz w:val="24"/>
          <w:lang w:val="en-GB"/>
        </w:rPr>
        <w:t>of the</w:t>
      </w:r>
      <w:r w:rsidRPr="001D2AB3">
        <w:rPr>
          <w:color w:val="231F20"/>
          <w:spacing w:val="18"/>
          <w:w w:val="105"/>
          <w:sz w:val="24"/>
          <w:lang w:val="en-GB"/>
        </w:rPr>
        <w:t xml:space="preserve"> </w:t>
      </w:r>
      <w:r w:rsidRPr="001D2AB3">
        <w:rPr>
          <w:color w:val="231F20"/>
          <w:w w:val="105"/>
          <w:sz w:val="24"/>
          <w:lang w:val="en-GB"/>
        </w:rPr>
        <w:t>message</w:t>
      </w:r>
      <w:r w:rsidRPr="001D2AB3">
        <w:rPr>
          <w:color w:val="231F20"/>
          <w:spacing w:val="18"/>
          <w:w w:val="105"/>
          <w:sz w:val="24"/>
          <w:lang w:val="en-GB"/>
        </w:rPr>
        <w:t xml:space="preserve"> </w:t>
      </w:r>
      <w:r w:rsidRPr="001D2AB3">
        <w:rPr>
          <w:color w:val="231F20"/>
          <w:w w:val="105"/>
          <w:sz w:val="24"/>
          <w:lang w:val="en-GB"/>
        </w:rPr>
        <w:t>per</w:t>
      </w:r>
      <w:r w:rsidRPr="001D2AB3">
        <w:rPr>
          <w:color w:val="231F20"/>
          <w:spacing w:val="18"/>
          <w:w w:val="105"/>
          <w:sz w:val="24"/>
          <w:lang w:val="en-GB"/>
        </w:rPr>
        <w:t xml:space="preserve"> </w:t>
      </w:r>
      <w:r w:rsidRPr="001D2AB3">
        <w:rPr>
          <w:color w:val="231F20"/>
          <w:w w:val="105"/>
          <w:sz w:val="24"/>
          <w:lang w:val="en-GB"/>
        </w:rPr>
        <w:t>part</w:t>
      </w:r>
      <w:r w:rsidRPr="001D2AB3">
        <w:rPr>
          <w:color w:val="231F20"/>
          <w:spacing w:val="18"/>
          <w:w w:val="105"/>
          <w:sz w:val="24"/>
          <w:lang w:val="en-GB"/>
        </w:rPr>
        <w:t xml:space="preserve"> </w:t>
      </w:r>
      <w:r w:rsidRPr="001D2AB3">
        <w:rPr>
          <w:color w:val="231F20"/>
          <w:w w:val="105"/>
          <w:sz w:val="24"/>
          <w:lang w:val="en-GB"/>
        </w:rPr>
        <w:t>of the</w:t>
      </w:r>
      <w:r w:rsidRPr="001D2AB3">
        <w:rPr>
          <w:color w:val="231F20"/>
          <w:spacing w:val="19"/>
          <w:w w:val="105"/>
          <w:sz w:val="24"/>
          <w:lang w:val="en-GB"/>
        </w:rPr>
        <w:t xml:space="preserve"> </w:t>
      </w:r>
      <w:r w:rsidRPr="001D2AB3">
        <w:rPr>
          <w:color w:val="231F20"/>
          <w:w w:val="105"/>
          <w:sz w:val="24"/>
          <w:lang w:val="en-GB"/>
        </w:rPr>
        <w:t>of the</w:t>
      </w:r>
      <w:r w:rsidRPr="001D2AB3">
        <w:rPr>
          <w:color w:val="231F20"/>
          <w:spacing w:val="18"/>
          <w:w w:val="105"/>
          <w:sz w:val="24"/>
          <w:lang w:val="en-GB"/>
        </w:rPr>
        <w:t xml:space="preserve"> </w:t>
      </w:r>
      <w:r w:rsidRPr="001D2AB3">
        <w:rPr>
          <w:color w:val="231F20"/>
          <w:w w:val="105"/>
          <w:sz w:val="24"/>
          <w:lang w:val="en-GB"/>
        </w:rPr>
        <w:t>people</w:t>
      </w:r>
      <w:r w:rsidRPr="001D2AB3">
        <w:rPr>
          <w:color w:val="231F20"/>
          <w:spacing w:val="18"/>
          <w:w w:val="105"/>
          <w:sz w:val="24"/>
          <w:lang w:val="en-GB"/>
        </w:rPr>
        <w:t xml:space="preserve"> </w:t>
      </w:r>
      <w:r w:rsidRPr="001D2AB3">
        <w:rPr>
          <w:color w:val="231F20"/>
          <w:w w:val="105"/>
          <w:sz w:val="24"/>
          <w:lang w:val="en-GB"/>
        </w:rPr>
        <w:t xml:space="preserve">blind and </w:t>
      </w:r>
      <w:r w:rsidRPr="001D2AB3">
        <w:rPr>
          <w:color w:val="231F20"/>
          <w:w w:val="105"/>
          <w:sz w:val="24"/>
          <w:lang w:val="en-GB"/>
        </w:rPr>
        <w:t>blind people.</w:t>
      </w:r>
    </w:p>
    <w:p w:rsidR="00E20BA1" w:rsidRPr="001D2AB3" w:rsidRDefault="001000BB">
      <w:pPr>
        <w:pStyle w:val="ListParagraph"/>
        <w:numPr>
          <w:ilvl w:val="2"/>
          <w:numId w:val="5"/>
        </w:numPr>
        <w:tabs>
          <w:tab w:val="left" w:pos="1705"/>
        </w:tabs>
        <w:spacing w:before="34" w:line="328" w:lineRule="auto"/>
        <w:ind w:left="1704" w:right="1414" w:hanging="453"/>
        <w:jc w:val="both"/>
        <w:rPr>
          <w:sz w:val="24"/>
          <w:lang w:val="en-GB"/>
        </w:rPr>
      </w:pPr>
      <w:r w:rsidRPr="001D2AB3">
        <w:rPr>
          <w:color w:val="231F20"/>
          <w:w w:val="105"/>
          <w:sz w:val="24"/>
          <w:lang w:val="en-GB"/>
        </w:rPr>
        <w:t>Sign language is a visual language at a rate of</w:t>
      </w:r>
      <w:r w:rsidRPr="001D2AB3">
        <w:rPr>
          <w:color w:val="231F20"/>
          <w:spacing w:val="13"/>
          <w:w w:val="105"/>
          <w:sz w:val="24"/>
          <w:lang w:val="en-GB"/>
        </w:rPr>
        <w:t xml:space="preserve"> </w:t>
      </w:r>
      <w:r w:rsidRPr="001D2AB3">
        <w:rPr>
          <w:color w:val="231F20"/>
          <w:spacing w:val="-7"/>
          <w:w w:val="105"/>
          <w:sz w:val="24"/>
          <w:lang w:val="en-GB"/>
        </w:rPr>
        <w:t>mo</w:t>
      </w:r>
      <w:r w:rsidRPr="001D2AB3">
        <w:rPr>
          <w:color w:val="231F20"/>
          <w:w w:val="105"/>
          <w:sz w:val="24"/>
          <w:lang w:val="en-GB"/>
        </w:rPr>
        <w:t>which may be similar to the acquisition of sporting events. In such cases the audiovisual production requires additional adjustments to ensure adequate picture quality. These adjustments are even more necessary if the chroma-key technique is used to includ</w:t>
      </w:r>
      <w:r w:rsidRPr="001D2AB3">
        <w:rPr>
          <w:color w:val="231F20"/>
          <w:w w:val="105"/>
          <w:sz w:val="24"/>
          <w:lang w:val="en-GB"/>
        </w:rPr>
        <w:t xml:space="preserve">e the person's image in the silueta mode. Plus a correct illumination of the recording set with at least five points of light (two for the chroma background and three </w:t>
      </w:r>
      <w:r w:rsidRPr="001D2AB3">
        <w:rPr>
          <w:color w:val="231F20"/>
          <w:spacing w:val="-3"/>
          <w:w w:val="105"/>
          <w:sz w:val="24"/>
          <w:lang w:val="en-GB"/>
        </w:rPr>
        <w:t xml:space="preserve">for </w:t>
      </w:r>
      <w:r w:rsidRPr="001D2AB3">
        <w:rPr>
          <w:color w:val="231F20"/>
          <w:w w:val="105"/>
          <w:sz w:val="24"/>
          <w:lang w:val="en-GB"/>
        </w:rPr>
        <w:t>signa) it is necessary to adjust the shutter speed of the video camera with values th</w:t>
      </w:r>
      <w:r w:rsidRPr="001D2AB3">
        <w:rPr>
          <w:color w:val="231F20"/>
          <w:w w:val="105"/>
          <w:sz w:val="24"/>
          <w:lang w:val="en-GB"/>
        </w:rPr>
        <w:t xml:space="preserve">at eliminate the effect of </w:t>
      </w:r>
      <w:r w:rsidRPr="001D2AB3">
        <w:rPr>
          <w:color w:val="231F20"/>
          <w:spacing w:val="-4"/>
          <w:w w:val="105"/>
          <w:sz w:val="24"/>
          <w:lang w:val="en-GB"/>
        </w:rPr>
        <w:t>of itu. Place des nations. Telephone</w:t>
      </w:r>
      <w:r w:rsidRPr="001D2AB3">
        <w:rPr>
          <w:color w:val="231F20"/>
          <w:w w:val="105"/>
          <w:sz w:val="24"/>
          <w:lang w:val="en-GB"/>
        </w:rPr>
        <w:t xml:space="preserve">approach (blur) in the rapid movements of the hands and arms </w:t>
      </w:r>
      <w:r w:rsidRPr="001D2AB3">
        <w:rPr>
          <w:color w:val="231F20"/>
          <w:spacing w:val="-6"/>
          <w:w w:val="105"/>
          <w:sz w:val="24"/>
          <w:lang w:val="en-GB"/>
        </w:rPr>
        <w:t xml:space="preserve">which </w:t>
      </w:r>
      <w:r w:rsidRPr="001D2AB3">
        <w:rPr>
          <w:color w:val="231F20"/>
          <w:w w:val="105"/>
          <w:sz w:val="24"/>
          <w:lang w:val="en-GB"/>
        </w:rPr>
        <w:t xml:space="preserve">occur during the signé. This defocussing effect on the use of chroma has an associated visual artifact: the occurrence of the </w:t>
      </w:r>
      <w:r w:rsidRPr="001D2AB3">
        <w:rPr>
          <w:color w:val="231F20"/>
          <w:w w:val="105"/>
          <w:sz w:val="24"/>
          <w:lang w:val="en-GB"/>
        </w:rPr>
        <w:t xml:space="preserve">green colour of the chroma background. Shuffling speed values less than 1/125 s are usually appropriate; however, </w:t>
      </w:r>
      <w:r w:rsidRPr="001D2AB3">
        <w:rPr>
          <w:color w:val="231F20"/>
          <w:spacing w:val="-8"/>
          <w:w w:val="105"/>
          <w:sz w:val="24"/>
          <w:lang w:val="en-GB"/>
        </w:rPr>
        <w:t xml:space="preserve">is </w:t>
      </w:r>
      <w:r w:rsidRPr="001D2AB3">
        <w:rPr>
          <w:color w:val="231F20"/>
          <w:w w:val="105"/>
          <w:sz w:val="24"/>
          <w:lang w:val="en-GB"/>
        </w:rPr>
        <w:t>recommended</w:t>
      </w:r>
      <w:r w:rsidRPr="001D2AB3">
        <w:rPr>
          <w:color w:val="231F20"/>
          <w:spacing w:val="46"/>
          <w:w w:val="105"/>
          <w:sz w:val="24"/>
          <w:lang w:val="en-GB"/>
        </w:rPr>
        <w:t xml:space="preserve"> </w:t>
      </w:r>
      <w:r w:rsidRPr="001D2AB3">
        <w:rPr>
          <w:color w:val="231F20"/>
          <w:w w:val="105"/>
          <w:sz w:val="24"/>
          <w:lang w:val="en-GB"/>
        </w:rPr>
        <w:t>un</w:t>
      </w:r>
      <w:r w:rsidRPr="001D2AB3">
        <w:rPr>
          <w:color w:val="231F20"/>
          <w:spacing w:val="46"/>
          <w:w w:val="105"/>
          <w:sz w:val="24"/>
          <w:lang w:val="en-GB"/>
        </w:rPr>
        <w:t xml:space="preserve"> </w:t>
      </w:r>
      <w:r w:rsidRPr="001D2AB3">
        <w:rPr>
          <w:color w:val="231F20"/>
          <w:w w:val="105"/>
          <w:sz w:val="24"/>
          <w:lang w:val="en-GB"/>
        </w:rPr>
        <w:t>value</w:t>
      </w:r>
      <w:r w:rsidRPr="001D2AB3">
        <w:rPr>
          <w:color w:val="231F20"/>
          <w:spacing w:val="47"/>
          <w:w w:val="105"/>
          <w:sz w:val="24"/>
          <w:lang w:val="en-GB"/>
        </w:rPr>
        <w:t xml:space="preserve"> </w:t>
      </w:r>
      <w:r w:rsidRPr="001D2AB3">
        <w:rPr>
          <w:color w:val="231F20"/>
          <w:w w:val="105"/>
          <w:sz w:val="24"/>
          <w:lang w:val="en-GB"/>
        </w:rPr>
        <w:t>of the</w:t>
      </w:r>
      <w:r w:rsidRPr="001D2AB3">
        <w:rPr>
          <w:color w:val="231F20"/>
          <w:spacing w:val="46"/>
          <w:w w:val="105"/>
          <w:sz w:val="24"/>
          <w:lang w:val="en-GB"/>
        </w:rPr>
        <w:t xml:space="preserve"> </w:t>
      </w:r>
      <w:r w:rsidRPr="001D2AB3">
        <w:rPr>
          <w:color w:val="231F20"/>
          <w:w w:val="105"/>
          <w:sz w:val="24"/>
          <w:lang w:val="en-GB"/>
        </w:rPr>
        <w:t>1/250</w:t>
      </w:r>
      <w:r w:rsidRPr="001D2AB3">
        <w:rPr>
          <w:color w:val="231F20"/>
          <w:spacing w:val="-20"/>
          <w:w w:val="105"/>
          <w:sz w:val="24"/>
          <w:lang w:val="en-GB"/>
        </w:rPr>
        <w:t xml:space="preserve"> </w:t>
      </w:r>
      <w:r w:rsidRPr="001D2AB3">
        <w:rPr>
          <w:color w:val="231F20"/>
          <w:w w:val="105"/>
          <w:sz w:val="24"/>
          <w:lang w:val="en-GB"/>
        </w:rPr>
        <w:t>s</w:t>
      </w:r>
      <w:r w:rsidRPr="001D2AB3">
        <w:rPr>
          <w:color w:val="231F20"/>
          <w:spacing w:val="46"/>
          <w:w w:val="105"/>
          <w:sz w:val="24"/>
          <w:lang w:val="en-GB"/>
        </w:rPr>
        <w:t xml:space="preserve"> </w:t>
      </w:r>
      <w:r w:rsidRPr="001D2AB3">
        <w:rPr>
          <w:color w:val="231F20"/>
          <w:w w:val="105"/>
          <w:sz w:val="24"/>
          <w:lang w:val="en-GB"/>
        </w:rPr>
        <w:t>For</w:t>
      </w:r>
      <w:r w:rsidRPr="001D2AB3">
        <w:rPr>
          <w:color w:val="231F20"/>
          <w:spacing w:val="47"/>
          <w:w w:val="105"/>
          <w:sz w:val="24"/>
          <w:lang w:val="en-GB"/>
        </w:rPr>
        <w:t xml:space="preserve"> </w:t>
      </w:r>
      <w:r w:rsidRPr="001D2AB3">
        <w:rPr>
          <w:color w:val="231F20"/>
          <w:w w:val="105"/>
          <w:sz w:val="24"/>
          <w:lang w:val="en-GB"/>
        </w:rPr>
        <w:t>compensate for</w:t>
      </w:r>
      <w:r w:rsidRPr="001D2AB3">
        <w:rPr>
          <w:color w:val="231F20"/>
          <w:spacing w:val="46"/>
          <w:w w:val="105"/>
          <w:sz w:val="24"/>
          <w:lang w:val="en-GB"/>
        </w:rPr>
        <w:t xml:space="preserve"> </w:t>
      </w:r>
      <w:r w:rsidRPr="001D2AB3">
        <w:rPr>
          <w:color w:val="231F20"/>
          <w:w w:val="105"/>
          <w:sz w:val="24"/>
          <w:lang w:val="en-GB"/>
        </w:rPr>
        <w:t>of the</w:t>
      </w:r>
      <w:r w:rsidRPr="001D2AB3">
        <w:rPr>
          <w:color w:val="231F20"/>
          <w:spacing w:val="46"/>
          <w:w w:val="105"/>
          <w:sz w:val="24"/>
          <w:lang w:val="en-GB"/>
        </w:rPr>
        <w:t xml:space="preserve"> </w:t>
      </w:r>
      <w:r w:rsidRPr="001D2AB3">
        <w:rPr>
          <w:color w:val="231F20"/>
          <w:w w:val="105"/>
          <w:sz w:val="24"/>
          <w:lang w:val="en-GB"/>
        </w:rPr>
        <w:t>path loss</w:t>
      </w:r>
      <w:r w:rsidRPr="001D2AB3">
        <w:rPr>
          <w:color w:val="231F20"/>
          <w:spacing w:val="47"/>
          <w:w w:val="105"/>
          <w:sz w:val="24"/>
          <w:lang w:val="en-GB"/>
        </w:rPr>
        <w:t xml:space="preserve"> </w:t>
      </w:r>
      <w:r w:rsidRPr="001D2AB3">
        <w:rPr>
          <w:color w:val="231F20"/>
          <w:w w:val="105"/>
          <w:sz w:val="24"/>
          <w:lang w:val="en-GB"/>
        </w:rPr>
        <w:t>of the</w:t>
      </w:r>
      <w:r w:rsidRPr="001D2AB3">
        <w:rPr>
          <w:color w:val="231F20"/>
          <w:spacing w:val="46"/>
          <w:w w:val="105"/>
          <w:sz w:val="24"/>
          <w:lang w:val="en-GB"/>
        </w:rPr>
        <w:t xml:space="preserve"> </w:t>
      </w:r>
      <w:r w:rsidRPr="001D2AB3">
        <w:rPr>
          <w:color w:val="231F20"/>
          <w:w w:val="105"/>
          <w:sz w:val="24"/>
          <w:lang w:val="en-GB"/>
        </w:rPr>
        <w:t>light</w:t>
      </w:r>
    </w:p>
    <w:p w:rsidR="00E20BA1" w:rsidRPr="001D2AB3" w:rsidRDefault="00E20BA1">
      <w:pPr>
        <w:spacing w:line="328" w:lineRule="auto"/>
        <w:jc w:val="both"/>
        <w:rPr>
          <w:sz w:val="24"/>
          <w:lang w:val="en-GB"/>
        </w:rPr>
        <w:sectPr w:rsidR="00E20BA1" w:rsidRPr="001D2AB3">
          <w:headerReference w:type="default" r:id="rId195"/>
          <w:footerReference w:type="default" r:id="rId196"/>
          <w:pgSz w:w="11910" w:h="16840"/>
          <w:pgMar w:top="1560" w:right="0" w:bottom="840" w:left="1300" w:header="0" w:footer="650" w:gutter="0"/>
          <w:pgNumType w:start="60"/>
          <w:cols w:space="720"/>
        </w:sectPr>
      </w:pPr>
    </w:p>
    <w:p w:rsidR="00E20BA1" w:rsidRPr="001D2AB3" w:rsidRDefault="001000BB">
      <w:pPr>
        <w:pStyle w:val="BodyText"/>
        <w:spacing w:before="92" w:line="328" w:lineRule="auto"/>
        <w:ind w:left="1704" w:right="1415"/>
        <w:rPr>
          <w:lang w:val="en-GB"/>
        </w:rPr>
      </w:pPr>
      <w:bookmarkStart w:id="34" w:name="_bookmark22"/>
      <w:bookmarkEnd w:id="34"/>
      <w:r w:rsidRPr="001D2AB3">
        <w:rPr>
          <w:color w:val="231F20"/>
          <w:w w:val="105"/>
          <w:lang w:val="en-GB"/>
        </w:rPr>
        <w:lastRenderedPageBreak/>
        <w:t xml:space="preserve">due to a </w:t>
      </w:r>
      <w:r w:rsidRPr="001D2AB3">
        <w:rPr>
          <w:color w:val="231F20"/>
          <w:w w:val="105"/>
          <w:lang w:val="en-GB"/>
        </w:rPr>
        <w:t>shorter opening time, the camera's openness of the camera can be changed.</w:t>
      </w:r>
    </w:p>
    <w:p w:rsidR="00E20BA1" w:rsidRPr="001D2AB3" w:rsidRDefault="001000BB">
      <w:pPr>
        <w:pStyle w:val="ListParagraph"/>
        <w:numPr>
          <w:ilvl w:val="2"/>
          <w:numId w:val="5"/>
        </w:numPr>
        <w:tabs>
          <w:tab w:val="left" w:pos="1705"/>
        </w:tabs>
        <w:spacing w:before="54" w:line="328" w:lineRule="auto"/>
        <w:ind w:left="1704" w:right="1414" w:hanging="453"/>
        <w:jc w:val="both"/>
        <w:rPr>
          <w:sz w:val="24"/>
          <w:lang w:val="en-GB"/>
        </w:rPr>
      </w:pPr>
      <w:r w:rsidRPr="001D2AB3">
        <w:rPr>
          <w:color w:val="231F20"/>
          <w:w w:val="105"/>
          <w:sz w:val="24"/>
          <w:lang w:val="en-GB"/>
        </w:rPr>
        <w:t xml:space="preserve">With the same objective of improving the definition of the vision. </w:t>
      </w:r>
      <w:r w:rsidRPr="001D2AB3">
        <w:rPr>
          <w:color w:val="231F20"/>
          <w:spacing w:val="-3"/>
          <w:w w:val="105"/>
          <w:sz w:val="24"/>
          <w:lang w:val="en-GB"/>
        </w:rPr>
        <w:t xml:space="preserve">hands </w:t>
      </w:r>
      <w:r w:rsidRPr="001D2AB3">
        <w:rPr>
          <w:color w:val="231F20"/>
          <w:w w:val="105"/>
          <w:sz w:val="24"/>
          <w:lang w:val="en-GB"/>
        </w:rPr>
        <w:t>and moving arms, it is recommended to use progressive formats instead of interlaced formats</w:t>
      </w:r>
      <w:r w:rsidR="001D2AB3">
        <w:rPr>
          <w:color w:val="231F20"/>
          <w:w w:val="105"/>
          <w:sz w:val="24"/>
          <w:lang w:val="en-GB"/>
        </w:rPr>
        <w:t xml:space="preserve">. </w:t>
      </w:r>
      <w:r w:rsidRPr="001D2AB3">
        <w:rPr>
          <w:color w:val="231F20"/>
          <w:w w:val="105"/>
          <w:sz w:val="24"/>
          <w:lang w:val="en-GB"/>
        </w:rPr>
        <w:t xml:space="preserve">The delegation </w:t>
      </w:r>
      <w:r w:rsidRPr="001D2AB3">
        <w:rPr>
          <w:color w:val="231F20"/>
          <w:w w:val="105"/>
          <w:sz w:val="24"/>
          <w:lang w:val="en-GB"/>
        </w:rPr>
        <w:t>of the islamic republic of iran reserves for its government the right to take any measures it might deem necessary to safeguard its interests should any member of the union fail</w:t>
      </w:r>
      <w:r w:rsidRPr="001D2AB3">
        <w:rPr>
          <w:color w:val="231F20"/>
          <w:spacing w:val="56"/>
          <w:w w:val="105"/>
          <w:sz w:val="24"/>
          <w:lang w:val="en-GB"/>
        </w:rPr>
        <w:t xml:space="preserve"> </w:t>
      </w:r>
      <w:r w:rsidRPr="001D2AB3">
        <w:rPr>
          <w:color w:val="231F20"/>
          <w:w w:val="105"/>
          <w:sz w:val="24"/>
          <w:lang w:val="en-GB"/>
        </w:rPr>
        <w:t>signed-person image provides more detail and facilitates communication of sign</w:t>
      </w:r>
      <w:r w:rsidRPr="001D2AB3">
        <w:rPr>
          <w:color w:val="231F20"/>
          <w:w w:val="105"/>
          <w:sz w:val="24"/>
          <w:lang w:val="en-GB"/>
        </w:rPr>
        <w:t xml:space="preserve"> language</w:t>
      </w:r>
      <w:r w:rsidRPr="001D2AB3">
        <w:rPr>
          <w:color w:val="231F20"/>
          <w:spacing w:val="31"/>
          <w:w w:val="105"/>
          <w:sz w:val="24"/>
          <w:lang w:val="en-GB"/>
        </w:rPr>
        <w:t xml:space="preserve"> </w:t>
      </w:r>
      <w:r w:rsidRPr="001D2AB3">
        <w:rPr>
          <w:color w:val="231F20"/>
          <w:w w:val="105"/>
          <w:sz w:val="24"/>
          <w:lang w:val="en-GB"/>
        </w:rPr>
        <w:t>signs.</w:t>
      </w:r>
    </w:p>
    <w:p w:rsidR="00E20BA1" w:rsidRPr="001D2AB3" w:rsidRDefault="001000BB">
      <w:pPr>
        <w:pStyle w:val="ListParagraph"/>
        <w:numPr>
          <w:ilvl w:val="2"/>
          <w:numId w:val="5"/>
        </w:numPr>
        <w:tabs>
          <w:tab w:val="left" w:pos="1705"/>
        </w:tabs>
        <w:spacing w:before="50" w:line="328" w:lineRule="auto"/>
        <w:ind w:left="1704" w:right="1414" w:hanging="453"/>
        <w:jc w:val="both"/>
        <w:rPr>
          <w:sz w:val="24"/>
          <w:lang w:val="en-GB"/>
        </w:rPr>
      </w:pPr>
      <w:r w:rsidRPr="001D2AB3">
        <w:rPr>
          <w:color w:val="231F20"/>
          <w:w w:val="105"/>
          <w:sz w:val="24"/>
          <w:lang w:val="en-GB"/>
        </w:rPr>
        <w:t xml:space="preserve">The composition of the programme video and sign language must take into account the usual precautions related to the safety margins around the screen to prevent part of sign language from being clipped at the receivers. </w:t>
      </w:r>
      <w:r w:rsidRPr="001D2AB3">
        <w:rPr>
          <w:color w:val="231F20"/>
          <w:spacing w:val="-8"/>
          <w:w w:val="105"/>
          <w:sz w:val="24"/>
          <w:lang w:val="en-GB"/>
        </w:rPr>
        <w:t xml:space="preserve">of the </w:t>
      </w:r>
      <w:r w:rsidRPr="001D2AB3">
        <w:rPr>
          <w:color w:val="231F20"/>
          <w:w w:val="105"/>
          <w:sz w:val="24"/>
          <w:lang w:val="en-GB"/>
        </w:rPr>
        <w:t>of the</w:t>
      </w:r>
      <w:r w:rsidRPr="001D2AB3">
        <w:rPr>
          <w:color w:val="231F20"/>
          <w:spacing w:val="16"/>
          <w:w w:val="105"/>
          <w:sz w:val="24"/>
          <w:lang w:val="en-GB"/>
        </w:rPr>
        <w:t xml:space="preserve"> </w:t>
      </w:r>
      <w:r w:rsidRPr="001D2AB3">
        <w:rPr>
          <w:color w:val="231F20"/>
          <w:w w:val="105"/>
          <w:sz w:val="24"/>
          <w:lang w:val="en-GB"/>
        </w:rPr>
        <w:t>users</w:t>
      </w:r>
      <w:r w:rsidRPr="001D2AB3">
        <w:rPr>
          <w:color w:val="231F20"/>
          <w:w w:val="105"/>
          <w:sz w:val="24"/>
          <w:lang w:val="en-GB"/>
        </w:rPr>
        <w:t>.</w:t>
      </w:r>
    </w:p>
    <w:p w:rsidR="00E20BA1" w:rsidRPr="001D2AB3" w:rsidRDefault="001000BB">
      <w:pPr>
        <w:pStyle w:val="Heading3"/>
        <w:numPr>
          <w:ilvl w:val="1"/>
          <w:numId w:val="5"/>
        </w:numPr>
        <w:tabs>
          <w:tab w:val="left" w:pos="1252"/>
        </w:tabs>
        <w:spacing w:before="107"/>
        <w:rPr>
          <w:lang w:val="en-GB"/>
        </w:rPr>
      </w:pPr>
      <w:r w:rsidRPr="001D2AB3">
        <w:rPr>
          <w:color w:val="231F20"/>
          <w:spacing w:val="-10"/>
          <w:w w:val="125"/>
          <w:lang w:val="en-GB"/>
        </w:rPr>
        <w:t>Recommendations</w:t>
      </w:r>
      <w:r w:rsidRPr="001D2AB3">
        <w:rPr>
          <w:color w:val="231F20"/>
          <w:spacing w:val="-22"/>
          <w:w w:val="125"/>
          <w:lang w:val="en-GB"/>
        </w:rPr>
        <w:t xml:space="preserve"> </w:t>
      </w:r>
      <w:r w:rsidRPr="001D2AB3">
        <w:rPr>
          <w:color w:val="231F20"/>
          <w:spacing w:val="-10"/>
          <w:w w:val="125"/>
          <w:lang w:val="en-GB"/>
        </w:rPr>
        <w:t>on the</w:t>
      </w:r>
      <w:r w:rsidRPr="001D2AB3">
        <w:rPr>
          <w:color w:val="231F20"/>
          <w:spacing w:val="-22"/>
          <w:w w:val="125"/>
          <w:lang w:val="en-GB"/>
        </w:rPr>
        <w:t xml:space="preserve"> </w:t>
      </w:r>
      <w:r w:rsidRPr="001D2AB3">
        <w:rPr>
          <w:color w:val="231F20"/>
          <w:w w:val="125"/>
          <w:lang w:val="en-GB"/>
        </w:rPr>
        <w:t>a</w:t>
      </w:r>
      <w:r w:rsidRPr="001D2AB3">
        <w:rPr>
          <w:color w:val="231F20"/>
          <w:spacing w:val="-21"/>
          <w:w w:val="125"/>
          <w:lang w:val="en-GB"/>
        </w:rPr>
        <w:t xml:space="preserve"> </w:t>
      </w:r>
      <w:r w:rsidRPr="001D2AB3">
        <w:rPr>
          <w:color w:val="231F20"/>
          <w:spacing w:val="-5"/>
          <w:w w:val="125"/>
          <w:lang w:val="en-GB"/>
        </w:rPr>
        <w:t>of the</w:t>
      </w:r>
      <w:r w:rsidRPr="001D2AB3">
        <w:rPr>
          <w:color w:val="231F20"/>
          <w:spacing w:val="-22"/>
          <w:w w:val="125"/>
          <w:lang w:val="en-GB"/>
        </w:rPr>
        <w:t xml:space="preserve"> </w:t>
      </w:r>
      <w:r w:rsidRPr="001D2AB3">
        <w:rPr>
          <w:color w:val="231F20"/>
          <w:spacing w:val="-10"/>
          <w:w w:val="125"/>
          <w:lang w:val="en-GB"/>
        </w:rPr>
        <w:t>production</w:t>
      </w:r>
      <w:r w:rsidRPr="001D2AB3">
        <w:rPr>
          <w:color w:val="231F20"/>
          <w:spacing w:val="-22"/>
          <w:w w:val="125"/>
          <w:lang w:val="en-GB"/>
        </w:rPr>
        <w:t xml:space="preserve"> </w:t>
      </w:r>
      <w:r w:rsidRPr="001D2AB3">
        <w:rPr>
          <w:color w:val="231F20"/>
          <w:w w:val="125"/>
          <w:lang w:val="en-GB"/>
        </w:rPr>
        <w:t>and</w:t>
      </w:r>
      <w:r w:rsidRPr="001D2AB3">
        <w:rPr>
          <w:color w:val="231F20"/>
          <w:spacing w:val="-21"/>
          <w:w w:val="125"/>
          <w:lang w:val="en-GB"/>
        </w:rPr>
        <w:t xml:space="preserve"> </w:t>
      </w:r>
      <w:r w:rsidRPr="001D2AB3">
        <w:rPr>
          <w:color w:val="231F20"/>
          <w:spacing w:val="-10"/>
          <w:w w:val="125"/>
          <w:lang w:val="en-GB"/>
        </w:rPr>
        <w:t>implementation</w:t>
      </w:r>
      <w:r w:rsidRPr="001D2AB3">
        <w:rPr>
          <w:color w:val="231F20"/>
          <w:spacing w:val="-22"/>
          <w:w w:val="125"/>
          <w:lang w:val="en-GB"/>
        </w:rPr>
        <w:t xml:space="preserve"> </w:t>
      </w:r>
      <w:r w:rsidRPr="001D2AB3">
        <w:rPr>
          <w:color w:val="231F20"/>
          <w:spacing w:val="-7"/>
          <w:w w:val="125"/>
          <w:lang w:val="en-GB"/>
        </w:rPr>
        <w:t>of the</w:t>
      </w:r>
      <w:r w:rsidRPr="001D2AB3">
        <w:rPr>
          <w:color w:val="231F20"/>
          <w:spacing w:val="-22"/>
          <w:w w:val="125"/>
          <w:lang w:val="en-GB"/>
        </w:rPr>
        <w:t xml:space="preserve"> </w:t>
      </w:r>
      <w:r w:rsidRPr="001D2AB3">
        <w:rPr>
          <w:color w:val="231F20"/>
          <w:spacing w:val="-10"/>
          <w:w w:val="125"/>
          <w:lang w:val="en-GB"/>
        </w:rPr>
        <w:t>service</w:t>
      </w:r>
    </w:p>
    <w:p w:rsidR="00E20BA1" w:rsidRPr="001D2AB3" w:rsidRDefault="001000BB">
      <w:pPr>
        <w:pStyle w:val="Heading3"/>
        <w:numPr>
          <w:ilvl w:val="2"/>
          <w:numId w:val="2"/>
        </w:numPr>
        <w:tabs>
          <w:tab w:val="left" w:pos="2101"/>
          <w:tab w:val="left" w:pos="2102"/>
        </w:tabs>
        <w:spacing w:before="107"/>
        <w:ind w:hanging="850"/>
        <w:rPr>
          <w:lang w:val="en-GB"/>
        </w:rPr>
      </w:pPr>
      <w:r w:rsidRPr="001D2AB3">
        <w:rPr>
          <w:color w:val="231F20"/>
          <w:w w:val="105"/>
          <w:lang w:val="en-GB"/>
        </w:rPr>
        <w:t>Related to</w:t>
      </w:r>
      <w:r w:rsidRPr="001D2AB3">
        <w:rPr>
          <w:color w:val="231F20"/>
          <w:spacing w:val="40"/>
          <w:w w:val="105"/>
          <w:lang w:val="en-GB"/>
        </w:rPr>
        <w:t xml:space="preserve"> </w:t>
      </w:r>
      <w:r w:rsidRPr="001D2AB3">
        <w:rPr>
          <w:color w:val="231F20"/>
          <w:w w:val="105"/>
          <w:lang w:val="en-GB"/>
        </w:rPr>
        <w:t>composition</w:t>
      </w:r>
    </w:p>
    <w:p w:rsidR="00E20BA1" w:rsidRPr="001D2AB3" w:rsidRDefault="001000BB">
      <w:pPr>
        <w:pStyle w:val="BodyText"/>
        <w:spacing w:before="107" w:line="328" w:lineRule="auto"/>
        <w:ind w:left="2101" w:right="1414"/>
        <w:jc w:val="both"/>
        <w:rPr>
          <w:lang w:val="en-GB"/>
        </w:rPr>
      </w:pPr>
      <w:r w:rsidRPr="001D2AB3">
        <w:rPr>
          <w:color w:val="231F20"/>
          <w:w w:val="105"/>
          <w:lang w:val="en-GB"/>
        </w:rPr>
        <w:t xml:space="preserve">This section deals with the way the television display is composed to host both the video of the programme </w:t>
      </w:r>
      <w:r w:rsidRPr="001D2AB3">
        <w:rPr>
          <w:color w:val="231F20"/>
          <w:spacing w:val="-4"/>
          <w:w w:val="105"/>
          <w:lang w:val="en-GB"/>
        </w:rPr>
        <w:t xml:space="preserve">since </w:t>
      </w:r>
      <w:r w:rsidRPr="001D2AB3">
        <w:rPr>
          <w:color w:val="231F20"/>
          <w:w w:val="105"/>
          <w:lang w:val="en-GB"/>
        </w:rPr>
        <w:t xml:space="preserve">chat window or subtitles. Has been </w:t>
      </w:r>
      <w:r w:rsidRPr="001D2AB3">
        <w:rPr>
          <w:color w:val="231F20"/>
          <w:spacing w:val="-3"/>
          <w:w w:val="105"/>
          <w:lang w:val="en-GB"/>
        </w:rPr>
        <w:t xml:space="preserve">in view of </w:t>
      </w:r>
      <w:r w:rsidRPr="001D2AB3">
        <w:rPr>
          <w:color w:val="231F20"/>
          <w:w w:val="105"/>
          <w:lang w:val="en-GB"/>
        </w:rPr>
        <w:t xml:space="preserve">in the previous chapter, the wide variety of options of composition currently exist in operators </w:t>
      </w:r>
      <w:r w:rsidRPr="001D2AB3">
        <w:rPr>
          <w:color w:val="231F20"/>
          <w:w w:val="105"/>
          <w:lang w:val="en-GB"/>
        </w:rPr>
        <w:t xml:space="preserve">worldwide. </w:t>
      </w:r>
      <w:r w:rsidRPr="001D2AB3">
        <w:rPr>
          <w:color w:val="231F20"/>
          <w:spacing w:val="-7"/>
          <w:w w:val="105"/>
          <w:lang w:val="en-GB"/>
        </w:rPr>
        <w:t xml:space="preserve">In the </w:t>
      </w:r>
      <w:r w:rsidRPr="001D2AB3">
        <w:rPr>
          <w:color w:val="231F20"/>
          <w:w w:val="105"/>
          <w:lang w:val="en-GB"/>
        </w:rPr>
        <w:t xml:space="preserve">any case, as in all other parameters and options, </w:t>
      </w:r>
      <w:r w:rsidRPr="001D2AB3">
        <w:rPr>
          <w:color w:val="231F20"/>
          <w:spacing w:val="-6"/>
          <w:w w:val="105"/>
          <w:lang w:val="en-GB"/>
        </w:rPr>
        <w:t xml:space="preserve">is </w:t>
      </w:r>
      <w:r w:rsidRPr="001D2AB3">
        <w:rPr>
          <w:color w:val="231F20"/>
          <w:w w:val="105"/>
          <w:lang w:val="en-GB"/>
        </w:rPr>
        <w:t xml:space="preserve">setting a minimum default size for the confirming person under all circumstances, although some documents such as the CENELEC report and guidelines </w:t>
      </w:r>
      <w:r w:rsidRPr="001D2AB3">
        <w:rPr>
          <w:color w:val="231F20"/>
          <w:spacing w:val="-3"/>
          <w:w w:val="105"/>
          <w:lang w:val="en-GB"/>
        </w:rPr>
        <w:t>pursuant to no. 229 of the convention</w:t>
      </w:r>
      <w:r w:rsidRPr="001D2AB3">
        <w:rPr>
          <w:color w:val="231F20"/>
          <w:spacing w:val="-3"/>
          <w:w w:val="105"/>
          <w:lang w:val="en-GB"/>
        </w:rPr>
        <w:t>,</w:t>
      </w:r>
      <w:r w:rsidRPr="001D2AB3">
        <w:rPr>
          <w:color w:val="231F20"/>
          <w:w w:val="105"/>
          <w:lang w:val="en-GB"/>
        </w:rPr>
        <w:t>standardisation of accessibility services of Ofcom set a minimum size of 1/6 of the</w:t>
      </w:r>
      <w:r w:rsidRPr="001D2AB3">
        <w:rPr>
          <w:color w:val="231F20"/>
          <w:spacing w:val="33"/>
          <w:w w:val="105"/>
          <w:lang w:val="en-GB"/>
        </w:rPr>
        <w:t xml:space="preserve"> </w:t>
      </w:r>
      <w:r w:rsidRPr="001D2AB3">
        <w:rPr>
          <w:color w:val="231F20"/>
          <w:w w:val="105"/>
          <w:lang w:val="en-GB"/>
        </w:rPr>
        <w:t>screen.</w:t>
      </w:r>
    </w:p>
    <w:p w:rsidR="00E20BA1" w:rsidRPr="001D2AB3" w:rsidRDefault="001000BB">
      <w:pPr>
        <w:pStyle w:val="BodyText"/>
        <w:spacing w:before="41" w:line="328" w:lineRule="auto"/>
        <w:ind w:left="2101" w:right="1414"/>
        <w:jc w:val="both"/>
        <w:rPr>
          <w:lang w:val="en-GB"/>
        </w:rPr>
      </w:pPr>
      <w:r w:rsidRPr="001D2AB3">
        <w:rPr>
          <w:color w:val="231F20"/>
          <w:w w:val="105"/>
          <w:lang w:val="en-GB"/>
        </w:rPr>
        <w:t xml:space="preserve">Investigations with users at the University </w:t>
      </w:r>
      <w:r w:rsidRPr="001D2AB3">
        <w:rPr>
          <w:color w:val="231F20"/>
          <w:spacing w:val="-3"/>
          <w:w w:val="105"/>
          <w:lang w:val="en-GB"/>
        </w:rPr>
        <w:t>Polytétraitni</w:t>
      </w:r>
      <w:r w:rsidRPr="001D2AB3">
        <w:rPr>
          <w:color w:val="231F20"/>
          <w:w w:val="105"/>
          <w:lang w:val="en-GB"/>
        </w:rPr>
        <w:t xml:space="preserve">ca de Madrid (Italy, 2009) coincide with these dimensions </w:t>
      </w:r>
      <w:r w:rsidRPr="001D2AB3">
        <w:rPr>
          <w:color w:val="231F20"/>
          <w:spacing w:val="-4"/>
          <w:w w:val="105"/>
          <w:lang w:val="en-GB"/>
        </w:rPr>
        <w:t xml:space="preserve">for </w:t>
      </w:r>
      <w:r w:rsidRPr="001D2AB3">
        <w:rPr>
          <w:color w:val="231F20"/>
          <w:w w:val="105"/>
          <w:lang w:val="en-GB"/>
        </w:rPr>
        <w:t xml:space="preserve">standard definition, expressed as number of </w:t>
      </w:r>
      <w:r w:rsidRPr="001D2AB3">
        <w:rPr>
          <w:color w:val="231F20"/>
          <w:w w:val="105"/>
          <w:lang w:val="en-GB"/>
        </w:rPr>
        <w:t xml:space="preserve">columns </w:t>
      </w:r>
      <w:r w:rsidRPr="001D2AB3">
        <w:rPr>
          <w:color w:val="231F20"/>
          <w:spacing w:val="-6"/>
          <w:w w:val="105"/>
          <w:lang w:val="en-GB"/>
        </w:rPr>
        <w:t xml:space="preserve">has been </w:t>
      </w:r>
      <w:r w:rsidRPr="001D2AB3">
        <w:rPr>
          <w:color w:val="231F20"/>
          <w:w w:val="105"/>
          <w:lang w:val="en-GB"/>
        </w:rPr>
        <w:t>should be at least 1/3 of the total. Such dimensions may be slightly smaller for high definition TV (scanning formats 720p and 1080i) and should be placed in 1/4 part of the columns</w:t>
      </w:r>
      <w:r w:rsidR="001D2AB3">
        <w:rPr>
          <w:color w:val="231F20"/>
          <w:w w:val="105"/>
          <w:lang w:val="en-GB"/>
        </w:rPr>
        <w:t xml:space="preserve">. </w:t>
      </w:r>
      <w:r w:rsidRPr="001D2AB3">
        <w:rPr>
          <w:color w:val="231F20"/>
          <w:w w:val="105"/>
          <w:lang w:val="en-GB"/>
        </w:rPr>
        <w:t>In the case of Ultra-wideband television</w:t>
      </w:r>
      <w:r w:rsidRPr="001D2AB3">
        <w:rPr>
          <w:color w:val="231F20"/>
          <w:spacing w:val="56"/>
          <w:w w:val="105"/>
          <w:lang w:val="en-GB"/>
        </w:rPr>
        <w:t xml:space="preserve"> </w:t>
      </w:r>
      <w:r w:rsidRPr="001D2AB3">
        <w:rPr>
          <w:color w:val="231F20"/>
          <w:w w:val="105"/>
          <w:lang w:val="en-GB"/>
        </w:rPr>
        <w:t>2160 x 3840 pi</w:t>
      </w:r>
      <w:r w:rsidRPr="001D2AB3">
        <w:rPr>
          <w:color w:val="231F20"/>
          <w:w w:val="105"/>
          <w:lang w:val="en-GB"/>
        </w:rPr>
        <w:t>xels) that can be deployed in the coming years, the proportional size of</w:t>
      </w:r>
      <w:r w:rsidRPr="001D2AB3">
        <w:rPr>
          <w:color w:val="231F20"/>
          <w:spacing w:val="55"/>
          <w:w w:val="105"/>
          <w:lang w:val="en-GB"/>
        </w:rPr>
        <w:t xml:space="preserve"> </w:t>
      </w:r>
      <w:r w:rsidRPr="001D2AB3">
        <w:rPr>
          <w:color w:val="231F20"/>
          <w:w w:val="105"/>
          <w:lang w:val="en-GB"/>
        </w:rPr>
        <w:t>of the</w:t>
      </w:r>
    </w:p>
    <w:p w:rsidR="00E20BA1" w:rsidRPr="001D2AB3" w:rsidRDefault="00E20BA1">
      <w:pPr>
        <w:spacing w:line="328" w:lineRule="auto"/>
        <w:jc w:val="both"/>
        <w:rPr>
          <w:lang w:val="en-GB"/>
        </w:rPr>
        <w:sectPr w:rsidR="00E20BA1" w:rsidRPr="001D2AB3">
          <w:headerReference w:type="default" r:id="rId197"/>
          <w:footerReference w:type="default" r:id="rId198"/>
          <w:pgSz w:w="11910" w:h="16840"/>
          <w:pgMar w:top="1560" w:right="0" w:bottom="840" w:left="1300" w:header="0" w:footer="650" w:gutter="0"/>
          <w:pgNumType w:start="61"/>
          <w:cols w:space="720"/>
        </w:sectPr>
      </w:pPr>
    </w:p>
    <w:p w:rsidR="00E20BA1" w:rsidRPr="001D2AB3" w:rsidRDefault="001000BB">
      <w:pPr>
        <w:pStyle w:val="BodyText"/>
        <w:spacing w:before="92" w:line="328" w:lineRule="auto"/>
        <w:ind w:left="2101" w:right="1414"/>
        <w:jc w:val="both"/>
        <w:rPr>
          <w:lang w:val="en-GB"/>
        </w:rPr>
      </w:pPr>
      <w:r w:rsidRPr="001D2AB3">
        <w:rPr>
          <w:color w:val="231F20"/>
          <w:w w:val="105"/>
          <w:lang w:val="en-GB"/>
        </w:rPr>
        <w:lastRenderedPageBreak/>
        <w:t>window</w:t>
      </w:r>
      <w:r w:rsidRPr="001D2AB3">
        <w:rPr>
          <w:color w:val="231F20"/>
          <w:spacing w:val="-6"/>
          <w:w w:val="105"/>
          <w:lang w:val="en-GB"/>
        </w:rPr>
        <w:t xml:space="preserve"> </w:t>
      </w:r>
      <w:r w:rsidRPr="001D2AB3">
        <w:rPr>
          <w:color w:val="231F20"/>
          <w:w w:val="105"/>
          <w:lang w:val="en-GB"/>
        </w:rPr>
        <w:t>taking into account the results of the above studies</w:t>
      </w:r>
      <w:r w:rsidRPr="001D2AB3">
        <w:rPr>
          <w:color w:val="231F20"/>
          <w:spacing w:val="-5"/>
          <w:w w:val="105"/>
          <w:lang w:val="en-GB"/>
        </w:rPr>
        <w:t xml:space="preserve"> </w:t>
      </w:r>
      <w:r w:rsidRPr="001D2AB3">
        <w:rPr>
          <w:color w:val="231F20"/>
          <w:w w:val="105"/>
          <w:lang w:val="en-GB"/>
        </w:rPr>
        <w:t>could be</w:t>
      </w:r>
      <w:r w:rsidRPr="001D2AB3">
        <w:rPr>
          <w:color w:val="231F20"/>
          <w:spacing w:val="-5"/>
          <w:w w:val="105"/>
          <w:lang w:val="en-GB"/>
        </w:rPr>
        <w:t xml:space="preserve"> </w:t>
      </w:r>
      <w:r w:rsidRPr="001D2AB3">
        <w:rPr>
          <w:color w:val="231F20"/>
          <w:w w:val="105"/>
          <w:lang w:val="en-GB"/>
        </w:rPr>
        <w:t>ser</w:t>
      </w:r>
      <w:r w:rsidRPr="001D2AB3">
        <w:rPr>
          <w:color w:val="231F20"/>
          <w:spacing w:val="-6"/>
          <w:w w:val="105"/>
          <w:lang w:val="en-GB"/>
        </w:rPr>
        <w:t xml:space="preserve"> </w:t>
      </w:r>
      <w:r w:rsidRPr="001D2AB3">
        <w:rPr>
          <w:color w:val="231F20"/>
          <w:spacing w:val="-3"/>
          <w:w w:val="105"/>
          <w:lang w:val="en-GB"/>
        </w:rPr>
        <w:t>s = itumail; p = itu,</w:t>
      </w:r>
      <w:r w:rsidRPr="001D2AB3">
        <w:rPr>
          <w:color w:val="231F20"/>
          <w:spacing w:val="-5"/>
          <w:w w:val="105"/>
          <w:lang w:val="en-GB"/>
        </w:rPr>
        <w:t xml:space="preserve"> </w:t>
      </w:r>
      <w:r w:rsidRPr="001D2AB3">
        <w:rPr>
          <w:color w:val="231F20"/>
          <w:w w:val="105"/>
          <w:lang w:val="en-GB"/>
        </w:rPr>
        <w:t>If</w:t>
      </w:r>
      <w:r w:rsidRPr="001D2AB3">
        <w:rPr>
          <w:color w:val="231F20"/>
          <w:spacing w:val="-5"/>
          <w:w w:val="105"/>
          <w:lang w:val="en-GB"/>
        </w:rPr>
        <w:t xml:space="preserve"> </w:t>
      </w:r>
      <w:r w:rsidRPr="001D2AB3">
        <w:rPr>
          <w:color w:val="231F20"/>
          <w:w w:val="105"/>
          <w:lang w:val="en-GB"/>
        </w:rPr>
        <w:t>either</w:t>
      </w:r>
      <w:r w:rsidRPr="001D2AB3">
        <w:rPr>
          <w:color w:val="231F20"/>
          <w:spacing w:val="-6"/>
          <w:w w:val="105"/>
          <w:lang w:val="en-GB"/>
        </w:rPr>
        <w:t xml:space="preserve"> </w:t>
      </w:r>
      <w:r w:rsidRPr="001D2AB3">
        <w:rPr>
          <w:color w:val="231F20"/>
          <w:w w:val="105"/>
          <w:lang w:val="en-GB"/>
        </w:rPr>
        <w:t>east</w:t>
      </w:r>
      <w:r w:rsidRPr="001D2AB3">
        <w:rPr>
          <w:color w:val="231F20"/>
          <w:spacing w:val="-5"/>
          <w:w w:val="105"/>
          <w:lang w:val="en-GB"/>
        </w:rPr>
        <w:t xml:space="preserve"> </w:t>
      </w:r>
      <w:r w:rsidRPr="001D2AB3">
        <w:rPr>
          <w:color w:val="231F20"/>
          <w:w w:val="105"/>
          <w:lang w:val="en-GB"/>
        </w:rPr>
        <w:t>format</w:t>
      </w:r>
      <w:r w:rsidRPr="001D2AB3">
        <w:rPr>
          <w:color w:val="231F20"/>
          <w:spacing w:val="-5"/>
          <w:w w:val="105"/>
          <w:lang w:val="en-GB"/>
        </w:rPr>
        <w:t xml:space="preserve"> </w:t>
      </w:r>
      <w:r w:rsidRPr="001D2AB3">
        <w:rPr>
          <w:color w:val="231F20"/>
          <w:w w:val="105"/>
          <w:lang w:val="en-GB"/>
        </w:rPr>
        <w:t>is</w:t>
      </w:r>
      <w:r w:rsidRPr="001D2AB3">
        <w:rPr>
          <w:color w:val="231F20"/>
          <w:spacing w:val="-6"/>
          <w:w w:val="105"/>
          <w:lang w:val="en-GB"/>
        </w:rPr>
        <w:t xml:space="preserve"> </w:t>
      </w:r>
      <w:r w:rsidRPr="001D2AB3">
        <w:rPr>
          <w:color w:val="231F20"/>
          <w:w w:val="105"/>
          <w:lang w:val="en-GB"/>
        </w:rPr>
        <w:t xml:space="preserve">plan for </w:t>
      </w:r>
      <w:r w:rsidRPr="001D2AB3">
        <w:rPr>
          <w:color w:val="231F20"/>
          <w:w w:val="105"/>
          <w:lang w:val="en-GB"/>
        </w:rPr>
        <w:t>the wide area, intended for the</w:t>
      </w:r>
      <w:r w:rsidRPr="001D2AB3">
        <w:rPr>
          <w:color w:val="231F20"/>
          <w:spacing w:val="15"/>
          <w:w w:val="105"/>
          <w:lang w:val="en-GB"/>
        </w:rPr>
        <w:t xml:space="preserve"> </w:t>
      </w:r>
      <w:r w:rsidRPr="001D2AB3">
        <w:rPr>
          <w:color w:val="231F20"/>
          <w:w w:val="105"/>
          <w:lang w:val="en-GB"/>
        </w:rPr>
        <w:t>screen.</w:t>
      </w:r>
    </w:p>
    <w:p w:rsidR="00E20BA1" w:rsidRPr="001D2AB3" w:rsidRDefault="001000BB">
      <w:pPr>
        <w:pStyle w:val="BodyText"/>
        <w:spacing w:before="54" w:line="328" w:lineRule="auto"/>
        <w:ind w:left="2101" w:right="1414"/>
        <w:jc w:val="both"/>
        <w:rPr>
          <w:lang w:val="en-GB"/>
        </w:rPr>
      </w:pPr>
      <w:r w:rsidRPr="001D2AB3">
        <w:rPr>
          <w:color w:val="231F20"/>
          <w:w w:val="110"/>
          <w:lang w:val="en-GB"/>
        </w:rPr>
        <w:t>In the</w:t>
      </w:r>
      <w:r w:rsidRPr="001D2AB3">
        <w:rPr>
          <w:color w:val="231F20"/>
          <w:spacing w:val="-4"/>
          <w:w w:val="110"/>
          <w:lang w:val="en-GB"/>
        </w:rPr>
        <w:t xml:space="preserve"> </w:t>
      </w:r>
      <w:r w:rsidRPr="001D2AB3">
        <w:rPr>
          <w:color w:val="231F20"/>
          <w:w w:val="110"/>
          <w:lang w:val="en-GB"/>
        </w:rPr>
        <w:t>general,</w:t>
      </w:r>
      <w:r w:rsidRPr="001D2AB3">
        <w:rPr>
          <w:color w:val="231F20"/>
          <w:spacing w:val="-4"/>
          <w:w w:val="110"/>
          <w:lang w:val="en-GB"/>
        </w:rPr>
        <w:t xml:space="preserve"> </w:t>
      </w:r>
      <w:r w:rsidRPr="001D2AB3">
        <w:rPr>
          <w:color w:val="231F20"/>
          <w:w w:val="110"/>
          <w:lang w:val="en-GB"/>
        </w:rPr>
        <w:t>of the</w:t>
      </w:r>
      <w:r w:rsidRPr="001D2AB3">
        <w:rPr>
          <w:color w:val="231F20"/>
          <w:spacing w:val="-4"/>
          <w:w w:val="110"/>
          <w:lang w:val="en-GB"/>
        </w:rPr>
        <w:t xml:space="preserve"> </w:t>
      </w:r>
      <w:r w:rsidRPr="001D2AB3">
        <w:rPr>
          <w:color w:val="231F20"/>
          <w:w w:val="110"/>
          <w:lang w:val="en-GB"/>
        </w:rPr>
        <w:t>intelligibility</w:t>
      </w:r>
      <w:r w:rsidRPr="001D2AB3">
        <w:rPr>
          <w:color w:val="231F20"/>
          <w:spacing w:val="-4"/>
          <w:w w:val="110"/>
          <w:lang w:val="en-GB"/>
        </w:rPr>
        <w:t xml:space="preserve"> </w:t>
      </w:r>
      <w:r w:rsidRPr="001D2AB3">
        <w:rPr>
          <w:color w:val="231F20"/>
          <w:w w:val="110"/>
          <w:lang w:val="en-GB"/>
        </w:rPr>
        <w:t>of the</w:t>
      </w:r>
      <w:r w:rsidRPr="001D2AB3">
        <w:rPr>
          <w:color w:val="231F20"/>
          <w:spacing w:val="-4"/>
          <w:w w:val="110"/>
          <w:lang w:val="en-GB"/>
        </w:rPr>
        <w:t xml:space="preserve"> </w:t>
      </w:r>
      <w:r w:rsidRPr="001D2AB3">
        <w:rPr>
          <w:color w:val="231F20"/>
          <w:w w:val="110"/>
          <w:lang w:val="en-GB"/>
        </w:rPr>
        <w:t>of the</w:t>
      </w:r>
      <w:r w:rsidRPr="001D2AB3">
        <w:rPr>
          <w:color w:val="231F20"/>
          <w:spacing w:val="-4"/>
          <w:w w:val="110"/>
          <w:lang w:val="en-GB"/>
        </w:rPr>
        <w:t xml:space="preserve"> </w:t>
      </w:r>
      <w:r w:rsidRPr="001D2AB3">
        <w:rPr>
          <w:color w:val="231F20"/>
          <w:w w:val="110"/>
          <w:lang w:val="en-GB"/>
        </w:rPr>
        <w:t>language</w:t>
      </w:r>
      <w:r w:rsidRPr="001D2AB3">
        <w:rPr>
          <w:color w:val="231F20"/>
          <w:spacing w:val="-4"/>
          <w:w w:val="110"/>
          <w:lang w:val="en-GB"/>
        </w:rPr>
        <w:t xml:space="preserve"> </w:t>
      </w:r>
      <w:r w:rsidRPr="001D2AB3">
        <w:rPr>
          <w:color w:val="231F20"/>
          <w:w w:val="110"/>
          <w:lang w:val="en-GB"/>
        </w:rPr>
        <w:t>of the</w:t>
      </w:r>
      <w:r w:rsidRPr="001D2AB3">
        <w:rPr>
          <w:color w:val="231F20"/>
          <w:spacing w:val="-4"/>
          <w:w w:val="110"/>
          <w:lang w:val="en-GB"/>
        </w:rPr>
        <w:t xml:space="preserve"> </w:t>
      </w:r>
      <w:r w:rsidRPr="001D2AB3">
        <w:rPr>
          <w:color w:val="231F20"/>
          <w:w w:val="110"/>
          <w:lang w:val="en-GB"/>
        </w:rPr>
        <w:t>signs</w:t>
      </w:r>
      <w:r w:rsidRPr="001D2AB3">
        <w:rPr>
          <w:color w:val="231F20"/>
          <w:spacing w:val="-3"/>
          <w:w w:val="110"/>
          <w:lang w:val="en-GB"/>
        </w:rPr>
        <w:t xml:space="preserve"> </w:t>
      </w:r>
      <w:r w:rsidRPr="001D2AB3">
        <w:rPr>
          <w:color w:val="231F20"/>
          <w:w w:val="110"/>
          <w:lang w:val="en-GB"/>
        </w:rPr>
        <w:t>of the constitution and the convention of the international</w:t>
      </w:r>
      <w:r w:rsidRPr="001D2AB3">
        <w:rPr>
          <w:color w:val="231F20"/>
          <w:spacing w:val="-4"/>
          <w:w w:val="110"/>
          <w:lang w:val="en-GB"/>
        </w:rPr>
        <w:t xml:space="preserve"> </w:t>
      </w:r>
      <w:r w:rsidRPr="001D2AB3">
        <w:rPr>
          <w:color w:val="231F20"/>
          <w:w w:val="110"/>
          <w:lang w:val="en-GB"/>
        </w:rPr>
        <w:t>va</w:t>
      </w:r>
      <w:r w:rsidRPr="001D2AB3">
        <w:rPr>
          <w:color w:val="231F20"/>
          <w:spacing w:val="-4"/>
          <w:w w:val="110"/>
          <w:lang w:val="en-GB"/>
        </w:rPr>
        <w:t xml:space="preserve"> </w:t>
      </w:r>
      <w:r w:rsidRPr="001D2AB3">
        <w:rPr>
          <w:color w:val="231F20"/>
          <w:w w:val="110"/>
          <w:lang w:val="en-GB"/>
        </w:rPr>
        <w:t>a</w:t>
      </w:r>
      <w:r w:rsidRPr="001D2AB3">
        <w:rPr>
          <w:color w:val="231F20"/>
          <w:spacing w:val="-4"/>
          <w:w w:val="110"/>
          <w:lang w:val="en-GB"/>
        </w:rPr>
        <w:t xml:space="preserve"> </w:t>
      </w:r>
      <w:r w:rsidRPr="001D2AB3">
        <w:rPr>
          <w:color w:val="231F20"/>
          <w:w w:val="110"/>
          <w:lang w:val="en-GB"/>
        </w:rPr>
        <w:t>be</w:t>
      </w:r>
      <w:r w:rsidRPr="001D2AB3">
        <w:rPr>
          <w:color w:val="231F20"/>
          <w:spacing w:val="-4"/>
          <w:w w:val="110"/>
          <w:lang w:val="en-GB"/>
        </w:rPr>
        <w:t xml:space="preserve"> </w:t>
      </w:r>
      <w:r w:rsidRPr="001D2AB3">
        <w:rPr>
          <w:color w:val="231F20"/>
          <w:w w:val="110"/>
          <w:lang w:val="en-GB"/>
        </w:rPr>
        <w:t>as a function of the fraction of screen occupied by the person.</w:t>
      </w:r>
      <w:r w:rsidRPr="001D2AB3">
        <w:rPr>
          <w:color w:val="231F20"/>
          <w:spacing w:val="-29"/>
          <w:w w:val="110"/>
          <w:lang w:val="en-GB"/>
        </w:rPr>
        <w:t xml:space="preserve"> </w:t>
      </w:r>
      <w:r w:rsidRPr="001D2AB3">
        <w:rPr>
          <w:color w:val="231F20"/>
          <w:spacing w:val="-4"/>
          <w:w w:val="110"/>
          <w:lang w:val="en-GB"/>
        </w:rPr>
        <w:t xml:space="preserve">which </w:t>
      </w:r>
      <w:r w:rsidRPr="001D2AB3">
        <w:rPr>
          <w:color w:val="231F20"/>
          <w:w w:val="110"/>
          <w:lang w:val="en-GB"/>
        </w:rPr>
        <w:t>signa,</w:t>
      </w:r>
      <w:r w:rsidRPr="001D2AB3">
        <w:rPr>
          <w:color w:val="231F20"/>
          <w:spacing w:val="-19"/>
          <w:w w:val="110"/>
          <w:lang w:val="en-GB"/>
        </w:rPr>
        <w:t xml:space="preserve"> </w:t>
      </w:r>
      <w:r w:rsidRPr="001D2AB3">
        <w:rPr>
          <w:color w:val="231F20"/>
          <w:w w:val="110"/>
          <w:lang w:val="en-GB"/>
        </w:rPr>
        <w:t>but</w:t>
      </w:r>
      <w:r w:rsidRPr="001D2AB3">
        <w:rPr>
          <w:color w:val="231F20"/>
          <w:spacing w:val="-18"/>
          <w:w w:val="110"/>
          <w:lang w:val="en-GB"/>
        </w:rPr>
        <w:t xml:space="preserve"> </w:t>
      </w:r>
      <w:r w:rsidRPr="001D2AB3">
        <w:rPr>
          <w:color w:val="231F20"/>
          <w:w w:val="110"/>
          <w:lang w:val="en-GB"/>
        </w:rPr>
        <w:t>taking into account the results of the above studies</w:t>
      </w:r>
      <w:r w:rsidRPr="001D2AB3">
        <w:rPr>
          <w:color w:val="231F20"/>
          <w:spacing w:val="-18"/>
          <w:w w:val="110"/>
          <w:lang w:val="en-GB"/>
        </w:rPr>
        <w:t xml:space="preserve"> </w:t>
      </w:r>
      <w:r w:rsidRPr="001D2AB3">
        <w:rPr>
          <w:color w:val="231F20"/>
          <w:w w:val="110"/>
          <w:lang w:val="en-GB"/>
        </w:rPr>
        <w:t>of the</w:t>
      </w:r>
      <w:r w:rsidRPr="001D2AB3">
        <w:rPr>
          <w:color w:val="231F20"/>
          <w:spacing w:val="-18"/>
          <w:w w:val="110"/>
          <w:lang w:val="en-GB"/>
        </w:rPr>
        <w:t xml:space="preserve"> </w:t>
      </w:r>
      <w:r w:rsidRPr="001D2AB3">
        <w:rPr>
          <w:color w:val="231F20"/>
          <w:w w:val="110"/>
          <w:lang w:val="en-GB"/>
        </w:rPr>
        <w:t>of the</w:t>
      </w:r>
      <w:r w:rsidRPr="001D2AB3">
        <w:rPr>
          <w:color w:val="231F20"/>
          <w:spacing w:val="-18"/>
          <w:w w:val="110"/>
          <w:lang w:val="en-GB"/>
        </w:rPr>
        <w:t xml:space="preserve"> </w:t>
      </w:r>
      <w:r w:rsidRPr="001D2AB3">
        <w:rPr>
          <w:color w:val="231F20"/>
          <w:w w:val="110"/>
          <w:lang w:val="en-GB"/>
        </w:rPr>
        <w:t>resolution</w:t>
      </w:r>
      <w:r w:rsidRPr="001D2AB3">
        <w:rPr>
          <w:color w:val="231F20"/>
          <w:spacing w:val="-18"/>
          <w:w w:val="110"/>
          <w:lang w:val="en-GB"/>
        </w:rPr>
        <w:t xml:space="preserve"> </w:t>
      </w:r>
      <w:r w:rsidRPr="001D2AB3">
        <w:rPr>
          <w:color w:val="231F20"/>
          <w:w w:val="110"/>
          <w:lang w:val="en-GB"/>
        </w:rPr>
        <w:t>of the</w:t>
      </w:r>
      <w:r w:rsidRPr="001D2AB3">
        <w:rPr>
          <w:color w:val="231F20"/>
          <w:spacing w:val="-18"/>
          <w:w w:val="110"/>
          <w:lang w:val="en-GB"/>
        </w:rPr>
        <w:t xml:space="preserve"> </w:t>
      </w:r>
      <w:r w:rsidRPr="001D2AB3">
        <w:rPr>
          <w:color w:val="231F20"/>
          <w:w w:val="110"/>
          <w:lang w:val="en-GB"/>
        </w:rPr>
        <w:t>of the</w:t>
      </w:r>
      <w:r w:rsidRPr="001D2AB3">
        <w:rPr>
          <w:color w:val="231F20"/>
          <w:spacing w:val="-18"/>
          <w:w w:val="110"/>
          <w:lang w:val="en-GB"/>
        </w:rPr>
        <w:t xml:space="preserve"> </w:t>
      </w:r>
      <w:r w:rsidRPr="001D2AB3">
        <w:rPr>
          <w:color w:val="231F20"/>
          <w:w w:val="110"/>
          <w:lang w:val="en-GB"/>
        </w:rPr>
        <w:t>signal</w:t>
      </w:r>
      <w:r w:rsidRPr="001D2AB3">
        <w:rPr>
          <w:color w:val="231F20"/>
          <w:spacing w:val="-18"/>
          <w:w w:val="110"/>
          <w:lang w:val="en-GB"/>
        </w:rPr>
        <w:t xml:space="preserve"> </w:t>
      </w:r>
      <w:r w:rsidRPr="001D2AB3">
        <w:rPr>
          <w:color w:val="231F20"/>
          <w:w w:val="110"/>
          <w:lang w:val="en-GB"/>
        </w:rPr>
        <w:t>(definition</w:t>
      </w:r>
      <w:r w:rsidRPr="001D2AB3">
        <w:rPr>
          <w:color w:val="231F20"/>
          <w:spacing w:val="-18"/>
          <w:w w:val="110"/>
          <w:lang w:val="en-GB"/>
        </w:rPr>
        <w:t xml:space="preserve"> </w:t>
      </w:r>
      <w:r w:rsidRPr="001D2AB3">
        <w:rPr>
          <w:color w:val="231F20"/>
          <w:spacing w:val="-4"/>
          <w:w w:val="110"/>
          <w:lang w:val="en-GB"/>
        </w:rPr>
        <w:t xml:space="preserve">standard, </w:t>
      </w:r>
      <w:r w:rsidRPr="001D2AB3">
        <w:rPr>
          <w:color w:val="231F20"/>
          <w:w w:val="110"/>
          <w:lang w:val="en-GB"/>
        </w:rPr>
        <w:t>high-definition or ultra-high definition) and of the screen dimensions of the</w:t>
      </w:r>
      <w:r w:rsidRPr="001D2AB3">
        <w:rPr>
          <w:color w:val="231F20"/>
          <w:spacing w:val="25"/>
          <w:w w:val="110"/>
          <w:lang w:val="en-GB"/>
        </w:rPr>
        <w:t xml:space="preserve"> </w:t>
      </w:r>
      <w:r w:rsidRPr="001D2AB3">
        <w:rPr>
          <w:color w:val="231F20"/>
          <w:w w:val="110"/>
          <w:lang w:val="en-GB"/>
        </w:rPr>
        <w:t>user.</w:t>
      </w:r>
    </w:p>
    <w:p w:rsidR="00E20BA1" w:rsidRPr="001D2AB3" w:rsidRDefault="001000BB">
      <w:pPr>
        <w:pStyle w:val="BodyText"/>
        <w:spacing w:before="50" w:line="328" w:lineRule="auto"/>
        <w:ind w:left="2101" w:right="1414"/>
        <w:jc w:val="both"/>
        <w:rPr>
          <w:lang w:val="en-GB"/>
        </w:rPr>
      </w:pPr>
      <w:r w:rsidRPr="001D2AB3">
        <w:rPr>
          <w:color w:val="231F20"/>
          <w:w w:val="105"/>
          <w:lang w:val="en-GB"/>
        </w:rPr>
        <w:t>According to the CENELEC (2003) re</w:t>
      </w:r>
      <w:r w:rsidRPr="001D2AB3">
        <w:rPr>
          <w:color w:val="231F20"/>
          <w:w w:val="105"/>
          <w:lang w:val="en-GB"/>
        </w:rPr>
        <w:t xml:space="preserve">port, the signa person should have sufficient size and sufficient resolution </w:t>
      </w:r>
      <w:r w:rsidRPr="001D2AB3">
        <w:rPr>
          <w:color w:val="231F20"/>
          <w:spacing w:val="-4"/>
          <w:w w:val="105"/>
          <w:lang w:val="en-GB"/>
        </w:rPr>
        <w:t xml:space="preserve">for </w:t>
      </w:r>
      <w:r w:rsidRPr="001D2AB3">
        <w:rPr>
          <w:color w:val="231F20"/>
          <w:w w:val="105"/>
          <w:lang w:val="en-GB"/>
        </w:rPr>
        <w:t xml:space="preserve">to show all the movements of the tronco, the arms, the </w:t>
      </w:r>
      <w:r w:rsidRPr="001D2AB3">
        <w:rPr>
          <w:color w:val="231F20"/>
          <w:spacing w:val="-3"/>
          <w:w w:val="105"/>
          <w:lang w:val="en-GB"/>
        </w:rPr>
        <w:t xml:space="preserve">hands, </w:t>
      </w:r>
      <w:r w:rsidRPr="001D2AB3">
        <w:rPr>
          <w:color w:val="231F20"/>
          <w:w w:val="105"/>
          <w:lang w:val="en-GB"/>
        </w:rPr>
        <w:t>shoulders and shoulders, and all movements and facial expressions</w:t>
      </w:r>
      <w:r w:rsidR="001D2AB3">
        <w:rPr>
          <w:color w:val="231F20"/>
          <w:w w:val="105"/>
          <w:lang w:val="en-GB"/>
        </w:rPr>
        <w:t xml:space="preserve">. </w:t>
      </w:r>
      <w:r w:rsidRPr="001D2AB3">
        <w:rPr>
          <w:color w:val="231F20"/>
          <w:w w:val="105"/>
          <w:lang w:val="en-GB"/>
        </w:rPr>
        <w:t xml:space="preserve">Size and resolution have also been </w:t>
      </w:r>
      <w:r w:rsidRPr="001D2AB3">
        <w:rPr>
          <w:color w:val="231F20"/>
          <w:spacing w:val="-9"/>
          <w:w w:val="105"/>
          <w:lang w:val="en-GB"/>
        </w:rPr>
        <w:t xml:space="preserve">of the </w:t>
      </w:r>
      <w:r w:rsidRPr="001D2AB3">
        <w:rPr>
          <w:color w:val="231F20"/>
          <w:w w:val="105"/>
          <w:lang w:val="en-GB"/>
        </w:rPr>
        <w:t xml:space="preserve">to </w:t>
      </w:r>
      <w:r w:rsidRPr="001D2AB3">
        <w:rPr>
          <w:color w:val="231F20"/>
          <w:w w:val="105"/>
          <w:lang w:val="en-GB"/>
        </w:rPr>
        <w:t xml:space="preserve">enable lip reading (CENELEC, 2003). </w:t>
      </w:r>
      <w:r w:rsidRPr="001D2AB3">
        <w:rPr>
          <w:color w:val="231F20"/>
          <w:spacing w:val="-6"/>
          <w:w w:val="105"/>
          <w:lang w:val="en-GB"/>
        </w:rPr>
        <w:t xml:space="preserve">Of the </w:t>
      </w:r>
      <w:r w:rsidRPr="001D2AB3">
        <w:rPr>
          <w:color w:val="231F20"/>
          <w:w w:val="105"/>
          <w:lang w:val="en-GB"/>
        </w:rPr>
        <w:t>according to the same report, signs must be recognized in an easy way and</w:t>
      </w:r>
      <w:r w:rsidRPr="001D2AB3">
        <w:rPr>
          <w:color w:val="231F20"/>
          <w:spacing w:val="50"/>
          <w:w w:val="105"/>
          <w:lang w:val="en-GB"/>
        </w:rPr>
        <w:t xml:space="preserve"> </w:t>
      </w:r>
      <w:r w:rsidRPr="001D2AB3">
        <w:rPr>
          <w:color w:val="231F20"/>
          <w:w w:val="105"/>
          <w:lang w:val="en-GB"/>
        </w:rPr>
        <w:t>accurate.</w:t>
      </w:r>
    </w:p>
    <w:p w:rsidR="00E20BA1" w:rsidRPr="001D2AB3" w:rsidRDefault="001000BB">
      <w:pPr>
        <w:pStyle w:val="ListParagraph"/>
        <w:numPr>
          <w:ilvl w:val="3"/>
          <w:numId w:val="2"/>
        </w:numPr>
        <w:tabs>
          <w:tab w:val="left" w:pos="2556"/>
        </w:tabs>
        <w:spacing w:before="46" w:line="328" w:lineRule="auto"/>
        <w:ind w:right="1414"/>
        <w:jc w:val="both"/>
        <w:rPr>
          <w:sz w:val="24"/>
          <w:lang w:val="en-GB"/>
        </w:rPr>
      </w:pPr>
      <w:r w:rsidRPr="001D2AB3">
        <w:rPr>
          <w:color w:val="231F20"/>
          <w:w w:val="105"/>
          <w:sz w:val="24"/>
          <w:lang w:val="en-GB"/>
        </w:rPr>
        <w:t xml:space="preserve">It is recommended that sign language service be added on the left side of the screen, if personalization is not possible, according to the preferences shown. </w:t>
      </w:r>
      <w:r w:rsidRPr="001D2AB3">
        <w:rPr>
          <w:color w:val="231F20"/>
          <w:spacing w:val="-5"/>
          <w:w w:val="105"/>
          <w:sz w:val="24"/>
          <w:lang w:val="en-GB"/>
        </w:rPr>
        <w:t xml:space="preserve">of the </w:t>
      </w:r>
      <w:r w:rsidRPr="001D2AB3">
        <w:rPr>
          <w:color w:val="231F20"/>
          <w:w w:val="105"/>
          <w:sz w:val="24"/>
          <w:lang w:val="en-GB"/>
        </w:rPr>
        <w:t>users.</w:t>
      </w:r>
    </w:p>
    <w:p w:rsidR="00E20BA1" w:rsidRPr="001D2AB3" w:rsidRDefault="001000BB">
      <w:pPr>
        <w:pStyle w:val="ListParagraph"/>
        <w:numPr>
          <w:ilvl w:val="3"/>
          <w:numId w:val="2"/>
        </w:numPr>
        <w:tabs>
          <w:tab w:val="left" w:pos="2556"/>
        </w:tabs>
        <w:spacing w:before="51" w:line="328" w:lineRule="auto"/>
        <w:ind w:right="1414"/>
        <w:jc w:val="both"/>
        <w:rPr>
          <w:sz w:val="24"/>
          <w:lang w:val="en-GB"/>
        </w:rPr>
      </w:pPr>
      <w:r w:rsidRPr="001D2AB3">
        <w:rPr>
          <w:color w:val="231F20"/>
          <w:w w:val="110"/>
          <w:sz w:val="24"/>
          <w:lang w:val="en-GB"/>
        </w:rPr>
        <w:t>Of the</w:t>
      </w:r>
      <w:r w:rsidRPr="001D2AB3">
        <w:rPr>
          <w:color w:val="231F20"/>
          <w:spacing w:val="-23"/>
          <w:w w:val="110"/>
          <w:sz w:val="24"/>
          <w:lang w:val="en-GB"/>
        </w:rPr>
        <w:t xml:space="preserve"> </w:t>
      </w:r>
      <w:r w:rsidRPr="001D2AB3">
        <w:rPr>
          <w:color w:val="231F20"/>
          <w:w w:val="110"/>
          <w:sz w:val="24"/>
          <w:lang w:val="en-GB"/>
        </w:rPr>
        <w:t>people</w:t>
      </w:r>
      <w:r w:rsidRPr="001D2AB3">
        <w:rPr>
          <w:color w:val="231F20"/>
          <w:spacing w:val="-23"/>
          <w:w w:val="110"/>
          <w:sz w:val="24"/>
          <w:lang w:val="en-GB"/>
        </w:rPr>
        <w:t xml:space="preserve"> </w:t>
      </w:r>
      <w:r w:rsidRPr="001D2AB3">
        <w:rPr>
          <w:color w:val="231F20"/>
          <w:w w:val="110"/>
          <w:sz w:val="24"/>
          <w:lang w:val="en-GB"/>
        </w:rPr>
        <w:t>deaf-blind</w:t>
      </w:r>
      <w:r w:rsidRPr="001D2AB3">
        <w:rPr>
          <w:color w:val="231F20"/>
          <w:spacing w:val="-22"/>
          <w:w w:val="110"/>
          <w:sz w:val="24"/>
          <w:lang w:val="en-GB"/>
        </w:rPr>
        <w:t xml:space="preserve"> </w:t>
      </w:r>
      <w:r w:rsidRPr="001D2AB3">
        <w:rPr>
          <w:color w:val="231F20"/>
          <w:w w:val="110"/>
          <w:sz w:val="24"/>
          <w:lang w:val="en-GB"/>
        </w:rPr>
        <w:t>can be</w:t>
      </w:r>
      <w:r w:rsidRPr="001D2AB3">
        <w:rPr>
          <w:color w:val="231F20"/>
          <w:spacing w:val="-23"/>
          <w:w w:val="110"/>
          <w:sz w:val="24"/>
          <w:lang w:val="en-GB"/>
        </w:rPr>
        <w:t xml:space="preserve"> </w:t>
      </w:r>
      <w:r w:rsidRPr="001D2AB3">
        <w:rPr>
          <w:color w:val="231F20"/>
          <w:w w:val="110"/>
          <w:sz w:val="24"/>
          <w:lang w:val="en-GB"/>
        </w:rPr>
        <w:t>required</w:t>
      </w:r>
      <w:r w:rsidRPr="001D2AB3">
        <w:rPr>
          <w:color w:val="231F20"/>
          <w:spacing w:val="-22"/>
          <w:w w:val="110"/>
          <w:sz w:val="24"/>
          <w:lang w:val="en-GB"/>
        </w:rPr>
        <w:t xml:space="preserve"> </w:t>
      </w:r>
      <w:r w:rsidRPr="001D2AB3">
        <w:rPr>
          <w:color w:val="231F20"/>
          <w:w w:val="110"/>
          <w:sz w:val="24"/>
          <w:lang w:val="en-GB"/>
        </w:rPr>
        <w:t>un</w:t>
      </w:r>
      <w:r w:rsidRPr="001D2AB3">
        <w:rPr>
          <w:color w:val="231F20"/>
          <w:spacing w:val="-23"/>
          <w:w w:val="110"/>
          <w:sz w:val="24"/>
          <w:lang w:val="en-GB"/>
        </w:rPr>
        <w:t xml:space="preserve"> </w:t>
      </w:r>
      <w:r w:rsidRPr="001D2AB3">
        <w:rPr>
          <w:color w:val="231F20"/>
          <w:w w:val="110"/>
          <w:sz w:val="24"/>
          <w:lang w:val="en-GB"/>
        </w:rPr>
        <w:t>size</w:t>
      </w:r>
      <w:r w:rsidRPr="001D2AB3">
        <w:rPr>
          <w:color w:val="231F20"/>
          <w:spacing w:val="-22"/>
          <w:w w:val="110"/>
          <w:sz w:val="24"/>
          <w:lang w:val="en-GB"/>
        </w:rPr>
        <w:t xml:space="preserve"> </w:t>
      </w:r>
      <w:r w:rsidRPr="001D2AB3">
        <w:rPr>
          <w:color w:val="231F20"/>
          <w:w w:val="110"/>
          <w:sz w:val="24"/>
          <w:lang w:val="en-GB"/>
        </w:rPr>
        <w:t>major</w:t>
      </w:r>
      <w:r w:rsidRPr="001D2AB3">
        <w:rPr>
          <w:color w:val="231F20"/>
          <w:spacing w:val="-23"/>
          <w:w w:val="110"/>
          <w:sz w:val="24"/>
          <w:lang w:val="en-GB"/>
        </w:rPr>
        <w:t xml:space="preserve"> </w:t>
      </w:r>
      <w:r w:rsidRPr="001D2AB3">
        <w:rPr>
          <w:color w:val="231F20"/>
          <w:spacing w:val="-6"/>
          <w:w w:val="110"/>
          <w:sz w:val="24"/>
          <w:lang w:val="en-GB"/>
        </w:rPr>
        <w:t xml:space="preserve">of the </w:t>
      </w:r>
      <w:r w:rsidRPr="001D2AB3">
        <w:rPr>
          <w:color w:val="231F20"/>
          <w:w w:val="110"/>
          <w:sz w:val="24"/>
          <w:lang w:val="en-GB"/>
        </w:rPr>
        <w:t xml:space="preserve">signa and a window with a circumferential rainfall rate, and </w:t>
      </w:r>
      <w:r w:rsidRPr="001D2AB3">
        <w:rPr>
          <w:color w:val="231F20"/>
          <w:spacing w:val="-6"/>
          <w:w w:val="110"/>
          <w:sz w:val="24"/>
          <w:lang w:val="en-GB"/>
        </w:rPr>
        <w:t xml:space="preserve">of the </w:t>
      </w:r>
      <w:r w:rsidRPr="001D2AB3">
        <w:rPr>
          <w:color w:val="231F20"/>
          <w:w w:val="110"/>
          <w:sz w:val="24"/>
          <w:lang w:val="en-GB"/>
        </w:rPr>
        <w:t>colour</w:t>
      </w:r>
      <w:r w:rsidRPr="001D2AB3">
        <w:rPr>
          <w:color w:val="231F20"/>
          <w:spacing w:val="-9"/>
          <w:w w:val="110"/>
          <w:sz w:val="24"/>
          <w:lang w:val="en-GB"/>
        </w:rPr>
        <w:t xml:space="preserve"> </w:t>
      </w:r>
      <w:r w:rsidRPr="001D2AB3">
        <w:rPr>
          <w:color w:val="231F20"/>
          <w:w w:val="110"/>
          <w:sz w:val="24"/>
          <w:lang w:val="en-GB"/>
        </w:rPr>
        <w:t>dark</w:t>
      </w:r>
      <w:r w:rsidRPr="001D2AB3">
        <w:rPr>
          <w:color w:val="231F20"/>
          <w:spacing w:val="-9"/>
          <w:w w:val="110"/>
          <w:sz w:val="24"/>
          <w:lang w:val="en-GB"/>
        </w:rPr>
        <w:t xml:space="preserve"> </w:t>
      </w:r>
      <w:r w:rsidRPr="001D2AB3">
        <w:rPr>
          <w:color w:val="231F20"/>
          <w:w w:val="110"/>
          <w:sz w:val="24"/>
          <w:lang w:val="en-GB"/>
        </w:rPr>
        <w:t>which</w:t>
      </w:r>
      <w:r w:rsidRPr="001D2AB3">
        <w:rPr>
          <w:color w:val="231F20"/>
          <w:spacing w:val="-9"/>
          <w:w w:val="110"/>
          <w:sz w:val="24"/>
          <w:lang w:val="en-GB"/>
        </w:rPr>
        <w:t xml:space="preserve"> </w:t>
      </w:r>
      <w:r w:rsidRPr="001D2AB3">
        <w:rPr>
          <w:color w:val="231F20"/>
          <w:w w:val="110"/>
          <w:sz w:val="24"/>
          <w:lang w:val="en-GB"/>
        </w:rPr>
        <w:t>ensure</w:t>
      </w:r>
      <w:r w:rsidRPr="001D2AB3">
        <w:rPr>
          <w:color w:val="231F20"/>
          <w:spacing w:val="-9"/>
          <w:w w:val="110"/>
          <w:sz w:val="24"/>
          <w:lang w:val="en-GB"/>
        </w:rPr>
        <w:t xml:space="preserve"> </w:t>
      </w:r>
      <w:r w:rsidRPr="001D2AB3">
        <w:rPr>
          <w:color w:val="231F20"/>
          <w:w w:val="110"/>
          <w:sz w:val="24"/>
          <w:lang w:val="en-GB"/>
        </w:rPr>
        <w:t>Of the</w:t>
      </w:r>
      <w:r w:rsidRPr="001D2AB3">
        <w:rPr>
          <w:color w:val="231F20"/>
          <w:spacing w:val="-9"/>
          <w:w w:val="110"/>
          <w:sz w:val="24"/>
          <w:lang w:val="en-GB"/>
        </w:rPr>
        <w:t xml:space="preserve"> </w:t>
      </w:r>
      <w:r w:rsidRPr="001D2AB3">
        <w:rPr>
          <w:color w:val="231F20"/>
          <w:w w:val="110"/>
          <w:sz w:val="24"/>
          <w:lang w:val="en-GB"/>
        </w:rPr>
        <w:t>contrast</w:t>
      </w:r>
      <w:r w:rsidRPr="001D2AB3">
        <w:rPr>
          <w:color w:val="231F20"/>
          <w:spacing w:val="-9"/>
          <w:w w:val="110"/>
          <w:sz w:val="24"/>
          <w:lang w:val="en-GB"/>
        </w:rPr>
        <w:t xml:space="preserve"> </w:t>
      </w:r>
      <w:r w:rsidRPr="001D2AB3">
        <w:rPr>
          <w:color w:val="231F20"/>
          <w:w w:val="110"/>
          <w:sz w:val="24"/>
          <w:lang w:val="en-GB"/>
        </w:rPr>
        <w:t>between</w:t>
      </w:r>
      <w:r w:rsidRPr="001D2AB3">
        <w:rPr>
          <w:color w:val="231F20"/>
          <w:spacing w:val="-8"/>
          <w:w w:val="110"/>
          <w:sz w:val="24"/>
          <w:lang w:val="en-GB"/>
        </w:rPr>
        <w:t xml:space="preserve"> </w:t>
      </w:r>
      <w:r w:rsidRPr="001D2AB3">
        <w:rPr>
          <w:color w:val="231F20"/>
          <w:w w:val="110"/>
          <w:sz w:val="24"/>
          <w:lang w:val="en-GB"/>
        </w:rPr>
        <w:t>background</w:t>
      </w:r>
      <w:r w:rsidRPr="001D2AB3">
        <w:rPr>
          <w:color w:val="231F20"/>
          <w:spacing w:val="-9"/>
          <w:w w:val="110"/>
          <w:sz w:val="24"/>
          <w:lang w:val="en-GB"/>
        </w:rPr>
        <w:t xml:space="preserve"> </w:t>
      </w:r>
      <w:r w:rsidRPr="001D2AB3">
        <w:rPr>
          <w:color w:val="231F20"/>
          <w:w w:val="110"/>
          <w:sz w:val="24"/>
          <w:lang w:val="en-GB"/>
        </w:rPr>
        <w:t>and</w:t>
      </w:r>
      <w:r w:rsidRPr="001D2AB3">
        <w:rPr>
          <w:color w:val="231F20"/>
          <w:spacing w:val="-9"/>
          <w:w w:val="110"/>
          <w:sz w:val="24"/>
          <w:lang w:val="en-GB"/>
        </w:rPr>
        <w:t xml:space="preserve"> </w:t>
      </w:r>
      <w:r w:rsidRPr="001D2AB3">
        <w:rPr>
          <w:color w:val="231F20"/>
          <w:w w:val="110"/>
          <w:sz w:val="24"/>
          <w:lang w:val="en-GB"/>
        </w:rPr>
        <w:t>figure.</w:t>
      </w:r>
    </w:p>
    <w:p w:rsidR="00E20BA1" w:rsidRPr="001D2AB3" w:rsidRDefault="001000BB">
      <w:pPr>
        <w:pStyle w:val="ListParagraph"/>
        <w:numPr>
          <w:ilvl w:val="3"/>
          <w:numId w:val="2"/>
        </w:numPr>
        <w:tabs>
          <w:tab w:val="left" w:pos="2556"/>
        </w:tabs>
        <w:spacing w:before="53" w:line="328" w:lineRule="auto"/>
        <w:ind w:right="1414"/>
        <w:jc w:val="both"/>
        <w:rPr>
          <w:sz w:val="24"/>
          <w:lang w:val="en-GB"/>
        </w:rPr>
      </w:pPr>
      <w:r w:rsidRPr="001D2AB3">
        <w:rPr>
          <w:color w:val="231F20"/>
          <w:w w:val="105"/>
          <w:sz w:val="24"/>
          <w:lang w:val="en-GB"/>
        </w:rPr>
        <w:t xml:space="preserve">In composition, implementations should prevail </w:t>
      </w:r>
      <w:r w:rsidRPr="001D2AB3">
        <w:rPr>
          <w:color w:val="231F20"/>
          <w:spacing w:val="-5"/>
          <w:w w:val="105"/>
          <w:sz w:val="24"/>
          <w:lang w:val="en-GB"/>
        </w:rPr>
        <w:t xml:space="preserve">which </w:t>
      </w:r>
      <w:r w:rsidRPr="001D2AB3">
        <w:rPr>
          <w:color w:val="231F20"/>
          <w:w w:val="105"/>
          <w:sz w:val="24"/>
          <w:lang w:val="en-GB"/>
        </w:rPr>
        <w:t xml:space="preserve">giving relevance to sign language with respect to the signal </w:t>
      </w:r>
      <w:r w:rsidRPr="001D2AB3">
        <w:rPr>
          <w:color w:val="231F20"/>
          <w:spacing w:val="-5"/>
          <w:w w:val="105"/>
          <w:sz w:val="24"/>
          <w:lang w:val="en-GB"/>
        </w:rPr>
        <w:t>of</w:t>
      </w:r>
      <w:r w:rsidRPr="001D2AB3">
        <w:rPr>
          <w:color w:val="231F20"/>
          <w:spacing w:val="-5"/>
          <w:w w:val="105"/>
          <w:sz w:val="24"/>
          <w:lang w:val="en-GB"/>
        </w:rPr>
        <w:t xml:space="preserve"> the </w:t>
      </w:r>
      <w:r w:rsidRPr="001D2AB3">
        <w:rPr>
          <w:color w:val="231F20"/>
          <w:w w:val="105"/>
          <w:sz w:val="24"/>
          <w:lang w:val="en-GB"/>
        </w:rPr>
        <w:t xml:space="preserve">program, and this may be placed in a window. </w:t>
      </w:r>
      <w:r w:rsidRPr="001D2AB3">
        <w:rPr>
          <w:color w:val="231F20"/>
          <w:spacing w:val="-5"/>
          <w:w w:val="105"/>
          <w:sz w:val="24"/>
          <w:lang w:val="en-GB"/>
        </w:rPr>
        <w:t xml:space="preserve">of the </w:t>
      </w:r>
      <w:r w:rsidRPr="001D2AB3">
        <w:rPr>
          <w:color w:val="231F20"/>
          <w:w w:val="105"/>
          <w:sz w:val="24"/>
          <w:lang w:val="en-GB"/>
        </w:rPr>
        <w:t>interpreter (partially</w:t>
      </w:r>
      <w:r w:rsidRPr="001D2AB3">
        <w:rPr>
          <w:color w:val="231F20"/>
          <w:spacing w:val="30"/>
          <w:w w:val="105"/>
          <w:sz w:val="24"/>
          <w:lang w:val="en-GB"/>
        </w:rPr>
        <w:t xml:space="preserve"> </w:t>
      </w:r>
      <w:r w:rsidRPr="001D2AB3">
        <w:rPr>
          <w:color w:val="231F20"/>
          <w:w w:val="105"/>
          <w:sz w:val="24"/>
          <w:lang w:val="en-GB"/>
        </w:rPr>
        <w:t>oclugo).</w:t>
      </w:r>
    </w:p>
    <w:p w:rsidR="00E20BA1" w:rsidRPr="001D2AB3" w:rsidRDefault="001000BB">
      <w:pPr>
        <w:pStyle w:val="ListParagraph"/>
        <w:numPr>
          <w:ilvl w:val="3"/>
          <w:numId w:val="2"/>
        </w:numPr>
        <w:tabs>
          <w:tab w:val="left" w:pos="2556"/>
        </w:tabs>
        <w:spacing w:before="51" w:line="328" w:lineRule="auto"/>
        <w:ind w:right="1415"/>
        <w:jc w:val="both"/>
        <w:rPr>
          <w:sz w:val="24"/>
          <w:lang w:val="en-GB"/>
        </w:rPr>
      </w:pPr>
      <w:r w:rsidRPr="001D2AB3">
        <w:rPr>
          <w:color w:val="231F20"/>
          <w:w w:val="105"/>
          <w:sz w:val="24"/>
          <w:lang w:val="en-GB"/>
        </w:rPr>
        <w:t>Also note that different sorts can require different compositions of sign language</w:t>
      </w:r>
      <w:r w:rsidR="001D2AB3">
        <w:rPr>
          <w:color w:val="231F20"/>
          <w:w w:val="105"/>
          <w:sz w:val="24"/>
          <w:lang w:val="en-GB"/>
        </w:rPr>
        <w:t xml:space="preserve">. </w:t>
      </w:r>
      <w:r w:rsidRPr="001D2AB3">
        <w:rPr>
          <w:color w:val="231F20"/>
          <w:w w:val="105"/>
          <w:sz w:val="24"/>
          <w:lang w:val="en-GB"/>
        </w:rPr>
        <w:t>Thus, some audiovisual works will require to minimize the area of the occupied scr</w:t>
      </w:r>
      <w:r w:rsidRPr="001D2AB3">
        <w:rPr>
          <w:color w:val="231F20"/>
          <w:w w:val="105"/>
          <w:sz w:val="24"/>
          <w:lang w:val="en-GB"/>
        </w:rPr>
        <w:t xml:space="preserve">een. </w:t>
      </w:r>
      <w:r w:rsidRPr="001D2AB3">
        <w:rPr>
          <w:color w:val="231F20"/>
          <w:spacing w:val="-2"/>
          <w:w w:val="105"/>
          <w:sz w:val="24"/>
          <w:lang w:val="en-GB"/>
        </w:rPr>
        <w:t xml:space="preserve">per </w:t>
      </w:r>
      <w:r w:rsidRPr="001D2AB3">
        <w:rPr>
          <w:color w:val="231F20"/>
          <w:w w:val="105"/>
          <w:sz w:val="24"/>
          <w:lang w:val="en-GB"/>
        </w:rPr>
        <w:t>sign language, while other programmes shall not have strict requirements in this regard.</w:t>
      </w:r>
      <w:r w:rsidRPr="001D2AB3">
        <w:rPr>
          <w:color w:val="231F20"/>
          <w:spacing w:val="41"/>
          <w:w w:val="105"/>
          <w:sz w:val="24"/>
          <w:lang w:val="en-GB"/>
        </w:rPr>
        <w:t xml:space="preserve"> </w:t>
      </w:r>
      <w:r w:rsidRPr="001D2AB3">
        <w:rPr>
          <w:color w:val="231F20"/>
          <w:w w:val="105"/>
          <w:sz w:val="24"/>
          <w:lang w:val="en-GB"/>
        </w:rPr>
        <w:t>direction.</w:t>
      </w:r>
    </w:p>
    <w:p w:rsidR="00E20BA1" w:rsidRPr="001D2AB3" w:rsidRDefault="001000BB">
      <w:pPr>
        <w:pStyle w:val="ListParagraph"/>
        <w:numPr>
          <w:ilvl w:val="3"/>
          <w:numId w:val="2"/>
        </w:numPr>
        <w:tabs>
          <w:tab w:val="left" w:pos="2556"/>
        </w:tabs>
        <w:spacing w:before="50" w:line="328" w:lineRule="auto"/>
        <w:ind w:right="1415"/>
        <w:jc w:val="both"/>
        <w:rPr>
          <w:sz w:val="24"/>
          <w:lang w:val="en-GB"/>
        </w:rPr>
      </w:pPr>
      <w:r w:rsidRPr="001D2AB3">
        <w:rPr>
          <w:color w:val="231F20"/>
          <w:w w:val="105"/>
          <w:sz w:val="24"/>
          <w:lang w:val="en-GB"/>
        </w:rPr>
        <w:t xml:space="preserve">Then the figure of the signTerm is recommended to be recovered. </w:t>
      </w:r>
      <w:r w:rsidRPr="001D2AB3">
        <w:rPr>
          <w:color w:val="231F20"/>
          <w:spacing w:val="-4"/>
          <w:w w:val="105"/>
          <w:sz w:val="24"/>
          <w:lang w:val="en-GB"/>
        </w:rPr>
        <w:t>mien</w:t>
      </w:r>
      <w:r w:rsidRPr="001D2AB3">
        <w:rPr>
          <w:color w:val="231F20"/>
          <w:w w:val="105"/>
          <w:sz w:val="24"/>
          <w:lang w:val="en-GB"/>
        </w:rPr>
        <w:t xml:space="preserve">having no verbal content to translate in order to </w:t>
      </w:r>
      <w:r w:rsidRPr="001D2AB3">
        <w:rPr>
          <w:color w:val="231F20"/>
          <w:w w:val="105"/>
          <w:sz w:val="24"/>
          <w:lang w:val="en-GB"/>
        </w:rPr>
        <w:lastRenderedPageBreak/>
        <w:t xml:space="preserve">avoid </w:t>
      </w:r>
      <w:r w:rsidRPr="001D2AB3">
        <w:rPr>
          <w:color w:val="231F20"/>
          <w:spacing w:val="-3"/>
          <w:w w:val="105"/>
          <w:sz w:val="24"/>
          <w:lang w:val="en-GB"/>
        </w:rPr>
        <w:t>exhttp:// itu.int/en /</w:t>
      </w:r>
      <w:r w:rsidRPr="001D2AB3">
        <w:rPr>
          <w:color w:val="231F20"/>
          <w:w w:val="105"/>
          <w:sz w:val="24"/>
          <w:lang w:val="en-GB"/>
        </w:rPr>
        <w:t>tion</w:t>
      </w:r>
      <w:r w:rsidRPr="001D2AB3">
        <w:rPr>
          <w:color w:val="231F20"/>
          <w:spacing w:val="18"/>
          <w:w w:val="105"/>
          <w:sz w:val="24"/>
          <w:lang w:val="en-GB"/>
        </w:rPr>
        <w:t xml:space="preserve"> </w:t>
      </w:r>
      <w:r w:rsidRPr="001D2AB3">
        <w:rPr>
          <w:color w:val="231F20"/>
          <w:w w:val="105"/>
          <w:sz w:val="24"/>
          <w:lang w:val="en-GB"/>
        </w:rPr>
        <w:t>of the</w:t>
      </w:r>
      <w:r w:rsidRPr="001D2AB3">
        <w:rPr>
          <w:color w:val="231F20"/>
          <w:spacing w:val="19"/>
          <w:w w:val="105"/>
          <w:sz w:val="24"/>
          <w:lang w:val="en-GB"/>
        </w:rPr>
        <w:t xml:space="preserve"> </w:t>
      </w:r>
      <w:r w:rsidRPr="001D2AB3">
        <w:rPr>
          <w:color w:val="231F20"/>
          <w:w w:val="105"/>
          <w:sz w:val="24"/>
          <w:lang w:val="en-GB"/>
        </w:rPr>
        <w:t>Professional</w:t>
      </w:r>
      <w:r w:rsidRPr="001D2AB3">
        <w:rPr>
          <w:color w:val="231F20"/>
          <w:spacing w:val="19"/>
          <w:w w:val="105"/>
          <w:sz w:val="24"/>
          <w:lang w:val="en-GB"/>
        </w:rPr>
        <w:t xml:space="preserve"> </w:t>
      </w:r>
      <w:r w:rsidRPr="001D2AB3">
        <w:rPr>
          <w:color w:val="231F20"/>
          <w:w w:val="105"/>
          <w:sz w:val="24"/>
          <w:lang w:val="en-GB"/>
        </w:rPr>
        <w:t>in the</w:t>
      </w:r>
      <w:r w:rsidRPr="001D2AB3">
        <w:rPr>
          <w:color w:val="231F20"/>
          <w:spacing w:val="19"/>
          <w:w w:val="105"/>
          <w:sz w:val="24"/>
          <w:lang w:val="en-GB"/>
        </w:rPr>
        <w:t xml:space="preserve"> </w:t>
      </w:r>
      <w:r w:rsidRPr="001D2AB3">
        <w:rPr>
          <w:color w:val="231F20"/>
          <w:w w:val="105"/>
          <w:sz w:val="24"/>
          <w:lang w:val="en-GB"/>
        </w:rPr>
        <w:t>times</w:t>
      </w:r>
      <w:r w:rsidRPr="001D2AB3">
        <w:rPr>
          <w:color w:val="231F20"/>
          <w:spacing w:val="19"/>
          <w:w w:val="105"/>
          <w:sz w:val="24"/>
          <w:lang w:val="en-GB"/>
        </w:rPr>
        <w:t xml:space="preserve"> </w:t>
      </w:r>
      <w:r w:rsidRPr="001D2AB3">
        <w:rPr>
          <w:color w:val="231F20"/>
          <w:w w:val="105"/>
          <w:sz w:val="24"/>
          <w:lang w:val="en-GB"/>
        </w:rPr>
        <w:t>long-term</w:t>
      </w:r>
      <w:r w:rsidRPr="001D2AB3">
        <w:rPr>
          <w:color w:val="231F20"/>
          <w:spacing w:val="19"/>
          <w:w w:val="105"/>
          <w:sz w:val="24"/>
          <w:lang w:val="en-GB"/>
        </w:rPr>
        <w:t xml:space="preserve"> </w:t>
      </w:r>
      <w:r w:rsidRPr="001D2AB3">
        <w:rPr>
          <w:color w:val="231F20"/>
          <w:w w:val="105"/>
          <w:sz w:val="24"/>
          <w:lang w:val="en-GB"/>
        </w:rPr>
        <w:t>sin</w:t>
      </w:r>
      <w:r w:rsidRPr="001D2AB3">
        <w:rPr>
          <w:color w:val="231F20"/>
          <w:spacing w:val="19"/>
          <w:w w:val="105"/>
          <w:sz w:val="24"/>
          <w:lang w:val="en-GB"/>
        </w:rPr>
        <w:t xml:space="preserve"> </w:t>
      </w:r>
      <w:r w:rsidRPr="001D2AB3">
        <w:rPr>
          <w:color w:val="231F20"/>
          <w:spacing w:val="-3"/>
          <w:w w:val="105"/>
          <w:sz w:val="24"/>
          <w:lang w:val="en-GB"/>
        </w:rPr>
        <w:t>signar.</w:t>
      </w:r>
    </w:p>
    <w:p w:rsidR="00E20BA1" w:rsidRPr="001D2AB3" w:rsidRDefault="00E20BA1">
      <w:pPr>
        <w:spacing w:line="328" w:lineRule="auto"/>
        <w:jc w:val="both"/>
        <w:rPr>
          <w:sz w:val="24"/>
          <w:lang w:val="en-GB"/>
        </w:rPr>
        <w:sectPr w:rsidR="00E20BA1" w:rsidRPr="001D2AB3">
          <w:headerReference w:type="default" r:id="rId199"/>
          <w:footerReference w:type="default" r:id="rId200"/>
          <w:pgSz w:w="11910" w:h="16840"/>
          <w:pgMar w:top="1560" w:right="0" w:bottom="840" w:left="1300" w:header="0" w:footer="650" w:gutter="0"/>
          <w:pgNumType w:start="62"/>
          <w:cols w:space="720"/>
        </w:sectPr>
      </w:pPr>
    </w:p>
    <w:p w:rsidR="00E20BA1" w:rsidRPr="001D2AB3" w:rsidRDefault="001000BB">
      <w:pPr>
        <w:pStyle w:val="ListParagraph"/>
        <w:numPr>
          <w:ilvl w:val="3"/>
          <w:numId w:val="2"/>
        </w:numPr>
        <w:tabs>
          <w:tab w:val="left" w:pos="2556"/>
        </w:tabs>
        <w:spacing w:before="92" w:line="328" w:lineRule="auto"/>
        <w:ind w:right="1415"/>
        <w:jc w:val="both"/>
        <w:rPr>
          <w:sz w:val="24"/>
          <w:lang w:val="en-GB"/>
        </w:rPr>
      </w:pPr>
      <w:bookmarkStart w:id="35" w:name="_bookmark23"/>
      <w:bookmarkEnd w:id="35"/>
      <w:r w:rsidRPr="001D2AB3">
        <w:rPr>
          <w:color w:val="231F20"/>
          <w:w w:val="105"/>
          <w:sz w:val="24"/>
          <w:lang w:val="en-GB"/>
        </w:rPr>
        <w:lastRenderedPageBreak/>
        <w:t>Observe carefully that no detail or graphics, mosca, symbology, signage, p</w:t>
      </w:r>
      <w:r w:rsidRPr="001D2AB3">
        <w:rPr>
          <w:color w:val="231F20"/>
          <w:w w:val="105"/>
          <w:sz w:val="24"/>
          <w:lang w:val="en-GB"/>
        </w:rPr>
        <w:t xml:space="preserve">ervade the reserved space </w:t>
      </w:r>
      <w:r w:rsidRPr="001D2AB3">
        <w:rPr>
          <w:color w:val="231F20"/>
          <w:spacing w:val="-15"/>
          <w:w w:val="105"/>
          <w:sz w:val="24"/>
          <w:lang w:val="en-GB"/>
        </w:rPr>
        <w:t xml:space="preserve">a </w:t>
      </w:r>
      <w:r w:rsidRPr="001D2AB3">
        <w:rPr>
          <w:color w:val="231F20"/>
          <w:w w:val="105"/>
          <w:sz w:val="24"/>
          <w:lang w:val="en-GB"/>
        </w:rPr>
        <w:t>sign language. To that end, both captioning and signage should occupy all spaces</w:t>
      </w:r>
      <w:r w:rsidRPr="001D2AB3">
        <w:rPr>
          <w:color w:val="231F20"/>
          <w:spacing w:val="4"/>
          <w:w w:val="105"/>
          <w:sz w:val="24"/>
          <w:lang w:val="en-GB"/>
        </w:rPr>
        <w:t xml:space="preserve"> </w:t>
      </w:r>
      <w:r w:rsidRPr="001D2AB3">
        <w:rPr>
          <w:color w:val="231F20"/>
          <w:w w:val="105"/>
          <w:sz w:val="24"/>
          <w:lang w:val="en-GB"/>
        </w:rPr>
        <w:t>differentiated services.</w:t>
      </w:r>
    </w:p>
    <w:p w:rsidR="00E20BA1" w:rsidRPr="001D2AB3" w:rsidRDefault="001000BB">
      <w:pPr>
        <w:pStyle w:val="ListParagraph"/>
        <w:numPr>
          <w:ilvl w:val="3"/>
          <w:numId w:val="2"/>
        </w:numPr>
        <w:tabs>
          <w:tab w:val="left" w:pos="2556"/>
        </w:tabs>
        <w:spacing w:before="51" w:line="328" w:lineRule="auto"/>
        <w:ind w:right="1415"/>
        <w:jc w:val="both"/>
        <w:rPr>
          <w:sz w:val="24"/>
          <w:lang w:val="en-GB"/>
        </w:rPr>
      </w:pPr>
      <w:r w:rsidRPr="001D2AB3">
        <w:rPr>
          <w:color w:val="231F20"/>
          <w:w w:val="105"/>
          <w:sz w:val="24"/>
          <w:lang w:val="en-GB"/>
        </w:rPr>
        <w:t xml:space="preserve">Then it is recommended that the contact person </w:t>
      </w:r>
      <w:r w:rsidRPr="001D2AB3">
        <w:rPr>
          <w:color w:val="231F20"/>
          <w:spacing w:val="-2"/>
          <w:w w:val="105"/>
          <w:sz w:val="24"/>
          <w:lang w:val="en-GB"/>
        </w:rPr>
        <w:t xml:space="preserve">interactie </w:t>
      </w:r>
      <w:r w:rsidRPr="001D2AB3">
        <w:rPr>
          <w:color w:val="231F20"/>
          <w:w w:val="105"/>
          <w:sz w:val="24"/>
          <w:lang w:val="en-GB"/>
        </w:rPr>
        <w:t xml:space="preserve">as soon as they appear on the screen (eg by drawing characters or identifying graphic elements present); </w:t>
      </w:r>
      <w:r w:rsidRPr="001D2AB3">
        <w:rPr>
          <w:color w:val="231F20"/>
          <w:spacing w:val="-3"/>
          <w:w w:val="105"/>
          <w:sz w:val="24"/>
          <w:lang w:val="en-GB"/>
        </w:rPr>
        <w:t xml:space="preserve">mode </w:t>
      </w:r>
      <w:r w:rsidRPr="001D2AB3">
        <w:rPr>
          <w:color w:val="231F20"/>
          <w:w w:val="105"/>
          <w:sz w:val="24"/>
          <w:lang w:val="en-GB"/>
        </w:rPr>
        <w:t>that further integration between sign language and labour is achieved.</w:t>
      </w:r>
      <w:r w:rsidRPr="001D2AB3">
        <w:rPr>
          <w:color w:val="231F20"/>
          <w:spacing w:val="34"/>
          <w:w w:val="105"/>
          <w:sz w:val="24"/>
          <w:lang w:val="en-GB"/>
        </w:rPr>
        <w:t xml:space="preserve"> </w:t>
      </w:r>
      <w:r w:rsidRPr="001D2AB3">
        <w:rPr>
          <w:color w:val="231F20"/>
          <w:w w:val="105"/>
          <w:sz w:val="24"/>
          <w:lang w:val="en-GB"/>
        </w:rPr>
        <w:t>Audiovisual systems.</w:t>
      </w:r>
    </w:p>
    <w:p w:rsidR="00E20BA1" w:rsidRPr="001D2AB3" w:rsidRDefault="001000BB">
      <w:pPr>
        <w:pStyle w:val="ListParagraph"/>
        <w:numPr>
          <w:ilvl w:val="3"/>
          <w:numId w:val="2"/>
        </w:numPr>
        <w:tabs>
          <w:tab w:val="left" w:pos="2556"/>
        </w:tabs>
        <w:spacing w:before="50" w:line="328" w:lineRule="auto"/>
        <w:ind w:right="1415"/>
        <w:jc w:val="both"/>
        <w:rPr>
          <w:sz w:val="24"/>
          <w:lang w:val="en-GB"/>
        </w:rPr>
      </w:pPr>
      <w:r w:rsidRPr="001D2AB3">
        <w:rPr>
          <w:color w:val="231F20"/>
          <w:spacing w:val="-5"/>
          <w:w w:val="105"/>
          <w:sz w:val="24"/>
          <w:lang w:val="en-GB"/>
        </w:rPr>
        <w:t xml:space="preserve">Having taken cognizance of </w:t>
      </w:r>
      <w:r w:rsidRPr="001D2AB3">
        <w:rPr>
          <w:color w:val="231F20"/>
          <w:w w:val="105"/>
          <w:sz w:val="24"/>
          <w:lang w:val="en-GB"/>
        </w:rPr>
        <w:t>as both windows (signed and</w:t>
      </w:r>
      <w:r w:rsidRPr="001D2AB3">
        <w:rPr>
          <w:color w:val="231F20"/>
          <w:w w:val="105"/>
          <w:sz w:val="24"/>
          <w:lang w:val="en-GB"/>
        </w:rPr>
        <w:t xml:space="preserve"> encrypted) </w:t>
      </w:r>
      <w:r w:rsidRPr="001D2AB3">
        <w:rPr>
          <w:color w:val="231F20"/>
          <w:spacing w:val="-8"/>
          <w:w w:val="105"/>
          <w:sz w:val="24"/>
          <w:lang w:val="en-GB"/>
        </w:rPr>
        <w:t xml:space="preserve">is to be sought </w:t>
      </w:r>
      <w:r w:rsidRPr="001D2AB3">
        <w:rPr>
          <w:color w:val="231F20"/>
          <w:w w:val="105"/>
          <w:sz w:val="24"/>
          <w:lang w:val="en-GB"/>
        </w:rPr>
        <w:t>it is located at the same height in order to gain a co-located view.</w:t>
      </w:r>
    </w:p>
    <w:p w:rsidR="00E20BA1" w:rsidRPr="001D2AB3" w:rsidRDefault="001000BB">
      <w:pPr>
        <w:pStyle w:val="Heading3"/>
        <w:numPr>
          <w:ilvl w:val="2"/>
          <w:numId w:val="2"/>
        </w:numPr>
        <w:tabs>
          <w:tab w:val="left" w:pos="2101"/>
          <w:tab w:val="left" w:pos="2102"/>
        </w:tabs>
        <w:spacing w:before="110"/>
        <w:ind w:hanging="850"/>
        <w:rPr>
          <w:lang w:val="en-GB"/>
        </w:rPr>
      </w:pPr>
      <w:r w:rsidRPr="001D2AB3">
        <w:rPr>
          <w:color w:val="231F20"/>
          <w:w w:val="105"/>
          <w:lang w:val="en-GB"/>
        </w:rPr>
        <w:t>Recommendations</w:t>
      </w:r>
      <w:r w:rsidRPr="001D2AB3">
        <w:rPr>
          <w:color w:val="231F20"/>
          <w:spacing w:val="10"/>
          <w:w w:val="105"/>
          <w:lang w:val="en-GB"/>
        </w:rPr>
        <w:t xml:space="preserve"> </w:t>
      </w:r>
      <w:r w:rsidRPr="001D2AB3">
        <w:rPr>
          <w:color w:val="231F20"/>
          <w:w w:val="105"/>
          <w:lang w:val="en-GB"/>
        </w:rPr>
        <w:t>on the</w:t>
      </w:r>
      <w:r w:rsidRPr="001D2AB3">
        <w:rPr>
          <w:color w:val="231F20"/>
          <w:spacing w:val="11"/>
          <w:w w:val="105"/>
          <w:lang w:val="en-GB"/>
        </w:rPr>
        <w:t xml:space="preserve"> </w:t>
      </w:r>
      <w:r w:rsidRPr="001D2AB3">
        <w:rPr>
          <w:color w:val="231F20"/>
          <w:w w:val="105"/>
          <w:lang w:val="en-GB"/>
        </w:rPr>
        <w:t>a</w:t>
      </w:r>
      <w:r w:rsidRPr="001D2AB3">
        <w:rPr>
          <w:color w:val="231F20"/>
          <w:spacing w:val="11"/>
          <w:w w:val="105"/>
          <w:lang w:val="en-GB"/>
        </w:rPr>
        <w:t xml:space="preserve"> </w:t>
      </w:r>
      <w:r w:rsidRPr="001D2AB3">
        <w:rPr>
          <w:color w:val="231F20"/>
          <w:w w:val="105"/>
          <w:lang w:val="en-GB"/>
        </w:rPr>
        <w:t>of the</w:t>
      </w:r>
      <w:r w:rsidRPr="001D2AB3">
        <w:rPr>
          <w:color w:val="231F20"/>
          <w:spacing w:val="10"/>
          <w:w w:val="105"/>
          <w:lang w:val="en-GB"/>
        </w:rPr>
        <w:t xml:space="preserve"> </w:t>
      </w:r>
      <w:r w:rsidRPr="001D2AB3">
        <w:rPr>
          <w:color w:val="231F20"/>
          <w:w w:val="105"/>
          <w:lang w:val="en-GB"/>
        </w:rPr>
        <w:t>appearance</w:t>
      </w:r>
      <w:r w:rsidRPr="001D2AB3">
        <w:rPr>
          <w:color w:val="231F20"/>
          <w:spacing w:val="11"/>
          <w:w w:val="105"/>
          <w:lang w:val="en-GB"/>
        </w:rPr>
        <w:t xml:space="preserve"> </w:t>
      </w:r>
      <w:r w:rsidRPr="001D2AB3">
        <w:rPr>
          <w:color w:val="231F20"/>
          <w:w w:val="105"/>
          <w:lang w:val="en-GB"/>
        </w:rPr>
        <w:t>of the</w:t>
      </w:r>
      <w:r w:rsidRPr="001D2AB3">
        <w:rPr>
          <w:color w:val="231F20"/>
          <w:spacing w:val="11"/>
          <w:w w:val="105"/>
          <w:lang w:val="en-GB"/>
        </w:rPr>
        <w:t xml:space="preserve"> </w:t>
      </w:r>
      <w:r w:rsidRPr="001D2AB3">
        <w:rPr>
          <w:color w:val="231F20"/>
          <w:w w:val="105"/>
          <w:lang w:val="en-GB"/>
        </w:rPr>
        <w:t>of the</w:t>
      </w:r>
      <w:r w:rsidRPr="001D2AB3">
        <w:rPr>
          <w:color w:val="231F20"/>
          <w:spacing w:val="10"/>
          <w:w w:val="105"/>
          <w:lang w:val="en-GB"/>
        </w:rPr>
        <w:t xml:space="preserve"> </w:t>
      </w:r>
      <w:r w:rsidRPr="001D2AB3">
        <w:rPr>
          <w:color w:val="231F20"/>
          <w:w w:val="105"/>
          <w:lang w:val="en-GB"/>
        </w:rPr>
        <w:t>person</w:t>
      </w:r>
      <w:r w:rsidRPr="001D2AB3">
        <w:rPr>
          <w:color w:val="231F20"/>
          <w:spacing w:val="11"/>
          <w:w w:val="105"/>
          <w:lang w:val="en-GB"/>
        </w:rPr>
        <w:t xml:space="preserve"> </w:t>
      </w:r>
      <w:r w:rsidRPr="001D2AB3">
        <w:rPr>
          <w:color w:val="231F20"/>
          <w:w w:val="105"/>
          <w:lang w:val="en-GB"/>
        </w:rPr>
        <w:t>which</w:t>
      </w:r>
      <w:r w:rsidRPr="001D2AB3">
        <w:rPr>
          <w:color w:val="231F20"/>
          <w:spacing w:val="11"/>
          <w:w w:val="105"/>
          <w:lang w:val="en-GB"/>
        </w:rPr>
        <w:t xml:space="preserve"> </w:t>
      </w:r>
      <w:r w:rsidRPr="001D2AB3">
        <w:rPr>
          <w:color w:val="231F20"/>
          <w:w w:val="105"/>
          <w:lang w:val="en-GB"/>
        </w:rPr>
        <w:t>signa</w:t>
      </w:r>
    </w:p>
    <w:p w:rsidR="00E20BA1" w:rsidRPr="001D2AB3" w:rsidRDefault="001000BB">
      <w:pPr>
        <w:pStyle w:val="ListParagraph"/>
        <w:numPr>
          <w:ilvl w:val="3"/>
          <w:numId w:val="2"/>
        </w:numPr>
        <w:tabs>
          <w:tab w:val="left" w:pos="2556"/>
        </w:tabs>
        <w:spacing w:line="328" w:lineRule="auto"/>
        <w:ind w:right="1414"/>
        <w:jc w:val="both"/>
        <w:rPr>
          <w:sz w:val="24"/>
          <w:lang w:val="en-GB"/>
        </w:rPr>
      </w:pPr>
      <w:r w:rsidRPr="001D2AB3">
        <w:rPr>
          <w:color w:val="231F20"/>
          <w:w w:val="105"/>
          <w:sz w:val="24"/>
          <w:lang w:val="en-GB"/>
        </w:rPr>
        <w:t xml:space="preserve">The clothing of the signa person must have a high contrast to its skin colour, for </w:t>
      </w:r>
      <w:r w:rsidRPr="001D2AB3">
        <w:rPr>
          <w:color w:val="231F20"/>
          <w:w w:val="105"/>
          <w:sz w:val="24"/>
          <w:lang w:val="en-GB"/>
        </w:rPr>
        <w:t>the sake of clarity</w:t>
      </w:r>
      <w:r w:rsidR="001D2AB3">
        <w:rPr>
          <w:color w:val="231F20"/>
          <w:w w:val="105"/>
          <w:sz w:val="24"/>
          <w:lang w:val="en-GB"/>
        </w:rPr>
        <w:t xml:space="preserve"> </w:t>
      </w:r>
      <w:r w:rsidRPr="001D2AB3">
        <w:rPr>
          <w:color w:val="231F20"/>
          <w:w w:val="105"/>
          <w:sz w:val="24"/>
          <w:lang w:val="en-GB"/>
        </w:rPr>
        <w:t>of the</w:t>
      </w:r>
      <w:r w:rsidR="001D2AB3">
        <w:rPr>
          <w:color w:val="231F20"/>
          <w:w w:val="105"/>
          <w:sz w:val="24"/>
          <w:lang w:val="en-GB"/>
        </w:rPr>
        <w:t xml:space="preserve"> </w:t>
      </w:r>
      <w:r w:rsidRPr="001D2AB3">
        <w:rPr>
          <w:color w:val="231F20"/>
          <w:w w:val="105"/>
          <w:sz w:val="24"/>
          <w:lang w:val="en-GB"/>
        </w:rPr>
        <w:t>the movement of the hands and the final expression. Existing</w:t>
      </w:r>
      <w:r w:rsidRPr="001D2AB3">
        <w:rPr>
          <w:color w:val="231F20"/>
          <w:spacing w:val="-38"/>
          <w:w w:val="105"/>
          <w:sz w:val="24"/>
          <w:lang w:val="en-GB"/>
        </w:rPr>
        <w:t xml:space="preserve"> </w:t>
      </w:r>
      <w:r w:rsidRPr="001D2AB3">
        <w:rPr>
          <w:color w:val="231F20"/>
          <w:w w:val="105"/>
          <w:sz w:val="24"/>
          <w:lang w:val="en-GB"/>
        </w:rPr>
        <w:t xml:space="preserve">formulae and tools for the calculation of contrast and </w:t>
      </w:r>
      <w:r w:rsidRPr="001D2AB3">
        <w:rPr>
          <w:color w:val="231F20"/>
          <w:spacing w:val="-6"/>
          <w:w w:val="105"/>
          <w:sz w:val="24"/>
          <w:lang w:val="en-GB"/>
        </w:rPr>
        <w:t xml:space="preserve">of the </w:t>
      </w:r>
      <w:r w:rsidRPr="001D2AB3">
        <w:rPr>
          <w:color w:val="231F20"/>
          <w:w w:val="105"/>
          <w:sz w:val="24"/>
          <w:lang w:val="en-GB"/>
        </w:rPr>
        <w:t>luminance.</w:t>
      </w:r>
    </w:p>
    <w:p w:rsidR="00E20BA1" w:rsidRPr="001D2AB3" w:rsidRDefault="001000BB">
      <w:pPr>
        <w:pStyle w:val="ListParagraph"/>
        <w:numPr>
          <w:ilvl w:val="3"/>
          <w:numId w:val="2"/>
        </w:numPr>
        <w:tabs>
          <w:tab w:val="left" w:pos="2556"/>
        </w:tabs>
        <w:spacing w:before="49" w:line="328" w:lineRule="auto"/>
        <w:ind w:right="1415"/>
        <w:jc w:val="both"/>
        <w:rPr>
          <w:sz w:val="24"/>
          <w:lang w:val="en-GB"/>
        </w:rPr>
      </w:pPr>
      <w:r w:rsidRPr="001D2AB3">
        <w:rPr>
          <w:color w:val="231F20"/>
          <w:sz w:val="24"/>
          <w:lang w:val="en-GB"/>
        </w:rPr>
        <w:t>The clothing of the signa person should have colour and texture.</w:t>
      </w:r>
      <w:r w:rsidRPr="001D2AB3">
        <w:rPr>
          <w:color w:val="231F20"/>
          <w:spacing w:val="19"/>
          <w:sz w:val="24"/>
          <w:lang w:val="en-GB"/>
        </w:rPr>
        <w:t xml:space="preserve"> </w:t>
      </w:r>
      <w:r w:rsidRPr="001D2AB3">
        <w:rPr>
          <w:color w:val="231F20"/>
          <w:sz w:val="24"/>
          <w:lang w:val="en-GB"/>
        </w:rPr>
        <w:t>uniform.</w:t>
      </w:r>
    </w:p>
    <w:p w:rsidR="00E20BA1" w:rsidRPr="001D2AB3" w:rsidRDefault="001000BB">
      <w:pPr>
        <w:pStyle w:val="ListParagraph"/>
        <w:numPr>
          <w:ilvl w:val="3"/>
          <w:numId w:val="2"/>
        </w:numPr>
        <w:tabs>
          <w:tab w:val="left" w:pos="2556"/>
        </w:tabs>
        <w:spacing w:before="54" w:line="328" w:lineRule="auto"/>
        <w:ind w:right="1416"/>
        <w:jc w:val="both"/>
        <w:rPr>
          <w:sz w:val="24"/>
          <w:lang w:val="en-GB"/>
        </w:rPr>
      </w:pPr>
      <w:r w:rsidRPr="001D2AB3">
        <w:rPr>
          <w:color w:val="231F20"/>
          <w:w w:val="105"/>
          <w:sz w:val="24"/>
          <w:lang w:val="en-GB"/>
        </w:rPr>
        <w:t>The clothing of the</w:t>
      </w:r>
      <w:r w:rsidRPr="001D2AB3">
        <w:rPr>
          <w:color w:val="231F20"/>
          <w:w w:val="105"/>
          <w:sz w:val="24"/>
          <w:lang w:val="en-GB"/>
        </w:rPr>
        <w:t xml:space="preserve"> signa person should not distort the silueta (it would be</w:t>
      </w:r>
      <w:r w:rsidRPr="001D2AB3">
        <w:rPr>
          <w:color w:val="231F20"/>
          <w:spacing w:val="19"/>
          <w:w w:val="105"/>
          <w:sz w:val="24"/>
          <w:lang w:val="en-GB"/>
        </w:rPr>
        <w:t xml:space="preserve"> </w:t>
      </w:r>
      <w:r w:rsidRPr="001D2AB3">
        <w:rPr>
          <w:color w:val="231F20"/>
          <w:w w:val="105"/>
          <w:sz w:val="24"/>
          <w:lang w:val="en-GB"/>
        </w:rPr>
        <w:t>per</w:t>
      </w:r>
      <w:r w:rsidRPr="001D2AB3">
        <w:rPr>
          <w:color w:val="231F20"/>
          <w:spacing w:val="20"/>
          <w:w w:val="105"/>
          <w:sz w:val="24"/>
          <w:lang w:val="en-GB"/>
        </w:rPr>
        <w:t xml:space="preserve"> </w:t>
      </w:r>
      <w:r w:rsidRPr="001D2AB3">
        <w:rPr>
          <w:color w:val="231F20"/>
          <w:w w:val="105"/>
          <w:sz w:val="24"/>
          <w:lang w:val="en-GB"/>
        </w:rPr>
        <w:t>example</w:t>
      </w:r>
      <w:r w:rsidRPr="001D2AB3">
        <w:rPr>
          <w:color w:val="231F20"/>
          <w:spacing w:val="19"/>
          <w:w w:val="105"/>
          <w:sz w:val="24"/>
          <w:lang w:val="en-GB"/>
        </w:rPr>
        <w:t xml:space="preserve"> </w:t>
      </w:r>
      <w:r w:rsidRPr="001D2AB3">
        <w:rPr>
          <w:color w:val="231F20"/>
          <w:w w:val="105"/>
          <w:sz w:val="24"/>
          <w:lang w:val="en-GB"/>
        </w:rPr>
        <w:t>Of the</w:t>
      </w:r>
      <w:r w:rsidRPr="001D2AB3">
        <w:rPr>
          <w:color w:val="231F20"/>
          <w:spacing w:val="20"/>
          <w:w w:val="105"/>
          <w:sz w:val="24"/>
          <w:lang w:val="en-GB"/>
        </w:rPr>
        <w:t xml:space="preserve"> </w:t>
      </w:r>
      <w:r w:rsidRPr="001D2AB3">
        <w:rPr>
          <w:color w:val="231F20"/>
          <w:w w:val="105"/>
          <w:sz w:val="24"/>
          <w:lang w:val="en-GB"/>
        </w:rPr>
        <w:t>case</w:t>
      </w:r>
      <w:r w:rsidRPr="001D2AB3">
        <w:rPr>
          <w:color w:val="231F20"/>
          <w:spacing w:val="19"/>
          <w:w w:val="105"/>
          <w:sz w:val="24"/>
          <w:lang w:val="en-GB"/>
        </w:rPr>
        <w:t xml:space="preserve"> </w:t>
      </w:r>
      <w:r w:rsidRPr="001D2AB3">
        <w:rPr>
          <w:color w:val="231F20"/>
          <w:w w:val="105"/>
          <w:sz w:val="24"/>
          <w:lang w:val="en-GB"/>
        </w:rPr>
        <w:t>of the</w:t>
      </w:r>
      <w:r w:rsidRPr="001D2AB3">
        <w:rPr>
          <w:color w:val="231F20"/>
          <w:spacing w:val="20"/>
          <w:w w:val="105"/>
          <w:sz w:val="24"/>
          <w:lang w:val="en-GB"/>
        </w:rPr>
        <w:t xml:space="preserve"> </w:t>
      </w:r>
      <w:r w:rsidRPr="001D2AB3">
        <w:rPr>
          <w:color w:val="231F20"/>
          <w:w w:val="105"/>
          <w:sz w:val="24"/>
          <w:lang w:val="en-GB"/>
        </w:rPr>
        <w:t>about</w:t>
      </w:r>
      <w:r w:rsidRPr="001D2AB3">
        <w:rPr>
          <w:color w:val="231F20"/>
          <w:spacing w:val="20"/>
          <w:w w:val="105"/>
          <w:sz w:val="24"/>
          <w:lang w:val="en-GB"/>
        </w:rPr>
        <w:t xml:space="preserve"> </w:t>
      </w:r>
      <w:r w:rsidRPr="001D2AB3">
        <w:rPr>
          <w:color w:val="231F20"/>
          <w:w w:val="105"/>
          <w:sz w:val="24"/>
          <w:lang w:val="en-GB"/>
        </w:rPr>
        <w:t>gas</w:t>
      </w:r>
      <w:r w:rsidRPr="001D2AB3">
        <w:rPr>
          <w:color w:val="231F20"/>
          <w:spacing w:val="19"/>
          <w:w w:val="105"/>
          <w:sz w:val="24"/>
          <w:lang w:val="en-GB"/>
        </w:rPr>
        <w:t xml:space="preserve"> </w:t>
      </w:r>
      <w:r w:rsidRPr="001D2AB3">
        <w:rPr>
          <w:color w:val="231F20"/>
          <w:w w:val="105"/>
          <w:sz w:val="24"/>
          <w:lang w:val="en-GB"/>
        </w:rPr>
        <w:t>very small</w:t>
      </w:r>
      <w:r w:rsidRPr="001D2AB3">
        <w:rPr>
          <w:color w:val="231F20"/>
          <w:spacing w:val="20"/>
          <w:w w:val="105"/>
          <w:sz w:val="24"/>
          <w:lang w:val="en-GB"/>
        </w:rPr>
        <w:t xml:space="preserve"> </w:t>
      </w:r>
      <w:r w:rsidRPr="001D2AB3">
        <w:rPr>
          <w:color w:val="231F20"/>
          <w:w w:val="105"/>
          <w:sz w:val="24"/>
          <w:lang w:val="en-GB"/>
        </w:rPr>
        <w:t>etc.).</w:t>
      </w:r>
    </w:p>
    <w:p w:rsidR="00E20BA1" w:rsidRPr="001D2AB3" w:rsidRDefault="001000BB">
      <w:pPr>
        <w:pStyle w:val="ListParagraph"/>
        <w:numPr>
          <w:ilvl w:val="3"/>
          <w:numId w:val="2"/>
        </w:numPr>
        <w:tabs>
          <w:tab w:val="left" w:pos="2556"/>
        </w:tabs>
        <w:spacing w:before="54" w:line="328" w:lineRule="auto"/>
        <w:ind w:right="1415"/>
        <w:jc w:val="both"/>
        <w:rPr>
          <w:sz w:val="24"/>
          <w:lang w:val="en-GB"/>
        </w:rPr>
      </w:pPr>
      <w:r w:rsidRPr="001D2AB3">
        <w:rPr>
          <w:color w:val="231F20"/>
          <w:w w:val="105"/>
          <w:sz w:val="24"/>
          <w:lang w:val="en-GB"/>
        </w:rPr>
        <w:t xml:space="preserve">The clothing of the signa person must not have any elements </w:t>
      </w:r>
      <w:r w:rsidRPr="001D2AB3">
        <w:rPr>
          <w:color w:val="231F20"/>
          <w:spacing w:val="-5"/>
          <w:w w:val="105"/>
          <w:sz w:val="24"/>
          <w:lang w:val="en-GB"/>
        </w:rPr>
        <w:t xml:space="preserve">which </w:t>
      </w:r>
      <w:r w:rsidRPr="001D2AB3">
        <w:rPr>
          <w:color w:val="231F20"/>
          <w:w w:val="105"/>
          <w:sz w:val="24"/>
          <w:lang w:val="en-GB"/>
        </w:rPr>
        <w:t xml:space="preserve">highlight or lead to unwanted effects on the </w:t>
      </w:r>
      <w:r w:rsidRPr="001D2AB3">
        <w:rPr>
          <w:color w:val="231F20"/>
          <w:spacing w:val="-6"/>
          <w:w w:val="105"/>
          <w:sz w:val="24"/>
          <w:lang w:val="en-GB"/>
        </w:rPr>
        <w:t>is to be sought</w:t>
      </w:r>
      <w:r w:rsidRPr="001D2AB3">
        <w:rPr>
          <w:color w:val="231F20"/>
          <w:w w:val="105"/>
          <w:sz w:val="24"/>
          <w:lang w:val="en-GB"/>
        </w:rPr>
        <w:t>of the union</w:t>
      </w:r>
      <w:r w:rsidRPr="001D2AB3">
        <w:rPr>
          <w:color w:val="231F20"/>
          <w:spacing w:val="15"/>
          <w:w w:val="105"/>
          <w:sz w:val="24"/>
          <w:lang w:val="en-GB"/>
        </w:rPr>
        <w:t xml:space="preserve"> </w:t>
      </w:r>
      <w:r w:rsidRPr="001D2AB3">
        <w:rPr>
          <w:color w:val="231F20"/>
          <w:w w:val="105"/>
          <w:sz w:val="24"/>
          <w:lang w:val="en-GB"/>
        </w:rPr>
        <w:t>of the</w:t>
      </w:r>
      <w:r w:rsidRPr="001D2AB3">
        <w:rPr>
          <w:color w:val="231F20"/>
          <w:spacing w:val="16"/>
          <w:w w:val="105"/>
          <w:sz w:val="24"/>
          <w:lang w:val="en-GB"/>
        </w:rPr>
        <w:t xml:space="preserve"> </w:t>
      </w:r>
      <w:r w:rsidRPr="001D2AB3">
        <w:rPr>
          <w:color w:val="231F20"/>
          <w:w w:val="105"/>
          <w:sz w:val="24"/>
          <w:lang w:val="en-GB"/>
        </w:rPr>
        <w:t>Video</w:t>
      </w:r>
      <w:r w:rsidRPr="001D2AB3">
        <w:rPr>
          <w:color w:val="231F20"/>
          <w:spacing w:val="15"/>
          <w:w w:val="105"/>
          <w:sz w:val="24"/>
          <w:lang w:val="en-GB"/>
        </w:rPr>
        <w:t xml:space="preserve"> </w:t>
      </w:r>
      <w:r w:rsidRPr="001D2AB3">
        <w:rPr>
          <w:color w:val="231F20"/>
          <w:w w:val="105"/>
          <w:sz w:val="24"/>
          <w:lang w:val="en-GB"/>
        </w:rPr>
        <w:t>(region</w:t>
      </w:r>
      <w:r w:rsidRPr="001D2AB3">
        <w:rPr>
          <w:color w:val="231F20"/>
          <w:spacing w:val="16"/>
          <w:w w:val="105"/>
          <w:sz w:val="24"/>
          <w:lang w:val="en-GB"/>
        </w:rPr>
        <w:t xml:space="preserve"> </w:t>
      </w:r>
      <w:r w:rsidRPr="001D2AB3">
        <w:rPr>
          <w:color w:val="231F20"/>
          <w:w w:val="105"/>
          <w:sz w:val="24"/>
          <w:lang w:val="en-GB"/>
        </w:rPr>
        <w:t>example,</w:t>
      </w:r>
      <w:r w:rsidRPr="001D2AB3">
        <w:rPr>
          <w:color w:val="231F20"/>
          <w:spacing w:val="16"/>
          <w:w w:val="105"/>
          <w:sz w:val="24"/>
          <w:lang w:val="en-GB"/>
        </w:rPr>
        <w:t xml:space="preserve"> </w:t>
      </w:r>
      <w:r w:rsidRPr="001D2AB3">
        <w:rPr>
          <w:color w:val="231F20"/>
          <w:w w:val="105"/>
          <w:sz w:val="24"/>
          <w:lang w:val="en-GB"/>
        </w:rPr>
        <w:t>lines</w:t>
      </w:r>
      <w:r w:rsidRPr="001D2AB3">
        <w:rPr>
          <w:color w:val="231F20"/>
          <w:spacing w:val="15"/>
          <w:w w:val="105"/>
          <w:sz w:val="24"/>
          <w:lang w:val="en-GB"/>
        </w:rPr>
        <w:t xml:space="preserve"> </w:t>
      </w:r>
      <w:r w:rsidRPr="001D2AB3">
        <w:rPr>
          <w:color w:val="231F20"/>
          <w:w w:val="105"/>
          <w:sz w:val="24"/>
          <w:lang w:val="en-GB"/>
        </w:rPr>
        <w:t>finas</w:t>
      </w:r>
      <w:r w:rsidRPr="001D2AB3">
        <w:rPr>
          <w:color w:val="231F20"/>
          <w:spacing w:val="16"/>
          <w:w w:val="105"/>
          <w:sz w:val="24"/>
          <w:lang w:val="en-GB"/>
        </w:rPr>
        <w:t xml:space="preserve"> </w:t>
      </w:r>
      <w:r w:rsidRPr="001D2AB3">
        <w:rPr>
          <w:color w:val="231F20"/>
          <w:w w:val="105"/>
          <w:sz w:val="24"/>
          <w:lang w:val="en-GB"/>
        </w:rPr>
        <w:t>very small</w:t>
      </w:r>
      <w:r w:rsidRPr="001D2AB3">
        <w:rPr>
          <w:color w:val="231F20"/>
          <w:spacing w:val="16"/>
          <w:w w:val="105"/>
          <w:sz w:val="24"/>
          <w:lang w:val="en-GB"/>
        </w:rPr>
        <w:t xml:space="preserve"> </w:t>
      </w:r>
      <w:r w:rsidRPr="001D2AB3">
        <w:rPr>
          <w:color w:val="231F20"/>
          <w:w w:val="105"/>
          <w:sz w:val="24"/>
          <w:lang w:val="en-GB"/>
        </w:rPr>
        <w:t>together).</w:t>
      </w:r>
    </w:p>
    <w:p w:rsidR="00E20BA1" w:rsidRPr="001D2AB3" w:rsidRDefault="001000BB">
      <w:pPr>
        <w:pStyle w:val="ListParagraph"/>
        <w:numPr>
          <w:ilvl w:val="3"/>
          <w:numId w:val="2"/>
        </w:numPr>
        <w:tabs>
          <w:tab w:val="left" w:pos="2556"/>
        </w:tabs>
        <w:spacing w:before="53" w:line="328" w:lineRule="auto"/>
        <w:ind w:right="1415"/>
        <w:jc w:val="both"/>
        <w:rPr>
          <w:sz w:val="24"/>
          <w:lang w:val="en-GB"/>
        </w:rPr>
      </w:pPr>
      <w:r w:rsidRPr="001D2AB3">
        <w:rPr>
          <w:color w:val="231F20"/>
          <w:spacing w:val="-3"/>
          <w:w w:val="105"/>
          <w:sz w:val="24"/>
          <w:lang w:val="en-GB"/>
        </w:rPr>
        <w:t xml:space="preserve">Of the </w:t>
      </w:r>
      <w:r w:rsidRPr="001D2AB3">
        <w:rPr>
          <w:color w:val="231F20"/>
          <w:spacing w:val="-5"/>
          <w:w w:val="105"/>
          <w:sz w:val="24"/>
          <w:lang w:val="en-GB"/>
        </w:rPr>
        <w:t xml:space="preserve">person </w:t>
      </w:r>
      <w:r w:rsidRPr="001D2AB3">
        <w:rPr>
          <w:color w:val="231F20"/>
          <w:spacing w:val="-4"/>
          <w:w w:val="105"/>
          <w:sz w:val="24"/>
          <w:lang w:val="en-GB"/>
        </w:rPr>
        <w:t xml:space="preserve">signa </w:t>
      </w:r>
      <w:r w:rsidRPr="001D2AB3">
        <w:rPr>
          <w:color w:val="231F20"/>
          <w:spacing w:val="-3"/>
          <w:w w:val="105"/>
          <w:sz w:val="24"/>
          <w:lang w:val="en-GB"/>
        </w:rPr>
        <w:t xml:space="preserve">of the constitution and the convention of the international </w:t>
      </w:r>
      <w:r w:rsidRPr="001D2AB3">
        <w:rPr>
          <w:color w:val="231F20"/>
          <w:spacing w:val="-4"/>
          <w:w w:val="105"/>
          <w:sz w:val="24"/>
          <w:lang w:val="en-GB"/>
        </w:rPr>
        <w:t xml:space="preserve">must be </w:t>
      </w:r>
      <w:r w:rsidRPr="001D2AB3">
        <w:rPr>
          <w:color w:val="231F20"/>
          <w:spacing w:val="-5"/>
          <w:w w:val="105"/>
          <w:sz w:val="24"/>
          <w:lang w:val="en-GB"/>
        </w:rPr>
        <w:t>in accordance with article 7 of</w:t>
      </w:r>
      <w:r w:rsidRPr="001D2AB3">
        <w:rPr>
          <w:color w:val="231F20"/>
          <w:spacing w:val="-5"/>
          <w:w w:val="105"/>
          <w:sz w:val="24"/>
          <w:lang w:val="en-GB"/>
        </w:rPr>
        <w:t xml:space="preserve"> the convention, </w:t>
      </w:r>
      <w:r w:rsidRPr="001D2AB3">
        <w:rPr>
          <w:color w:val="231F20"/>
          <w:spacing w:val="-4"/>
          <w:w w:val="105"/>
          <w:sz w:val="24"/>
          <w:lang w:val="en-GB"/>
        </w:rPr>
        <w:t xml:space="preserve">joyas </w:t>
      </w:r>
      <w:r w:rsidRPr="001D2AB3">
        <w:rPr>
          <w:color w:val="231F20"/>
          <w:spacing w:val="-3"/>
          <w:w w:val="105"/>
          <w:sz w:val="24"/>
          <w:lang w:val="en-GB"/>
        </w:rPr>
        <w:t xml:space="preserve">ni </w:t>
      </w:r>
      <w:r w:rsidRPr="001D2AB3">
        <w:rPr>
          <w:color w:val="231F20"/>
          <w:spacing w:val="-4"/>
          <w:w w:val="105"/>
          <w:sz w:val="24"/>
          <w:lang w:val="en-GB"/>
        </w:rPr>
        <w:t xml:space="preserve">other </w:t>
      </w:r>
      <w:r w:rsidRPr="001D2AB3">
        <w:rPr>
          <w:color w:val="231F20"/>
          <w:spacing w:val="-5"/>
          <w:w w:val="105"/>
          <w:sz w:val="24"/>
          <w:lang w:val="en-GB"/>
        </w:rPr>
        <w:t xml:space="preserve">objects </w:t>
      </w:r>
      <w:r w:rsidRPr="001D2AB3">
        <w:rPr>
          <w:color w:val="231F20"/>
          <w:spacing w:val="-3"/>
          <w:w w:val="105"/>
          <w:sz w:val="24"/>
          <w:lang w:val="en-GB"/>
        </w:rPr>
        <w:t xml:space="preserve">of the </w:t>
      </w:r>
      <w:r w:rsidRPr="001D2AB3">
        <w:rPr>
          <w:color w:val="231F20"/>
          <w:spacing w:val="-6"/>
          <w:w w:val="105"/>
          <w:sz w:val="24"/>
          <w:lang w:val="en-GB"/>
        </w:rPr>
        <w:t>assembler</w:t>
      </w:r>
      <w:r w:rsidRPr="001D2AB3">
        <w:rPr>
          <w:color w:val="231F20"/>
          <w:spacing w:val="-3"/>
          <w:w w:val="105"/>
          <w:sz w:val="24"/>
          <w:lang w:val="en-GB"/>
        </w:rPr>
        <w:t>of the constitution and the convention of the international</w:t>
      </w:r>
      <w:r w:rsidRPr="001D2AB3">
        <w:rPr>
          <w:color w:val="231F20"/>
          <w:spacing w:val="9"/>
          <w:w w:val="105"/>
          <w:sz w:val="24"/>
          <w:lang w:val="en-GB"/>
        </w:rPr>
        <w:t xml:space="preserve"> </w:t>
      </w:r>
      <w:r w:rsidRPr="001D2AB3">
        <w:rPr>
          <w:color w:val="231F20"/>
          <w:spacing w:val="-4"/>
          <w:w w:val="105"/>
          <w:sz w:val="24"/>
          <w:lang w:val="en-GB"/>
        </w:rPr>
        <w:t>which</w:t>
      </w:r>
      <w:r w:rsidRPr="001D2AB3">
        <w:rPr>
          <w:color w:val="231F20"/>
          <w:spacing w:val="10"/>
          <w:w w:val="105"/>
          <w:sz w:val="24"/>
          <w:lang w:val="en-GB"/>
        </w:rPr>
        <w:t xml:space="preserve"> </w:t>
      </w:r>
      <w:r w:rsidRPr="001D2AB3">
        <w:rPr>
          <w:color w:val="231F20"/>
          <w:spacing w:val="-5"/>
          <w:w w:val="105"/>
          <w:sz w:val="24"/>
          <w:lang w:val="en-GB"/>
        </w:rPr>
        <w:t>can be</w:t>
      </w:r>
      <w:r w:rsidRPr="001D2AB3">
        <w:rPr>
          <w:color w:val="231F20"/>
          <w:spacing w:val="9"/>
          <w:w w:val="105"/>
          <w:sz w:val="24"/>
          <w:lang w:val="en-GB"/>
        </w:rPr>
        <w:t xml:space="preserve"> </w:t>
      </w:r>
      <w:r w:rsidRPr="001D2AB3">
        <w:rPr>
          <w:color w:val="231F20"/>
          <w:spacing w:val="-5"/>
          <w:w w:val="105"/>
          <w:sz w:val="24"/>
          <w:lang w:val="en-GB"/>
        </w:rPr>
        <w:t>distract</w:t>
      </w:r>
      <w:r w:rsidRPr="001D2AB3">
        <w:rPr>
          <w:color w:val="231F20"/>
          <w:spacing w:val="10"/>
          <w:w w:val="105"/>
          <w:sz w:val="24"/>
          <w:lang w:val="en-GB"/>
        </w:rPr>
        <w:t xml:space="preserve"> </w:t>
      </w:r>
      <w:r w:rsidRPr="001D2AB3">
        <w:rPr>
          <w:color w:val="231F20"/>
          <w:spacing w:val="-3"/>
          <w:w w:val="105"/>
          <w:sz w:val="24"/>
          <w:lang w:val="en-GB"/>
        </w:rPr>
        <w:t>of the</w:t>
      </w:r>
      <w:r w:rsidRPr="001D2AB3">
        <w:rPr>
          <w:color w:val="231F20"/>
          <w:spacing w:val="9"/>
          <w:w w:val="105"/>
          <w:sz w:val="24"/>
          <w:lang w:val="en-GB"/>
        </w:rPr>
        <w:t xml:space="preserve"> </w:t>
      </w:r>
      <w:r w:rsidRPr="001D2AB3">
        <w:rPr>
          <w:color w:val="231F20"/>
          <w:spacing w:val="-5"/>
          <w:w w:val="105"/>
          <w:sz w:val="24"/>
          <w:lang w:val="en-GB"/>
        </w:rPr>
        <w:t>attention</w:t>
      </w:r>
      <w:r w:rsidRPr="001D2AB3">
        <w:rPr>
          <w:color w:val="231F20"/>
          <w:spacing w:val="10"/>
          <w:w w:val="105"/>
          <w:sz w:val="24"/>
          <w:lang w:val="en-GB"/>
        </w:rPr>
        <w:t xml:space="preserve"> </w:t>
      </w:r>
      <w:r w:rsidRPr="001D2AB3">
        <w:rPr>
          <w:color w:val="231F20"/>
          <w:w w:val="105"/>
          <w:sz w:val="24"/>
          <w:lang w:val="en-GB"/>
        </w:rPr>
        <w:t>or</w:t>
      </w:r>
      <w:r w:rsidRPr="001D2AB3">
        <w:rPr>
          <w:color w:val="231F20"/>
          <w:spacing w:val="9"/>
          <w:w w:val="105"/>
          <w:sz w:val="24"/>
          <w:lang w:val="en-GB"/>
        </w:rPr>
        <w:t xml:space="preserve"> </w:t>
      </w:r>
      <w:r w:rsidRPr="001D2AB3">
        <w:rPr>
          <w:color w:val="231F20"/>
          <w:spacing w:val="-5"/>
          <w:w w:val="105"/>
          <w:sz w:val="24"/>
          <w:lang w:val="en-GB"/>
        </w:rPr>
        <w:t>cause</w:t>
      </w:r>
      <w:r w:rsidRPr="001D2AB3">
        <w:rPr>
          <w:color w:val="231F20"/>
          <w:spacing w:val="10"/>
          <w:w w:val="105"/>
          <w:sz w:val="24"/>
          <w:lang w:val="en-GB"/>
        </w:rPr>
        <w:t xml:space="preserve"> </w:t>
      </w:r>
      <w:r w:rsidRPr="001D2AB3">
        <w:rPr>
          <w:color w:val="231F20"/>
          <w:spacing w:val="-4"/>
          <w:w w:val="105"/>
          <w:sz w:val="24"/>
          <w:lang w:val="en-GB"/>
        </w:rPr>
        <w:t>reflections</w:t>
      </w:r>
      <w:r w:rsidRPr="001D2AB3">
        <w:rPr>
          <w:color w:val="231F20"/>
          <w:spacing w:val="9"/>
          <w:w w:val="105"/>
          <w:sz w:val="24"/>
          <w:lang w:val="en-GB"/>
        </w:rPr>
        <w:t xml:space="preserve"> </w:t>
      </w:r>
      <w:r w:rsidRPr="001D2AB3">
        <w:rPr>
          <w:color w:val="231F20"/>
          <w:w w:val="105"/>
          <w:sz w:val="24"/>
          <w:lang w:val="en-GB"/>
        </w:rPr>
        <w:t>and</w:t>
      </w:r>
      <w:r w:rsidRPr="001D2AB3">
        <w:rPr>
          <w:color w:val="231F20"/>
          <w:spacing w:val="10"/>
          <w:w w:val="105"/>
          <w:sz w:val="24"/>
          <w:lang w:val="en-GB"/>
        </w:rPr>
        <w:t xml:space="preserve"> </w:t>
      </w:r>
      <w:r w:rsidRPr="001D2AB3">
        <w:rPr>
          <w:color w:val="231F20"/>
          <w:spacing w:val="-5"/>
          <w:w w:val="105"/>
          <w:sz w:val="24"/>
          <w:lang w:val="en-GB"/>
        </w:rPr>
        <w:t>briques.</w:t>
      </w:r>
    </w:p>
    <w:p w:rsidR="00E20BA1" w:rsidRPr="001D2AB3" w:rsidRDefault="001000BB">
      <w:pPr>
        <w:pStyle w:val="ListParagraph"/>
        <w:numPr>
          <w:ilvl w:val="3"/>
          <w:numId w:val="2"/>
        </w:numPr>
        <w:tabs>
          <w:tab w:val="left" w:pos="2556"/>
        </w:tabs>
        <w:spacing w:before="54" w:line="328" w:lineRule="auto"/>
        <w:ind w:right="1414"/>
        <w:jc w:val="both"/>
        <w:rPr>
          <w:sz w:val="24"/>
          <w:lang w:val="en-GB"/>
        </w:rPr>
      </w:pPr>
      <w:r w:rsidRPr="001D2AB3">
        <w:rPr>
          <w:color w:val="231F20"/>
          <w:w w:val="105"/>
          <w:sz w:val="24"/>
          <w:lang w:val="en-GB"/>
        </w:rPr>
        <w:t xml:space="preserve">Which signan to select their clothing in function </w:t>
      </w:r>
      <w:r w:rsidRPr="001D2AB3">
        <w:rPr>
          <w:color w:val="231F20"/>
          <w:spacing w:val="-5"/>
          <w:w w:val="105"/>
          <w:sz w:val="24"/>
          <w:lang w:val="en-GB"/>
        </w:rPr>
        <w:t xml:space="preserve">of the </w:t>
      </w:r>
      <w:r w:rsidRPr="001D2AB3">
        <w:rPr>
          <w:color w:val="231F20"/>
          <w:w w:val="105"/>
          <w:sz w:val="24"/>
          <w:lang w:val="en-GB"/>
        </w:rPr>
        <w:t>television programme of the programme (eg political debate or child program)</w:t>
      </w:r>
      <w:r w:rsidRPr="001D2AB3">
        <w:rPr>
          <w:color w:val="231F20"/>
          <w:spacing w:val="20"/>
          <w:w w:val="105"/>
          <w:sz w:val="24"/>
          <w:lang w:val="en-GB"/>
        </w:rPr>
        <w:t xml:space="preserve"> </w:t>
      </w:r>
      <w:r w:rsidRPr="001D2AB3">
        <w:rPr>
          <w:color w:val="231F20"/>
          <w:w w:val="105"/>
          <w:sz w:val="24"/>
          <w:lang w:val="en-GB"/>
        </w:rPr>
        <w:t>aesthetic).</w:t>
      </w:r>
    </w:p>
    <w:p w:rsidR="00E20BA1" w:rsidRPr="001D2AB3" w:rsidRDefault="001000BB">
      <w:pPr>
        <w:pStyle w:val="ListParagraph"/>
        <w:numPr>
          <w:ilvl w:val="3"/>
          <w:numId w:val="2"/>
        </w:numPr>
        <w:tabs>
          <w:tab w:val="left" w:pos="2556"/>
        </w:tabs>
        <w:spacing w:before="52" w:line="328" w:lineRule="auto"/>
        <w:ind w:right="1415"/>
        <w:jc w:val="both"/>
        <w:rPr>
          <w:sz w:val="24"/>
          <w:lang w:val="en-GB"/>
        </w:rPr>
      </w:pPr>
      <w:r w:rsidRPr="001D2AB3">
        <w:rPr>
          <w:color w:val="231F20"/>
          <w:w w:val="105"/>
          <w:sz w:val="24"/>
          <w:lang w:val="en-GB"/>
        </w:rPr>
        <w:lastRenderedPageBreak/>
        <w:t>Or the face of a person believing that it must be free of unnecessary or superfluous elements which diminish t</w:t>
      </w:r>
      <w:r w:rsidRPr="001D2AB3">
        <w:rPr>
          <w:color w:val="231F20"/>
          <w:w w:val="105"/>
          <w:sz w:val="24"/>
          <w:lang w:val="en-GB"/>
        </w:rPr>
        <w:t xml:space="preserve">he perception of </w:t>
      </w:r>
      <w:r w:rsidRPr="001D2AB3">
        <w:rPr>
          <w:color w:val="231F20"/>
          <w:spacing w:val="-9"/>
          <w:w w:val="105"/>
          <w:sz w:val="24"/>
          <w:lang w:val="en-GB"/>
        </w:rPr>
        <w:t xml:space="preserve">of the </w:t>
      </w:r>
      <w:r w:rsidRPr="001D2AB3">
        <w:rPr>
          <w:color w:val="231F20"/>
          <w:w w:val="105"/>
          <w:sz w:val="24"/>
          <w:lang w:val="en-GB"/>
        </w:rPr>
        <w:t>expression</w:t>
      </w:r>
      <w:r w:rsidRPr="001D2AB3">
        <w:rPr>
          <w:color w:val="231F20"/>
          <w:spacing w:val="17"/>
          <w:w w:val="105"/>
          <w:sz w:val="24"/>
          <w:lang w:val="en-GB"/>
        </w:rPr>
        <w:t xml:space="preserve"> </w:t>
      </w:r>
      <w:r w:rsidRPr="001D2AB3">
        <w:rPr>
          <w:color w:val="231F20"/>
          <w:w w:val="105"/>
          <w:sz w:val="24"/>
          <w:lang w:val="en-GB"/>
        </w:rPr>
        <w:t>facial.</w:t>
      </w:r>
    </w:p>
    <w:p w:rsidR="00E20BA1" w:rsidRPr="001D2AB3" w:rsidRDefault="00E20BA1">
      <w:pPr>
        <w:spacing w:line="328" w:lineRule="auto"/>
        <w:jc w:val="both"/>
        <w:rPr>
          <w:sz w:val="24"/>
          <w:lang w:val="en-GB"/>
        </w:rPr>
        <w:sectPr w:rsidR="00E20BA1" w:rsidRPr="001D2AB3">
          <w:headerReference w:type="default" r:id="rId201"/>
          <w:footerReference w:type="default" r:id="rId202"/>
          <w:pgSz w:w="11910" w:h="16840"/>
          <w:pgMar w:top="1560" w:right="0" w:bottom="840" w:left="1300" w:header="0" w:footer="650" w:gutter="0"/>
          <w:pgNumType w:start="63"/>
          <w:cols w:space="720"/>
        </w:sectPr>
      </w:pPr>
    </w:p>
    <w:p w:rsidR="00E20BA1" w:rsidRPr="001D2AB3" w:rsidRDefault="001000BB">
      <w:pPr>
        <w:pStyle w:val="ListParagraph"/>
        <w:numPr>
          <w:ilvl w:val="3"/>
          <w:numId w:val="2"/>
        </w:numPr>
        <w:tabs>
          <w:tab w:val="left" w:pos="2556"/>
        </w:tabs>
        <w:spacing w:before="92" w:line="328" w:lineRule="auto"/>
        <w:ind w:right="1414"/>
        <w:jc w:val="both"/>
        <w:rPr>
          <w:sz w:val="24"/>
          <w:lang w:val="en-GB"/>
        </w:rPr>
      </w:pPr>
      <w:bookmarkStart w:id="36" w:name="_bookmark24"/>
      <w:bookmarkEnd w:id="36"/>
      <w:r w:rsidRPr="001D2AB3">
        <w:rPr>
          <w:color w:val="231F20"/>
          <w:w w:val="105"/>
          <w:sz w:val="24"/>
          <w:lang w:val="en-GB"/>
        </w:rPr>
        <w:lastRenderedPageBreak/>
        <w:t xml:space="preserve">In the case of interpretation to </w:t>
      </w:r>
      <w:r w:rsidRPr="001D2AB3">
        <w:rPr>
          <w:color w:val="231F20"/>
          <w:spacing w:val="-3"/>
          <w:w w:val="105"/>
          <w:sz w:val="24"/>
          <w:lang w:val="en-GB"/>
        </w:rPr>
        <w:t>sordocie</w:t>
      </w:r>
      <w:r w:rsidRPr="001D2AB3">
        <w:rPr>
          <w:color w:val="231F20"/>
          <w:w w:val="105"/>
          <w:sz w:val="24"/>
          <w:lang w:val="en-GB"/>
        </w:rPr>
        <w:t xml:space="preserve">must be fitted with gas, the signa person must perform colour bars. </w:t>
      </w:r>
      <w:r w:rsidRPr="001D2AB3">
        <w:rPr>
          <w:color w:val="231F20"/>
          <w:spacing w:val="-3"/>
          <w:w w:val="105"/>
          <w:sz w:val="24"/>
          <w:lang w:val="en-GB"/>
        </w:rPr>
        <w:t xml:space="preserve">dark </w:t>
      </w:r>
      <w:r w:rsidRPr="001D2AB3">
        <w:rPr>
          <w:color w:val="231F20"/>
          <w:w w:val="105"/>
          <w:sz w:val="24"/>
          <w:lang w:val="en-GB"/>
        </w:rPr>
        <w:t xml:space="preserve">and no significant scottes that may be left as part of the torso </w:t>
      </w:r>
      <w:r w:rsidRPr="001D2AB3">
        <w:rPr>
          <w:color w:val="231F20"/>
          <w:spacing w:val="-6"/>
          <w:w w:val="105"/>
          <w:sz w:val="24"/>
          <w:lang w:val="en-GB"/>
        </w:rPr>
        <w:t xml:space="preserve">of the </w:t>
      </w:r>
      <w:r w:rsidRPr="001D2AB3">
        <w:rPr>
          <w:color w:val="231F20"/>
          <w:w w:val="105"/>
          <w:sz w:val="24"/>
          <w:lang w:val="en-GB"/>
        </w:rPr>
        <w:t>discovered and interfere with the contrast between the skin and the clothing.</w:t>
      </w:r>
      <w:r w:rsidRPr="001D2AB3">
        <w:rPr>
          <w:color w:val="231F20"/>
          <w:spacing w:val="-29"/>
          <w:w w:val="105"/>
          <w:sz w:val="24"/>
          <w:lang w:val="en-GB"/>
        </w:rPr>
        <w:t xml:space="preserve"> </w:t>
      </w:r>
      <w:r w:rsidRPr="001D2AB3">
        <w:rPr>
          <w:color w:val="231F20"/>
          <w:w w:val="105"/>
          <w:sz w:val="24"/>
          <w:lang w:val="en-GB"/>
        </w:rPr>
        <w:t>Is recommended to be a half-manga</w:t>
      </w:r>
      <w:r w:rsidRPr="001D2AB3">
        <w:rPr>
          <w:color w:val="231F20"/>
          <w:w w:val="105"/>
          <w:sz w:val="24"/>
          <w:lang w:val="en-GB"/>
        </w:rPr>
        <w:t xml:space="preserve">-gas length or </w:t>
      </w:r>
      <w:r w:rsidRPr="001D2AB3">
        <w:rPr>
          <w:color w:val="231F20"/>
          <w:spacing w:val="-3"/>
          <w:w w:val="105"/>
          <w:sz w:val="24"/>
          <w:lang w:val="en-GB"/>
        </w:rPr>
        <w:t xml:space="preserve">manga </w:t>
      </w:r>
      <w:r w:rsidRPr="001D2AB3">
        <w:rPr>
          <w:color w:val="231F20"/>
          <w:w w:val="105"/>
          <w:sz w:val="24"/>
          <w:lang w:val="en-GB"/>
        </w:rPr>
        <w:t>french.</w:t>
      </w:r>
    </w:p>
    <w:p w:rsidR="00E20BA1" w:rsidRPr="001D2AB3" w:rsidRDefault="001000BB">
      <w:pPr>
        <w:pStyle w:val="Heading3"/>
        <w:numPr>
          <w:ilvl w:val="2"/>
          <w:numId w:val="2"/>
        </w:numPr>
        <w:tabs>
          <w:tab w:val="left" w:pos="2101"/>
          <w:tab w:val="left" w:pos="2102"/>
        </w:tabs>
        <w:spacing w:before="105" w:line="328" w:lineRule="auto"/>
        <w:ind w:right="1414" w:hanging="850"/>
        <w:rPr>
          <w:lang w:val="en-GB"/>
        </w:rPr>
      </w:pPr>
      <w:r w:rsidRPr="001D2AB3">
        <w:rPr>
          <w:color w:val="231F20"/>
          <w:w w:val="105"/>
          <w:lang w:val="en-GB"/>
        </w:rPr>
        <w:t>Recommendations</w:t>
      </w:r>
      <w:r w:rsidRPr="001D2AB3">
        <w:rPr>
          <w:color w:val="231F20"/>
          <w:spacing w:val="-11"/>
          <w:w w:val="105"/>
          <w:lang w:val="en-GB"/>
        </w:rPr>
        <w:t xml:space="preserve"> </w:t>
      </w:r>
      <w:r w:rsidRPr="001D2AB3">
        <w:rPr>
          <w:color w:val="231F20"/>
          <w:w w:val="105"/>
          <w:lang w:val="en-GB"/>
        </w:rPr>
        <w:t>on the</w:t>
      </w:r>
      <w:r w:rsidRPr="001D2AB3">
        <w:rPr>
          <w:color w:val="231F20"/>
          <w:spacing w:val="-11"/>
          <w:w w:val="105"/>
          <w:lang w:val="en-GB"/>
        </w:rPr>
        <w:t xml:space="preserve"> </w:t>
      </w:r>
      <w:r w:rsidRPr="001D2AB3">
        <w:rPr>
          <w:color w:val="231F20"/>
          <w:w w:val="105"/>
          <w:lang w:val="en-GB"/>
        </w:rPr>
        <w:t>a</w:t>
      </w:r>
      <w:r w:rsidRPr="001D2AB3">
        <w:rPr>
          <w:color w:val="231F20"/>
          <w:spacing w:val="-11"/>
          <w:w w:val="105"/>
          <w:lang w:val="en-GB"/>
        </w:rPr>
        <w:t xml:space="preserve"> </w:t>
      </w:r>
      <w:r w:rsidRPr="001D2AB3">
        <w:rPr>
          <w:color w:val="231F20"/>
          <w:w w:val="105"/>
          <w:lang w:val="en-GB"/>
        </w:rPr>
        <w:t>of the</w:t>
      </w:r>
      <w:r w:rsidRPr="001D2AB3">
        <w:rPr>
          <w:color w:val="231F20"/>
          <w:spacing w:val="-11"/>
          <w:w w:val="105"/>
          <w:lang w:val="en-GB"/>
        </w:rPr>
        <w:t xml:space="preserve"> </w:t>
      </w:r>
      <w:r w:rsidRPr="001D2AB3">
        <w:rPr>
          <w:color w:val="231F20"/>
          <w:w w:val="105"/>
          <w:lang w:val="en-GB"/>
        </w:rPr>
        <w:t>earthing</w:t>
      </w:r>
      <w:r w:rsidRPr="001D2AB3">
        <w:rPr>
          <w:color w:val="231F20"/>
          <w:spacing w:val="-11"/>
          <w:w w:val="105"/>
          <w:lang w:val="en-GB"/>
        </w:rPr>
        <w:t xml:space="preserve"> </w:t>
      </w:r>
      <w:r w:rsidRPr="001D2AB3">
        <w:rPr>
          <w:color w:val="231F20"/>
          <w:w w:val="105"/>
          <w:lang w:val="en-GB"/>
        </w:rPr>
        <w:t>in the</w:t>
      </w:r>
      <w:r w:rsidRPr="001D2AB3">
        <w:rPr>
          <w:color w:val="231F20"/>
          <w:spacing w:val="-11"/>
          <w:w w:val="105"/>
          <w:lang w:val="en-GB"/>
        </w:rPr>
        <w:t xml:space="preserve"> </w:t>
      </w:r>
      <w:r w:rsidRPr="001D2AB3">
        <w:rPr>
          <w:color w:val="231F20"/>
          <w:w w:val="105"/>
          <w:lang w:val="en-GB"/>
        </w:rPr>
        <w:t>scene</w:t>
      </w:r>
      <w:r w:rsidRPr="001D2AB3">
        <w:rPr>
          <w:color w:val="231F20"/>
          <w:spacing w:val="-11"/>
          <w:w w:val="105"/>
          <w:lang w:val="en-GB"/>
        </w:rPr>
        <w:t xml:space="preserve"> </w:t>
      </w:r>
      <w:r w:rsidRPr="001D2AB3">
        <w:rPr>
          <w:color w:val="231F20"/>
          <w:w w:val="105"/>
          <w:lang w:val="en-GB"/>
        </w:rPr>
        <w:t>and</w:t>
      </w:r>
      <w:r w:rsidRPr="001D2AB3">
        <w:rPr>
          <w:color w:val="231F20"/>
          <w:spacing w:val="-10"/>
          <w:w w:val="105"/>
          <w:lang w:val="en-GB"/>
        </w:rPr>
        <w:t xml:space="preserve"> </w:t>
      </w:r>
      <w:r w:rsidRPr="001D2AB3">
        <w:rPr>
          <w:color w:val="231F20"/>
          <w:w w:val="105"/>
          <w:lang w:val="en-GB"/>
        </w:rPr>
        <w:t>of the</w:t>
      </w:r>
      <w:r w:rsidRPr="001D2AB3">
        <w:rPr>
          <w:color w:val="231F20"/>
          <w:spacing w:val="-11"/>
          <w:w w:val="105"/>
          <w:lang w:val="en-GB"/>
        </w:rPr>
        <w:t xml:space="preserve"> </w:t>
      </w:r>
      <w:r w:rsidRPr="001D2AB3">
        <w:rPr>
          <w:color w:val="231F20"/>
          <w:w w:val="105"/>
          <w:lang w:val="en-GB"/>
        </w:rPr>
        <w:t>acquisition</w:t>
      </w:r>
      <w:r w:rsidRPr="001D2AB3">
        <w:rPr>
          <w:color w:val="231F20"/>
          <w:spacing w:val="-11"/>
          <w:w w:val="105"/>
          <w:lang w:val="en-GB"/>
        </w:rPr>
        <w:t xml:space="preserve"> </w:t>
      </w:r>
      <w:r w:rsidRPr="001D2AB3">
        <w:rPr>
          <w:color w:val="231F20"/>
          <w:w w:val="105"/>
          <w:lang w:val="en-GB"/>
        </w:rPr>
        <w:t>point</w:t>
      </w:r>
    </w:p>
    <w:p w:rsidR="00E20BA1" w:rsidRPr="001D2AB3" w:rsidRDefault="001000BB">
      <w:pPr>
        <w:pStyle w:val="ListParagraph"/>
        <w:numPr>
          <w:ilvl w:val="3"/>
          <w:numId w:val="2"/>
        </w:numPr>
        <w:tabs>
          <w:tab w:val="left" w:pos="2556"/>
        </w:tabs>
        <w:spacing w:before="0" w:line="328" w:lineRule="auto"/>
        <w:ind w:right="1414"/>
        <w:jc w:val="both"/>
        <w:rPr>
          <w:sz w:val="24"/>
          <w:lang w:val="en-GB"/>
        </w:rPr>
      </w:pPr>
      <w:r w:rsidRPr="001D2AB3">
        <w:rPr>
          <w:color w:val="231F20"/>
          <w:w w:val="110"/>
          <w:sz w:val="24"/>
          <w:lang w:val="en-GB"/>
        </w:rPr>
        <w:t>If</w:t>
      </w:r>
      <w:r w:rsidRPr="001D2AB3">
        <w:rPr>
          <w:color w:val="231F20"/>
          <w:spacing w:val="-14"/>
          <w:w w:val="110"/>
          <w:sz w:val="24"/>
          <w:lang w:val="en-GB"/>
        </w:rPr>
        <w:t xml:space="preserve"> </w:t>
      </w:r>
      <w:r w:rsidRPr="001D2AB3">
        <w:rPr>
          <w:color w:val="231F20"/>
          <w:w w:val="110"/>
          <w:sz w:val="24"/>
          <w:lang w:val="en-GB"/>
        </w:rPr>
        <w:t>of the</w:t>
      </w:r>
      <w:r w:rsidRPr="001D2AB3">
        <w:rPr>
          <w:color w:val="231F20"/>
          <w:spacing w:val="-14"/>
          <w:w w:val="110"/>
          <w:sz w:val="24"/>
          <w:lang w:val="en-GB"/>
        </w:rPr>
        <w:t xml:space="preserve"> </w:t>
      </w:r>
      <w:r w:rsidRPr="001D2AB3">
        <w:rPr>
          <w:color w:val="231F20"/>
          <w:w w:val="110"/>
          <w:sz w:val="24"/>
          <w:lang w:val="en-GB"/>
        </w:rPr>
        <w:t>possibilities</w:t>
      </w:r>
      <w:r w:rsidRPr="001D2AB3">
        <w:rPr>
          <w:color w:val="231F20"/>
          <w:spacing w:val="-14"/>
          <w:w w:val="110"/>
          <w:sz w:val="24"/>
          <w:lang w:val="en-GB"/>
        </w:rPr>
        <w:t xml:space="preserve"> </w:t>
      </w:r>
      <w:r w:rsidRPr="001D2AB3">
        <w:rPr>
          <w:color w:val="231F20"/>
          <w:w w:val="110"/>
          <w:sz w:val="24"/>
          <w:lang w:val="en-GB"/>
        </w:rPr>
        <w:t>techniques</w:t>
      </w:r>
      <w:r w:rsidRPr="001D2AB3">
        <w:rPr>
          <w:color w:val="231F20"/>
          <w:spacing w:val="-14"/>
          <w:w w:val="110"/>
          <w:sz w:val="24"/>
          <w:lang w:val="en-GB"/>
        </w:rPr>
        <w:t xml:space="preserve"> </w:t>
      </w:r>
      <w:r w:rsidRPr="001D2AB3">
        <w:rPr>
          <w:color w:val="231F20"/>
          <w:w w:val="110"/>
          <w:sz w:val="24"/>
          <w:lang w:val="en-GB"/>
        </w:rPr>
        <w:t>lo)</w:t>
      </w:r>
      <w:r w:rsidRPr="001D2AB3">
        <w:rPr>
          <w:color w:val="231F20"/>
          <w:spacing w:val="-14"/>
          <w:w w:val="110"/>
          <w:sz w:val="24"/>
          <w:lang w:val="en-GB"/>
        </w:rPr>
        <w:t xml:space="preserve"> </w:t>
      </w:r>
      <w:r w:rsidRPr="001D2AB3">
        <w:rPr>
          <w:color w:val="231F20"/>
          <w:w w:val="110"/>
          <w:sz w:val="24"/>
          <w:lang w:val="en-GB"/>
        </w:rPr>
        <w:t>allow,</w:t>
      </w:r>
      <w:r w:rsidRPr="001D2AB3">
        <w:rPr>
          <w:color w:val="231F20"/>
          <w:spacing w:val="-14"/>
          <w:w w:val="110"/>
          <w:sz w:val="24"/>
          <w:lang w:val="en-GB"/>
        </w:rPr>
        <w:t xml:space="preserve"> </w:t>
      </w:r>
      <w:r w:rsidRPr="001D2AB3">
        <w:rPr>
          <w:color w:val="231F20"/>
          <w:w w:val="110"/>
          <w:sz w:val="24"/>
          <w:lang w:val="en-GB"/>
        </w:rPr>
        <w:t>Of the</w:t>
      </w:r>
      <w:r w:rsidRPr="001D2AB3">
        <w:rPr>
          <w:color w:val="231F20"/>
          <w:spacing w:val="-14"/>
          <w:w w:val="110"/>
          <w:sz w:val="24"/>
          <w:lang w:val="en-GB"/>
        </w:rPr>
        <w:t xml:space="preserve"> </w:t>
      </w:r>
      <w:r w:rsidRPr="001D2AB3">
        <w:rPr>
          <w:color w:val="231F20"/>
          <w:w w:val="110"/>
          <w:sz w:val="24"/>
          <w:lang w:val="en-GB"/>
        </w:rPr>
        <w:t>background</w:t>
      </w:r>
      <w:r w:rsidRPr="001D2AB3">
        <w:rPr>
          <w:color w:val="231F20"/>
          <w:spacing w:val="-13"/>
          <w:w w:val="110"/>
          <w:sz w:val="24"/>
          <w:lang w:val="en-GB"/>
        </w:rPr>
        <w:t xml:space="preserve"> </w:t>
      </w:r>
      <w:r w:rsidRPr="001D2AB3">
        <w:rPr>
          <w:color w:val="231F20"/>
          <w:w w:val="110"/>
          <w:sz w:val="24"/>
          <w:lang w:val="en-GB"/>
        </w:rPr>
        <w:t>must be</w:t>
      </w:r>
      <w:r w:rsidRPr="001D2AB3">
        <w:rPr>
          <w:color w:val="231F20"/>
          <w:spacing w:val="-14"/>
          <w:w w:val="110"/>
          <w:sz w:val="24"/>
          <w:lang w:val="en-GB"/>
        </w:rPr>
        <w:t xml:space="preserve"> </w:t>
      </w:r>
      <w:r w:rsidRPr="001D2AB3">
        <w:rPr>
          <w:color w:val="231F20"/>
          <w:w w:val="110"/>
          <w:sz w:val="24"/>
          <w:lang w:val="en-GB"/>
        </w:rPr>
        <w:t>ser</w:t>
      </w:r>
      <w:r w:rsidRPr="001D2AB3">
        <w:rPr>
          <w:color w:val="231F20"/>
          <w:spacing w:val="-14"/>
          <w:w w:val="110"/>
          <w:sz w:val="24"/>
          <w:lang w:val="en-GB"/>
        </w:rPr>
        <w:t xml:space="preserve"> </w:t>
      </w:r>
      <w:r w:rsidRPr="001D2AB3">
        <w:rPr>
          <w:color w:val="231F20"/>
          <w:w w:val="110"/>
          <w:sz w:val="24"/>
          <w:lang w:val="en-GB"/>
        </w:rPr>
        <w:t xml:space="preserve">configurable. If not possible, the background should be such as to </w:t>
      </w:r>
      <w:r w:rsidRPr="001D2AB3">
        <w:rPr>
          <w:color w:val="231F20"/>
          <w:w w:val="110"/>
          <w:sz w:val="24"/>
          <w:lang w:val="en-GB"/>
        </w:rPr>
        <w:t>maximize the understanding of sign language, ie be seamless;</w:t>
      </w:r>
      <w:r w:rsidRPr="001D2AB3">
        <w:rPr>
          <w:color w:val="231F20"/>
          <w:spacing w:val="-10"/>
          <w:w w:val="110"/>
          <w:sz w:val="24"/>
          <w:lang w:val="en-GB"/>
        </w:rPr>
        <w:t xml:space="preserve"> </w:t>
      </w:r>
      <w:r w:rsidRPr="001D2AB3">
        <w:rPr>
          <w:color w:val="231F20"/>
          <w:w w:val="110"/>
          <w:sz w:val="24"/>
          <w:lang w:val="en-GB"/>
        </w:rPr>
        <w:t>of the world radiocommunication conference (geneva,</w:t>
      </w:r>
      <w:r w:rsidRPr="001D2AB3">
        <w:rPr>
          <w:color w:val="231F20"/>
          <w:spacing w:val="-9"/>
          <w:w w:val="110"/>
          <w:sz w:val="24"/>
          <w:lang w:val="en-GB"/>
        </w:rPr>
        <w:t xml:space="preserve"> </w:t>
      </w:r>
      <w:r w:rsidRPr="001D2AB3">
        <w:rPr>
          <w:color w:val="231F20"/>
          <w:w w:val="110"/>
          <w:sz w:val="24"/>
          <w:lang w:val="en-GB"/>
        </w:rPr>
        <w:t>offer</w:t>
      </w:r>
      <w:r w:rsidRPr="001D2AB3">
        <w:rPr>
          <w:color w:val="231F20"/>
          <w:spacing w:val="-10"/>
          <w:w w:val="110"/>
          <w:sz w:val="24"/>
          <w:lang w:val="en-GB"/>
        </w:rPr>
        <w:t xml:space="preserve"> </w:t>
      </w:r>
      <w:r w:rsidRPr="001D2AB3">
        <w:rPr>
          <w:color w:val="231F20"/>
          <w:w w:val="110"/>
          <w:sz w:val="24"/>
          <w:lang w:val="en-GB"/>
        </w:rPr>
        <w:t>un</w:t>
      </w:r>
      <w:r w:rsidRPr="001D2AB3">
        <w:rPr>
          <w:color w:val="231F20"/>
          <w:spacing w:val="-9"/>
          <w:w w:val="110"/>
          <w:sz w:val="24"/>
          <w:lang w:val="en-GB"/>
        </w:rPr>
        <w:t xml:space="preserve"> </w:t>
      </w:r>
      <w:r w:rsidRPr="001D2AB3">
        <w:rPr>
          <w:color w:val="231F20"/>
          <w:w w:val="110"/>
          <w:sz w:val="24"/>
          <w:lang w:val="en-GB"/>
        </w:rPr>
        <w:t>good</w:t>
      </w:r>
      <w:r w:rsidRPr="001D2AB3">
        <w:rPr>
          <w:color w:val="231F20"/>
          <w:spacing w:val="-9"/>
          <w:w w:val="110"/>
          <w:sz w:val="24"/>
          <w:lang w:val="en-GB"/>
        </w:rPr>
        <w:t xml:space="preserve"> </w:t>
      </w:r>
      <w:r w:rsidRPr="001D2AB3">
        <w:rPr>
          <w:color w:val="231F20"/>
          <w:w w:val="110"/>
          <w:sz w:val="24"/>
          <w:lang w:val="en-GB"/>
        </w:rPr>
        <w:t>contrast</w:t>
      </w:r>
      <w:r w:rsidRPr="001D2AB3">
        <w:rPr>
          <w:color w:val="231F20"/>
          <w:spacing w:val="-10"/>
          <w:w w:val="110"/>
          <w:sz w:val="24"/>
          <w:lang w:val="en-GB"/>
        </w:rPr>
        <w:t xml:space="preserve"> </w:t>
      </w:r>
      <w:r w:rsidRPr="001D2AB3">
        <w:rPr>
          <w:color w:val="231F20"/>
          <w:w w:val="110"/>
          <w:sz w:val="24"/>
          <w:lang w:val="en-GB"/>
        </w:rPr>
        <w:t>with</w:t>
      </w:r>
      <w:r w:rsidRPr="001D2AB3">
        <w:rPr>
          <w:color w:val="231F20"/>
          <w:spacing w:val="-9"/>
          <w:w w:val="110"/>
          <w:sz w:val="24"/>
          <w:lang w:val="en-GB"/>
        </w:rPr>
        <w:t xml:space="preserve"> </w:t>
      </w:r>
      <w:r w:rsidRPr="001D2AB3">
        <w:rPr>
          <w:color w:val="231F20"/>
          <w:w w:val="110"/>
          <w:sz w:val="24"/>
          <w:lang w:val="en-GB"/>
        </w:rPr>
        <w:t>Of the</w:t>
      </w:r>
      <w:r w:rsidRPr="001D2AB3">
        <w:rPr>
          <w:color w:val="231F20"/>
          <w:spacing w:val="-10"/>
          <w:w w:val="110"/>
          <w:sz w:val="24"/>
          <w:lang w:val="en-GB"/>
        </w:rPr>
        <w:t xml:space="preserve"> </w:t>
      </w:r>
      <w:r w:rsidRPr="001D2AB3">
        <w:rPr>
          <w:color w:val="231F20"/>
          <w:w w:val="110"/>
          <w:sz w:val="24"/>
          <w:lang w:val="en-GB"/>
        </w:rPr>
        <w:t>colour</w:t>
      </w:r>
      <w:r w:rsidRPr="001D2AB3">
        <w:rPr>
          <w:color w:val="231F20"/>
          <w:spacing w:val="-9"/>
          <w:w w:val="110"/>
          <w:sz w:val="24"/>
          <w:lang w:val="en-GB"/>
        </w:rPr>
        <w:t xml:space="preserve"> </w:t>
      </w:r>
      <w:r w:rsidRPr="001D2AB3">
        <w:rPr>
          <w:color w:val="231F20"/>
          <w:w w:val="110"/>
          <w:sz w:val="24"/>
          <w:lang w:val="en-GB"/>
        </w:rPr>
        <w:t>of the</w:t>
      </w:r>
      <w:r w:rsidRPr="001D2AB3">
        <w:rPr>
          <w:color w:val="231F20"/>
          <w:spacing w:val="-9"/>
          <w:w w:val="110"/>
          <w:sz w:val="24"/>
          <w:lang w:val="en-GB"/>
        </w:rPr>
        <w:t xml:space="preserve"> </w:t>
      </w:r>
      <w:r w:rsidRPr="001D2AB3">
        <w:rPr>
          <w:color w:val="231F20"/>
          <w:w w:val="110"/>
          <w:sz w:val="24"/>
          <w:lang w:val="en-GB"/>
        </w:rPr>
        <w:t>of the</w:t>
      </w:r>
      <w:r w:rsidRPr="001D2AB3">
        <w:rPr>
          <w:color w:val="231F20"/>
          <w:spacing w:val="-10"/>
          <w:w w:val="110"/>
          <w:sz w:val="24"/>
          <w:lang w:val="en-GB"/>
        </w:rPr>
        <w:t xml:space="preserve"> </w:t>
      </w:r>
      <w:r w:rsidRPr="001D2AB3">
        <w:rPr>
          <w:color w:val="231F20"/>
          <w:w w:val="110"/>
          <w:sz w:val="24"/>
          <w:lang w:val="en-GB"/>
        </w:rPr>
        <w:t>skin of</w:t>
      </w:r>
      <w:r w:rsidRPr="001D2AB3">
        <w:rPr>
          <w:color w:val="231F20"/>
          <w:spacing w:val="11"/>
          <w:w w:val="110"/>
          <w:sz w:val="24"/>
          <w:lang w:val="en-GB"/>
        </w:rPr>
        <w:t xml:space="preserve"> </w:t>
      </w:r>
      <w:r w:rsidRPr="001D2AB3">
        <w:rPr>
          <w:color w:val="231F20"/>
          <w:w w:val="110"/>
          <w:sz w:val="24"/>
          <w:lang w:val="en-GB"/>
        </w:rPr>
        <w:t>of the</w:t>
      </w:r>
      <w:r w:rsidRPr="001D2AB3">
        <w:rPr>
          <w:color w:val="231F20"/>
          <w:spacing w:val="11"/>
          <w:w w:val="110"/>
          <w:sz w:val="24"/>
          <w:lang w:val="en-GB"/>
        </w:rPr>
        <w:t xml:space="preserve"> </w:t>
      </w:r>
      <w:r w:rsidRPr="001D2AB3">
        <w:rPr>
          <w:color w:val="231F20"/>
          <w:w w:val="110"/>
          <w:sz w:val="24"/>
          <w:lang w:val="en-GB"/>
        </w:rPr>
        <w:t>person</w:t>
      </w:r>
      <w:r w:rsidRPr="001D2AB3">
        <w:rPr>
          <w:color w:val="231F20"/>
          <w:spacing w:val="12"/>
          <w:w w:val="110"/>
          <w:sz w:val="24"/>
          <w:lang w:val="en-GB"/>
        </w:rPr>
        <w:t xml:space="preserve"> </w:t>
      </w:r>
      <w:r w:rsidRPr="001D2AB3">
        <w:rPr>
          <w:color w:val="231F20"/>
          <w:w w:val="110"/>
          <w:sz w:val="24"/>
          <w:lang w:val="en-GB"/>
        </w:rPr>
        <w:t>which</w:t>
      </w:r>
      <w:r w:rsidRPr="001D2AB3">
        <w:rPr>
          <w:color w:val="231F20"/>
          <w:spacing w:val="11"/>
          <w:w w:val="110"/>
          <w:sz w:val="24"/>
          <w:lang w:val="en-GB"/>
        </w:rPr>
        <w:t xml:space="preserve"> </w:t>
      </w:r>
      <w:r w:rsidRPr="001D2AB3">
        <w:rPr>
          <w:color w:val="231F20"/>
          <w:w w:val="110"/>
          <w:sz w:val="24"/>
          <w:lang w:val="en-GB"/>
        </w:rPr>
        <w:t>signa</w:t>
      </w:r>
      <w:r w:rsidRPr="001D2AB3">
        <w:rPr>
          <w:color w:val="231F20"/>
          <w:spacing w:val="11"/>
          <w:w w:val="110"/>
          <w:sz w:val="24"/>
          <w:lang w:val="en-GB"/>
        </w:rPr>
        <w:t xml:space="preserve"> </w:t>
      </w:r>
      <w:r w:rsidRPr="001D2AB3">
        <w:rPr>
          <w:color w:val="231F20"/>
          <w:w w:val="110"/>
          <w:sz w:val="24"/>
          <w:lang w:val="en-GB"/>
        </w:rPr>
        <w:t>and</w:t>
      </w:r>
      <w:r w:rsidRPr="001D2AB3">
        <w:rPr>
          <w:color w:val="231F20"/>
          <w:spacing w:val="11"/>
          <w:w w:val="110"/>
          <w:sz w:val="24"/>
          <w:lang w:val="en-GB"/>
        </w:rPr>
        <w:t xml:space="preserve"> </w:t>
      </w:r>
      <w:r w:rsidRPr="001D2AB3">
        <w:rPr>
          <w:color w:val="231F20"/>
          <w:w w:val="110"/>
          <w:sz w:val="24"/>
          <w:lang w:val="en-GB"/>
        </w:rPr>
        <w:t>of the constitution and the convention of the int</w:t>
      </w:r>
      <w:r w:rsidRPr="001D2AB3">
        <w:rPr>
          <w:color w:val="231F20"/>
          <w:w w:val="110"/>
          <w:sz w:val="24"/>
          <w:lang w:val="en-GB"/>
        </w:rPr>
        <w:t>ernational</w:t>
      </w:r>
      <w:r w:rsidRPr="001D2AB3">
        <w:rPr>
          <w:color w:val="231F20"/>
          <w:spacing w:val="12"/>
          <w:w w:val="110"/>
          <w:sz w:val="24"/>
          <w:lang w:val="en-GB"/>
        </w:rPr>
        <w:t xml:space="preserve"> </w:t>
      </w:r>
      <w:r w:rsidRPr="001D2AB3">
        <w:rPr>
          <w:color w:val="231F20"/>
          <w:w w:val="110"/>
          <w:sz w:val="24"/>
          <w:lang w:val="en-GB"/>
        </w:rPr>
        <w:t>may be the case</w:t>
      </w:r>
      <w:r w:rsidRPr="001D2AB3">
        <w:rPr>
          <w:color w:val="231F20"/>
          <w:spacing w:val="11"/>
          <w:w w:val="110"/>
          <w:sz w:val="24"/>
          <w:lang w:val="en-GB"/>
        </w:rPr>
        <w:t xml:space="preserve"> </w:t>
      </w:r>
      <w:r w:rsidRPr="001D2AB3">
        <w:rPr>
          <w:color w:val="231F20"/>
          <w:w w:val="110"/>
          <w:sz w:val="24"/>
          <w:lang w:val="en-GB"/>
        </w:rPr>
        <w:t>bright.</w:t>
      </w:r>
    </w:p>
    <w:p w:rsidR="00E20BA1" w:rsidRPr="001D2AB3" w:rsidRDefault="001000BB">
      <w:pPr>
        <w:pStyle w:val="ListParagraph"/>
        <w:numPr>
          <w:ilvl w:val="3"/>
          <w:numId w:val="2"/>
        </w:numPr>
        <w:tabs>
          <w:tab w:val="left" w:pos="2556"/>
        </w:tabs>
        <w:spacing w:before="47" w:line="328" w:lineRule="auto"/>
        <w:ind w:right="1414"/>
        <w:jc w:val="both"/>
        <w:rPr>
          <w:sz w:val="24"/>
          <w:lang w:val="en-GB"/>
        </w:rPr>
      </w:pPr>
      <w:r w:rsidRPr="001D2AB3">
        <w:rPr>
          <w:color w:val="231F20"/>
          <w:w w:val="105"/>
          <w:sz w:val="24"/>
          <w:lang w:val="en-GB"/>
        </w:rPr>
        <w:t xml:space="preserve">On emissions intended for people who are deaf-blind, the darker background is necessary (preferably from the dark blue wave) so as to ensure a contrast to discern the figure from the background without </w:t>
      </w:r>
      <w:r w:rsidRPr="001D2AB3">
        <w:rPr>
          <w:color w:val="231F20"/>
          <w:w w:val="105"/>
          <w:sz w:val="24"/>
          <w:lang w:val="en-GB"/>
        </w:rPr>
        <w:t>interfering with the</w:t>
      </w:r>
      <w:r w:rsidRPr="001D2AB3">
        <w:rPr>
          <w:color w:val="231F20"/>
          <w:spacing w:val="56"/>
          <w:w w:val="105"/>
          <w:sz w:val="24"/>
          <w:lang w:val="en-GB"/>
        </w:rPr>
        <w:t xml:space="preserve"> </w:t>
      </w:r>
      <w:r w:rsidRPr="001D2AB3">
        <w:rPr>
          <w:color w:val="231F20"/>
          <w:w w:val="105"/>
          <w:sz w:val="24"/>
          <w:lang w:val="en-GB"/>
        </w:rPr>
        <w:t>contrast of</w:t>
      </w:r>
      <w:r w:rsidRPr="001D2AB3">
        <w:rPr>
          <w:color w:val="231F20"/>
          <w:spacing w:val="47"/>
          <w:w w:val="105"/>
          <w:sz w:val="24"/>
          <w:lang w:val="en-GB"/>
        </w:rPr>
        <w:t xml:space="preserve"> </w:t>
      </w:r>
      <w:r w:rsidRPr="001D2AB3">
        <w:rPr>
          <w:color w:val="231F20"/>
          <w:w w:val="105"/>
          <w:sz w:val="24"/>
          <w:lang w:val="en-GB"/>
        </w:rPr>
        <w:t>to the detriment of their security.</w:t>
      </w:r>
    </w:p>
    <w:p w:rsidR="00E20BA1" w:rsidRPr="001D2AB3" w:rsidRDefault="001000BB">
      <w:pPr>
        <w:pStyle w:val="ListParagraph"/>
        <w:numPr>
          <w:ilvl w:val="3"/>
          <w:numId w:val="2"/>
        </w:numPr>
        <w:tabs>
          <w:tab w:val="left" w:pos="2556"/>
        </w:tabs>
        <w:spacing w:before="50" w:line="328" w:lineRule="auto"/>
        <w:ind w:right="1414"/>
        <w:jc w:val="both"/>
        <w:rPr>
          <w:sz w:val="24"/>
          <w:lang w:val="en-GB"/>
        </w:rPr>
      </w:pPr>
      <w:r w:rsidRPr="001D2AB3">
        <w:rPr>
          <w:color w:val="231F20"/>
          <w:w w:val="105"/>
          <w:sz w:val="24"/>
          <w:lang w:val="en-GB"/>
        </w:rPr>
        <w:t xml:space="preserve">In respect of the conditions under which the signa person is to conduct its work, this should comprise a </w:t>
      </w:r>
      <w:r w:rsidRPr="001D2AB3">
        <w:rPr>
          <w:color w:val="231F20"/>
          <w:spacing w:val="-3"/>
          <w:w w:val="105"/>
          <w:sz w:val="24"/>
          <w:lang w:val="en-GB"/>
        </w:rPr>
        <w:t xml:space="preserve">Visión </w:t>
      </w:r>
      <w:r w:rsidRPr="001D2AB3">
        <w:rPr>
          <w:color w:val="231F20"/>
          <w:w w:val="105"/>
          <w:sz w:val="24"/>
          <w:lang w:val="en-GB"/>
        </w:rPr>
        <w:t xml:space="preserve">whole of the set (depends on programme or labour) </w:t>
      </w:r>
      <w:r w:rsidRPr="001D2AB3">
        <w:rPr>
          <w:color w:val="231F20"/>
          <w:spacing w:val="-6"/>
          <w:w w:val="105"/>
          <w:sz w:val="24"/>
          <w:lang w:val="en-GB"/>
        </w:rPr>
        <w:t>au</w:t>
      </w:r>
      <w:r w:rsidRPr="001D2AB3">
        <w:rPr>
          <w:color w:val="231F20"/>
          <w:w w:val="105"/>
          <w:sz w:val="24"/>
          <w:lang w:val="en-GB"/>
        </w:rPr>
        <w:t>the radio-relay system, the radio-frequency spectrum, the radio-frequency spectrum and the broadcasting-satellite service, as well as the broadcasting service, the broadcasting service and the broadcasting service, as well as the broadcasting service (soun</w:t>
      </w:r>
      <w:r w:rsidRPr="001D2AB3">
        <w:rPr>
          <w:color w:val="231F20"/>
          <w:w w:val="105"/>
          <w:sz w:val="24"/>
          <w:lang w:val="en-GB"/>
        </w:rPr>
        <w:t xml:space="preserve">d) </w:t>
      </w:r>
      <w:r w:rsidRPr="001D2AB3">
        <w:rPr>
          <w:color w:val="231F20"/>
          <w:spacing w:val="-13"/>
          <w:w w:val="105"/>
          <w:sz w:val="24"/>
          <w:lang w:val="en-GB"/>
        </w:rPr>
        <w:t xml:space="preserve">y </w:t>
      </w:r>
      <w:r w:rsidRPr="001D2AB3">
        <w:rPr>
          <w:color w:val="231F20"/>
          <w:w w:val="105"/>
          <w:sz w:val="24"/>
          <w:lang w:val="en-GB"/>
        </w:rPr>
        <w:t xml:space="preserve">some visual or sound communication system to synchronize sign language. In addition, should be able to be </w:t>
      </w:r>
      <w:r w:rsidRPr="001D2AB3">
        <w:rPr>
          <w:color w:val="231F20"/>
          <w:spacing w:val="-3"/>
          <w:w w:val="105"/>
          <w:sz w:val="24"/>
          <w:lang w:val="en-GB"/>
        </w:rPr>
        <w:t xml:space="preserve">contact </w:t>
      </w:r>
      <w:r w:rsidRPr="001D2AB3">
        <w:rPr>
          <w:color w:val="231F20"/>
          <w:w w:val="105"/>
          <w:sz w:val="24"/>
          <w:lang w:val="en-GB"/>
        </w:rPr>
        <w:t>with technical staff before and during the signage. Debris-Brann (2002) provides some guidance on television interpretation</w:t>
      </w:r>
      <w:r w:rsidR="001D2AB3">
        <w:rPr>
          <w:color w:val="231F20"/>
          <w:w w:val="105"/>
          <w:sz w:val="24"/>
          <w:lang w:val="en-GB"/>
        </w:rPr>
        <w:t xml:space="preserve">. </w:t>
      </w:r>
      <w:r w:rsidRPr="001D2AB3">
        <w:rPr>
          <w:color w:val="231F20"/>
          <w:w w:val="105"/>
          <w:sz w:val="24"/>
          <w:lang w:val="en-GB"/>
        </w:rPr>
        <w:t>In the freq</w:t>
      </w:r>
      <w:r w:rsidRPr="001D2AB3">
        <w:rPr>
          <w:color w:val="231F20"/>
          <w:w w:val="105"/>
          <w:sz w:val="24"/>
          <w:lang w:val="en-GB"/>
        </w:rPr>
        <w:t xml:space="preserve">uency bands allocated exclusively to the broadcasting-satellite service (sound) </w:t>
      </w:r>
      <w:r w:rsidRPr="001D2AB3">
        <w:rPr>
          <w:color w:val="231F20"/>
          <w:spacing w:val="-5"/>
          <w:w w:val="105"/>
          <w:sz w:val="24"/>
          <w:lang w:val="en-GB"/>
        </w:rPr>
        <w:t>len</w:t>
      </w:r>
      <w:r w:rsidRPr="001D2AB3">
        <w:rPr>
          <w:color w:val="231F20"/>
          <w:w w:val="105"/>
          <w:sz w:val="24"/>
          <w:lang w:val="en-GB"/>
        </w:rPr>
        <w:t>gua of live signs the implementation must take into account the delay</w:t>
      </w:r>
      <w:r w:rsidRPr="001D2AB3">
        <w:rPr>
          <w:color w:val="231F20"/>
          <w:spacing w:val="15"/>
          <w:w w:val="105"/>
          <w:sz w:val="24"/>
          <w:lang w:val="en-GB"/>
        </w:rPr>
        <w:t xml:space="preserve"> </w:t>
      </w:r>
      <w:r w:rsidRPr="001D2AB3">
        <w:rPr>
          <w:color w:val="231F20"/>
          <w:w w:val="105"/>
          <w:sz w:val="24"/>
          <w:lang w:val="en-GB"/>
        </w:rPr>
        <w:t>which</w:t>
      </w:r>
      <w:r w:rsidRPr="001D2AB3">
        <w:rPr>
          <w:color w:val="231F20"/>
          <w:spacing w:val="16"/>
          <w:w w:val="105"/>
          <w:sz w:val="24"/>
          <w:lang w:val="en-GB"/>
        </w:rPr>
        <w:t xml:space="preserve"> </w:t>
      </w:r>
      <w:r w:rsidRPr="001D2AB3">
        <w:rPr>
          <w:color w:val="231F20"/>
          <w:w w:val="105"/>
          <w:sz w:val="24"/>
          <w:lang w:val="en-GB"/>
        </w:rPr>
        <w:t>is to be sought</w:t>
      </w:r>
      <w:r w:rsidRPr="001D2AB3">
        <w:rPr>
          <w:color w:val="231F20"/>
          <w:spacing w:val="15"/>
          <w:w w:val="105"/>
          <w:sz w:val="24"/>
          <w:lang w:val="en-GB"/>
        </w:rPr>
        <w:t xml:space="preserve"> </w:t>
      </w:r>
      <w:r w:rsidRPr="001D2AB3">
        <w:rPr>
          <w:color w:val="231F20"/>
          <w:w w:val="105"/>
          <w:sz w:val="24"/>
          <w:lang w:val="en-GB"/>
        </w:rPr>
        <w:t>produces</w:t>
      </w:r>
      <w:r w:rsidRPr="001D2AB3">
        <w:rPr>
          <w:color w:val="231F20"/>
          <w:spacing w:val="16"/>
          <w:w w:val="105"/>
          <w:sz w:val="24"/>
          <w:lang w:val="en-GB"/>
        </w:rPr>
        <w:t xml:space="preserve"> </w:t>
      </w:r>
      <w:r w:rsidRPr="001D2AB3">
        <w:rPr>
          <w:color w:val="231F20"/>
          <w:w w:val="105"/>
          <w:sz w:val="24"/>
          <w:lang w:val="en-GB"/>
        </w:rPr>
        <w:lastRenderedPageBreak/>
        <w:t>in the</w:t>
      </w:r>
      <w:r w:rsidRPr="001D2AB3">
        <w:rPr>
          <w:color w:val="231F20"/>
          <w:spacing w:val="15"/>
          <w:w w:val="105"/>
          <w:sz w:val="24"/>
          <w:lang w:val="en-GB"/>
        </w:rPr>
        <w:t xml:space="preserve"> </w:t>
      </w:r>
      <w:r w:rsidRPr="001D2AB3">
        <w:rPr>
          <w:color w:val="231F20"/>
          <w:w w:val="105"/>
          <w:sz w:val="24"/>
          <w:lang w:val="en-GB"/>
        </w:rPr>
        <w:t>of the</w:t>
      </w:r>
      <w:r w:rsidRPr="001D2AB3">
        <w:rPr>
          <w:color w:val="231F20"/>
          <w:spacing w:val="16"/>
          <w:w w:val="105"/>
          <w:sz w:val="24"/>
          <w:lang w:val="en-GB"/>
        </w:rPr>
        <w:t xml:space="preserve"> </w:t>
      </w:r>
      <w:r w:rsidRPr="001D2AB3">
        <w:rPr>
          <w:color w:val="231F20"/>
          <w:w w:val="105"/>
          <w:sz w:val="24"/>
          <w:lang w:val="en-GB"/>
        </w:rPr>
        <w:t>interpretation.</w:t>
      </w:r>
    </w:p>
    <w:p w:rsidR="00E20BA1" w:rsidRPr="001D2AB3" w:rsidRDefault="001000BB">
      <w:pPr>
        <w:pStyle w:val="ListParagraph"/>
        <w:numPr>
          <w:ilvl w:val="3"/>
          <w:numId w:val="2"/>
        </w:numPr>
        <w:tabs>
          <w:tab w:val="left" w:pos="2556"/>
        </w:tabs>
        <w:spacing w:before="42" w:line="328" w:lineRule="auto"/>
        <w:ind w:right="1414"/>
        <w:jc w:val="both"/>
        <w:rPr>
          <w:sz w:val="24"/>
          <w:lang w:val="en-GB"/>
        </w:rPr>
      </w:pPr>
      <w:r w:rsidRPr="001D2AB3">
        <w:rPr>
          <w:color w:val="231F20"/>
          <w:w w:val="105"/>
          <w:sz w:val="24"/>
          <w:lang w:val="en-GB"/>
        </w:rPr>
        <w:t>And that framing should be co-sited with t</w:t>
      </w:r>
      <w:r w:rsidRPr="001D2AB3">
        <w:rPr>
          <w:color w:val="231F20"/>
          <w:w w:val="105"/>
          <w:sz w:val="24"/>
          <w:lang w:val="en-GB"/>
        </w:rPr>
        <w:t xml:space="preserve">he panic space, space </w:t>
      </w:r>
      <w:r w:rsidRPr="001D2AB3">
        <w:rPr>
          <w:color w:val="231F20"/>
          <w:spacing w:val="-7"/>
          <w:w w:val="105"/>
          <w:sz w:val="24"/>
          <w:lang w:val="en-GB"/>
        </w:rPr>
        <w:t xml:space="preserve">in the </w:t>
      </w:r>
      <w:r w:rsidRPr="001D2AB3">
        <w:rPr>
          <w:color w:val="231F20"/>
          <w:w w:val="105"/>
          <w:sz w:val="24"/>
          <w:lang w:val="en-GB"/>
        </w:rPr>
        <w:t>one that extends the sign language, and the top requires a palmo-man over the head, in the sidebands, space</w:t>
      </w:r>
      <w:r w:rsidRPr="001D2AB3">
        <w:rPr>
          <w:color w:val="231F20"/>
          <w:spacing w:val="43"/>
          <w:w w:val="105"/>
          <w:sz w:val="24"/>
          <w:lang w:val="en-GB"/>
        </w:rPr>
        <w:t xml:space="preserve"> </w:t>
      </w:r>
      <w:r w:rsidRPr="001D2AB3">
        <w:rPr>
          <w:color w:val="231F20"/>
          <w:w w:val="105"/>
          <w:sz w:val="24"/>
          <w:lang w:val="en-GB"/>
        </w:rPr>
        <w:t>sufficiently</w:t>
      </w:r>
      <w:r w:rsidRPr="001D2AB3">
        <w:rPr>
          <w:color w:val="231F20"/>
          <w:spacing w:val="43"/>
          <w:w w:val="105"/>
          <w:sz w:val="24"/>
          <w:lang w:val="en-GB"/>
        </w:rPr>
        <w:t xml:space="preserve"> </w:t>
      </w:r>
      <w:r w:rsidRPr="001D2AB3">
        <w:rPr>
          <w:color w:val="231F20"/>
          <w:w w:val="105"/>
          <w:sz w:val="24"/>
          <w:lang w:val="en-GB"/>
        </w:rPr>
        <w:t>since</w:t>
      </w:r>
      <w:r w:rsidRPr="001D2AB3">
        <w:rPr>
          <w:color w:val="231F20"/>
          <w:spacing w:val="43"/>
          <w:w w:val="105"/>
          <w:sz w:val="24"/>
          <w:lang w:val="en-GB"/>
        </w:rPr>
        <w:t xml:space="preserve"> </w:t>
      </w:r>
      <w:r w:rsidRPr="001D2AB3">
        <w:rPr>
          <w:color w:val="231F20"/>
          <w:w w:val="105"/>
          <w:sz w:val="24"/>
          <w:lang w:val="en-GB"/>
        </w:rPr>
        <w:t>for</w:t>
      </w:r>
      <w:r w:rsidRPr="001D2AB3">
        <w:rPr>
          <w:color w:val="231F20"/>
          <w:spacing w:val="43"/>
          <w:w w:val="105"/>
          <w:sz w:val="24"/>
          <w:lang w:val="en-GB"/>
        </w:rPr>
        <w:t xml:space="preserve"> </w:t>
      </w:r>
      <w:r w:rsidRPr="001D2AB3">
        <w:rPr>
          <w:color w:val="231F20"/>
          <w:w w:val="105"/>
          <w:sz w:val="24"/>
          <w:lang w:val="en-GB"/>
        </w:rPr>
        <w:t>which</w:t>
      </w:r>
      <w:r w:rsidRPr="001D2AB3">
        <w:rPr>
          <w:color w:val="231F20"/>
          <w:spacing w:val="43"/>
          <w:w w:val="105"/>
          <w:sz w:val="24"/>
          <w:lang w:val="en-GB"/>
        </w:rPr>
        <w:t xml:space="preserve"> </w:t>
      </w:r>
      <w:r w:rsidRPr="001D2AB3">
        <w:rPr>
          <w:color w:val="231F20"/>
          <w:w w:val="105"/>
          <w:sz w:val="24"/>
          <w:lang w:val="en-GB"/>
        </w:rPr>
        <w:t>quepan</w:t>
      </w:r>
      <w:r w:rsidRPr="001D2AB3">
        <w:rPr>
          <w:color w:val="231F20"/>
          <w:spacing w:val="43"/>
          <w:w w:val="105"/>
          <w:sz w:val="24"/>
          <w:lang w:val="en-GB"/>
        </w:rPr>
        <w:t xml:space="preserve"> </w:t>
      </w:r>
      <w:r w:rsidRPr="001D2AB3">
        <w:rPr>
          <w:color w:val="231F20"/>
          <w:w w:val="105"/>
          <w:sz w:val="24"/>
          <w:lang w:val="en-GB"/>
        </w:rPr>
        <w:t>of the</w:t>
      </w:r>
      <w:r w:rsidRPr="001D2AB3">
        <w:rPr>
          <w:color w:val="231F20"/>
          <w:spacing w:val="43"/>
          <w:w w:val="105"/>
          <w:sz w:val="24"/>
          <w:lang w:val="en-GB"/>
        </w:rPr>
        <w:t xml:space="preserve"> </w:t>
      </w:r>
      <w:r w:rsidRPr="001D2AB3">
        <w:rPr>
          <w:color w:val="231F20"/>
          <w:w w:val="105"/>
          <w:sz w:val="24"/>
          <w:lang w:val="en-GB"/>
        </w:rPr>
        <w:t>brazi)</w:t>
      </w:r>
      <w:r w:rsidRPr="001D2AB3">
        <w:rPr>
          <w:color w:val="231F20"/>
          <w:spacing w:val="43"/>
          <w:w w:val="105"/>
          <w:sz w:val="24"/>
          <w:lang w:val="en-GB"/>
        </w:rPr>
        <w:t xml:space="preserve"> </w:t>
      </w:r>
      <w:r w:rsidRPr="001D2AB3">
        <w:rPr>
          <w:color w:val="231F20"/>
          <w:w w:val="105"/>
          <w:sz w:val="24"/>
          <w:lang w:val="en-GB"/>
        </w:rPr>
        <w:t>flexion -</w:t>
      </w:r>
    </w:p>
    <w:p w:rsidR="00E20BA1" w:rsidRPr="001D2AB3" w:rsidRDefault="00E20BA1">
      <w:pPr>
        <w:spacing w:line="328" w:lineRule="auto"/>
        <w:jc w:val="both"/>
        <w:rPr>
          <w:sz w:val="24"/>
          <w:lang w:val="en-GB"/>
        </w:rPr>
        <w:sectPr w:rsidR="00E20BA1" w:rsidRPr="001D2AB3">
          <w:headerReference w:type="default" r:id="rId203"/>
          <w:footerReference w:type="default" r:id="rId204"/>
          <w:pgSz w:w="11910" w:h="16840"/>
          <w:pgMar w:top="1560" w:right="0" w:bottom="840" w:left="1300" w:header="0" w:footer="650" w:gutter="0"/>
          <w:pgNumType w:start="64"/>
          <w:cols w:space="720"/>
        </w:sectPr>
      </w:pPr>
    </w:p>
    <w:p w:rsidR="00E20BA1" w:rsidRPr="001D2AB3" w:rsidRDefault="001000BB">
      <w:pPr>
        <w:pStyle w:val="BodyText"/>
        <w:spacing w:before="92" w:line="328" w:lineRule="auto"/>
        <w:ind w:left="2555" w:right="1414"/>
        <w:rPr>
          <w:lang w:val="en-GB"/>
        </w:rPr>
      </w:pPr>
      <w:bookmarkStart w:id="37" w:name="_bookmark25"/>
      <w:bookmarkEnd w:id="37"/>
      <w:r w:rsidRPr="001D2AB3">
        <w:rPr>
          <w:color w:val="231F20"/>
          <w:w w:val="105"/>
          <w:lang w:val="en-GB"/>
        </w:rPr>
        <w:lastRenderedPageBreak/>
        <w:t xml:space="preserve">two for the codo, and at the bottom the limit could be </w:t>
      </w:r>
      <w:r w:rsidRPr="001D2AB3">
        <w:rPr>
          <w:color w:val="231F20"/>
          <w:spacing w:val="-7"/>
          <w:w w:val="105"/>
          <w:lang w:val="en-GB"/>
        </w:rPr>
        <w:t xml:space="preserve">of the </w:t>
      </w:r>
      <w:r w:rsidRPr="001D2AB3">
        <w:rPr>
          <w:color w:val="231F20"/>
          <w:w w:val="105"/>
          <w:lang w:val="en-GB"/>
        </w:rPr>
        <w:t>height</w:t>
      </w:r>
      <w:r w:rsidRPr="001D2AB3">
        <w:rPr>
          <w:color w:val="231F20"/>
          <w:spacing w:val="19"/>
          <w:w w:val="105"/>
          <w:lang w:val="en-GB"/>
        </w:rPr>
        <w:t xml:space="preserve"> </w:t>
      </w:r>
      <w:r w:rsidRPr="001D2AB3">
        <w:rPr>
          <w:color w:val="231F20"/>
          <w:w w:val="105"/>
          <w:lang w:val="en-GB"/>
        </w:rPr>
        <w:t>in the</w:t>
      </w:r>
      <w:r w:rsidRPr="001D2AB3">
        <w:rPr>
          <w:color w:val="231F20"/>
          <w:spacing w:val="19"/>
          <w:w w:val="105"/>
          <w:lang w:val="en-GB"/>
        </w:rPr>
        <w:t xml:space="preserve"> </w:t>
      </w:r>
      <w:r w:rsidRPr="001D2AB3">
        <w:rPr>
          <w:color w:val="231F20"/>
          <w:w w:val="105"/>
          <w:lang w:val="en-GB"/>
        </w:rPr>
        <w:t>of the</w:t>
      </w:r>
      <w:r w:rsidRPr="001D2AB3">
        <w:rPr>
          <w:color w:val="231F20"/>
          <w:spacing w:val="19"/>
          <w:w w:val="105"/>
          <w:lang w:val="en-GB"/>
        </w:rPr>
        <w:t xml:space="preserve"> </w:t>
      </w:r>
      <w:r w:rsidRPr="001D2AB3">
        <w:rPr>
          <w:color w:val="231F20"/>
          <w:w w:val="105"/>
          <w:lang w:val="en-GB"/>
        </w:rPr>
        <w:t>which</w:t>
      </w:r>
      <w:r w:rsidRPr="001D2AB3">
        <w:rPr>
          <w:color w:val="231F20"/>
          <w:spacing w:val="20"/>
          <w:w w:val="105"/>
          <w:lang w:val="en-GB"/>
        </w:rPr>
        <w:t xml:space="preserve"> </w:t>
      </w:r>
      <w:r w:rsidRPr="001D2AB3">
        <w:rPr>
          <w:color w:val="231F20"/>
          <w:w w:val="105"/>
          <w:lang w:val="en-GB"/>
        </w:rPr>
        <w:t>is to be sought</w:t>
      </w:r>
      <w:r w:rsidRPr="001D2AB3">
        <w:rPr>
          <w:color w:val="231F20"/>
          <w:spacing w:val="19"/>
          <w:w w:val="105"/>
          <w:lang w:val="en-GB"/>
        </w:rPr>
        <w:t xml:space="preserve"> </w:t>
      </w:r>
      <w:r w:rsidRPr="001D2AB3">
        <w:rPr>
          <w:color w:val="231F20"/>
          <w:w w:val="105"/>
          <w:lang w:val="en-GB"/>
        </w:rPr>
        <w:t>s = itumail; p = itu</w:t>
      </w:r>
      <w:r w:rsidRPr="001D2AB3">
        <w:rPr>
          <w:color w:val="231F20"/>
          <w:spacing w:val="19"/>
          <w:w w:val="105"/>
          <w:lang w:val="en-GB"/>
        </w:rPr>
        <w:t xml:space="preserve"> </w:t>
      </w:r>
      <w:r w:rsidRPr="001D2AB3">
        <w:rPr>
          <w:color w:val="231F20"/>
          <w:w w:val="105"/>
          <w:lang w:val="en-GB"/>
        </w:rPr>
        <w:t>of the</w:t>
      </w:r>
      <w:r w:rsidRPr="001D2AB3">
        <w:rPr>
          <w:color w:val="231F20"/>
          <w:spacing w:val="19"/>
          <w:w w:val="105"/>
          <w:lang w:val="en-GB"/>
        </w:rPr>
        <w:t xml:space="preserve"> </w:t>
      </w:r>
      <w:r w:rsidRPr="001D2AB3">
        <w:rPr>
          <w:color w:val="231F20"/>
          <w:w w:val="105"/>
          <w:lang w:val="en-GB"/>
        </w:rPr>
        <w:t>a lace curtain</w:t>
      </w:r>
      <w:r w:rsidRPr="001D2AB3">
        <w:rPr>
          <w:color w:val="231F20"/>
          <w:spacing w:val="20"/>
          <w:w w:val="105"/>
          <w:lang w:val="en-GB"/>
        </w:rPr>
        <w:t xml:space="preserve"> </w:t>
      </w:r>
      <w:r w:rsidRPr="001D2AB3">
        <w:rPr>
          <w:color w:val="231F20"/>
          <w:w w:val="105"/>
          <w:lang w:val="en-GB"/>
        </w:rPr>
        <w:t>(un</w:t>
      </w:r>
      <w:r w:rsidRPr="001D2AB3">
        <w:rPr>
          <w:color w:val="231F20"/>
          <w:spacing w:val="19"/>
          <w:w w:val="105"/>
          <w:lang w:val="en-GB"/>
        </w:rPr>
        <w:t xml:space="preserve"> </w:t>
      </w:r>
      <w:r w:rsidRPr="001D2AB3">
        <w:rPr>
          <w:color w:val="231F20"/>
          <w:w w:val="105"/>
          <w:lang w:val="en-GB"/>
        </w:rPr>
        <w:t>plane</w:t>
      </w:r>
      <w:r w:rsidRPr="001D2AB3">
        <w:rPr>
          <w:color w:val="231F20"/>
          <w:spacing w:val="19"/>
          <w:w w:val="105"/>
          <w:lang w:val="en-GB"/>
        </w:rPr>
        <w:t xml:space="preserve"> </w:t>
      </w:r>
      <w:r w:rsidRPr="001D2AB3">
        <w:rPr>
          <w:color w:val="231F20"/>
          <w:w w:val="105"/>
          <w:lang w:val="en-GB"/>
        </w:rPr>
        <w:t>medium</w:t>
      </w:r>
      <w:r w:rsidRPr="001D2AB3">
        <w:rPr>
          <w:color w:val="231F20"/>
          <w:spacing w:val="19"/>
          <w:w w:val="105"/>
          <w:lang w:val="en-GB"/>
        </w:rPr>
        <w:t xml:space="preserve"> </w:t>
      </w:r>
      <w:r w:rsidRPr="001D2AB3">
        <w:rPr>
          <w:color w:val="231F20"/>
          <w:w w:val="105"/>
          <w:lang w:val="en-GB"/>
        </w:rPr>
        <w:t>long term).</w:t>
      </w:r>
    </w:p>
    <w:p w:rsidR="00E20BA1" w:rsidRPr="001D2AB3" w:rsidRDefault="001000BB">
      <w:pPr>
        <w:pStyle w:val="ListParagraph"/>
        <w:numPr>
          <w:ilvl w:val="3"/>
          <w:numId w:val="2"/>
        </w:numPr>
        <w:tabs>
          <w:tab w:val="left" w:pos="2556"/>
        </w:tabs>
        <w:spacing w:before="54" w:line="328" w:lineRule="auto"/>
        <w:ind w:right="1414"/>
        <w:jc w:val="both"/>
        <w:rPr>
          <w:sz w:val="24"/>
          <w:lang w:val="en-GB"/>
        </w:rPr>
      </w:pPr>
      <w:r w:rsidRPr="001D2AB3">
        <w:rPr>
          <w:color w:val="231F20"/>
          <w:w w:val="110"/>
          <w:sz w:val="24"/>
          <w:lang w:val="en-GB"/>
        </w:rPr>
        <w:t xml:space="preserve">Front-plane, camera-to-height </w:t>
      </w:r>
      <w:r w:rsidRPr="001D2AB3">
        <w:rPr>
          <w:color w:val="231F20"/>
          <w:spacing w:val="-7"/>
          <w:w w:val="110"/>
          <w:sz w:val="24"/>
          <w:lang w:val="en-GB"/>
        </w:rPr>
        <w:t xml:space="preserve">of the </w:t>
      </w:r>
      <w:r w:rsidRPr="001D2AB3">
        <w:rPr>
          <w:color w:val="231F20"/>
          <w:w w:val="110"/>
          <w:sz w:val="24"/>
          <w:lang w:val="en-GB"/>
        </w:rPr>
        <w:t>the eyes of the signa person. A semi-profi</w:t>
      </w:r>
      <w:r w:rsidRPr="001D2AB3">
        <w:rPr>
          <w:color w:val="231F20"/>
          <w:w w:val="110"/>
          <w:sz w:val="24"/>
          <w:lang w:val="en-GB"/>
        </w:rPr>
        <w:t>le plane has sometimes been used to hold less space in</w:t>
      </w:r>
      <w:r w:rsidRPr="001D2AB3">
        <w:rPr>
          <w:color w:val="231F20"/>
          <w:spacing w:val="-36"/>
          <w:w w:val="110"/>
          <w:sz w:val="24"/>
          <w:lang w:val="en-GB"/>
        </w:rPr>
        <w:t xml:space="preserve"> </w:t>
      </w:r>
      <w:r w:rsidRPr="001D2AB3">
        <w:rPr>
          <w:color w:val="231F20"/>
          <w:w w:val="110"/>
          <w:sz w:val="24"/>
          <w:lang w:val="en-GB"/>
        </w:rPr>
        <w:t>screen but</w:t>
      </w:r>
      <w:r w:rsidRPr="001D2AB3">
        <w:rPr>
          <w:color w:val="231F20"/>
          <w:spacing w:val="-22"/>
          <w:w w:val="110"/>
          <w:sz w:val="24"/>
          <w:lang w:val="en-GB"/>
        </w:rPr>
        <w:t xml:space="preserve"> </w:t>
      </w:r>
      <w:r w:rsidRPr="001D2AB3">
        <w:rPr>
          <w:color w:val="231F20"/>
          <w:w w:val="110"/>
          <w:sz w:val="24"/>
          <w:lang w:val="en-GB"/>
        </w:rPr>
        <w:t>in the</w:t>
      </w:r>
      <w:r w:rsidRPr="001D2AB3">
        <w:rPr>
          <w:color w:val="231F20"/>
          <w:spacing w:val="-21"/>
          <w:w w:val="110"/>
          <w:sz w:val="24"/>
          <w:lang w:val="en-GB"/>
        </w:rPr>
        <w:t xml:space="preserve"> </w:t>
      </w:r>
      <w:r w:rsidRPr="001D2AB3">
        <w:rPr>
          <w:color w:val="231F20"/>
          <w:w w:val="110"/>
          <w:sz w:val="24"/>
          <w:lang w:val="en-GB"/>
        </w:rPr>
        <w:t>east</w:t>
      </w:r>
      <w:r w:rsidRPr="001D2AB3">
        <w:rPr>
          <w:color w:val="231F20"/>
          <w:spacing w:val="-21"/>
          <w:w w:val="110"/>
          <w:sz w:val="24"/>
          <w:lang w:val="en-GB"/>
        </w:rPr>
        <w:t xml:space="preserve"> </w:t>
      </w:r>
      <w:r w:rsidRPr="001D2AB3">
        <w:rPr>
          <w:color w:val="231F20"/>
          <w:w w:val="110"/>
          <w:sz w:val="24"/>
          <w:lang w:val="en-GB"/>
        </w:rPr>
        <w:t>type</w:t>
      </w:r>
      <w:r w:rsidRPr="001D2AB3">
        <w:rPr>
          <w:color w:val="231F20"/>
          <w:spacing w:val="-22"/>
          <w:w w:val="110"/>
          <w:sz w:val="24"/>
          <w:lang w:val="en-GB"/>
        </w:rPr>
        <w:t xml:space="preserve"> </w:t>
      </w:r>
      <w:r w:rsidRPr="001D2AB3">
        <w:rPr>
          <w:color w:val="231F20"/>
          <w:w w:val="110"/>
          <w:sz w:val="24"/>
          <w:lang w:val="en-GB"/>
        </w:rPr>
        <w:t>of the</w:t>
      </w:r>
      <w:r w:rsidRPr="001D2AB3">
        <w:rPr>
          <w:color w:val="231F20"/>
          <w:spacing w:val="-21"/>
          <w:w w:val="110"/>
          <w:sz w:val="24"/>
          <w:lang w:val="en-GB"/>
        </w:rPr>
        <w:t xml:space="preserve"> </w:t>
      </w:r>
      <w:r w:rsidRPr="001D2AB3">
        <w:rPr>
          <w:color w:val="231F20"/>
          <w:w w:val="110"/>
          <w:sz w:val="24"/>
          <w:lang w:val="en-GB"/>
        </w:rPr>
        <w:t>plane</w:t>
      </w:r>
      <w:r w:rsidRPr="001D2AB3">
        <w:rPr>
          <w:color w:val="231F20"/>
          <w:spacing w:val="-21"/>
          <w:w w:val="110"/>
          <w:sz w:val="24"/>
          <w:lang w:val="en-GB"/>
        </w:rPr>
        <w:t xml:space="preserve"> </w:t>
      </w:r>
      <w:r w:rsidRPr="001D2AB3">
        <w:rPr>
          <w:color w:val="231F20"/>
          <w:w w:val="110"/>
          <w:sz w:val="24"/>
          <w:lang w:val="en-GB"/>
        </w:rPr>
        <w:t>of the</w:t>
      </w:r>
      <w:r w:rsidRPr="001D2AB3">
        <w:rPr>
          <w:color w:val="231F20"/>
          <w:spacing w:val="-22"/>
          <w:w w:val="110"/>
          <w:sz w:val="24"/>
          <w:lang w:val="en-GB"/>
        </w:rPr>
        <w:t xml:space="preserve"> </w:t>
      </w:r>
      <w:r w:rsidRPr="001D2AB3">
        <w:rPr>
          <w:color w:val="231F20"/>
          <w:w w:val="110"/>
          <w:sz w:val="24"/>
          <w:lang w:val="en-GB"/>
        </w:rPr>
        <w:t>perspective</w:t>
      </w:r>
      <w:r w:rsidRPr="001D2AB3">
        <w:rPr>
          <w:color w:val="231F20"/>
          <w:spacing w:val="-21"/>
          <w:w w:val="110"/>
          <w:sz w:val="24"/>
          <w:lang w:val="en-GB"/>
        </w:rPr>
        <w:t xml:space="preserve"> </w:t>
      </w:r>
      <w:r w:rsidRPr="001D2AB3">
        <w:rPr>
          <w:color w:val="231F20"/>
          <w:w w:val="110"/>
          <w:sz w:val="24"/>
          <w:lang w:val="en-GB"/>
        </w:rPr>
        <w:t>makes</w:t>
      </w:r>
      <w:r w:rsidRPr="001D2AB3">
        <w:rPr>
          <w:color w:val="231F20"/>
          <w:spacing w:val="-21"/>
          <w:w w:val="110"/>
          <w:sz w:val="24"/>
          <w:lang w:val="en-GB"/>
        </w:rPr>
        <w:t xml:space="preserve"> </w:t>
      </w:r>
      <w:r w:rsidRPr="001D2AB3">
        <w:rPr>
          <w:color w:val="231F20"/>
          <w:w w:val="110"/>
          <w:sz w:val="24"/>
          <w:lang w:val="en-GB"/>
        </w:rPr>
        <w:t>which</w:t>
      </w:r>
      <w:r w:rsidRPr="001D2AB3">
        <w:rPr>
          <w:color w:val="231F20"/>
          <w:spacing w:val="-21"/>
          <w:w w:val="110"/>
          <w:sz w:val="24"/>
          <w:lang w:val="en-GB"/>
        </w:rPr>
        <w:t xml:space="preserve"> </w:t>
      </w:r>
      <w:r w:rsidRPr="001D2AB3">
        <w:rPr>
          <w:color w:val="231F20"/>
          <w:w w:val="110"/>
          <w:sz w:val="24"/>
          <w:lang w:val="en-GB"/>
        </w:rPr>
        <w:t>is to be sought</w:t>
      </w:r>
      <w:r w:rsidRPr="001D2AB3">
        <w:rPr>
          <w:color w:val="231F20"/>
          <w:spacing w:val="-22"/>
          <w:w w:val="110"/>
          <w:sz w:val="24"/>
          <w:lang w:val="en-GB"/>
        </w:rPr>
        <w:t xml:space="preserve"> </w:t>
      </w:r>
      <w:r w:rsidRPr="001D2AB3">
        <w:rPr>
          <w:color w:val="231F20"/>
          <w:w w:val="110"/>
          <w:sz w:val="24"/>
          <w:lang w:val="en-GB"/>
        </w:rPr>
        <w:t xml:space="preserve">to overlapped reach, by decreasing intelligibility for </w:t>
      </w:r>
      <w:r w:rsidRPr="001D2AB3">
        <w:rPr>
          <w:color w:val="231F20"/>
          <w:spacing w:val="-3"/>
          <w:w w:val="110"/>
          <w:sz w:val="24"/>
          <w:lang w:val="en-GB"/>
        </w:rPr>
        <w:t>perso</w:t>
      </w:r>
      <w:r w:rsidRPr="001D2AB3">
        <w:rPr>
          <w:color w:val="231F20"/>
          <w:w w:val="110"/>
          <w:sz w:val="24"/>
          <w:lang w:val="en-GB"/>
        </w:rPr>
        <w:t>nas</w:t>
      </w:r>
      <w:r w:rsidRPr="001D2AB3">
        <w:rPr>
          <w:color w:val="231F20"/>
          <w:spacing w:val="13"/>
          <w:w w:val="110"/>
          <w:sz w:val="24"/>
          <w:lang w:val="en-GB"/>
        </w:rPr>
        <w:t xml:space="preserve"> </w:t>
      </w:r>
      <w:r w:rsidRPr="001D2AB3">
        <w:rPr>
          <w:color w:val="231F20"/>
          <w:w w:val="110"/>
          <w:sz w:val="24"/>
          <w:lang w:val="en-GB"/>
        </w:rPr>
        <w:t>blind and blind people.</w:t>
      </w:r>
    </w:p>
    <w:p w:rsidR="00E20BA1" w:rsidRPr="001D2AB3" w:rsidRDefault="001000BB">
      <w:pPr>
        <w:pStyle w:val="ListParagraph"/>
        <w:numPr>
          <w:ilvl w:val="3"/>
          <w:numId w:val="2"/>
        </w:numPr>
        <w:tabs>
          <w:tab w:val="left" w:pos="2556"/>
        </w:tabs>
        <w:spacing w:before="49" w:line="328" w:lineRule="auto"/>
        <w:ind w:right="1415"/>
        <w:jc w:val="both"/>
        <w:rPr>
          <w:sz w:val="24"/>
          <w:lang w:val="en-GB"/>
        </w:rPr>
      </w:pPr>
      <w:r w:rsidRPr="001D2AB3">
        <w:rPr>
          <w:color w:val="231F20"/>
          <w:w w:val="105"/>
          <w:sz w:val="24"/>
          <w:lang w:val="en-GB"/>
        </w:rPr>
        <w:t xml:space="preserve">Has to be done with a good room illumination and </w:t>
      </w:r>
      <w:r w:rsidRPr="001D2AB3">
        <w:rPr>
          <w:color w:val="231F20"/>
          <w:spacing w:val="-5"/>
          <w:w w:val="105"/>
          <w:sz w:val="24"/>
          <w:lang w:val="en-GB"/>
        </w:rPr>
        <w:t>cuer</w:t>
      </w:r>
      <w:r w:rsidRPr="001D2AB3">
        <w:rPr>
          <w:color w:val="231F20"/>
          <w:w w:val="105"/>
          <w:sz w:val="24"/>
          <w:lang w:val="en-GB"/>
        </w:rPr>
        <w:t>po</w:t>
      </w:r>
      <w:r w:rsidRPr="001D2AB3">
        <w:rPr>
          <w:color w:val="231F20"/>
          <w:spacing w:val="19"/>
          <w:w w:val="105"/>
          <w:sz w:val="24"/>
          <w:lang w:val="en-GB"/>
        </w:rPr>
        <w:t xml:space="preserve"> </w:t>
      </w:r>
      <w:r w:rsidRPr="001D2AB3">
        <w:rPr>
          <w:color w:val="231F20"/>
          <w:w w:val="105"/>
          <w:sz w:val="24"/>
          <w:lang w:val="en-GB"/>
        </w:rPr>
        <w:t>of the</w:t>
      </w:r>
      <w:r w:rsidRPr="001D2AB3">
        <w:rPr>
          <w:color w:val="231F20"/>
          <w:spacing w:val="19"/>
          <w:w w:val="105"/>
          <w:sz w:val="24"/>
          <w:lang w:val="en-GB"/>
        </w:rPr>
        <w:t xml:space="preserve"> </w:t>
      </w:r>
      <w:r w:rsidRPr="001D2AB3">
        <w:rPr>
          <w:color w:val="231F20"/>
          <w:w w:val="105"/>
          <w:sz w:val="24"/>
          <w:lang w:val="en-GB"/>
        </w:rPr>
        <w:t>of the</w:t>
      </w:r>
      <w:r w:rsidRPr="001D2AB3">
        <w:rPr>
          <w:color w:val="231F20"/>
          <w:spacing w:val="20"/>
          <w:w w:val="105"/>
          <w:sz w:val="24"/>
          <w:lang w:val="en-GB"/>
        </w:rPr>
        <w:t xml:space="preserve"> </w:t>
      </w:r>
      <w:r w:rsidRPr="001D2AB3">
        <w:rPr>
          <w:color w:val="231F20"/>
          <w:w w:val="105"/>
          <w:sz w:val="24"/>
          <w:lang w:val="en-GB"/>
        </w:rPr>
        <w:t>person</w:t>
      </w:r>
      <w:r w:rsidRPr="001D2AB3">
        <w:rPr>
          <w:color w:val="231F20"/>
          <w:spacing w:val="19"/>
          <w:w w:val="105"/>
          <w:sz w:val="24"/>
          <w:lang w:val="en-GB"/>
        </w:rPr>
        <w:t xml:space="preserve"> </w:t>
      </w:r>
      <w:r w:rsidRPr="001D2AB3">
        <w:rPr>
          <w:color w:val="231F20"/>
          <w:w w:val="105"/>
          <w:sz w:val="24"/>
          <w:lang w:val="en-GB"/>
        </w:rPr>
        <w:t>which</w:t>
      </w:r>
      <w:r w:rsidRPr="001D2AB3">
        <w:rPr>
          <w:color w:val="231F20"/>
          <w:spacing w:val="20"/>
          <w:w w:val="105"/>
          <w:sz w:val="24"/>
          <w:lang w:val="en-GB"/>
        </w:rPr>
        <w:t xml:space="preserve"> </w:t>
      </w:r>
      <w:r w:rsidRPr="001D2AB3">
        <w:rPr>
          <w:color w:val="231F20"/>
          <w:w w:val="105"/>
          <w:sz w:val="24"/>
          <w:lang w:val="en-GB"/>
        </w:rPr>
        <w:t>signa</w:t>
      </w:r>
      <w:r w:rsidRPr="001D2AB3">
        <w:rPr>
          <w:color w:val="231F20"/>
          <w:spacing w:val="19"/>
          <w:w w:val="105"/>
          <w:sz w:val="24"/>
          <w:lang w:val="en-GB"/>
        </w:rPr>
        <w:t xml:space="preserve"> </w:t>
      </w:r>
      <w:r w:rsidRPr="001D2AB3">
        <w:rPr>
          <w:color w:val="231F20"/>
          <w:w w:val="105"/>
          <w:sz w:val="24"/>
          <w:lang w:val="en-GB"/>
        </w:rPr>
        <w:t>sin</w:t>
      </w:r>
      <w:r w:rsidRPr="001D2AB3">
        <w:rPr>
          <w:color w:val="231F20"/>
          <w:spacing w:val="20"/>
          <w:w w:val="105"/>
          <w:sz w:val="24"/>
          <w:lang w:val="en-GB"/>
        </w:rPr>
        <w:t xml:space="preserve"> </w:t>
      </w:r>
      <w:r w:rsidRPr="001D2AB3">
        <w:rPr>
          <w:color w:val="231F20"/>
          <w:w w:val="105"/>
          <w:sz w:val="24"/>
          <w:lang w:val="en-GB"/>
        </w:rPr>
        <w:t>excess</w:t>
      </w:r>
      <w:r w:rsidRPr="001D2AB3">
        <w:rPr>
          <w:color w:val="231F20"/>
          <w:spacing w:val="19"/>
          <w:w w:val="105"/>
          <w:sz w:val="24"/>
          <w:lang w:val="en-GB"/>
        </w:rPr>
        <w:t xml:space="preserve"> </w:t>
      </w:r>
      <w:r w:rsidRPr="001D2AB3">
        <w:rPr>
          <w:color w:val="231F20"/>
          <w:w w:val="105"/>
          <w:sz w:val="24"/>
          <w:lang w:val="en-GB"/>
        </w:rPr>
        <w:t>of the</w:t>
      </w:r>
      <w:r w:rsidRPr="001D2AB3">
        <w:rPr>
          <w:color w:val="231F20"/>
          <w:spacing w:val="20"/>
          <w:w w:val="105"/>
          <w:sz w:val="24"/>
          <w:lang w:val="en-GB"/>
        </w:rPr>
        <w:t xml:space="preserve"> </w:t>
      </w:r>
      <w:r w:rsidRPr="001D2AB3">
        <w:rPr>
          <w:color w:val="231F20"/>
          <w:w w:val="105"/>
          <w:sz w:val="24"/>
          <w:lang w:val="en-GB"/>
        </w:rPr>
        <w:t>light.</w:t>
      </w:r>
    </w:p>
    <w:p w:rsidR="00E20BA1" w:rsidRPr="001D2AB3" w:rsidRDefault="001000BB">
      <w:pPr>
        <w:pStyle w:val="ListParagraph"/>
        <w:numPr>
          <w:ilvl w:val="3"/>
          <w:numId w:val="2"/>
        </w:numPr>
        <w:tabs>
          <w:tab w:val="left" w:pos="2556"/>
        </w:tabs>
        <w:spacing w:before="54" w:line="328" w:lineRule="auto"/>
        <w:ind w:right="1415"/>
        <w:jc w:val="both"/>
        <w:rPr>
          <w:sz w:val="24"/>
          <w:lang w:val="en-GB"/>
        </w:rPr>
      </w:pPr>
      <w:r w:rsidRPr="001D2AB3">
        <w:rPr>
          <w:color w:val="231F20"/>
          <w:w w:val="105"/>
          <w:sz w:val="24"/>
          <w:lang w:val="en-GB"/>
        </w:rPr>
        <w:t xml:space="preserve">The illumination should avoid the need of shadows on the face of </w:t>
      </w:r>
      <w:r w:rsidRPr="001D2AB3">
        <w:rPr>
          <w:color w:val="231F20"/>
          <w:spacing w:val="-6"/>
          <w:w w:val="105"/>
          <w:sz w:val="24"/>
          <w:lang w:val="en-GB"/>
        </w:rPr>
        <w:t xml:space="preserve">of the </w:t>
      </w:r>
      <w:r w:rsidRPr="001D2AB3">
        <w:rPr>
          <w:color w:val="231F20"/>
          <w:w w:val="105"/>
          <w:sz w:val="24"/>
          <w:lang w:val="en-GB"/>
        </w:rPr>
        <w:t>person who signa when their hands they cross in front of it,</w:t>
      </w:r>
      <w:r w:rsidRPr="001D2AB3">
        <w:rPr>
          <w:color w:val="231F20"/>
          <w:spacing w:val="20"/>
          <w:w w:val="105"/>
          <w:sz w:val="24"/>
          <w:lang w:val="en-GB"/>
        </w:rPr>
        <w:t xml:space="preserve"> </w:t>
      </w:r>
      <w:r w:rsidRPr="001D2AB3">
        <w:rPr>
          <w:color w:val="231F20"/>
          <w:w w:val="105"/>
          <w:sz w:val="24"/>
          <w:lang w:val="en-GB"/>
        </w:rPr>
        <w:t>of the</w:t>
      </w:r>
      <w:r w:rsidRPr="001D2AB3">
        <w:rPr>
          <w:color w:val="231F20"/>
          <w:spacing w:val="20"/>
          <w:w w:val="105"/>
          <w:sz w:val="24"/>
          <w:lang w:val="en-GB"/>
        </w:rPr>
        <w:t xml:space="preserve"> </w:t>
      </w:r>
      <w:r w:rsidRPr="001D2AB3">
        <w:rPr>
          <w:color w:val="231F20"/>
          <w:w w:val="105"/>
          <w:sz w:val="24"/>
          <w:lang w:val="en-GB"/>
        </w:rPr>
        <w:t>importance</w:t>
      </w:r>
      <w:r w:rsidRPr="001D2AB3">
        <w:rPr>
          <w:color w:val="231F20"/>
          <w:spacing w:val="21"/>
          <w:w w:val="105"/>
          <w:sz w:val="24"/>
          <w:lang w:val="en-GB"/>
        </w:rPr>
        <w:t xml:space="preserve"> </w:t>
      </w:r>
      <w:r w:rsidRPr="001D2AB3">
        <w:rPr>
          <w:color w:val="231F20"/>
          <w:w w:val="105"/>
          <w:sz w:val="24"/>
          <w:lang w:val="en-GB"/>
        </w:rPr>
        <w:t>of the</w:t>
      </w:r>
      <w:r w:rsidRPr="001D2AB3">
        <w:rPr>
          <w:color w:val="231F20"/>
          <w:spacing w:val="20"/>
          <w:w w:val="105"/>
          <w:sz w:val="24"/>
          <w:lang w:val="en-GB"/>
        </w:rPr>
        <w:t xml:space="preserve"> </w:t>
      </w:r>
      <w:r w:rsidRPr="001D2AB3">
        <w:rPr>
          <w:color w:val="231F20"/>
          <w:w w:val="105"/>
          <w:sz w:val="24"/>
          <w:lang w:val="en-GB"/>
        </w:rPr>
        <w:t>of the</w:t>
      </w:r>
      <w:r w:rsidRPr="001D2AB3">
        <w:rPr>
          <w:color w:val="231F20"/>
          <w:spacing w:val="20"/>
          <w:w w:val="105"/>
          <w:sz w:val="24"/>
          <w:lang w:val="en-GB"/>
        </w:rPr>
        <w:t xml:space="preserve"> </w:t>
      </w:r>
      <w:r w:rsidRPr="001D2AB3">
        <w:rPr>
          <w:color w:val="231F20"/>
          <w:w w:val="105"/>
          <w:sz w:val="24"/>
          <w:lang w:val="en-GB"/>
        </w:rPr>
        <w:t>expression</w:t>
      </w:r>
      <w:r w:rsidRPr="001D2AB3">
        <w:rPr>
          <w:color w:val="231F20"/>
          <w:spacing w:val="21"/>
          <w:w w:val="105"/>
          <w:sz w:val="24"/>
          <w:lang w:val="en-GB"/>
        </w:rPr>
        <w:t xml:space="preserve"> </w:t>
      </w:r>
      <w:r w:rsidRPr="001D2AB3">
        <w:rPr>
          <w:color w:val="231F20"/>
          <w:w w:val="105"/>
          <w:sz w:val="24"/>
          <w:lang w:val="en-GB"/>
        </w:rPr>
        <w:t>facial.</w:t>
      </w:r>
    </w:p>
    <w:p w:rsidR="00E20BA1" w:rsidRPr="001D2AB3" w:rsidRDefault="001000BB">
      <w:pPr>
        <w:pStyle w:val="ListParagraph"/>
        <w:numPr>
          <w:ilvl w:val="3"/>
          <w:numId w:val="2"/>
        </w:numPr>
        <w:tabs>
          <w:tab w:val="left" w:pos="2556"/>
        </w:tabs>
        <w:spacing w:before="52" w:line="328" w:lineRule="auto"/>
        <w:ind w:right="1416"/>
        <w:jc w:val="both"/>
        <w:rPr>
          <w:sz w:val="24"/>
          <w:lang w:val="en-GB"/>
        </w:rPr>
      </w:pPr>
      <w:r w:rsidRPr="001D2AB3">
        <w:rPr>
          <w:color w:val="231F20"/>
          <w:w w:val="105"/>
          <w:sz w:val="24"/>
          <w:lang w:val="en-GB"/>
        </w:rPr>
        <w:t xml:space="preserve">Illumination should avoid shadows with the background. </w:t>
      </w:r>
      <w:r w:rsidRPr="001D2AB3">
        <w:rPr>
          <w:color w:val="231F20"/>
          <w:spacing w:val="-8"/>
          <w:w w:val="105"/>
          <w:sz w:val="24"/>
          <w:lang w:val="en-GB"/>
        </w:rPr>
        <w:t xml:space="preserve">Of the </w:t>
      </w:r>
      <w:r w:rsidRPr="001D2AB3">
        <w:rPr>
          <w:color w:val="231F20"/>
          <w:w w:val="105"/>
          <w:sz w:val="24"/>
          <w:lang w:val="en-GB"/>
        </w:rPr>
        <w:t xml:space="preserve">in order not to cause distractions and to keep the </w:t>
      </w:r>
      <w:r w:rsidRPr="001D2AB3">
        <w:rPr>
          <w:color w:val="231F20"/>
          <w:spacing w:val="-2"/>
          <w:w w:val="105"/>
          <w:sz w:val="24"/>
          <w:lang w:val="en-GB"/>
        </w:rPr>
        <w:t xml:space="preserve">homogeneity </w:t>
      </w:r>
      <w:r w:rsidRPr="001D2AB3">
        <w:rPr>
          <w:color w:val="231F20"/>
          <w:w w:val="105"/>
          <w:sz w:val="24"/>
          <w:lang w:val="en-GB"/>
        </w:rPr>
        <w:t>of the</w:t>
      </w:r>
      <w:r w:rsidRPr="001D2AB3">
        <w:rPr>
          <w:color w:val="231F20"/>
          <w:spacing w:val="16"/>
          <w:w w:val="105"/>
          <w:sz w:val="24"/>
          <w:lang w:val="en-GB"/>
        </w:rPr>
        <w:t xml:space="preserve"> </w:t>
      </w:r>
      <w:r w:rsidRPr="001D2AB3">
        <w:rPr>
          <w:color w:val="231F20"/>
          <w:w w:val="105"/>
          <w:sz w:val="24"/>
          <w:lang w:val="en-GB"/>
        </w:rPr>
        <w:t>the former yugoslav rep. Of macedonia, liechtenstein, lithuania,</w:t>
      </w:r>
    </w:p>
    <w:p w:rsidR="00E20BA1" w:rsidRPr="001D2AB3" w:rsidRDefault="001000BB">
      <w:pPr>
        <w:pStyle w:val="Heading3"/>
        <w:numPr>
          <w:ilvl w:val="1"/>
          <w:numId w:val="5"/>
        </w:numPr>
        <w:tabs>
          <w:tab w:val="left" w:pos="1252"/>
        </w:tabs>
        <w:spacing w:before="109"/>
        <w:rPr>
          <w:lang w:val="en-GB"/>
        </w:rPr>
      </w:pPr>
      <w:r w:rsidRPr="001D2AB3">
        <w:rPr>
          <w:color w:val="231F20"/>
          <w:w w:val="125"/>
          <w:lang w:val="en-GB"/>
        </w:rPr>
        <w:t xml:space="preserve">Related to </w:t>
      </w:r>
      <w:r w:rsidRPr="001D2AB3">
        <w:rPr>
          <w:color w:val="231F20"/>
          <w:w w:val="125"/>
          <w:lang w:val="en-GB"/>
        </w:rPr>
        <w:t>signalling</w:t>
      </w:r>
      <w:r w:rsidRPr="001D2AB3">
        <w:rPr>
          <w:color w:val="231F20"/>
          <w:spacing w:val="-24"/>
          <w:w w:val="125"/>
          <w:lang w:val="en-GB"/>
        </w:rPr>
        <w:t xml:space="preserve"> </w:t>
      </w:r>
      <w:r w:rsidRPr="001D2AB3">
        <w:rPr>
          <w:color w:val="231F20"/>
          <w:w w:val="125"/>
          <w:lang w:val="en-GB"/>
        </w:rPr>
        <w:t>service</w:t>
      </w:r>
    </w:p>
    <w:p w:rsidR="00E20BA1" w:rsidRPr="001D2AB3" w:rsidRDefault="001000BB">
      <w:pPr>
        <w:pStyle w:val="BodyText"/>
        <w:spacing w:before="107" w:line="328" w:lineRule="auto"/>
        <w:ind w:left="1251" w:right="1414"/>
        <w:jc w:val="both"/>
        <w:rPr>
          <w:lang w:val="en-GB"/>
        </w:rPr>
      </w:pPr>
      <w:r w:rsidRPr="001D2AB3">
        <w:rPr>
          <w:color w:val="231F20"/>
          <w:w w:val="105"/>
          <w:lang w:val="en-GB"/>
        </w:rPr>
        <w:t xml:space="preserve">For sign language, whether for sign language or </w:t>
      </w:r>
      <w:r w:rsidRPr="001D2AB3">
        <w:rPr>
          <w:color w:val="231F20"/>
          <w:spacing w:val="-4"/>
          <w:w w:val="105"/>
          <w:lang w:val="en-GB"/>
        </w:rPr>
        <w:t xml:space="preserve">frame </w:t>
      </w:r>
      <w:r w:rsidRPr="001D2AB3">
        <w:rPr>
          <w:color w:val="231F20"/>
          <w:w w:val="105"/>
          <w:lang w:val="en-GB"/>
        </w:rPr>
        <w:t>of the programme, either as an interpretation or translation service, should be properly identified in order for their audience</w:t>
      </w:r>
      <w:r w:rsidRPr="001D2AB3">
        <w:rPr>
          <w:color w:val="231F20"/>
          <w:spacing w:val="56"/>
          <w:w w:val="105"/>
          <w:lang w:val="en-GB"/>
        </w:rPr>
        <w:t xml:space="preserve"> </w:t>
      </w:r>
      <w:r w:rsidRPr="001D2AB3">
        <w:rPr>
          <w:color w:val="231F20"/>
          <w:w w:val="105"/>
          <w:lang w:val="en-GB"/>
        </w:rPr>
        <w:t>which may be recognized by them. Not allowed for exhaus</w:t>
      </w:r>
      <w:r w:rsidRPr="001D2AB3">
        <w:rPr>
          <w:color w:val="231F20"/>
          <w:w w:val="105"/>
          <w:lang w:val="en-GB"/>
        </w:rPr>
        <w:t xml:space="preserve">tiveness, this </w:t>
      </w:r>
      <w:r w:rsidRPr="001D2AB3">
        <w:rPr>
          <w:color w:val="231F20"/>
          <w:spacing w:val="-3"/>
          <w:w w:val="105"/>
          <w:lang w:val="en-GB"/>
        </w:rPr>
        <w:t>recommendation recommenda -</w:t>
      </w:r>
      <w:r w:rsidRPr="001D2AB3">
        <w:rPr>
          <w:color w:val="231F20"/>
          <w:w w:val="105"/>
          <w:lang w:val="en-GB"/>
        </w:rPr>
        <w:t xml:space="preserve">and the information shown on screen, the information </w:t>
      </w:r>
      <w:r w:rsidRPr="001D2AB3">
        <w:rPr>
          <w:color w:val="231F20"/>
          <w:spacing w:val="-7"/>
          <w:w w:val="105"/>
          <w:lang w:val="en-GB"/>
        </w:rPr>
        <w:t xml:space="preserve">of the </w:t>
      </w:r>
      <w:r w:rsidRPr="001D2AB3">
        <w:rPr>
          <w:color w:val="231F20"/>
          <w:w w:val="105"/>
          <w:lang w:val="en-GB"/>
        </w:rPr>
        <w:t xml:space="preserve">programming published on teletext of different operators, the minds, electronic programme guides and </w:t>
      </w:r>
      <w:r w:rsidRPr="001D2AB3">
        <w:rPr>
          <w:color w:val="231F20"/>
          <w:spacing w:val="-3"/>
          <w:w w:val="105"/>
          <w:lang w:val="en-GB"/>
        </w:rPr>
        <w:t>programme</w:t>
      </w:r>
      <w:r w:rsidRPr="001D2AB3">
        <w:rPr>
          <w:color w:val="231F20"/>
          <w:w w:val="105"/>
          <w:lang w:val="en-GB"/>
        </w:rPr>
        <w:t>facilities provided by operators well in adv</w:t>
      </w:r>
      <w:r w:rsidRPr="001D2AB3">
        <w:rPr>
          <w:color w:val="231F20"/>
          <w:w w:val="105"/>
          <w:lang w:val="en-GB"/>
        </w:rPr>
        <w:t>ance</w:t>
      </w:r>
      <w:r w:rsidR="001D2AB3">
        <w:rPr>
          <w:color w:val="231F20"/>
          <w:w w:val="105"/>
          <w:lang w:val="en-GB"/>
        </w:rPr>
        <w:t xml:space="preserve">. </w:t>
      </w:r>
      <w:r w:rsidRPr="001D2AB3">
        <w:rPr>
          <w:color w:val="231F20"/>
          <w:w w:val="105"/>
          <w:lang w:val="en-GB"/>
        </w:rPr>
        <w:t>This identification can be done in the form of iconographies, ie of an image that would allow a clear recognition of the provision of the service</w:t>
      </w:r>
      <w:r w:rsidR="001D2AB3">
        <w:rPr>
          <w:color w:val="231F20"/>
          <w:w w:val="105"/>
          <w:lang w:val="en-GB"/>
        </w:rPr>
        <w:t xml:space="preserve">. </w:t>
      </w:r>
      <w:r w:rsidRPr="001D2AB3">
        <w:rPr>
          <w:color w:val="231F20"/>
          <w:w w:val="105"/>
          <w:lang w:val="en-GB"/>
        </w:rPr>
        <w:t xml:space="preserve">The directory recommends the following: </w:t>
      </w:r>
      <w:r w:rsidRPr="001D2AB3">
        <w:rPr>
          <w:color w:val="231F20"/>
          <w:spacing w:val="-5"/>
          <w:w w:val="105"/>
          <w:lang w:val="en-GB"/>
        </w:rPr>
        <w:t>itu-t rec.</w:t>
      </w:r>
      <w:r w:rsidRPr="001D2AB3">
        <w:rPr>
          <w:color w:val="231F20"/>
          <w:w w:val="105"/>
          <w:lang w:val="en-GB"/>
        </w:rPr>
        <w:t>use of the icon in figure 32, as an image already k</w:t>
      </w:r>
      <w:r w:rsidRPr="001D2AB3">
        <w:rPr>
          <w:color w:val="231F20"/>
          <w:w w:val="105"/>
          <w:lang w:val="en-GB"/>
        </w:rPr>
        <w:t xml:space="preserve">nown </w:t>
      </w:r>
      <w:r w:rsidRPr="001D2AB3">
        <w:rPr>
          <w:color w:val="231F20"/>
          <w:spacing w:val="-12"/>
          <w:w w:val="105"/>
          <w:lang w:val="en-GB"/>
        </w:rPr>
        <w:t xml:space="preserve">y </w:t>
      </w:r>
      <w:r w:rsidRPr="001D2AB3">
        <w:rPr>
          <w:color w:val="231F20"/>
          <w:w w:val="105"/>
          <w:lang w:val="en-GB"/>
        </w:rPr>
        <w:t>which has been used to denote the existence of sign language in different supports</w:t>
      </w:r>
      <w:r w:rsidRPr="001D2AB3">
        <w:rPr>
          <w:color w:val="231F20"/>
          <w:spacing w:val="45"/>
          <w:w w:val="105"/>
          <w:lang w:val="en-GB"/>
        </w:rPr>
        <w:t xml:space="preserve"> </w:t>
      </w:r>
      <w:r w:rsidRPr="001D2AB3">
        <w:rPr>
          <w:color w:val="231F20"/>
          <w:w w:val="105"/>
          <w:lang w:val="en-GB"/>
        </w:rPr>
        <w:t>technology.</w:t>
      </w:r>
    </w:p>
    <w:p w:rsidR="00E20BA1" w:rsidRPr="001D2AB3" w:rsidRDefault="001000BB">
      <w:pPr>
        <w:pStyle w:val="BodyText"/>
        <w:spacing w:before="39" w:line="328" w:lineRule="auto"/>
        <w:ind w:left="1251" w:right="1415" w:firstLine="566"/>
        <w:jc w:val="both"/>
        <w:rPr>
          <w:lang w:val="en-GB"/>
        </w:rPr>
      </w:pPr>
      <w:r w:rsidRPr="001D2AB3">
        <w:rPr>
          <w:color w:val="231F20"/>
          <w:w w:val="110"/>
          <w:lang w:val="en-GB"/>
        </w:rPr>
        <w:t xml:space="preserve">Printed in switzerland geneva, 1998 electronic directories are graphical interfaces </w:t>
      </w:r>
      <w:r w:rsidRPr="001D2AB3">
        <w:rPr>
          <w:color w:val="231F20"/>
          <w:spacing w:val="-5"/>
          <w:w w:val="110"/>
          <w:lang w:val="en-GB"/>
        </w:rPr>
        <w:t xml:space="preserve">which </w:t>
      </w:r>
      <w:r w:rsidRPr="001D2AB3">
        <w:rPr>
          <w:color w:val="231F20"/>
          <w:w w:val="110"/>
          <w:lang w:val="en-GB"/>
        </w:rPr>
        <w:t xml:space="preserve">display screen light for different television channels. </w:t>
      </w:r>
      <w:r w:rsidRPr="001D2AB3">
        <w:rPr>
          <w:color w:val="231F20"/>
          <w:spacing w:val="-9"/>
          <w:w w:val="110"/>
          <w:lang w:val="en-GB"/>
        </w:rPr>
        <w:t xml:space="preserve">Is to be sought </w:t>
      </w:r>
      <w:r w:rsidRPr="001D2AB3">
        <w:rPr>
          <w:color w:val="231F20"/>
          <w:w w:val="110"/>
          <w:lang w:val="en-GB"/>
        </w:rPr>
        <w:t xml:space="preserve">also abbreviated As EPG (from english </w:t>
      </w:r>
      <w:r w:rsidRPr="001D2AB3">
        <w:rPr>
          <w:i/>
          <w:color w:val="231F20"/>
          <w:w w:val="110"/>
          <w:lang w:val="en-GB"/>
        </w:rPr>
        <w:t>electronic programme guide</w:t>
      </w:r>
      <w:r w:rsidRPr="001D2AB3">
        <w:rPr>
          <w:color w:val="231F20"/>
          <w:w w:val="110"/>
          <w:lang w:val="en-GB"/>
        </w:rPr>
        <w:t>). At frequency,</w:t>
      </w:r>
      <w:r w:rsidRPr="001D2AB3">
        <w:rPr>
          <w:color w:val="231F20"/>
          <w:spacing w:val="-34"/>
          <w:w w:val="110"/>
          <w:lang w:val="en-GB"/>
        </w:rPr>
        <w:t xml:space="preserve"> </w:t>
      </w:r>
      <w:r w:rsidRPr="001D2AB3">
        <w:rPr>
          <w:color w:val="231F20"/>
          <w:w w:val="110"/>
          <w:lang w:val="en-GB"/>
        </w:rPr>
        <w:t>is to be soug</w:t>
      </w:r>
      <w:r w:rsidRPr="001D2AB3">
        <w:rPr>
          <w:color w:val="231F20"/>
          <w:w w:val="110"/>
          <w:lang w:val="en-GB"/>
        </w:rPr>
        <w:t>ht</w:t>
      </w:r>
      <w:r w:rsidRPr="001D2AB3">
        <w:rPr>
          <w:color w:val="231F20"/>
          <w:spacing w:val="-34"/>
          <w:w w:val="110"/>
          <w:lang w:val="en-GB"/>
        </w:rPr>
        <w:t xml:space="preserve"> </w:t>
      </w:r>
      <w:r w:rsidRPr="001D2AB3">
        <w:rPr>
          <w:color w:val="231F20"/>
          <w:w w:val="110"/>
          <w:lang w:val="en-GB"/>
        </w:rPr>
        <w:t>calling</w:t>
      </w:r>
      <w:r w:rsidRPr="001D2AB3">
        <w:rPr>
          <w:color w:val="231F20"/>
          <w:spacing w:val="-33"/>
          <w:w w:val="110"/>
          <w:lang w:val="en-GB"/>
        </w:rPr>
        <w:t xml:space="preserve"> </w:t>
      </w:r>
      <w:r w:rsidRPr="001D2AB3">
        <w:rPr>
          <w:color w:val="231F20"/>
          <w:w w:val="110"/>
          <w:lang w:val="en-GB"/>
        </w:rPr>
        <w:t>Since</w:t>
      </w:r>
      <w:r w:rsidRPr="001D2AB3">
        <w:rPr>
          <w:color w:val="231F20"/>
          <w:spacing w:val="-34"/>
          <w:w w:val="110"/>
          <w:lang w:val="en-GB"/>
        </w:rPr>
        <w:t xml:space="preserve"> </w:t>
      </w:r>
      <w:r w:rsidRPr="001D2AB3">
        <w:rPr>
          <w:color w:val="231F20"/>
          <w:w w:val="110"/>
          <w:lang w:val="en-GB"/>
        </w:rPr>
        <w:t>un</w:t>
      </w:r>
      <w:r w:rsidRPr="001D2AB3">
        <w:rPr>
          <w:color w:val="231F20"/>
          <w:spacing w:val="-33"/>
          <w:w w:val="110"/>
          <w:lang w:val="en-GB"/>
        </w:rPr>
        <w:t xml:space="preserve"> </w:t>
      </w:r>
      <w:r w:rsidRPr="001D2AB3">
        <w:rPr>
          <w:color w:val="231F20"/>
          <w:w w:val="110"/>
          <w:lang w:val="en-GB"/>
        </w:rPr>
        <w:t>button</w:t>
      </w:r>
      <w:r w:rsidRPr="001D2AB3">
        <w:rPr>
          <w:color w:val="231F20"/>
          <w:spacing w:val="-34"/>
          <w:w w:val="110"/>
          <w:lang w:val="en-GB"/>
        </w:rPr>
        <w:t xml:space="preserve"> </w:t>
      </w:r>
      <w:r w:rsidRPr="001D2AB3">
        <w:rPr>
          <w:color w:val="231F20"/>
          <w:w w:val="110"/>
          <w:lang w:val="en-GB"/>
        </w:rPr>
        <w:t xml:space="preserve">of </w:t>
      </w:r>
      <w:r w:rsidRPr="001D2AB3">
        <w:rPr>
          <w:color w:val="231F20"/>
          <w:w w:val="110"/>
          <w:lang w:val="en-GB"/>
        </w:rPr>
        <w:lastRenderedPageBreak/>
        <w:t>the</w:t>
      </w:r>
      <w:r w:rsidRPr="001D2AB3">
        <w:rPr>
          <w:color w:val="231F20"/>
          <w:spacing w:val="-33"/>
          <w:w w:val="110"/>
          <w:lang w:val="en-GB"/>
        </w:rPr>
        <w:t xml:space="preserve"> </w:t>
      </w:r>
      <w:r w:rsidRPr="001D2AB3">
        <w:rPr>
          <w:color w:val="231F20"/>
          <w:w w:val="110"/>
          <w:lang w:val="en-GB"/>
        </w:rPr>
        <w:t>command</w:t>
      </w:r>
      <w:r w:rsidRPr="001D2AB3">
        <w:rPr>
          <w:color w:val="231F20"/>
          <w:spacing w:val="-34"/>
          <w:w w:val="110"/>
          <w:lang w:val="en-GB"/>
        </w:rPr>
        <w:t xml:space="preserve"> </w:t>
      </w:r>
      <w:r w:rsidRPr="001D2AB3">
        <w:rPr>
          <w:color w:val="231F20"/>
          <w:w w:val="110"/>
          <w:lang w:val="en-GB"/>
        </w:rPr>
        <w:t>a</w:t>
      </w:r>
      <w:r w:rsidRPr="001D2AB3">
        <w:rPr>
          <w:color w:val="231F20"/>
          <w:spacing w:val="-33"/>
          <w:w w:val="110"/>
          <w:lang w:val="en-GB"/>
        </w:rPr>
        <w:t xml:space="preserve"> </w:t>
      </w:r>
      <w:r w:rsidRPr="001D2AB3">
        <w:rPr>
          <w:color w:val="231F20"/>
          <w:w w:val="110"/>
          <w:lang w:val="en-GB"/>
        </w:rPr>
        <w:t>distance</w:t>
      </w:r>
      <w:r w:rsidRPr="001D2AB3">
        <w:rPr>
          <w:color w:val="231F20"/>
          <w:spacing w:val="-34"/>
          <w:w w:val="110"/>
          <w:lang w:val="en-GB"/>
        </w:rPr>
        <w:t xml:space="preserve"> </w:t>
      </w:r>
      <w:r w:rsidRPr="001D2AB3">
        <w:rPr>
          <w:color w:val="231F20"/>
          <w:w w:val="110"/>
          <w:lang w:val="en-GB"/>
        </w:rPr>
        <w:t>labelling</w:t>
      </w:r>
      <w:r w:rsidRPr="001D2AB3">
        <w:rPr>
          <w:color w:val="231F20"/>
          <w:spacing w:val="-33"/>
          <w:w w:val="110"/>
          <w:lang w:val="en-GB"/>
        </w:rPr>
        <w:t xml:space="preserve"> </w:t>
      </w:r>
      <w:r w:rsidRPr="001D2AB3">
        <w:rPr>
          <w:color w:val="231F20"/>
          <w:spacing w:val="-4"/>
          <w:w w:val="110"/>
          <w:lang w:val="en-GB"/>
        </w:rPr>
        <w:t>since</w:t>
      </w:r>
    </w:p>
    <w:p w:rsidR="00E20BA1" w:rsidRPr="001D2AB3" w:rsidRDefault="00E20BA1">
      <w:pPr>
        <w:spacing w:line="328" w:lineRule="auto"/>
        <w:jc w:val="both"/>
        <w:rPr>
          <w:lang w:val="en-GB"/>
        </w:rPr>
        <w:sectPr w:rsidR="00E20BA1" w:rsidRPr="001D2AB3">
          <w:headerReference w:type="default" r:id="rId205"/>
          <w:footerReference w:type="default" r:id="rId206"/>
          <w:pgSz w:w="11910" w:h="16840"/>
          <w:pgMar w:top="1560" w:right="0" w:bottom="840" w:left="1300" w:header="0" w:footer="650" w:gutter="0"/>
          <w:pgNumType w:start="65"/>
          <w:cols w:space="720"/>
        </w:sectPr>
      </w:pPr>
    </w:p>
    <w:p w:rsidR="00E20BA1" w:rsidRPr="001D2AB3" w:rsidRDefault="001000BB">
      <w:pPr>
        <w:pStyle w:val="BodyText"/>
        <w:spacing w:before="92" w:line="328" w:lineRule="auto"/>
        <w:ind w:left="1251" w:right="1415"/>
        <w:jc w:val="both"/>
        <w:rPr>
          <w:lang w:val="en-GB"/>
        </w:rPr>
      </w:pPr>
      <w:r w:rsidRPr="001D2AB3">
        <w:rPr>
          <w:noProof/>
          <w:lang w:val="en-GB"/>
        </w:rPr>
        <w:lastRenderedPageBreak/>
        <w:drawing>
          <wp:anchor distT="0" distB="0" distL="0" distR="0" simplePos="0" relativeHeight="251707392" behindDoc="0" locked="0" layoutInCell="1" allowOverlap="1">
            <wp:simplePos x="0" y="0"/>
            <wp:positionH relativeFrom="page">
              <wp:posOffset>3670896</wp:posOffset>
            </wp:positionH>
            <wp:positionV relativeFrom="paragraph">
              <wp:posOffset>905787</wp:posOffset>
            </wp:positionV>
            <wp:extent cx="2522207" cy="2534399"/>
            <wp:effectExtent l="0" t="0" r="0" b="0"/>
            <wp:wrapNone/>
            <wp:docPr id="67" name="image36.jpeg" descr="Imagen del icono propuesto para identificar las emisiones en lengua de signos española en televis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jpeg"/>
                    <pic:cNvPicPr/>
                  </pic:nvPicPr>
                  <pic:blipFill>
                    <a:blip r:embed="rId207" cstate="print"/>
                    <a:stretch>
                      <a:fillRect/>
                    </a:stretch>
                  </pic:blipFill>
                  <pic:spPr>
                    <a:xfrm>
                      <a:off x="0" y="0"/>
                      <a:ext cx="2522207" cy="2534399"/>
                    </a:xfrm>
                    <a:prstGeom prst="rect">
                      <a:avLst/>
                    </a:prstGeom>
                  </pic:spPr>
                </pic:pic>
              </a:graphicData>
            </a:graphic>
          </wp:anchor>
        </w:drawing>
      </w:r>
      <w:r w:rsidRPr="001D2AB3">
        <w:rPr>
          <w:lang w:val="en-GB"/>
        </w:rPr>
        <w:pict>
          <v:shape id="_x0000_s1031" style="position:absolute;left:0;text-align:left;margin-left:0;margin-top:203.85pt;width:56.7pt;height:94.5pt;z-index:251698176;mso-position-horizontal-relative:page;mso-position-vertical-relative:page" coordorigin=",4077" coordsize="1134,1890" path="m850,4077l,4077,,5967r850,l1134,5022,850,4077xe" fillcolor="#205862" stroked="f">
            <v:path arrowok="t"/>
            <w10:wrap anchorx="page" anchory="page"/>
          </v:shape>
        </w:pict>
      </w:r>
      <w:r w:rsidRPr="001D2AB3">
        <w:rPr>
          <w:color w:val="231F20"/>
          <w:w w:val="110"/>
          <w:lang w:val="en-GB"/>
        </w:rPr>
        <w:t>but also implementors' guide.</w:t>
      </w:r>
      <w:r w:rsidRPr="001D2AB3">
        <w:rPr>
          <w:color w:val="231F20"/>
          <w:spacing w:val="-23"/>
          <w:w w:val="110"/>
          <w:lang w:val="en-GB"/>
        </w:rPr>
        <w:t xml:space="preserve"> </w:t>
      </w:r>
      <w:r w:rsidRPr="001D2AB3">
        <w:rPr>
          <w:color w:val="231F20"/>
          <w:w w:val="110"/>
          <w:lang w:val="en-GB"/>
        </w:rPr>
        <w:t>Of the</w:t>
      </w:r>
      <w:r w:rsidRPr="001D2AB3">
        <w:rPr>
          <w:color w:val="231F20"/>
          <w:spacing w:val="-23"/>
          <w:w w:val="110"/>
          <w:lang w:val="en-GB"/>
        </w:rPr>
        <w:t xml:space="preserve"> </w:t>
      </w:r>
      <w:r w:rsidRPr="001D2AB3">
        <w:rPr>
          <w:color w:val="231F20"/>
          <w:w w:val="110"/>
          <w:lang w:val="en-GB"/>
        </w:rPr>
        <w:t>miniguy</w:t>
      </w:r>
      <w:r w:rsidRPr="001D2AB3">
        <w:rPr>
          <w:color w:val="231F20"/>
          <w:spacing w:val="-22"/>
          <w:w w:val="110"/>
          <w:lang w:val="en-GB"/>
        </w:rPr>
        <w:t xml:space="preserve"> </w:t>
      </w:r>
      <w:r w:rsidRPr="001D2AB3">
        <w:rPr>
          <w:color w:val="231F20"/>
          <w:w w:val="110"/>
          <w:lang w:val="en-GB"/>
        </w:rPr>
        <w:t>is</w:t>
      </w:r>
      <w:r w:rsidRPr="001D2AB3">
        <w:rPr>
          <w:color w:val="231F20"/>
          <w:spacing w:val="-23"/>
          <w:w w:val="110"/>
          <w:lang w:val="en-GB"/>
        </w:rPr>
        <w:t xml:space="preserve"> </w:t>
      </w:r>
      <w:r w:rsidRPr="001D2AB3">
        <w:rPr>
          <w:color w:val="231F20"/>
          <w:w w:val="110"/>
          <w:lang w:val="en-GB"/>
        </w:rPr>
        <w:t>un</w:t>
      </w:r>
      <w:r w:rsidRPr="001D2AB3">
        <w:rPr>
          <w:color w:val="231F20"/>
          <w:spacing w:val="-22"/>
          <w:w w:val="110"/>
          <w:lang w:val="en-GB"/>
        </w:rPr>
        <w:t xml:space="preserve"> </w:t>
      </w:r>
      <w:r w:rsidRPr="001D2AB3">
        <w:rPr>
          <w:color w:val="231F20"/>
          <w:w w:val="110"/>
          <w:lang w:val="en-GB"/>
        </w:rPr>
        <w:t>interface</w:t>
      </w:r>
      <w:r w:rsidRPr="001D2AB3">
        <w:rPr>
          <w:color w:val="231F20"/>
          <w:spacing w:val="-23"/>
          <w:w w:val="110"/>
          <w:lang w:val="en-GB"/>
        </w:rPr>
        <w:t xml:space="preserve"> </w:t>
      </w:r>
      <w:r w:rsidRPr="001D2AB3">
        <w:rPr>
          <w:color w:val="231F20"/>
          <w:w w:val="110"/>
          <w:lang w:val="en-GB"/>
        </w:rPr>
        <w:t>graphic</w:t>
      </w:r>
      <w:r w:rsidRPr="001D2AB3">
        <w:rPr>
          <w:color w:val="231F20"/>
          <w:spacing w:val="-23"/>
          <w:w w:val="110"/>
          <w:lang w:val="en-GB"/>
        </w:rPr>
        <w:t xml:space="preserve"> </w:t>
      </w:r>
      <w:r w:rsidRPr="001D2AB3">
        <w:rPr>
          <w:color w:val="231F20"/>
          <w:w w:val="110"/>
          <w:lang w:val="en-GB"/>
        </w:rPr>
        <w:t>simplified</w:t>
      </w:r>
      <w:r w:rsidRPr="001D2AB3">
        <w:rPr>
          <w:color w:val="231F20"/>
          <w:spacing w:val="-22"/>
          <w:w w:val="110"/>
          <w:lang w:val="en-GB"/>
        </w:rPr>
        <w:t xml:space="preserve"> </w:t>
      </w:r>
      <w:r w:rsidRPr="001D2AB3">
        <w:rPr>
          <w:color w:val="231F20"/>
          <w:w w:val="110"/>
          <w:lang w:val="en-GB"/>
        </w:rPr>
        <w:t>with</w:t>
      </w:r>
      <w:r w:rsidRPr="001D2AB3">
        <w:rPr>
          <w:color w:val="231F20"/>
          <w:spacing w:val="-23"/>
          <w:w w:val="110"/>
          <w:lang w:val="en-GB"/>
        </w:rPr>
        <w:t xml:space="preserve"> </w:t>
      </w:r>
      <w:r w:rsidRPr="001D2AB3">
        <w:rPr>
          <w:color w:val="231F20"/>
          <w:w w:val="110"/>
          <w:lang w:val="en-GB"/>
        </w:rPr>
        <w:t>information</w:t>
      </w:r>
      <w:r w:rsidRPr="001D2AB3">
        <w:rPr>
          <w:color w:val="231F20"/>
          <w:spacing w:val="-22"/>
          <w:w w:val="110"/>
          <w:lang w:val="en-GB"/>
        </w:rPr>
        <w:t xml:space="preserve"> </w:t>
      </w:r>
      <w:r w:rsidRPr="001D2AB3">
        <w:rPr>
          <w:color w:val="231F20"/>
          <w:spacing w:val="-4"/>
          <w:w w:val="110"/>
          <w:lang w:val="en-GB"/>
        </w:rPr>
        <w:t xml:space="preserve">of the </w:t>
      </w:r>
      <w:r w:rsidRPr="001D2AB3">
        <w:rPr>
          <w:color w:val="231F20"/>
          <w:w w:val="110"/>
          <w:lang w:val="en-GB"/>
        </w:rPr>
        <w:t xml:space="preserve">channel or the specific programme displayed on the screen when </w:t>
      </w:r>
      <w:r w:rsidRPr="001D2AB3">
        <w:rPr>
          <w:color w:val="231F20"/>
          <w:spacing w:val="-3"/>
          <w:w w:val="110"/>
          <w:lang w:val="en-GB"/>
        </w:rPr>
        <w:t xml:space="preserve">change </w:t>
      </w:r>
      <w:r w:rsidRPr="001D2AB3">
        <w:rPr>
          <w:color w:val="231F20"/>
          <w:w w:val="110"/>
          <w:lang w:val="en-GB"/>
        </w:rPr>
        <w:t>of the</w:t>
      </w:r>
      <w:r w:rsidRPr="001D2AB3">
        <w:rPr>
          <w:color w:val="231F20"/>
          <w:spacing w:val="6"/>
          <w:w w:val="110"/>
          <w:lang w:val="en-GB"/>
        </w:rPr>
        <w:t xml:space="preserve"> </w:t>
      </w:r>
      <w:r w:rsidRPr="001D2AB3">
        <w:rPr>
          <w:color w:val="231F20"/>
          <w:w w:val="110"/>
          <w:lang w:val="en-GB"/>
        </w:rPr>
        <w:t>channel</w:t>
      </w:r>
      <w:r w:rsidRPr="001D2AB3">
        <w:rPr>
          <w:color w:val="231F20"/>
          <w:spacing w:val="7"/>
          <w:w w:val="110"/>
          <w:lang w:val="en-GB"/>
        </w:rPr>
        <w:t xml:space="preserve"> </w:t>
      </w:r>
      <w:r w:rsidRPr="001D2AB3">
        <w:rPr>
          <w:color w:val="231F20"/>
          <w:w w:val="110"/>
          <w:lang w:val="en-GB"/>
        </w:rPr>
        <w:t>or</w:t>
      </w:r>
      <w:r w:rsidRPr="001D2AB3">
        <w:rPr>
          <w:color w:val="231F20"/>
          <w:spacing w:val="7"/>
          <w:w w:val="110"/>
          <w:lang w:val="en-GB"/>
        </w:rPr>
        <w:t xml:space="preserve"> </w:t>
      </w:r>
      <w:r w:rsidRPr="001D2AB3">
        <w:rPr>
          <w:color w:val="231F20"/>
          <w:w w:val="110"/>
          <w:lang w:val="en-GB"/>
        </w:rPr>
        <w:t>when</w:t>
      </w:r>
      <w:r w:rsidRPr="001D2AB3">
        <w:rPr>
          <w:color w:val="231F20"/>
          <w:spacing w:val="7"/>
          <w:w w:val="110"/>
          <w:lang w:val="en-GB"/>
        </w:rPr>
        <w:t xml:space="preserve"> </w:t>
      </w:r>
      <w:r w:rsidRPr="001D2AB3">
        <w:rPr>
          <w:color w:val="231F20"/>
          <w:w w:val="110"/>
          <w:lang w:val="en-GB"/>
        </w:rPr>
        <w:t>is to be sought</w:t>
      </w:r>
      <w:r w:rsidRPr="001D2AB3">
        <w:rPr>
          <w:color w:val="231F20"/>
          <w:spacing w:val="6"/>
          <w:w w:val="110"/>
          <w:lang w:val="en-GB"/>
        </w:rPr>
        <w:t xml:space="preserve"> </w:t>
      </w:r>
      <w:r w:rsidRPr="001D2AB3">
        <w:rPr>
          <w:color w:val="231F20"/>
          <w:w w:val="110"/>
          <w:lang w:val="en-GB"/>
        </w:rPr>
        <w:t>pulp</w:t>
      </w:r>
      <w:r w:rsidRPr="001D2AB3">
        <w:rPr>
          <w:color w:val="231F20"/>
          <w:spacing w:val="7"/>
          <w:w w:val="110"/>
          <w:lang w:val="en-GB"/>
        </w:rPr>
        <w:t xml:space="preserve"> </w:t>
      </w:r>
      <w:r w:rsidRPr="001D2AB3">
        <w:rPr>
          <w:color w:val="231F20"/>
          <w:w w:val="110"/>
          <w:lang w:val="en-GB"/>
        </w:rPr>
        <w:t>of the</w:t>
      </w:r>
      <w:r w:rsidRPr="001D2AB3">
        <w:rPr>
          <w:color w:val="231F20"/>
          <w:spacing w:val="7"/>
          <w:w w:val="110"/>
          <w:lang w:val="en-GB"/>
        </w:rPr>
        <w:t xml:space="preserve"> </w:t>
      </w:r>
      <w:r w:rsidRPr="001D2AB3">
        <w:rPr>
          <w:color w:val="231F20"/>
          <w:w w:val="110"/>
          <w:lang w:val="en-GB"/>
        </w:rPr>
        <w:t>key</w:t>
      </w:r>
      <w:r w:rsidRPr="001D2AB3">
        <w:rPr>
          <w:color w:val="231F20"/>
          <w:spacing w:val="7"/>
          <w:w w:val="110"/>
          <w:lang w:val="en-GB"/>
        </w:rPr>
        <w:t xml:space="preserve"> </w:t>
      </w:r>
      <w:r w:rsidRPr="001D2AB3">
        <w:rPr>
          <w:color w:val="231F20"/>
          <w:w w:val="110"/>
          <w:lang w:val="en-GB"/>
        </w:rPr>
        <w:t>and above, the following information shall be provided:</w:t>
      </w:r>
      <w:r w:rsidRPr="001D2AB3">
        <w:rPr>
          <w:color w:val="231F20"/>
          <w:spacing w:val="6"/>
          <w:w w:val="110"/>
          <w:lang w:val="en-GB"/>
        </w:rPr>
        <w:t xml:space="preserve"> </w:t>
      </w:r>
      <w:r w:rsidRPr="001D2AB3">
        <w:rPr>
          <w:color w:val="231F20"/>
          <w:w w:val="110"/>
          <w:lang w:val="en-GB"/>
        </w:rPr>
        <w:t>of the</w:t>
      </w:r>
      <w:r w:rsidRPr="001D2AB3">
        <w:rPr>
          <w:color w:val="231F20"/>
          <w:spacing w:val="7"/>
          <w:w w:val="110"/>
          <w:lang w:val="en-GB"/>
        </w:rPr>
        <w:t xml:space="preserve"> </w:t>
      </w:r>
      <w:r w:rsidRPr="001D2AB3">
        <w:rPr>
          <w:color w:val="231F20"/>
          <w:w w:val="110"/>
          <w:lang w:val="en-GB"/>
        </w:rPr>
        <w:t>command</w:t>
      </w:r>
      <w:r w:rsidRPr="001D2AB3">
        <w:rPr>
          <w:color w:val="231F20"/>
          <w:spacing w:val="7"/>
          <w:w w:val="110"/>
          <w:lang w:val="en-GB"/>
        </w:rPr>
        <w:t xml:space="preserve"> </w:t>
      </w:r>
      <w:r w:rsidRPr="001D2AB3">
        <w:rPr>
          <w:color w:val="231F20"/>
          <w:w w:val="110"/>
          <w:lang w:val="en-GB"/>
        </w:rPr>
        <w:t>a</w:t>
      </w:r>
      <w:r w:rsidRPr="001D2AB3">
        <w:rPr>
          <w:color w:val="231F20"/>
          <w:spacing w:val="7"/>
          <w:w w:val="110"/>
          <w:lang w:val="en-GB"/>
        </w:rPr>
        <w:t xml:space="preserve"> </w:t>
      </w:r>
      <w:r w:rsidRPr="001D2AB3">
        <w:rPr>
          <w:color w:val="231F20"/>
          <w:w w:val="110"/>
          <w:lang w:val="en-GB"/>
        </w:rPr>
        <w:t>distance.</w:t>
      </w:r>
    </w:p>
    <w:p w:rsidR="00E20BA1" w:rsidRPr="001D2AB3" w:rsidRDefault="00E20BA1">
      <w:pPr>
        <w:pStyle w:val="BodyText"/>
        <w:rPr>
          <w:sz w:val="30"/>
          <w:lang w:val="en-GB"/>
        </w:rPr>
      </w:pPr>
    </w:p>
    <w:p w:rsidR="00E20BA1" w:rsidRPr="001D2AB3" w:rsidRDefault="00E20BA1">
      <w:pPr>
        <w:pStyle w:val="BodyText"/>
        <w:rPr>
          <w:sz w:val="30"/>
          <w:lang w:val="en-GB"/>
        </w:rPr>
      </w:pPr>
    </w:p>
    <w:p w:rsidR="00E20BA1" w:rsidRPr="001D2AB3" w:rsidRDefault="00E20BA1">
      <w:pPr>
        <w:pStyle w:val="BodyText"/>
        <w:rPr>
          <w:sz w:val="30"/>
          <w:lang w:val="en-GB"/>
        </w:rPr>
      </w:pPr>
    </w:p>
    <w:p w:rsidR="00E20BA1" w:rsidRPr="001D2AB3" w:rsidRDefault="00E20BA1">
      <w:pPr>
        <w:pStyle w:val="BodyText"/>
        <w:spacing w:before="4"/>
        <w:rPr>
          <w:sz w:val="29"/>
          <w:lang w:val="en-GB"/>
        </w:rPr>
      </w:pPr>
    </w:p>
    <w:p w:rsidR="00E20BA1" w:rsidRPr="001D2AB3" w:rsidRDefault="001000BB">
      <w:pPr>
        <w:pStyle w:val="Heading3"/>
        <w:spacing w:before="0"/>
        <w:ind w:left="117"/>
        <w:rPr>
          <w:lang w:val="en-GB"/>
        </w:rPr>
      </w:pPr>
      <w:r w:rsidRPr="001D2AB3">
        <w:rPr>
          <w:lang w:val="en-GB"/>
        </w:rPr>
        <w:pict>
          <v:shape id="_x0000_s1030" style="position:absolute;left:0;text-align:left;margin-left:538.6pt;margin-top:-12.7pt;width:56.7pt;height:94.5pt;z-index:251699200;mso-position-horizontal-relative:page" coordorigin="10772,-254" coordsize="1134,1890" path="m11906,-254r-851,l10772,691r283,945l11906,1636r,-1890xe" fillcolor="#205862" stroked="f">
            <v:path arrowok="t"/>
            <w10:wrap anchorx="page"/>
          </v:shape>
        </w:pict>
      </w:r>
      <w:r w:rsidRPr="001D2AB3">
        <w:rPr>
          <w:color w:val="205862"/>
          <w:w w:val="110"/>
          <w:lang w:val="en-GB"/>
        </w:rPr>
        <w:t>Figure 32.</w:t>
      </w:r>
    </w:p>
    <w:p w:rsidR="00E20BA1" w:rsidRPr="001D2AB3" w:rsidRDefault="001000BB">
      <w:pPr>
        <w:spacing w:before="86" w:line="321" w:lineRule="auto"/>
        <w:ind w:left="117" w:right="7280"/>
        <w:rPr>
          <w:lang w:val="en-GB"/>
        </w:rPr>
      </w:pPr>
      <w:r w:rsidRPr="001D2AB3">
        <w:rPr>
          <w:color w:val="205862"/>
          <w:w w:val="105"/>
          <w:lang w:val="en-GB"/>
        </w:rPr>
        <w:t xml:space="preserve">Icon proposed for </w:t>
      </w:r>
      <w:r w:rsidRPr="001D2AB3">
        <w:rPr>
          <w:color w:val="205862"/>
          <w:w w:val="105"/>
          <w:lang w:val="en-GB"/>
        </w:rPr>
        <w:t>identifying spanish sign language in television.</w:t>
      </w:r>
    </w:p>
    <w:p w:rsidR="00E20BA1" w:rsidRPr="001D2AB3" w:rsidRDefault="00E20BA1">
      <w:pPr>
        <w:spacing w:line="321" w:lineRule="auto"/>
        <w:rPr>
          <w:lang w:val="en-GB"/>
        </w:rPr>
        <w:sectPr w:rsidR="00E20BA1" w:rsidRPr="001D2AB3">
          <w:headerReference w:type="default" r:id="rId208"/>
          <w:footerReference w:type="default" r:id="rId209"/>
          <w:pgSz w:w="11910" w:h="16840"/>
          <w:pgMar w:top="1560" w:right="0" w:bottom="840" w:left="1300" w:header="0" w:footer="650" w:gutter="0"/>
          <w:pgNumType w:start="66"/>
          <w:cols w:space="720"/>
        </w:sectPr>
      </w:pPr>
    </w:p>
    <w:p w:rsidR="00E20BA1" w:rsidRPr="001D2AB3" w:rsidRDefault="001000BB">
      <w:pPr>
        <w:pStyle w:val="Heading2"/>
        <w:numPr>
          <w:ilvl w:val="0"/>
          <w:numId w:val="5"/>
        </w:numPr>
        <w:tabs>
          <w:tab w:val="left" w:pos="684"/>
          <w:tab w:val="left" w:pos="685"/>
        </w:tabs>
        <w:rPr>
          <w:lang w:val="en-GB"/>
        </w:rPr>
      </w:pPr>
      <w:bookmarkStart w:id="38" w:name="_bookmark26"/>
      <w:bookmarkStart w:id="39" w:name="7._ASPECTOS_DE_CALIDAD_LINGÜÍSTICA"/>
      <w:bookmarkEnd w:id="38"/>
      <w:bookmarkEnd w:id="39"/>
      <w:r w:rsidRPr="001D2AB3">
        <w:rPr>
          <w:color w:val="205862"/>
          <w:w w:val="125"/>
          <w:lang w:val="en-GB"/>
        </w:rPr>
        <w:lastRenderedPageBreak/>
        <w:t>Quality aspects</w:t>
      </w:r>
      <w:r w:rsidRPr="001D2AB3">
        <w:rPr>
          <w:color w:val="205862"/>
          <w:spacing w:val="-18"/>
          <w:w w:val="125"/>
          <w:lang w:val="en-GB"/>
        </w:rPr>
        <w:t xml:space="preserve"> </w:t>
      </w:r>
      <w:r w:rsidRPr="001D2AB3">
        <w:rPr>
          <w:color w:val="205862"/>
          <w:w w:val="125"/>
          <w:lang w:val="en-GB"/>
        </w:rPr>
        <w:t>language</w:t>
      </w:r>
    </w:p>
    <w:p w:rsidR="00E20BA1" w:rsidRPr="001D2AB3" w:rsidRDefault="001000BB">
      <w:pPr>
        <w:pStyle w:val="BodyText"/>
        <w:spacing w:before="204" w:line="328" w:lineRule="auto"/>
        <w:ind w:left="117" w:right="1414"/>
        <w:jc w:val="both"/>
        <w:rPr>
          <w:lang w:val="en-GB"/>
        </w:rPr>
      </w:pPr>
      <w:r w:rsidRPr="001D2AB3">
        <w:rPr>
          <w:color w:val="231F20"/>
          <w:w w:val="105"/>
          <w:lang w:val="en-GB"/>
        </w:rPr>
        <w:t xml:space="preserve">The inclusion of spanish sign language into a medium such as television </w:t>
      </w:r>
      <w:r w:rsidRPr="001D2AB3">
        <w:rPr>
          <w:color w:val="231F20"/>
          <w:spacing w:val="-4"/>
          <w:w w:val="105"/>
          <w:lang w:val="en-GB"/>
        </w:rPr>
        <w:t>with</w:t>
      </w:r>
      <w:r w:rsidRPr="001D2AB3">
        <w:rPr>
          <w:color w:val="231F20"/>
          <w:w w:val="105"/>
          <w:lang w:val="en-GB"/>
        </w:rPr>
        <w:t xml:space="preserve">in the exercise of the language rights of the deaf </w:t>
      </w:r>
      <w:r w:rsidRPr="001D2AB3">
        <w:rPr>
          <w:color w:val="231F20"/>
          <w:spacing w:val="-15"/>
          <w:w w:val="105"/>
          <w:lang w:val="en-GB"/>
        </w:rPr>
        <w:t xml:space="preserve">y </w:t>
      </w:r>
      <w:r w:rsidRPr="001D2AB3">
        <w:rPr>
          <w:color w:val="231F20"/>
          <w:w w:val="105"/>
          <w:lang w:val="en-GB"/>
        </w:rPr>
        <w:t>deaf-blind users of sign language. The societal value of television is indisputable, and provides political understanding, asse</w:t>
      </w:r>
      <w:r w:rsidRPr="001D2AB3">
        <w:rPr>
          <w:color w:val="231F20"/>
          <w:w w:val="105"/>
          <w:lang w:val="en-GB"/>
        </w:rPr>
        <w:t xml:space="preserve">ss or evaluate the relevance of information today, share the most popular television gaps </w:t>
      </w:r>
      <w:r w:rsidRPr="001D2AB3">
        <w:rPr>
          <w:color w:val="231F20"/>
          <w:spacing w:val="-10"/>
          <w:w w:val="105"/>
          <w:lang w:val="en-GB"/>
        </w:rPr>
        <w:t xml:space="preserve">and above, </w:t>
      </w:r>
      <w:r w:rsidRPr="001D2AB3">
        <w:rPr>
          <w:color w:val="231F20"/>
          <w:w w:val="105"/>
          <w:lang w:val="en-GB"/>
        </w:rPr>
        <w:t>ultimately, to participate in social and cultural life.</w:t>
      </w:r>
    </w:p>
    <w:p w:rsidR="00E20BA1" w:rsidRPr="001D2AB3" w:rsidRDefault="001000BB">
      <w:pPr>
        <w:pStyle w:val="BodyText"/>
        <w:spacing w:before="49" w:line="328" w:lineRule="auto"/>
        <w:ind w:left="117" w:right="1414" w:firstLine="566"/>
        <w:jc w:val="both"/>
        <w:rPr>
          <w:lang w:val="en-GB"/>
        </w:rPr>
      </w:pPr>
      <w:r w:rsidRPr="001D2AB3">
        <w:rPr>
          <w:color w:val="231F20"/>
          <w:w w:val="105"/>
          <w:lang w:val="en-GB"/>
        </w:rPr>
        <w:t xml:space="preserve">For consideration with regard to the quality of sign language </w:t>
      </w:r>
      <w:r w:rsidRPr="001D2AB3">
        <w:rPr>
          <w:color w:val="231F20"/>
          <w:spacing w:val="-4"/>
          <w:w w:val="105"/>
          <w:lang w:val="en-GB"/>
        </w:rPr>
        <w:t>espa</w:t>
      </w:r>
      <w:r w:rsidRPr="001D2AB3">
        <w:rPr>
          <w:color w:val="231F20"/>
          <w:w w:val="105"/>
          <w:lang w:val="en-GB"/>
        </w:rPr>
        <w:t>which has a direct bearing on the</w:t>
      </w:r>
      <w:r w:rsidRPr="001D2AB3">
        <w:rPr>
          <w:color w:val="231F20"/>
          <w:w w:val="105"/>
          <w:lang w:val="en-GB"/>
        </w:rPr>
        <w:t xml:space="preserve"> consideration he has taken of his user community</w:t>
      </w:r>
      <w:r w:rsidR="001D2AB3">
        <w:rPr>
          <w:color w:val="231F20"/>
          <w:w w:val="105"/>
          <w:lang w:val="en-GB"/>
        </w:rPr>
        <w:t xml:space="preserve">. </w:t>
      </w:r>
      <w:r w:rsidRPr="001D2AB3">
        <w:rPr>
          <w:color w:val="231F20"/>
          <w:w w:val="105"/>
          <w:lang w:val="en-GB"/>
        </w:rPr>
        <w:t xml:space="preserve">Deaf and blind people who are deaf-blind, during history, sorleave the spanish sign language as an invaluable object </w:t>
      </w:r>
      <w:r w:rsidRPr="001D2AB3">
        <w:rPr>
          <w:color w:val="231F20"/>
          <w:spacing w:val="-3"/>
          <w:w w:val="105"/>
          <w:lang w:val="en-GB"/>
        </w:rPr>
        <w:t xml:space="preserve">value, </w:t>
      </w:r>
      <w:r w:rsidRPr="001D2AB3">
        <w:rPr>
          <w:color w:val="231F20"/>
          <w:w w:val="105"/>
          <w:lang w:val="en-GB"/>
        </w:rPr>
        <w:t xml:space="preserve">even </w:t>
      </w:r>
      <w:r w:rsidRPr="001D2AB3">
        <w:rPr>
          <w:color w:val="231F20"/>
          <w:spacing w:val="-12"/>
          <w:w w:val="105"/>
          <w:lang w:val="en-GB"/>
        </w:rPr>
        <w:t xml:space="preserve">a </w:t>
      </w:r>
      <w:r w:rsidRPr="001D2AB3">
        <w:rPr>
          <w:color w:val="231F20"/>
          <w:w w:val="105"/>
          <w:lang w:val="en-GB"/>
        </w:rPr>
        <w:t>understands its own language as its identifier value. That is why respons</w:t>
      </w:r>
      <w:r w:rsidRPr="001D2AB3">
        <w:rPr>
          <w:color w:val="231F20"/>
          <w:w w:val="105"/>
          <w:lang w:val="en-GB"/>
        </w:rPr>
        <w:t xml:space="preserve">ibility is required. </w:t>
      </w:r>
      <w:r w:rsidRPr="001D2AB3">
        <w:rPr>
          <w:color w:val="231F20"/>
          <w:spacing w:val="-12"/>
          <w:w w:val="105"/>
          <w:lang w:val="en-GB"/>
        </w:rPr>
        <w:t xml:space="preserve">y </w:t>
      </w:r>
      <w:r w:rsidRPr="001D2AB3">
        <w:rPr>
          <w:color w:val="231F20"/>
          <w:w w:val="105"/>
          <w:lang w:val="en-GB"/>
        </w:rPr>
        <w:t xml:space="preserve">commitment not only of professionals but also of the entities involved in service management. Special mention should be made of the contents </w:t>
      </w:r>
      <w:r w:rsidRPr="001D2AB3">
        <w:rPr>
          <w:color w:val="231F20"/>
          <w:spacing w:val="-3"/>
          <w:w w:val="105"/>
          <w:lang w:val="en-GB"/>
        </w:rPr>
        <w:t>desarro</w:t>
      </w:r>
      <w:r w:rsidRPr="001D2AB3">
        <w:rPr>
          <w:color w:val="231F20"/>
          <w:w w:val="105"/>
          <w:lang w:val="en-GB"/>
        </w:rPr>
        <w:t>please print directly into spanish sign language (they are not translated or interpre</w:t>
      </w:r>
      <w:r w:rsidRPr="001D2AB3">
        <w:rPr>
          <w:color w:val="231F20"/>
          <w:w w:val="105"/>
          <w:lang w:val="en-GB"/>
        </w:rPr>
        <w:t>ted). It is desirable to increase the type of television gaps that are designed and produced by deaf and blind people for deaf and blind people in sign language</w:t>
      </w:r>
      <w:r w:rsidRPr="001D2AB3">
        <w:rPr>
          <w:color w:val="231F20"/>
          <w:spacing w:val="11"/>
          <w:w w:val="105"/>
          <w:lang w:val="en-GB"/>
        </w:rPr>
        <w:t xml:space="preserve"> </w:t>
      </w:r>
      <w:r w:rsidRPr="001D2AB3">
        <w:rPr>
          <w:color w:val="231F20"/>
          <w:w w:val="105"/>
          <w:lang w:val="en-GB"/>
        </w:rPr>
        <w:t>spanish.</w:t>
      </w:r>
    </w:p>
    <w:p w:rsidR="00E20BA1" w:rsidRPr="001D2AB3" w:rsidRDefault="001000BB">
      <w:pPr>
        <w:pStyle w:val="BodyText"/>
        <w:spacing w:before="41" w:line="328" w:lineRule="auto"/>
        <w:ind w:left="117" w:right="1415" w:firstLine="566"/>
        <w:jc w:val="both"/>
        <w:rPr>
          <w:lang w:val="en-GB"/>
        </w:rPr>
      </w:pPr>
      <w:r w:rsidRPr="001D2AB3">
        <w:rPr>
          <w:color w:val="231F20"/>
          <w:w w:val="105"/>
          <w:lang w:val="en-GB"/>
        </w:rPr>
        <w:t xml:space="preserve">Of the </w:t>
      </w:r>
      <w:r w:rsidRPr="001D2AB3">
        <w:rPr>
          <w:color w:val="231F20"/>
          <w:spacing w:val="-3"/>
          <w:w w:val="105"/>
          <w:lang w:val="en-GB"/>
        </w:rPr>
        <w:t xml:space="preserve">Presence </w:t>
      </w:r>
      <w:r w:rsidRPr="001D2AB3">
        <w:rPr>
          <w:color w:val="231F20"/>
          <w:w w:val="105"/>
          <w:lang w:val="en-GB"/>
        </w:rPr>
        <w:t xml:space="preserve">of the </w:t>
      </w:r>
      <w:r w:rsidRPr="001D2AB3">
        <w:rPr>
          <w:color w:val="231F20"/>
          <w:spacing w:val="-3"/>
          <w:w w:val="105"/>
          <w:lang w:val="en-GB"/>
        </w:rPr>
        <w:t xml:space="preserve">language </w:t>
      </w:r>
      <w:r w:rsidRPr="001D2AB3">
        <w:rPr>
          <w:color w:val="231F20"/>
          <w:w w:val="105"/>
          <w:lang w:val="en-GB"/>
        </w:rPr>
        <w:t xml:space="preserve">of the </w:t>
      </w:r>
      <w:r w:rsidRPr="001D2AB3">
        <w:rPr>
          <w:color w:val="231F20"/>
          <w:spacing w:val="-3"/>
          <w:w w:val="105"/>
          <w:lang w:val="en-GB"/>
        </w:rPr>
        <w:t xml:space="preserve">signs </w:t>
      </w:r>
      <w:r w:rsidRPr="001D2AB3">
        <w:rPr>
          <w:color w:val="231F20"/>
          <w:w w:val="105"/>
          <w:lang w:val="en-GB"/>
        </w:rPr>
        <w:t xml:space="preserve">in the </w:t>
      </w:r>
      <w:r w:rsidRPr="001D2AB3">
        <w:rPr>
          <w:color w:val="231F20"/>
          <w:spacing w:val="-3"/>
          <w:w w:val="105"/>
          <w:lang w:val="en-GB"/>
        </w:rPr>
        <w:t xml:space="preserve">television </w:t>
      </w:r>
      <w:r w:rsidRPr="001D2AB3">
        <w:rPr>
          <w:color w:val="231F20"/>
          <w:w w:val="105"/>
          <w:lang w:val="en-GB"/>
        </w:rPr>
        <w:t xml:space="preserve">sin </w:t>
      </w:r>
      <w:r w:rsidRPr="001D2AB3">
        <w:rPr>
          <w:color w:val="231F20"/>
          <w:spacing w:val="-3"/>
          <w:w w:val="105"/>
          <w:lang w:val="en-GB"/>
        </w:rPr>
        <w:t>s = itumail; p = it</w:t>
      </w:r>
      <w:r w:rsidRPr="001D2AB3">
        <w:rPr>
          <w:color w:val="231F20"/>
          <w:spacing w:val="-3"/>
          <w:w w:val="105"/>
          <w:lang w:val="en-GB"/>
        </w:rPr>
        <w:t xml:space="preserve">u </w:t>
      </w:r>
      <w:r w:rsidRPr="001D2AB3">
        <w:rPr>
          <w:color w:val="231F20"/>
          <w:w w:val="105"/>
          <w:lang w:val="en-GB"/>
        </w:rPr>
        <w:t xml:space="preserve">un </w:t>
      </w:r>
      <w:r w:rsidRPr="001D2AB3">
        <w:rPr>
          <w:color w:val="231F20"/>
          <w:spacing w:val="-3"/>
          <w:w w:val="105"/>
          <w:lang w:val="en-GB"/>
        </w:rPr>
        <w:t xml:space="preserve">to derive an undeniable value in the </w:t>
      </w:r>
      <w:r w:rsidRPr="001D2AB3">
        <w:rPr>
          <w:color w:val="231F20"/>
          <w:w w:val="105"/>
          <w:lang w:val="en-GB"/>
        </w:rPr>
        <w:t xml:space="preserve">of the </w:t>
      </w:r>
      <w:r w:rsidRPr="001D2AB3">
        <w:rPr>
          <w:color w:val="231F20"/>
          <w:spacing w:val="-3"/>
          <w:w w:val="105"/>
          <w:lang w:val="en-GB"/>
        </w:rPr>
        <w:t xml:space="preserve">standardization </w:t>
      </w:r>
      <w:r w:rsidRPr="001D2AB3">
        <w:rPr>
          <w:color w:val="231F20"/>
          <w:w w:val="105"/>
          <w:lang w:val="en-GB"/>
        </w:rPr>
        <w:t xml:space="preserve">of the </w:t>
      </w:r>
      <w:r w:rsidRPr="001D2AB3">
        <w:rPr>
          <w:color w:val="231F20"/>
          <w:spacing w:val="-3"/>
          <w:w w:val="105"/>
          <w:lang w:val="en-GB"/>
        </w:rPr>
        <w:t xml:space="preserve">the mother tongue, however, </w:t>
      </w:r>
      <w:r w:rsidRPr="001D2AB3">
        <w:rPr>
          <w:color w:val="231F20"/>
          <w:w w:val="105"/>
          <w:lang w:val="en-GB"/>
        </w:rPr>
        <w:t xml:space="preserve">in accordance with the relevant ITU-t recommendations, which do not retrace, </w:t>
      </w:r>
      <w:r w:rsidRPr="001D2AB3">
        <w:rPr>
          <w:color w:val="231F20"/>
          <w:spacing w:val="-3"/>
          <w:w w:val="105"/>
          <w:lang w:val="en-GB"/>
        </w:rPr>
        <w:t xml:space="preserve">counter-productive approach </w:t>
      </w:r>
      <w:r w:rsidRPr="001D2AB3">
        <w:rPr>
          <w:color w:val="231F20"/>
          <w:w w:val="105"/>
          <w:lang w:val="en-GB"/>
        </w:rPr>
        <w:t xml:space="preserve">has to be observed </w:t>
      </w:r>
      <w:r w:rsidRPr="001D2AB3">
        <w:rPr>
          <w:color w:val="231F20"/>
          <w:spacing w:val="-3"/>
          <w:w w:val="105"/>
          <w:lang w:val="en-GB"/>
        </w:rPr>
        <w:t xml:space="preserve">special care </w:t>
      </w:r>
      <w:r w:rsidRPr="001D2AB3">
        <w:rPr>
          <w:color w:val="231F20"/>
          <w:w w:val="105"/>
          <w:lang w:val="en-GB"/>
        </w:rPr>
        <w:t xml:space="preserve">the former yugoslav rep. Of macedonia </w:t>
      </w:r>
      <w:r w:rsidRPr="001D2AB3">
        <w:rPr>
          <w:color w:val="231F20"/>
          <w:spacing w:val="-3"/>
          <w:w w:val="105"/>
          <w:lang w:val="en-GB"/>
        </w:rPr>
        <w:t xml:space="preserve">language </w:t>
      </w:r>
      <w:r w:rsidRPr="001D2AB3">
        <w:rPr>
          <w:color w:val="231F20"/>
          <w:w w:val="105"/>
          <w:lang w:val="en-GB"/>
        </w:rPr>
        <w:t xml:space="preserve">of the </w:t>
      </w:r>
      <w:r w:rsidRPr="001D2AB3">
        <w:rPr>
          <w:color w:val="231F20"/>
          <w:spacing w:val="-3"/>
          <w:w w:val="105"/>
          <w:lang w:val="en-GB"/>
        </w:rPr>
        <w:t xml:space="preserve">shall include the following: </w:t>
      </w:r>
      <w:r w:rsidRPr="001D2AB3">
        <w:rPr>
          <w:color w:val="231F20"/>
          <w:w w:val="105"/>
          <w:lang w:val="en-GB"/>
        </w:rPr>
        <w:t xml:space="preserve">to the maximum extent possible. Some </w:t>
      </w:r>
      <w:r w:rsidRPr="001D2AB3">
        <w:rPr>
          <w:color w:val="231F20"/>
          <w:spacing w:val="-3"/>
          <w:w w:val="105"/>
          <w:lang w:val="en-GB"/>
        </w:rPr>
        <w:t xml:space="preserve">coherence </w:t>
      </w:r>
      <w:r w:rsidRPr="001D2AB3">
        <w:rPr>
          <w:color w:val="231F20"/>
          <w:w w:val="105"/>
          <w:lang w:val="en-GB"/>
        </w:rPr>
        <w:t xml:space="preserve">with the </w:t>
      </w:r>
      <w:r w:rsidRPr="001D2AB3">
        <w:rPr>
          <w:color w:val="231F20"/>
          <w:spacing w:val="-3"/>
          <w:w w:val="105"/>
          <w:lang w:val="en-GB"/>
        </w:rPr>
        <w:t xml:space="preserve">language accepted </w:t>
      </w:r>
      <w:r w:rsidRPr="001D2AB3">
        <w:rPr>
          <w:color w:val="231F20"/>
          <w:w w:val="105"/>
          <w:lang w:val="en-GB"/>
        </w:rPr>
        <w:t xml:space="preserve">for the </w:t>
      </w:r>
      <w:r w:rsidRPr="001D2AB3">
        <w:rPr>
          <w:color w:val="231F20"/>
          <w:spacing w:val="-3"/>
          <w:w w:val="105"/>
          <w:lang w:val="en-GB"/>
        </w:rPr>
        <w:t xml:space="preserve">people who are deaf users. Of emission </w:t>
      </w:r>
      <w:r w:rsidRPr="001D2AB3">
        <w:rPr>
          <w:color w:val="231F20"/>
          <w:w w:val="105"/>
          <w:lang w:val="en-GB"/>
        </w:rPr>
        <w:t xml:space="preserve">of the </w:t>
      </w:r>
      <w:r w:rsidRPr="001D2AB3">
        <w:rPr>
          <w:color w:val="231F20"/>
          <w:spacing w:val="-3"/>
          <w:w w:val="105"/>
          <w:lang w:val="en-GB"/>
        </w:rPr>
        <w:t xml:space="preserve">contents </w:t>
      </w:r>
      <w:r w:rsidRPr="001D2AB3">
        <w:rPr>
          <w:color w:val="231F20"/>
          <w:w w:val="105"/>
          <w:lang w:val="en-GB"/>
        </w:rPr>
        <w:t xml:space="preserve">in the </w:t>
      </w:r>
      <w:r w:rsidRPr="001D2AB3">
        <w:rPr>
          <w:color w:val="231F20"/>
          <w:spacing w:val="-3"/>
          <w:w w:val="105"/>
          <w:lang w:val="en-GB"/>
        </w:rPr>
        <w:t xml:space="preserve">language </w:t>
      </w:r>
      <w:r w:rsidRPr="001D2AB3">
        <w:rPr>
          <w:color w:val="231F20"/>
          <w:w w:val="105"/>
          <w:lang w:val="en-GB"/>
        </w:rPr>
        <w:t xml:space="preserve">of the </w:t>
      </w:r>
      <w:r w:rsidRPr="001D2AB3">
        <w:rPr>
          <w:color w:val="231F20"/>
          <w:spacing w:val="-3"/>
          <w:w w:val="105"/>
          <w:lang w:val="en-GB"/>
        </w:rPr>
        <w:t xml:space="preserve">spanish sign </w:t>
      </w:r>
      <w:r w:rsidRPr="001D2AB3">
        <w:rPr>
          <w:color w:val="231F20"/>
          <w:w w:val="105"/>
          <w:lang w:val="en-GB"/>
        </w:rPr>
        <w:t xml:space="preserve">in the </w:t>
      </w:r>
      <w:r w:rsidRPr="001D2AB3">
        <w:rPr>
          <w:color w:val="231F20"/>
          <w:spacing w:val="-3"/>
          <w:w w:val="105"/>
          <w:lang w:val="en-GB"/>
        </w:rPr>
        <w:t xml:space="preserve">satisfying the requirements of no. 5.357A, </w:t>
      </w:r>
      <w:r w:rsidRPr="001D2AB3">
        <w:rPr>
          <w:color w:val="231F20"/>
          <w:w w:val="105"/>
          <w:lang w:val="en-GB"/>
        </w:rPr>
        <w:t xml:space="preserve">a </w:t>
      </w:r>
      <w:r w:rsidRPr="001D2AB3">
        <w:rPr>
          <w:color w:val="231F20"/>
          <w:spacing w:val="-3"/>
          <w:w w:val="105"/>
          <w:lang w:val="en-GB"/>
        </w:rPr>
        <w:t xml:space="preserve">criteria </w:t>
      </w:r>
      <w:r w:rsidRPr="001D2AB3">
        <w:rPr>
          <w:color w:val="231F20"/>
          <w:w w:val="105"/>
          <w:lang w:val="en-GB"/>
        </w:rPr>
        <w:t xml:space="preserve">of the </w:t>
      </w:r>
      <w:r w:rsidRPr="001D2AB3">
        <w:rPr>
          <w:color w:val="231F20"/>
          <w:spacing w:val="-3"/>
          <w:w w:val="105"/>
          <w:lang w:val="en-GB"/>
        </w:rPr>
        <w:t xml:space="preserve">accessibility </w:t>
      </w:r>
      <w:r w:rsidRPr="001D2AB3">
        <w:rPr>
          <w:color w:val="231F20"/>
          <w:w w:val="105"/>
          <w:lang w:val="en-GB"/>
        </w:rPr>
        <w:t xml:space="preserve">than </w:t>
      </w:r>
      <w:r w:rsidRPr="001D2AB3">
        <w:rPr>
          <w:color w:val="231F20"/>
          <w:spacing w:val="-3"/>
          <w:w w:val="105"/>
          <w:lang w:val="en-GB"/>
        </w:rPr>
        <w:t xml:space="preserve">of whom the secretary-general shall ensure that administrations * and </w:t>
      </w:r>
      <w:r w:rsidRPr="001D2AB3">
        <w:rPr>
          <w:color w:val="231F20"/>
          <w:w w:val="105"/>
          <w:lang w:val="en-GB"/>
        </w:rPr>
        <w:t xml:space="preserve">of the constitution and the convention of the international </w:t>
      </w:r>
      <w:r w:rsidRPr="001D2AB3">
        <w:rPr>
          <w:color w:val="231F20"/>
          <w:spacing w:val="-3"/>
          <w:w w:val="105"/>
          <w:lang w:val="en-GB"/>
        </w:rPr>
        <w:t xml:space="preserve">ITR only </w:t>
      </w:r>
      <w:r w:rsidRPr="001D2AB3">
        <w:rPr>
          <w:color w:val="231F20"/>
          <w:w w:val="105"/>
          <w:lang w:val="en-GB"/>
        </w:rPr>
        <w:t xml:space="preserve">of the </w:t>
      </w:r>
      <w:r w:rsidRPr="001D2AB3">
        <w:rPr>
          <w:color w:val="231F20"/>
          <w:spacing w:val="-3"/>
          <w:w w:val="105"/>
          <w:lang w:val="en-GB"/>
        </w:rPr>
        <w:t xml:space="preserve">social participation </w:t>
      </w:r>
      <w:r w:rsidRPr="001D2AB3">
        <w:rPr>
          <w:color w:val="231F20"/>
          <w:w w:val="105"/>
          <w:lang w:val="en-GB"/>
        </w:rPr>
        <w:t>of</w:t>
      </w:r>
      <w:r w:rsidRPr="001D2AB3">
        <w:rPr>
          <w:color w:val="231F20"/>
          <w:w w:val="105"/>
          <w:lang w:val="en-GB"/>
        </w:rPr>
        <w:t xml:space="preserve"> the </w:t>
      </w:r>
      <w:r w:rsidRPr="001D2AB3">
        <w:rPr>
          <w:color w:val="231F20"/>
          <w:spacing w:val="-3"/>
          <w:w w:val="105"/>
          <w:lang w:val="en-GB"/>
        </w:rPr>
        <w:t xml:space="preserve">relay of deaf people </w:t>
      </w:r>
      <w:r w:rsidRPr="001D2AB3">
        <w:rPr>
          <w:color w:val="231F20"/>
          <w:w w:val="105"/>
          <w:lang w:val="en-GB"/>
        </w:rPr>
        <w:t xml:space="preserve">y </w:t>
      </w:r>
      <w:r w:rsidRPr="001D2AB3">
        <w:rPr>
          <w:color w:val="231F20"/>
          <w:spacing w:val="-3"/>
          <w:w w:val="105"/>
          <w:lang w:val="en-GB"/>
        </w:rPr>
        <w:t xml:space="preserve">deaf-blind users </w:t>
      </w:r>
      <w:r w:rsidRPr="001D2AB3">
        <w:rPr>
          <w:color w:val="231F20"/>
          <w:w w:val="105"/>
          <w:lang w:val="en-GB"/>
        </w:rPr>
        <w:t xml:space="preserve">of the </w:t>
      </w:r>
      <w:r w:rsidRPr="001D2AB3">
        <w:rPr>
          <w:color w:val="231F20"/>
          <w:spacing w:val="-3"/>
          <w:w w:val="105"/>
          <w:lang w:val="en-GB"/>
        </w:rPr>
        <w:t xml:space="preserve">language </w:t>
      </w:r>
      <w:r w:rsidRPr="001D2AB3">
        <w:rPr>
          <w:color w:val="231F20"/>
          <w:w w:val="105"/>
          <w:lang w:val="en-GB"/>
        </w:rPr>
        <w:t xml:space="preserve">of the </w:t>
      </w:r>
      <w:r w:rsidRPr="001D2AB3">
        <w:rPr>
          <w:color w:val="231F20"/>
          <w:spacing w:val="-3"/>
          <w:w w:val="105"/>
          <w:lang w:val="en-GB"/>
        </w:rPr>
        <w:t xml:space="preserve">spanish sign, but </w:t>
      </w:r>
      <w:r w:rsidRPr="001D2AB3">
        <w:rPr>
          <w:color w:val="231F20"/>
          <w:w w:val="105"/>
          <w:lang w:val="en-GB"/>
        </w:rPr>
        <w:t xml:space="preserve">which </w:t>
      </w:r>
      <w:r w:rsidRPr="001D2AB3">
        <w:rPr>
          <w:color w:val="231F20"/>
          <w:spacing w:val="-3"/>
          <w:w w:val="105"/>
          <w:lang w:val="en-GB"/>
        </w:rPr>
        <w:t xml:space="preserve">provided also </w:t>
      </w:r>
      <w:r w:rsidRPr="001D2AB3">
        <w:rPr>
          <w:color w:val="231F20"/>
          <w:w w:val="105"/>
          <w:lang w:val="en-GB"/>
        </w:rPr>
        <w:t xml:space="preserve">with </w:t>
      </w:r>
      <w:r w:rsidRPr="001D2AB3">
        <w:rPr>
          <w:color w:val="231F20"/>
          <w:spacing w:val="-3"/>
          <w:w w:val="105"/>
          <w:lang w:val="en-GB"/>
        </w:rPr>
        <w:t xml:space="preserve">criteria </w:t>
      </w:r>
      <w:r w:rsidRPr="001D2AB3">
        <w:rPr>
          <w:color w:val="231F20"/>
          <w:w w:val="105"/>
          <w:lang w:val="en-GB"/>
        </w:rPr>
        <w:t xml:space="preserve">of the </w:t>
      </w:r>
      <w:r w:rsidRPr="001D2AB3">
        <w:rPr>
          <w:color w:val="231F20"/>
          <w:spacing w:val="-3"/>
          <w:w w:val="105"/>
          <w:lang w:val="en-GB"/>
        </w:rPr>
        <w:t xml:space="preserve">equality </w:t>
      </w:r>
      <w:r w:rsidRPr="001D2AB3">
        <w:rPr>
          <w:color w:val="231F20"/>
          <w:w w:val="105"/>
          <w:lang w:val="en-GB"/>
        </w:rPr>
        <w:t xml:space="preserve">Of the </w:t>
      </w:r>
      <w:r w:rsidRPr="001D2AB3">
        <w:rPr>
          <w:color w:val="231F20"/>
          <w:spacing w:val="-3"/>
          <w:w w:val="105"/>
          <w:lang w:val="en-GB"/>
        </w:rPr>
        <w:t xml:space="preserve">access </w:t>
      </w:r>
      <w:r w:rsidRPr="001D2AB3">
        <w:rPr>
          <w:color w:val="231F20"/>
          <w:w w:val="105"/>
          <w:lang w:val="en-GB"/>
        </w:rPr>
        <w:t xml:space="preserve">a </w:t>
      </w:r>
      <w:r w:rsidRPr="001D2AB3">
        <w:rPr>
          <w:color w:val="231F20"/>
          <w:spacing w:val="-3"/>
          <w:w w:val="105"/>
          <w:lang w:val="en-GB"/>
        </w:rPr>
        <w:t xml:space="preserve">contents </w:t>
      </w:r>
      <w:r w:rsidRPr="001D2AB3">
        <w:rPr>
          <w:color w:val="231F20"/>
          <w:w w:val="105"/>
          <w:lang w:val="en-GB"/>
        </w:rPr>
        <w:t xml:space="preserve">of the </w:t>
      </w:r>
      <w:r w:rsidRPr="001D2AB3">
        <w:rPr>
          <w:color w:val="231F20"/>
          <w:spacing w:val="-3"/>
          <w:w w:val="105"/>
          <w:lang w:val="en-GB"/>
        </w:rPr>
        <w:t xml:space="preserve">entertainment </w:t>
      </w:r>
      <w:r w:rsidRPr="001D2AB3">
        <w:rPr>
          <w:color w:val="231F20"/>
          <w:w w:val="105"/>
          <w:lang w:val="en-GB"/>
        </w:rPr>
        <w:t xml:space="preserve">y </w:t>
      </w:r>
      <w:r w:rsidRPr="001D2AB3">
        <w:rPr>
          <w:color w:val="231F20"/>
          <w:spacing w:val="-3"/>
          <w:w w:val="105"/>
          <w:lang w:val="en-GB"/>
        </w:rPr>
        <w:t xml:space="preserve">and entertainment, in addition </w:t>
      </w:r>
      <w:r w:rsidRPr="001D2AB3">
        <w:rPr>
          <w:color w:val="231F20"/>
          <w:w w:val="105"/>
          <w:lang w:val="en-GB"/>
        </w:rPr>
        <w:t xml:space="preserve">of the </w:t>
      </w:r>
      <w:r w:rsidRPr="001D2AB3">
        <w:rPr>
          <w:color w:val="231F20"/>
          <w:spacing w:val="-3"/>
          <w:w w:val="105"/>
          <w:lang w:val="en-GB"/>
        </w:rPr>
        <w:t xml:space="preserve">for information only, ie: </w:t>
      </w:r>
      <w:r w:rsidRPr="001D2AB3">
        <w:rPr>
          <w:color w:val="231F20"/>
          <w:w w:val="105"/>
          <w:lang w:val="en-GB"/>
        </w:rPr>
        <w:t xml:space="preserve">as well </w:t>
      </w:r>
      <w:r w:rsidRPr="001D2AB3">
        <w:rPr>
          <w:color w:val="231F20"/>
          <w:w w:val="105"/>
          <w:lang w:val="en-GB"/>
        </w:rPr>
        <w:t xml:space="preserve">as the provisions of the final acts of this conference, </w:t>
      </w:r>
      <w:r w:rsidRPr="001D2AB3">
        <w:rPr>
          <w:color w:val="231F20"/>
          <w:spacing w:val="-3"/>
          <w:w w:val="105"/>
          <w:lang w:val="en-GB"/>
        </w:rPr>
        <w:t xml:space="preserve">persons who are deaf </w:t>
      </w:r>
      <w:r w:rsidRPr="001D2AB3">
        <w:rPr>
          <w:color w:val="231F20"/>
          <w:w w:val="105"/>
          <w:lang w:val="en-GB"/>
        </w:rPr>
        <w:t xml:space="preserve">y </w:t>
      </w:r>
      <w:r w:rsidRPr="001D2AB3">
        <w:rPr>
          <w:color w:val="231F20"/>
          <w:spacing w:val="-3"/>
          <w:w w:val="105"/>
          <w:lang w:val="en-GB"/>
        </w:rPr>
        <w:t xml:space="preserve">enjoyed by </w:t>
      </w:r>
      <w:r w:rsidRPr="001D2AB3">
        <w:rPr>
          <w:color w:val="231F20"/>
          <w:w w:val="105"/>
          <w:lang w:val="en-GB"/>
        </w:rPr>
        <w:t xml:space="preserve">of the </w:t>
      </w:r>
      <w:r w:rsidRPr="001D2AB3">
        <w:rPr>
          <w:color w:val="231F20"/>
          <w:spacing w:val="-3"/>
          <w:w w:val="105"/>
          <w:lang w:val="en-GB"/>
        </w:rPr>
        <w:t xml:space="preserve">television </w:t>
      </w:r>
      <w:r w:rsidRPr="001D2AB3">
        <w:rPr>
          <w:color w:val="231F20"/>
          <w:w w:val="105"/>
          <w:lang w:val="en-GB"/>
        </w:rPr>
        <w:t xml:space="preserve">in the </w:t>
      </w:r>
      <w:r w:rsidRPr="001D2AB3">
        <w:rPr>
          <w:color w:val="231F20"/>
          <w:spacing w:val="-3"/>
          <w:w w:val="105"/>
          <w:lang w:val="en-GB"/>
        </w:rPr>
        <w:t xml:space="preserve">conditions </w:t>
      </w:r>
      <w:r w:rsidRPr="001D2AB3">
        <w:rPr>
          <w:color w:val="231F20"/>
          <w:w w:val="105"/>
          <w:lang w:val="en-GB"/>
        </w:rPr>
        <w:t xml:space="preserve">of the </w:t>
      </w:r>
      <w:r w:rsidRPr="001D2AB3">
        <w:rPr>
          <w:color w:val="231F20"/>
          <w:spacing w:val="-3"/>
          <w:w w:val="105"/>
          <w:lang w:val="en-GB"/>
        </w:rPr>
        <w:t xml:space="preserve">equality. With a view to achieving this goal in addition, </w:t>
      </w:r>
      <w:r w:rsidRPr="001D2AB3">
        <w:rPr>
          <w:color w:val="231F20"/>
          <w:w w:val="105"/>
          <w:lang w:val="en-GB"/>
        </w:rPr>
        <w:t xml:space="preserve">of the </w:t>
      </w:r>
      <w:r w:rsidRPr="001D2AB3">
        <w:rPr>
          <w:color w:val="231F20"/>
          <w:spacing w:val="-3"/>
          <w:w w:val="105"/>
          <w:lang w:val="en-GB"/>
        </w:rPr>
        <w:t xml:space="preserve">get </w:t>
      </w:r>
      <w:r w:rsidRPr="001D2AB3">
        <w:rPr>
          <w:color w:val="231F20"/>
          <w:w w:val="105"/>
          <w:lang w:val="en-GB"/>
        </w:rPr>
        <w:t xml:space="preserve">un </w:t>
      </w:r>
      <w:r w:rsidRPr="001D2AB3">
        <w:rPr>
          <w:color w:val="231F20"/>
          <w:spacing w:val="-3"/>
          <w:w w:val="105"/>
          <w:lang w:val="en-GB"/>
        </w:rPr>
        <w:t xml:space="preserve">emission </w:t>
      </w:r>
      <w:r w:rsidRPr="001D2AB3">
        <w:rPr>
          <w:color w:val="231F20"/>
          <w:w w:val="105"/>
          <w:lang w:val="en-GB"/>
        </w:rPr>
        <w:t xml:space="preserve">of the </w:t>
      </w:r>
      <w:r w:rsidRPr="001D2AB3">
        <w:rPr>
          <w:color w:val="231F20"/>
          <w:spacing w:val="-3"/>
          <w:w w:val="105"/>
          <w:lang w:val="en-GB"/>
        </w:rPr>
        <w:t xml:space="preserve">video adequate </w:t>
      </w:r>
      <w:r w:rsidRPr="001D2AB3">
        <w:rPr>
          <w:color w:val="231F20"/>
          <w:w w:val="105"/>
          <w:lang w:val="en-GB"/>
        </w:rPr>
        <w:t xml:space="preserve">in the </w:t>
      </w:r>
      <w:r w:rsidRPr="001D2AB3">
        <w:rPr>
          <w:color w:val="231F20"/>
          <w:spacing w:val="-3"/>
          <w:w w:val="105"/>
          <w:lang w:val="en-GB"/>
        </w:rPr>
        <w:t xml:space="preserve">terms </w:t>
      </w:r>
      <w:r w:rsidRPr="001D2AB3">
        <w:rPr>
          <w:color w:val="231F20"/>
          <w:w w:val="105"/>
          <w:lang w:val="en-GB"/>
        </w:rPr>
        <w:t xml:space="preserve">of the </w:t>
      </w:r>
      <w:r w:rsidRPr="001D2AB3">
        <w:rPr>
          <w:color w:val="231F20"/>
          <w:spacing w:val="-3"/>
          <w:w w:val="105"/>
          <w:lang w:val="en-GB"/>
        </w:rPr>
        <w:t xml:space="preserve">implementation </w:t>
      </w:r>
      <w:r w:rsidRPr="001D2AB3">
        <w:rPr>
          <w:color w:val="231F20"/>
          <w:w w:val="105"/>
          <w:lang w:val="en-GB"/>
        </w:rPr>
        <w:t xml:space="preserve">y </w:t>
      </w:r>
      <w:r w:rsidRPr="001D2AB3">
        <w:rPr>
          <w:color w:val="231F20"/>
          <w:spacing w:val="-3"/>
          <w:w w:val="105"/>
          <w:lang w:val="en-GB"/>
        </w:rPr>
        <w:t xml:space="preserve">audiovisual production </w:t>
      </w:r>
      <w:r w:rsidRPr="001D2AB3">
        <w:rPr>
          <w:color w:val="231F20"/>
          <w:w w:val="105"/>
          <w:lang w:val="en-GB"/>
        </w:rPr>
        <w:t xml:space="preserve">is </w:t>
      </w:r>
      <w:r w:rsidRPr="001D2AB3">
        <w:rPr>
          <w:color w:val="231F20"/>
          <w:spacing w:val="-3"/>
          <w:w w:val="105"/>
          <w:lang w:val="en-GB"/>
        </w:rPr>
        <w:t xml:space="preserve">required </w:t>
      </w:r>
      <w:r w:rsidRPr="001D2AB3">
        <w:rPr>
          <w:color w:val="231F20"/>
          <w:w w:val="105"/>
          <w:lang w:val="en-GB"/>
        </w:rPr>
        <w:t xml:space="preserve">the former yugoslav rep. Of macedonia </w:t>
      </w:r>
      <w:r w:rsidRPr="001D2AB3">
        <w:rPr>
          <w:color w:val="231F20"/>
          <w:spacing w:val="-3"/>
          <w:w w:val="105"/>
          <w:lang w:val="en-GB"/>
        </w:rPr>
        <w:t xml:space="preserve">language </w:t>
      </w:r>
      <w:r w:rsidRPr="001D2AB3">
        <w:rPr>
          <w:color w:val="231F20"/>
          <w:w w:val="105"/>
          <w:lang w:val="en-GB"/>
        </w:rPr>
        <w:t xml:space="preserve">of the </w:t>
      </w:r>
      <w:r w:rsidRPr="001D2AB3">
        <w:rPr>
          <w:color w:val="231F20"/>
          <w:spacing w:val="-3"/>
          <w:w w:val="105"/>
          <w:lang w:val="en-GB"/>
        </w:rPr>
        <w:t xml:space="preserve">tie signs </w:t>
      </w:r>
      <w:r w:rsidRPr="001D2AB3">
        <w:rPr>
          <w:color w:val="231F20"/>
          <w:w w:val="105"/>
          <w:lang w:val="en-GB"/>
        </w:rPr>
        <w:t xml:space="preserve">of the </w:t>
      </w:r>
      <w:r w:rsidRPr="001D2AB3">
        <w:rPr>
          <w:color w:val="231F20"/>
          <w:spacing w:val="-3"/>
          <w:w w:val="105"/>
          <w:lang w:val="en-GB"/>
        </w:rPr>
        <w:t xml:space="preserve">rigostrative </w:t>
      </w:r>
      <w:r w:rsidRPr="001D2AB3">
        <w:rPr>
          <w:color w:val="231F20"/>
          <w:w w:val="105"/>
          <w:lang w:val="en-GB"/>
        </w:rPr>
        <w:t xml:space="preserve">y </w:t>
      </w:r>
      <w:r w:rsidRPr="001D2AB3">
        <w:rPr>
          <w:color w:val="231F20"/>
          <w:spacing w:val="-3"/>
          <w:w w:val="105"/>
          <w:lang w:val="en-GB"/>
        </w:rPr>
        <w:t xml:space="preserve">language accuracy. In order to achieve this goal. </w:t>
      </w:r>
      <w:r w:rsidRPr="001D2AB3">
        <w:rPr>
          <w:color w:val="231F20"/>
          <w:w w:val="105"/>
          <w:lang w:val="en-GB"/>
        </w:rPr>
        <w:t xml:space="preserve">is very low </w:t>
      </w:r>
      <w:r w:rsidRPr="001D2AB3">
        <w:rPr>
          <w:color w:val="231F20"/>
          <w:spacing w:val="-3"/>
          <w:w w:val="105"/>
          <w:lang w:val="en-GB"/>
        </w:rPr>
        <w:t xml:space="preserve">important to count </w:t>
      </w:r>
      <w:r w:rsidRPr="001D2AB3">
        <w:rPr>
          <w:color w:val="231F20"/>
          <w:w w:val="105"/>
          <w:lang w:val="en-GB"/>
        </w:rPr>
        <w:t xml:space="preserve">with </w:t>
      </w:r>
      <w:r w:rsidRPr="001D2AB3">
        <w:rPr>
          <w:color w:val="231F20"/>
          <w:spacing w:val="-3"/>
          <w:w w:val="105"/>
          <w:lang w:val="en-GB"/>
        </w:rPr>
        <w:t xml:space="preserve">professionals </w:t>
      </w:r>
      <w:r w:rsidRPr="001D2AB3">
        <w:rPr>
          <w:color w:val="231F20"/>
          <w:w w:val="105"/>
          <w:lang w:val="en-GB"/>
        </w:rPr>
        <w:t xml:space="preserve">of the </w:t>
      </w:r>
      <w:r w:rsidRPr="001D2AB3">
        <w:rPr>
          <w:color w:val="231F20"/>
          <w:spacing w:val="-3"/>
          <w:w w:val="105"/>
          <w:lang w:val="en-GB"/>
        </w:rPr>
        <w:t>translation</w:t>
      </w:r>
      <w:r w:rsidRPr="001D2AB3">
        <w:rPr>
          <w:color w:val="231F20"/>
          <w:spacing w:val="-3"/>
          <w:w w:val="105"/>
          <w:lang w:val="en-GB"/>
        </w:rPr>
        <w:t xml:space="preserve"> </w:t>
      </w:r>
      <w:r w:rsidRPr="001D2AB3">
        <w:rPr>
          <w:color w:val="231F20"/>
          <w:w w:val="105"/>
          <w:lang w:val="en-GB"/>
        </w:rPr>
        <w:t>e</w:t>
      </w:r>
      <w:r w:rsidRPr="001D2AB3">
        <w:rPr>
          <w:color w:val="231F20"/>
          <w:spacing w:val="11"/>
          <w:w w:val="105"/>
          <w:lang w:val="en-GB"/>
        </w:rPr>
        <w:t xml:space="preserve"> </w:t>
      </w:r>
      <w:r w:rsidRPr="001D2AB3">
        <w:rPr>
          <w:color w:val="231F20"/>
          <w:spacing w:val="-3"/>
          <w:w w:val="105"/>
          <w:lang w:val="en-GB"/>
        </w:rPr>
        <w:t>and the special committee on regulatory/procedural matters,</w:t>
      </w:r>
      <w:r w:rsidRPr="001D2AB3">
        <w:rPr>
          <w:color w:val="231F20"/>
          <w:spacing w:val="12"/>
          <w:w w:val="105"/>
          <w:lang w:val="en-GB"/>
        </w:rPr>
        <w:t xml:space="preserve"> </w:t>
      </w:r>
      <w:r w:rsidRPr="001D2AB3">
        <w:rPr>
          <w:color w:val="231F20"/>
          <w:spacing w:val="-3"/>
          <w:w w:val="105"/>
          <w:lang w:val="en-GB"/>
        </w:rPr>
        <w:t>specific</w:t>
      </w:r>
      <w:r w:rsidRPr="001D2AB3">
        <w:rPr>
          <w:color w:val="231F20"/>
          <w:spacing w:val="11"/>
          <w:w w:val="105"/>
          <w:lang w:val="en-GB"/>
        </w:rPr>
        <w:t xml:space="preserve"> </w:t>
      </w:r>
      <w:r w:rsidRPr="001D2AB3">
        <w:rPr>
          <w:color w:val="231F20"/>
          <w:w w:val="105"/>
          <w:lang w:val="en-GB"/>
        </w:rPr>
        <w:t>and</w:t>
      </w:r>
      <w:r w:rsidRPr="001D2AB3">
        <w:rPr>
          <w:color w:val="231F20"/>
          <w:spacing w:val="12"/>
          <w:w w:val="105"/>
          <w:lang w:val="en-GB"/>
        </w:rPr>
        <w:t xml:space="preserve"> </w:t>
      </w:r>
      <w:r w:rsidRPr="001D2AB3">
        <w:rPr>
          <w:color w:val="231F20"/>
          <w:spacing w:val="-3"/>
          <w:w w:val="105"/>
          <w:lang w:val="en-GB"/>
        </w:rPr>
        <w:lastRenderedPageBreak/>
        <w:t>specially</w:t>
      </w:r>
      <w:r w:rsidRPr="001D2AB3">
        <w:rPr>
          <w:color w:val="231F20"/>
          <w:spacing w:val="11"/>
          <w:w w:val="105"/>
          <w:lang w:val="en-GB"/>
        </w:rPr>
        <w:t xml:space="preserve"> </w:t>
      </w:r>
      <w:r w:rsidRPr="001D2AB3">
        <w:rPr>
          <w:color w:val="231F20"/>
          <w:spacing w:val="-3"/>
          <w:w w:val="105"/>
          <w:lang w:val="en-GB"/>
        </w:rPr>
        <w:t>trained</w:t>
      </w:r>
      <w:r w:rsidRPr="001D2AB3">
        <w:rPr>
          <w:color w:val="231F20"/>
          <w:spacing w:val="12"/>
          <w:w w:val="105"/>
          <w:lang w:val="en-GB"/>
        </w:rPr>
        <w:t xml:space="preserve"> </w:t>
      </w:r>
      <w:r w:rsidRPr="001D2AB3">
        <w:rPr>
          <w:color w:val="231F20"/>
          <w:w w:val="105"/>
          <w:lang w:val="en-GB"/>
        </w:rPr>
        <w:t>and</w:t>
      </w:r>
      <w:r w:rsidRPr="001D2AB3">
        <w:rPr>
          <w:color w:val="231F20"/>
          <w:spacing w:val="12"/>
          <w:w w:val="105"/>
          <w:lang w:val="en-GB"/>
        </w:rPr>
        <w:t xml:space="preserve"> </w:t>
      </w:r>
      <w:r w:rsidRPr="001D2AB3">
        <w:rPr>
          <w:color w:val="231F20"/>
          <w:w w:val="105"/>
          <w:lang w:val="en-GB"/>
        </w:rPr>
        <w:t>with</w:t>
      </w:r>
      <w:r w:rsidRPr="001D2AB3">
        <w:rPr>
          <w:color w:val="231F20"/>
          <w:spacing w:val="11"/>
          <w:w w:val="105"/>
          <w:lang w:val="en-GB"/>
        </w:rPr>
        <w:t xml:space="preserve"> </w:t>
      </w:r>
      <w:r w:rsidRPr="001D2AB3">
        <w:rPr>
          <w:color w:val="231F20"/>
          <w:spacing w:val="-3"/>
          <w:w w:val="105"/>
          <w:lang w:val="en-GB"/>
        </w:rPr>
        <w:t>experience</w:t>
      </w:r>
      <w:r w:rsidRPr="001D2AB3">
        <w:rPr>
          <w:color w:val="231F20"/>
          <w:spacing w:val="12"/>
          <w:w w:val="105"/>
          <w:lang w:val="en-GB"/>
        </w:rPr>
        <w:t xml:space="preserve"> </w:t>
      </w:r>
      <w:r w:rsidRPr="001D2AB3">
        <w:rPr>
          <w:color w:val="231F20"/>
          <w:w w:val="105"/>
          <w:lang w:val="en-GB"/>
        </w:rPr>
        <w:t>in the</w:t>
      </w:r>
      <w:r w:rsidRPr="001D2AB3">
        <w:rPr>
          <w:color w:val="231F20"/>
          <w:spacing w:val="11"/>
          <w:w w:val="105"/>
          <w:lang w:val="en-GB"/>
        </w:rPr>
        <w:t xml:space="preserve"> </w:t>
      </w:r>
      <w:r w:rsidRPr="001D2AB3">
        <w:rPr>
          <w:color w:val="231F20"/>
          <w:spacing w:val="-3"/>
          <w:w w:val="105"/>
          <w:lang w:val="en-GB"/>
        </w:rPr>
        <w:t>east</w:t>
      </w:r>
      <w:r w:rsidRPr="001D2AB3">
        <w:rPr>
          <w:color w:val="231F20"/>
          <w:spacing w:val="12"/>
          <w:w w:val="105"/>
          <w:lang w:val="en-GB"/>
        </w:rPr>
        <w:t xml:space="preserve"> </w:t>
      </w:r>
      <w:r w:rsidRPr="001D2AB3">
        <w:rPr>
          <w:color w:val="231F20"/>
          <w:spacing w:val="-3"/>
          <w:w w:val="105"/>
          <w:lang w:val="en-GB"/>
        </w:rPr>
        <w:t>scope.</w:t>
      </w:r>
    </w:p>
    <w:p w:rsidR="00E20BA1" w:rsidRPr="001D2AB3" w:rsidRDefault="001000BB">
      <w:pPr>
        <w:pStyle w:val="BodyText"/>
        <w:spacing w:before="38" w:line="328" w:lineRule="auto"/>
        <w:ind w:left="117" w:right="1415" w:firstLine="566"/>
        <w:jc w:val="both"/>
        <w:rPr>
          <w:lang w:val="en-GB"/>
        </w:rPr>
      </w:pPr>
      <w:r w:rsidRPr="001D2AB3">
        <w:rPr>
          <w:color w:val="231F20"/>
          <w:w w:val="105"/>
          <w:lang w:val="en-GB"/>
        </w:rPr>
        <w:t>The inclusion of this language into television is common for interpretation or translation of content</w:t>
      </w:r>
      <w:r w:rsidR="001D2AB3">
        <w:rPr>
          <w:color w:val="231F20"/>
          <w:w w:val="105"/>
          <w:lang w:val="en-GB"/>
        </w:rPr>
        <w:t xml:space="preserve">. </w:t>
      </w:r>
      <w:r w:rsidRPr="001D2AB3">
        <w:rPr>
          <w:color w:val="231F20"/>
          <w:w w:val="105"/>
          <w:lang w:val="en-GB"/>
        </w:rPr>
        <w:t xml:space="preserve">Do not have the </w:t>
      </w:r>
      <w:r w:rsidRPr="001D2AB3">
        <w:rPr>
          <w:color w:val="231F20"/>
          <w:w w:val="105"/>
          <w:lang w:val="en-GB"/>
        </w:rPr>
        <w:t>same activity:</w:t>
      </w:r>
    </w:p>
    <w:p w:rsidR="00E20BA1" w:rsidRPr="001D2AB3" w:rsidRDefault="00E20BA1">
      <w:pPr>
        <w:spacing w:line="328" w:lineRule="auto"/>
        <w:jc w:val="both"/>
        <w:rPr>
          <w:lang w:val="en-GB"/>
        </w:rPr>
        <w:sectPr w:rsidR="00E20BA1" w:rsidRPr="001D2AB3">
          <w:headerReference w:type="default" r:id="rId210"/>
          <w:footerReference w:type="default" r:id="rId211"/>
          <w:pgSz w:w="11910" w:h="16840"/>
          <w:pgMar w:top="1540" w:right="0" w:bottom="840" w:left="1300" w:header="0" w:footer="650" w:gutter="0"/>
          <w:pgNumType w:start="67"/>
          <w:cols w:space="720"/>
        </w:sectPr>
      </w:pPr>
    </w:p>
    <w:p w:rsidR="00E20BA1" w:rsidRPr="001D2AB3" w:rsidRDefault="001000BB">
      <w:pPr>
        <w:pStyle w:val="BodyText"/>
        <w:spacing w:before="92" w:line="328" w:lineRule="auto"/>
        <w:ind w:left="117" w:right="1414"/>
        <w:jc w:val="both"/>
        <w:rPr>
          <w:lang w:val="en-GB"/>
        </w:rPr>
      </w:pPr>
      <w:r w:rsidRPr="001D2AB3">
        <w:rPr>
          <w:color w:val="231F20"/>
          <w:w w:val="105"/>
          <w:lang w:val="en-GB"/>
        </w:rPr>
        <w:lastRenderedPageBreak/>
        <w:t>involving training and learning from different techniques, strategies and resources. The main difference between translation and interpretation is in the time</w:t>
      </w:r>
      <w:r w:rsidRPr="001D2AB3">
        <w:rPr>
          <w:color w:val="231F20"/>
          <w:spacing w:val="16"/>
          <w:w w:val="105"/>
          <w:lang w:val="en-GB"/>
        </w:rPr>
        <w:t xml:space="preserve"> </w:t>
      </w:r>
      <w:r w:rsidRPr="001D2AB3">
        <w:rPr>
          <w:color w:val="231F20"/>
          <w:w w:val="105"/>
          <w:lang w:val="en-GB"/>
        </w:rPr>
        <w:t>develop.</w:t>
      </w:r>
    </w:p>
    <w:p w:rsidR="00E20BA1" w:rsidRPr="001D2AB3" w:rsidRDefault="001000BB">
      <w:pPr>
        <w:pStyle w:val="BodyText"/>
        <w:spacing w:before="53" w:line="328" w:lineRule="auto"/>
        <w:ind w:left="117" w:right="1414" w:firstLine="566"/>
        <w:jc w:val="both"/>
        <w:rPr>
          <w:lang w:val="en-GB"/>
        </w:rPr>
      </w:pPr>
      <w:r w:rsidRPr="001D2AB3">
        <w:rPr>
          <w:color w:val="231F20"/>
          <w:w w:val="105"/>
          <w:lang w:val="en-GB"/>
        </w:rPr>
        <w:t>In interpretation, the profes</w:t>
      </w:r>
      <w:r w:rsidRPr="001D2AB3">
        <w:rPr>
          <w:color w:val="231F20"/>
          <w:w w:val="105"/>
          <w:lang w:val="en-GB"/>
        </w:rPr>
        <w:t>sional can only conduct a documentation process and an overall review of the topic before the interpretation is carried out</w:t>
      </w:r>
      <w:r w:rsidR="001D2AB3">
        <w:rPr>
          <w:color w:val="231F20"/>
          <w:w w:val="105"/>
          <w:lang w:val="en-GB"/>
        </w:rPr>
        <w:t xml:space="preserve">. </w:t>
      </w:r>
      <w:r w:rsidRPr="001D2AB3">
        <w:rPr>
          <w:color w:val="231F20"/>
          <w:w w:val="105"/>
          <w:lang w:val="en-GB"/>
        </w:rPr>
        <w:t>In general, he was aware of the subject to be dealt with, but not how,</w:t>
      </w:r>
      <w:r w:rsidRPr="001D2AB3">
        <w:rPr>
          <w:color w:val="231F20"/>
          <w:spacing w:val="56"/>
          <w:w w:val="105"/>
          <w:lang w:val="en-GB"/>
        </w:rPr>
        <w:t xml:space="preserve"> </w:t>
      </w:r>
      <w:r w:rsidRPr="001D2AB3">
        <w:rPr>
          <w:color w:val="231F20"/>
          <w:w w:val="105"/>
          <w:lang w:val="en-GB"/>
        </w:rPr>
        <w:t>which depth point. Does not have the possibility of backtra</w:t>
      </w:r>
      <w:r w:rsidRPr="001D2AB3">
        <w:rPr>
          <w:color w:val="231F20"/>
          <w:w w:val="105"/>
          <w:lang w:val="en-GB"/>
        </w:rPr>
        <w:t xml:space="preserve">ck in the run-out of </w:t>
      </w:r>
      <w:r w:rsidRPr="001D2AB3">
        <w:rPr>
          <w:color w:val="231F20"/>
          <w:spacing w:val="-6"/>
          <w:w w:val="105"/>
          <w:lang w:val="en-GB"/>
        </w:rPr>
        <w:t xml:space="preserve">his/her excellency </w:t>
      </w:r>
      <w:r w:rsidRPr="001D2AB3">
        <w:rPr>
          <w:color w:val="231F20"/>
          <w:w w:val="105"/>
          <w:lang w:val="en-GB"/>
        </w:rPr>
        <w:t xml:space="preserve">interpretation. Unlike the translator, cannot have any words or signs changed to replace them with others. Clearly the linguistic quality (and literary, as appropriate). </w:t>
      </w:r>
      <w:r w:rsidRPr="001D2AB3">
        <w:rPr>
          <w:color w:val="231F20"/>
          <w:spacing w:val="-6"/>
          <w:w w:val="105"/>
          <w:lang w:val="en-GB"/>
        </w:rPr>
        <w:t xml:space="preserve">of the </w:t>
      </w:r>
      <w:r w:rsidRPr="001D2AB3">
        <w:rPr>
          <w:color w:val="231F20"/>
          <w:w w:val="105"/>
          <w:lang w:val="en-GB"/>
        </w:rPr>
        <w:t>translation is always greater as long a</w:t>
      </w:r>
      <w:r w:rsidRPr="001D2AB3">
        <w:rPr>
          <w:color w:val="231F20"/>
          <w:w w:val="105"/>
          <w:lang w:val="en-GB"/>
        </w:rPr>
        <w:t>s the professional has tools for reflection and takes into consideration the most appropriate formulas for expressing the content as well as being more consistent with the communicative intent and interests of the target population of the programme</w:t>
      </w:r>
      <w:r w:rsidR="001D2AB3">
        <w:rPr>
          <w:color w:val="231F20"/>
          <w:w w:val="105"/>
          <w:lang w:val="en-GB"/>
        </w:rPr>
        <w:t xml:space="preserve">. </w:t>
      </w:r>
      <w:r w:rsidRPr="001D2AB3">
        <w:rPr>
          <w:color w:val="231F20"/>
          <w:w w:val="105"/>
          <w:lang w:val="en-GB"/>
        </w:rPr>
        <w:t>And i</w:t>
      </w:r>
      <w:r w:rsidRPr="001D2AB3">
        <w:rPr>
          <w:color w:val="231F20"/>
          <w:w w:val="105"/>
          <w:lang w:val="en-GB"/>
        </w:rPr>
        <w:t>n the case of television interpretation, the situation is complicated by somewhat lower consideration as it is not possible for the professional to provide parties in the field, obtaining no feedback from users, and not therefore with the possibility of as</w:t>
      </w:r>
      <w:r w:rsidRPr="001D2AB3">
        <w:rPr>
          <w:color w:val="231F20"/>
          <w:w w:val="105"/>
          <w:lang w:val="en-GB"/>
        </w:rPr>
        <w:t>king for clarification or</w:t>
      </w:r>
      <w:r w:rsidRPr="001D2AB3">
        <w:rPr>
          <w:color w:val="231F20"/>
          <w:spacing w:val="56"/>
          <w:w w:val="105"/>
          <w:lang w:val="en-GB"/>
        </w:rPr>
        <w:t xml:space="preserve"> </w:t>
      </w:r>
      <w:r w:rsidRPr="001D2AB3">
        <w:rPr>
          <w:color w:val="231F20"/>
          <w:w w:val="105"/>
          <w:lang w:val="en-GB"/>
        </w:rPr>
        <w:t>iterations</w:t>
      </w:r>
      <w:r w:rsidRPr="001D2AB3">
        <w:rPr>
          <w:color w:val="231F20"/>
          <w:spacing w:val="15"/>
          <w:w w:val="105"/>
          <w:lang w:val="en-GB"/>
        </w:rPr>
        <w:t xml:space="preserve"> </w:t>
      </w:r>
      <w:r w:rsidRPr="001D2AB3">
        <w:rPr>
          <w:color w:val="231F20"/>
          <w:w w:val="105"/>
          <w:lang w:val="en-GB"/>
        </w:rPr>
        <w:t>of the</w:t>
      </w:r>
      <w:r w:rsidRPr="001D2AB3">
        <w:rPr>
          <w:color w:val="231F20"/>
          <w:spacing w:val="15"/>
          <w:w w:val="105"/>
          <w:lang w:val="en-GB"/>
        </w:rPr>
        <w:t xml:space="preserve"> </w:t>
      </w:r>
      <w:r w:rsidRPr="001D2AB3">
        <w:rPr>
          <w:color w:val="231F20"/>
          <w:w w:val="105"/>
          <w:lang w:val="en-GB"/>
        </w:rPr>
        <w:t>of the</w:t>
      </w:r>
      <w:r w:rsidRPr="001D2AB3">
        <w:rPr>
          <w:color w:val="231F20"/>
          <w:spacing w:val="16"/>
          <w:w w:val="105"/>
          <w:lang w:val="en-GB"/>
        </w:rPr>
        <w:t xml:space="preserve"> </w:t>
      </w:r>
      <w:r w:rsidRPr="001D2AB3">
        <w:rPr>
          <w:color w:val="231F20"/>
          <w:w w:val="105"/>
          <w:lang w:val="en-GB"/>
        </w:rPr>
        <w:t>information</w:t>
      </w:r>
      <w:r w:rsidRPr="001D2AB3">
        <w:rPr>
          <w:color w:val="231F20"/>
          <w:spacing w:val="15"/>
          <w:w w:val="105"/>
          <w:lang w:val="en-GB"/>
        </w:rPr>
        <w:t xml:space="preserve"> </w:t>
      </w:r>
      <w:r w:rsidRPr="001D2AB3">
        <w:rPr>
          <w:color w:val="231F20"/>
          <w:w w:val="105"/>
          <w:lang w:val="en-GB"/>
        </w:rPr>
        <w:t>object</w:t>
      </w:r>
      <w:r w:rsidRPr="001D2AB3">
        <w:rPr>
          <w:color w:val="231F20"/>
          <w:spacing w:val="16"/>
          <w:w w:val="105"/>
          <w:lang w:val="en-GB"/>
        </w:rPr>
        <w:t xml:space="preserve"> </w:t>
      </w:r>
      <w:r w:rsidRPr="001D2AB3">
        <w:rPr>
          <w:color w:val="231F20"/>
          <w:w w:val="105"/>
          <w:lang w:val="en-GB"/>
        </w:rPr>
        <w:t>of the</w:t>
      </w:r>
      <w:r w:rsidRPr="001D2AB3">
        <w:rPr>
          <w:color w:val="231F20"/>
          <w:spacing w:val="15"/>
          <w:w w:val="105"/>
          <w:lang w:val="en-GB"/>
        </w:rPr>
        <w:t xml:space="preserve"> </w:t>
      </w:r>
      <w:r w:rsidRPr="001D2AB3">
        <w:rPr>
          <w:color w:val="231F20"/>
          <w:w w:val="105"/>
          <w:lang w:val="en-GB"/>
        </w:rPr>
        <w:t>interpretation.</w:t>
      </w:r>
    </w:p>
    <w:p w:rsidR="00E20BA1" w:rsidRPr="001D2AB3" w:rsidRDefault="001000BB">
      <w:pPr>
        <w:pStyle w:val="BodyText"/>
        <w:spacing w:before="37" w:line="328" w:lineRule="auto"/>
        <w:ind w:left="117" w:right="1414" w:firstLine="566"/>
        <w:jc w:val="both"/>
        <w:rPr>
          <w:lang w:val="en-GB"/>
        </w:rPr>
      </w:pPr>
      <w:r w:rsidRPr="001D2AB3">
        <w:rPr>
          <w:color w:val="231F20"/>
          <w:w w:val="105"/>
          <w:lang w:val="en-GB"/>
        </w:rPr>
        <w:t>Interpretation is a process in which a, one at a time, linguistic decisions are taken in turn</w:t>
      </w:r>
      <w:r w:rsidR="001D2AB3">
        <w:rPr>
          <w:color w:val="231F20"/>
          <w:w w:val="105"/>
          <w:lang w:val="en-GB"/>
        </w:rPr>
        <w:t xml:space="preserve">. </w:t>
      </w:r>
      <w:r w:rsidRPr="001D2AB3">
        <w:rPr>
          <w:color w:val="231F20"/>
          <w:w w:val="105"/>
          <w:lang w:val="en-GB"/>
        </w:rPr>
        <w:t xml:space="preserve">While in a translation the professional can collate, </w:t>
      </w:r>
      <w:r w:rsidRPr="001D2AB3">
        <w:rPr>
          <w:color w:val="231F20"/>
          <w:w w:val="105"/>
          <w:lang w:val="en-GB"/>
        </w:rPr>
        <w:t>contrast or reflect any linguistic solution, the interpreter does not have time to do so, only has its professional background, his experience, its ancient knowledge and its level of expertise in both languages</w:t>
      </w:r>
      <w:r w:rsidR="001D2AB3">
        <w:rPr>
          <w:color w:val="231F20"/>
          <w:w w:val="105"/>
          <w:lang w:val="en-GB"/>
        </w:rPr>
        <w:t xml:space="preserve">. </w:t>
      </w:r>
      <w:r w:rsidRPr="001D2AB3">
        <w:rPr>
          <w:color w:val="231F20"/>
          <w:w w:val="105"/>
          <w:lang w:val="en-GB"/>
        </w:rPr>
        <w:t>Also, because of the difficulty with interp</w:t>
      </w:r>
      <w:r w:rsidRPr="001D2AB3">
        <w:rPr>
          <w:color w:val="231F20"/>
          <w:w w:val="105"/>
          <w:lang w:val="en-GB"/>
        </w:rPr>
        <w:t>retation in a media such as television, very high-rise professionals are required at the profession and with some prior training in situations of similar complexity</w:t>
      </w:r>
      <w:r w:rsidR="001D2AB3">
        <w:rPr>
          <w:color w:val="231F20"/>
          <w:w w:val="105"/>
          <w:lang w:val="en-GB"/>
        </w:rPr>
        <w:t xml:space="preserve">. </w:t>
      </w:r>
      <w:r w:rsidRPr="001D2AB3">
        <w:rPr>
          <w:color w:val="231F20"/>
          <w:w w:val="105"/>
          <w:lang w:val="en-GB"/>
        </w:rPr>
        <w:t>By doing so, it commits the service causing serious harm to the image of the spanish-sign</w:t>
      </w:r>
      <w:r w:rsidRPr="001D2AB3">
        <w:rPr>
          <w:color w:val="231F20"/>
          <w:w w:val="105"/>
          <w:lang w:val="en-GB"/>
        </w:rPr>
        <w:t xml:space="preserve"> language and, therefore, to that of deaf and blind people users of the sign language.</w:t>
      </w:r>
    </w:p>
    <w:p w:rsidR="00E20BA1" w:rsidRPr="001D2AB3" w:rsidRDefault="001000BB">
      <w:pPr>
        <w:pStyle w:val="BodyText"/>
        <w:spacing w:before="43" w:line="328" w:lineRule="auto"/>
        <w:ind w:left="117" w:right="1414" w:firstLine="566"/>
        <w:jc w:val="both"/>
        <w:rPr>
          <w:lang w:val="en-GB"/>
        </w:rPr>
      </w:pPr>
      <w:r w:rsidRPr="001D2AB3">
        <w:rPr>
          <w:color w:val="231F20"/>
          <w:w w:val="105"/>
          <w:lang w:val="en-GB"/>
        </w:rPr>
        <w:t>Each professional exercise conforms to the requirements and needs posed by the counterparts, gender and the audio-visual format</w:t>
      </w:r>
      <w:r w:rsidR="001D2AB3">
        <w:rPr>
          <w:color w:val="231F20"/>
          <w:w w:val="105"/>
          <w:lang w:val="en-GB"/>
        </w:rPr>
        <w:t xml:space="preserve">. </w:t>
      </w:r>
      <w:r w:rsidRPr="001D2AB3">
        <w:rPr>
          <w:color w:val="231F20"/>
          <w:w w:val="105"/>
          <w:lang w:val="en-GB"/>
        </w:rPr>
        <w:t>If the content is recorded, it is advis</w:t>
      </w:r>
      <w:r w:rsidRPr="001D2AB3">
        <w:rPr>
          <w:color w:val="231F20"/>
          <w:w w:val="105"/>
          <w:lang w:val="en-GB"/>
        </w:rPr>
        <w:t xml:space="preserve">able to make use of professional translation with an optimum level of spanish-sign language, who can best suit the translation </w:t>
      </w:r>
      <w:r w:rsidRPr="001D2AB3">
        <w:rPr>
          <w:color w:val="231F20"/>
          <w:spacing w:val="-8"/>
          <w:w w:val="105"/>
          <w:lang w:val="en-GB"/>
        </w:rPr>
        <w:t xml:space="preserve">of the </w:t>
      </w:r>
      <w:r w:rsidRPr="001D2AB3">
        <w:rPr>
          <w:color w:val="231F20"/>
          <w:w w:val="105"/>
          <w:lang w:val="en-GB"/>
        </w:rPr>
        <w:t>context and target population. To that end, deaf and blind people to build a positive and real image of deaf people and th</w:t>
      </w:r>
      <w:r w:rsidRPr="001D2AB3">
        <w:rPr>
          <w:color w:val="231F20"/>
          <w:w w:val="105"/>
          <w:lang w:val="en-GB"/>
        </w:rPr>
        <w:t>eir potential as</w:t>
      </w:r>
      <w:r w:rsidRPr="001D2AB3">
        <w:rPr>
          <w:color w:val="231F20"/>
          <w:spacing w:val="7"/>
          <w:w w:val="105"/>
          <w:lang w:val="en-GB"/>
        </w:rPr>
        <w:t xml:space="preserve"> </w:t>
      </w:r>
      <w:r w:rsidRPr="001D2AB3">
        <w:rPr>
          <w:color w:val="231F20"/>
          <w:w w:val="105"/>
          <w:lang w:val="en-GB"/>
        </w:rPr>
        <w:t>producers,</w:t>
      </w:r>
      <w:r w:rsidRPr="001D2AB3">
        <w:rPr>
          <w:color w:val="231F20"/>
          <w:spacing w:val="7"/>
          <w:w w:val="105"/>
          <w:lang w:val="en-GB"/>
        </w:rPr>
        <w:t xml:space="preserve"> </w:t>
      </w:r>
      <w:r w:rsidRPr="001D2AB3">
        <w:rPr>
          <w:color w:val="231F20"/>
          <w:w w:val="105"/>
          <w:lang w:val="en-GB"/>
        </w:rPr>
        <w:t>implementors</w:t>
      </w:r>
      <w:r w:rsidRPr="001D2AB3">
        <w:rPr>
          <w:color w:val="231F20"/>
          <w:spacing w:val="7"/>
          <w:w w:val="105"/>
          <w:lang w:val="en-GB"/>
        </w:rPr>
        <w:t xml:space="preserve"> </w:t>
      </w:r>
      <w:r w:rsidRPr="001D2AB3">
        <w:rPr>
          <w:color w:val="231F20"/>
          <w:w w:val="105"/>
          <w:lang w:val="en-GB"/>
        </w:rPr>
        <w:t>and</w:t>
      </w:r>
      <w:r w:rsidRPr="001D2AB3">
        <w:rPr>
          <w:color w:val="231F20"/>
          <w:spacing w:val="7"/>
          <w:w w:val="105"/>
          <w:lang w:val="en-GB"/>
        </w:rPr>
        <w:t xml:space="preserve"> </w:t>
      </w:r>
      <w:r w:rsidRPr="001D2AB3">
        <w:rPr>
          <w:color w:val="231F20"/>
          <w:w w:val="105"/>
          <w:lang w:val="en-GB"/>
        </w:rPr>
        <w:t>translators</w:t>
      </w:r>
      <w:r w:rsidRPr="001D2AB3">
        <w:rPr>
          <w:color w:val="231F20"/>
          <w:spacing w:val="7"/>
          <w:w w:val="105"/>
          <w:lang w:val="en-GB"/>
        </w:rPr>
        <w:t xml:space="preserve"> </w:t>
      </w:r>
      <w:r w:rsidRPr="001D2AB3">
        <w:rPr>
          <w:color w:val="231F20"/>
          <w:w w:val="105"/>
          <w:lang w:val="en-GB"/>
        </w:rPr>
        <w:t>of the</w:t>
      </w:r>
      <w:r w:rsidRPr="001D2AB3">
        <w:rPr>
          <w:color w:val="231F20"/>
          <w:spacing w:val="8"/>
          <w:w w:val="105"/>
          <w:lang w:val="en-GB"/>
        </w:rPr>
        <w:t xml:space="preserve"> </w:t>
      </w:r>
      <w:r w:rsidRPr="001D2AB3">
        <w:rPr>
          <w:color w:val="231F20"/>
          <w:w w:val="105"/>
          <w:lang w:val="en-GB"/>
        </w:rPr>
        <w:t>contents</w:t>
      </w:r>
      <w:r w:rsidRPr="001D2AB3">
        <w:rPr>
          <w:color w:val="231F20"/>
          <w:spacing w:val="7"/>
          <w:w w:val="105"/>
          <w:lang w:val="en-GB"/>
        </w:rPr>
        <w:t xml:space="preserve"> </w:t>
      </w:r>
      <w:r w:rsidRPr="001D2AB3">
        <w:rPr>
          <w:color w:val="231F20"/>
          <w:w w:val="105"/>
          <w:lang w:val="en-GB"/>
        </w:rPr>
        <w:t>in audiovisual teleservices</w:t>
      </w:r>
      <w:r w:rsidRPr="001D2AB3">
        <w:rPr>
          <w:color w:val="231F20"/>
          <w:spacing w:val="7"/>
          <w:w w:val="105"/>
          <w:lang w:val="en-GB"/>
        </w:rPr>
        <w:t xml:space="preserve"> </w:t>
      </w:r>
      <w:r w:rsidRPr="001D2AB3">
        <w:rPr>
          <w:color w:val="231F20"/>
          <w:w w:val="105"/>
          <w:lang w:val="en-GB"/>
        </w:rPr>
        <w:t>in the</w:t>
      </w:r>
      <w:r w:rsidRPr="001D2AB3">
        <w:rPr>
          <w:color w:val="231F20"/>
          <w:spacing w:val="7"/>
          <w:w w:val="105"/>
          <w:lang w:val="en-GB"/>
        </w:rPr>
        <w:t xml:space="preserve"> </w:t>
      </w:r>
      <w:r w:rsidRPr="001D2AB3">
        <w:rPr>
          <w:color w:val="231F20"/>
          <w:w w:val="105"/>
          <w:lang w:val="en-GB"/>
        </w:rPr>
        <w:t>language</w:t>
      </w:r>
      <w:r w:rsidRPr="001D2AB3">
        <w:rPr>
          <w:color w:val="231F20"/>
          <w:spacing w:val="7"/>
          <w:w w:val="105"/>
          <w:lang w:val="en-GB"/>
        </w:rPr>
        <w:t xml:space="preserve"> </w:t>
      </w:r>
      <w:r w:rsidRPr="001D2AB3">
        <w:rPr>
          <w:color w:val="231F20"/>
          <w:w w:val="105"/>
          <w:lang w:val="en-GB"/>
        </w:rPr>
        <w:t>of the</w:t>
      </w:r>
    </w:p>
    <w:p w:rsidR="00E20BA1" w:rsidRPr="001D2AB3" w:rsidRDefault="00E20BA1">
      <w:pPr>
        <w:spacing w:line="328" w:lineRule="auto"/>
        <w:jc w:val="both"/>
        <w:rPr>
          <w:lang w:val="en-GB"/>
        </w:rPr>
        <w:sectPr w:rsidR="00E20BA1" w:rsidRPr="001D2AB3">
          <w:headerReference w:type="default" r:id="rId212"/>
          <w:footerReference w:type="default" r:id="rId213"/>
          <w:pgSz w:w="11910" w:h="16840"/>
          <w:pgMar w:top="1560" w:right="0" w:bottom="840" w:left="1300" w:header="0" w:footer="650" w:gutter="0"/>
          <w:pgNumType w:start="68"/>
          <w:cols w:space="720"/>
        </w:sectPr>
      </w:pPr>
    </w:p>
    <w:p w:rsidR="00E20BA1" w:rsidRPr="001D2AB3" w:rsidRDefault="001000BB">
      <w:pPr>
        <w:pStyle w:val="BodyText"/>
        <w:spacing w:before="92" w:line="328" w:lineRule="auto"/>
        <w:ind w:left="117" w:right="1415"/>
        <w:jc w:val="both"/>
        <w:rPr>
          <w:lang w:val="en-GB"/>
        </w:rPr>
      </w:pPr>
      <w:r w:rsidRPr="001D2AB3">
        <w:rPr>
          <w:color w:val="231F20"/>
          <w:w w:val="105"/>
          <w:lang w:val="en-GB"/>
        </w:rPr>
        <w:lastRenderedPageBreak/>
        <w:t xml:space="preserve">signing up to the current underrepresentation of this collective in </w:t>
      </w:r>
      <w:r w:rsidRPr="001D2AB3">
        <w:rPr>
          <w:color w:val="231F20"/>
          <w:w w:val="105"/>
          <w:lang w:val="en-GB"/>
        </w:rPr>
        <w:t>television. On the other hand, if the programme emission is live, simultaneous interpretation is required and the techniques and strategies to be implemented are different.</w:t>
      </w:r>
    </w:p>
    <w:p w:rsidR="00E20BA1" w:rsidRPr="001D2AB3" w:rsidRDefault="001000BB">
      <w:pPr>
        <w:pStyle w:val="BodyText"/>
        <w:spacing w:before="53" w:line="328" w:lineRule="auto"/>
        <w:ind w:left="117" w:right="1414" w:firstLine="566"/>
        <w:jc w:val="both"/>
        <w:rPr>
          <w:lang w:val="en-GB"/>
        </w:rPr>
      </w:pPr>
      <w:r w:rsidRPr="001D2AB3">
        <w:rPr>
          <w:color w:val="231F20"/>
          <w:w w:val="105"/>
          <w:lang w:val="en-GB"/>
        </w:rPr>
        <w:t xml:space="preserve">As well as linguistic resources such as the type of vocabulary used, the status of </w:t>
      </w:r>
      <w:r w:rsidRPr="001D2AB3">
        <w:rPr>
          <w:color w:val="231F20"/>
          <w:w w:val="105"/>
          <w:lang w:val="en-GB"/>
        </w:rPr>
        <w:t>the registry closest to each situation, the subject, the direction of communication, and a long-established language with regard to linguistic and foreign language aspects as a function of</w:t>
      </w:r>
      <w:r w:rsidRPr="001D2AB3">
        <w:rPr>
          <w:color w:val="231F20"/>
          <w:spacing w:val="47"/>
          <w:w w:val="105"/>
          <w:lang w:val="en-GB"/>
        </w:rPr>
        <w:t xml:space="preserve"> </w:t>
      </w:r>
      <w:r w:rsidRPr="001D2AB3">
        <w:rPr>
          <w:color w:val="231F20"/>
          <w:w w:val="105"/>
          <w:lang w:val="en-GB"/>
        </w:rPr>
        <w:t>context.</w:t>
      </w:r>
    </w:p>
    <w:p w:rsidR="00E20BA1" w:rsidRPr="001D2AB3" w:rsidRDefault="001000BB">
      <w:pPr>
        <w:pStyle w:val="BodyText"/>
        <w:spacing w:before="50" w:line="328" w:lineRule="auto"/>
        <w:ind w:left="117" w:right="1414" w:firstLine="566"/>
        <w:jc w:val="both"/>
        <w:rPr>
          <w:lang w:val="en-GB"/>
        </w:rPr>
      </w:pPr>
      <w:r w:rsidRPr="001D2AB3">
        <w:rPr>
          <w:color w:val="231F20"/>
          <w:w w:val="105"/>
          <w:lang w:val="en-GB"/>
        </w:rPr>
        <w:t>The details of the above-mentioned characteristics and professional requirements suggest measures to minimize the voltage and difficulty of the task</w:t>
      </w:r>
      <w:r w:rsidR="001D2AB3">
        <w:rPr>
          <w:color w:val="231F20"/>
          <w:w w:val="105"/>
          <w:lang w:val="en-GB"/>
        </w:rPr>
        <w:t xml:space="preserve">. </w:t>
      </w:r>
      <w:r w:rsidRPr="001D2AB3">
        <w:rPr>
          <w:color w:val="231F20"/>
          <w:w w:val="105"/>
          <w:lang w:val="en-GB"/>
        </w:rPr>
        <w:t xml:space="preserve">Then it is necessary to establish rest time-shifts, </w:t>
      </w:r>
      <w:r w:rsidRPr="001D2AB3">
        <w:rPr>
          <w:color w:val="231F20"/>
          <w:spacing w:val="-2"/>
          <w:w w:val="105"/>
          <w:lang w:val="en-GB"/>
        </w:rPr>
        <w:t xml:space="preserve">preparation, </w:t>
      </w:r>
      <w:r w:rsidRPr="001D2AB3">
        <w:rPr>
          <w:color w:val="231F20"/>
          <w:w w:val="105"/>
          <w:lang w:val="en-GB"/>
        </w:rPr>
        <w:t>caution in coordinating, monitoring, spa</w:t>
      </w:r>
      <w:r w:rsidRPr="001D2AB3">
        <w:rPr>
          <w:color w:val="231F20"/>
          <w:w w:val="105"/>
          <w:lang w:val="en-GB"/>
        </w:rPr>
        <w:t xml:space="preserve">ces and tools. </w:t>
      </w:r>
      <w:r w:rsidRPr="001D2AB3">
        <w:rPr>
          <w:color w:val="231F20"/>
          <w:spacing w:val="-6"/>
          <w:w w:val="105"/>
          <w:lang w:val="en-GB"/>
        </w:rPr>
        <w:t xml:space="preserve">of the </w:t>
      </w:r>
      <w:r w:rsidRPr="001D2AB3">
        <w:rPr>
          <w:color w:val="231F20"/>
          <w:w w:val="105"/>
          <w:lang w:val="en-GB"/>
        </w:rPr>
        <w:t>and the special committee on regulatory/procedural matters,</w:t>
      </w:r>
      <w:r w:rsidRPr="001D2AB3">
        <w:rPr>
          <w:color w:val="231F20"/>
          <w:spacing w:val="15"/>
          <w:w w:val="105"/>
          <w:lang w:val="en-GB"/>
        </w:rPr>
        <w:t xml:space="preserve"> </w:t>
      </w:r>
      <w:r w:rsidRPr="001D2AB3">
        <w:rPr>
          <w:color w:val="231F20"/>
          <w:w w:val="105"/>
          <w:lang w:val="en-GB"/>
        </w:rPr>
        <w:t>etc.</w:t>
      </w:r>
    </w:p>
    <w:p w:rsidR="00E20BA1" w:rsidRPr="001D2AB3" w:rsidRDefault="001000BB">
      <w:pPr>
        <w:pStyle w:val="BodyText"/>
        <w:spacing w:before="49" w:line="328" w:lineRule="auto"/>
        <w:ind w:left="117" w:right="1414" w:firstLine="566"/>
        <w:jc w:val="both"/>
        <w:rPr>
          <w:lang w:val="en-GB"/>
        </w:rPr>
      </w:pPr>
      <w:r w:rsidRPr="001D2AB3">
        <w:rPr>
          <w:color w:val="231F20"/>
          <w:w w:val="105"/>
          <w:lang w:val="en-GB"/>
        </w:rPr>
        <w:t xml:space="preserve">As far as the professionals are concerned, </w:t>
      </w:r>
      <w:r w:rsidRPr="001D2AB3">
        <w:rPr>
          <w:color w:val="231F20"/>
          <w:spacing w:val="-2"/>
          <w:w w:val="105"/>
          <w:lang w:val="en-GB"/>
        </w:rPr>
        <w:t xml:space="preserve">qualification </w:t>
      </w:r>
      <w:r w:rsidRPr="001D2AB3">
        <w:rPr>
          <w:color w:val="231F20"/>
          <w:w w:val="105"/>
          <w:lang w:val="en-GB"/>
        </w:rPr>
        <w:t>professional experience, extensive professional experience and television. It is an extremely complex profession</w:t>
      </w:r>
      <w:r w:rsidRPr="001D2AB3">
        <w:rPr>
          <w:color w:val="231F20"/>
          <w:w w:val="105"/>
          <w:lang w:val="en-GB"/>
        </w:rPr>
        <w:t>al area using a very specific language, and the sessions of which tend to have a long duration which requires a</w:t>
      </w:r>
      <w:r w:rsidRPr="001D2AB3">
        <w:rPr>
          <w:color w:val="231F20"/>
          <w:spacing w:val="56"/>
          <w:w w:val="105"/>
          <w:lang w:val="en-GB"/>
        </w:rPr>
        <w:t xml:space="preserve"> </w:t>
      </w:r>
      <w:r w:rsidRPr="001D2AB3">
        <w:rPr>
          <w:color w:val="231F20"/>
          <w:w w:val="105"/>
          <w:lang w:val="en-GB"/>
        </w:rPr>
        <w:t>high concentration level to ensure that the quality of the job is not affected. It should be noted that the factor that best meets the stress on</w:t>
      </w:r>
      <w:r w:rsidRPr="001D2AB3">
        <w:rPr>
          <w:color w:val="231F20"/>
          <w:w w:val="105"/>
          <w:lang w:val="en-GB"/>
        </w:rPr>
        <w:t xml:space="preserve"> any</w:t>
      </w:r>
      <w:r w:rsidRPr="001D2AB3">
        <w:rPr>
          <w:color w:val="231F20"/>
          <w:spacing w:val="56"/>
          <w:w w:val="105"/>
          <w:lang w:val="en-GB"/>
        </w:rPr>
        <w:t xml:space="preserve"> </w:t>
      </w:r>
      <w:r w:rsidRPr="001D2AB3">
        <w:rPr>
          <w:color w:val="231F20"/>
          <w:w w:val="105"/>
          <w:lang w:val="en-GB"/>
        </w:rPr>
        <w:t xml:space="preserve">the higher the level of interpretation, the higher the level </w:t>
      </w:r>
      <w:r w:rsidRPr="001D2AB3">
        <w:rPr>
          <w:color w:val="231F20"/>
          <w:spacing w:val="-9"/>
          <w:w w:val="105"/>
          <w:lang w:val="en-GB"/>
        </w:rPr>
        <w:t xml:space="preserve">of the </w:t>
      </w:r>
      <w:r w:rsidRPr="001D2AB3">
        <w:rPr>
          <w:color w:val="231F20"/>
          <w:w w:val="105"/>
          <w:lang w:val="en-GB"/>
        </w:rPr>
        <w:t>domain in working languages, with the highest language competence and lower stress, including socio-cultural, disactuational and functional traits</w:t>
      </w:r>
      <w:r w:rsidR="001D2AB3">
        <w:rPr>
          <w:color w:val="231F20"/>
          <w:w w:val="105"/>
          <w:lang w:val="en-GB"/>
        </w:rPr>
        <w:t xml:space="preserve">. </w:t>
      </w:r>
      <w:r w:rsidRPr="001D2AB3">
        <w:rPr>
          <w:color w:val="231F20"/>
          <w:w w:val="105"/>
          <w:lang w:val="en-GB"/>
        </w:rPr>
        <w:t xml:space="preserve">In addition, </w:t>
      </w:r>
      <w:r w:rsidRPr="001D2AB3">
        <w:rPr>
          <w:color w:val="231F20"/>
          <w:spacing w:val="-3"/>
          <w:w w:val="105"/>
          <w:lang w:val="en-GB"/>
        </w:rPr>
        <w:t>profe</w:t>
      </w:r>
      <w:r w:rsidRPr="001D2AB3">
        <w:rPr>
          <w:color w:val="231F20"/>
          <w:w w:val="105"/>
          <w:lang w:val="en-GB"/>
        </w:rPr>
        <w:t>4-d professional</w:t>
      </w:r>
      <w:r w:rsidRPr="001D2AB3">
        <w:rPr>
          <w:color w:val="231F20"/>
          <w:w w:val="105"/>
          <w:lang w:val="en-GB"/>
        </w:rPr>
        <w:t xml:space="preserve">s should have experience in the field of interpretation as the transmission of information between deaf and blind users has some differences. </w:t>
      </w:r>
      <w:r w:rsidRPr="001D2AB3">
        <w:rPr>
          <w:color w:val="231F20"/>
          <w:spacing w:val="-8"/>
          <w:w w:val="105"/>
          <w:lang w:val="en-GB"/>
        </w:rPr>
        <w:t xml:space="preserve">un </w:t>
      </w:r>
      <w:r w:rsidRPr="001D2AB3">
        <w:rPr>
          <w:color w:val="231F20"/>
          <w:w w:val="105"/>
          <w:lang w:val="en-GB"/>
        </w:rPr>
        <w:t>interpreter-guide</w:t>
      </w:r>
      <w:r w:rsidRPr="001D2AB3">
        <w:rPr>
          <w:color w:val="231F20"/>
          <w:spacing w:val="17"/>
          <w:w w:val="105"/>
          <w:lang w:val="en-GB"/>
        </w:rPr>
        <w:t xml:space="preserve"> </w:t>
      </w:r>
      <w:r w:rsidRPr="001D2AB3">
        <w:rPr>
          <w:color w:val="231F20"/>
          <w:w w:val="105"/>
          <w:lang w:val="en-GB"/>
        </w:rPr>
        <w:t>experienced</w:t>
      </w:r>
      <w:r w:rsidRPr="001D2AB3">
        <w:rPr>
          <w:color w:val="231F20"/>
          <w:spacing w:val="17"/>
          <w:w w:val="105"/>
          <w:lang w:val="en-GB"/>
        </w:rPr>
        <w:t xml:space="preserve"> </w:t>
      </w:r>
      <w:r w:rsidRPr="001D2AB3">
        <w:rPr>
          <w:color w:val="231F20"/>
          <w:w w:val="105"/>
          <w:lang w:val="en-GB"/>
        </w:rPr>
        <w:t>could be</w:t>
      </w:r>
      <w:r w:rsidRPr="001D2AB3">
        <w:rPr>
          <w:color w:val="231F20"/>
          <w:spacing w:val="17"/>
          <w:w w:val="105"/>
          <w:lang w:val="en-GB"/>
        </w:rPr>
        <w:t xml:space="preserve"> </w:t>
      </w:r>
      <w:r w:rsidRPr="001D2AB3">
        <w:rPr>
          <w:color w:val="231F20"/>
          <w:w w:val="105"/>
          <w:lang w:val="en-GB"/>
        </w:rPr>
        <w:t>apply</w:t>
      </w:r>
      <w:r w:rsidRPr="001D2AB3">
        <w:rPr>
          <w:color w:val="231F20"/>
          <w:spacing w:val="17"/>
          <w:w w:val="105"/>
          <w:lang w:val="en-GB"/>
        </w:rPr>
        <w:t xml:space="preserve"> </w:t>
      </w:r>
      <w:r w:rsidRPr="001D2AB3">
        <w:rPr>
          <w:color w:val="231F20"/>
          <w:w w:val="105"/>
          <w:lang w:val="en-GB"/>
        </w:rPr>
        <w:t>in the</w:t>
      </w:r>
      <w:r w:rsidRPr="001D2AB3">
        <w:rPr>
          <w:color w:val="231F20"/>
          <w:spacing w:val="18"/>
          <w:w w:val="105"/>
          <w:lang w:val="en-GB"/>
        </w:rPr>
        <w:t xml:space="preserve"> </w:t>
      </w:r>
      <w:r w:rsidRPr="001D2AB3">
        <w:rPr>
          <w:color w:val="231F20"/>
          <w:w w:val="105"/>
          <w:lang w:val="en-GB"/>
        </w:rPr>
        <w:t>case</w:t>
      </w:r>
      <w:r w:rsidRPr="001D2AB3">
        <w:rPr>
          <w:color w:val="231F20"/>
          <w:spacing w:val="17"/>
          <w:w w:val="105"/>
          <w:lang w:val="en-GB"/>
        </w:rPr>
        <w:t xml:space="preserve"> </w:t>
      </w:r>
      <w:r w:rsidRPr="001D2AB3">
        <w:rPr>
          <w:color w:val="231F20"/>
          <w:w w:val="105"/>
          <w:lang w:val="en-GB"/>
        </w:rPr>
        <w:t>of the</w:t>
      </w:r>
      <w:r w:rsidRPr="001D2AB3">
        <w:rPr>
          <w:color w:val="231F20"/>
          <w:spacing w:val="17"/>
          <w:w w:val="105"/>
          <w:lang w:val="en-GB"/>
        </w:rPr>
        <w:t xml:space="preserve"> </w:t>
      </w:r>
      <w:r w:rsidRPr="001D2AB3">
        <w:rPr>
          <w:color w:val="231F20"/>
          <w:w w:val="105"/>
          <w:lang w:val="en-GB"/>
        </w:rPr>
        <w:t>work of the study groups and other groups)</w:t>
      </w:r>
      <w:r w:rsidRPr="001D2AB3">
        <w:rPr>
          <w:color w:val="231F20"/>
          <w:spacing w:val="17"/>
          <w:w w:val="105"/>
          <w:lang w:val="en-GB"/>
        </w:rPr>
        <w:t xml:space="preserve"> </w:t>
      </w:r>
      <w:r w:rsidRPr="001D2AB3">
        <w:rPr>
          <w:color w:val="231F20"/>
          <w:w w:val="105"/>
          <w:lang w:val="en-GB"/>
        </w:rPr>
        <w:t>in t</w:t>
      </w:r>
      <w:r w:rsidRPr="001D2AB3">
        <w:rPr>
          <w:color w:val="231F20"/>
          <w:w w:val="105"/>
          <w:lang w:val="en-GB"/>
        </w:rPr>
        <w:t>he</w:t>
      </w:r>
      <w:r w:rsidRPr="001D2AB3">
        <w:rPr>
          <w:color w:val="231F20"/>
          <w:spacing w:val="17"/>
          <w:w w:val="105"/>
          <w:lang w:val="en-GB"/>
        </w:rPr>
        <w:t xml:space="preserve"> </w:t>
      </w:r>
      <w:r w:rsidRPr="001D2AB3">
        <w:rPr>
          <w:color w:val="231F20"/>
          <w:w w:val="105"/>
          <w:lang w:val="en-GB"/>
        </w:rPr>
        <w:t>television.</w:t>
      </w:r>
    </w:p>
    <w:p w:rsidR="00E20BA1" w:rsidRPr="001D2AB3" w:rsidRDefault="001000BB">
      <w:pPr>
        <w:pStyle w:val="BodyText"/>
        <w:spacing w:before="41" w:line="328" w:lineRule="auto"/>
        <w:ind w:left="117" w:right="1415" w:firstLine="566"/>
        <w:jc w:val="both"/>
        <w:rPr>
          <w:lang w:val="en-GB"/>
        </w:rPr>
      </w:pPr>
      <w:r w:rsidRPr="001D2AB3">
        <w:rPr>
          <w:color w:val="231F20"/>
          <w:w w:val="105"/>
          <w:lang w:val="en-GB"/>
        </w:rPr>
        <w:t>For the selection of translation and interpretation professionals in spanish-sign language in television, it is recommended that representative entities of the user linguistic community have been consulted with the recognized prestige in the</w:t>
      </w:r>
      <w:r w:rsidRPr="001D2AB3">
        <w:rPr>
          <w:color w:val="231F20"/>
          <w:w w:val="105"/>
          <w:lang w:val="en-GB"/>
        </w:rPr>
        <w:t xml:space="preserve"> promotion and dissemination of spanish-sign language.</w:t>
      </w:r>
    </w:p>
    <w:p w:rsidR="00E20BA1" w:rsidRPr="001D2AB3" w:rsidRDefault="001000BB">
      <w:pPr>
        <w:pStyle w:val="BodyText"/>
        <w:spacing w:before="51" w:line="328" w:lineRule="auto"/>
        <w:ind w:left="117" w:right="1415" w:firstLine="566"/>
        <w:jc w:val="both"/>
        <w:rPr>
          <w:lang w:val="en-GB"/>
        </w:rPr>
      </w:pPr>
      <w:r w:rsidRPr="001D2AB3">
        <w:rPr>
          <w:color w:val="231F20"/>
          <w:w w:val="105"/>
          <w:lang w:val="en-GB"/>
        </w:rPr>
        <w:t>Some recommendations are given below to facilitate the issue of television-programme content in spanish-sign language:</w:t>
      </w:r>
    </w:p>
    <w:p w:rsidR="00E20BA1" w:rsidRPr="001D2AB3" w:rsidRDefault="001000BB">
      <w:pPr>
        <w:pStyle w:val="ListParagraph"/>
        <w:numPr>
          <w:ilvl w:val="0"/>
          <w:numId w:val="1"/>
        </w:numPr>
        <w:tabs>
          <w:tab w:val="left" w:pos="1137"/>
          <w:tab w:val="left" w:pos="1138"/>
        </w:tabs>
        <w:spacing w:before="54" w:line="328" w:lineRule="auto"/>
        <w:ind w:right="1414" w:hanging="453"/>
        <w:rPr>
          <w:sz w:val="24"/>
          <w:lang w:val="en-GB"/>
        </w:rPr>
      </w:pPr>
      <w:r w:rsidRPr="001D2AB3">
        <w:rPr>
          <w:color w:val="231F20"/>
          <w:w w:val="105"/>
          <w:sz w:val="24"/>
          <w:lang w:val="en-GB"/>
        </w:rPr>
        <w:t xml:space="preserve">Distinguish between areas that are likely to be translated and not interpreted, </w:t>
      </w:r>
      <w:r w:rsidRPr="001D2AB3">
        <w:rPr>
          <w:color w:val="231F20"/>
          <w:spacing w:val="-13"/>
          <w:w w:val="105"/>
          <w:sz w:val="24"/>
          <w:lang w:val="en-GB"/>
        </w:rPr>
        <w:t xml:space="preserve">y </w:t>
      </w:r>
      <w:r w:rsidRPr="001D2AB3">
        <w:rPr>
          <w:color w:val="231F20"/>
          <w:w w:val="105"/>
          <w:sz w:val="24"/>
          <w:lang w:val="en-GB"/>
        </w:rPr>
        <w:t>in the</w:t>
      </w:r>
      <w:r w:rsidRPr="001D2AB3">
        <w:rPr>
          <w:color w:val="231F20"/>
          <w:spacing w:val="19"/>
          <w:w w:val="105"/>
          <w:sz w:val="24"/>
          <w:lang w:val="en-GB"/>
        </w:rPr>
        <w:t xml:space="preserve"> </w:t>
      </w:r>
      <w:r w:rsidRPr="001D2AB3">
        <w:rPr>
          <w:color w:val="231F20"/>
          <w:w w:val="105"/>
          <w:sz w:val="24"/>
          <w:lang w:val="en-GB"/>
        </w:rPr>
        <w:t>any other business</w:t>
      </w:r>
      <w:r w:rsidRPr="001D2AB3">
        <w:rPr>
          <w:color w:val="231F20"/>
          <w:spacing w:val="19"/>
          <w:w w:val="105"/>
          <w:sz w:val="24"/>
          <w:lang w:val="en-GB"/>
        </w:rPr>
        <w:t xml:space="preserve"> </w:t>
      </w:r>
      <w:r w:rsidRPr="001D2AB3">
        <w:rPr>
          <w:color w:val="231F20"/>
          <w:w w:val="105"/>
          <w:sz w:val="24"/>
          <w:lang w:val="en-GB"/>
        </w:rPr>
        <w:t>case</w:t>
      </w:r>
      <w:r w:rsidRPr="001D2AB3">
        <w:rPr>
          <w:color w:val="231F20"/>
          <w:spacing w:val="20"/>
          <w:w w:val="105"/>
          <w:sz w:val="24"/>
          <w:lang w:val="en-GB"/>
        </w:rPr>
        <w:t xml:space="preserve"> </w:t>
      </w:r>
      <w:r w:rsidRPr="001D2AB3">
        <w:rPr>
          <w:color w:val="231F20"/>
          <w:w w:val="105"/>
          <w:sz w:val="24"/>
          <w:lang w:val="en-GB"/>
        </w:rPr>
        <w:t>apostar</w:t>
      </w:r>
      <w:r w:rsidRPr="001D2AB3">
        <w:rPr>
          <w:color w:val="231F20"/>
          <w:spacing w:val="19"/>
          <w:w w:val="105"/>
          <w:sz w:val="24"/>
          <w:lang w:val="en-GB"/>
        </w:rPr>
        <w:t xml:space="preserve"> </w:t>
      </w:r>
      <w:r w:rsidRPr="001D2AB3">
        <w:rPr>
          <w:color w:val="231F20"/>
          <w:w w:val="105"/>
          <w:sz w:val="24"/>
          <w:lang w:val="en-GB"/>
        </w:rPr>
        <w:t>per</w:t>
      </w:r>
      <w:r w:rsidRPr="001D2AB3">
        <w:rPr>
          <w:color w:val="231F20"/>
          <w:spacing w:val="20"/>
          <w:w w:val="105"/>
          <w:sz w:val="24"/>
          <w:lang w:val="en-GB"/>
        </w:rPr>
        <w:t xml:space="preserve"> </w:t>
      </w:r>
      <w:r w:rsidRPr="001D2AB3">
        <w:rPr>
          <w:color w:val="231F20"/>
          <w:w w:val="105"/>
          <w:sz w:val="24"/>
          <w:lang w:val="en-GB"/>
        </w:rPr>
        <w:t>professionals</w:t>
      </w:r>
      <w:r w:rsidRPr="001D2AB3">
        <w:rPr>
          <w:color w:val="231F20"/>
          <w:spacing w:val="19"/>
          <w:w w:val="105"/>
          <w:sz w:val="24"/>
          <w:lang w:val="en-GB"/>
        </w:rPr>
        <w:t xml:space="preserve"> </w:t>
      </w:r>
      <w:r w:rsidRPr="001D2AB3">
        <w:rPr>
          <w:color w:val="231F20"/>
          <w:w w:val="105"/>
          <w:sz w:val="24"/>
          <w:lang w:val="en-GB"/>
        </w:rPr>
        <w:t>deaf</w:t>
      </w:r>
      <w:r w:rsidRPr="001D2AB3">
        <w:rPr>
          <w:color w:val="231F20"/>
          <w:spacing w:val="19"/>
          <w:w w:val="105"/>
          <w:sz w:val="24"/>
          <w:lang w:val="en-GB"/>
        </w:rPr>
        <w:t xml:space="preserve"> </w:t>
      </w:r>
      <w:r w:rsidRPr="001D2AB3">
        <w:rPr>
          <w:color w:val="231F20"/>
          <w:w w:val="105"/>
          <w:sz w:val="24"/>
          <w:lang w:val="en-GB"/>
        </w:rPr>
        <w:t>and</w:t>
      </w:r>
      <w:r w:rsidRPr="001D2AB3">
        <w:rPr>
          <w:color w:val="231F20"/>
          <w:spacing w:val="20"/>
          <w:w w:val="105"/>
          <w:sz w:val="24"/>
          <w:lang w:val="en-GB"/>
        </w:rPr>
        <w:t xml:space="preserve"> </w:t>
      </w:r>
      <w:r w:rsidRPr="001D2AB3">
        <w:rPr>
          <w:color w:val="231F20"/>
          <w:w w:val="105"/>
          <w:sz w:val="24"/>
          <w:lang w:val="en-GB"/>
        </w:rPr>
        <w:t>and the blind.</w:t>
      </w:r>
    </w:p>
    <w:p w:rsidR="00E20BA1" w:rsidRPr="001D2AB3" w:rsidRDefault="00E20BA1">
      <w:pPr>
        <w:spacing w:line="328" w:lineRule="auto"/>
        <w:rPr>
          <w:sz w:val="24"/>
          <w:lang w:val="en-GB"/>
        </w:rPr>
        <w:sectPr w:rsidR="00E20BA1" w:rsidRPr="001D2AB3">
          <w:headerReference w:type="default" r:id="rId214"/>
          <w:footerReference w:type="default" r:id="rId215"/>
          <w:pgSz w:w="11910" w:h="16840"/>
          <w:pgMar w:top="1560" w:right="0" w:bottom="840" w:left="1300" w:header="0" w:footer="650" w:gutter="0"/>
          <w:pgNumType w:start="69"/>
          <w:cols w:space="720"/>
        </w:sectPr>
      </w:pPr>
    </w:p>
    <w:p w:rsidR="00E20BA1" w:rsidRPr="001D2AB3" w:rsidRDefault="001000BB">
      <w:pPr>
        <w:pStyle w:val="ListParagraph"/>
        <w:numPr>
          <w:ilvl w:val="0"/>
          <w:numId w:val="1"/>
        </w:numPr>
        <w:tabs>
          <w:tab w:val="left" w:pos="1138"/>
        </w:tabs>
        <w:spacing w:before="92" w:line="328" w:lineRule="auto"/>
        <w:ind w:right="1415" w:hanging="453"/>
        <w:jc w:val="both"/>
        <w:rPr>
          <w:sz w:val="24"/>
          <w:lang w:val="en-GB"/>
        </w:rPr>
      </w:pPr>
      <w:r w:rsidRPr="001D2AB3">
        <w:rPr>
          <w:color w:val="231F20"/>
          <w:w w:val="105"/>
          <w:sz w:val="24"/>
          <w:lang w:val="en-GB"/>
        </w:rPr>
        <w:lastRenderedPageBreak/>
        <w:t xml:space="preserve">To establish work plans, deadlines and careers </w:t>
      </w:r>
      <w:r w:rsidRPr="001D2AB3">
        <w:rPr>
          <w:color w:val="231F20"/>
          <w:spacing w:val="-5"/>
          <w:w w:val="105"/>
          <w:sz w:val="24"/>
          <w:lang w:val="en-GB"/>
        </w:rPr>
        <w:t>com</w:t>
      </w:r>
      <w:r w:rsidRPr="001D2AB3">
        <w:rPr>
          <w:color w:val="231F20"/>
          <w:w w:val="105"/>
          <w:sz w:val="24"/>
          <w:lang w:val="en-GB"/>
        </w:rPr>
        <w:t>assure the quality of the work</w:t>
      </w:r>
      <w:r w:rsidRPr="001D2AB3">
        <w:rPr>
          <w:color w:val="231F20"/>
          <w:spacing w:val="30"/>
          <w:w w:val="105"/>
          <w:sz w:val="24"/>
          <w:lang w:val="en-GB"/>
        </w:rPr>
        <w:t xml:space="preserve"> </w:t>
      </w:r>
      <w:r w:rsidRPr="001D2AB3">
        <w:rPr>
          <w:color w:val="231F20"/>
          <w:w w:val="105"/>
          <w:sz w:val="24"/>
          <w:lang w:val="en-GB"/>
        </w:rPr>
        <w:t>professional experience.</w:t>
      </w:r>
    </w:p>
    <w:p w:rsidR="00E20BA1" w:rsidRPr="001D2AB3" w:rsidRDefault="001000BB">
      <w:pPr>
        <w:pStyle w:val="ListParagraph"/>
        <w:numPr>
          <w:ilvl w:val="0"/>
          <w:numId w:val="1"/>
        </w:numPr>
        <w:tabs>
          <w:tab w:val="left" w:pos="1138"/>
        </w:tabs>
        <w:spacing w:before="54" w:line="328" w:lineRule="auto"/>
        <w:ind w:right="1415" w:hanging="453"/>
        <w:jc w:val="both"/>
        <w:rPr>
          <w:sz w:val="24"/>
          <w:lang w:val="en-GB"/>
        </w:rPr>
      </w:pPr>
      <w:r w:rsidRPr="001D2AB3">
        <w:rPr>
          <w:color w:val="231F20"/>
          <w:w w:val="105"/>
          <w:sz w:val="24"/>
          <w:lang w:val="en-GB"/>
        </w:rPr>
        <w:t xml:space="preserve">Preventing spaces and times for inter-operator coordination, and </w:t>
      </w:r>
      <w:r w:rsidRPr="001D2AB3">
        <w:rPr>
          <w:color w:val="231F20"/>
          <w:spacing w:val="-3"/>
          <w:w w:val="105"/>
          <w:sz w:val="24"/>
          <w:lang w:val="en-GB"/>
        </w:rPr>
        <w:t>in accordance with article 7 of the convention,</w:t>
      </w:r>
      <w:r w:rsidRPr="001D2AB3">
        <w:rPr>
          <w:color w:val="231F20"/>
          <w:w w:val="105"/>
          <w:sz w:val="24"/>
          <w:lang w:val="en-GB"/>
        </w:rPr>
        <w:t>covering the</w:t>
      </w:r>
      <w:r w:rsidRPr="001D2AB3">
        <w:rPr>
          <w:color w:val="231F20"/>
          <w:spacing w:val="33"/>
          <w:w w:val="105"/>
          <w:sz w:val="24"/>
          <w:lang w:val="en-GB"/>
        </w:rPr>
        <w:t xml:space="preserve"> </w:t>
      </w:r>
      <w:r w:rsidRPr="001D2AB3">
        <w:rPr>
          <w:color w:val="231F20"/>
          <w:w w:val="105"/>
          <w:sz w:val="24"/>
          <w:lang w:val="en-GB"/>
        </w:rPr>
        <w:t>service.</w:t>
      </w:r>
    </w:p>
    <w:p w:rsidR="00E20BA1" w:rsidRPr="001D2AB3" w:rsidRDefault="001000BB">
      <w:pPr>
        <w:pStyle w:val="ListParagraph"/>
        <w:numPr>
          <w:ilvl w:val="0"/>
          <w:numId w:val="1"/>
        </w:numPr>
        <w:tabs>
          <w:tab w:val="left" w:pos="1138"/>
        </w:tabs>
        <w:spacing w:before="54" w:line="328" w:lineRule="auto"/>
        <w:ind w:right="1414" w:hanging="453"/>
        <w:jc w:val="both"/>
        <w:rPr>
          <w:sz w:val="24"/>
          <w:lang w:val="en-GB"/>
        </w:rPr>
      </w:pPr>
      <w:r w:rsidRPr="001D2AB3">
        <w:rPr>
          <w:color w:val="231F20"/>
          <w:w w:val="105"/>
          <w:sz w:val="24"/>
          <w:lang w:val="en-GB"/>
        </w:rPr>
        <w:t>Maintain partner</w:t>
      </w:r>
      <w:r w:rsidRPr="001D2AB3">
        <w:rPr>
          <w:color w:val="231F20"/>
          <w:w w:val="105"/>
          <w:sz w:val="24"/>
          <w:lang w:val="en-GB"/>
        </w:rPr>
        <w:t>ships and track with entities.</w:t>
      </w:r>
      <w:r w:rsidRPr="001D2AB3">
        <w:rPr>
          <w:color w:val="231F20"/>
          <w:w w:val="110"/>
          <w:sz w:val="24"/>
          <w:lang w:val="en-GB"/>
        </w:rPr>
        <w:t>of the</w:t>
      </w:r>
      <w:r w:rsidRPr="001D2AB3">
        <w:rPr>
          <w:color w:val="231F20"/>
          <w:spacing w:val="-7"/>
          <w:w w:val="110"/>
          <w:sz w:val="24"/>
          <w:lang w:val="en-GB"/>
        </w:rPr>
        <w:t xml:space="preserve"> </w:t>
      </w:r>
      <w:r w:rsidRPr="001D2AB3">
        <w:rPr>
          <w:color w:val="231F20"/>
          <w:w w:val="110"/>
          <w:sz w:val="24"/>
          <w:lang w:val="en-GB"/>
        </w:rPr>
        <w:t>of the</w:t>
      </w:r>
      <w:r w:rsidRPr="001D2AB3">
        <w:rPr>
          <w:color w:val="231F20"/>
          <w:spacing w:val="-6"/>
          <w:w w:val="110"/>
          <w:sz w:val="24"/>
          <w:lang w:val="en-GB"/>
        </w:rPr>
        <w:t xml:space="preserve"> </w:t>
      </w:r>
      <w:r w:rsidRPr="001D2AB3">
        <w:rPr>
          <w:color w:val="231F20"/>
          <w:w w:val="110"/>
          <w:sz w:val="24"/>
          <w:lang w:val="en-GB"/>
        </w:rPr>
        <w:t>of the</w:t>
      </w:r>
      <w:r w:rsidRPr="001D2AB3">
        <w:rPr>
          <w:color w:val="231F20"/>
          <w:spacing w:val="-6"/>
          <w:w w:val="110"/>
          <w:sz w:val="24"/>
          <w:lang w:val="en-GB"/>
        </w:rPr>
        <w:t xml:space="preserve"> </w:t>
      </w:r>
      <w:r w:rsidRPr="001D2AB3">
        <w:rPr>
          <w:color w:val="231F20"/>
          <w:w w:val="110"/>
          <w:sz w:val="24"/>
          <w:lang w:val="en-GB"/>
        </w:rPr>
        <w:t>community</w:t>
      </w:r>
      <w:r w:rsidRPr="001D2AB3">
        <w:rPr>
          <w:color w:val="231F20"/>
          <w:spacing w:val="-6"/>
          <w:w w:val="110"/>
          <w:sz w:val="24"/>
          <w:lang w:val="en-GB"/>
        </w:rPr>
        <w:t xml:space="preserve"> </w:t>
      </w:r>
      <w:r w:rsidRPr="001D2AB3">
        <w:rPr>
          <w:color w:val="231F20"/>
          <w:w w:val="110"/>
          <w:sz w:val="24"/>
          <w:lang w:val="en-GB"/>
        </w:rPr>
        <w:t>language</w:t>
      </w:r>
      <w:r w:rsidRPr="001D2AB3">
        <w:rPr>
          <w:color w:val="231F20"/>
          <w:spacing w:val="-6"/>
          <w:w w:val="110"/>
          <w:sz w:val="24"/>
          <w:lang w:val="en-GB"/>
        </w:rPr>
        <w:t xml:space="preserve"> </w:t>
      </w:r>
      <w:r w:rsidRPr="001D2AB3">
        <w:rPr>
          <w:color w:val="231F20"/>
          <w:w w:val="110"/>
          <w:sz w:val="24"/>
          <w:lang w:val="en-GB"/>
        </w:rPr>
        <w:t>usurd</w:t>
      </w:r>
      <w:r w:rsidRPr="001D2AB3">
        <w:rPr>
          <w:color w:val="231F20"/>
          <w:spacing w:val="-6"/>
          <w:w w:val="110"/>
          <w:sz w:val="24"/>
          <w:lang w:val="en-GB"/>
        </w:rPr>
        <w:t xml:space="preserve"> </w:t>
      </w:r>
      <w:r w:rsidRPr="001D2AB3">
        <w:rPr>
          <w:color w:val="231F20"/>
          <w:w w:val="110"/>
          <w:sz w:val="24"/>
          <w:lang w:val="en-GB"/>
        </w:rPr>
        <w:t>with</w:t>
      </w:r>
      <w:r w:rsidRPr="001D2AB3">
        <w:rPr>
          <w:color w:val="231F20"/>
          <w:spacing w:val="-6"/>
          <w:w w:val="110"/>
          <w:sz w:val="24"/>
          <w:lang w:val="en-GB"/>
        </w:rPr>
        <w:t xml:space="preserve"> </w:t>
      </w:r>
      <w:r w:rsidRPr="001D2AB3">
        <w:rPr>
          <w:color w:val="231F20"/>
          <w:w w:val="110"/>
          <w:sz w:val="24"/>
          <w:lang w:val="en-GB"/>
        </w:rPr>
        <w:t>recognized</w:t>
      </w:r>
      <w:r w:rsidRPr="001D2AB3">
        <w:rPr>
          <w:color w:val="231F20"/>
          <w:spacing w:val="-6"/>
          <w:w w:val="110"/>
          <w:sz w:val="24"/>
          <w:lang w:val="en-GB"/>
        </w:rPr>
        <w:t xml:space="preserve"> </w:t>
      </w:r>
      <w:r w:rsidRPr="001D2AB3">
        <w:rPr>
          <w:color w:val="231F20"/>
          <w:w w:val="110"/>
          <w:sz w:val="24"/>
          <w:lang w:val="en-GB"/>
        </w:rPr>
        <w:t>prestigio</w:t>
      </w:r>
      <w:r w:rsidRPr="001D2AB3">
        <w:rPr>
          <w:color w:val="231F20"/>
          <w:spacing w:val="-6"/>
          <w:w w:val="110"/>
          <w:sz w:val="24"/>
          <w:lang w:val="en-GB"/>
        </w:rPr>
        <w:t xml:space="preserve"> </w:t>
      </w:r>
      <w:r w:rsidRPr="001D2AB3">
        <w:rPr>
          <w:color w:val="231F20"/>
          <w:w w:val="110"/>
          <w:sz w:val="24"/>
          <w:lang w:val="en-GB"/>
        </w:rPr>
        <w:t>in the</w:t>
      </w:r>
      <w:r w:rsidRPr="001D2AB3">
        <w:rPr>
          <w:color w:val="231F20"/>
          <w:spacing w:val="-6"/>
          <w:w w:val="110"/>
          <w:sz w:val="24"/>
          <w:lang w:val="en-GB"/>
        </w:rPr>
        <w:t xml:space="preserve"> </w:t>
      </w:r>
      <w:r w:rsidRPr="001D2AB3">
        <w:rPr>
          <w:color w:val="231F20"/>
          <w:w w:val="110"/>
          <w:sz w:val="24"/>
          <w:lang w:val="en-GB"/>
        </w:rPr>
        <w:t>of the</w:t>
      </w:r>
      <w:r w:rsidRPr="001D2AB3">
        <w:rPr>
          <w:color w:val="231F20"/>
          <w:spacing w:val="-6"/>
          <w:w w:val="110"/>
          <w:sz w:val="24"/>
          <w:lang w:val="en-GB"/>
        </w:rPr>
        <w:t xml:space="preserve"> </w:t>
      </w:r>
      <w:r w:rsidRPr="001D2AB3">
        <w:rPr>
          <w:color w:val="231F20"/>
          <w:w w:val="110"/>
          <w:sz w:val="24"/>
          <w:lang w:val="en-GB"/>
        </w:rPr>
        <w:t>promotion and dissemination of spanish-sign language to include improvement measures</w:t>
      </w:r>
      <w:r w:rsidRPr="001D2AB3">
        <w:rPr>
          <w:color w:val="231F20"/>
          <w:spacing w:val="24"/>
          <w:w w:val="110"/>
          <w:sz w:val="24"/>
          <w:lang w:val="en-GB"/>
        </w:rPr>
        <w:t xml:space="preserve"> </w:t>
      </w:r>
      <w:r w:rsidRPr="001D2AB3">
        <w:rPr>
          <w:color w:val="231F20"/>
          <w:w w:val="110"/>
          <w:sz w:val="24"/>
          <w:lang w:val="en-GB"/>
        </w:rPr>
        <w:t>continuous.</w:t>
      </w:r>
    </w:p>
    <w:p w:rsidR="00E20BA1" w:rsidRPr="001D2AB3" w:rsidRDefault="001000BB">
      <w:pPr>
        <w:pStyle w:val="ListParagraph"/>
        <w:numPr>
          <w:ilvl w:val="0"/>
          <w:numId w:val="1"/>
        </w:numPr>
        <w:tabs>
          <w:tab w:val="left" w:pos="1137"/>
          <w:tab w:val="left" w:pos="1138"/>
        </w:tabs>
        <w:spacing w:before="51"/>
        <w:ind w:hanging="453"/>
        <w:rPr>
          <w:sz w:val="24"/>
          <w:lang w:val="en-GB"/>
        </w:rPr>
      </w:pPr>
      <w:r w:rsidRPr="001D2AB3">
        <w:rPr>
          <w:color w:val="231F20"/>
          <w:spacing w:val="-4"/>
          <w:w w:val="105"/>
          <w:sz w:val="24"/>
          <w:lang w:val="en-GB"/>
        </w:rPr>
        <w:t>Testear</w:t>
      </w:r>
      <w:r w:rsidRPr="001D2AB3">
        <w:rPr>
          <w:color w:val="231F20"/>
          <w:spacing w:val="17"/>
          <w:w w:val="105"/>
          <w:sz w:val="24"/>
          <w:lang w:val="en-GB"/>
        </w:rPr>
        <w:t xml:space="preserve"> </w:t>
      </w:r>
      <w:r w:rsidRPr="001D2AB3">
        <w:rPr>
          <w:color w:val="231F20"/>
          <w:w w:val="105"/>
          <w:sz w:val="24"/>
          <w:lang w:val="en-GB"/>
        </w:rPr>
        <w:t>of the</w:t>
      </w:r>
      <w:r w:rsidRPr="001D2AB3">
        <w:rPr>
          <w:color w:val="231F20"/>
          <w:spacing w:val="18"/>
          <w:w w:val="105"/>
          <w:sz w:val="24"/>
          <w:lang w:val="en-GB"/>
        </w:rPr>
        <w:t xml:space="preserve"> </w:t>
      </w:r>
      <w:r w:rsidRPr="001D2AB3">
        <w:rPr>
          <w:color w:val="231F20"/>
          <w:w w:val="105"/>
          <w:sz w:val="24"/>
          <w:lang w:val="en-GB"/>
        </w:rPr>
        <w:t>quality</w:t>
      </w:r>
      <w:r w:rsidRPr="001D2AB3">
        <w:rPr>
          <w:color w:val="231F20"/>
          <w:spacing w:val="18"/>
          <w:w w:val="105"/>
          <w:sz w:val="24"/>
          <w:lang w:val="en-GB"/>
        </w:rPr>
        <w:t xml:space="preserve"> </w:t>
      </w:r>
      <w:r w:rsidRPr="001D2AB3">
        <w:rPr>
          <w:color w:val="231F20"/>
          <w:w w:val="105"/>
          <w:sz w:val="24"/>
          <w:lang w:val="en-GB"/>
        </w:rPr>
        <w:t>of the</w:t>
      </w:r>
      <w:r w:rsidRPr="001D2AB3">
        <w:rPr>
          <w:color w:val="231F20"/>
          <w:spacing w:val="17"/>
          <w:w w:val="105"/>
          <w:sz w:val="24"/>
          <w:lang w:val="en-GB"/>
        </w:rPr>
        <w:t xml:space="preserve"> </w:t>
      </w:r>
      <w:r w:rsidRPr="001D2AB3">
        <w:rPr>
          <w:color w:val="231F20"/>
          <w:w w:val="105"/>
          <w:sz w:val="24"/>
          <w:lang w:val="en-GB"/>
        </w:rPr>
        <w:t>assigned</w:t>
      </w:r>
      <w:r w:rsidRPr="001D2AB3">
        <w:rPr>
          <w:color w:val="231F20"/>
          <w:spacing w:val="18"/>
          <w:w w:val="105"/>
          <w:sz w:val="24"/>
          <w:lang w:val="en-GB"/>
        </w:rPr>
        <w:t xml:space="preserve"> </w:t>
      </w:r>
      <w:r w:rsidRPr="001D2AB3">
        <w:rPr>
          <w:color w:val="231F20"/>
          <w:w w:val="105"/>
          <w:sz w:val="24"/>
          <w:lang w:val="en-GB"/>
        </w:rPr>
        <w:t>with</w:t>
      </w:r>
      <w:r w:rsidRPr="001D2AB3">
        <w:rPr>
          <w:color w:val="231F20"/>
          <w:spacing w:val="18"/>
          <w:w w:val="105"/>
          <w:sz w:val="24"/>
          <w:lang w:val="en-GB"/>
        </w:rPr>
        <w:t xml:space="preserve"> </w:t>
      </w:r>
      <w:r w:rsidRPr="001D2AB3">
        <w:rPr>
          <w:color w:val="231F20"/>
          <w:w w:val="105"/>
          <w:sz w:val="24"/>
          <w:lang w:val="en-GB"/>
        </w:rPr>
        <w:t>of the</w:t>
      </w:r>
      <w:r w:rsidRPr="001D2AB3">
        <w:rPr>
          <w:color w:val="231F20"/>
          <w:spacing w:val="18"/>
          <w:w w:val="105"/>
          <w:sz w:val="24"/>
          <w:lang w:val="en-GB"/>
        </w:rPr>
        <w:t xml:space="preserve"> </w:t>
      </w:r>
      <w:r w:rsidRPr="001D2AB3">
        <w:rPr>
          <w:color w:val="231F20"/>
          <w:w w:val="105"/>
          <w:sz w:val="24"/>
          <w:lang w:val="en-GB"/>
        </w:rPr>
        <w:t>users</w:t>
      </w:r>
      <w:r w:rsidRPr="001D2AB3">
        <w:rPr>
          <w:color w:val="231F20"/>
          <w:spacing w:val="17"/>
          <w:w w:val="105"/>
          <w:sz w:val="24"/>
          <w:lang w:val="en-GB"/>
        </w:rPr>
        <w:t xml:space="preserve"> </w:t>
      </w:r>
      <w:r w:rsidRPr="001D2AB3">
        <w:rPr>
          <w:color w:val="231F20"/>
          <w:w w:val="105"/>
          <w:sz w:val="24"/>
          <w:lang w:val="en-GB"/>
        </w:rPr>
        <w:t>final.</w:t>
      </w:r>
    </w:p>
    <w:p w:rsidR="00E20BA1" w:rsidRPr="001D2AB3" w:rsidRDefault="001000BB">
      <w:pPr>
        <w:pStyle w:val="ListParagraph"/>
        <w:numPr>
          <w:ilvl w:val="0"/>
          <w:numId w:val="1"/>
        </w:numPr>
        <w:tabs>
          <w:tab w:val="left" w:pos="1138"/>
        </w:tabs>
        <w:spacing w:before="164" w:line="328" w:lineRule="auto"/>
        <w:ind w:right="1415" w:hanging="453"/>
        <w:jc w:val="both"/>
        <w:rPr>
          <w:sz w:val="24"/>
          <w:lang w:val="en-GB"/>
        </w:rPr>
      </w:pPr>
      <w:r w:rsidRPr="001D2AB3">
        <w:rPr>
          <w:color w:val="231F20"/>
          <w:w w:val="105"/>
          <w:sz w:val="24"/>
          <w:lang w:val="en-GB"/>
        </w:rPr>
        <w:t>Introduce the figure of the spanish speaking professional expert with the performance</w:t>
      </w:r>
      <w:r w:rsidRPr="001D2AB3">
        <w:rPr>
          <w:color w:val="231F20"/>
          <w:spacing w:val="18"/>
          <w:w w:val="105"/>
          <w:sz w:val="24"/>
          <w:lang w:val="en-GB"/>
        </w:rPr>
        <w:t xml:space="preserve"> </w:t>
      </w:r>
      <w:r w:rsidRPr="001D2AB3">
        <w:rPr>
          <w:color w:val="231F20"/>
          <w:w w:val="105"/>
          <w:sz w:val="24"/>
          <w:lang w:val="en-GB"/>
        </w:rPr>
        <w:t>of the</w:t>
      </w:r>
      <w:r w:rsidRPr="001D2AB3">
        <w:rPr>
          <w:color w:val="231F20"/>
          <w:spacing w:val="18"/>
          <w:w w:val="105"/>
          <w:sz w:val="24"/>
          <w:lang w:val="en-GB"/>
        </w:rPr>
        <w:t xml:space="preserve"> </w:t>
      </w:r>
      <w:r w:rsidRPr="001D2AB3">
        <w:rPr>
          <w:color w:val="231F20"/>
          <w:w w:val="105"/>
          <w:sz w:val="24"/>
          <w:lang w:val="en-GB"/>
        </w:rPr>
        <w:t>and the special committee on regulatory/procedural matters</w:t>
      </w:r>
      <w:r w:rsidRPr="001D2AB3">
        <w:rPr>
          <w:color w:val="231F20"/>
          <w:spacing w:val="18"/>
          <w:w w:val="105"/>
          <w:sz w:val="24"/>
          <w:lang w:val="en-GB"/>
        </w:rPr>
        <w:t xml:space="preserve"> </w:t>
      </w:r>
      <w:r w:rsidRPr="001D2AB3">
        <w:rPr>
          <w:color w:val="231F20"/>
          <w:w w:val="105"/>
          <w:sz w:val="24"/>
          <w:lang w:val="en-GB"/>
        </w:rPr>
        <w:t>of the</w:t>
      </w:r>
      <w:r w:rsidRPr="001D2AB3">
        <w:rPr>
          <w:color w:val="231F20"/>
          <w:spacing w:val="19"/>
          <w:w w:val="105"/>
          <w:sz w:val="24"/>
          <w:lang w:val="en-GB"/>
        </w:rPr>
        <w:t xml:space="preserve"> </w:t>
      </w:r>
      <w:r w:rsidRPr="001D2AB3">
        <w:rPr>
          <w:color w:val="231F20"/>
          <w:w w:val="105"/>
          <w:sz w:val="24"/>
          <w:lang w:val="en-GB"/>
        </w:rPr>
        <w:t>of the</w:t>
      </w:r>
      <w:r w:rsidRPr="001D2AB3">
        <w:rPr>
          <w:color w:val="231F20"/>
          <w:spacing w:val="18"/>
          <w:w w:val="105"/>
          <w:sz w:val="24"/>
          <w:lang w:val="en-GB"/>
        </w:rPr>
        <w:t xml:space="preserve"> </w:t>
      </w:r>
      <w:r w:rsidRPr="001D2AB3">
        <w:rPr>
          <w:color w:val="231F20"/>
          <w:w w:val="105"/>
          <w:sz w:val="24"/>
          <w:lang w:val="en-GB"/>
        </w:rPr>
        <w:t>professionals</w:t>
      </w:r>
      <w:r w:rsidRPr="001D2AB3">
        <w:rPr>
          <w:color w:val="231F20"/>
          <w:spacing w:val="18"/>
          <w:w w:val="105"/>
          <w:sz w:val="24"/>
          <w:lang w:val="en-GB"/>
        </w:rPr>
        <w:t xml:space="preserve"> </w:t>
      </w:r>
      <w:r w:rsidRPr="001D2AB3">
        <w:rPr>
          <w:color w:val="231F20"/>
          <w:w w:val="105"/>
          <w:sz w:val="24"/>
          <w:lang w:val="en-GB"/>
        </w:rPr>
        <w:t>of the</w:t>
      </w:r>
      <w:r w:rsidRPr="001D2AB3">
        <w:rPr>
          <w:color w:val="231F20"/>
          <w:spacing w:val="18"/>
          <w:w w:val="105"/>
          <w:sz w:val="24"/>
          <w:lang w:val="en-GB"/>
        </w:rPr>
        <w:t xml:space="preserve"> </w:t>
      </w:r>
      <w:r w:rsidRPr="001D2AB3">
        <w:rPr>
          <w:color w:val="231F20"/>
          <w:w w:val="105"/>
          <w:sz w:val="24"/>
          <w:lang w:val="en-GB"/>
        </w:rPr>
        <w:t>of the</w:t>
      </w:r>
      <w:r w:rsidRPr="001D2AB3">
        <w:rPr>
          <w:color w:val="231F20"/>
          <w:spacing w:val="19"/>
          <w:w w:val="105"/>
          <w:sz w:val="24"/>
          <w:lang w:val="en-GB"/>
        </w:rPr>
        <w:t xml:space="preserve"> </w:t>
      </w:r>
      <w:r w:rsidRPr="001D2AB3">
        <w:rPr>
          <w:color w:val="231F20"/>
          <w:w w:val="105"/>
          <w:sz w:val="24"/>
          <w:lang w:val="en-GB"/>
        </w:rPr>
        <w:t>interpretation.</w:t>
      </w:r>
    </w:p>
    <w:p w:rsidR="00E20BA1" w:rsidRPr="001D2AB3" w:rsidRDefault="001000BB">
      <w:pPr>
        <w:pStyle w:val="ListParagraph"/>
        <w:numPr>
          <w:ilvl w:val="0"/>
          <w:numId w:val="1"/>
        </w:numPr>
        <w:tabs>
          <w:tab w:val="left" w:pos="1137"/>
          <w:tab w:val="left" w:pos="1138"/>
        </w:tabs>
        <w:spacing w:before="54"/>
        <w:ind w:hanging="453"/>
        <w:rPr>
          <w:sz w:val="24"/>
          <w:lang w:val="en-GB"/>
        </w:rPr>
      </w:pPr>
      <w:r w:rsidRPr="001D2AB3">
        <w:rPr>
          <w:color w:val="231F20"/>
          <w:w w:val="105"/>
          <w:sz w:val="24"/>
          <w:lang w:val="en-GB"/>
        </w:rPr>
        <w:t>Unweighted</w:t>
      </w:r>
      <w:r w:rsidRPr="001D2AB3">
        <w:rPr>
          <w:color w:val="231F20"/>
          <w:spacing w:val="16"/>
          <w:w w:val="105"/>
          <w:sz w:val="24"/>
          <w:lang w:val="en-GB"/>
        </w:rPr>
        <w:t xml:space="preserve"> </w:t>
      </w:r>
      <w:r w:rsidRPr="001D2AB3">
        <w:rPr>
          <w:color w:val="231F20"/>
          <w:w w:val="105"/>
          <w:sz w:val="24"/>
          <w:lang w:val="en-GB"/>
        </w:rPr>
        <w:t>of the</w:t>
      </w:r>
      <w:r w:rsidRPr="001D2AB3">
        <w:rPr>
          <w:color w:val="231F20"/>
          <w:spacing w:val="17"/>
          <w:w w:val="105"/>
          <w:sz w:val="24"/>
          <w:lang w:val="en-GB"/>
        </w:rPr>
        <w:t xml:space="preserve"> </w:t>
      </w:r>
      <w:r w:rsidRPr="001D2AB3">
        <w:rPr>
          <w:color w:val="231F20"/>
          <w:w w:val="105"/>
          <w:sz w:val="24"/>
          <w:lang w:val="en-GB"/>
        </w:rPr>
        <w:t>experience</w:t>
      </w:r>
      <w:r w:rsidRPr="001D2AB3">
        <w:rPr>
          <w:color w:val="231F20"/>
          <w:spacing w:val="17"/>
          <w:w w:val="105"/>
          <w:sz w:val="24"/>
          <w:lang w:val="en-GB"/>
        </w:rPr>
        <w:t xml:space="preserve"> </w:t>
      </w:r>
      <w:r w:rsidRPr="001D2AB3">
        <w:rPr>
          <w:color w:val="231F20"/>
          <w:w w:val="105"/>
          <w:sz w:val="24"/>
          <w:lang w:val="en-GB"/>
        </w:rPr>
        <w:t>Professional</w:t>
      </w:r>
      <w:r w:rsidRPr="001D2AB3">
        <w:rPr>
          <w:color w:val="231F20"/>
          <w:spacing w:val="17"/>
          <w:w w:val="105"/>
          <w:sz w:val="24"/>
          <w:lang w:val="en-GB"/>
        </w:rPr>
        <w:t xml:space="preserve"> </w:t>
      </w:r>
      <w:r w:rsidRPr="001D2AB3">
        <w:rPr>
          <w:color w:val="231F20"/>
          <w:w w:val="105"/>
          <w:sz w:val="24"/>
          <w:lang w:val="en-GB"/>
        </w:rPr>
        <w:t>in the</w:t>
      </w:r>
      <w:r w:rsidRPr="001D2AB3">
        <w:rPr>
          <w:color w:val="231F20"/>
          <w:spacing w:val="17"/>
          <w:w w:val="105"/>
          <w:sz w:val="24"/>
          <w:lang w:val="en-GB"/>
        </w:rPr>
        <w:t xml:space="preserve"> </w:t>
      </w:r>
      <w:r w:rsidRPr="001D2AB3">
        <w:rPr>
          <w:color w:val="231F20"/>
          <w:w w:val="105"/>
          <w:sz w:val="24"/>
          <w:lang w:val="en-GB"/>
        </w:rPr>
        <w:t>television</w:t>
      </w:r>
      <w:r w:rsidRPr="001D2AB3">
        <w:rPr>
          <w:color w:val="231F20"/>
          <w:spacing w:val="16"/>
          <w:w w:val="105"/>
          <w:sz w:val="24"/>
          <w:lang w:val="en-GB"/>
        </w:rPr>
        <w:t xml:space="preserve"> </w:t>
      </w:r>
      <w:r w:rsidRPr="001D2AB3">
        <w:rPr>
          <w:color w:val="231F20"/>
          <w:w w:val="105"/>
          <w:sz w:val="24"/>
          <w:lang w:val="en-GB"/>
        </w:rPr>
        <w:t>of the</w:t>
      </w:r>
      <w:r w:rsidRPr="001D2AB3">
        <w:rPr>
          <w:color w:val="231F20"/>
          <w:spacing w:val="17"/>
          <w:w w:val="105"/>
          <w:sz w:val="24"/>
          <w:lang w:val="en-GB"/>
        </w:rPr>
        <w:t xml:space="preserve"> </w:t>
      </w:r>
      <w:r w:rsidRPr="001D2AB3">
        <w:rPr>
          <w:color w:val="231F20"/>
          <w:w w:val="105"/>
          <w:sz w:val="24"/>
          <w:lang w:val="en-GB"/>
        </w:rPr>
        <w:t>of the</w:t>
      </w:r>
      <w:r w:rsidRPr="001D2AB3">
        <w:rPr>
          <w:color w:val="231F20"/>
          <w:spacing w:val="17"/>
          <w:w w:val="105"/>
          <w:sz w:val="24"/>
          <w:lang w:val="en-GB"/>
        </w:rPr>
        <w:t xml:space="preserve"> </w:t>
      </w:r>
      <w:r w:rsidRPr="001D2AB3">
        <w:rPr>
          <w:color w:val="231F20"/>
          <w:w w:val="105"/>
          <w:sz w:val="24"/>
          <w:lang w:val="en-GB"/>
        </w:rPr>
        <w:t>professionals.</w:t>
      </w:r>
    </w:p>
    <w:p w:rsidR="00E20BA1" w:rsidRPr="001D2AB3" w:rsidRDefault="001000BB">
      <w:pPr>
        <w:pStyle w:val="ListParagraph"/>
        <w:numPr>
          <w:ilvl w:val="0"/>
          <w:numId w:val="1"/>
        </w:numPr>
        <w:tabs>
          <w:tab w:val="left" w:pos="1138"/>
        </w:tabs>
        <w:spacing w:before="164" w:line="328" w:lineRule="auto"/>
        <w:ind w:right="1414" w:hanging="453"/>
        <w:jc w:val="both"/>
        <w:rPr>
          <w:sz w:val="24"/>
          <w:lang w:val="en-GB"/>
        </w:rPr>
      </w:pPr>
      <w:r w:rsidRPr="001D2AB3">
        <w:rPr>
          <w:color w:val="231F20"/>
          <w:w w:val="105"/>
          <w:sz w:val="24"/>
          <w:lang w:val="en-GB"/>
        </w:rPr>
        <w:t>To ensure a sufficient number of interpreters or qualified professionals</w:t>
      </w:r>
      <w:r w:rsidRPr="001D2AB3">
        <w:rPr>
          <w:color w:val="231F20"/>
          <w:spacing w:val="29"/>
          <w:w w:val="105"/>
          <w:sz w:val="24"/>
          <w:lang w:val="en-GB"/>
        </w:rPr>
        <w:t xml:space="preserve"> </w:t>
      </w:r>
      <w:r w:rsidRPr="001D2AB3">
        <w:rPr>
          <w:color w:val="231F20"/>
          <w:w w:val="105"/>
          <w:sz w:val="24"/>
          <w:lang w:val="en-GB"/>
        </w:rPr>
        <w:t>enabling them to take stock of no more than thirty minutes and the rest</w:t>
      </w:r>
      <w:r w:rsidR="001D2AB3">
        <w:rPr>
          <w:color w:val="231F20"/>
          <w:w w:val="105"/>
          <w:sz w:val="24"/>
          <w:lang w:val="en-GB"/>
        </w:rPr>
        <w:t xml:space="preserve">. </w:t>
      </w:r>
      <w:r w:rsidRPr="001D2AB3">
        <w:rPr>
          <w:color w:val="231F20"/>
          <w:w w:val="105"/>
          <w:sz w:val="24"/>
          <w:lang w:val="en-GB"/>
        </w:rPr>
        <w:t xml:space="preserve">For a programme of more than two hours, it is recommended that </w:t>
      </w:r>
      <w:r w:rsidRPr="001D2AB3">
        <w:rPr>
          <w:color w:val="231F20"/>
          <w:spacing w:val="-3"/>
          <w:w w:val="105"/>
          <w:sz w:val="24"/>
          <w:lang w:val="en-GB"/>
        </w:rPr>
        <w:t xml:space="preserve">form </w:t>
      </w:r>
      <w:r w:rsidRPr="001D2AB3">
        <w:rPr>
          <w:color w:val="231F20"/>
          <w:w w:val="105"/>
          <w:sz w:val="24"/>
          <w:lang w:val="en-GB"/>
        </w:rPr>
        <w:t xml:space="preserve">equipment of three professionals in each turn, for each of the </w:t>
      </w:r>
      <w:r w:rsidRPr="001D2AB3">
        <w:rPr>
          <w:color w:val="231F20"/>
          <w:spacing w:val="-4"/>
          <w:w w:val="105"/>
          <w:sz w:val="24"/>
          <w:lang w:val="en-GB"/>
        </w:rPr>
        <w:t xml:space="preserve">of the union </w:t>
      </w:r>
      <w:r w:rsidRPr="001D2AB3">
        <w:rPr>
          <w:color w:val="231F20"/>
          <w:w w:val="105"/>
          <w:sz w:val="24"/>
          <w:lang w:val="en-GB"/>
        </w:rPr>
        <w:t>one professional face to the camera, o</w:t>
      </w:r>
      <w:r w:rsidRPr="001D2AB3">
        <w:rPr>
          <w:color w:val="231F20"/>
          <w:w w:val="105"/>
          <w:sz w:val="24"/>
          <w:lang w:val="en-GB"/>
        </w:rPr>
        <w:t>ne supporting interpretation and a third one.</w:t>
      </w:r>
      <w:r w:rsidRPr="001D2AB3">
        <w:rPr>
          <w:color w:val="231F20"/>
          <w:spacing w:val="56"/>
          <w:w w:val="105"/>
          <w:sz w:val="24"/>
          <w:lang w:val="en-GB"/>
        </w:rPr>
        <w:t xml:space="preserve"> </w:t>
      </w:r>
      <w:r w:rsidRPr="001D2AB3">
        <w:rPr>
          <w:color w:val="231F20"/>
          <w:w w:val="105"/>
          <w:sz w:val="24"/>
          <w:lang w:val="en-GB"/>
        </w:rPr>
        <w:t>based on the rest of the world.</w:t>
      </w:r>
    </w:p>
    <w:p w:rsidR="00E20BA1" w:rsidRPr="001D2AB3" w:rsidRDefault="001000BB">
      <w:pPr>
        <w:pStyle w:val="BodyText"/>
        <w:spacing w:before="105"/>
        <w:ind w:left="684"/>
        <w:rPr>
          <w:lang w:val="en-GB"/>
        </w:rPr>
      </w:pPr>
      <w:r w:rsidRPr="001D2AB3">
        <w:rPr>
          <w:color w:val="231F20"/>
          <w:w w:val="105"/>
          <w:lang w:val="en-GB"/>
        </w:rPr>
        <w:t>Especially for translation and interpretation.</w:t>
      </w:r>
    </w:p>
    <w:p w:rsidR="00E20BA1" w:rsidRPr="001D2AB3" w:rsidRDefault="001000BB">
      <w:pPr>
        <w:pStyle w:val="ListParagraph"/>
        <w:numPr>
          <w:ilvl w:val="0"/>
          <w:numId w:val="1"/>
        </w:numPr>
        <w:tabs>
          <w:tab w:val="left" w:pos="1137"/>
          <w:tab w:val="left" w:pos="1138"/>
        </w:tabs>
        <w:spacing w:before="164"/>
        <w:ind w:hanging="453"/>
        <w:rPr>
          <w:sz w:val="24"/>
          <w:lang w:val="en-GB"/>
        </w:rPr>
      </w:pPr>
      <w:r w:rsidRPr="001D2AB3">
        <w:rPr>
          <w:color w:val="231F20"/>
          <w:w w:val="110"/>
          <w:sz w:val="24"/>
          <w:lang w:val="en-GB"/>
        </w:rPr>
        <w:t>To recognize the specific terminology for each space</w:t>
      </w:r>
      <w:r w:rsidRPr="001D2AB3">
        <w:rPr>
          <w:color w:val="231F20"/>
          <w:spacing w:val="5"/>
          <w:w w:val="110"/>
          <w:sz w:val="24"/>
          <w:lang w:val="en-GB"/>
        </w:rPr>
        <w:t xml:space="preserve"> </w:t>
      </w:r>
      <w:r w:rsidRPr="001D2AB3">
        <w:rPr>
          <w:color w:val="231F20"/>
          <w:w w:val="110"/>
          <w:sz w:val="24"/>
          <w:lang w:val="en-GB"/>
        </w:rPr>
        <w:t>television or sound broadcasting).</w:t>
      </w:r>
    </w:p>
    <w:p w:rsidR="00E20BA1" w:rsidRPr="001D2AB3" w:rsidRDefault="001000BB">
      <w:pPr>
        <w:pStyle w:val="ListParagraph"/>
        <w:numPr>
          <w:ilvl w:val="0"/>
          <w:numId w:val="1"/>
        </w:numPr>
        <w:tabs>
          <w:tab w:val="left" w:pos="1137"/>
          <w:tab w:val="left" w:pos="1138"/>
        </w:tabs>
        <w:spacing w:before="163"/>
        <w:ind w:hanging="453"/>
        <w:rPr>
          <w:sz w:val="24"/>
          <w:lang w:val="en-GB"/>
        </w:rPr>
      </w:pPr>
      <w:r w:rsidRPr="001D2AB3">
        <w:rPr>
          <w:color w:val="231F20"/>
          <w:w w:val="110"/>
          <w:sz w:val="24"/>
          <w:lang w:val="en-GB"/>
        </w:rPr>
        <w:t>To identify a priori dynamic and agents for</w:t>
      </w:r>
      <w:r w:rsidRPr="001D2AB3">
        <w:rPr>
          <w:color w:val="231F20"/>
          <w:w w:val="110"/>
          <w:sz w:val="24"/>
          <w:lang w:val="en-GB"/>
        </w:rPr>
        <w:t xml:space="preserve"> each space</w:t>
      </w:r>
      <w:r w:rsidRPr="001D2AB3">
        <w:rPr>
          <w:color w:val="231F20"/>
          <w:spacing w:val="11"/>
          <w:w w:val="110"/>
          <w:sz w:val="24"/>
          <w:lang w:val="en-GB"/>
        </w:rPr>
        <w:t xml:space="preserve"> </w:t>
      </w:r>
      <w:r w:rsidRPr="001D2AB3">
        <w:rPr>
          <w:color w:val="231F20"/>
          <w:w w:val="110"/>
          <w:sz w:val="24"/>
          <w:lang w:val="en-GB"/>
        </w:rPr>
        <w:t>television or sound broadcasting).</w:t>
      </w:r>
    </w:p>
    <w:p w:rsidR="00E20BA1" w:rsidRPr="001D2AB3" w:rsidRDefault="001000BB">
      <w:pPr>
        <w:pStyle w:val="ListParagraph"/>
        <w:numPr>
          <w:ilvl w:val="0"/>
          <w:numId w:val="1"/>
        </w:numPr>
        <w:tabs>
          <w:tab w:val="left" w:pos="1138"/>
        </w:tabs>
        <w:spacing w:before="164" w:line="328" w:lineRule="auto"/>
        <w:ind w:right="1415" w:hanging="453"/>
        <w:jc w:val="both"/>
        <w:rPr>
          <w:sz w:val="24"/>
          <w:lang w:val="en-GB"/>
        </w:rPr>
      </w:pPr>
      <w:r w:rsidRPr="001D2AB3">
        <w:rPr>
          <w:color w:val="231F20"/>
          <w:w w:val="105"/>
          <w:sz w:val="24"/>
          <w:lang w:val="en-GB"/>
        </w:rPr>
        <w:t>Detect and recover from time without compromising communication, errors (omission, substitution, addition, intrusion).</w:t>
      </w:r>
    </w:p>
    <w:p w:rsidR="00E20BA1" w:rsidRPr="001D2AB3" w:rsidRDefault="001000BB">
      <w:pPr>
        <w:pStyle w:val="ListParagraph"/>
        <w:numPr>
          <w:ilvl w:val="0"/>
          <w:numId w:val="1"/>
        </w:numPr>
        <w:tabs>
          <w:tab w:val="left" w:pos="1138"/>
        </w:tabs>
        <w:spacing w:before="54" w:line="328" w:lineRule="auto"/>
        <w:ind w:right="1415" w:hanging="453"/>
        <w:jc w:val="both"/>
        <w:rPr>
          <w:sz w:val="24"/>
          <w:lang w:val="en-GB"/>
        </w:rPr>
      </w:pPr>
      <w:r w:rsidRPr="001D2AB3">
        <w:rPr>
          <w:color w:val="231F20"/>
          <w:w w:val="105"/>
          <w:sz w:val="24"/>
          <w:lang w:val="en-GB"/>
        </w:rPr>
        <w:t xml:space="preserve">Use with agile, the own resources of the spanish sign language, to resolve autonomous and </w:t>
      </w:r>
      <w:r w:rsidRPr="001D2AB3">
        <w:rPr>
          <w:color w:val="231F20"/>
          <w:w w:val="105"/>
          <w:sz w:val="24"/>
          <w:lang w:val="en-GB"/>
        </w:rPr>
        <w:t xml:space="preserve">creatively resolve translation and interpretation situations that come across different terminology issues, absence of </w:t>
      </w:r>
      <w:r w:rsidRPr="001D2AB3">
        <w:rPr>
          <w:color w:val="231F20"/>
          <w:spacing w:val="-4"/>
          <w:w w:val="105"/>
          <w:sz w:val="24"/>
          <w:lang w:val="en-GB"/>
        </w:rPr>
        <w:t>then.</w:t>
      </w:r>
      <w:r w:rsidRPr="001D2AB3">
        <w:rPr>
          <w:color w:val="231F20"/>
          <w:w w:val="105"/>
          <w:sz w:val="24"/>
          <w:lang w:val="en-GB"/>
        </w:rPr>
        <w:t>mapping</w:t>
      </w:r>
      <w:r w:rsidRPr="001D2AB3">
        <w:rPr>
          <w:color w:val="231F20"/>
          <w:spacing w:val="16"/>
          <w:w w:val="105"/>
          <w:sz w:val="24"/>
          <w:lang w:val="en-GB"/>
        </w:rPr>
        <w:t xml:space="preserve"> </w:t>
      </w:r>
      <w:r w:rsidRPr="001D2AB3">
        <w:rPr>
          <w:color w:val="231F20"/>
          <w:w w:val="105"/>
          <w:sz w:val="24"/>
          <w:lang w:val="en-GB"/>
        </w:rPr>
        <w:t>exact</w:t>
      </w:r>
      <w:r w:rsidRPr="001D2AB3">
        <w:rPr>
          <w:color w:val="231F20"/>
          <w:spacing w:val="17"/>
          <w:w w:val="105"/>
          <w:sz w:val="24"/>
          <w:lang w:val="en-GB"/>
        </w:rPr>
        <w:t xml:space="preserve"> </w:t>
      </w:r>
      <w:r w:rsidRPr="001D2AB3">
        <w:rPr>
          <w:color w:val="231F20"/>
          <w:w w:val="105"/>
          <w:sz w:val="24"/>
          <w:lang w:val="en-GB"/>
        </w:rPr>
        <w:t>e</w:t>
      </w:r>
      <w:r w:rsidRPr="001D2AB3">
        <w:rPr>
          <w:color w:val="231F20"/>
          <w:spacing w:val="17"/>
          <w:w w:val="105"/>
          <w:sz w:val="24"/>
          <w:lang w:val="en-GB"/>
        </w:rPr>
        <w:t xml:space="preserve"> </w:t>
      </w:r>
      <w:r w:rsidRPr="001D2AB3">
        <w:rPr>
          <w:color w:val="231F20"/>
          <w:w w:val="105"/>
          <w:sz w:val="24"/>
          <w:lang w:val="en-GB"/>
        </w:rPr>
        <w:t>non existent</w:t>
      </w:r>
      <w:r w:rsidRPr="001D2AB3">
        <w:rPr>
          <w:color w:val="231F20"/>
          <w:spacing w:val="17"/>
          <w:w w:val="105"/>
          <w:sz w:val="24"/>
          <w:lang w:val="en-GB"/>
        </w:rPr>
        <w:t xml:space="preserve"> </w:t>
      </w:r>
      <w:r w:rsidRPr="001D2AB3">
        <w:rPr>
          <w:color w:val="231F20"/>
          <w:w w:val="105"/>
          <w:sz w:val="24"/>
          <w:lang w:val="en-GB"/>
        </w:rPr>
        <w:t>of the</w:t>
      </w:r>
      <w:r w:rsidRPr="001D2AB3">
        <w:rPr>
          <w:color w:val="231F20"/>
          <w:spacing w:val="17"/>
          <w:w w:val="105"/>
          <w:sz w:val="24"/>
          <w:lang w:val="en-GB"/>
        </w:rPr>
        <w:t xml:space="preserve"> </w:t>
      </w:r>
      <w:r w:rsidRPr="001D2AB3">
        <w:rPr>
          <w:color w:val="231F20"/>
          <w:w w:val="105"/>
          <w:sz w:val="24"/>
          <w:lang w:val="en-GB"/>
        </w:rPr>
        <w:t>signing,</w:t>
      </w:r>
      <w:r w:rsidRPr="001D2AB3">
        <w:rPr>
          <w:color w:val="231F20"/>
          <w:spacing w:val="17"/>
          <w:w w:val="105"/>
          <w:sz w:val="24"/>
          <w:lang w:val="en-GB"/>
        </w:rPr>
        <w:t xml:space="preserve"> </w:t>
      </w:r>
      <w:r w:rsidRPr="001D2AB3">
        <w:rPr>
          <w:color w:val="231F20"/>
          <w:w w:val="105"/>
          <w:sz w:val="24"/>
          <w:lang w:val="en-GB"/>
        </w:rPr>
        <w:t>etc.</w:t>
      </w:r>
    </w:p>
    <w:p w:rsidR="00E20BA1" w:rsidRPr="001D2AB3" w:rsidRDefault="001000BB">
      <w:pPr>
        <w:pStyle w:val="ListParagraph"/>
        <w:numPr>
          <w:ilvl w:val="0"/>
          <w:numId w:val="1"/>
        </w:numPr>
        <w:tabs>
          <w:tab w:val="left" w:pos="1138"/>
        </w:tabs>
        <w:spacing w:before="51" w:line="328" w:lineRule="auto"/>
        <w:ind w:right="1414" w:hanging="453"/>
        <w:jc w:val="both"/>
        <w:rPr>
          <w:sz w:val="24"/>
          <w:lang w:val="en-GB"/>
        </w:rPr>
      </w:pPr>
      <w:r w:rsidRPr="001D2AB3">
        <w:rPr>
          <w:color w:val="231F20"/>
          <w:w w:val="105"/>
          <w:sz w:val="24"/>
          <w:lang w:val="en-GB"/>
        </w:rPr>
        <w:t xml:space="preserve">Directly using the translation and interpretation resources </w:t>
      </w:r>
      <w:r w:rsidRPr="001D2AB3">
        <w:rPr>
          <w:color w:val="231F20"/>
          <w:w w:val="105"/>
          <w:sz w:val="24"/>
          <w:lang w:val="en-GB"/>
        </w:rPr>
        <w:t>(glossaries, terminology files, etc.) to resolve the lives and creativity</w:t>
      </w:r>
      <w:r w:rsidRPr="001D2AB3">
        <w:rPr>
          <w:color w:val="231F20"/>
          <w:spacing w:val="-8"/>
          <w:w w:val="105"/>
          <w:sz w:val="24"/>
          <w:lang w:val="en-GB"/>
        </w:rPr>
        <w:t xml:space="preserve"> </w:t>
      </w:r>
      <w:r w:rsidRPr="001D2AB3">
        <w:rPr>
          <w:color w:val="231F20"/>
          <w:w w:val="105"/>
          <w:sz w:val="24"/>
          <w:lang w:val="en-GB"/>
        </w:rPr>
        <w:t>of the</w:t>
      </w:r>
      <w:r w:rsidRPr="001D2AB3">
        <w:rPr>
          <w:color w:val="231F20"/>
          <w:spacing w:val="-8"/>
          <w:w w:val="105"/>
          <w:sz w:val="24"/>
          <w:lang w:val="en-GB"/>
        </w:rPr>
        <w:t xml:space="preserve"> </w:t>
      </w:r>
      <w:r w:rsidRPr="001D2AB3">
        <w:rPr>
          <w:color w:val="231F20"/>
          <w:w w:val="105"/>
          <w:sz w:val="24"/>
          <w:lang w:val="en-GB"/>
        </w:rPr>
        <w:t>situations</w:t>
      </w:r>
      <w:r w:rsidRPr="001D2AB3">
        <w:rPr>
          <w:color w:val="231F20"/>
          <w:spacing w:val="-7"/>
          <w:w w:val="105"/>
          <w:sz w:val="24"/>
          <w:lang w:val="en-GB"/>
        </w:rPr>
        <w:t xml:space="preserve"> </w:t>
      </w:r>
      <w:r w:rsidRPr="001D2AB3">
        <w:rPr>
          <w:color w:val="231F20"/>
          <w:w w:val="105"/>
          <w:sz w:val="24"/>
          <w:lang w:val="en-GB"/>
        </w:rPr>
        <w:t>of the</w:t>
      </w:r>
      <w:r w:rsidRPr="001D2AB3">
        <w:rPr>
          <w:color w:val="231F20"/>
          <w:spacing w:val="-8"/>
          <w:w w:val="105"/>
          <w:sz w:val="24"/>
          <w:lang w:val="en-GB"/>
        </w:rPr>
        <w:t xml:space="preserve"> </w:t>
      </w:r>
      <w:r w:rsidRPr="001D2AB3">
        <w:rPr>
          <w:color w:val="231F20"/>
          <w:w w:val="105"/>
          <w:sz w:val="24"/>
          <w:lang w:val="en-GB"/>
        </w:rPr>
        <w:t>interpretation</w:t>
      </w:r>
      <w:r w:rsidRPr="001D2AB3">
        <w:rPr>
          <w:color w:val="231F20"/>
          <w:spacing w:val="-7"/>
          <w:w w:val="105"/>
          <w:sz w:val="24"/>
          <w:lang w:val="en-GB"/>
        </w:rPr>
        <w:t xml:space="preserve"> </w:t>
      </w:r>
      <w:r w:rsidRPr="001D2AB3">
        <w:rPr>
          <w:color w:val="231F20"/>
          <w:w w:val="105"/>
          <w:sz w:val="24"/>
          <w:lang w:val="en-GB"/>
        </w:rPr>
        <w:t>which</w:t>
      </w:r>
      <w:r w:rsidRPr="001D2AB3">
        <w:rPr>
          <w:color w:val="231F20"/>
          <w:spacing w:val="-8"/>
          <w:w w:val="105"/>
          <w:sz w:val="24"/>
          <w:lang w:val="en-GB"/>
        </w:rPr>
        <w:t xml:space="preserve"> </w:t>
      </w:r>
      <w:r w:rsidRPr="001D2AB3">
        <w:rPr>
          <w:color w:val="231F20"/>
          <w:w w:val="105"/>
          <w:sz w:val="24"/>
          <w:lang w:val="en-GB"/>
        </w:rPr>
        <w:t>affect</w:t>
      </w:r>
      <w:r w:rsidRPr="001D2AB3">
        <w:rPr>
          <w:color w:val="231F20"/>
          <w:spacing w:val="-7"/>
          <w:w w:val="105"/>
          <w:sz w:val="24"/>
          <w:lang w:val="en-GB"/>
        </w:rPr>
        <w:t xml:space="preserve"> </w:t>
      </w:r>
      <w:r w:rsidRPr="001D2AB3">
        <w:rPr>
          <w:color w:val="231F20"/>
          <w:w w:val="105"/>
          <w:sz w:val="24"/>
          <w:lang w:val="en-GB"/>
        </w:rPr>
        <w:t>different</w:t>
      </w:r>
      <w:r w:rsidRPr="001D2AB3">
        <w:rPr>
          <w:color w:val="231F20"/>
          <w:spacing w:val="-8"/>
          <w:w w:val="105"/>
          <w:sz w:val="24"/>
          <w:lang w:val="en-GB"/>
        </w:rPr>
        <w:t xml:space="preserve"> </w:t>
      </w:r>
      <w:r w:rsidRPr="001D2AB3">
        <w:rPr>
          <w:color w:val="231F20"/>
          <w:w w:val="105"/>
          <w:sz w:val="24"/>
          <w:lang w:val="en-GB"/>
        </w:rPr>
        <w:t>problems</w:t>
      </w:r>
      <w:r w:rsidRPr="001D2AB3">
        <w:rPr>
          <w:color w:val="231F20"/>
          <w:spacing w:val="-7"/>
          <w:w w:val="105"/>
          <w:sz w:val="24"/>
          <w:lang w:val="en-GB"/>
        </w:rPr>
        <w:t xml:space="preserve"> </w:t>
      </w:r>
      <w:r w:rsidRPr="001D2AB3">
        <w:rPr>
          <w:color w:val="231F20"/>
          <w:spacing w:val="-3"/>
          <w:w w:val="105"/>
          <w:sz w:val="24"/>
          <w:lang w:val="en-GB"/>
        </w:rPr>
        <w:t>termi</w:t>
      </w:r>
      <w:r w:rsidRPr="001D2AB3">
        <w:rPr>
          <w:color w:val="231F20"/>
          <w:w w:val="105"/>
          <w:sz w:val="24"/>
          <w:lang w:val="en-GB"/>
        </w:rPr>
        <w:t>nological (impossibility of literal translation, no mapping)</w:t>
      </w:r>
      <w:r w:rsidRPr="001D2AB3">
        <w:rPr>
          <w:color w:val="231F20"/>
          <w:spacing w:val="56"/>
          <w:w w:val="105"/>
          <w:sz w:val="24"/>
          <w:lang w:val="en-GB"/>
        </w:rPr>
        <w:t xml:space="preserve"> </w:t>
      </w:r>
      <w:r w:rsidRPr="001D2AB3">
        <w:rPr>
          <w:color w:val="231F20"/>
          <w:w w:val="105"/>
          <w:sz w:val="24"/>
          <w:lang w:val="en-GB"/>
        </w:rPr>
        <w:t>ie, no sign,</w:t>
      </w:r>
      <w:r w:rsidRPr="001D2AB3">
        <w:rPr>
          <w:color w:val="231F20"/>
          <w:spacing w:val="12"/>
          <w:w w:val="105"/>
          <w:sz w:val="24"/>
          <w:lang w:val="en-GB"/>
        </w:rPr>
        <w:t xml:space="preserve"> </w:t>
      </w:r>
      <w:r w:rsidRPr="001D2AB3">
        <w:rPr>
          <w:color w:val="231F20"/>
          <w:w w:val="105"/>
          <w:sz w:val="24"/>
          <w:lang w:val="en-GB"/>
        </w:rPr>
        <w:t>etc.).</w:t>
      </w:r>
    </w:p>
    <w:p w:rsidR="00E20BA1" w:rsidRPr="001D2AB3" w:rsidRDefault="00E20BA1">
      <w:pPr>
        <w:spacing w:line="328" w:lineRule="auto"/>
        <w:jc w:val="both"/>
        <w:rPr>
          <w:sz w:val="24"/>
          <w:lang w:val="en-GB"/>
        </w:rPr>
        <w:sectPr w:rsidR="00E20BA1" w:rsidRPr="001D2AB3">
          <w:headerReference w:type="default" r:id="rId216"/>
          <w:footerReference w:type="default" r:id="rId217"/>
          <w:pgSz w:w="11910" w:h="16840"/>
          <w:pgMar w:top="1560" w:right="0" w:bottom="840" w:left="1300" w:header="0" w:footer="650" w:gutter="0"/>
          <w:pgNumType w:start="70"/>
          <w:cols w:space="720"/>
        </w:sectPr>
      </w:pPr>
    </w:p>
    <w:p w:rsidR="00E20BA1" w:rsidRPr="001D2AB3" w:rsidRDefault="001000BB">
      <w:pPr>
        <w:pStyle w:val="ListParagraph"/>
        <w:numPr>
          <w:ilvl w:val="0"/>
          <w:numId w:val="1"/>
        </w:numPr>
        <w:tabs>
          <w:tab w:val="left" w:pos="1137"/>
          <w:tab w:val="left" w:pos="1138"/>
        </w:tabs>
        <w:spacing w:before="92"/>
        <w:ind w:hanging="453"/>
        <w:rPr>
          <w:sz w:val="24"/>
          <w:lang w:val="en-GB"/>
        </w:rPr>
      </w:pPr>
      <w:r w:rsidRPr="001D2AB3">
        <w:rPr>
          <w:color w:val="231F20"/>
          <w:w w:val="105"/>
          <w:sz w:val="24"/>
          <w:lang w:val="en-GB"/>
        </w:rPr>
        <w:lastRenderedPageBreak/>
        <w:t>Implement</w:t>
      </w:r>
      <w:r w:rsidRPr="001D2AB3">
        <w:rPr>
          <w:color w:val="231F20"/>
          <w:spacing w:val="11"/>
          <w:w w:val="105"/>
          <w:sz w:val="24"/>
          <w:lang w:val="en-GB"/>
        </w:rPr>
        <w:t xml:space="preserve"> </w:t>
      </w:r>
      <w:r w:rsidRPr="001D2AB3">
        <w:rPr>
          <w:color w:val="231F20"/>
          <w:w w:val="105"/>
          <w:sz w:val="24"/>
          <w:lang w:val="en-GB"/>
        </w:rPr>
        <w:t>Everything</w:t>
      </w:r>
      <w:r w:rsidRPr="001D2AB3">
        <w:rPr>
          <w:color w:val="231F20"/>
          <w:spacing w:val="11"/>
          <w:w w:val="105"/>
          <w:sz w:val="24"/>
          <w:lang w:val="en-GB"/>
        </w:rPr>
        <w:t xml:space="preserve"> </w:t>
      </w:r>
      <w:r w:rsidRPr="001D2AB3">
        <w:rPr>
          <w:color w:val="231F20"/>
          <w:w w:val="105"/>
          <w:sz w:val="24"/>
          <w:lang w:val="en-GB"/>
        </w:rPr>
        <w:t>type</w:t>
      </w:r>
      <w:r w:rsidRPr="001D2AB3">
        <w:rPr>
          <w:color w:val="231F20"/>
          <w:spacing w:val="11"/>
          <w:w w:val="105"/>
          <w:sz w:val="24"/>
          <w:lang w:val="en-GB"/>
        </w:rPr>
        <w:t xml:space="preserve"> </w:t>
      </w:r>
      <w:r w:rsidRPr="001D2AB3">
        <w:rPr>
          <w:color w:val="231F20"/>
          <w:w w:val="105"/>
          <w:sz w:val="24"/>
          <w:lang w:val="en-GB"/>
        </w:rPr>
        <w:t>of the</w:t>
      </w:r>
      <w:r w:rsidRPr="001D2AB3">
        <w:rPr>
          <w:color w:val="231F20"/>
          <w:spacing w:val="11"/>
          <w:w w:val="105"/>
          <w:sz w:val="24"/>
          <w:lang w:val="en-GB"/>
        </w:rPr>
        <w:t xml:space="preserve"> </w:t>
      </w:r>
      <w:r w:rsidRPr="001D2AB3">
        <w:rPr>
          <w:color w:val="231F20"/>
          <w:w w:val="105"/>
          <w:sz w:val="24"/>
          <w:lang w:val="en-GB"/>
        </w:rPr>
        <w:t>Resources</w:t>
      </w:r>
      <w:r w:rsidRPr="001D2AB3">
        <w:rPr>
          <w:color w:val="231F20"/>
          <w:spacing w:val="12"/>
          <w:w w:val="105"/>
          <w:sz w:val="24"/>
          <w:lang w:val="en-GB"/>
        </w:rPr>
        <w:t xml:space="preserve"> </w:t>
      </w:r>
      <w:r w:rsidRPr="001D2AB3">
        <w:rPr>
          <w:color w:val="231F20"/>
          <w:w w:val="105"/>
          <w:sz w:val="24"/>
          <w:lang w:val="en-GB"/>
        </w:rPr>
        <w:t>, community language,</w:t>
      </w:r>
      <w:r w:rsidRPr="001D2AB3">
        <w:rPr>
          <w:color w:val="231F20"/>
          <w:spacing w:val="11"/>
          <w:w w:val="105"/>
          <w:sz w:val="24"/>
          <w:lang w:val="en-GB"/>
        </w:rPr>
        <w:t xml:space="preserve"> </w:t>
      </w:r>
      <w:r w:rsidRPr="001D2AB3">
        <w:rPr>
          <w:color w:val="231F20"/>
          <w:w w:val="105"/>
          <w:sz w:val="24"/>
          <w:lang w:val="en-GB"/>
        </w:rPr>
        <w:t>expressive</w:t>
      </w:r>
      <w:r w:rsidRPr="001D2AB3">
        <w:rPr>
          <w:color w:val="231F20"/>
          <w:spacing w:val="11"/>
          <w:w w:val="105"/>
          <w:sz w:val="24"/>
          <w:lang w:val="en-GB"/>
        </w:rPr>
        <w:t xml:space="preserve"> </w:t>
      </w:r>
      <w:r w:rsidRPr="001D2AB3">
        <w:rPr>
          <w:color w:val="231F20"/>
          <w:w w:val="105"/>
          <w:sz w:val="24"/>
          <w:lang w:val="en-GB"/>
        </w:rPr>
        <w:t>e</w:t>
      </w:r>
      <w:r w:rsidRPr="001D2AB3">
        <w:rPr>
          <w:color w:val="231F20"/>
          <w:spacing w:val="11"/>
          <w:w w:val="105"/>
          <w:sz w:val="24"/>
          <w:lang w:val="en-GB"/>
        </w:rPr>
        <w:t xml:space="preserve"> </w:t>
      </w:r>
      <w:r w:rsidRPr="001D2AB3">
        <w:rPr>
          <w:color w:val="231F20"/>
          <w:w w:val="105"/>
          <w:sz w:val="24"/>
          <w:lang w:val="en-GB"/>
        </w:rPr>
        <w:t>are encouraged.</w:t>
      </w:r>
    </w:p>
    <w:p w:rsidR="00E20BA1" w:rsidRPr="001D2AB3" w:rsidRDefault="001000BB">
      <w:pPr>
        <w:pStyle w:val="ListParagraph"/>
        <w:numPr>
          <w:ilvl w:val="0"/>
          <w:numId w:val="1"/>
        </w:numPr>
        <w:tabs>
          <w:tab w:val="left" w:pos="1138"/>
        </w:tabs>
        <w:spacing w:before="164" w:line="328" w:lineRule="auto"/>
        <w:ind w:right="1414" w:hanging="453"/>
        <w:jc w:val="both"/>
        <w:rPr>
          <w:sz w:val="24"/>
          <w:lang w:val="en-GB"/>
        </w:rPr>
      </w:pPr>
      <w:r w:rsidRPr="001D2AB3">
        <w:rPr>
          <w:color w:val="231F20"/>
          <w:w w:val="105"/>
          <w:sz w:val="24"/>
          <w:lang w:val="en-GB"/>
        </w:rPr>
        <w:t xml:space="preserve">Apply the techniques and tools proper to simultaneous translation and interpretation, as appropriate, to transmit with correct and </w:t>
      </w:r>
      <w:r w:rsidRPr="001D2AB3">
        <w:rPr>
          <w:color w:val="231F20"/>
          <w:w w:val="105"/>
          <w:sz w:val="24"/>
          <w:lang w:val="en-GB"/>
        </w:rPr>
        <w:t>correct any message bearing in mind the rules</w:t>
      </w:r>
      <w:r w:rsidRPr="001D2AB3">
        <w:rPr>
          <w:color w:val="231F20"/>
          <w:spacing w:val="3"/>
          <w:w w:val="105"/>
          <w:sz w:val="24"/>
          <w:lang w:val="en-GB"/>
        </w:rPr>
        <w:t xml:space="preserve"> </w:t>
      </w:r>
      <w:r w:rsidRPr="001D2AB3">
        <w:rPr>
          <w:color w:val="231F20"/>
          <w:w w:val="105"/>
          <w:sz w:val="24"/>
          <w:lang w:val="en-GB"/>
        </w:rPr>
        <w:t>professionals.</w:t>
      </w:r>
    </w:p>
    <w:p w:rsidR="00E20BA1" w:rsidRPr="001D2AB3" w:rsidRDefault="001000BB">
      <w:pPr>
        <w:pStyle w:val="ListParagraph"/>
        <w:numPr>
          <w:ilvl w:val="0"/>
          <w:numId w:val="1"/>
        </w:numPr>
        <w:tabs>
          <w:tab w:val="left" w:pos="1138"/>
        </w:tabs>
        <w:spacing w:before="52" w:line="328" w:lineRule="auto"/>
        <w:ind w:right="1415" w:hanging="453"/>
        <w:jc w:val="both"/>
        <w:rPr>
          <w:sz w:val="24"/>
          <w:lang w:val="en-GB"/>
        </w:rPr>
      </w:pPr>
      <w:r w:rsidRPr="001D2AB3">
        <w:rPr>
          <w:color w:val="231F20"/>
          <w:w w:val="105"/>
          <w:sz w:val="24"/>
          <w:lang w:val="en-GB"/>
        </w:rPr>
        <w:t>Make channels available for peer-to-peer coordination (production, implementation, interpretation,</w:t>
      </w:r>
      <w:r w:rsidRPr="001D2AB3">
        <w:rPr>
          <w:color w:val="231F20"/>
          <w:spacing w:val="33"/>
          <w:w w:val="105"/>
          <w:sz w:val="24"/>
          <w:lang w:val="en-GB"/>
        </w:rPr>
        <w:t xml:space="preserve"> </w:t>
      </w:r>
      <w:r w:rsidRPr="001D2AB3">
        <w:rPr>
          <w:color w:val="231F20"/>
          <w:w w:val="105"/>
          <w:sz w:val="24"/>
          <w:lang w:val="en-GB"/>
        </w:rPr>
        <w:t>etc.).</w:t>
      </w:r>
    </w:p>
    <w:p w:rsidR="00E20BA1" w:rsidRPr="001D2AB3" w:rsidRDefault="00E20BA1">
      <w:pPr>
        <w:spacing w:line="328" w:lineRule="auto"/>
        <w:jc w:val="both"/>
        <w:rPr>
          <w:sz w:val="24"/>
          <w:lang w:val="en-GB"/>
        </w:rPr>
        <w:sectPr w:rsidR="00E20BA1" w:rsidRPr="001D2AB3">
          <w:headerReference w:type="default" r:id="rId218"/>
          <w:footerReference w:type="default" r:id="rId219"/>
          <w:pgSz w:w="11910" w:h="16840"/>
          <w:pgMar w:top="1560" w:right="0" w:bottom="840" w:left="1300" w:header="0" w:footer="650" w:gutter="0"/>
          <w:pgNumType w:start="71"/>
          <w:cols w:space="720"/>
        </w:sectPr>
      </w:pPr>
    </w:p>
    <w:p w:rsidR="00E20BA1" w:rsidRPr="001D2AB3" w:rsidRDefault="001000BB">
      <w:pPr>
        <w:pStyle w:val="Heading2"/>
        <w:numPr>
          <w:ilvl w:val="0"/>
          <w:numId w:val="5"/>
        </w:numPr>
        <w:tabs>
          <w:tab w:val="left" w:pos="684"/>
          <w:tab w:val="left" w:pos="685"/>
        </w:tabs>
        <w:rPr>
          <w:lang w:val="en-GB"/>
        </w:rPr>
      </w:pPr>
      <w:bookmarkStart w:id="40" w:name="_bookmark27"/>
      <w:bookmarkStart w:id="41" w:name="8._RECURSOS_Y_REFERENCIAS"/>
      <w:bookmarkEnd w:id="40"/>
      <w:bookmarkEnd w:id="41"/>
      <w:r w:rsidRPr="001D2AB3">
        <w:rPr>
          <w:color w:val="205862"/>
          <w:w w:val="130"/>
          <w:lang w:val="en-GB"/>
        </w:rPr>
        <w:lastRenderedPageBreak/>
        <w:t>And resources</w:t>
      </w:r>
      <w:r w:rsidRPr="001D2AB3">
        <w:rPr>
          <w:color w:val="205862"/>
          <w:spacing w:val="-24"/>
          <w:w w:val="130"/>
          <w:lang w:val="en-GB"/>
        </w:rPr>
        <w:t xml:space="preserve"> </w:t>
      </w:r>
      <w:r w:rsidRPr="001D2AB3">
        <w:rPr>
          <w:color w:val="205862"/>
          <w:w w:val="130"/>
          <w:lang w:val="en-GB"/>
        </w:rPr>
        <w:t>References</w:t>
      </w:r>
    </w:p>
    <w:p w:rsidR="00E20BA1" w:rsidRPr="001D2AB3" w:rsidRDefault="001000BB">
      <w:pPr>
        <w:spacing w:before="204" w:line="328" w:lineRule="auto"/>
        <w:ind w:left="684" w:right="1415" w:hanging="567"/>
        <w:jc w:val="both"/>
        <w:rPr>
          <w:sz w:val="24"/>
          <w:lang w:val="en-GB"/>
        </w:rPr>
      </w:pPr>
      <w:r w:rsidRPr="001D2AB3">
        <w:rPr>
          <w:color w:val="231F20"/>
          <w:w w:val="110"/>
          <w:sz w:val="24"/>
          <w:lang w:val="en-GB"/>
        </w:rPr>
        <w:t xml:space="preserve">AENOR (2012): </w:t>
      </w:r>
      <w:r w:rsidRPr="001D2AB3">
        <w:rPr>
          <w:i/>
          <w:color w:val="231F20"/>
          <w:w w:val="110"/>
          <w:sz w:val="24"/>
          <w:lang w:val="en-GB"/>
        </w:rPr>
        <w:t>UNE 153010: 2012 captioning For the deaf and hearing impaired</w:t>
      </w:r>
      <w:r w:rsidRPr="001D2AB3">
        <w:rPr>
          <w:color w:val="231F20"/>
          <w:w w:val="110"/>
          <w:sz w:val="24"/>
          <w:lang w:val="en-GB"/>
        </w:rPr>
        <w:t xml:space="preserve">madrid: Spanish Association of Standardization </w:t>
      </w:r>
      <w:r w:rsidRPr="001D2AB3">
        <w:rPr>
          <w:color w:val="231F20"/>
          <w:spacing w:val="-13"/>
          <w:w w:val="110"/>
          <w:sz w:val="24"/>
          <w:lang w:val="en-GB"/>
        </w:rPr>
        <w:t xml:space="preserve">y </w:t>
      </w:r>
      <w:r w:rsidRPr="001D2AB3">
        <w:rPr>
          <w:color w:val="231F20"/>
          <w:w w:val="110"/>
          <w:sz w:val="24"/>
          <w:lang w:val="en-GB"/>
        </w:rPr>
        <w:t>Certification</w:t>
      </w:r>
      <w:r w:rsidRPr="001D2AB3">
        <w:rPr>
          <w:color w:val="231F20"/>
          <w:spacing w:val="13"/>
          <w:w w:val="110"/>
          <w:sz w:val="24"/>
          <w:lang w:val="en-GB"/>
        </w:rPr>
        <w:t xml:space="preserve"> </w:t>
      </w:r>
      <w:r w:rsidRPr="001D2AB3">
        <w:rPr>
          <w:color w:val="231F20"/>
          <w:w w:val="110"/>
          <w:sz w:val="24"/>
          <w:lang w:val="en-GB"/>
        </w:rPr>
        <w:t>(AENOR).</w:t>
      </w:r>
    </w:p>
    <w:p w:rsidR="00E20BA1" w:rsidRPr="001D2AB3" w:rsidRDefault="001000BB">
      <w:pPr>
        <w:spacing w:before="53" w:line="328" w:lineRule="auto"/>
        <w:ind w:left="684" w:right="1415" w:hanging="567"/>
        <w:jc w:val="both"/>
        <w:rPr>
          <w:sz w:val="24"/>
          <w:lang w:val="en-GB"/>
        </w:rPr>
      </w:pPr>
      <w:r w:rsidRPr="001D2AB3">
        <w:rPr>
          <w:color w:val="231F20"/>
          <w:w w:val="110"/>
          <w:sz w:val="24"/>
          <w:lang w:val="en-GB"/>
        </w:rPr>
        <w:t xml:space="preserve">AENOR (2007): </w:t>
      </w:r>
      <w:r w:rsidRPr="001D2AB3">
        <w:rPr>
          <w:i/>
          <w:color w:val="231F20"/>
          <w:w w:val="110"/>
          <w:sz w:val="24"/>
          <w:lang w:val="en-GB"/>
        </w:rPr>
        <w:t xml:space="preserve">UNE 139804: 2007: Requirements for the use of spanish-sign language into computer </w:t>
      </w:r>
      <w:r w:rsidRPr="001D2AB3">
        <w:rPr>
          <w:i/>
          <w:color w:val="231F20"/>
          <w:w w:val="110"/>
          <w:sz w:val="24"/>
          <w:lang w:val="en-GB"/>
        </w:rPr>
        <w:t>networks</w:t>
      </w:r>
      <w:r w:rsidRPr="001D2AB3">
        <w:rPr>
          <w:color w:val="231F20"/>
          <w:w w:val="110"/>
          <w:sz w:val="24"/>
          <w:lang w:val="en-GB"/>
        </w:rPr>
        <w:t>, Madrid: Spanish Association of Standardization and Certification (AENOR).</w:t>
      </w:r>
    </w:p>
    <w:p w:rsidR="00E20BA1" w:rsidRPr="001D2AB3" w:rsidRDefault="001000BB">
      <w:pPr>
        <w:spacing w:before="52" w:line="328" w:lineRule="auto"/>
        <w:ind w:left="684" w:right="1415" w:hanging="567"/>
        <w:jc w:val="both"/>
        <w:rPr>
          <w:sz w:val="24"/>
          <w:lang w:val="en-GB"/>
        </w:rPr>
      </w:pPr>
      <w:r w:rsidRPr="001D2AB3">
        <w:rPr>
          <w:color w:val="231F20"/>
          <w:w w:val="110"/>
          <w:sz w:val="24"/>
          <w:lang w:val="en-GB"/>
        </w:rPr>
        <w:t xml:space="preserve">AENOR (2005): </w:t>
      </w:r>
      <w:r w:rsidRPr="001D2AB3">
        <w:rPr>
          <w:i/>
          <w:color w:val="231F20"/>
          <w:w w:val="110"/>
          <w:sz w:val="24"/>
          <w:lang w:val="en-GB"/>
        </w:rPr>
        <w:t>UNE 153020: 2005: audiodescription for the visually impaired. Requirements for the audiodescription and audiotext development.</w:t>
      </w:r>
      <w:r w:rsidRPr="001D2AB3">
        <w:rPr>
          <w:color w:val="231F20"/>
          <w:w w:val="110"/>
          <w:sz w:val="24"/>
          <w:lang w:val="en-GB"/>
        </w:rPr>
        <w:t>, Madrid: Spanish Association of</w:t>
      </w:r>
      <w:r w:rsidRPr="001D2AB3">
        <w:rPr>
          <w:color w:val="231F20"/>
          <w:w w:val="110"/>
          <w:sz w:val="24"/>
          <w:lang w:val="en-GB"/>
        </w:rPr>
        <w:t xml:space="preserve"> Standardization and Certification (AENOR).</w:t>
      </w:r>
    </w:p>
    <w:p w:rsidR="00E20BA1" w:rsidRPr="001D2AB3" w:rsidRDefault="001000BB">
      <w:pPr>
        <w:spacing w:before="53" w:line="328" w:lineRule="auto"/>
        <w:ind w:left="684" w:right="1415" w:hanging="567"/>
        <w:jc w:val="both"/>
        <w:rPr>
          <w:sz w:val="24"/>
          <w:lang w:val="en-GB"/>
        </w:rPr>
      </w:pPr>
      <w:r w:rsidRPr="001D2AB3">
        <w:rPr>
          <w:color w:val="231F20"/>
          <w:w w:val="105"/>
          <w:sz w:val="24"/>
          <w:lang w:val="en-GB"/>
        </w:rPr>
        <w:t xml:space="preserve">Allsop, L and Kyle, J (2008), "Translating the news: a deaf translator's experience", </w:t>
      </w:r>
      <w:r w:rsidRPr="001D2AB3">
        <w:rPr>
          <w:color w:val="231F20"/>
          <w:spacing w:val="-8"/>
          <w:w w:val="105"/>
          <w:sz w:val="24"/>
          <w:lang w:val="en-GB"/>
        </w:rPr>
        <w:t xml:space="preserve">in the </w:t>
      </w:r>
      <w:r w:rsidRPr="001D2AB3">
        <w:rPr>
          <w:color w:val="231F20"/>
          <w:w w:val="105"/>
          <w:sz w:val="24"/>
          <w:lang w:val="en-GB"/>
        </w:rPr>
        <w:t xml:space="preserve">Kellett, C and Eighties, coords.): </w:t>
      </w:r>
      <w:r w:rsidRPr="001D2AB3">
        <w:rPr>
          <w:i/>
          <w:color w:val="231F20"/>
          <w:w w:val="105"/>
          <w:sz w:val="24"/>
          <w:lang w:val="en-GB"/>
        </w:rPr>
        <w:t>English in international deaf communication</w:t>
      </w:r>
      <w:r w:rsidRPr="001D2AB3">
        <w:rPr>
          <w:color w:val="231F20"/>
          <w:w w:val="105"/>
          <w:sz w:val="24"/>
          <w:lang w:val="en-GB"/>
        </w:rPr>
        <w:t xml:space="preserve">, </w:t>
      </w:r>
      <w:r w:rsidRPr="001D2AB3">
        <w:rPr>
          <w:color w:val="231F20"/>
          <w:spacing w:val="-5"/>
          <w:w w:val="105"/>
          <w:sz w:val="24"/>
          <w:lang w:val="en-GB"/>
        </w:rPr>
        <w:t xml:space="preserve">pp. </w:t>
      </w:r>
      <w:r w:rsidRPr="001D2AB3">
        <w:rPr>
          <w:color w:val="231F20"/>
          <w:w w:val="105"/>
          <w:sz w:val="24"/>
          <w:lang w:val="en-GB"/>
        </w:rPr>
        <w:t>383-4020 Bern: Peter</w:t>
      </w:r>
      <w:r w:rsidRPr="001D2AB3">
        <w:rPr>
          <w:color w:val="231F20"/>
          <w:spacing w:val="51"/>
          <w:w w:val="105"/>
          <w:sz w:val="24"/>
          <w:lang w:val="en-GB"/>
        </w:rPr>
        <w:t xml:space="preserve"> </w:t>
      </w:r>
      <w:r w:rsidRPr="001D2AB3">
        <w:rPr>
          <w:color w:val="231F20"/>
          <w:w w:val="105"/>
          <w:sz w:val="24"/>
          <w:lang w:val="en-GB"/>
        </w:rPr>
        <w:t>Lang.</w:t>
      </w:r>
    </w:p>
    <w:p w:rsidR="00E20BA1" w:rsidRPr="001D2AB3" w:rsidRDefault="001000BB">
      <w:pPr>
        <w:pStyle w:val="BodyText"/>
        <w:spacing w:before="52" w:line="328" w:lineRule="auto"/>
        <w:ind w:left="684" w:right="1415" w:hanging="567"/>
        <w:jc w:val="both"/>
        <w:rPr>
          <w:lang w:val="en-GB"/>
        </w:rPr>
      </w:pPr>
      <w:r w:rsidRPr="001D2AB3">
        <w:rPr>
          <w:color w:val="231F20"/>
          <w:w w:val="110"/>
          <w:lang w:val="en-GB"/>
        </w:rPr>
        <w:t xml:space="preserve">Alonso, </w:t>
      </w:r>
      <w:r w:rsidRPr="001D2AB3">
        <w:rPr>
          <w:color w:val="231F20"/>
          <w:w w:val="110"/>
          <w:lang w:val="en-GB"/>
        </w:rPr>
        <w:t xml:space="preserve">A, Martín, C A, Menéndez, J M and Cygnus, G (2010): </w:t>
      </w:r>
      <w:r w:rsidRPr="001D2AB3">
        <w:rPr>
          <w:color w:val="231F20"/>
          <w:spacing w:val="-7"/>
          <w:w w:val="110"/>
          <w:lang w:val="en-GB"/>
        </w:rPr>
        <w:t xml:space="preserve">of the </w:t>
      </w:r>
      <w:r w:rsidRPr="001D2AB3">
        <w:rPr>
          <w:color w:val="231F20"/>
          <w:w w:val="110"/>
          <w:lang w:val="en-GB"/>
        </w:rPr>
        <w:t xml:space="preserve">and an accessible digital television receiver has been made available. </w:t>
      </w:r>
      <w:r w:rsidRPr="001D2AB3">
        <w:rPr>
          <w:i/>
          <w:color w:val="231F20"/>
          <w:w w:val="110"/>
          <w:lang w:val="en-GB"/>
        </w:rPr>
        <w:t xml:space="preserve">XX Days </w:t>
      </w:r>
      <w:r w:rsidRPr="001D2AB3">
        <w:rPr>
          <w:i/>
          <w:color w:val="231F20"/>
          <w:spacing w:val="-4"/>
          <w:w w:val="110"/>
          <w:lang w:val="en-GB"/>
        </w:rPr>
        <w:t xml:space="preserve">Telecom </w:t>
      </w:r>
      <w:r w:rsidRPr="001D2AB3">
        <w:rPr>
          <w:i/>
          <w:color w:val="231F20"/>
          <w:w w:val="110"/>
          <w:lang w:val="en-GB"/>
        </w:rPr>
        <w:t>I D</w:t>
      </w:r>
      <w:r w:rsidRPr="001D2AB3">
        <w:rPr>
          <w:color w:val="231F20"/>
          <w:w w:val="110"/>
          <w:lang w:val="en-GB"/>
        </w:rPr>
        <w:t>.</w:t>
      </w:r>
      <w:r w:rsidRPr="001D2AB3">
        <w:rPr>
          <w:color w:val="231F20"/>
          <w:spacing w:val="-37"/>
          <w:w w:val="110"/>
          <w:lang w:val="en-GB"/>
        </w:rPr>
        <w:t xml:space="preserve"> </w:t>
      </w:r>
      <w:r w:rsidRPr="001D2AB3">
        <w:rPr>
          <w:color w:val="231F20"/>
          <w:spacing w:val="-3"/>
          <w:w w:val="110"/>
          <w:lang w:val="en-GB"/>
        </w:rPr>
        <w:t xml:space="preserve">Valladolid. </w:t>
      </w:r>
      <w:r w:rsidRPr="001D2AB3">
        <w:rPr>
          <w:color w:val="231F20"/>
          <w:w w:val="110"/>
          <w:lang w:val="en-GB"/>
        </w:rPr>
        <w:t>ISBN: 978,800 9900.38.7 Registration no:</w:t>
      </w:r>
      <w:r w:rsidRPr="001D2AB3">
        <w:rPr>
          <w:color w:val="231F20"/>
          <w:spacing w:val="25"/>
          <w:w w:val="110"/>
          <w:lang w:val="en-GB"/>
        </w:rPr>
        <w:t xml:space="preserve"> </w:t>
      </w:r>
      <w:r w:rsidRPr="001D2AB3">
        <w:rPr>
          <w:color w:val="231F20"/>
          <w:w w:val="110"/>
          <w:lang w:val="en-GB"/>
        </w:rPr>
        <w:t>10/72296.</w:t>
      </w:r>
    </w:p>
    <w:p w:rsidR="00E20BA1" w:rsidRPr="001D2AB3" w:rsidRDefault="001000BB">
      <w:pPr>
        <w:pStyle w:val="BodyText"/>
        <w:spacing w:before="53" w:line="328" w:lineRule="auto"/>
        <w:ind w:left="684" w:right="1415" w:hanging="567"/>
        <w:jc w:val="both"/>
        <w:rPr>
          <w:lang w:val="en-GB"/>
        </w:rPr>
      </w:pPr>
      <w:r w:rsidRPr="001D2AB3">
        <w:rPr>
          <w:color w:val="231F20"/>
          <w:w w:val="110"/>
          <w:lang w:val="en-GB"/>
        </w:rPr>
        <w:t xml:space="preserve">Bosch Baliarda, M, Soler, O, Orero, P and Redon Room, N (2014): [HBB4ALL: TV accessible at the sea. </w:t>
      </w:r>
      <w:r w:rsidRPr="001D2AB3">
        <w:rPr>
          <w:i/>
          <w:color w:val="231F20"/>
          <w:w w:val="110"/>
          <w:lang w:val="en-GB"/>
        </w:rPr>
        <w:t>V-Seminari of the LSC</w:t>
      </w:r>
      <w:r w:rsidRPr="001D2AB3">
        <w:rPr>
          <w:color w:val="231F20"/>
          <w:w w:val="110"/>
          <w:lang w:val="en-GB"/>
        </w:rPr>
        <w:t>. Barcelona.</w:t>
      </w:r>
    </w:p>
    <w:p w:rsidR="00E20BA1" w:rsidRPr="001D2AB3" w:rsidRDefault="001000BB">
      <w:pPr>
        <w:pStyle w:val="BodyText"/>
        <w:spacing w:before="54" w:line="328" w:lineRule="auto"/>
        <w:ind w:left="684" w:right="1414" w:hanging="567"/>
        <w:jc w:val="both"/>
        <w:rPr>
          <w:lang w:val="en-GB"/>
        </w:rPr>
      </w:pPr>
      <w:r w:rsidRPr="001D2AB3">
        <w:rPr>
          <w:color w:val="231F20"/>
          <w:w w:val="110"/>
          <w:lang w:val="en-GB"/>
        </w:rPr>
        <w:t>Debris-Brann</w:t>
      </w:r>
      <w:r w:rsidRPr="001D2AB3">
        <w:rPr>
          <w:color w:val="231F20"/>
          <w:spacing w:val="-23"/>
          <w:w w:val="110"/>
          <w:lang w:val="en-GB"/>
        </w:rPr>
        <w:t xml:space="preserve"> </w:t>
      </w:r>
      <w:r w:rsidRPr="001D2AB3">
        <w:rPr>
          <w:color w:val="231F20"/>
          <w:w w:val="110"/>
          <w:lang w:val="en-GB"/>
        </w:rPr>
        <w:t>E</w:t>
      </w:r>
      <w:r w:rsidRPr="001D2AB3">
        <w:rPr>
          <w:color w:val="231F20"/>
          <w:spacing w:val="-22"/>
          <w:w w:val="110"/>
          <w:lang w:val="en-GB"/>
        </w:rPr>
        <w:t xml:space="preserve"> </w:t>
      </w:r>
      <w:r w:rsidRPr="001D2AB3">
        <w:rPr>
          <w:color w:val="231F20"/>
          <w:w w:val="110"/>
          <w:lang w:val="en-GB"/>
        </w:rPr>
        <w:t>(2002):</w:t>
      </w:r>
      <w:r w:rsidRPr="001D2AB3">
        <w:rPr>
          <w:color w:val="231F20"/>
          <w:spacing w:val="-23"/>
          <w:w w:val="110"/>
          <w:lang w:val="en-GB"/>
        </w:rPr>
        <w:t xml:space="preserve"> </w:t>
      </w:r>
      <w:r w:rsidRPr="001D2AB3">
        <w:rPr>
          <w:color w:val="231F20"/>
          <w:w w:val="110"/>
          <w:lang w:val="en-GB"/>
        </w:rPr>
        <w:t>Simultaneous</w:t>
      </w:r>
      <w:r w:rsidRPr="001D2AB3">
        <w:rPr>
          <w:color w:val="231F20"/>
          <w:spacing w:val="-22"/>
          <w:w w:val="110"/>
          <w:lang w:val="en-GB"/>
        </w:rPr>
        <w:t xml:space="preserve"> </w:t>
      </w:r>
      <w:r w:rsidRPr="001D2AB3">
        <w:rPr>
          <w:color w:val="231F20"/>
          <w:w w:val="110"/>
          <w:lang w:val="en-GB"/>
        </w:rPr>
        <w:t>interpretation</w:t>
      </w:r>
      <w:r w:rsidRPr="001D2AB3">
        <w:rPr>
          <w:color w:val="231F20"/>
          <w:spacing w:val="-22"/>
          <w:w w:val="110"/>
          <w:lang w:val="en-GB"/>
        </w:rPr>
        <w:t xml:space="preserve"> </w:t>
      </w:r>
      <w:r w:rsidRPr="001D2AB3">
        <w:rPr>
          <w:color w:val="231F20"/>
          <w:w w:val="110"/>
          <w:lang w:val="en-GB"/>
        </w:rPr>
        <w:t>and</w:t>
      </w:r>
      <w:r w:rsidRPr="001D2AB3">
        <w:rPr>
          <w:color w:val="231F20"/>
          <w:spacing w:val="-23"/>
          <w:w w:val="110"/>
          <w:lang w:val="en-GB"/>
        </w:rPr>
        <w:t xml:space="preserve"> </w:t>
      </w:r>
      <w:r w:rsidRPr="001D2AB3">
        <w:rPr>
          <w:color w:val="231F20"/>
          <w:w w:val="110"/>
          <w:lang w:val="en-GB"/>
        </w:rPr>
        <w:t>the former yugoslav republic of macedonia, lebanon,</w:t>
      </w:r>
      <w:r w:rsidRPr="001D2AB3">
        <w:rPr>
          <w:color w:val="231F20"/>
          <w:spacing w:val="-22"/>
          <w:w w:val="110"/>
          <w:lang w:val="en-GB"/>
        </w:rPr>
        <w:t xml:space="preserve"> </w:t>
      </w:r>
      <w:r w:rsidRPr="001D2AB3">
        <w:rPr>
          <w:color w:val="231F20"/>
          <w:w w:val="110"/>
          <w:lang w:val="en-GB"/>
        </w:rPr>
        <w:t>average:</w:t>
      </w:r>
      <w:r w:rsidRPr="001D2AB3">
        <w:rPr>
          <w:color w:val="231F20"/>
          <w:spacing w:val="-23"/>
          <w:w w:val="110"/>
          <w:lang w:val="en-GB"/>
        </w:rPr>
        <w:t xml:space="preserve"> </w:t>
      </w:r>
      <w:r w:rsidRPr="001D2AB3">
        <w:rPr>
          <w:color w:val="231F20"/>
          <w:w w:val="110"/>
          <w:lang w:val="en-GB"/>
        </w:rPr>
        <w:t>resolv</w:t>
      </w:r>
      <w:r w:rsidRPr="001D2AB3">
        <w:rPr>
          <w:color w:val="231F20"/>
          <w:w w:val="110"/>
          <w:lang w:val="en-GB"/>
        </w:rPr>
        <w:t>es</w:t>
      </w:r>
      <w:r w:rsidRPr="001D2AB3">
        <w:rPr>
          <w:color w:val="231F20"/>
          <w:spacing w:val="-22"/>
          <w:w w:val="110"/>
          <w:lang w:val="en-GB"/>
        </w:rPr>
        <w:t xml:space="preserve"> </w:t>
      </w:r>
      <w:r w:rsidRPr="001D2AB3">
        <w:rPr>
          <w:color w:val="231F20"/>
          <w:w w:val="110"/>
          <w:lang w:val="en-GB"/>
        </w:rPr>
        <w:t>live</w:t>
      </w:r>
      <w:r w:rsidRPr="001D2AB3">
        <w:rPr>
          <w:color w:val="231F20"/>
          <w:spacing w:val="-22"/>
          <w:w w:val="110"/>
          <w:lang w:val="en-GB"/>
        </w:rPr>
        <w:t xml:space="preserve"> </w:t>
      </w:r>
      <w:r w:rsidRPr="001D2AB3">
        <w:rPr>
          <w:color w:val="231F20"/>
          <w:spacing w:val="-6"/>
          <w:w w:val="110"/>
          <w:lang w:val="en-GB"/>
        </w:rPr>
        <w:t xml:space="preserve">For </w:t>
      </w:r>
      <w:r w:rsidRPr="001D2AB3">
        <w:rPr>
          <w:color w:val="231F20"/>
          <w:w w:val="110"/>
          <w:lang w:val="en-GB"/>
        </w:rPr>
        <w:t>where practicable.</w:t>
      </w:r>
      <w:r w:rsidRPr="001D2AB3">
        <w:rPr>
          <w:color w:val="231F20"/>
          <w:spacing w:val="-10"/>
          <w:w w:val="110"/>
          <w:lang w:val="en-GB"/>
        </w:rPr>
        <w:t xml:space="preserve"> </w:t>
      </w:r>
      <w:r w:rsidRPr="001D2AB3">
        <w:rPr>
          <w:i/>
          <w:color w:val="231F20"/>
          <w:w w:val="110"/>
          <w:lang w:val="en-GB"/>
        </w:rPr>
        <w:t>aiic.net</w:t>
      </w:r>
      <w:r w:rsidRPr="001D2AB3">
        <w:rPr>
          <w:color w:val="231F20"/>
          <w:w w:val="110"/>
          <w:lang w:val="en-GB"/>
        </w:rPr>
        <w:t>.</w:t>
      </w:r>
      <w:r w:rsidRPr="001D2AB3">
        <w:rPr>
          <w:color w:val="231F20"/>
          <w:spacing w:val="-9"/>
          <w:w w:val="110"/>
          <w:lang w:val="en-GB"/>
        </w:rPr>
        <w:t xml:space="preserve"> </w:t>
      </w:r>
      <w:r w:rsidRPr="001D2AB3">
        <w:rPr>
          <w:color w:val="231F20"/>
          <w:w w:val="110"/>
          <w:lang w:val="en-GB"/>
        </w:rPr>
        <w:t>Available</w:t>
      </w:r>
      <w:r w:rsidRPr="001D2AB3">
        <w:rPr>
          <w:color w:val="231F20"/>
          <w:spacing w:val="-10"/>
          <w:w w:val="110"/>
          <w:lang w:val="en-GB"/>
        </w:rPr>
        <w:t xml:space="preserve"> </w:t>
      </w:r>
      <w:r w:rsidRPr="001D2AB3">
        <w:rPr>
          <w:color w:val="231F20"/>
          <w:w w:val="110"/>
          <w:lang w:val="en-GB"/>
        </w:rPr>
        <w:t>with:</w:t>
      </w:r>
      <w:r w:rsidRPr="001D2AB3">
        <w:rPr>
          <w:color w:val="231F20"/>
          <w:spacing w:val="-9"/>
          <w:w w:val="110"/>
          <w:lang w:val="en-GB"/>
        </w:rPr>
        <w:t xml:space="preserve"> </w:t>
      </w:r>
      <w:hyperlink r:id="rId220">
        <w:r w:rsidRPr="001D2AB3">
          <w:rPr>
            <w:color w:val="231F20"/>
            <w:w w:val="110"/>
            <w:lang w:val="en-GB"/>
          </w:rPr>
          <w:t>http://aiic.net/p/630</w:t>
        </w:r>
        <w:r w:rsidRPr="001D2AB3">
          <w:rPr>
            <w:color w:val="231F20"/>
            <w:spacing w:val="-9"/>
            <w:w w:val="110"/>
            <w:lang w:val="en-GB"/>
          </w:rPr>
          <w:t xml:space="preserve"> </w:t>
        </w:r>
      </w:hyperlink>
      <w:r w:rsidRPr="001D2AB3">
        <w:rPr>
          <w:color w:val="231F20"/>
          <w:w w:val="110"/>
          <w:lang w:val="en-GB"/>
        </w:rPr>
        <w:t>[Last</w:t>
      </w:r>
      <w:r w:rsidRPr="001D2AB3">
        <w:rPr>
          <w:color w:val="231F20"/>
          <w:spacing w:val="-10"/>
          <w:w w:val="110"/>
          <w:lang w:val="en-GB"/>
        </w:rPr>
        <w:t xml:space="preserve"> </w:t>
      </w:r>
      <w:r w:rsidRPr="001D2AB3">
        <w:rPr>
          <w:color w:val="231F20"/>
          <w:w w:val="110"/>
          <w:lang w:val="en-GB"/>
        </w:rPr>
        <w:t>consultation:</w:t>
      </w:r>
      <w:r w:rsidRPr="001D2AB3">
        <w:rPr>
          <w:color w:val="231F20"/>
          <w:spacing w:val="-9"/>
          <w:w w:val="110"/>
          <w:lang w:val="en-GB"/>
        </w:rPr>
        <w:t xml:space="preserve"> </w:t>
      </w:r>
      <w:r w:rsidRPr="001D2AB3">
        <w:rPr>
          <w:color w:val="231F20"/>
          <w:w w:val="110"/>
          <w:lang w:val="en-GB"/>
        </w:rPr>
        <w:t>25</w:t>
      </w:r>
      <w:r w:rsidRPr="001D2AB3">
        <w:rPr>
          <w:color w:val="231F20"/>
          <w:spacing w:val="-10"/>
          <w:w w:val="110"/>
          <w:lang w:val="en-GB"/>
        </w:rPr>
        <w:t xml:space="preserve"> </w:t>
      </w:r>
      <w:r w:rsidRPr="001D2AB3">
        <w:rPr>
          <w:color w:val="231F20"/>
          <w:spacing w:val="-7"/>
          <w:w w:val="110"/>
          <w:lang w:val="en-GB"/>
        </w:rPr>
        <w:t xml:space="preserve">of the </w:t>
      </w:r>
      <w:r w:rsidRPr="001D2AB3">
        <w:rPr>
          <w:color w:val="231F20"/>
          <w:w w:val="110"/>
          <w:lang w:val="en-GB"/>
        </w:rPr>
        <w:t>October,</w:t>
      </w:r>
      <w:r w:rsidRPr="001D2AB3">
        <w:rPr>
          <w:color w:val="231F20"/>
          <w:spacing w:val="13"/>
          <w:w w:val="110"/>
          <w:lang w:val="en-GB"/>
        </w:rPr>
        <w:t xml:space="preserve"> </w:t>
      </w:r>
      <w:r w:rsidRPr="001D2AB3">
        <w:rPr>
          <w:color w:val="231F20"/>
          <w:w w:val="110"/>
          <w:lang w:val="en-GB"/>
        </w:rPr>
        <w:t>2016 ].</w:t>
      </w:r>
    </w:p>
    <w:p w:rsidR="00E20BA1" w:rsidRPr="001D2AB3" w:rsidRDefault="001000BB">
      <w:pPr>
        <w:spacing w:before="53" w:line="328" w:lineRule="auto"/>
        <w:ind w:left="684" w:right="1415" w:hanging="567"/>
        <w:jc w:val="both"/>
        <w:rPr>
          <w:sz w:val="24"/>
          <w:lang w:val="en-GB"/>
        </w:rPr>
      </w:pPr>
      <w:r w:rsidRPr="001D2AB3">
        <w:rPr>
          <w:color w:val="231F20"/>
          <w:w w:val="105"/>
          <w:sz w:val="24"/>
          <w:lang w:val="en-GB"/>
        </w:rPr>
        <w:t xml:space="preserve">CENELEC (2003): </w:t>
      </w:r>
      <w:r w:rsidRPr="001D2AB3">
        <w:rPr>
          <w:i/>
          <w:color w:val="231F20"/>
          <w:w w:val="105"/>
          <w:sz w:val="24"/>
          <w:lang w:val="en-GB"/>
        </w:rPr>
        <w:t>Standardisation Requirements for Access to Digital TV and Interactive Ser</w:t>
      </w:r>
      <w:r w:rsidRPr="001D2AB3">
        <w:rPr>
          <w:i/>
          <w:color w:val="231F20"/>
          <w:w w:val="105"/>
          <w:sz w:val="24"/>
          <w:lang w:val="en-GB"/>
        </w:rPr>
        <w:t>vices by Disabled People</w:t>
      </w:r>
      <w:r w:rsidRPr="001D2AB3">
        <w:rPr>
          <w:color w:val="231F20"/>
          <w:w w:val="105"/>
          <w:sz w:val="24"/>
          <w:lang w:val="en-GB"/>
        </w:rPr>
        <w:t>. Cenelec. Www.acesprofiled</w:t>
      </w:r>
      <w:hyperlink r:id="rId221">
        <w:r w:rsidRPr="001D2AB3">
          <w:rPr>
            <w:color w:val="231F20"/>
            <w:w w:val="105"/>
            <w:sz w:val="24"/>
            <w:lang w:val="en-GB"/>
          </w:rPr>
          <w:t xml:space="preserve">de.net/tdt/FinalreportTVforAll.pdf </w:t>
        </w:r>
      </w:hyperlink>
      <w:r w:rsidRPr="001D2AB3">
        <w:rPr>
          <w:color w:val="231F20"/>
          <w:w w:val="105"/>
          <w:sz w:val="24"/>
          <w:lang w:val="en-GB"/>
        </w:rPr>
        <w:t>[Last consultation on 25 October, 2016].</w:t>
      </w:r>
    </w:p>
    <w:p w:rsidR="00E20BA1" w:rsidRPr="001D2AB3" w:rsidRDefault="001000BB">
      <w:pPr>
        <w:spacing w:before="52" w:line="328" w:lineRule="auto"/>
        <w:ind w:left="684" w:right="1414" w:hanging="567"/>
        <w:jc w:val="both"/>
        <w:rPr>
          <w:sz w:val="24"/>
          <w:lang w:val="en-GB"/>
        </w:rPr>
      </w:pPr>
      <w:r w:rsidRPr="001D2AB3">
        <w:rPr>
          <w:color w:val="231F20"/>
          <w:w w:val="110"/>
          <w:sz w:val="24"/>
          <w:lang w:val="en-GB"/>
        </w:rPr>
        <w:t>CNLSE</w:t>
      </w:r>
      <w:r w:rsidRPr="001D2AB3">
        <w:rPr>
          <w:color w:val="231F20"/>
          <w:spacing w:val="-12"/>
          <w:w w:val="110"/>
          <w:sz w:val="24"/>
          <w:lang w:val="en-GB"/>
        </w:rPr>
        <w:t xml:space="preserve"> </w:t>
      </w:r>
      <w:r w:rsidRPr="001D2AB3">
        <w:rPr>
          <w:color w:val="231F20"/>
          <w:w w:val="110"/>
          <w:sz w:val="24"/>
          <w:lang w:val="en-GB"/>
        </w:rPr>
        <w:t>(2015):</w:t>
      </w:r>
      <w:r w:rsidRPr="001D2AB3">
        <w:rPr>
          <w:color w:val="231F20"/>
          <w:spacing w:val="-11"/>
          <w:w w:val="110"/>
          <w:sz w:val="24"/>
          <w:lang w:val="en-GB"/>
        </w:rPr>
        <w:t xml:space="preserve"> </w:t>
      </w:r>
      <w:r w:rsidRPr="001D2AB3">
        <w:rPr>
          <w:i/>
          <w:color w:val="231F20"/>
          <w:w w:val="110"/>
          <w:sz w:val="24"/>
          <w:lang w:val="en-GB"/>
        </w:rPr>
        <w:t>Report:</w:t>
      </w:r>
      <w:r w:rsidRPr="001D2AB3">
        <w:rPr>
          <w:i/>
          <w:color w:val="231F20"/>
          <w:spacing w:val="-12"/>
          <w:w w:val="110"/>
          <w:sz w:val="24"/>
          <w:lang w:val="en-GB"/>
        </w:rPr>
        <w:t xml:space="preserve"> </w:t>
      </w:r>
      <w:r w:rsidRPr="001D2AB3">
        <w:rPr>
          <w:i/>
          <w:color w:val="231F20"/>
          <w:w w:val="110"/>
          <w:sz w:val="24"/>
          <w:lang w:val="en-GB"/>
        </w:rPr>
        <w:t>Presence</w:t>
      </w:r>
      <w:r w:rsidRPr="001D2AB3">
        <w:rPr>
          <w:i/>
          <w:color w:val="231F20"/>
          <w:spacing w:val="-11"/>
          <w:w w:val="110"/>
          <w:sz w:val="24"/>
          <w:lang w:val="en-GB"/>
        </w:rPr>
        <w:t xml:space="preserve"> </w:t>
      </w:r>
      <w:r w:rsidRPr="001D2AB3">
        <w:rPr>
          <w:i/>
          <w:color w:val="231F20"/>
          <w:w w:val="110"/>
          <w:sz w:val="24"/>
          <w:lang w:val="en-GB"/>
        </w:rPr>
        <w:t>of the</w:t>
      </w:r>
      <w:r w:rsidRPr="001D2AB3">
        <w:rPr>
          <w:i/>
          <w:color w:val="231F20"/>
          <w:spacing w:val="-12"/>
          <w:w w:val="110"/>
          <w:sz w:val="24"/>
          <w:lang w:val="en-GB"/>
        </w:rPr>
        <w:t xml:space="preserve"> </w:t>
      </w:r>
      <w:r w:rsidRPr="001D2AB3">
        <w:rPr>
          <w:i/>
          <w:color w:val="231F20"/>
          <w:w w:val="110"/>
          <w:sz w:val="24"/>
          <w:lang w:val="en-GB"/>
        </w:rPr>
        <w:t>of the</w:t>
      </w:r>
      <w:r w:rsidRPr="001D2AB3">
        <w:rPr>
          <w:i/>
          <w:color w:val="231F20"/>
          <w:spacing w:val="-11"/>
          <w:w w:val="110"/>
          <w:sz w:val="24"/>
          <w:lang w:val="en-GB"/>
        </w:rPr>
        <w:t xml:space="preserve"> </w:t>
      </w:r>
      <w:r w:rsidRPr="001D2AB3">
        <w:rPr>
          <w:i/>
          <w:color w:val="231F20"/>
          <w:w w:val="110"/>
          <w:sz w:val="24"/>
          <w:lang w:val="en-GB"/>
        </w:rPr>
        <w:t>language</w:t>
      </w:r>
      <w:r w:rsidRPr="001D2AB3">
        <w:rPr>
          <w:i/>
          <w:color w:val="231F20"/>
          <w:spacing w:val="-11"/>
          <w:w w:val="110"/>
          <w:sz w:val="24"/>
          <w:lang w:val="en-GB"/>
        </w:rPr>
        <w:t xml:space="preserve"> </w:t>
      </w:r>
      <w:r w:rsidRPr="001D2AB3">
        <w:rPr>
          <w:i/>
          <w:color w:val="231F20"/>
          <w:w w:val="110"/>
          <w:sz w:val="24"/>
          <w:lang w:val="en-GB"/>
        </w:rPr>
        <w:t>of the</w:t>
      </w:r>
      <w:r w:rsidRPr="001D2AB3">
        <w:rPr>
          <w:i/>
          <w:color w:val="231F20"/>
          <w:spacing w:val="-12"/>
          <w:w w:val="110"/>
          <w:sz w:val="24"/>
          <w:lang w:val="en-GB"/>
        </w:rPr>
        <w:t xml:space="preserve"> </w:t>
      </w:r>
      <w:r w:rsidRPr="001D2AB3">
        <w:rPr>
          <w:i/>
          <w:color w:val="231F20"/>
          <w:w w:val="110"/>
          <w:sz w:val="24"/>
          <w:lang w:val="en-GB"/>
        </w:rPr>
        <w:t>signs</w:t>
      </w:r>
      <w:r w:rsidRPr="001D2AB3">
        <w:rPr>
          <w:i/>
          <w:color w:val="231F20"/>
          <w:spacing w:val="-11"/>
          <w:w w:val="110"/>
          <w:sz w:val="24"/>
          <w:lang w:val="en-GB"/>
        </w:rPr>
        <w:t xml:space="preserve"> </w:t>
      </w:r>
      <w:r w:rsidRPr="001D2AB3">
        <w:rPr>
          <w:i/>
          <w:color w:val="231F20"/>
          <w:w w:val="110"/>
          <w:sz w:val="24"/>
          <w:lang w:val="en-GB"/>
        </w:rPr>
        <w:t>spanish</w:t>
      </w:r>
      <w:r w:rsidRPr="001D2AB3">
        <w:rPr>
          <w:i/>
          <w:color w:val="231F20"/>
          <w:spacing w:val="-12"/>
          <w:w w:val="110"/>
          <w:sz w:val="24"/>
          <w:lang w:val="en-GB"/>
        </w:rPr>
        <w:t xml:space="preserve"> </w:t>
      </w:r>
      <w:r w:rsidRPr="001D2AB3">
        <w:rPr>
          <w:i/>
          <w:color w:val="231F20"/>
          <w:w w:val="110"/>
          <w:sz w:val="24"/>
          <w:lang w:val="en-GB"/>
        </w:rPr>
        <w:t>in the</w:t>
      </w:r>
      <w:r w:rsidRPr="001D2AB3">
        <w:rPr>
          <w:i/>
          <w:color w:val="231F20"/>
          <w:spacing w:val="-11"/>
          <w:w w:val="110"/>
          <w:sz w:val="24"/>
          <w:lang w:val="en-GB"/>
        </w:rPr>
        <w:t xml:space="preserve"> </w:t>
      </w:r>
      <w:r w:rsidRPr="001D2AB3">
        <w:rPr>
          <w:i/>
          <w:color w:val="231F20"/>
          <w:w w:val="110"/>
          <w:sz w:val="24"/>
          <w:lang w:val="en-GB"/>
        </w:rPr>
        <w:t>of the</w:t>
      </w:r>
      <w:r w:rsidRPr="001D2AB3">
        <w:rPr>
          <w:i/>
          <w:color w:val="231F20"/>
          <w:spacing w:val="-11"/>
          <w:w w:val="110"/>
          <w:sz w:val="24"/>
          <w:lang w:val="en-GB"/>
        </w:rPr>
        <w:t xml:space="preserve"> </w:t>
      </w:r>
      <w:r w:rsidRPr="001D2AB3">
        <w:rPr>
          <w:i/>
          <w:color w:val="231F20"/>
          <w:w w:val="110"/>
          <w:sz w:val="24"/>
          <w:lang w:val="en-GB"/>
        </w:rPr>
        <w:t>television</w:t>
      </w:r>
      <w:r w:rsidRPr="001D2AB3">
        <w:rPr>
          <w:color w:val="231F20"/>
          <w:w w:val="110"/>
          <w:sz w:val="24"/>
          <w:lang w:val="en-GB"/>
        </w:rPr>
        <w:t>.</w:t>
      </w:r>
      <w:r w:rsidRPr="001D2AB3">
        <w:rPr>
          <w:color w:val="231F20"/>
          <w:spacing w:val="-12"/>
          <w:w w:val="110"/>
          <w:sz w:val="24"/>
          <w:lang w:val="en-GB"/>
        </w:rPr>
        <w:t xml:space="preserve"> </w:t>
      </w:r>
      <w:r w:rsidRPr="001D2AB3">
        <w:rPr>
          <w:color w:val="231F20"/>
          <w:w w:val="110"/>
          <w:sz w:val="24"/>
          <w:lang w:val="en-GB"/>
        </w:rPr>
        <w:t>Madrid:</w:t>
      </w:r>
      <w:r w:rsidRPr="001D2AB3">
        <w:rPr>
          <w:color w:val="231F20"/>
          <w:spacing w:val="-13"/>
          <w:w w:val="110"/>
          <w:sz w:val="24"/>
          <w:lang w:val="en-GB"/>
        </w:rPr>
        <w:t xml:space="preserve"> </w:t>
      </w:r>
      <w:r w:rsidRPr="001D2AB3">
        <w:rPr>
          <w:color w:val="231F20"/>
          <w:w w:val="110"/>
          <w:sz w:val="24"/>
          <w:lang w:val="en-GB"/>
        </w:rPr>
        <w:t>Actual</w:t>
      </w:r>
      <w:r w:rsidRPr="001D2AB3">
        <w:rPr>
          <w:color w:val="231F20"/>
          <w:spacing w:val="-12"/>
          <w:w w:val="110"/>
          <w:sz w:val="24"/>
          <w:lang w:val="en-GB"/>
        </w:rPr>
        <w:t xml:space="preserve"> </w:t>
      </w:r>
      <w:r w:rsidRPr="001D2AB3">
        <w:rPr>
          <w:color w:val="231F20"/>
          <w:w w:val="110"/>
          <w:sz w:val="24"/>
          <w:lang w:val="en-GB"/>
        </w:rPr>
        <w:t>Patroonate</w:t>
      </w:r>
      <w:r w:rsidRPr="001D2AB3">
        <w:rPr>
          <w:color w:val="231F20"/>
          <w:spacing w:val="-12"/>
          <w:w w:val="110"/>
          <w:sz w:val="24"/>
          <w:lang w:val="en-GB"/>
        </w:rPr>
        <w:t xml:space="preserve"> </w:t>
      </w:r>
      <w:r w:rsidRPr="001D2AB3">
        <w:rPr>
          <w:color w:val="231F20"/>
          <w:w w:val="110"/>
          <w:sz w:val="24"/>
          <w:lang w:val="en-GB"/>
        </w:rPr>
        <w:t>about</w:t>
      </w:r>
      <w:r w:rsidRPr="001D2AB3">
        <w:rPr>
          <w:color w:val="231F20"/>
          <w:spacing w:val="-12"/>
          <w:w w:val="110"/>
          <w:sz w:val="24"/>
          <w:lang w:val="en-GB"/>
        </w:rPr>
        <w:t xml:space="preserve"> </w:t>
      </w:r>
      <w:r w:rsidRPr="001D2AB3">
        <w:rPr>
          <w:color w:val="231F20"/>
          <w:w w:val="110"/>
          <w:sz w:val="24"/>
          <w:lang w:val="en-GB"/>
        </w:rPr>
        <w:t>Disabilities.</w:t>
      </w:r>
      <w:r w:rsidRPr="001D2AB3">
        <w:rPr>
          <w:color w:val="231F20"/>
          <w:spacing w:val="-12"/>
          <w:w w:val="110"/>
          <w:sz w:val="24"/>
          <w:lang w:val="en-GB"/>
        </w:rPr>
        <w:t xml:space="preserve"> </w:t>
      </w:r>
      <w:r w:rsidRPr="001D2AB3">
        <w:rPr>
          <w:color w:val="231F20"/>
          <w:w w:val="110"/>
          <w:sz w:val="24"/>
          <w:lang w:val="en-GB"/>
        </w:rPr>
        <w:t>Available</w:t>
      </w:r>
      <w:r w:rsidRPr="001D2AB3">
        <w:rPr>
          <w:color w:val="231F20"/>
          <w:spacing w:val="-13"/>
          <w:w w:val="110"/>
          <w:sz w:val="24"/>
          <w:lang w:val="en-GB"/>
        </w:rPr>
        <w:t xml:space="preserve"> </w:t>
      </w:r>
      <w:r w:rsidRPr="001D2AB3">
        <w:rPr>
          <w:color w:val="231F20"/>
          <w:w w:val="110"/>
          <w:sz w:val="24"/>
          <w:lang w:val="en-GB"/>
        </w:rPr>
        <w:t>with:</w:t>
      </w:r>
      <w:r w:rsidRPr="001D2AB3">
        <w:rPr>
          <w:color w:val="231F20"/>
          <w:spacing w:val="-12"/>
          <w:w w:val="110"/>
          <w:sz w:val="24"/>
          <w:lang w:val="en-GB"/>
        </w:rPr>
        <w:t xml:space="preserve"> </w:t>
      </w:r>
      <w:r w:rsidRPr="001D2AB3">
        <w:rPr>
          <w:color w:val="231F20"/>
          <w:w w:val="110"/>
          <w:sz w:val="24"/>
          <w:lang w:val="en-GB"/>
        </w:rPr>
        <w:t>http://www.siis.net/do</w:t>
      </w:r>
      <w:hyperlink r:id="rId222">
        <w:r w:rsidRPr="001D2AB3">
          <w:rPr>
            <w:color w:val="231F20"/>
            <w:spacing w:val="3"/>
            <w:w w:val="105"/>
            <w:sz w:val="24"/>
            <w:lang w:val="en-GB"/>
          </w:rPr>
          <w:t>guidelines/document/report. Presence of the Language</w:t>
        </w:r>
      </w:hyperlink>
      <w:hyperlink r:id="rId223">
        <w:r w:rsidRPr="001D2AB3">
          <w:rPr>
            <w:color w:val="231F20"/>
            <w:w w:val="110"/>
            <w:sz w:val="24"/>
            <w:lang w:val="en-GB"/>
          </w:rPr>
          <w:t xml:space="preserve">Signos.pdf </w:t>
        </w:r>
      </w:hyperlink>
      <w:r w:rsidRPr="001D2AB3">
        <w:rPr>
          <w:color w:val="231F20"/>
          <w:w w:val="110"/>
          <w:sz w:val="24"/>
          <w:lang w:val="en-GB"/>
        </w:rPr>
        <w:t>[Last consultation on 25 October,</w:t>
      </w:r>
      <w:r w:rsidRPr="001D2AB3">
        <w:rPr>
          <w:color w:val="231F20"/>
          <w:spacing w:val="10"/>
          <w:w w:val="110"/>
          <w:sz w:val="24"/>
          <w:lang w:val="en-GB"/>
        </w:rPr>
        <w:t xml:space="preserve"> </w:t>
      </w:r>
      <w:r w:rsidRPr="001D2AB3">
        <w:rPr>
          <w:color w:val="231F20"/>
          <w:w w:val="110"/>
          <w:sz w:val="24"/>
          <w:lang w:val="en-GB"/>
        </w:rPr>
        <w:t>2016 ].</w:t>
      </w:r>
    </w:p>
    <w:p w:rsidR="00E20BA1" w:rsidRPr="001D2AB3" w:rsidRDefault="001000BB">
      <w:pPr>
        <w:spacing w:before="51" w:line="328" w:lineRule="auto"/>
        <w:ind w:left="684" w:right="1415" w:hanging="567"/>
        <w:jc w:val="both"/>
        <w:rPr>
          <w:sz w:val="24"/>
          <w:lang w:val="en-GB"/>
        </w:rPr>
      </w:pPr>
      <w:r w:rsidRPr="001D2AB3">
        <w:rPr>
          <w:color w:val="231F20"/>
          <w:w w:val="105"/>
          <w:sz w:val="24"/>
          <w:lang w:val="en-GB"/>
        </w:rPr>
        <w:t xml:space="preserve">CNLSE (2015): </w:t>
      </w:r>
      <w:r w:rsidRPr="001D2AB3">
        <w:rPr>
          <w:i/>
          <w:color w:val="231F20"/>
          <w:w w:val="105"/>
          <w:sz w:val="24"/>
          <w:lang w:val="en-GB"/>
        </w:rPr>
        <w:t>CNLSE 2015 congress of the Spanish sign language</w:t>
      </w:r>
      <w:r w:rsidRPr="001D2AB3">
        <w:rPr>
          <w:color w:val="231F20"/>
          <w:w w:val="105"/>
          <w:sz w:val="24"/>
          <w:lang w:val="en-GB"/>
        </w:rPr>
        <w:t xml:space="preserve">. Videos available on: </w:t>
      </w:r>
      <w:hyperlink r:id="rId224">
        <w:r w:rsidRPr="001D2AB3">
          <w:rPr>
            <w:color w:val="231F20"/>
            <w:w w:val="105"/>
            <w:sz w:val="24"/>
            <w:lang w:val="en-GB"/>
          </w:rPr>
          <w:t>https://www.youtube.com/playlist?list=PLHfLt3UTyN9N9i -</w:t>
        </w:r>
      </w:hyperlink>
      <w:hyperlink r:id="rId225">
        <w:r w:rsidRPr="001D2AB3">
          <w:rPr>
            <w:color w:val="231F20"/>
            <w:w w:val="105"/>
            <w:sz w:val="24"/>
            <w:lang w:val="en-GB"/>
          </w:rPr>
          <w:t xml:space="preserve">J1Lk8q-KfLKFvcNqbpn </w:t>
        </w:r>
      </w:hyperlink>
      <w:r w:rsidRPr="001D2AB3">
        <w:rPr>
          <w:color w:val="231F20"/>
          <w:w w:val="105"/>
          <w:sz w:val="24"/>
          <w:lang w:val="en-GB"/>
        </w:rPr>
        <w:t xml:space="preserve">[Last consultation: 25 October, 2016] (Issue </w:t>
      </w:r>
      <w:r w:rsidRPr="001D2AB3">
        <w:rPr>
          <w:color w:val="231F20"/>
          <w:spacing w:val="-4"/>
          <w:w w:val="105"/>
          <w:sz w:val="24"/>
          <w:lang w:val="en-GB"/>
        </w:rPr>
        <w:t>publi</w:t>
      </w:r>
      <w:r w:rsidRPr="001D2AB3">
        <w:rPr>
          <w:color w:val="231F20"/>
          <w:w w:val="105"/>
          <w:sz w:val="24"/>
          <w:lang w:val="en-GB"/>
        </w:rPr>
        <w:t>of the</w:t>
      </w:r>
      <w:r w:rsidRPr="001D2AB3">
        <w:rPr>
          <w:color w:val="231F20"/>
          <w:spacing w:val="51"/>
          <w:w w:val="105"/>
          <w:sz w:val="24"/>
          <w:lang w:val="en-GB"/>
        </w:rPr>
        <w:t xml:space="preserve"> </w:t>
      </w:r>
      <w:r w:rsidRPr="001D2AB3">
        <w:rPr>
          <w:color w:val="231F20"/>
          <w:w w:val="105"/>
          <w:sz w:val="24"/>
          <w:lang w:val="en-GB"/>
        </w:rPr>
        <w:t>minutes).</w:t>
      </w:r>
    </w:p>
    <w:p w:rsidR="00E20BA1" w:rsidRPr="001D2AB3" w:rsidRDefault="00E20BA1">
      <w:pPr>
        <w:spacing w:line="328" w:lineRule="auto"/>
        <w:jc w:val="both"/>
        <w:rPr>
          <w:sz w:val="24"/>
          <w:lang w:val="en-GB"/>
        </w:rPr>
        <w:sectPr w:rsidR="00E20BA1" w:rsidRPr="001D2AB3">
          <w:headerReference w:type="default" r:id="rId226"/>
          <w:footerReference w:type="default" r:id="rId227"/>
          <w:pgSz w:w="11910" w:h="16840"/>
          <w:pgMar w:top="1540" w:right="0" w:bottom="840" w:left="1300" w:header="0" w:footer="650" w:gutter="0"/>
          <w:pgNumType w:start="72"/>
          <w:cols w:space="720"/>
        </w:sectPr>
      </w:pPr>
    </w:p>
    <w:p w:rsidR="00E20BA1" w:rsidRPr="001D2AB3" w:rsidRDefault="001000BB">
      <w:pPr>
        <w:spacing w:before="92" w:line="328" w:lineRule="auto"/>
        <w:ind w:left="684" w:right="1415" w:hanging="567"/>
        <w:jc w:val="both"/>
        <w:rPr>
          <w:sz w:val="24"/>
          <w:lang w:val="en-GB"/>
        </w:rPr>
      </w:pPr>
      <w:r w:rsidRPr="001D2AB3">
        <w:rPr>
          <w:color w:val="231F20"/>
          <w:w w:val="105"/>
          <w:sz w:val="24"/>
          <w:lang w:val="en-GB"/>
        </w:rPr>
        <w:lastRenderedPageBreak/>
        <w:t xml:space="preserve">CNMC (2016): </w:t>
      </w:r>
      <w:r w:rsidRPr="001D2AB3">
        <w:rPr>
          <w:i/>
          <w:color w:val="231F20"/>
          <w:w w:val="105"/>
          <w:sz w:val="24"/>
          <w:lang w:val="en-GB"/>
        </w:rPr>
        <w:t xml:space="preserve">Report on the degree of compliance with the </w:t>
      </w:r>
      <w:r w:rsidRPr="001D2AB3">
        <w:rPr>
          <w:i/>
          <w:color w:val="231F20"/>
          <w:w w:val="105"/>
          <w:sz w:val="24"/>
          <w:lang w:val="en-GB"/>
        </w:rPr>
        <w:t>obligations imposed on accessibility and the presence of persons with disabilities in audiovisual media</w:t>
      </w:r>
      <w:r w:rsidRPr="001D2AB3">
        <w:rPr>
          <w:color w:val="231F20"/>
          <w:w w:val="105"/>
          <w:sz w:val="24"/>
          <w:lang w:val="en-GB"/>
        </w:rPr>
        <w:t>. Available at. Https://www.cnmc.es/sites/default/fi -</w:t>
      </w:r>
      <w:hyperlink r:id="rId228">
        <w:r w:rsidRPr="001D2AB3">
          <w:rPr>
            <w:color w:val="231F20"/>
            <w:w w:val="105"/>
            <w:sz w:val="24"/>
            <w:lang w:val="en-GB"/>
          </w:rPr>
          <w:t>les/1313004_0.pdf</w:t>
        </w:r>
        <w:r w:rsidRPr="001D2AB3">
          <w:rPr>
            <w:color w:val="231F20"/>
            <w:spacing w:val="24"/>
            <w:w w:val="105"/>
            <w:sz w:val="24"/>
            <w:lang w:val="en-GB"/>
          </w:rPr>
          <w:t xml:space="preserve"> </w:t>
        </w:r>
      </w:hyperlink>
      <w:r w:rsidRPr="001D2AB3">
        <w:rPr>
          <w:color w:val="231F20"/>
          <w:w w:val="105"/>
          <w:sz w:val="24"/>
          <w:lang w:val="en-GB"/>
        </w:rPr>
        <w:t>[Last</w:t>
      </w:r>
      <w:r w:rsidRPr="001D2AB3">
        <w:rPr>
          <w:color w:val="231F20"/>
          <w:spacing w:val="24"/>
          <w:w w:val="105"/>
          <w:sz w:val="24"/>
          <w:lang w:val="en-GB"/>
        </w:rPr>
        <w:t xml:space="preserve"> </w:t>
      </w:r>
      <w:r w:rsidRPr="001D2AB3">
        <w:rPr>
          <w:color w:val="231F20"/>
          <w:w w:val="105"/>
          <w:sz w:val="24"/>
          <w:lang w:val="en-GB"/>
        </w:rPr>
        <w:t>co</w:t>
      </w:r>
      <w:r w:rsidRPr="001D2AB3">
        <w:rPr>
          <w:color w:val="231F20"/>
          <w:w w:val="105"/>
          <w:sz w:val="24"/>
          <w:lang w:val="en-GB"/>
        </w:rPr>
        <w:t>nsultation:</w:t>
      </w:r>
      <w:r w:rsidRPr="001D2AB3">
        <w:rPr>
          <w:color w:val="231F20"/>
          <w:spacing w:val="25"/>
          <w:w w:val="105"/>
          <w:sz w:val="24"/>
          <w:lang w:val="en-GB"/>
        </w:rPr>
        <w:t xml:space="preserve"> </w:t>
      </w:r>
      <w:r w:rsidRPr="001D2AB3">
        <w:rPr>
          <w:color w:val="231F20"/>
          <w:w w:val="105"/>
          <w:sz w:val="24"/>
          <w:lang w:val="en-GB"/>
        </w:rPr>
        <w:t>2</w:t>
      </w:r>
      <w:r w:rsidRPr="001D2AB3">
        <w:rPr>
          <w:color w:val="231F20"/>
          <w:spacing w:val="24"/>
          <w:w w:val="105"/>
          <w:sz w:val="24"/>
          <w:lang w:val="en-GB"/>
        </w:rPr>
        <w:t xml:space="preserve"> </w:t>
      </w:r>
      <w:r w:rsidRPr="001D2AB3">
        <w:rPr>
          <w:color w:val="231F20"/>
          <w:w w:val="105"/>
          <w:sz w:val="24"/>
          <w:lang w:val="en-GB"/>
        </w:rPr>
        <w:t>of the</w:t>
      </w:r>
      <w:r w:rsidRPr="001D2AB3">
        <w:rPr>
          <w:color w:val="231F20"/>
          <w:spacing w:val="24"/>
          <w:w w:val="105"/>
          <w:sz w:val="24"/>
          <w:lang w:val="en-GB"/>
        </w:rPr>
        <w:t xml:space="preserve"> </w:t>
      </w:r>
      <w:r w:rsidRPr="001D2AB3">
        <w:rPr>
          <w:color w:val="231F20"/>
          <w:w w:val="105"/>
          <w:sz w:val="24"/>
          <w:lang w:val="en-GB"/>
        </w:rPr>
        <w:t>November,</w:t>
      </w:r>
      <w:r w:rsidRPr="001D2AB3">
        <w:rPr>
          <w:color w:val="231F20"/>
          <w:spacing w:val="25"/>
          <w:w w:val="105"/>
          <w:sz w:val="24"/>
          <w:lang w:val="en-GB"/>
        </w:rPr>
        <w:t xml:space="preserve"> </w:t>
      </w:r>
      <w:r w:rsidRPr="001D2AB3">
        <w:rPr>
          <w:color w:val="231F20"/>
          <w:w w:val="105"/>
          <w:sz w:val="24"/>
          <w:lang w:val="en-GB"/>
        </w:rPr>
        <w:t>2016 ].</w:t>
      </w:r>
    </w:p>
    <w:p w:rsidR="00E20BA1" w:rsidRPr="001D2AB3" w:rsidRDefault="001000BB">
      <w:pPr>
        <w:spacing w:before="51" w:line="328" w:lineRule="auto"/>
        <w:ind w:left="684" w:right="1414" w:hanging="567"/>
        <w:jc w:val="both"/>
        <w:rPr>
          <w:sz w:val="24"/>
          <w:lang w:val="en-GB"/>
        </w:rPr>
      </w:pPr>
      <w:r w:rsidRPr="001D2AB3">
        <w:rPr>
          <w:color w:val="231F20"/>
          <w:w w:val="110"/>
          <w:sz w:val="24"/>
          <w:lang w:val="en-GB"/>
        </w:rPr>
        <w:t xml:space="preserve">European commission (2010): </w:t>
      </w:r>
      <w:r w:rsidRPr="001D2AB3">
        <w:rPr>
          <w:i/>
          <w:color w:val="231F20"/>
          <w:w w:val="110"/>
          <w:sz w:val="24"/>
          <w:lang w:val="en-GB"/>
        </w:rPr>
        <w:t xml:space="preserve">Directive 2010/13/EU of the European Parliament and of the </w:t>
      </w:r>
      <w:r w:rsidRPr="001D2AB3">
        <w:rPr>
          <w:i/>
          <w:color w:val="231F20"/>
          <w:spacing w:val="-5"/>
          <w:w w:val="110"/>
          <w:sz w:val="24"/>
          <w:lang w:val="en-GB"/>
        </w:rPr>
        <w:t>With</w:t>
      </w:r>
      <w:r w:rsidRPr="001D2AB3">
        <w:rPr>
          <w:i/>
          <w:color w:val="231F20"/>
          <w:w w:val="110"/>
          <w:sz w:val="24"/>
          <w:lang w:val="en-GB"/>
        </w:rPr>
        <w:t>jo, dated 10 March 2010, on the coordination of certain provisions.</w:t>
      </w:r>
      <w:r w:rsidRPr="001D2AB3">
        <w:rPr>
          <w:i/>
          <w:color w:val="231F20"/>
          <w:spacing w:val="-35"/>
          <w:w w:val="110"/>
          <w:sz w:val="24"/>
          <w:lang w:val="en-GB"/>
        </w:rPr>
        <w:t xml:space="preserve"> </w:t>
      </w:r>
      <w:r w:rsidRPr="001D2AB3">
        <w:rPr>
          <w:i/>
          <w:color w:val="231F20"/>
          <w:w w:val="110"/>
          <w:sz w:val="24"/>
          <w:lang w:val="en-GB"/>
        </w:rPr>
        <w:t>legal,</w:t>
      </w:r>
      <w:r w:rsidRPr="001D2AB3">
        <w:rPr>
          <w:i/>
          <w:color w:val="231F20"/>
          <w:spacing w:val="-34"/>
          <w:w w:val="110"/>
          <w:sz w:val="24"/>
          <w:lang w:val="en-GB"/>
        </w:rPr>
        <w:t xml:space="preserve"> </w:t>
      </w:r>
      <w:r w:rsidRPr="001D2AB3">
        <w:rPr>
          <w:i/>
          <w:color w:val="231F20"/>
          <w:w w:val="110"/>
          <w:sz w:val="24"/>
          <w:lang w:val="en-GB"/>
        </w:rPr>
        <w:t>regulatory</w:t>
      </w:r>
      <w:r w:rsidRPr="001D2AB3">
        <w:rPr>
          <w:i/>
          <w:color w:val="231F20"/>
          <w:spacing w:val="-34"/>
          <w:w w:val="110"/>
          <w:sz w:val="24"/>
          <w:lang w:val="en-GB"/>
        </w:rPr>
        <w:t xml:space="preserve"> </w:t>
      </w:r>
      <w:r w:rsidRPr="001D2AB3">
        <w:rPr>
          <w:i/>
          <w:color w:val="231F20"/>
          <w:w w:val="110"/>
          <w:sz w:val="24"/>
          <w:lang w:val="en-GB"/>
        </w:rPr>
        <w:t>and</w:t>
      </w:r>
      <w:r w:rsidRPr="001D2AB3">
        <w:rPr>
          <w:i/>
          <w:color w:val="231F20"/>
          <w:spacing w:val="-34"/>
          <w:w w:val="110"/>
          <w:sz w:val="24"/>
          <w:lang w:val="en-GB"/>
        </w:rPr>
        <w:t xml:space="preserve"> </w:t>
      </w:r>
      <w:r w:rsidRPr="001D2AB3">
        <w:rPr>
          <w:i/>
          <w:color w:val="231F20"/>
          <w:w w:val="110"/>
          <w:sz w:val="24"/>
          <w:lang w:val="en-GB"/>
        </w:rPr>
        <w:t>administrative circular</w:t>
      </w:r>
      <w:r w:rsidRPr="001D2AB3">
        <w:rPr>
          <w:i/>
          <w:color w:val="231F20"/>
          <w:spacing w:val="-34"/>
          <w:w w:val="110"/>
          <w:sz w:val="24"/>
          <w:lang w:val="en-GB"/>
        </w:rPr>
        <w:t xml:space="preserve"> </w:t>
      </w:r>
      <w:r w:rsidRPr="001D2AB3">
        <w:rPr>
          <w:i/>
          <w:color w:val="231F20"/>
          <w:w w:val="110"/>
          <w:sz w:val="24"/>
          <w:lang w:val="en-GB"/>
        </w:rPr>
        <w:t>of the</w:t>
      </w:r>
      <w:r w:rsidRPr="001D2AB3">
        <w:rPr>
          <w:i/>
          <w:color w:val="231F20"/>
          <w:spacing w:val="-34"/>
          <w:w w:val="110"/>
          <w:sz w:val="24"/>
          <w:lang w:val="en-GB"/>
        </w:rPr>
        <w:t xml:space="preserve"> </w:t>
      </w:r>
      <w:r w:rsidRPr="001D2AB3">
        <w:rPr>
          <w:i/>
          <w:color w:val="231F20"/>
          <w:w w:val="110"/>
          <w:sz w:val="24"/>
          <w:lang w:val="en-GB"/>
        </w:rPr>
        <w:t xml:space="preserve">of </w:t>
      </w:r>
      <w:r w:rsidRPr="001D2AB3">
        <w:rPr>
          <w:i/>
          <w:color w:val="231F20"/>
          <w:w w:val="110"/>
          <w:sz w:val="24"/>
          <w:lang w:val="en-GB"/>
        </w:rPr>
        <w:t>the</w:t>
      </w:r>
      <w:r w:rsidRPr="001D2AB3">
        <w:rPr>
          <w:i/>
          <w:color w:val="231F20"/>
          <w:spacing w:val="-34"/>
          <w:w w:val="110"/>
          <w:sz w:val="24"/>
          <w:lang w:val="en-GB"/>
        </w:rPr>
        <w:t xml:space="preserve"> </w:t>
      </w:r>
      <w:r w:rsidRPr="001D2AB3">
        <w:rPr>
          <w:i/>
          <w:color w:val="231F20"/>
          <w:w w:val="110"/>
          <w:sz w:val="24"/>
          <w:lang w:val="en-GB"/>
        </w:rPr>
        <w:t>States</w:t>
      </w:r>
      <w:r w:rsidRPr="001D2AB3">
        <w:rPr>
          <w:i/>
          <w:color w:val="231F20"/>
          <w:spacing w:val="-34"/>
          <w:w w:val="110"/>
          <w:sz w:val="24"/>
          <w:lang w:val="en-GB"/>
        </w:rPr>
        <w:t xml:space="preserve"> </w:t>
      </w:r>
      <w:r w:rsidRPr="001D2AB3">
        <w:rPr>
          <w:i/>
          <w:color w:val="231F20"/>
          <w:w w:val="110"/>
          <w:sz w:val="24"/>
          <w:lang w:val="en-GB"/>
        </w:rPr>
        <w:t>members</w:t>
      </w:r>
      <w:r w:rsidRPr="001D2AB3">
        <w:rPr>
          <w:i/>
          <w:color w:val="231F20"/>
          <w:spacing w:val="-34"/>
          <w:w w:val="110"/>
          <w:sz w:val="24"/>
          <w:lang w:val="en-GB"/>
        </w:rPr>
        <w:t xml:space="preserve"> </w:t>
      </w:r>
      <w:r w:rsidRPr="001D2AB3">
        <w:rPr>
          <w:i/>
          <w:color w:val="231F20"/>
          <w:w w:val="110"/>
          <w:sz w:val="24"/>
          <w:lang w:val="en-GB"/>
        </w:rPr>
        <w:t>which are related to the provision of telecommunication-visual communication services (m-services Directive)</w:t>
      </w:r>
      <w:r w:rsidRPr="001D2AB3">
        <w:rPr>
          <w:i/>
          <w:color w:val="231F20"/>
          <w:spacing w:val="-5"/>
          <w:w w:val="110"/>
          <w:sz w:val="24"/>
          <w:lang w:val="en-GB"/>
        </w:rPr>
        <w:t xml:space="preserve"> </w:t>
      </w:r>
      <w:r w:rsidRPr="001D2AB3">
        <w:rPr>
          <w:i/>
          <w:color w:val="231F20"/>
          <w:w w:val="110"/>
          <w:sz w:val="24"/>
          <w:lang w:val="en-GB"/>
        </w:rPr>
        <w:t>communication</w:t>
      </w:r>
      <w:r w:rsidRPr="001D2AB3">
        <w:rPr>
          <w:i/>
          <w:color w:val="231F20"/>
          <w:spacing w:val="-4"/>
          <w:w w:val="110"/>
          <w:sz w:val="24"/>
          <w:lang w:val="en-GB"/>
        </w:rPr>
        <w:t xml:space="preserve"> </w:t>
      </w:r>
      <w:r w:rsidRPr="001D2AB3">
        <w:rPr>
          <w:i/>
          <w:color w:val="231F20"/>
          <w:w w:val="110"/>
          <w:sz w:val="24"/>
          <w:lang w:val="en-GB"/>
        </w:rPr>
        <w:t>including audiovisual)</w:t>
      </w:r>
      <w:r w:rsidRPr="001D2AB3">
        <w:rPr>
          <w:color w:val="231F20"/>
          <w:w w:val="110"/>
          <w:sz w:val="24"/>
          <w:lang w:val="en-GB"/>
        </w:rPr>
        <w:t>.</w:t>
      </w:r>
      <w:r w:rsidRPr="001D2AB3">
        <w:rPr>
          <w:color w:val="231F20"/>
          <w:spacing w:val="-5"/>
          <w:w w:val="110"/>
          <w:sz w:val="24"/>
          <w:lang w:val="en-GB"/>
        </w:rPr>
        <w:t xml:space="preserve"> </w:t>
      </w:r>
      <w:r w:rsidRPr="001D2AB3">
        <w:rPr>
          <w:color w:val="231F20"/>
          <w:w w:val="110"/>
          <w:sz w:val="24"/>
          <w:lang w:val="en-GB"/>
        </w:rPr>
        <w:t>Daily</w:t>
      </w:r>
      <w:r w:rsidRPr="001D2AB3">
        <w:rPr>
          <w:color w:val="231F20"/>
          <w:spacing w:val="-4"/>
          <w:w w:val="110"/>
          <w:sz w:val="24"/>
          <w:lang w:val="en-GB"/>
        </w:rPr>
        <w:t xml:space="preserve"> </w:t>
      </w:r>
      <w:r w:rsidRPr="001D2AB3">
        <w:rPr>
          <w:color w:val="231F20"/>
          <w:w w:val="110"/>
          <w:sz w:val="24"/>
          <w:lang w:val="en-GB"/>
        </w:rPr>
        <w:t>Official</w:t>
      </w:r>
      <w:r w:rsidRPr="001D2AB3">
        <w:rPr>
          <w:color w:val="231F20"/>
          <w:spacing w:val="-5"/>
          <w:w w:val="110"/>
          <w:sz w:val="24"/>
          <w:lang w:val="en-GB"/>
        </w:rPr>
        <w:t xml:space="preserve"> </w:t>
      </w:r>
      <w:r w:rsidRPr="001D2AB3">
        <w:rPr>
          <w:color w:val="231F20"/>
          <w:w w:val="110"/>
          <w:sz w:val="24"/>
          <w:lang w:val="en-GB"/>
        </w:rPr>
        <w:t>of the</w:t>
      </w:r>
      <w:r w:rsidRPr="001D2AB3">
        <w:rPr>
          <w:color w:val="231F20"/>
          <w:spacing w:val="-4"/>
          <w:w w:val="110"/>
          <w:sz w:val="24"/>
          <w:lang w:val="en-GB"/>
        </w:rPr>
        <w:t xml:space="preserve"> </w:t>
      </w:r>
      <w:r w:rsidRPr="001D2AB3">
        <w:rPr>
          <w:color w:val="231F20"/>
          <w:w w:val="110"/>
          <w:sz w:val="24"/>
          <w:lang w:val="en-GB"/>
        </w:rPr>
        <w:t>of the</w:t>
      </w:r>
      <w:r w:rsidRPr="001D2AB3">
        <w:rPr>
          <w:color w:val="231F20"/>
          <w:spacing w:val="-5"/>
          <w:w w:val="110"/>
          <w:sz w:val="24"/>
          <w:lang w:val="en-GB"/>
        </w:rPr>
        <w:t xml:space="preserve"> </w:t>
      </w:r>
      <w:r w:rsidRPr="001D2AB3">
        <w:rPr>
          <w:color w:val="231F20"/>
          <w:w w:val="110"/>
          <w:sz w:val="24"/>
          <w:lang w:val="en-GB"/>
        </w:rPr>
        <w:t>Of the union</w:t>
      </w:r>
      <w:r w:rsidRPr="001D2AB3">
        <w:rPr>
          <w:color w:val="231F20"/>
          <w:spacing w:val="-4"/>
          <w:w w:val="110"/>
          <w:sz w:val="24"/>
          <w:lang w:val="en-GB"/>
        </w:rPr>
        <w:t xml:space="preserve"> </w:t>
      </w:r>
      <w:r w:rsidRPr="001D2AB3">
        <w:rPr>
          <w:color w:val="231F20"/>
          <w:w w:val="110"/>
          <w:sz w:val="24"/>
          <w:lang w:val="en-GB"/>
        </w:rPr>
        <w:t>Adopted by the united nations general assembly (</w:t>
      </w:r>
      <w:r w:rsidRPr="001D2AB3">
        <w:rPr>
          <w:color w:val="231F20"/>
          <w:w w:val="110"/>
          <w:sz w:val="24"/>
          <w:lang w:val="en-GB"/>
        </w:rPr>
        <w:t>UNGA).</w:t>
      </w:r>
      <w:r w:rsidRPr="001D2AB3">
        <w:rPr>
          <w:color w:val="231F20"/>
          <w:spacing w:val="-5"/>
          <w:w w:val="110"/>
          <w:sz w:val="24"/>
          <w:lang w:val="en-GB"/>
        </w:rPr>
        <w:t xml:space="preserve"> </w:t>
      </w:r>
      <w:r w:rsidRPr="001D2AB3">
        <w:rPr>
          <w:color w:val="231F20"/>
          <w:w w:val="110"/>
          <w:sz w:val="24"/>
          <w:lang w:val="en-GB"/>
        </w:rPr>
        <w:t>Available</w:t>
      </w:r>
      <w:r w:rsidRPr="001D2AB3">
        <w:rPr>
          <w:color w:val="231F20"/>
          <w:spacing w:val="-4"/>
          <w:w w:val="110"/>
          <w:sz w:val="24"/>
          <w:lang w:val="en-GB"/>
        </w:rPr>
        <w:t xml:space="preserve"> </w:t>
      </w:r>
      <w:r w:rsidRPr="001D2AB3">
        <w:rPr>
          <w:color w:val="231F20"/>
          <w:spacing w:val="-5"/>
          <w:w w:val="110"/>
          <w:sz w:val="24"/>
          <w:lang w:val="en-GB"/>
        </w:rPr>
        <w:t xml:space="preserve">with: </w:t>
      </w:r>
      <w:r w:rsidRPr="001D2AB3">
        <w:rPr>
          <w:color w:val="231F20"/>
          <w:w w:val="110"/>
          <w:sz w:val="24"/>
          <w:lang w:val="en-GB"/>
        </w:rPr>
        <w:t>http://eur-lex.europa.eu/legal-content/ES/TXT/PDF/?uri=CELEX:32010L0013</w:t>
      </w:r>
      <w:hyperlink r:id="rId229">
        <w:r w:rsidRPr="001D2AB3">
          <w:rPr>
            <w:color w:val="231F20"/>
            <w:w w:val="110"/>
            <w:sz w:val="24"/>
            <w:lang w:val="en-GB"/>
          </w:rPr>
          <w:t xml:space="preserve">from = EN </w:t>
        </w:r>
      </w:hyperlink>
      <w:r w:rsidRPr="001D2AB3">
        <w:rPr>
          <w:color w:val="231F20"/>
          <w:w w:val="110"/>
          <w:sz w:val="24"/>
          <w:lang w:val="en-GB"/>
        </w:rPr>
        <w:t>[Last consultation on 25 October,</w:t>
      </w:r>
      <w:r w:rsidRPr="001D2AB3">
        <w:rPr>
          <w:color w:val="231F20"/>
          <w:spacing w:val="8"/>
          <w:w w:val="110"/>
          <w:sz w:val="24"/>
          <w:lang w:val="en-GB"/>
        </w:rPr>
        <w:t xml:space="preserve"> </w:t>
      </w:r>
      <w:r w:rsidRPr="001D2AB3">
        <w:rPr>
          <w:color w:val="231F20"/>
          <w:w w:val="110"/>
          <w:sz w:val="24"/>
          <w:lang w:val="en-GB"/>
        </w:rPr>
        <w:t>2016 ].</w:t>
      </w:r>
    </w:p>
    <w:p w:rsidR="00E20BA1" w:rsidRPr="001D2AB3" w:rsidRDefault="001000BB">
      <w:pPr>
        <w:spacing w:before="48" w:line="328" w:lineRule="auto"/>
        <w:ind w:left="684" w:right="1414" w:hanging="567"/>
        <w:jc w:val="both"/>
        <w:rPr>
          <w:sz w:val="24"/>
          <w:lang w:val="en-GB"/>
        </w:rPr>
      </w:pPr>
      <w:r w:rsidRPr="001D2AB3">
        <w:rPr>
          <w:color w:val="231F20"/>
          <w:w w:val="110"/>
          <w:sz w:val="24"/>
          <w:lang w:val="en-GB"/>
        </w:rPr>
        <w:t xml:space="preserve">European commission (2015): </w:t>
      </w:r>
      <w:r w:rsidRPr="001D2AB3">
        <w:rPr>
          <w:i/>
          <w:color w:val="231F20"/>
          <w:w w:val="110"/>
          <w:sz w:val="24"/>
          <w:lang w:val="en-GB"/>
        </w:rPr>
        <w:t>Proposal of a directive from the European Parliament and of the Council o</w:t>
      </w:r>
      <w:r w:rsidRPr="001D2AB3">
        <w:rPr>
          <w:i/>
          <w:color w:val="231F20"/>
          <w:w w:val="110"/>
          <w:sz w:val="24"/>
          <w:lang w:val="en-GB"/>
        </w:rPr>
        <w:t xml:space="preserve">n the approach of legal, regulatory and procedural provisions </w:t>
      </w:r>
      <w:r w:rsidRPr="001D2AB3">
        <w:rPr>
          <w:i/>
          <w:color w:val="231F20"/>
          <w:spacing w:val="-13"/>
          <w:w w:val="110"/>
          <w:sz w:val="24"/>
          <w:lang w:val="en-GB"/>
        </w:rPr>
        <w:t xml:space="preserve">y </w:t>
      </w:r>
      <w:r w:rsidRPr="001D2AB3">
        <w:rPr>
          <w:i/>
          <w:color w:val="231F20"/>
          <w:w w:val="110"/>
          <w:sz w:val="24"/>
          <w:lang w:val="en-GB"/>
        </w:rPr>
        <w:t xml:space="preserve">as far as possible, and as appropriate, administrations of member States in relation to the </w:t>
      </w:r>
      <w:r w:rsidRPr="001D2AB3">
        <w:rPr>
          <w:i/>
          <w:color w:val="231F20"/>
          <w:spacing w:val="-8"/>
          <w:w w:val="110"/>
          <w:sz w:val="24"/>
          <w:lang w:val="en-GB"/>
        </w:rPr>
        <w:t xml:space="preserve">of the </w:t>
      </w:r>
      <w:r w:rsidRPr="001D2AB3">
        <w:rPr>
          <w:i/>
          <w:color w:val="231F20"/>
          <w:w w:val="110"/>
          <w:sz w:val="24"/>
          <w:lang w:val="en-GB"/>
        </w:rPr>
        <w:t>accessibility</w:t>
      </w:r>
      <w:r w:rsidRPr="001D2AB3">
        <w:rPr>
          <w:i/>
          <w:color w:val="231F20"/>
          <w:spacing w:val="-10"/>
          <w:w w:val="110"/>
          <w:sz w:val="24"/>
          <w:lang w:val="en-GB"/>
        </w:rPr>
        <w:t xml:space="preserve"> </w:t>
      </w:r>
      <w:r w:rsidRPr="001D2AB3">
        <w:rPr>
          <w:i/>
          <w:color w:val="231F20"/>
          <w:w w:val="110"/>
          <w:sz w:val="24"/>
          <w:lang w:val="en-GB"/>
        </w:rPr>
        <w:t>of the</w:t>
      </w:r>
      <w:r w:rsidRPr="001D2AB3">
        <w:rPr>
          <w:i/>
          <w:color w:val="231F20"/>
          <w:spacing w:val="-10"/>
          <w:w w:val="110"/>
          <w:sz w:val="24"/>
          <w:lang w:val="en-GB"/>
        </w:rPr>
        <w:t xml:space="preserve"> </w:t>
      </w:r>
      <w:r w:rsidRPr="001D2AB3">
        <w:rPr>
          <w:i/>
          <w:color w:val="231F20"/>
          <w:w w:val="110"/>
          <w:sz w:val="24"/>
          <w:lang w:val="en-GB"/>
        </w:rPr>
        <w:t>of the</w:t>
      </w:r>
      <w:r w:rsidRPr="001D2AB3">
        <w:rPr>
          <w:i/>
          <w:color w:val="231F20"/>
          <w:spacing w:val="-10"/>
          <w:w w:val="110"/>
          <w:sz w:val="24"/>
          <w:lang w:val="en-GB"/>
        </w:rPr>
        <w:t xml:space="preserve"> </w:t>
      </w:r>
      <w:r w:rsidRPr="001D2AB3">
        <w:rPr>
          <w:i/>
          <w:color w:val="231F20"/>
          <w:w w:val="110"/>
          <w:sz w:val="24"/>
          <w:lang w:val="en-GB"/>
        </w:rPr>
        <w:t>outputs</w:t>
      </w:r>
      <w:r w:rsidRPr="001D2AB3">
        <w:rPr>
          <w:i/>
          <w:color w:val="231F20"/>
          <w:spacing w:val="-9"/>
          <w:w w:val="110"/>
          <w:sz w:val="24"/>
          <w:lang w:val="en-GB"/>
        </w:rPr>
        <w:t xml:space="preserve"> </w:t>
      </w:r>
      <w:r w:rsidRPr="001D2AB3">
        <w:rPr>
          <w:i/>
          <w:color w:val="231F20"/>
          <w:w w:val="110"/>
          <w:sz w:val="24"/>
          <w:lang w:val="en-GB"/>
        </w:rPr>
        <w:t>and</w:t>
      </w:r>
      <w:r w:rsidRPr="001D2AB3">
        <w:rPr>
          <w:i/>
          <w:color w:val="231F20"/>
          <w:spacing w:val="-10"/>
          <w:w w:val="110"/>
          <w:sz w:val="24"/>
          <w:lang w:val="en-GB"/>
        </w:rPr>
        <w:t xml:space="preserve"> </w:t>
      </w:r>
      <w:r w:rsidRPr="001D2AB3">
        <w:rPr>
          <w:i/>
          <w:color w:val="231F20"/>
          <w:w w:val="110"/>
          <w:sz w:val="24"/>
          <w:lang w:val="en-GB"/>
        </w:rPr>
        <w:t>of the</w:t>
      </w:r>
      <w:r w:rsidRPr="001D2AB3">
        <w:rPr>
          <w:i/>
          <w:color w:val="231F20"/>
          <w:spacing w:val="-10"/>
          <w:w w:val="110"/>
          <w:sz w:val="24"/>
          <w:lang w:val="en-GB"/>
        </w:rPr>
        <w:t xml:space="preserve"> </w:t>
      </w:r>
      <w:r w:rsidRPr="001D2AB3">
        <w:rPr>
          <w:i/>
          <w:color w:val="231F20"/>
          <w:w w:val="110"/>
          <w:sz w:val="24"/>
          <w:lang w:val="en-GB"/>
        </w:rPr>
        <w:t>services</w:t>
      </w:r>
      <w:r w:rsidRPr="001D2AB3">
        <w:rPr>
          <w:color w:val="231F20"/>
          <w:w w:val="110"/>
          <w:sz w:val="24"/>
          <w:lang w:val="en-GB"/>
        </w:rPr>
        <w:t>.</w:t>
      </w:r>
      <w:r w:rsidRPr="001D2AB3">
        <w:rPr>
          <w:color w:val="231F20"/>
          <w:spacing w:val="-10"/>
          <w:w w:val="110"/>
          <w:sz w:val="24"/>
          <w:lang w:val="en-GB"/>
        </w:rPr>
        <w:t xml:space="preserve"> </w:t>
      </w:r>
      <w:r w:rsidRPr="001D2AB3">
        <w:rPr>
          <w:color w:val="231F20"/>
          <w:w w:val="110"/>
          <w:sz w:val="24"/>
          <w:lang w:val="en-GB"/>
        </w:rPr>
        <w:t>Brussels:</w:t>
      </w:r>
      <w:r w:rsidRPr="001D2AB3">
        <w:rPr>
          <w:color w:val="231F20"/>
          <w:spacing w:val="-9"/>
          <w:w w:val="110"/>
          <w:sz w:val="24"/>
          <w:lang w:val="en-GB"/>
        </w:rPr>
        <w:t xml:space="preserve"> </w:t>
      </w:r>
      <w:r w:rsidRPr="001D2AB3">
        <w:rPr>
          <w:color w:val="231F20"/>
          <w:w w:val="110"/>
          <w:sz w:val="24"/>
          <w:lang w:val="en-GB"/>
        </w:rPr>
        <w:t>Group</w:t>
      </w:r>
      <w:r w:rsidRPr="001D2AB3">
        <w:rPr>
          <w:color w:val="231F20"/>
          <w:spacing w:val="-10"/>
          <w:w w:val="110"/>
          <w:sz w:val="24"/>
          <w:lang w:val="en-GB"/>
        </w:rPr>
        <w:t xml:space="preserve"> </w:t>
      </w:r>
      <w:r w:rsidRPr="001D2AB3">
        <w:rPr>
          <w:color w:val="231F20"/>
          <w:w w:val="110"/>
          <w:sz w:val="24"/>
          <w:lang w:val="en-GB"/>
        </w:rPr>
        <w:t>Adopted by the unite</w:t>
      </w:r>
      <w:r w:rsidRPr="001D2AB3">
        <w:rPr>
          <w:color w:val="231F20"/>
          <w:w w:val="110"/>
          <w:sz w:val="24"/>
          <w:lang w:val="en-GB"/>
        </w:rPr>
        <w:t>d nations general assembly (UNGA).</w:t>
      </w:r>
      <w:r w:rsidRPr="001D2AB3">
        <w:rPr>
          <w:color w:val="231F20"/>
          <w:spacing w:val="-10"/>
          <w:w w:val="110"/>
          <w:sz w:val="24"/>
          <w:lang w:val="en-GB"/>
        </w:rPr>
        <w:t xml:space="preserve"> </w:t>
      </w:r>
      <w:r w:rsidRPr="001D2AB3">
        <w:rPr>
          <w:color w:val="231F20"/>
          <w:w w:val="110"/>
          <w:sz w:val="24"/>
          <w:lang w:val="en-GB"/>
        </w:rPr>
        <w:t xml:space="preserve">Available at: </w:t>
      </w:r>
      <w:hyperlink r:id="rId230">
        <w:r w:rsidRPr="001D2AB3">
          <w:rPr>
            <w:color w:val="231F20"/>
            <w:w w:val="110"/>
            <w:sz w:val="24"/>
            <w:lang w:val="en-GB"/>
          </w:rPr>
          <w:t>https://ec.europa.eu/transparency/regdoc/rep/1/2015/ES/1-2015-</w:t>
        </w:r>
      </w:hyperlink>
      <w:hyperlink r:id="rId231">
        <w:r w:rsidRPr="001D2AB3">
          <w:rPr>
            <w:color w:val="231F20"/>
            <w:w w:val="110"/>
            <w:sz w:val="24"/>
            <w:lang w:val="en-GB"/>
          </w:rPr>
          <w:t xml:space="preserve">615-ES-F11.PDF </w:t>
        </w:r>
      </w:hyperlink>
      <w:r w:rsidRPr="001D2AB3">
        <w:rPr>
          <w:color w:val="231F20"/>
          <w:w w:val="110"/>
          <w:sz w:val="24"/>
          <w:lang w:val="en-GB"/>
        </w:rPr>
        <w:t>[Last consultation on 25 October,</w:t>
      </w:r>
      <w:r w:rsidRPr="001D2AB3">
        <w:rPr>
          <w:color w:val="231F20"/>
          <w:spacing w:val="2"/>
          <w:w w:val="110"/>
          <w:sz w:val="24"/>
          <w:lang w:val="en-GB"/>
        </w:rPr>
        <w:t xml:space="preserve"> </w:t>
      </w:r>
      <w:r w:rsidRPr="001D2AB3">
        <w:rPr>
          <w:color w:val="231F20"/>
          <w:w w:val="110"/>
          <w:sz w:val="24"/>
          <w:lang w:val="en-GB"/>
        </w:rPr>
        <w:t>2016 ].</w:t>
      </w:r>
    </w:p>
    <w:p w:rsidR="00E20BA1" w:rsidRPr="001D2AB3" w:rsidRDefault="001000BB">
      <w:pPr>
        <w:spacing w:before="48" w:line="328" w:lineRule="auto"/>
        <w:ind w:left="684" w:right="1414" w:hanging="567"/>
        <w:jc w:val="both"/>
        <w:rPr>
          <w:sz w:val="24"/>
          <w:lang w:val="en-GB"/>
        </w:rPr>
      </w:pPr>
      <w:r w:rsidRPr="001D2AB3">
        <w:rPr>
          <w:color w:val="231F20"/>
          <w:w w:val="105"/>
          <w:sz w:val="24"/>
          <w:lang w:val="en-GB"/>
        </w:rPr>
        <w:t xml:space="preserve">European commission (2016): </w:t>
      </w:r>
      <w:r w:rsidRPr="001D2AB3">
        <w:rPr>
          <w:i/>
          <w:color w:val="231F20"/>
          <w:w w:val="105"/>
          <w:sz w:val="24"/>
          <w:lang w:val="en-GB"/>
        </w:rPr>
        <w:t xml:space="preserve">Proposed directive of the European Parliament and of the Council amending Directive 2010/13/EU, on the coordination of certain legal, regulatory and administrative provisions; </w:t>
      </w:r>
      <w:r w:rsidRPr="001D2AB3">
        <w:rPr>
          <w:i/>
          <w:color w:val="231F20"/>
          <w:spacing w:val="-5"/>
          <w:w w:val="105"/>
          <w:sz w:val="24"/>
          <w:lang w:val="en-GB"/>
        </w:rPr>
        <w:t xml:space="preserve">of the </w:t>
      </w:r>
      <w:r w:rsidRPr="001D2AB3">
        <w:rPr>
          <w:i/>
          <w:color w:val="231F20"/>
          <w:w w:val="105"/>
          <w:sz w:val="24"/>
          <w:lang w:val="en-GB"/>
        </w:rPr>
        <w:t xml:space="preserve">Member states in the provision of communication services </w:t>
      </w:r>
      <w:r w:rsidRPr="001D2AB3">
        <w:rPr>
          <w:i/>
          <w:color w:val="231F20"/>
          <w:spacing w:val="-3"/>
          <w:w w:val="105"/>
          <w:sz w:val="24"/>
          <w:lang w:val="en-GB"/>
        </w:rPr>
        <w:t>audiovi</w:t>
      </w:r>
      <w:r w:rsidRPr="001D2AB3">
        <w:rPr>
          <w:i/>
          <w:color w:val="231F20"/>
          <w:w w:val="105"/>
          <w:sz w:val="24"/>
          <w:lang w:val="en-GB"/>
        </w:rPr>
        <w:t xml:space="preserve">sual, in </w:t>
      </w:r>
      <w:r w:rsidRPr="001D2AB3">
        <w:rPr>
          <w:i/>
          <w:color w:val="231F20"/>
          <w:w w:val="105"/>
          <w:sz w:val="24"/>
          <w:lang w:val="en-GB"/>
        </w:rPr>
        <w:t>view of the evolution of market realities</w:t>
      </w:r>
      <w:r w:rsidRPr="001D2AB3">
        <w:rPr>
          <w:color w:val="231F20"/>
          <w:w w:val="105"/>
          <w:sz w:val="24"/>
          <w:lang w:val="en-GB"/>
        </w:rPr>
        <w:t>brussels: European Commission. Available at http://eur-lex.europa.eu/legal-content/S/TXT/PDF/?u</w:t>
      </w:r>
      <w:hyperlink r:id="rId232">
        <w:r w:rsidRPr="001D2AB3">
          <w:rPr>
            <w:color w:val="231F20"/>
            <w:w w:val="105"/>
            <w:sz w:val="24"/>
            <w:lang w:val="en-GB"/>
          </w:rPr>
          <w:t>ri = CELEX: 52</w:t>
        </w:r>
        <w:r w:rsidRPr="001D2AB3">
          <w:rPr>
            <w:color w:val="231F20"/>
            <w:w w:val="105"/>
            <w:sz w:val="24"/>
            <w:lang w:val="en-GB"/>
          </w:rPr>
          <w:t xml:space="preserve">016PC0287 </w:t>
        </w:r>
      </w:hyperlink>
      <w:r w:rsidRPr="001D2AB3">
        <w:rPr>
          <w:color w:val="231F20"/>
          <w:w w:val="105"/>
          <w:sz w:val="24"/>
          <w:lang w:val="en-GB"/>
        </w:rPr>
        <w:t>[Last consultation on 25 October,</w:t>
      </w:r>
      <w:r w:rsidRPr="001D2AB3">
        <w:rPr>
          <w:color w:val="231F20"/>
          <w:spacing w:val="-14"/>
          <w:w w:val="105"/>
          <w:sz w:val="24"/>
          <w:lang w:val="en-GB"/>
        </w:rPr>
        <w:t xml:space="preserve"> </w:t>
      </w:r>
      <w:r w:rsidRPr="001D2AB3">
        <w:rPr>
          <w:color w:val="231F20"/>
          <w:w w:val="105"/>
          <w:sz w:val="24"/>
          <w:lang w:val="en-GB"/>
        </w:rPr>
        <w:t>2016 ].</w:t>
      </w:r>
    </w:p>
    <w:p w:rsidR="00E20BA1" w:rsidRPr="001D2AB3" w:rsidRDefault="001000BB">
      <w:pPr>
        <w:spacing w:before="47" w:line="328" w:lineRule="auto"/>
        <w:ind w:left="684" w:right="1415" w:hanging="567"/>
        <w:jc w:val="both"/>
        <w:rPr>
          <w:sz w:val="24"/>
          <w:lang w:val="en-GB"/>
        </w:rPr>
      </w:pPr>
      <w:r w:rsidRPr="001D2AB3">
        <w:rPr>
          <w:color w:val="231F20"/>
          <w:w w:val="105"/>
          <w:sz w:val="24"/>
          <w:lang w:val="en-GB"/>
        </w:rPr>
        <w:t xml:space="preserve">Corte dei Conti, G (2009): </w:t>
      </w:r>
      <w:r w:rsidRPr="001D2AB3">
        <w:rPr>
          <w:i/>
          <w:color w:val="231F20"/>
          <w:w w:val="105"/>
          <w:sz w:val="24"/>
          <w:lang w:val="en-GB"/>
        </w:rPr>
        <w:t>Video emission with sign language for hearing impaired persons</w:t>
      </w:r>
      <w:r w:rsidRPr="001D2AB3">
        <w:rPr>
          <w:color w:val="231F20"/>
          <w:w w:val="105"/>
          <w:sz w:val="24"/>
          <w:lang w:val="en-GB"/>
        </w:rPr>
        <w:t xml:space="preserve">working party chairmen and vice-chairmen </w:t>
      </w:r>
      <w:r w:rsidRPr="001D2AB3">
        <w:rPr>
          <w:color w:val="231F20"/>
          <w:spacing w:val="-3"/>
          <w:w w:val="105"/>
          <w:sz w:val="24"/>
          <w:lang w:val="en-GB"/>
        </w:rPr>
        <w:t xml:space="preserve">Master of master, ETSI </w:t>
      </w:r>
      <w:r w:rsidRPr="001D2AB3">
        <w:rPr>
          <w:color w:val="231F20"/>
          <w:w w:val="105"/>
          <w:sz w:val="24"/>
          <w:lang w:val="en-GB"/>
        </w:rPr>
        <w:t>services. Madrid: Polytechnic University of</w:t>
      </w:r>
      <w:r w:rsidRPr="001D2AB3">
        <w:rPr>
          <w:color w:val="231F20"/>
          <w:spacing w:val="51"/>
          <w:w w:val="105"/>
          <w:sz w:val="24"/>
          <w:lang w:val="en-GB"/>
        </w:rPr>
        <w:t xml:space="preserve"> </w:t>
      </w:r>
      <w:r w:rsidRPr="001D2AB3">
        <w:rPr>
          <w:color w:val="231F20"/>
          <w:w w:val="105"/>
          <w:sz w:val="24"/>
          <w:lang w:val="en-GB"/>
        </w:rPr>
        <w:t>Madrid.</w:t>
      </w:r>
    </w:p>
    <w:p w:rsidR="00E20BA1" w:rsidRPr="001D2AB3" w:rsidRDefault="001000BB">
      <w:pPr>
        <w:spacing w:before="53" w:line="328" w:lineRule="auto"/>
        <w:ind w:left="684" w:right="1415" w:hanging="567"/>
        <w:jc w:val="both"/>
        <w:rPr>
          <w:sz w:val="24"/>
          <w:lang w:val="en-GB"/>
        </w:rPr>
      </w:pPr>
      <w:r w:rsidRPr="001D2AB3">
        <w:rPr>
          <w:color w:val="231F20"/>
          <w:w w:val="110"/>
          <w:sz w:val="24"/>
          <w:lang w:val="en-GB"/>
        </w:rPr>
        <w:t>Duncan,</w:t>
      </w:r>
      <w:r w:rsidRPr="001D2AB3">
        <w:rPr>
          <w:color w:val="231F20"/>
          <w:spacing w:val="-22"/>
          <w:w w:val="110"/>
          <w:sz w:val="24"/>
          <w:lang w:val="en-GB"/>
        </w:rPr>
        <w:t xml:space="preserve"> </w:t>
      </w:r>
      <w:r w:rsidRPr="001D2AB3">
        <w:rPr>
          <w:color w:val="231F20"/>
          <w:w w:val="110"/>
          <w:sz w:val="24"/>
          <w:lang w:val="en-GB"/>
        </w:rPr>
        <w:t>B</w:t>
      </w:r>
      <w:r w:rsidRPr="001D2AB3">
        <w:rPr>
          <w:color w:val="231F20"/>
          <w:spacing w:val="-21"/>
          <w:w w:val="110"/>
          <w:sz w:val="24"/>
          <w:lang w:val="en-GB"/>
        </w:rPr>
        <w:t xml:space="preserve"> </w:t>
      </w:r>
      <w:r w:rsidRPr="001D2AB3">
        <w:rPr>
          <w:color w:val="231F20"/>
          <w:w w:val="110"/>
          <w:sz w:val="24"/>
          <w:lang w:val="en-GB"/>
        </w:rPr>
        <w:t>(1997):</w:t>
      </w:r>
      <w:r w:rsidRPr="001D2AB3">
        <w:rPr>
          <w:color w:val="231F20"/>
          <w:spacing w:val="-21"/>
          <w:w w:val="110"/>
          <w:sz w:val="24"/>
          <w:lang w:val="en-GB"/>
        </w:rPr>
        <w:t xml:space="preserve"> </w:t>
      </w:r>
      <w:r w:rsidRPr="001D2AB3">
        <w:rPr>
          <w:color w:val="231F20"/>
          <w:w w:val="110"/>
          <w:sz w:val="24"/>
          <w:lang w:val="en-GB"/>
        </w:rPr>
        <w:t>= Deaf</w:t>
      </w:r>
      <w:r w:rsidRPr="001D2AB3">
        <w:rPr>
          <w:color w:val="231F20"/>
          <w:spacing w:val="-22"/>
          <w:w w:val="110"/>
          <w:sz w:val="24"/>
          <w:lang w:val="en-GB"/>
        </w:rPr>
        <w:t xml:space="preserve"> </w:t>
      </w:r>
      <w:r w:rsidRPr="001D2AB3">
        <w:rPr>
          <w:color w:val="231F20"/>
          <w:w w:val="110"/>
          <w:sz w:val="24"/>
          <w:lang w:val="en-GB"/>
        </w:rPr>
        <w:t>people's republic of china</w:t>
      </w:r>
      <w:r w:rsidRPr="001D2AB3">
        <w:rPr>
          <w:color w:val="231F20"/>
          <w:spacing w:val="-21"/>
          <w:w w:val="110"/>
          <w:sz w:val="24"/>
          <w:lang w:val="en-GB"/>
        </w:rPr>
        <w:t xml:space="preserve"> </w:t>
      </w:r>
      <w:r w:rsidRPr="001D2AB3">
        <w:rPr>
          <w:color w:val="231F20"/>
          <w:w w:val="110"/>
          <w:sz w:val="24"/>
          <w:lang w:val="en-GB"/>
        </w:rPr>
        <w:t>resolves</w:t>
      </w:r>
      <w:r w:rsidRPr="001D2AB3">
        <w:rPr>
          <w:color w:val="231F20"/>
          <w:spacing w:val="-21"/>
          <w:w w:val="110"/>
          <w:sz w:val="24"/>
          <w:lang w:val="en-GB"/>
        </w:rPr>
        <w:t xml:space="preserve"> </w:t>
      </w:r>
      <w:r w:rsidRPr="001D2AB3">
        <w:rPr>
          <w:color w:val="231F20"/>
          <w:w w:val="110"/>
          <w:sz w:val="24"/>
          <w:lang w:val="en-GB"/>
        </w:rPr>
        <w:t>on</w:t>
      </w:r>
      <w:r w:rsidRPr="001D2AB3">
        <w:rPr>
          <w:color w:val="231F20"/>
          <w:spacing w:val="-22"/>
          <w:w w:val="110"/>
          <w:sz w:val="24"/>
          <w:lang w:val="en-GB"/>
        </w:rPr>
        <w:t xml:space="preserve"> </w:t>
      </w:r>
      <w:r w:rsidRPr="001D2AB3">
        <w:rPr>
          <w:color w:val="231F20"/>
          <w:w w:val="110"/>
          <w:sz w:val="24"/>
          <w:lang w:val="en-GB"/>
        </w:rPr>
        <w:t>television,</w:t>
      </w:r>
      <w:r w:rsidRPr="001D2AB3">
        <w:rPr>
          <w:color w:val="231F20"/>
          <w:spacing w:val="-21"/>
          <w:w w:val="110"/>
          <w:sz w:val="24"/>
          <w:lang w:val="en-GB"/>
        </w:rPr>
        <w:t xml:space="preserve"> </w:t>
      </w:r>
      <w:r w:rsidRPr="001D2AB3">
        <w:rPr>
          <w:i/>
          <w:color w:val="231F20"/>
          <w:w w:val="110"/>
          <w:sz w:val="24"/>
          <w:lang w:val="en-GB"/>
        </w:rPr>
        <w:t>Deaf</w:t>
      </w:r>
      <w:r w:rsidRPr="001D2AB3">
        <w:rPr>
          <w:i/>
          <w:color w:val="231F20"/>
          <w:spacing w:val="-21"/>
          <w:w w:val="110"/>
          <w:sz w:val="24"/>
          <w:lang w:val="en-GB"/>
        </w:rPr>
        <w:t xml:space="preserve"> </w:t>
      </w:r>
      <w:r w:rsidRPr="001D2AB3">
        <w:rPr>
          <w:i/>
          <w:color w:val="231F20"/>
          <w:spacing w:val="-4"/>
          <w:w w:val="110"/>
          <w:sz w:val="24"/>
          <w:lang w:val="en-GB"/>
        </w:rPr>
        <w:t>Worlds,</w:t>
      </w:r>
      <w:r w:rsidRPr="001D2AB3">
        <w:rPr>
          <w:i/>
          <w:color w:val="231F20"/>
          <w:spacing w:val="-22"/>
          <w:w w:val="110"/>
          <w:sz w:val="24"/>
          <w:lang w:val="en-GB"/>
        </w:rPr>
        <w:t xml:space="preserve"> </w:t>
      </w:r>
      <w:r w:rsidRPr="001D2AB3">
        <w:rPr>
          <w:i/>
          <w:color w:val="231F20"/>
          <w:w w:val="110"/>
          <w:sz w:val="24"/>
          <w:lang w:val="en-GB"/>
        </w:rPr>
        <w:t>International Journal</w:t>
      </w:r>
      <w:r w:rsidRPr="001D2AB3">
        <w:rPr>
          <w:i/>
          <w:color w:val="231F20"/>
          <w:spacing w:val="13"/>
          <w:w w:val="110"/>
          <w:sz w:val="24"/>
          <w:lang w:val="en-GB"/>
        </w:rPr>
        <w:t xml:space="preserve"> </w:t>
      </w:r>
      <w:r w:rsidRPr="001D2AB3">
        <w:rPr>
          <w:i/>
          <w:color w:val="231F20"/>
          <w:w w:val="110"/>
          <w:sz w:val="24"/>
          <w:lang w:val="en-GB"/>
        </w:rPr>
        <w:t>of</w:t>
      </w:r>
      <w:r w:rsidRPr="001D2AB3">
        <w:rPr>
          <w:i/>
          <w:color w:val="231F20"/>
          <w:spacing w:val="14"/>
          <w:w w:val="110"/>
          <w:sz w:val="24"/>
          <w:lang w:val="en-GB"/>
        </w:rPr>
        <w:t xml:space="preserve"> </w:t>
      </w:r>
      <w:r w:rsidRPr="001D2AB3">
        <w:rPr>
          <w:i/>
          <w:color w:val="231F20"/>
          <w:w w:val="110"/>
          <w:sz w:val="24"/>
          <w:lang w:val="en-GB"/>
        </w:rPr>
        <w:t>Deaf</w:t>
      </w:r>
      <w:r w:rsidRPr="001D2AB3">
        <w:rPr>
          <w:i/>
          <w:color w:val="231F20"/>
          <w:spacing w:val="14"/>
          <w:w w:val="110"/>
          <w:sz w:val="24"/>
          <w:lang w:val="en-GB"/>
        </w:rPr>
        <w:t xml:space="preserve"> </w:t>
      </w:r>
      <w:r w:rsidRPr="001D2AB3">
        <w:rPr>
          <w:i/>
          <w:color w:val="231F20"/>
          <w:w w:val="110"/>
          <w:sz w:val="24"/>
          <w:lang w:val="en-GB"/>
        </w:rPr>
        <w:t>Studies</w:t>
      </w:r>
      <w:r w:rsidRPr="001D2AB3">
        <w:rPr>
          <w:color w:val="231F20"/>
          <w:w w:val="110"/>
          <w:sz w:val="24"/>
          <w:lang w:val="en-GB"/>
        </w:rPr>
        <w:t>,</w:t>
      </w:r>
      <w:r w:rsidRPr="001D2AB3">
        <w:rPr>
          <w:color w:val="231F20"/>
          <w:spacing w:val="14"/>
          <w:w w:val="110"/>
          <w:sz w:val="24"/>
          <w:lang w:val="en-GB"/>
        </w:rPr>
        <w:t xml:space="preserve"> </w:t>
      </w:r>
      <w:r w:rsidRPr="001D2AB3">
        <w:rPr>
          <w:color w:val="231F20"/>
          <w:w w:val="110"/>
          <w:sz w:val="24"/>
          <w:lang w:val="en-GB"/>
        </w:rPr>
        <w:t>13,</w:t>
      </w:r>
      <w:r w:rsidRPr="001D2AB3">
        <w:rPr>
          <w:color w:val="231F20"/>
          <w:spacing w:val="14"/>
          <w:w w:val="110"/>
          <w:sz w:val="24"/>
          <w:lang w:val="en-GB"/>
        </w:rPr>
        <w:t xml:space="preserve"> </w:t>
      </w:r>
      <w:r w:rsidRPr="001D2AB3">
        <w:rPr>
          <w:color w:val="231F20"/>
          <w:w w:val="110"/>
          <w:sz w:val="24"/>
          <w:lang w:val="en-GB"/>
        </w:rPr>
        <w:t>3,</w:t>
      </w:r>
      <w:r w:rsidRPr="001D2AB3">
        <w:rPr>
          <w:color w:val="231F20"/>
          <w:spacing w:val="14"/>
          <w:w w:val="110"/>
          <w:sz w:val="24"/>
          <w:lang w:val="en-GB"/>
        </w:rPr>
        <w:t xml:space="preserve"> </w:t>
      </w:r>
      <w:r w:rsidRPr="001D2AB3">
        <w:rPr>
          <w:color w:val="231F20"/>
          <w:w w:val="110"/>
          <w:sz w:val="24"/>
          <w:lang w:val="en-GB"/>
        </w:rPr>
        <w:t>pp.</w:t>
      </w:r>
      <w:r w:rsidRPr="001D2AB3">
        <w:rPr>
          <w:color w:val="231F20"/>
          <w:spacing w:val="14"/>
          <w:w w:val="110"/>
          <w:sz w:val="24"/>
          <w:lang w:val="en-GB"/>
        </w:rPr>
        <w:t xml:space="preserve"> </w:t>
      </w:r>
      <w:r w:rsidRPr="001D2AB3">
        <w:rPr>
          <w:color w:val="231F20"/>
          <w:w w:val="110"/>
          <w:sz w:val="24"/>
          <w:lang w:val="en-GB"/>
        </w:rPr>
        <w:t>35 – 39.</w:t>
      </w:r>
    </w:p>
    <w:p w:rsidR="00E20BA1" w:rsidRPr="001D2AB3" w:rsidRDefault="001000BB">
      <w:pPr>
        <w:spacing w:before="54" w:line="328" w:lineRule="auto"/>
        <w:ind w:left="684" w:right="1415" w:hanging="567"/>
        <w:jc w:val="both"/>
        <w:rPr>
          <w:sz w:val="24"/>
          <w:lang w:val="en-GB"/>
        </w:rPr>
      </w:pPr>
      <w:r w:rsidRPr="001D2AB3">
        <w:rPr>
          <w:color w:val="231F20"/>
          <w:w w:val="110"/>
          <w:sz w:val="24"/>
          <w:lang w:val="en-GB"/>
        </w:rPr>
        <w:t xml:space="preserve">EBU (2004): </w:t>
      </w:r>
      <w:r w:rsidRPr="001D2AB3">
        <w:rPr>
          <w:i/>
          <w:color w:val="231F20"/>
          <w:w w:val="110"/>
          <w:sz w:val="24"/>
          <w:lang w:val="en-GB"/>
        </w:rPr>
        <w:t>EBU Report on access services includes recommendations.</w:t>
      </w:r>
      <w:r w:rsidRPr="001D2AB3">
        <w:rPr>
          <w:color w:val="231F20"/>
          <w:w w:val="110"/>
          <w:sz w:val="24"/>
          <w:lang w:val="en-GB"/>
        </w:rPr>
        <w:t xml:space="preserve">european Broadcasting Union. Available at: </w:t>
      </w:r>
      <w:hyperlink r:id="rId233">
        <w:r w:rsidRPr="001D2AB3">
          <w:rPr>
            <w:color w:val="231F20"/>
            <w:w w:val="110"/>
            <w:sz w:val="24"/>
            <w:lang w:val="en-GB"/>
          </w:rPr>
          <w:t>https://tech.ebu.ch/docs/i/i044.pdf</w:t>
        </w:r>
        <w:r w:rsidRPr="001D2AB3">
          <w:rPr>
            <w:color w:val="231F20"/>
            <w:spacing w:val="-25"/>
            <w:w w:val="110"/>
            <w:sz w:val="24"/>
            <w:lang w:val="en-GB"/>
          </w:rPr>
          <w:t xml:space="preserve"> </w:t>
        </w:r>
      </w:hyperlink>
      <w:r w:rsidRPr="001D2AB3">
        <w:rPr>
          <w:color w:val="231F20"/>
          <w:w w:val="110"/>
          <w:sz w:val="24"/>
          <w:lang w:val="en-GB"/>
        </w:rPr>
        <w:t xml:space="preserve">[Last </w:t>
      </w:r>
      <w:r w:rsidRPr="001D2AB3">
        <w:rPr>
          <w:color w:val="231F20"/>
          <w:w w:val="110"/>
          <w:sz w:val="24"/>
          <w:lang w:val="en-GB"/>
        </w:rPr>
        <w:lastRenderedPageBreak/>
        <w:t>consultation on 25 October,</w:t>
      </w:r>
      <w:r w:rsidRPr="001D2AB3">
        <w:rPr>
          <w:color w:val="231F20"/>
          <w:spacing w:val="52"/>
          <w:w w:val="110"/>
          <w:sz w:val="24"/>
          <w:lang w:val="en-GB"/>
        </w:rPr>
        <w:t xml:space="preserve"> </w:t>
      </w:r>
      <w:r w:rsidRPr="001D2AB3">
        <w:rPr>
          <w:color w:val="231F20"/>
          <w:w w:val="110"/>
          <w:sz w:val="24"/>
          <w:lang w:val="en-GB"/>
        </w:rPr>
        <w:t>2016 ].</w:t>
      </w:r>
    </w:p>
    <w:p w:rsidR="00E20BA1" w:rsidRPr="001D2AB3" w:rsidRDefault="00E20BA1">
      <w:pPr>
        <w:spacing w:line="328" w:lineRule="auto"/>
        <w:jc w:val="both"/>
        <w:rPr>
          <w:sz w:val="24"/>
          <w:lang w:val="en-GB"/>
        </w:rPr>
        <w:sectPr w:rsidR="00E20BA1" w:rsidRPr="001D2AB3">
          <w:headerReference w:type="default" r:id="rId234"/>
          <w:footerReference w:type="default" r:id="rId235"/>
          <w:pgSz w:w="11910" w:h="16840"/>
          <w:pgMar w:top="1560" w:right="0" w:bottom="840" w:left="1300" w:header="0" w:footer="650" w:gutter="0"/>
          <w:pgNumType w:start="73"/>
          <w:cols w:space="720"/>
        </w:sectPr>
      </w:pPr>
    </w:p>
    <w:p w:rsidR="00E20BA1" w:rsidRPr="001D2AB3" w:rsidRDefault="001000BB">
      <w:pPr>
        <w:spacing w:before="92" w:line="328" w:lineRule="auto"/>
        <w:ind w:left="684" w:right="1415" w:hanging="567"/>
        <w:jc w:val="both"/>
        <w:rPr>
          <w:sz w:val="24"/>
          <w:lang w:val="en-GB"/>
        </w:rPr>
      </w:pPr>
      <w:r w:rsidRPr="001D2AB3">
        <w:rPr>
          <w:color w:val="231F20"/>
          <w:w w:val="110"/>
          <w:sz w:val="24"/>
          <w:lang w:val="en-GB"/>
        </w:rPr>
        <w:lastRenderedPageBreak/>
        <w:t xml:space="preserve">Spain (2013): </w:t>
      </w:r>
      <w:r w:rsidRPr="001D2AB3">
        <w:rPr>
          <w:i/>
          <w:color w:val="231F20"/>
          <w:w w:val="110"/>
          <w:sz w:val="24"/>
          <w:lang w:val="en-GB"/>
        </w:rPr>
        <w:t xml:space="preserve">Legislative </w:t>
      </w:r>
      <w:r w:rsidRPr="001D2AB3">
        <w:rPr>
          <w:i/>
          <w:color w:val="231F20"/>
          <w:w w:val="110"/>
          <w:sz w:val="24"/>
          <w:lang w:val="en-GB"/>
        </w:rPr>
        <w:t>Decree no. 1/2013 of 29 November, approving the Consolidated Text of the General Law on the rights of persons with disabilities and their social inclusion.</w:t>
      </w:r>
      <w:r w:rsidRPr="001D2AB3">
        <w:rPr>
          <w:color w:val="231F20"/>
          <w:w w:val="110"/>
          <w:sz w:val="24"/>
          <w:lang w:val="en-GB"/>
        </w:rPr>
        <w:t xml:space="preserve">official Journal of the State, no. 289, December 3, 2013, pp. 95635-95673. Available at: </w:t>
      </w:r>
      <w:hyperlink r:id="rId236">
        <w:r w:rsidRPr="001D2AB3">
          <w:rPr>
            <w:color w:val="231F20"/>
            <w:w w:val="110"/>
            <w:sz w:val="24"/>
            <w:lang w:val="en-GB"/>
          </w:rPr>
          <w:t>https://www.boe.es/</w:t>
        </w:r>
      </w:hyperlink>
      <w:hyperlink r:id="rId237">
        <w:r w:rsidRPr="001D2AB3">
          <w:rPr>
            <w:color w:val="231F20"/>
            <w:w w:val="110"/>
            <w:sz w:val="24"/>
            <w:lang w:val="en-GB"/>
          </w:rPr>
          <w:t>search/pdf/2013/BOE-A-2013-12632-consolidation</w:t>
        </w:r>
      </w:hyperlink>
      <w:r w:rsidRPr="001D2AB3">
        <w:rPr>
          <w:color w:val="231F20"/>
          <w:w w:val="110"/>
          <w:sz w:val="24"/>
          <w:lang w:val="en-GB"/>
        </w:rPr>
        <w:t xml:space="preserve"> [Last consultation on 25 Oct</w:t>
      </w:r>
      <w:r w:rsidRPr="001D2AB3">
        <w:rPr>
          <w:color w:val="231F20"/>
          <w:w w:val="110"/>
          <w:sz w:val="24"/>
          <w:lang w:val="en-GB"/>
        </w:rPr>
        <w:t>ober, 2016].</w:t>
      </w:r>
    </w:p>
    <w:p w:rsidR="00E20BA1" w:rsidRPr="001D2AB3" w:rsidRDefault="001000BB">
      <w:pPr>
        <w:spacing w:before="49" w:line="328" w:lineRule="auto"/>
        <w:ind w:left="684" w:right="1415" w:hanging="567"/>
        <w:jc w:val="both"/>
        <w:rPr>
          <w:sz w:val="24"/>
          <w:lang w:val="en-GB"/>
        </w:rPr>
      </w:pPr>
      <w:r w:rsidRPr="001D2AB3">
        <w:rPr>
          <w:color w:val="231F20"/>
          <w:w w:val="115"/>
          <w:sz w:val="24"/>
          <w:lang w:val="en-GB"/>
        </w:rPr>
        <w:t xml:space="preserve">Spain (2010): </w:t>
      </w:r>
      <w:r w:rsidRPr="001D2AB3">
        <w:rPr>
          <w:i/>
          <w:color w:val="231F20"/>
          <w:w w:val="115"/>
          <w:sz w:val="24"/>
          <w:lang w:val="en-GB"/>
        </w:rPr>
        <w:t>Law 7/2010, 31 March, General of Audiovisual Communication</w:t>
      </w:r>
      <w:r w:rsidRPr="001D2AB3">
        <w:rPr>
          <w:color w:val="231F20"/>
          <w:w w:val="115"/>
          <w:sz w:val="24"/>
          <w:lang w:val="en-GB"/>
        </w:rPr>
        <w:t xml:space="preserve">. Official Journal of the State, no. 79, of 1 April 2010, pp. 30157-302058 Available at: </w:t>
      </w:r>
      <w:hyperlink r:id="rId238">
        <w:r w:rsidRPr="001D2AB3">
          <w:rPr>
            <w:color w:val="231F20"/>
            <w:w w:val="115"/>
            <w:sz w:val="24"/>
            <w:lang w:val="en-GB"/>
          </w:rPr>
          <w:t>http://www.boe.es/boe/dias/2010/04/01/pdfs/</w:t>
        </w:r>
      </w:hyperlink>
      <w:hyperlink r:id="rId239">
        <w:r w:rsidRPr="001D2AB3">
          <w:rPr>
            <w:color w:val="231F20"/>
            <w:w w:val="115"/>
            <w:sz w:val="24"/>
            <w:lang w:val="en-GB"/>
          </w:rPr>
          <w:t xml:space="preserve">BOE-A-2010-5292. pdf </w:t>
        </w:r>
      </w:hyperlink>
      <w:r w:rsidRPr="001D2AB3">
        <w:rPr>
          <w:color w:val="231F20"/>
          <w:w w:val="115"/>
          <w:sz w:val="24"/>
          <w:lang w:val="en-GB"/>
        </w:rPr>
        <w:t>[Last consultation on 25 October, 2016].</w:t>
      </w:r>
    </w:p>
    <w:p w:rsidR="00E20BA1" w:rsidRPr="001D2AB3" w:rsidRDefault="001000BB">
      <w:pPr>
        <w:spacing w:before="51" w:line="328" w:lineRule="auto"/>
        <w:ind w:left="684" w:right="1416" w:hanging="567"/>
        <w:jc w:val="both"/>
        <w:rPr>
          <w:sz w:val="24"/>
          <w:lang w:val="en-GB"/>
        </w:rPr>
      </w:pPr>
      <w:r w:rsidRPr="001D2AB3">
        <w:rPr>
          <w:color w:val="231F20"/>
          <w:w w:val="110"/>
          <w:sz w:val="24"/>
          <w:lang w:val="en-GB"/>
        </w:rPr>
        <w:t>Spain</w:t>
      </w:r>
      <w:r w:rsidRPr="001D2AB3">
        <w:rPr>
          <w:color w:val="231F20"/>
          <w:spacing w:val="-21"/>
          <w:w w:val="110"/>
          <w:sz w:val="24"/>
          <w:lang w:val="en-GB"/>
        </w:rPr>
        <w:t xml:space="preserve"> </w:t>
      </w:r>
      <w:r w:rsidRPr="001D2AB3">
        <w:rPr>
          <w:color w:val="231F20"/>
          <w:w w:val="110"/>
          <w:sz w:val="24"/>
          <w:lang w:val="en-GB"/>
        </w:rPr>
        <w:t>(2010):</w:t>
      </w:r>
      <w:r w:rsidRPr="001D2AB3">
        <w:rPr>
          <w:color w:val="231F20"/>
          <w:spacing w:val="-21"/>
          <w:w w:val="110"/>
          <w:sz w:val="24"/>
          <w:lang w:val="en-GB"/>
        </w:rPr>
        <w:t xml:space="preserve"> </w:t>
      </w:r>
      <w:r w:rsidRPr="001D2AB3">
        <w:rPr>
          <w:i/>
          <w:color w:val="231F20"/>
          <w:w w:val="110"/>
          <w:sz w:val="24"/>
          <w:lang w:val="en-GB"/>
        </w:rPr>
        <w:t>Actual</w:t>
      </w:r>
      <w:r w:rsidRPr="001D2AB3">
        <w:rPr>
          <w:i/>
          <w:color w:val="231F20"/>
          <w:spacing w:val="-21"/>
          <w:w w:val="110"/>
          <w:sz w:val="24"/>
          <w:lang w:val="en-GB"/>
        </w:rPr>
        <w:t xml:space="preserve"> </w:t>
      </w:r>
      <w:r w:rsidRPr="001D2AB3">
        <w:rPr>
          <w:i/>
          <w:color w:val="231F20"/>
          <w:w w:val="110"/>
          <w:sz w:val="24"/>
          <w:lang w:val="en-GB"/>
        </w:rPr>
        <w:t>Decree</w:t>
      </w:r>
      <w:r w:rsidRPr="001D2AB3">
        <w:rPr>
          <w:i/>
          <w:color w:val="231F20"/>
          <w:spacing w:val="-21"/>
          <w:w w:val="110"/>
          <w:sz w:val="24"/>
          <w:lang w:val="en-GB"/>
        </w:rPr>
        <w:t xml:space="preserve"> </w:t>
      </w:r>
      <w:r w:rsidRPr="001D2AB3">
        <w:rPr>
          <w:i/>
          <w:color w:val="231F20"/>
          <w:w w:val="110"/>
          <w:sz w:val="24"/>
          <w:lang w:val="en-GB"/>
        </w:rPr>
        <w:t>921/2010,</w:t>
      </w:r>
      <w:r w:rsidRPr="001D2AB3">
        <w:rPr>
          <w:i/>
          <w:color w:val="231F20"/>
          <w:spacing w:val="-21"/>
          <w:w w:val="110"/>
          <w:sz w:val="24"/>
          <w:lang w:val="en-GB"/>
        </w:rPr>
        <w:t xml:space="preserve"> </w:t>
      </w:r>
      <w:r w:rsidRPr="001D2AB3">
        <w:rPr>
          <w:i/>
          <w:color w:val="231F20"/>
          <w:w w:val="110"/>
          <w:sz w:val="24"/>
          <w:lang w:val="en-GB"/>
        </w:rPr>
        <w:t>of the</w:t>
      </w:r>
      <w:r w:rsidRPr="001D2AB3">
        <w:rPr>
          <w:i/>
          <w:color w:val="231F20"/>
          <w:spacing w:val="-21"/>
          <w:w w:val="110"/>
          <w:sz w:val="24"/>
          <w:lang w:val="en-GB"/>
        </w:rPr>
        <w:t xml:space="preserve"> </w:t>
      </w:r>
      <w:r w:rsidRPr="001D2AB3">
        <w:rPr>
          <w:i/>
          <w:color w:val="231F20"/>
          <w:w w:val="110"/>
          <w:sz w:val="24"/>
          <w:lang w:val="en-GB"/>
        </w:rPr>
        <w:t>16</w:t>
      </w:r>
      <w:r w:rsidRPr="001D2AB3">
        <w:rPr>
          <w:i/>
          <w:color w:val="231F20"/>
          <w:spacing w:val="-21"/>
          <w:w w:val="110"/>
          <w:sz w:val="24"/>
          <w:lang w:val="en-GB"/>
        </w:rPr>
        <w:t xml:space="preserve"> </w:t>
      </w:r>
      <w:r w:rsidRPr="001D2AB3">
        <w:rPr>
          <w:i/>
          <w:color w:val="231F20"/>
          <w:w w:val="110"/>
          <w:sz w:val="24"/>
          <w:lang w:val="en-GB"/>
        </w:rPr>
        <w:t>of the</w:t>
      </w:r>
      <w:r w:rsidRPr="001D2AB3">
        <w:rPr>
          <w:i/>
          <w:color w:val="231F20"/>
          <w:spacing w:val="-21"/>
          <w:w w:val="110"/>
          <w:sz w:val="24"/>
          <w:lang w:val="en-GB"/>
        </w:rPr>
        <w:t xml:space="preserve"> </w:t>
      </w:r>
      <w:r w:rsidRPr="001D2AB3">
        <w:rPr>
          <w:i/>
          <w:color w:val="231F20"/>
          <w:w w:val="110"/>
          <w:sz w:val="24"/>
          <w:lang w:val="en-GB"/>
        </w:rPr>
        <w:t>July,</w:t>
      </w:r>
      <w:r w:rsidRPr="001D2AB3">
        <w:rPr>
          <w:i/>
          <w:color w:val="231F20"/>
          <w:spacing w:val="-21"/>
          <w:w w:val="110"/>
          <w:sz w:val="24"/>
          <w:lang w:val="en-GB"/>
        </w:rPr>
        <w:t xml:space="preserve"> </w:t>
      </w:r>
      <w:r w:rsidRPr="001D2AB3">
        <w:rPr>
          <w:i/>
          <w:color w:val="231F20"/>
          <w:w w:val="110"/>
          <w:sz w:val="24"/>
          <w:lang w:val="en-GB"/>
        </w:rPr>
        <w:t>per</w:t>
      </w:r>
      <w:r w:rsidRPr="001D2AB3">
        <w:rPr>
          <w:i/>
          <w:color w:val="231F20"/>
          <w:spacing w:val="-21"/>
          <w:w w:val="110"/>
          <w:sz w:val="24"/>
          <w:lang w:val="en-GB"/>
        </w:rPr>
        <w:t xml:space="preserve"> </w:t>
      </w:r>
      <w:r w:rsidRPr="001D2AB3">
        <w:rPr>
          <w:i/>
          <w:color w:val="231F20"/>
          <w:w w:val="110"/>
          <w:sz w:val="24"/>
          <w:lang w:val="en-GB"/>
        </w:rPr>
        <w:t>Of t</w:t>
      </w:r>
      <w:r w:rsidRPr="001D2AB3">
        <w:rPr>
          <w:i/>
          <w:color w:val="231F20"/>
          <w:w w:val="110"/>
          <w:sz w:val="24"/>
          <w:lang w:val="en-GB"/>
        </w:rPr>
        <w:t>he</w:t>
      </w:r>
      <w:r w:rsidRPr="001D2AB3">
        <w:rPr>
          <w:i/>
          <w:color w:val="231F20"/>
          <w:spacing w:val="-21"/>
          <w:w w:val="110"/>
          <w:sz w:val="24"/>
          <w:lang w:val="en-GB"/>
        </w:rPr>
        <w:t xml:space="preserve"> </w:t>
      </w:r>
      <w:r w:rsidRPr="001D2AB3">
        <w:rPr>
          <w:i/>
          <w:color w:val="231F20"/>
          <w:w w:val="110"/>
          <w:sz w:val="24"/>
          <w:lang w:val="en-GB"/>
        </w:rPr>
        <w:t>which</w:t>
      </w:r>
      <w:r w:rsidRPr="001D2AB3">
        <w:rPr>
          <w:i/>
          <w:color w:val="231F20"/>
          <w:spacing w:val="-21"/>
          <w:w w:val="110"/>
          <w:sz w:val="24"/>
          <w:lang w:val="en-GB"/>
        </w:rPr>
        <w:t xml:space="preserve"> </w:t>
      </w:r>
      <w:r w:rsidRPr="001D2AB3">
        <w:rPr>
          <w:i/>
          <w:color w:val="231F20"/>
          <w:w w:val="110"/>
          <w:sz w:val="24"/>
          <w:lang w:val="en-GB"/>
        </w:rPr>
        <w:t>is to be sought</w:t>
      </w:r>
      <w:r w:rsidRPr="001D2AB3">
        <w:rPr>
          <w:i/>
          <w:color w:val="231F20"/>
          <w:spacing w:val="-20"/>
          <w:w w:val="110"/>
          <w:sz w:val="24"/>
          <w:lang w:val="en-GB"/>
        </w:rPr>
        <w:t xml:space="preserve"> </w:t>
      </w:r>
      <w:r w:rsidRPr="001D2AB3">
        <w:rPr>
          <w:i/>
          <w:color w:val="231F20"/>
          <w:w w:val="110"/>
          <w:sz w:val="24"/>
          <w:lang w:val="en-GB"/>
        </w:rPr>
        <w:t>modifies</w:t>
      </w:r>
      <w:r w:rsidRPr="001D2AB3">
        <w:rPr>
          <w:i/>
          <w:color w:val="231F20"/>
          <w:spacing w:val="-21"/>
          <w:w w:val="110"/>
          <w:sz w:val="24"/>
          <w:lang w:val="en-GB"/>
        </w:rPr>
        <w:t xml:space="preserve"> </w:t>
      </w:r>
      <w:r w:rsidRPr="001D2AB3">
        <w:rPr>
          <w:i/>
          <w:color w:val="231F20"/>
          <w:w w:val="110"/>
          <w:sz w:val="24"/>
          <w:lang w:val="en-GB"/>
        </w:rPr>
        <w:t>Of the</w:t>
      </w:r>
      <w:r w:rsidRPr="001D2AB3">
        <w:rPr>
          <w:i/>
          <w:color w:val="231F20"/>
          <w:spacing w:val="-21"/>
          <w:w w:val="110"/>
          <w:sz w:val="24"/>
          <w:lang w:val="en-GB"/>
        </w:rPr>
        <w:t xml:space="preserve"> </w:t>
      </w:r>
      <w:r w:rsidRPr="001D2AB3">
        <w:rPr>
          <w:i/>
          <w:color w:val="231F20"/>
          <w:w w:val="110"/>
          <w:sz w:val="24"/>
          <w:lang w:val="en-GB"/>
        </w:rPr>
        <w:t>Status of the Real Heritage of disability adopted By royal decree 946/2001, of</w:t>
      </w:r>
      <w:r w:rsidRPr="001D2AB3">
        <w:rPr>
          <w:i/>
          <w:color w:val="231F20"/>
          <w:spacing w:val="-8"/>
          <w:w w:val="110"/>
          <w:sz w:val="24"/>
          <w:lang w:val="en-GB"/>
        </w:rPr>
        <w:t xml:space="preserve"> </w:t>
      </w:r>
      <w:r w:rsidRPr="001D2AB3">
        <w:rPr>
          <w:i/>
          <w:color w:val="231F20"/>
          <w:w w:val="110"/>
          <w:sz w:val="24"/>
          <w:lang w:val="en-GB"/>
        </w:rPr>
        <w:t>3</w:t>
      </w:r>
      <w:r w:rsidRPr="001D2AB3">
        <w:rPr>
          <w:i/>
          <w:color w:val="231F20"/>
          <w:spacing w:val="-8"/>
          <w:w w:val="110"/>
          <w:sz w:val="24"/>
          <w:lang w:val="en-GB"/>
        </w:rPr>
        <w:t xml:space="preserve"> </w:t>
      </w:r>
      <w:r w:rsidRPr="001D2AB3">
        <w:rPr>
          <w:i/>
          <w:color w:val="231F20"/>
          <w:w w:val="110"/>
          <w:sz w:val="24"/>
          <w:lang w:val="en-GB"/>
        </w:rPr>
        <w:t>of the</w:t>
      </w:r>
      <w:r w:rsidRPr="001D2AB3">
        <w:rPr>
          <w:i/>
          <w:color w:val="231F20"/>
          <w:spacing w:val="-8"/>
          <w:w w:val="110"/>
          <w:sz w:val="24"/>
          <w:lang w:val="en-GB"/>
        </w:rPr>
        <w:t xml:space="preserve"> </w:t>
      </w:r>
      <w:r w:rsidRPr="001D2AB3">
        <w:rPr>
          <w:i/>
          <w:color w:val="231F20"/>
          <w:w w:val="110"/>
          <w:sz w:val="24"/>
          <w:lang w:val="en-GB"/>
        </w:rPr>
        <w:t>August,</w:t>
      </w:r>
      <w:r w:rsidRPr="001D2AB3">
        <w:rPr>
          <w:i/>
          <w:color w:val="231F20"/>
          <w:spacing w:val="-8"/>
          <w:w w:val="110"/>
          <w:sz w:val="24"/>
          <w:lang w:val="en-GB"/>
        </w:rPr>
        <w:t xml:space="preserve"> </w:t>
      </w:r>
      <w:r w:rsidRPr="001D2AB3">
        <w:rPr>
          <w:i/>
          <w:color w:val="231F20"/>
          <w:w w:val="110"/>
          <w:sz w:val="24"/>
          <w:lang w:val="en-GB"/>
        </w:rPr>
        <w:t>for</w:t>
      </w:r>
      <w:r w:rsidRPr="001D2AB3">
        <w:rPr>
          <w:i/>
          <w:color w:val="231F20"/>
          <w:spacing w:val="-8"/>
          <w:w w:val="110"/>
          <w:sz w:val="24"/>
          <w:lang w:val="en-GB"/>
        </w:rPr>
        <w:t xml:space="preserve"> </w:t>
      </w:r>
      <w:r w:rsidRPr="001D2AB3">
        <w:rPr>
          <w:i/>
          <w:color w:val="231F20"/>
          <w:w w:val="110"/>
          <w:sz w:val="24"/>
          <w:lang w:val="en-GB"/>
        </w:rPr>
        <w:t>regular</w:t>
      </w:r>
      <w:r w:rsidRPr="001D2AB3">
        <w:rPr>
          <w:i/>
          <w:color w:val="231F20"/>
          <w:spacing w:val="-7"/>
          <w:w w:val="110"/>
          <w:sz w:val="24"/>
          <w:lang w:val="en-GB"/>
        </w:rPr>
        <w:t xml:space="preserve"> </w:t>
      </w:r>
      <w:r w:rsidRPr="001D2AB3">
        <w:rPr>
          <w:i/>
          <w:color w:val="231F20"/>
          <w:w w:val="110"/>
          <w:sz w:val="24"/>
          <w:lang w:val="en-GB"/>
        </w:rPr>
        <w:t>Of the</w:t>
      </w:r>
      <w:r w:rsidRPr="001D2AB3">
        <w:rPr>
          <w:i/>
          <w:color w:val="231F20"/>
          <w:spacing w:val="-8"/>
          <w:w w:val="110"/>
          <w:sz w:val="24"/>
          <w:lang w:val="en-GB"/>
        </w:rPr>
        <w:t xml:space="preserve"> </w:t>
      </w:r>
      <w:r w:rsidRPr="001D2AB3">
        <w:rPr>
          <w:i/>
          <w:color w:val="231F20"/>
          <w:w w:val="110"/>
          <w:sz w:val="24"/>
          <w:lang w:val="en-GB"/>
        </w:rPr>
        <w:t>Centre</w:t>
      </w:r>
      <w:r w:rsidRPr="001D2AB3">
        <w:rPr>
          <w:i/>
          <w:color w:val="231F20"/>
          <w:spacing w:val="-8"/>
          <w:w w:val="110"/>
          <w:sz w:val="24"/>
          <w:lang w:val="en-GB"/>
        </w:rPr>
        <w:t xml:space="preserve"> </w:t>
      </w:r>
      <w:r w:rsidRPr="001D2AB3">
        <w:rPr>
          <w:i/>
          <w:color w:val="231F20"/>
          <w:w w:val="110"/>
          <w:sz w:val="24"/>
          <w:lang w:val="en-GB"/>
        </w:rPr>
        <w:t>of the</w:t>
      </w:r>
      <w:r w:rsidRPr="001D2AB3">
        <w:rPr>
          <w:i/>
          <w:color w:val="231F20"/>
          <w:spacing w:val="-8"/>
          <w:w w:val="110"/>
          <w:sz w:val="24"/>
          <w:lang w:val="en-GB"/>
        </w:rPr>
        <w:t xml:space="preserve"> </w:t>
      </w:r>
      <w:r w:rsidRPr="001D2AB3">
        <w:rPr>
          <w:i/>
          <w:color w:val="231F20"/>
          <w:w w:val="110"/>
          <w:sz w:val="24"/>
          <w:lang w:val="en-GB"/>
        </w:rPr>
        <w:t>Standardization</w:t>
      </w:r>
      <w:r w:rsidRPr="001D2AB3">
        <w:rPr>
          <w:i/>
          <w:color w:val="231F20"/>
          <w:spacing w:val="-8"/>
          <w:w w:val="110"/>
          <w:sz w:val="24"/>
          <w:lang w:val="en-GB"/>
        </w:rPr>
        <w:t xml:space="preserve"> </w:t>
      </w:r>
      <w:r w:rsidRPr="001D2AB3">
        <w:rPr>
          <w:i/>
          <w:color w:val="231F20"/>
          <w:w w:val="110"/>
          <w:sz w:val="24"/>
          <w:lang w:val="en-GB"/>
        </w:rPr>
        <w:t>Language</w:t>
      </w:r>
      <w:r w:rsidRPr="001D2AB3">
        <w:rPr>
          <w:i/>
          <w:color w:val="231F20"/>
          <w:spacing w:val="-8"/>
          <w:w w:val="110"/>
          <w:sz w:val="24"/>
          <w:lang w:val="en-GB"/>
        </w:rPr>
        <w:t xml:space="preserve"> </w:t>
      </w:r>
      <w:r w:rsidRPr="001D2AB3">
        <w:rPr>
          <w:i/>
          <w:color w:val="231F20"/>
          <w:w w:val="110"/>
          <w:sz w:val="24"/>
          <w:lang w:val="en-GB"/>
        </w:rPr>
        <w:t>of the</w:t>
      </w:r>
      <w:r w:rsidRPr="001D2AB3">
        <w:rPr>
          <w:i/>
          <w:color w:val="231F20"/>
          <w:spacing w:val="-7"/>
          <w:w w:val="110"/>
          <w:sz w:val="24"/>
          <w:lang w:val="en-GB"/>
        </w:rPr>
        <w:t xml:space="preserve"> </w:t>
      </w:r>
      <w:r w:rsidRPr="001D2AB3">
        <w:rPr>
          <w:i/>
          <w:color w:val="231F20"/>
          <w:w w:val="110"/>
          <w:sz w:val="24"/>
          <w:lang w:val="en-GB"/>
        </w:rPr>
        <w:t>of the</w:t>
      </w:r>
      <w:r w:rsidRPr="001D2AB3">
        <w:rPr>
          <w:i/>
          <w:color w:val="231F20"/>
          <w:spacing w:val="-8"/>
          <w:w w:val="110"/>
          <w:sz w:val="24"/>
          <w:lang w:val="en-GB"/>
        </w:rPr>
        <w:t xml:space="preserve"> </w:t>
      </w:r>
      <w:r w:rsidRPr="001D2AB3">
        <w:rPr>
          <w:i/>
          <w:color w:val="231F20"/>
          <w:spacing w:val="-2"/>
          <w:w w:val="110"/>
          <w:sz w:val="24"/>
          <w:lang w:val="en-GB"/>
        </w:rPr>
        <w:t xml:space="preserve">Language </w:t>
      </w:r>
      <w:r w:rsidRPr="001D2AB3">
        <w:rPr>
          <w:i/>
          <w:color w:val="231F20"/>
          <w:w w:val="110"/>
          <w:sz w:val="24"/>
          <w:lang w:val="en-GB"/>
        </w:rPr>
        <w:t>of the</w:t>
      </w:r>
      <w:r w:rsidRPr="001D2AB3">
        <w:rPr>
          <w:i/>
          <w:color w:val="231F20"/>
          <w:spacing w:val="-7"/>
          <w:w w:val="110"/>
          <w:sz w:val="24"/>
          <w:lang w:val="en-GB"/>
        </w:rPr>
        <w:t xml:space="preserve"> </w:t>
      </w:r>
      <w:r w:rsidRPr="001D2AB3">
        <w:rPr>
          <w:i/>
          <w:color w:val="231F20"/>
          <w:w w:val="110"/>
          <w:sz w:val="24"/>
          <w:lang w:val="en-GB"/>
        </w:rPr>
        <w:t>Signs</w:t>
      </w:r>
      <w:r w:rsidRPr="001D2AB3">
        <w:rPr>
          <w:i/>
          <w:color w:val="231F20"/>
          <w:spacing w:val="-6"/>
          <w:w w:val="110"/>
          <w:sz w:val="24"/>
          <w:lang w:val="en-GB"/>
        </w:rPr>
        <w:t xml:space="preserve"> </w:t>
      </w:r>
      <w:r w:rsidRPr="001D2AB3">
        <w:rPr>
          <w:i/>
          <w:color w:val="231F20"/>
          <w:w w:val="110"/>
          <w:sz w:val="24"/>
          <w:lang w:val="en-GB"/>
        </w:rPr>
        <w:t>Spanish</w:t>
      </w:r>
      <w:r w:rsidRPr="001D2AB3">
        <w:rPr>
          <w:color w:val="231F20"/>
          <w:w w:val="110"/>
          <w:sz w:val="24"/>
          <w:lang w:val="en-GB"/>
        </w:rPr>
        <w:t>.</w:t>
      </w:r>
      <w:r w:rsidRPr="001D2AB3">
        <w:rPr>
          <w:color w:val="231F20"/>
          <w:spacing w:val="-7"/>
          <w:w w:val="110"/>
          <w:sz w:val="24"/>
          <w:lang w:val="en-GB"/>
        </w:rPr>
        <w:t xml:space="preserve"> </w:t>
      </w:r>
      <w:r w:rsidRPr="001D2AB3">
        <w:rPr>
          <w:color w:val="231F20"/>
          <w:w w:val="110"/>
          <w:sz w:val="24"/>
          <w:lang w:val="en-GB"/>
        </w:rPr>
        <w:t>Order form</w:t>
      </w:r>
      <w:r w:rsidRPr="001D2AB3">
        <w:rPr>
          <w:color w:val="231F20"/>
          <w:spacing w:val="-6"/>
          <w:w w:val="110"/>
          <w:sz w:val="24"/>
          <w:lang w:val="en-GB"/>
        </w:rPr>
        <w:t xml:space="preserve"> </w:t>
      </w:r>
      <w:r w:rsidRPr="001D2AB3">
        <w:rPr>
          <w:color w:val="231F20"/>
          <w:w w:val="110"/>
          <w:sz w:val="24"/>
          <w:lang w:val="en-GB"/>
        </w:rPr>
        <w:t>Official</w:t>
      </w:r>
      <w:r w:rsidRPr="001D2AB3">
        <w:rPr>
          <w:color w:val="231F20"/>
          <w:spacing w:val="-6"/>
          <w:w w:val="110"/>
          <w:sz w:val="24"/>
          <w:lang w:val="en-GB"/>
        </w:rPr>
        <w:t xml:space="preserve"> </w:t>
      </w:r>
      <w:r w:rsidRPr="001D2AB3">
        <w:rPr>
          <w:color w:val="231F20"/>
          <w:w w:val="110"/>
          <w:sz w:val="24"/>
          <w:lang w:val="en-GB"/>
        </w:rPr>
        <w:t>of the</w:t>
      </w:r>
      <w:r w:rsidRPr="001D2AB3">
        <w:rPr>
          <w:color w:val="231F20"/>
          <w:spacing w:val="-7"/>
          <w:w w:val="110"/>
          <w:sz w:val="24"/>
          <w:lang w:val="en-GB"/>
        </w:rPr>
        <w:t xml:space="preserve"> </w:t>
      </w:r>
      <w:r w:rsidRPr="001D2AB3">
        <w:rPr>
          <w:color w:val="231F20"/>
          <w:w w:val="110"/>
          <w:sz w:val="24"/>
          <w:lang w:val="en-GB"/>
        </w:rPr>
        <w:t>Group,</w:t>
      </w:r>
      <w:r w:rsidRPr="001D2AB3">
        <w:rPr>
          <w:color w:val="231F20"/>
          <w:spacing w:val="-6"/>
          <w:w w:val="110"/>
          <w:sz w:val="24"/>
          <w:lang w:val="en-GB"/>
        </w:rPr>
        <w:t xml:space="preserve"> </w:t>
      </w:r>
      <w:r w:rsidRPr="001D2AB3">
        <w:rPr>
          <w:color w:val="231F20"/>
          <w:w w:val="110"/>
          <w:sz w:val="24"/>
          <w:lang w:val="en-GB"/>
        </w:rPr>
        <w:t>no.</w:t>
      </w:r>
      <w:r w:rsidRPr="001D2AB3">
        <w:rPr>
          <w:color w:val="231F20"/>
          <w:spacing w:val="-7"/>
          <w:w w:val="110"/>
          <w:sz w:val="24"/>
          <w:lang w:val="en-GB"/>
        </w:rPr>
        <w:t xml:space="preserve"> </w:t>
      </w:r>
      <w:r w:rsidRPr="001D2AB3">
        <w:rPr>
          <w:color w:val="231F20"/>
          <w:w w:val="110"/>
          <w:sz w:val="24"/>
          <w:lang w:val="en-GB"/>
        </w:rPr>
        <w:t>173,</w:t>
      </w:r>
      <w:r w:rsidRPr="001D2AB3">
        <w:rPr>
          <w:color w:val="231F20"/>
          <w:spacing w:val="-6"/>
          <w:w w:val="110"/>
          <w:sz w:val="24"/>
          <w:lang w:val="en-GB"/>
        </w:rPr>
        <w:t xml:space="preserve"> </w:t>
      </w:r>
      <w:r w:rsidRPr="001D2AB3">
        <w:rPr>
          <w:color w:val="231F20"/>
          <w:w w:val="110"/>
          <w:sz w:val="24"/>
          <w:lang w:val="en-GB"/>
        </w:rPr>
        <w:t>of the</w:t>
      </w:r>
      <w:r w:rsidRPr="001D2AB3">
        <w:rPr>
          <w:color w:val="231F20"/>
          <w:spacing w:val="-6"/>
          <w:w w:val="110"/>
          <w:sz w:val="24"/>
          <w:lang w:val="en-GB"/>
        </w:rPr>
        <w:t xml:space="preserve"> </w:t>
      </w:r>
      <w:r w:rsidRPr="001D2AB3">
        <w:rPr>
          <w:color w:val="231F20"/>
          <w:w w:val="110"/>
          <w:sz w:val="24"/>
          <w:lang w:val="en-GB"/>
        </w:rPr>
        <w:t>17</w:t>
      </w:r>
      <w:r w:rsidRPr="001D2AB3">
        <w:rPr>
          <w:color w:val="231F20"/>
          <w:spacing w:val="-7"/>
          <w:w w:val="110"/>
          <w:sz w:val="24"/>
          <w:lang w:val="en-GB"/>
        </w:rPr>
        <w:t xml:space="preserve"> </w:t>
      </w:r>
      <w:r w:rsidRPr="001D2AB3">
        <w:rPr>
          <w:color w:val="231F20"/>
          <w:w w:val="110"/>
          <w:sz w:val="24"/>
          <w:lang w:val="en-GB"/>
        </w:rPr>
        <w:t>of the</w:t>
      </w:r>
      <w:r w:rsidRPr="001D2AB3">
        <w:rPr>
          <w:color w:val="231F20"/>
          <w:spacing w:val="-6"/>
          <w:w w:val="110"/>
          <w:sz w:val="24"/>
          <w:lang w:val="en-GB"/>
        </w:rPr>
        <w:t xml:space="preserve"> </w:t>
      </w:r>
      <w:r w:rsidRPr="001D2AB3">
        <w:rPr>
          <w:color w:val="231F20"/>
          <w:w w:val="110"/>
          <w:sz w:val="24"/>
          <w:lang w:val="en-GB"/>
        </w:rPr>
        <w:t>July</w:t>
      </w:r>
      <w:r w:rsidRPr="001D2AB3">
        <w:rPr>
          <w:color w:val="231F20"/>
          <w:spacing w:val="-6"/>
          <w:w w:val="110"/>
          <w:sz w:val="24"/>
          <w:lang w:val="en-GB"/>
        </w:rPr>
        <w:t xml:space="preserve"> </w:t>
      </w:r>
      <w:r w:rsidRPr="001D2AB3">
        <w:rPr>
          <w:color w:val="231F20"/>
          <w:w w:val="110"/>
          <w:sz w:val="24"/>
          <w:lang w:val="en-GB"/>
        </w:rPr>
        <w:t>of the</w:t>
      </w:r>
      <w:r w:rsidRPr="001D2AB3">
        <w:rPr>
          <w:color w:val="231F20"/>
          <w:spacing w:val="-7"/>
          <w:w w:val="110"/>
          <w:sz w:val="24"/>
          <w:lang w:val="en-GB"/>
        </w:rPr>
        <w:t xml:space="preserve"> </w:t>
      </w:r>
      <w:r w:rsidRPr="001D2AB3">
        <w:rPr>
          <w:color w:val="231F20"/>
          <w:w w:val="110"/>
          <w:sz w:val="24"/>
          <w:lang w:val="en-GB"/>
        </w:rPr>
        <w:t xml:space="preserve">2010, pp. 63103-63105. Available at: </w:t>
      </w:r>
      <w:hyperlink r:id="rId240">
        <w:r w:rsidRPr="001D2AB3">
          <w:rPr>
            <w:color w:val="231F20"/>
            <w:spacing w:val="-3"/>
            <w:w w:val="110"/>
            <w:sz w:val="24"/>
            <w:lang w:val="en-GB"/>
          </w:rPr>
          <w:t>http://www.boe.es/boe/dias/2010/rand17/</w:t>
        </w:r>
      </w:hyperlink>
      <w:hyperlink r:id="rId241">
        <w:r w:rsidRPr="001D2AB3">
          <w:rPr>
            <w:color w:val="231F20"/>
            <w:w w:val="110"/>
            <w:sz w:val="24"/>
            <w:lang w:val="en-GB"/>
          </w:rPr>
          <w:t xml:space="preserve">pdfs/BOE-A-2010-11428. pdf </w:t>
        </w:r>
      </w:hyperlink>
      <w:r w:rsidRPr="001D2AB3">
        <w:rPr>
          <w:color w:val="231F20"/>
          <w:w w:val="110"/>
          <w:sz w:val="24"/>
          <w:lang w:val="en-GB"/>
        </w:rPr>
        <w:t>[Last consultation on 25 O</w:t>
      </w:r>
      <w:r w:rsidRPr="001D2AB3">
        <w:rPr>
          <w:color w:val="231F20"/>
          <w:w w:val="110"/>
          <w:sz w:val="24"/>
          <w:lang w:val="en-GB"/>
        </w:rPr>
        <w:t>ctober,</w:t>
      </w:r>
      <w:r w:rsidRPr="001D2AB3">
        <w:rPr>
          <w:color w:val="231F20"/>
          <w:spacing w:val="40"/>
          <w:w w:val="110"/>
          <w:sz w:val="24"/>
          <w:lang w:val="en-GB"/>
        </w:rPr>
        <w:t xml:space="preserve"> </w:t>
      </w:r>
      <w:r w:rsidRPr="001D2AB3">
        <w:rPr>
          <w:color w:val="231F20"/>
          <w:spacing w:val="-2"/>
          <w:w w:val="110"/>
          <w:sz w:val="24"/>
          <w:lang w:val="en-GB"/>
        </w:rPr>
        <w:t>2016 ].</w:t>
      </w:r>
    </w:p>
    <w:p w:rsidR="00E20BA1" w:rsidRPr="001D2AB3" w:rsidRDefault="001000BB">
      <w:pPr>
        <w:spacing w:before="48" w:line="328" w:lineRule="auto"/>
        <w:ind w:left="684" w:right="1415" w:hanging="567"/>
        <w:jc w:val="both"/>
        <w:rPr>
          <w:sz w:val="24"/>
          <w:lang w:val="en-GB"/>
        </w:rPr>
      </w:pPr>
      <w:r w:rsidRPr="001D2AB3">
        <w:rPr>
          <w:color w:val="231F20"/>
          <w:w w:val="110"/>
          <w:sz w:val="24"/>
          <w:lang w:val="en-GB"/>
        </w:rPr>
        <w:t xml:space="preserve">Spain (2009): </w:t>
      </w:r>
      <w:r w:rsidRPr="001D2AB3">
        <w:rPr>
          <w:i/>
          <w:color w:val="231F20"/>
          <w:w w:val="110"/>
          <w:sz w:val="24"/>
          <w:lang w:val="en-GB"/>
        </w:rPr>
        <w:t xml:space="preserve">Law 8/2009 of 28 August, for the financing of the Radio Corporation, and </w:t>
      </w:r>
      <w:r w:rsidRPr="001D2AB3">
        <w:rPr>
          <w:i/>
          <w:color w:val="231F20"/>
          <w:spacing w:val="-5"/>
          <w:w w:val="110"/>
          <w:sz w:val="24"/>
          <w:lang w:val="en-GB"/>
        </w:rPr>
        <w:t xml:space="preserve">Television </w:t>
      </w:r>
      <w:r w:rsidRPr="001D2AB3">
        <w:rPr>
          <w:i/>
          <w:color w:val="231F20"/>
          <w:w w:val="110"/>
          <w:sz w:val="24"/>
          <w:lang w:val="en-GB"/>
        </w:rPr>
        <w:t>Spanish</w:t>
      </w:r>
      <w:r w:rsidRPr="001D2AB3">
        <w:rPr>
          <w:color w:val="231F20"/>
          <w:w w:val="110"/>
          <w:sz w:val="24"/>
          <w:lang w:val="en-GB"/>
        </w:rPr>
        <w:t xml:space="preserve">official Journal of the State, no. 210, August 28, 2009, pp. 74003-74015. Available at: </w:t>
      </w:r>
      <w:hyperlink r:id="rId242">
        <w:r w:rsidRPr="001D2AB3">
          <w:rPr>
            <w:color w:val="231F20"/>
            <w:spacing w:val="-3"/>
            <w:w w:val="110"/>
            <w:sz w:val="24"/>
            <w:lang w:val="en-GB"/>
          </w:rPr>
          <w:t>https://www.boe.es/boe/</w:t>
        </w:r>
      </w:hyperlink>
      <w:hyperlink r:id="rId243">
        <w:r w:rsidRPr="001D2AB3">
          <w:rPr>
            <w:color w:val="231F20"/>
            <w:w w:val="110"/>
            <w:sz w:val="24"/>
            <w:lang w:val="en-GB"/>
          </w:rPr>
          <w:t>geneva, 3 days/2009/08/31/ pdfs/BOE-A-2009-13988. pdf</w:t>
        </w:r>
      </w:hyperlink>
      <w:r w:rsidRPr="001D2AB3">
        <w:rPr>
          <w:color w:val="231F20"/>
          <w:w w:val="110"/>
          <w:sz w:val="24"/>
          <w:lang w:val="en-GB"/>
        </w:rPr>
        <w:t xml:space="preserve"> [Last consultation on 25 October,</w:t>
      </w:r>
      <w:r w:rsidRPr="001D2AB3">
        <w:rPr>
          <w:color w:val="231F20"/>
          <w:spacing w:val="11"/>
          <w:w w:val="110"/>
          <w:sz w:val="24"/>
          <w:lang w:val="en-GB"/>
        </w:rPr>
        <w:t xml:space="preserve"> </w:t>
      </w:r>
      <w:r w:rsidRPr="001D2AB3">
        <w:rPr>
          <w:color w:val="231F20"/>
          <w:spacing w:val="-2"/>
          <w:w w:val="110"/>
          <w:sz w:val="24"/>
          <w:lang w:val="en-GB"/>
        </w:rPr>
        <w:t>2016 ].</w:t>
      </w:r>
    </w:p>
    <w:p w:rsidR="00E20BA1" w:rsidRPr="001D2AB3" w:rsidRDefault="001000BB">
      <w:pPr>
        <w:spacing w:before="50" w:line="328" w:lineRule="auto"/>
        <w:ind w:left="684" w:right="1419" w:hanging="567"/>
        <w:jc w:val="both"/>
        <w:rPr>
          <w:sz w:val="24"/>
          <w:lang w:val="en-GB"/>
        </w:rPr>
      </w:pPr>
      <w:r w:rsidRPr="001D2AB3">
        <w:rPr>
          <w:color w:val="231F20"/>
          <w:spacing w:val="-5"/>
          <w:w w:val="110"/>
          <w:sz w:val="24"/>
          <w:lang w:val="en-GB"/>
        </w:rPr>
        <w:t xml:space="preserve">Spain (2007): </w:t>
      </w:r>
      <w:r w:rsidRPr="001D2AB3">
        <w:rPr>
          <w:i/>
          <w:color w:val="231F20"/>
          <w:spacing w:val="-4"/>
          <w:w w:val="110"/>
          <w:sz w:val="24"/>
          <w:lang w:val="en-GB"/>
        </w:rPr>
        <w:t xml:space="preserve">Law </w:t>
      </w:r>
      <w:r w:rsidRPr="001D2AB3">
        <w:rPr>
          <w:i/>
          <w:color w:val="231F20"/>
          <w:spacing w:val="-5"/>
          <w:w w:val="110"/>
          <w:sz w:val="24"/>
          <w:lang w:val="en-GB"/>
        </w:rPr>
        <w:t xml:space="preserve">27/2007, </w:t>
      </w:r>
      <w:r w:rsidRPr="001D2AB3">
        <w:rPr>
          <w:i/>
          <w:color w:val="231F20"/>
          <w:spacing w:val="-3"/>
          <w:w w:val="110"/>
          <w:sz w:val="24"/>
          <w:lang w:val="en-GB"/>
        </w:rPr>
        <w:t xml:space="preserve">of 23 </w:t>
      </w:r>
      <w:r w:rsidRPr="001D2AB3">
        <w:rPr>
          <w:i/>
          <w:color w:val="231F20"/>
          <w:spacing w:val="-5"/>
          <w:w w:val="110"/>
          <w:sz w:val="24"/>
          <w:lang w:val="en-GB"/>
        </w:rPr>
        <w:t xml:space="preserve">October, </w:t>
      </w:r>
      <w:r w:rsidRPr="001D2AB3">
        <w:rPr>
          <w:i/>
          <w:color w:val="231F20"/>
          <w:spacing w:val="-4"/>
          <w:w w:val="110"/>
          <w:sz w:val="24"/>
          <w:lang w:val="en-GB"/>
        </w:rPr>
        <w:t xml:space="preserve">per </w:t>
      </w:r>
      <w:r w:rsidRPr="001D2AB3">
        <w:rPr>
          <w:i/>
          <w:color w:val="231F20"/>
          <w:spacing w:val="-3"/>
          <w:w w:val="110"/>
          <w:sz w:val="24"/>
          <w:lang w:val="en-GB"/>
        </w:rPr>
        <w:t xml:space="preserve">of the </w:t>
      </w:r>
      <w:r w:rsidRPr="001D2AB3">
        <w:rPr>
          <w:i/>
          <w:color w:val="231F20"/>
          <w:spacing w:val="-4"/>
          <w:w w:val="110"/>
          <w:sz w:val="24"/>
          <w:lang w:val="en-GB"/>
        </w:rPr>
        <w:t xml:space="preserve">which </w:t>
      </w:r>
      <w:r w:rsidRPr="001D2AB3">
        <w:rPr>
          <w:i/>
          <w:color w:val="231F20"/>
          <w:spacing w:val="-3"/>
          <w:w w:val="110"/>
          <w:sz w:val="24"/>
          <w:lang w:val="en-GB"/>
        </w:rPr>
        <w:t xml:space="preserve">is to be sought </w:t>
      </w:r>
      <w:r w:rsidRPr="001D2AB3">
        <w:rPr>
          <w:i/>
          <w:color w:val="231F20"/>
          <w:spacing w:val="-5"/>
          <w:w w:val="110"/>
          <w:sz w:val="24"/>
          <w:lang w:val="en-GB"/>
        </w:rPr>
        <w:t xml:space="preserve">recognizes that </w:t>
      </w:r>
      <w:r w:rsidRPr="001D2AB3">
        <w:rPr>
          <w:i/>
          <w:color w:val="231F20"/>
          <w:spacing w:val="-4"/>
          <w:w w:val="110"/>
          <w:sz w:val="24"/>
          <w:lang w:val="en-GB"/>
        </w:rPr>
        <w:t xml:space="preserve">of the </w:t>
      </w:r>
      <w:r w:rsidRPr="001D2AB3">
        <w:rPr>
          <w:i/>
          <w:color w:val="231F20"/>
          <w:spacing w:val="-5"/>
          <w:w w:val="110"/>
          <w:sz w:val="24"/>
          <w:lang w:val="en-GB"/>
        </w:rPr>
        <w:t xml:space="preserve">languages of spanish signs </w:t>
      </w:r>
      <w:r w:rsidRPr="001D2AB3">
        <w:rPr>
          <w:i/>
          <w:color w:val="231F20"/>
          <w:w w:val="110"/>
          <w:sz w:val="24"/>
          <w:lang w:val="en-GB"/>
        </w:rPr>
        <w:t xml:space="preserve">y </w:t>
      </w:r>
      <w:r w:rsidRPr="001D2AB3">
        <w:rPr>
          <w:i/>
          <w:color w:val="231F20"/>
          <w:spacing w:val="-3"/>
          <w:w w:val="110"/>
          <w:sz w:val="24"/>
          <w:lang w:val="en-GB"/>
        </w:rPr>
        <w:t xml:space="preserve">is to be sought </w:t>
      </w:r>
      <w:r w:rsidRPr="001D2AB3">
        <w:rPr>
          <w:i/>
          <w:color w:val="231F20"/>
          <w:spacing w:val="-5"/>
          <w:w w:val="110"/>
          <w:sz w:val="24"/>
          <w:lang w:val="en-GB"/>
        </w:rPr>
        <w:t xml:space="preserve">regulate </w:t>
      </w:r>
      <w:r w:rsidRPr="001D2AB3">
        <w:rPr>
          <w:i/>
          <w:color w:val="231F20"/>
          <w:spacing w:val="-4"/>
          <w:w w:val="110"/>
          <w:sz w:val="24"/>
          <w:lang w:val="en-GB"/>
        </w:rPr>
        <w:t xml:space="preserve">of the </w:t>
      </w:r>
      <w:r w:rsidRPr="001D2AB3">
        <w:rPr>
          <w:i/>
          <w:color w:val="231F20"/>
          <w:spacing w:val="-5"/>
          <w:w w:val="110"/>
          <w:sz w:val="24"/>
          <w:lang w:val="en-GB"/>
        </w:rPr>
        <w:t xml:space="preserve">media </w:t>
      </w:r>
      <w:r w:rsidRPr="001D2AB3">
        <w:rPr>
          <w:i/>
          <w:color w:val="231F20"/>
          <w:spacing w:val="-3"/>
          <w:w w:val="110"/>
          <w:sz w:val="24"/>
          <w:lang w:val="en-GB"/>
        </w:rPr>
        <w:t xml:space="preserve">of the </w:t>
      </w:r>
      <w:r w:rsidRPr="001D2AB3">
        <w:rPr>
          <w:i/>
          <w:color w:val="231F20"/>
          <w:spacing w:val="-4"/>
          <w:w w:val="110"/>
          <w:sz w:val="24"/>
          <w:lang w:val="en-GB"/>
        </w:rPr>
        <w:t xml:space="preserve">support </w:t>
      </w:r>
      <w:r w:rsidRPr="001D2AB3">
        <w:rPr>
          <w:i/>
          <w:color w:val="231F20"/>
          <w:w w:val="110"/>
          <w:sz w:val="24"/>
          <w:lang w:val="en-GB"/>
        </w:rPr>
        <w:t xml:space="preserve">a </w:t>
      </w:r>
      <w:r w:rsidRPr="001D2AB3">
        <w:rPr>
          <w:i/>
          <w:color w:val="231F20"/>
          <w:spacing w:val="-3"/>
          <w:w w:val="110"/>
          <w:sz w:val="24"/>
          <w:lang w:val="en-GB"/>
        </w:rPr>
        <w:t xml:space="preserve">of the </w:t>
      </w:r>
      <w:r w:rsidRPr="001D2AB3">
        <w:rPr>
          <w:i/>
          <w:color w:val="231F20"/>
          <w:spacing w:val="-5"/>
          <w:w w:val="110"/>
          <w:sz w:val="24"/>
          <w:lang w:val="en-GB"/>
        </w:rPr>
        <w:t xml:space="preserve">communication </w:t>
      </w:r>
      <w:r w:rsidRPr="001D2AB3">
        <w:rPr>
          <w:i/>
          <w:color w:val="231F20"/>
          <w:spacing w:val="-4"/>
          <w:w w:val="110"/>
          <w:sz w:val="24"/>
          <w:lang w:val="en-GB"/>
        </w:rPr>
        <w:t xml:space="preserve">oral </w:t>
      </w:r>
      <w:r w:rsidRPr="001D2AB3">
        <w:rPr>
          <w:i/>
          <w:color w:val="231F20"/>
          <w:spacing w:val="-3"/>
          <w:w w:val="110"/>
          <w:sz w:val="24"/>
          <w:lang w:val="en-GB"/>
        </w:rPr>
        <w:t xml:space="preserve">of the </w:t>
      </w:r>
      <w:r w:rsidRPr="001D2AB3">
        <w:rPr>
          <w:i/>
          <w:color w:val="231F20"/>
          <w:spacing w:val="-5"/>
          <w:w w:val="110"/>
          <w:sz w:val="24"/>
          <w:lang w:val="en-GB"/>
        </w:rPr>
        <w:t>the world telecommunication development conference (WTDC)</w:t>
      </w:r>
      <w:r w:rsidRPr="001D2AB3">
        <w:rPr>
          <w:i/>
          <w:color w:val="231F20"/>
          <w:spacing w:val="-15"/>
          <w:w w:val="110"/>
          <w:sz w:val="24"/>
          <w:lang w:val="en-GB"/>
        </w:rPr>
        <w:t xml:space="preserve"> </w:t>
      </w:r>
      <w:r w:rsidRPr="001D2AB3">
        <w:rPr>
          <w:i/>
          <w:color w:val="231F20"/>
          <w:spacing w:val="-5"/>
          <w:w w:val="110"/>
          <w:sz w:val="24"/>
          <w:lang w:val="en-GB"/>
        </w:rPr>
        <w:t>deaf;</w:t>
      </w:r>
      <w:r w:rsidRPr="001D2AB3">
        <w:rPr>
          <w:i/>
          <w:color w:val="231F20"/>
          <w:spacing w:val="-15"/>
          <w:w w:val="110"/>
          <w:sz w:val="24"/>
          <w:lang w:val="en-GB"/>
        </w:rPr>
        <w:t xml:space="preserve"> </w:t>
      </w:r>
      <w:r w:rsidRPr="001D2AB3">
        <w:rPr>
          <w:i/>
          <w:color w:val="231F20"/>
          <w:spacing w:val="-4"/>
          <w:w w:val="110"/>
          <w:sz w:val="24"/>
          <w:lang w:val="en-GB"/>
        </w:rPr>
        <w:t>with</w:t>
      </w:r>
      <w:r w:rsidRPr="001D2AB3">
        <w:rPr>
          <w:i/>
          <w:color w:val="231F20"/>
          <w:spacing w:val="-15"/>
          <w:w w:val="110"/>
          <w:sz w:val="24"/>
          <w:lang w:val="en-GB"/>
        </w:rPr>
        <w:t xml:space="preserve"> </w:t>
      </w:r>
      <w:r w:rsidRPr="001D2AB3">
        <w:rPr>
          <w:i/>
          <w:color w:val="231F20"/>
          <w:spacing w:val="-5"/>
          <w:w w:val="110"/>
          <w:sz w:val="24"/>
          <w:lang w:val="en-GB"/>
        </w:rPr>
        <w:t>disabilities</w:t>
      </w:r>
      <w:r w:rsidRPr="001D2AB3">
        <w:rPr>
          <w:i/>
          <w:color w:val="231F20"/>
          <w:spacing w:val="-15"/>
          <w:w w:val="110"/>
          <w:sz w:val="24"/>
          <w:lang w:val="en-GB"/>
        </w:rPr>
        <w:t xml:space="preserve"> </w:t>
      </w:r>
      <w:r w:rsidRPr="001D2AB3">
        <w:rPr>
          <w:i/>
          <w:color w:val="231F20"/>
          <w:spacing w:val="-5"/>
          <w:w w:val="110"/>
          <w:sz w:val="24"/>
          <w:lang w:val="en-GB"/>
        </w:rPr>
        <w:t>hearing</w:t>
      </w:r>
      <w:r w:rsidRPr="001D2AB3">
        <w:rPr>
          <w:i/>
          <w:color w:val="231F20"/>
          <w:spacing w:val="-15"/>
          <w:w w:val="110"/>
          <w:sz w:val="24"/>
          <w:lang w:val="en-GB"/>
        </w:rPr>
        <w:t xml:space="preserve"> </w:t>
      </w:r>
      <w:r w:rsidRPr="001D2AB3">
        <w:rPr>
          <w:i/>
          <w:color w:val="231F20"/>
          <w:w w:val="110"/>
          <w:sz w:val="24"/>
          <w:lang w:val="en-GB"/>
        </w:rPr>
        <w:t>and</w:t>
      </w:r>
      <w:r w:rsidRPr="001D2AB3">
        <w:rPr>
          <w:i/>
          <w:color w:val="231F20"/>
          <w:spacing w:val="-15"/>
          <w:w w:val="110"/>
          <w:sz w:val="24"/>
          <w:lang w:val="en-GB"/>
        </w:rPr>
        <w:t xml:space="preserve"> </w:t>
      </w:r>
      <w:r w:rsidRPr="001D2AB3">
        <w:rPr>
          <w:i/>
          <w:color w:val="231F20"/>
          <w:spacing w:val="-5"/>
          <w:w w:val="110"/>
          <w:sz w:val="24"/>
          <w:lang w:val="en-GB"/>
        </w:rPr>
        <w:t>deaf-blind</w:t>
      </w:r>
      <w:r w:rsidRPr="001D2AB3">
        <w:rPr>
          <w:color w:val="231F20"/>
          <w:spacing w:val="-5"/>
          <w:w w:val="110"/>
          <w:sz w:val="24"/>
          <w:lang w:val="en-GB"/>
        </w:rPr>
        <w:t>.</w:t>
      </w:r>
      <w:r w:rsidRPr="001D2AB3">
        <w:rPr>
          <w:color w:val="231F20"/>
          <w:spacing w:val="-15"/>
          <w:w w:val="110"/>
          <w:sz w:val="24"/>
          <w:lang w:val="en-GB"/>
        </w:rPr>
        <w:t xml:space="preserve"> </w:t>
      </w:r>
      <w:r w:rsidRPr="001D2AB3">
        <w:rPr>
          <w:color w:val="231F20"/>
          <w:spacing w:val="-5"/>
          <w:w w:val="110"/>
          <w:sz w:val="24"/>
          <w:lang w:val="en-GB"/>
        </w:rPr>
        <w:t>Order form</w:t>
      </w:r>
      <w:r w:rsidRPr="001D2AB3">
        <w:rPr>
          <w:color w:val="231F20"/>
          <w:spacing w:val="-15"/>
          <w:w w:val="110"/>
          <w:sz w:val="24"/>
          <w:lang w:val="en-GB"/>
        </w:rPr>
        <w:t xml:space="preserve"> </w:t>
      </w:r>
      <w:r w:rsidRPr="001D2AB3">
        <w:rPr>
          <w:color w:val="231F20"/>
          <w:spacing w:val="-4"/>
          <w:w w:val="110"/>
          <w:sz w:val="24"/>
          <w:lang w:val="en-GB"/>
        </w:rPr>
        <w:t>Official</w:t>
      </w:r>
      <w:r w:rsidRPr="001D2AB3">
        <w:rPr>
          <w:color w:val="231F20"/>
          <w:spacing w:val="-15"/>
          <w:w w:val="110"/>
          <w:sz w:val="24"/>
          <w:lang w:val="en-GB"/>
        </w:rPr>
        <w:t xml:space="preserve"> </w:t>
      </w:r>
      <w:r w:rsidRPr="001D2AB3">
        <w:rPr>
          <w:color w:val="231F20"/>
          <w:spacing w:val="-4"/>
          <w:w w:val="110"/>
          <w:sz w:val="24"/>
          <w:lang w:val="en-GB"/>
        </w:rPr>
        <w:t>of the</w:t>
      </w:r>
      <w:r w:rsidRPr="001D2AB3">
        <w:rPr>
          <w:color w:val="231F20"/>
          <w:spacing w:val="-15"/>
          <w:w w:val="110"/>
          <w:sz w:val="24"/>
          <w:lang w:val="en-GB"/>
        </w:rPr>
        <w:t xml:space="preserve"> </w:t>
      </w:r>
      <w:r w:rsidRPr="001D2AB3">
        <w:rPr>
          <w:color w:val="231F20"/>
          <w:spacing w:val="-5"/>
          <w:w w:val="110"/>
          <w:sz w:val="24"/>
          <w:lang w:val="en-GB"/>
        </w:rPr>
        <w:t>Group,</w:t>
      </w:r>
      <w:r w:rsidRPr="001D2AB3">
        <w:rPr>
          <w:color w:val="231F20"/>
          <w:spacing w:val="-5"/>
          <w:w w:val="110"/>
          <w:sz w:val="24"/>
          <w:lang w:val="en-GB"/>
        </w:rPr>
        <w:t xml:space="preserve"> </w:t>
      </w:r>
      <w:r w:rsidRPr="001D2AB3">
        <w:rPr>
          <w:color w:val="231F20"/>
          <w:spacing w:val="-4"/>
          <w:w w:val="110"/>
          <w:sz w:val="24"/>
          <w:lang w:val="en-GB"/>
        </w:rPr>
        <w:t xml:space="preserve">no. 255, </w:t>
      </w:r>
      <w:r w:rsidRPr="001D2AB3">
        <w:rPr>
          <w:color w:val="231F20"/>
          <w:spacing w:val="-3"/>
          <w:w w:val="110"/>
          <w:sz w:val="24"/>
          <w:lang w:val="en-GB"/>
        </w:rPr>
        <w:t xml:space="preserve">of 24 hours </w:t>
      </w:r>
      <w:r w:rsidRPr="001D2AB3">
        <w:rPr>
          <w:color w:val="231F20"/>
          <w:spacing w:val="-5"/>
          <w:w w:val="110"/>
          <w:sz w:val="24"/>
          <w:lang w:val="en-GB"/>
        </w:rPr>
        <w:t xml:space="preserve">October </w:t>
      </w:r>
      <w:r w:rsidRPr="001D2AB3">
        <w:rPr>
          <w:color w:val="231F20"/>
          <w:spacing w:val="-3"/>
          <w:w w:val="110"/>
          <w:sz w:val="24"/>
          <w:lang w:val="en-GB"/>
        </w:rPr>
        <w:t xml:space="preserve">of the </w:t>
      </w:r>
      <w:r w:rsidRPr="001D2AB3">
        <w:rPr>
          <w:color w:val="231F20"/>
          <w:spacing w:val="-4"/>
          <w:w w:val="110"/>
          <w:sz w:val="24"/>
          <w:lang w:val="en-GB"/>
        </w:rPr>
        <w:t xml:space="preserve">2007, pp. </w:t>
      </w:r>
      <w:r w:rsidRPr="001D2AB3">
        <w:rPr>
          <w:color w:val="231F20"/>
          <w:spacing w:val="-5"/>
          <w:w w:val="110"/>
          <w:sz w:val="24"/>
          <w:lang w:val="en-GB"/>
        </w:rPr>
        <w:t xml:space="preserve">43251-4325. 9 </w:t>
      </w:r>
      <w:r w:rsidRPr="001D2AB3">
        <w:rPr>
          <w:color w:val="231F20"/>
          <w:spacing w:val="-4"/>
          <w:w w:val="110"/>
          <w:sz w:val="24"/>
          <w:lang w:val="en-GB"/>
        </w:rPr>
        <w:t xml:space="preserve">with: </w:t>
      </w:r>
      <w:hyperlink r:id="rId244">
        <w:r w:rsidRPr="001D2AB3">
          <w:rPr>
            <w:color w:val="231F20"/>
            <w:spacing w:val="-5"/>
            <w:w w:val="110"/>
            <w:sz w:val="24"/>
            <w:lang w:val="en-GB"/>
          </w:rPr>
          <w:t>http://</w:t>
        </w:r>
      </w:hyperlink>
      <w:hyperlink r:id="rId245" w:history="1">
        <w:r w:rsidRPr="001D2AB3">
          <w:rPr>
            <w:rStyle w:val="Hyperlink"/>
            <w:spacing w:val="-6"/>
            <w:w w:val="110"/>
            <w:sz w:val="24"/>
            <w:lang w:val="en-GB"/>
          </w:rPr>
          <w:t>www.boe.es/boe/dias/2007/10</w:t>
        </w:r>
        <w:r w:rsidRPr="001D2AB3">
          <w:rPr>
            <w:rStyle w:val="Hyperlink"/>
            <w:spacing w:val="-6"/>
            <w:w w:val="110"/>
            <w:sz w:val="24"/>
            <w:lang w:val="en-GB"/>
          </w:rPr>
          <w:t>/24/pdfs/A43251-4259.pdf</w:t>
        </w:r>
      </w:hyperlink>
      <w:r w:rsidRPr="001D2AB3">
        <w:rPr>
          <w:color w:val="231F20"/>
          <w:spacing w:val="-6"/>
          <w:w w:val="110"/>
          <w:sz w:val="24"/>
          <w:lang w:val="en-GB"/>
        </w:rPr>
        <w:t xml:space="preserve"> </w:t>
      </w:r>
      <w:r w:rsidRPr="001D2AB3">
        <w:rPr>
          <w:color w:val="231F20"/>
          <w:spacing w:val="-5"/>
          <w:w w:val="110"/>
          <w:sz w:val="24"/>
          <w:lang w:val="en-GB"/>
        </w:rPr>
        <w:t xml:space="preserve">[Last consultation: </w:t>
      </w:r>
      <w:r w:rsidRPr="001D2AB3">
        <w:rPr>
          <w:color w:val="231F20"/>
          <w:spacing w:val="-3"/>
          <w:w w:val="110"/>
          <w:sz w:val="24"/>
          <w:lang w:val="en-GB"/>
        </w:rPr>
        <w:t xml:space="preserve">25 de </w:t>
      </w:r>
      <w:r w:rsidRPr="001D2AB3">
        <w:rPr>
          <w:color w:val="231F20"/>
          <w:spacing w:val="-5"/>
          <w:w w:val="110"/>
          <w:sz w:val="24"/>
          <w:lang w:val="en-GB"/>
        </w:rPr>
        <w:t>October,</w:t>
      </w:r>
      <w:r w:rsidRPr="001D2AB3">
        <w:rPr>
          <w:color w:val="231F20"/>
          <w:spacing w:val="20"/>
          <w:w w:val="110"/>
          <w:sz w:val="24"/>
          <w:lang w:val="en-GB"/>
        </w:rPr>
        <w:t xml:space="preserve"> </w:t>
      </w:r>
      <w:r w:rsidRPr="001D2AB3">
        <w:rPr>
          <w:color w:val="231F20"/>
          <w:spacing w:val="-5"/>
          <w:w w:val="110"/>
          <w:sz w:val="24"/>
          <w:lang w:val="en-GB"/>
        </w:rPr>
        <w:t>2016 ].</w:t>
      </w:r>
    </w:p>
    <w:p w:rsidR="00E20BA1" w:rsidRPr="001D2AB3" w:rsidRDefault="001000BB">
      <w:pPr>
        <w:spacing w:before="49" w:line="328" w:lineRule="auto"/>
        <w:ind w:left="684" w:right="1415" w:hanging="567"/>
        <w:jc w:val="both"/>
        <w:rPr>
          <w:sz w:val="24"/>
          <w:lang w:val="en-GB"/>
        </w:rPr>
      </w:pPr>
      <w:r w:rsidRPr="001D2AB3">
        <w:rPr>
          <w:color w:val="231F20"/>
          <w:w w:val="110"/>
          <w:sz w:val="24"/>
          <w:lang w:val="en-GB"/>
        </w:rPr>
        <w:t xml:space="preserve">Spain (2007): </w:t>
      </w:r>
      <w:r w:rsidRPr="001D2AB3">
        <w:rPr>
          <w:i/>
          <w:color w:val="231F20"/>
          <w:w w:val="110"/>
          <w:sz w:val="24"/>
          <w:lang w:val="en-GB"/>
        </w:rPr>
        <w:t xml:space="preserve">Royal Decree 1494/2007 of 12 November, approved the Regulations on the basic conditions for access by persons with disabilities to technologies, products and services </w:t>
      </w:r>
      <w:r w:rsidRPr="001D2AB3">
        <w:rPr>
          <w:i/>
          <w:color w:val="231F20"/>
          <w:w w:val="110"/>
          <w:sz w:val="24"/>
          <w:lang w:val="en-GB"/>
        </w:rPr>
        <w:t>related to the information society and social media</w:t>
      </w:r>
      <w:r w:rsidRPr="001D2AB3">
        <w:rPr>
          <w:color w:val="231F20"/>
          <w:w w:val="110"/>
          <w:sz w:val="24"/>
          <w:lang w:val="en-GB"/>
        </w:rPr>
        <w:t xml:space="preserve">. Official Journal of the State of 12 November 2007. Available at: </w:t>
      </w:r>
      <w:hyperlink r:id="rId246">
        <w:r w:rsidRPr="001D2AB3">
          <w:rPr>
            <w:color w:val="231F20"/>
            <w:w w:val="110"/>
            <w:sz w:val="24"/>
            <w:lang w:val="en-GB"/>
          </w:rPr>
          <w:t>https://www.boe.es/sought /</w:t>
        </w:r>
      </w:hyperlink>
      <w:hyperlink r:id="rId247">
        <w:r w:rsidRPr="001D2AB3">
          <w:rPr>
            <w:color w:val="231F20"/>
            <w:w w:val="110"/>
            <w:sz w:val="24"/>
            <w:lang w:val="en-GB"/>
          </w:rPr>
          <w:t>pdf/2007/BOE-A-2007-19968-consolidation.</w:t>
        </w:r>
      </w:hyperlink>
      <w:r w:rsidRPr="001D2AB3">
        <w:rPr>
          <w:color w:val="231F20"/>
          <w:w w:val="110"/>
          <w:sz w:val="24"/>
          <w:lang w:val="en-GB"/>
        </w:rPr>
        <w:t xml:space="preserve"> [Last consultation on 25 October, 2016].</w:t>
      </w:r>
    </w:p>
    <w:p w:rsidR="00E20BA1" w:rsidRPr="001D2AB3" w:rsidRDefault="00E20BA1">
      <w:pPr>
        <w:spacing w:line="328" w:lineRule="auto"/>
        <w:jc w:val="both"/>
        <w:rPr>
          <w:sz w:val="24"/>
          <w:lang w:val="en-GB"/>
        </w:rPr>
        <w:sectPr w:rsidR="00E20BA1" w:rsidRPr="001D2AB3">
          <w:headerReference w:type="default" r:id="rId248"/>
          <w:footerReference w:type="default" r:id="rId249"/>
          <w:pgSz w:w="11910" w:h="16840"/>
          <w:pgMar w:top="1560" w:right="0" w:bottom="840" w:left="1300" w:header="0" w:footer="650" w:gutter="0"/>
          <w:pgNumType w:start="74"/>
          <w:cols w:space="720"/>
        </w:sectPr>
      </w:pPr>
    </w:p>
    <w:p w:rsidR="00E20BA1" w:rsidRPr="001D2AB3" w:rsidRDefault="001000BB">
      <w:pPr>
        <w:spacing w:before="92" w:line="328" w:lineRule="auto"/>
        <w:ind w:left="684" w:right="1415" w:hanging="567"/>
        <w:jc w:val="both"/>
        <w:rPr>
          <w:sz w:val="24"/>
          <w:lang w:val="en-GB"/>
        </w:rPr>
      </w:pPr>
      <w:r w:rsidRPr="001D2AB3">
        <w:rPr>
          <w:color w:val="231F20"/>
          <w:w w:val="105"/>
          <w:sz w:val="24"/>
          <w:lang w:val="en-GB"/>
        </w:rPr>
        <w:lastRenderedPageBreak/>
        <w:t xml:space="preserve">Spain (2005): </w:t>
      </w:r>
      <w:r w:rsidRPr="001D2AB3">
        <w:rPr>
          <w:i/>
          <w:color w:val="231F20"/>
          <w:w w:val="105"/>
          <w:sz w:val="24"/>
          <w:lang w:val="en-GB"/>
        </w:rPr>
        <w:t>Royal Decree 431/2005 of 29 July, in which the nation</w:t>
      </w:r>
      <w:r w:rsidRPr="001D2AB3">
        <w:rPr>
          <w:i/>
          <w:color w:val="231F20"/>
          <w:w w:val="105"/>
          <w:sz w:val="24"/>
          <w:lang w:val="en-GB"/>
        </w:rPr>
        <w:t>al roadmap for digital terrestrial television was approved</w:t>
      </w:r>
      <w:r w:rsidR="001D2AB3">
        <w:rPr>
          <w:i/>
          <w:color w:val="231F20"/>
          <w:w w:val="105"/>
          <w:sz w:val="24"/>
          <w:lang w:val="en-GB"/>
        </w:rPr>
        <w:t xml:space="preserve">. </w:t>
      </w:r>
      <w:r w:rsidRPr="001D2AB3">
        <w:rPr>
          <w:color w:val="231F20"/>
          <w:w w:val="105"/>
          <w:sz w:val="24"/>
          <w:lang w:val="en-GB"/>
        </w:rPr>
        <w:t xml:space="preserve">Official Journal of the State, 181 of 30 July 2005, pp. 27006-27014. Available at: </w:t>
      </w:r>
      <w:hyperlink r:id="rId250">
        <w:r w:rsidRPr="001D2AB3">
          <w:rPr>
            <w:color w:val="231F20"/>
            <w:spacing w:val="-3"/>
            <w:w w:val="105"/>
            <w:sz w:val="24"/>
            <w:lang w:val="en-GB"/>
          </w:rPr>
          <w:t>https://www.boe.es/</w:t>
        </w:r>
      </w:hyperlink>
      <w:hyperlink r:id="rId251">
        <w:r w:rsidRPr="001D2AB3">
          <w:rPr>
            <w:color w:val="231F20"/>
            <w:w w:val="105"/>
            <w:sz w:val="24"/>
            <w:lang w:val="en-GB"/>
          </w:rPr>
          <w:t>boe/dias/2005/07/30/pdfs/A27006-27014. pdf</w:t>
        </w:r>
      </w:hyperlink>
      <w:r w:rsidRPr="001D2AB3">
        <w:rPr>
          <w:color w:val="231F20"/>
          <w:w w:val="105"/>
          <w:sz w:val="24"/>
          <w:lang w:val="en-GB"/>
        </w:rPr>
        <w:t xml:space="preserve"> [Last consultation on 25 October,</w:t>
      </w:r>
      <w:r w:rsidRPr="001D2AB3">
        <w:rPr>
          <w:color w:val="231F20"/>
          <w:spacing w:val="15"/>
          <w:w w:val="105"/>
          <w:sz w:val="24"/>
          <w:lang w:val="en-GB"/>
        </w:rPr>
        <w:t xml:space="preserve"> </w:t>
      </w:r>
      <w:r w:rsidRPr="001D2AB3">
        <w:rPr>
          <w:color w:val="231F20"/>
          <w:spacing w:val="-2"/>
          <w:w w:val="105"/>
          <w:sz w:val="24"/>
          <w:lang w:val="en-GB"/>
        </w:rPr>
        <w:t>2016 ].</w:t>
      </w:r>
    </w:p>
    <w:p w:rsidR="00E20BA1" w:rsidRPr="001D2AB3" w:rsidRDefault="001000BB">
      <w:pPr>
        <w:pStyle w:val="BodyText"/>
        <w:spacing w:before="50" w:line="328" w:lineRule="auto"/>
        <w:ind w:left="684" w:right="1416" w:hanging="567"/>
        <w:jc w:val="both"/>
        <w:rPr>
          <w:lang w:val="en-GB"/>
        </w:rPr>
      </w:pPr>
      <w:r w:rsidRPr="001D2AB3">
        <w:rPr>
          <w:color w:val="231F20"/>
          <w:w w:val="110"/>
          <w:lang w:val="en-GB"/>
        </w:rPr>
        <w:t>Spain</w:t>
      </w:r>
      <w:r w:rsidRPr="001D2AB3">
        <w:rPr>
          <w:color w:val="231F20"/>
          <w:spacing w:val="-20"/>
          <w:w w:val="110"/>
          <w:lang w:val="en-GB"/>
        </w:rPr>
        <w:t xml:space="preserve"> </w:t>
      </w:r>
      <w:r w:rsidRPr="001D2AB3">
        <w:rPr>
          <w:color w:val="231F20"/>
          <w:w w:val="110"/>
          <w:lang w:val="en-GB"/>
        </w:rPr>
        <w:t>1978):</w:t>
      </w:r>
      <w:r w:rsidRPr="001D2AB3">
        <w:rPr>
          <w:color w:val="231F20"/>
          <w:spacing w:val="-19"/>
          <w:w w:val="110"/>
          <w:lang w:val="en-GB"/>
        </w:rPr>
        <w:t xml:space="preserve"> </w:t>
      </w:r>
      <w:r w:rsidRPr="001D2AB3">
        <w:rPr>
          <w:i/>
          <w:color w:val="231F20"/>
          <w:w w:val="110"/>
          <w:lang w:val="en-GB"/>
        </w:rPr>
        <w:t>Constitution</w:t>
      </w:r>
      <w:r w:rsidRPr="001D2AB3">
        <w:rPr>
          <w:i/>
          <w:color w:val="231F20"/>
          <w:spacing w:val="-19"/>
          <w:w w:val="110"/>
          <w:lang w:val="en-GB"/>
        </w:rPr>
        <w:t xml:space="preserve"> </w:t>
      </w:r>
      <w:r w:rsidRPr="001D2AB3">
        <w:rPr>
          <w:i/>
          <w:color w:val="231F20"/>
          <w:w w:val="110"/>
          <w:lang w:val="en-GB"/>
        </w:rPr>
        <w:t>Spanish</w:t>
      </w:r>
      <w:r w:rsidRPr="001D2AB3">
        <w:rPr>
          <w:i/>
          <w:color w:val="231F20"/>
          <w:spacing w:val="-20"/>
          <w:w w:val="110"/>
          <w:lang w:val="en-GB"/>
        </w:rPr>
        <w:t xml:space="preserve"> </w:t>
      </w:r>
      <w:r w:rsidRPr="001D2AB3">
        <w:rPr>
          <w:i/>
          <w:color w:val="231F20"/>
          <w:w w:val="110"/>
          <w:lang w:val="en-GB"/>
        </w:rPr>
        <w:t>of the</w:t>
      </w:r>
      <w:r w:rsidRPr="001D2AB3">
        <w:rPr>
          <w:i/>
          <w:color w:val="231F20"/>
          <w:spacing w:val="-19"/>
          <w:w w:val="110"/>
          <w:lang w:val="en-GB"/>
        </w:rPr>
        <w:t xml:space="preserve"> </w:t>
      </w:r>
      <w:r w:rsidRPr="001D2AB3">
        <w:rPr>
          <w:i/>
          <w:color w:val="231F20"/>
          <w:w w:val="110"/>
          <w:lang w:val="en-GB"/>
        </w:rPr>
        <w:t>1978</w:t>
      </w:r>
      <w:r w:rsidRPr="001D2AB3">
        <w:rPr>
          <w:color w:val="231F20"/>
          <w:w w:val="110"/>
          <w:lang w:val="en-GB"/>
        </w:rPr>
        <w:t>.</w:t>
      </w:r>
      <w:r w:rsidRPr="001D2AB3">
        <w:rPr>
          <w:color w:val="231F20"/>
          <w:spacing w:val="-19"/>
          <w:w w:val="110"/>
          <w:lang w:val="en-GB"/>
        </w:rPr>
        <w:t xml:space="preserve"> </w:t>
      </w:r>
      <w:r w:rsidRPr="001D2AB3">
        <w:rPr>
          <w:color w:val="231F20"/>
          <w:w w:val="110"/>
          <w:lang w:val="en-GB"/>
        </w:rPr>
        <w:t>Order form</w:t>
      </w:r>
      <w:r w:rsidRPr="001D2AB3">
        <w:rPr>
          <w:color w:val="231F20"/>
          <w:spacing w:val="-20"/>
          <w:w w:val="110"/>
          <w:lang w:val="en-GB"/>
        </w:rPr>
        <w:t xml:space="preserve"> </w:t>
      </w:r>
      <w:r w:rsidRPr="001D2AB3">
        <w:rPr>
          <w:color w:val="231F20"/>
          <w:w w:val="110"/>
          <w:lang w:val="en-GB"/>
        </w:rPr>
        <w:t>Official</w:t>
      </w:r>
      <w:r w:rsidRPr="001D2AB3">
        <w:rPr>
          <w:color w:val="231F20"/>
          <w:spacing w:val="-19"/>
          <w:w w:val="110"/>
          <w:lang w:val="en-GB"/>
        </w:rPr>
        <w:t xml:space="preserve"> </w:t>
      </w:r>
      <w:r w:rsidRPr="001D2AB3">
        <w:rPr>
          <w:color w:val="231F20"/>
          <w:w w:val="110"/>
          <w:lang w:val="en-GB"/>
        </w:rPr>
        <w:t>of the</w:t>
      </w:r>
      <w:r w:rsidRPr="001D2AB3">
        <w:rPr>
          <w:color w:val="231F20"/>
          <w:spacing w:val="-19"/>
          <w:w w:val="110"/>
          <w:lang w:val="en-GB"/>
        </w:rPr>
        <w:t xml:space="preserve"> </w:t>
      </w:r>
      <w:r w:rsidRPr="001D2AB3">
        <w:rPr>
          <w:color w:val="231F20"/>
          <w:w w:val="110"/>
          <w:lang w:val="en-GB"/>
        </w:rPr>
        <w:t>Group,</w:t>
      </w:r>
      <w:r w:rsidRPr="001D2AB3">
        <w:rPr>
          <w:color w:val="231F20"/>
          <w:spacing w:val="-19"/>
          <w:w w:val="110"/>
          <w:lang w:val="en-GB"/>
        </w:rPr>
        <w:t xml:space="preserve"> </w:t>
      </w:r>
      <w:r w:rsidRPr="001D2AB3">
        <w:rPr>
          <w:color w:val="231F20"/>
          <w:w w:val="110"/>
          <w:lang w:val="en-GB"/>
        </w:rPr>
        <w:t>no.</w:t>
      </w:r>
      <w:r w:rsidRPr="001D2AB3">
        <w:rPr>
          <w:color w:val="231F20"/>
          <w:spacing w:val="-20"/>
          <w:w w:val="110"/>
          <w:lang w:val="en-GB"/>
        </w:rPr>
        <w:t xml:space="preserve"> </w:t>
      </w:r>
      <w:r w:rsidRPr="001D2AB3">
        <w:rPr>
          <w:color w:val="231F20"/>
          <w:w w:val="110"/>
          <w:lang w:val="en-GB"/>
        </w:rPr>
        <w:t>311,</w:t>
      </w:r>
      <w:r w:rsidRPr="001D2AB3">
        <w:rPr>
          <w:color w:val="231F20"/>
          <w:spacing w:val="-19"/>
          <w:w w:val="110"/>
          <w:lang w:val="en-GB"/>
        </w:rPr>
        <w:t xml:space="preserve"> </w:t>
      </w:r>
      <w:r w:rsidRPr="001D2AB3">
        <w:rPr>
          <w:color w:val="231F20"/>
          <w:w w:val="110"/>
          <w:lang w:val="en-GB"/>
        </w:rPr>
        <w:t>Dec</w:t>
      </w:r>
      <w:r w:rsidRPr="001D2AB3">
        <w:rPr>
          <w:color w:val="231F20"/>
          <w:w w:val="110"/>
          <w:lang w:val="en-GB"/>
        </w:rPr>
        <w:t xml:space="preserve">ember 29, 1978. Available at: </w:t>
      </w:r>
      <w:hyperlink r:id="rId252">
        <w:r w:rsidRPr="001D2AB3">
          <w:rPr>
            <w:color w:val="231F20"/>
            <w:spacing w:val="-3"/>
            <w:w w:val="110"/>
            <w:lang w:val="en-GB"/>
          </w:rPr>
          <w:t>https://www.boe.es/busdoc/pdf/1978/</w:t>
        </w:r>
      </w:hyperlink>
      <w:hyperlink r:id="rId253">
        <w:r w:rsidRPr="001D2AB3">
          <w:rPr>
            <w:color w:val="231F20"/>
            <w:w w:val="110"/>
            <w:lang w:val="en-GB"/>
          </w:rPr>
          <w:t>, BOE-A-1978-3122</w:t>
        </w:r>
        <w:r w:rsidRPr="001D2AB3">
          <w:rPr>
            <w:color w:val="231F20"/>
            <w:w w:val="110"/>
            <w:lang w:val="en-GB"/>
          </w:rPr>
          <w:t xml:space="preserve">9-consolidation. </w:t>
        </w:r>
      </w:hyperlink>
      <w:r w:rsidRPr="001D2AB3">
        <w:rPr>
          <w:color w:val="231F20"/>
          <w:w w:val="110"/>
          <w:lang w:val="en-GB"/>
        </w:rPr>
        <w:t>[Last consultation on 25 October,</w:t>
      </w:r>
      <w:r w:rsidRPr="001D2AB3">
        <w:rPr>
          <w:color w:val="231F20"/>
          <w:spacing w:val="-17"/>
          <w:w w:val="110"/>
          <w:lang w:val="en-GB"/>
        </w:rPr>
        <w:t xml:space="preserve"> </w:t>
      </w:r>
      <w:r w:rsidRPr="001D2AB3">
        <w:rPr>
          <w:color w:val="231F20"/>
          <w:spacing w:val="-2"/>
          <w:w w:val="110"/>
          <w:lang w:val="en-GB"/>
        </w:rPr>
        <w:t>2016 ].</w:t>
      </w:r>
    </w:p>
    <w:p w:rsidR="00E20BA1" w:rsidRPr="001D2AB3" w:rsidRDefault="001000BB">
      <w:pPr>
        <w:spacing w:before="53" w:line="328" w:lineRule="auto"/>
        <w:ind w:left="684" w:right="1415" w:hanging="567"/>
        <w:jc w:val="both"/>
        <w:rPr>
          <w:sz w:val="24"/>
          <w:lang w:val="en-GB"/>
        </w:rPr>
      </w:pPr>
      <w:r w:rsidRPr="001D2AB3">
        <w:rPr>
          <w:color w:val="231F20"/>
          <w:w w:val="110"/>
          <w:sz w:val="24"/>
          <w:lang w:val="en-GB"/>
        </w:rPr>
        <w:t xml:space="preserve">FTTD, Forum </w:t>
      </w:r>
      <w:r w:rsidRPr="001D2AB3">
        <w:rPr>
          <w:color w:val="231F20"/>
          <w:spacing w:val="-6"/>
          <w:w w:val="110"/>
          <w:sz w:val="24"/>
          <w:lang w:val="en-GB"/>
        </w:rPr>
        <w:t xml:space="preserve">Technical </w:t>
      </w:r>
      <w:r w:rsidRPr="001D2AB3">
        <w:rPr>
          <w:color w:val="231F20"/>
          <w:w w:val="110"/>
          <w:sz w:val="24"/>
          <w:lang w:val="en-GB"/>
        </w:rPr>
        <w:t xml:space="preserve">of the </w:t>
      </w:r>
      <w:r w:rsidRPr="001D2AB3">
        <w:rPr>
          <w:color w:val="231F20"/>
          <w:spacing w:val="-5"/>
          <w:w w:val="110"/>
          <w:sz w:val="24"/>
          <w:lang w:val="en-GB"/>
        </w:rPr>
        <w:t xml:space="preserve">Television </w:t>
      </w:r>
      <w:r w:rsidRPr="001D2AB3">
        <w:rPr>
          <w:color w:val="231F20"/>
          <w:w w:val="110"/>
          <w:sz w:val="24"/>
          <w:lang w:val="en-GB"/>
        </w:rPr>
        <w:t xml:space="preserve">2005): </w:t>
      </w:r>
      <w:r w:rsidRPr="001D2AB3">
        <w:rPr>
          <w:i/>
          <w:color w:val="231F20"/>
          <w:w w:val="110"/>
          <w:sz w:val="24"/>
          <w:lang w:val="en-GB"/>
        </w:rPr>
        <w:t xml:space="preserve">Accessibility in icts and climate change, </w:t>
      </w:r>
      <w:r w:rsidRPr="001D2AB3">
        <w:rPr>
          <w:i/>
          <w:color w:val="231F20"/>
          <w:spacing w:val="-5"/>
          <w:w w:val="110"/>
          <w:sz w:val="24"/>
          <w:lang w:val="en-GB"/>
        </w:rPr>
        <w:t xml:space="preserve">Television </w:t>
      </w:r>
      <w:r w:rsidRPr="001D2AB3">
        <w:rPr>
          <w:i/>
          <w:color w:val="231F20"/>
          <w:w w:val="110"/>
          <w:sz w:val="24"/>
          <w:lang w:val="en-GB"/>
        </w:rPr>
        <w:t>Accessibility for persons with disabilities and specific needs</w:t>
      </w:r>
      <w:r w:rsidRPr="001D2AB3">
        <w:rPr>
          <w:color w:val="231F20"/>
          <w:w w:val="110"/>
          <w:sz w:val="24"/>
          <w:lang w:val="en-GB"/>
        </w:rPr>
        <w:t xml:space="preserve">madrid: Ministerio de Industria, </w:t>
      </w:r>
      <w:r w:rsidRPr="001D2AB3">
        <w:rPr>
          <w:color w:val="231F20"/>
          <w:spacing w:val="-4"/>
          <w:w w:val="110"/>
          <w:sz w:val="24"/>
          <w:lang w:val="en-GB"/>
        </w:rPr>
        <w:t xml:space="preserve">Tourism </w:t>
      </w:r>
      <w:r w:rsidRPr="001D2AB3">
        <w:rPr>
          <w:color w:val="231F20"/>
          <w:w w:val="110"/>
          <w:sz w:val="24"/>
          <w:lang w:val="en-GB"/>
        </w:rPr>
        <w:t>and Co-channel</w:t>
      </w:r>
      <w:r w:rsidRPr="001D2AB3">
        <w:rPr>
          <w:color w:val="231F20"/>
          <w:w w:val="105"/>
          <w:sz w:val="24"/>
          <w:lang w:val="en-GB"/>
        </w:rPr>
        <w:t xml:space="preserve">merce. Available at: </w:t>
      </w:r>
      <w:r w:rsidRPr="001D2AB3">
        <w:rPr>
          <w:color w:val="231F20"/>
          <w:spacing w:val="-3"/>
          <w:w w:val="105"/>
          <w:sz w:val="24"/>
          <w:lang w:val="en-GB"/>
        </w:rPr>
        <w:t>http://www.rpd.es/documentos/GT5_Accessibility_tv_di -</w:t>
      </w:r>
      <w:hyperlink r:id="rId254">
        <w:r w:rsidRPr="001D2AB3">
          <w:rPr>
            <w:color w:val="231F20"/>
            <w:w w:val="110"/>
            <w:sz w:val="24"/>
            <w:lang w:val="en-GB"/>
          </w:rPr>
          <w:t xml:space="preserve">gital.pdf </w:t>
        </w:r>
      </w:hyperlink>
      <w:r w:rsidRPr="001D2AB3">
        <w:rPr>
          <w:color w:val="231F20"/>
          <w:w w:val="110"/>
          <w:sz w:val="24"/>
          <w:lang w:val="en-GB"/>
        </w:rPr>
        <w:t xml:space="preserve">[Last consultation on 25 October, </w:t>
      </w:r>
      <w:r w:rsidRPr="001D2AB3">
        <w:rPr>
          <w:color w:val="231F20"/>
          <w:spacing w:val="-2"/>
          <w:w w:val="110"/>
          <w:sz w:val="24"/>
          <w:lang w:val="en-GB"/>
        </w:rPr>
        <w:t>2</w:t>
      </w:r>
      <w:r w:rsidRPr="001D2AB3">
        <w:rPr>
          <w:color w:val="231F20"/>
          <w:spacing w:val="-2"/>
          <w:w w:val="110"/>
          <w:sz w:val="24"/>
          <w:lang w:val="en-GB"/>
        </w:rPr>
        <w:t>016 ].</w:t>
      </w:r>
    </w:p>
    <w:p w:rsidR="00E20BA1" w:rsidRPr="001D2AB3" w:rsidRDefault="001000BB">
      <w:pPr>
        <w:pStyle w:val="BodyText"/>
        <w:spacing w:before="51" w:line="328" w:lineRule="auto"/>
        <w:ind w:left="684" w:right="1415" w:hanging="567"/>
        <w:jc w:val="both"/>
        <w:rPr>
          <w:lang w:val="en-GB"/>
        </w:rPr>
      </w:pPr>
      <w:r w:rsidRPr="001D2AB3">
        <w:rPr>
          <w:color w:val="231F20"/>
          <w:w w:val="110"/>
          <w:lang w:val="en-GB"/>
        </w:rPr>
        <w:t xml:space="preserve">Gil, E and Utran, F (2016): </w:t>
      </w:r>
      <w:r w:rsidRPr="001D2AB3">
        <w:rPr>
          <w:i/>
          <w:color w:val="231F20"/>
          <w:w w:val="110"/>
          <w:lang w:val="en-GB"/>
        </w:rPr>
        <w:t>Open area</w:t>
      </w:r>
      <w:r w:rsidRPr="001D2AB3">
        <w:rPr>
          <w:color w:val="231F20"/>
          <w:w w:val="110"/>
          <w:lang w:val="en-GB"/>
        </w:rPr>
        <w:t>, Vol. 16, no. 1, pp. 17-37, Available at http:// magazines.</w:t>
      </w:r>
      <w:hyperlink r:id="rId255">
        <w:r w:rsidRPr="001D2AB3">
          <w:rPr>
            <w:color w:val="231F20"/>
            <w:w w:val="110"/>
            <w:lang w:val="en-GB"/>
          </w:rPr>
          <w:t>ucm.es/index.php/ARAB/article/view/47508/48048</w:t>
        </w:r>
      </w:hyperlink>
      <w:r w:rsidRPr="001D2AB3">
        <w:rPr>
          <w:color w:val="231F20"/>
          <w:w w:val="110"/>
          <w:lang w:val="en-GB"/>
        </w:rPr>
        <w:t xml:space="preserve"> [Last consultation on 2</w:t>
      </w:r>
      <w:r w:rsidRPr="001D2AB3">
        <w:rPr>
          <w:color w:val="231F20"/>
          <w:w w:val="110"/>
          <w:lang w:val="en-GB"/>
        </w:rPr>
        <w:t>5 October, 2016].</w:t>
      </w:r>
    </w:p>
    <w:p w:rsidR="00E20BA1" w:rsidRPr="001D2AB3" w:rsidRDefault="001000BB">
      <w:pPr>
        <w:spacing w:before="51" w:line="328" w:lineRule="auto"/>
        <w:ind w:left="684" w:right="1415" w:hanging="567"/>
        <w:jc w:val="both"/>
        <w:rPr>
          <w:sz w:val="24"/>
          <w:lang w:val="en-GB"/>
        </w:rPr>
      </w:pPr>
      <w:r w:rsidRPr="001D2AB3">
        <w:rPr>
          <w:color w:val="231F20"/>
          <w:sz w:val="24"/>
          <w:lang w:val="en-GB"/>
        </w:rPr>
        <w:t xml:space="preserve">Gutermuth, S (2011): </w:t>
      </w:r>
      <w:r w:rsidRPr="001D2AB3">
        <w:rPr>
          <w:i/>
          <w:color w:val="231F20"/>
          <w:sz w:val="24"/>
          <w:lang w:val="en-GB"/>
        </w:rPr>
        <w:t>Bickverhalten Gehörpinbei der nachrichtenlag Eption mit Gebärdensprachdolmettre-eine Pilotstudie am Beien PHOENIX TV</w:t>
      </w:r>
      <w:r w:rsidRPr="001D2AB3">
        <w:rPr>
          <w:color w:val="231F20"/>
          <w:sz w:val="24"/>
          <w:lang w:val="en-GB"/>
        </w:rPr>
        <w:t>. Unpublished</w:t>
      </w:r>
    </w:p>
    <w:p w:rsidR="00E20BA1" w:rsidRPr="001D2AB3" w:rsidRDefault="001000BB">
      <w:pPr>
        <w:pStyle w:val="BodyText"/>
        <w:spacing w:line="290" w:lineRule="exact"/>
        <w:ind w:left="684"/>
        <w:rPr>
          <w:lang w:val="en-GB"/>
        </w:rPr>
      </w:pPr>
      <w:r w:rsidRPr="001D2AB3">
        <w:rPr>
          <w:color w:val="231F20"/>
          <w:w w:val="105"/>
          <w:lang w:val="en-GB"/>
        </w:rPr>
        <w:t>M A Thesis. Mainz: Johannes Gutenberg-Universität.</w:t>
      </w:r>
    </w:p>
    <w:p w:rsidR="00E20BA1" w:rsidRPr="001D2AB3" w:rsidRDefault="001000BB">
      <w:pPr>
        <w:spacing w:before="164" w:line="328" w:lineRule="auto"/>
        <w:ind w:left="684" w:right="1415" w:hanging="567"/>
        <w:jc w:val="both"/>
        <w:rPr>
          <w:sz w:val="24"/>
          <w:lang w:val="en-GB"/>
        </w:rPr>
      </w:pPr>
      <w:r w:rsidRPr="001D2AB3">
        <w:rPr>
          <w:color w:val="231F20"/>
          <w:w w:val="110"/>
          <w:sz w:val="24"/>
          <w:lang w:val="en-GB"/>
        </w:rPr>
        <w:t xml:space="preserve">HBB4ALL (2016a): </w:t>
      </w:r>
      <w:r w:rsidRPr="001D2AB3">
        <w:rPr>
          <w:i/>
          <w:color w:val="231F20"/>
          <w:w w:val="110"/>
          <w:sz w:val="24"/>
          <w:lang w:val="en-GB"/>
        </w:rPr>
        <w:t>Hybrid Broadcast Br</w:t>
      </w:r>
      <w:r w:rsidRPr="001D2AB3">
        <w:rPr>
          <w:i/>
          <w:color w:val="231F20"/>
          <w:w w:val="110"/>
          <w:sz w:val="24"/>
          <w:lang w:val="en-GB"/>
        </w:rPr>
        <w:t>oadband for All: Online Course on Media Accessibility:</w:t>
      </w:r>
      <w:r w:rsidRPr="001D2AB3">
        <w:rPr>
          <w:i/>
          <w:color w:val="231F20"/>
          <w:spacing w:val="-14"/>
          <w:w w:val="110"/>
          <w:sz w:val="24"/>
          <w:lang w:val="en-GB"/>
        </w:rPr>
        <w:t xml:space="preserve"> </w:t>
      </w:r>
      <w:r w:rsidRPr="001D2AB3">
        <w:rPr>
          <w:i/>
          <w:color w:val="231F20"/>
          <w:w w:val="110"/>
          <w:sz w:val="24"/>
          <w:lang w:val="en-GB"/>
        </w:rPr>
        <w:t>Parties</w:t>
      </w:r>
      <w:r w:rsidRPr="001D2AB3">
        <w:rPr>
          <w:i/>
          <w:color w:val="231F20"/>
          <w:spacing w:val="-13"/>
          <w:w w:val="110"/>
          <w:sz w:val="24"/>
          <w:lang w:val="en-GB"/>
        </w:rPr>
        <w:t xml:space="preserve"> </w:t>
      </w:r>
      <w:r w:rsidRPr="001D2AB3">
        <w:rPr>
          <w:i/>
          <w:color w:val="231F20"/>
          <w:w w:val="110"/>
          <w:sz w:val="24"/>
          <w:lang w:val="en-GB"/>
        </w:rPr>
        <w:t>4.2</w:t>
      </w:r>
      <w:r w:rsidRPr="001D2AB3">
        <w:rPr>
          <w:i/>
          <w:color w:val="231F20"/>
          <w:spacing w:val="-13"/>
          <w:w w:val="110"/>
          <w:sz w:val="24"/>
          <w:lang w:val="en-GB"/>
        </w:rPr>
        <w:t xml:space="preserve"> </w:t>
      </w:r>
      <w:r w:rsidRPr="001D2AB3">
        <w:rPr>
          <w:i/>
          <w:color w:val="231F20"/>
          <w:w w:val="110"/>
          <w:sz w:val="24"/>
          <w:lang w:val="en-GB"/>
        </w:rPr>
        <w:t>and</w:t>
      </w:r>
      <w:r w:rsidRPr="001D2AB3">
        <w:rPr>
          <w:i/>
          <w:color w:val="231F20"/>
          <w:spacing w:val="-13"/>
          <w:w w:val="110"/>
          <w:sz w:val="24"/>
          <w:lang w:val="en-GB"/>
        </w:rPr>
        <w:t xml:space="preserve"> </w:t>
      </w:r>
      <w:r w:rsidRPr="001D2AB3">
        <w:rPr>
          <w:i/>
          <w:color w:val="231F20"/>
          <w:w w:val="110"/>
          <w:sz w:val="24"/>
          <w:lang w:val="en-GB"/>
        </w:rPr>
        <w:t>4.3</w:t>
      </w:r>
      <w:r w:rsidRPr="001D2AB3">
        <w:rPr>
          <w:color w:val="231F20"/>
          <w:w w:val="110"/>
          <w:sz w:val="24"/>
          <w:lang w:val="en-GB"/>
        </w:rPr>
        <w:t>.</w:t>
      </w:r>
      <w:r w:rsidRPr="001D2AB3">
        <w:rPr>
          <w:color w:val="231F20"/>
          <w:spacing w:val="-13"/>
          <w:w w:val="110"/>
          <w:sz w:val="24"/>
          <w:lang w:val="en-GB"/>
        </w:rPr>
        <w:t xml:space="preserve"> </w:t>
      </w:r>
      <w:r w:rsidRPr="001D2AB3">
        <w:rPr>
          <w:color w:val="231F20"/>
          <w:w w:val="110"/>
          <w:sz w:val="24"/>
          <w:lang w:val="en-GB"/>
        </w:rPr>
        <w:t>[Need to be completed]</w:t>
      </w:r>
      <w:r w:rsidRPr="001D2AB3">
        <w:rPr>
          <w:color w:val="231F20"/>
          <w:spacing w:val="-13"/>
          <w:w w:val="110"/>
          <w:sz w:val="24"/>
          <w:lang w:val="en-GB"/>
        </w:rPr>
        <w:t xml:space="preserve"> </w:t>
      </w:r>
      <w:r w:rsidRPr="001D2AB3">
        <w:rPr>
          <w:color w:val="231F20"/>
          <w:w w:val="110"/>
          <w:sz w:val="24"/>
          <w:lang w:val="en-GB"/>
        </w:rPr>
        <w:t>registration</w:t>
      </w:r>
      <w:r w:rsidRPr="001D2AB3">
        <w:rPr>
          <w:color w:val="231F20"/>
          <w:spacing w:val="-13"/>
          <w:w w:val="110"/>
          <w:sz w:val="24"/>
          <w:lang w:val="en-GB"/>
        </w:rPr>
        <w:t xml:space="preserve"> </w:t>
      </w:r>
      <w:r w:rsidRPr="001D2AB3">
        <w:rPr>
          <w:color w:val="231F20"/>
          <w:w w:val="110"/>
          <w:sz w:val="24"/>
          <w:lang w:val="en-GB"/>
        </w:rPr>
        <w:t>of the</w:t>
      </w:r>
      <w:r w:rsidRPr="001D2AB3">
        <w:rPr>
          <w:color w:val="231F20"/>
          <w:spacing w:val="-13"/>
          <w:w w:val="110"/>
          <w:sz w:val="24"/>
          <w:lang w:val="en-GB"/>
        </w:rPr>
        <w:t xml:space="preserve"> </w:t>
      </w:r>
      <w:r w:rsidRPr="001D2AB3">
        <w:rPr>
          <w:color w:val="231F20"/>
          <w:w w:val="110"/>
          <w:sz w:val="24"/>
          <w:lang w:val="en-GB"/>
        </w:rPr>
        <w:t>course ].</w:t>
      </w:r>
      <w:r w:rsidRPr="001D2AB3">
        <w:rPr>
          <w:color w:val="231F20"/>
          <w:spacing w:val="-13"/>
          <w:w w:val="110"/>
          <w:sz w:val="24"/>
          <w:lang w:val="en-GB"/>
        </w:rPr>
        <w:t xml:space="preserve"> </w:t>
      </w:r>
      <w:r w:rsidRPr="001D2AB3">
        <w:rPr>
          <w:color w:val="231F20"/>
          <w:w w:val="110"/>
          <w:sz w:val="24"/>
          <w:lang w:val="en-GB"/>
        </w:rPr>
        <w:t>Available</w:t>
      </w:r>
      <w:r w:rsidRPr="001D2AB3">
        <w:rPr>
          <w:color w:val="231F20"/>
          <w:spacing w:val="-13"/>
          <w:w w:val="110"/>
          <w:sz w:val="24"/>
          <w:lang w:val="en-GB"/>
        </w:rPr>
        <w:t xml:space="preserve"> </w:t>
      </w:r>
      <w:r w:rsidRPr="001D2AB3">
        <w:rPr>
          <w:color w:val="231F20"/>
          <w:w w:val="110"/>
          <w:sz w:val="24"/>
          <w:lang w:val="en-GB"/>
        </w:rPr>
        <w:t>with:</w:t>
      </w:r>
      <w:r w:rsidRPr="001D2AB3">
        <w:rPr>
          <w:color w:val="231F20"/>
          <w:spacing w:val="-14"/>
          <w:w w:val="110"/>
          <w:sz w:val="24"/>
          <w:lang w:val="en-GB"/>
        </w:rPr>
        <w:t xml:space="preserve"> </w:t>
      </w:r>
      <w:hyperlink r:id="rId256">
        <w:r w:rsidRPr="001D2AB3">
          <w:rPr>
            <w:color w:val="231F20"/>
            <w:w w:val="110"/>
            <w:sz w:val="24"/>
            <w:lang w:val="en-GB"/>
          </w:rPr>
          <w:t>http://</w:t>
        </w:r>
      </w:hyperlink>
      <w:hyperlink r:id="rId257">
        <w:r w:rsidRPr="001D2AB3">
          <w:rPr>
            <w:color w:val="231F20"/>
            <w:w w:val="110"/>
            <w:sz w:val="24"/>
            <w:lang w:val="en-GB"/>
          </w:rPr>
          <w:t>www.accessguide.tv/course/course4.html</w:t>
        </w:r>
      </w:hyperlink>
      <w:r w:rsidRPr="001D2AB3">
        <w:rPr>
          <w:color w:val="231F20"/>
          <w:w w:val="110"/>
          <w:sz w:val="24"/>
          <w:lang w:val="en-GB"/>
        </w:rPr>
        <w:t>.</w:t>
      </w:r>
    </w:p>
    <w:p w:rsidR="00E20BA1" w:rsidRPr="001D2AB3" w:rsidRDefault="001000BB">
      <w:pPr>
        <w:spacing w:before="52" w:line="328" w:lineRule="auto"/>
        <w:ind w:left="684" w:right="1416" w:hanging="567"/>
        <w:jc w:val="both"/>
        <w:rPr>
          <w:sz w:val="24"/>
          <w:lang w:val="en-GB"/>
        </w:rPr>
      </w:pPr>
      <w:r w:rsidRPr="001D2AB3">
        <w:rPr>
          <w:color w:val="231F20"/>
          <w:w w:val="105"/>
          <w:sz w:val="24"/>
          <w:lang w:val="en-GB"/>
        </w:rPr>
        <w:t xml:space="preserve">HBB4ALL (2016b): </w:t>
      </w:r>
      <w:r w:rsidRPr="001D2AB3">
        <w:rPr>
          <w:i/>
          <w:color w:val="231F20"/>
          <w:w w:val="105"/>
          <w:sz w:val="24"/>
          <w:lang w:val="en-GB"/>
        </w:rPr>
        <w:t>Hybrid Broadcast Broadband for All: Deliverable D6.4 Evaluations and rec</w:t>
      </w:r>
      <w:r w:rsidRPr="001D2AB3">
        <w:rPr>
          <w:i/>
          <w:color w:val="231F20"/>
          <w:w w:val="105"/>
          <w:sz w:val="24"/>
          <w:lang w:val="en-GB"/>
        </w:rPr>
        <w:t xml:space="preserve">ommendations </w:t>
      </w:r>
      <w:r w:rsidRPr="001D2AB3">
        <w:rPr>
          <w:color w:val="231F20"/>
          <w:w w:val="105"/>
          <w:sz w:val="24"/>
          <w:lang w:val="en-GB"/>
        </w:rPr>
        <w:t xml:space="preserve">[in the process of development] Next publication in: </w:t>
      </w:r>
      <w:hyperlink r:id="rId258">
        <w:r w:rsidRPr="001D2AB3">
          <w:rPr>
            <w:color w:val="231F20"/>
            <w:w w:val="105"/>
            <w:sz w:val="24"/>
            <w:lang w:val="en-GB"/>
          </w:rPr>
          <w:t>http://</w:t>
        </w:r>
      </w:hyperlink>
      <w:hyperlink r:id="rId259">
        <w:r w:rsidRPr="001D2AB3">
          <w:rPr>
            <w:color w:val="231F20"/>
            <w:w w:val="105"/>
            <w:sz w:val="24"/>
            <w:lang w:val="en-GB"/>
          </w:rPr>
          <w:t>hbb4all.eu /</w:t>
        </w:r>
      </w:hyperlink>
      <w:r w:rsidRPr="001D2AB3">
        <w:rPr>
          <w:color w:val="231F20"/>
          <w:w w:val="105"/>
          <w:sz w:val="24"/>
          <w:lang w:val="en-GB"/>
        </w:rPr>
        <w:t>.</w:t>
      </w:r>
    </w:p>
    <w:p w:rsidR="00E20BA1" w:rsidRPr="001D2AB3" w:rsidRDefault="001000BB">
      <w:pPr>
        <w:spacing w:before="53" w:line="328" w:lineRule="auto"/>
        <w:ind w:left="684" w:right="1415" w:hanging="567"/>
        <w:jc w:val="both"/>
        <w:rPr>
          <w:sz w:val="24"/>
          <w:lang w:val="en-GB"/>
        </w:rPr>
      </w:pPr>
      <w:r w:rsidRPr="001D2AB3">
        <w:rPr>
          <w:color w:val="231F20"/>
          <w:w w:val="105"/>
          <w:sz w:val="24"/>
          <w:lang w:val="en-GB"/>
        </w:rPr>
        <w:t xml:space="preserve">HBB4ALL (2015): </w:t>
      </w:r>
      <w:r w:rsidRPr="001D2AB3">
        <w:rPr>
          <w:i/>
          <w:color w:val="231F20"/>
          <w:w w:val="105"/>
          <w:sz w:val="24"/>
          <w:lang w:val="en-GB"/>
        </w:rPr>
        <w:t>Hybrid Broadcast Broadband for All: Deliverable D6.2 – Pilot-D Solution Integ</w:t>
      </w:r>
      <w:r w:rsidRPr="001D2AB3">
        <w:rPr>
          <w:i/>
          <w:color w:val="231F20"/>
          <w:w w:val="105"/>
          <w:sz w:val="24"/>
          <w:lang w:val="en-GB"/>
        </w:rPr>
        <w:t xml:space="preserve">ration and </w:t>
      </w:r>
      <w:r w:rsidRPr="001D2AB3">
        <w:rPr>
          <w:i/>
          <w:color w:val="231F20"/>
          <w:spacing w:val="-3"/>
          <w:w w:val="105"/>
          <w:sz w:val="24"/>
          <w:lang w:val="en-GB"/>
        </w:rPr>
        <w:t>Trials</w:t>
      </w:r>
      <w:r w:rsidRPr="001D2AB3">
        <w:rPr>
          <w:color w:val="231F20"/>
          <w:spacing w:val="-3"/>
          <w:w w:val="105"/>
          <w:sz w:val="24"/>
          <w:lang w:val="en-GB"/>
        </w:rPr>
        <w:t xml:space="preserve">. </w:t>
      </w:r>
      <w:r w:rsidRPr="001D2AB3">
        <w:rPr>
          <w:color w:val="231F20"/>
          <w:w w:val="105"/>
          <w:sz w:val="24"/>
          <w:lang w:val="en-GB"/>
        </w:rPr>
        <w:t xml:space="preserve">Available at: </w:t>
      </w:r>
      <w:hyperlink r:id="rId260">
        <w:r w:rsidRPr="001D2AB3">
          <w:rPr>
            <w:color w:val="231F20"/>
            <w:spacing w:val="-3"/>
            <w:w w:val="105"/>
            <w:sz w:val="24"/>
            <w:lang w:val="en-GB"/>
          </w:rPr>
          <w:t>http://www.hbb4all.eu/wp-content/</w:t>
        </w:r>
      </w:hyperlink>
      <w:hyperlink r:id="rId261">
        <w:r w:rsidRPr="001D2AB3">
          <w:rPr>
            <w:color w:val="231F20"/>
            <w:spacing w:val="-3"/>
            <w:w w:val="105"/>
            <w:sz w:val="24"/>
            <w:lang w:val="en-GB"/>
          </w:rPr>
          <w:t>uploads/2015/03/D6.2-Pilot-D- Solution-Integration-and-Trials -2015. pdf</w:t>
        </w:r>
      </w:hyperlink>
      <w:r w:rsidRPr="001D2AB3">
        <w:rPr>
          <w:color w:val="231F20"/>
          <w:spacing w:val="-3"/>
          <w:w w:val="105"/>
          <w:sz w:val="24"/>
          <w:lang w:val="en-GB"/>
        </w:rPr>
        <w:t>.</w:t>
      </w:r>
    </w:p>
    <w:p w:rsidR="00E20BA1" w:rsidRPr="001D2AB3" w:rsidRDefault="001000BB">
      <w:pPr>
        <w:spacing w:before="53" w:line="328" w:lineRule="auto"/>
        <w:ind w:left="684" w:right="1415" w:hanging="567"/>
        <w:jc w:val="both"/>
        <w:rPr>
          <w:sz w:val="24"/>
          <w:lang w:val="en-GB"/>
        </w:rPr>
      </w:pPr>
      <w:r w:rsidRPr="001D2AB3">
        <w:rPr>
          <w:color w:val="231F20"/>
          <w:w w:val="110"/>
          <w:sz w:val="24"/>
          <w:lang w:val="en-GB"/>
        </w:rPr>
        <w:t>HBB4ALL</w:t>
      </w:r>
      <w:r w:rsidRPr="001D2AB3">
        <w:rPr>
          <w:color w:val="231F20"/>
          <w:spacing w:val="-42"/>
          <w:w w:val="110"/>
          <w:sz w:val="24"/>
          <w:lang w:val="en-GB"/>
        </w:rPr>
        <w:t xml:space="preserve"> </w:t>
      </w:r>
      <w:r w:rsidRPr="001D2AB3">
        <w:rPr>
          <w:color w:val="231F20"/>
          <w:w w:val="110"/>
          <w:sz w:val="24"/>
          <w:lang w:val="en-GB"/>
        </w:rPr>
        <w:t>(2014):</w:t>
      </w:r>
      <w:r w:rsidRPr="001D2AB3">
        <w:rPr>
          <w:color w:val="231F20"/>
          <w:spacing w:val="-41"/>
          <w:w w:val="110"/>
          <w:sz w:val="24"/>
          <w:lang w:val="en-GB"/>
        </w:rPr>
        <w:t xml:space="preserve"> </w:t>
      </w:r>
      <w:r w:rsidRPr="001D2AB3">
        <w:rPr>
          <w:i/>
          <w:color w:val="231F20"/>
          <w:w w:val="110"/>
          <w:sz w:val="24"/>
          <w:lang w:val="en-GB"/>
        </w:rPr>
        <w:t>Hybrid</w:t>
      </w:r>
      <w:r w:rsidRPr="001D2AB3">
        <w:rPr>
          <w:i/>
          <w:color w:val="231F20"/>
          <w:spacing w:val="-42"/>
          <w:w w:val="110"/>
          <w:sz w:val="24"/>
          <w:lang w:val="en-GB"/>
        </w:rPr>
        <w:t xml:space="preserve"> </w:t>
      </w:r>
      <w:r w:rsidRPr="001D2AB3">
        <w:rPr>
          <w:i/>
          <w:color w:val="231F20"/>
          <w:w w:val="110"/>
          <w:sz w:val="24"/>
          <w:lang w:val="en-GB"/>
        </w:rPr>
        <w:t>Broadcast</w:t>
      </w:r>
      <w:r w:rsidRPr="001D2AB3">
        <w:rPr>
          <w:i/>
          <w:color w:val="231F20"/>
          <w:spacing w:val="-41"/>
          <w:w w:val="110"/>
          <w:sz w:val="24"/>
          <w:lang w:val="en-GB"/>
        </w:rPr>
        <w:t xml:space="preserve"> </w:t>
      </w:r>
      <w:r w:rsidRPr="001D2AB3">
        <w:rPr>
          <w:i/>
          <w:color w:val="231F20"/>
          <w:w w:val="110"/>
          <w:sz w:val="24"/>
          <w:lang w:val="en-GB"/>
        </w:rPr>
        <w:t>Broadband</w:t>
      </w:r>
      <w:r w:rsidRPr="001D2AB3">
        <w:rPr>
          <w:i/>
          <w:color w:val="231F20"/>
          <w:spacing w:val="-42"/>
          <w:w w:val="110"/>
          <w:sz w:val="24"/>
          <w:lang w:val="en-GB"/>
        </w:rPr>
        <w:t xml:space="preserve"> </w:t>
      </w:r>
      <w:r w:rsidRPr="001D2AB3">
        <w:rPr>
          <w:i/>
          <w:color w:val="231F20"/>
          <w:w w:val="110"/>
          <w:sz w:val="24"/>
          <w:lang w:val="en-GB"/>
        </w:rPr>
        <w:t>for</w:t>
      </w:r>
      <w:r w:rsidRPr="001D2AB3">
        <w:rPr>
          <w:i/>
          <w:color w:val="231F20"/>
          <w:spacing w:val="-41"/>
          <w:w w:val="110"/>
          <w:sz w:val="24"/>
          <w:lang w:val="en-GB"/>
        </w:rPr>
        <w:t xml:space="preserve"> </w:t>
      </w:r>
      <w:r w:rsidRPr="001D2AB3">
        <w:rPr>
          <w:i/>
          <w:color w:val="231F20"/>
          <w:w w:val="110"/>
          <w:sz w:val="24"/>
          <w:lang w:val="en-GB"/>
        </w:rPr>
        <w:t>All:</w:t>
      </w:r>
      <w:r w:rsidRPr="001D2AB3">
        <w:rPr>
          <w:i/>
          <w:color w:val="231F20"/>
          <w:spacing w:val="-42"/>
          <w:w w:val="110"/>
          <w:sz w:val="24"/>
          <w:lang w:val="en-GB"/>
        </w:rPr>
        <w:t xml:space="preserve"> </w:t>
      </w:r>
      <w:r w:rsidRPr="001D2AB3">
        <w:rPr>
          <w:i/>
          <w:color w:val="231F20"/>
          <w:w w:val="110"/>
          <w:sz w:val="24"/>
          <w:lang w:val="en-GB"/>
        </w:rPr>
        <w:t>Deliverabl</w:t>
      </w:r>
      <w:r w:rsidRPr="001D2AB3">
        <w:rPr>
          <w:i/>
          <w:color w:val="231F20"/>
          <w:w w:val="110"/>
          <w:sz w:val="24"/>
          <w:lang w:val="en-GB"/>
        </w:rPr>
        <w:t>e:</w:t>
      </w:r>
      <w:r w:rsidRPr="001D2AB3">
        <w:rPr>
          <w:i/>
          <w:color w:val="231F20"/>
          <w:spacing w:val="-41"/>
          <w:w w:val="110"/>
          <w:sz w:val="24"/>
          <w:lang w:val="en-GB"/>
        </w:rPr>
        <w:t xml:space="preserve"> </w:t>
      </w:r>
      <w:r w:rsidRPr="001D2AB3">
        <w:rPr>
          <w:i/>
          <w:color w:val="231F20"/>
          <w:w w:val="110"/>
          <w:sz w:val="24"/>
          <w:lang w:val="en-GB"/>
        </w:rPr>
        <w:t>D6.1</w:t>
      </w:r>
      <w:r w:rsidRPr="001D2AB3">
        <w:rPr>
          <w:i/>
          <w:color w:val="231F20"/>
          <w:spacing w:val="-42"/>
          <w:w w:val="110"/>
          <w:sz w:val="24"/>
          <w:lang w:val="en-GB"/>
        </w:rPr>
        <w:t xml:space="preserve"> </w:t>
      </w:r>
      <w:r w:rsidRPr="001D2AB3">
        <w:rPr>
          <w:i/>
          <w:color w:val="231F20"/>
          <w:w w:val="110"/>
          <w:sz w:val="24"/>
          <w:lang w:val="en-GB"/>
        </w:rPr>
        <w:t>–</w:t>
      </w:r>
      <w:r w:rsidRPr="001D2AB3">
        <w:rPr>
          <w:i/>
          <w:color w:val="231F20"/>
          <w:spacing w:val="-41"/>
          <w:w w:val="110"/>
          <w:sz w:val="24"/>
          <w:lang w:val="en-GB"/>
        </w:rPr>
        <w:t xml:space="preserve"> </w:t>
      </w:r>
      <w:r w:rsidRPr="001D2AB3">
        <w:rPr>
          <w:i/>
          <w:color w:val="231F20"/>
          <w:w w:val="110"/>
          <w:sz w:val="24"/>
          <w:lang w:val="en-GB"/>
        </w:rPr>
        <w:t>Pilot-D</w:t>
      </w:r>
      <w:r w:rsidRPr="001D2AB3">
        <w:rPr>
          <w:i/>
          <w:color w:val="231F20"/>
          <w:spacing w:val="-42"/>
          <w:w w:val="110"/>
          <w:sz w:val="24"/>
          <w:lang w:val="en-GB"/>
        </w:rPr>
        <w:t xml:space="preserve"> </w:t>
      </w:r>
      <w:r w:rsidRPr="001D2AB3">
        <w:rPr>
          <w:i/>
          <w:color w:val="231F20"/>
          <w:w w:val="110"/>
          <w:sz w:val="24"/>
          <w:lang w:val="en-GB"/>
        </w:rPr>
        <w:t>Progress report</w:t>
      </w:r>
      <w:r w:rsidRPr="001D2AB3">
        <w:rPr>
          <w:color w:val="231F20"/>
          <w:w w:val="110"/>
          <w:sz w:val="24"/>
          <w:lang w:val="en-GB"/>
        </w:rPr>
        <w:t xml:space="preserve">. Available at: </w:t>
      </w:r>
      <w:hyperlink r:id="rId262">
        <w:r w:rsidRPr="001D2AB3">
          <w:rPr>
            <w:color w:val="231F20"/>
            <w:spacing w:val="-3"/>
            <w:w w:val="110"/>
            <w:sz w:val="24"/>
            <w:lang w:val="en-GB"/>
          </w:rPr>
          <w:t>http://www.hbb4all.eu/wp-content/uploads/2015/03/</w:t>
        </w:r>
      </w:hyperlink>
      <w:hyperlink r:id="rId263">
        <w:r w:rsidRPr="001D2AB3">
          <w:rPr>
            <w:color w:val="231F20"/>
            <w:w w:val="110"/>
            <w:sz w:val="24"/>
            <w:lang w:val="en-GB"/>
          </w:rPr>
          <w:t>D6.1-Pilot-D-Progress-Report.pdf</w:t>
        </w:r>
      </w:hyperlink>
      <w:r w:rsidRPr="001D2AB3">
        <w:rPr>
          <w:color w:val="231F20"/>
          <w:w w:val="110"/>
          <w:sz w:val="24"/>
          <w:lang w:val="en-GB"/>
        </w:rPr>
        <w:t>.</w:t>
      </w:r>
    </w:p>
    <w:p w:rsidR="00E20BA1" w:rsidRPr="001D2AB3" w:rsidRDefault="001000BB">
      <w:pPr>
        <w:pStyle w:val="BodyText"/>
        <w:spacing w:before="52" w:line="328" w:lineRule="auto"/>
        <w:ind w:left="684" w:right="1416" w:hanging="567"/>
        <w:jc w:val="both"/>
        <w:rPr>
          <w:lang w:val="en-GB"/>
        </w:rPr>
      </w:pPr>
      <w:r w:rsidRPr="001D2AB3">
        <w:rPr>
          <w:color w:val="231F20"/>
          <w:w w:val="105"/>
          <w:lang w:val="en-GB"/>
        </w:rPr>
        <w:t xml:space="preserve">Kyle, J (2007): feedback on television: analysis of Data: Based on projects carried out by </w:t>
      </w:r>
      <w:r w:rsidRPr="001D2AB3">
        <w:rPr>
          <w:color w:val="231F20"/>
          <w:spacing w:val="-2"/>
          <w:w w:val="105"/>
          <w:lang w:val="en-GB"/>
        </w:rPr>
        <w:t xml:space="preserve">the former yugoslav republic of macedonia, lebanon, </w:t>
      </w:r>
      <w:r w:rsidRPr="001D2AB3">
        <w:rPr>
          <w:color w:val="231F20"/>
          <w:w w:val="105"/>
          <w:lang w:val="en-GB"/>
        </w:rPr>
        <w:t xml:space="preserve">Deaf Studies </w:t>
      </w:r>
      <w:r w:rsidRPr="001D2AB3">
        <w:rPr>
          <w:color w:val="231F20"/>
          <w:spacing w:val="-4"/>
          <w:w w:val="105"/>
          <w:lang w:val="en-GB"/>
        </w:rPr>
        <w:t>Trust fund projects tr</w:t>
      </w:r>
      <w:r w:rsidRPr="001D2AB3">
        <w:rPr>
          <w:color w:val="231F20"/>
          <w:spacing w:val="-4"/>
          <w:w w:val="105"/>
          <w:lang w:val="en-GB"/>
        </w:rPr>
        <w:t xml:space="preserve">ust fund projects trust fund projects </w:t>
      </w:r>
      <w:r w:rsidRPr="001D2AB3">
        <w:rPr>
          <w:color w:val="231F20"/>
          <w:w w:val="105"/>
          <w:lang w:val="en-GB"/>
        </w:rPr>
        <w:t xml:space="preserve">1993-2005, </w:t>
      </w:r>
      <w:r w:rsidRPr="001D2AB3">
        <w:rPr>
          <w:i/>
          <w:color w:val="231F20"/>
          <w:w w:val="105"/>
          <w:lang w:val="en-GB"/>
        </w:rPr>
        <w:t xml:space="preserve">Deaf Studies </w:t>
      </w:r>
      <w:r w:rsidRPr="001D2AB3">
        <w:rPr>
          <w:i/>
          <w:color w:val="231F20"/>
          <w:spacing w:val="-4"/>
          <w:w w:val="105"/>
          <w:lang w:val="en-GB"/>
        </w:rPr>
        <w:t xml:space="preserve">Trust fund </w:t>
      </w:r>
      <w:r w:rsidRPr="001D2AB3">
        <w:rPr>
          <w:i/>
          <w:color w:val="231F20"/>
          <w:spacing w:val="-4"/>
          <w:w w:val="105"/>
          <w:lang w:val="en-GB"/>
        </w:rPr>
        <w:lastRenderedPageBreak/>
        <w:t>projects trust fund projects trust fund projects</w:t>
      </w:r>
      <w:r w:rsidRPr="001D2AB3">
        <w:rPr>
          <w:color w:val="231F20"/>
          <w:spacing w:val="-4"/>
          <w:w w:val="105"/>
          <w:lang w:val="en-GB"/>
        </w:rPr>
        <w:t>.</w:t>
      </w:r>
      <w:r w:rsidRPr="001D2AB3">
        <w:rPr>
          <w:color w:val="231F20"/>
          <w:spacing w:val="47"/>
          <w:w w:val="105"/>
          <w:lang w:val="en-GB"/>
        </w:rPr>
        <w:t xml:space="preserve"> </w:t>
      </w:r>
      <w:r w:rsidRPr="001D2AB3">
        <w:rPr>
          <w:color w:val="231F20"/>
          <w:w w:val="105"/>
          <w:lang w:val="en-GB"/>
        </w:rPr>
        <w:t>Bristol.</w:t>
      </w:r>
    </w:p>
    <w:p w:rsidR="00E20BA1" w:rsidRPr="001D2AB3" w:rsidRDefault="00E20BA1">
      <w:pPr>
        <w:spacing w:line="328" w:lineRule="auto"/>
        <w:jc w:val="both"/>
        <w:rPr>
          <w:lang w:val="en-GB"/>
        </w:rPr>
        <w:sectPr w:rsidR="00E20BA1" w:rsidRPr="001D2AB3">
          <w:headerReference w:type="default" r:id="rId264"/>
          <w:footerReference w:type="default" r:id="rId265"/>
          <w:pgSz w:w="11910" w:h="16840"/>
          <w:pgMar w:top="1560" w:right="0" w:bottom="840" w:left="1300" w:header="0" w:footer="650" w:gutter="0"/>
          <w:pgNumType w:start="75"/>
          <w:cols w:space="720"/>
        </w:sectPr>
      </w:pPr>
    </w:p>
    <w:p w:rsidR="00E20BA1" w:rsidRPr="001D2AB3" w:rsidRDefault="001000BB">
      <w:pPr>
        <w:spacing w:before="92" w:line="328" w:lineRule="auto"/>
        <w:ind w:left="684" w:right="1416" w:hanging="567"/>
        <w:jc w:val="both"/>
        <w:rPr>
          <w:sz w:val="24"/>
          <w:lang w:val="en-GB"/>
        </w:rPr>
      </w:pPr>
      <w:r w:rsidRPr="001D2AB3">
        <w:rPr>
          <w:color w:val="231F20"/>
          <w:w w:val="115"/>
          <w:sz w:val="24"/>
          <w:lang w:val="en-GB"/>
        </w:rPr>
        <w:lastRenderedPageBreak/>
        <w:t xml:space="preserve">Maneiro, A (2010): </w:t>
      </w:r>
      <w:r w:rsidRPr="001D2AB3">
        <w:rPr>
          <w:i/>
          <w:color w:val="231F20"/>
          <w:w w:val="115"/>
          <w:sz w:val="24"/>
          <w:lang w:val="en-GB"/>
        </w:rPr>
        <w:t xml:space="preserve">25 years </w:t>
      </w:r>
      <w:r w:rsidRPr="001D2AB3">
        <w:rPr>
          <w:i/>
          <w:color w:val="231F20"/>
          <w:spacing w:val="-5"/>
          <w:w w:val="115"/>
          <w:sz w:val="24"/>
          <w:lang w:val="en-GB"/>
        </w:rPr>
        <w:t xml:space="preserve">Television </w:t>
      </w:r>
      <w:r w:rsidRPr="001D2AB3">
        <w:rPr>
          <w:i/>
          <w:color w:val="231F20"/>
          <w:w w:val="115"/>
          <w:sz w:val="24"/>
          <w:lang w:val="en-GB"/>
        </w:rPr>
        <w:t>from 1985 to 2010</w:t>
      </w:r>
      <w:r w:rsidRPr="001D2AB3">
        <w:rPr>
          <w:color w:val="231F20"/>
          <w:w w:val="115"/>
          <w:sz w:val="24"/>
          <w:lang w:val="en-GB"/>
        </w:rPr>
        <w:t xml:space="preserve">. Santiago de </w:t>
      </w:r>
      <w:r w:rsidRPr="001D2AB3">
        <w:rPr>
          <w:color w:val="231F20"/>
          <w:w w:val="115"/>
          <w:sz w:val="24"/>
          <w:lang w:val="en-GB"/>
        </w:rPr>
        <w:t>Compost: Compostela. ISBN: 978-92-8064-227-9.</w:t>
      </w:r>
    </w:p>
    <w:p w:rsidR="00E20BA1" w:rsidRPr="001D2AB3" w:rsidRDefault="001000BB">
      <w:pPr>
        <w:spacing w:before="54" w:line="328" w:lineRule="auto"/>
        <w:ind w:left="684" w:right="1415" w:hanging="567"/>
        <w:jc w:val="both"/>
        <w:rPr>
          <w:sz w:val="24"/>
          <w:lang w:val="en-GB"/>
        </w:rPr>
      </w:pPr>
      <w:r w:rsidRPr="001D2AB3">
        <w:rPr>
          <w:color w:val="231F20"/>
          <w:w w:val="110"/>
          <w:sz w:val="24"/>
          <w:lang w:val="en-GB"/>
        </w:rPr>
        <w:t xml:space="preserve">Calélemy, pabx, </w:t>
      </w:r>
      <w:r w:rsidRPr="001D2AB3">
        <w:rPr>
          <w:color w:val="231F20"/>
          <w:spacing w:val="-17"/>
          <w:w w:val="110"/>
          <w:sz w:val="24"/>
          <w:lang w:val="en-GB"/>
        </w:rPr>
        <w:t xml:space="preserve">F </w:t>
      </w:r>
      <w:r w:rsidRPr="001D2AB3">
        <w:rPr>
          <w:color w:val="231F20"/>
          <w:w w:val="110"/>
          <w:sz w:val="24"/>
          <w:lang w:val="en-GB"/>
        </w:rPr>
        <w:t xml:space="preserve">(2015): </w:t>
      </w:r>
      <w:r w:rsidRPr="001D2AB3">
        <w:rPr>
          <w:i/>
          <w:color w:val="231F20"/>
          <w:w w:val="110"/>
          <w:sz w:val="24"/>
          <w:lang w:val="en-GB"/>
        </w:rPr>
        <w:t>Integration of content production techniques accessible in the transmission of audio-visual content over the internet</w:t>
      </w:r>
      <w:r w:rsidRPr="001D2AB3">
        <w:rPr>
          <w:color w:val="231F20"/>
          <w:w w:val="110"/>
          <w:sz w:val="24"/>
          <w:lang w:val="en-GB"/>
        </w:rPr>
        <w:t xml:space="preserve">. </w:t>
      </w:r>
      <w:r w:rsidRPr="001D2AB3">
        <w:rPr>
          <w:color w:val="231F20"/>
          <w:spacing w:val="-10"/>
          <w:w w:val="110"/>
          <w:sz w:val="24"/>
          <w:lang w:val="en-GB"/>
        </w:rPr>
        <w:t>Te</w:t>
      </w:r>
      <w:r w:rsidRPr="001D2AB3">
        <w:rPr>
          <w:color w:val="231F20"/>
          <w:w w:val="110"/>
          <w:sz w:val="24"/>
          <w:lang w:val="en-GB"/>
        </w:rPr>
        <w:t xml:space="preserve">sis Phd managed by the </w:t>
      </w:r>
      <w:r w:rsidRPr="001D2AB3">
        <w:rPr>
          <w:color w:val="231F20"/>
          <w:spacing w:val="-6"/>
          <w:w w:val="110"/>
          <w:sz w:val="24"/>
          <w:lang w:val="en-GB"/>
        </w:rPr>
        <w:t xml:space="preserve">Dr </w:t>
      </w:r>
      <w:r w:rsidRPr="001D2AB3">
        <w:rPr>
          <w:color w:val="231F20"/>
          <w:w w:val="110"/>
          <w:sz w:val="24"/>
          <w:lang w:val="en-GB"/>
        </w:rPr>
        <w:t xml:space="preserve">Manuel Sánchez Cid. Madrid: University </w:t>
      </w:r>
      <w:r w:rsidRPr="001D2AB3">
        <w:rPr>
          <w:color w:val="231F20"/>
          <w:spacing w:val="-2"/>
          <w:w w:val="110"/>
          <w:sz w:val="24"/>
          <w:lang w:val="en-GB"/>
        </w:rPr>
        <w:t xml:space="preserve">King </w:t>
      </w:r>
      <w:r w:rsidRPr="001D2AB3">
        <w:rPr>
          <w:color w:val="231F20"/>
          <w:w w:val="110"/>
          <w:sz w:val="24"/>
          <w:lang w:val="en-GB"/>
        </w:rPr>
        <w:t>Juan</w:t>
      </w:r>
      <w:r w:rsidRPr="001D2AB3">
        <w:rPr>
          <w:color w:val="231F20"/>
          <w:spacing w:val="-18"/>
          <w:w w:val="110"/>
          <w:sz w:val="24"/>
          <w:lang w:val="en-GB"/>
        </w:rPr>
        <w:t xml:space="preserve"> </w:t>
      </w:r>
      <w:r w:rsidRPr="001D2AB3">
        <w:rPr>
          <w:color w:val="231F20"/>
          <w:w w:val="110"/>
          <w:sz w:val="24"/>
          <w:lang w:val="en-GB"/>
        </w:rPr>
        <w:t>Carlos.</w:t>
      </w:r>
      <w:r w:rsidRPr="001D2AB3">
        <w:rPr>
          <w:color w:val="231F20"/>
          <w:spacing w:val="-18"/>
          <w:w w:val="110"/>
          <w:sz w:val="24"/>
          <w:lang w:val="en-GB"/>
        </w:rPr>
        <w:t xml:space="preserve"> </w:t>
      </w:r>
      <w:r w:rsidRPr="001D2AB3">
        <w:rPr>
          <w:color w:val="231F20"/>
          <w:w w:val="110"/>
          <w:sz w:val="24"/>
          <w:lang w:val="en-GB"/>
        </w:rPr>
        <w:t>Available</w:t>
      </w:r>
      <w:r w:rsidRPr="001D2AB3">
        <w:rPr>
          <w:color w:val="231F20"/>
          <w:spacing w:val="-18"/>
          <w:w w:val="110"/>
          <w:sz w:val="24"/>
          <w:lang w:val="en-GB"/>
        </w:rPr>
        <w:t xml:space="preserve"> </w:t>
      </w:r>
      <w:r w:rsidRPr="001D2AB3">
        <w:rPr>
          <w:color w:val="231F20"/>
          <w:w w:val="110"/>
          <w:sz w:val="24"/>
          <w:lang w:val="en-GB"/>
        </w:rPr>
        <w:t>with:</w:t>
      </w:r>
      <w:r w:rsidRPr="001D2AB3">
        <w:rPr>
          <w:color w:val="231F20"/>
          <w:spacing w:val="-18"/>
          <w:w w:val="110"/>
          <w:sz w:val="24"/>
          <w:lang w:val="en-GB"/>
        </w:rPr>
        <w:t xml:space="preserve"> </w:t>
      </w:r>
      <w:hyperlink r:id="rId266">
        <w:r w:rsidRPr="001D2AB3">
          <w:rPr>
            <w:color w:val="231F20"/>
            <w:spacing w:val="-3"/>
            <w:w w:val="110"/>
            <w:sz w:val="24"/>
            <w:lang w:val="en-GB"/>
          </w:rPr>
          <w:t>http://www.edsolproducciones.com/offas/tesis/</w:t>
        </w:r>
      </w:hyperlink>
      <w:r w:rsidRPr="001D2AB3">
        <w:rPr>
          <w:color w:val="231F20"/>
          <w:spacing w:val="-3"/>
          <w:w w:val="110"/>
          <w:sz w:val="24"/>
          <w:lang w:val="en-GB"/>
        </w:rPr>
        <w:t>‌</w:t>
      </w:r>
      <w:hyperlink r:id="rId267">
        <w:r w:rsidRPr="001D2AB3">
          <w:rPr>
            <w:color w:val="231F20"/>
            <w:spacing w:val="-3"/>
            <w:w w:val="105"/>
            <w:sz w:val="24"/>
            <w:lang w:val="en-GB"/>
          </w:rPr>
          <w:t>Fernando_Martin_de_Pabal-Tesis_Doctoral.pdf</w:t>
        </w:r>
      </w:hyperlink>
      <w:r w:rsidRPr="001D2AB3">
        <w:rPr>
          <w:color w:val="231F20"/>
          <w:spacing w:val="-3"/>
          <w:w w:val="105"/>
          <w:sz w:val="24"/>
          <w:lang w:val="en-GB"/>
        </w:rPr>
        <w:t xml:space="preserve"> </w:t>
      </w:r>
      <w:r w:rsidRPr="001D2AB3">
        <w:rPr>
          <w:color w:val="231F20"/>
          <w:w w:val="105"/>
          <w:sz w:val="24"/>
          <w:lang w:val="en-GB"/>
        </w:rPr>
        <w:t xml:space="preserve">[Last consultation on 25 October, </w:t>
      </w:r>
      <w:r w:rsidRPr="001D2AB3">
        <w:rPr>
          <w:color w:val="231F20"/>
          <w:spacing w:val="-2"/>
          <w:w w:val="110"/>
          <w:sz w:val="24"/>
          <w:lang w:val="en-GB"/>
        </w:rPr>
        <w:t>2016 ].</w:t>
      </w:r>
    </w:p>
    <w:p w:rsidR="00E20BA1" w:rsidRPr="001D2AB3" w:rsidRDefault="001000BB">
      <w:pPr>
        <w:spacing w:before="49" w:line="328" w:lineRule="auto"/>
        <w:ind w:left="684" w:right="1415" w:hanging="567"/>
        <w:jc w:val="both"/>
        <w:rPr>
          <w:sz w:val="24"/>
          <w:lang w:val="en-GB"/>
        </w:rPr>
      </w:pPr>
      <w:r w:rsidRPr="001D2AB3">
        <w:rPr>
          <w:color w:val="231F20"/>
          <w:w w:val="105"/>
          <w:sz w:val="24"/>
          <w:lang w:val="en-GB"/>
        </w:rPr>
        <w:t>McDonald, A (2012): The in-vision sign language interpreter in british television</w:t>
      </w:r>
      <w:r w:rsidRPr="001D2AB3">
        <w:rPr>
          <w:color w:val="231F20"/>
          <w:w w:val="105"/>
          <w:sz w:val="24"/>
          <w:lang w:val="en-GB"/>
        </w:rPr>
        <w:t xml:space="preserve"> drama, In Remael, A, Orero, </w:t>
      </w:r>
      <w:r w:rsidRPr="001D2AB3">
        <w:rPr>
          <w:color w:val="231F20"/>
          <w:spacing w:val="-17"/>
          <w:w w:val="105"/>
          <w:sz w:val="24"/>
          <w:lang w:val="en-GB"/>
        </w:rPr>
        <w:t xml:space="preserve">P </w:t>
      </w:r>
      <w:r w:rsidRPr="001D2AB3">
        <w:rPr>
          <w:color w:val="231F20"/>
          <w:w w:val="105"/>
          <w:sz w:val="24"/>
          <w:lang w:val="en-GB"/>
        </w:rPr>
        <w:t xml:space="preserve">and Carroll, M (eds.): </w:t>
      </w:r>
      <w:r w:rsidRPr="001D2AB3">
        <w:rPr>
          <w:i/>
          <w:color w:val="231F20"/>
          <w:w w:val="105"/>
          <w:sz w:val="24"/>
          <w:lang w:val="en-GB"/>
        </w:rPr>
        <w:t xml:space="preserve">translation, translation </w:t>
      </w:r>
      <w:r w:rsidRPr="001D2AB3">
        <w:rPr>
          <w:i/>
          <w:color w:val="231F20"/>
          <w:spacing w:val="-6"/>
          <w:w w:val="105"/>
          <w:sz w:val="24"/>
          <w:lang w:val="en-GB"/>
        </w:rPr>
        <w:t xml:space="preserve">and </w:t>
      </w:r>
      <w:r w:rsidRPr="001D2AB3">
        <w:rPr>
          <w:i/>
          <w:color w:val="231F20"/>
          <w:w w:val="105"/>
          <w:sz w:val="24"/>
          <w:lang w:val="en-GB"/>
        </w:rPr>
        <w:t>media accessibility at the crossroads: average for all</w:t>
      </w:r>
      <w:r w:rsidRPr="001D2AB3">
        <w:rPr>
          <w:color w:val="231F20"/>
          <w:w w:val="105"/>
          <w:sz w:val="24"/>
          <w:lang w:val="en-GB"/>
        </w:rPr>
        <w:t>, pp. 189-205. Amsterdam: Rodopi.</w:t>
      </w:r>
    </w:p>
    <w:p w:rsidR="00E20BA1" w:rsidRPr="001D2AB3" w:rsidRDefault="001000BB">
      <w:pPr>
        <w:pStyle w:val="BodyText"/>
        <w:spacing w:before="51" w:line="328" w:lineRule="auto"/>
        <w:ind w:left="684" w:right="1415" w:hanging="567"/>
        <w:jc w:val="both"/>
        <w:rPr>
          <w:lang w:val="en-GB"/>
        </w:rPr>
      </w:pPr>
      <w:r w:rsidRPr="001D2AB3">
        <w:rPr>
          <w:color w:val="231F20"/>
          <w:w w:val="105"/>
          <w:lang w:val="en-GB"/>
        </w:rPr>
        <w:t>Convention on the rights of persons with disabilities And Its optional protocol. Avai</w:t>
      </w:r>
      <w:r w:rsidRPr="001D2AB3">
        <w:rPr>
          <w:color w:val="231F20"/>
          <w:w w:val="105"/>
          <w:lang w:val="en-GB"/>
        </w:rPr>
        <w:t xml:space="preserve">lable at: </w:t>
      </w:r>
      <w:hyperlink r:id="rId268">
        <w:r w:rsidRPr="001D2AB3">
          <w:rPr>
            <w:color w:val="231F20"/>
            <w:w w:val="105"/>
            <w:lang w:val="en-GB"/>
          </w:rPr>
          <w:t>http://www.un.org/disabilities/</w:t>
        </w:r>
      </w:hyperlink>
      <w:hyperlink r:id="rId269">
        <w:r w:rsidRPr="001D2AB3">
          <w:rPr>
            <w:color w:val="231F20"/>
            <w:w w:val="105"/>
            <w:lang w:val="en-GB"/>
          </w:rPr>
          <w:t xml:space="preserve">documents/convention/convnprot-e.pdf </w:t>
        </w:r>
      </w:hyperlink>
      <w:r w:rsidRPr="001D2AB3">
        <w:rPr>
          <w:color w:val="231F20"/>
          <w:w w:val="105"/>
          <w:lang w:val="en-GB"/>
        </w:rPr>
        <w:t>[Last consultation on 25 October, 2016].</w:t>
      </w:r>
    </w:p>
    <w:p w:rsidR="00E20BA1" w:rsidRPr="001D2AB3" w:rsidRDefault="001000BB">
      <w:pPr>
        <w:pStyle w:val="BodyText"/>
        <w:spacing w:before="52" w:line="328" w:lineRule="auto"/>
        <w:ind w:left="684" w:right="1415" w:hanging="567"/>
        <w:jc w:val="both"/>
        <w:rPr>
          <w:lang w:val="en-GB"/>
        </w:rPr>
      </w:pPr>
      <w:r w:rsidRPr="001D2AB3">
        <w:rPr>
          <w:color w:val="231F20"/>
          <w:w w:val="105"/>
          <w:lang w:val="en-GB"/>
        </w:rPr>
        <w:t xml:space="preserve">National Disability Authority And CEUD, Centre For Excellence In Universal </w:t>
      </w:r>
      <w:r w:rsidRPr="001D2AB3">
        <w:rPr>
          <w:color w:val="231F20"/>
          <w:spacing w:val="-2"/>
          <w:w w:val="105"/>
          <w:lang w:val="en-GB"/>
        </w:rPr>
        <w:t xml:space="preserve">Design </w:t>
      </w:r>
      <w:r w:rsidRPr="001D2AB3">
        <w:rPr>
          <w:color w:val="231F20"/>
          <w:w w:val="105"/>
          <w:lang w:val="en-GB"/>
        </w:rPr>
        <w:t xml:space="preserve">(s f): </w:t>
      </w:r>
      <w:r w:rsidRPr="001D2AB3">
        <w:rPr>
          <w:i/>
          <w:color w:val="231F20"/>
          <w:w w:val="105"/>
          <w:lang w:val="en-GB"/>
        </w:rPr>
        <w:t>Guidelines for Digital TV equipment and services</w:t>
      </w:r>
      <w:r w:rsidR="001D2AB3">
        <w:rPr>
          <w:i/>
          <w:color w:val="231F20"/>
          <w:w w:val="105"/>
          <w:lang w:val="en-GB"/>
        </w:rPr>
        <w:t xml:space="preserve">. </w:t>
      </w:r>
      <w:r w:rsidRPr="001D2AB3">
        <w:rPr>
          <w:color w:val="231F20"/>
          <w:w w:val="105"/>
          <w:lang w:val="en-GB"/>
        </w:rPr>
        <w:t xml:space="preserve">Available at: </w:t>
      </w:r>
      <w:hyperlink r:id="rId270">
        <w:r w:rsidRPr="001D2AB3">
          <w:rPr>
            <w:color w:val="231F20"/>
            <w:w w:val="105"/>
            <w:lang w:val="en-GB"/>
          </w:rPr>
          <w:t>http://</w:t>
        </w:r>
      </w:hyperlink>
      <w:hyperlink r:id="rId271">
        <w:r w:rsidRPr="001D2AB3">
          <w:rPr>
            <w:color w:val="231F20"/>
            <w:w w:val="105"/>
            <w:lang w:val="en-GB"/>
          </w:rPr>
          <w:t>universaldesign.ie/Technology-ICT/Irish-National-IT-Accessibility-Guidelines/Digi</w:t>
        </w:r>
      </w:hyperlink>
      <w:hyperlink r:id="rId272">
        <w:r w:rsidRPr="001D2AB3">
          <w:rPr>
            <w:color w:val="231F20"/>
            <w:spacing w:val="-1"/>
            <w:lang w:val="en-GB"/>
          </w:rPr>
          <w:t>tal-TV-equipment-and-services/guidelines-for-digital-tv-equipment-and-services /</w:t>
        </w:r>
      </w:hyperlink>
      <w:r w:rsidRPr="001D2AB3">
        <w:rPr>
          <w:color w:val="231F20"/>
          <w:spacing w:val="-1"/>
          <w:lang w:val="en-GB"/>
        </w:rPr>
        <w:t xml:space="preserve"> </w:t>
      </w:r>
      <w:r w:rsidRPr="001D2AB3">
        <w:rPr>
          <w:color w:val="231F20"/>
          <w:lang w:val="en-GB"/>
        </w:rPr>
        <w:t>[Comping]</w:t>
      </w:r>
      <w:r w:rsidRPr="001D2AB3">
        <w:rPr>
          <w:color w:val="231F20"/>
          <w:w w:val="105"/>
          <w:lang w:val="en-GB"/>
        </w:rPr>
        <w:t>ma consultative committee on 25</w:t>
      </w:r>
      <w:r w:rsidRPr="001D2AB3">
        <w:rPr>
          <w:color w:val="231F20"/>
          <w:w w:val="105"/>
          <w:lang w:val="en-GB"/>
        </w:rPr>
        <w:t xml:space="preserve"> October,</w:t>
      </w:r>
      <w:r w:rsidRPr="001D2AB3">
        <w:rPr>
          <w:color w:val="231F20"/>
          <w:spacing w:val="19"/>
          <w:w w:val="105"/>
          <w:lang w:val="en-GB"/>
        </w:rPr>
        <w:t xml:space="preserve"> </w:t>
      </w:r>
      <w:r w:rsidRPr="001D2AB3">
        <w:rPr>
          <w:color w:val="231F20"/>
          <w:spacing w:val="-2"/>
          <w:w w:val="105"/>
          <w:lang w:val="en-GB"/>
        </w:rPr>
        <w:t>2016 ].</w:t>
      </w:r>
    </w:p>
    <w:p w:rsidR="00E20BA1" w:rsidRPr="001D2AB3" w:rsidRDefault="001000BB">
      <w:pPr>
        <w:spacing w:before="50" w:line="350" w:lineRule="auto"/>
        <w:ind w:left="30" w:right="1416"/>
        <w:jc w:val="right"/>
        <w:rPr>
          <w:color w:val="231F20"/>
          <w:w w:val="122"/>
          <w:sz w:val="24"/>
          <w:lang w:val="en-GB"/>
        </w:rPr>
      </w:pPr>
      <w:r w:rsidRPr="001D2AB3">
        <w:rPr>
          <w:color w:val="231F20"/>
          <w:w w:val="110"/>
          <w:sz w:val="24"/>
          <w:lang w:val="en-GB"/>
        </w:rPr>
        <w:t xml:space="preserve">Ofcom (2006): </w:t>
      </w:r>
      <w:r w:rsidRPr="001D2AB3">
        <w:rPr>
          <w:i/>
          <w:color w:val="231F20"/>
          <w:w w:val="110"/>
          <w:sz w:val="24"/>
          <w:lang w:val="en-GB"/>
        </w:rPr>
        <w:t>Guidelines on the provision of television access services</w:t>
      </w:r>
      <w:r w:rsidRPr="001D2AB3">
        <w:rPr>
          <w:color w:val="231F20"/>
          <w:w w:val="110"/>
          <w:sz w:val="24"/>
          <w:lang w:val="en-GB"/>
        </w:rPr>
        <w:t>. Available at:</w:t>
      </w:r>
      <w:r w:rsidRPr="001D2AB3">
        <w:rPr>
          <w:color w:val="231F20"/>
          <w:w w:val="104"/>
          <w:sz w:val="24"/>
          <w:lang w:val="en-GB"/>
        </w:rPr>
        <w:t xml:space="preserve"> </w:t>
      </w:r>
      <w:hyperlink r:id="rId273">
        <w:r w:rsidRPr="001D2AB3">
          <w:rPr>
            <w:color w:val="231F20"/>
            <w:w w:val="110"/>
            <w:sz w:val="24"/>
            <w:lang w:val="en-GB"/>
          </w:rPr>
          <w:t>https://www.ofcom.org.uk/data/assets/pdf_file/00023/19391/</w:t>
        </w:r>
        <w:r w:rsidRPr="001D2AB3">
          <w:rPr>
            <w:color w:val="231F20"/>
            <w:w w:val="110"/>
            <w:sz w:val="24"/>
            <w:lang w:val="en-GB"/>
          </w:rPr>
          <w:t>guidelines.pdf</w:t>
        </w:r>
      </w:hyperlink>
      <w:r w:rsidRPr="001D2AB3">
        <w:rPr>
          <w:color w:val="231F20"/>
          <w:w w:val="110"/>
          <w:sz w:val="24"/>
          <w:lang w:val="en-GB"/>
        </w:rPr>
        <w:t>.</w:t>
      </w:r>
      <w:r w:rsidRPr="001D2AB3">
        <w:rPr>
          <w:color w:val="231F20"/>
          <w:w w:val="122"/>
          <w:sz w:val="24"/>
          <w:lang w:val="en-GB"/>
        </w:rPr>
        <w:t xml:space="preserve"> </w:t>
      </w:r>
    </w:p>
    <w:p w:rsidR="00E20BA1" w:rsidRPr="001D2AB3" w:rsidRDefault="001000BB">
      <w:pPr>
        <w:spacing w:before="50" w:line="350" w:lineRule="auto"/>
        <w:ind w:left="30" w:right="1416"/>
        <w:rPr>
          <w:i/>
          <w:sz w:val="24"/>
          <w:lang w:val="en-GB"/>
        </w:rPr>
      </w:pPr>
      <w:r w:rsidRPr="001D2AB3">
        <w:rPr>
          <w:color w:val="231F20"/>
          <w:w w:val="110"/>
          <w:sz w:val="24"/>
          <w:lang w:val="en-GB"/>
        </w:rPr>
        <w:t xml:space="preserve">Redline, N (2014): </w:t>
      </w:r>
      <w:r w:rsidRPr="001D2AB3">
        <w:rPr>
          <w:i/>
          <w:color w:val="231F20"/>
          <w:w w:val="110"/>
          <w:sz w:val="24"/>
          <w:lang w:val="en-GB"/>
        </w:rPr>
        <w:t>Emphasized as a signie-fill reemphasized signal:</w:t>
      </w:r>
    </w:p>
    <w:p w:rsidR="00E20BA1" w:rsidRPr="001D2AB3" w:rsidRDefault="001000BB">
      <w:pPr>
        <w:spacing w:line="266" w:lineRule="exact"/>
        <w:ind w:left="684"/>
        <w:rPr>
          <w:sz w:val="24"/>
          <w:lang w:val="en-GB"/>
        </w:rPr>
      </w:pPr>
      <w:r w:rsidRPr="001D2AB3">
        <w:rPr>
          <w:i/>
          <w:color w:val="231F20"/>
          <w:w w:val="105"/>
          <w:sz w:val="24"/>
          <w:lang w:val="en-GB"/>
        </w:rPr>
        <w:t>f: accessibilitat to culture</w:t>
      </w:r>
      <w:r w:rsidRPr="001D2AB3">
        <w:rPr>
          <w:color w:val="231F20"/>
          <w:w w:val="105"/>
          <w:sz w:val="24"/>
          <w:lang w:val="en-GB"/>
        </w:rPr>
        <w:t>s, s, f, S, s, f, S, f, S, s, f, s, s, f, s, s, f, s. Barcelona:</w:t>
      </w:r>
    </w:p>
    <w:p w:rsidR="00E20BA1" w:rsidRPr="001D2AB3" w:rsidRDefault="001000BB">
      <w:pPr>
        <w:pStyle w:val="BodyText"/>
        <w:spacing w:before="107"/>
        <w:ind w:left="684"/>
        <w:rPr>
          <w:lang w:val="en-GB"/>
        </w:rPr>
      </w:pPr>
      <w:r w:rsidRPr="001D2AB3">
        <w:rPr>
          <w:color w:val="231F20"/>
          <w:w w:val="110"/>
          <w:lang w:val="en-GB"/>
        </w:rPr>
        <w:t>universitat Autònoma De Barcelona.</w:t>
      </w:r>
    </w:p>
    <w:p w:rsidR="00E20BA1" w:rsidRPr="001D2AB3" w:rsidRDefault="001000BB">
      <w:pPr>
        <w:spacing w:before="164" w:line="328" w:lineRule="auto"/>
        <w:ind w:left="684" w:right="1415" w:hanging="567"/>
        <w:jc w:val="both"/>
        <w:rPr>
          <w:sz w:val="24"/>
          <w:lang w:val="en-GB"/>
        </w:rPr>
      </w:pPr>
      <w:r w:rsidRPr="001D2AB3">
        <w:rPr>
          <w:color w:val="231F20"/>
          <w:w w:val="105"/>
          <w:sz w:val="24"/>
          <w:lang w:val="en-GB"/>
        </w:rPr>
        <w:t xml:space="preserve">Russo, M (1995): </w:t>
      </w:r>
      <w:r w:rsidRPr="001D2AB3">
        <w:rPr>
          <w:color w:val="231F20"/>
          <w:spacing w:val="-4"/>
          <w:w w:val="105"/>
          <w:sz w:val="24"/>
          <w:lang w:val="en-GB"/>
        </w:rPr>
        <w:t xml:space="preserve">Variables </w:t>
      </w:r>
      <w:r w:rsidRPr="001D2AB3">
        <w:rPr>
          <w:color w:val="231F20"/>
          <w:w w:val="105"/>
          <w:sz w:val="24"/>
          <w:lang w:val="en-GB"/>
        </w:rPr>
        <w:t xml:space="preserve">and </w:t>
      </w:r>
      <w:r w:rsidRPr="001D2AB3">
        <w:rPr>
          <w:color w:val="231F20"/>
          <w:w w:val="105"/>
          <w:sz w:val="24"/>
          <w:lang w:val="en-GB"/>
        </w:rPr>
        <w:t>Strategies, Council of Europe, International</w:t>
      </w:r>
      <w:r w:rsidRPr="001D2AB3">
        <w:rPr>
          <w:color w:val="231F20"/>
          <w:spacing w:val="-10"/>
          <w:w w:val="105"/>
          <w:sz w:val="24"/>
          <w:lang w:val="en-GB"/>
        </w:rPr>
        <w:t xml:space="preserve"> </w:t>
      </w:r>
      <w:r w:rsidRPr="001D2AB3">
        <w:rPr>
          <w:color w:val="231F20"/>
          <w:w w:val="105"/>
          <w:sz w:val="24"/>
          <w:lang w:val="en-GB"/>
        </w:rPr>
        <w:t>Forum</w:t>
      </w:r>
      <w:r w:rsidRPr="001D2AB3">
        <w:rPr>
          <w:color w:val="231F20"/>
          <w:spacing w:val="-10"/>
          <w:w w:val="105"/>
          <w:sz w:val="24"/>
          <w:lang w:val="en-GB"/>
        </w:rPr>
        <w:t xml:space="preserve"> </w:t>
      </w:r>
      <w:r w:rsidRPr="001D2AB3">
        <w:rPr>
          <w:color w:val="231F20"/>
          <w:w w:val="105"/>
          <w:sz w:val="24"/>
          <w:lang w:val="en-GB"/>
        </w:rPr>
        <w:t>Strasbourg:</w:t>
      </w:r>
      <w:r w:rsidRPr="001D2AB3">
        <w:rPr>
          <w:color w:val="231F20"/>
          <w:spacing w:val="-10"/>
          <w:w w:val="105"/>
          <w:sz w:val="24"/>
          <w:lang w:val="en-GB"/>
        </w:rPr>
        <w:t xml:space="preserve"> </w:t>
      </w:r>
      <w:r w:rsidRPr="001D2AB3">
        <w:rPr>
          <w:i/>
          <w:color w:val="231F20"/>
          <w:w w:val="105"/>
          <w:sz w:val="24"/>
          <w:lang w:val="en-GB"/>
        </w:rPr>
        <w:t>Audiovisual</w:t>
      </w:r>
      <w:r w:rsidRPr="001D2AB3">
        <w:rPr>
          <w:i/>
          <w:color w:val="231F20"/>
          <w:spacing w:val="-9"/>
          <w:w w:val="105"/>
          <w:sz w:val="24"/>
          <w:lang w:val="en-GB"/>
        </w:rPr>
        <w:t xml:space="preserve"> </w:t>
      </w:r>
      <w:r w:rsidRPr="001D2AB3">
        <w:rPr>
          <w:i/>
          <w:color w:val="231F20"/>
          <w:w w:val="105"/>
          <w:sz w:val="24"/>
          <w:lang w:val="en-GB"/>
        </w:rPr>
        <w:t>Comunicación</w:t>
      </w:r>
      <w:r w:rsidRPr="001D2AB3">
        <w:rPr>
          <w:i/>
          <w:color w:val="231F20"/>
          <w:spacing w:val="-10"/>
          <w:w w:val="105"/>
          <w:sz w:val="24"/>
          <w:lang w:val="en-GB"/>
        </w:rPr>
        <w:t xml:space="preserve"> </w:t>
      </w:r>
      <w:r w:rsidRPr="001D2AB3">
        <w:rPr>
          <w:i/>
          <w:color w:val="231F20"/>
          <w:w w:val="105"/>
          <w:sz w:val="24"/>
          <w:lang w:val="en-GB"/>
        </w:rPr>
        <w:t>and</w:t>
      </w:r>
      <w:r w:rsidRPr="001D2AB3">
        <w:rPr>
          <w:i/>
          <w:color w:val="231F20"/>
          <w:spacing w:val="-10"/>
          <w:w w:val="105"/>
          <w:sz w:val="24"/>
          <w:lang w:val="en-GB"/>
        </w:rPr>
        <w:t xml:space="preserve"> </w:t>
      </w:r>
      <w:r w:rsidRPr="001D2AB3">
        <w:rPr>
          <w:i/>
          <w:color w:val="231F20"/>
          <w:w w:val="105"/>
          <w:sz w:val="24"/>
          <w:lang w:val="en-GB"/>
        </w:rPr>
        <w:t>Language</w:t>
      </w:r>
      <w:r w:rsidRPr="001D2AB3">
        <w:rPr>
          <w:i/>
          <w:color w:val="231F20"/>
          <w:spacing w:val="-9"/>
          <w:w w:val="105"/>
          <w:sz w:val="24"/>
          <w:lang w:val="en-GB"/>
        </w:rPr>
        <w:t xml:space="preserve"> </w:t>
      </w:r>
      <w:r w:rsidRPr="001D2AB3">
        <w:rPr>
          <w:i/>
          <w:color w:val="231F20"/>
          <w:spacing w:val="-4"/>
          <w:w w:val="105"/>
          <w:sz w:val="24"/>
          <w:lang w:val="en-GB"/>
        </w:rPr>
        <w:t>Trans</w:t>
      </w:r>
      <w:r w:rsidRPr="001D2AB3">
        <w:rPr>
          <w:i/>
          <w:color w:val="231F20"/>
          <w:w w:val="105"/>
          <w:sz w:val="24"/>
          <w:lang w:val="en-GB"/>
        </w:rPr>
        <w:t>fer</w:t>
      </w:r>
      <w:r w:rsidRPr="001D2AB3">
        <w:rPr>
          <w:color w:val="231F20"/>
          <w:w w:val="105"/>
          <w:sz w:val="24"/>
          <w:lang w:val="en-GB"/>
        </w:rPr>
        <w:t xml:space="preserve">. </w:t>
      </w:r>
      <w:r w:rsidRPr="001D2AB3">
        <w:rPr>
          <w:color w:val="231F20"/>
          <w:spacing w:val="-3"/>
          <w:w w:val="105"/>
          <w:sz w:val="24"/>
          <w:lang w:val="en-GB"/>
        </w:rPr>
        <w:t xml:space="preserve">Translation: </w:t>
      </w:r>
      <w:r w:rsidRPr="001D2AB3">
        <w:rPr>
          <w:color w:val="231F20"/>
          <w:w w:val="105"/>
          <w:sz w:val="24"/>
          <w:lang w:val="en-GB"/>
        </w:rPr>
        <w:t xml:space="preserve">Fits </w:t>
      </w:r>
      <w:r w:rsidRPr="001D2AB3">
        <w:rPr>
          <w:color w:val="231F20"/>
          <w:spacing w:val="-4"/>
          <w:w w:val="105"/>
          <w:sz w:val="24"/>
          <w:lang w:val="en-GB"/>
        </w:rPr>
        <w:t xml:space="preserve">E-health, e-health, e-health, </w:t>
      </w:r>
      <w:r w:rsidRPr="001D2AB3">
        <w:rPr>
          <w:color w:val="231F20"/>
          <w:w w:val="105"/>
          <w:sz w:val="24"/>
          <w:lang w:val="en-GB"/>
        </w:rPr>
        <w:t xml:space="preserve">Nouvelle série </w:t>
      </w:r>
      <w:r w:rsidRPr="001D2AB3">
        <w:rPr>
          <w:color w:val="231F20"/>
          <w:spacing w:val="-8"/>
          <w:w w:val="105"/>
          <w:sz w:val="24"/>
          <w:lang w:val="en-GB"/>
        </w:rPr>
        <w:t xml:space="preserve">XIV, </w:t>
      </w:r>
      <w:r w:rsidRPr="001D2AB3">
        <w:rPr>
          <w:color w:val="231F20"/>
          <w:w w:val="105"/>
          <w:sz w:val="24"/>
          <w:lang w:val="en-GB"/>
        </w:rPr>
        <w:t>no. 3-4, pp.</w:t>
      </w:r>
      <w:r w:rsidRPr="001D2AB3">
        <w:rPr>
          <w:color w:val="231F20"/>
          <w:spacing w:val="26"/>
          <w:w w:val="105"/>
          <w:sz w:val="24"/>
          <w:lang w:val="en-GB"/>
        </w:rPr>
        <w:t xml:space="preserve"> </w:t>
      </w:r>
      <w:r w:rsidRPr="001D2AB3">
        <w:rPr>
          <w:color w:val="231F20"/>
          <w:w w:val="105"/>
          <w:sz w:val="24"/>
          <w:lang w:val="en-GB"/>
        </w:rPr>
        <w:t>343-349.</w:t>
      </w:r>
    </w:p>
    <w:p w:rsidR="00E20BA1" w:rsidRPr="001D2AB3" w:rsidRDefault="001000BB">
      <w:pPr>
        <w:pStyle w:val="BodyText"/>
        <w:spacing w:before="53" w:line="328" w:lineRule="auto"/>
        <w:ind w:left="684" w:right="1415" w:hanging="567"/>
        <w:jc w:val="both"/>
        <w:rPr>
          <w:lang w:val="en-GB"/>
        </w:rPr>
      </w:pPr>
      <w:r w:rsidRPr="001D2AB3">
        <w:rPr>
          <w:color w:val="231F20"/>
          <w:w w:val="105"/>
          <w:lang w:val="en-GB"/>
        </w:rPr>
        <w:t xml:space="preserve">Ryan, H and Skinner, R (2015): When Video is Best practices: Association of Sign Language Interpreters. Version: </w:t>
      </w:r>
      <w:hyperlink r:id="rId274">
        <w:r w:rsidRPr="001D2AB3">
          <w:rPr>
            <w:color w:val="231F20"/>
            <w:w w:val="105"/>
            <w:lang w:val="en-GB"/>
          </w:rPr>
          <w:t>https://www.asf.org.uk/app/</w:t>
        </w:r>
      </w:hyperlink>
      <w:hyperlink r:id="rId275">
        <w:r w:rsidRPr="001D2AB3">
          <w:rPr>
            <w:color w:val="231F20"/>
            <w:w w:val="105"/>
            <w:lang w:val="en-GB"/>
          </w:rPr>
          <w:t>uploads/2017/05/ASLI_Video_On_Best_Practice_VIBP -1. pdf</w:t>
        </w:r>
      </w:hyperlink>
      <w:r w:rsidRPr="001D2AB3">
        <w:rPr>
          <w:color w:val="231F20"/>
          <w:w w:val="105"/>
          <w:lang w:val="en-GB"/>
        </w:rPr>
        <w:t xml:space="preserve"> [Last consultation on 25 October, 2016].</w:t>
      </w:r>
    </w:p>
    <w:p w:rsidR="00E20BA1" w:rsidRPr="001D2AB3" w:rsidRDefault="00E20BA1">
      <w:pPr>
        <w:spacing w:line="328" w:lineRule="auto"/>
        <w:jc w:val="both"/>
        <w:rPr>
          <w:lang w:val="en-GB"/>
        </w:rPr>
        <w:sectPr w:rsidR="00E20BA1" w:rsidRPr="001D2AB3">
          <w:headerReference w:type="default" r:id="rId276"/>
          <w:footerReference w:type="default" r:id="rId277"/>
          <w:pgSz w:w="11910" w:h="16840"/>
          <w:pgMar w:top="1560" w:right="0" w:bottom="840" w:left="1300" w:header="0" w:footer="650" w:gutter="0"/>
          <w:pgNumType w:start="76"/>
          <w:cols w:space="720"/>
        </w:sectPr>
      </w:pPr>
    </w:p>
    <w:p w:rsidR="00E20BA1" w:rsidRPr="001D2AB3" w:rsidRDefault="001000BB">
      <w:pPr>
        <w:spacing w:before="92" w:line="328" w:lineRule="auto"/>
        <w:ind w:left="684" w:right="1415" w:hanging="567"/>
        <w:jc w:val="both"/>
        <w:rPr>
          <w:sz w:val="24"/>
          <w:lang w:val="en-GB"/>
        </w:rPr>
      </w:pPr>
      <w:r w:rsidRPr="001D2AB3">
        <w:rPr>
          <w:color w:val="231F20"/>
          <w:w w:val="110"/>
          <w:sz w:val="24"/>
          <w:lang w:val="en-GB"/>
        </w:rPr>
        <w:lastRenderedPageBreak/>
        <w:t xml:space="preserve">Signing Books (1999): </w:t>
      </w:r>
      <w:r w:rsidRPr="001D2AB3">
        <w:rPr>
          <w:i/>
          <w:color w:val="231F20"/>
          <w:w w:val="110"/>
          <w:sz w:val="24"/>
          <w:lang w:val="en-GB"/>
        </w:rPr>
        <w:t>Signing Books for the Deaf project</w:t>
      </w:r>
      <w:r w:rsidRPr="001D2AB3">
        <w:rPr>
          <w:color w:val="231F20"/>
          <w:w w:val="110"/>
          <w:sz w:val="24"/>
          <w:lang w:val="en-GB"/>
        </w:rPr>
        <w:t xml:space="preserve">. Available at: </w:t>
      </w:r>
      <w:hyperlink r:id="rId278">
        <w:r w:rsidRPr="001D2AB3">
          <w:rPr>
            <w:color w:val="231F20"/>
            <w:w w:val="110"/>
            <w:sz w:val="24"/>
            <w:lang w:val="en-GB"/>
          </w:rPr>
          <w:t>http:// www.</w:t>
        </w:r>
      </w:hyperlink>
      <w:hyperlink r:id="rId279">
        <w:r w:rsidRPr="001D2AB3">
          <w:rPr>
            <w:color w:val="231F20"/>
            <w:w w:val="110"/>
            <w:sz w:val="24"/>
            <w:lang w:val="en-GB"/>
          </w:rPr>
          <w:t>sign-lang.uni-hamburg/sbrc/grid/d71/guidein.htm</w:t>
        </w:r>
      </w:hyperlink>
    </w:p>
    <w:p w:rsidR="00E20BA1" w:rsidRPr="001D2AB3" w:rsidRDefault="001000BB">
      <w:pPr>
        <w:pStyle w:val="BodyText"/>
        <w:spacing w:before="54" w:line="328" w:lineRule="auto"/>
        <w:ind w:left="684" w:right="1415" w:hanging="567"/>
        <w:jc w:val="both"/>
        <w:rPr>
          <w:lang w:val="en-GB"/>
        </w:rPr>
      </w:pPr>
      <w:r w:rsidRPr="001D2AB3">
        <w:rPr>
          <w:color w:val="231F20"/>
          <w:spacing w:val="-4"/>
          <w:w w:val="105"/>
          <w:lang w:val="en-GB"/>
        </w:rPr>
        <w:t xml:space="preserve">Soler, </w:t>
      </w:r>
      <w:r w:rsidRPr="001D2AB3">
        <w:rPr>
          <w:color w:val="231F20"/>
          <w:w w:val="105"/>
          <w:lang w:val="en-GB"/>
        </w:rPr>
        <w:t>Or and Bosch Baliarda, M (2015): [Hbb4All: design of experiments with users to assess LSE Reception on TV. Presented at the CNLSE congress of The Spanish Sign Language 2015. Available a</w:t>
      </w:r>
      <w:r w:rsidRPr="001D2AB3">
        <w:rPr>
          <w:color w:val="231F20"/>
          <w:w w:val="105"/>
          <w:lang w:val="en-GB"/>
        </w:rPr>
        <w:t xml:space="preserve">t: </w:t>
      </w:r>
      <w:hyperlink r:id="rId280">
        <w:r w:rsidRPr="001D2AB3">
          <w:rPr>
            <w:color w:val="231F20"/>
            <w:spacing w:val="-3"/>
            <w:w w:val="105"/>
            <w:lang w:val="en-GB"/>
          </w:rPr>
          <w:t>https://www.youtube.com/</w:t>
        </w:r>
      </w:hyperlink>
      <w:hyperlink r:id="rId281">
        <w:r w:rsidRPr="001D2AB3">
          <w:rPr>
            <w:color w:val="231F20"/>
            <w:w w:val="105"/>
            <w:lang w:val="en-GB"/>
          </w:rPr>
          <w:t>watch? V = WMVEAauAAPk</w:t>
        </w:r>
        <w:r w:rsidRPr="001D2AB3">
          <w:rPr>
            <w:color w:val="231F20"/>
            <w:spacing w:val="17"/>
            <w:w w:val="105"/>
            <w:lang w:val="en-GB"/>
          </w:rPr>
          <w:t xml:space="preserve"> </w:t>
        </w:r>
      </w:hyperlink>
      <w:r w:rsidRPr="001D2AB3">
        <w:rPr>
          <w:color w:val="231F20"/>
          <w:w w:val="105"/>
          <w:lang w:val="en-GB"/>
        </w:rPr>
        <w:t>[Last</w:t>
      </w:r>
      <w:r w:rsidRPr="001D2AB3">
        <w:rPr>
          <w:color w:val="231F20"/>
          <w:spacing w:val="18"/>
          <w:w w:val="105"/>
          <w:lang w:val="en-GB"/>
        </w:rPr>
        <w:t xml:space="preserve"> </w:t>
      </w:r>
      <w:r w:rsidRPr="001D2AB3">
        <w:rPr>
          <w:color w:val="231F20"/>
          <w:w w:val="105"/>
          <w:lang w:val="en-GB"/>
        </w:rPr>
        <w:t>consultation:</w:t>
      </w:r>
      <w:r w:rsidRPr="001D2AB3">
        <w:rPr>
          <w:color w:val="231F20"/>
          <w:spacing w:val="18"/>
          <w:w w:val="105"/>
          <w:lang w:val="en-GB"/>
        </w:rPr>
        <w:t xml:space="preserve"> </w:t>
      </w:r>
      <w:r w:rsidRPr="001D2AB3">
        <w:rPr>
          <w:color w:val="231F20"/>
          <w:w w:val="105"/>
          <w:lang w:val="en-GB"/>
        </w:rPr>
        <w:t>25</w:t>
      </w:r>
      <w:r w:rsidRPr="001D2AB3">
        <w:rPr>
          <w:color w:val="231F20"/>
          <w:spacing w:val="18"/>
          <w:w w:val="105"/>
          <w:lang w:val="en-GB"/>
        </w:rPr>
        <w:t xml:space="preserve"> </w:t>
      </w:r>
      <w:r w:rsidRPr="001D2AB3">
        <w:rPr>
          <w:color w:val="231F20"/>
          <w:w w:val="105"/>
          <w:lang w:val="en-GB"/>
        </w:rPr>
        <w:t>of the</w:t>
      </w:r>
      <w:r w:rsidRPr="001D2AB3">
        <w:rPr>
          <w:color w:val="231F20"/>
          <w:spacing w:val="17"/>
          <w:w w:val="105"/>
          <w:lang w:val="en-GB"/>
        </w:rPr>
        <w:t xml:space="preserve"> </w:t>
      </w:r>
      <w:r w:rsidRPr="001D2AB3">
        <w:rPr>
          <w:color w:val="231F20"/>
          <w:w w:val="105"/>
          <w:lang w:val="en-GB"/>
        </w:rPr>
        <w:t>October,</w:t>
      </w:r>
      <w:r w:rsidRPr="001D2AB3">
        <w:rPr>
          <w:color w:val="231F20"/>
          <w:spacing w:val="18"/>
          <w:w w:val="105"/>
          <w:lang w:val="en-GB"/>
        </w:rPr>
        <w:t xml:space="preserve"> </w:t>
      </w:r>
      <w:r w:rsidRPr="001D2AB3">
        <w:rPr>
          <w:color w:val="231F20"/>
          <w:w w:val="105"/>
          <w:lang w:val="en-GB"/>
        </w:rPr>
        <w:t>2016 ]</w:t>
      </w:r>
    </w:p>
    <w:p w:rsidR="00E20BA1" w:rsidRPr="001D2AB3" w:rsidRDefault="001000BB">
      <w:pPr>
        <w:spacing w:before="51" w:line="328" w:lineRule="auto"/>
        <w:ind w:left="684" w:right="1415" w:hanging="567"/>
        <w:jc w:val="both"/>
        <w:rPr>
          <w:sz w:val="24"/>
          <w:lang w:val="en-GB"/>
        </w:rPr>
      </w:pPr>
      <w:r w:rsidRPr="001D2AB3">
        <w:rPr>
          <w:color w:val="231F20"/>
          <w:w w:val="105"/>
          <w:sz w:val="24"/>
          <w:lang w:val="en-GB"/>
        </w:rPr>
        <w:t xml:space="preserve">Stone, C (2007): tampering access for deaf people – the translation of the television News from English Into British Sign Language, on Díaz Tapes, J, Orero, P and Remael, A (eds.): </w:t>
      </w:r>
      <w:r w:rsidRPr="001D2AB3">
        <w:rPr>
          <w:i/>
          <w:color w:val="231F20"/>
          <w:w w:val="105"/>
          <w:sz w:val="24"/>
          <w:lang w:val="en-GB"/>
        </w:rPr>
        <w:t>Subtitling for the deaf, audio description and sign language</w:t>
      </w:r>
      <w:r w:rsidRPr="001D2AB3">
        <w:rPr>
          <w:color w:val="231F20"/>
          <w:w w:val="105"/>
          <w:sz w:val="24"/>
          <w:lang w:val="en-GB"/>
        </w:rPr>
        <w:t xml:space="preserve">, </w:t>
      </w:r>
      <w:r w:rsidRPr="001D2AB3">
        <w:rPr>
          <w:color w:val="231F20"/>
          <w:w w:val="105"/>
          <w:sz w:val="24"/>
          <w:lang w:val="en-GB"/>
        </w:rPr>
        <w:t>pp.71-88 Amsterdam: Rodopi.</w:t>
      </w:r>
    </w:p>
    <w:p w:rsidR="00E20BA1" w:rsidRPr="001D2AB3" w:rsidRDefault="001000BB">
      <w:pPr>
        <w:pStyle w:val="BodyText"/>
        <w:spacing w:before="52" w:line="328" w:lineRule="auto"/>
        <w:ind w:left="684" w:right="1415" w:hanging="567"/>
        <w:jc w:val="both"/>
        <w:rPr>
          <w:lang w:val="en-GB"/>
        </w:rPr>
      </w:pPr>
      <w:r w:rsidRPr="001D2AB3">
        <w:rPr>
          <w:color w:val="231F20"/>
          <w:w w:val="110"/>
          <w:lang w:val="en-GB"/>
        </w:rPr>
        <w:t xml:space="preserve">And OASIS. TNO (2014): Tampering Automated Sign Language, TNO Report: TNO 2014 R10825. Available at: </w:t>
      </w:r>
      <w:hyperlink r:id="rId282">
        <w:r w:rsidRPr="001D2AB3">
          <w:rPr>
            <w:color w:val="231F20"/>
            <w:spacing w:val="-3"/>
            <w:w w:val="110"/>
            <w:lang w:val="en-GB"/>
          </w:rPr>
          <w:t>https://www.tno.nl/media/3385/auto</w:t>
        </w:r>
        <w:r w:rsidRPr="001D2AB3">
          <w:rPr>
            <w:color w:val="231F20"/>
            <w:spacing w:val="-3"/>
            <w:w w:val="110"/>
            <w:lang w:val="en-GB"/>
          </w:rPr>
          <w:t>inv_sign_language_tno_2014 _</w:t>
        </w:r>
      </w:hyperlink>
      <w:hyperlink r:id="rId283">
        <w:r w:rsidRPr="001D2AB3">
          <w:rPr>
            <w:color w:val="231F20"/>
            <w:w w:val="110"/>
            <w:lang w:val="en-GB"/>
          </w:rPr>
          <w:t xml:space="preserve">r10825.pdf </w:t>
        </w:r>
      </w:hyperlink>
      <w:r w:rsidRPr="001D2AB3">
        <w:rPr>
          <w:color w:val="231F20"/>
          <w:w w:val="110"/>
          <w:lang w:val="en-GB"/>
        </w:rPr>
        <w:t>[Last consultation on 25 October,</w:t>
      </w:r>
      <w:r w:rsidRPr="001D2AB3">
        <w:rPr>
          <w:color w:val="231F20"/>
          <w:spacing w:val="54"/>
          <w:w w:val="110"/>
          <w:lang w:val="en-GB"/>
        </w:rPr>
        <w:t xml:space="preserve"> </w:t>
      </w:r>
      <w:r w:rsidRPr="001D2AB3">
        <w:rPr>
          <w:color w:val="231F20"/>
          <w:w w:val="110"/>
          <w:lang w:val="en-GB"/>
        </w:rPr>
        <w:t>2016 ]</w:t>
      </w:r>
    </w:p>
    <w:p w:rsidR="00E20BA1" w:rsidRPr="001D2AB3" w:rsidRDefault="001000BB">
      <w:pPr>
        <w:spacing w:before="52" w:line="328" w:lineRule="auto"/>
        <w:ind w:left="684" w:right="1416" w:hanging="567"/>
        <w:jc w:val="both"/>
        <w:rPr>
          <w:sz w:val="24"/>
          <w:lang w:val="en-GB"/>
        </w:rPr>
      </w:pPr>
      <w:r w:rsidRPr="001D2AB3">
        <w:rPr>
          <w:color w:val="231F20"/>
          <w:w w:val="110"/>
          <w:sz w:val="24"/>
          <w:lang w:val="en-GB"/>
        </w:rPr>
        <w:t xml:space="preserve">UNESCO (1996): </w:t>
      </w:r>
      <w:r w:rsidRPr="001D2AB3">
        <w:rPr>
          <w:i/>
          <w:color w:val="231F20"/>
          <w:w w:val="110"/>
          <w:sz w:val="24"/>
          <w:lang w:val="en-GB"/>
        </w:rPr>
        <w:t>Universal declaration of human rights</w:t>
      </w:r>
      <w:r w:rsidRPr="001D2AB3">
        <w:rPr>
          <w:color w:val="231F20"/>
          <w:w w:val="110"/>
          <w:sz w:val="24"/>
          <w:lang w:val="en-GB"/>
        </w:rPr>
        <w:t xml:space="preserve">. Barcelona: UNESCO. </w:t>
      </w:r>
      <w:r w:rsidRPr="001D2AB3">
        <w:rPr>
          <w:color w:val="231F20"/>
          <w:w w:val="105"/>
          <w:sz w:val="24"/>
          <w:lang w:val="en-GB"/>
        </w:rPr>
        <w:t xml:space="preserve">Available </w:t>
      </w:r>
      <w:r w:rsidRPr="001D2AB3">
        <w:rPr>
          <w:color w:val="231F20"/>
          <w:w w:val="105"/>
          <w:sz w:val="24"/>
          <w:lang w:val="en-GB"/>
        </w:rPr>
        <w:t xml:space="preserve">at: </w:t>
      </w:r>
      <w:hyperlink r:id="rId284">
        <w:r w:rsidRPr="001D2AB3">
          <w:rPr>
            <w:color w:val="231F20"/>
            <w:w w:val="105"/>
            <w:sz w:val="24"/>
            <w:lang w:val="en-GB"/>
          </w:rPr>
          <w:t>http://edualrights.net/disas/drets_culturals388.pdf</w:t>
        </w:r>
      </w:hyperlink>
      <w:r w:rsidRPr="001D2AB3">
        <w:rPr>
          <w:color w:val="231F20"/>
          <w:w w:val="105"/>
          <w:sz w:val="24"/>
          <w:lang w:val="en-GB"/>
        </w:rPr>
        <w:t xml:space="preserve"> [Last </w:t>
      </w:r>
      <w:r w:rsidRPr="001D2AB3">
        <w:rPr>
          <w:color w:val="231F20"/>
          <w:w w:val="110"/>
          <w:sz w:val="24"/>
          <w:lang w:val="en-GB"/>
        </w:rPr>
        <w:t>25 October, 2016 ]</w:t>
      </w:r>
    </w:p>
    <w:p w:rsidR="00E20BA1" w:rsidRPr="001D2AB3" w:rsidRDefault="001000BB">
      <w:pPr>
        <w:spacing w:before="53" w:line="328" w:lineRule="auto"/>
        <w:ind w:left="684" w:right="1415" w:hanging="567"/>
        <w:jc w:val="both"/>
        <w:rPr>
          <w:sz w:val="24"/>
          <w:lang w:val="en-GB"/>
        </w:rPr>
      </w:pPr>
      <w:r w:rsidRPr="001D2AB3">
        <w:rPr>
          <w:color w:val="231F20"/>
          <w:w w:val="110"/>
          <w:sz w:val="24"/>
          <w:lang w:val="en-GB"/>
        </w:rPr>
        <w:t>W3C</w:t>
      </w:r>
      <w:r w:rsidRPr="001D2AB3">
        <w:rPr>
          <w:color w:val="231F20"/>
          <w:spacing w:val="-12"/>
          <w:w w:val="110"/>
          <w:sz w:val="24"/>
          <w:lang w:val="en-GB"/>
        </w:rPr>
        <w:t xml:space="preserve"> </w:t>
      </w:r>
      <w:r w:rsidRPr="001D2AB3">
        <w:rPr>
          <w:color w:val="231F20"/>
          <w:w w:val="110"/>
          <w:sz w:val="24"/>
          <w:lang w:val="en-GB"/>
        </w:rPr>
        <w:t>(2014):</w:t>
      </w:r>
      <w:r w:rsidRPr="001D2AB3">
        <w:rPr>
          <w:color w:val="231F20"/>
          <w:spacing w:val="-11"/>
          <w:w w:val="110"/>
          <w:sz w:val="24"/>
          <w:lang w:val="en-GB"/>
        </w:rPr>
        <w:t xml:space="preserve"> </w:t>
      </w:r>
      <w:r w:rsidRPr="001D2AB3">
        <w:rPr>
          <w:i/>
          <w:color w:val="231F20"/>
          <w:w w:val="110"/>
          <w:sz w:val="24"/>
          <w:lang w:val="en-GB"/>
        </w:rPr>
        <w:t>G54:</w:t>
      </w:r>
      <w:r w:rsidRPr="001D2AB3">
        <w:rPr>
          <w:i/>
          <w:color w:val="231F20"/>
          <w:spacing w:val="-11"/>
          <w:w w:val="110"/>
          <w:sz w:val="24"/>
          <w:lang w:val="en-GB"/>
        </w:rPr>
        <w:t xml:space="preserve"> </w:t>
      </w:r>
      <w:r w:rsidRPr="001D2AB3">
        <w:rPr>
          <w:i/>
          <w:color w:val="231F20"/>
          <w:w w:val="110"/>
          <w:sz w:val="24"/>
          <w:lang w:val="en-GB"/>
        </w:rPr>
        <w:t>Including</w:t>
      </w:r>
      <w:r w:rsidRPr="001D2AB3">
        <w:rPr>
          <w:i/>
          <w:color w:val="231F20"/>
          <w:spacing w:val="-11"/>
          <w:w w:val="110"/>
          <w:sz w:val="24"/>
          <w:lang w:val="en-GB"/>
        </w:rPr>
        <w:t xml:space="preserve"> </w:t>
      </w:r>
      <w:r w:rsidRPr="001D2AB3">
        <w:rPr>
          <w:i/>
          <w:color w:val="231F20"/>
          <w:w w:val="110"/>
          <w:sz w:val="24"/>
          <w:lang w:val="en-GB"/>
        </w:rPr>
        <w:t>a</w:t>
      </w:r>
      <w:r w:rsidRPr="001D2AB3">
        <w:rPr>
          <w:i/>
          <w:color w:val="231F20"/>
          <w:spacing w:val="-12"/>
          <w:w w:val="110"/>
          <w:sz w:val="24"/>
          <w:lang w:val="en-GB"/>
        </w:rPr>
        <w:t xml:space="preserve"> </w:t>
      </w:r>
      <w:r w:rsidRPr="001D2AB3">
        <w:rPr>
          <w:i/>
          <w:color w:val="231F20"/>
          <w:w w:val="110"/>
          <w:sz w:val="24"/>
          <w:lang w:val="en-GB"/>
        </w:rPr>
        <w:t>sign</w:t>
      </w:r>
      <w:r w:rsidRPr="001D2AB3">
        <w:rPr>
          <w:i/>
          <w:color w:val="231F20"/>
          <w:spacing w:val="-11"/>
          <w:w w:val="110"/>
          <w:sz w:val="24"/>
          <w:lang w:val="en-GB"/>
        </w:rPr>
        <w:t xml:space="preserve"> </w:t>
      </w:r>
      <w:r w:rsidRPr="001D2AB3">
        <w:rPr>
          <w:i/>
          <w:color w:val="231F20"/>
          <w:w w:val="110"/>
          <w:sz w:val="24"/>
          <w:lang w:val="en-GB"/>
        </w:rPr>
        <w:t>language</w:t>
      </w:r>
      <w:r w:rsidRPr="001D2AB3">
        <w:rPr>
          <w:i/>
          <w:color w:val="231F20"/>
          <w:spacing w:val="-11"/>
          <w:w w:val="110"/>
          <w:sz w:val="24"/>
          <w:lang w:val="en-GB"/>
        </w:rPr>
        <w:t xml:space="preserve"> </w:t>
      </w:r>
      <w:r w:rsidRPr="001D2AB3">
        <w:rPr>
          <w:i/>
          <w:color w:val="231F20"/>
          <w:w w:val="110"/>
          <w:sz w:val="24"/>
          <w:lang w:val="en-GB"/>
        </w:rPr>
        <w:t>interpreter</w:t>
      </w:r>
      <w:r w:rsidRPr="001D2AB3">
        <w:rPr>
          <w:i/>
          <w:color w:val="231F20"/>
          <w:spacing w:val="-11"/>
          <w:w w:val="110"/>
          <w:sz w:val="24"/>
          <w:lang w:val="en-GB"/>
        </w:rPr>
        <w:t xml:space="preserve"> </w:t>
      </w:r>
      <w:r w:rsidRPr="001D2AB3">
        <w:rPr>
          <w:i/>
          <w:color w:val="231F20"/>
          <w:w w:val="110"/>
          <w:sz w:val="24"/>
          <w:lang w:val="en-GB"/>
        </w:rPr>
        <w:t>in</w:t>
      </w:r>
      <w:r w:rsidRPr="001D2AB3">
        <w:rPr>
          <w:i/>
          <w:color w:val="231F20"/>
          <w:spacing w:val="-12"/>
          <w:w w:val="110"/>
          <w:sz w:val="24"/>
          <w:lang w:val="en-GB"/>
        </w:rPr>
        <w:t xml:space="preserve"> </w:t>
      </w:r>
      <w:r w:rsidRPr="001D2AB3">
        <w:rPr>
          <w:i/>
          <w:color w:val="231F20"/>
          <w:w w:val="110"/>
          <w:sz w:val="24"/>
          <w:lang w:val="en-GB"/>
        </w:rPr>
        <w:t>the former yugoslav republic of macedon</w:t>
      </w:r>
      <w:r w:rsidRPr="001D2AB3">
        <w:rPr>
          <w:i/>
          <w:color w:val="231F20"/>
          <w:w w:val="110"/>
          <w:sz w:val="24"/>
          <w:lang w:val="en-GB"/>
        </w:rPr>
        <w:t>ia, lebanon,</w:t>
      </w:r>
      <w:r w:rsidRPr="001D2AB3">
        <w:rPr>
          <w:i/>
          <w:color w:val="231F20"/>
          <w:spacing w:val="-11"/>
          <w:w w:val="110"/>
          <w:sz w:val="24"/>
          <w:lang w:val="en-GB"/>
        </w:rPr>
        <w:t xml:space="preserve"> </w:t>
      </w:r>
      <w:r w:rsidRPr="001D2AB3">
        <w:rPr>
          <w:i/>
          <w:color w:val="231F20"/>
          <w:w w:val="110"/>
          <w:sz w:val="24"/>
          <w:lang w:val="en-GB"/>
        </w:rPr>
        <w:t>video</w:t>
      </w:r>
      <w:r w:rsidRPr="001D2AB3">
        <w:rPr>
          <w:i/>
          <w:color w:val="231F20"/>
          <w:spacing w:val="-11"/>
          <w:w w:val="110"/>
          <w:sz w:val="24"/>
          <w:lang w:val="en-GB"/>
        </w:rPr>
        <w:t xml:space="preserve"> </w:t>
      </w:r>
      <w:r w:rsidRPr="001D2AB3">
        <w:rPr>
          <w:i/>
          <w:color w:val="231F20"/>
          <w:w w:val="110"/>
          <w:sz w:val="24"/>
          <w:lang w:val="en-GB"/>
        </w:rPr>
        <w:t>stream</w:t>
      </w:r>
      <w:r w:rsidRPr="001D2AB3">
        <w:rPr>
          <w:color w:val="231F20"/>
          <w:w w:val="110"/>
          <w:sz w:val="24"/>
          <w:lang w:val="en-GB"/>
        </w:rPr>
        <w:t>.</w:t>
      </w:r>
      <w:r w:rsidRPr="001D2AB3">
        <w:rPr>
          <w:color w:val="231F20"/>
          <w:spacing w:val="-11"/>
          <w:w w:val="110"/>
          <w:sz w:val="24"/>
          <w:lang w:val="en-GB"/>
        </w:rPr>
        <w:t xml:space="preserve"> </w:t>
      </w:r>
      <w:r w:rsidRPr="001D2AB3">
        <w:rPr>
          <w:color w:val="231F20"/>
          <w:spacing w:val="-10"/>
          <w:w w:val="110"/>
          <w:sz w:val="24"/>
          <w:lang w:val="en-GB"/>
        </w:rPr>
        <w:t>Web</w:t>
      </w:r>
      <w:r w:rsidRPr="001D2AB3">
        <w:rPr>
          <w:color w:val="231F20"/>
          <w:spacing w:val="-12"/>
          <w:w w:val="110"/>
          <w:sz w:val="24"/>
          <w:lang w:val="en-GB"/>
        </w:rPr>
        <w:t xml:space="preserve"> </w:t>
      </w:r>
      <w:r w:rsidRPr="001D2AB3">
        <w:rPr>
          <w:color w:val="231F20"/>
          <w:w w:val="110"/>
          <w:sz w:val="24"/>
          <w:lang w:val="en-GB"/>
        </w:rPr>
        <w:t xml:space="preserve">W3C, Content Accessibility Guidelines (WCAG) 2. Available at: </w:t>
      </w:r>
      <w:hyperlink r:id="rId285">
        <w:r w:rsidRPr="001D2AB3">
          <w:rPr>
            <w:color w:val="231F20"/>
            <w:spacing w:val="-3"/>
            <w:w w:val="110"/>
            <w:sz w:val="24"/>
            <w:lang w:val="en-GB"/>
          </w:rPr>
          <w:t>http://www.w3.org/</w:t>
        </w:r>
      </w:hyperlink>
      <w:hyperlink r:id="rId286">
        <w:r w:rsidRPr="001D2AB3">
          <w:rPr>
            <w:color w:val="231F20"/>
            <w:w w:val="110"/>
            <w:sz w:val="24"/>
            <w:lang w:val="en-GB"/>
          </w:rPr>
          <w:t>TR/2014/NOTE-WCAG20-TECHS-20140916/G54</w:t>
        </w:r>
      </w:hyperlink>
      <w:r w:rsidRPr="001D2AB3">
        <w:rPr>
          <w:color w:val="231F20"/>
          <w:w w:val="110"/>
          <w:sz w:val="24"/>
          <w:lang w:val="en-GB"/>
        </w:rPr>
        <w:t xml:space="preserve"> [Last consultation on 25 October,</w:t>
      </w:r>
      <w:r w:rsidRPr="001D2AB3">
        <w:rPr>
          <w:color w:val="231F20"/>
          <w:spacing w:val="11"/>
          <w:w w:val="110"/>
          <w:sz w:val="24"/>
          <w:lang w:val="en-GB"/>
        </w:rPr>
        <w:t xml:space="preserve"> </w:t>
      </w:r>
      <w:r w:rsidRPr="001D2AB3">
        <w:rPr>
          <w:color w:val="231F20"/>
          <w:w w:val="110"/>
          <w:sz w:val="24"/>
          <w:lang w:val="en-GB"/>
        </w:rPr>
        <w:t>2016 ]</w:t>
      </w:r>
    </w:p>
    <w:p w:rsidR="00E20BA1" w:rsidRPr="001D2AB3" w:rsidRDefault="001000BB">
      <w:pPr>
        <w:pStyle w:val="BodyText"/>
        <w:spacing w:before="51" w:line="328" w:lineRule="auto"/>
        <w:ind w:left="684" w:right="1415" w:hanging="567"/>
        <w:jc w:val="both"/>
        <w:rPr>
          <w:lang w:val="en-GB"/>
        </w:rPr>
      </w:pPr>
      <w:r w:rsidRPr="001D2AB3">
        <w:rPr>
          <w:color w:val="231F20"/>
          <w:w w:val="105"/>
          <w:lang w:val="en-GB"/>
        </w:rPr>
        <w:t xml:space="preserve">Wehrmeyer, J (2014): " Eye-tracking Deaf and hearing viewing of sign language interpreter news, </w:t>
      </w:r>
      <w:r w:rsidRPr="001D2AB3">
        <w:rPr>
          <w:i/>
          <w:color w:val="231F20"/>
          <w:w w:val="105"/>
          <w:lang w:val="en-GB"/>
        </w:rPr>
        <w:t>Journa</w:t>
      </w:r>
      <w:r w:rsidRPr="001D2AB3">
        <w:rPr>
          <w:i/>
          <w:color w:val="231F20"/>
          <w:w w:val="105"/>
          <w:lang w:val="en-GB"/>
        </w:rPr>
        <w:t>l of Eye Movement Research</w:t>
      </w:r>
      <w:r w:rsidRPr="001D2AB3">
        <w:rPr>
          <w:color w:val="231F20"/>
          <w:w w:val="105"/>
          <w:lang w:val="en-GB"/>
        </w:rPr>
        <w:t>, Vol. 7 no. 1, pp. 1 – 16.</w:t>
      </w:r>
    </w:p>
    <w:p w:rsidR="00E20BA1" w:rsidRPr="001D2AB3" w:rsidRDefault="00E20BA1">
      <w:pPr>
        <w:spacing w:line="328" w:lineRule="auto"/>
        <w:jc w:val="both"/>
        <w:rPr>
          <w:lang w:val="en-GB"/>
        </w:rPr>
        <w:sectPr w:rsidR="00E20BA1" w:rsidRPr="001D2AB3">
          <w:headerReference w:type="default" r:id="rId287"/>
          <w:footerReference w:type="default" r:id="rId288"/>
          <w:pgSz w:w="11910" w:h="16840"/>
          <w:pgMar w:top="1560" w:right="0" w:bottom="840" w:left="1300" w:header="0" w:footer="650" w:gutter="0"/>
          <w:pgNumType w:start="77"/>
          <w:cols w:space="720"/>
        </w:sect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rPr>
          <w:sz w:val="20"/>
          <w:lang w:val="en-GB"/>
        </w:rPr>
      </w:pPr>
    </w:p>
    <w:p w:rsidR="00E20BA1" w:rsidRPr="001D2AB3" w:rsidRDefault="00E20BA1">
      <w:pPr>
        <w:pStyle w:val="BodyText"/>
        <w:spacing w:before="2"/>
        <w:rPr>
          <w:lang w:val="en-GB"/>
        </w:rPr>
      </w:pPr>
    </w:p>
    <w:p w:rsidR="00E20BA1" w:rsidRPr="001D2AB3" w:rsidRDefault="001000BB">
      <w:pPr>
        <w:spacing w:before="97" w:line="134" w:lineRule="exact"/>
        <w:ind w:left="4818" w:right="3675"/>
        <w:jc w:val="center"/>
        <w:rPr>
          <w:rFonts w:ascii="Arial"/>
          <w:b/>
          <w:sz w:val="12"/>
          <w:lang w:val="en-GB"/>
        </w:rPr>
      </w:pPr>
      <w:bookmarkStart w:id="42" w:name="CONTRAPORTADA"/>
      <w:bookmarkEnd w:id="42"/>
      <w:r w:rsidRPr="001D2AB3">
        <w:rPr>
          <w:rFonts w:ascii="Arial"/>
          <w:b/>
          <w:color w:val="26232A"/>
          <w:sz w:val="12"/>
          <w:lang w:val="en-GB"/>
        </w:rPr>
        <w:t>Normaci6n</w:t>
      </w:r>
      <w:r w:rsidRPr="001D2AB3">
        <w:rPr>
          <w:rFonts w:ascii="Arial"/>
          <w:b/>
          <w:color w:val="26232A"/>
          <w:spacing w:val="-10"/>
          <w:sz w:val="12"/>
          <w:lang w:val="en-GB"/>
        </w:rPr>
        <w:t xml:space="preserve"> </w:t>
      </w:r>
      <w:r w:rsidRPr="001D2AB3">
        <w:rPr>
          <w:rFonts w:ascii="Arial"/>
          <w:b/>
          <w:color w:val="26232A"/>
          <w:sz w:val="12"/>
          <w:lang w:val="en-GB"/>
        </w:rPr>
        <w:t>Lingiiistica</w:t>
      </w:r>
    </w:p>
    <w:p w:rsidR="00E20BA1" w:rsidRPr="001D2AB3" w:rsidRDefault="001000BB">
      <w:pPr>
        <w:spacing w:line="134" w:lineRule="exact"/>
        <w:ind w:left="4820" w:right="3675"/>
        <w:jc w:val="center"/>
        <w:rPr>
          <w:rFonts w:ascii="Arial"/>
          <w:sz w:val="12"/>
          <w:lang w:val="en-GB"/>
        </w:rPr>
      </w:pPr>
      <w:r w:rsidRPr="001D2AB3">
        <w:rPr>
          <w:rFonts w:ascii="Arial"/>
          <w:color w:val="26232A"/>
          <w:w w:val="105"/>
          <w:sz w:val="12"/>
          <w:lang w:val="en-GB"/>
        </w:rPr>
        <w:t>for Special Sign Language)</w:t>
      </w:r>
    </w:p>
    <w:p w:rsidR="00E20BA1" w:rsidRPr="001D2AB3" w:rsidRDefault="00E20BA1">
      <w:pPr>
        <w:pStyle w:val="BodyText"/>
        <w:rPr>
          <w:rFonts w:ascii="Arial"/>
          <w:sz w:val="20"/>
          <w:lang w:val="en-GB"/>
        </w:rPr>
      </w:pPr>
    </w:p>
    <w:p w:rsidR="00E20BA1" w:rsidRPr="001D2AB3" w:rsidRDefault="00E20BA1">
      <w:pPr>
        <w:pStyle w:val="BodyText"/>
        <w:spacing w:before="11"/>
        <w:rPr>
          <w:rFonts w:ascii="Arial"/>
          <w:sz w:val="25"/>
          <w:lang w:val="en-GB"/>
        </w:rPr>
      </w:pPr>
    </w:p>
    <w:p w:rsidR="00E20BA1" w:rsidRPr="001D2AB3" w:rsidRDefault="00E20BA1">
      <w:pPr>
        <w:rPr>
          <w:rFonts w:ascii="Arial"/>
          <w:sz w:val="25"/>
          <w:lang w:val="en-GB"/>
        </w:rPr>
        <w:sectPr w:rsidR="00E20BA1" w:rsidRPr="001D2AB3">
          <w:headerReference w:type="default" r:id="rId289"/>
          <w:footerReference w:type="default" r:id="rId290"/>
          <w:pgSz w:w="11910" w:h="16840"/>
          <w:pgMar w:top="1580" w:right="0" w:bottom="280" w:left="1300" w:header="0" w:footer="0" w:gutter="0"/>
          <w:cols w:space="720"/>
        </w:sectPr>
      </w:pPr>
    </w:p>
    <w:p w:rsidR="00E20BA1" w:rsidRPr="001D2AB3" w:rsidRDefault="001000BB">
      <w:pPr>
        <w:pStyle w:val="BodyText"/>
        <w:spacing w:before="2"/>
        <w:rPr>
          <w:rFonts w:ascii="Arial"/>
          <w:sz w:val="9"/>
          <w:lang w:val="en-GB"/>
        </w:rPr>
      </w:pPr>
      <w:r w:rsidRPr="001D2AB3">
        <w:rPr>
          <w:lang w:val="en-GB"/>
        </w:rPr>
        <w:pict>
          <v:group id="_x0000_s1026" style="position:absolute;margin-left:0;margin-top:0;width:595.3pt;height:841.9pt;z-index:-251615232;mso-position-horizontal-relative:page;mso-position-vertical-relative:page" coordsize="1190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11906;height:16838">
              <v:imagedata r:id="rId291" o:title=""/>
            </v:shape>
            <v:line id="_x0000_s1028" style="position:absolute" from="4981,13815" to="5655,13815" strokeweight=".59333mm"/>
            <v:shape id="_x0000_s1027" style="position:absolute;left:4558;top:14276;width:3674;height:207" coordorigin="4558,14277" coordsize="3674,207" o:spt="100" adj="0,,0" path="m5847,14277r-1289,l4558,14478r1289,l5847,14277t2385,4l6078,14281r,202l8232,14483r,-202e" fillcolor="black" stroked="f">
              <v:stroke joinstyle="round"/>
              <v:formulas/>
              <v:path arrowok="t" o:connecttype="segments"/>
            </v:shape>
            <w10:wrap anchorx="page" anchory="page"/>
          </v:group>
        </w:pict>
      </w:r>
    </w:p>
    <w:p w:rsidR="00E20BA1" w:rsidRPr="001D2AB3" w:rsidRDefault="001000BB">
      <w:pPr>
        <w:spacing w:line="230" w:lineRule="auto"/>
        <w:ind w:left="3269" w:firstLine="2"/>
        <w:jc w:val="right"/>
        <w:rPr>
          <w:rFonts w:ascii="Arial"/>
          <w:sz w:val="10"/>
          <w:lang w:val="en-GB"/>
        </w:rPr>
      </w:pPr>
      <w:r w:rsidRPr="001D2AB3">
        <w:rPr>
          <w:rFonts w:ascii="Arial"/>
          <w:color w:val="332800"/>
          <w:sz w:val="10"/>
          <w:lang w:val="en-GB"/>
        </w:rPr>
        <w:t xml:space="preserve">Government </w:t>
      </w:r>
      <w:r w:rsidRPr="001D2AB3">
        <w:rPr>
          <w:rFonts w:ascii="Arial"/>
          <w:color w:val="332800"/>
          <w:w w:val="95"/>
          <w:sz w:val="10"/>
          <w:lang w:val="en-GB"/>
        </w:rPr>
        <w:t>Back-to-back</w:t>
      </w:r>
    </w:p>
    <w:p w:rsidR="00E20BA1" w:rsidRPr="001D2AB3" w:rsidRDefault="001000BB">
      <w:pPr>
        <w:pStyle w:val="BodyText"/>
        <w:spacing w:before="5"/>
        <w:rPr>
          <w:rFonts w:ascii="Arial"/>
          <w:sz w:val="8"/>
          <w:lang w:val="en-GB"/>
        </w:rPr>
      </w:pPr>
      <w:r w:rsidRPr="001D2AB3">
        <w:rPr>
          <w:lang w:val="en-GB"/>
        </w:rPr>
        <w:br w:type="column"/>
      </w:r>
    </w:p>
    <w:p w:rsidR="00E20BA1" w:rsidRPr="001D2AB3" w:rsidRDefault="001000BB">
      <w:pPr>
        <w:spacing w:line="110" w:lineRule="exact"/>
        <w:ind w:left="196"/>
        <w:rPr>
          <w:rFonts w:ascii="Arial"/>
          <w:sz w:val="10"/>
          <w:lang w:val="en-GB"/>
        </w:rPr>
      </w:pPr>
      <w:r w:rsidRPr="001D2AB3">
        <w:rPr>
          <w:rFonts w:ascii="Arial"/>
          <w:color w:val="332800"/>
          <w:sz w:val="10"/>
          <w:lang w:val="en-GB"/>
        </w:rPr>
        <w:t>Ministry</w:t>
      </w:r>
    </w:p>
    <w:p w:rsidR="00E20BA1" w:rsidRPr="001D2AB3" w:rsidRDefault="001000BB">
      <w:pPr>
        <w:spacing w:line="230" w:lineRule="auto"/>
        <w:ind w:left="195" w:right="4929"/>
        <w:rPr>
          <w:rFonts w:ascii="Arial"/>
          <w:sz w:val="10"/>
          <w:lang w:val="en-GB"/>
        </w:rPr>
      </w:pPr>
      <w:r w:rsidRPr="001D2AB3">
        <w:rPr>
          <w:rFonts w:ascii="Arial"/>
          <w:color w:val="483A00"/>
          <w:w w:val="95"/>
          <w:sz w:val="10"/>
          <w:lang w:val="en-GB"/>
        </w:rPr>
        <w:t>Of the</w:t>
      </w:r>
      <w:r w:rsidRPr="001D2AB3">
        <w:rPr>
          <w:rFonts w:ascii="Arial"/>
          <w:color w:val="483A00"/>
          <w:spacing w:val="-17"/>
          <w:w w:val="95"/>
          <w:sz w:val="10"/>
          <w:lang w:val="en-GB"/>
        </w:rPr>
        <w:t xml:space="preserve"> </w:t>
      </w:r>
      <w:r w:rsidRPr="001D2AB3">
        <w:rPr>
          <w:rFonts w:ascii="Arial"/>
          <w:color w:val="483A00"/>
          <w:w w:val="95"/>
          <w:sz w:val="10"/>
          <w:lang w:val="en-GB"/>
        </w:rPr>
        <w:t>Health.</w:t>
      </w:r>
      <w:r w:rsidRPr="001D2AB3">
        <w:rPr>
          <w:rFonts w:ascii="Arial"/>
          <w:color w:val="483A00"/>
          <w:spacing w:val="-19"/>
          <w:w w:val="95"/>
          <w:sz w:val="10"/>
          <w:lang w:val="en-GB"/>
        </w:rPr>
        <w:t xml:space="preserve"> </w:t>
      </w:r>
      <w:r w:rsidRPr="001D2AB3">
        <w:rPr>
          <w:rFonts w:ascii="Arial"/>
          <w:color w:val="483A00"/>
          <w:w w:val="95"/>
          <w:sz w:val="10"/>
          <w:lang w:val="en-GB"/>
        </w:rPr>
        <w:t>Services</w:t>
      </w:r>
      <w:r w:rsidRPr="001D2AB3">
        <w:rPr>
          <w:rFonts w:ascii="Arial"/>
          <w:color w:val="483A00"/>
          <w:spacing w:val="-14"/>
          <w:w w:val="95"/>
          <w:sz w:val="10"/>
          <w:lang w:val="en-GB"/>
        </w:rPr>
        <w:t xml:space="preserve"> </w:t>
      </w:r>
      <w:r w:rsidRPr="001D2AB3">
        <w:rPr>
          <w:rFonts w:ascii="Arial"/>
          <w:color w:val="483A00"/>
          <w:w w:val="95"/>
          <w:sz w:val="10"/>
          <w:lang w:val="en-GB"/>
        </w:rPr>
        <w:t xml:space="preserve">Social </w:t>
      </w:r>
      <w:r w:rsidRPr="001D2AB3">
        <w:rPr>
          <w:rFonts w:ascii="Arial"/>
          <w:color w:val="332800"/>
          <w:sz w:val="10"/>
          <w:lang w:val="en-GB"/>
        </w:rPr>
        <w:t>E</w:t>
      </w:r>
      <w:r w:rsidRPr="001D2AB3">
        <w:rPr>
          <w:rFonts w:ascii="Arial"/>
          <w:color w:val="332800"/>
          <w:spacing w:val="-8"/>
          <w:sz w:val="10"/>
          <w:lang w:val="en-GB"/>
        </w:rPr>
        <w:t xml:space="preserve"> </w:t>
      </w:r>
      <w:r w:rsidRPr="001D2AB3">
        <w:rPr>
          <w:rFonts w:ascii="Arial"/>
          <w:color w:val="483A00"/>
          <w:sz w:val="10"/>
          <w:lang w:val="en-GB"/>
        </w:rPr>
        <w:t>Equality</w:t>
      </w:r>
    </w:p>
    <w:sectPr w:rsidR="00E20BA1" w:rsidRPr="001D2AB3">
      <w:type w:val="continuous"/>
      <w:pgSz w:w="11910" w:h="16840"/>
      <w:pgMar w:top="1580" w:right="0" w:bottom="280" w:left="1300" w:header="720" w:footer="720" w:gutter="0"/>
      <w:cols w:num="2" w:space="720" w:equalWidth="0">
        <w:col w:w="3823" w:space="40"/>
        <w:col w:w="6747"/>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00BB" w:rsidRDefault="001000BB">
      <w:r>
        <w:separator/>
      </w:r>
    </w:p>
  </w:endnote>
  <w:endnote w:type="continuationSeparator" w:id="0">
    <w:p w:rsidR="001000BB" w:rsidRDefault="00100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98" style="position:absolute;z-index:-54952;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197" type="#_x0000_t202" style="position:absolute;margin-left:300.6pt;margin-top:805.85pt;width:11.65pt;height:16.1pt;z-index:-54928;mso-position-horizontal-relative:page;mso-position-vertical-relative:page" filled="f" stroked="f">
          <v:textbox inset="0,0,0,0">
            <w:txbxContent>
              <w:p w:rsidR="00E20BA1" w:rsidRDefault="001000BB">
                <w:pPr>
                  <w:spacing w:before="12"/>
                  <w:ind w:left="40"/>
                  <w:rPr>
                    <w:b/>
                    <w:sz w:val="24"/>
                  </w:rPr>
                </w:pPr>
                <w:r>
                  <w:fldChar w:fldCharType="begin"/>
                </w:r>
                <w:r>
                  <w:rPr>
                    <w:b/>
                    <w:color w:val="231F20"/>
                    <w:w w:val="125"/>
                    <w:sz w:val="24"/>
                  </w:rPr>
                  <w:instrText xml:space="preserve"> PAGE </w:instrText>
                </w:r>
                <w:r>
                  <w:fldChar w:fldCharType="separate"/>
                </w:r>
                <w:r>
                  <w:t>4</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79" style="position:absolute;z-index:-54448;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178" type="#_x0000_t202" style="position:absolute;margin-left:300.6pt;margin-top:805.85pt;width:16.5pt;height:16.1pt;z-index:-54424;mso-position-horizontal-relative:page;mso-position-vertical-relative:page" filled="f" stroked="f">
          <v:textbox style="mso-next-textbox:#_x0000_s2178" inset="0,0,0,0">
            <w:txbxContent>
              <w:p w:rsidR="00E20BA1" w:rsidRDefault="001000BB">
                <w:pPr>
                  <w:spacing w:before="12"/>
                  <w:ind w:left="40"/>
                  <w:rPr>
                    <w:b/>
                    <w:sz w:val="24"/>
                  </w:rPr>
                </w:pPr>
                <w:r>
                  <w:fldChar w:fldCharType="begin"/>
                </w:r>
                <w:r>
                  <w:rPr>
                    <w:b/>
                    <w:color w:val="231F20"/>
                    <w:w w:val="105"/>
                    <w:sz w:val="24"/>
                  </w:rPr>
                  <w:instrText xml:space="preserve"> PAGE </w:instrText>
                </w:r>
                <w:r>
                  <w:fldChar w:fldCharType="separate"/>
                </w:r>
                <w:r>
                  <w:t>13</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77" style="position:absolute;z-index:-54400;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176" type="#_x0000_t202" style="position:absolute;margin-left:300.6pt;margin-top:805.85pt;width:17.3pt;height:16.1pt;z-index:-54376;mso-position-horizontal-relative:page;mso-position-vertical-relative:page" filled="f" stroked="f">
          <v:textbox style="mso-next-textbox:#_x0000_s2176" inset="0,0,0,0">
            <w:txbxContent>
              <w:p w:rsidR="00E20BA1" w:rsidRDefault="001000BB">
                <w:pPr>
                  <w:spacing w:before="12"/>
                  <w:ind w:left="40"/>
                  <w:rPr>
                    <w:b/>
                    <w:sz w:val="24"/>
                  </w:rPr>
                </w:pPr>
                <w:r>
                  <w:fldChar w:fldCharType="begin"/>
                </w:r>
                <w:r>
                  <w:rPr>
                    <w:b/>
                    <w:color w:val="231F20"/>
                    <w:w w:val="110"/>
                    <w:sz w:val="24"/>
                  </w:rPr>
                  <w:instrText xml:space="preserve"> PAGE </w:instrText>
                </w:r>
                <w:r>
                  <w:fldChar w:fldCharType="separate"/>
                </w:r>
                <w:r>
                  <w:t>14</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73" style="position:absolute;z-index:-54304;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172" type="#_x0000_t202" style="position:absolute;margin-left:300.6pt;margin-top:805.85pt;width:17.3pt;height:16.1pt;z-index:-54280;mso-position-horizontal-relative:page;mso-position-vertical-relative:page" filled="f" stroked="f">
          <v:textbox style="mso-next-textbox:#_x0000_s2172" inset="0,0,0,0">
            <w:txbxContent>
              <w:p w:rsidR="00E20BA1" w:rsidRDefault="001000BB">
                <w:pPr>
                  <w:spacing w:before="12"/>
                  <w:ind w:left="40"/>
                  <w:rPr>
                    <w:b/>
                    <w:sz w:val="24"/>
                  </w:rPr>
                </w:pPr>
                <w:r>
                  <w:fldChar w:fldCharType="begin"/>
                </w:r>
                <w:r>
                  <w:rPr>
                    <w:b/>
                    <w:color w:val="231F20"/>
                    <w:w w:val="110"/>
                    <w:sz w:val="24"/>
                  </w:rPr>
                  <w:instrText xml:space="preserve"> PAGE </w:instrText>
                </w:r>
                <w:r>
                  <w:fldChar w:fldCharType="separate"/>
                </w:r>
                <w:r>
                  <w:t>16</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71" style="position:absolute;z-index:-54256;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170" type="#_x0000_t202" style="position:absolute;margin-left:300.6pt;margin-top:805.85pt;width:16.35pt;height:16.1pt;z-index:-54232;mso-position-horizontal-relative:page;mso-position-vertical-relative:page" filled="f" stroked="f">
          <v:textbox style="mso-next-textbox:#_x0000_s2170" inset="0,0,0,0">
            <w:txbxContent>
              <w:p w:rsidR="00E20BA1" w:rsidRDefault="001000BB">
                <w:pPr>
                  <w:spacing w:before="12"/>
                  <w:ind w:left="40"/>
                  <w:rPr>
                    <w:b/>
                    <w:sz w:val="24"/>
                  </w:rPr>
                </w:pPr>
                <w:r>
                  <w:fldChar w:fldCharType="begin"/>
                </w:r>
                <w:r>
                  <w:rPr>
                    <w:b/>
                    <w:color w:val="231F20"/>
                    <w:sz w:val="24"/>
                  </w:rPr>
                  <w:instrText xml:space="preserve"> PAGE </w:instrText>
                </w:r>
                <w:r>
                  <w:fldChar w:fldCharType="separate"/>
                </w:r>
                <w:r>
                  <w:t>17</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69" style="position:absolute;z-index:-54208;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168" type="#_x0000_t202" style="position:absolute;margin-left:300.6pt;margin-top:805.85pt;width:17.3pt;height:16.1pt;z-index:-54184;mso-position-horizontal-relative:page;mso-position-vertical-relative:page" filled="f" stroked="f">
          <v:textbox style="mso-next-textbox:#_x0000_s2168" inset="0,0,0,0">
            <w:txbxContent>
              <w:p w:rsidR="00E20BA1" w:rsidRDefault="001000BB">
                <w:pPr>
                  <w:spacing w:before="12"/>
                  <w:ind w:left="40"/>
                  <w:rPr>
                    <w:b/>
                    <w:sz w:val="24"/>
                  </w:rPr>
                </w:pPr>
                <w:r>
                  <w:fldChar w:fldCharType="begin"/>
                </w:r>
                <w:r>
                  <w:rPr>
                    <w:b/>
                    <w:color w:val="231F20"/>
                    <w:w w:val="110"/>
                    <w:sz w:val="24"/>
                  </w:rPr>
                  <w:instrText xml:space="preserve"> PAGE </w:instrText>
                </w:r>
                <w:r>
                  <w:fldChar w:fldCharType="separate"/>
                </w:r>
                <w:r>
                  <w:t>18</w:t>
                </w:r>
                <w: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67" style="position:absolute;z-index:-54160;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166" type="#_x0000_t202" style="position:absolute;margin-left:300.6pt;margin-top:805.85pt;width:17.3pt;height:16.1pt;z-index:-54136;mso-position-horizontal-relative:page;mso-position-vertical-relative:page" filled="f" stroked="f">
          <v:textbox style="mso-next-textbox:#_x0000_s2166" inset="0,0,0,0">
            <w:txbxContent>
              <w:p w:rsidR="00E20BA1" w:rsidRDefault="001000BB">
                <w:pPr>
                  <w:spacing w:before="12"/>
                  <w:ind w:left="40"/>
                  <w:rPr>
                    <w:b/>
                    <w:sz w:val="24"/>
                  </w:rPr>
                </w:pPr>
                <w:r>
                  <w:fldChar w:fldCharType="begin"/>
                </w:r>
                <w:r>
                  <w:rPr>
                    <w:b/>
                    <w:color w:val="231F20"/>
                    <w:w w:val="110"/>
                    <w:sz w:val="24"/>
                  </w:rPr>
                  <w:instrText xml:space="preserve"> PAGE </w:instrText>
                </w:r>
                <w:r>
                  <w:fldChar w:fldCharType="separate"/>
                </w:r>
                <w:r>
                  <w:t>19</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65" style="position:absolute;z-index:-54112;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164" type="#_x0000_t202" style="position:absolute;margin-left:300.6pt;margin-top:805.85pt;width:19.8pt;height:16.1pt;z-index:-54088;mso-position-horizontal-relative:page;mso-position-vertical-relative:page" filled="f" stroked="f">
          <v:textbox style="mso-next-textbox:#_x0000_s2164" inset="0,0,0,0">
            <w:txbxContent>
              <w:p w:rsidR="00E20BA1" w:rsidRDefault="001000BB">
                <w:pPr>
                  <w:spacing w:before="12"/>
                  <w:ind w:left="40"/>
                  <w:rPr>
                    <w:b/>
                    <w:sz w:val="24"/>
                  </w:rPr>
                </w:pPr>
                <w:r>
                  <w:fldChar w:fldCharType="begin"/>
                </w:r>
                <w:r>
                  <w:rPr>
                    <w:b/>
                    <w:color w:val="231F20"/>
                    <w:w w:val="130"/>
                    <w:sz w:val="24"/>
                  </w:rPr>
                  <w:instrText xml:space="preserve"> PAGE </w:instrText>
                </w:r>
                <w:r>
                  <w:fldChar w:fldCharType="separate"/>
                </w:r>
                <w:r>
                  <w:t>20</w:t>
                </w:r>
                <w: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63" style="position:absolute;z-index:-54064;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162" type="#_x0000_t202" style="position:absolute;margin-left:300.6pt;margin-top:805.85pt;width:17.05pt;height:16.1pt;z-index:-54040;mso-position-horizontal-relative:page;mso-position-vertical-relative:page" filled="f" stroked="f">
          <v:textbox style="mso-next-textbox:#_x0000_s2162" inset="0,0,0,0">
            <w:txbxContent>
              <w:p w:rsidR="00E20BA1" w:rsidRDefault="001000BB">
                <w:pPr>
                  <w:spacing w:before="12"/>
                  <w:ind w:left="40"/>
                  <w:rPr>
                    <w:b/>
                    <w:sz w:val="24"/>
                  </w:rPr>
                </w:pPr>
                <w:r>
                  <w:fldChar w:fldCharType="begin"/>
                </w:r>
                <w:r>
                  <w:rPr>
                    <w:b/>
                    <w:color w:val="231F20"/>
                    <w:w w:val="105"/>
                    <w:sz w:val="24"/>
                  </w:rPr>
                  <w:instrText xml:space="preserve"> PAGE </w:instrText>
                </w:r>
                <w:r>
                  <w:fldChar w:fldCharType="separate"/>
                </w:r>
                <w:r>
                  <w:t>21</w:t>
                </w:r>
                <w: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61" style="position:absolute;z-index:-54016;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160" type="#_x0000_t202" style="position:absolute;margin-left:300.6pt;margin-top:805.85pt;width:18.45pt;height:16.1pt;z-index:-53992;mso-position-horizontal-relative:page;mso-position-vertical-relative:page" filled="f" stroked="f">
          <v:textbox style="mso-next-textbox:#_x0000_s2160" inset="0,0,0,0">
            <w:txbxContent>
              <w:p w:rsidR="00E20BA1" w:rsidRDefault="001000BB">
                <w:pPr>
                  <w:spacing w:before="12"/>
                  <w:ind w:left="40"/>
                  <w:rPr>
                    <w:b/>
                    <w:sz w:val="24"/>
                  </w:rPr>
                </w:pPr>
                <w:r>
                  <w:fldChar w:fldCharType="begin"/>
                </w:r>
                <w:r>
                  <w:rPr>
                    <w:b/>
                    <w:color w:val="231F20"/>
                    <w:w w:val="120"/>
                    <w:sz w:val="24"/>
                  </w:rPr>
                  <w:instrText xml:space="preserve"> PAGE </w:instrText>
                </w:r>
                <w:r>
                  <w:fldChar w:fldCharType="separate"/>
                </w:r>
                <w:r>
                  <w:t>2</w:t>
                </w:r>
                <w:r>
                  <w:t>2</w:t>
                </w:r>
                <w: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59" style="position:absolute;z-index:-53968;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158" type="#_x0000_t202" style="position:absolute;margin-left:300.6pt;margin-top:805.85pt;width:18pt;height:16.1pt;z-index:-53944;mso-position-horizontal-relative:page;mso-position-vertical-relative:page" filled="f" stroked="f">
          <v:textbox style="mso-next-textbox:#_x0000_s2158" inset="0,0,0,0">
            <w:txbxContent>
              <w:p w:rsidR="00E20BA1" w:rsidRDefault="001000BB">
                <w:pPr>
                  <w:spacing w:before="12"/>
                  <w:ind w:left="40"/>
                  <w:rPr>
                    <w:b/>
                    <w:sz w:val="24"/>
                  </w:rPr>
                </w:pPr>
                <w:r>
                  <w:fldChar w:fldCharType="begin"/>
                </w:r>
                <w:r>
                  <w:rPr>
                    <w:b/>
                    <w:color w:val="231F20"/>
                    <w:w w:val="115"/>
                    <w:sz w:val="24"/>
                  </w:rPr>
                  <w:instrText xml:space="preserve"> PAGE </w:instrText>
                </w:r>
                <w:r>
                  <w:fldChar w:fldCharType="separate"/>
                </w:r>
                <w:r>
                  <w:t>23</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96" style="position:absolute;z-index:-54856;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195" type="#_x0000_t202" style="position:absolute;margin-left:300.6pt;margin-top:805.85pt;width:10.9pt;height:16.1pt;z-index:-54832;mso-position-horizontal-relative:page;mso-position-vertical-relative:page" filled="f" stroked="f">
          <v:textbox inset="0,0,0,0">
            <w:txbxContent>
              <w:p w:rsidR="00E20BA1" w:rsidRDefault="001000BB">
                <w:pPr>
                  <w:spacing w:before="12"/>
                  <w:ind w:left="40"/>
                  <w:rPr>
                    <w:b/>
                    <w:sz w:val="24"/>
                  </w:rPr>
                </w:pPr>
                <w:r>
                  <w:fldChar w:fldCharType="begin"/>
                </w:r>
                <w:r>
                  <w:rPr>
                    <w:b/>
                    <w:color w:val="231F20"/>
                    <w:w w:val="112"/>
                    <w:sz w:val="24"/>
                  </w:rPr>
                  <w:instrText xml:space="preserve"> PAGE </w:instrText>
                </w:r>
                <w:r>
                  <w:fldChar w:fldCharType="separate"/>
                </w:r>
                <w:r>
                  <w:t>5</w:t>
                </w:r>
                <w: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57" style="position:absolute;z-index:-53920;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156" type="#_x0000_t202" style="position:absolute;margin-left:300.6pt;margin-top:805.85pt;width:18.2pt;height:16.1pt;z-index:-53896;mso-position-horizontal-relative:page;mso-position-vertical-relative:page" filled="f" stroked="f">
          <v:textbox style="mso-next-textbox:#_x0000_s2156" inset="0,0,0,0">
            <w:txbxContent>
              <w:p w:rsidR="00E20BA1" w:rsidRDefault="001000BB">
                <w:pPr>
                  <w:spacing w:before="12"/>
                  <w:ind w:left="40"/>
                  <w:rPr>
                    <w:b/>
                    <w:sz w:val="24"/>
                  </w:rPr>
                </w:pPr>
                <w:r>
                  <w:fldChar w:fldCharType="begin"/>
                </w:r>
                <w:r>
                  <w:rPr>
                    <w:b/>
                    <w:color w:val="231F20"/>
                    <w:w w:val="125"/>
                    <w:sz w:val="24"/>
                  </w:rPr>
                  <w:instrText xml:space="preserve"> PAGE </w:instrText>
                </w:r>
                <w:r>
                  <w:fldChar w:fldCharType="separate"/>
                </w:r>
                <w:r>
                  <w:t>24</w:t>
                </w:r>
                <w: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55" style="position:absolute;z-index:-53872;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154" type="#_x0000_t202" style="position:absolute;margin-left:300.6pt;margin-top:805.85pt;width:18.3pt;height:16.1pt;z-index:-53848;mso-position-horizontal-relative:page;mso-position-vertical-relative:page" filled="f" stroked="f">
          <v:textbox style="mso-next-textbox:#_x0000_s2154" inset="0,0,0,0">
            <w:txbxContent>
              <w:p w:rsidR="00E20BA1" w:rsidRDefault="001000BB">
                <w:pPr>
                  <w:spacing w:before="12"/>
                  <w:ind w:left="40"/>
                  <w:rPr>
                    <w:b/>
                    <w:sz w:val="24"/>
                  </w:rPr>
                </w:pPr>
                <w:r>
                  <w:fldChar w:fldCharType="begin"/>
                </w:r>
                <w:r>
                  <w:rPr>
                    <w:b/>
                    <w:color w:val="231F20"/>
                    <w:w w:val="115"/>
                    <w:sz w:val="24"/>
                  </w:rPr>
                  <w:instrText xml:space="preserve"> PAGE </w:instrText>
                </w:r>
                <w:r>
                  <w:fldChar w:fldCharType="separate"/>
                </w:r>
                <w:r>
                  <w:t>25</w:t>
                </w:r>
                <w: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53" style="position:absolute;z-index:-53824;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152" type="#_x0000_t202" style="position:absolute;margin-left:300.6pt;margin-top:805.85pt;width:19pt;height:16.1pt;z-index:-53800;mso-position-horizontal-relative:page;mso-position-vertical-relative:page" filled="f" stroked="f">
          <v:textbox style="mso-next-textbox:#_x0000_s2152" inset="0,0,0,0">
            <w:txbxContent>
              <w:p w:rsidR="00E20BA1" w:rsidRDefault="001000BB">
                <w:pPr>
                  <w:spacing w:before="12"/>
                  <w:ind w:left="40"/>
                  <w:rPr>
                    <w:b/>
                    <w:sz w:val="24"/>
                  </w:rPr>
                </w:pPr>
                <w:r>
                  <w:fldChar w:fldCharType="begin"/>
                </w:r>
                <w:r>
                  <w:rPr>
                    <w:b/>
                    <w:color w:val="231F20"/>
                    <w:w w:val="125"/>
                    <w:sz w:val="24"/>
                  </w:rPr>
                  <w:instrText xml:space="preserve"> PAGE </w:instrText>
                </w:r>
                <w:r>
                  <w:fldChar w:fldCharType="separate"/>
                </w:r>
                <w:r>
                  <w:t>26</w:t>
                </w:r>
                <w: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51" style="position:absolute;z-index:-53776;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150" type="#_x0000_t202" style="position:absolute;margin-left:300.6pt;margin-top:805.85pt;width:17.6pt;height:16.1pt;z-index:-53752;mso-position-horizontal-relative:page;mso-position-vertical-relative:page" filled="f" stroked="f">
          <v:textbox style="mso-next-textbox:#_x0000_s2150" inset="0,0,0,0">
            <w:txbxContent>
              <w:p w:rsidR="00E20BA1" w:rsidRDefault="001000BB">
                <w:pPr>
                  <w:spacing w:before="12"/>
                  <w:ind w:left="40"/>
                  <w:rPr>
                    <w:b/>
                    <w:sz w:val="24"/>
                  </w:rPr>
                </w:pPr>
                <w:r>
                  <w:fldChar w:fldCharType="begin"/>
                </w:r>
                <w:r>
                  <w:rPr>
                    <w:b/>
                    <w:color w:val="231F20"/>
                    <w:w w:val="115"/>
                    <w:sz w:val="24"/>
                  </w:rPr>
                  <w:instrText xml:space="preserve"> PAGE </w:instrText>
                </w:r>
                <w:r>
                  <w:fldChar w:fldCharType="separate"/>
                </w:r>
                <w:r>
                  <w:t>27</w:t>
                </w:r>
                <w: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49" style="position:absolute;z-index:-53728;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148" type="#_x0000_t202" style="position:absolute;margin-left:300.6pt;margin-top:805.85pt;width:19pt;height:16.1pt;z-index:-53704;mso-position-horizontal-relative:page;mso-position-vertical-relative:page" filled="f" stroked="f">
          <v:textbox style="mso-next-textbox:#_x0000_s2148" inset="0,0,0,0">
            <w:txbxContent>
              <w:p w:rsidR="00E20BA1" w:rsidRDefault="001000BB">
                <w:pPr>
                  <w:spacing w:before="12"/>
                  <w:ind w:left="40"/>
                  <w:rPr>
                    <w:b/>
                    <w:sz w:val="24"/>
                  </w:rPr>
                </w:pPr>
                <w:r>
                  <w:fldChar w:fldCharType="begin"/>
                </w:r>
                <w:r>
                  <w:rPr>
                    <w:b/>
                    <w:color w:val="231F20"/>
                    <w:w w:val="125"/>
                    <w:sz w:val="24"/>
                  </w:rPr>
                  <w:instrText xml:space="preserve"> PAGE </w:instrText>
                </w:r>
                <w:r>
                  <w:fldChar w:fldCharType="separate"/>
                </w:r>
                <w:r>
                  <w:t>28</w:t>
                </w:r>
                <w: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47" style="position:absolute;z-index:-53680;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146" type="#_x0000_t202" style="position:absolute;margin-left:300.6pt;margin-top:805.85pt;width:19pt;height:16.1pt;z-index:-53656;mso-position-horizontal-relative:page;mso-position-vertical-relative:page" filled="f" stroked="f">
          <v:textbox style="mso-next-textbox:#_x0000_s2146" inset="0,0,0,0">
            <w:txbxContent>
              <w:p w:rsidR="00E20BA1" w:rsidRDefault="001000BB">
                <w:pPr>
                  <w:spacing w:before="12"/>
                  <w:ind w:left="40"/>
                  <w:rPr>
                    <w:b/>
                    <w:sz w:val="24"/>
                  </w:rPr>
                </w:pPr>
                <w:r>
                  <w:fldChar w:fldCharType="begin"/>
                </w:r>
                <w:r>
                  <w:rPr>
                    <w:b/>
                    <w:color w:val="231F20"/>
                    <w:w w:val="125"/>
                    <w:sz w:val="24"/>
                  </w:rPr>
                  <w:instrText xml:space="preserve"> PAGE </w:instrText>
                </w:r>
                <w:r>
                  <w:fldChar w:fldCharType="separate"/>
                </w:r>
                <w:r>
                  <w:t>29</w:t>
                </w:r>
                <w: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45" style="position:absolute;z-index:-53632;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144" type="#_x0000_t202" style="position:absolute;margin-left:300.6pt;margin-top:805.85pt;width:19.25pt;height:16.1pt;z-index:-53608;mso-position-horizontal-relative:page;mso-position-vertical-relative:page" filled="f" stroked="f">
          <v:textbox style="mso-next-textbox:#_x0000_s2144" inset="0,0,0,0">
            <w:txbxContent>
              <w:p w:rsidR="00E20BA1" w:rsidRDefault="001000BB">
                <w:pPr>
                  <w:spacing w:before="12"/>
                  <w:ind w:left="40"/>
                  <w:rPr>
                    <w:b/>
                    <w:sz w:val="24"/>
                  </w:rPr>
                </w:pPr>
                <w:r>
                  <w:fldChar w:fldCharType="begin"/>
                </w:r>
                <w:r>
                  <w:rPr>
                    <w:b/>
                    <w:color w:val="231F20"/>
                    <w:w w:val="125"/>
                    <w:sz w:val="24"/>
                  </w:rPr>
                  <w:instrText xml:space="preserve"> PAGE </w:instrText>
                </w:r>
                <w:r>
                  <w:fldChar w:fldCharType="separate"/>
                </w:r>
                <w:r>
                  <w:t>30</w:t>
                </w:r>
                <w: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43" style="position:absolute;z-index:-53584;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142" type="#_x0000_t202" style="position:absolute;margin-left:300.6pt;margin-top:805.85pt;width:16.5pt;height:16.1pt;z-index:-53560;mso-position-horizontal-relative:page;mso-position-vertical-relative:page" filled="f" stroked="f">
          <v:textbox style="mso-next-textbox:#_x0000_s2142" inset="0,0,0,0">
            <w:txbxContent>
              <w:p w:rsidR="00E20BA1" w:rsidRDefault="001000BB">
                <w:pPr>
                  <w:spacing w:before="12"/>
                  <w:ind w:left="40"/>
                  <w:rPr>
                    <w:b/>
                    <w:sz w:val="24"/>
                  </w:rPr>
                </w:pPr>
                <w:r>
                  <w:fldChar w:fldCharType="begin"/>
                </w:r>
                <w:r>
                  <w:rPr>
                    <w:b/>
                    <w:color w:val="231F20"/>
                    <w:w w:val="105"/>
                    <w:sz w:val="24"/>
                  </w:rPr>
                  <w:instrText xml:space="preserve"> PAGE </w:instrText>
                </w:r>
                <w:r>
                  <w:fldChar w:fldCharType="separate"/>
                </w:r>
                <w:r>
                  <w:t>31</w:t>
                </w:r>
                <w: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41" style="position:absolute;z-index:-53536;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140" type="#_x0000_t202" style="position:absolute;margin-left:300.6pt;margin-top:805.85pt;width:18pt;height:16.1pt;z-index:-53512;mso-position-horizontal-relative:page;mso-position-vertical-relative:page" filled="f" stroked="f">
          <v:textbox style="mso-next-textbox:#_x0000_s2140" inset="0,0,0,0">
            <w:txbxContent>
              <w:p w:rsidR="00E20BA1" w:rsidRDefault="001000BB">
                <w:pPr>
                  <w:spacing w:before="12"/>
                  <w:ind w:left="40"/>
                  <w:rPr>
                    <w:b/>
                    <w:sz w:val="24"/>
                  </w:rPr>
                </w:pPr>
                <w:r>
                  <w:fldChar w:fldCharType="begin"/>
                </w:r>
                <w:r>
                  <w:rPr>
                    <w:b/>
                    <w:color w:val="231F20"/>
                    <w:w w:val="115"/>
                    <w:sz w:val="24"/>
                  </w:rPr>
                  <w:instrText xml:space="preserve"> PAGE </w:instrText>
                </w:r>
                <w:r>
                  <w:fldChar w:fldCharType="separate"/>
                </w:r>
                <w:r>
                  <w:t>32</w:t>
                </w:r>
                <w: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39" style="position:absolute;z-index:-53488;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138" type="#_x0000_t202" style="position:absolute;margin-left:300.6pt;margin-top:805.85pt;width:17.2pt;height:16.1pt;z-index:-53464;mso-position-horizontal-relative:page;mso-position-vertical-relative:page" filled="f" stroked="f">
          <v:textbox style="mso-next-textbox:#_x0000_s2138" inset="0,0,0,0">
            <w:txbxContent>
              <w:p w:rsidR="00E20BA1" w:rsidRDefault="001000BB">
                <w:pPr>
                  <w:spacing w:before="12"/>
                  <w:ind w:left="40"/>
                  <w:rPr>
                    <w:b/>
                    <w:sz w:val="24"/>
                  </w:rPr>
                </w:pPr>
                <w:r>
                  <w:fldChar w:fldCharType="begin"/>
                </w:r>
                <w:r>
                  <w:rPr>
                    <w:b/>
                    <w:color w:val="231F20"/>
                    <w:w w:val="110"/>
                    <w:sz w:val="24"/>
                  </w:rPr>
                  <w:instrText xml:space="preserve"> PAGE </w:instrText>
                </w:r>
                <w:r>
                  <w:fldChar w:fldCharType="separate"/>
                </w:r>
                <w:r>
                  <w:t>33</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94" style="position:absolute;z-index:-54808;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193" type="#_x0000_t202" style="position:absolute;margin-left:300.6pt;margin-top:805.85pt;width:11.65pt;height:16.1pt;z-index:-54784;mso-position-horizontal-relative:page;mso-position-vertical-relative:page" filled="f" stroked="f">
          <v:textbox style="mso-next-textbox:#_x0000_s2193" inset="0,0,0,0">
            <w:txbxContent>
              <w:p w:rsidR="00E20BA1" w:rsidRDefault="001000BB">
                <w:pPr>
                  <w:spacing w:before="12"/>
                  <w:ind w:left="40"/>
                  <w:rPr>
                    <w:b/>
                    <w:sz w:val="24"/>
                  </w:rPr>
                </w:pPr>
                <w:r>
                  <w:fldChar w:fldCharType="begin"/>
                </w:r>
                <w:r>
                  <w:rPr>
                    <w:b/>
                    <w:color w:val="231F20"/>
                    <w:w w:val="125"/>
                    <w:sz w:val="24"/>
                  </w:rPr>
                  <w:instrText xml:space="preserve"> PAGE </w:instrText>
                </w:r>
                <w:r>
                  <w:fldChar w:fldCharType="separate"/>
                </w:r>
                <w:r>
                  <w:t>6</w:t>
                </w:r>
                <w:r>
                  <w:fldChar w:fldCharType="end"/>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37" style="position:absolute;z-index:-53440;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136" type="#_x0000_t202" style="position:absolute;margin-left:300.6pt;margin-top:805.85pt;width:18.5pt;height:16.1pt;z-index:-53416;mso-position-horizontal-relative:page;mso-position-vertical-relative:page" filled="f" stroked="f">
          <v:textbox style="mso-next-textbox:#_x0000_s2136" inset="0,0,0,0">
            <w:txbxContent>
              <w:p w:rsidR="00E20BA1" w:rsidRDefault="001000BB">
                <w:pPr>
                  <w:spacing w:before="12"/>
                  <w:ind w:left="40"/>
                  <w:rPr>
                    <w:b/>
                    <w:sz w:val="24"/>
                  </w:rPr>
                </w:pPr>
                <w:r>
                  <w:fldChar w:fldCharType="begin"/>
                </w:r>
                <w:r>
                  <w:rPr>
                    <w:b/>
                    <w:color w:val="231F20"/>
                    <w:w w:val="120"/>
                    <w:sz w:val="24"/>
                  </w:rPr>
                  <w:instrText xml:space="preserve"> PAGE </w:instrText>
                </w:r>
                <w:r>
                  <w:fldChar w:fldCharType="separate"/>
                </w:r>
                <w:r>
                  <w:t>34</w:t>
                </w:r>
                <w: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35" style="position:absolute;z-index:-53392;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134" type="#_x0000_t202" style="position:absolute;margin-left:300.6pt;margin-top:805.85pt;width:17.7pt;height:16.1pt;z-index:-53368;mso-position-horizontal-relative:page;mso-position-vertical-relative:page" filled="f" stroked="f">
          <v:textbox style="mso-next-textbox:#_x0000_s2134" inset="0,0,0,0">
            <w:txbxContent>
              <w:p w:rsidR="00E20BA1" w:rsidRDefault="001000BB">
                <w:pPr>
                  <w:spacing w:before="12"/>
                  <w:ind w:left="40"/>
                  <w:rPr>
                    <w:b/>
                    <w:sz w:val="24"/>
                  </w:rPr>
                </w:pPr>
                <w:r>
                  <w:fldChar w:fldCharType="begin"/>
                </w:r>
                <w:r>
                  <w:rPr>
                    <w:b/>
                    <w:color w:val="231F20"/>
                    <w:w w:val="115"/>
                    <w:sz w:val="24"/>
                  </w:rPr>
                  <w:instrText xml:space="preserve"> PAGE </w:instrText>
                </w:r>
                <w:r>
                  <w:fldChar w:fldCharType="separate"/>
                </w:r>
                <w:r>
                  <w:t>35</w:t>
                </w:r>
                <w: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33" style="position:absolute;z-index:-53344;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132" type="#_x0000_t202" style="position:absolute;margin-left:300.6pt;margin-top:805.85pt;width:18.45pt;height:16.1pt;z-index:-53320;mso-position-horizontal-relative:page;mso-position-vertical-relative:page" filled="f" stroked="f">
          <v:textbox style="mso-next-textbox:#_x0000_s2132" inset="0,0,0,0">
            <w:txbxContent>
              <w:p w:rsidR="00E20BA1" w:rsidRDefault="001000BB">
                <w:pPr>
                  <w:spacing w:before="12"/>
                  <w:ind w:left="40"/>
                  <w:rPr>
                    <w:b/>
                    <w:sz w:val="24"/>
                  </w:rPr>
                </w:pPr>
                <w:r>
                  <w:fldChar w:fldCharType="begin"/>
                </w:r>
                <w:r>
                  <w:rPr>
                    <w:b/>
                    <w:color w:val="231F20"/>
                    <w:w w:val="120"/>
                    <w:sz w:val="24"/>
                  </w:rPr>
                  <w:instrText xml:space="preserve"> PAGE </w:instrText>
                </w:r>
                <w:r>
                  <w:fldChar w:fldCharType="separate"/>
                </w:r>
                <w:r>
                  <w:t>36</w:t>
                </w:r>
                <w: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31" style="position:absolute;z-index:-53296;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130" type="#_x0000_t202" style="position:absolute;margin-left:300.6pt;margin-top:805.85pt;width:17.25pt;height:16.1pt;z-index:-53272;mso-position-horizontal-relative:page;mso-position-vertical-relative:page" filled="f" stroked="f">
          <v:textbox style="mso-next-textbox:#_x0000_s2130" inset="0,0,0,0">
            <w:txbxContent>
              <w:p w:rsidR="00E20BA1" w:rsidRDefault="001000BB">
                <w:pPr>
                  <w:spacing w:before="12"/>
                  <w:ind w:left="40"/>
                  <w:rPr>
                    <w:b/>
                    <w:sz w:val="24"/>
                  </w:rPr>
                </w:pPr>
                <w:r>
                  <w:fldChar w:fldCharType="begin"/>
                </w:r>
                <w:r>
                  <w:rPr>
                    <w:b/>
                    <w:color w:val="231F20"/>
                    <w:w w:val="110"/>
                    <w:sz w:val="24"/>
                  </w:rPr>
                  <w:instrText xml:space="preserve"> PAGE </w:instrText>
                </w:r>
                <w:r>
                  <w:fldChar w:fldCharType="separate"/>
                </w:r>
                <w:r>
                  <w:t>37</w:t>
                </w:r>
                <w: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29" style="position:absolute;z-index:-53248;mso-position-horizontal-relative:page;mso-position-vertical-relative:page" from="295.25pt,799.35pt" to="295.25pt,827.7pt" strokecolor="#88959c" strokeweight="4pt">
          <w10:wrap anchorx="page" anchory="page"/>
        </v:line>
      </w:pict>
    </w:r>
    <w:r>
      <w:pict>
        <v:line id="_x0000_s2128" style="position:absolute;z-index:-53224;mso-position-horizontal-relative:page;mso-position-vertical-relative:page" from="70.85pt,745.15pt" to="127.55pt,745.15pt" strokecolor="#231f20" strokeweight="1pt">
          <w10:wrap anchorx="page" anchory="page"/>
        </v:line>
      </w:pict>
    </w:r>
    <w:r>
      <w:pict>
        <v:shapetype id="_x0000_t202" coordsize="21600,21600" o:spt="202" path="m,l,21600r21600,l21600,xe">
          <v:stroke joinstyle="miter"/>
          <v:path gradientshapeok="t" o:connecttype="rect"/>
        </v:shapetype>
        <v:shape id="_x0000_s2127" type="#_x0000_t202" style="position:absolute;margin-left:301.6pt;margin-top:805.85pt;width:16.45pt;height:16.1pt;z-index:-53200;mso-position-horizontal-relative:page;mso-position-vertical-relative:page" filled="f" stroked="f">
          <v:textbox style="mso-next-textbox:#_x0000_s2127" inset="0,0,0,0">
            <w:txbxContent>
              <w:p w:rsidR="00E20BA1" w:rsidRDefault="001000BB">
                <w:pPr>
                  <w:spacing w:before="12"/>
                  <w:ind w:left="20"/>
                  <w:rPr>
                    <w:b/>
                    <w:sz w:val="24"/>
                  </w:rPr>
                </w:pPr>
                <w:r>
                  <w:rPr>
                    <w:b/>
                    <w:color w:val="231F20"/>
                    <w:w w:val="120"/>
                    <w:sz w:val="24"/>
                  </w:rPr>
                  <w:t>38</w:t>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26" style="position:absolute;z-index:-53176;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125" type="#_x0000_t202" style="position:absolute;margin-left:300.6pt;margin-top:805.85pt;width:20.05pt;height:16.1pt;z-index:-53152;mso-position-horizontal-relative:page;mso-position-vertical-relative:page" filled="f" stroked="f">
          <v:textbox style="mso-next-textbox:#_x0000_s2125" inset="0,0,0,0">
            <w:txbxContent>
              <w:p w:rsidR="00E20BA1" w:rsidRDefault="001000BB">
                <w:pPr>
                  <w:spacing w:before="12"/>
                  <w:ind w:left="40"/>
                  <w:rPr>
                    <w:b/>
                    <w:sz w:val="24"/>
                  </w:rPr>
                </w:pPr>
                <w:r>
                  <w:fldChar w:fldCharType="begin"/>
                </w:r>
                <w:r>
                  <w:rPr>
                    <w:b/>
                    <w:color w:val="231F20"/>
                    <w:w w:val="130"/>
                    <w:sz w:val="24"/>
                  </w:rPr>
                  <w:instrText xml:space="preserve"> PAGE </w:instrText>
                </w:r>
                <w:r>
                  <w:fldChar w:fldCharType="separate"/>
                </w:r>
                <w:r>
                  <w:t>40</w:t>
                </w:r>
                <w: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24" style="position:absolute;z-index:-53128;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123" type="#_x0000_t202" style="position:absolute;margin-left:300.6pt;margin-top:805.85pt;width:20.05pt;height:16.1pt;z-index:-53104;mso-position-horizontal-relative:page;mso-position-vertical-relative:page" filled="f" stroked="f">
          <v:textbox style="mso-next-textbox:#_x0000_s2123" inset="0,0,0,0">
            <w:txbxContent>
              <w:p w:rsidR="00E20BA1" w:rsidRDefault="001000BB">
                <w:pPr>
                  <w:spacing w:before="12"/>
                  <w:ind w:left="40"/>
                  <w:rPr>
                    <w:b/>
                    <w:sz w:val="24"/>
                  </w:rPr>
                </w:pPr>
                <w:r>
                  <w:fldChar w:fldCharType="begin"/>
                </w:r>
                <w:r>
                  <w:rPr>
                    <w:b/>
                    <w:color w:val="231F20"/>
                    <w:w w:val="130"/>
                    <w:sz w:val="24"/>
                  </w:rPr>
                  <w:instrText xml:space="preserve"> PAGE </w:instrText>
                </w:r>
                <w:r>
                  <w:fldChar w:fldCharType="separate"/>
                </w:r>
                <w:r>
                  <w:t>40</w:t>
                </w:r>
                <w:r>
                  <w:fldChar w:fldCharType="end"/>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22" style="position:absolute;z-index:-53080;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121" type="#_x0000_t202" style="position:absolute;margin-left:300.6pt;margin-top:805.85pt;width:17.3pt;height:16.1pt;z-index:-53056;mso-position-horizontal-relative:page;mso-position-vertical-relative:page" filled="f" stroked="f">
          <v:textbox style="mso-next-textbox:#_x0000_s2121" inset="0,0,0,0">
            <w:txbxContent>
              <w:p w:rsidR="00E20BA1" w:rsidRDefault="001000BB">
                <w:pPr>
                  <w:spacing w:before="12"/>
                  <w:ind w:left="40"/>
                  <w:rPr>
                    <w:b/>
                    <w:sz w:val="24"/>
                  </w:rPr>
                </w:pPr>
                <w:r>
                  <w:fldChar w:fldCharType="begin"/>
                </w:r>
                <w:r>
                  <w:rPr>
                    <w:b/>
                    <w:color w:val="231F20"/>
                    <w:w w:val="110"/>
                    <w:sz w:val="24"/>
                  </w:rPr>
                  <w:instrText xml:space="preserve"> PAGE </w:instrText>
                </w:r>
                <w:r>
                  <w:fldChar w:fldCharType="separate"/>
                </w:r>
                <w:r>
                  <w:t>41</w:t>
                </w:r>
                <w: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20" style="position:absolute;z-index:-53032;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119" type="#_x0000_t202" style="position:absolute;margin-left:300.6pt;margin-top:805.85pt;width:19.05pt;height:16.1pt;z-index:-53008;mso-position-horizontal-relative:page;mso-position-vertical-relative:page" filled="f" stroked="f">
          <v:textbox style="mso-next-textbox:#_x0000_s2119" inset="0,0,0,0">
            <w:txbxContent>
              <w:p w:rsidR="00E20BA1" w:rsidRDefault="001000BB">
                <w:pPr>
                  <w:spacing w:before="12"/>
                  <w:ind w:left="40"/>
                  <w:rPr>
                    <w:b/>
                    <w:sz w:val="24"/>
                  </w:rPr>
                </w:pPr>
                <w:r>
                  <w:fldChar w:fldCharType="begin"/>
                </w:r>
                <w:r>
                  <w:rPr>
                    <w:b/>
                    <w:color w:val="231F20"/>
                    <w:w w:val="125"/>
                    <w:sz w:val="24"/>
                  </w:rPr>
                  <w:instrText xml:space="preserve"> PAGE </w:instrText>
                </w:r>
                <w:r>
                  <w:fldChar w:fldCharType="separate"/>
                </w:r>
                <w:r>
                  <w:t>42</w:t>
                </w:r>
                <w:r>
                  <w:fldChar w:fldCharType="end"/>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18" style="position:absolute;z-index:-52984;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117" type="#_x0000_t202" style="position:absolute;margin-left:300.6pt;margin-top:805.85pt;width:18.5pt;height:16.1pt;z-index:-52960;mso-position-horizontal-relative:page;mso-position-vertical-relative:page" filled="f" stroked="f">
          <v:textbox style="mso-next-textbox:#_x0000_s2117" inset="0,0,0,0">
            <w:txbxContent>
              <w:p w:rsidR="00E20BA1" w:rsidRDefault="001000BB">
                <w:pPr>
                  <w:spacing w:before="12"/>
                  <w:ind w:left="40"/>
                  <w:rPr>
                    <w:b/>
                    <w:sz w:val="24"/>
                  </w:rPr>
                </w:pPr>
                <w:r>
                  <w:fldChar w:fldCharType="begin"/>
                </w:r>
                <w:r>
                  <w:rPr>
                    <w:b/>
                    <w:color w:val="231F20"/>
                    <w:w w:val="120"/>
                    <w:sz w:val="24"/>
                  </w:rPr>
                  <w:instrText xml:space="preserve"> PAGE </w:instrText>
                </w:r>
                <w:r>
                  <w:fldChar w:fldCharType="separate"/>
                </w:r>
                <w:r>
                  <w:t>43</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92" style="position:absolute;z-index:-54760;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191" type="#_x0000_t202" style="position:absolute;margin-left:300.6pt;margin-top:805.85pt;width:10.7pt;height:16.1pt;z-index:-54736;mso-position-horizontal-relative:page;mso-position-vertical-relative:page" filled="f" stroked="f">
          <v:textbox style="mso-next-textbox:#_x0000_s2191" inset="0,0,0,0">
            <w:txbxContent>
              <w:p w:rsidR="00E20BA1" w:rsidRDefault="001000BB">
                <w:pPr>
                  <w:spacing w:before="12"/>
                  <w:ind w:left="40"/>
                  <w:rPr>
                    <w:b/>
                    <w:sz w:val="24"/>
                  </w:rPr>
                </w:pPr>
                <w:r>
                  <w:fldChar w:fldCharType="begin"/>
                </w:r>
                <w:r>
                  <w:rPr>
                    <w:b/>
                    <w:color w:val="231F20"/>
                    <w:w w:val="109"/>
                    <w:sz w:val="24"/>
                  </w:rPr>
                  <w:instrText xml:space="preserve"> PAGE </w:instrText>
                </w:r>
                <w:r>
                  <w:fldChar w:fldCharType="separate"/>
                </w:r>
                <w:r>
                  <w:t>7</w:t>
                </w:r>
                <w: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16" style="position:absolute;z-index:-52936;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115" type="#_x0000_t202" style="position:absolute;margin-left:300.6pt;margin-top:805.85pt;width:18.85pt;height:16.1pt;z-index:-52912;mso-position-horizontal-relative:page;mso-position-vertical-relative:page" filled="f" stroked="f">
          <v:textbox style="mso-next-textbox:#_x0000_s2115" inset="0,0,0,0">
            <w:txbxContent>
              <w:p w:rsidR="00E20BA1" w:rsidRDefault="001000BB">
                <w:pPr>
                  <w:spacing w:before="12"/>
                  <w:ind w:left="40"/>
                  <w:rPr>
                    <w:b/>
                    <w:sz w:val="24"/>
                  </w:rPr>
                </w:pPr>
                <w:r>
                  <w:fldChar w:fldCharType="begin"/>
                </w:r>
                <w:r>
                  <w:rPr>
                    <w:b/>
                    <w:color w:val="231F20"/>
                    <w:w w:val="125"/>
                    <w:sz w:val="24"/>
                  </w:rPr>
                  <w:instrText xml:space="preserve"> PAGE </w:instrText>
                </w:r>
                <w:r>
                  <w:fldChar w:fldCharType="separate"/>
                </w:r>
                <w:r>
                  <w:t>44</w:t>
                </w:r>
                <w:r>
                  <w:fldChar w:fldCharType="end"/>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14" style="position:absolute;z-index:-52888;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113" type="#_x0000_t202" style="position:absolute;margin-left:300.6pt;margin-top:805.85pt;width:18.55pt;height:16.1pt;z-index:-52864;mso-position-horizontal-relative:page;mso-position-vertical-relative:page" filled="f" stroked="f">
          <v:textbox style="mso-next-textbox:#_x0000_s2113" inset="0,0,0,0">
            <w:txbxContent>
              <w:p w:rsidR="00E20BA1" w:rsidRDefault="001000BB">
                <w:pPr>
                  <w:spacing w:before="12"/>
                  <w:ind w:left="40"/>
                  <w:rPr>
                    <w:b/>
                    <w:sz w:val="24"/>
                  </w:rPr>
                </w:pPr>
                <w:r>
                  <w:fldChar w:fldCharType="begin"/>
                </w:r>
                <w:r>
                  <w:rPr>
                    <w:b/>
                    <w:color w:val="231F20"/>
                    <w:w w:val="120"/>
                    <w:sz w:val="24"/>
                  </w:rPr>
                  <w:instrText xml:space="preserve"> PAGE </w:instrText>
                </w:r>
                <w:r>
                  <w:fldChar w:fldCharType="separate"/>
                </w:r>
                <w:r>
                  <w:t>45</w:t>
                </w:r>
                <w: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12" style="position:absolute;z-index:-52840;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111" type="#_x0000_t202" style="position:absolute;margin-left:300.6pt;margin-top:805.85pt;width:19.3pt;height:16.1pt;z-index:-52816;mso-position-horizontal-relative:page;mso-position-vertical-relative:page" filled="f" stroked="f">
          <v:textbox style="mso-next-textbox:#_x0000_s2111" inset="0,0,0,0">
            <w:txbxContent>
              <w:p w:rsidR="00E20BA1" w:rsidRDefault="001000BB">
                <w:pPr>
                  <w:spacing w:before="12"/>
                  <w:ind w:left="40"/>
                  <w:rPr>
                    <w:b/>
                    <w:sz w:val="24"/>
                  </w:rPr>
                </w:pPr>
                <w:r>
                  <w:fldChar w:fldCharType="begin"/>
                </w:r>
                <w:r>
                  <w:rPr>
                    <w:b/>
                    <w:color w:val="231F20"/>
                    <w:w w:val="125"/>
                    <w:sz w:val="24"/>
                  </w:rPr>
                  <w:instrText xml:space="preserve"> PAGE </w:instrText>
                </w:r>
                <w:r>
                  <w:fldChar w:fldCharType="separate"/>
                </w:r>
                <w:r>
                  <w:t>46</w:t>
                </w:r>
                <w:r>
                  <w:fldChar w:fldCharType="end"/>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10" style="position:absolute;z-index:-52792;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109" type="#_x0000_t202" style="position:absolute;margin-left:300.6pt;margin-top:805.85pt;width:18.1pt;height:16.1pt;z-index:-52768;mso-position-horizontal-relative:page;mso-position-vertical-relative:page" filled="f" stroked="f">
          <v:textbox style="mso-next-textbox:#_x0000_s2109" inset="0,0,0,0">
            <w:txbxContent>
              <w:p w:rsidR="00E20BA1" w:rsidRDefault="001000BB">
                <w:pPr>
                  <w:spacing w:before="12"/>
                  <w:ind w:left="40"/>
                  <w:rPr>
                    <w:b/>
                    <w:sz w:val="24"/>
                  </w:rPr>
                </w:pPr>
                <w:r>
                  <w:fldChar w:fldCharType="begin"/>
                </w:r>
                <w:r>
                  <w:rPr>
                    <w:b/>
                    <w:color w:val="231F20"/>
                    <w:w w:val="120"/>
                    <w:sz w:val="24"/>
                  </w:rPr>
                  <w:instrText xml:space="preserve"> PAGE </w:instrText>
                </w:r>
                <w:r>
                  <w:fldChar w:fldCharType="separate"/>
                </w:r>
                <w:r>
                  <w:t>47</w:t>
                </w:r>
                <w:r>
                  <w:fldChar w:fldCharType="end"/>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08" style="position:absolute;z-index:-52744;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107" type="#_x0000_t202" style="position:absolute;margin-left:300.6pt;margin-top:805.85pt;width:19.3pt;height:16.1pt;z-index:-52720;mso-position-horizontal-relative:page;mso-position-vertical-relative:page" filled="f" stroked="f">
          <v:textbox style="mso-next-textbox:#_x0000_s2107" inset="0,0,0,0">
            <w:txbxContent>
              <w:p w:rsidR="00E20BA1" w:rsidRDefault="001000BB">
                <w:pPr>
                  <w:spacing w:before="12"/>
                  <w:ind w:left="40"/>
                  <w:rPr>
                    <w:b/>
                    <w:sz w:val="24"/>
                  </w:rPr>
                </w:pPr>
                <w:r>
                  <w:fldChar w:fldCharType="begin"/>
                </w:r>
                <w:r>
                  <w:rPr>
                    <w:b/>
                    <w:color w:val="231F20"/>
                    <w:w w:val="125"/>
                    <w:sz w:val="24"/>
                  </w:rPr>
                  <w:instrText xml:space="preserve"> PAGE </w:instrText>
                </w:r>
                <w:r>
                  <w:fldChar w:fldCharType="separate"/>
                </w:r>
                <w:r>
                  <w:t>48</w:t>
                </w:r>
                <w:r>
                  <w:fldChar w:fldCharType="end"/>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06" style="position:absolute;z-index:-52696;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105" type="#_x0000_t202" style="position:absolute;margin-left:300.6pt;margin-top:805.85pt;width:19.3pt;height:16.1pt;z-index:-52672;mso-position-horizontal-relative:page;mso-position-vertical-relative:page" filled="f" stroked="f">
          <v:textbox style="mso-next-textbox:#_x0000_s2105" inset="0,0,0,0">
            <w:txbxContent>
              <w:p w:rsidR="00E20BA1" w:rsidRDefault="001000BB">
                <w:pPr>
                  <w:spacing w:before="12"/>
                  <w:ind w:left="40"/>
                  <w:rPr>
                    <w:b/>
                    <w:sz w:val="24"/>
                  </w:rPr>
                </w:pPr>
                <w:r>
                  <w:fldChar w:fldCharType="begin"/>
                </w:r>
                <w:r>
                  <w:rPr>
                    <w:b/>
                    <w:color w:val="231F20"/>
                    <w:w w:val="125"/>
                    <w:sz w:val="24"/>
                  </w:rPr>
                  <w:instrText xml:space="preserve"> PAGE </w:instrText>
                </w:r>
                <w:r>
                  <w:fldChar w:fldCharType="separate"/>
                </w:r>
                <w:r>
                  <w:t>49</w:t>
                </w:r>
                <w:r>
                  <w:fldChar w:fldCharType="end"/>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04" style="position:absolute;z-index:-52648;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103" type="#_x0000_t202" style="position:absolute;margin-left:300.6pt;margin-top:805.85pt;width:19.3pt;height:16.1pt;z-index:-52624;mso-position-horizontal-relative:page;mso-position-vertical-relative:page" filled="f" stroked="f">
          <v:textbox style="mso-next-textbox:#_x0000_s2103" inset="0,0,0,0">
            <w:txbxContent>
              <w:p w:rsidR="00E20BA1" w:rsidRDefault="001000BB">
                <w:pPr>
                  <w:spacing w:before="12"/>
                  <w:ind w:left="40"/>
                  <w:rPr>
                    <w:b/>
                    <w:sz w:val="24"/>
                  </w:rPr>
                </w:pPr>
                <w:r>
                  <w:fldChar w:fldCharType="begin"/>
                </w:r>
                <w:r>
                  <w:rPr>
                    <w:b/>
                    <w:color w:val="231F20"/>
                    <w:w w:val="125"/>
                    <w:sz w:val="24"/>
                  </w:rPr>
                  <w:instrText xml:space="preserve"> PAGE </w:instrText>
                </w:r>
                <w:r>
                  <w:fldChar w:fldCharType="separate"/>
                </w:r>
                <w:r>
                  <w:t>50</w:t>
                </w:r>
                <w:r>
                  <w:fldChar w:fldCharType="end"/>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02" style="position:absolute;z-index:-52600;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101" type="#_x0000_t202" style="position:absolute;margin-left:300.6pt;margin-top:805.85pt;width:16.55pt;height:16.1pt;z-index:-52576;mso-position-horizontal-relative:page;mso-position-vertical-relative:page" filled="f" stroked="f">
          <v:textbox style="mso-next-textbox:#_x0000_s2101" inset="0,0,0,0">
            <w:txbxContent>
              <w:p w:rsidR="00E20BA1" w:rsidRDefault="001000BB">
                <w:pPr>
                  <w:spacing w:before="12"/>
                  <w:ind w:left="40"/>
                  <w:rPr>
                    <w:b/>
                    <w:sz w:val="24"/>
                  </w:rPr>
                </w:pPr>
                <w:r>
                  <w:fldChar w:fldCharType="begin"/>
                </w:r>
                <w:r>
                  <w:rPr>
                    <w:b/>
                    <w:color w:val="231F20"/>
                    <w:w w:val="105"/>
                    <w:sz w:val="24"/>
                  </w:rPr>
                  <w:instrText xml:space="preserve"> PAGE </w:instrText>
                </w:r>
                <w:r>
                  <w:fldChar w:fldCharType="separate"/>
                </w:r>
                <w:r>
                  <w:t>51</w:t>
                </w:r>
                <w:r>
                  <w:fldChar w:fldCharType="end"/>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00" style="position:absolute;z-index:-52552;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099" type="#_x0000_t202" style="position:absolute;margin-left:300.6pt;margin-top:805.85pt;width:17.9pt;height:16.1pt;z-index:-52528;mso-position-horizontal-relative:page;mso-position-vertical-relative:page" filled="f" stroked="f">
          <v:textbox style="mso-next-textbox:#_x0000_s2099" inset="0,0,0,0">
            <w:txbxContent>
              <w:p w:rsidR="00E20BA1" w:rsidRDefault="001000BB">
                <w:pPr>
                  <w:spacing w:before="12"/>
                  <w:ind w:left="40"/>
                  <w:rPr>
                    <w:b/>
                    <w:sz w:val="24"/>
                  </w:rPr>
                </w:pPr>
                <w:r>
                  <w:fldChar w:fldCharType="begin"/>
                </w:r>
                <w:r>
                  <w:rPr>
                    <w:b/>
                    <w:color w:val="231F20"/>
                    <w:w w:val="115"/>
                    <w:sz w:val="24"/>
                  </w:rPr>
                  <w:instrText xml:space="preserve"> PAGE </w:instrText>
                </w:r>
                <w:r>
                  <w:fldChar w:fldCharType="separate"/>
                </w:r>
                <w:r>
                  <w:t>52</w:t>
                </w:r>
                <w:r>
                  <w:fldChar w:fldCharType="end"/>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098" style="position:absolute;z-index:-52504;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097" type="#_x0000_t202" style="position:absolute;margin-left:300.6pt;margin-top:805.85pt;width:17.5pt;height:16.1pt;z-index:-52480;mso-position-horizontal-relative:page;mso-position-vertical-relative:page" filled="f" stroked="f">
          <v:textbox style="mso-next-textbox:#_x0000_s2097" inset="0,0,0,0">
            <w:txbxContent>
              <w:p w:rsidR="00E20BA1" w:rsidRDefault="001000BB">
                <w:pPr>
                  <w:spacing w:before="12"/>
                  <w:ind w:left="40"/>
                  <w:rPr>
                    <w:b/>
                    <w:sz w:val="24"/>
                  </w:rPr>
                </w:pPr>
                <w:r>
                  <w:fldChar w:fldCharType="begin"/>
                </w:r>
                <w:r>
                  <w:rPr>
                    <w:b/>
                    <w:color w:val="231F20"/>
                    <w:w w:val="115"/>
                    <w:sz w:val="24"/>
                  </w:rPr>
                  <w:instrText xml:space="preserve"> PAGE </w:instrText>
                </w:r>
                <w:r>
                  <w:fldChar w:fldCharType="separate"/>
                </w:r>
                <w:r>
                  <w:t>53</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90" style="position:absolute;z-index:-54712;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189" type="#_x0000_t202" style="position:absolute;margin-left:300.6pt;margin-top:805.85pt;width:11.65pt;height:16.1pt;z-index:-54688;mso-position-horizontal-relative:page;mso-position-vertical-relative:page" filled="f" stroked="f">
          <v:textbox style="mso-next-textbox:#_x0000_s2189" inset="0,0,0,0">
            <w:txbxContent>
              <w:p w:rsidR="00E20BA1" w:rsidRDefault="001000BB">
                <w:pPr>
                  <w:spacing w:before="12"/>
                  <w:ind w:left="40"/>
                  <w:rPr>
                    <w:b/>
                    <w:sz w:val="24"/>
                  </w:rPr>
                </w:pPr>
                <w:r>
                  <w:fldChar w:fldCharType="begin"/>
                </w:r>
                <w:r>
                  <w:rPr>
                    <w:b/>
                    <w:color w:val="231F20"/>
                    <w:w w:val="125"/>
                    <w:sz w:val="24"/>
                  </w:rPr>
                  <w:instrText xml:space="preserve"> PAGE </w:instrText>
                </w:r>
                <w:r>
                  <w:fldChar w:fldCharType="separate"/>
                </w:r>
                <w:r>
                  <w:t>8</w:t>
                </w:r>
                <w:r>
                  <w:fldChar w:fldCharType="end"/>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096" style="position:absolute;z-index:-52456;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095" type="#_x0000_t202" style="position:absolute;margin-left:300.6pt;margin-top:805.85pt;width:18.55pt;height:16.1pt;z-index:-52432;mso-position-horizontal-relative:page;mso-position-vertical-relative:page" filled="f" stroked="f">
          <v:textbox style="mso-next-textbox:#_x0000_s2095" inset="0,0,0,0">
            <w:txbxContent>
              <w:p w:rsidR="00E20BA1" w:rsidRDefault="001000BB">
                <w:pPr>
                  <w:spacing w:before="12"/>
                  <w:ind w:left="40"/>
                  <w:rPr>
                    <w:b/>
                    <w:sz w:val="24"/>
                  </w:rPr>
                </w:pPr>
                <w:r>
                  <w:fldChar w:fldCharType="begin"/>
                </w:r>
                <w:r>
                  <w:rPr>
                    <w:b/>
                    <w:color w:val="231F20"/>
                    <w:w w:val="120"/>
                    <w:sz w:val="24"/>
                  </w:rPr>
                  <w:instrText xml:space="preserve"> PAGE </w:instrText>
                </w:r>
                <w:r>
                  <w:fldChar w:fldCharType="separate"/>
                </w:r>
                <w:r>
                  <w:t>54</w:t>
                </w:r>
                <w:r>
                  <w:fldChar w:fldCharType="end"/>
                </w:r>
              </w:p>
            </w:txbxContent>
          </v:textbox>
          <w10:wrap anchorx="page" anchory="page"/>
        </v:shape>
      </w:pic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094" style="position:absolute;z-index:-52408;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093" type="#_x0000_t202" style="position:absolute;margin-left:300.6pt;margin-top:805.85pt;width:17.75pt;height:16.1pt;z-index:-52384;mso-position-horizontal-relative:page;mso-position-vertical-relative:page" filled="f" stroked="f">
          <v:textbox style="mso-next-textbox:#_x0000_s2093" inset="0,0,0,0">
            <w:txbxContent>
              <w:p w:rsidR="00E20BA1" w:rsidRDefault="001000BB">
                <w:pPr>
                  <w:spacing w:before="12"/>
                  <w:ind w:left="40"/>
                  <w:rPr>
                    <w:b/>
                    <w:sz w:val="24"/>
                  </w:rPr>
                </w:pPr>
                <w:r>
                  <w:fldChar w:fldCharType="begin"/>
                </w:r>
                <w:r>
                  <w:rPr>
                    <w:b/>
                    <w:color w:val="231F20"/>
                    <w:w w:val="115"/>
                    <w:sz w:val="24"/>
                  </w:rPr>
                  <w:instrText xml:space="preserve"> PAGE </w:instrText>
                </w:r>
                <w:r>
                  <w:fldChar w:fldCharType="separate"/>
                </w:r>
                <w:r>
                  <w:t>55</w:t>
                </w:r>
                <w:r>
                  <w:fldChar w:fldCharType="end"/>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092" style="position:absolute;z-index:-52360;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091" type="#_x0000_t202" style="position:absolute;margin-left:300.6pt;margin-top:805.85pt;width:18.5pt;height:16.1pt;z-index:-52336;mso-position-horizontal-relative:page;mso-position-vertical-relative:page" filled="f" stroked="f">
          <v:textbox style="mso-next-textbox:#_x0000_s2091" inset="0,0,0,0">
            <w:txbxContent>
              <w:p w:rsidR="00E20BA1" w:rsidRDefault="001000BB">
                <w:pPr>
                  <w:spacing w:before="12"/>
                  <w:ind w:left="40"/>
                  <w:rPr>
                    <w:b/>
                    <w:sz w:val="24"/>
                  </w:rPr>
                </w:pPr>
                <w:r>
                  <w:fldChar w:fldCharType="begin"/>
                </w:r>
                <w:r>
                  <w:rPr>
                    <w:b/>
                    <w:color w:val="231F20"/>
                    <w:w w:val="120"/>
                    <w:sz w:val="24"/>
                  </w:rPr>
                  <w:instrText xml:space="preserve"> PAGE </w:instrText>
                </w:r>
                <w:r>
                  <w:fldChar w:fldCharType="separate"/>
                </w:r>
                <w:r>
                  <w:t>56</w:t>
                </w:r>
                <w:r>
                  <w:fldChar w:fldCharType="end"/>
                </w:r>
              </w:p>
            </w:txbxContent>
          </v:textbox>
          <w10:wrap anchorx="page" anchory="page"/>
        </v:shape>
      </w:pic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090" style="position:absolute;z-index:-52312;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089" type="#_x0000_t202" style="position:absolute;margin-left:300.6pt;margin-top:805.85pt;width:17.3pt;height:16.1pt;z-index:-52288;mso-position-horizontal-relative:page;mso-position-vertical-relative:page" filled="f" stroked="f">
          <v:textbox style="mso-next-textbox:#_x0000_s2089" inset="0,0,0,0">
            <w:txbxContent>
              <w:p w:rsidR="00E20BA1" w:rsidRDefault="001000BB">
                <w:pPr>
                  <w:spacing w:before="12"/>
                  <w:ind w:left="40"/>
                  <w:rPr>
                    <w:b/>
                    <w:sz w:val="24"/>
                  </w:rPr>
                </w:pPr>
                <w:r>
                  <w:fldChar w:fldCharType="begin"/>
                </w:r>
                <w:r>
                  <w:rPr>
                    <w:b/>
                    <w:color w:val="231F20"/>
                    <w:w w:val="110"/>
                    <w:sz w:val="24"/>
                  </w:rPr>
                  <w:instrText xml:space="preserve"> PAGE </w:instrText>
                </w:r>
                <w:r>
                  <w:fldChar w:fldCharType="separate"/>
                </w:r>
                <w:r>
                  <w:t>57</w:t>
                </w:r>
                <w:r>
                  <w:fldChar w:fldCharType="end"/>
                </w:r>
              </w:p>
            </w:txbxContent>
          </v:textbox>
          <w10:wrap anchorx="page" anchory="page"/>
        </v:shape>
      </w:pic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088" style="position:absolute;z-index:-52264;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087" type="#_x0000_t202" style="position:absolute;margin-left:300.6pt;margin-top:805.85pt;width:18.5pt;height:16.1pt;z-index:-52240;mso-position-horizontal-relative:page;mso-position-vertical-relative:page" filled="f" stroked="f">
          <v:textbox style="mso-next-textbox:#_x0000_s2087" inset="0,0,0,0">
            <w:txbxContent>
              <w:p w:rsidR="00E20BA1" w:rsidRDefault="001000BB">
                <w:pPr>
                  <w:spacing w:before="12"/>
                  <w:ind w:left="40"/>
                  <w:rPr>
                    <w:b/>
                    <w:sz w:val="24"/>
                  </w:rPr>
                </w:pPr>
                <w:r>
                  <w:fldChar w:fldCharType="begin"/>
                </w:r>
                <w:r>
                  <w:rPr>
                    <w:b/>
                    <w:color w:val="231F20"/>
                    <w:w w:val="120"/>
                    <w:sz w:val="24"/>
                  </w:rPr>
                  <w:instrText xml:space="preserve"> PAGE </w:instrText>
                </w:r>
                <w:r>
                  <w:fldChar w:fldCharType="separate"/>
                </w:r>
                <w:r>
                  <w:t>58</w:t>
                </w:r>
                <w:r>
                  <w:fldChar w:fldCharType="end"/>
                </w:r>
              </w:p>
            </w:txbxContent>
          </v:textbox>
          <w10:wrap anchorx="page" anchory="page"/>
        </v:shape>
      </w:pic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086" style="position:absolute;z-index:-52216;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085" type="#_x0000_t202" style="position:absolute;margin-left:300.6pt;margin-top:805.85pt;width:18.5pt;height:16.1pt;z-index:-52192;mso-position-horizontal-relative:page;mso-position-vertical-relative:page" filled="f" stroked="f">
          <v:textbox style="mso-next-textbox:#_x0000_s2085" inset="0,0,0,0">
            <w:txbxContent>
              <w:p w:rsidR="00E20BA1" w:rsidRDefault="001000BB">
                <w:pPr>
                  <w:spacing w:before="12"/>
                  <w:ind w:left="40"/>
                  <w:rPr>
                    <w:b/>
                    <w:sz w:val="24"/>
                  </w:rPr>
                </w:pPr>
                <w:r>
                  <w:fldChar w:fldCharType="begin"/>
                </w:r>
                <w:r>
                  <w:rPr>
                    <w:b/>
                    <w:color w:val="231F20"/>
                    <w:w w:val="120"/>
                    <w:sz w:val="24"/>
                  </w:rPr>
                  <w:instrText xml:space="preserve"> PAGE </w:instrText>
                </w:r>
                <w:r>
                  <w:fldChar w:fldCharType="separate"/>
                </w:r>
                <w:r>
                  <w:t>59</w:t>
                </w:r>
                <w:r>
                  <w:fldChar w:fldCharType="end"/>
                </w:r>
              </w:p>
            </w:txbxContent>
          </v:textbox>
          <w10:wrap anchorx="page" anchory="page"/>
        </v:shape>
      </w:pic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084" style="position:absolute;z-index:-52168;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083" type="#_x0000_t202" style="position:absolute;margin-left:300.6pt;margin-top:805.85pt;width:20.05pt;height:16.1pt;z-index:-52144;mso-position-horizontal-relative:page;mso-position-vertical-relative:page" filled="f" stroked="f">
          <v:textbox style="mso-next-textbox:#_x0000_s2083" inset="0,0,0,0">
            <w:txbxContent>
              <w:p w:rsidR="00E20BA1" w:rsidRDefault="001000BB">
                <w:pPr>
                  <w:spacing w:before="12"/>
                  <w:ind w:left="40"/>
                  <w:rPr>
                    <w:b/>
                    <w:sz w:val="24"/>
                  </w:rPr>
                </w:pPr>
                <w:r>
                  <w:fldChar w:fldCharType="begin"/>
                </w:r>
                <w:r>
                  <w:rPr>
                    <w:b/>
                    <w:color w:val="231F20"/>
                    <w:w w:val="130"/>
                    <w:sz w:val="24"/>
                  </w:rPr>
                  <w:instrText xml:space="preserve"> PAGE </w:instrText>
                </w:r>
                <w:r>
                  <w:fldChar w:fldCharType="separate"/>
                </w:r>
                <w:r>
                  <w:t>60</w:t>
                </w:r>
                <w:r>
                  <w:fldChar w:fldCharType="end"/>
                </w:r>
              </w:p>
            </w:txbxContent>
          </v:textbox>
          <w10:wrap anchorx="page" anchory="page"/>
        </v:shape>
      </w:pic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082" style="position:absolute;z-index:-52120;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081" type="#_x0000_t202" style="position:absolute;margin-left:300.6pt;margin-top:805.85pt;width:17.3pt;height:16.1pt;z-index:-52096;mso-position-horizontal-relative:page;mso-position-vertical-relative:page" filled="f" stroked="f">
          <v:textbox style="mso-next-textbox:#_x0000_s2081" inset="0,0,0,0">
            <w:txbxContent>
              <w:p w:rsidR="00E20BA1" w:rsidRDefault="001000BB">
                <w:pPr>
                  <w:spacing w:before="12"/>
                  <w:ind w:left="40"/>
                  <w:rPr>
                    <w:b/>
                    <w:sz w:val="24"/>
                  </w:rPr>
                </w:pPr>
                <w:r>
                  <w:fldChar w:fldCharType="begin"/>
                </w:r>
                <w:r>
                  <w:rPr>
                    <w:b/>
                    <w:color w:val="231F20"/>
                    <w:w w:val="110"/>
                    <w:sz w:val="24"/>
                  </w:rPr>
                  <w:instrText xml:space="preserve"> PAGE </w:instrText>
                </w:r>
                <w:r>
                  <w:fldChar w:fldCharType="separate"/>
                </w:r>
                <w:r>
                  <w:t>61</w:t>
                </w:r>
                <w:r>
                  <w:fldChar w:fldCharType="end"/>
                </w:r>
              </w:p>
            </w:txbxContent>
          </v:textbox>
          <w10:wrap anchorx="page" anchory="page"/>
        </v:shape>
      </w:pic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080" style="position:absolute;z-index:-52072;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079" type="#_x0000_t202" style="position:absolute;margin-left:300.6pt;margin-top:805.85pt;width:18.9pt;height:16.1pt;z-index:-52048;mso-position-horizontal-relative:page;mso-position-vertical-relative:page" filled="f" stroked="f">
          <v:textbox style="mso-next-textbox:#_x0000_s2079" inset="0,0,0,0">
            <w:txbxContent>
              <w:p w:rsidR="00E20BA1" w:rsidRDefault="001000BB">
                <w:pPr>
                  <w:spacing w:before="12"/>
                  <w:ind w:left="40"/>
                  <w:rPr>
                    <w:b/>
                    <w:sz w:val="24"/>
                  </w:rPr>
                </w:pPr>
                <w:r>
                  <w:fldChar w:fldCharType="begin"/>
                </w:r>
                <w:r>
                  <w:rPr>
                    <w:b/>
                    <w:color w:val="231F20"/>
                    <w:w w:val="125"/>
                    <w:sz w:val="24"/>
                  </w:rPr>
                  <w:instrText xml:space="preserve"> PAGE </w:instrText>
                </w:r>
                <w:r>
                  <w:fldChar w:fldCharType="separate"/>
                </w:r>
                <w:r>
                  <w:t>62</w:t>
                </w:r>
                <w:r>
                  <w:fldChar w:fldCharType="end"/>
                </w:r>
              </w:p>
            </w:txbxContent>
          </v:textbox>
          <w10:wrap anchorx="page" anchory="page"/>
        </v:shape>
      </w:pic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078" style="position:absolute;z-index:-52024;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077" type="#_x0000_t202" style="position:absolute;margin-left:300.6pt;margin-top:805.85pt;width:18.35pt;height:16.1pt;z-index:-52000;mso-position-horizontal-relative:page;mso-position-vertical-relative:page" filled="f" stroked="f">
          <v:textbox style="mso-next-textbox:#_x0000_s2077" inset="0,0,0,0">
            <w:txbxContent>
              <w:p w:rsidR="00E20BA1" w:rsidRDefault="001000BB">
                <w:pPr>
                  <w:spacing w:before="12"/>
                  <w:ind w:left="40"/>
                  <w:rPr>
                    <w:b/>
                    <w:sz w:val="24"/>
                  </w:rPr>
                </w:pPr>
                <w:r>
                  <w:fldChar w:fldCharType="begin"/>
                </w:r>
                <w:r>
                  <w:rPr>
                    <w:b/>
                    <w:color w:val="231F20"/>
                    <w:w w:val="120"/>
                    <w:sz w:val="24"/>
                  </w:rPr>
                  <w:instrText xml:space="preserve"> PAGE </w:instrText>
                </w:r>
                <w:r>
                  <w:fldChar w:fldCharType="separate"/>
                </w:r>
                <w:r>
                  <w:t>63</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88" style="position:absolute;z-index:-54664;mso-position-horizontal-relative:page;mso-position-vertical-relative:page" from="295.25pt,799.35pt" to="295.25pt,827.7pt" strokecolor="#88959c" strokeweight="4pt">
          <w10:wrap anchorx="page" anchory="page"/>
        </v:line>
      </w:pict>
    </w:r>
    <w:r>
      <w:pict>
        <v:line id="_x0000_s2187" style="position:absolute;z-index:-54640;mso-position-horizontal-relative:page;mso-position-vertical-relative:page" from="70.85pt,743pt" to="127.55pt,743pt" strokecolor="#231f20" strokeweight="1pt">
          <w10:wrap anchorx="page" anchory="page"/>
        </v:line>
      </w:pict>
    </w:r>
    <w:r>
      <w:pict>
        <v:shapetype id="_x0000_t202" coordsize="21600,21600" o:spt="202" path="m,l,21600r21600,l21600,xe">
          <v:stroke joinstyle="miter"/>
          <v:path gradientshapeok="t" o:connecttype="rect"/>
        </v:shapetype>
        <v:shape id="_x0000_s2186" type="#_x0000_t202" style="position:absolute;margin-left:301.6pt;margin-top:805.85pt;width:9.65pt;height:16.1pt;z-index:-54616;mso-position-horizontal-relative:page;mso-position-vertical-relative:page" filled="f" stroked="f">
          <v:textbox style="mso-next-textbox:#_x0000_s2186" inset="0,0,0,0">
            <w:txbxContent>
              <w:p w:rsidR="00E20BA1" w:rsidRDefault="001000BB">
                <w:pPr>
                  <w:spacing w:before="12"/>
                  <w:ind w:left="20"/>
                  <w:rPr>
                    <w:b/>
                    <w:sz w:val="24"/>
                  </w:rPr>
                </w:pPr>
                <w:r>
                  <w:rPr>
                    <w:b/>
                    <w:color w:val="231F20"/>
                    <w:w w:val="125"/>
                    <w:sz w:val="24"/>
                  </w:rPr>
                  <w:t>9</w:t>
                </w:r>
              </w:p>
            </w:txbxContent>
          </v:textbox>
          <w10:wrap anchorx="page" anchory="page"/>
        </v:shape>
      </w:pic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076" style="position:absolute;z-index:-51976;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075" type="#_x0000_t202" style="position:absolute;margin-left:300.6pt;margin-top:805.85pt;width:19.3pt;height:16.1pt;z-index:-51952;mso-position-horizontal-relative:page;mso-position-vertical-relative:page" filled="f" stroked="f">
          <v:textbox style="mso-next-textbox:#_x0000_s2075" inset="0,0,0,0">
            <w:txbxContent>
              <w:p w:rsidR="00E20BA1" w:rsidRDefault="001000BB">
                <w:pPr>
                  <w:spacing w:before="12"/>
                  <w:ind w:left="40"/>
                  <w:rPr>
                    <w:b/>
                    <w:sz w:val="24"/>
                  </w:rPr>
                </w:pPr>
                <w:r>
                  <w:fldChar w:fldCharType="begin"/>
                </w:r>
                <w:r>
                  <w:rPr>
                    <w:b/>
                    <w:color w:val="231F20"/>
                    <w:w w:val="125"/>
                    <w:sz w:val="24"/>
                  </w:rPr>
                  <w:instrText xml:space="preserve"> PAGE </w:instrText>
                </w:r>
                <w:r>
                  <w:fldChar w:fldCharType="separate"/>
                </w:r>
                <w:r>
                  <w:t>64</w:t>
                </w:r>
                <w:r>
                  <w:fldChar w:fldCharType="end"/>
                </w:r>
              </w:p>
            </w:txbxContent>
          </v:textbox>
          <w10:wrap anchorx="page" anchory="page"/>
        </v:shape>
      </w:pic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074" style="position:absolute;z-index:-51928;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073" type="#_x0000_t202" style="position:absolute;margin-left:300.6pt;margin-top:805.85pt;width:18.5pt;height:16.1pt;z-index:-51904;mso-position-horizontal-relative:page;mso-position-vertical-relative:page" filled="f" stroked="f">
          <v:textbox style="mso-next-textbox:#_x0000_s2073" inset="0,0,0,0">
            <w:txbxContent>
              <w:p w:rsidR="00E20BA1" w:rsidRDefault="001000BB">
                <w:pPr>
                  <w:spacing w:before="12"/>
                  <w:ind w:left="40"/>
                  <w:rPr>
                    <w:b/>
                    <w:sz w:val="24"/>
                  </w:rPr>
                </w:pPr>
                <w:r>
                  <w:fldChar w:fldCharType="begin"/>
                </w:r>
                <w:r>
                  <w:rPr>
                    <w:b/>
                    <w:color w:val="231F20"/>
                    <w:w w:val="120"/>
                    <w:sz w:val="24"/>
                  </w:rPr>
                  <w:instrText xml:space="preserve"> PAGE </w:instrText>
                </w:r>
                <w:r>
                  <w:fldChar w:fldCharType="separate"/>
                </w:r>
                <w:r>
                  <w:t>65</w:t>
                </w:r>
                <w:r>
                  <w:fldChar w:fldCharType="end"/>
                </w:r>
              </w:p>
            </w:txbxContent>
          </v:textbox>
          <w10:wrap anchorx="page" anchory="page"/>
        </v:shape>
      </w:pic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072" style="position:absolute;z-index:-51880;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071" type="#_x0000_t202" style="position:absolute;margin-left:300.6pt;margin-top:805.85pt;width:19.25pt;height:16.1pt;z-index:-51856;mso-position-horizontal-relative:page;mso-position-vertical-relative:page" filled="f" stroked="f">
          <v:textbox style="mso-next-textbox:#_x0000_s2071" inset="0,0,0,0">
            <w:txbxContent>
              <w:p w:rsidR="00E20BA1" w:rsidRDefault="001000BB">
                <w:pPr>
                  <w:spacing w:before="12"/>
                  <w:ind w:left="40"/>
                  <w:rPr>
                    <w:b/>
                    <w:sz w:val="24"/>
                  </w:rPr>
                </w:pPr>
                <w:r>
                  <w:fldChar w:fldCharType="begin"/>
                </w:r>
                <w:r>
                  <w:rPr>
                    <w:b/>
                    <w:color w:val="231F20"/>
                    <w:w w:val="125"/>
                    <w:sz w:val="24"/>
                  </w:rPr>
                  <w:instrText xml:space="preserve"> PAGE </w:instrText>
                </w:r>
                <w:r>
                  <w:fldChar w:fldCharType="separate"/>
                </w:r>
                <w:r>
                  <w:t>66</w:t>
                </w:r>
                <w:r>
                  <w:fldChar w:fldCharType="end"/>
                </w:r>
              </w:p>
            </w:txbxContent>
          </v:textbox>
          <w10:wrap anchorx="page" anchory="page"/>
        </v:shape>
      </w:pic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070" style="position:absolute;z-index:-51832;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069" type="#_x0000_t202" style="position:absolute;margin-left:300.6pt;margin-top:805.85pt;width:18.3pt;height:16.1pt;z-index:-51808;mso-position-horizontal-relative:page;mso-position-vertical-relative:page" filled="f" stroked="f">
          <v:textbox style="mso-next-textbox:#_x0000_s2069" inset="0,0,0,0">
            <w:txbxContent>
              <w:p w:rsidR="00E20BA1" w:rsidRDefault="001000BB">
                <w:pPr>
                  <w:spacing w:before="12"/>
                  <w:ind w:left="40"/>
                  <w:rPr>
                    <w:b/>
                    <w:sz w:val="24"/>
                  </w:rPr>
                </w:pPr>
                <w:r>
                  <w:fldChar w:fldCharType="begin"/>
                </w:r>
                <w:r>
                  <w:rPr>
                    <w:b/>
                    <w:color w:val="231F20"/>
                    <w:w w:val="115"/>
                    <w:sz w:val="24"/>
                  </w:rPr>
                  <w:instrText xml:space="preserve"> PAGE </w:instrText>
                </w:r>
                <w:r>
                  <w:fldChar w:fldCharType="separate"/>
                </w:r>
                <w:r>
                  <w:t>67</w:t>
                </w:r>
                <w:r>
                  <w:fldChar w:fldCharType="end"/>
                </w:r>
              </w:p>
            </w:txbxContent>
          </v:textbox>
          <w10:wrap anchorx="page" anchory="page"/>
        </v:shape>
      </w:pic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068" style="position:absolute;z-index:-51784;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067" type="#_x0000_t202" style="position:absolute;margin-left:300.6pt;margin-top:805.85pt;width:19.25pt;height:16.1pt;z-index:-51760;mso-position-horizontal-relative:page;mso-position-vertical-relative:page" filled="f" stroked="f">
          <v:textbox style="mso-next-textbox:#_x0000_s2067" inset="0,0,0,0">
            <w:txbxContent>
              <w:p w:rsidR="00E20BA1" w:rsidRDefault="001000BB">
                <w:pPr>
                  <w:spacing w:before="12"/>
                  <w:ind w:left="40"/>
                  <w:rPr>
                    <w:b/>
                    <w:sz w:val="24"/>
                  </w:rPr>
                </w:pPr>
                <w:r>
                  <w:fldChar w:fldCharType="begin"/>
                </w:r>
                <w:r>
                  <w:rPr>
                    <w:b/>
                    <w:color w:val="231F20"/>
                    <w:w w:val="125"/>
                    <w:sz w:val="24"/>
                  </w:rPr>
                  <w:instrText xml:space="preserve"> PAGE </w:instrText>
                </w:r>
                <w:r>
                  <w:fldChar w:fldCharType="separate"/>
                </w:r>
                <w:r>
                  <w:t>68</w:t>
                </w:r>
                <w:r>
                  <w:fldChar w:fldCharType="end"/>
                </w:r>
              </w:p>
            </w:txbxContent>
          </v:textbox>
          <w10:wrap anchorx="page" anchory="page"/>
        </v:shape>
      </w:pic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066" style="position:absolute;z-index:-51736;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065" type="#_x0000_t202" style="position:absolute;margin-left:300.6pt;margin-top:805.85pt;width:19.25pt;height:16.1pt;z-index:-51712;mso-position-horizontal-relative:page;mso-position-vertical-relative:page" filled="f" stroked="f">
          <v:textbox style="mso-next-textbox:#_x0000_s2065" inset="0,0,0,0">
            <w:txbxContent>
              <w:p w:rsidR="00E20BA1" w:rsidRDefault="001000BB">
                <w:pPr>
                  <w:spacing w:before="12"/>
                  <w:ind w:left="40"/>
                  <w:rPr>
                    <w:b/>
                    <w:sz w:val="24"/>
                  </w:rPr>
                </w:pPr>
                <w:r>
                  <w:fldChar w:fldCharType="begin"/>
                </w:r>
                <w:r>
                  <w:rPr>
                    <w:b/>
                    <w:color w:val="231F20"/>
                    <w:w w:val="125"/>
                    <w:sz w:val="24"/>
                  </w:rPr>
                  <w:instrText xml:space="preserve"> PAGE </w:instrText>
                </w:r>
                <w:r>
                  <w:fldChar w:fldCharType="separate"/>
                </w:r>
                <w:r>
                  <w:t>69</w:t>
                </w:r>
                <w:r>
                  <w:fldChar w:fldCharType="end"/>
                </w:r>
              </w:p>
            </w:txbxContent>
          </v:textbox>
          <w10:wrap anchorx="page" anchory="page"/>
        </v:shape>
      </w:pic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064" style="position:absolute;z-index:-51688;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063" type="#_x0000_t202" style="position:absolute;margin-left:300.6pt;margin-top:805.85pt;width:19.1pt;height:16.1pt;z-index:-51664;mso-position-horizontal-relative:page;mso-position-vertical-relative:page" filled="f" stroked="f">
          <v:textbox style="mso-next-textbox:#_x0000_s2063" inset="0,0,0,0">
            <w:txbxContent>
              <w:p w:rsidR="00E20BA1" w:rsidRDefault="001000BB">
                <w:pPr>
                  <w:spacing w:before="12"/>
                  <w:ind w:left="40"/>
                  <w:rPr>
                    <w:b/>
                    <w:sz w:val="24"/>
                  </w:rPr>
                </w:pPr>
                <w:r>
                  <w:fldChar w:fldCharType="begin"/>
                </w:r>
                <w:r>
                  <w:rPr>
                    <w:b/>
                    <w:color w:val="231F20"/>
                    <w:w w:val="125"/>
                    <w:sz w:val="24"/>
                  </w:rPr>
                  <w:instrText xml:space="preserve"> PAGE </w:instrText>
                </w:r>
                <w:r>
                  <w:fldChar w:fldCharType="separate"/>
                </w:r>
                <w:r>
                  <w:t>70</w:t>
                </w:r>
                <w:r>
                  <w:fldChar w:fldCharType="end"/>
                </w:r>
              </w:p>
            </w:txbxContent>
          </v:textbox>
          <w10:wrap anchorx="page" anchory="page"/>
        </v:shape>
      </w:pic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062" style="position:absolute;z-index:-51640;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061" type="#_x0000_t202" style="position:absolute;margin-left:300.6pt;margin-top:805.85pt;width:16.35pt;height:16.1pt;z-index:-51616;mso-position-horizontal-relative:page;mso-position-vertical-relative:page" filled="f" stroked="f">
          <v:textbox style="mso-next-textbox:#_x0000_s2061" inset="0,0,0,0">
            <w:txbxContent>
              <w:p w:rsidR="00E20BA1" w:rsidRDefault="001000BB">
                <w:pPr>
                  <w:spacing w:before="12"/>
                  <w:ind w:left="40"/>
                  <w:rPr>
                    <w:b/>
                    <w:sz w:val="24"/>
                  </w:rPr>
                </w:pPr>
                <w:r>
                  <w:fldChar w:fldCharType="begin"/>
                </w:r>
                <w:r>
                  <w:rPr>
                    <w:b/>
                    <w:color w:val="231F20"/>
                    <w:sz w:val="24"/>
                  </w:rPr>
                  <w:instrText xml:space="preserve"> PAGE </w:instrText>
                </w:r>
                <w:r>
                  <w:fldChar w:fldCharType="separate"/>
                </w:r>
                <w:r>
                  <w:t>71</w:t>
                </w:r>
                <w:r>
                  <w:fldChar w:fldCharType="end"/>
                </w:r>
              </w:p>
            </w:txbxContent>
          </v:textbox>
          <w10:wrap anchorx="page" anchory="page"/>
        </v:shape>
      </w:pic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060" style="position:absolute;z-index:-51592;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059" type="#_x0000_t202" style="position:absolute;margin-left:300.6pt;margin-top:805.85pt;width:18.1pt;height:16.1pt;z-index:-51568;mso-position-horizontal-relative:page;mso-position-vertical-relative:page" filled="f" stroked="f">
          <v:textbox style="mso-next-textbox:#_x0000_s2059" inset="0,0,0,0">
            <w:txbxContent>
              <w:p w:rsidR="00E20BA1" w:rsidRDefault="001000BB">
                <w:pPr>
                  <w:spacing w:before="12"/>
                  <w:ind w:left="40"/>
                  <w:rPr>
                    <w:b/>
                    <w:sz w:val="24"/>
                  </w:rPr>
                </w:pPr>
                <w:r>
                  <w:fldChar w:fldCharType="begin"/>
                </w:r>
                <w:r>
                  <w:rPr>
                    <w:b/>
                    <w:color w:val="231F20"/>
                    <w:w w:val="115"/>
                    <w:sz w:val="24"/>
                  </w:rPr>
                  <w:instrText xml:space="preserve"> PAGE </w:instrText>
                </w:r>
                <w:r>
                  <w:fldChar w:fldCharType="separate"/>
                </w:r>
                <w:r>
                  <w:t>72</w:t>
                </w:r>
                <w:r>
                  <w:fldChar w:fldCharType="end"/>
                </w:r>
              </w:p>
            </w:txbxContent>
          </v:textbox>
          <w10:wrap anchorx="page" anchory="page"/>
        </v:shape>
      </w:pic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058" style="position:absolute;z-index:-51544;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057" type="#_x0000_t202" style="position:absolute;margin-left:300.6pt;margin-top:805.85pt;width:17.5pt;height:16.1pt;z-index:-51520;mso-position-horizontal-relative:page;mso-position-vertical-relative:page" filled="f" stroked="f">
          <v:textbox style="mso-next-textbox:#_x0000_s2057" inset="0,0,0,0">
            <w:txbxContent>
              <w:p w:rsidR="00E20BA1" w:rsidRDefault="001000BB">
                <w:pPr>
                  <w:spacing w:before="12"/>
                  <w:ind w:left="40"/>
                  <w:rPr>
                    <w:b/>
                    <w:sz w:val="24"/>
                  </w:rPr>
                </w:pPr>
                <w:r>
                  <w:fldChar w:fldCharType="begin"/>
                </w:r>
                <w:r>
                  <w:rPr>
                    <w:b/>
                    <w:color w:val="231F20"/>
                    <w:w w:val="110"/>
                    <w:sz w:val="24"/>
                  </w:rPr>
                  <w:instrText xml:space="preserve"> PAGE </w:instrText>
                </w:r>
                <w:r>
                  <w:fldChar w:fldCharType="separate"/>
                </w:r>
                <w:r>
                  <w:t>73</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85" style="position:absolute;z-index:-54592;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184" type="#_x0000_t202" style="position:absolute;margin-left:300.6pt;margin-top:805.85pt;width:19.8pt;height:16.1pt;z-index:-54568;mso-position-horizontal-relative:page;mso-position-vertical-relative:page" filled="f" stroked="f">
          <v:textbox style="mso-next-textbox:#_x0000_s2184" inset="0,0,0,0">
            <w:txbxContent>
              <w:p w:rsidR="00E20BA1" w:rsidRDefault="001000BB">
                <w:pPr>
                  <w:spacing w:before="12"/>
                  <w:ind w:left="40"/>
                  <w:rPr>
                    <w:b/>
                    <w:sz w:val="24"/>
                  </w:rPr>
                </w:pPr>
                <w:r>
                  <w:fldChar w:fldCharType="begin"/>
                </w:r>
                <w:r>
                  <w:rPr>
                    <w:b/>
                    <w:color w:val="231F20"/>
                    <w:w w:val="130"/>
                    <w:sz w:val="24"/>
                  </w:rPr>
                  <w:instrText xml:space="preserve"> PAGE </w:instrText>
                </w:r>
                <w:r>
                  <w:fldChar w:fldCharType="separate"/>
                </w:r>
                <w:r>
                  <w:t>20</w:t>
                </w:r>
                <w:r>
                  <w:fldChar w:fldCharType="end"/>
                </w:r>
              </w:p>
            </w:txbxContent>
          </v:textbox>
          <w10:wrap anchorx="page" anchory="page"/>
        </v:shape>
      </w:pic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056" style="position:absolute;z-index:-51496;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055" type="#_x0000_t202" style="position:absolute;margin-left:300.6pt;margin-top:805.85pt;width:17.25pt;height:16.1pt;z-index:-51472;mso-position-horizontal-relative:page;mso-position-vertical-relative:page" filled="f" stroked="f">
          <v:textbox style="mso-next-textbox:#_x0000_s2055" inset="0,0,0,0">
            <w:txbxContent>
              <w:p w:rsidR="00E20BA1" w:rsidRDefault="001000BB">
                <w:pPr>
                  <w:spacing w:before="12"/>
                  <w:ind w:left="40"/>
                  <w:rPr>
                    <w:b/>
                    <w:sz w:val="24"/>
                  </w:rPr>
                </w:pPr>
                <w:r>
                  <w:fldChar w:fldCharType="begin"/>
                </w:r>
                <w:r>
                  <w:rPr>
                    <w:b/>
                    <w:color w:val="231F20"/>
                    <w:w w:val="120"/>
                    <w:sz w:val="24"/>
                  </w:rPr>
                  <w:instrText xml:space="preserve"> PAGE </w:instrText>
                </w:r>
                <w:r>
                  <w:fldChar w:fldCharType="separate"/>
                </w:r>
                <w:r>
                  <w:t>74</w:t>
                </w:r>
                <w:r>
                  <w:fldChar w:fldCharType="end"/>
                </w:r>
              </w:p>
            </w:txbxContent>
          </v:textbox>
          <w10:wrap anchorx="page" anchory="page"/>
        </v:shape>
      </w:pic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054" style="position:absolute;z-index:-51448;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053" type="#_x0000_t202" style="position:absolute;margin-left:300.6pt;margin-top:805.85pt;width:17.55pt;height:16.1pt;z-index:-51424;mso-position-horizontal-relative:page;mso-position-vertical-relative:page" filled="f" stroked="f">
          <v:textbox style="mso-next-textbox:#_x0000_s2053" inset="0,0,0,0">
            <w:txbxContent>
              <w:p w:rsidR="00E20BA1" w:rsidRDefault="001000BB">
                <w:pPr>
                  <w:spacing w:before="12"/>
                  <w:ind w:left="40"/>
                  <w:rPr>
                    <w:b/>
                    <w:sz w:val="24"/>
                  </w:rPr>
                </w:pPr>
                <w:r>
                  <w:fldChar w:fldCharType="begin"/>
                </w:r>
                <w:r>
                  <w:rPr>
                    <w:b/>
                    <w:color w:val="231F20"/>
                    <w:w w:val="110"/>
                    <w:sz w:val="24"/>
                  </w:rPr>
                  <w:instrText xml:space="preserve"> PAGE </w:instrText>
                </w:r>
                <w:r>
                  <w:fldChar w:fldCharType="separate"/>
                </w:r>
                <w:r>
                  <w:t>75</w:t>
                </w:r>
                <w:r>
                  <w:fldChar w:fldCharType="end"/>
                </w:r>
              </w:p>
            </w:txbxContent>
          </v:textbox>
          <w10:wrap anchorx="page" anchory="page"/>
        </v:shape>
      </w:pic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052" style="position:absolute;z-index:-51400;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051" type="#_x0000_t202" style="position:absolute;margin-left:300.6pt;margin-top:805.85pt;width:18.05pt;height:16.1pt;z-index:-51376;mso-position-horizontal-relative:page;mso-position-vertical-relative:page" filled="f" stroked="f">
          <v:textbox style="mso-next-textbox:#_x0000_s2051" inset="0,0,0,0">
            <w:txbxContent>
              <w:p w:rsidR="00E20BA1" w:rsidRDefault="001000BB">
                <w:pPr>
                  <w:spacing w:before="12"/>
                  <w:ind w:left="40"/>
                  <w:rPr>
                    <w:b/>
                    <w:sz w:val="24"/>
                  </w:rPr>
                </w:pPr>
                <w:r>
                  <w:fldChar w:fldCharType="begin"/>
                </w:r>
                <w:r>
                  <w:rPr>
                    <w:b/>
                    <w:color w:val="231F20"/>
                    <w:w w:val="115"/>
                    <w:sz w:val="24"/>
                  </w:rPr>
                  <w:instrText xml:space="preserve"> PAGE </w:instrText>
                </w:r>
                <w:r>
                  <w:fldChar w:fldCharType="separate"/>
                </w:r>
                <w:r>
                  <w:t>76</w:t>
                </w:r>
                <w:r>
                  <w:fldChar w:fldCharType="end"/>
                </w:r>
              </w:p>
            </w:txbxContent>
          </v:textbox>
          <w10:wrap anchorx="page" anchory="page"/>
        </v:shape>
      </w:pic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050" style="position:absolute;z-index:-51352;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049" type="#_x0000_t202" style="position:absolute;margin-left:300.6pt;margin-top:805.85pt;width:17.35pt;height:16.1pt;z-index:-51328;mso-position-horizontal-relative:page;mso-position-vertical-relative:page" filled="f" stroked="f">
          <v:textbox inset="0,0,0,0">
            <w:txbxContent>
              <w:p w:rsidR="00E20BA1" w:rsidRDefault="001000BB">
                <w:pPr>
                  <w:spacing w:before="12"/>
                  <w:ind w:left="40"/>
                  <w:rPr>
                    <w:b/>
                    <w:sz w:val="24"/>
                  </w:rPr>
                </w:pPr>
                <w:r>
                  <w:fldChar w:fldCharType="begin"/>
                </w:r>
                <w:r>
                  <w:rPr>
                    <w:b/>
                    <w:color w:val="231F20"/>
                    <w:w w:val="110"/>
                    <w:sz w:val="24"/>
                  </w:rPr>
                  <w:instrText xml:space="preserve"> PAGE </w:instrText>
                </w:r>
                <w:r>
                  <w:fldChar w:fldCharType="separate"/>
                </w:r>
                <w:r>
                  <w:t>77</w:t>
                </w:r>
                <w:r>
                  <w:fldChar w:fldCharType="end"/>
                </w:r>
              </w:p>
            </w:txbxContent>
          </v:textbox>
          <w10:wrap anchorx="page" anchory="page"/>
        </v:shape>
      </w:pic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83" style="position:absolute;z-index:-54544;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182" type="#_x0000_t202" style="position:absolute;margin-left:300.6pt;margin-top:805.85pt;width:15.35pt;height:16.1pt;z-index:-54520;mso-position-horizontal-relative:page;mso-position-vertical-relative:page" filled="f" stroked="f">
          <v:textbox style="mso-next-textbox:#_x0000_s2182" inset="0,0,0,0">
            <w:txbxContent>
              <w:p w:rsidR="00E20BA1" w:rsidRDefault="001000BB">
                <w:pPr>
                  <w:spacing w:before="12"/>
                  <w:ind w:left="40"/>
                  <w:rPr>
                    <w:b/>
                    <w:sz w:val="24"/>
                  </w:rPr>
                </w:pPr>
                <w:r>
                  <w:fldChar w:fldCharType="begin"/>
                </w:r>
                <w:r>
                  <w:rPr>
                    <w:b/>
                    <w:color w:val="231F20"/>
                    <w:sz w:val="24"/>
                  </w:rPr>
                  <w:instrText xml:space="preserve"> PAGE </w:instrText>
                </w:r>
                <w:r>
                  <w:fldChar w:fldCharType="separate"/>
                </w:r>
                <w:r>
                  <w:t>11</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0"/>
      </w:rPr>
    </w:pPr>
    <w:r>
      <w:pict>
        <v:line id="_x0000_s2181" style="position:absolute;z-index:-54496;mso-position-horizontal-relative:page;mso-position-vertical-relative:page" from="295.25pt,799.35pt" to="295.25pt,827.7pt" strokecolor="#88959c" strokeweight="4pt">
          <w10:wrap anchorx="page" anchory="page"/>
        </v:line>
      </w:pict>
    </w:r>
    <w:r>
      <w:pict>
        <v:shapetype id="_x0000_t202" coordsize="21600,21600" o:spt="202" path="m,l,21600r21600,l21600,xe">
          <v:stroke joinstyle="miter"/>
          <v:path gradientshapeok="t" o:connecttype="rect"/>
        </v:shapetype>
        <v:shape id="_x0000_s2180" type="#_x0000_t202" style="position:absolute;margin-left:300.6pt;margin-top:805.85pt;width:17.05pt;height:16.1pt;z-index:-54472;mso-position-horizontal-relative:page;mso-position-vertical-relative:page" filled="f" stroked="f">
          <v:textbox style="mso-next-textbox:#_x0000_s2180" inset="0,0,0,0">
            <w:txbxContent>
              <w:p w:rsidR="00E20BA1" w:rsidRDefault="001000BB">
                <w:pPr>
                  <w:spacing w:before="12"/>
                  <w:ind w:left="40"/>
                  <w:rPr>
                    <w:b/>
                    <w:sz w:val="24"/>
                  </w:rPr>
                </w:pPr>
                <w:r>
                  <w:fldChar w:fldCharType="begin"/>
                </w:r>
                <w:r>
                  <w:rPr>
                    <w:b/>
                    <w:color w:val="231F20"/>
                    <w:w w:val="105"/>
                    <w:sz w:val="24"/>
                  </w:rPr>
                  <w:instrText xml:space="preserve"> PAGE </w:instrText>
                </w:r>
                <w:r>
                  <w:fldChar w:fldCharType="separate"/>
                </w:r>
                <w:r>
                  <w:t>12</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00BB" w:rsidRDefault="001000BB">
      <w:r>
        <w:separator/>
      </w:r>
    </w:p>
  </w:footnote>
  <w:footnote w:type="continuationSeparator" w:id="0">
    <w:p w:rsidR="001000BB" w:rsidRDefault="001000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1000BB">
    <w:pPr>
      <w:pStyle w:val="BodyText"/>
      <w:spacing w:line="14" w:lineRule="auto"/>
      <w:rPr>
        <w:sz w:val="2"/>
      </w:rPr>
    </w:pPr>
    <w:r>
      <w:pict>
        <v:rect id="_x0000_s2199" style="position:absolute;margin-left:0;margin-top:0;width:595.3pt;height:841.9pt;z-index:-54976;mso-position-horizontal-relative:page;mso-position-vertical-relative:page" fillcolor="#205862" stroked="f">
          <w10:wrap anchorx="page" anchory="page"/>
        </v:rect>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BA1" w:rsidRDefault="00E20BA1">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E65E3"/>
    <w:multiLevelType w:val="hybridMultilevel"/>
    <w:tmpl w:val="0C2EB54C"/>
    <w:lvl w:ilvl="0" w:tplc="C88419AE">
      <w:start w:val="1"/>
      <w:numFmt w:val="decimal"/>
      <w:lvlText w:val="%1."/>
      <w:lvlJc w:val="left"/>
      <w:pPr>
        <w:ind w:left="684" w:hanging="567"/>
        <w:jc w:val="left"/>
      </w:pPr>
      <w:rPr>
        <w:rFonts w:ascii="Calibri" w:eastAsia="Calibri" w:hAnsi="Calibri" w:cs="Calibri" w:hint="default"/>
        <w:b/>
        <w:bCs/>
        <w:color w:val="205862"/>
        <w:w w:val="92"/>
        <w:sz w:val="30"/>
        <w:szCs w:val="30"/>
        <w:lang w:val="es-ES" w:eastAsia="es-ES" w:bidi="es-ES"/>
      </w:rPr>
    </w:lvl>
    <w:lvl w:ilvl="1" w:tplc="69A2020A">
      <w:numFmt w:val="bullet"/>
      <w:lvlText w:val="•"/>
      <w:lvlJc w:val="left"/>
      <w:pPr>
        <w:ind w:left="1672" w:hanging="567"/>
      </w:pPr>
      <w:rPr>
        <w:rFonts w:hint="default"/>
        <w:lang w:val="es-ES" w:eastAsia="es-ES" w:bidi="es-ES"/>
      </w:rPr>
    </w:lvl>
    <w:lvl w:ilvl="2" w:tplc="81B2EB4A">
      <w:numFmt w:val="bullet"/>
      <w:lvlText w:val="•"/>
      <w:lvlJc w:val="left"/>
      <w:pPr>
        <w:ind w:left="2665" w:hanging="567"/>
      </w:pPr>
      <w:rPr>
        <w:rFonts w:hint="default"/>
        <w:lang w:val="es-ES" w:eastAsia="es-ES" w:bidi="es-ES"/>
      </w:rPr>
    </w:lvl>
    <w:lvl w:ilvl="3" w:tplc="FE1ACE20">
      <w:numFmt w:val="bullet"/>
      <w:lvlText w:val="•"/>
      <w:lvlJc w:val="left"/>
      <w:pPr>
        <w:ind w:left="3657" w:hanging="567"/>
      </w:pPr>
      <w:rPr>
        <w:rFonts w:hint="default"/>
        <w:lang w:val="es-ES" w:eastAsia="es-ES" w:bidi="es-ES"/>
      </w:rPr>
    </w:lvl>
    <w:lvl w:ilvl="4" w:tplc="3FFE46E4">
      <w:numFmt w:val="bullet"/>
      <w:lvlText w:val="•"/>
      <w:lvlJc w:val="left"/>
      <w:pPr>
        <w:ind w:left="4650" w:hanging="567"/>
      </w:pPr>
      <w:rPr>
        <w:rFonts w:hint="default"/>
        <w:lang w:val="es-ES" w:eastAsia="es-ES" w:bidi="es-ES"/>
      </w:rPr>
    </w:lvl>
    <w:lvl w:ilvl="5" w:tplc="E71E0A20">
      <w:numFmt w:val="bullet"/>
      <w:lvlText w:val="•"/>
      <w:lvlJc w:val="left"/>
      <w:pPr>
        <w:ind w:left="5642" w:hanging="567"/>
      </w:pPr>
      <w:rPr>
        <w:rFonts w:hint="default"/>
        <w:lang w:val="es-ES" w:eastAsia="es-ES" w:bidi="es-ES"/>
      </w:rPr>
    </w:lvl>
    <w:lvl w:ilvl="6" w:tplc="E0A238CE">
      <w:numFmt w:val="bullet"/>
      <w:lvlText w:val="•"/>
      <w:lvlJc w:val="left"/>
      <w:pPr>
        <w:ind w:left="6635" w:hanging="567"/>
      </w:pPr>
      <w:rPr>
        <w:rFonts w:hint="default"/>
        <w:lang w:val="es-ES" w:eastAsia="es-ES" w:bidi="es-ES"/>
      </w:rPr>
    </w:lvl>
    <w:lvl w:ilvl="7" w:tplc="A1A4BBBC">
      <w:numFmt w:val="bullet"/>
      <w:lvlText w:val="•"/>
      <w:lvlJc w:val="left"/>
      <w:pPr>
        <w:ind w:left="7627" w:hanging="567"/>
      </w:pPr>
      <w:rPr>
        <w:rFonts w:hint="default"/>
        <w:lang w:val="es-ES" w:eastAsia="es-ES" w:bidi="es-ES"/>
      </w:rPr>
    </w:lvl>
    <w:lvl w:ilvl="8" w:tplc="979A9D8A">
      <w:numFmt w:val="bullet"/>
      <w:lvlText w:val="•"/>
      <w:lvlJc w:val="left"/>
      <w:pPr>
        <w:ind w:left="8620" w:hanging="567"/>
      </w:pPr>
      <w:rPr>
        <w:rFonts w:hint="default"/>
        <w:lang w:val="es-ES" w:eastAsia="es-ES" w:bidi="es-ES"/>
      </w:rPr>
    </w:lvl>
  </w:abstractNum>
  <w:abstractNum w:abstractNumId="1" w15:restartNumberingAfterBreak="0">
    <w:nsid w:val="06EF1E17"/>
    <w:multiLevelType w:val="hybridMultilevel"/>
    <w:tmpl w:val="1DE42560"/>
    <w:lvl w:ilvl="0" w:tplc="276811EC">
      <w:start w:val="1"/>
      <w:numFmt w:val="decimal"/>
      <w:lvlText w:val="%1."/>
      <w:lvlJc w:val="left"/>
      <w:pPr>
        <w:ind w:left="2668" w:hanging="284"/>
        <w:jc w:val="left"/>
      </w:pPr>
      <w:rPr>
        <w:rFonts w:ascii="Calibri" w:eastAsia="Calibri" w:hAnsi="Calibri" w:cs="Calibri" w:hint="default"/>
        <w:i/>
        <w:color w:val="231F20"/>
        <w:w w:val="121"/>
        <w:sz w:val="22"/>
        <w:szCs w:val="22"/>
        <w:lang w:val="es-ES" w:eastAsia="es-ES" w:bidi="es-ES"/>
      </w:rPr>
    </w:lvl>
    <w:lvl w:ilvl="1" w:tplc="D83E7878">
      <w:start w:val="1"/>
      <w:numFmt w:val="lowerLetter"/>
      <w:lvlText w:val="%2)"/>
      <w:lvlJc w:val="left"/>
      <w:pPr>
        <w:ind w:left="3033" w:hanging="284"/>
        <w:jc w:val="left"/>
      </w:pPr>
      <w:rPr>
        <w:rFonts w:ascii="Calibri" w:eastAsia="Calibri" w:hAnsi="Calibri" w:cs="Calibri" w:hint="default"/>
        <w:i/>
        <w:color w:val="231F20"/>
        <w:w w:val="105"/>
        <w:sz w:val="22"/>
        <w:szCs w:val="22"/>
        <w:lang w:val="es-ES" w:eastAsia="es-ES" w:bidi="es-ES"/>
      </w:rPr>
    </w:lvl>
    <w:lvl w:ilvl="2" w:tplc="F258C402">
      <w:numFmt w:val="bullet"/>
      <w:lvlText w:val="•"/>
      <w:lvlJc w:val="left"/>
      <w:pPr>
        <w:ind w:left="3880" w:hanging="284"/>
      </w:pPr>
      <w:rPr>
        <w:rFonts w:hint="default"/>
        <w:lang w:val="es-ES" w:eastAsia="es-ES" w:bidi="es-ES"/>
      </w:rPr>
    </w:lvl>
    <w:lvl w:ilvl="3" w:tplc="0F220CBE">
      <w:numFmt w:val="bullet"/>
      <w:lvlText w:val="•"/>
      <w:lvlJc w:val="left"/>
      <w:pPr>
        <w:ind w:left="4721" w:hanging="284"/>
      </w:pPr>
      <w:rPr>
        <w:rFonts w:hint="default"/>
        <w:lang w:val="es-ES" w:eastAsia="es-ES" w:bidi="es-ES"/>
      </w:rPr>
    </w:lvl>
    <w:lvl w:ilvl="4" w:tplc="5762D582">
      <w:numFmt w:val="bullet"/>
      <w:lvlText w:val="•"/>
      <w:lvlJc w:val="left"/>
      <w:pPr>
        <w:ind w:left="5561" w:hanging="284"/>
      </w:pPr>
      <w:rPr>
        <w:rFonts w:hint="default"/>
        <w:lang w:val="es-ES" w:eastAsia="es-ES" w:bidi="es-ES"/>
      </w:rPr>
    </w:lvl>
    <w:lvl w:ilvl="5" w:tplc="602E2592">
      <w:numFmt w:val="bullet"/>
      <w:lvlText w:val="•"/>
      <w:lvlJc w:val="left"/>
      <w:pPr>
        <w:ind w:left="6402" w:hanging="284"/>
      </w:pPr>
      <w:rPr>
        <w:rFonts w:hint="default"/>
        <w:lang w:val="es-ES" w:eastAsia="es-ES" w:bidi="es-ES"/>
      </w:rPr>
    </w:lvl>
    <w:lvl w:ilvl="6" w:tplc="B6C07EE0">
      <w:numFmt w:val="bullet"/>
      <w:lvlText w:val="•"/>
      <w:lvlJc w:val="left"/>
      <w:pPr>
        <w:ind w:left="7243" w:hanging="284"/>
      </w:pPr>
      <w:rPr>
        <w:rFonts w:hint="default"/>
        <w:lang w:val="es-ES" w:eastAsia="es-ES" w:bidi="es-ES"/>
      </w:rPr>
    </w:lvl>
    <w:lvl w:ilvl="7" w:tplc="F15E444A">
      <w:numFmt w:val="bullet"/>
      <w:lvlText w:val="•"/>
      <w:lvlJc w:val="left"/>
      <w:pPr>
        <w:ind w:left="8083" w:hanging="284"/>
      </w:pPr>
      <w:rPr>
        <w:rFonts w:hint="default"/>
        <w:lang w:val="es-ES" w:eastAsia="es-ES" w:bidi="es-ES"/>
      </w:rPr>
    </w:lvl>
    <w:lvl w:ilvl="8" w:tplc="313ACA84">
      <w:numFmt w:val="bullet"/>
      <w:lvlText w:val="•"/>
      <w:lvlJc w:val="left"/>
      <w:pPr>
        <w:ind w:left="8924" w:hanging="284"/>
      </w:pPr>
      <w:rPr>
        <w:rFonts w:hint="default"/>
        <w:lang w:val="es-ES" w:eastAsia="es-ES" w:bidi="es-ES"/>
      </w:rPr>
    </w:lvl>
  </w:abstractNum>
  <w:abstractNum w:abstractNumId="2" w15:restartNumberingAfterBreak="0">
    <w:nsid w:val="12E920DB"/>
    <w:multiLevelType w:val="hybridMultilevel"/>
    <w:tmpl w:val="5A305B0C"/>
    <w:lvl w:ilvl="0" w:tplc="2F2AA588">
      <w:start w:val="1"/>
      <w:numFmt w:val="decimal"/>
      <w:lvlText w:val="%1."/>
      <w:lvlJc w:val="left"/>
      <w:pPr>
        <w:ind w:left="2668" w:hanging="284"/>
        <w:jc w:val="left"/>
      </w:pPr>
      <w:rPr>
        <w:rFonts w:ascii="Calibri" w:eastAsia="Calibri" w:hAnsi="Calibri" w:cs="Calibri" w:hint="default"/>
        <w:i/>
        <w:color w:val="231F20"/>
        <w:w w:val="121"/>
        <w:sz w:val="22"/>
        <w:szCs w:val="22"/>
        <w:lang w:val="es-ES" w:eastAsia="es-ES" w:bidi="es-ES"/>
      </w:rPr>
    </w:lvl>
    <w:lvl w:ilvl="1" w:tplc="F1665A10">
      <w:numFmt w:val="bullet"/>
      <w:lvlText w:val="•"/>
      <w:lvlJc w:val="left"/>
      <w:pPr>
        <w:ind w:left="3454" w:hanging="284"/>
      </w:pPr>
      <w:rPr>
        <w:rFonts w:hint="default"/>
        <w:lang w:val="es-ES" w:eastAsia="es-ES" w:bidi="es-ES"/>
      </w:rPr>
    </w:lvl>
    <w:lvl w:ilvl="2" w:tplc="8926F25A">
      <w:numFmt w:val="bullet"/>
      <w:lvlText w:val="•"/>
      <w:lvlJc w:val="left"/>
      <w:pPr>
        <w:ind w:left="4249" w:hanging="284"/>
      </w:pPr>
      <w:rPr>
        <w:rFonts w:hint="default"/>
        <w:lang w:val="es-ES" w:eastAsia="es-ES" w:bidi="es-ES"/>
      </w:rPr>
    </w:lvl>
    <w:lvl w:ilvl="3" w:tplc="00D8B08E">
      <w:numFmt w:val="bullet"/>
      <w:lvlText w:val="•"/>
      <w:lvlJc w:val="left"/>
      <w:pPr>
        <w:ind w:left="5043" w:hanging="284"/>
      </w:pPr>
      <w:rPr>
        <w:rFonts w:hint="default"/>
        <w:lang w:val="es-ES" w:eastAsia="es-ES" w:bidi="es-ES"/>
      </w:rPr>
    </w:lvl>
    <w:lvl w:ilvl="4" w:tplc="D820FC62">
      <w:numFmt w:val="bullet"/>
      <w:lvlText w:val="•"/>
      <w:lvlJc w:val="left"/>
      <w:pPr>
        <w:ind w:left="5838" w:hanging="284"/>
      </w:pPr>
      <w:rPr>
        <w:rFonts w:hint="default"/>
        <w:lang w:val="es-ES" w:eastAsia="es-ES" w:bidi="es-ES"/>
      </w:rPr>
    </w:lvl>
    <w:lvl w:ilvl="5" w:tplc="DBD054D6">
      <w:numFmt w:val="bullet"/>
      <w:lvlText w:val="•"/>
      <w:lvlJc w:val="left"/>
      <w:pPr>
        <w:ind w:left="6632" w:hanging="284"/>
      </w:pPr>
      <w:rPr>
        <w:rFonts w:hint="default"/>
        <w:lang w:val="es-ES" w:eastAsia="es-ES" w:bidi="es-ES"/>
      </w:rPr>
    </w:lvl>
    <w:lvl w:ilvl="6" w:tplc="E9DC3112">
      <w:numFmt w:val="bullet"/>
      <w:lvlText w:val="•"/>
      <w:lvlJc w:val="left"/>
      <w:pPr>
        <w:ind w:left="7427" w:hanging="284"/>
      </w:pPr>
      <w:rPr>
        <w:rFonts w:hint="default"/>
        <w:lang w:val="es-ES" w:eastAsia="es-ES" w:bidi="es-ES"/>
      </w:rPr>
    </w:lvl>
    <w:lvl w:ilvl="7" w:tplc="ED1E178E">
      <w:numFmt w:val="bullet"/>
      <w:lvlText w:val="•"/>
      <w:lvlJc w:val="left"/>
      <w:pPr>
        <w:ind w:left="8221" w:hanging="284"/>
      </w:pPr>
      <w:rPr>
        <w:rFonts w:hint="default"/>
        <w:lang w:val="es-ES" w:eastAsia="es-ES" w:bidi="es-ES"/>
      </w:rPr>
    </w:lvl>
    <w:lvl w:ilvl="8" w:tplc="0BBCA228">
      <w:numFmt w:val="bullet"/>
      <w:lvlText w:val="•"/>
      <w:lvlJc w:val="left"/>
      <w:pPr>
        <w:ind w:left="9016" w:hanging="284"/>
      </w:pPr>
      <w:rPr>
        <w:rFonts w:hint="default"/>
        <w:lang w:val="es-ES" w:eastAsia="es-ES" w:bidi="es-ES"/>
      </w:rPr>
    </w:lvl>
  </w:abstractNum>
  <w:abstractNum w:abstractNumId="3" w15:restartNumberingAfterBreak="0">
    <w:nsid w:val="2AB81AC7"/>
    <w:multiLevelType w:val="multilevel"/>
    <w:tmpl w:val="29CE45BC"/>
    <w:lvl w:ilvl="0">
      <w:start w:val="6"/>
      <w:numFmt w:val="decimal"/>
      <w:lvlText w:val="%1"/>
      <w:lvlJc w:val="left"/>
      <w:pPr>
        <w:ind w:left="1818" w:hanging="851"/>
        <w:jc w:val="left"/>
      </w:pPr>
      <w:rPr>
        <w:rFonts w:hint="default"/>
        <w:lang w:val="es-ES" w:eastAsia="es-ES" w:bidi="es-ES"/>
      </w:rPr>
    </w:lvl>
    <w:lvl w:ilvl="1">
      <w:start w:val="3"/>
      <w:numFmt w:val="decimal"/>
      <w:lvlText w:val="%1.%2"/>
      <w:lvlJc w:val="left"/>
      <w:pPr>
        <w:ind w:left="1818" w:hanging="851"/>
        <w:jc w:val="left"/>
      </w:pPr>
      <w:rPr>
        <w:rFonts w:hint="default"/>
        <w:lang w:val="es-ES" w:eastAsia="es-ES" w:bidi="es-ES"/>
      </w:rPr>
    </w:lvl>
    <w:lvl w:ilvl="2">
      <w:start w:val="1"/>
      <w:numFmt w:val="decimal"/>
      <w:lvlText w:val="%1.%2.%3."/>
      <w:lvlJc w:val="left"/>
      <w:pPr>
        <w:ind w:left="1818" w:hanging="851"/>
        <w:jc w:val="left"/>
      </w:pPr>
      <w:rPr>
        <w:rFonts w:ascii="Calibri" w:eastAsia="Calibri" w:hAnsi="Calibri" w:cs="Calibri" w:hint="default"/>
        <w:color w:val="231F20"/>
        <w:w w:val="121"/>
        <w:sz w:val="24"/>
        <w:szCs w:val="24"/>
        <w:lang w:val="es-ES" w:eastAsia="es-ES" w:bidi="es-ES"/>
      </w:rPr>
    </w:lvl>
    <w:lvl w:ilvl="3">
      <w:numFmt w:val="bullet"/>
      <w:lvlText w:val="•"/>
      <w:lvlJc w:val="left"/>
      <w:pPr>
        <w:ind w:left="4455" w:hanging="851"/>
      </w:pPr>
      <w:rPr>
        <w:rFonts w:hint="default"/>
        <w:lang w:val="es-ES" w:eastAsia="es-ES" w:bidi="es-ES"/>
      </w:rPr>
    </w:lvl>
    <w:lvl w:ilvl="4">
      <w:numFmt w:val="bullet"/>
      <w:lvlText w:val="•"/>
      <w:lvlJc w:val="left"/>
      <w:pPr>
        <w:ind w:left="5334" w:hanging="851"/>
      </w:pPr>
      <w:rPr>
        <w:rFonts w:hint="default"/>
        <w:lang w:val="es-ES" w:eastAsia="es-ES" w:bidi="es-ES"/>
      </w:rPr>
    </w:lvl>
    <w:lvl w:ilvl="5">
      <w:numFmt w:val="bullet"/>
      <w:lvlText w:val="•"/>
      <w:lvlJc w:val="left"/>
      <w:pPr>
        <w:ind w:left="6212" w:hanging="851"/>
      </w:pPr>
      <w:rPr>
        <w:rFonts w:hint="default"/>
        <w:lang w:val="es-ES" w:eastAsia="es-ES" w:bidi="es-ES"/>
      </w:rPr>
    </w:lvl>
    <w:lvl w:ilvl="6">
      <w:numFmt w:val="bullet"/>
      <w:lvlText w:val="•"/>
      <w:lvlJc w:val="left"/>
      <w:pPr>
        <w:ind w:left="7091" w:hanging="851"/>
      </w:pPr>
      <w:rPr>
        <w:rFonts w:hint="default"/>
        <w:lang w:val="es-ES" w:eastAsia="es-ES" w:bidi="es-ES"/>
      </w:rPr>
    </w:lvl>
    <w:lvl w:ilvl="7">
      <w:numFmt w:val="bullet"/>
      <w:lvlText w:val="•"/>
      <w:lvlJc w:val="left"/>
      <w:pPr>
        <w:ind w:left="7969" w:hanging="851"/>
      </w:pPr>
      <w:rPr>
        <w:rFonts w:hint="default"/>
        <w:lang w:val="es-ES" w:eastAsia="es-ES" w:bidi="es-ES"/>
      </w:rPr>
    </w:lvl>
    <w:lvl w:ilvl="8">
      <w:numFmt w:val="bullet"/>
      <w:lvlText w:val="•"/>
      <w:lvlJc w:val="left"/>
      <w:pPr>
        <w:ind w:left="8848" w:hanging="851"/>
      </w:pPr>
      <w:rPr>
        <w:rFonts w:hint="default"/>
        <w:lang w:val="es-ES" w:eastAsia="es-ES" w:bidi="es-ES"/>
      </w:rPr>
    </w:lvl>
  </w:abstractNum>
  <w:abstractNum w:abstractNumId="4" w15:restartNumberingAfterBreak="0">
    <w:nsid w:val="2B534573"/>
    <w:multiLevelType w:val="multilevel"/>
    <w:tmpl w:val="89B6B49E"/>
    <w:lvl w:ilvl="0">
      <w:start w:val="6"/>
      <w:numFmt w:val="decimal"/>
      <w:lvlText w:val="%1"/>
      <w:lvlJc w:val="left"/>
      <w:pPr>
        <w:ind w:left="2101" w:hanging="851"/>
        <w:jc w:val="left"/>
      </w:pPr>
      <w:rPr>
        <w:rFonts w:hint="default"/>
        <w:lang w:val="es-ES" w:eastAsia="es-ES" w:bidi="es-ES"/>
      </w:rPr>
    </w:lvl>
    <w:lvl w:ilvl="1">
      <w:start w:val="3"/>
      <w:numFmt w:val="decimal"/>
      <w:lvlText w:val="%1.%2"/>
      <w:lvlJc w:val="left"/>
      <w:pPr>
        <w:ind w:left="2101" w:hanging="851"/>
        <w:jc w:val="left"/>
      </w:pPr>
      <w:rPr>
        <w:rFonts w:hint="default"/>
        <w:lang w:val="es-ES" w:eastAsia="es-ES" w:bidi="es-ES"/>
      </w:rPr>
    </w:lvl>
    <w:lvl w:ilvl="2">
      <w:start w:val="1"/>
      <w:numFmt w:val="decimal"/>
      <w:lvlText w:val="%1.%2.%3."/>
      <w:lvlJc w:val="left"/>
      <w:pPr>
        <w:ind w:left="2101" w:hanging="851"/>
        <w:jc w:val="left"/>
      </w:pPr>
      <w:rPr>
        <w:rFonts w:ascii="Calibri" w:eastAsia="Calibri" w:hAnsi="Calibri" w:cs="Calibri" w:hint="default"/>
        <w:b/>
        <w:bCs/>
        <w:color w:val="231F20"/>
        <w:w w:val="112"/>
        <w:sz w:val="24"/>
        <w:szCs w:val="24"/>
        <w:lang w:val="es-ES" w:eastAsia="es-ES" w:bidi="es-ES"/>
      </w:rPr>
    </w:lvl>
    <w:lvl w:ilvl="3">
      <w:numFmt w:val="bullet"/>
      <w:lvlText w:val="•"/>
      <w:lvlJc w:val="left"/>
      <w:pPr>
        <w:ind w:left="2555" w:hanging="454"/>
      </w:pPr>
      <w:rPr>
        <w:rFonts w:ascii="Calibri" w:eastAsia="Calibri" w:hAnsi="Calibri" w:cs="Calibri" w:hint="default"/>
        <w:color w:val="205862"/>
        <w:w w:val="118"/>
        <w:sz w:val="24"/>
        <w:szCs w:val="24"/>
        <w:lang w:val="es-ES" w:eastAsia="es-ES" w:bidi="es-ES"/>
      </w:rPr>
    </w:lvl>
    <w:lvl w:ilvl="4">
      <w:numFmt w:val="bullet"/>
      <w:lvlText w:val="•"/>
      <w:lvlJc w:val="left"/>
      <w:pPr>
        <w:ind w:left="5241" w:hanging="454"/>
      </w:pPr>
      <w:rPr>
        <w:rFonts w:hint="default"/>
        <w:lang w:val="es-ES" w:eastAsia="es-ES" w:bidi="es-ES"/>
      </w:rPr>
    </w:lvl>
    <w:lvl w:ilvl="5">
      <w:numFmt w:val="bullet"/>
      <w:lvlText w:val="•"/>
      <w:lvlJc w:val="left"/>
      <w:pPr>
        <w:ind w:left="6135" w:hanging="454"/>
      </w:pPr>
      <w:rPr>
        <w:rFonts w:hint="default"/>
        <w:lang w:val="es-ES" w:eastAsia="es-ES" w:bidi="es-ES"/>
      </w:rPr>
    </w:lvl>
    <w:lvl w:ilvl="6">
      <w:numFmt w:val="bullet"/>
      <w:lvlText w:val="•"/>
      <w:lvlJc w:val="left"/>
      <w:pPr>
        <w:ind w:left="7029" w:hanging="454"/>
      </w:pPr>
      <w:rPr>
        <w:rFonts w:hint="default"/>
        <w:lang w:val="es-ES" w:eastAsia="es-ES" w:bidi="es-ES"/>
      </w:rPr>
    </w:lvl>
    <w:lvl w:ilvl="7">
      <w:numFmt w:val="bullet"/>
      <w:lvlText w:val="•"/>
      <w:lvlJc w:val="left"/>
      <w:pPr>
        <w:ind w:left="7923" w:hanging="454"/>
      </w:pPr>
      <w:rPr>
        <w:rFonts w:hint="default"/>
        <w:lang w:val="es-ES" w:eastAsia="es-ES" w:bidi="es-ES"/>
      </w:rPr>
    </w:lvl>
    <w:lvl w:ilvl="8">
      <w:numFmt w:val="bullet"/>
      <w:lvlText w:val="•"/>
      <w:lvlJc w:val="left"/>
      <w:pPr>
        <w:ind w:left="8817" w:hanging="454"/>
      </w:pPr>
      <w:rPr>
        <w:rFonts w:hint="default"/>
        <w:lang w:val="es-ES" w:eastAsia="es-ES" w:bidi="es-ES"/>
      </w:rPr>
    </w:lvl>
  </w:abstractNum>
  <w:abstractNum w:abstractNumId="5" w15:restartNumberingAfterBreak="0">
    <w:nsid w:val="2DC64F40"/>
    <w:multiLevelType w:val="hybridMultilevel"/>
    <w:tmpl w:val="2F44C2FC"/>
    <w:lvl w:ilvl="0" w:tplc="E804754C">
      <w:start w:val="1"/>
      <w:numFmt w:val="decimal"/>
      <w:lvlText w:val="%1."/>
      <w:lvlJc w:val="left"/>
      <w:pPr>
        <w:ind w:left="2668" w:hanging="284"/>
        <w:jc w:val="left"/>
      </w:pPr>
      <w:rPr>
        <w:rFonts w:ascii="Calibri" w:eastAsia="Calibri" w:hAnsi="Calibri" w:cs="Calibri" w:hint="default"/>
        <w:i/>
        <w:color w:val="231F20"/>
        <w:w w:val="121"/>
        <w:sz w:val="22"/>
        <w:szCs w:val="22"/>
        <w:lang w:val="es-ES" w:eastAsia="es-ES" w:bidi="es-ES"/>
      </w:rPr>
    </w:lvl>
    <w:lvl w:ilvl="1" w:tplc="453203BC">
      <w:numFmt w:val="bullet"/>
      <w:lvlText w:val="•"/>
      <w:lvlJc w:val="left"/>
      <w:pPr>
        <w:ind w:left="3454" w:hanging="284"/>
      </w:pPr>
      <w:rPr>
        <w:rFonts w:hint="default"/>
        <w:lang w:val="es-ES" w:eastAsia="es-ES" w:bidi="es-ES"/>
      </w:rPr>
    </w:lvl>
    <w:lvl w:ilvl="2" w:tplc="B28C45E0">
      <w:numFmt w:val="bullet"/>
      <w:lvlText w:val="•"/>
      <w:lvlJc w:val="left"/>
      <w:pPr>
        <w:ind w:left="4249" w:hanging="284"/>
      </w:pPr>
      <w:rPr>
        <w:rFonts w:hint="default"/>
        <w:lang w:val="es-ES" w:eastAsia="es-ES" w:bidi="es-ES"/>
      </w:rPr>
    </w:lvl>
    <w:lvl w:ilvl="3" w:tplc="16007CCE">
      <w:numFmt w:val="bullet"/>
      <w:lvlText w:val="•"/>
      <w:lvlJc w:val="left"/>
      <w:pPr>
        <w:ind w:left="5043" w:hanging="284"/>
      </w:pPr>
      <w:rPr>
        <w:rFonts w:hint="default"/>
        <w:lang w:val="es-ES" w:eastAsia="es-ES" w:bidi="es-ES"/>
      </w:rPr>
    </w:lvl>
    <w:lvl w:ilvl="4" w:tplc="8B8271C4">
      <w:numFmt w:val="bullet"/>
      <w:lvlText w:val="•"/>
      <w:lvlJc w:val="left"/>
      <w:pPr>
        <w:ind w:left="5838" w:hanging="284"/>
      </w:pPr>
      <w:rPr>
        <w:rFonts w:hint="default"/>
        <w:lang w:val="es-ES" w:eastAsia="es-ES" w:bidi="es-ES"/>
      </w:rPr>
    </w:lvl>
    <w:lvl w:ilvl="5" w:tplc="FF68C1DC">
      <w:numFmt w:val="bullet"/>
      <w:lvlText w:val="•"/>
      <w:lvlJc w:val="left"/>
      <w:pPr>
        <w:ind w:left="6632" w:hanging="284"/>
      </w:pPr>
      <w:rPr>
        <w:rFonts w:hint="default"/>
        <w:lang w:val="es-ES" w:eastAsia="es-ES" w:bidi="es-ES"/>
      </w:rPr>
    </w:lvl>
    <w:lvl w:ilvl="6" w:tplc="A5EE1FF4">
      <w:numFmt w:val="bullet"/>
      <w:lvlText w:val="•"/>
      <w:lvlJc w:val="left"/>
      <w:pPr>
        <w:ind w:left="7427" w:hanging="284"/>
      </w:pPr>
      <w:rPr>
        <w:rFonts w:hint="default"/>
        <w:lang w:val="es-ES" w:eastAsia="es-ES" w:bidi="es-ES"/>
      </w:rPr>
    </w:lvl>
    <w:lvl w:ilvl="7" w:tplc="50287F74">
      <w:numFmt w:val="bullet"/>
      <w:lvlText w:val="•"/>
      <w:lvlJc w:val="left"/>
      <w:pPr>
        <w:ind w:left="8221" w:hanging="284"/>
      </w:pPr>
      <w:rPr>
        <w:rFonts w:hint="default"/>
        <w:lang w:val="es-ES" w:eastAsia="es-ES" w:bidi="es-ES"/>
      </w:rPr>
    </w:lvl>
    <w:lvl w:ilvl="8" w:tplc="262CB424">
      <w:numFmt w:val="bullet"/>
      <w:lvlText w:val="•"/>
      <w:lvlJc w:val="left"/>
      <w:pPr>
        <w:ind w:left="9016" w:hanging="284"/>
      </w:pPr>
      <w:rPr>
        <w:rFonts w:hint="default"/>
        <w:lang w:val="es-ES" w:eastAsia="es-ES" w:bidi="es-ES"/>
      </w:rPr>
    </w:lvl>
  </w:abstractNum>
  <w:abstractNum w:abstractNumId="6" w15:restartNumberingAfterBreak="0">
    <w:nsid w:val="3BA85B60"/>
    <w:multiLevelType w:val="multilevel"/>
    <w:tmpl w:val="A37ECAE2"/>
    <w:lvl w:ilvl="0">
      <w:start w:val="5"/>
      <w:numFmt w:val="decimal"/>
      <w:lvlText w:val="%1"/>
      <w:lvlJc w:val="left"/>
      <w:pPr>
        <w:ind w:left="2101" w:hanging="851"/>
        <w:jc w:val="left"/>
      </w:pPr>
      <w:rPr>
        <w:rFonts w:hint="default"/>
        <w:lang w:val="es-ES" w:eastAsia="es-ES" w:bidi="es-ES"/>
      </w:rPr>
    </w:lvl>
    <w:lvl w:ilvl="1">
      <w:start w:val="3"/>
      <w:numFmt w:val="decimal"/>
      <w:lvlText w:val="%1.%2"/>
      <w:lvlJc w:val="left"/>
      <w:pPr>
        <w:ind w:left="2101" w:hanging="851"/>
        <w:jc w:val="left"/>
      </w:pPr>
      <w:rPr>
        <w:rFonts w:hint="default"/>
        <w:lang w:val="es-ES" w:eastAsia="es-ES" w:bidi="es-ES"/>
      </w:rPr>
    </w:lvl>
    <w:lvl w:ilvl="2">
      <w:start w:val="1"/>
      <w:numFmt w:val="decimal"/>
      <w:lvlText w:val="%1.%2.%3"/>
      <w:lvlJc w:val="left"/>
      <w:pPr>
        <w:ind w:left="2101" w:hanging="851"/>
        <w:jc w:val="left"/>
      </w:pPr>
      <w:rPr>
        <w:rFonts w:ascii="Calibri" w:eastAsia="Calibri" w:hAnsi="Calibri" w:cs="Calibri" w:hint="default"/>
        <w:b/>
        <w:bCs/>
        <w:color w:val="231F20"/>
        <w:w w:val="112"/>
        <w:sz w:val="24"/>
        <w:szCs w:val="24"/>
        <w:lang w:val="es-ES" w:eastAsia="es-ES" w:bidi="es-ES"/>
      </w:rPr>
    </w:lvl>
    <w:lvl w:ilvl="3">
      <w:numFmt w:val="bullet"/>
      <w:lvlText w:val="•"/>
      <w:lvlJc w:val="left"/>
      <w:pPr>
        <w:ind w:left="4651" w:hanging="851"/>
      </w:pPr>
      <w:rPr>
        <w:rFonts w:hint="default"/>
        <w:lang w:val="es-ES" w:eastAsia="es-ES" w:bidi="es-ES"/>
      </w:rPr>
    </w:lvl>
    <w:lvl w:ilvl="4">
      <w:numFmt w:val="bullet"/>
      <w:lvlText w:val="•"/>
      <w:lvlJc w:val="left"/>
      <w:pPr>
        <w:ind w:left="5502" w:hanging="851"/>
      </w:pPr>
      <w:rPr>
        <w:rFonts w:hint="default"/>
        <w:lang w:val="es-ES" w:eastAsia="es-ES" w:bidi="es-ES"/>
      </w:rPr>
    </w:lvl>
    <w:lvl w:ilvl="5">
      <w:numFmt w:val="bullet"/>
      <w:lvlText w:val="•"/>
      <w:lvlJc w:val="left"/>
      <w:pPr>
        <w:ind w:left="6352" w:hanging="851"/>
      </w:pPr>
      <w:rPr>
        <w:rFonts w:hint="default"/>
        <w:lang w:val="es-ES" w:eastAsia="es-ES" w:bidi="es-ES"/>
      </w:rPr>
    </w:lvl>
    <w:lvl w:ilvl="6">
      <w:numFmt w:val="bullet"/>
      <w:lvlText w:val="•"/>
      <w:lvlJc w:val="left"/>
      <w:pPr>
        <w:ind w:left="7203" w:hanging="851"/>
      </w:pPr>
      <w:rPr>
        <w:rFonts w:hint="default"/>
        <w:lang w:val="es-ES" w:eastAsia="es-ES" w:bidi="es-ES"/>
      </w:rPr>
    </w:lvl>
    <w:lvl w:ilvl="7">
      <w:numFmt w:val="bullet"/>
      <w:lvlText w:val="•"/>
      <w:lvlJc w:val="left"/>
      <w:pPr>
        <w:ind w:left="8053" w:hanging="851"/>
      </w:pPr>
      <w:rPr>
        <w:rFonts w:hint="default"/>
        <w:lang w:val="es-ES" w:eastAsia="es-ES" w:bidi="es-ES"/>
      </w:rPr>
    </w:lvl>
    <w:lvl w:ilvl="8">
      <w:numFmt w:val="bullet"/>
      <w:lvlText w:val="•"/>
      <w:lvlJc w:val="left"/>
      <w:pPr>
        <w:ind w:left="8904" w:hanging="851"/>
      </w:pPr>
      <w:rPr>
        <w:rFonts w:hint="default"/>
        <w:lang w:val="es-ES" w:eastAsia="es-ES" w:bidi="es-ES"/>
      </w:rPr>
    </w:lvl>
  </w:abstractNum>
  <w:abstractNum w:abstractNumId="7" w15:restartNumberingAfterBreak="0">
    <w:nsid w:val="3DDF62B2"/>
    <w:multiLevelType w:val="hybridMultilevel"/>
    <w:tmpl w:val="11B80AB4"/>
    <w:lvl w:ilvl="0" w:tplc="06F2E698">
      <w:start w:val="1"/>
      <w:numFmt w:val="lowerLetter"/>
      <w:lvlText w:val="%1)"/>
      <w:lvlJc w:val="left"/>
      <w:pPr>
        <w:ind w:left="2668" w:hanging="284"/>
        <w:jc w:val="left"/>
      </w:pPr>
      <w:rPr>
        <w:rFonts w:ascii="Calibri" w:eastAsia="Calibri" w:hAnsi="Calibri" w:cs="Calibri" w:hint="default"/>
        <w:i/>
        <w:color w:val="231F20"/>
        <w:w w:val="105"/>
        <w:sz w:val="22"/>
        <w:szCs w:val="22"/>
        <w:lang w:val="es-ES" w:eastAsia="es-ES" w:bidi="es-ES"/>
      </w:rPr>
    </w:lvl>
    <w:lvl w:ilvl="1" w:tplc="FA2E3B2C">
      <w:numFmt w:val="bullet"/>
      <w:lvlText w:val="•"/>
      <w:lvlJc w:val="left"/>
      <w:pPr>
        <w:ind w:left="3454" w:hanging="284"/>
      </w:pPr>
      <w:rPr>
        <w:rFonts w:hint="default"/>
        <w:lang w:val="es-ES" w:eastAsia="es-ES" w:bidi="es-ES"/>
      </w:rPr>
    </w:lvl>
    <w:lvl w:ilvl="2" w:tplc="9B327756">
      <w:numFmt w:val="bullet"/>
      <w:lvlText w:val="•"/>
      <w:lvlJc w:val="left"/>
      <w:pPr>
        <w:ind w:left="4249" w:hanging="284"/>
      </w:pPr>
      <w:rPr>
        <w:rFonts w:hint="default"/>
        <w:lang w:val="es-ES" w:eastAsia="es-ES" w:bidi="es-ES"/>
      </w:rPr>
    </w:lvl>
    <w:lvl w:ilvl="3" w:tplc="9A52AF5A">
      <w:numFmt w:val="bullet"/>
      <w:lvlText w:val="•"/>
      <w:lvlJc w:val="left"/>
      <w:pPr>
        <w:ind w:left="5043" w:hanging="284"/>
      </w:pPr>
      <w:rPr>
        <w:rFonts w:hint="default"/>
        <w:lang w:val="es-ES" w:eastAsia="es-ES" w:bidi="es-ES"/>
      </w:rPr>
    </w:lvl>
    <w:lvl w:ilvl="4" w:tplc="B81CA104">
      <w:numFmt w:val="bullet"/>
      <w:lvlText w:val="•"/>
      <w:lvlJc w:val="left"/>
      <w:pPr>
        <w:ind w:left="5838" w:hanging="284"/>
      </w:pPr>
      <w:rPr>
        <w:rFonts w:hint="default"/>
        <w:lang w:val="es-ES" w:eastAsia="es-ES" w:bidi="es-ES"/>
      </w:rPr>
    </w:lvl>
    <w:lvl w:ilvl="5" w:tplc="B9B8737A">
      <w:numFmt w:val="bullet"/>
      <w:lvlText w:val="•"/>
      <w:lvlJc w:val="left"/>
      <w:pPr>
        <w:ind w:left="6632" w:hanging="284"/>
      </w:pPr>
      <w:rPr>
        <w:rFonts w:hint="default"/>
        <w:lang w:val="es-ES" w:eastAsia="es-ES" w:bidi="es-ES"/>
      </w:rPr>
    </w:lvl>
    <w:lvl w:ilvl="6" w:tplc="9C98EE9C">
      <w:numFmt w:val="bullet"/>
      <w:lvlText w:val="•"/>
      <w:lvlJc w:val="left"/>
      <w:pPr>
        <w:ind w:left="7427" w:hanging="284"/>
      </w:pPr>
      <w:rPr>
        <w:rFonts w:hint="default"/>
        <w:lang w:val="es-ES" w:eastAsia="es-ES" w:bidi="es-ES"/>
      </w:rPr>
    </w:lvl>
    <w:lvl w:ilvl="7" w:tplc="8B3AA2D4">
      <w:numFmt w:val="bullet"/>
      <w:lvlText w:val="•"/>
      <w:lvlJc w:val="left"/>
      <w:pPr>
        <w:ind w:left="8221" w:hanging="284"/>
      </w:pPr>
      <w:rPr>
        <w:rFonts w:hint="default"/>
        <w:lang w:val="es-ES" w:eastAsia="es-ES" w:bidi="es-ES"/>
      </w:rPr>
    </w:lvl>
    <w:lvl w:ilvl="8" w:tplc="37F6228A">
      <w:numFmt w:val="bullet"/>
      <w:lvlText w:val="•"/>
      <w:lvlJc w:val="left"/>
      <w:pPr>
        <w:ind w:left="9016" w:hanging="284"/>
      </w:pPr>
      <w:rPr>
        <w:rFonts w:hint="default"/>
        <w:lang w:val="es-ES" w:eastAsia="es-ES" w:bidi="es-ES"/>
      </w:rPr>
    </w:lvl>
  </w:abstractNum>
  <w:abstractNum w:abstractNumId="8" w15:restartNumberingAfterBreak="0">
    <w:nsid w:val="453A0605"/>
    <w:multiLevelType w:val="multilevel"/>
    <w:tmpl w:val="F132BDB8"/>
    <w:lvl w:ilvl="0">
      <w:start w:val="3"/>
      <w:numFmt w:val="decimal"/>
      <w:lvlText w:val="%1."/>
      <w:lvlJc w:val="left"/>
      <w:pPr>
        <w:ind w:left="684" w:hanging="567"/>
        <w:jc w:val="left"/>
      </w:pPr>
      <w:rPr>
        <w:rFonts w:ascii="Calibri" w:eastAsia="Calibri" w:hAnsi="Calibri" w:cs="Calibri" w:hint="default"/>
        <w:b/>
        <w:bCs/>
        <w:color w:val="205862"/>
        <w:spacing w:val="-3"/>
        <w:w w:val="91"/>
        <w:sz w:val="30"/>
        <w:szCs w:val="30"/>
        <w:lang w:val="es-ES" w:eastAsia="es-ES" w:bidi="es-ES"/>
      </w:rPr>
    </w:lvl>
    <w:lvl w:ilvl="1">
      <w:start w:val="1"/>
      <w:numFmt w:val="decimal"/>
      <w:lvlText w:val="%1.%2."/>
      <w:lvlJc w:val="left"/>
      <w:pPr>
        <w:ind w:left="1251" w:hanging="567"/>
        <w:jc w:val="left"/>
      </w:pPr>
      <w:rPr>
        <w:rFonts w:ascii="Calibri" w:eastAsia="Calibri" w:hAnsi="Calibri" w:cs="Calibri" w:hint="default"/>
        <w:b/>
        <w:bCs/>
        <w:color w:val="231F20"/>
        <w:spacing w:val="-3"/>
        <w:w w:val="92"/>
        <w:sz w:val="24"/>
        <w:szCs w:val="24"/>
        <w:lang w:val="es-ES" w:eastAsia="es-ES" w:bidi="es-ES"/>
      </w:rPr>
    </w:lvl>
    <w:lvl w:ilvl="2">
      <w:start w:val="1"/>
      <w:numFmt w:val="decimal"/>
      <w:lvlText w:val="%1.%2.%3"/>
      <w:lvlJc w:val="left"/>
      <w:pPr>
        <w:ind w:left="2101" w:hanging="851"/>
        <w:jc w:val="left"/>
      </w:pPr>
      <w:rPr>
        <w:rFonts w:ascii="Calibri" w:eastAsia="Calibri" w:hAnsi="Calibri" w:cs="Calibri" w:hint="default"/>
        <w:b/>
        <w:bCs/>
        <w:color w:val="231F20"/>
        <w:w w:val="112"/>
        <w:sz w:val="24"/>
        <w:szCs w:val="24"/>
        <w:lang w:val="es-ES" w:eastAsia="es-ES" w:bidi="es-ES"/>
      </w:rPr>
    </w:lvl>
    <w:lvl w:ilvl="3">
      <w:start w:val="1"/>
      <w:numFmt w:val="lowerLetter"/>
      <w:lvlText w:val="%4)"/>
      <w:lvlJc w:val="left"/>
      <w:pPr>
        <w:ind w:left="2668" w:hanging="284"/>
        <w:jc w:val="left"/>
      </w:pPr>
      <w:rPr>
        <w:rFonts w:ascii="Calibri" w:eastAsia="Calibri" w:hAnsi="Calibri" w:cs="Calibri" w:hint="default"/>
        <w:i/>
        <w:color w:val="231F20"/>
        <w:w w:val="105"/>
        <w:sz w:val="22"/>
        <w:szCs w:val="22"/>
        <w:lang w:val="es-ES" w:eastAsia="es-ES" w:bidi="es-ES"/>
      </w:rPr>
    </w:lvl>
    <w:lvl w:ilvl="4">
      <w:numFmt w:val="bullet"/>
      <w:lvlText w:val="•"/>
      <w:lvlJc w:val="left"/>
      <w:pPr>
        <w:ind w:left="3795" w:hanging="284"/>
      </w:pPr>
      <w:rPr>
        <w:rFonts w:hint="default"/>
        <w:lang w:val="es-ES" w:eastAsia="es-ES" w:bidi="es-ES"/>
      </w:rPr>
    </w:lvl>
    <w:lvl w:ilvl="5">
      <w:numFmt w:val="bullet"/>
      <w:lvlText w:val="•"/>
      <w:lvlJc w:val="left"/>
      <w:pPr>
        <w:ind w:left="4930" w:hanging="284"/>
      </w:pPr>
      <w:rPr>
        <w:rFonts w:hint="default"/>
        <w:lang w:val="es-ES" w:eastAsia="es-ES" w:bidi="es-ES"/>
      </w:rPr>
    </w:lvl>
    <w:lvl w:ilvl="6">
      <w:numFmt w:val="bullet"/>
      <w:lvlText w:val="•"/>
      <w:lvlJc w:val="left"/>
      <w:pPr>
        <w:ind w:left="6065" w:hanging="284"/>
      </w:pPr>
      <w:rPr>
        <w:rFonts w:hint="default"/>
        <w:lang w:val="es-ES" w:eastAsia="es-ES" w:bidi="es-ES"/>
      </w:rPr>
    </w:lvl>
    <w:lvl w:ilvl="7">
      <w:numFmt w:val="bullet"/>
      <w:lvlText w:val="•"/>
      <w:lvlJc w:val="left"/>
      <w:pPr>
        <w:ind w:left="7200" w:hanging="284"/>
      </w:pPr>
      <w:rPr>
        <w:rFonts w:hint="default"/>
        <w:lang w:val="es-ES" w:eastAsia="es-ES" w:bidi="es-ES"/>
      </w:rPr>
    </w:lvl>
    <w:lvl w:ilvl="8">
      <w:numFmt w:val="bullet"/>
      <w:lvlText w:val="•"/>
      <w:lvlJc w:val="left"/>
      <w:pPr>
        <w:ind w:left="8335" w:hanging="284"/>
      </w:pPr>
      <w:rPr>
        <w:rFonts w:hint="default"/>
        <w:lang w:val="es-ES" w:eastAsia="es-ES" w:bidi="es-ES"/>
      </w:rPr>
    </w:lvl>
  </w:abstractNum>
  <w:abstractNum w:abstractNumId="9" w15:restartNumberingAfterBreak="0">
    <w:nsid w:val="4672356B"/>
    <w:multiLevelType w:val="hybridMultilevel"/>
    <w:tmpl w:val="2B641240"/>
    <w:lvl w:ilvl="0" w:tplc="9AA4ECD8">
      <w:numFmt w:val="bullet"/>
      <w:lvlText w:val="•"/>
      <w:lvlJc w:val="left"/>
      <w:pPr>
        <w:ind w:left="1137" w:hanging="454"/>
      </w:pPr>
      <w:rPr>
        <w:rFonts w:ascii="Calibri" w:eastAsia="Calibri" w:hAnsi="Calibri" w:cs="Calibri" w:hint="default"/>
        <w:color w:val="205862"/>
        <w:w w:val="118"/>
        <w:sz w:val="24"/>
        <w:szCs w:val="24"/>
        <w:lang w:val="es-ES" w:eastAsia="es-ES" w:bidi="es-ES"/>
      </w:rPr>
    </w:lvl>
    <w:lvl w:ilvl="1" w:tplc="D784A058">
      <w:numFmt w:val="bullet"/>
      <w:lvlText w:val="•"/>
      <w:lvlJc w:val="left"/>
      <w:pPr>
        <w:ind w:left="2086" w:hanging="454"/>
      </w:pPr>
      <w:rPr>
        <w:rFonts w:hint="default"/>
        <w:lang w:val="es-ES" w:eastAsia="es-ES" w:bidi="es-ES"/>
      </w:rPr>
    </w:lvl>
    <w:lvl w:ilvl="2" w:tplc="F580DC2A">
      <w:numFmt w:val="bullet"/>
      <w:lvlText w:val="•"/>
      <w:lvlJc w:val="left"/>
      <w:pPr>
        <w:ind w:left="3033" w:hanging="454"/>
      </w:pPr>
      <w:rPr>
        <w:rFonts w:hint="default"/>
        <w:lang w:val="es-ES" w:eastAsia="es-ES" w:bidi="es-ES"/>
      </w:rPr>
    </w:lvl>
    <w:lvl w:ilvl="3" w:tplc="BFC81296">
      <w:numFmt w:val="bullet"/>
      <w:lvlText w:val="•"/>
      <w:lvlJc w:val="left"/>
      <w:pPr>
        <w:ind w:left="3979" w:hanging="454"/>
      </w:pPr>
      <w:rPr>
        <w:rFonts w:hint="default"/>
        <w:lang w:val="es-ES" w:eastAsia="es-ES" w:bidi="es-ES"/>
      </w:rPr>
    </w:lvl>
    <w:lvl w:ilvl="4" w:tplc="8494BA80">
      <w:numFmt w:val="bullet"/>
      <w:lvlText w:val="•"/>
      <w:lvlJc w:val="left"/>
      <w:pPr>
        <w:ind w:left="4926" w:hanging="454"/>
      </w:pPr>
      <w:rPr>
        <w:rFonts w:hint="default"/>
        <w:lang w:val="es-ES" w:eastAsia="es-ES" w:bidi="es-ES"/>
      </w:rPr>
    </w:lvl>
    <w:lvl w:ilvl="5" w:tplc="374EF208">
      <w:numFmt w:val="bullet"/>
      <w:lvlText w:val="•"/>
      <w:lvlJc w:val="left"/>
      <w:pPr>
        <w:ind w:left="5872" w:hanging="454"/>
      </w:pPr>
      <w:rPr>
        <w:rFonts w:hint="default"/>
        <w:lang w:val="es-ES" w:eastAsia="es-ES" w:bidi="es-ES"/>
      </w:rPr>
    </w:lvl>
    <w:lvl w:ilvl="6" w:tplc="E664493C">
      <w:numFmt w:val="bullet"/>
      <w:lvlText w:val="•"/>
      <w:lvlJc w:val="left"/>
      <w:pPr>
        <w:ind w:left="6819" w:hanging="454"/>
      </w:pPr>
      <w:rPr>
        <w:rFonts w:hint="default"/>
        <w:lang w:val="es-ES" w:eastAsia="es-ES" w:bidi="es-ES"/>
      </w:rPr>
    </w:lvl>
    <w:lvl w:ilvl="7" w:tplc="F3244D80">
      <w:numFmt w:val="bullet"/>
      <w:lvlText w:val="•"/>
      <w:lvlJc w:val="left"/>
      <w:pPr>
        <w:ind w:left="7765" w:hanging="454"/>
      </w:pPr>
      <w:rPr>
        <w:rFonts w:hint="default"/>
        <w:lang w:val="es-ES" w:eastAsia="es-ES" w:bidi="es-ES"/>
      </w:rPr>
    </w:lvl>
    <w:lvl w:ilvl="8" w:tplc="7C8ED9CE">
      <w:numFmt w:val="bullet"/>
      <w:lvlText w:val="•"/>
      <w:lvlJc w:val="left"/>
      <w:pPr>
        <w:ind w:left="8712" w:hanging="454"/>
      </w:pPr>
      <w:rPr>
        <w:rFonts w:hint="default"/>
        <w:lang w:val="es-ES" w:eastAsia="es-ES" w:bidi="es-ES"/>
      </w:rPr>
    </w:lvl>
  </w:abstractNum>
  <w:abstractNum w:abstractNumId="10" w15:restartNumberingAfterBreak="0">
    <w:nsid w:val="4C5D5A59"/>
    <w:multiLevelType w:val="hybridMultilevel"/>
    <w:tmpl w:val="940E46E4"/>
    <w:lvl w:ilvl="0" w:tplc="E62CDEB8">
      <w:start w:val="1"/>
      <w:numFmt w:val="lowerLetter"/>
      <w:lvlText w:val="%1)"/>
      <w:lvlJc w:val="left"/>
      <w:pPr>
        <w:ind w:left="2668" w:hanging="284"/>
        <w:jc w:val="left"/>
      </w:pPr>
      <w:rPr>
        <w:rFonts w:ascii="Calibri" w:eastAsia="Calibri" w:hAnsi="Calibri" w:cs="Calibri" w:hint="default"/>
        <w:i/>
        <w:color w:val="231F20"/>
        <w:w w:val="105"/>
        <w:sz w:val="22"/>
        <w:szCs w:val="22"/>
        <w:lang w:val="es-ES" w:eastAsia="es-ES" w:bidi="es-ES"/>
      </w:rPr>
    </w:lvl>
    <w:lvl w:ilvl="1" w:tplc="F25C4C6C">
      <w:numFmt w:val="bullet"/>
      <w:lvlText w:val="•"/>
      <w:lvlJc w:val="left"/>
      <w:pPr>
        <w:ind w:left="3454" w:hanging="284"/>
      </w:pPr>
      <w:rPr>
        <w:rFonts w:hint="default"/>
        <w:lang w:val="es-ES" w:eastAsia="es-ES" w:bidi="es-ES"/>
      </w:rPr>
    </w:lvl>
    <w:lvl w:ilvl="2" w:tplc="48008FDE">
      <w:numFmt w:val="bullet"/>
      <w:lvlText w:val="•"/>
      <w:lvlJc w:val="left"/>
      <w:pPr>
        <w:ind w:left="4249" w:hanging="284"/>
      </w:pPr>
      <w:rPr>
        <w:rFonts w:hint="default"/>
        <w:lang w:val="es-ES" w:eastAsia="es-ES" w:bidi="es-ES"/>
      </w:rPr>
    </w:lvl>
    <w:lvl w:ilvl="3" w:tplc="D682F8B8">
      <w:numFmt w:val="bullet"/>
      <w:lvlText w:val="•"/>
      <w:lvlJc w:val="left"/>
      <w:pPr>
        <w:ind w:left="5043" w:hanging="284"/>
      </w:pPr>
      <w:rPr>
        <w:rFonts w:hint="default"/>
        <w:lang w:val="es-ES" w:eastAsia="es-ES" w:bidi="es-ES"/>
      </w:rPr>
    </w:lvl>
    <w:lvl w:ilvl="4" w:tplc="72C68D86">
      <w:numFmt w:val="bullet"/>
      <w:lvlText w:val="•"/>
      <w:lvlJc w:val="left"/>
      <w:pPr>
        <w:ind w:left="5838" w:hanging="284"/>
      </w:pPr>
      <w:rPr>
        <w:rFonts w:hint="default"/>
        <w:lang w:val="es-ES" w:eastAsia="es-ES" w:bidi="es-ES"/>
      </w:rPr>
    </w:lvl>
    <w:lvl w:ilvl="5" w:tplc="BA583A8E">
      <w:numFmt w:val="bullet"/>
      <w:lvlText w:val="•"/>
      <w:lvlJc w:val="left"/>
      <w:pPr>
        <w:ind w:left="6632" w:hanging="284"/>
      </w:pPr>
      <w:rPr>
        <w:rFonts w:hint="default"/>
        <w:lang w:val="es-ES" w:eastAsia="es-ES" w:bidi="es-ES"/>
      </w:rPr>
    </w:lvl>
    <w:lvl w:ilvl="6" w:tplc="D408C1CA">
      <w:numFmt w:val="bullet"/>
      <w:lvlText w:val="•"/>
      <w:lvlJc w:val="left"/>
      <w:pPr>
        <w:ind w:left="7427" w:hanging="284"/>
      </w:pPr>
      <w:rPr>
        <w:rFonts w:hint="default"/>
        <w:lang w:val="es-ES" w:eastAsia="es-ES" w:bidi="es-ES"/>
      </w:rPr>
    </w:lvl>
    <w:lvl w:ilvl="7" w:tplc="11344C60">
      <w:numFmt w:val="bullet"/>
      <w:lvlText w:val="•"/>
      <w:lvlJc w:val="left"/>
      <w:pPr>
        <w:ind w:left="8221" w:hanging="284"/>
      </w:pPr>
      <w:rPr>
        <w:rFonts w:hint="default"/>
        <w:lang w:val="es-ES" w:eastAsia="es-ES" w:bidi="es-ES"/>
      </w:rPr>
    </w:lvl>
    <w:lvl w:ilvl="8" w:tplc="5964DF7C">
      <w:numFmt w:val="bullet"/>
      <w:lvlText w:val="•"/>
      <w:lvlJc w:val="left"/>
      <w:pPr>
        <w:ind w:left="9016" w:hanging="284"/>
      </w:pPr>
      <w:rPr>
        <w:rFonts w:hint="default"/>
        <w:lang w:val="es-ES" w:eastAsia="es-ES" w:bidi="es-ES"/>
      </w:rPr>
    </w:lvl>
  </w:abstractNum>
  <w:abstractNum w:abstractNumId="11" w15:restartNumberingAfterBreak="0">
    <w:nsid w:val="4F117A63"/>
    <w:multiLevelType w:val="multilevel"/>
    <w:tmpl w:val="EC38A3B4"/>
    <w:lvl w:ilvl="0">
      <w:start w:val="1"/>
      <w:numFmt w:val="decimal"/>
      <w:lvlText w:val="%1."/>
      <w:lvlJc w:val="left"/>
      <w:pPr>
        <w:ind w:left="400" w:hanging="284"/>
        <w:jc w:val="left"/>
      </w:pPr>
      <w:rPr>
        <w:rFonts w:ascii="Calibri" w:eastAsia="Calibri" w:hAnsi="Calibri" w:cs="Calibri" w:hint="default"/>
        <w:color w:val="231F20"/>
        <w:w w:val="121"/>
        <w:sz w:val="24"/>
        <w:szCs w:val="24"/>
        <w:lang w:val="es-ES" w:eastAsia="es-ES" w:bidi="es-ES"/>
      </w:rPr>
    </w:lvl>
    <w:lvl w:ilvl="1">
      <w:start w:val="1"/>
      <w:numFmt w:val="decimal"/>
      <w:lvlText w:val="%1.%2."/>
      <w:lvlJc w:val="left"/>
      <w:pPr>
        <w:ind w:left="967" w:hanging="567"/>
        <w:jc w:val="left"/>
      </w:pPr>
      <w:rPr>
        <w:rFonts w:ascii="Calibri" w:eastAsia="Calibri" w:hAnsi="Calibri" w:cs="Calibri" w:hint="default"/>
        <w:color w:val="231F20"/>
        <w:w w:val="121"/>
        <w:sz w:val="24"/>
        <w:szCs w:val="24"/>
        <w:lang w:val="es-ES" w:eastAsia="es-ES" w:bidi="es-ES"/>
      </w:rPr>
    </w:lvl>
    <w:lvl w:ilvl="2">
      <w:start w:val="1"/>
      <w:numFmt w:val="decimal"/>
      <w:lvlText w:val="%1.%2.%3"/>
      <w:lvlJc w:val="left"/>
      <w:pPr>
        <w:ind w:left="1818" w:hanging="851"/>
        <w:jc w:val="left"/>
      </w:pPr>
      <w:rPr>
        <w:rFonts w:ascii="Calibri" w:eastAsia="Calibri" w:hAnsi="Calibri" w:cs="Calibri" w:hint="default"/>
        <w:color w:val="231F20"/>
        <w:w w:val="121"/>
        <w:sz w:val="24"/>
        <w:szCs w:val="24"/>
        <w:lang w:val="es-ES" w:eastAsia="es-ES" w:bidi="es-ES"/>
      </w:rPr>
    </w:lvl>
    <w:lvl w:ilvl="3">
      <w:numFmt w:val="bullet"/>
      <w:lvlText w:val="•"/>
      <w:lvlJc w:val="left"/>
      <w:pPr>
        <w:ind w:left="2918" w:hanging="851"/>
      </w:pPr>
      <w:rPr>
        <w:rFonts w:hint="default"/>
        <w:lang w:val="es-ES" w:eastAsia="es-ES" w:bidi="es-ES"/>
      </w:rPr>
    </w:lvl>
    <w:lvl w:ilvl="4">
      <w:numFmt w:val="bullet"/>
      <w:lvlText w:val="•"/>
      <w:lvlJc w:val="left"/>
      <w:pPr>
        <w:ind w:left="4016" w:hanging="851"/>
      </w:pPr>
      <w:rPr>
        <w:rFonts w:hint="default"/>
        <w:lang w:val="es-ES" w:eastAsia="es-ES" w:bidi="es-ES"/>
      </w:rPr>
    </w:lvl>
    <w:lvl w:ilvl="5">
      <w:numFmt w:val="bullet"/>
      <w:lvlText w:val="•"/>
      <w:lvlJc w:val="left"/>
      <w:pPr>
        <w:ind w:left="5114" w:hanging="851"/>
      </w:pPr>
      <w:rPr>
        <w:rFonts w:hint="default"/>
        <w:lang w:val="es-ES" w:eastAsia="es-ES" w:bidi="es-ES"/>
      </w:rPr>
    </w:lvl>
    <w:lvl w:ilvl="6">
      <w:numFmt w:val="bullet"/>
      <w:lvlText w:val="•"/>
      <w:lvlJc w:val="left"/>
      <w:pPr>
        <w:ind w:left="6212" w:hanging="851"/>
      </w:pPr>
      <w:rPr>
        <w:rFonts w:hint="default"/>
        <w:lang w:val="es-ES" w:eastAsia="es-ES" w:bidi="es-ES"/>
      </w:rPr>
    </w:lvl>
    <w:lvl w:ilvl="7">
      <w:numFmt w:val="bullet"/>
      <w:lvlText w:val="•"/>
      <w:lvlJc w:val="left"/>
      <w:pPr>
        <w:ind w:left="7310" w:hanging="851"/>
      </w:pPr>
      <w:rPr>
        <w:rFonts w:hint="default"/>
        <w:lang w:val="es-ES" w:eastAsia="es-ES" w:bidi="es-ES"/>
      </w:rPr>
    </w:lvl>
    <w:lvl w:ilvl="8">
      <w:numFmt w:val="bullet"/>
      <w:lvlText w:val="•"/>
      <w:lvlJc w:val="left"/>
      <w:pPr>
        <w:ind w:left="8409" w:hanging="851"/>
      </w:pPr>
      <w:rPr>
        <w:rFonts w:hint="default"/>
        <w:lang w:val="es-ES" w:eastAsia="es-ES" w:bidi="es-ES"/>
      </w:rPr>
    </w:lvl>
  </w:abstractNum>
  <w:abstractNum w:abstractNumId="12" w15:restartNumberingAfterBreak="0">
    <w:nsid w:val="5B7F5484"/>
    <w:multiLevelType w:val="hybridMultilevel"/>
    <w:tmpl w:val="444EAFE6"/>
    <w:lvl w:ilvl="0" w:tplc="BC14001E">
      <w:start w:val="1"/>
      <w:numFmt w:val="lowerLetter"/>
      <w:lvlText w:val="%1)"/>
      <w:lvlJc w:val="left"/>
      <w:pPr>
        <w:ind w:left="2951" w:hanging="284"/>
        <w:jc w:val="right"/>
      </w:pPr>
      <w:rPr>
        <w:rFonts w:ascii="Calibri" w:eastAsia="Calibri" w:hAnsi="Calibri" w:cs="Calibri" w:hint="default"/>
        <w:i/>
        <w:color w:val="231F20"/>
        <w:w w:val="105"/>
        <w:sz w:val="22"/>
        <w:szCs w:val="22"/>
        <w:lang w:val="es-ES" w:eastAsia="es-ES" w:bidi="es-ES"/>
      </w:rPr>
    </w:lvl>
    <w:lvl w:ilvl="1" w:tplc="ED92B00A">
      <w:start w:val="1"/>
      <w:numFmt w:val="lowerRoman"/>
      <w:lvlText w:val="%2)"/>
      <w:lvlJc w:val="left"/>
      <w:pPr>
        <w:ind w:left="3235" w:hanging="284"/>
        <w:jc w:val="left"/>
      </w:pPr>
      <w:rPr>
        <w:rFonts w:ascii="Calibri" w:eastAsia="Calibri" w:hAnsi="Calibri" w:cs="Calibri" w:hint="default"/>
        <w:i/>
        <w:color w:val="231F20"/>
        <w:w w:val="103"/>
        <w:sz w:val="22"/>
        <w:szCs w:val="22"/>
        <w:lang w:val="es-ES" w:eastAsia="es-ES" w:bidi="es-ES"/>
      </w:rPr>
    </w:lvl>
    <w:lvl w:ilvl="2" w:tplc="E3608D74">
      <w:numFmt w:val="bullet"/>
      <w:lvlText w:val="•"/>
      <w:lvlJc w:val="left"/>
      <w:pPr>
        <w:ind w:left="4058" w:hanging="284"/>
      </w:pPr>
      <w:rPr>
        <w:rFonts w:hint="default"/>
        <w:lang w:val="es-ES" w:eastAsia="es-ES" w:bidi="es-ES"/>
      </w:rPr>
    </w:lvl>
    <w:lvl w:ilvl="3" w:tplc="3F7E11A8">
      <w:numFmt w:val="bullet"/>
      <w:lvlText w:val="•"/>
      <w:lvlJc w:val="left"/>
      <w:pPr>
        <w:ind w:left="4876" w:hanging="284"/>
      </w:pPr>
      <w:rPr>
        <w:rFonts w:hint="default"/>
        <w:lang w:val="es-ES" w:eastAsia="es-ES" w:bidi="es-ES"/>
      </w:rPr>
    </w:lvl>
    <w:lvl w:ilvl="4" w:tplc="AB52F51A">
      <w:numFmt w:val="bullet"/>
      <w:lvlText w:val="•"/>
      <w:lvlJc w:val="left"/>
      <w:pPr>
        <w:ind w:left="5695" w:hanging="284"/>
      </w:pPr>
      <w:rPr>
        <w:rFonts w:hint="default"/>
        <w:lang w:val="es-ES" w:eastAsia="es-ES" w:bidi="es-ES"/>
      </w:rPr>
    </w:lvl>
    <w:lvl w:ilvl="5" w:tplc="8C88A254">
      <w:numFmt w:val="bullet"/>
      <w:lvlText w:val="•"/>
      <w:lvlJc w:val="left"/>
      <w:pPr>
        <w:ind w:left="6513" w:hanging="284"/>
      </w:pPr>
      <w:rPr>
        <w:rFonts w:hint="default"/>
        <w:lang w:val="es-ES" w:eastAsia="es-ES" w:bidi="es-ES"/>
      </w:rPr>
    </w:lvl>
    <w:lvl w:ilvl="6" w:tplc="FE4C3FA4">
      <w:numFmt w:val="bullet"/>
      <w:lvlText w:val="•"/>
      <w:lvlJc w:val="left"/>
      <w:pPr>
        <w:ind w:left="7331" w:hanging="284"/>
      </w:pPr>
      <w:rPr>
        <w:rFonts w:hint="default"/>
        <w:lang w:val="es-ES" w:eastAsia="es-ES" w:bidi="es-ES"/>
      </w:rPr>
    </w:lvl>
    <w:lvl w:ilvl="7" w:tplc="E50454E2">
      <w:numFmt w:val="bullet"/>
      <w:lvlText w:val="•"/>
      <w:lvlJc w:val="left"/>
      <w:pPr>
        <w:ind w:left="8150" w:hanging="284"/>
      </w:pPr>
      <w:rPr>
        <w:rFonts w:hint="default"/>
        <w:lang w:val="es-ES" w:eastAsia="es-ES" w:bidi="es-ES"/>
      </w:rPr>
    </w:lvl>
    <w:lvl w:ilvl="8" w:tplc="FCF8520A">
      <w:numFmt w:val="bullet"/>
      <w:lvlText w:val="•"/>
      <w:lvlJc w:val="left"/>
      <w:pPr>
        <w:ind w:left="8968" w:hanging="284"/>
      </w:pPr>
      <w:rPr>
        <w:rFonts w:hint="default"/>
        <w:lang w:val="es-ES" w:eastAsia="es-ES" w:bidi="es-ES"/>
      </w:rPr>
    </w:lvl>
  </w:abstractNum>
  <w:abstractNum w:abstractNumId="13" w15:restartNumberingAfterBreak="0">
    <w:nsid w:val="63B30D68"/>
    <w:multiLevelType w:val="hybridMultilevel"/>
    <w:tmpl w:val="E654D89A"/>
    <w:lvl w:ilvl="0" w:tplc="186C4EC4">
      <w:start w:val="3"/>
      <w:numFmt w:val="decimal"/>
      <w:lvlText w:val="%1."/>
      <w:lvlJc w:val="left"/>
      <w:pPr>
        <w:ind w:left="2668" w:hanging="284"/>
        <w:jc w:val="left"/>
      </w:pPr>
      <w:rPr>
        <w:rFonts w:ascii="Calibri" w:eastAsia="Calibri" w:hAnsi="Calibri" w:cs="Calibri" w:hint="default"/>
        <w:i/>
        <w:color w:val="231F20"/>
        <w:w w:val="121"/>
        <w:sz w:val="22"/>
        <w:szCs w:val="22"/>
        <w:lang w:val="es-ES" w:eastAsia="es-ES" w:bidi="es-ES"/>
      </w:rPr>
    </w:lvl>
    <w:lvl w:ilvl="1" w:tplc="09C2B82E">
      <w:numFmt w:val="bullet"/>
      <w:lvlText w:val="•"/>
      <w:lvlJc w:val="left"/>
      <w:pPr>
        <w:ind w:left="3454" w:hanging="284"/>
      </w:pPr>
      <w:rPr>
        <w:rFonts w:hint="default"/>
        <w:lang w:val="es-ES" w:eastAsia="es-ES" w:bidi="es-ES"/>
      </w:rPr>
    </w:lvl>
    <w:lvl w:ilvl="2" w:tplc="5A5ABF68">
      <w:numFmt w:val="bullet"/>
      <w:lvlText w:val="•"/>
      <w:lvlJc w:val="left"/>
      <w:pPr>
        <w:ind w:left="4249" w:hanging="284"/>
      </w:pPr>
      <w:rPr>
        <w:rFonts w:hint="default"/>
        <w:lang w:val="es-ES" w:eastAsia="es-ES" w:bidi="es-ES"/>
      </w:rPr>
    </w:lvl>
    <w:lvl w:ilvl="3" w:tplc="9530BF98">
      <w:numFmt w:val="bullet"/>
      <w:lvlText w:val="•"/>
      <w:lvlJc w:val="left"/>
      <w:pPr>
        <w:ind w:left="5043" w:hanging="284"/>
      </w:pPr>
      <w:rPr>
        <w:rFonts w:hint="default"/>
        <w:lang w:val="es-ES" w:eastAsia="es-ES" w:bidi="es-ES"/>
      </w:rPr>
    </w:lvl>
    <w:lvl w:ilvl="4" w:tplc="DA58E6FE">
      <w:numFmt w:val="bullet"/>
      <w:lvlText w:val="•"/>
      <w:lvlJc w:val="left"/>
      <w:pPr>
        <w:ind w:left="5838" w:hanging="284"/>
      </w:pPr>
      <w:rPr>
        <w:rFonts w:hint="default"/>
        <w:lang w:val="es-ES" w:eastAsia="es-ES" w:bidi="es-ES"/>
      </w:rPr>
    </w:lvl>
    <w:lvl w:ilvl="5" w:tplc="3F204152">
      <w:numFmt w:val="bullet"/>
      <w:lvlText w:val="•"/>
      <w:lvlJc w:val="left"/>
      <w:pPr>
        <w:ind w:left="6632" w:hanging="284"/>
      </w:pPr>
      <w:rPr>
        <w:rFonts w:hint="default"/>
        <w:lang w:val="es-ES" w:eastAsia="es-ES" w:bidi="es-ES"/>
      </w:rPr>
    </w:lvl>
    <w:lvl w:ilvl="6" w:tplc="6BEA8CCC">
      <w:numFmt w:val="bullet"/>
      <w:lvlText w:val="•"/>
      <w:lvlJc w:val="left"/>
      <w:pPr>
        <w:ind w:left="7427" w:hanging="284"/>
      </w:pPr>
      <w:rPr>
        <w:rFonts w:hint="default"/>
        <w:lang w:val="es-ES" w:eastAsia="es-ES" w:bidi="es-ES"/>
      </w:rPr>
    </w:lvl>
    <w:lvl w:ilvl="7" w:tplc="1626FE3E">
      <w:numFmt w:val="bullet"/>
      <w:lvlText w:val="•"/>
      <w:lvlJc w:val="left"/>
      <w:pPr>
        <w:ind w:left="8221" w:hanging="284"/>
      </w:pPr>
      <w:rPr>
        <w:rFonts w:hint="default"/>
        <w:lang w:val="es-ES" w:eastAsia="es-ES" w:bidi="es-ES"/>
      </w:rPr>
    </w:lvl>
    <w:lvl w:ilvl="8" w:tplc="3B966CCA">
      <w:numFmt w:val="bullet"/>
      <w:lvlText w:val="•"/>
      <w:lvlJc w:val="left"/>
      <w:pPr>
        <w:ind w:left="9016" w:hanging="284"/>
      </w:pPr>
      <w:rPr>
        <w:rFonts w:hint="default"/>
        <w:lang w:val="es-ES" w:eastAsia="es-ES" w:bidi="es-ES"/>
      </w:rPr>
    </w:lvl>
  </w:abstractNum>
  <w:abstractNum w:abstractNumId="14" w15:restartNumberingAfterBreak="0">
    <w:nsid w:val="6CFA0D20"/>
    <w:multiLevelType w:val="hybridMultilevel"/>
    <w:tmpl w:val="574A2D94"/>
    <w:lvl w:ilvl="0" w:tplc="EAB6CE04">
      <w:start w:val="1"/>
      <w:numFmt w:val="decimal"/>
      <w:lvlText w:val="%1."/>
      <w:lvlJc w:val="left"/>
      <w:pPr>
        <w:ind w:left="2668" w:hanging="284"/>
        <w:jc w:val="left"/>
      </w:pPr>
      <w:rPr>
        <w:rFonts w:ascii="Calibri" w:eastAsia="Calibri" w:hAnsi="Calibri" w:cs="Calibri" w:hint="default"/>
        <w:i/>
        <w:color w:val="231F20"/>
        <w:w w:val="121"/>
        <w:sz w:val="22"/>
        <w:szCs w:val="22"/>
        <w:lang w:val="es-ES" w:eastAsia="es-ES" w:bidi="es-ES"/>
      </w:rPr>
    </w:lvl>
    <w:lvl w:ilvl="1" w:tplc="130CF974">
      <w:start w:val="1"/>
      <w:numFmt w:val="lowerLetter"/>
      <w:lvlText w:val="%2)"/>
      <w:lvlJc w:val="left"/>
      <w:pPr>
        <w:ind w:left="2951" w:hanging="284"/>
        <w:jc w:val="left"/>
      </w:pPr>
      <w:rPr>
        <w:rFonts w:ascii="Calibri" w:eastAsia="Calibri" w:hAnsi="Calibri" w:cs="Calibri" w:hint="default"/>
        <w:i/>
        <w:color w:val="231F20"/>
        <w:w w:val="105"/>
        <w:sz w:val="22"/>
        <w:szCs w:val="22"/>
        <w:lang w:val="es-ES" w:eastAsia="es-ES" w:bidi="es-ES"/>
      </w:rPr>
    </w:lvl>
    <w:lvl w:ilvl="2" w:tplc="A13294C6">
      <w:numFmt w:val="bullet"/>
      <w:lvlText w:val="•"/>
      <w:lvlJc w:val="left"/>
      <w:pPr>
        <w:ind w:left="3809" w:hanging="284"/>
      </w:pPr>
      <w:rPr>
        <w:rFonts w:hint="default"/>
        <w:lang w:val="es-ES" w:eastAsia="es-ES" w:bidi="es-ES"/>
      </w:rPr>
    </w:lvl>
    <w:lvl w:ilvl="3" w:tplc="DDAC9AA4">
      <w:numFmt w:val="bullet"/>
      <w:lvlText w:val="•"/>
      <w:lvlJc w:val="left"/>
      <w:pPr>
        <w:ind w:left="4659" w:hanging="284"/>
      </w:pPr>
      <w:rPr>
        <w:rFonts w:hint="default"/>
        <w:lang w:val="es-ES" w:eastAsia="es-ES" w:bidi="es-ES"/>
      </w:rPr>
    </w:lvl>
    <w:lvl w:ilvl="4" w:tplc="31805BEC">
      <w:numFmt w:val="bullet"/>
      <w:lvlText w:val="•"/>
      <w:lvlJc w:val="left"/>
      <w:pPr>
        <w:ind w:left="5508" w:hanging="284"/>
      </w:pPr>
      <w:rPr>
        <w:rFonts w:hint="default"/>
        <w:lang w:val="es-ES" w:eastAsia="es-ES" w:bidi="es-ES"/>
      </w:rPr>
    </w:lvl>
    <w:lvl w:ilvl="5" w:tplc="E9D4E702">
      <w:numFmt w:val="bullet"/>
      <w:lvlText w:val="•"/>
      <w:lvlJc w:val="left"/>
      <w:pPr>
        <w:ind w:left="6358" w:hanging="284"/>
      </w:pPr>
      <w:rPr>
        <w:rFonts w:hint="default"/>
        <w:lang w:val="es-ES" w:eastAsia="es-ES" w:bidi="es-ES"/>
      </w:rPr>
    </w:lvl>
    <w:lvl w:ilvl="6" w:tplc="EC4CC5D0">
      <w:numFmt w:val="bullet"/>
      <w:lvlText w:val="•"/>
      <w:lvlJc w:val="left"/>
      <w:pPr>
        <w:ind w:left="7207" w:hanging="284"/>
      </w:pPr>
      <w:rPr>
        <w:rFonts w:hint="default"/>
        <w:lang w:val="es-ES" w:eastAsia="es-ES" w:bidi="es-ES"/>
      </w:rPr>
    </w:lvl>
    <w:lvl w:ilvl="7" w:tplc="4D1E0F8C">
      <w:numFmt w:val="bullet"/>
      <w:lvlText w:val="•"/>
      <w:lvlJc w:val="left"/>
      <w:pPr>
        <w:ind w:left="8057" w:hanging="284"/>
      </w:pPr>
      <w:rPr>
        <w:rFonts w:hint="default"/>
        <w:lang w:val="es-ES" w:eastAsia="es-ES" w:bidi="es-ES"/>
      </w:rPr>
    </w:lvl>
    <w:lvl w:ilvl="8" w:tplc="BE66EDE8">
      <w:numFmt w:val="bullet"/>
      <w:lvlText w:val="•"/>
      <w:lvlJc w:val="left"/>
      <w:pPr>
        <w:ind w:left="8906" w:hanging="284"/>
      </w:pPr>
      <w:rPr>
        <w:rFonts w:hint="default"/>
        <w:lang w:val="es-ES" w:eastAsia="es-ES" w:bidi="es-ES"/>
      </w:rPr>
    </w:lvl>
  </w:abstractNum>
  <w:abstractNum w:abstractNumId="15" w15:restartNumberingAfterBreak="0">
    <w:nsid w:val="779A2C22"/>
    <w:multiLevelType w:val="hybridMultilevel"/>
    <w:tmpl w:val="A768B29A"/>
    <w:lvl w:ilvl="0" w:tplc="480C448C">
      <w:numFmt w:val="bullet"/>
      <w:lvlText w:val="•"/>
      <w:lvlJc w:val="left"/>
      <w:pPr>
        <w:ind w:left="2271" w:hanging="454"/>
      </w:pPr>
      <w:rPr>
        <w:rFonts w:ascii="Calibri" w:eastAsia="Calibri" w:hAnsi="Calibri" w:cs="Calibri" w:hint="default"/>
        <w:color w:val="205862"/>
        <w:w w:val="118"/>
        <w:sz w:val="24"/>
        <w:szCs w:val="24"/>
        <w:lang w:val="es-ES" w:eastAsia="es-ES" w:bidi="es-ES"/>
      </w:rPr>
    </w:lvl>
    <w:lvl w:ilvl="1" w:tplc="01AEDF56">
      <w:numFmt w:val="bullet"/>
      <w:lvlText w:val="•"/>
      <w:lvlJc w:val="left"/>
      <w:pPr>
        <w:ind w:left="3112" w:hanging="454"/>
      </w:pPr>
      <w:rPr>
        <w:rFonts w:hint="default"/>
        <w:lang w:val="es-ES" w:eastAsia="es-ES" w:bidi="es-ES"/>
      </w:rPr>
    </w:lvl>
    <w:lvl w:ilvl="2" w:tplc="94E0FD84">
      <w:numFmt w:val="bullet"/>
      <w:lvlText w:val="•"/>
      <w:lvlJc w:val="left"/>
      <w:pPr>
        <w:ind w:left="3945" w:hanging="454"/>
      </w:pPr>
      <w:rPr>
        <w:rFonts w:hint="default"/>
        <w:lang w:val="es-ES" w:eastAsia="es-ES" w:bidi="es-ES"/>
      </w:rPr>
    </w:lvl>
    <w:lvl w:ilvl="3" w:tplc="421E0BE0">
      <w:numFmt w:val="bullet"/>
      <w:lvlText w:val="•"/>
      <w:lvlJc w:val="left"/>
      <w:pPr>
        <w:ind w:left="4777" w:hanging="454"/>
      </w:pPr>
      <w:rPr>
        <w:rFonts w:hint="default"/>
        <w:lang w:val="es-ES" w:eastAsia="es-ES" w:bidi="es-ES"/>
      </w:rPr>
    </w:lvl>
    <w:lvl w:ilvl="4" w:tplc="0F2ECEA2">
      <w:numFmt w:val="bullet"/>
      <w:lvlText w:val="•"/>
      <w:lvlJc w:val="left"/>
      <w:pPr>
        <w:ind w:left="5610" w:hanging="454"/>
      </w:pPr>
      <w:rPr>
        <w:rFonts w:hint="default"/>
        <w:lang w:val="es-ES" w:eastAsia="es-ES" w:bidi="es-ES"/>
      </w:rPr>
    </w:lvl>
    <w:lvl w:ilvl="5" w:tplc="AC7EF4F2">
      <w:numFmt w:val="bullet"/>
      <w:lvlText w:val="•"/>
      <w:lvlJc w:val="left"/>
      <w:pPr>
        <w:ind w:left="6442" w:hanging="454"/>
      </w:pPr>
      <w:rPr>
        <w:rFonts w:hint="default"/>
        <w:lang w:val="es-ES" w:eastAsia="es-ES" w:bidi="es-ES"/>
      </w:rPr>
    </w:lvl>
    <w:lvl w:ilvl="6" w:tplc="9E442B9E">
      <w:numFmt w:val="bullet"/>
      <w:lvlText w:val="•"/>
      <w:lvlJc w:val="left"/>
      <w:pPr>
        <w:ind w:left="7275" w:hanging="454"/>
      </w:pPr>
      <w:rPr>
        <w:rFonts w:hint="default"/>
        <w:lang w:val="es-ES" w:eastAsia="es-ES" w:bidi="es-ES"/>
      </w:rPr>
    </w:lvl>
    <w:lvl w:ilvl="7" w:tplc="DBFAA8EA">
      <w:numFmt w:val="bullet"/>
      <w:lvlText w:val="•"/>
      <w:lvlJc w:val="left"/>
      <w:pPr>
        <w:ind w:left="8107" w:hanging="454"/>
      </w:pPr>
      <w:rPr>
        <w:rFonts w:hint="default"/>
        <w:lang w:val="es-ES" w:eastAsia="es-ES" w:bidi="es-ES"/>
      </w:rPr>
    </w:lvl>
    <w:lvl w:ilvl="8" w:tplc="BF3CE216">
      <w:numFmt w:val="bullet"/>
      <w:lvlText w:val="•"/>
      <w:lvlJc w:val="left"/>
      <w:pPr>
        <w:ind w:left="8940" w:hanging="454"/>
      </w:pPr>
      <w:rPr>
        <w:rFonts w:hint="default"/>
        <w:lang w:val="es-ES" w:eastAsia="es-ES" w:bidi="es-ES"/>
      </w:rPr>
    </w:lvl>
  </w:abstractNum>
  <w:abstractNum w:abstractNumId="16" w15:restartNumberingAfterBreak="0">
    <w:nsid w:val="7B8F033B"/>
    <w:multiLevelType w:val="multilevel"/>
    <w:tmpl w:val="B8BEC22E"/>
    <w:lvl w:ilvl="0">
      <w:start w:val="4"/>
      <w:numFmt w:val="decimal"/>
      <w:lvlText w:val="%1."/>
      <w:lvlJc w:val="left"/>
      <w:pPr>
        <w:ind w:left="684" w:hanging="567"/>
        <w:jc w:val="left"/>
      </w:pPr>
      <w:rPr>
        <w:rFonts w:ascii="Calibri" w:eastAsia="Calibri" w:hAnsi="Calibri" w:cs="Calibri" w:hint="default"/>
        <w:b/>
        <w:bCs/>
        <w:color w:val="205862"/>
        <w:w w:val="113"/>
        <w:sz w:val="30"/>
        <w:szCs w:val="30"/>
        <w:lang w:val="es-ES" w:eastAsia="es-ES" w:bidi="es-ES"/>
      </w:rPr>
    </w:lvl>
    <w:lvl w:ilvl="1">
      <w:start w:val="1"/>
      <w:numFmt w:val="decimal"/>
      <w:lvlText w:val="%1.%2."/>
      <w:lvlJc w:val="left"/>
      <w:pPr>
        <w:ind w:left="1251" w:hanging="567"/>
        <w:jc w:val="left"/>
      </w:pPr>
      <w:rPr>
        <w:rFonts w:ascii="Calibri" w:eastAsia="Calibri" w:hAnsi="Calibri" w:cs="Calibri" w:hint="default"/>
        <w:b/>
        <w:bCs/>
        <w:color w:val="231F20"/>
        <w:spacing w:val="-3"/>
        <w:w w:val="92"/>
        <w:sz w:val="24"/>
        <w:szCs w:val="24"/>
        <w:lang w:val="es-ES" w:eastAsia="es-ES" w:bidi="es-ES"/>
      </w:rPr>
    </w:lvl>
    <w:lvl w:ilvl="2">
      <w:numFmt w:val="bullet"/>
      <w:lvlText w:val="•"/>
      <w:lvlJc w:val="left"/>
      <w:pPr>
        <w:ind w:left="2271" w:hanging="454"/>
      </w:pPr>
      <w:rPr>
        <w:rFonts w:ascii="Calibri" w:eastAsia="Calibri" w:hAnsi="Calibri" w:cs="Calibri" w:hint="default"/>
        <w:color w:val="205862"/>
        <w:w w:val="118"/>
        <w:sz w:val="24"/>
        <w:szCs w:val="24"/>
        <w:lang w:val="es-ES" w:eastAsia="es-ES" w:bidi="es-ES"/>
      </w:rPr>
    </w:lvl>
    <w:lvl w:ilvl="3">
      <w:numFmt w:val="bullet"/>
      <w:lvlText w:val="•"/>
      <w:lvlJc w:val="left"/>
      <w:pPr>
        <w:ind w:left="2280" w:hanging="454"/>
      </w:pPr>
      <w:rPr>
        <w:rFonts w:hint="default"/>
        <w:lang w:val="es-ES" w:eastAsia="es-ES" w:bidi="es-ES"/>
      </w:rPr>
    </w:lvl>
    <w:lvl w:ilvl="4">
      <w:numFmt w:val="bullet"/>
      <w:lvlText w:val="•"/>
      <w:lvlJc w:val="left"/>
      <w:pPr>
        <w:ind w:left="3469" w:hanging="454"/>
      </w:pPr>
      <w:rPr>
        <w:rFonts w:hint="default"/>
        <w:lang w:val="es-ES" w:eastAsia="es-ES" w:bidi="es-ES"/>
      </w:rPr>
    </w:lvl>
    <w:lvl w:ilvl="5">
      <w:numFmt w:val="bullet"/>
      <w:lvlText w:val="•"/>
      <w:lvlJc w:val="left"/>
      <w:pPr>
        <w:ind w:left="4658" w:hanging="454"/>
      </w:pPr>
      <w:rPr>
        <w:rFonts w:hint="default"/>
        <w:lang w:val="es-ES" w:eastAsia="es-ES" w:bidi="es-ES"/>
      </w:rPr>
    </w:lvl>
    <w:lvl w:ilvl="6">
      <w:numFmt w:val="bullet"/>
      <w:lvlText w:val="•"/>
      <w:lvlJc w:val="left"/>
      <w:pPr>
        <w:ind w:left="5848" w:hanging="454"/>
      </w:pPr>
      <w:rPr>
        <w:rFonts w:hint="default"/>
        <w:lang w:val="es-ES" w:eastAsia="es-ES" w:bidi="es-ES"/>
      </w:rPr>
    </w:lvl>
    <w:lvl w:ilvl="7">
      <w:numFmt w:val="bullet"/>
      <w:lvlText w:val="•"/>
      <w:lvlJc w:val="left"/>
      <w:pPr>
        <w:ind w:left="7037" w:hanging="454"/>
      </w:pPr>
      <w:rPr>
        <w:rFonts w:hint="default"/>
        <w:lang w:val="es-ES" w:eastAsia="es-ES" w:bidi="es-ES"/>
      </w:rPr>
    </w:lvl>
    <w:lvl w:ilvl="8">
      <w:numFmt w:val="bullet"/>
      <w:lvlText w:val="•"/>
      <w:lvlJc w:val="left"/>
      <w:pPr>
        <w:ind w:left="8226" w:hanging="454"/>
      </w:pPr>
      <w:rPr>
        <w:rFonts w:hint="default"/>
        <w:lang w:val="es-ES" w:eastAsia="es-ES" w:bidi="es-ES"/>
      </w:rPr>
    </w:lvl>
  </w:abstractNum>
  <w:abstractNum w:abstractNumId="17" w15:restartNumberingAfterBreak="0">
    <w:nsid w:val="7C8A1294"/>
    <w:multiLevelType w:val="hybridMultilevel"/>
    <w:tmpl w:val="E356E722"/>
    <w:lvl w:ilvl="0" w:tplc="994CA1CE">
      <w:start w:val="1"/>
      <w:numFmt w:val="decimal"/>
      <w:lvlText w:val="%1"/>
      <w:lvlJc w:val="left"/>
      <w:pPr>
        <w:ind w:left="514" w:hanging="397"/>
        <w:jc w:val="left"/>
      </w:pPr>
      <w:rPr>
        <w:rFonts w:ascii="Calibri" w:eastAsia="Calibri" w:hAnsi="Calibri" w:cs="Calibri" w:hint="default"/>
        <w:color w:val="231F20"/>
        <w:w w:val="121"/>
        <w:sz w:val="20"/>
        <w:szCs w:val="20"/>
        <w:lang w:val="es-ES" w:eastAsia="es-ES" w:bidi="es-ES"/>
      </w:rPr>
    </w:lvl>
    <w:lvl w:ilvl="1" w:tplc="060C3B0A">
      <w:start w:val="1"/>
      <w:numFmt w:val="decimal"/>
      <w:lvlText w:val="%2."/>
      <w:lvlJc w:val="left"/>
      <w:pPr>
        <w:ind w:left="2668" w:hanging="284"/>
        <w:jc w:val="left"/>
      </w:pPr>
      <w:rPr>
        <w:rFonts w:ascii="Calibri" w:eastAsia="Calibri" w:hAnsi="Calibri" w:cs="Calibri" w:hint="default"/>
        <w:i/>
        <w:color w:val="231F20"/>
        <w:w w:val="121"/>
        <w:sz w:val="22"/>
        <w:szCs w:val="22"/>
        <w:lang w:val="es-ES" w:eastAsia="es-ES" w:bidi="es-ES"/>
      </w:rPr>
    </w:lvl>
    <w:lvl w:ilvl="2" w:tplc="5ED8E55E">
      <w:numFmt w:val="bullet"/>
      <w:lvlText w:val="•"/>
      <w:lvlJc w:val="left"/>
      <w:pPr>
        <w:ind w:left="3542" w:hanging="284"/>
      </w:pPr>
      <w:rPr>
        <w:rFonts w:hint="default"/>
        <w:lang w:val="es-ES" w:eastAsia="es-ES" w:bidi="es-ES"/>
      </w:rPr>
    </w:lvl>
    <w:lvl w:ilvl="3" w:tplc="FCBA0A9A">
      <w:numFmt w:val="bullet"/>
      <w:lvlText w:val="•"/>
      <w:lvlJc w:val="left"/>
      <w:pPr>
        <w:ind w:left="4425" w:hanging="284"/>
      </w:pPr>
      <w:rPr>
        <w:rFonts w:hint="default"/>
        <w:lang w:val="es-ES" w:eastAsia="es-ES" w:bidi="es-ES"/>
      </w:rPr>
    </w:lvl>
    <w:lvl w:ilvl="4" w:tplc="33F0D330">
      <w:numFmt w:val="bullet"/>
      <w:lvlText w:val="•"/>
      <w:lvlJc w:val="left"/>
      <w:pPr>
        <w:ind w:left="5308" w:hanging="284"/>
      </w:pPr>
      <w:rPr>
        <w:rFonts w:hint="default"/>
        <w:lang w:val="es-ES" w:eastAsia="es-ES" w:bidi="es-ES"/>
      </w:rPr>
    </w:lvl>
    <w:lvl w:ilvl="5" w:tplc="5FC45972">
      <w:numFmt w:val="bullet"/>
      <w:lvlText w:val="•"/>
      <w:lvlJc w:val="left"/>
      <w:pPr>
        <w:ind w:left="6191" w:hanging="284"/>
      </w:pPr>
      <w:rPr>
        <w:rFonts w:hint="default"/>
        <w:lang w:val="es-ES" w:eastAsia="es-ES" w:bidi="es-ES"/>
      </w:rPr>
    </w:lvl>
    <w:lvl w:ilvl="6" w:tplc="C4E2C0B2">
      <w:numFmt w:val="bullet"/>
      <w:lvlText w:val="•"/>
      <w:lvlJc w:val="left"/>
      <w:pPr>
        <w:ind w:left="7074" w:hanging="284"/>
      </w:pPr>
      <w:rPr>
        <w:rFonts w:hint="default"/>
        <w:lang w:val="es-ES" w:eastAsia="es-ES" w:bidi="es-ES"/>
      </w:rPr>
    </w:lvl>
    <w:lvl w:ilvl="7" w:tplc="20E430DC">
      <w:numFmt w:val="bullet"/>
      <w:lvlText w:val="•"/>
      <w:lvlJc w:val="left"/>
      <w:pPr>
        <w:ind w:left="7957" w:hanging="284"/>
      </w:pPr>
      <w:rPr>
        <w:rFonts w:hint="default"/>
        <w:lang w:val="es-ES" w:eastAsia="es-ES" w:bidi="es-ES"/>
      </w:rPr>
    </w:lvl>
    <w:lvl w:ilvl="8" w:tplc="EFD0A156">
      <w:numFmt w:val="bullet"/>
      <w:lvlText w:val="•"/>
      <w:lvlJc w:val="left"/>
      <w:pPr>
        <w:ind w:left="8839" w:hanging="284"/>
      </w:pPr>
      <w:rPr>
        <w:rFonts w:hint="default"/>
        <w:lang w:val="es-ES" w:eastAsia="es-ES" w:bidi="es-ES"/>
      </w:rPr>
    </w:lvl>
  </w:abstractNum>
  <w:num w:numId="1">
    <w:abstractNumId w:val="9"/>
  </w:num>
  <w:num w:numId="2">
    <w:abstractNumId w:val="4"/>
  </w:num>
  <w:num w:numId="3">
    <w:abstractNumId w:val="6"/>
  </w:num>
  <w:num w:numId="4">
    <w:abstractNumId w:val="15"/>
  </w:num>
  <w:num w:numId="5">
    <w:abstractNumId w:val="16"/>
  </w:num>
  <w:num w:numId="6">
    <w:abstractNumId w:val="12"/>
  </w:num>
  <w:num w:numId="7">
    <w:abstractNumId w:val="13"/>
  </w:num>
  <w:num w:numId="8">
    <w:abstractNumId w:val="1"/>
  </w:num>
  <w:num w:numId="9">
    <w:abstractNumId w:val="14"/>
  </w:num>
  <w:num w:numId="10">
    <w:abstractNumId w:val="10"/>
  </w:num>
  <w:num w:numId="11">
    <w:abstractNumId w:val="2"/>
  </w:num>
  <w:num w:numId="12">
    <w:abstractNumId w:val="5"/>
  </w:num>
  <w:num w:numId="13">
    <w:abstractNumId w:val="7"/>
  </w:num>
  <w:num w:numId="14">
    <w:abstractNumId w:val="8"/>
  </w:num>
  <w:num w:numId="15">
    <w:abstractNumId w:val="17"/>
  </w:num>
  <w:num w:numId="16">
    <w:abstractNumId w:val="0"/>
  </w:num>
  <w:num w:numId="17">
    <w:abstractNumId w:val="3"/>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20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E20BA1"/>
    <w:rsid w:val="001000BB"/>
    <w:rsid w:val="001D2AB3"/>
    <w:rsid w:val="00E20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00"/>
    <o:shapelayout v:ext="edit">
      <o:idmap v:ext="edit" data="1"/>
    </o:shapelayout>
  </w:shapeDefaults>
  <w:decimalSymbol w:val="."/>
  <w:listSeparator w:val=","/>
  <w14:docId w14:val="3D91B11C"/>
  <w15:docId w15:val="{66ACAB1B-BD85-4AFE-8409-6EABB9AE2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s-ES" w:eastAsia="es-ES" w:bidi="es-ES"/>
    </w:rPr>
  </w:style>
  <w:style w:type="paragraph" w:styleId="Heading1">
    <w:name w:val="heading 1"/>
    <w:basedOn w:val="Normal"/>
    <w:uiPriority w:val="9"/>
    <w:qFormat/>
    <w:pPr>
      <w:spacing w:before="61"/>
      <w:ind w:left="117" w:right="-15"/>
      <w:outlineLvl w:val="0"/>
    </w:pPr>
    <w:rPr>
      <w:b/>
      <w:bCs/>
      <w:sz w:val="40"/>
      <w:szCs w:val="40"/>
      <w:u w:val="single" w:color="000000"/>
    </w:rPr>
  </w:style>
  <w:style w:type="paragraph" w:styleId="Heading2">
    <w:name w:val="heading 2"/>
    <w:basedOn w:val="Normal"/>
    <w:uiPriority w:val="9"/>
    <w:unhideWhenUsed/>
    <w:qFormat/>
    <w:pPr>
      <w:spacing w:before="76"/>
      <w:ind w:left="684" w:hanging="567"/>
      <w:outlineLvl w:val="1"/>
    </w:pPr>
    <w:rPr>
      <w:b/>
      <w:bCs/>
      <w:sz w:val="30"/>
      <w:szCs w:val="30"/>
    </w:rPr>
  </w:style>
  <w:style w:type="paragraph" w:styleId="Heading3">
    <w:name w:val="heading 3"/>
    <w:basedOn w:val="Normal"/>
    <w:uiPriority w:val="9"/>
    <w:unhideWhenUsed/>
    <w:qFormat/>
    <w:pPr>
      <w:spacing w:before="12"/>
      <w:ind w:left="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1"/>
      <w:ind w:left="117" w:right="-15"/>
    </w:pPr>
    <w:rPr>
      <w:b/>
      <w:bCs/>
      <w:sz w:val="40"/>
      <w:szCs w:val="40"/>
      <w:u w:val="single" w:color="000000"/>
    </w:rPr>
  </w:style>
  <w:style w:type="paragraph" w:styleId="TOC2">
    <w:name w:val="toc 2"/>
    <w:basedOn w:val="Normal"/>
    <w:uiPriority w:val="1"/>
    <w:qFormat/>
    <w:pPr>
      <w:spacing w:before="107"/>
      <w:ind w:left="400" w:hanging="283"/>
    </w:pPr>
    <w:rPr>
      <w:sz w:val="24"/>
      <w:szCs w:val="24"/>
    </w:rPr>
  </w:style>
  <w:style w:type="paragraph" w:styleId="TOC3">
    <w:name w:val="toc 3"/>
    <w:basedOn w:val="Normal"/>
    <w:uiPriority w:val="1"/>
    <w:qFormat/>
    <w:pPr>
      <w:spacing w:before="263"/>
      <w:ind w:left="117"/>
    </w:pPr>
    <w:rPr>
      <w:sz w:val="17"/>
      <w:szCs w:val="17"/>
    </w:rPr>
  </w:style>
  <w:style w:type="paragraph" w:styleId="TOC4">
    <w:name w:val="toc 4"/>
    <w:basedOn w:val="Normal"/>
    <w:uiPriority w:val="1"/>
    <w:qFormat/>
    <w:pPr>
      <w:spacing w:before="107"/>
      <w:ind w:left="967" w:hanging="567"/>
    </w:pPr>
    <w:rPr>
      <w:sz w:val="24"/>
      <w:szCs w:val="24"/>
    </w:rPr>
  </w:style>
  <w:style w:type="paragraph" w:styleId="TOC5">
    <w:name w:val="toc 5"/>
    <w:basedOn w:val="Normal"/>
    <w:uiPriority w:val="1"/>
    <w:qFormat/>
    <w:pPr>
      <w:spacing w:before="107"/>
      <w:ind w:left="1818" w:hanging="851"/>
    </w:pPr>
    <w:rPr>
      <w:sz w:val="24"/>
      <w:szCs w:val="24"/>
    </w:rPr>
  </w:style>
  <w:style w:type="paragraph" w:styleId="TOC6">
    <w:name w:val="toc 6"/>
    <w:basedOn w:val="Normal"/>
    <w:uiPriority w:val="1"/>
    <w:qFormat/>
    <w:pPr>
      <w:spacing w:before="107"/>
      <w:ind w:left="1818"/>
    </w:pPr>
    <w:rPr>
      <w:sz w:val="24"/>
      <w:szCs w:val="24"/>
    </w:rPr>
  </w:style>
  <w:style w:type="paragraph" w:styleId="TOC7">
    <w:name w:val="toc 7"/>
    <w:basedOn w:val="Normal"/>
    <w:uiPriority w:val="1"/>
    <w:qFormat/>
    <w:pPr>
      <w:spacing w:before="107"/>
      <w:ind w:left="1948"/>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07"/>
      <w:ind w:left="514" w:hanging="283"/>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Pr>
      <w:color w:val="0000FF"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4.jpeg"/><Relationship Id="rId21" Type="http://schemas.openxmlformats.org/officeDocument/2006/relationships/header" Target="header5.xml"/><Relationship Id="rId42" Type="http://schemas.openxmlformats.org/officeDocument/2006/relationships/header" Target="header11.xml"/><Relationship Id="rId63" Type="http://schemas.openxmlformats.org/officeDocument/2006/relationships/hyperlink" Target="https://www.boe.es/buscar/pdf/2007/BOE-A-2007-19968-consolidado.pdf" TargetMode="External"/><Relationship Id="rId84" Type="http://schemas.openxmlformats.org/officeDocument/2006/relationships/header" Target="header26.xml"/><Relationship Id="rId138" Type="http://schemas.openxmlformats.org/officeDocument/2006/relationships/header" Target="header40.xml"/><Relationship Id="rId159" Type="http://schemas.openxmlformats.org/officeDocument/2006/relationships/image" Target="media/image19.jpeg"/><Relationship Id="rId170" Type="http://schemas.openxmlformats.org/officeDocument/2006/relationships/image" Target="media/image24.jpeg"/><Relationship Id="rId191" Type="http://schemas.openxmlformats.org/officeDocument/2006/relationships/header" Target="header55.xml"/><Relationship Id="rId205" Type="http://schemas.openxmlformats.org/officeDocument/2006/relationships/header" Target="header62.xml"/><Relationship Id="rId226" Type="http://schemas.openxmlformats.org/officeDocument/2006/relationships/header" Target="header69.xml"/><Relationship Id="rId247" Type="http://schemas.openxmlformats.org/officeDocument/2006/relationships/hyperlink" Target="https://www.boe.es/buscar/pdf/2007/BOE-A-2007-19968-consolidado.pdf" TargetMode="External"/><Relationship Id="rId107" Type="http://schemas.openxmlformats.org/officeDocument/2006/relationships/hyperlink" Target="http://www.signlangtv.org/" TargetMode="External"/><Relationship Id="rId268" Type="http://schemas.openxmlformats.org/officeDocument/2006/relationships/hyperlink" Target="http://www.un.org/disabilities/documents/convention/convoptprot-s.pdf" TargetMode="External"/><Relationship Id="rId289" Type="http://schemas.openxmlformats.org/officeDocument/2006/relationships/header" Target="header75.xml"/><Relationship Id="rId11" Type="http://schemas.openxmlformats.org/officeDocument/2006/relationships/hyperlink" Target="http://www.msssi.es/" TargetMode="External"/><Relationship Id="rId32" Type="http://schemas.openxmlformats.org/officeDocument/2006/relationships/footer" Target="footer7.xml"/><Relationship Id="rId53" Type="http://schemas.openxmlformats.org/officeDocument/2006/relationships/footer" Target="footer13.xml"/><Relationship Id="rId74" Type="http://schemas.openxmlformats.org/officeDocument/2006/relationships/header" Target="header22.xml"/><Relationship Id="rId128" Type="http://schemas.openxmlformats.org/officeDocument/2006/relationships/header" Target="header37.xml"/><Relationship Id="rId149" Type="http://schemas.openxmlformats.org/officeDocument/2006/relationships/header" Target="header43.xml"/><Relationship Id="rId5" Type="http://schemas.openxmlformats.org/officeDocument/2006/relationships/footnotes" Target="footnotes.xml"/><Relationship Id="rId95" Type="http://schemas.openxmlformats.org/officeDocument/2006/relationships/footer" Target="footer27.xml"/><Relationship Id="rId160" Type="http://schemas.openxmlformats.org/officeDocument/2006/relationships/header" Target="header46.xml"/><Relationship Id="rId181" Type="http://schemas.openxmlformats.org/officeDocument/2006/relationships/footer" Target="footer50.xml"/><Relationship Id="rId216" Type="http://schemas.openxmlformats.org/officeDocument/2006/relationships/header" Target="header67.xml"/><Relationship Id="rId237" Type="http://schemas.openxmlformats.org/officeDocument/2006/relationships/hyperlink" Target="https://www.boe.es/buscar/pdf/2013/BOE-A-2013-12632-consolidado.pdf" TargetMode="External"/><Relationship Id="rId258" Type="http://schemas.openxmlformats.org/officeDocument/2006/relationships/hyperlink" Target="http://hbb4all.eu/" TargetMode="External"/><Relationship Id="rId279" Type="http://schemas.openxmlformats.org/officeDocument/2006/relationships/hyperlink" Target="http://www.sign-lang.uni-hamburg.de/signingbooks/sbrc/grid/d71/guidein.htm" TargetMode="External"/><Relationship Id="rId22" Type="http://schemas.openxmlformats.org/officeDocument/2006/relationships/footer" Target="footer4.xml"/><Relationship Id="rId43" Type="http://schemas.openxmlformats.org/officeDocument/2006/relationships/footer" Target="footer10.xml"/><Relationship Id="rId64" Type="http://schemas.openxmlformats.org/officeDocument/2006/relationships/header" Target="header19.xml"/><Relationship Id="rId118" Type="http://schemas.openxmlformats.org/officeDocument/2006/relationships/hyperlink" Target="http://edsolproducciones.com/descargas/tesis/Fernando_Martin_de_Pablos-Tesis_Doctoral.pdf" TargetMode="External"/><Relationship Id="rId139" Type="http://schemas.openxmlformats.org/officeDocument/2006/relationships/footer" Target="footer39.xml"/><Relationship Id="rId290" Type="http://schemas.openxmlformats.org/officeDocument/2006/relationships/footer" Target="footer74.xml"/><Relationship Id="rId85" Type="http://schemas.openxmlformats.org/officeDocument/2006/relationships/footer" Target="footer25.xml"/><Relationship Id="rId150" Type="http://schemas.openxmlformats.org/officeDocument/2006/relationships/footer" Target="footer42.xml"/><Relationship Id="rId171" Type="http://schemas.openxmlformats.org/officeDocument/2006/relationships/image" Target="media/image25.jpeg"/><Relationship Id="rId192" Type="http://schemas.openxmlformats.org/officeDocument/2006/relationships/footer" Target="footer54.xml"/><Relationship Id="rId206" Type="http://schemas.openxmlformats.org/officeDocument/2006/relationships/footer" Target="footer61.xml"/><Relationship Id="rId227" Type="http://schemas.openxmlformats.org/officeDocument/2006/relationships/footer" Target="footer68.xml"/><Relationship Id="rId248" Type="http://schemas.openxmlformats.org/officeDocument/2006/relationships/header" Target="header71.xml"/><Relationship Id="rId269" Type="http://schemas.openxmlformats.org/officeDocument/2006/relationships/hyperlink" Target="http://www.un.org/disabilities/documents/convention/convoptprot-s.pdf" TargetMode="External"/><Relationship Id="rId12" Type="http://schemas.openxmlformats.org/officeDocument/2006/relationships/hyperlink" Target="http://www.cedd.net/" TargetMode="External"/><Relationship Id="rId33" Type="http://schemas.openxmlformats.org/officeDocument/2006/relationships/header" Target="header9.xml"/><Relationship Id="rId108" Type="http://schemas.openxmlformats.org/officeDocument/2006/relationships/hyperlink" Target="http://www.accessguide.tv/course" TargetMode="External"/><Relationship Id="rId129" Type="http://schemas.openxmlformats.org/officeDocument/2006/relationships/footer" Target="footer36.xml"/><Relationship Id="rId280" Type="http://schemas.openxmlformats.org/officeDocument/2006/relationships/hyperlink" Target="https://www.youtube.com/watch?v=WMVEAauAAPk" TargetMode="External"/><Relationship Id="rId54" Type="http://schemas.openxmlformats.org/officeDocument/2006/relationships/hyperlink" Target="http://www.boe.es/boe/dias/2007/10/24/pdfs/A43251-43259.pdf" TargetMode="External"/><Relationship Id="rId75" Type="http://schemas.openxmlformats.org/officeDocument/2006/relationships/footer" Target="footer21.xml"/><Relationship Id="rId96" Type="http://schemas.openxmlformats.org/officeDocument/2006/relationships/header" Target="header29.xml"/><Relationship Id="rId140" Type="http://schemas.openxmlformats.org/officeDocument/2006/relationships/image" Target="media/image10.jpeg"/><Relationship Id="rId161" Type="http://schemas.openxmlformats.org/officeDocument/2006/relationships/footer" Target="footer45.xml"/><Relationship Id="rId182" Type="http://schemas.openxmlformats.org/officeDocument/2006/relationships/image" Target="media/image30.jpeg"/><Relationship Id="rId217" Type="http://schemas.openxmlformats.org/officeDocument/2006/relationships/footer" Target="footer66.xml"/><Relationship Id="rId6" Type="http://schemas.openxmlformats.org/officeDocument/2006/relationships/endnotes" Target="endnotes.xml"/><Relationship Id="rId238" Type="http://schemas.openxmlformats.org/officeDocument/2006/relationships/hyperlink" Target="http://www.boe.es/boe/dias/2010/04/01/pdfs/BOE-A-2010-5292.pdf" TargetMode="External"/><Relationship Id="rId259" Type="http://schemas.openxmlformats.org/officeDocument/2006/relationships/hyperlink" Target="http://hbb4all.eu/" TargetMode="External"/><Relationship Id="rId23" Type="http://schemas.openxmlformats.org/officeDocument/2006/relationships/hyperlink" Target="http://www.boe.es/boe/dias/2010/07/17/pdfs/BOE-A-2010-11428.pdf" TargetMode="External"/><Relationship Id="rId119" Type="http://schemas.openxmlformats.org/officeDocument/2006/relationships/hyperlink" Target="http://edsolproducciones.com/descargas/tesis/Fernando_Martin_de_Pablos-Tesis_Doctoral.pdf" TargetMode="External"/><Relationship Id="rId270" Type="http://schemas.openxmlformats.org/officeDocument/2006/relationships/hyperlink" Target="http://universaldesign.ie/Technology-ICT/Irish-National-IT-Accessibility-Guidelines/Digital-TV-equipment-and-services/guidelines-for-digital-tv-equipment-and-services/" TargetMode="External"/><Relationship Id="rId291" Type="http://schemas.openxmlformats.org/officeDocument/2006/relationships/image" Target="media/image34.png"/><Relationship Id="rId44" Type="http://schemas.openxmlformats.org/officeDocument/2006/relationships/hyperlink" Target="http://www.webvisual.tv/" TargetMode="External"/><Relationship Id="rId65" Type="http://schemas.openxmlformats.org/officeDocument/2006/relationships/footer" Target="footer18.xml"/><Relationship Id="rId86" Type="http://schemas.openxmlformats.org/officeDocument/2006/relationships/hyperlink" Target="http://eur-lex.europa.eu/legal-content/ES/TXT/PDF/?uri=CELEX%3A32010L0013&amp;amp;from=EN" TargetMode="External"/><Relationship Id="rId130" Type="http://schemas.openxmlformats.org/officeDocument/2006/relationships/image" Target="media/image7.jpeg"/><Relationship Id="rId151" Type="http://schemas.openxmlformats.org/officeDocument/2006/relationships/image" Target="media/image15.jpeg"/><Relationship Id="rId172" Type="http://schemas.openxmlformats.org/officeDocument/2006/relationships/header" Target="header49.xml"/><Relationship Id="rId193" Type="http://schemas.openxmlformats.org/officeDocument/2006/relationships/header" Target="header56.xml"/><Relationship Id="rId207" Type="http://schemas.openxmlformats.org/officeDocument/2006/relationships/image" Target="media/image33.jpeg"/><Relationship Id="rId228" Type="http://schemas.openxmlformats.org/officeDocument/2006/relationships/hyperlink" Target="https://www.cnmc.es/sites/default/files/1313004_0.pdf" TargetMode="External"/><Relationship Id="rId249" Type="http://schemas.openxmlformats.org/officeDocument/2006/relationships/footer" Target="footer70.xml"/><Relationship Id="rId13" Type="http://schemas.openxmlformats.org/officeDocument/2006/relationships/hyperlink" Target="mailto:cedd@cedd.net" TargetMode="External"/><Relationship Id="rId109" Type="http://schemas.openxmlformats.org/officeDocument/2006/relationships/header" Target="header33.xml"/><Relationship Id="rId260" Type="http://schemas.openxmlformats.org/officeDocument/2006/relationships/hyperlink" Target="http://www.hbb4all.eu/wp-content/uploads/2015/03/D6.2-Pilot-D-Solution-Integration-and-Trials-2015.pdf" TargetMode="External"/><Relationship Id="rId281" Type="http://schemas.openxmlformats.org/officeDocument/2006/relationships/hyperlink" Target="https://www.youtube.com/watch?v=WMVEAauAAPk" TargetMode="External"/><Relationship Id="rId34" Type="http://schemas.openxmlformats.org/officeDocument/2006/relationships/footer" Target="footer8.xml"/><Relationship Id="rId50" Type="http://schemas.openxmlformats.org/officeDocument/2006/relationships/hyperlink" Target="https://www.boe.es/buscar/pdf/1978/BOE-A-1978-31229-consolidado.pdf" TargetMode="External"/><Relationship Id="rId55" Type="http://schemas.openxmlformats.org/officeDocument/2006/relationships/header" Target="header15.xml"/><Relationship Id="rId76" Type="http://schemas.openxmlformats.org/officeDocument/2006/relationships/header" Target="header23.xml"/><Relationship Id="rId97" Type="http://schemas.openxmlformats.org/officeDocument/2006/relationships/footer" Target="footer28.xml"/><Relationship Id="rId104" Type="http://schemas.openxmlformats.org/officeDocument/2006/relationships/hyperlink" Target="https://youtu.be/QiO1AZNUXzY" TargetMode="External"/><Relationship Id="rId120" Type="http://schemas.openxmlformats.org/officeDocument/2006/relationships/header" Target="header35.xml"/><Relationship Id="rId125" Type="http://schemas.openxmlformats.org/officeDocument/2006/relationships/image" Target="media/image6.jpeg"/><Relationship Id="rId141" Type="http://schemas.openxmlformats.org/officeDocument/2006/relationships/header" Target="header41.xml"/><Relationship Id="rId146" Type="http://schemas.openxmlformats.org/officeDocument/2006/relationships/image" Target="media/image12.jpeg"/><Relationship Id="rId167" Type="http://schemas.openxmlformats.org/officeDocument/2006/relationships/image" Target="media/image23.jpeg"/><Relationship Id="rId188" Type="http://schemas.openxmlformats.org/officeDocument/2006/relationships/footer" Target="footer53.xml"/><Relationship Id="rId7" Type="http://schemas.openxmlformats.org/officeDocument/2006/relationships/header" Target="header1.xml"/><Relationship Id="rId71" Type="http://schemas.openxmlformats.org/officeDocument/2006/relationships/footer" Target="footer20.xml"/><Relationship Id="rId92" Type="http://schemas.openxmlformats.org/officeDocument/2006/relationships/hyperlink" Target="https://ec.europa.eu/transparency/regdoc/rep/1/2015/ES/1-2015-615-ES-F1-1.PDF" TargetMode="External"/><Relationship Id="rId162" Type="http://schemas.openxmlformats.org/officeDocument/2006/relationships/image" Target="media/image20.jpeg"/><Relationship Id="rId183" Type="http://schemas.openxmlformats.org/officeDocument/2006/relationships/header" Target="header52.xml"/><Relationship Id="rId213" Type="http://schemas.openxmlformats.org/officeDocument/2006/relationships/footer" Target="footer64.xml"/><Relationship Id="rId218" Type="http://schemas.openxmlformats.org/officeDocument/2006/relationships/header" Target="header68.xml"/><Relationship Id="rId234" Type="http://schemas.openxmlformats.org/officeDocument/2006/relationships/header" Target="header70.xml"/><Relationship Id="rId239" Type="http://schemas.openxmlformats.org/officeDocument/2006/relationships/hyperlink" Target="http://www.boe.es/boe/dias/2010/04/01/pdfs/BOE-A-2010-5292.pdf" TargetMode="External"/><Relationship Id="rId2" Type="http://schemas.openxmlformats.org/officeDocument/2006/relationships/styles" Target="styles.xml"/><Relationship Id="rId29" Type="http://schemas.openxmlformats.org/officeDocument/2006/relationships/header" Target="header7.xml"/><Relationship Id="rId250" Type="http://schemas.openxmlformats.org/officeDocument/2006/relationships/hyperlink" Target="https://www.boe.es/boe/dias/2005/07/30/pdfs/A27006-27014.pdf" TargetMode="External"/><Relationship Id="rId255" Type="http://schemas.openxmlformats.org/officeDocument/2006/relationships/hyperlink" Target="http://revistas.ucm.es/index.php/ARAB/article/view/47508/48048" TargetMode="External"/><Relationship Id="rId271" Type="http://schemas.openxmlformats.org/officeDocument/2006/relationships/hyperlink" Target="http://universaldesign.ie/Technology-ICT/Irish-National-IT-Accessibility-Guidelines/Digital-TV-equipment-and-services/guidelines-for-digital-tv-equipment-and-services/" TargetMode="External"/><Relationship Id="rId276" Type="http://schemas.openxmlformats.org/officeDocument/2006/relationships/header" Target="header73.xml"/><Relationship Id="rId292" Type="http://schemas.openxmlformats.org/officeDocument/2006/relationships/fontTable" Target="fontTable.xml"/><Relationship Id="rId24" Type="http://schemas.openxmlformats.org/officeDocument/2006/relationships/hyperlink" Target="http://www.boe.es/boe/dias/2007/10/24/pdfs/A43251-43259.pdf" TargetMode="External"/><Relationship Id="rId40" Type="http://schemas.openxmlformats.org/officeDocument/2006/relationships/hyperlink" Target="http://www.plus.es/5s" TargetMode="External"/><Relationship Id="rId45" Type="http://schemas.openxmlformats.org/officeDocument/2006/relationships/hyperlink" Target="http://www.zeinu.tv/" TargetMode="External"/><Relationship Id="rId66" Type="http://schemas.openxmlformats.org/officeDocument/2006/relationships/hyperlink" Target="https://www.boe.es/boe/dias/2009/08/31/pdfs/BOE-A-2009-13988.pdf" TargetMode="External"/><Relationship Id="rId87" Type="http://schemas.openxmlformats.org/officeDocument/2006/relationships/hyperlink" Target="http://eur-lex.europa.eu/legal-content/ES/TXT/PDF/?uri=CELEX%3A32010L0013&amp;amp;from=EN" TargetMode="External"/><Relationship Id="rId110" Type="http://schemas.openxmlformats.org/officeDocument/2006/relationships/footer" Target="footer32.xml"/><Relationship Id="rId115" Type="http://schemas.openxmlformats.org/officeDocument/2006/relationships/header" Target="header34.xml"/><Relationship Id="rId131" Type="http://schemas.openxmlformats.org/officeDocument/2006/relationships/image" Target="media/image8.jpeg"/><Relationship Id="rId136" Type="http://schemas.openxmlformats.org/officeDocument/2006/relationships/header" Target="header39.xml"/><Relationship Id="rId157" Type="http://schemas.openxmlformats.org/officeDocument/2006/relationships/header" Target="header45.xml"/><Relationship Id="rId178" Type="http://schemas.openxmlformats.org/officeDocument/2006/relationships/image" Target="media/image28.jpeg"/><Relationship Id="rId61" Type="http://schemas.openxmlformats.org/officeDocument/2006/relationships/header" Target="header18.xml"/><Relationship Id="rId82" Type="http://schemas.openxmlformats.org/officeDocument/2006/relationships/footer" Target="footer24.xml"/><Relationship Id="rId152" Type="http://schemas.openxmlformats.org/officeDocument/2006/relationships/image" Target="media/image16.jpeg"/><Relationship Id="rId173" Type="http://schemas.openxmlformats.org/officeDocument/2006/relationships/footer" Target="footer48.xml"/><Relationship Id="rId194" Type="http://schemas.openxmlformats.org/officeDocument/2006/relationships/footer" Target="footer55.xml"/><Relationship Id="rId199" Type="http://schemas.openxmlformats.org/officeDocument/2006/relationships/header" Target="header59.xml"/><Relationship Id="rId203" Type="http://schemas.openxmlformats.org/officeDocument/2006/relationships/header" Target="header61.xml"/><Relationship Id="rId208" Type="http://schemas.openxmlformats.org/officeDocument/2006/relationships/header" Target="header63.xml"/><Relationship Id="rId229" Type="http://schemas.openxmlformats.org/officeDocument/2006/relationships/hyperlink" Target="http://eur-lex.europa.eu/legal-content/ES/TXT/PDF/?uri=CELEX%3A32010L0013&amp;amp;from=EN" TargetMode="External"/><Relationship Id="rId19" Type="http://schemas.openxmlformats.org/officeDocument/2006/relationships/header" Target="header4.xml"/><Relationship Id="rId224" Type="http://schemas.openxmlformats.org/officeDocument/2006/relationships/hyperlink" Target="https://www.youtube.com/playlist?list=PLHfLt3UTyN9N9iJ1Lk8q-KfLKFvcNqbpn" TargetMode="External"/><Relationship Id="rId240" Type="http://schemas.openxmlformats.org/officeDocument/2006/relationships/hyperlink" Target="http://www.boe.es/boe/dias/2010/07/17/pdfs/BOE-A-2010-11428.pdf" TargetMode="External"/><Relationship Id="rId245" Type="http://schemas.openxmlformats.org/officeDocument/2006/relationships/hyperlink" Target="http://www.boe.es/boe/dias/2007/10/24/pdfs/A43251-43259.pdf" TargetMode="External"/><Relationship Id="rId261" Type="http://schemas.openxmlformats.org/officeDocument/2006/relationships/hyperlink" Target="http://www.hbb4all.eu/wp-content/uploads/2015/03/D6.2-Pilot-D-Solution-Integration-and-Trials-2015.pdf" TargetMode="External"/><Relationship Id="rId266" Type="http://schemas.openxmlformats.org/officeDocument/2006/relationships/hyperlink" Target="http://www.edsolproducciones.com/descargas/tesis/Fernando_Martin_de_Pablos-Tesis_Doctoral.pdf" TargetMode="External"/><Relationship Id="rId287" Type="http://schemas.openxmlformats.org/officeDocument/2006/relationships/header" Target="header74.xml"/><Relationship Id="rId14" Type="http://schemas.openxmlformats.org/officeDocument/2006/relationships/hyperlink" Target="https://youtu.be/mC6LyLQMms4" TargetMode="External"/><Relationship Id="rId30" Type="http://schemas.openxmlformats.org/officeDocument/2006/relationships/footer" Target="footer6.xml"/><Relationship Id="rId35" Type="http://schemas.openxmlformats.org/officeDocument/2006/relationships/image" Target="media/image1.jpeg"/><Relationship Id="rId56" Type="http://schemas.openxmlformats.org/officeDocument/2006/relationships/footer" Target="footer14.xml"/><Relationship Id="rId77" Type="http://schemas.openxmlformats.org/officeDocument/2006/relationships/footer" Target="footer22.xml"/><Relationship Id="rId100" Type="http://schemas.openxmlformats.org/officeDocument/2006/relationships/hyperlink" Target="http://www.hbb4all.eu/" TargetMode="External"/><Relationship Id="rId105" Type="http://schemas.openxmlformats.org/officeDocument/2006/relationships/header" Target="header32.xml"/><Relationship Id="rId126" Type="http://schemas.openxmlformats.org/officeDocument/2006/relationships/hyperlink" Target="http://www.elspeixos.com/es_index.html" TargetMode="External"/><Relationship Id="rId147" Type="http://schemas.openxmlformats.org/officeDocument/2006/relationships/image" Target="media/image13.jpeg"/><Relationship Id="rId168" Type="http://schemas.openxmlformats.org/officeDocument/2006/relationships/header" Target="header48.xml"/><Relationship Id="rId282" Type="http://schemas.openxmlformats.org/officeDocument/2006/relationships/hyperlink" Target="https://www.tno.nl/media/3385/automated_sign_language_tno_2014_r10825.pdf" TargetMode="External"/><Relationship Id="rId8" Type="http://schemas.openxmlformats.org/officeDocument/2006/relationships/hyperlink" Target="mailto:cnlse@cnlse.es" TargetMode="External"/><Relationship Id="rId51" Type="http://schemas.openxmlformats.org/officeDocument/2006/relationships/hyperlink" Target="https://www.boe.es/boe/dias/2005/07/30/pdfs/A27006-27014.pdf" TargetMode="External"/><Relationship Id="rId72" Type="http://schemas.openxmlformats.org/officeDocument/2006/relationships/hyperlink" Target="http://www.cesya.es/servicios" TargetMode="External"/><Relationship Id="rId93" Type="http://schemas.openxmlformats.org/officeDocument/2006/relationships/hyperlink" Target="https://ec.europa.eu/transparency/regdoc/rep/1/2015/ES/1-2015-615-ES-F1-1.PDF" TargetMode="External"/><Relationship Id="rId98" Type="http://schemas.openxmlformats.org/officeDocument/2006/relationships/header" Target="header30.xml"/><Relationship Id="rId121" Type="http://schemas.openxmlformats.org/officeDocument/2006/relationships/footer" Target="footer34.xml"/><Relationship Id="rId142" Type="http://schemas.openxmlformats.org/officeDocument/2006/relationships/footer" Target="footer40.xml"/><Relationship Id="rId163" Type="http://schemas.openxmlformats.org/officeDocument/2006/relationships/image" Target="media/image21.jpeg"/><Relationship Id="rId184" Type="http://schemas.openxmlformats.org/officeDocument/2006/relationships/footer" Target="footer51.xml"/><Relationship Id="rId189" Type="http://schemas.openxmlformats.org/officeDocument/2006/relationships/image" Target="media/image31.jpeg"/><Relationship Id="rId219" Type="http://schemas.openxmlformats.org/officeDocument/2006/relationships/footer" Target="footer67.xml"/><Relationship Id="rId3" Type="http://schemas.openxmlformats.org/officeDocument/2006/relationships/settings" Target="settings.xml"/><Relationship Id="rId214" Type="http://schemas.openxmlformats.org/officeDocument/2006/relationships/header" Target="header66.xml"/><Relationship Id="rId230" Type="http://schemas.openxmlformats.org/officeDocument/2006/relationships/hyperlink" Target="https://ec.europa.eu/transparency/regdoc/rep/1/2015/ES/1-2015-615-ES-F1-1.PDF" TargetMode="External"/><Relationship Id="rId235" Type="http://schemas.openxmlformats.org/officeDocument/2006/relationships/footer" Target="footer69.xml"/><Relationship Id="rId251" Type="http://schemas.openxmlformats.org/officeDocument/2006/relationships/hyperlink" Target="https://www.boe.es/boe/dias/2005/07/30/pdfs/A27006-27014.pdf" TargetMode="External"/><Relationship Id="rId256" Type="http://schemas.openxmlformats.org/officeDocument/2006/relationships/hyperlink" Target="http://accessguide.tv/course/course4.html" TargetMode="External"/><Relationship Id="rId277" Type="http://schemas.openxmlformats.org/officeDocument/2006/relationships/footer" Target="footer72.xml"/><Relationship Id="rId25" Type="http://schemas.openxmlformats.org/officeDocument/2006/relationships/header" Target="header6.xml"/><Relationship Id="rId46" Type="http://schemas.openxmlformats.org/officeDocument/2006/relationships/header" Target="header12.xml"/><Relationship Id="rId67" Type="http://schemas.openxmlformats.org/officeDocument/2006/relationships/hyperlink" Target="http://www.boe.es/boe/dias/2010/04/01/pdfs/BOE-A-2010-5292.pdf" TargetMode="External"/><Relationship Id="rId116" Type="http://schemas.openxmlformats.org/officeDocument/2006/relationships/footer" Target="footer33.xml"/><Relationship Id="rId137" Type="http://schemas.openxmlformats.org/officeDocument/2006/relationships/footer" Target="footer38.xml"/><Relationship Id="rId158" Type="http://schemas.openxmlformats.org/officeDocument/2006/relationships/footer" Target="footer44.xml"/><Relationship Id="rId272" Type="http://schemas.openxmlformats.org/officeDocument/2006/relationships/hyperlink" Target="http://universaldesign.ie/Technology-ICT/Irish-National-IT-Accessibility-Guidelines/Digital-TV-equipment-and-services/guidelines-for-digital-tv-equipment-and-services/" TargetMode="External"/><Relationship Id="rId293"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hyperlink" Target="http://www.whatscine.es/" TargetMode="External"/><Relationship Id="rId62" Type="http://schemas.openxmlformats.org/officeDocument/2006/relationships/footer" Target="footer17.xml"/><Relationship Id="rId83" Type="http://schemas.openxmlformats.org/officeDocument/2006/relationships/hyperlink" Target="http://www.un.org/disabilities/documents/convention/convoptprot-s.pdf" TargetMode="External"/><Relationship Id="rId88" Type="http://schemas.openxmlformats.org/officeDocument/2006/relationships/header" Target="header27.xml"/><Relationship Id="rId111" Type="http://schemas.openxmlformats.org/officeDocument/2006/relationships/image" Target="media/image2.jpeg"/><Relationship Id="rId132" Type="http://schemas.openxmlformats.org/officeDocument/2006/relationships/image" Target="media/image9.jpeg"/><Relationship Id="rId153" Type="http://schemas.openxmlformats.org/officeDocument/2006/relationships/header" Target="header44.xml"/><Relationship Id="rId174" Type="http://schemas.openxmlformats.org/officeDocument/2006/relationships/image" Target="media/image26.jpeg"/><Relationship Id="rId179" Type="http://schemas.openxmlformats.org/officeDocument/2006/relationships/image" Target="media/image29.jpeg"/><Relationship Id="rId195" Type="http://schemas.openxmlformats.org/officeDocument/2006/relationships/header" Target="header57.xml"/><Relationship Id="rId209" Type="http://schemas.openxmlformats.org/officeDocument/2006/relationships/footer" Target="footer62.xml"/><Relationship Id="rId190" Type="http://schemas.openxmlformats.org/officeDocument/2006/relationships/image" Target="media/image32.jpeg"/><Relationship Id="rId204" Type="http://schemas.openxmlformats.org/officeDocument/2006/relationships/footer" Target="footer60.xml"/><Relationship Id="rId220" Type="http://schemas.openxmlformats.org/officeDocument/2006/relationships/hyperlink" Target="http://aiic.net/p/630" TargetMode="External"/><Relationship Id="rId225" Type="http://schemas.openxmlformats.org/officeDocument/2006/relationships/hyperlink" Target="https://www.youtube.com/playlist?list=PLHfLt3UTyN9N9iJ1Lk8q-KfLKFvcNqbpn" TargetMode="External"/><Relationship Id="rId241" Type="http://schemas.openxmlformats.org/officeDocument/2006/relationships/hyperlink" Target="http://www.boe.es/boe/dias/2010/07/17/pdfs/BOE-A-2010-11428.pdf" TargetMode="External"/><Relationship Id="rId246" Type="http://schemas.openxmlformats.org/officeDocument/2006/relationships/hyperlink" Target="https://www.boe.es/buscar/pdf/2007/BOE-A-2007-19968-consolidado.pdf" TargetMode="External"/><Relationship Id="rId267" Type="http://schemas.openxmlformats.org/officeDocument/2006/relationships/hyperlink" Target="http://www.edsolproducciones.com/descargas/tesis/Fernando_Martin_de_Pablos-Tesis_Doctoral.pdf" TargetMode="External"/><Relationship Id="rId288" Type="http://schemas.openxmlformats.org/officeDocument/2006/relationships/footer" Target="footer73.xml"/><Relationship Id="rId15" Type="http://schemas.openxmlformats.org/officeDocument/2006/relationships/header" Target="header2.xml"/><Relationship Id="rId36" Type="http://schemas.openxmlformats.org/officeDocument/2006/relationships/header" Target="header10.xml"/><Relationship Id="rId57" Type="http://schemas.openxmlformats.org/officeDocument/2006/relationships/header" Target="header16.xml"/><Relationship Id="rId106" Type="http://schemas.openxmlformats.org/officeDocument/2006/relationships/footer" Target="footer31.xml"/><Relationship Id="rId127" Type="http://schemas.openxmlformats.org/officeDocument/2006/relationships/hyperlink" Target="https://idendeaf.com/el-objetivo/" TargetMode="External"/><Relationship Id="rId262" Type="http://schemas.openxmlformats.org/officeDocument/2006/relationships/hyperlink" Target="http://www.hbb4all.eu/wp-content/uploads/2015/03/D6.1-Pilot-D-Progress-Report.pdf" TargetMode="External"/><Relationship Id="rId283" Type="http://schemas.openxmlformats.org/officeDocument/2006/relationships/hyperlink" Target="https://www.tno.nl/media/3385/automated_sign_language_tno_2014_r10825.pdf" TargetMode="External"/><Relationship Id="rId10" Type="http://schemas.openxmlformats.org/officeDocument/2006/relationships/hyperlink" Target="http://www.rpd.es/" TargetMode="External"/><Relationship Id="rId31" Type="http://schemas.openxmlformats.org/officeDocument/2006/relationships/header" Target="header8.xml"/><Relationship Id="rId52" Type="http://schemas.openxmlformats.org/officeDocument/2006/relationships/header" Target="header14.xml"/><Relationship Id="rId73" Type="http://schemas.openxmlformats.org/officeDocument/2006/relationships/hyperlink" Target="https://www.boe.es/boe/dias/2013/12/03/pdfs/BOE-A-2013-12632.pdf" TargetMode="External"/><Relationship Id="rId78" Type="http://schemas.openxmlformats.org/officeDocument/2006/relationships/hyperlink" Target="http://culturalrights.net/descargas/drets_culturals388.pdf" TargetMode="External"/><Relationship Id="rId94" Type="http://schemas.openxmlformats.org/officeDocument/2006/relationships/header" Target="header28.xml"/><Relationship Id="rId99" Type="http://schemas.openxmlformats.org/officeDocument/2006/relationships/footer" Target="footer29.xml"/><Relationship Id="rId101" Type="http://schemas.openxmlformats.org/officeDocument/2006/relationships/header" Target="header31.xml"/><Relationship Id="rId122" Type="http://schemas.openxmlformats.org/officeDocument/2006/relationships/header" Target="header36.xml"/><Relationship Id="rId143" Type="http://schemas.openxmlformats.org/officeDocument/2006/relationships/image" Target="media/image11.jpeg"/><Relationship Id="rId148" Type="http://schemas.openxmlformats.org/officeDocument/2006/relationships/image" Target="media/image14.jpeg"/><Relationship Id="rId164" Type="http://schemas.openxmlformats.org/officeDocument/2006/relationships/header" Target="header47.xml"/><Relationship Id="rId169" Type="http://schemas.openxmlformats.org/officeDocument/2006/relationships/footer" Target="footer47.xml"/><Relationship Id="rId185" Type="http://schemas.openxmlformats.org/officeDocument/2006/relationships/header" Target="header53.xml"/><Relationship Id="rId4" Type="http://schemas.openxmlformats.org/officeDocument/2006/relationships/webSettings" Target="webSettings.xml"/><Relationship Id="rId9" Type="http://schemas.openxmlformats.org/officeDocument/2006/relationships/hyperlink" Target="http://www.cnlse.es/" TargetMode="External"/><Relationship Id="rId180" Type="http://schemas.openxmlformats.org/officeDocument/2006/relationships/header" Target="header51.xml"/><Relationship Id="rId210" Type="http://schemas.openxmlformats.org/officeDocument/2006/relationships/header" Target="header64.xml"/><Relationship Id="rId215" Type="http://schemas.openxmlformats.org/officeDocument/2006/relationships/footer" Target="footer65.xml"/><Relationship Id="rId236" Type="http://schemas.openxmlformats.org/officeDocument/2006/relationships/hyperlink" Target="https://www.boe.es/buscar/pdf/2013/BOE-A-2013-12632-consolidado.pdf" TargetMode="External"/><Relationship Id="rId257" Type="http://schemas.openxmlformats.org/officeDocument/2006/relationships/hyperlink" Target="http://accessguide.tv/course/course4.html" TargetMode="External"/><Relationship Id="rId278" Type="http://schemas.openxmlformats.org/officeDocument/2006/relationships/hyperlink" Target="http://www.sign-lang.uni-hamburg.de/signingbooks/sbrc/grid/d71/guidein.htm" TargetMode="External"/><Relationship Id="rId26" Type="http://schemas.openxmlformats.org/officeDocument/2006/relationships/footer" Target="footer5.xml"/><Relationship Id="rId231" Type="http://schemas.openxmlformats.org/officeDocument/2006/relationships/hyperlink" Target="https://ec.europa.eu/transparency/regdoc/rep/1/2015/ES/1-2015-615-ES-F1-1.PDF" TargetMode="External"/><Relationship Id="rId252" Type="http://schemas.openxmlformats.org/officeDocument/2006/relationships/hyperlink" Target="https://www.boe.es/buscar/pdf/1978/BOE-A-1978-31229-consolidado.pdf" TargetMode="External"/><Relationship Id="rId273" Type="http://schemas.openxmlformats.org/officeDocument/2006/relationships/hyperlink" Target="https://www.ofcom.org.uk/__data/assets/pdf_file/0023/19391/guidelines.pdf" TargetMode="External"/><Relationship Id="rId47" Type="http://schemas.openxmlformats.org/officeDocument/2006/relationships/footer" Target="footer11.xml"/><Relationship Id="rId68" Type="http://schemas.openxmlformats.org/officeDocument/2006/relationships/header" Target="header20.xml"/><Relationship Id="rId89" Type="http://schemas.openxmlformats.org/officeDocument/2006/relationships/footer" Target="footer26.xml"/><Relationship Id="rId112" Type="http://schemas.openxmlformats.org/officeDocument/2006/relationships/image" Target="media/image3.jpeg"/><Relationship Id="rId133" Type="http://schemas.openxmlformats.org/officeDocument/2006/relationships/header" Target="header38.xml"/><Relationship Id="rId154" Type="http://schemas.openxmlformats.org/officeDocument/2006/relationships/footer" Target="footer43.xml"/><Relationship Id="rId175" Type="http://schemas.openxmlformats.org/officeDocument/2006/relationships/image" Target="media/image27.jpeg"/><Relationship Id="rId196" Type="http://schemas.openxmlformats.org/officeDocument/2006/relationships/footer" Target="footer56.xml"/><Relationship Id="rId200" Type="http://schemas.openxmlformats.org/officeDocument/2006/relationships/footer" Target="footer58.xml"/><Relationship Id="rId16" Type="http://schemas.openxmlformats.org/officeDocument/2006/relationships/footer" Target="footer1.xml"/><Relationship Id="rId221" Type="http://schemas.openxmlformats.org/officeDocument/2006/relationships/hyperlink" Target="http://www.acessibilidade.net/tdt/FinalreportTVforAll.pdf" TargetMode="External"/><Relationship Id="rId242" Type="http://schemas.openxmlformats.org/officeDocument/2006/relationships/hyperlink" Target="https://www.boe.es/boe/dias/2009/08/31/pdfs/BOE-A-2009-13988.pdf" TargetMode="External"/><Relationship Id="rId263" Type="http://schemas.openxmlformats.org/officeDocument/2006/relationships/hyperlink" Target="http://www.hbb4all.eu/wp-content/uploads/2015/03/D6.1-Pilot-D-Progress-Report.pdf" TargetMode="External"/><Relationship Id="rId284" Type="http://schemas.openxmlformats.org/officeDocument/2006/relationships/hyperlink" Target="http://culturalrights.net/descargas/drets_culturals388.pdf" TargetMode="External"/><Relationship Id="rId37" Type="http://schemas.openxmlformats.org/officeDocument/2006/relationships/footer" Target="footer9.xml"/><Relationship Id="rId58" Type="http://schemas.openxmlformats.org/officeDocument/2006/relationships/footer" Target="footer15.xml"/><Relationship Id="rId79" Type="http://schemas.openxmlformats.org/officeDocument/2006/relationships/header" Target="header24.xml"/><Relationship Id="rId102" Type="http://schemas.openxmlformats.org/officeDocument/2006/relationships/footer" Target="footer30.xml"/><Relationship Id="rId123" Type="http://schemas.openxmlformats.org/officeDocument/2006/relationships/footer" Target="footer35.xml"/><Relationship Id="rId144" Type="http://schemas.openxmlformats.org/officeDocument/2006/relationships/header" Target="header42.xml"/><Relationship Id="rId90" Type="http://schemas.openxmlformats.org/officeDocument/2006/relationships/hyperlink" Target="http://eur-lex.europa.eu/legal-content/ES/TXT/PDF/?uri=CELEX%3A52016PC0287&amp;amp;from=EN" TargetMode="External"/><Relationship Id="rId165" Type="http://schemas.openxmlformats.org/officeDocument/2006/relationships/footer" Target="footer46.xml"/><Relationship Id="rId186" Type="http://schemas.openxmlformats.org/officeDocument/2006/relationships/footer" Target="footer52.xml"/><Relationship Id="rId211" Type="http://schemas.openxmlformats.org/officeDocument/2006/relationships/footer" Target="footer63.xml"/><Relationship Id="rId232" Type="http://schemas.openxmlformats.org/officeDocument/2006/relationships/hyperlink" Target="http://eur-lex.europa.eu/legal-content/ES/TXT/PDF/?uri=CELEX%3A52016PC0287&amp;amp;from=EN" TargetMode="External"/><Relationship Id="rId253" Type="http://schemas.openxmlformats.org/officeDocument/2006/relationships/hyperlink" Target="https://www.boe.es/buscar/pdf/1978/BOE-A-1978-31229-consolidado.pdf" TargetMode="External"/><Relationship Id="rId274" Type="http://schemas.openxmlformats.org/officeDocument/2006/relationships/hyperlink" Target="https://www.asli.org.uk/app/uploads/2017/05/ASLI_Video_Interpreting_Best_Practice_VIBP-1.pdf" TargetMode="External"/><Relationship Id="rId27" Type="http://schemas.openxmlformats.org/officeDocument/2006/relationships/hyperlink" Target="http://www.siis.net/documentos/documentacion/Informe.%20Presencia%20de%20la%20Lengua%20de%20Signos.pdf" TargetMode="External"/><Relationship Id="rId48" Type="http://schemas.openxmlformats.org/officeDocument/2006/relationships/header" Target="header13.xml"/><Relationship Id="rId69" Type="http://schemas.openxmlformats.org/officeDocument/2006/relationships/footer" Target="footer19.xml"/><Relationship Id="rId113" Type="http://schemas.openxmlformats.org/officeDocument/2006/relationships/hyperlink" Target="http://www.edsolrecords.com/player4all/encuestaplayer.php" TargetMode="External"/><Relationship Id="rId134" Type="http://schemas.openxmlformats.org/officeDocument/2006/relationships/footer" Target="footer37.xml"/><Relationship Id="rId80" Type="http://schemas.openxmlformats.org/officeDocument/2006/relationships/footer" Target="footer23.xml"/><Relationship Id="rId155" Type="http://schemas.openxmlformats.org/officeDocument/2006/relationships/image" Target="media/image17.jpeg"/><Relationship Id="rId176" Type="http://schemas.openxmlformats.org/officeDocument/2006/relationships/header" Target="header50.xml"/><Relationship Id="rId197" Type="http://schemas.openxmlformats.org/officeDocument/2006/relationships/header" Target="header58.xml"/><Relationship Id="rId201" Type="http://schemas.openxmlformats.org/officeDocument/2006/relationships/header" Target="header60.xml"/><Relationship Id="rId222" Type="http://schemas.openxmlformats.org/officeDocument/2006/relationships/hyperlink" Target="http://www.siis.net/documentos/documentacion/Informe.%20Presencia%20de%20la%20Lengua%20de%20Signos.pdf" TargetMode="External"/><Relationship Id="rId243" Type="http://schemas.openxmlformats.org/officeDocument/2006/relationships/hyperlink" Target="https://www.boe.es/boe/dias/2009/08/31/pdfs/BOE-A-2009-13988.pdf" TargetMode="External"/><Relationship Id="rId264" Type="http://schemas.openxmlformats.org/officeDocument/2006/relationships/header" Target="header72.xml"/><Relationship Id="rId285" Type="http://schemas.openxmlformats.org/officeDocument/2006/relationships/hyperlink" Target="http://www.w3.org/TR/2014/NOTE-WCAG20-TECHS-20140916/G54" TargetMode="External"/><Relationship Id="rId17" Type="http://schemas.openxmlformats.org/officeDocument/2006/relationships/header" Target="header3.xml"/><Relationship Id="rId38" Type="http://schemas.openxmlformats.org/officeDocument/2006/relationships/hyperlink" Target="http://www.boe.es/boe/dias/2010/04/01/pdfs/BOE-A-2010-5292.pdf" TargetMode="External"/><Relationship Id="rId59" Type="http://schemas.openxmlformats.org/officeDocument/2006/relationships/header" Target="header17.xml"/><Relationship Id="rId103" Type="http://schemas.openxmlformats.org/officeDocument/2006/relationships/hyperlink" Target="http://bit.ly/1KVtOoD" TargetMode="External"/><Relationship Id="rId124" Type="http://schemas.openxmlformats.org/officeDocument/2006/relationships/image" Target="media/image5.jpeg"/><Relationship Id="rId70" Type="http://schemas.openxmlformats.org/officeDocument/2006/relationships/header" Target="header21.xml"/><Relationship Id="rId91" Type="http://schemas.openxmlformats.org/officeDocument/2006/relationships/hyperlink" Target="http://eur-lex.europa.eu/legal-content/ES/TXT/PDF/?uri=CELEX%3A52016PC0287&amp;amp;from=EN" TargetMode="External"/><Relationship Id="rId145" Type="http://schemas.openxmlformats.org/officeDocument/2006/relationships/footer" Target="footer41.xml"/><Relationship Id="rId166" Type="http://schemas.openxmlformats.org/officeDocument/2006/relationships/image" Target="media/image22.jpeg"/><Relationship Id="rId187" Type="http://schemas.openxmlformats.org/officeDocument/2006/relationships/header" Target="header54.xml"/><Relationship Id="rId1" Type="http://schemas.openxmlformats.org/officeDocument/2006/relationships/numbering" Target="numbering.xml"/><Relationship Id="rId212" Type="http://schemas.openxmlformats.org/officeDocument/2006/relationships/header" Target="header65.xml"/><Relationship Id="rId233" Type="http://schemas.openxmlformats.org/officeDocument/2006/relationships/hyperlink" Target="https://tech.ebu.ch/docs/i/i044.pdf" TargetMode="External"/><Relationship Id="rId254" Type="http://schemas.openxmlformats.org/officeDocument/2006/relationships/hyperlink" Target="http://www.rpd.es/documentos/GT5_Accesibilidad_tv_digital.pdf" TargetMode="External"/><Relationship Id="rId28" Type="http://schemas.openxmlformats.org/officeDocument/2006/relationships/hyperlink" Target="http://www.siis.net/documentos/documentacion/Informe.%20Presencia%20de%20la%20Lengua%20de%20Signos.pdf" TargetMode="External"/><Relationship Id="rId49" Type="http://schemas.openxmlformats.org/officeDocument/2006/relationships/footer" Target="footer12.xml"/><Relationship Id="rId114" Type="http://schemas.openxmlformats.org/officeDocument/2006/relationships/hyperlink" Target="http://www.edsolrecords.com/player4all/encuestaplayer.php" TargetMode="External"/><Relationship Id="rId275" Type="http://schemas.openxmlformats.org/officeDocument/2006/relationships/hyperlink" Target="https://www.asli.org.uk/app/uploads/2017/05/ASLI_Video_Interpreting_Best_Practice_VIBP-1.pdf" TargetMode="External"/><Relationship Id="rId60" Type="http://schemas.openxmlformats.org/officeDocument/2006/relationships/footer" Target="footer16.xml"/><Relationship Id="rId81" Type="http://schemas.openxmlformats.org/officeDocument/2006/relationships/header" Target="header25.xml"/><Relationship Id="rId135" Type="http://schemas.openxmlformats.org/officeDocument/2006/relationships/hyperlink" Target="http://signlangtv.org/www/home.php" TargetMode="External"/><Relationship Id="rId156" Type="http://schemas.openxmlformats.org/officeDocument/2006/relationships/image" Target="media/image18.jpeg"/><Relationship Id="rId177" Type="http://schemas.openxmlformats.org/officeDocument/2006/relationships/footer" Target="footer49.xml"/><Relationship Id="rId198" Type="http://schemas.openxmlformats.org/officeDocument/2006/relationships/footer" Target="footer57.xml"/><Relationship Id="rId202" Type="http://schemas.openxmlformats.org/officeDocument/2006/relationships/footer" Target="footer59.xml"/><Relationship Id="rId223" Type="http://schemas.openxmlformats.org/officeDocument/2006/relationships/hyperlink" Target="http://www.siis.net/documentos/documentacion/Informe.%20Presencia%20de%20la%20Lengua%20de%20Signos.pdf" TargetMode="External"/><Relationship Id="rId244" Type="http://schemas.openxmlformats.org/officeDocument/2006/relationships/hyperlink" Target="http://www.boe.es/boe/dias/2007/10/24/pdfs/A43251-43259.pdf" TargetMode="External"/><Relationship Id="rId18" Type="http://schemas.openxmlformats.org/officeDocument/2006/relationships/footer" Target="footer2.xml"/><Relationship Id="rId39" Type="http://schemas.openxmlformats.org/officeDocument/2006/relationships/hyperlink" Target="http://www.cnlse.es/es/resources/4/39" TargetMode="External"/><Relationship Id="rId265" Type="http://schemas.openxmlformats.org/officeDocument/2006/relationships/footer" Target="footer71.xml"/><Relationship Id="rId286" Type="http://schemas.openxmlformats.org/officeDocument/2006/relationships/hyperlink" Target="http://www.w3.org/TR/2014/NOTE-WCAG20-TECHS-20140916/G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104</Pages>
  <Words>23230</Words>
  <Characters>132413</Characters>
  <Application>Microsoft Office Word</Application>
  <DocSecurity>0</DocSecurity>
  <Lines>1103</Lines>
  <Paragraphs>310</Paragraphs>
  <ScaleCrop>false</ScaleCrop>
  <HeadingPairs>
    <vt:vector size="2" baseType="variant">
      <vt:variant>
        <vt:lpstr>Title</vt:lpstr>
      </vt:variant>
      <vt:variant>
        <vt:i4>1</vt:i4>
      </vt:variant>
    </vt:vector>
  </HeadingPairs>
  <TitlesOfParts>
    <vt:vector size="1" baseType="lpstr">
      <vt:lpstr>Guía de buenas prácticas para la incorporación de la lengua de signos española en televisión</vt:lpstr>
    </vt:vector>
  </TitlesOfParts>
  <Company/>
  <LinksUpToDate>false</LinksUpToDate>
  <CharactersWithSpaces>155333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de buenas prácticas para la incorporación de la lengua de signos española en televisión</dc:title>
  <dc:creator>Campos, Simao</dc:creator>
  <cp:lastModifiedBy>Simão Campos-Neto</cp:lastModifiedBy>
  <cp:revision>6</cp:revision>
  <dcterms:created xsi:type="dcterms:W3CDTF">2019-07-30T17:17:00Z</dcterms:created>
  <dcterms:modified xsi:type="dcterms:W3CDTF">2019-07-30T17:38:00Z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2017-12-04T00:00:00Z</vt:filetime>
  </property>
  <property fmtid="{D5CDD505-2E9C-101B-9397-08002B2CF9AE}" pid="3" name="Creator">
    <vt:lpwstr>Adobe InDesign CC 13.0 (Macintosh)</vt:lpwstr>
  </property>
  <property fmtid="{D5CDD505-2E9C-101B-9397-08002B2CF9AE}" pid="4" name="LastSaved">
    <vt:filetime>2019-07-30T00:00:00Z</vt:filetime>
  </property>
</Properties>
</file>