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B46FF3">
        <w:trPr>
          <w:trHeight w:hRule="exact" w:val="1418"/>
        </w:trPr>
        <w:tc>
          <w:tcPr>
            <w:tcW w:w="1428" w:type="dxa"/>
            <w:gridSpan w:val="2"/>
          </w:tcPr>
          <w:p w:rsidR="00B46FF3" w:rsidRDefault="004E7D87">
            <w:r>
              <w:rPr>
                <w:noProof/>
                <w:sz w:val="20"/>
                <w:lang w:val="en-US" w:eastAsia="zh-CN"/>
              </w:rPr>
              <w:drawing>
                <wp:anchor distT="0" distB="0" distL="114300" distR="114300" simplePos="0" relativeHeight="251657728" behindDoc="0" locked="0" layoutInCell="0" allowOverlap="1" wp14:anchorId="335FCDF6" wp14:editId="7D6D15D4">
                  <wp:simplePos x="0" y="0"/>
                  <wp:positionH relativeFrom="column">
                    <wp:posOffset>-962025</wp:posOffset>
                  </wp:positionH>
                  <wp:positionV relativeFrom="paragraph">
                    <wp:posOffset>-695960</wp:posOffset>
                  </wp:positionV>
                  <wp:extent cx="1569720" cy="10771505"/>
                  <wp:effectExtent l="19050" t="0" r="0" b="0"/>
                  <wp:wrapNone/>
                  <wp:docPr id="2" name="Picture 2"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Rec_e"/>
                          <pic:cNvPicPr>
                            <a:picLocks noChangeAspect="1" noChangeArrowheads="1"/>
                          </pic:cNvPicPr>
                        </pic:nvPicPr>
                        <pic:blipFill>
                          <a:blip r:embed="rId9" cstate="print"/>
                          <a:srcRect/>
                          <a:stretch>
                            <a:fillRect/>
                          </a:stretch>
                        </pic:blipFill>
                        <pic:spPr bwMode="auto">
                          <a:xfrm>
                            <a:off x="0" y="0"/>
                            <a:ext cx="1569720" cy="10771505"/>
                          </a:xfrm>
                          <a:prstGeom prst="rect">
                            <a:avLst/>
                          </a:prstGeom>
                          <a:noFill/>
                          <a:ln w="9525">
                            <a:noFill/>
                            <a:miter lim="800000"/>
                            <a:headEnd/>
                            <a:tailEnd/>
                          </a:ln>
                        </pic:spPr>
                      </pic:pic>
                    </a:graphicData>
                  </a:graphic>
                </wp:anchor>
              </w:drawing>
            </w:r>
          </w:p>
          <w:p w:rsidR="00B46FF3" w:rsidRDefault="00B46FF3">
            <w:pPr>
              <w:spacing w:before="0"/>
              <w:rPr>
                <w:b/>
                <w:sz w:val="16"/>
                <w:lang w:val="en-US"/>
              </w:rPr>
            </w:pPr>
          </w:p>
        </w:tc>
        <w:tc>
          <w:tcPr>
            <w:tcW w:w="8520" w:type="dxa"/>
            <w:gridSpan w:val="3"/>
          </w:tcPr>
          <w:p w:rsidR="00B46FF3" w:rsidRDefault="00B46FF3">
            <w:pPr>
              <w:spacing w:before="0"/>
              <w:rPr>
                <w:rFonts w:ascii="Arial" w:hAnsi="Arial" w:cs="Arial"/>
                <w:lang w:val="en-US"/>
              </w:rPr>
            </w:pPr>
          </w:p>
          <w:p w:rsidR="00B46FF3" w:rsidRDefault="00B46FF3">
            <w:pPr>
              <w:spacing w:before="284"/>
              <w:rPr>
                <w:rFonts w:ascii="Arial" w:hAnsi="Arial" w:cs="Arial"/>
                <w:b/>
                <w:bCs/>
                <w:sz w:val="18"/>
                <w:lang w:val="en-US"/>
              </w:rPr>
            </w:pPr>
            <w:r>
              <w:rPr>
                <w:rFonts w:ascii="Arial" w:hAnsi="Arial" w:cs="Arial"/>
                <w:b/>
                <w:bCs/>
                <w:color w:val="808080"/>
                <w:spacing w:val="100"/>
              </w:rPr>
              <w:t>International Telecommunication Union</w:t>
            </w:r>
          </w:p>
        </w:tc>
      </w:tr>
      <w:tr w:rsidR="00B46FF3">
        <w:trPr>
          <w:trHeight w:hRule="exact" w:val="992"/>
        </w:trPr>
        <w:tc>
          <w:tcPr>
            <w:tcW w:w="1428" w:type="dxa"/>
            <w:gridSpan w:val="2"/>
          </w:tcPr>
          <w:p w:rsidR="00B46FF3" w:rsidRDefault="00B46FF3">
            <w:pPr>
              <w:spacing w:before="0"/>
              <w:rPr>
                <w:lang w:val="en-US"/>
              </w:rPr>
            </w:pPr>
          </w:p>
        </w:tc>
        <w:tc>
          <w:tcPr>
            <w:tcW w:w="8520" w:type="dxa"/>
            <w:gridSpan w:val="3"/>
          </w:tcPr>
          <w:p w:rsidR="00B46FF3" w:rsidRDefault="00B46FF3">
            <w:pPr>
              <w:rPr>
                <w:lang w:val="en-US"/>
              </w:rPr>
            </w:pPr>
          </w:p>
        </w:tc>
      </w:tr>
      <w:tr w:rsidR="00B46FF3">
        <w:tblPrEx>
          <w:tblCellMar>
            <w:left w:w="85" w:type="dxa"/>
            <w:right w:w="85" w:type="dxa"/>
          </w:tblCellMar>
        </w:tblPrEx>
        <w:trPr>
          <w:gridBefore w:val="2"/>
          <w:wBefore w:w="1428" w:type="dxa"/>
        </w:trPr>
        <w:tc>
          <w:tcPr>
            <w:tcW w:w="2520" w:type="dxa"/>
          </w:tcPr>
          <w:p w:rsidR="00B46FF3" w:rsidRDefault="00B46FF3">
            <w:pPr>
              <w:rPr>
                <w:b/>
                <w:sz w:val="18"/>
                <w:lang w:val="en-US"/>
              </w:rPr>
            </w:pPr>
            <w:bookmarkStart w:id="0" w:name="dnume" w:colFirst="1" w:colLast="1"/>
            <w:r>
              <w:rPr>
                <w:rFonts w:ascii="Arial" w:hAnsi="Arial"/>
                <w:b/>
                <w:spacing w:val="40"/>
                <w:sz w:val="72"/>
                <w:lang w:val="en-US"/>
              </w:rPr>
              <w:t>ITU-T</w:t>
            </w:r>
          </w:p>
        </w:tc>
        <w:tc>
          <w:tcPr>
            <w:tcW w:w="6000" w:type="dxa"/>
            <w:gridSpan w:val="2"/>
          </w:tcPr>
          <w:p w:rsidR="00B46FF3" w:rsidRPr="00501BBC" w:rsidRDefault="00501BBC">
            <w:pPr>
              <w:spacing w:before="240"/>
              <w:jc w:val="right"/>
              <w:rPr>
                <w:rFonts w:ascii="Arial" w:hAnsi="Arial" w:cs="Arial"/>
                <w:b/>
                <w:sz w:val="60"/>
                <w:lang w:val="en-US"/>
              </w:rPr>
            </w:pPr>
            <w:r w:rsidRPr="00501BBC">
              <w:rPr>
                <w:rFonts w:ascii="Arial" w:hAnsi="Arial" w:cs="Arial"/>
                <w:b/>
                <w:sz w:val="60"/>
                <w:lang w:val="en-US"/>
              </w:rPr>
              <w:t>Z.167</w:t>
            </w:r>
          </w:p>
        </w:tc>
      </w:tr>
      <w:tr w:rsidR="00B46FF3">
        <w:tblPrEx>
          <w:tblCellMar>
            <w:left w:w="85" w:type="dxa"/>
            <w:right w:w="85" w:type="dxa"/>
          </w:tblCellMar>
        </w:tblPrEx>
        <w:trPr>
          <w:gridBefore w:val="2"/>
          <w:wBefore w:w="1428" w:type="dxa"/>
          <w:trHeight w:val="974"/>
        </w:trPr>
        <w:tc>
          <w:tcPr>
            <w:tcW w:w="4549" w:type="dxa"/>
            <w:gridSpan w:val="2"/>
          </w:tcPr>
          <w:p w:rsidR="00B46FF3" w:rsidRDefault="00B46FF3" w:rsidP="00C62C39">
            <w:pPr>
              <w:jc w:val="left"/>
              <w:rPr>
                <w:b/>
                <w:sz w:val="20"/>
                <w:lang w:val="en-US"/>
              </w:rPr>
            </w:pPr>
            <w:bookmarkStart w:id="1" w:name="ddatee" w:colFirst="1" w:colLast="1"/>
            <w:bookmarkEnd w:id="0"/>
            <w:r>
              <w:rPr>
                <w:rFonts w:ascii="Arial" w:hAnsi="Arial"/>
                <w:sz w:val="20"/>
                <w:lang w:val="en-US"/>
              </w:rPr>
              <w:t>TELECOMMUNICATION</w:t>
            </w:r>
            <w:r>
              <w:rPr>
                <w:rFonts w:ascii="Arial" w:hAnsi="Arial" w:cs="Arial"/>
                <w:sz w:val="20"/>
                <w:lang w:val="en-US"/>
              </w:rPr>
              <w:br/>
            </w:r>
            <w:r>
              <w:rPr>
                <w:rFonts w:ascii="Arial" w:hAnsi="Arial"/>
                <w:sz w:val="20"/>
                <w:lang w:val="en-US"/>
              </w:rPr>
              <w:t>STANDARDIZATION SECTOR</w:t>
            </w:r>
            <w:r>
              <w:rPr>
                <w:rFonts w:ascii="Arial" w:hAnsi="Arial"/>
                <w:sz w:val="20"/>
                <w:lang w:val="en-US"/>
              </w:rPr>
              <w:br/>
              <w:t>OF ITU</w:t>
            </w:r>
          </w:p>
        </w:tc>
        <w:tc>
          <w:tcPr>
            <w:tcW w:w="3971" w:type="dxa"/>
          </w:tcPr>
          <w:p w:rsidR="00B46FF3" w:rsidRPr="00501BBC" w:rsidRDefault="00501BBC" w:rsidP="00501BBC">
            <w:pPr>
              <w:spacing w:before="0"/>
              <w:jc w:val="right"/>
              <w:rPr>
                <w:rFonts w:ascii="Arial" w:hAnsi="Arial" w:cs="Arial"/>
                <w:sz w:val="28"/>
                <w:lang w:val="en-US"/>
              </w:rPr>
            </w:pPr>
            <w:r w:rsidRPr="00501BBC">
              <w:rPr>
                <w:rFonts w:ascii="Arial" w:hAnsi="Arial" w:cs="Arial"/>
                <w:sz w:val="28"/>
                <w:lang w:val="en-US"/>
              </w:rPr>
              <w:t xml:space="preserve">(05/2012)   </w:t>
            </w:r>
          </w:p>
        </w:tc>
      </w:tr>
      <w:tr w:rsidR="00B46FF3">
        <w:trPr>
          <w:cantSplit/>
          <w:trHeight w:hRule="exact" w:val="3402"/>
        </w:trPr>
        <w:tc>
          <w:tcPr>
            <w:tcW w:w="1418" w:type="dxa"/>
          </w:tcPr>
          <w:p w:rsidR="00B46FF3" w:rsidRDefault="00B46FF3">
            <w:pPr>
              <w:tabs>
                <w:tab w:val="right" w:pos="9639"/>
              </w:tabs>
              <w:rPr>
                <w:rFonts w:ascii="Arial" w:hAnsi="Arial"/>
                <w:sz w:val="18"/>
                <w:lang w:val="en-US"/>
              </w:rPr>
            </w:pPr>
            <w:bookmarkStart w:id="2" w:name="dsece" w:colFirst="1" w:colLast="1"/>
            <w:bookmarkEnd w:id="1"/>
          </w:p>
        </w:tc>
        <w:tc>
          <w:tcPr>
            <w:tcW w:w="8530" w:type="dxa"/>
            <w:gridSpan w:val="4"/>
            <w:tcBorders>
              <w:bottom w:val="single" w:sz="12" w:space="0" w:color="auto"/>
            </w:tcBorders>
            <w:vAlign w:val="bottom"/>
          </w:tcPr>
          <w:p w:rsidR="00501BBC" w:rsidRPr="00501BBC" w:rsidRDefault="00501BBC" w:rsidP="00501BBC">
            <w:pPr>
              <w:tabs>
                <w:tab w:val="right" w:pos="9639"/>
              </w:tabs>
              <w:jc w:val="left"/>
              <w:rPr>
                <w:rFonts w:ascii="Arial" w:hAnsi="Arial" w:cs="Arial"/>
                <w:sz w:val="32"/>
                <w:lang w:val="en-US"/>
              </w:rPr>
            </w:pPr>
            <w:r w:rsidRPr="00501BBC">
              <w:rPr>
                <w:rFonts w:ascii="Arial" w:hAnsi="Arial" w:cs="Arial"/>
                <w:sz w:val="32"/>
                <w:lang w:val="en-US"/>
              </w:rPr>
              <w:t>SERIES Z: LANGUAGES AND GENERAL SOFTWARE ASPECTS FOR TELECOMMUNICATION SYSTEMS</w:t>
            </w:r>
          </w:p>
          <w:p w:rsidR="00501BBC" w:rsidRDefault="00501BBC" w:rsidP="00501BBC">
            <w:pPr>
              <w:tabs>
                <w:tab w:val="right" w:pos="9639"/>
              </w:tabs>
              <w:jc w:val="left"/>
              <w:rPr>
                <w:rFonts w:ascii="Arial" w:hAnsi="Arial" w:cs="Arial"/>
                <w:sz w:val="32"/>
                <w:lang w:val="en-US"/>
              </w:rPr>
            </w:pPr>
            <w:r w:rsidRPr="00501BBC">
              <w:rPr>
                <w:rFonts w:ascii="Arial" w:hAnsi="Arial" w:cs="Arial"/>
                <w:sz w:val="32"/>
                <w:lang w:val="en-US"/>
              </w:rPr>
              <w:t>Formal description techniques (FDT) – Testing and Test Control Notation (TTCN)</w:t>
            </w:r>
          </w:p>
          <w:p w:rsidR="00B46FF3" w:rsidRPr="00501BBC" w:rsidRDefault="00B46FF3" w:rsidP="00501BBC">
            <w:pPr>
              <w:tabs>
                <w:tab w:val="right" w:pos="9639"/>
              </w:tabs>
              <w:jc w:val="left"/>
              <w:rPr>
                <w:rFonts w:ascii="Arial" w:hAnsi="Arial" w:cs="Arial"/>
                <w:sz w:val="32"/>
                <w:lang w:val="en-US"/>
              </w:rPr>
            </w:pPr>
          </w:p>
        </w:tc>
      </w:tr>
      <w:tr w:rsidR="00B46FF3">
        <w:trPr>
          <w:cantSplit/>
          <w:trHeight w:hRule="exact" w:val="4536"/>
        </w:trPr>
        <w:tc>
          <w:tcPr>
            <w:tcW w:w="1418" w:type="dxa"/>
          </w:tcPr>
          <w:p w:rsidR="00B46FF3" w:rsidRDefault="00B46FF3">
            <w:pPr>
              <w:tabs>
                <w:tab w:val="right" w:pos="9639"/>
              </w:tabs>
              <w:rPr>
                <w:rFonts w:ascii="Arial" w:hAnsi="Arial"/>
                <w:sz w:val="18"/>
                <w:lang w:val="en-US"/>
              </w:rPr>
            </w:pPr>
            <w:bookmarkStart w:id="3" w:name="c1tite" w:colFirst="1" w:colLast="1"/>
            <w:bookmarkEnd w:id="2"/>
          </w:p>
        </w:tc>
        <w:tc>
          <w:tcPr>
            <w:tcW w:w="8530" w:type="dxa"/>
            <w:gridSpan w:val="4"/>
          </w:tcPr>
          <w:p w:rsidR="00B46FF3" w:rsidRDefault="00501BBC">
            <w:pPr>
              <w:tabs>
                <w:tab w:val="right" w:pos="9639"/>
              </w:tabs>
              <w:jc w:val="left"/>
              <w:rPr>
                <w:rFonts w:ascii="Arial" w:hAnsi="Arial"/>
                <w:b/>
                <w:bCs/>
                <w:sz w:val="36"/>
                <w:lang w:val="en-US"/>
              </w:rPr>
            </w:pPr>
            <w:r>
              <w:rPr>
                <w:rFonts w:ascii="Arial" w:hAnsi="Arial"/>
                <w:b/>
                <w:bCs/>
                <w:sz w:val="36"/>
                <w:lang w:val="en-US"/>
              </w:rPr>
              <w:t>Testing and test control notation version 3: Using ASN.1 with TTCN-3</w:t>
            </w:r>
          </w:p>
        </w:tc>
      </w:tr>
      <w:bookmarkEnd w:id="3"/>
      <w:tr w:rsidR="00B46FF3">
        <w:trPr>
          <w:cantSplit/>
          <w:trHeight w:hRule="exact" w:val="1418"/>
        </w:trPr>
        <w:tc>
          <w:tcPr>
            <w:tcW w:w="1418" w:type="dxa"/>
          </w:tcPr>
          <w:p w:rsidR="00B46FF3" w:rsidRDefault="00B46FF3">
            <w:pPr>
              <w:tabs>
                <w:tab w:val="right" w:pos="9639"/>
              </w:tabs>
              <w:rPr>
                <w:rFonts w:ascii="Arial" w:hAnsi="Arial"/>
                <w:sz w:val="18"/>
                <w:lang w:val="en-US"/>
              </w:rPr>
            </w:pPr>
          </w:p>
        </w:tc>
        <w:tc>
          <w:tcPr>
            <w:tcW w:w="8530" w:type="dxa"/>
            <w:gridSpan w:val="4"/>
            <w:vAlign w:val="bottom"/>
          </w:tcPr>
          <w:p w:rsidR="00501BBC" w:rsidRDefault="00501BBC" w:rsidP="00501BBC">
            <w:pPr>
              <w:tabs>
                <w:tab w:val="right" w:pos="9639"/>
              </w:tabs>
              <w:spacing w:before="60" w:after="240"/>
              <w:jc w:val="left"/>
              <w:rPr>
                <w:rFonts w:ascii="Arial" w:hAnsi="Arial" w:cs="Arial"/>
                <w:sz w:val="32"/>
                <w:lang w:val="en-US"/>
              </w:rPr>
            </w:pPr>
            <w:bookmarkStart w:id="4" w:name="dnum2e"/>
            <w:bookmarkEnd w:id="4"/>
            <w:r w:rsidRPr="00501BBC">
              <w:rPr>
                <w:rFonts w:ascii="Arial" w:hAnsi="Arial" w:cs="Arial"/>
                <w:sz w:val="32"/>
                <w:lang w:val="en-US"/>
              </w:rPr>
              <w:t>Recommendation  ITU</w:t>
            </w:r>
            <w:r w:rsidRPr="00501BBC">
              <w:rPr>
                <w:rFonts w:ascii="Arial" w:hAnsi="Arial" w:cs="Arial"/>
                <w:sz w:val="32"/>
                <w:lang w:val="en-US"/>
              </w:rPr>
              <w:noBreakHyphen/>
              <w:t>T  Z.167</w:t>
            </w:r>
          </w:p>
          <w:p w:rsidR="00B46FF3" w:rsidRPr="00501BBC" w:rsidRDefault="00B46FF3" w:rsidP="00501BBC">
            <w:pPr>
              <w:tabs>
                <w:tab w:val="right" w:pos="9639"/>
              </w:tabs>
              <w:spacing w:before="60"/>
              <w:jc w:val="left"/>
              <w:rPr>
                <w:rFonts w:ascii="Arial" w:hAnsi="Arial" w:cs="Arial"/>
                <w:sz w:val="32"/>
                <w:lang w:val="en-US"/>
              </w:rPr>
            </w:pPr>
          </w:p>
        </w:tc>
      </w:tr>
    </w:tbl>
    <w:p w:rsidR="00B46FF3" w:rsidRDefault="004E7D87">
      <w:pPr>
        <w:tabs>
          <w:tab w:val="right" w:pos="9639"/>
        </w:tabs>
        <w:spacing w:before="240"/>
        <w:jc w:val="right"/>
        <w:rPr>
          <w:rFonts w:ascii="Arial" w:hAnsi="Arial"/>
          <w:sz w:val="18"/>
          <w:lang w:val="en-US"/>
        </w:rPr>
      </w:pPr>
      <w:r>
        <w:rPr>
          <w:rFonts w:ascii="Arial" w:hAnsi="Arial"/>
          <w:noProof/>
          <w:sz w:val="18"/>
          <w:lang w:val="en-US" w:eastAsia="zh-CN"/>
        </w:rPr>
        <w:drawing>
          <wp:inline distT="0" distB="0" distL="0" distR="0" wp14:anchorId="5CEB6072" wp14:editId="4CDFEE20">
            <wp:extent cx="1533525" cy="638175"/>
            <wp:effectExtent l="19050" t="0" r="9525" b="0"/>
            <wp:docPr id="1" name="Picture 1" descr="logo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
                    <pic:cNvPicPr>
                      <a:picLocks noChangeAspect="1" noChangeArrowheads="1"/>
                    </pic:cNvPicPr>
                  </pic:nvPicPr>
                  <pic:blipFill>
                    <a:blip r:embed="rId10" cstate="print"/>
                    <a:srcRect/>
                    <a:stretch>
                      <a:fillRect/>
                    </a:stretch>
                  </pic:blipFill>
                  <pic:spPr bwMode="auto">
                    <a:xfrm>
                      <a:off x="0" y="0"/>
                      <a:ext cx="1533525" cy="638175"/>
                    </a:xfrm>
                    <a:prstGeom prst="rect">
                      <a:avLst/>
                    </a:prstGeom>
                    <a:noFill/>
                    <a:ln w="9525">
                      <a:noFill/>
                      <a:miter lim="800000"/>
                      <a:headEnd/>
                      <a:tailEnd/>
                    </a:ln>
                  </pic:spPr>
                </pic:pic>
              </a:graphicData>
            </a:graphic>
          </wp:inline>
        </w:drawing>
      </w:r>
    </w:p>
    <w:p w:rsidR="00B46FF3" w:rsidRDefault="00B46FF3" w:rsidP="00501BBC">
      <w:pPr>
        <w:spacing w:before="80"/>
        <w:jc w:val="center"/>
        <w:rPr>
          <w:sz w:val="20"/>
          <w:lang w:val="en-US"/>
        </w:rPr>
      </w:pPr>
      <w:r>
        <w:rPr>
          <w:sz w:val="20"/>
          <w:lang w:val="en-US"/>
        </w:rPr>
        <w:br w:type="page"/>
      </w:r>
      <w:bookmarkStart w:id="5" w:name="c2tope"/>
      <w:bookmarkEnd w:id="5"/>
      <w:r w:rsidR="00501BBC">
        <w:rPr>
          <w:sz w:val="20"/>
          <w:lang w:val="en-US"/>
        </w:rPr>
        <w:lastRenderedPageBreak/>
        <w:t>ITU-T Z-SERIES RECOMMENDATIONS</w:t>
      </w:r>
    </w:p>
    <w:p w:rsidR="00501BBC" w:rsidRDefault="00501BBC" w:rsidP="00501BBC">
      <w:pPr>
        <w:spacing w:before="80" w:after="80"/>
        <w:jc w:val="center"/>
        <w:rPr>
          <w:b/>
          <w:sz w:val="20"/>
          <w:lang w:val="en-US"/>
        </w:rPr>
      </w:pPr>
      <w:r>
        <w:rPr>
          <w:b/>
          <w:sz w:val="20"/>
          <w:lang w:val="en-US"/>
        </w:rPr>
        <w:t>LANGUAGES AND GENERAL SOFTWARE ASPECTS FOR TELECOMMUNICATION SYSTEMS</w:t>
      </w:r>
    </w:p>
    <w:tbl>
      <w:tblPr>
        <w:tblW w:w="9945" w:type="dxa"/>
        <w:tblInd w:w="108" w:type="dxa"/>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8211"/>
        <w:gridCol w:w="1734"/>
      </w:tblGrid>
      <w:tr w:rsidR="00501BBC" w:rsidTr="00501BBC">
        <w:tc>
          <w:tcPr>
            <w:tcW w:w="8050" w:type="dxa"/>
            <w:tcBorders>
              <w:bottom w:val="nil"/>
            </w:tcBorders>
            <w:shd w:val="clear" w:color="auto" w:fill="auto"/>
          </w:tcPr>
          <w:p w:rsidR="00501BBC" w:rsidRDefault="00501BBC" w:rsidP="00501BBC">
            <w:pPr>
              <w:spacing w:before="30" w:after="30" w:line="190" w:lineRule="exact"/>
              <w:jc w:val="left"/>
              <w:rPr>
                <w:sz w:val="20"/>
                <w:lang w:val="en-US"/>
              </w:rPr>
            </w:pPr>
          </w:p>
        </w:tc>
        <w:tc>
          <w:tcPr>
            <w:tcW w:w="1700" w:type="dxa"/>
            <w:tcBorders>
              <w:bottom w:val="nil"/>
            </w:tcBorders>
            <w:shd w:val="clear" w:color="auto" w:fill="auto"/>
          </w:tcPr>
          <w:p w:rsidR="00501BBC" w:rsidRDefault="00501BBC" w:rsidP="00501BBC">
            <w:pPr>
              <w:spacing w:before="30" w:after="30" w:line="190" w:lineRule="exact"/>
              <w:jc w:val="left"/>
              <w:rPr>
                <w:sz w:val="20"/>
                <w:lang w:val="en-US"/>
              </w:rPr>
            </w:pPr>
          </w:p>
        </w:tc>
      </w:tr>
      <w:tr w:rsidR="00501BBC" w:rsidRPr="00501BBC" w:rsidTr="00501BBC">
        <w:tc>
          <w:tcPr>
            <w:tcW w:w="8050" w:type="dxa"/>
            <w:tcBorders>
              <w:top w:val="nil"/>
              <w:bottom w:val="nil"/>
            </w:tcBorders>
            <w:shd w:val="clear" w:color="auto" w:fill="auto"/>
          </w:tcPr>
          <w:p w:rsidR="00501BBC" w:rsidRPr="00501BBC" w:rsidRDefault="00501BBC" w:rsidP="00501BBC">
            <w:pPr>
              <w:spacing w:before="30" w:after="30" w:line="190" w:lineRule="exact"/>
              <w:ind w:left="113"/>
              <w:jc w:val="left"/>
              <w:rPr>
                <w:sz w:val="20"/>
                <w:lang w:val="en-US"/>
              </w:rPr>
            </w:pPr>
            <w:r w:rsidRPr="00501BBC">
              <w:rPr>
                <w:sz w:val="20"/>
                <w:lang w:val="en-US"/>
              </w:rPr>
              <w:t>FORMAL DESCRIPTION TECHNIQUES (FDT)</w:t>
            </w:r>
          </w:p>
        </w:tc>
        <w:tc>
          <w:tcPr>
            <w:tcW w:w="1700" w:type="dxa"/>
            <w:tcBorders>
              <w:top w:val="nil"/>
              <w:bottom w:val="nil"/>
            </w:tcBorders>
            <w:shd w:val="clear" w:color="auto" w:fill="auto"/>
          </w:tcPr>
          <w:p w:rsidR="00501BBC" w:rsidRPr="00501BBC" w:rsidRDefault="00501BBC" w:rsidP="00501BBC">
            <w:pPr>
              <w:spacing w:before="30" w:after="30" w:line="190" w:lineRule="exact"/>
              <w:jc w:val="left"/>
              <w:rPr>
                <w:sz w:val="20"/>
                <w:lang w:val="en-US"/>
              </w:rPr>
            </w:pPr>
          </w:p>
        </w:tc>
      </w:tr>
      <w:tr w:rsidR="00501BBC" w:rsidTr="00501BBC">
        <w:tc>
          <w:tcPr>
            <w:tcW w:w="8050" w:type="dxa"/>
            <w:tcBorders>
              <w:top w:val="nil"/>
              <w:bottom w:val="nil"/>
            </w:tcBorders>
            <w:shd w:val="clear" w:color="auto" w:fill="auto"/>
          </w:tcPr>
          <w:p w:rsidR="00501BBC" w:rsidRDefault="00501BBC" w:rsidP="00501BBC">
            <w:pPr>
              <w:spacing w:before="30" w:after="30" w:line="190" w:lineRule="exact"/>
              <w:ind w:left="283"/>
              <w:jc w:val="left"/>
              <w:rPr>
                <w:sz w:val="20"/>
                <w:lang w:val="en-US"/>
              </w:rPr>
            </w:pPr>
            <w:r>
              <w:rPr>
                <w:sz w:val="20"/>
                <w:lang w:val="en-US"/>
              </w:rPr>
              <w:t>Specification and Description Language (SDL)</w:t>
            </w:r>
          </w:p>
        </w:tc>
        <w:tc>
          <w:tcPr>
            <w:tcW w:w="1700" w:type="dxa"/>
            <w:tcBorders>
              <w:top w:val="nil"/>
              <w:bottom w:val="nil"/>
            </w:tcBorders>
            <w:shd w:val="clear" w:color="auto" w:fill="auto"/>
          </w:tcPr>
          <w:p w:rsidR="00501BBC" w:rsidRDefault="00501BBC" w:rsidP="00501BBC">
            <w:pPr>
              <w:spacing w:before="30" w:after="30" w:line="190" w:lineRule="exact"/>
              <w:jc w:val="left"/>
              <w:rPr>
                <w:sz w:val="20"/>
                <w:lang w:val="en-US"/>
              </w:rPr>
            </w:pPr>
            <w:r>
              <w:rPr>
                <w:sz w:val="20"/>
                <w:lang w:val="en-US"/>
              </w:rPr>
              <w:t>Z.100–Z.109</w:t>
            </w:r>
          </w:p>
        </w:tc>
      </w:tr>
      <w:tr w:rsidR="00501BBC" w:rsidTr="00501BBC">
        <w:tc>
          <w:tcPr>
            <w:tcW w:w="8050" w:type="dxa"/>
            <w:tcBorders>
              <w:top w:val="nil"/>
              <w:bottom w:val="nil"/>
            </w:tcBorders>
            <w:shd w:val="clear" w:color="auto" w:fill="auto"/>
          </w:tcPr>
          <w:p w:rsidR="00501BBC" w:rsidRDefault="00501BBC" w:rsidP="00501BBC">
            <w:pPr>
              <w:spacing w:before="30" w:after="30" w:line="190" w:lineRule="exact"/>
              <w:ind w:left="283"/>
              <w:jc w:val="left"/>
              <w:rPr>
                <w:sz w:val="20"/>
                <w:lang w:val="en-US"/>
              </w:rPr>
            </w:pPr>
            <w:r>
              <w:rPr>
                <w:sz w:val="20"/>
                <w:lang w:val="en-US"/>
              </w:rPr>
              <w:t>Application of formal description techniques</w:t>
            </w:r>
          </w:p>
        </w:tc>
        <w:tc>
          <w:tcPr>
            <w:tcW w:w="1700" w:type="dxa"/>
            <w:tcBorders>
              <w:top w:val="nil"/>
              <w:bottom w:val="nil"/>
            </w:tcBorders>
            <w:shd w:val="clear" w:color="auto" w:fill="auto"/>
          </w:tcPr>
          <w:p w:rsidR="00501BBC" w:rsidRDefault="00501BBC" w:rsidP="00501BBC">
            <w:pPr>
              <w:spacing w:before="30" w:after="30" w:line="190" w:lineRule="exact"/>
              <w:jc w:val="left"/>
              <w:rPr>
                <w:sz w:val="20"/>
                <w:lang w:val="en-US"/>
              </w:rPr>
            </w:pPr>
            <w:r>
              <w:rPr>
                <w:sz w:val="20"/>
                <w:lang w:val="en-US"/>
              </w:rPr>
              <w:t>Z.110–Z.119</w:t>
            </w:r>
          </w:p>
        </w:tc>
      </w:tr>
      <w:tr w:rsidR="00501BBC" w:rsidTr="00501BBC">
        <w:tc>
          <w:tcPr>
            <w:tcW w:w="8050" w:type="dxa"/>
            <w:tcBorders>
              <w:top w:val="nil"/>
              <w:bottom w:val="nil"/>
            </w:tcBorders>
            <w:shd w:val="clear" w:color="auto" w:fill="auto"/>
          </w:tcPr>
          <w:p w:rsidR="00501BBC" w:rsidRDefault="00501BBC" w:rsidP="00501BBC">
            <w:pPr>
              <w:spacing w:before="30" w:after="30" w:line="190" w:lineRule="exact"/>
              <w:ind w:left="283"/>
              <w:jc w:val="left"/>
              <w:rPr>
                <w:sz w:val="20"/>
                <w:lang w:val="en-US"/>
              </w:rPr>
            </w:pPr>
            <w:r>
              <w:rPr>
                <w:sz w:val="20"/>
                <w:lang w:val="en-US"/>
              </w:rPr>
              <w:t>Message Sequence Chart (MSC)</w:t>
            </w:r>
          </w:p>
        </w:tc>
        <w:tc>
          <w:tcPr>
            <w:tcW w:w="1700" w:type="dxa"/>
            <w:tcBorders>
              <w:top w:val="nil"/>
              <w:bottom w:val="nil"/>
            </w:tcBorders>
            <w:shd w:val="clear" w:color="auto" w:fill="auto"/>
          </w:tcPr>
          <w:p w:rsidR="00501BBC" w:rsidRDefault="00501BBC" w:rsidP="00501BBC">
            <w:pPr>
              <w:spacing w:before="30" w:after="30" w:line="190" w:lineRule="exact"/>
              <w:jc w:val="left"/>
              <w:rPr>
                <w:sz w:val="20"/>
                <w:lang w:val="en-US"/>
              </w:rPr>
            </w:pPr>
            <w:r>
              <w:rPr>
                <w:sz w:val="20"/>
                <w:lang w:val="en-US"/>
              </w:rPr>
              <w:t>Z.120–Z.129</w:t>
            </w:r>
          </w:p>
        </w:tc>
      </w:tr>
      <w:tr w:rsidR="00501BBC" w:rsidTr="00501BBC">
        <w:tc>
          <w:tcPr>
            <w:tcW w:w="8050" w:type="dxa"/>
            <w:tcBorders>
              <w:top w:val="nil"/>
              <w:bottom w:val="nil"/>
            </w:tcBorders>
            <w:shd w:val="clear" w:color="auto" w:fill="auto"/>
          </w:tcPr>
          <w:p w:rsidR="00501BBC" w:rsidRDefault="00501BBC" w:rsidP="00501BBC">
            <w:pPr>
              <w:spacing w:before="30" w:after="30" w:line="190" w:lineRule="exact"/>
              <w:ind w:left="283"/>
              <w:jc w:val="left"/>
              <w:rPr>
                <w:sz w:val="20"/>
                <w:lang w:val="en-US"/>
              </w:rPr>
            </w:pPr>
            <w:r>
              <w:rPr>
                <w:sz w:val="20"/>
                <w:lang w:val="en-US"/>
              </w:rPr>
              <w:t>User Requirements Notation (URN)</w:t>
            </w:r>
          </w:p>
        </w:tc>
        <w:tc>
          <w:tcPr>
            <w:tcW w:w="1700" w:type="dxa"/>
            <w:tcBorders>
              <w:top w:val="nil"/>
              <w:bottom w:val="nil"/>
            </w:tcBorders>
            <w:shd w:val="clear" w:color="auto" w:fill="auto"/>
          </w:tcPr>
          <w:p w:rsidR="00501BBC" w:rsidRDefault="00501BBC" w:rsidP="00501BBC">
            <w:pPr>
              <w:spacing w:before="30" w:after="30" w:line="190" w:lineRule="exact"/>
              <w:jc w:val="left"/>
              <w:rPr>
                <w:sz w:val="20"/>
                <w:lang w:val="en-US"/>
              </w:rPr>
            </w:pPr>
            <w:r>
              <w:rPr>
                <w:sz w:val="20"/>
                <w:lang w:val="en-US"/>
              </w:rPr>
              <w:t>Z.150–Z.159</w:t>
            </w:r>
          </w:p>
        </w:tc>
      </w:tr>
      <w:tr w:rsidR="00501BBC" w:rsidRPr="00501BBC" w:rsidTr="00501BBC">
        <w:tc>
          <w:tcPr>
            <w:tcW w:w="8050" w:type="dxa"/>
            <w:tcBorders>
              <w:top w:val="nil"/>
              <w:bottom w:val="nil"/>
            </w:tcBorders>
            <w:shd w:val="pct10" w:color="auto" w:fill="auto"/>
          </w:tcPr>
          <w:p w:rsidR="00501BBC" w:rsidRPr="00501BBC" w:rsidRDefault="00501BBC" w:rsidP="00501BBC">
            <w:pPr>
              <w:spacing w:before="30" w:after="30" w:line="190" w:lineRule="exact"/>
              <w:ind w:left="283"/>
              <w:jc w:val="left"/>
              <w:rPr>
                <w:b/>
                <w:sz w:val="20"/>
                <w:lang w:val="en-US"/>
              </w:rPr>
            </w:pPr>
            <w:r w:rsidRPr="00501BBC">
              <w:rPr>
                <w:b/>
                <w:sz w:val="20"/>
                <w:lang w:val="en-US"/>
              </w:rPr>
              <w:t>Testing and Test Control Notation (TTCN)</w:t>
            </w:r>
          </w:p>
        </w:tc>
        <w:tc>
          <w:tcPr>
            <w:tcW w:w="1700" w:type="dxa"/>
            <w:tcBorders>
              <w:top w:val="nil"/>
              <w:bottom w:val="nil"/>
            </w:tcBorders>
            <w:shd w:val="pct10" w:color="auto" w:fill="auto"/>
          </w:tcPr>
          <w:p w:rsidR="00501BBC" w:rsidRPr="00501BBC" w:rsidRDefault="00501BBC" w:rsidP="00501BBC">
            <w:pPr>
              <w:spacing w:before="30" w:after="30" w:line="190" w:lineRule="exact"/>
              <w:jc w:val="left"/>
              <w:rPr>
                <w:b/>
                <w:sz w:val="20"/>
                <w:lang w:val="en-US"/>
              </w:rPr>
            </w:pPr>
            <w:r w:rsidRPr="00501BBC">
              <w:rPr>
                <w:b/>
                <w:sz w:val="20"/>
                <w:lang w:val="en-US"/>
              </w:rPr>
              <w:t>Z.160–Z.179</w:t>
            </w:r>
          </w:p>
        </w:tc>
      </w:tr>
      <w:tr w:rsidR="00501BBC" w:rsidRPr="00501BBC" w:rsidTr="00501BBC">
        <w:tc>
          <w:tcPr>
            <w:tcW w:w="8050" w:type="dxa"/>
            <w:tcBorders>
              <w:top w:val="nil"/>
              <w:bottom w:val="nil"/>
            </w:tcBorders>
            <w:shd w:val="clear" w:color="auto" w:fill="auto"/>
          </w:tcPr>
          <w:p w:rsidR="00501BBC" w:rsidRPr="00501BBC" w:rsidRDefault="00501BBC" w:rsidP="00501BBC">
            <w:pPr>
              <w:spacing w:before="30" w:after="30" w:line="190" w:lineRule="exact"/>
              <w:ind w:left="113"/>
              <w:jc w:val="left"/>
              <w:rPr>
                <w:sz w:val="20"/>
                <w:lang w:val="en-US"/>
              </w:rPr>
            </w:pPr>
            <w:r w:rsidRPr="00501BBC">
              <w:rPr>
                <w:sz w:val="20"/>
                <w:lang w:val="en-US"/>
              </w:rPr>
              <w:t>PROGRAMMING LANGUAGES</w:t>
            </w:r>
          </w:p>
        </w:tc>
        <w:tc>
          <w:tcPr>
            <w:tcW w:w="1700" w:type="dxa"/>
            <w:tcBorders>
              <w:top w:val="nil"/>
              <w:bottom w:val="nil"/>
            </w:tcBorders>
            <w:shd w:val="clear" w:color="auto" w:fill="auto"/>
          </w:tcPr>
          <w:p w:rsidR="00501BBC" w:rsidRPr="00501BBC" w:rsidRDefault="00501BBC" w:rsidP="00501BBC">
            <w:pPr>
              <w:spacing w:before="30" w:after="30" w:line="190" w:lineRule="exact"/>
              <w:jc w:val="left"/>
              <w:rPr>
                <w:sz w:val="20"/>
                <w:lang w:val="en-US"/>
              </w:rPr>
            </w:pPr>
          </w:p>
        </w:tc>
      </w:tr>
      <w:tr w:rsidR="00501BBC" w:rsidTr="00501BBC">
        <w:tc>
          <w:tcPr>
            <w:tcW w:w="8050" w:type="dxa"/>
            <w:tcBorders>
              <w:top w:val="nil"/>
              <w:bottom w:val="nil"/>
            </w:tcBorders>
            <w:shd w:val="clear" w:color="auto" w:fill="auto"/>
          </w:tcPr>
          <w:p w:rsidR="00501BBC" w:rsidRDefault="00501BBC" w:rsidP="00501BBC">
            <w:pPr>
              <w:spacing w:before="30" w:after="30" w:line="190" w:lineRule="exact"/>
              <w:ind w:left="283"/>
              <w:jc w:val="left"/>
              <w:rPr>
                <w:sz w:val="20"/>
                <w:lang w:val="en-US"/>
              </w:rPr>
            </w:pPr>
            <w:r>
              <w:rPr>
                <w:sz w:val="20"/>
                <w:lang w:val="en-US"/>
              </w:rPr>
              <w:t>CHILL: The ITU-T high level language</w:t>
            </w:r>
          </w:p>
        </w:tc>
        <w:tc>
          <w:tcPr>
            <w:tcW w:w="1700" w:type="dxa"/>
            <w:tcBorders>
              <w:top w:val="nil"/>
              <w:bottom w:val="nil"/>
            </w:tcBorders>
            <w:shd w:val="clear" w:color="auto" w:fill="auto"/>
          </w:tcPr>
          <w:p w:rsidR="00501BBC" w:rsidRDefault="00501BBC" w:rsidP="00501BBC">
            <w:pPr>
              <w:spacing w:before="30" w:after="30" w:line="190" w:lineRule="exact"/>
              <w:jc w:val="left"/>
              <w:rPr>
                <w:sz w:val="20"/>
                <w:lang w:val="en-US"/>
              </w:rPr>
            </w:pPr>
            <w:r>
              <w:rPr>
                <w:sz w:val="20"/>
                <w:lang w:val="en-US"/>
              </w:rPr>
              <w:t>Z.200–Z.209</w:t>
            </w:r>
          </w:p>
        </w:tc>
      </w:tr>
      <w:tr w:rsidR="00501BBC" w:rsidRPr="00501BBC" w:rsidTr="00501BBC">
        <w:tc>
          <w:tcPr>
            <w:tcW w:w="8050" w:type="dxa"/>
            <w:tcBorders>
              <w:top w:val="nil"/>
              <w:bottom w:val="nil"/>
            </w:tcBorders>
            <w:shd w:val="clear" w:color="auto" w:fill="auto"/>
          </w:tcPr>
          <w:p w:rsidR="00501BBC" w:rsidRPr="00501BBC" w:rsidRDefault="00501BBC" w:rsidP="00501BBC">
            <w:pPr>
              <w:spacing w:before="30" w:after="30" w:line="190" w:lineRule="exact"/>
              <w:ind w:left="113"/>
              <w:jc w:val="left"/>
              <w:rPr>
                <w:sz w:val="20"/>
                <w:lang w:val="en-US"/>
              </w:rPr>
            </w:pPr>
            <w:r w:rsidRPr="00501BBC">
              <w:rPr>
                <w:sz w:val="20"/>
                <w:lang w:val="en-US"/>
              </w:rPr>
              <w:t>MAN-MACHINE LANGUAGE</w:t>
            </w:r>
          </w:p>
        </w:tc>
        <w:tc>
          <w:tcPr>
            <w:tcW w:w="1700" w:type="dxa"/>
            <w:tcBorders>
              <w:top w:val="nil"/>
              <w:bottom w:val="nil"/>
            </w:tcBorders>
            <w:shd w:val="clear" w:color="auto" w:fill="auto"/>
          </w:tcPr>
          <w:p w:rsidR="00501BBC" w:rsidRPr="00501BBC" w:rsidRDefault="00501BBC" w:rsidP="00501BBC">
            <w:pPr>
              <w:spacing w:before="30" w:after="30" w:line="190" w:lineRule="exact"/>
              <w:jc w:val="left"/>
              <w:rPr>
                <w:sz w:val="20"/>
                <w:lang w:val="en-US"/>
              </w:rPr>
            </w:pPr>
          </w:p>
        </w:tc>
      </w:tr>
      <w:tr w:rsidR="00501BBC" w:rsidTr="00501BBC">
        <w:tc>
          <w:tcPr>
            <w:tcW w:w="8050" w:type="dxa"/>
            <w:tcBorders>
              <w:top w:val="nil"/>
              <w:bottom w:val="nil"/>
            </w:tcBorders>
            <w:shd w:val="clear" w:color="auto" w:fill="auto"/>
          </w:tcPr>
          <w:p w:rsidR="00501BBC" w:rsidRDefault="00501BBC" w:rsidP="00501BBC">
            <w:pPr>
              <w:spacing w:before="30" w:after="30" w:line="190" w:lineRule="exact"/>
              <w:ind w:left="283"/>
              <w:jc w:val="left"/>
              <w:rPr>
                <w:sz w:val="20"/>
                <w:lang w:val="en-US"/>
              </w:rPr>
            </w:pPr>
            <w:r>
              <w:rPr>
                <w:sz w:val="20"/>
                <w:lang w:val="en-US"/>
              </w:rPr>
              <w:t>General principles</w:t>
            </w:r>
          </w:p>
        </w:tc>
        <w:tc>
          <w:tcPr>
            <w:tcW w:w="1700" w:type="dxa"/>
            <w:tcBorders>
              <w:top w:val="nil"/>
              <w:bottom w:val="nil"/>
            </w:tcBorders>
            <w:shd w:val="clear" w:color="auto" w:fill="auto"/>
          </w:tcPr>
          <w:p w:rsidR="00501BBC" w:rsidRDefault="00501BBC" w:rsidP="00501BBC">
            <w:pPr>
              <w:spacing w:before="30" w:after="30" w:line="190" w:lineRule="exact"/>
              <w:jc w:val="left"/>
              <w:rPr>
                <w:sz w:val="20"/>
                <w:lang w:val="en-US"/>
              </w:rPr>
            </w:pPr>
            <w:r>
              <w:rPr>
                <w:sz w:val="20"/>
                <w:lang w:val="en-US"/>
              </w:rPr>
              <w:t>Z.300–Z.309</w:t>
            </w:r>
          </w:p>
        </w:tc>
      </w:tr>
      <w:tr w:rsidR="00501BBC" w:rsidTr="00501BBC">
        <w:tc>
          <w:tcPr>
            <w:tcW w:w="8050" w:type="dxa"/>
            <w:tcBorders>
              <w:top w:val="nil"/>
              <w:bottom w:val="nil"/>
            </w:tcBorders>
            <w:shd w:val="clear" w:color="auto" w:fill="auto"/>
          </w:tcPr>
          <w:p w:rsidR="00501BBC" w:rsidRDefault="00501BBC" w:rsidP="00501BBC">
            <w:pPr>
              <w:spacing w:before="30" w:after="30" w:line="190" w:lineRule="exact"/>
              <w:ind w:left="283"/>
              <w:jc w:val="left"/>
              <w:rPr>
                <w:sz w:val="20"/>
                <w:lang w:val="en-US"/>
              </w:rPr>
            </w:pPr>
            <w:r>
              <w:rPr>
                <w:sz w:val="20"/>
                <w:lang w:val="en-US"/>
              </w:rPr>
              <w:t>Basic syntax and dialogue procedures</w:t>
            </w:r>
          </w:p>
        </w:tc>
        <w:tc>
          <w:tcPr>
            <w:tcW w:w="1700" w:type="dxa"/>
            <w:tcBorders>
              <w:top w:val="nil"/>
              <w:bottom w:val="nil"/>
            </w:tcBorders>
            <w:shd w:val="clear" w:color="auto" w:fill="auto"/>
          </w:tcPr>
          <w:p w:rsidR="00501BBC" w:rsidRDefault="00501BBC" w:rsidP="00501BBC">
            <w:pPr>
              <w:spacing w:before="30" w:after="30" w:line="190" w:lineRule="exact"/>
              <w:jc w:val="left"/>
              <w:rPr>
                <w:sz w:val="20"/>
                <w:lang w:val="en-US"/>
              </w:rPr>
            </w:pPr>
            <w:r>
              <w:rPr>
                <w:sz w:val="20"/>
                <w:lang w:val="en-US"/>
              </w:rPr>
              <w:t>Z.310–Z.319</w:t>
            </w:r>
          </w:p>
        </w:tc>
      </w:tr>
      <w:tr w:rsidR="00501BBC" w:rsidTr="00501BBC">
        <w:tc>
          <w:tcPr>
            <w:tcW w:w="8050" w:type="dxa"/>
            <w:tcBorders>
              <w:top w:val="nil"/>
              <w:bottom w:val="nil"/>
            </w:tcBorders>
            <w:shd w:val="clear" w:color="auto" w:fill="auto"/>
          </w:tcPr>
          <w:p w:rsidR="00501BBC" w:rsidRDefault="00501BBC" w:rsidP="00501BBC">
            <w:pPr>
              <w:spacing w:before="30" w:after="30" w:line="190" w:lineRule="exact"/>
              <w:ind w:left="283"/>
              <w:jc w:val="left"/>
              <w:rPr>
                <w:sz w:val="20"/>
                <w:lang w:val="en-US"/>
              </w:rPr>
            </w:pPr>
            <w:r>
              <w:rPr>
                <w:sz w:val="20"/>
                <w:lang w:val="en-US"/>
              </w:rPr>
              <w:t>Extended MML for visual display terminals</w:t>
            </w:r>
          </w:p>
        </w:tc>
        <w:tc>
          <w:tcPr>
            <w:tcW w:w="1700" w:type="dxa"/>
            <w:tcBorders>
              <w:top w:val="nil"/>
              <w:bottom w:val="nil"/>
            </w:tcBorders>
            <w:shd w:val="clear" w:color="auto" w:fill="auto"/>
          </w:tcPr>
          <w:p w:rsidR="00501BBC" w:rsidRDefault="00501BBC" w:rsidP="00501BBC">
            <w:pPr>
              <w:spacing w:before="30" w:after="30" w:line="190" w:lineRule="exact"/>
              <w:jc w:val="left"/>
              <w:rPr>
                <w:sz w:val="20"/>
                <w:lang w:val="en-US"/>
              </w:rPr>
            </w:pPr>
            <w:r>
              <w:rPr>
                <w:sz w:val="20"/>
                <w:lang w:val="en-US"/>
              </w:rPr>
              <w:t>Z.320–Z.329</w:t>
            </w:r>
          </w:p>
        </w:tc>
      </w:tr>
      <w:tr w:rsidR="00501BBC" w:rsidTr="00501BBC">
        <w:tc>
          <w:tcPr>
            <w:tcW w:w="8050" w:type="dxa"/>
            <w:tcBorders>
              <w:top w:val="nil"/>
              <w:bottom w:val="nil"/>
            </w:tcBorders>
            <w:shd w:val="clear" w:color="auto" w:fill="auto"/>
          </w:tcPr>
          <w:p w:rsidR="00501BBC" w:rsidRDefault="00501BBC" w:rsidP="00501BBC">
            <w:pPr>
              <w:spacing w:before="30" w:after="30" w:line="190" w:lineRule="exact"/>
              <w:ind w:left="283"/>
              <w:jc w:val="left"/>
              <w:rPr>
                <w:sz w:val="20"/>
                <w:lang w:val="en-US"/>
              </w:rPr>
            </w:pPr>
            <w:r>
              <w:rPr>
                <w:sz w:val="20"/>
                <w:lang w:val="en-US"/>
              </w:rPr>
              <w:t>Specification of the man-machine interface</w:t>
            </w:r>
          </w:p>
        </w:tc>
        <w:tc>
          <w:tcPr>
            <w:tcW w:w="1700" w:type="dxa"/>
            <w:tcBorders>
              <w:top w:val="nil"/>
              <w:bottom w:val="nil"/>
            </w:tcBorders>
            <w:shd w:val="clear" w:color="auto" w:fill="auto"/>
          </w:tcPr>
          <w:p w:rsidR="00501BBC" w:rsidRDefault="00501BBC" w:rsidP="00501BBC">
            <w:pPr>
              <w:spacing w:before="30" w:after="30" w:line="190" w:lineRule="exact"/>
              <w:jc w:val="left"/>
              <w:rPr>
                <w:sz w:val="20"/>
                <w:lang w:val="en-US"/>
              </w:rPr>
            </w:pPr>
            <w:r>
              <w:rPr>
                <w:sz w:val="20"/>
                <w:lang w:val="en-US"/>
              </w:rPr>
              <w:t>Z.330–Z.349</w:t>
            </w:r>
          </w:p>
        </w:tc>
      </w:tr>
      <w:tr w:rsidR="00501BBC" w:rsidTr="00501BBC">
        <w:tc>
          <w:tcPr>
            <w:tcW w:w="8050" w:type="dxa"/>
            <w:tcBorders>
              <w:top w:val="nil"/>
              <w:bottom w:val="nil"/>
            </w:tcBorders>
            <w:shd w:val="clear" w:color="auto" w:fill="auto"/>
          </w:tcPr>
          <w:p w:rsidR="00501BBC" w:rsidRDefault="00501BBC" w:rsidP="00501BBC">
            <w:pPr>
              <w:spacing w:before="30" w:after="30" w:line="190" w:lineRule="exact"/>
              <w:ind w:left="283"/>
              <w:jc w:val="left"/>
              <w:rPr>
                <w:sz w:val="20"/>
                <w:lang w:val="en-US"/>
              </w:rPr>
            </w:pPr>
            <w:r>
              <w:rPr>
                <w:sz w:val="20"/>
                <w:lang w:val="en-US"/>
              </w:rPr>
              <w:t>Data-oriented human-machine interfaces</w:t>
            </w:r>
          </w:p>
        </w:tc>
        <w:tc>
          <w:tcPr>
            <w:tcW w:w="1700" w:type="dxa"/>
            <w:tcBorders>
              <w:top w:val="nil"/>
              <w:bottom w:val="nil"/>
            </w:tcBorders>
            <w:shd w:val="clear" w:color="auto" w:fill="auto"/>
          </w:tcPr>
          <w:p w:rsidR="00501BBC" w:rsidRDefault="00501BBC" w:rsidP="00501BBC">
            <w:pPr>
              <w:spacing w:before="30" w:after="30" w:line="190" w:lineRule="exact"/>
              <w:jc w:val="left"/>
              <w:rPr>
                <w:sz w:val="20"/>
                <w:lang w:val="en-US"/>
              </w:rPr>
            </w:pPr>
            <w:r>
              <w:rPr>
                <w:sz w:val="20"/>
                <w:lang w:val="en-US"/>
              </w:rPr>
              <w:t>Z.350–Z.359</w:t>
            </w:r>
          </w:p>
        </w:tc>
      </w:tr>
      <w:tr w:rsidR="00501BBC" w:rsidTr="00501BBC">
        <w:tc>
          <w:tcPr>
            <w:tcW w:w="8050" w:type="dxa"/>
            <w:tcBorders>
              <w:top w:val="nil"/>
              <w:bottom w:val="nil"/>
            </w:tcBorders>
            <w:shd w:val="clear" w:color="auto" w:fill="auto"/>
          </w:tcPr>
          <w:p w:rsidR="00501BBC" w:rsidRDefault="00501BBC" w:rsidP="00501BBC">
            <w:pPr>
              <w:spacing w:before="30" w:after="30" w:line="190" w:lineRule="exact"/>
              <w:ind w:left="283"/>
              <w:jc w:val="left"/>
              <w:rPr>
                <w:sz w:val="20"/>
                <w:lang w:val="en-US"/>
              </w:rPr>
            </w:pPr>
            <w:r>
              <w:rPr>
                <w:sz w:val="20"/>
                <w:lang w:val="en-US"/>
              </w:rPr>
              <w:t>Human-machine interfaces for the management of  telecommunications networks</w:t>
            </w:r>
          </w:p>
        </w:tc>
        <w:tc>
          <w:tcPr>
            <w:tcW w:w="1700" w:type="dxa"/>
            <w:tcBorders>
              <w:top w:val="nil"/>
              <w:bottom w:val="nil"/>
            </w:tcBorders>
            <w:shd w:val="clear" w:color="auto" w:fill="auto"/>
          </w:tcPr>
          <w:p w:rsidR="00501BBC" w:rsidRDefault="00501BBC" w:rsidP="00501BBC">
            <w:pPr>
              <w:spacing w:before="30" w:after="30" w:line="190" w:lineRule="exact"/>
              <w:jc w:val="left"/>
              <w:rPr>
                <w:sz w:val="20"/>
                <w:lang w:val="en-US"/>
              </w:rPr>
            </w:pPr>
            <w:r>
              <w:rPr>
                <w:sz w:val="20"/>
                <w:lang w:val="en-US"/>
              </w:rPr>
              <w:t>Z.360–Z.379</w:t>
            </w:r>
          </w:p>
        </w:tc>
      </w:tr>
      <w:tr w:rsidR="00501BBC" w:rsidRPr="00501BBC" w:rsidTr="00501BBC">
        <w:tc>
          <w:tcPr>
            <w:tcW w:w="8050" w:type="dxa"/>
            <w:tcBorders>
              <w:top w:val="nil"/>
              <w:bottom w:val="nil"/>
            </w:tcBorders>
            <w:shd w:val="clear" w:color="auto" w:fill="auto"/>
          </w:tcPr>
          <w:p w:rsidR="00501BBC" w:rsidRPr="00501BBC" w:rsidRDefault="00501BBC" w:rsidP="00501BBC">
            <w:pPr>
              <w:spacing w:before="30" w:after="30" w:line="190" w:lineRule="exact"/>
              <w:ind w:left="113"/>
              <w:jc w:val="left"/>
              <w:rPr>
                <w:sz w:val="20"/>
                <w:lang w:val="en-US"/>
              </w:rPr>
            </w:pPr>
            <w:r w:rsidRPr="00501BBC">
              <w:rPr>
                <w:sz w:val="20"/>
                <w:lang w:val="en-US"/>
              </w:rPr>
              <w:t>QUALITY</w:t>
            </w:r>
          </w:p>
        </w:tc>
        <w:tc>
          <w:tcPr>
            <w:tcW w:w="1700" w:type="dxa"/>
            <w:tcBorders>
              <w:top w:val="nil"/>
              <w:bottom w:val="nil"/>
            </w:tcBorders>
            <w:shd w:val="clear" w:color="auto" w:fill="auto"/>
          </w:tcPr>
          <w:p w:rsidR="00501BBC" w:rsidRPr="00501BBC" w:rsidRDefault="00501BBC" w:rsidP="00501BBC">
            <w:pPr>
              <w:spacing w:before="30" w:after="30" w:line="190" w:lineRule="exact"/>
              <w:jc w:val="left"/>
              <w:rPr>
                <w:sz w:val="20"/>
                <w:lang w:val="en-US"/>
              </w:rPr>
            </w:pPr>
          </w:p>
        </w:tc>
      </w:tr>
      <w:tr w:rsidR="00501BBC" w:rsidTr="00501BBC">
        <w:tc>
          <w:tcPr>
            <w:tcW w:w="8050" w:type="dxa"/>
            <w:tcBorders>
              <w:top w:val="nil"/>
              <w:bottom w:val="nil"/>
            </w:tcBorders>
            <w:shd w:val="clear" w:color="auto" w:fill="auto"/>
          </w:tcPr>
          <w:p w:rsidR="00501BBC" w:rsidRDefault="00501BBC" w:rsidP="00501BBC">
            <w:pPr>
              <w:spacing w:before="30" w:after="30" w:line="190" w:lineRule="exact"/>
              <w:ind w:left="283"/>
              <w:jc w:val="left"/>
              <w:rPr>
                <w:sz w:val="20"/>
                <w:lang w:val="en-US"/>
              </w:rPr>
            </w:pPr>
            <w:r>
              <w:rPr>
                <w:sz w:val="20"/>
                <w:lang w:val="en-US"/>
              </w:rPr>
              <w:t>Quality of telecommunication software</w:t>
            </w:r>
          </w:p>
        </w:tc>
        <w:tc>
          <w:tcPr>
            <w:tcW w:w="1700" w:type="dxa"/>
            <w:tcBorders>
              <w:top w:val="nil"/>
              <w:bottom w:val="nil"/>
            </w:tcBorders>
            <w:shd w:val="clear" w:color="auto" w:fill="auto"/>
          </w:tcPr>
          <w:p w:rsidR="00501BBC" w:rsidRDefault="00501BBC" w:rsidP="00501BBC">
            <w:pPr>
              <w:spacing w:before="30" w:after="30" w:line="190" w:lineRule="exact"/>
              <w:jc w:val="left"/>
              <w:rPr>
                <w:sz w:val="20"/>
                <w:lang w:val="en-US"/>
              </w:rPr>
            </w:pPr>
            <w:r>
              <w:rPr>
                <w:sz w:val="20"/>
                <w:lang w:val="en-US"/>
              </w:rPr>
              <w:t>Z.400–Z.409</w:t>
            </w:r>
          </w:p>
        </w:tc>
      </w:tr>
      <w:tr w:rsidR="00501BBC" w:rsidTr="00501BBC">
        <w:tc>
          <w:tcPr>
            <w:tcW w:w="8050" w:type="dxa"/>
            <w:tcBorders>
              <w:top w:val="nil"/>
              <w:bottom w:val="nil"/>
            </w:tcBorders>
            <w:shd w:val="clear" w:color="auto" w:fill="auto"/>
          </w:tcPr>
          <w:p w:rsidR="00501BBC" w:rsidRDefault="00501BBC" w:rsidP="00501BBC">
            <w:pPr>
              <w:spacing w:before="30" w:after="30" w:line="190" w:lineRule="exact"/>
              <w:ind w:left="283"/>
              <w:jc w:val="left"/>
              <w:rPr>
                <w:sz w:val="20"/>
                <w:lang w:val="en-US"/>
              </w:rPr>
            </w:pPr>
            <w:r>
              <w:rPr>
                <w:sz w:val="20"/>
                <w:lang w:val="en-US"/>
              </w:rPr>
              <w:t>Quality aspects of protocol-related Recommendations</w:t>
            </w:r>
          </w:p>
        </w:tc>
        <w:tc>
          <w:tcPr>
            <w:tcW w:w="1700" w:type="dxa"/>
            <w:tcBorders>
              <w:top w:val="nil"/>
              <w:bottom w:val="nil"/>
            </w:tcBorders>
            <w:shd w:val="clear" w:color="auto" w:fill="auto"/>
          </w:tcPr>
          <w:p w:rsidR="00501BBC" w:rsidRDefault="00501BBC" w:rsidP="00501BBC">
            <w:pPr>
              <w:spacing w:before="30" w:after="30" w:line="190" w:lineRule="exact"/>
              <w:jc w:val="left"/>
              <w:rPr>
                <w:sz w:val="20"/>
                <w:lang w:val="en-US"/>
              </w:rPr>
            </w:pPr>
            <w:r>
              <w:rPr>
                <w:sz w:val="20"/>
                <w:lang w:val="en-US"/>
              </w:rPr>
              <w:t>Z.450–Z.459</w:t>
            </w:r>
          </w:p>
        </w:tc>
      </w:tr>
      <w:tr w:rsidR="00501BBC" w:rsidRPr="00501BBC" w:rsidTr="00501BBC">
        <w:tc>
          <w:tcPr>
            <w:tcW w:w="8050" w:type="dxa"/>
            <w:tcBorders>
              <w:top w:val="nil"/>
              <w:bottom w:val="nil"/>
            </w:tcBorders>
            <w:shd w:val="clear" w:color="auto" w:fill="auto"/>
          </w:tcPr>
          <w:p w:rsidR="00501BBC" w:rsidRPr="00501BBC" w:rsidRDefault="00501BBC" w:rsidP="00501BBC">
            <w:pPr>
              <w:spacing w:before="30" w:after="30" w:line="190" w:lineRule="exact"/>
              <w:ind w:left="113"/>
              <w:jc w:val="left"/>
              <w:rPr>
                <w:sz w:val="20"/>
                <w:lang w:val="en-US"/>
              </w:rPr>
            </w:pPr>
            <w:r w:rsidRPr="00501BBC">
              <w:rPr>
                <w:sz w:val="20"/>
                <w:lang w:val="en-US"/>
              </w:rPr>
              <w:t>METHODS</w:t>
            </w:r>
          </w:p>
        </w:tc>
        <w:tc>
          <w:tcPr>
            <w:tcW w:w="1700" w:type="dxa"/>
            <w:tcBorders>
              <w:top w:val="nil"/>
              <w:bottom w:val="nil"/>
            </w:tcBorders>
            <w:shd w:val="clear" w:color="auto" w:fill="auto"/>
          </w:tcPr>
          <w:p w:rsidR="00501BBC" w:rsidRPr="00501BBC" w:rsidRDefault="00501BBC" w:rsidP="00501BBC">
            <w:pPr>
              <w:spacing w:before="30" w:after="30" w:line="190" w:lineRule="exact"/>
              <w:jc w:val="left"/>
              <w:rPr>
                <w:sz w:val="20"/>
                <w:lang w:val="en-US"/>
              </w:rPr>
            </w:pPr>
          </w:p>
        </w:tc>
      </w:tr>
      <w:tr w:rsidR="00501BBC" w:rsidTr="00501BBC">
        <w:tc>
          <w:tcPr>
            <w:tcW w:w="8050" w:type="dxa"/>
            <w:tcBorders>
              <w:top w:val="nil"/>
              <w:bottom w:val="nil"/>
            </w:tcBorders>
            <w:shd w:val="clear" w:color="auto" w:fill="auto"/>
          </w:tcPr>
          <w:p w:rsidR="00501BBC" w:rsidRDefault="00501BBC" w:rsidP="00501BBC">
            <w:pPr>
              <w:spacing w:before="30" w:after="30" w:line="190" w:lineRule="exact"/>
              <w:ind w:left="283"/>
              <w:jc w:val="left"/>
              <w:rPr>
                <w:sz w:val="20"/>
                <w:lang w:val="en-US"/>
              </w:rPr>
            </w:pPr>
            <w:r>
              <w:rPr>
                <w:sz w:val="20"/>
                <w:lang w:val="en-US"/>
              </w:rPr>
              <w:t>Methods for validation and testing</w:t>
            </w:r>
          </w:p>
        </w:tc>
        <w:tc>
          <w:tcPr>
            <w:tcW w:w="1700" w:type="dxa"/>
            <w:tcBorders>
              <w:top w:val="nil"/>
              <w:bottom w:val="nil"/>
            </w:tcBorders>
            <w:shd w:val="clear" w:color="auto" w:fill="auto"/>
          </w:tcPr>
          <w:p w:rsidR="00501BBC" w:rsidRDefault="00501BBC" w:rsidP="00501BBC">
            <w:pPr>
              <w:spacing w:before="30" w:after="30" w:line="190" w:lineRule="exact"/>
              <w:jc w:val="left"/>
              <w:rPr>
                <w:sz w:val="20"/>
                <w:lang w:val="en-US"/>
              </w:rPr>
            </w:pPr>
            <w:r>
              <w:rPr>
                <w:sz w:val="20"/>
                <w:lang w:val="en-US"/>
              </w:rPr>
              <w:t>Z.500–Z.519</w:t>
            </w:r>
          </w:p>
        </w:tc>
      </w:tr>
      <w:tr w:rsidR="00501BBC" w:rsidRPr="00501BBC" w:rsidTr="00501BBC">
        <w:tc>
          <w:tcPr>
            <w:tcW w:w="8050" w:type="dxa"/>
            <w:tcBorders>
              <w:top w:val="nil"/>
              <w:bottom w:val="nil"/>
            </w:tcBorders>
            <w:shd w:val="clear" w:color="auto" w:fill="auto"/>
          </w:tcPr>
          <w:p w:rsidR="00501BBC" w:rsidRPr="00501BBC" w:rsidRDefault="00501BBC" w:rsidP="00501BBC">
            <w:pPr>
              <w:spacing w:before="30" w:after="30" w:line="190" w:lineRule="exact"/>
              <w:ind w:left="113"/>
              <w:jc w:val="left"/>
              <w:rPr>
                <w:sz w:val="20"/>
                <w:lang w:val="en-US"/>
              </w:rPr>
            </w:pPr>
            <w:r w:rsidRPr="00501BBC">
              <w:rPr>
                <w:sz w:val="20"/>
                <w:lang w:val="en-US"/>
              </w:rPr>
              <w:t>MIDDLEWARE</w:t>
            </w:r>
          </w:p>
        </w:tc>
        <w:tc>
          <w:tcPr>
            <w:tcW w:w="1700" w:type="dxa"/>
            <w:tcBorders>
              <w:top w:val="nil"/>
              <w:bottom w:val="nil"/>
            </w:tcBorders>
            <w:shd w:val="clear" w:color="auto" w:fill="auto"/>
          </w:tcPr>
          <w:p w:rsidR="00501BBC" w:rsidRPr="00501BBC" w:rsidRDefault="00501BBC" w:rsidP="00501BBC">
            <w:pPr>
              <w:spacing w:before="30" w:after="30" w:line="190" w:lineRule="exact"/>
              <w:jc w:val="left"/>
              <w:rPr>
                <w:sz w:val="20"/>
                <w:lang w:val="en-US"/>
              </w:rPr>
            </w:pPr>
          </w:p>
        </w:tc>
      </w:tr>
      <w:tr w:rsidR="00501BBC" w:rsidTr="00501BBC">
        <w:tc>
          <w:tcPr>
            <w:tcW w:w="8050" w:type="dxa"/>
            <w:tcBorders>
              <w:top w:val="nil"/>
              <w:bottom w:val="nil"/>
            </w:tcBorders>
            <w:shd w:val="clear" w:color="auto" w:fill="auto"/>
          </w:tcPr>
          <w:p w:rsidR="00501BBC" w:rsidRDefault="00501BBC" w:rsidP="00501BBC">
            <w:pPr>
              <w:spacing w:before="30" w:after="30" w:line="190" w:lineRule="exact"/>
              <w:ind w:left="283"/>
              <w:jc w:val="left"/>
              <w:rPr>
                <w:sz w:val="20"/>
                <w:lang w:val="en-US"/>
              </w:rPr>
            </w:pPr>
            <w:r>
              <w:rPr>
                <w:sz w:val="20"/>
                <w:lang w:val="en-US"/>
              </w:rPr>
              <w:t>Processing environment architectures</w:t>
            </w:r>
          </w:p>
        </w:tc>
        <w:tc>
          <w:tcPr>
            <w:tcW w:w="1700" w:type="dxa"/>
            <w:tcBorders>
              <w:top w:val="nil"/>
              <w:bottom w:val="nil"/>
            </w:tcBorders>
            <w:shd w:val="clear" w:color="auto" w:fill="auto"/>
          </w:tcPr>
          <w:p w:rsidR="00501BBC" w:rsidRDefault="00501BBC" w:rsidP="00501BBC">
            <w:pPr>
              <w:spacing w:before="30" w:after="30" w:line="190" w:lineRule="exact"/>
              <w:jc w:val="left"/>
              <w:rPr>
                <w:sz w:val="20"/>
                <w:lang w:val="en-US"/>
              </w:rPr>
            </w:pPr>
            <w:r>
              <w:rPr>
                <w:sz w:val="20"/>
                <w:lang w:val="en-US"/>
              </w:rPr>
              <w:t>Z.600–Z.609</w:t>
            </w:r>
          </w:p>
        </w:tc>
      </w:tr>
      <w:tr w:rsidR="00501BBC" w:rsidTr="00501BBC">
        <w:tc>
          <w:tcPr>
            <w:tcW w:w="8050" w:type="dxa"/>
            <w:tcBorders>
              <w:top w:val="nil"/>
            </w:tcBorders>
            <w:shd w:val="clear" w:color="auto" w:fill="auto"/>
          </w:tcPr>
          <w:p w:rsidR="00501BBC" w:rsidRDefault="00501BBC" w:rsidP="00501BBC">
            <w:pPr>
              <w:spacing w:before="30" w:after="30" w:line="190" w:lineRule="exact"/>
              <w:ind w:left="283"/>
              <w:jc w:val="left"/>
              <w:rPr>
                <w:sz w:val="20"/>
                <w:lang w:val="en-US"/>
              </w:rPr>
            </w:pPr>
          </w:p>
        </w:tc>
        <w:tc>
          <w:tcPr>
            <w:tcW w:w="1700" w:type="dxa"/>
            <w:tcBorders>
              <w:top w:val="nil"/>
            </w:tcBorders>
            <w:shd w:val="clear" w:color="auto" w:fill="auto"/>
          </w:tcPr>
          <w:p w:rsidR="00501BBC" w:rsidRDefault="00501BBC" w:rsidP="00501BBC">
            <w:pPr>
              <w:spacing w:before="30" w:after="30" w:line="190" w:lineRule="exact"/>
              <w:jc w:val="left"/>
              <w:rPr>
                <w:sz w:val="20"/>
                <w:lang w:val="en-US"/>
              </w:rPr>
            </w:pPr>
          </w:p>
        </w:tc>
      </w:tr>
    </w:tbl>
    <w:p w:rsidR="00501BBC" w:rsidRPr="00501BBC" w:rsidRDefault="00501BBC" w:rsidP="00501BBC">
      <w:pPr>
        <w:spacing w:before="80" w:after="80"/>
        <w:jc w:val="left"/>
        <w:rPr>
          <w:sz w:val="18"/>
          <w:lang w:val="en-US"/>
        </w:rPr>
      </w:pPr>
      <w:r>
        <w:rPr>
          <w:i/>
          <w:sz w:val="18"/>
          <w:lang w:val="en-US"/>
        </w:rPr>
        <w:t>For further details, please refer to the list of ITU-T Recommendations.</w:t>
      </w:r>
    </w:p>
    <w:p w:rsidR="00B46FF3" w:rsidRDefault="00B46FF3">
      <w:pPr>
        <w:jc w:val="left"/>
        <w:rPr>
          <w:lang w:val="en-US"/>
        </w:rPr>
        <w:sectPr w:rsidR="00B46FF3">
          <w:headerReference w:type="even" r:id="rId11"/>
          <w:headerReference w:type="default" r:id="rId12"/>
          <w:pgSz w:w="11907" w:h="16840" w:code="9"/>
          <w:pgMar w:top="1089" w:right="1089" w:bottom="284" w:left="1089" w:header="567" w:footer="284" w:gutter="0"/>
          <w:pgNumType w:start="1"/>
          <w:cols w:space="720"/>
        </w:sectPr>
      </w:pPr>
    </w:p>
    <w:tbl>
      <w:tblPr>
        <w:tblW w:w="0" w:type="auto"/>
        <w:tblLayout w:type="fixed"/>
        <w:tblLook w:val="0000" w:firstRow="0" w:lastRow="0" w:firstColumn="0" w:lastColumn="0" w:noHBand="0" w:noVBand="0"/>
      </w:tblPr>
      <w:tblGrid>
        <w:gridCol w:w="9945"/>
      </w:tblGrid>
      <w:tr w:rsidR="00B46FF3">
        <w:tc>
          <w:tcPr>
            <w:tcW w:w="9945" w:type="dxa"/>
          </w:tcPr>
          <w:p w:rsidR="00B46FF3" w:rsidRPr="00501BBC" w:rsidRDefault="00501BBC" w:rsidP="00D517C0">
            <w:pPr>
              <w:pStyle w:val="Rectitle"/>
              <w:keepNext w:val="0"/>
              <w:keepLines w:val="0"/>
            </w:pPr>
            <w:bookmarkStart w:id="6" w:name="irecnoe"/>
            <w:bookmarkEnd w:id="6"/>
            <w:r w:rsidRPr="00501BBC">
              <w:t>Testing and test control notation version 3: Using ASN.1 with TTCN-3</w:t>
            </w:r>
          </w:p>
          <w:p w:rsidR="00B46FF3" w:rsidRDefault="00B46FF3">
            <w:pPr>
              <w:rPr>
                <w:lang w:val="en-US"/>
              </w:rPr>
            </w:pPr>
          </w:p>
        </w:tc>
      </w:tr>
    </w:tbl>
    <w:p w:rsidR="00B46FF3" w:rsidRDefault="00B46FF3">
      <w:pPr>
        <w:rPr>
          <w:lang w:val="en-US"/>
        </w:rPr>
      </w:pPr>
    </w:p>
    <w:p w:rsidR="00B46FF3" w:rsidRDefault="00B46FF3">
      <w:pPr>
        <w:rPr>
          <w:lang w:val="en-US"/>
        </w:rPr>
      </w:pPr>
    </w:p>
    <w:tbl>
      <w:tblPr>
        <w:tblW w:w="0" w:type="auto"/>
        <w:tblLayout w:type="fixed"/>
        <w:tblLook w:val="0000" w:firstRow="0" w:lastRow="0" w:firstColumn="0" w:lastColumn="0" w:noHBand="0" w:noVBand="0"/>
      </w:tblPr>
      <w:tblGrid>
        <w:gridCol w:w="9945"/>
      </w:tblGrid>
      <w:tr w:rsidR="00B46FF3">
        <w:tc>
          <w:tcPr>
            <w:tcW w:w="9945" w:type="dxa"/>
          </w:tcPr>
          <w:p w:rsidR="00B46FF3" w:rsidRDefault="00B46FF3">
            <w:pPr>
              <w:pStyle w:val="Headingb"/>
              <w:rPr>
                <w:lang w:val="en-US"/>
              </w:rPr>
            </w:pPr>
            <w:bookmarkStart w:id="7" w:name="isume"/>
            <w:r>
              <w:rPr>
                <w:lang w:val="en-US"/>
              </w:rPr>
              <w:t>Summary</w:t>
            </w:r>
          </w:p>
          <w:p w:rsidR="00AC6650" w:rsidRPr="004C1586" w:rsidRDefault="00AC6650" w:rsidP="00AC6650">
            <w:pPr>
              <w:rPr>
                <w:lang w:val="en-US"/>
              </w:rPr>
            </w:pPr>
            <w:r>
              <w:rPr>
                <w:lang w:val="en-US"/>
              </w:rPr>
              <w:t>Recommendation ITU</w:t>
            </w:r>
            <w:r>
              <w:noBreakHyphen/>
            </w:r>
            <w:r w:rsidRPr="004C1586">
              <w:rPr>
                <w:lang w:val="en-US"/>
              </w:rPr>
              <w:t>T Z.167 defines a normative way of using ASN.1 as</w:t>
            </w:r>
            <w:r>
              <w:rPr>
                <w:lang w:val="en-US"/>
              </w:rPr>
              <w:t xml:space="preserve"> defined in Recommendations ITU</w:t>
            </w:r>
            <w:r>
              <w:noBreakHyphen/>
            </w:r>
            <w:r>
              <w:rPr>
                <w:lang w:val="en-US"/>
              </w:rPr>
              <w:t>T X.680, ITU</w:t>
            </w:r>
            <w:r>
              <w:noBreakHyphen/>
            </w:r>
            <w:r>
              <w:rPr>
                <w:lang w:val="en-US"/>
              </w:rPr>
              <w:t>T X.681, ITU</w:t>
            </w:r>
            <w:r>
              <w:noBreakHyphen/>
            </w:r>
            <w:r>
              <w:rPr>
                <w:lang w:val="en-US"/>
              </w:rPr>
              <w:t>T X.682 and ITU</w:t>
            </w:r>
            <w:r>
              <w:noBreakHyphen/>
            </w:r>
            <w:r w:rsidRPr="004C1586">
              <w:rPr>
                <w:lang w:val="en-US"/>
              </w:rPr>
              <w:t>T X.683 with TTCN-3. The harmonization of other languages with TTCN-3 is not covered by this Recommendation.</w:t>
            </w:r>
          </w:p>
          <w:p w:rsidR="00AC6650" w:rsidRPr="00323A8D" w:rsidRDefault="00AC6650" w:rsidP="00AC6650">
            <w:r>
              <w:rPr>
                <w:lang w:val="en-US"/>
              </w:rPr>
              <w:t>The</w:t>
            </w:r>
            <w:r w:rsidRPr="004C1586">
              <w:rPr>
                <w:lang w:val="en-US"/>
              </w:rPr>
              <w:t xml:space="preserve"> first revision of the Recommendation contains amendments (conformance and compatibility, requirements and descriptions related to the objid type have been moved to this document from all other Z.16x Recommendations, supporting XML values within ASN.1 modules, conversion of the OID-IRI and RELATIVE-OID-IRI types, special real values and subtypes containing special values and exclusive bounds, updated predefined language strings etc.), clarifications (</w:t>
            </w:r>
            <w:r w:rsidR="00C14197">
              <w:rPr>
                <w:lang w:val="en-US"/>
              </w:rPr>
              <w:t>e.g.,</w:t>
            </w:r>
            <w:r>
              <w:rPr>
                <w:lang w:val="en-US"/>
              </w:rPr>
              <w:t xml:space="preserve"> </w:t>
            </w:r>
            <w:r w:rsidRPr="004C1586">
              <w:rPr>
                <w:lang w:val="en-US"/>
              </w:rPr>
              <w:t>on visibility of imported ASN.1 definitions, on the transformation rules) corrigenda and editorial corrections</w:t>
            </w:r>
            <w:r w:rsidRPr="00323A8D">
              <w:t>.</w:t>
            </w:r>
          </w:p>
          <w:p w:rsidR="00AC6650" w:rsidRPr="007F1863" w:rsidRDefault="00AC6650" w:rsidP="00AC6650">
            <w:r w:rsidRPr="007F1863">
              <w:t>Th</w:t>
            </w:r>
            <w:r>
              <w:t>is</w:t>
            </w:r>
            <w:r w:rsidRPr="007F1863">
              <w:t xml:space="preserve"> </w:t>
            </w:r>
            <w:r>
              <w:t>second</w:t>
            </w:r>
            <w:r w:rsidRPr="007F1863">
              <w:t xml:space="preserve"> revision of the Recommendation contains amendments, clarifications, corrigenda and editorial corrections.</w:t>
            </w:r>
          </w:p>
          <w:p w:rsidR="00B46FF3" w:rsidRDefault="00AC6650" w:rsidP="00AC6650">
            <w:pPr>
              <w:rPr>
                <w:lang w:val="en-US"/>
              </w:rPr>
            </w:pPr>
            <w:r w:rsidRPr="007F1863">
              <w:t>This Recommendation is technically aligned with ETSI ES 201 873-</w:t>
            </w:r>
            <w:r>
              <w:t>7</w:t>
            </w:r>
            <w:r w:rsidRPr="007F1863">
              <w:t xml:space="preserve"> V4.</w:t>
            </w:r>
            <w:r>
              <w:t>4</w:t>
            </w:r>
            <w:r w:rsidRPr="007F1863">
              <w:t>.1 (201</w:t>
            </w:r>
            <w:r>
              <w:t>2</w:t>
            </w:r>
            <w:r w:rsidRPr="007F1863">
              <w:t>-0</w:t>
            </w:r>
            <w:r w:rsidRPr="00B265D3">
              <w:t>4</w:t>
            </w:r>
            <w:r w:rsidRPr="007F1863">
              <w:t>).</w:t>
            </w:r>
            <w:bookmarkEnd w:id="7"/>
          </w:p>
        </w:tc>
      </w:tr>
    </w:tbl>
    <w:p w:rsidR="00B46FF3" w:rsidRDefault="00B46FF3">
      <w:pPr>
        <w:rPr>
          <w:lang w:val="en-US"/>
        </w:rPr>
      </w:pPr>
    </w:p>
    <w:p w:rsidR="00B46FF3" w:rsidRDefault="00B46FF3">
      <w:pPr>
        <w:rPr>
          <w:lang w:val="en-US"/>
        </w:rPr>
      </w:pPr>
    </w:p>
    <w:tbl>
      <w:tblPr>
        <w:tblW w:w="9948" w:type="dxa"/>
        <w:tblLook w:val="0000" w:firstRow="0" w:lastRow="0" w:firstColumn="0" w:lastColumn="0" w:noHBand="0" w:noVBand="0"/>
      </w:tblPr>
      <w:tblGrid>
        <w:gridCol w:w="9948"/>
      </w:tblGrid>
      <w:tr w:rsidR="00923C60" w:rsidTr="002E5890">
        <w:tc>
          <w:tcPr>
            <w:tcW w:w="9948" w:type="dxa"/>
          </w:tcPr>
          <w:p w:rsidR="00923C60" w:rsidRDefault="00A43177" w:rsidP="00923C60">
            <w:pPr>
              <w:pStyle w:val="Headingb"/>
              <w:spacing w:after="120"/>
              <w:rPr>
                <w:lang w:val="en-US"/>
              </w:rPr>
            </w:pPr>
            <w:r>
              <w:rPr>
                <w:lang w:val="en-US"/>
              </w:rPr>
              <w:t>History</w:t>
            </w:r>
          </w:p>
          <w:tbl>
            <w:tblPr>
              <w:tblW w:w="0" w:type="auto"/>
              <w:tblLook w:val="0000" w:firstRow="0" w:lastRow="0" w:firstColumn="0" w:lastColumn="0" w:noHBand="0" w:noVBand="0"/>
            </w:tblPr>
            <w:tblGrid>
              <w:gridCol w:w="864"/>
              <w:gridCol w:w="1768"/>
              <w:gridCol w:w="1243"/>
              <w:gridCol w:w="1347"/>
              <w:gridCol w:w="222"/>
            </w:tblGrid>
            <w:tr w:rsidR="00A43177" w:rsidRPr="006825AF" w:rsidTr="00501BBC">
              <w:tc>
                <w:tcPr>
                  <w:tcW w:w="0" w:type="auto"/>
                  <w:shd w:val="clear" w:color="auto" w:fill="auto"/>
                  <w:vAlign w:val="center"/>
                </w:tcPr>
                <w:p w:rsidR="00A43177" w:rsidRPr="006825AF" w:rsidRDefault="00A43177" w:rsidP="00726163">
                  <w:pPr>
                    <w:pStyle w:val="Tabletext"/>
                    <w:jc w:val="center"/>
                  </w:pPr>
                  <w:r w:rsidRPr="006825AF">
                    <w:t>Edition</w:t>
                  </w:r>
                </w:p>
              </w:tc>
              <w:tc>
                <w:tcPr>
                  <w:tcW w:w="0" w:type="auto"/>
                  <w:shd w:val="clear" w:color="auto" w:fill="auto"/>
                  <w:vAlign w:val="center"/>
                </w:tcPr>
                <w:p w:rsidR="00A43177" w:rsidRPr="006825AF" w:rsidRDefault="00A43177" w:rsidP="00726163">
                  <w:pPr>
                    <w:pStyle w:val="Tabletext"/>
                  </w:pPr>
                  <w:r>
                    <w:t>Recommendation</w:t>
                  </w:r>
                </w:p>
              </w:tc>
              <w:tc>
                <w:tcPr>
                  <w:tcW w:w="0" w:type="auto"/>
                  <w:shd w:val="clear" w:color="auto" w:fill="auto"/>
                  <w:vAlign w:val="center"/>
                </w:tcPr>
                <w:p w:rsidR="00A43177" w:rsidRPr="006825AF" w:rsidRDefault="00A43177" w:rsidP="00726163">
                  <w:pPr>
                    <w:pStyle w:val="Tabletext"/>
                    <w:jc w:val="center"/>
                  </w:pPr>
                  <w:r w:rsidRPr="006825AF">
                    <w:t>Approval</w:t>
                  </w:r>
                </w:p>
              </w:tc>
              <w:tc>
                <w:tcPr>
                  <w:tcW w:w="0" w:type="auto"/>
                  <w:vAlign w:val="center"/>
                </w:tcPr>
                <w:p w:rsidR="00A43177" w:rsidRPr="006825AF" w:rsidRDefault="00A43177" w:rsidP="00726163">
                  <w:pPr>
                    <w:pStyle w:val="Tabletext"/>
                    <w:jc w:val="center"/>
                  </w:pPr>
                  <w:r>
                    <w:t>Study Group</w:t>
                  </w:r>
                </w:p>
              </w:tc>
              <w:tc>
                <w:tcPr>
                  <w:tcW w:w="0" w:type="auto"/>
                  <w:vAlign w:val="center"/>
                </w:tcPr>
                <w:p w:rsidR="00A43177" w:rsidRPr="006825AF" w:rsidRDefault="00A43177" w:rsidP="00726163">
                  <w:pPr>
                    <w:pStyle w:val="Tabletext"/>
                  </w:pPr>
                </w:p>
              </w:tc>
            </w:tr>
            <w:tr w:rsidR="00A43177" w:rsidRPr="006825AF" w:rsidTr="00501BBC">
              <w:tc>
                <w:tcPr>
                  <w:tcW w:w="0" w:type="auto"/>
                  <w:shd w:val="clear" w:color="auto" w:fill="auto"/>
                </w:tcPr>
                <w:p w:rsidR="00A43177" w:rsidRPr="006825AF" w:rsidRDefault="00501BBC" w:rsidP="00726163">
                  <w:pPr>
                    <w:pStyle w:val="Tabletext"/>
                    <w:jc w:val="center"/>
                  </w:pPr>
                  <w:bookmarkStart w:id="8" w:name="ihistorye"/>
                  <w:bookmarkEnd w:id="8"/>
                  <w:r>
                    <w:t>1.0</w:t>
                  </w:r>
                </w:p>
              </w:tc>
              <w:tc>
                <w:tcPr>
                  <w:tcW w:w="0" w:type="auto"/>
                  <w:shd w:val="clear" w:color="auto" w:fill="auto"/>
                </w:tcPr>
                <w:p w:rsidR="00A43177" w:rsidRPr="006825AF" w:rsidRDefault="00501BBC" w:rsidP="00726163">
                  <w:pPr>
                    <w:pStyle w:val="Tabletext"/>
                  </w:pPr>
                  <w:r>
                    <w:t>ITU-T Z.146</w:t>
                  </w:r>
                </w:p>
              </w:tc>
              <w:tc>
                <w:tcPr>
                  <w:tcW w:w="0" w:type="auto"/>
                  <w:shd w:val="clear" w:color="auto" w:fill="auto"/>
                </w:tcPr>
                <w:p w:rsidR="00A43177" w:rsidRPr="006825AF" w:rsidRDefault="00501BBC" w:rsidP="00726163">
                  <w:pPr>
                    <w:pStyle w:val="Tabletext"/>
                    <w:jc w:val="center"/>
                  </w:pPr>
                  <w:r>
                    <w:t>2006-03-16</w:t>
                  </w:r>
                </w:p>
              </w:tc>
              <w:tc>
                <w:tcPr>
                  <w:tcW w:w="0" w:type="auto"/>
                  <w:shd w:val="clear" w:color="auto" w:fill="auto"/>
                </w:tcPr>
                <w:p w:rsidR="00A43177" w:rsidRPr="006825AF" w:rsidRDefault="00501BBC" w:rsidP="00726163">
                  <w:pPr>
                    <w:pStyle w:val="Tabletext"/>
                    <w:jc w:val="center"/>
                  </w:pPr>
                  <w:r>
                    <w:t>17</w:t>
                  </w:r>
                </w:p>
              </w:tc>
              <w:tc>
                <w:tcPr>
                  <w:tcW w:w="0" w:type="auto"/>
                  <w:shd w:val="clear" w:color="auto" w:fill="auto"/>
                </w:tcPr>
                <w:p w:rsidR="00A43177" w:rsidRPr="006825AF" w:rsidRDefault="00A43177" w:rsidP="00726163">
                  <w:pPr>
                    <w:pStyle w:val="Tabletext"/>
                  </w:pPr>
                </w:p>
              </w:tc>
            </w:tr>
            <w:tr w:rsidR="00501BBC" w:rsidRPr="006825AF" w:rsidTr="00501BBC">
              <w:tc>
                <w:tcPr>
                  <w:tcW w:w="0" w:type="auto"/>
                  <w:shd w:val="clear" w:color="auto" w:fill="auto"/>
                </w:tcPr>
                <w:p w:rsidR="00501BBC" w:rsidRDefault="00501BBC" w:rsidP="00726163">
                  <w:pPr>
                    <w:pStyle w:val="Tabletext"/>
                    <w:jc w:val="center"/>
                  </w:pPr>
                  <w:r>
                    <w:t>1.0</w:t>
                  </w:r>
                </w:p>
              </w:tc>
              <w:tc>
                <w:tcPr>
                  <w:tcW w:w="0" w:type="auto"/>
                  <w:shd w:val="clear" w:color="auto" w:fill="auto"/>
                </w:tcPr>
                <w:p w:rsidR="00501BBC" w:rsidRDefault="00501BBC" w:rsidP="00726163">
                  <w:pPr>
                    <w:pStyle w:val="Tabletext"/>
                  </w:pPr>
                  <w:r>
                    <w:t>ITU-T Z.167</w:t>
                  </w:r>
                </w:p>
              </w:tc>
              <w:tc>
                <w:tcPr>
                  <w:tcW w:w="0" w:type="auto"/>
                  <w:shd w:val="clear" w:color="auto" w:fill="auto"/>
                </w:tcPr>
                <w:p w:rsidR="00501BBC" w:rsidRDefault="00501BBC" w:rsidP="00726163">
                  <w:pPr>
                    <w:pStyle w:val="Tabletext"/>
                    <w:jc w:val="center"/>
                  </w:pPr>
                  <w:r>
                    <w:t>2006-03-16</w:t>
                  </w:r>
                </w:p>
              </w:tc>
              <w:tc>
                <w:tcPr>
                  <w:tcW w:w="0" w:type="auto"/>
                  <w:shd w:val="clear" w:color="auto" w:fill="auto"/>
                </w:tcPr>
                <w:p w:rsidR="00501BBC" w:rsidRDefault="00501BBC" w:rsidP="00726163">
                  <w:pPr>
                    <w:pStyle w:val="Tabletext"/>
                    <w:jc w:val="center"/>
                  </w:pPr>
                  <w:r>
                    <w:t>17</w:t>
                  </w:r>
                </w:p>
              </w:tc>
              <w:tc>
                <w:tcPr>
                  <w:tcW w:w="0" w:type="auto"/>
                  <w:shd w:val="clear" w:color="auto" w:fill="auto"/>
                </w:tcPr>
                <w:p w:rsidR="00501BBC" w:rsidRPr="006825AF" w:rsidRDefault="00501BBC" w:rsidP="00726163">
                  <w:pPr>
                    <w:pStyle w:val="Tabletext"/>
                  </w:pPr>
                </w:p>
              </w:tc>
            </w:tr>
            <w:tr w:rsidR="00501BBC" w:rsidRPr="006825AF" w:rsidTr="00501BBC">
              <w:tc>
                <w:tcPr>
                  <w:tcW w:w="0" w:type="auto"/>
                  <w:shd w:val="clear" w:color="auto" w:fill="auto"/>
                </w:tcPr>
                <w:p w:rsidR="00501BBC" w:rsidRDefault="00501BBC" w:rsidP="00726163">
                  <w:pPr>
                    <w:pStyle w:val="Tabletext"/>
                    <w:jc w:val="center"/>
                  </w:pPr>
                  <w:r>
                    <w:t>2.0</w:t>
                  </w:r>
                </w:p>
              </w:tc>
              <w:tc>
                <w:tcPr>
                  <w:tcW w:w="0" w:type="auto"/>
                  <w:shd w:val="clear" w:color="auto" w:fill="auto"/>
                </w:tcPr>
                <w:p w:rsidR="00501BBC" w:rsidRDefault="00501BBC" w:rsidP="00726163">
                  <w:pPr>
                    <w:pStyle w:val="Tabletext"/>
                  </w:pPr>
                  <w:r>
                    <w:t>ITU-T Z.167</w:t>
                  </w:r>
                </w:p>
              </w:tc>
              <w:tc>
                <w:tcPr>
                  <w:tcW w:w="0" w:type="auto"/>
                  <w:shd w:val="clear" w:color="auto" w:fill="auto"/>
                </w:tcPr>
                <w:p w:rsidR="00501BBC" w:rsidRDefault="00501BBC" w:rsidP="00726163">
                  <w:pPr>
                    <w:pStyle w:val="Tabletext"/>
                    <w:jc w:val="center"/>
                  </w:pPr>
                  <w:r>
                    <w:t>2008-11-29</w:t>
                  </w:r>
                </w:p>
              </w:tc>
              <w:tc>
                <w:tcPr>
                  <w:tcW w:w="0" w:type="auto"/>
                  <w:shd w:val="clear" w:color="auto" w:fill="auto"/>
                </w:tcPr>
                <w:p w:rsidR="00501BBC" w:rsidRDefault="00501BBC" w:rsidP="00726163">
                  <w:pPr>
                    <w:pStyle w:val="Tabletext"/>
                    <w:jc w:val="center"/>
                  </w:pPr>
                  <w:r>
                    <w:t>17</w:t>
                  </w:r>
                </w:p>
              </w:tc>
              <w:tc>
                <w:tcPr>
                  <w:tcW w:w="0" w:type="auto"/>
                  <w:shd w:val="clear" w:color="auto" w:fill="auto"/>
                </w:tcPr>
                <w:p w:rsidR="00501BBC" w:rsidRPr="006825AF" w:rsidRDefault="00501BBC" w:rsidP="00726163">
                  <w:pPr>
                    <w:pStyle w:val="Tabletext"/>
                  </w:pPr>
                </w:p>
              </w:tc>
            </w:tr>
            <w:tr w:rsidR="00501BBC" w:rsidRPr="006825AF" w:rsidTr="00501BBC">
              <w:tc>
                <w:tcPr>
                  <w:tcW w:w="0" w:type="auto"/>
                  <w:shd w:val="clear" w:color="auto" w:fill="auto"/>
                </w:tcPr>
                <w:p w:rsidR="00501BBC" w:rsidRDefault="00501BBC" w:rsidP="00726163">
                  <w:pPr>
                    <w:pStyle w:val="Tabletext"/>
                    <w:jc w:val="center"/>
                  </w:pPr>
                  <w:r>
                    <w:t>3.0</w:t>
                  </w:r>
                </w:p>
              </w:tc>
              <w:tc>
                <w:tcPr>
                  <w:tcW w:w="0" w:type="auto"/>
                  <w:shd w:val="clear" w:color="auto" w:fill="auto"/>
                </w:tcPr>
                <w:p w:rsidR="00501BBC" w:rsidRDefault="00501BBC" w:rsidP="00726163">
                  <w:pPr>
                    <w:pStyle w:val="Tabletext"/>
                  </w:pPr>
                  <w:r>
                    <w:t>ITU-T Z.167</w:t>
                  </w:r>
                </w:p>
              </w:tc>
              <w:tc>
                <w:tcPr>
                  <w:tcW w:w="0" w:type="auto"/>
                  <w:shd w:val="clear" w:color="auto" w:fill="auto"/>
                </w:tcPr>
                <w:p w:rsidR="00501BBC" w:rsidRDefault="00501BBC" w:rsidP="00726163">
                  <w:pPr>
                    <w:pStyle w:val="Tabletext"/>
                    <w:jc w:val="center"/>
                  </w:pPr>
                  <w:r>
                    <w:t>2011-03-16</w:t>
                  </w:r>
                </w:p>
              </w:tc>
              <w:tc>
                <w:tcPr>
                  <w:tcW w:w="0" w:type="auto"/>
                  <w:shd w:val="clear" w:color="auto" w:fill="auto"/>
                </w:tcPr>
                <w:p w:rsidR="00501BBC" w:rsidRDefault="00501BBC" w:rsidP="00726163">
                  <w:pPr>
                    <w:pStyle w:val="Tabletext"/>
                    <w:jc w:val="center"/>
                  </w:pPr>
                  <w:r>
                    <w:t>17</w:t>
                  </w:r>
                </w:p>
              </w:tc>
              <w:tc>
                <w:tcPr>
                  <w:tcW w:w="0" w:type="auto"/>
                  <w:shd w:val="clear" w:color="auto" w:fill="auto"/>
                </w:tcPr>
                <w:p w:rsidR="00501BBC" w:rsidRPr="006825AF" w:rsidRDefault="00501BBC" w:rsidP="00726163">
                  <w:pPr>
                    <w:pStyle w:val="Tabletext"/>
                  </w:pPr>
                </w:p>
              </w:tc>
            </w:tr>
            <w:tr w:rsidR="00501BBC" w:rsidRPr="006825AF" w:rsidTr="00501BBC">
              <w:tc>
                <w:tcPr>
                  <w:tcW w:w="0" w:type="auto"/>
                  <w:shd w:val="clear" w:color="auto" w:fill="D9D9D9"/>
                </w:tcPr>
                <w:p w:rsidR="00501BBC" w:rsidRDefault="00501BBC" w:rsidP="00726163">
                  <w:pPr>
                    <w:pStyle w:val="Tabletext"/>
                    <w:jc w:val="center"/>
                  </w:pPr>
                  <w:r>
                    <w:t>4.0</w:t>
                  </w:r>
                </w:p>
              </w:tc>
              <w:tc>
                <w:tcPr>
                  <w:tcW w:w="0" w:type="auto"/>
                  <w:shd w:val="clear" w:color="auto" w:fill="D9D9D9"/>
                </w:tcPr>
                <w:p w:rsidR="00501BBC" w:rsidRDefault="00501BBC" w:rsidP="00726163">
                  <w:pPr>
                    <w:pStyle w:val="Tabletext"/>
                  </w:pPr>
                  <w:r>
                    <w:t>ITU-T Z.167</w:t>
                  </w:r>
                </w:p>
              </w:tc>
              <w:tc>
                <w:tcPr>
                  <w:tcW w:w="0" w:type="auto"/>
                  <w:shd w:val="clear" w:color="auto" w:fill="D9D9D9"/>
                </w:tcPr>
                <w:p w:rsidR="00501BBC" w:rsidRDefault="00501BBC" w:rsidP="00726163">
                  <w:pPr>
                    <w:pStyle w:val="Tabletext"/>
                    <w:jc w:val="center"/>
                  </w:pPr>
                  <w:r>
                    <w:t>2012-05-29</w:t>
                  </w:r>
                </w:p>
              </w:tc>
              <w:tc>
                <w:tcPr>
                  <w:tcW w:w="0" w:type="auto"/>
                  <w:shd w:val="clear" w:color="auto" w:fill="D9D9D9"/>
                </w:tcPr>
                <w:p w:rsidR="00501BBC" w:rsidRDefault="00501BBC" w:rsidP="00726163">
                  <w:pPr>
                    <w:pStyle w:val="Tabletext"/>
                    <w:jc w:val="center"/>
                  </w:pPr>
                  <w:r>
                    <w:t>17</w:t>
                  </w:r>
                </w:p>
              </w:tc>
              <w:tc>
                <w:tcPr>
                  <w:tcW w:w="0" w:type="auto"/>
                  <w:shd w:val="clear" w:color="auto" w:fill="D9D9D9"/>
                </w:tcPr>
                <w:p w:rsidR="00501BBC" w:rsidRPr="006825AF" w:rsidRDefault="00501BBC" w:rsidP="00726163">
                  <w:pPr>
                    <w:pStyle w:val="Tabletext"/>
                  </w:pPr>
                </w:p>
              </w:tc>
            </w:tr>
          </w:tbl>
          <w:p w:rsidR="00923C60" w:rsidRDefault="00923C60" w:rsidP="00923C60">
            <w:pPr>
              <w:pStyle w:val="Headingb"/>
              <w:spacing w:after="120"/>
              <w:rPr>
                <w:lang w:val="en-US"/>
              </w:rPr>
            </w:pPr>
          </w:p>
        </w:tc>
      </w:tr>
    </w:tbl>
    <w:p w:rsidR="00B46FF3" w:rsidRDefault="00B46FF3">
      <w:pPr>
        <w:rPr>
          <w:lang w:val="en-US"/>
        </w:rPr>
      </w:pPr>
    </w:p>
    <w:p w:rsidR="00B46FF3" w:rsidRDefault="00B46FF3">
      <w:pPr>
        <w:rPr>
          <w:lang w:val="en-US"/>
        </w:rPr>
      </w:pPr>
    </w:p>
    <w:tbl>
      <w:tblPr>
        <w:tblW w:w="0" w:type="auto"/>
        <w:tblLayout w:type="fixed"/>
        <w:tblLook w:val="0000" w:firstRow="0" w:lastRow="0" w:firstColumn="0" w:lastColumn="0" w:noHBand="0" w:noVBand="0"/>
      </w:tblPr>
      <w:tblGrid>
        <w:gridCol w:w="9945"/>
      </w:tblGrid>
      <w:tr w:rsidR="00B46FF3">
        <w:tc>
          <w:tcPr>
            <w:tcW w:w="9945" w:type="dxa"/>
          </w:tcPr>
          <w:p w:rsidR="00B46FF3" w:rsidRDefault="00B46FF3">
            <w:pPr>
              <w:rPr>
                <w:bCs/>
                <w:lang w:val="en-US"/>
              </w:rPr>
            </w:pPr>
          </w:p>
        </w:tc>
      </w:tr>
    </w:tbl>
    <w:p w:rsidR="00B46FF3" w:rsidRDefault="00B46FF3">
      <w:pPr>
        <w:rPr>
          <w:lang w:val="en-US"/>
        </w:rPr>
      </w:pPr>
    </w:p>
    <w:p w:rsidR="00B46FF3" w:rsidRDefault="00B46FF3">
      <w:pPr>
        <w:rPr>
          <w:lang w:val="en-US"/>
        </w:rPr>
        <w:sectPr w:rsidR="00B46FF3">
          <w:headerReference w:type="even" r:id="rId13"/>
          <w:headerReference w:type="default" r:id="rId14"/>
          <w:footerReference w:type="even" r:id="rId15"/>
          <w:footerReference w:type="default" r:id="rId16"/>
          <w:headerReference w:type="first" r:id="rId17"/>
          <w:footerReference w:type="first" r:id="rId18"/>
          <w:pgSz w:w="11907" w:h="16840" w:code="9"/>
          <w:pgMar w:top="1089" w:right="1089" w:bottom="1089" w:left="1089" w:header="482" w:footer="482" w:gutter="0"/>
          <w:pgNumType w:fmt="lowerRoman" w:start="1"/>
          <w:cols w:space="720"/>
          <w:vAlign w:val="both"/>
        </w:sectPr>
      </w:pPr>
    </w:p>
    <w:p w:rsidR="00B46FF3" w:rsidRDefault="00B46FF3">
      <w:pPr>
        <w:spacing w:before="480"/>
        <w:jc w:val="center"/>
        <w:rPr>
          <w:sz w:val="22"/>
          <w:lang w:val="en-US"/>
        </w:rPr>
      </w:pPr>
      <w:r>
        <w:rPr>
          <w:sz w:val="22"/>
          <w:lang w:val="en-US"/>
        </w:rPr>
        <w:t>FOREWORD</w:t>
      </w:r>
    </w:p>
    <w:p w:rsidR="00B46FF3" w:rsidRDefault="00B46FF3" w:rsidP="00B46FF3">
      <w:pPr>
        <w:rPr>
          <w:sz w:val="22"/>
          <w:lang w:val="en-US"/>
        </w:rPr>
      </w:pPr>
      <w:r>
        <w:rPr>
          <w:sz w:val="22"/>
          <w:lang w:val="en-US"/>
        </w:rPr>
        <w:t>The International Telecommunication Union (ITU) is the United Nations specialized agency in the field of tele</w:t>
      </w:r>
      <w:r>
        <w:rPr>
          <w:sz w:val="22"/>
          <w:lang w:val="en-US"/>
        </w:rPr>
        <w:softHyphen/>
        <w:t>com</w:t>
      </w:r>
      <w:r>
        <w:rPr>
          <w:sz w:val="22"/>
          <w:lang w:val="en-US"/>
        </w:rPr>
        <w:softHyphen/>
        <w:t>mu</w:t>
      </w:r>
      <w:r>
        <w:rPr>
          <w:sz w:val="22"/>
          <w:lang w:val="en-US"/>
        </w:rPr>
        <w:softHyphen/>
        <w:t>ni</w:t>
      </w:r>
      <w:r>
        <w:rPr>
          <w:sz w:val="22"/>
          <w:lang w:val="en-US"/>
        </w:rPr>
        <w:softHyphen/>
        <w:t>ca</w:t>
      </w:r>
      <w:r>
        <w:rPr>
          <w:sz w:val="22"/>
          <w:lang w:val="en-US"/>
        </w:rPr>
        <w:softHyphen/>
        <w:t>tions</w:t>
      </w:r>
      <w:r>
        <w:rPr>
          <w:sz w:val="22"/>
          <w:szCs w:val="22"/>
          <w:lang w:val="en-US"/>
        </w:rPr>
        <w:t>, information and communication technologies (ICTs).</w:t>
      </w:r>
      <w:r>
        <w:rPr>
          <w:sz w:val="22"/>
          <w:lang w:val="en-US"/>
        </w:rPr>
        <w:t xml:space="preserve">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B46FF3" w:rsidRDefault="00B46FF3">
      <w:pPr>
        <w:rPr>
          <w:sz w:val="22"/>
          <w:lang w:val="en-US"/>
        </w:rPr>
      </w:pPr>
      <w:r>
        <w:rPr>
          <w:sz w:val="22"/>
          <w:lang w:val="en-US"/>
        </w:rPr>
        <w:t xml:space="preserve">The </w:t>
      </w:r>
      <w:bookmarkStart w:id="9" w:name="iitexte"/>
      <w:r>
        <w:rPr>
          <w:sz w:val="22"/>
          <w:lang w:val="en-US"/>
        </w:rPr>
        <w:t>World Telecommunication Standardization Assembly (WTSA), which meets every four years, establishes the topics for study by the ITU</w:t>
      </w:r>
      <w:r>
        <w:rPr>
          <w:sz w:val="22"/>
          <w:lang w:val="en-US"/>
        </w:rPr>
        <w:noBreakHyphen/>
        <w:t>T study groups which, in turn, produce Recommendations on these topics.</w:t>
      </w:r>
    </w:p>
    <w:p w:rsidR="00B46FF3" w:rsidRDefault="00B46FF3">
      <w:pPr>
        <w:rPr>
          <w:sz w:val="22"/>
          <w:lang w:val="en-US"/>
        </w:rPr>
      </w:pPr>
      <w:r>
        <w:rPr>
          <w:sz w:val="22"/>
          <w:lang w:val="en-US"/>
        </w:rPr>
        <w:t>The approval of ITU-T Recommendations is covered by the procedure laid down in WTSA Resolution 1</w:t>
      </w:r>
      <w:bookmarkEnd w:id="9"/>
      <w:r>
        <w:rPr>
          <w:sz w:val="22"/>
          <w:lang w:val="en-US"/>
        </w:rPr>
        <w:t>.</w:t>
      </w:r>
    </w:p>
    <w:p w:rsidR="00B46FF3" w:rsidRDefault="00B46FF3">
      <w:pPr>
        <w:rPr>
          <w:sz w:val="22"/>
          <w:lang w:val="en-US"/>
        </w:rPr>
      </w:pPr>
      <w:r>
        <w:rPr>
          <w:sz w:val="22"/>
          <w:lang w:val="en-US"/>
        </w:rPr>
        <w:t>In some areas of information technology which fall within ITU-T's purview, the necessary standards are prepared on a collaborative basis with ISO and IEC.</w:t>
      </w:r>
    </w:p>
    <w:p w:rsidR="00B46FF3" w:rsidRDefault="00B46FF3">
      <w:pPr>
        <w:jc w:val="center"/>
        <w:rPr>
          <w:sz w:val="22"/>
          <w:lang w:val="en-US"/>
        </w:rPr>
      </w:pPr>
    </w:p>
    <w:p w:rsidR="00B46FF3" w:rsidRDefault="00B46FF3">
      <w:pPr>
        <w:jc w:val="center"/>
        <w:rPr>
          <w:sz w:val="22"/>
          <w:lang w:val="en-US"/>
        </w:rPr>
      </w:pPr>
    </w:p>
    <w:p w:rsidR="00B46FF3" w:rsidRDefault="00B46FF3">
      <w:pPr>
        <w:jc w:val="center"/>
        <w:rPr>
          <w:sz w:val="22"/>
          <w:lang w:val="en-US"/>
        </w:rPr>
      </w:pPr>
    </w:p>
    <w:p w:rsidR="00B46FF3" w:rsidRDefault="00B46FF3">
      <w:pPr>
        <w:jc w:val="center"/>
        <w:rPr>
          <w:sz w:val="22"/>
          <w:lang w:val="en-US"/>
        </w:rPr>
      </w:pPr>
      <w:r>
        <w:rPr>
          <w:sz w:val="22"/>
          <w:lang w:val="en-US"/>
        </w:rPr>
        <w:t>NOTE</w:t>
      </w:r>
    </w:p>
    <w:p w:rsidR="00B46FF3" w:rsidRDefault="00B46FF3">
      <w:pPr>
        <w:spacing w:before="180"/>
        <w:rPr>
          <w:sz w:val="22"/>
          <w:lang w:val="en-US"/>
        </w:rPr>
      </w:pPr>
      <w:r>
        <w:rPr>
          <w:sz w:val="22"/>
        </w:rPr>
        <w:t xml:space="preserve">In </w:t>
      </w:r>
      <w:bookmarkStart w:id="10" w:name="iitextea"/>
      <w:r>
        <w:rPr>
          <w:sz w:val="22"/>
        </w:rPr>
        <w:t>this Recommendation, the expression "Administration" is used for conciseness to indicate both a telecommunication administration and a recognized operating agency</w:t>
      </w:r>
      <w:r>
        <w:rPr>
          <w:sz w:val="22"/>
          <w:lang w:val="en-US"/>
        </w:rPr>
        <w:t>.</w:t>
      </w:r>
    </w:p>
    <w:p w:rsidR="00B46FF3" w:rsidRDefault="00B46FF3">
      <w:pPr>
        <w:spacing w:before="180"/>
        <w:rPr>
          <w:sz w:val="22"/>
          <w:lang w:val="en-US"/>
        </w:rPr>
      </w:pPr>
      <w:r>
        <w:rPr>
          <w:sz w:val="22"/>
          <w:lang w:val="en-US"/>
        </w:rPr>
        <w:t>Compliance with this Recommendation is voluntary. However, the Recommendation may contain certain mandatory provisions (to ensure</w:t>
      </w:r>
      <w:r w:rsidR="00DD742A">
        <w:rPr>
          <w:sz w:val="22"/>
          <w:lang w:val="en-US"/>
        </w:rPr>
        <w:t>,</w:t>
      </w:r>
      <w:r>
        <w:rPr>
          <w:sz w:val="22"/>
          <w:lang w:val="en-US"/>
        </w:rPr>
        <w:t xml:space="preserve"> </w:t>
      </w:r>
      <w:r w:rsidR="00C14197">
        <w:rPr>
          <w:sz w:val="22"/>
          <w:lang w:val="en-US"/>
        </w:rPr>
        <w:t>e.g.,</w:t>
      </w:r>
      <w:r>
        <w:rPr>
          <w:sz w:val="22"/>
          <w:lang w:val="en-US"/>
        </w:rPr>
        <w:t xml:space="preserve"> interoperability or applicability) and compliance with the Recommendation is achieved when all of these</w:t>
      </w:r>
      <w:r w:rsidR="00865987">
        <w:rPr>
          <w:sz w:val="22"/>
          <w:lang w:val="en-US"/>
        </w:rPr>
        <w:t xml:space="preserve"> mandatory provisions are met. </w:t>
      </w:r>
      <w:r>
        <w:rPr>
          <w:sz w:val="22"/>
          <w:lang w:val="en-US"/>
        </w:rPr>
        <w:t>The words "shall" or some other obligatory language such as "must" and the negative equivalents are used to express requirements. The use of such words does not suggest that compliance with the Recommendation is required of any party</w:t>
      </w:r>
      <w:bookmarkEnd w:id="10"/>
      <w:r>
        <w:rPr>
          <w:sz w:val="22"/>
          <w:lang w:val="en-US"/>
        </w:rPr>
        <w:t>.</w:t>
      </w:r>
    </w:p>
    <w:p w:rsidR="00B46FF3" w:rsidRDefault="00B46FF3">
      <w:pPr>
        <w:jc w:val="center"/>
        <w:rPr>
          <w:sz w:val="22"/>
          <w:lang w:val="en-US"/>
        </w:rPr>
      </w:pPr>
    </w:p>
    <w:p w:rsidR="00B46FF3" w:rsidRDefault="00B46FF3">
      <w:pPr>
        <w:jc w:val="center"/>
        <w:rPr>
          <w:sz w:val="22"/>
          <w:lang w:val="en-US"/>
        </w:rPr>
      </w:pPr>
    </w:p>
    <w:p w:rsidR="00B46FF3" w:rsidRDefault="00B46FF3">
      <w:pPr>
        <w:jc w:val="center"/>
        <w:rPr>
          <w:sz w:val="22"/>
          <w:lang w:val="en-US"/>
        </w:rPr>
      </w:pPr>
    </w:p>
    <w:p w:rsidR="00B46FF3" w:rsidRDefault="00B46FF3">
      <w:pPr>
        <w:jc w:val="center"/>
        <w:rPr>
          <w:sz w:val="22"/>
          <w:lang w:val="en-US"/>
        </w:rPr>
      </w:pPr>
    </w:p>
    <w:p w:rsidR="00B46FF3" w:rsidRDefault="00B46FF3">
      <w:pPr>
        <w:jc w:val="center"/>
        <w:rPr>
          <w:rFonts w:ascii="Symbol" w:hAnsi="Symbol"/>
          <w:sz w:val="22"/>
          <w:lang w:val="en-US"/>
        </w:rPr>
      </w:pPr>
      <w:r>
        <w:rPr>
          <w:sz w:val="22"/>
          <w:lang w:val="en-US"/>
        </w:rPr>
        <w:t>INTELLECTUAL PROPERTY RIGHTS</w:t>
      </w:r>
    </w:p>
    <w:p w:rsidR="00B46FF3" w:rsidRDefault="00B46FF3">
      <w:pPr>
        <w:rPr>
          <w:sz w:val="22"/>
          <w:lang w:val="en-US"/>
        </w:rPr>
      </w:pPr>
      <w:r>
        <w:rPr>
          <w:sz w:val="22"/>
          <w:lang w:val="en-US"/>
        </w:rPr>
        <w:t xml:space="preserve">ITU </w:t>
      </w:r>
      <w:bookmarkStart w:id="11" w:name="iitexteb"/>
      <w:r>
        <w:rPr>
          <w:sz w:val="22"/>
          <w:lang w:val="en-US"/>
        </w:rPr>
        <w:t>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members or others outside of the Recommendation development process.</w:t>
      </w:r>
    </w:p>
    <w:p w:rsidR="00B46FF3" w:rsidRDefault="00B46FF3">
      <w:pPr>
        <w:rPr>
          <w:sz w:val="22"/>
          <w:lang w:val="en-US"/>
        </w:rPr>
      </w:pPr>
      <w:r>
        <w:rPr>
          <w:sz w:val="22"/>
          <w:lang w:val="en-US"/>
        </w:rPr>
        <w:t>As of the date of approval of this Recommendation, ITU [had/had not] received notice of intellectual property, protected by patents, which may be required to implement this Recommendation. However, implementers are cautioned that this may not represent the latest information and are therefore strongly urged to consult the TSB patent database</w:t>
      </w:r>
      <w:bookmarkEnd w:id="11"/>
      <w:r>
        <w:rPr>
          <w:sz w:val="22"/>
          <w:lang w:val="en-US"/>
        </w:rPr>
        <w:t xml:space="preserve"> at </w:t>
      </w:r>
      <w:hyperlink r:id="rId19" w:history="1">
        <w:r>
          <w:rPr>
            <w:rStyle w:val="Hyperlink"/>
            <w:rFonts w:eastAsia="SimSun"/>
            <w:sz w:val="22"/>
            <w:szCs w:val="22"/>
            <w:lang w:val="en-US" w:eastAsia="zh-CN"/>
          </w:rPr>
          <w:t>http://www.itu.int/ITU-T/ipr/</w:t>
        </w:r>
      </w:hyperlink>
      <w:r>
        <w:rPr>
          <w:sz w:val="22"/>
          <w:lang w:val="en-US"/>
        </w:rPr>
        <w:t>.</w:t>
      </w:r>
    </w:p>
    <w:p w:rsidR="00B46FF3" w:rsidRDefault="00B46FF3">
      <w:pPr>
        <w:jc w:val="center"/>
        <w:rPr>
          <w:sz w:val="22"/>
          <w:lang w:val="en-US"/>
        </w:rPr>
      </w:pPr>
    </w:p>
    <w:p w:rsidR="00B46FF3" w:rsidRDefault="00B46FF3">
      <w:pPr>
        <w:jc w:val="center"/>
        <w:rPr>
          <w:sz w:val="22"/>
          <w:lang w:val="en-US"/>
        </w:rPr>
      </w:pPr>
    </w:p>
    <w:p w:rsidR="00B46FF3" w:rsidRDefault="00B46FF3">
      <w:pPr>
        <w:jc w:val="center"/>
        <w:rPr>
          <w:sz w:val="22"/>
          <w:lang w:val="en-US"/>
        </w:rPr>
      </w:pPr>
    </w:p>
    <w:p w:rsidR="00B46FF3" w:rsidRDefault="00B46FF3" w:rsidP="00C62C39">
      <w:pPr>
        <w:jc w:val="center"/>
        <w:rPr>
          <w:sz w:val="22"/>
          <w:lang w:val="en-US"/>
        </w:rPr>
      </w:pPr>
      <w:r>
        <w:rPr>
          <w:sz w:val="22"/>
          <w:lang w:val="en-US"/>
        </w:rPr>
        <w:sym w:font="Symbol" w:char="F0E3"/>
      </w:r>
      <w:r>
        <w:rPr>
          <w:sz w:val="22"/>
          <w:lang w:val="en-US"/>
        </w:rPr>
        <w:t> ITU </w:t>
      </w:r>
      <w:bookmarkStart w:id="12" w:name="iiannee"/>
      <w:bookmarkEnd w:id="12"/>
      <w:r w:rsidR="00501BBC">
        <w:rPr>
          <w:sz w:val="22"/>
          <w:lang w:val="en-US"/>
        </w:rPr>
        <w:t>2012</w:t>
      </w:r>
    </w:p>
    <w:p w:rsidR="00B46FF3" w:rsidRDefault="00B46FF3">
      <w:pPr>
        <w:rPr>
          <w:sz w:val="22"/>
          <w:lang w:val="en-US"/>
        </w:rPr>
      </w:pPr>
      <w:r>
        <w:rPr>
          <w:sz w:val="22"/>
          <w:lang w:val="en-US"/>
        </w:rPr>
        <w:t>All rights reserved. No part of this publication may be reproduced, by any means whatsoever, without the prior written permission of ITU.</w:t>
      </w:r>
    </w:p>
    <w:p w:rsidR="00B46FF3" w:rsidRDefault="00B46FF3" w:rsidP="00B84159">
      <w:pPr>
        <w:jc w:val="center"/>
        <w:rPr>
          <w:b/>
          <w:lang w:val="en-US"/>
        </w:rPr>
      </w:pPr>
      <w:r>
        <w:rPr>
          <w:b/>
          <w:lang w:val="en-US"/>
        </w:rPr>
        <w:br w:type="page"/>
      </w:r>
      <w:r w:rsidR="00B84159">
        <w:rPr>
          <w:b/>
          <w:lang w:val="en-US"/>
        </w:rPr>
        <w:t>Table of Contents</w:t>
      </w:r>
    </w:p>
    <w:p w:rsidR="00CE0845" w:rsidRDefault="00CE0845" w:rsidP="00CE0845">
      <w:pPr>
        <w:pStyle w:val="toc0"/>
        <w:ind w:right="992"/>
        <w:rPr>
          <w:noProof/>
        </w:rPr>
      </w:pPr>
      <w:bookmarkStart w:id="13" w:name="_Toc368224322"/>
      <w:bookmarkStart w:id="14" w:name="_Toc368225060"/>
      <w:bookmarkStart w:id="15" w:name="_Toc368225416"/>
      <w:r>
        <w:rPr>
          <w:lang w:val="en-US"/>
        </w:rPr>
        <w:tab/>
        <w:t>Page</w:t>
      </w:r>
    </w:p>
    <w:p w:rsidR="00CE0845" w:rsidRDefault="00CE0845" w:rsidP="00CE0845">
      <w:pPr>
        <w:pStyle w:val="TOC1"/>
        <w:ind w:right="992"/>
        <w:rPr>
          <w:rFonts w:asciiTheme="minorHAnsi" w:eastAsiaTheme="minorEastAsia" w:hAnsiTheme="minorHAnsi" w:cstheme="minorBidi"/>
          <w:noProof/>
          <w:sz w:val="22"/>
          <w:szCs w:val="22"/>
          <w:lang w:val="en-US" w:eastAsia="zh-CN"/>
        </w:rPr>
      </w:pPr>
      <w:r>
        <w:rPr>
          <w:noProof/>
        </w:rPr>
        <w:t>1</w:t>
      </w:r>
      <w:r>
        <w:rPr>
          <w:rFonts w:asciiTheme="minorHAnsi" w:eastAsiaTheme="minorEastAsia" w:hAnsiTheme="minorHAnsi" w:cstheme="minorBidi"/>
          <w:noProof/>
          <w:sz w:val="22"/>
          <w:szCs w:val="22"/>
          <w:lang w:val="en-US" w:eastAsia="zh-CN"/>
        </w:rPr>
        <w:tab/>
      </w:r>
      <w:r w:rsidRPr="00CE0845">
        <w:rPr>
          <w:noProof/>
        </w:rPr>
        <w:t>Scope</w:t>
      </w:r>
      <w:r>
        <w:rPr>
          <w:noProof/>
        </w:rPr>
        <w:tab/>
      </w:r>
      <w:r>
        <w:rPr>
          <w:noProof/>
        </w:rPr>
        <w:tab/>
      </w:r>
      <w:r w:rsidRPr="00CE0845">
        <w:rPr>
          <w:noProof/>
        </w:rPr>
        <w:t>1</w:t>
      </w:r>
    </w:p>
    <w:p w:rsidR="00CE0845" w:rsidRDefault="00CE0845" w:rsidP="00CE0845">
      <w:pPr>
        <w:pStyle w:val="TOC1"/>
        <w:ind w:right="992"/>
        <w:rPr>
          <w:rFonts w:asciiTheme="minorHAnsi" w:eastAsiaTheme="minorEastAsia" w:hAnsiTheme="minorHAnsi" w:cstheme="minorBidi"/>
          <w:noProof/>
          <w:sz w:val="22"/>
          <w:szCs w:val="22"/>
          <w:lang w:val="en-US" w:eastAsia="zh-CN"/>
        </w:rPr>
      </w:pPr>
      <w:r>
        <w:rPr>
          <w:noProof/>
        </w:rPr>
        <w:t>2</w:t>
      </w:r>
      <w:r>
        <w:rPr>
          <w:rFonts w:asciiTheme="minorHAnsi" w:eastAsiaTheme="minorEastAsia" w:hAnsiTheme="minorHAnsi" w:cstheme="minorBidi"/>
          <w:noProof/>
          <w:sz w:val="22"/>
          <w:szCs w:val="22"/>
          <w:lang w:val="en-US" w:eastAsia="zh-CN"/>
        </w:rPr>
        <w:tab/>
      </w:r>
      <w:r w:rsidRPr="00CE0845">
        <w:rPr>
          <w:noProof/>
        </w:rPr>
        <w:t>References</w:t>
      </w:r>
      <w:r>
        <w:rPr>
          <w:noProof/>
        </w:rPr>
        <w:tab/>
      </w:r>
      <w:r>
        <w:rPr>
          <w:noProof/>
        </w:rPr>
        <w:tab/>
      </w:r>
      <w:r w:rsidRPr="00CE0845">
        <w:rPr>
          <w:noProof/>
        </w:rPr>
        <w:t>1</w:t>
      </w:r>
    </w:p>
    <w:p w:rsidR="00CE0845" w:rsidRDefault="00CE0845" w:rsidP="00CE0845">
      <w:pPr>
        <w:pStyle w:val="TOC2"/>
        <w:ind w:right="992"/>
        <w:rPr>
          <w:rFonts w:asciiTheme="minorHAnsi" w:eastAsiaTheme="minorEastAsia" w:hAnsiTheme="minorHAnsi" w:cstheme="minorBidi"/>
          <w:noProof/>
          <w:sz w:val="22"/>
          <w:szCs w:val="22"/>
          <w:lang w:val="en-US" w:eastAsia="zh-CN"/>
        </w:rPr>
      </w:pPr>
      <w:r>
        <w:rPr>
          <w:noProof/>
        </w:rPr>
        <w:t>2.1</w:t>
      </w:r>
      <w:r>
        <w:rPr>
          <w:rFonts w:asciiTheme="minorHAnsi" w:eastAsiaTheme="minorEastAsia" w:hAnsiTheme="minorHAnsi" w:cstheme="minorBidi"/>
          <w:noProof/>
          <w:sz w:val="22"/>
          <w:szCs w:val="22"/>
          <w:lang w:val="en-US" w:eastAsia="zh-CN"/>
        </w:rPr>
        <w:tab/>
      </w:r>
      <w:r>
        <w:rPr>
          <w:noProof/>
        </w:rPr>
        <w:t xml:space="preserve">Normative </w:t>
      </w:r>
      <w:r w:rsidRPr="00CE0845">
        <w:rPr>
          <w:noProof/>
        </w:rPr>
        <w:t>references</w:t>
      </w:r>
      <w:r>
        <w:rPr>
          <w:noProof/>
        </w:rPr>
        <w:tab/>
      </w:r>
      <w:r>
        <w:rPr>
          <w:noProof/>
        </w:rPr>
        <w:tab/>
      </w:r>
      <w:r w:rsidRPr="00CE0845">
        <w:rPr>
          <w:noProof/>
        </w:rPr>
        <w:t>1</w:t>
      </w:r>
    </w:p>
    <w:p w:rsidR="00CE0845" w:rsidRDefault="00CE0845" w:rsidP="00CE0845">
      <w:pPr>
        <w:pStyle w:val="TOC2"/>
        <w:ind w:right="992"/>
        <w:rPr>
          <w:rFonts w:asciiTheme="minorHAnsi" w:eastAsiaTheme="minorEastAsia" w:hAnsiTheme="minorHAnsi" w:cstheme="minorBidi"/>
          <w:noProof/>
          <w:sz w:val="22"/>
          <w:szCs w:val="22"/>
          <w:lang w:val="en-US" w:eastAsia="zh-CN"/>
        </w:rPr>
      </w:pPr>
      <w:r>
        <w:rPr>
          <w:noProof/>
        </w:rPr>
        <w:t>2.2</w:t>
      </w:r>
      <w:r>
        <w:rPr>
          <w:rFonts w:asciiTheme="minorHAnsi" w:eastAsiaTheme="minorEastAsia" w:hAnsiTheme="minorHAnsi" w:cstheme="minorBidi"/>
          <w:noProof/>
          <w:sz w:val="22"/>
          <w:szCs w:val="22"/>
          <w:lang w:val="en-US" w:eastAsia="zh-CN"/>
        </w:rPr>
        <w:tab/>
      </w:r>
      <w:r>
        <w:rPr>
          <w:noProof/>
        </w:rPr>
        <w:t xml:space="preserve">Informative </w:t>
      </w:r>
      <w:r w:rsidRPr="00CE0845">
        <w:rPr>
          <w:noProof/>
        </w:rPr>
        <w:t>references</w:t>
      </w:r>
      <w:r>
        <w:rPr>
          <w:noProof/>
        </w:rPr>
        <w:tab/>
      </w:r>
      <w:r>
        <w:rPr>
          <w:noProof/>
        </w:rPr>
        <w:tab/>
      </w:r>
      <w:r w:rsidRPr="00CE0845">
        <w:rPr>
          <w:noProof/>
        </w:rPr>
        <w:t>2</w:t>
      </w:r>
    </w:p>
    <w:p w:rsidR="00CE0845" w:rsidRDefault="00CE0845" w:rsidP="00CE0845">
      <w:pPr>
        <w:pStyle w:val="TOC1"/>
        <w:ind w:right="992"/>
        <w:rPr>
          <w:rFonts w:asciiTheme="minorHAnsi" w:eastAsiaTheme="minorEastAsia" w:hAnsiTheme="minorHAnsi" w:cstheme="minorBidi"/>
          <w:noProof/>
          <w:sz w:val="22"/>
          <w:szCs w:val="22"/>
          <w:lang w:val="en-US" w:eastAsia="zh-CN"/>
        </w:rPr>
      </w:pPr>
      <w:r>
        <w:rPr>
          <w:noProof/>
        </w:rPr>
        <w:t>3</w:t>
      </w:r>
      <w:r>
        <w:rPr>
          <w:rFonts w:asciiTheme="minorHAnsi" w:eastAsiaTheme="minorEastAsia" w:hAnsiTheme="minorHAnsi" w:cstheme="minorBidi"/>
          <w:noProof/>
          <w:sz w:val="22"/>
          <w:szCs w:val="22"/>
          <w:lang w:val="en-US" w:eastAsia="zh-CN"/>
        </w:rPr>
        <w:tab/>
      </w:r>
      <w:r>
        <w:rPr>
          <w:noProof/>
        </w:rPr>
        <w:t xml:space="preserve">Definitions and </w:t>
      </w:r>
      <w:r w:rsidRPr="00CE0845">
        <w:rPr>
          <w:noProof/>
        </w:rPr>
        <w:t>abbreviations</w:t>
      </w:r>
      <w:r>
        <w:rPr>
          <w:noProof/>
        </w:rPr>
        <w:tab/>
      </w:r>
      <w:r>
        <w:rPr>
          <w:noProof/>
        </w:rPr>
        <w:tab/>
      </w:r>
      <w:r w:rsidRPr="00CE0845">
        <w:rPr>
          <w:noProof/>
        </w:rPr>
        <w:t>3</w:t>
      </w:r>
    </w:p>
    <w:p w:rsidR="00CE0845" w:rsidRDefault="00CE0845" w:rsidP="00CE0845">
      <w:pPr>
        <w:pStyle w:val="TOC2"/>
        <w:ind w:right="99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sidRPr="00CE0845">
        <w:rPr>
          <w:noProof/>
        </w:rPr>
        <w:t>Definitions</w:t>
      </w:r>
      <w:r>
        <w:rPr>
          <w:noProof/>
        </w:rPr>
        <w:tab/>
      </w:r>
      <w:r>
        <w:rPr>
          <w:noProof/>
        </w:rPr>
        <w:tab/>
      </w:r>
      <w:r w:rsidRPr="00CE0845">
        <w:rPr>
          <w:noProof/>
        </w:rPr>
        <w:t>3</w:t>
      </w:r>
    </w:p>
    <w:p w:rsidR="00CE0845" w:rsidRDefault="00CE0845" w:rsidP="00CE0845">
      <w:pPr>
        <w:pStyle w:val="TOC2"/>
        <w:ind w:right="99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sidRPr="00CE0845">
        <w:rPr>
          <w:noProof/>
        </w:rPr>
        <w:t>Abbreviations</w:t>
      </w:r>
      <w:r>
        <w:rPr>
          <w:noProof/>
        </w:rPr>
        <w:tab/>
      </w:r>
      <w:r>
        <w:rPr>
          <w:noProof/>
        </w:rPr>
        <w:tab/>
      </w:r>
      <w:r w:rsidRPr="00CE0845">
        <w:rPr>
          <w:noProof/>
        </w:rPr>
        <w:t>4</w:t>
      </w:r>
    </w:p>
    <w:p w:rsidR="00CE0845" w:rsidRDefault="00CE0845" w:rsidP="00CE0845">
      <w:pPr>
        <w:pStyle w:val="TOC1"/>
        <w:ind w:right="992"/>
        <w:rPr>
          <w:rFonts w:asciiTheme="minorHAnsi" w:eastAsiaTheme="minorEastAsia" w:hAnsiTheme="minorHAnsi" w:cstheme="minorBidi"/>
          <w:noProof/>
          <w:sz w:val="22"/>
          <w:szCs w:val="22"/>
          <w:lang w:val="en-US" w:eastAsia="zh-CN"/>
        </w:rPr>
      </w:pPr>
      <w:r>
        <w:rPr>
          <w:noProof/>
        </w:rPr>
        <w:t>4</w:t>
      </w:r>
      <w:r>
        <w:rPr>
          <w:rFonts w:asciiTheme="minorHAnsi" w:eastAsiaTheme="minorEastAsia" w:hAnsiTheme="minorHAnsi" w:cstheme="minorBidi"/>
          <w:noProof/>
          <w:sz w:val="22"/>
          <w:szCs w:val="22"/>
          <w:lang w:val="en-US" w:eastAsia="zh-CN"/>
        </w:rPr>
        <w:tab/>
      </w:r>
      <w:r w:rsidRPr="00CE0845">
        <w:rPr>
          <w:noProof/>
        </w:rPr>
        <w:t>Introduction</w:t>
      </w:r>
      <w:r>
        <w:rPr>
          <w:noProof/>
        </w:rPr>
        <w:tab/>
      </w:r>
      <w:r>
        <w:rPr>
          <w:noProof/>
        </w:rPr>
        <w:tab/>
      </w:r>
      <w:r w:rsidRPr="00CE0845">
        <w:rPr>
          <w:noProof/>
        </w:rPr>
        <w:t>4</w:t>
      </w:r>
    </w:p>
    <w:p w:rsidR="00CE0845" w:rsidRDefault="00CE0845" w:rsidP="00CE0845">
      <w:pPr>
        <w:pStyle w:val="TOC2"/>
        <w:ind w:right="992"/>
        <w:rPr>
          <w:rFonts w:asciiTheme="minorHAnsi" w:eastAsiaTheme="minorEastAsia" w:hAnsiTheme="minorHAnsi" w:cstheme="minorBidi"/>
          <w:noProof/>
          <w:sz w:val="22"/>
          <w:szCs w:val="22"/>
          <w:lang w:val="en-US" w:eastAsia="zh-CN"/>
        </w:rPr>
      </w:pPr>
      <w:r>
        <w:rPr>
          <w:noProof/>
        </w:rPr>
        <w:t>4.1</w:t>
      </w:r>
      <w:r>
        <w:rPr>
          <w:rFonts w:asciiTheme="minorHAnsi" w:eastAsiaTheme="minorEastAsia" w:hAnsiTheme="minorHAnsi" w:cstheme="minorBidi"/>
          <w:noProof/>
          <w:sz w:val="22"/>
          <w:szCs w:val="22"/>
          <w:lang w:val="en-US" w:eastAsia="zh-CN"/>
        </w:rPr>
        <w:tab/>
      </w:r>
      <w:r>
        <w:rPr>
          <w:noProof/>
        </w:rPr>
        <w:t xml:space="preserve">Conformance and </w:t>
      </w:r>
      <w:r w:rsidRPr="00CE0845">
        <w:rPr>
          <w:noProof/>
        </w:rPr>
        <w:t>compatibility</w:t>
      </w:r>
      <w:r>
        <w:rPr>
          <w:noProof/>
        </w:rPr>
        <w:tab/>
      </w:r>
      <w:r>
        <w:rPr>
          <w:noProof/>
        </w:rPr>
        <w:tab/>
      </w:r>
      <w:r w:rsidRPr="00CE0845">
        <w:rPr>
          <w:noProof/>
        </w:rPr>
        <w:t>4</w:t>
      </w:r>
    </w:p>
    <w:p w:rsidR="00CE0845" w:rsidRDefault="00CE0845" w:rsidP="00CE0845">
      <w:pPr>
        <w:pStyle w:val="TOC1"/>
        <w:ind w:right="992"/>
        <w:rPr>
          <w:rFonts w:asciiTheme="minorHAnsi" w:eastAsiaTheme="minorEastAsia" w:hAnsiTheme="minorHAnsi" w:cstheme="minorBidi"/>
          <w:noProof/>
          <w:sz w:val="22"/>
          <w:szCs w:val="22"/>
          <w:lang w:val="en-US" w:eastAsia="zh-CN"/>
        </w:rPr>
      </w:pPr>
      <w:r>
        <w:rPr>
          <w:noProof/>
        </w:rPr>
        <w:t>5</w:t>
      </w:r>
      <w:r>
        <w:rPr>
          <w:rFonts w:asciiTheme="minorHAnsi" w:eastAsiaTheme="minorEastAsia" w:hAnsiTheme="minorHAnsi" w:cstheme="minorBidi"/>
          <w:noProof/>
          <w:sz w:val="22"/>
          <w:szCs w:val="22"/>
          <w:lang w:val="en-US" w:eastAsia="zh-CN"/>
        </w:rPr>
        <w:tab/>
      </w:r>
      <w:r w:rsidRPr="00CE0845">
        <w:rPr>
          <w:noProof/>
        </w:rPr>
        <w:t>General</w:t>
      </w:r>
      <w:r>
        <w:rPr>
          <w:noProof/>
        </w:rPr>
        <w:tab/>
      </w:r>
      <w:r>
        <w:rPr>
          <w:noProof/>
        </w:rPr>
        <w:tab/>
      </w:r>
      <w:r w:rsidRPr="00CE0845">
        <w:rPr>
          <w:noProof/>
        </w:rPr>
        <w:t>4</w:t>
      </w:r>
    </w:p>
    <w:p w:rsidR="00CE0845" w:rsidRDefault="00CE0845" w:rsidP="00CE0845">
      <w:pPr>
        <w:pStyle w:val="TOC1"/>
        <w:ind w:right="992"/>
        <w:rPr>
          <w:rFonts w:asciiTheme="minorHAnsi" w:eastAsiaTheme="minorEastAsia" w:hAnsiTheme="minorHAnsi" w:cstheme="minorBidi"/>
          <w:noProof/>
          <w:sz w:val="22"/>
          <w:szCs w:val="22"/>
          <w:lang w:val="en-US" w:eastAsia="zh-CN"/>
        </w:rPr>
      </w:pPr>
      <w:r>
        <w:rPr>
          <w:noProof/>
        </w:rPr>
        <w:t>6</w:t>
      </w:r>
      <w:r>
        <w:rPr>
          <w:rFonts w:asciiTheme="minorHAnsi" w:eastAsiaTheme="minorEastAsia" w:hAnsiTheme="minorHAnsi" w:cstheme="minorBidi"/>
          <w:noProof/>
          <w:sz w:val="22"/>
          <w:szCs w:val="22"/>
          <w:lang w:val="en-US" w:eastAsia="zh-CN"/>
        </w:rPr>
        <w:tab/>
      </w:r>
      <w:r>
        <w:rPr>
          <w:noProof/>
        </w:rPr>
        <w:t xml:space="preserve">Amendments to the core </w:t>
      </w:r>
      <w:r w:rsidRPr="00CE0845">
        <w:rPr>
          <w:noProof/>
        </w:rPr>
        <w:t>language</w:t>
      </w:r>
      <w:r>
        <w:rPr>
          <w:noProof/>
        </w:rPr>
        <w:tab/>
      </w:r>
      <w:r>
        <w:rPr>
          <w:noProof/>
        </w:rPr>
        <w:tab/>
      </w:r>
      <w:r w:rsidRPr="00CE0845">
        <w:rPr>
          <w:noProof/>
        </w:rPr>
        <w:t>5</w:t>
      </w:r>
    </w:p>
    <w:p w:rsidR="00CE0845" w:rsidRDefault="00CE0845" w:rsidP="00CE0845">
      <w:pPr>
        <w:pStyle w:val="TOC1"/>
        <w:ind w:right="992"/>
        <w:rPr>
          <w:rFonts w:asciiTheme="minorHAnsi" w:eastAsiaTheme="minorEastAsia" w:hAnsiTheme="minorHAnsi" w:cstheme="minorBidi"/>
          <w:noProof/>
          <w:sz w:val="22"/>
          <w:szCs w:val="22"/>
          <w:lang w:val="en-US" w:eastAsia="zh-CN"/>
        </w:rPr>
      </w:pPr>
      <w:r>
        <w:rPr>
          <w:noProof/>
        </w:rPr>
        <w:t>7</w:t>
      </w:r>
      <w:r>
        <w:rPr>
          <w:rFonts w:asciiTheme="minorHAnsi" w:eastAsiaTheme="minorEastAsia" w:hAnsiTheme="minorHAnsi" w:cstheme="minorBidi"/>
          <w:noProof/>
          <w:sz w:val="22"/>
          <w:szCs w:val="22"/>
          <w:lang w:val="en-US" w:eastAsia="zh-CN"/>
        </w:rPr>
        <w:tab/>
      </w:r>
      <w:r>
        <w:rPr>
          <w:noProof/>
        </w:rPr>
        <w:t xml:space="preserve">Additional TTCN-3 </w:t>
      </w:r>
      <w:r w:rsidRPr="00CE0845">
        <w:rPr>
          <w:noProof/>
        </w:rPr>
        <w:t>types</w:t>
      </w:r>
      <w:r>
        <w:rPr>
          <w:noProof/>
        </w:rPr>
        <w:tab/>
      </w:r>
      <w:r>
        <w:rPr>
          <w:noProof/>
        </w:rPr>
        <w:tab/>
      </w:r>
      <w:r w:rsidRPr="00CE0845">
        <w:rPr>
          <w:noProof/>
        </w:rPr>
        <w:t>5</w:t>
      </w:r>
    </w:p>
    <w:p w:rsidR="00CE0845" w:rsidRDefault="00CE0845" w:rsidP="00CE0845">
      <w:pPr>
        <w:pStyle w:val="TOC2"/>
        <w:ind w:right="992"/>
        <w:rPr>
          <w:rFonts w:asciiTheme="minorHAnsi" w:eastAsiaTheme="minorEastAsia" w:hAnsiTheme="minorHAnsi" w:cstheme="minorBidi"/>
          <w:noProof/>
          <w:sz w:val="22"/>
          <w:szCs w:val="22"/>
          <w:lang w:val="en-US" w:eastAsia="zh-CN"/>
        </w:rPr>
      </w:pPr>
      <w:r>
        <w:rPr>
          <w:noProof/>
        </w:rPr>
        <w:t>7.1</w:t>
      </w:r>
      <w:r>
        <w:rPr>
          <w:rFonts w:asciiTheme="minorHAnsi" w:eastAsiaTheme="minorEastAsia" w:hAnsiTheme="minorHAnsi" w:cstheme="minorBidi"/>
          <w:noProof/>
          <w:sz w:val="22"/>
          <w:szCs w:val="22"/>
          <w:lang w:val="en-US" w:eastAsia="zh-CN"/>
        </w:rPr>
        <w:tab/>
      </w:r>
      <w:r w:rsidRPr="00CE0845">
        <w:rPr>
          <w:noProof/>
        </w:rPr>
        <w:t>General</w:t>
      </w:r>
      <w:r>
        <w:rPr>
          <w:noProof/>
        </w:rPr>
        <w:tab/>
      </w:r>
      <w:r>
        <w:rPr>
          <w:noProof/>
        </w:rPr>
        <w:tab/>
      </w:r>
      <w:r w:rsidRPr="00CE0845">
        <w:rPr>
          <w:noProof/>
        </w:rPr>
        <w:t>5</w:t>
      </w:r>
    </w:p>
    <w:p w:rsidR="00CE0845" w:rsidRDefault="00CE0845" w:rsidP="00CE0845">
      <w:pPr>
        <w:pStyle w:val="TOC2"/>
        <w:ind w:right="992"/>
        <w:rPr>
          <w:rFonts w:asciiTheme="minorHAnsi" w:eastAsiaTheme="minorEastAsia" w:hAnsiTheme="minorHAnsi" w:cstheme="minorBidi"/>
          <w:noProof/>
          <w:sz w:val="22"/>
          <w:szCs w:val="22"/>
          <w:lang w:val="en-US" w:eastAsia="zh-CN"/>
        </w:rPr>
      </w:pPr>
      <w:r>
        <w:rPr>
          <w:noProof/>
        </w:rPr>
        <w:t>7.2</w:t>
      </w:r>
      <w:r>
        <w:rPr>
          <w:rFonts w:asciiTheme="minorHAnsi" w:eastAsiaTheme="minorEastAsia" w:hAnsiTheme="minorHAnsi" w:cstheme="minorBidi"/>
          <w:noProof/>
          <w:sz w:val="22"/>
          <w:szCs w:val="22"/>
          <w:lang w:val="en-US" w:eastAsia="zh-CN"/>
        </w:rPr>
        <w:tab/>
      </w:r>
      <w:r>
        <w:rPr>
          <w:noProof/>
        </w:rPr>
        <w:t xml:space="preserve">The object identifier </w:t>
      </w:r>
      <w:r w:rsidRPr="00CE0845">
        <w:rPr>
          <w:noProof/>
        </w:rPr>
        <w:t>type</w:t>
      </w:r>
      <w:r>
        <w:rPr>
          <w:noProof/>
        </w:rPr>
        <w:tab/>
      </w:r>
      <w:r>
        <w:rPr>
          <w:noProof/>
        </w:rPr>
        <w:tab/>
      </w:r>
      <w:r w:rsidRPr="00CE0845">
        <w:rPr>
          <w:noProof/>
        </w:rPr>
        <w:t>5</w:t>
      </w:r>
    </w:p>
    <w:p w:rsidR="00CE0845" w:rsidRDefault="00CE0845" w:rsidP="00CE0845">
      <w:pPr>
        <w:pStyle w:val="TOC1"/>
        <w:ind w:right="992"/>
        <w:rPr>
          <w:rFonts w:asciiTheme="minorHAnsi" w:eastAsiaTheme="minorEastAsia" w:hAnsiTheme="minorHAnsi" w:cstheme="minorBidi"/>
          <w:noProof/>
          <w:sz w:val="22"/>
          <w:szCs w:val="22"/>
          <w:lang w:val="en-US" w:eastAsia="zh-CN"/>
        </w:rPr>
      </w:pPr>
      <w:r>
        <w:rPr>
          <w:noProof/>
        </w:rPr>
        <w:t>8</w:t>
      </w:r>
      <w:r>
        <w:rPr>
          <w:rFonts w:asciiTheme="minorHAnsi" w:eastAsiaTheme="minorEastAsia" w:hAnsiTheme="minorHAnsi" w:cstheme="minorBidi"/>
          <w:noProof/>
          <w:sz w:val="22"/>
          <w:szCs w:val="22"/>
          <w:lang w:val="en-US" w:eastAsia="zh-CN"/>
        </w:rPr>
        <w:tab/>
      </w:r>
      <w:r>
        <w:rPr>
          <w:noProof/>
        </w:rPr>
        <w:t xml:space="preserve">ASN.1 and TTCN-3 type </w:t>
      </w:r>
      <w:r w:rsidRPr="00CE0845">
        <w:rPr>
          <w:noProof/>
        </w:rPr>
        <w:t>equivalents</w:t>
      </w:r>
      <w:r>
        <w:rPr>
          <w:noProof/>
        </w:rPr>
        <w:tab/>
      </w:r>
      <w:r>
        <w:rPr>
          <w:noProof/>
        </w:rPr>
        <w:tab/>
      </w:r>
      <w:r w:rsidRPr="00CE0845">
        <w:rPr>
          <w:noProof/>
        </w:rPr>
        <w:t>18</w:t>
      </w:r>
    </w:p>
    <w:p w:rsidR="00CE0845" w:rsidRDefault="00CE0845" w:rsidP="00CE0845">
      <w:pPr>
        <w:pStyle w:val="TOC2"/>
        <w:ind w:right="992"/>
        <w:rPr>
          <w:rFonts w:asciiTheme="minorHAnsi" w:eastAsiaTheme="minorEastAsia" w:hAnsiTheme="minorHAnsi" w:cstheme="minorBidi"/>
          <w:noProof/>
          <w:sz w:val="22"/>
          <w:szCs w:val="22"/>
          <w:lang w:val="en-US" w:eastAsia="zh-CN"/>
        </w:rPr>
      </w:pPr>
      <w:r>
        <w:rPr>
          <w:noProof/>
        </w:rPr>
        <w:t>8.1</w:t>
      </w:r>
      <w:r>
        <w:rPr>
          <w:rFonts w:asciiTheme="minorHAnsi" w:eastAsiaTheme="minorEastAsia" w:hAnsiTheme="minorHAnsi" w:cstheme="minorBidi"/>
          <w:noProof/>
          <w:sz w:val="22"/>
          <w:szCs w:val="22"/>
          <w:lang w:val="en-US" w:eastAsia="zh-CN"/>
        </w:rPr>
        <w:tab/>
      </w:r>
      <w:r w:rsidRPr="00CE0845">
        <w:rPr>
          <w:noProof/>
        </w:rPr>
        <w:t>General</w:t>
      </w:r>
      <w:r>
        <w:rPr>
          <w:noProof/>
        </w:rPr>
        <w:tab/>
      </w:r>
      <w:r>
        <w:rPr>
          <w:noProof/>
        </w:rPr>
        <w:tab/>
      </w:r>
      <w:r w:rsidRPr="00CE0845">
        <w:rPr>
          <w:noProof/>
        </w:rPr>
        <w:t>18</w:t>
      </w:r>
    </w:p>
    <w:p w:rsidR="00CE0845" w:rsidRDefault="00CE0845" w:rsidP="00CE0845">
      <w:pPr>
        <w:pStyle w:val="TOC2"/>
        <w:ind w:right="992"/>
        <w:rPr>
          <w:rFonts w:asciiTheme="minorHAnsi" w:eastAsiaTheme="minorEastAsia" w:hAnsiTheme="minorHAnsi" w:cstheme="minorBidi"/>
          <w:noProof/>
          <w:sz w:val="22"/>
          <w:szCs w:val="22"/>
          <w:lang w:val="en-US" w:eastAsia="zh-CN"/>
        </w:rPr>
      </w:pPr>
      <w:r>
        <w:rPr>
          <w:noProof/>
        </w:rPr>
        <w:t>8.2</w:t>
      </w:r>
      <w:r>
        <w:rPr>
          <w:rFonts w:asciiTheme="minorHAnsi" w:eastAsiaTheme="minorEastAsia" w:hAnsiTheme="minorHAnsi" w:cstheme="minorBidi"/>
          <w:noProof/>
          <w:sz w:val="22"/>
          <w:szCs w:val="22"/>
          <w:lang w:val="en-US" w:eastAsia="zh-CN"/>
        </w:rPr>
        <w:tab/>
      </w:r>
      <w:r w:rsidRPr="00CE0845">
        <w:rPr>
          <w:noProof/>
        </w:rPr>
        <w:t>Identifiers</w:t>
      </w:r>
      <w:r>
        <w:rPr>
          <w:noProof/>
        </w:rPr>
        <w:tab/>
      </w:r>
      <w:r>
        <w:rPr>
          <w:noProof/>
        </w:rPr>
        <w:tab/>
      </w:r>
      <w:r w:rsidRPr="00CE0845">
        <w:rPr>
          <w:noProof/>
        </w:rPr>
        <w:t>19</w:t>
      </w:r>
    </w:p>
    <w:p w:rsidR="00CE0845" w:rsidRDefault="00CE0845" w:rsidP="00CE0845">
      <w:pPr>
        <w:pStyle w:val="TOC1"/>
        <w:ind w:right="992"/>
        <w:rPr>
          <w:rFonts w:asciiTheme="minorHAnsi" w:eastAsiaTheme="minorEastAsia" w:hAnsiTheme="minorHAnsi" w:cstheme="minorBidi"/>
          <w:noProof/>
          <w:sz w:val="22"/>
          <w:szCs w:val="22"/>
          <w:lang w:val="en-US" w:eastAsia="zh-CN"/>
        </w:rPr>
      </w:pPr>
      <w:r>
        <w:rPr>
          <w:noProof/>
        </w:rPr>
        <w:t>9</w:t>
      </w:r>
      <w:r>
        <w:rPr>
          <w:rFonts w:asciiTheme="minorHAnsi" w:eastAsiaTheme="minorEastAsia" w:hAnsiTheme="minorHAnsi" w:cstheme="minorBidi"/>
          <w:noProof/>
          <w:sz w:val="22"/>
          <w:szCs w:val="22"/>
          <w:lang w:val="en-US" w:eastAsia="zh-CN"/>
        </w:rPr>
        <w:tab/>
      </w:r>
      <w:r>
        <w:rPr>
          <w:noProof/>
        </w:rPr>
        <w:t xml:space="preserve">ASN.1 data types and </w:t>
      </w:r>
      <w:r w:rsidRPr="00CE0845">
        <w:rPr>
          <w:noProof/>
        </w:rPr>
        <w:t>values</w:t>
      </w:r>
      <w:r>
        <w:rPr>
          <w:noProof/>
        </w:rPr>
        <w:tab/>
      </w:r>
      <w:r>
        <w:rPr>
          <w:noProof/>
        </w:rPr>
        <w:tab/>
      </w:r>
      <w:r w:rsidRPr="00CE0845">
        <w:rPr>
          <w:noProof/>
        </w:rPr>
        <w:t>20</w:t>
      </w:r>
    </w:p>
    <w:p w:rsidR="00CE0845" w:rsidRDefault="00CE0845" w:rsidP="00CE0845">
      <w:pPr>
        <w:pStyle w:val="TOC2"/>
        <w:ind w:right="992"/>
        <w:rPr>
          <w:rFonts w:asciiTheme="minorHAnsi" w:eastAsiaTheme="minorEastAsia" w:hAnsiTheme="minorHAnsi" w:cstheme="minorBidi"/>
          <w:noProof/>
          <w:sz w:val="22"/>
          <w:szCs w:val="22"/>
          <w:lang w:val="en-US" w:eastAsia="zh-CN"/>
        </w:rPr>
      </w:pPr>
      <w:r>
        <w:rPr>
          <w:noProof/>
        </w:rPr>
        <w:t>9.1</w:t>
      </w:r>
      <w:r>
        <w:rPr>
          <w:rFonts w:asciiTheme="minorHAnsi" w:eastAsiaTheme="minorEastAsia" w:hAnsiTheme="minorHAnsi" w:cstheme="minorBidi"/>
          <w:noProof/>
          <w:sz w:val="22"/>
          <w:szCs w:val="22"/>
          <w:lang w:val="en-US" w:eastAsia="zh-CN"/>
        </w:rPr>
        <w:tab/>
      </w:r>
      <w:r>
        <w:rPr>
          <w:noProof/>
        </w:rPr>
        <w:t xml:space="preserve">Transformation rules for ASN.1 types and </w:t>
      </w:r>
      <w:r w:rsidRPr="00CE0845">
        <w:rPr>
          <w:noProof/>
        </w:rPr>
        <w:t>values</w:t>
      </w:r>
      <w:r>
        <w:rPr>
          <w:noProof/>
        </w:rPr>
        <w:tab/>
      </w:r>
      <w:r>
        <w:rPr>
          <w:noProof/>
        </w:rPr>
        <w:tab/>
      </w:r>
      <w:r w:rsidRPr="00CE0845">
        <w:rPr>
          <w:noProof/>
        </w:rPr>
        <w:t>20</w:t>
      </w:r>
    </w:p>
    <w:p w:rsidR="00CE0845" w:rsidRDefault="00CE0845" w:rsidP="00CE0845">
      <w:pPr>
        <w:pStyle w:val="TOC2"/>
        <w:ind w:right="992"/>
        <w:rPr>
          <w:rFonts w:asciiTheme="minorHAnsi" w:eastAsiaTheme="minorEastAsia" w:hAnsiTheme="minorHAnsi" w:cstheme="minorBidi"/>
          <w:noProof/>
          <w:sz w:val="22"/>
          <w:szCs w:val="22"/>
          <w:lang w:val="en-US" w:eastAsia="zh-CN"/>
        </w:rPr>
      </w:pPr>
      <w:r>
        <w:rPr>
          <w:noProof/>
        </w:rPr>
        <w:t>9.2</w:t>
      </w:r>
      <w:r>
        <w:rPr>
          <w:rFonts w:asciiTheme="minorHAnsi" w:eastAsiaTheme="minorEastAsia" w:hAnsiTheme="minorHAnsi" w:cstheme="minorBidi"/>
          <w:noProof/>
          <w:sz w:val="22"/>
          <w:szCs w:val="22"/>
          <w:lang w:val="en-US" w:eastAsia="zh-CN"/>
        </w:rPr>
        <w:tab/>
      </w:r>
      <w:r>
        <w:rPr>
          <w:noProof/>
        </w:rPr>
        <w:t xml:space="preserve">Transformation rules for </w:t>
      </w:r>
      <w:r w:rsidRPr="00CE0845">
        <w:rPr>
          <w:noProof/>
        </w:rPr>
        <w:t>values</w:t>
      </w:r>
      <w:r>
        <w:rPr>
          <w:noProof/>
        </w:rPr>
        <w:tab/>
      </w:r>
      <w:r>
        <w:rPr>
          <w:noProof/>
        </w:rPr>
        <w:tab/>
      </w:r>
      <w:r w:rsidRPr="00CE0845">
        <w:rPr>
          <w:noProof/>
        </w:rPr>
        <w:t>29</w:t>
      </w:r>
    </w:p>
    <w:p w:rsidR="00CE0845" w:rsidRDefault="00CE0845" w:rsidP="00CE0845">
      <w:pPr>
        <w:pStyle w:val="TOC2"/>
        <w:ind w:right="992"/>
        <w:rPr>
          <w:rFonts w:asciiTheme="minorHAnsi" w:eastAsiaTheme="minorEastAsia" w:hAnsiTheme="minorHAnsi" w:cstheme="minorBidi"/>
          <w:noProof/>
          <w:sz w:val="22"/>
          <w:szCs w:val="22"/>
          <w:lang w:val="en-US" w:eastAsia="zh-CN"/>
        </w:rPr>
      </w:pPr>
      <w:r>
        <w:rPr>
          <w:noProof/>
        </w:rPr>
        <w:t>9.3</w:t>
      </w:r>
      <w:r>
        <w:rPr>
          <w:rFonts w:asciiTheme="minorHAnsi" w:eastAsiaTheme="minorEastAsia" w:hAnsiTheme="minorHAnsi" w:cstheme="minorBidi"/>
          <w:noProof/>
          <w:sz w:val="22"/>
          <w:szCs w:val="22"/>
          <w:lang w:val="en-US" w:eastAsia="zh-CN"/>
        </w:rPr>
        <w:tab/>
      </w:r>
      <w:r>
        <w:rPr>
          <w:noProof/>
        </w:rPr>
        <w:t xml:space="preserve">Scope of ASN.1 </w:t>
      </w:r>
      <w:r w:rsidRPr="00CE0845">
        <w:rPr>
          <w:noProof/>
        </w:rPr>
        <w:t>identifiers</w:t>
      </w:r>
      <w:r>
        <w:rPr>
          <w:noProof/>
        </w:rPr>
        <w:tab/>
      </w:r>
      <w:r>
        <w:rPr>
          <w:noProof/>
        </w:rPr>
        <w:tab/>
      </w:r>
      <w:r w:rsidRPr="00CE0845">
        <w:rPr>
          <w:noProof/>
        </w:rPr>
        <w:t>29</w:t>
      </w:r>
    </w:p>
    <w:p w:rsidR="00CE0845" w:rsidRDefault="00CE0845" w:rsidP="00CE0845">
      <w:pPr>
        <w:pStyle w:val="TOC1"/>
        <w:ind w:right="992"/>
        <w:rPr>
          <w:rFonts w:asciiTheme="minorHAnsi" w:eastAsiaTheme="minorEastAsia" w:hAnsiTheme="minorHAnsi" w:cstheme="minorBidi"/>
          <w:noProof/>
          <w:sz w:val="22"/>
          <w:szCs w:val="22"/>
          <w:lang w:val="en-US" w:eastAsia="zh-CN"/>
        </w:rPr>
      </w:pPr>
      <w:r>
        <w:rPr>
          <w:noProof/>
        </w:rPr>
        <w:t>10</w:t>
      </w:r>
      <w:r>
        <w:rPr>
          <w:rFonts w:asciiTheme="minorHAnsi" w:eastAsiaTheme="minorEastAsia" w:hAnsiTheme="minorHAnsi" w:cstheme="minorBidi"/>
          <w:noProof/>
          <w:sz w:val="22"/>
          <w:szCs w:val="22"/>
          <w:lang w:val="en-US" w:eastAsia="zh-CN"/>
        </w:rPr>
        <w:tab/>
      </w:r>
      <w:r>
        <w:rPr>
          <w:noProof/>
        </w:rPr>
        <w:t>Parameterization in ASN.</w:t>
      </w:r>
      <w:r w:rsidRPr="00CE0845">
        <w:rPr>
          <w:noProof/>
        </w:rPr>
        <w:t>1</w:t>
      </w:r>
      <w:r>
        <w:rPr>
          <w:noProof/>
        </w:rPr>
        <w:tab/>
      </w:r>
      <w:r>
        <w:rPr>
          <w:noProof/>
        </w:rPr>
        <w:tab/>
      </w:r>
      <w:r w:rsidRPr="00CE0845">
        <w:rPr>
          <w:noProof/>
        </w:rPr>
        <w:t>29</w:t>
      </w:r>
    </w:p>
    <w:p w:rsidR="00CE0845" w:rsidRDefault="00CE0845" w:rsidP="00CE0845">
      <w:pPr>
        <w:pStyle w:val="TOC1"/>
        <w:ind w:right="992"/>
        <w:rPr>
          <w:rFonts w:asciiTheme="minorHAnsi" w:eastAsiaTheme="minorEastAsia" w:hAnsiTheme="minorHAnsi" w:cstheme="minorBidi"/>
          <w:noProof/>
          <w:sz w:val="22"/>
          <w:szCs w:val="22"/>
          <w:lang w:val="en-US" w:eastAsia="zh-CN"/>
        </w:rPr>
      </w:pPr>
      <w:r>
        <w:rPr>
          <w:noProof/>
        </w:rPr>
        <w:t>11</w:t>
      </w:r>
      <w:r>
        <w:rPr>
          <w:rFonts w:asciiTheme="minorHAnsi" w:eastAsiaTheme="minorEastAsia" w:hAnsiTheme="minorHAnsi" w:cstheme="minorBidi"/>
          <w:noProof/>
          <w:sz w:val="22"/>
          <w:szCs w:val="22"/>
          <w:lang w:val="en-US" w:eastAsia="zh-CN"/>
        </w:rPr>
        <w:tab/>
      </w:r>
      <w:r>
        <w:rPr>
          <w:noProof/>
        </w:rPr>
        <w:t xml:space="preserve">Defining ASN.1 message </w:t>
      </w:r>
      <w:r w:rsidRPr="00CE0845">
        <w:rPr>
          <w:noProof/>
        </w:rPr>
        <w:t>templates</w:t>
      </w:r>
      <w:r>
        <w:rPr>
          <w:noProof/>
        </w:rPr>
        <w:tab/>
      </w:r>
      <w:r>
        <w:rPr>
          <w:noProof/>
        </w:rPr>
        <w:tab/>
      </w:r>
      <w:r w:rsidRPr="00CE0845">
        <w:rPr>
          <w:noProof/>
        </w:rPr>
        <w:t>29</w:t>
      </w:r>
    </w:p>
    <w:p w:rsidR="00CE0845" w:rsidRDefault="00CE0845" w:rsidP="00CE0845">
      <w:pPr>
        <w:pStyle w:val="TOC2"/>
        <w:ind w:right="992"/>
        <w:rPr>
          <w:rFonts w:asciiTheme="minorHAnsi" w:eastAsiaTheme="minorEastAsia" w:hAnsiTheme="minorHAnsi" w:cstheme="minorBidi"/>
          <w:noProof/>
          <w:sz w:val="22"/>
          <w:szCs w:val="22"/>
          <w:lang w:val="en-US" w:eastAsia="zh-CN"/>
        </w:rPr>
      </w:pPr>
      <w:r>
        <w:rPr>
          <w:noProof/>
        </w:rPr>
        <w:t>11.1</w:t>
      </w:r>
      <w:r>
        <w:rPr>
          <w:rFonts w:asciiTheme="minorHAnsi" w:eastAsiaTheme="minorEastAsia" w:hAnsiTheme="minorHAnsi" w:cstheme="minorBidi"/>
          <w:noProof/>
          <w:sz w:val="22"/>
          <w:szCs w:val="22"/>
          <w:lang w:val="en-US" w:eastAsia="zh-CN"/>
        </w:rPr>
        <w:tab/>
      </w:r>
      <w:r w:rsidRPr="00CE0845">
        <w:rPr>
          <w:noProof/>
        </w:rPr>
        <w:t>General</w:t>
      </w:r>
      <w:r>
        <w:rPr>
          <w:noProof/>
        </w:rPr>
        <w:tab/>
      </w:r>
      <w:r>
        <w:rPr>
          <w:noProof/>
        </w:rPr>
        <w:tab/>
      </w:r>
      <w:r w:rsidRPr="00CE0845">
        <w:rPr>
          <w:noProof/>
        </w:rPr>
        <w:t>29</w:t>
      </w:r>
    </w:p>
    <w:p w:rsidR="00CE0845" w:rsidRDefault="00CE0845" w:rsidP="00CE0845">
      <w:pPr>
        <w:pStyle w:val="TOC2"/>
        <w:ind w:right="992"/>
        <w:rPr>
          <w:rFonts w:asciiTheme="minorHAnsi" w:eastAsiaTheme="minorEastAsia" w:hAnsiTheme="minorHAnsi" w:cstheme="minorBidi"/>
          <w:noProof/>
          <w:sz w:val="22"/>
          <w:szCs w:val="22"/>
          <w:lang w:val="en-US" w:eastAsia="zh-CN"/>
        </w:rPr>
      </w:pPr>
      <w:r>
        <w:rPr>
          <w:noProof/>
        </w:rPr>
        <w:t>11.2</w:t>
      </w:r>
      <w:r>
        <w:rPr>
          <w:rFonts w:asciiTheme="minorHAnsi" w:eastAsiaTheme="minorEastAsia" w:hAnsiTheme="minorHAnsi" w:cstheme="minorBidi"/>
          <w:noProof/>
          <w:sz w:val="22"/>
          <w:szCs w:val="22"/>
          <w:lang w:val="en-US" w:eastAsia="zh-CN"/>
        </w:rPr>
        <w:tab/>
      </w:r>
      <w:r>
        <w:rPr>
          <w:noProof/>
        </w:rPr>
        <w:t xml:space="preserve">Receiving messages based on ASN.1 </w:t>
      </w:r>
      <w:r w:rsidRPr="00CE0845">
        <w:rPr>
          <w:noProof/>
        </w:rPr>
        <w:t>types</w:t>
      </w:r>
      <w:r>
        <w:rPr>
          <w:noProof/>
        </w:rPr>
        <w:tab/>
      </w:r>
      <w:r>
        <w:rPr>
          <w:noProof/>
        </w:rPr>
        <w:tab/>
      </w:r>
      <w:r w:rsidRPr="00CE0845">
        <w:rPr>
          <w:noProof/>
        </w:rPr>
        <w:t>29</w:t>
      </w:r>
    </w:p>
    <w:p w:rsidR="00CE0845" w:rsidRDefault="00CE0845" w:rsidP="00CE0845">
      <w:pPr>
        <w:pStyle w:val="TOC2"/>
        <w:ind w:right="992"/>
        <w:rPr>
          <w:rFonts w:asciiTheme="minorHAnsi" w:eastAsiaTheme="minorEastAsia" w:hAnsiTheme="minorHAnsi" w:cstheme="minorBidi"/>
          <w:noProof/>
          <w:sz w:val="22"/>
          <w:szCs w:val="22"/>
          <w:lang w:val="en-US" w:eastAsia="zh-CN"/>
        </w:rPr>
      </w:pPr>
      <w:r>
        <w:rPr>
          <w:noProof/>
        </w:rPr>
        <w:t>11.3</w:t>
      </w:r>
      <w:r>
        <w:rPr>
          <w:rFonts w:asciiTheme="minorHAnsi" w:eastAsiaTheme="minorEastAsia" w:hAnsiTheme="minorHAnsi" w:cstheme="minorBidi"/>
          <w:noProof/>
          <w:sz w:val="22"/>
          <w:szCs w:val="22"/>
          <w:lang w:val="en-US" w:eastAsia="zh-CN"/>
        </w:rPr>
        <w:tab/>
      </w:r>
      <w:r>
        <w:rPr>
          <w:noProof/>
        </w:rPr>
        <w:t xml:space="preserve">Ordering of template </w:t>
      </w:r>
      <w:r w:rsidRPr="00CE0845">
        <w:rPr>
          <w:noProof/>
        </w:rPr>
        <w:t>fields</w:t>
      </w:r>
      <w:r>
        <w:rPr>
          <w:noProof/>
        </w:rPr>
        <w:tab/>
      </w:r>
      <w:r>
        <w:rPr>
          <w:noProof/>
        </w:rPr>
        <w:tab/>
      </w:r>
      <w:r w:rsidRPr="00CE0845">
        <w:rPr>
          <w:noProof/>
        </w:rPr>
        <w:t>30</w:t>
      </w:r>
    </w:p>
    <w:p w:rsidR="00CE0845" w:rsidRDefault="00CE0845" w:rsidP="00CE0845">
      <w:pPr>
        <w:pStyle w:val="TOC1"/>
        <w:ind w:right="992"/>
        <w:rPr>
          <w:rFonts w:asciiTheme="minorHAnsi" w:eastAsiaTheme="minorEastAsia" w:hAnsiTheme="minorHAnsi" w:cstheme="minorBidi"/>
          <w:noProof/>
          <w:sz w:val="22"/>
          <w:szCs w:val="22"/>
          <w:lang w:val="en-US" w:eastAsia="zh-CN"/>
        </w:rPr>
      </w:pPr>
      <w:r>
        <w:rPr>
          <w:noProof/>
        </w:rPr>
        <w:t>12</w:t>
      </w:r>
      <w:r>
        <w:rPr>
          <w:rFonts w:asciiTheme="minorHAnsi" w:eastAsiaTheme="minorEastAsia" w:hAnsiTheme="minorHAnsi" w:cstheme="minorBidi"/>
          <w:noProof/>
          <w:sz w:val="22"/>
          <w:szCs w:val="22"/>
          <w:lang w:val="en-US" w:eastAsia="zh-CN"/>
        </w:rPr>
        <w:tab/>
      </w:r>
      <w:r>
        <w:rPr>
          <w:noProof/>
        </w:rPr>
        <w:t xml:space="preserve">Encoding </w:t>
      </w:r>
      <w:r w:rsidRPr="00CE0845">
        <w:rPr>
          <w:noProof/>
        </w:rPr>
        <w:t>information</w:t>
      </w:r>
      <w:r>
        <w:rPr>
          <w:noProof/>
        </w:rPr>
        <w:tab/>
      </w:r>
      <w:r>
        <w:rPr>
          <w:noProof/>
        </w:rPr>
        <w:tab/>
      </w:r>
      <w:r w:rsidRPr="00CE0845">
        <w:rPr>
          <w:noProof/>
        </w:rPr>
        <w:t>30</w:t>
      </w:r>
    </w:p>
    <w:p w:rsidR="00CE0845" w:rsidRDefault="00CE0845" w:rsidP="00CE0845">
      <w:pPr>
        <w:pStyle w:val="TOC2"/>
        <w:ind w:right="992"/>
        <w:rPr>
          <w:rFonts w:asciiTheme="minorHAnsi" w:eastAsiaTheme="minorEastAsia" w:hAnsiTheme="minorHAnsi" w:cstheme="minorBidi"/>
          <w:noProof/>
          <w:sz w:val="22"/>
          <w:szCs w:val="22"/>
          <w:lang w:val="en-US" w:eastAsia="zh-CN"/>
        </w:rPr>
      </w:pPr>
      <w:r>
        <w:rPr>
          <w:noProof/>
        </w:rPr>
        <w:t>12.1</w:t>
      </w:r>
      <w:r>
        <w:rPr>
          <w:rFonts w:asciiTheme="minorHAnsi" w:eastAsiaTheme="minorEastAsia" w:hAnsiTheme="minorHAnsi" w:cstheme="minorBidi"/>
          <w:noProof/>
          <w:sz w:val="22"/>
          <w:szCs w:val="22"/>
          <w:lang w:val="en-US" w:eastAsia="zh-CN"/>
        </w:rPr>
        <w:tab/>
      </w:r>
      <w:r w:rsidRPr="00CE0845">
        <w:rPr>
          <w:noProof/>
        </w:rPr>
        <w:t>General</w:t>
      </w:r>
      <w:r>
        <w:rPr>
          <w:noProof/>
        </w:rPr>
        <w:tab/>
      </w:r>
      <w:r>
        <w:rPr>
          <w:noProof/>
        </w:rPr>
        <w:tab/>
      </w:r>
      <w:r w:rsidRPr="00CE0845">
        <w:rPr>
          <w:noProof/>
        </w:rPr>
        <w:t>30</w:t>
      </w:r>
    </w:p>
    <w:p w:rsidR="00CE0845" w:rsidRDefault="00CE0845" w:rsidP="00CE0845">
      <w:pPr>
        <w:pStyle w:val="TOC2"/>
        <w:ind w:right="992"/>
        <w:rPr>
          <w:rFonts w:asciiTheme="minorHAnsi" w:eastAsiaTheme="minorEastAsia" w:hAnsiTheme="minorHAnsi" w:cstheme="minorBidi"/>
          <w:noProof/>
          <w:sz w:val="22"/>
          <w:szCs w:val="22"/>
          <w:lang w:val="en-US" w:eastAsia="zh-CN"/>
        </w:rPr>
      </w:pPr>
      <w:r>
        <w:rPr>
          <w:noProof/>
        </w:rPr>
        <w:t>12.2</w:t>
      </w:r>
      <w:r>
        <w:rPr>
          <w:rFonts w:asciiTheme="minorHAnsi" w:eastAsiaTheme="minorEastAsia" w:hAnsiTheme="minorHAnsi" w:cstheme="minorBidi"/>
          <w:noProof/>
          <w:sz w:val="22"/>
          <w:szCs w:val="22"/>
          <w:lang w:val="en-US" w:eastAsia="zh-CN"/>
        </w:rPr>
        <w:tab/>
      </w:r>
      <w:r>
        <w:rPr>
          <w:noProof/>
        </w:rPr>
        <w:t xml:space="preserve">ASN.1 encoding </w:t>
      </w:r>
      <w:r w:rsidRPr="00CE0845">
        <w:rPr>
          <w:noProof/>
        </w:rPr>
        <w:t>attributes</w:t>
      </w:r>
      <w:r>
        <w:rPr>
          <w:noProof/>
        </w:rPr>
        <w:tab/>
      </w:r>
      <w:r>
        <w:rPr>
          <w:noProof/>
        </w:rPr>
        <w:tab/>
      </w:r>
      <w:r w:rsidRPr="00CE0845">
        <w:rPr>
          <w:noProof/>
        </w:rPr>
        <w:t>30</w:t>
      </w:r>
    </w:p>
    <w:p w:rsidR="00CE0845" w:rsidRDefault="00CE0845" w:rsidP="00CE0845">
      <w:pPr>
        <w:pStyle w:val="TOC2"/>
        <w:ind w:right="992"/>
        <w:rPr>
          <w:rFonts w:asciiTheme="minorHAnsi" w:eastAsiaTheme="minorEastAsia" w:hAnsiTheme="minorHAnsi" w:cstheme="minorBidi"/>
          <w:noProof/>
          <w:sz w:val="22"/>
          <w:szCs w:val="22"/>
          <w:lang w:val="en-US" w:eastAsia="zh-CN"/>
        </w:rPr>
      </w:pPr>
      <w:r>
        <w:rPr>
          <w:noProof/>
        </w:rPr>
        <w:t>12.3</w:t>
      </w:r>
      <w:r>
        <w:rPr>
          <w:rFonts w:asciiTheme="minorHAnsi" w:eastAsiaTheme="minorEastAsia" w:hAnsiTheme="minorHAnsi" w:cstheme="minorBidi"/>
          <w:noProof/>
          <w:sz w:val="22"/>
          <w:szCs w:val="22"/>
          <w:lang w:val="en-US" w:eastAsia="zh-CN"/>
        </w:rPr>
        <w:tab/>
      </w:r>
      <w:r>
        <w:rPr>
          <w:noProof/>
        </w:rPr>
        <w:t xml:space="preserve">ASN.1 variant </w:t>
      </w:r>
      <w:r w:rsidRPr="00CE0845">
        <w:rPr>
          <w:noProof/>
        </w:rPr>
        <w:t>attributes</w:t>
      </w:r>
      <w:r>
        <w:rPr>
          <w:noProof/>
        </w:rPr>
        <w:tab/>
      </w:r>
      <w:r>
        <w:rPr>
          <w:noProof/>
        </w:rPr>
        <w:tab/>
      </w:r>
      <w:r w:rsidRPr="00CE0845">
        <w:rPr>
          <w:noProof/>
        </w:rPr>
        <w:t>31</w:t>
      </w:r>
    </w:p>
    <w:p w:rsidR="00CE0845" w:rsidRDefault="00CE0845" w:rsidP="00CE0845">
      <w:pPr>
        <w:pStyle w:val="TOC1"/>
        <w:ind w:right="992"/>
        <w:rPr>
          <w:rFonts w:asciiTheme="minorHAnsi" w:eastAsiaTheme="minorEastAsia" w:hAnsiTheme="minorHAnsi" w:cstheme="minorBidi"/>
          <w:noProof/>
          <w:sz w:val="22"/>
          <w:szCs w:val="22"/>
          <w:lang w:val="en-US" w:eastAsia="zh-CN"/>
        </w:rPr>
      </w:pPr>
      <w:r w:rsidRPr="00386A52">
        <w:rPr>
          <w:rFonts w:asciiTheme="majorBidi" w:hAnsiTheme="majorBidi" w:cstheme="majorBidi"/>
          <w:bCs/>
          <w:noProof/>
          <w:lang w:val="en-US"/>
        </w:rPr>
        <w:t xml:space="preserve">Annex A (normative) </w:t>
      </w:r>
      <w:r w:rsidRPr="00CE0845">
        <w:rPr>
          <w:rFonts w:asciiTheme="majorBidi" w:hAnsiTheme="majorBidi" w:cstheme="majorBidi"/>
          <w:bCs/>
          <w:noProof/>
          <w:lang w:val="en-US"/>
        </w:rPr>
        <w:t>–</w:t>
      </w:r>
      <w:r w:rsidRPr="00386A52">
        <w:rPr>
          <w:rFonts w:asciiTheme="majorBidi" w:hAnsiTheme="majorBidi" w:cstheme="majorBidi"/>
          <w:bCs/>
          <w:noProof/>
          <w:lang w:val="en-US"/>
        </w:rPr>
        <w:t xml:space="preserve"> </w:t>
      </w:r>
      <w:r>
        <w:rPr>
          <w:noProof/>
        </w:rPr>
        <w:t xml:space="preserve">Additional BNF and static </w:t>
      </w:r>
      <w:r w:rsidRPr="00CE0845">
        <w:rPr>
          <w:noProof/>
        </w:rPr>
        <w:t>semantics</w:t>
      </w:r>
      <w:r>
        <w:rPr>
          <w:noProof/>
        </w:rPr>
        <w:tab/>
      </w:r>
      <w:r>
        <w:rPr>
          <w:noProof/>
        </w:rPr>
        <w:tab/>
      </w:r>
      <w:r w:rsidRPr="00CE0845">
        <w:rPr>
          <w:noProof/>
        </w:rPr>
        <w:t>33</w:t>
      </w:r>
    </w:p>
    <w:p w:rsidR="00CE0845" w:rsidRDefault="00CE0845" w:rsidP="00CE0845">
      <w:pPr>
        <w:pStyle w:val="TOC2"/>
        <w:ind w:right="992"/>
        <w:rPr>
          <w:rFonts w:asciiTheme="minorHAnsi" w:eastAsiaTheme="minorEastAsia" w:hAnsiTheme="minorHAnsi" w:cstheme="minorBidi"/>
          <w:noProof/>
          <w:sz w:val="22"/>
          <w:szCs w:val="22"/>
          <w:lang w:val="en-US" w:eastAsia="zh-CN"/>
        </w:rPr>
      </w:pPr>
      <w:r>
        <w:rPr>
          <w:noProof/>
        </w:rPr>
        <w:t>A.1</w:t>
      </w:r>
      <w:r>
        <w:rPr>
          <w:rFonts w:asciiTheme="minorHAnsi" w:eastAsiaTheme="minorEastAsia" w:hAnsiTheme="minorHAnsi" w:cstheme="minorBidi"/>
          <w:noProof/>
          <w:sz w:val="22"/>
          <w:szCs w:val="22"/>
          <w:lang w:val="en-US" w:eastAsia="zh-CN"/>
        </w:rPr>
        <w:tab/>
      </w:r>
      <w:r>
        <w:rPr>
          <w:noProof/>
        </w:rPr>
        <w:t xml:space="preserve">New productions for ASN.1 </w:t>
      </w:r>
      <w:r w:rsidRPr="00CE0845">
        <w:rPr>
          <w:noProof/>
        </w:rPr>
        <w:t>support</w:t>
      </w:r>
      <w:r>
        <w:rPr>
          <w:noProof/>
        </w:rPr>
        <w:tab/>
      </w:r>
      <w:r>
        <w:rPr>
          <w:noProof/>
        </w:rPr>
        <w:tab/>
      </w:r>
      <w:r w:rsidRPr="00CE0845">
        <w:rPr>
          <w:noProof/>
        </w:rPr>
        <w:t>33</w:t>
      </w:r>
    </w:p>
    <w:p w:rsidR="00CE0845" w:rsidRDefault="00CE0845" w:rsidP="00CE0845">
      <w:pPr>
        <w:pStyle w:val="TOC2"/>
        <w:ind w:right="992"/>
        <w:rPr>
          <w:rFonts w:asciiTheme="minorHAnsi" w:eastAsiaTheme="minorEastAsia" w:hAnsiTheme="minorHAnsi" w:cstheme="minorBidi"/>
          <w:noProof/>
          <w:sz w:val="22"/>
          <w:szCs w:val="22"/>
          <w:lang w:val="en-US" w:eastAsia="zh-CN"/>
        </w:rPr>
      </w:pPr>
      <w:r>
        <w:rPr>
          <w:noProof/>
        </w:rPr>
        <w:t>A.2</w:t>
      </w:r>
      <w:r>
        <w:rPr>
          <w:rFonts w:asciiTheme="minorHAnsi" w:eastAsiaTheme="minorEastAsia" w:hAnsiTheme="minorHAnsi" w:cstheme="minorBidi"/>
          <w:noProof/>
          <w:sz w:val="22"/>
          <w:szCs w:val="22"/>
          <w:lang w:val="en-US" w:eastAsia="zh-CN"/>
        </w:rPr>
        <w:tab/>
      </w:r>
      <w:r>
        <w:rPr>
          <w:noProof/>
        </w:rPr>
        <w:t xml:space="preserve">Amended core language BNF productions and static </w:t>
      </w:r>
      <w:r w:rsidRPr="00CE0845">
        <w:rPr>
          <w:noProof/>
        </w:rPr>
        <w:t>semantics</w:t>
      </w:r>
      <w:r>
        <w:rPr>
          <w:noProof/>
        </w:rPr>
        <w:tab/>
      </w:r>
      <w:r>
        <w:rPr>
          <w:noProof/>
        </w:rPr>
        <w:tab/>
      </w:r>
      <w:r w:rsidRPr="00CE0845">
        <w:rPr>
          <w:noProof/>
        </w:rPr>
        <w:t>33</w:t>
      </w:r>
    </w:p>
    <w:p w:rsidR="00CE0845" w:rsidRDefault="00CE0845" w:rsidP="00CE0845">
      <w:pPr>
        <w:pStyle w:val="TOC1"/>
        <w:ind w:right="992"/>
        <w:rPr>
          <w:rFonts w:asciiTheme="minorHAnsi" w:eastAsiaTheme="minorEastAsia" w:hAnsiTheme="minorHAnsi" w:cstheme="minorBidi"/>
          <w:noProof/>
          <w:sz w:val="22"/>
          <w:szCs w:val="22"/>
          <w:lang w:val="en-US" w:eastAsia="zh-CN"/>
        </w:rPr>
      </w:pPr>
      <w:r w:rsidRPr="00386A52">
        <w:rPr>
          <w:rFonts w:asciiTheme="majorBidi" w:hAnsiTheme="majorBidi" w:cstheme="majorBidi"/>
          <w:bCs/>
          <w:noProof/>
          <w:lang w:val="en-US"/>
        </w:rPr>
        <w:t xml:space="preserve">Annex B (normative) </w:t>
      </w:r>
      <w:r w:rsidRPr="00CE0845">
        <w:rPr>
          <w:rFonts w:asciiTheme="majorBidi" w:hAnsiTheme="majorBidi" w:cstheme="majorBidi"/>
          <w:bCs/>
          <w:noProof/>
          <w:lang w:val="en-US"/>
        </w:rPr>
        <w:t>–</w:t>
      </w:r>
      <w:r w:rsidRPr="00386A52">
        <w:rPr>
          <w:rFonts w:asciiTheme="majorBidi" w:hAnsiTheme="majorBidi" w:cstheme="majorBidi"/>
          <w:bCs/>
          <w:noProof/>
          <w:lang w:val="en-US"/>
        </w:rPr>
        <w:t xml:space="preserve"> </w:t>
      </w:r>
      <w:r>
        <w:rPr>
          <w:noProof/>
        </w:rPr>
        <w:t xml:space="preserve">Additional Pre-defined TTCN-3 </w:t>
      </w:r>
      <w:r w:rsidRPr="00CE0845">
        <w:rPr>
          <w:noProof/>
        </w:rPr>
        <w:t>functions</w:t>
      </w:r>
      <w:r>
        <w:rPr>
          <w:noProof/>
        </w:rPr>
        <w:tab/>
      </w:r>
      <w:r>
        <w:rPr>
          <w:noProof/>
        </w:rPr>
        <w:tab/>
      </w:r>
      <w:r w:rsidRPr="00CE0845">
        <w:rPr>
          <w:noProof/>
        </w:rPr>
        <w:t>35</w:t>
      </w:r>
    </w:p>
    <w:p w:rsidR="00CE0845" w:rsidRDefault="00CE0845" w:rsidP="00CE0845">
      <w:pPr>
        <w:pStyle w:val="TOC1"/>
        <w:ind w:right="992"/>
        <w:rPr>
          <w:rFonts w:asciiTheme="minorHAnsi" w:eastAsiaTheme="minorEastAsia" w:hAnsiTheme="minorHAnsi" w:cstheme="minorBidi"/>
          <w:noProof/>
          <w:sz w:val="22"/>
          <w:szCs w:val="22"/>
          <w:lang w:val="en-US" w:eastAsia="zh-CN"/>
        </w:rPr>
      </w:pPr>
      <w:r w:rsidRPr="00386A52">
        <w:rPr>
          <w:rFonts w:asciiTheme="majorBidi" w:hAnsiTheme="majorBidi" w:cstheme="majorBidi"/>
          <w:bCs/>
          <w:noProof/>
          <w:lang w:val="en-US"/>
        </w:rPr>
        <w:t xml:space="preserve">Appendix I (informative) </w:t>
      </w:r>
      <w:r w:rsidRPr="00CE0845">
        <w:rPr>
          <w:rFonts w:asciiTheme="majorBidi" w:hAnsiTheme="majorBidi" w:cstheme="majorBidi"/>
          <w:bCs/>
          <w:noProof/>
          <w:lang w:val="en-US"/>
        </w:rPr>
        <w:t>–</w:t>
      </w:r>
      <w:r w:rsidRPr="00386A52">
        <w:rPr>
          <w:rFonts w:asciiTheme="majorBidi" w:hAnsiTheme="majorBidi" w:cstheme="majorBidi"/>
          <w:bCs/>
          <w:noProof/>
          <w:lang w:val="en-US"/>
        </w:rPr>
        <w:t xml:space="preserve"> </w:t>
      </w:r>
      <w:r>
        <w:rPr>
          <w:noProof/>
        </w:rPr>
        <w:t xml:space="preserve">Additional information on object </w:t>
      </w:r>
      <w:r w:rsidRPr="00CE0845">
        <w:rPr>
          <w:noProof/>
        </w:rPr>
        <w:t>identifiers</w:t>
      </w:r>
      <w:r>
        <w:rPr>
          <w:noProof/>
        </w:rPr>
        <w:tab/>
      </w:r>
      <w:r>
        <w:rPr>
          <w:noProof/>
        </w:rPr>
        <w:tab/>
      </w:r>
      <w:r w:rsidRPr="00CE0845">
        <w:rPr>
          <w:noProof/>
        </w:rPr>
        <w:t>36</w:t>
      </w:r>
    </w:p>
    <w:p w:rsidR="00CE0845" w:rsidRDefault="00CE0845" w:rsidP="00CE0845">
      <w:pPr>
        <w:pStyle w:val="TOC2"/>
        <w:ind w:right="992"/>
        <w:rPr>
          <w:rFonts w:asciiTheme="minorHAnsi" w:eastAsiaTheme="minorEastAsia" w:hAnsiTheme="minorHAnsi" w:cstheme="minorBidi"/>
          <w:noProof/>
          <w:sz w:val="22"/>
          <w:szCs w:val="22"/>
          <w:lang w:val="en-US" w:eastAsia="zh-CN"/>
        </w:rPr>
      </w:pPr>
      <w:r>
        <w:rPr>
          <w:noProof/>
        </w:rPr>
        <w:t>I.1</w:t>
      </w:r>
      <w:r>
        <w:rPr>
          <w:rFonts w:asciiTheme="minorHAnsi" w:eastAsiaTheme="minorEastAsia" w:hAnsiTheme="minorHAnsi" w:cstheme="minorBidi"/>
          <w:noProof/>
          <w:sz w:val="22"/>
          <w:szCs w:val="22"/>
          <w:lang w:val="en-US" w:eastAsia="zh-CN"/>
        </w:rPr>
        <w:tab/>
      </w:r>
      <w:r>
        <w:rPr>
          <w:rFonts w:asciiTheme="minorHAnsi" w:eastAsiaTheme="minorEastAsia" w:hAnsiTheme="minorHAnsi" w:cstheme="minorBidi"/>
          <w:noProof/>
          <w:sz w:val="22"/>
          <w:szCs w:val="22"/>
          <w:lang w:val="en-US" w:eastAsia="zh-CN"/>
        </w:rPr>
        <w:tab/>
      </w:r>
      <w:r>
        <w:rPr>
          <w:noProof/>
        </w:rPr>
        <w:t xml:space="preserve">The top-level arcs of the OID </w:t>
      </w:r>
      <w:r w:rsidRPr="00CE0845">
        <w:rPr>
          <w:noProof/>
        </w:rPr>
        <w:t>tree</w:t>
      </w:r>
      <w:r>
        <w:rPr>
          <w:noProof/>
        </w:rPr>
        <w:tab/>
      </w:r>
      <w:r>
        <w:rPr>
          <w:noProof/>
        </w:rPr>
        <w:tab/>
      </w:r>
      <w:r w:rsidRPr="00CE0845">
        <w:rPr>
          <w:noProof/>
        </w:rPr>
        <w:t>36</w:t>
      </w:r>
    </w:p>
    <w:p w:rsidR="00CE0845" w:rsidRDefault="00CE0845" w:rsidP="00CE0845">
      <w:pPr>
        <w:pStyle w:val="TOC2"/>
        <w:ind w:right="992"/>
        <w:rPr>
          <w:rFonts w:asciiTheme="minorHAnsi" w:eastAsiaTheme="minorEastAsia" w:hAnsiTheme="minorHAnsi" w:cstheme="minorBidi"/>
          <w:noProof/>
          <w:sz w:val="22"/>
          <w:szCs w:val="22"/>
          <w:lang w:val="en-US" w:eastAsia="zh-CN"/>
        </w:rPr>
      </w:pPr>
      <w:r>
        <w:rPr>
          <w:noProof/>
        </w:rPr>
        <w:t>I.2</w:t>
      </w:r>
      <w:r>
        <w:rPr>
          <w:rFonts w:asciiTheme="minorHAnsi" w:eastAsiaTheme="minorEastAsia" w:hAnsiTheme="minorHAnsi" w:cstheme="minorBidi"/>
          <w:noProof/>
          <w:sz w:val="22"/>
          <w:szCs w:val="22"/>
          <w:lang w:val="en-US" w:eastAsia="zh-CN"/>
        </w:rPr>
        <w:tab/>
      </w:r>
      <w:r>
        <w:rPr>
          <w:rFonts w:asciiTheme="minorHAnsi" w:eastAsiaTheme="minorEastAsia" w:hAnsiTheme="minorHAnsi" w:cstheme="minorBidi"/>
          <w:noProof/>
          <w:sz w:val="22"/>
          <w:szCs w:val="22"/>
          <w:lang w:val="en-US" w:eastAsia="zh-CN"/>
        </w:rPr>
        <w:tab/>
      </w:r>
      <w:r>
        <w:rPr>
          <w:noProof/>
        </w:rPr>
        <w:t>Character patterns to match OID IRI-</w:t>
      </w:r>
      <w:r w:rsidRPr="00CE0845">
        <w:rPr>
          <w:noProof/>
        </w:rPr>
        <w:t>s</w:t>
      </w:r>
      <w:r>
        <w:rPr>
          <w:noProof/>
        </w:rPr>
        <w:tab/>
      </w:r>
      <w:r>
        <w:rPr>
          <w:noProof/>
        </w:rPr>
        <w:tab/>
      </w:r>
      <w:r w:rsidRPr="00CE0845">
        <w:rPr>
          <w:noProof/>
        </w:rPr>
        <w:t>38</w:t>
      </w:r>
    </w:p>
    <w:p w:rsidR="00CE0845" w:rsidRDefault="00CE0845" w:rsidP="00CE0845">
      <w:pPr>
        <w:pStyle w:val="toc0"/>
        <w:rPr>
          <w:noProof/>
          <w:lang w:val="en-US"/>
        </w:rPr>
      </w:pPr>
      <w:r>
        <w:rPr>
          <w:noProof/>
          <w:lang w:val="en-US"/>
        </w:rPr>
        <w:tab/>
        <w:t>Page</w:t>
      </w:r>
    </w:p>
    <w:p w:rsidR="00CE0845" w:rsidRDefault="00CE0845" w:rsidP="00CE0845">
      <w:pPr>
        <w:pStyle w:val="TOC1"/>
        <w:ind w:right="992"/>
        <w:rPr>
          <w:rFonts w:asciiTheme="minorHAnsi" w:eastAsiaTheme="minorEastAsia" w:hAnsiTheme="minorHAnsi" w:cstheme="minorBidi"/>
          <w:noProof/>
          <w:sz w:val="22"/>
          <w:szCs w:val="22"/>
          <w:lang w:val="en-US" w:eastAsia="zh-CN"/>
        </w:rPr>
      </w:pPr>
      <w:r w:rsidRPr="00386A52">
        <w:rPr>
          <w:noProof/>
          <w:lang w:val="en-US"/>
        </w:rPr>
        <w:t xml:space="preserve">Appendix II (informative) </w:t>
      </w:r>
      <w:r w:rsidRPr="00CE0845">
        <w:rPr>
          <w:noProof/>
          <w:lang w:val="en-US"/>
        </w:rPr>
        <w:t>–</w:t>
      </w:r>
      <w:r w:rsidRPr="00386A52">
        <w:rPr>
          <w:noProof/>
          <w:lang w:val="en-US"/>
        </w:rPr>
        <w:t xml:space="preserve"> </w:t>
      </w:r>
      <w:r>
        <w:rPr>
          <w:noProof/>
        </w:rPr>
        <w:t xml:space="preserve">Deprecated </w:t>
      </w:r>
      <w:r w:rsidRPr="00CE0845">
        <w:rPr>
          <w:noProof/>
        </w:rPr>
        <w:t>features</w:t>
      </w:r>
      <w:r>
        <w:rPr>
          <w:noProof/>
        </w:rPr>
        <w:tab/>
      </w:r>
      <w:r>
        <w:rPr>
          <w:noProof/>
        </w:rPr>
        <w:tab/>
      </w:r>
      <w:r w:rsidRPr="00CE0845">
        <w:rPr>
          <w:noProof/>
        </w:rPr>
        <w:t>40</w:t>
      </w:r>
    </w:p>
    <w:p w:rsidR="00CE0845" w:rsidRDefault="00CE0845" w:rsidP="00CE0845">
      <w:pPr>
        <w:pStyle w:val="TOC1"/>
        <w:ind w:right="992"/>
        <w:rPr>
          <w:rFonts w:asciiTheme="minorHAnsi" w:eastAsiaTheme="minorEastAsia" w:hAnsiTheme="minorHAnsi" w:cstheme="minorBidi"/>
          <w:noProof/>
          <w:sz w:val="22"/>
          <w:szCs w:val="22"/>
          <w:lang w:val="en-US" w:eastAsia="zh-CN"/>
        </w:rPr>
      </w:pPr>
      <w:r w:rsidRPr="00386A52">
        <w:rPr>
          <w:rFonts w:asciiTheme="majorBidi" w:hAnsiTheme="majorBidi" w:cstheme="majorBidi"/>
          <w:bCs/>
          <w:noProof/>
          <w:lang w:val="en-US"/>
        </w:rPr>
        <w:t xml:space="preserve">Appendix III (informative) </w:t>
      </w:r>
      <w:r w:rsidRPr="00CE0845">
        <w:rPr>
          <w:rFonts w:asciiTheme="majorBidi" w:hAnsiTheme="majorBidi" w:cstheme="majorBidi"/>
          <w:bCs/>
          <w:noProof/>
          <w:lang w:val="en-US"/>
        </w:rPr>
        <w:t>–</w:t>
      </w:r>
      <w:r w:rsidRPr="00386A52">
        <w:rPr>
          <w:rFonts w:asciiTheme="majorBidi" w:hAnsiTheme="majorBidi" w:cstheme="majorBidi"/>
          <w:bCs/>
          <w:noProof/>
          <w:lang w:val="en-US"/>
        </w:rPr>
        <w:t xml:space="preserve"> </w:t>
      </w:r>
      <w:r>
        <w:rPr>
          <w:noProof/>
        </w:rPr>
        <w:t xml:space="preserve">Example patterns for ASN.1 time </w:t>
      </w:r>
      <w:r w:rsidRPr="00CE0845">
        <w:rPr>
          <w:noProof/>
        </w:rPr>
        <w:t>types</w:t>
      </w:r>
      <w:r>
        <w:rPr>
          <w:noProof/>
        </w:rPr>
        <w:tab/>
      </w:r>
      <w:r>
        <w:rPr>
          <w:noProof/>
        </w:rPr>
        <w:tab/>
      </w:r>
      <w:r w:rsidRPr="00CE0845">
        <w:rPr>
          <w:noProof/>
        </w:rPr>
        <w:t>41</w:t>
      </w:r>
    </w:p>
    <w:p w:rsidR="00CE0845" w:rsidRDefault="00CE0845" w:rsidP="00CE0845">
      <w:pPr>
        <w:pStyle w:val="TOC2"/>
        <w:ind w:right="992"/>
        <w:rPr>
          <w:rFonts w:asciiTheme="minorHAnsi" w:eastAsiaTheme="minorEastAsia" w:hAnsiTheme="minorHAnsi" w:cstheme="minorBidi"/>
          <w:noProof/>
          <w:sz w:val="22"/>
          <w:szCs w:val="22"/>
          <w:lang w:val="en-US" w:eastAsia="zh-CN"/>
        </w:rPr>
      </w:pPr>
      <w:r>
        <w:rPr>
          <w:noProof/>
        </w:rPr>
        <w:t>III.1</w:t>
      </w:r>
      <w:r>
        <w:rPr>
          <w:rFonts w:asciiTheme="minorHAnsi" w:eastAsiaTheme="minorEastAsia" w:hAnsiTheme="minorHAnsi" w:cstheme="minorBidi"/>
          <w:noProof/>
          <w:sz w:val="22"/>
          <w:szCs w:val="22"/>
          <w:lang w:val="en-US" w:eastAsia="zh-CN"/>
        </w:rPr>
        <w:tab/>
      </w:r>
      <w:r>
        <w:rPr>
          <w:noProof/>
        </w:rPr>
        <w:t xml:space="preserve">Patterns corresponding to unconstrained time </w:t>
      </w:r>
      <w:r w:rsidRPr="00CE0845">
        <w:rPr>
          <w:noProof/>
        </w:rPr>
        <w:t>types</w:t>
      </w:r>
      <w:r>
        <w:rPr>
          <w:noProof/>
        </w:rPr>
        <w:tab/>
      </w:r>
      <w:r>
        <w:rPr>
          <w:noProof/>
        </w:rPr>
        <w:tab/>
      </w:r>
      <w:r w:rsidRPr="00CE0845">
        <w:rPr>
          <w:noProof/>
        </w:rPr>
        <w:t>41</w:t>
      </w:r>
    </w:p>
    <w:p w:rsidR="00CE0845" w:rsidRDefault="00CE0845" w:rsidP="00CE0845">
      <w:pPr>
        <w:pStyle w:val="TOC2"/>
        <w:ind w:right="992"/>
        <w:rPr>
          <w:rFonts w:asciiTheme="minorHAnsi" w:eastAsiaTheme="minorEastAsia" w:hAnsiTheme="minorHAnsi" w:cstheme="minorBidi"/>
          <w:noProof/>
          <w:sz w:val="22"/>
          <w:szCs w:val="22"/>
          <w:lang w:val="en-US" w:eastAsia="zh-CN"/>
        </w:rPr>
      </w:pPr>
      <w:r>
        <w:rPr>
          <w:noProof/>
        </w:rPr>
        <w:t>III.2</w:t>
      </w:r>
      <w:r>
        <w:rPr>
          <w:rFonts w:asciiTheme="minorHAnsi" w:eastAsiaTheme="minorEastAsia" w:hAnsiTheme="minorHAnsi" w:cstheme="minorBidi"/>
          <w:noProof/>
          <w:sz w:val="22"/>
          <w:szCs w:val="22"/>
          <w:lang w:val="en-US" w:eastAsia="zh-CN"/>
        </w:rPr>
        <w:tab/>
      </w:r>
      <w:r>
        <w:rPr>
          <w:noProof/>
        </w:rPr>
        <w:t xml:space="preserve">Constructing patterns corresponding to constrained time </w:t>
      </w:r>
      <w:r w:rsidRPr="00CE0845">
        <w:rPr>
          <w:noProof/>
        </w:rPr>
        <w:t>types</w:t>
      </w:r>
      <w:r>
        <w:rPr>
          <w:noProof/>
        </w:rPr>
        <w:tab/>
      </w:r>
      <w:r>
        <w:rPr>
          <w:noProof/>
        </w:rPr>
        <w:tab/>
      </w:r>
      <w:r w:rsidRPr="00CE0845">
        <w:rPr>
          <w:noProof/>
        </w:rPr>
        <w:t>53</w:t>
      </w:r>
    </w:p>
    <w:p w:rsidR="00CE0845" w:rsidRDefault="00CE0845" w:rsidP="00CE0845">
      <w:pPr>
        <w:pStyle w:val="TOC1"/>
        <w:ind w:right="992"/>
        <w:rPr>
          <w:rFonts w:asciiTheme="minorHAnsi" w:eastAsiaTheme="minorEastAsia" w:hAnsiTheme="minorHAnsi" w:cstheme="minorBidi"/>
          <w:noProof/>
          <w:sz w:val="22"/>
          <w:szCs w:val="22"/>
          <w:lang w:val="en-US" w:eastAsia="zh-CN"/>
        </w:rPr>
      </w:pPr>
      <w:r w:rsidRPr="00CE0845">
        <w:rPr>
          <w:noProof/>
        </w:rPr>
        <w:t>Bibliography</w:t>
      </w:r>
      <w:r>
        <w:rPr>
          <w:noProof/>
        </w:rPr>
        <w:tab/>
      </w:r>
      <w:r>
        <w:rPr>
          <w:noProof/>
        </w:rPr>
        <w:tab/>
      </w:r>
      <w:r w:rsidRPr="00CE0845">
        <w:rPr>
          <w:noProof/>
        </w:rPr>
        <w:t>54</w:t>
      </w:r>
    </w:p>
    <w:p w:rsidR="00B46FF3" w:rsidRDefault="00B46FF3" w:rsidP="00AC6650">
      <w:pPr>
        <w:pStyle w:val="Headingb"/>
        <w:rPr>
          <w:lang w:val="en-US"/>
        </w:rPr>
      </w:pPr>
      <w:r>
        <w:rPr>
          <w:lang w:val="en-US"/>
        </w:rPr>
        <w:br w:type="page"/>
      </w:r>
      <w:bookmarkEnd w:id="13"/>
      <w:bookmarkEnd w:id="14"/>
      <w:bookmarkEnd w:id="15"/>
    </w:p>
    <w:p w:rsidR="00B46FF3" w:rsidRDefault="00B46FF3">
      <w:pPr>
        <w:rPr>
          <w:b/>
          <w:bCs/>
          <w:lang w:val="en-US"/>
        </w:rPr>
        <w:sectPr w:rsidR="00B46FF3">
          <w:headerReference w:type="default" r:id="rId20"/>
          <w:pgSz w:w="11907" w:h="16834"/>
          <w:pgMar w:top="1134" w:right="1134" w:bottom="1134" w:left="1134" w:header="567" w:footer="567" w:gutter="0"/>
          <w:paperSrc w:first="15" w:other="15"/>
          <w:pgNumType w:fmt="lowerRoman"/>
          <w:cols w:space="720"/>
          <w:docGrid w:linePitch="326"/>
        </w:sectPr>
      </w:pPr>
    </w:p>
    <w:p w:rsidR="00501BBC" w:rsidRDefault="00501BBC" w:rsidP="00501BBC">
      <w:pPr>
        <w:pStyle w:val="Rectitle"/>
      </w:pPr>
      <w:bookmarkStart w:id="16" w:name="p1rectexte"/>
      <w:bookmarkEnd w:id="16"/>
      <w:r w:rsidRPr="00501BBC">
        <w:t>Testing and test control notation version 3: Using ASN.1 with TTCN-3</w:t>
      </w:r>
    </w:p>
    <w:p w:rsidR="00AC6650" w:rsidRPr="00BC01E2" w:rsidRDefault="00AC6650" w:rsidP="00AC6650">
      <w:pPr>
        <w:pStyle w:val="Heading1"/>
      </w:pPr>
      <w:bookmarkStart w:id="17" w:name="_Toc315426305"/>
      <w:bookmarkStart w:id="18" w:name="_Toc323284913"/>
      <w:bookmarkStart w:id="19" w:name="_Toc328674162"/>
      <w:r w:rsidRPr="00BC01E2">
        <w:t>1</w:t>
      </w:r>
      <w:r w:rsidRPr="00BC01E2">
        <w:tab/>
        <w:t>Scope</w:t>
      </w:r>
      <w:bookmarkEnd w:id="17"/>
      <w:bookmarkEnd w:id="18"/>
      <w:bookmarkEnd w:id="19"/>
    </w:p>
    <w:p w:rsidR="00AC6650" w:rsidRPr="00C14197" w:rsidRDefault="00AC6650" w:rsidP="00C14197">
      <w:r w:rsidRPr="00C14197">
        <w:t xml:space="preserve">The present document defines a normative way of using </w:t>
      </w:r>
      <w:r w:rsidRPr="00BC01E2">
        <w:t>ASN.1</w:t>
      </w:r>
      <w:r w:rsidRPr="00C14197">
        <w:t xml:space="preserve"> as defined in the</w:t>
      </w:r>
      <w:r w:rsidRPr="00BC01E2">
        <w:t xml:space="preserve"> Recommendation ITU</w:t>
      </w:r>
      <w:r>
        <w:noBreakHyphen/>
      </w:r>
      <w:r w:rsidRPr="00BC01E2">
        <w:t>T X.680 [</w:t>
      </w:r>
      <w:r>
        <w:t>1</w:t>
      </w:r>
      <w:r w:rsidRPr="00AF230D">
        <w:t>1</w:t>
      </w:r>
      <w:r w:rsidRPr="00BC01E2">
        <w:t>]</w:t>
      </w:r>
      <w:r w:rsidRPr="00C14197">
        <w:t xml:space="preserve">, </w:t>
      </w:r>
      <w:r w:rsidRPr="00BC01E2">
        <w:t>Recommendation ITU</w:t>
      </w:r>
      <w:r>
        <w:noBreakHyphen/>
      </w:r>
      <w:r w:rsidRPr="00BC01E2">
        <w:t>T X.681 [</w:t>
      </w:r>
      <w:r w:rsidRPr="00AF230D">
        <w:t>2</w:t>
      </w:r>
      <w:r w:rsidRPr="00BC01E2">
        <w:t>]</w:t>
      </w:r>
      <w:r w:rsidRPr="00C14197">
        <w:t xml:space="preserve">, </w:t>
      </w:r>
      <w:r w:rsidRPr="00BC01E2">
        <w:t>Recommendation ITU</w:t>
      </w:r>
      <w:r>
        <w:noBreakHyphen/>
      </w:r>
      <w:r w:rsidRPr="00BC01E2">
        <w:t>T X.682 [</w:t>
      </w:r>
      <w:r w:rsidRPr="00AF230D">
        <w:t>3</w:t>
      </w:r>
      <w:r w:rsidRPr="00BC01E2">
        <w:t>]</w:t>
      </w:r>
      <w:r w:rsidRPr="00C14197">
        <w:t xml:space="preserve"> and </w:t>
      </w:r>
      <w:r w:rsidRPr="00BC01E2">
        <w:t>Recommendation ITU</w:t>
      </w:r>
      <w:r>
        <w:noBreakHyphen/>
      </w:r>
      <w:r w:rsidRPr="00BC01E2">
        <w:t>T X.683 [</w:t>
      </w:r>
      <w:r w:rsidRPr="00AF230D">
        <w:t>4</w:t>
      </w:r>
      <w:r w:rsidRPr="00BC01E2">
        <w:t>]</w:t>
      </w:r>
      <w:r w:rsidRPr="00C14197">
        <w:t xml:space="preserve"> with </w:t>
      </w:r>
      <w:r w:rsidRPr="00BC01E2">
        <w:t>TTCN-3</w:t>
      </w:r>
      <w:r w:rsidRPr="00C14197">
        <w:t xml:space="preserve">. The harmonization of other languages with </w:t>
      </w:r>
      <w:r w:rsidRPr="00BC01E2">
        <w:t>TTCN-3</w:t>
      </w:r>
      <w:r w:rsidRPr="00C14197">
        <w:t xml:space="preserve"> is not covered by the present document.</w:t>
      </w:r>
    </w:p>
    <w:p w:rsidR="00AC6650" w:rsidRPr="00BC01E2" w:rsidRDefault="00AC6650" w:rsidP="00AC6650">
      <w:pPr>
        <w:pStyle w:val="Heading1"/>
      </w:pPr>
      <w:bookmarkStart w:id="20" w:name="_Toc315426306"/>
      <w:bookmarkStart w:id="21" w:name="_Toc323284914"/>
      <w:bookmarkStart w:id="22" w:name="_Toc328674163"/>
      <w:r w:rsidRPr="00BC01E2">
        <w:t>2</w:t>
      </w:r>
      <w:r w:rsidRPr="00BC01E2">
        <w:tab/>
        <w:t>References</w:t>
      </w:r>
      <w:bookmarkEnd w:id="20"/>
      <w:bookmarkEnd w:id="21"/>
      <w:bookmarkEnd w:id="22"/>
    </w:p>
    <w:p w:rsidR="000D0275" w:rsidRDefault="000D0275" w:rsidP="000D0275">
      <w:pPr>
        <w:rPr>
          <w:lang w:val="en-US"/>
        </w:rPr>
      </w:pPr>
      <w:r>
        <w:rPr>
          <w:lang w:val="en-US"/>
        </w:rPr>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rsidR="00AC6650" w:rsidRPr="00BC01E2" w:rsidRDefault="00AC6650" w:rsidP="00AC6650">
      <w:r w:rsidRPr="00BC01E2">
        <w:t xml:space="preserve">Referenced documents which are not found to be publicly available in the expected location might be found at </w:t>
      </w:r>
      <w:hyperlink r:id="rId21" w:history="1">
        <w:r w:rsidRPr="00BC01E2">
          <w:rPr>
            <w:rStyle w:val="Hyperlink"/>
          </w:rPr>
          <w:t>http://docbox.etsi.org/Reference</w:t>
        </w:r>
      </w:hyperlink>
      <w:r w:rsidRPr="00BC01E2">
        <w:t>.</w:t>
      </w:r>
    </w:p>
    <w:p w:rsidR="00AC6650" w:rsidRPr="00BC01E2" w:rsidRDefault="00AC6650" w:rsidP="000D0275">
      <w:pPr>
        <w:pStyle w:val="Note"/>
      </w:pPr>
      <w:r w:rsidRPr="00BC01E2">
        <w:t>NOTE</w:t>
      </w:r>
      <w:r w:rsidR="000D0275">
        <w:t xml:space="preserve"> – </w:t>
      </w:r>
      <w:r w:rsidRPr="00BC01E2">
        <w:t>While any hyperlinks included in this clause were valid at the time of publication ETSI cannot guarantee their long term validity.</w:t>
      </w:r>
    </w:p>
    <w:p w:rsidR="00AC6650" w:rsidRPr="001F575C" w:rsidRDefault="00AC6650" w:rsidP="000D0275">
      <w:pPr>
        <w:pStyle w:val="Heading2"/>
      </w:pPr>
      <w:bookmarkStart w:id="23" w:name="_Toc315426307"/>
      <w:bookmarkStart w:id="24" w:name="_Toc323284915"/>
      <w:bookmarkStart w:id="25" w:name="_Toc328674164"/>
      <w:r w:rsidRPr="001F575C">
        <w:t>2.1</w:t>
      </w:r>
      <w:r w:rsidRPr="001F575C">
        <w:tab/>
        <w:t>Normative references</w:t>
      </w:r>
      <w:bookmarkEnd w:id="23"/>
      <w:bookmarkEnd w:id="24"/>
      <w:bookmarkEnd w:id="25"/>
    </w:p>
    <w:p w:rsidR="00AC6650" w:rsidRPr="001F575C" w:rsidRDefault="00AC6650" w:rsidP="000D0275">
      <w:pPr>
        <w:rPr>
          <w:lang w:eastAsia="en-GB"/>
        </w:rPr>
      </w:pPr>
      <w:r w:rsidRPr="001F575C">
        <w:rPr>
          <w:lang w:eastAsia="en-GB"/>
        </w:rPr>
        <w:t>The following referenced documents are necessary for the application of the present document.</w:t>
      </w:r>
    </w:p>
    <w:p w:rsidR="00AC6650" w:rsidRPr="001F575C" w:rsidRDefault="00AC6650" w:rsidP="004752E2">
      <w:pPr>
        <w:pStyle w:val="Reftext"/>
      </w:pPr>
      <w:r>
        <w:t>[</w:t>
      </w:r>
      <w:r w:rsidR="004752E2">
        <w:t>1</w:t>
      </w:r>
      <w:r>
        <w:t>]</w:t>
      </w:r>
      <w:r>
        <w:tab/>
        <w:t>Recommendation ITU</w:t>
      </w:r>
      <w:r>
        <w:noBreakHyphen/>
      </w:r>
      <w:r w:rsidRPr="001F575C">
        <w:t xml:space="preserve">T Z.161 (2012), </w:t>
      </w:r>
      <w:r w:rsidRPr="000D0275">
        <w:rPr>
          <w:i/>
          <w:iCs/>
        </w:rPr>
        <w:t>Testing and Test Control Notation version 3: TTCN-3 core language</w:t>
      </w:r>
      <w:r w:rsidRPr="001F575C">
        <w:t>.</w:t>
      </w:r>
    </w:p>
    <w:p w:rsidR="00AC6650" w:rsidRPr="001F575C" w:rsidRDefault="000D0275" w:rsidP="004752E2">
      <w:pPr>
        <w:pStyle w:val="Reftext"/>
      </w:pPr>
      <w:r>
        <w:tab/>
      </w:r>
      <w:r w:rsidR="00AC6650" w:rsidRPr="001F575C">
        <w:t>ETSI ES 201 873-1</w:t>
      </w:r>
      <w:r w:rsidR="00AC6650">
        <w:t>,</w:t>
      </w:r>
      <w:r w:rsidR="00AC6650" w:rsidRPr="001F575C">
        <w:t xml:space="preserve"> </w:t>
      </w:r>
      <w:r w:rsidR="00AC6650" w:rsidRPr="000D0275">
        <w:rPr>
          <w:i/>
          <w:iCs/>
        </w:rPr>
        <w:t>Methods for Testing and Specification (MTS); The Testing and Test Control Notation version 3; Part 1: TTCN-3 Core Language</w:t>
      </w:r>
      <w:r w:rsidR="00AC6650" w:rsidRPr="001F575C">
        <w:t>.</w:t>
      </w:r>
    </w:p>
    <w:p w:rsidR="00AC6650" w:rsidRPr="001F575C" w:rsidRDefault="00AC6650" w:rsidP="004752E2">
      <w:pPr>
        <w:pStyle w:val="Reftext"/>
        <w:rPr>
          <w:color w:val="000000"/>
        </w:rPr>
      </w:pPr>
      <w:r w:rsidRPr="001F575C">
        <w:t>[</w:t>
      </w:r>
      <w:r w:rsidR="004752E2">
        <w:t>2</w:t>
      </w:r>
      <w:r w:rsidRPr="001F575C">
        <w:t>]</w:t>
      </w:r>
      <w:r w:rsidRPr="001F575C">
        <w:tab/>
        <w:t>Recommendation ITU</w:t>
      </w:r>
      <w:r>
        <w:noBreakHyphen/>
      </w:r>
      <w:r w:rsidRPr="001F575C">
        <w:t>T X.680 (2008)</w:t>
      </w:r>
      <w:r>
        <w:t xml:space="preserve">, </w:t>
      </w:r>
      <w:r w:rsidRPr="000D0275">
        <w:rPr>
          <w:i/>
          <w:iCs/>
        </w:rPr>
        <w:t xml:space="preserve">Information technology </w:t>
      </w:r>
      <w:r w:rsidR="000D0275" w:rsidRPr="000D0275">
        <w:rPr>
          <w:i/>
          <w:iCs/>
        </w:rPr>
        <w:t>–</w:t>
      </w:r>
      <w:r w:rsidRPr="000D0275">
        <w:rPr>
          <w:i/>
          <w:iCs/>
        </w:rPr>
        <w:t xml:space="preserve"> Abstract Syntax Notation One (ASN.1): Specification of basic notation</w:t>
      </w:r>
      <w:r w:rsidRPr="001F575C">
        <w:t>.</w:t>
      </w:r>
    </w:p>
    <w:p w:rsidR="00AC6650" w:rsidRPr="001F575C" w:rsidRDefault="00AC6650" w:rsidP="004752E2">
      <w:pPr>
        <w:pStyle w:val="Reftext"/>
        <w:rPr>
          <w:color w:val="000000"/>
        </w:rPr>
      </w:pPr>
      <w:r w:rsidRPr="001F575C">
        <w:t>[</w:t>
      </w:r>
      <w:r w:rsidR="004752E2">
        <w:rPr>
          <w:noProof/>
        </w:rPr>
        <w:t>3</w:t>
      </w:r>
      <w:r w:rsidRPr="001F575C">
        <w:t>]</w:t>
      </w:r>
      <w:r w:rsidRPr="001F575C">
        <w:tab/>
        <w:t>Recommendation ITU</w:t>
      </w:r>
      <w:r>
        <w:noBreakHyphen/>
      </w:r>
      <w:r w:rsidRPr="001F575C">
        <w:t>T X.681 (2008)</w:t>
      </w:r>
      <w:r>
        <w:t xml:space="preserve">, </w:t>
      </w:r>
      <w:r w:rsidRPr="000D0275">
        <w:rPr>
          <w:i/>
          <w:iCs/>
        </w:rPr>
        <w:t xml:space="preserve">Information technology </w:t>
      </w:r>
      <w:r w:rsidR="000D0275" w:rsidRPr="000D0275">
        <w:rPr>
          <w:i/>
          <w:iCs/>
        </w:rPr>
        <w:t xml:space="preserve">– </w:t>
      </w:r>
      <w:r w:rsidRPr="000D0275">
        <w:rPr>
          <w:i/>
          <w:iCs/>
        </w:rPr>
        <w:t>Abstract Syntax Notation One (ASN.1): Information object specification</w:t>
      </w:r>
      <w:r w:rsidRPr="001F575C">
        <w:t>.</w:t>
      </w:r>
    </w:p>
    <w:p w:rsidR="00AC6650" w:rsidRPr="001F575C" w:rsidRDefault="00AC6650" w:rsidP="004752E2">
      <w:pPr>
        <w:pStyle w:val="Reftext"/>
      </w:pPr>
      <w:r w:rsidRPr="001F575C">
        <w:t>[</w:t>
      </w:r>
      <w:r w:rsidR="004752E2">
        <w:rPr>
          <w:noProof/>
        </w:rPr>
        <w:t>4</w:t>
      </w:r>
      <w:r w:rsidRPr="001F575C">
        <w:t>]</w:t>
      </w:r>
      <w:r w:rsidRPr="001F575C">
        <w:tab/>
        <w:t>Recommendation ITU</w:t>
      </w:r>
      <w:r>
        <w:noBreakHyphen/>
      </w:r>
      <w:r w:rsidRPr="001F575C">
        <w:t xml:space="preserve">T </w:t>
      </w:r>
      <w:r>
        <w:t>X.682 (2008),</w:t>
      </w:r>
      <w:r w:rsidRPr="001F575C">
        <w:t xml:space="preserve"> </w:t>
      </w:r>
      <w:r w:rsidRPr="000D0275">
        <w:rPr>
          <w:i/>
          <w:iCs/>
        </w:rPr>
        <w:t xml:space="preserve">Information technology </w:t>
      </w:r>
      <w:r w:rsidR="000D0275" w:rsidRPr="000D0275">
        <w:rPr>
          <w:i/>
          <w:iCs/>
        </w:rPr>
        <w:t>–</w:t>
      </w:r>
      <w:r w:rsidRPr="000D0275">
        <w:rPr>
          <w:i/>
          <w:iCs/>
        </w:rPr>
        <w:t xml:space="preserve"> Abstract Syntax Notation One (ASN.1): Constraint specification</w:t>
      </w:r>
      <w:r w:rsidRPr="001F575C">
        <w:t>.</w:t>
      </w:r>
    </w:p>
    <w:p w:rsidR="00AC6650" w:rsidRPr="001F575C" w:rsidRDefault="00AC6650" w:rsidP="004752E2">
      <w:pPr>
        <w:pStyle w:val="Reftext"/>
      </w:pPr>
      <w:r w:rsidRPr="001F575C">
        <w:t>[</w:t>
      </w:r>
      <w:r w:rsidR="004752E2">
        <w:rPr>
          <w:noProof/>
        </w:rPr>
        <w:t>5</w:t>
      </w:r>
      <w:r w:rsidRPr="001F575C">
        <w:t>]</w:t>
      </w:r>
      <w:r w:rsidRPr="001F575C">
        <w:tab/>
        <w:t>Recommendation ITU</w:t>
      </w:r>
      <w:r>
        <w:noBreakHyphen/>
      </w:r>
      <w:r w:rsidRPr="001F575C">
        <w:t>T X.683 (2008)</w:t>
      </w:r>
      <w:r>
        <w:t>,</w:t>
      </w:r>
      <w:r w:rsidRPr="001F575C">
        <w:t xml:space="preserve"> </w:t>
      </w:r>
      <w:r w:rsidRPr="000D0275">
        <w:rPr>
          <w:i/>
          <w:iCs/>
        </w:rPr>
        <w:t xml:space="preserve">Information technology </w:t>
      </w:r>
      <w:r w:rsidR="000D0275" w:rsidRPr="000D0275">
        <w:rPr>
          <w:i/>
          <w:iCs/>
        </w:rPr>
        <w:t>–</w:t>
      </w:r>
      <w:r w:rsidRPr="000D0275">
        <w:rPr>
          <w:i/>
          <w:iCs/>
        </w:rPr>
        <w:t xml:space="preserve"> Abstract Syntax Notation One (ASN.1): Parameterization of ASN.1 specifications</w:t>
      </w:r>
      <w:r w:rsidRPr="001F575C">
        <w:t>.</w:t>
      </w:r>
    </w:p>
    <w:p w:rsidR="00AC6650" w:rsidRPr="001F575C" w:rsidRDefault="00AC6650" w:rsidP="004752E2">
      <w:pPr>
        <w:pStyle w:val="Reftext"/>
        <w:rPr>
          <w:color w:val="000000"/>
        </w:rPr>
      </w:pPr>
      <w:r w:rsidRPr="001F575C">
        <w:t>[</w:t>
      </w:r>
      <w:r w:rsidR="004752E2">
        <w:rPr>
          <w:noProof/>
        </w:rPr>
        <w:t>6</w:t>
      </w:r>
      <w:r w:rsidRPr="001F575C">
        <w:t>]</w:t>
      </w:r>
      <w:r w:rsidRPr="001F575C">
        <w:tab/>
        <w:t>Recommendation ITU</w:t>
      </w:r>
      <w:r>
        <w:noBreakHyphen/>
      </w:r>
      <w:r w:rsidRPr="001F575C">
        <w:t>T X.690 (2008)</w:t>
      </w:r>
      <w:r>
        <w:t xml:space="preserve">, </w:t>
      </w:r>
      <w:r w:rsidRPr="000D0275">
        <w:rPr>
          <w:i/>
          <w:iCs/>
        </w:rPr>
        <w:t xml:space="preserve">Information technology </w:t>
      </w:r>
      <w:r w:rsidR="000D0275" w:rsidRPr="000D0275">
        <w:rPr>
          <w:i/>
          <w:iCs/>
        </w:rPr>
        <w:t>–</w:t>
      </w:r>
      <w:r w:rsidRPr="000D0275">
        <w:rPr>
          <w:i/>
          <w:iCs/>
        </w:rPr>
        <w:t xml:space="preserve"> ASN.1 encoding rules: Specification of Basic Encoding Rules (BER), Canonical Encoding Rules (CER) and Distinguished Encoding Rules (DER)</w:t>
      </w:r>
      <w:r w:rsidRPr="001F575C">
        <w:t>.</w:t>
      </w:r>
    </w:p>
    <w:p w:rsidR="00AC6650" w:rsidRPr="001F575C" w:rsidRDefault="00AC6650" w:rsidP="004752E2">
      <w:pPr>
        <w:pStyle w:val="Reftext"/>
        <w:rPr>
          <w:color w:val="000000"/>
        </w:rPr>
      </w:pPr>
      <w:r w:rsidRPr="001F575C">
        <w:t>[</w:t>
      </w:r>
      <w:r w:rsidR="004752E2">
        <w:rPr>
          <w:noProof/>
        </w:rPr>
        <w:t>7</w:t>
      </w:r>
      <w:r w:rsidRPr="001F575C">
        <w:t>]</w:t>
      </w:r>
      <w:r w:rsidRPr="001F575C">
        <w:tab/>
        <w:t>Recommendation ITU</w:t>
      </w:r>
      <w:r>
        <w:noBreakHyphen/>
      </w:r>
      <w:r w:rsidRPr="001F575C">
        <w:t>T X.691 (2008)</w:t>
      </w:r>
      <w:r>
        <w:t>,</w:t>
      </w:r>
      <w:r w:rsidRPr="001F575C">
        <w:t xml:space="preserve"> </w:t>
      </w:r>
      <w:r w:rsidRPr="000D0275">
        <w:rPr>
          <w:i/>
          <w:iCs/>
        </w:rPr>
        <w:t xml:space="preserve">Information technology </w:t>
      </w:r>
      <w:r w:rsidR="000D0275" w:rsidRPr="000D0275">
        <w:rPr>
          <w:i/>
          <w:iCs/>
        </w:rPr>
        <w:t>–</w:t>
      </w:r>
      <w:r w:rsidRPr="000D0275">
        <w:rPr>
          <w:i/>
          <w:iCs/>
        </w:rPr>
        <w:t xml:space="preserve"> ASN.1 encoding rules: Specification of Packed Encoding Rules (PER)</w:t>
      </w:r>
      <w:r w:rsidRPr="001F575C">
        <w:t>.</w:t>
      </w:r>
    </w:p>
    <w:p w:rsidR="00AC6650" w:rsidRPr="001F575C" w:rsidRDefault="00AC6650" w:rsidP="004752E2">
      <w:pPr>
        <w:pStyle w:val="Reftext"/>
      </w:pPr>
      <w:r w:rsidRPr="001F575C">
        <w:t>[</w:t>
      </w:r>
      <w:r w:rsidR="004752E2">
        <w:rPr>
          <w:noProof/>
        </w:rPr>
        <w:t>8</w:t>
      </w:r>
      <w:r w:rsidRPr="001F575C">
        <w:t>]</w:t>
      </w:r>
      <w:r w:rsidRPr="001F575C">
        <w:tab/>
        <w:t>Recommendation ITU</w:t>
      </w:r>
      <w:r>
        <w:noBreakHyphen/>
      </w:r>
      <w:r w:rsidRPr="001F575C">
        <w:t>T X.693 (2008)</w:t>
      </w:r>
      <w:r>
        <w:t xml:space="preserve">, </w:t>
      </w:r>
      <w:r w:rsidRPr="0029093A">
        <w:rPr>
          <w:i/>
          <w:iCs/>
        </w:rPr>
        <w:t xml:space="preserve">Information technology </w:t>
      </w:r>
      <w:r w:rsidR="000D0275" w:rsidRPr="0029093A">
        <w:rPr>
          <w:i/>
          <w:iCs/>
        </w:rPr>
        <w:t>–</w:t>
      </w:r>
      <w:r w:rsidRPr="0029093A">
        <w:rPr>
          <w:i/>
          <w:iCs/>
        </w:rPr>
        <w:t xml:space="preserve"> ASN.1 encoding rules: XML Encoding Rules (XER)</w:t>
      </w:r>
      <w:r w:rsidRPr="001F575C">
        <w:t>.</w:t>
      </w:r>
    </w:p>
    <w:p w:rsidR="00AC6650" w:rsidRPr="006E0F44" w:rsidRDefault="00AC6650" w:rsidP="004752E2">
      <w:pPr>
        <w:pStyle w:val="Reftext"/>
      </w:pPr>
      <w:r w:rsidRPr="006E0F44">
        <w:t>[</w:t>
      </w:r>
      <w:r w:rsidR="004752E2" w:rsidRPr="006E0F44">
        <w:rPr>
          <w:noProof/>
        </w:rPr>
        <w:t>9</w:t>
      </w:r>
      <w:r w:rsidRPr="006E0F44">
        <w:t>]</w:t>
      </w:r>
      <w:r w:rsidRPr="006E0F44">
        <w:tab/>
        <w:t>Recommendation ITU</w:t>
      </w:r>
      <w:r w:rsidRPr="006E0F44">
        <w:noBreakHyphen/>
        <w:t xml:space="preserve">T T.100 (1988), </w:t>
      </w:r>
      <w:r w:rsidRPr="006E0F44">
        <w:rPr>
          <w:i/>
          <w:iCs/>
        </w:rPr>
        <w:t>International information exchange for interactive Videotex</w:t>
      </w:r>
      <w:r w:rsidRPr="006E0F44">
        <w:t>.</w:t>
      </w:r>
    </w:p>
    <w:p w:rsidR="00AC6650" w:rsidRPr="001F575C" w:rsidRDefault="00AC6650" w:rsidP="004752E2">
      <w:pPr>
        <w:pStyle w:val="Reftext"/>
        <w:ind w:left="1588" w:hanging="1588"/>
      </w:pPr>
      <w:r w:rsidRPr="001F575C">
        <w:t>[</w:t>
      </w:r>
      <w:r w:rsidR="004752E2">
        <w:t>10</w:t>
      </w:r>
      <w:r w:rsidRPr="001F575C">
        <w:t>]</w:t>
      </w:r>
      <w:r w:rsidRPr="001F575C">
        <w:tab/>
        <w:t>Recommendation ITU</w:t>
      </w:r>
      <w:r>
        <w:noBreakHyphen/>
      </w:r>
      <w:r w:rsidRPr="001F575C">
        <w:t>T T.101 (1994)</w:t>
      </w:r>
      <w:r>
        <w:t>,</w:t>
      </w:r>
      <w:r w:rsidRPr="001F575C">
        <w:t xml:space="preserve"> </w:t>
      </w:r>
      <w:r w:rsidRPr="0029093A">
        <w:rPr>
          <w:i/>
          <w:iCs/>
        </w:rPr>
        <w:t>International interworking for Videotex services</w:t>
      </w:r>
      <w:r w:rsidRPr="001F575C">
        <w:t>.</w:t>
      </w:r>
    </w:p>
    <w:p w:rsidR="00AC6650" w:rsidRPr="001F575C" w:rsidRDefault="00AC6650" w:rsidP="004752E2">
      <w:pPr>
        <w:pStyle w:val="Reftext"/>
      </w:pPr>
      <w:r w:rsidRPr="001F575C">
        <w:t>[</w:t>
      </w:r>
      <w:r w:rsidR="004752E2">
        <w:rPr>
          <w:noProof/>
        </w:rPr>
        <w:t>11</w:t>
      </w:r>
      <w:r w:rsidRPr="001F575C">
        <w:t>]</w:t>
      </w:r>
      <w:r w:rsidRPr="001F575C">
        <w:tab/>
        <w:t>Recommendation ITU</w:t>
      </w:r>
      <w:r>
        <w:noBreakHyphen/>
      </w:r>
      <w:r w:rsidRPr="001F575C">
        <w:t xml:space="preserve">T </w:t>
      </w:r>
      <w:r>
        <w:t>X.660 (2008),</w:t>
      </w:r>
      <w:r w:rsidRPr="001F575C">
        <w:t xml:space="preserve"> </w:t>
      </w:r>
      <w:r w:rsidRPr="0029093A">
        <w:rPr>
          <w:i/>
          <w:iCs/>
        </w:rPr>
        <w:t xml:space="preserve">Information technology </w:t>
      </w:r>
      <w:r w:rsidR="000D0275" w:rsidRPr="0029093A">
        <w:rPr>
          <w:i/>
          <w:iCs/>
        </w:rPr>
        <w:t xml:space="preserve">– </w:t>
      </w:r>
      <w:r w:rsidRPr="0029093A">
        <w:rPr>
          <w:i/>
          <w:iCs/>
        </w:rPr>
        <w:t xml:space="preserve">Open systems interconnection </w:t>
      </w:r>
      <w:r w:rsidR="000D0275" w:rsidRPr="0029093A">
        <w:rPr>
          <w:i/>
          <w:iCs/>
        </w:rPr>
        <w:t xml:space="preserve">– </w:t>
      </w:r>
      <w:r w:rsidRPr="0029093A">
        <w:rPr>
          <w:i/>
          <w:iCs/>
        </w:rPr>
        <w:t>Procedures for the operation of OSI Registration Authorities: General procedures and top arcs of the ASN.1 Object Identifier tree</w:t>
      </w:r>
      <w:r w:rsidRPr="001F575C">
        <w:t>.</w:t>
      </w:r>
    </w:p>
    <w:p w:rsidR="00AC6650" w:rsidRPr="001F575C" w:rsidRDefault="00AC6650" w:rsidP="004752E2">
      <w:pPr>
        <w:pStyle w:val="Reftext"/>
      </w:pPr>
      <w:r w:rsidRPr="001F575C">
        <w:t>[</w:t>
      </w:r>
      <w:r w:rsidR="004752E2">
        <w:rPr>
          <w:noProof/>
        </w:rPr>
        <w:t>12</w:t>
      </w:r>
      <w:r w:rsidRPr="001F575C">
        <w:t>]</w:t>
      </w:r>
      <w:r w:rsidRPr="001F575C">
        <w:tab/>
        <w:t>Recommendation ITU</w:t>
      </w:r>
      <w:r>
        <w:noBreakHyphen/>
      </w:r>
      <w:r w:rsidRPr="001F575C">
        <w:t>T Z.16</w:t>
      </w:r>
      <w:r>
        <w:t>6</w:t>
      </w:r>
      <w:r w:rsidRPr="001F575C">
        <w:t xml:space="preserve"> (2012), </w:t>
      </w:r>
      <w:r w:rsidRPr="0029093A">
        <w:rPr>
          <w:i/>
          <w:iCs/>
        </w:rPr>
        <w:t>Testing and Test Control Notation version</w:t>
      </w:r>
      <w:r w:rsidR="000D0275" w:rsidRPr="0029093A">
        <w:rPr>
          <w:i/>
          <w:iCs/>
        </w:rPr>
        <w:t> </w:t>
      </w:r>
      <w:r w:rsidRPr="0029093A">
        <w:rPr>
          <w:i/>
          <w:iCs/>
        </w:rPr>
        <w:t>3: TTCN-3 control interface (TCI)</w:t>
      </w:r>
      <w:r w:rsidRPr="001F575C">
        <w:t>.</w:t>
      </w:r>
    </w:p>
    <w:p w:rsidR="00AC6650" w:rsidRPr="001F575C" w:rsidRDefault="000D0275" w:rsidP="004752E2">
      <w:pPr>
        <w:pStyle w:val="Reftext"/>
      </w:pPr>
      <w:r>
        <w:tab/>
      </w:r>
      <w:r w:rsidR="00AC6650" w:rsidRPr="001F575C">
        <w:t>ETSI ES 201 873-6</w:t>
      </w:r>
      <w:r w:rsidR="00AC6650">
        <w:t>,</w:t>
      </w:r>
      <w:r w:rsidR="00AC6650" w:rsidRPr="001F575C">
        <w:t xml:space="preserve"> </w:t>
      </w:r>
      <w:r w:rsidR="00AC6650" w:rsidRPr="0029093A">
        <w:rPr>
          <w:i/>
          <w:iCs/>
        </w:rPr>
        <w:t>Methods for Testing and Specification (MTS); The Testing and Test Control Notation version 3; Part 6: TTCN-3 Control Interface (TCI)</w:t>
      </w:r>
      <w:r w:rsidR="00AC6650" w:rsidRPr="001F575C">
        <w:t>.</w:t>
      </w:r>
    </w:p>
    <w:p w:rsidR="00AC6650" w:rsidRPr="005B49E0" w:rsidRDefault="00AC6650" w:rsidP="004752E2">
      <w:pPr>
        <w:pStyle w:val="Reftext"/>
        <w:rPr>
          <w:rFonts w:ascii="Arial" w:hAnsi="Arial"/>
        </w:rPr>
      </w:pPr>
      <w:r w:rsidRPr="001F575C">
        <w:t>[</w:t>
      </w:r>
      <w:r w:rsidR="004752E2">
        <w:rPr>
          <w:noProof/>
        </w:rPr>
        <w:t>13</w:t>
      </w:r>
      <w:r w:rsidRPr="001F575C">
        <w:t>]</w:t>
      </w:r>
      <w:r w:rsidRPr="001F575C">
        <w:tab/>
        <w:t>Recommendation ITU</w:t>
      </w:r>
      <w:r>
        <w:noBreakHyphen/>
      </w:r>
      <w:r w:rsidRPr="001F575C">
        <w:t>T T.61 (1988)</w:t>
      </w:r>
      <w:r>
        <w:t xml:space="preserve">, </w:t>
      </w:r>
      <w:r w:rsidRPr="0029093A">
        <w:rPr>
          <w:i/>
          <w:iCs/>
        </w:rPr>
        <w:t>Character repertoire and coded character sets for the international teletex service</w:t>
      </w:r>
      <w:r w:rsidRPr="001F575C">
        <w:t>.</w:t>
      </w:r>
    </w:p>
    <w:p w:rsidR="00AC6650" w:rsidRPr="001F575C" w:rsidRDefault="00AC6650" w:rsidP="000D0275">
      <w:pPr>
        <w:pStyle w:val="Note"/>
      </w:pPr>
      <w:r w:rsidRPr="001F575C">
        <w:t>NOTE</w:t>
      </w:r>
      <w:r w:rsidR="000D0275">
        <w:t xml:space="preserve"> – </w:t>
      </w:r>
      <w:r w:rsidRPr="001F575C">
        <w:t>References to Recommendations ITU</w:t>
      </w:r>
      <w:r>
        <w:noBreakHyphen/>
      </w:r>
      <w:r w:rsidRPr="001F575C">
        <w:t>T include the Recommendation and all Amendments and Corrigenda p</w:t>
      </w:r>
      <w:r w:rsidR="000D0275">
        <w:t>ublished to the Recommendation.</w:t>
      </w:r>
    </w:p>
    <w:p w:rsidR="00AC6650" w:rsidRPr="001F575C" w:rsidRDefault="00AC6650" w:rsidP="000D0275">
      <w:pPr>
        <w:pStyle w:val="Heading2"/>
      </w:pPr>
      <w:bookmarkStart w:id="26" w:name="_Toc315426308"/>
      <w:bookmarkStart w:id="27" w:name="_Toc323284916"/>
      <w:bookmarkStart w:id="28" w:name="_Toc328674165"/>
      <w:r w:rsidRPr="001F575C">
        <w:t>2.2</w:t>
      </w:r>
      <w:r w:rsidRPr="001F575C">
        <w:tab/>
        <w:t>Informative references</w:t>
      </w:r>
      <w:bookmarkEnd w:id="26"/>
      <w:bookmarkEnd w:id="27"/>
      <w:bookmarkEnd w:id="28"/>
    </w:p>
    <w:p w:rsidR="00AC6650" w:rsidRPr="001F575C" w:rsidRDefault="00AC6650" w:rsidP="0029093A">
      <w:r w:rsidRPr="001F575C">
        <w:rPr>
          <w:lang w:eastAsia="en-GB"/>
        </w:rPr>
        <w:t xml:space="preserve">The following referenced documents are </w:t>
      </w:r>
      <w:r w:rsidRPr="001F575C">
        <w:t>not necessary for the application of the present document but they assist the user with regard to a particular subject area.</w:t>
      </w:r>
    </w:p>
    <w:p w:rsidR="00AC6650" w:rsidRPr="001F575C" w:rsidRDefault="00AC6650" w:rsidP="00694844">
      <w:pPr>
        <w:pStyle w:val="Reftext"/>
      </w:pPr>
      <w:r w:rsidRPr="001F575C">
        <w:t>[</w:t>
      </w:r>
      <w:r w:rsidR="004752E2">
        <w:t>i.1</w:t>
      </w:r>
      <w:r w:rsidRPr="001F575C">
        <w:t>]</w:t>
      </w:r>
      <w:r w:rsidRPr="001F575C">
        <w:tab/>
        <w:t>ISO 8601</w:t>
      </w:r>
      <w:r>
        <w:t>:</w:t>
      </w:r>
      <w:r w:rsidRPr="001F575C">
        <w:t>2004</w:t>
      </w:r>
      <w:r>
        <w:t>,</w:t>
      </w:r>
      <w:r w:rsidRPr="001F575C">
        <w:t xml:space="preserve"> </w:t>
      </w:r>
      <w:r w:rsidRPr="00694844">
        <w:rPr>
          <w:i/>
          <w:iCs/>
        </w:rPr>
        <w:t>Data elements and interchange form</w:t>
      </w:r>
      <w:r w:rsidR="0029093A" w:rsidRPr="00694844">
        <w:rPr>
          <w:i/>
          <w:iCs/>
        </w:rPr>
        <w:t xml:space="preserve">ats - Information interchange </w:t>
      </w:r>
      <w:r w:rsidRPr="00694844">
        <w:rPr>
          <w:i/>
          <w:iCs/>
        </w:rPr>
        <w:t>Representation of dates and times</w:t>
      </w:r>
      <w:r w:rsidRPr="001F575C">
        <w:t>.</w:t>
      </w:r>
    </w:p>
    <w:p w:rsidR="00AC6650" w:rsidRPr="001F575C" w:rsidRDefault="00AC6650" w:rsidP="00694844">
      <w:pPr>
        <w:pStyle w:val="Reftext"/>
      </w:pPr>
      <w:r w:rsidRPr="001F575C">
        <w:t>[</w:t>
      </w:r>
      <w:r w:rsidR="004752E2">
        <w:t>i.2</w:t>
      </w:r>
      <w:r>
        <w:t>]</w:t>
      </w:r>
      <w:r>
        <w:tab/>
        <w:t>Recommendation ITU</w:t>
      </w:r>
      <w:r>
        <w:noBreakHyphen/>
      </w:r>
      <w:r w:rsidRPr="001F575C">
        <w:t>T Z.1</w:t>
      </w:r>
      <w:r>
        <w:t>70</w:t>
      </w:r>
      <w:r w:rsidRPr="001F575C">
        <w:t xml:space="preserve"> (2012), </w:t>
      </w:r>
      <w:r w:rsidRPr="00B461DF">
        <w:rPr>
          <w:i/>
          <w:iCs/>
        </w:rPr>
        <w:t>Testing and Test Control Notation version</w:t>
      </w:r>
      <w:r w:rsidR="0029093A" w:rsidRPr="00B461DF">
        <w:rPr>
          <w:i/>
          <w:iCs/>
        </w:rPr>
        <w:t> </w:t>
      </w:r>
      <w:r w:rsidRPr="00B461DF">
        <w:rPr>
          <w:i/>
          <w:iCs/>
        </w:rPr>
        <w:t>3: TTCN-3 Documentation Comment Specification</w:t>
      </w:r>
      <w:r w:rsidRPr="001F575C">
        <w:t>.</w:t>
      </w:r>
    </w:p>
    <w:p w:rsidR="00AC6650" w:rsidRPr="001F575C" w:rsidRDefault="0029093A" w:rsidP="00694844">
      <w:pPr>
        <w:pStyle w:val="Reftext"/>
      </w:pPr>
      <w:r>
        <w:tab/>
      </w:r>
      <w:r w:rsidR="00AC6650" w:rsidRPr="001F575C">
        <w:t>ETSI ES 201 873-10</w:t>
      </w:r>
      <w:r w:rsidR="00AC6650">
        <w:t>,</w:t>
      </w:r>
      <w:r w:rsidR="00AC6650" w:rsidRPr="001F575C">
        <w:t xml:space="preserve"> </w:t>
      </w:r>
      <w:r w:rsidR="00AC6650" w:rsidRPr="00B461DF">
        <w:rPr>
          <w:i/>
          <w:iCs/>
        </w:rPr>
        <w:t>Methods for Testing and Specification (MTS); The Testing and Test Control Notation version 3; Part 10: TTCN-3 Documentation Comment Specification</w:t>
      </w:r>
      <w:r w:rsidR="00AC6650" w:rsidRPr="001F575C">
        <w:t>.</w:t>
      </w:r>
    </w:p>
    <w:p w:rsidR="00AC6650" w:rsidRPr="001F575C" w:rsidRDefault="00AC6650" w:rsidP="00694844">
      <w:pPr>
        <w:pStyle w:val="Reftext"/>
      </w:pPr>
      <w:r w:rsidRPr="001F575C">
        <w:t>[</w:t>
      </w:r>
      <w:r w:rsidR="004752E2">
        <w:t>i.3</w:t>
      </w:r>
      <w:r w:rsidRPr="001F575C">
        <w:t>]</w:t>
      </w:r>
      <w:r w:rsidRPr="001F575C">
        <w:tab/>
        <w:t>ISO 3166-1:</w:t>
      </w:r>
      <w:r>
        <w:t>2006,</w:t>
      </w:r>
      <w:r w:rsidRPr="001F575C">
        <w:t xml:space="preserve"> </w:t>
      </w:r>
      <w:r w:rsidRPr="00B461DF">
        <w:rPr>
          <w:i/>
          <w:iCs/>
        </w:rPr>
        <w:t xml:space="preserve">Codes for the representation of names of countries and their subdivisions </w:t>
      </w:r>
      <w:r w:rsidR="0029093A" w:rsidRPr="00B461DF">
        <w:rPr>
          <w:i/>
          <w:iCs/>
        </w:rPr>
        <w:t>–</w:t>
      </w:r>
      <w:r w:rsidRPr="00B461DF">
        <w:rPr>
          <w:i/>
          <w:iCs/>
        </w:rPr>
        <w:t xml:space="preserve"> Part 1: Country codes</w:t>
      </w:r>
      <w:r w:rsidRPr="001F575C">
        <w:t>.</w:t>
      </w:r>
    </w:p>
    <w:p w:rsidR="00AC6650" w:rsidRPr="001F575C" w:rsidRDefault="00AC6650" w:rsidP="00694844">
      <w:pPr>
        <w:pStyle w:val="Reftext"/>
      </w:pPr>
      <w:r w:rsidRPr="001F575C">
        <w:t>[</w:t>
      </w:r>
      <w:r w:rsidR="004752E2">
        <w:t>i.4</w:t>
      </w:r>
      <w:r w:rsidRPr="001F575C">
        <w:t>]</w:t>
      </w:r>
      <w:r w:rsidRPr="001F575C">
        <w:tab/>
        <w:t>Recommendation ITU</w:t>
      </w:r>
      <w:r>
        <w:noBreakHyphen/>
      </w:r>
      <w:r w:rsidRPr="001F575C">
        <w:t>T X.121</w:t>
      </w:r>
      <w:r>
        <w:t>,</w:t>
      </w:r>
      <w:r w:rsidRPr="001F575C">
        <w:t xml:space="preserve"> </w:t>
      </w:r>
      <w:r w:rsidRPr="00B461DF">
        <w:rPr>
          <w:i/>
          <w:iCs/>
        </w:rPr>
        <w:t xml:space="preserve">Public data networks </w:t>
      </w:r>
      <w:r w:rsidR="0029093A" w:rsidRPr="00B461DF">
        <w:rPr>
          <w:i/>
          <w:iCs/>
        </w:rPr>
        <w:t>–</w:t>
      </w:r>
      <w:r w:rsidRPr="00B461DF">
        <w:rPr>
          <w:i/>
          <w:iCs/>
        </w:rPr>
        <w:t xml:space="preserve"> Network aspects - International numbering plan for public data networks</w:t>
      </w:r>
      <w:r w:rsidRPr="001F575C">
        <w:t>.</w:t>
      </w:r>
    </w:p>
    <w:p w:rsidR="00AC6650" w:rsidRPr="001F575C" w:rsidRDefault="0029093A" w:rsidP="0029093A">
      <w:pPr>
        <w:pStyle w:val="Note"/>
      </w:pPr>
      <w:r>
        <w:t xml:space="preserve">NOTE – </w:t>
      </w:r>
      <w:r w:rsidR="00AC6650" w:rsidRPr="001F575C">
        <w:t>References to Recommendations ITU</w:t>
      </w:r>
      <w:r w:rsidR="00AC6650">
        <w:noBreakHyphen/>
      </w:r>
      <w:r w:rsidR="00AC6650" w:rsidRPr="001F575C">
        <w:t>T include the Recommendation and all Amendments and Corrigenda published to the Recommendation except when specified otherwise in other parts of the present document.</w:t>
      </w:r>
    </w:p>
    <w:p w:rsidR="00AC6650" w:rsidRPr="001F575C" w:rsidRDefault="00AC6650" w:rsidP="00694844">
      <w:pPr>
        <w:pStyle w:val="Reftext"/>
      </w:pPr>
      <w:r w:rsidRPr="001F575C">
        <w:t>[</w:t>
      </w:r>
      <w:r w:rsidR="004752E2">
        <w:t>i.5</w:t>
      </w:r>
      <w:r w:rsidRPr="001F575C">
        <w:t>]</w:t>
      </w:r>
      <w:r w:rsidRPr="001F575C">
        <w:tab/>
        <w:t>Recommendation ITU</w:t>
      </w:r>
      <w:r>
        <w:noBreakHyphen/>
      </w:r>
      <w:r w:rsidRPr="001F575C">
        <w:t>T</w:t>
      </w:r>
      <w:r>
        <w:t xml:space="preserve"> </w:t>
      </w:r>
      <w:r w:rsidRPr="001F575C">
        <w:t>X.208</w:t>
      </w:r>
      <w:r>
        <w:t>,</w:t>
      </w:r>
      <w:r w:rsidRPr="001F575C">
        <w:t xml:space="preserve"> </w:t>
      </w:r>
      <w:r w:rsidRPr="00B461DF">
        <w:rPr>
          <w:i/>
          <w:iCs/>
        </w:rPr>
        <w:t>Specification of Abstract Syntax Notation One (ASN.1); (Blue Book)</w:t>
      </w:r>
      <w:r w:rsidRPr="00B461DF">
        <w:t>.</w:t>
      </w:r>
    </w:p>
    <w:p w:rsidR="00AC6650" w:rsidRPr="001F575C" w:rsidRDefault="00AC6650" w:rsidP="00694844">
      <w:pPr>
        <w:pStyle w:val="Reftext"/>
      </w:pPr>
      <w:r w:rsidRPr="001F575C">
        <w:t>[</w:t>
      </w:r>
      <w:r w:rsidR="004752E2">
        <w:t>i.6</w:t>
      </w:r>
      <w:r w:rsidRPr="001F575C">
        <w:t>]</w:t>
      </w:r>
      <w:r w:rsidRPr="001F575C">
        <w:tab/>
        <w:t>Recommendation ITU</w:t>
      </w:r>
      <w:r>
        <w:noBreakHyphen/>
      </w:r>
      <w:r w:rsidRPr="001F575C">
        <w:t>T X.680 (</w:t>
      </w:r>
      <w:r>
        <w:t>19</w:t>
      </w:r>
      <w:r w:rsidRPr="001F575C">
        <w:t>94)</w:t>
      </w:r>
      <w:r>
        <w:t>,</w:t>
      </w:r>
      <w:r w:rsidRPr="001F575C">
        <w:t xml:space="preserve"> </w:t>
      </w:r>
      <w:r w:rsidRPr="00B461DF">
        <w:rPr>
          <w:i/>
          <w:iCs/>
        </w:rPr>
        <w:t xml:space="preserve">Information technology </w:t>
      </w:r>
      <w:r w:rsidR="0029093A" w:rsidRPr="00B461DF">
        <w:rPr>
          <w:i/>
          <w:iCs/>
        </w:rPr>
        <w:t>–</w:t>
      </w:r>
      <w:r w:rsidRPr="00B461DF">
        <w:rPr>
          <w:i/>
          <w:iCs/>
        </w:rPr>
        <w:t xml:space="preserve"> Abstract Syntax Notation One (ASN.1): Specification of basic notation</w:t>
      </w:r>
      <w:r w:rsidRPr="001F575C">
        <w:t>.</w:t>
      </w:r>
    </w:p>
    <w:p w:rsidR="00AC6650" w:rsidRPr="001F575C" w:rsidRDefault="00AC6650" w:rsidP="00694844">
      <w:pPr>
        <w:pStyle w:val="Reftext"/>
      </w:pPr>
      <w:r w:rsidRPr="001F575C">
        <w:t>[</w:t>
      </w:r>
      <w:r w:rsidR="004752E2">
        <w:t>i.7</w:t>
      </w:r>
      <w:r w:rsidRPr="001F575C">
        <w:t>]</w:t>
      </w:r>
      <w:r w:rsidRPr="001F575C">
        <w:tab/>
        <w:t>Recommendation ITU</w:t>
      </w:r>
      <w:r>
        <w:noBreakHyphen/>
      </w:r>
      <w:r w:rsidRPr="001F575C">
        <w:t>T X.680 (1</w:t>
      </w:r>
      <w:r>
        <w:t>9</w:t>
      </w:r>
      <w:r w:rsidRPr="001F575C">
        <w:t>97)</w:t>
      </w:r>
      <w:r>
        <w:t>,</w:t>
      </w:r>
      <w:r w:rsidRPr="001F575C">
        <w:t xml:space="preserve"> </w:t>
      </w:r>
      <w:r w:rsidRPr="00B461DF">
        <w:rPr>
          <w:i/>
          <w:iCs/>
        </w:rPr>
        <w:t xml:space="preserve">Information technology </w:t>
      </w:r>
      <w:r w:rsidR="0029093A" w:rsidRPr="00B461DF">
        <w:rPr>
          <w:i/>
          <w:iCs/>
        </w:rPr>
        <w:t>–</w:t>
      </w:r>
      <w:r w:rsidRPr="00B461DF">
        <w:rPr>
          <w:i/>
          <w:iCs/>
        </w:rPr>
        <w:t xml:space="preserve"> Abstract Syntax Notation One (ASN.1): Specification of basic notation</w:t>
      </w:r>
      <w:r w:rsidRPr="001F575C">
        <w:t>.</w:t>
      </w:r>
    </w:p>
    <w:p w:rsidR="00AC6650" w:rsidRPr="001F575C" w:rsidRDefault="00AC6650" w:rsidP="00694844">
      <w:pPr>
        <w:pStyle w:val="Reftext"/>
        <w:rPr>
          <w:color w:val="000000"/>
        </w:rPr>
      </w:pPr>
      <w:r w:rsidRPr="001F575C">
        <w:t>[</w:t>
      </w:r>
      <w:r w:rsidR="004752E2">
        <w:t>i.8</w:t>
      </w:r>
      <w:r w:rsidRPr="001F575C">
        <w:t>]</w:t>
      </w:r>
      <w:r w:rsidRPr="001F575C">
        <w:tab/>
        <w:t>Recommendation ITU</w:t>
      </w:r>
      <w:r>
        <w:noBreakHyphen/>
      </w:r>
      <w:r w:rsidRPr="001F575C">
        <w:t>T X.680 (2002)</w:t>
      </w:r>
      <w:r>
        <w:t>,</w:t>
      </w:r>
      <w:r w:rsidRPr="001F575C">
        <w:t xml:space="preserve"> </w:t>
      </w:r>
      <w:r w:rsidRPr="00B461DF">
        <w:rPr>
          <w:i/>
          <w:iCs/>
        </w:rPr>
        <w:t xml:space="preserve">Information technology </w:t>
      </w:r>
      <w:r w:rsidR="0029093A" w:rsidRPr="00B461DF">
        <w:rPr>
          <w:i/>
          <w:iCs/>
        </w:rPr>
        <w:t>–</w:t>
      </w:r>
      <w:r w:rsidRPr="00B461DF">
        <w:rPr>
          <w:i/>
          <w:iCs/>
        </w:rPr>
        <w:t xml:space="preserve"> Abstract Syntax Notation One (ASN.1): Specification of basic notation</w:t>
      </w:r>
      <w:r w:rsidRPr="001F575C">
        <w:t>.</w:t>
      </w:r>
    </w:p>
    <w:p w:rsidR="00AC6650" w:rsidRPr="001F575C" w:rsidRDefault="00AC6650" w:rsidP="00694844">
      <w:pPr>
        <w:pStyle w:val="Reftext"/>
      </w:pPr>
      <w:r w:rsidRPr="001F575C">
        <w:t>[</w:t>
      </w:r>
      <w:r w:rsidR="004752E2">
        <w:t>i.9</w:t>
      </w:r>
      <w:r w:rsidRPr="001F575C">
        <w:t>]</w:t>
      </w:r>
      <w:r w:rsidRPr="001F575C">
        <w:tab/>
        <w:t>Recommendation ITU</w:t>
      </w:r>
      <w:r>
        <w:noBreakHyphen/>
      </w:r>
      <w:r w:rsidRPr="001F575C">
        <w:t>T X.681 (</w:t>
      </w:r>
      <w:r>
        <w:t>19</w:t>
      </w:r>
      <w:r w:rsidRPr="001F575C">
        <w:t>94)</w:t>
      </w:r>
      <w:r>
        <w:t>,</w:t>
      </w:r>
      <w:r w:rsidRPr="001F575C">
        <w:t xml:space="preserve"> </w:t>
      </w:r>
      <w:r w:rsidRPr="00B461DF">
        <w:rPr>
          <w:i/>
          <w:iCs/>
        </w:rPr>
        <w:t xml:space="preserve">Information technology </w:t>
      </w:r>
      <w:r w:rsidR="0029093A" w:rsidRPr="00B461DF">
        <w:rPr>
          <w:i/>
          <w:iCs/>
        </w:rPr>
        <w:t xml:space="preserve">– </w:t>
      </w:r>
      <w:r w:rsidRPr="00B461DF">
        <w:rPr>
          <w:i/>
          <w:iCs/>
        </w:rPr>
        <w:t>Abstract Syntax Notation One (ASN.1): Information object specification</w:t>
      </w:r>
      <w:r w:rsidRPr="001F575C">
        <w:t>.</w:t>
      </w:r>
    </w:p>
    <w:p w:rsidR="00AC6650" w:rsidRPr="001F575C" w:rsidRDefault="00AC6650" w:rsidP="00694844">
      <w:pPr>
        <w:pStyle w:val="Reftext"/>
      </w:pPr>
      <w:r w:rsidRPr="001F575C">
        <w:t>[</w:t>
      </w:r>
      <w:r w:rsidR="004752E2">
        <w:t>i.10</w:t>
      </w:r>
      <w:r w:rsidRPr="001F575C">
        <w:t>]</w:t>
      </w:r>
      <w:r w:rsidRPr="001F575C">
        <w:tab/>
        <w:t>Recommendation ITU</w:t>
      </w:r>
      <w:r>
        <w:noBreakHyphen/>
      </w:r>
      <w:r w:rsidRPr="001F575C">
        <w:t>T X.681 (</w:t>
      </w:r>
      <w:r>
        <w:t>19</w:t>
      </w:r>
      <w:r w:rsidRPr="001F575C">
        <w:t>97)</w:t>
      </w:r>
      <w:r>
        <w:t>,</w:t>
      </w:r>
      <w:r w:rsidRPr="001F575C">
        <w:t xml:space="preserve"> </w:t>
      </w:r>
      <w:r w:rsidRPr="00B461DF">
        <w:rPr>
          <w:i/>
          <w:iCs/>
        </w:rPr>
        <w:t xml:space="preserve">Information technology </w:t>
      </w:r>
      <w:r w:rsidR="0029093A" w:rsidRPr="00B461DF">
        <w:rPr>
          <w:i/>
          <w:iCs/>
        </w:rPr>
        <w:t>–</w:t>
      </w:r>
      <w:r w:rsidRPr="00B461DF">
        <w:rPr>
          <w:i/>
          <w:iCs/>
        </w:rPr>
        <w:t xml:space="preserve"> Abstract Syntax Notation One (ASN.1): Information object specification</w:t>
      </w:r>
      <w:r w:rsidRPr="001F575C">
        <w:t>.</w:t>
      </w:r>
    </w:p>
    <w:p w:rsidR="00AC6650" w:rsidRPr="001F575C" w:rsidRDefault="00AC6650" w:rsidP="00694844">
      <w:pPr>
        <w:pStyle w:val="Reftext"/>
        <w:rPr>
          <w:color w:val="000000"/>
        </w:rPr>
      </w:pPr>
      <w:r w:rsidRPr="001F575C">
        <w:t>[</w:t>
      </w:r>
      <w:r w:rsidR="004752E2">
        <w:t>i.11</w:t>
      </w:r>
      <w:r w:rsidRPr="001F575C">
        <w:t>]</w:t>
      </w:r>
      <w:r w:rsidRPr="001F575C">
        <w:tab/>
        <w:t>Recommendation ITU</w:t>
      </w:r>
      <w:r>
        <w:noBreakHyphen/>
      </w:r>
      <w:r w:rsidRPr="001F575C">
        <w:t>T X.681 (2002)</w:t>
      </w:r>
      <w:r>
        <w:t>,</w:t>
      </w:r>
      <w:r w:rsidRPr="001F575C">
        <w:t xml:space="preserve"> </w:t>
      </w:r>
      <w:r w:rsidRPr="00B461DF">
        <w:rPr>
          <w:i/>
          <w:iCs/>
        </w:rPr>
        <w:t xml:space="preserve">Information technology </w:t>
      </w:r>
      <w:r w:rsidR="0029093A" w:rsidRPr="00B461DF">
        <w:rPr>
          <w:i/>
          <w:iCs/>
        </w:rPr>
        <w:t>–</w:t>
      </w:r>
      <w:r w:rsidRPr="00B461DF">
        <w:rPr>
          <w:i/>
          <w:iCs/>
        </w:rPr>
        <w:t xml:space="preserve"> Abstract Syntax Notation One (ASN.1): Information object specification</w:t>
      </w:r>
      <w:r w:rsidRPr="001F575C">
        <w:t>.</w:t>
      </w:r>
    </w:p>
    <w:p w:rsidR="00AC6650" w:rsidRPr="001F575C" w:rsidRDefault="00AC6650" w:rsidP="00694844">
      <w:pPr>
        <w:pStyle w:val="Reftext"/>
      </w:pPr>
      <w:r w:rsidRPr="001F575C">
        <w:t>[</w:t>
      </w:r>
      <w:r w:rsidR="004752E2">
        <w:t>i.12</w:t>
      </w:r>
      <w:r w:rsidRPr="001F575C">
        <w:t>]</w:t>
      </w:r>
      <w:r w:rsidRPr="001F575C">
        <w:tab/>
        <w:t>Recommendation ITU</w:t>
      </w:r>
      <w:r>
        <w:noBreakHyphen/>
      </w:r>
      <w:r w:rsidRPr="001F575C">
        <w:t>T X.682 (</w:t>
      </w:r>
      <w:r>
        <w:t>19</w:t>
      </w:r>
      <w:r w:rsidRPr="001F575C">
        <w:t>94)</w:t>
      </w:r>
      <w:r>
        <w:t>,</w:t>
      </w:r>
      <w:r w:rsidRPr="001F575C">
        <w:t xml:space="preserve"> </w:t>
      </w:r>
      <w:r w:rsidRPr="005B49E0">
        <w:t xml:space="preserve">Information technology </w:t>
      </w:r>
      <w:r w:rsidR="0029093A">
        <w:t>–</w:t>
      </w:r>
      <w:r w:rsidRPr="005B49E0">
        <w:t xml:space="preserve"> Abstract Syntax Notation One (ASN.1): Constraint specification</w:t>
      </w:r>
      <w:r w:rsidRPr="001F575C">
        <w:t>.</w:t>
      </w:r>
    </w:p>
    <w:p w:rsidR="00AC6650" w:rsidRPr="001F575C" w:rsidRDefault="00AC6650" w:rsidP="00694844">
      <w:pPr>
        <w:pStyle w:val="Reftext"/>
      </w:pPr>
      <w:r w:rsidRPr="001F575C">
        <w:t>[</w:t>
      </w:r>
      <w:r w:rsidR="004752E2">
        <w:t>i.13</w:t>
      </w:r>
      <w:r w:rsidRPr="001F575C">
        <w:t>]</w:t>
      </w:r>
      <w:r w:rsidRPr="001F575C">
        <w:tab/>
        <w:t>Recommendation ITU</w:t>
      </w:r>
      <w:r>
        <w:noBreakHyphen/>
      </w:r>
      <w:r w:rsidRPr="001F575C">
        <w:t>T X.682 (</w:t>
      </w:r>
      <w:r>
        <w:t>19</w:t>
      </w:r>
      <w:r w:rsidRPr="001F575C">
        <w:t>97)</w:t>
      </w:r>
      <w:r>
        <w:t>,</w:t>
      </w:r>
      <w:r w:rsidRPr="001F575C">
        <w:t xml:space="preserve"> </w:t>
      </w:r>
      <w:r w:rsidRPr="00B461DF">
        <w:rPr>
          <w:i/>
          <w:iCs/>
        </w:rPr>
        <w:t xml:space="preserve">Information technology </w:t>
      </w:r>
      <w:r w:rsidR="0029093A" w:rsidRPr="00B461DF">
        <w:rPr>
          <w:i/>
          <w:iCs/>
        </w:rPr>
        <w:t>–</w:t>
      </w:r>
      <w:r w:rsidRPr="00B461DF">
        <w:rPr>
          <w:i/>
          <w:iCs/>
        </w:rPr>
        <w:t xml:space="preserve"> Abstract Syntax Notation One (ASN.1): Constraint specification</w:t>
      </w:r>
      <w:r w:rsidRPr="001F575C">
        <w:t>.</w:t>
      </w:r>
    </w:p>
    <w:p w:rsidR="00AC6650" w:rsidRPr="001F575C" w:rsidRDefault="00AC6650" w:rsidP="00694844">
      <w:pPr>
        <w:pStyle w:val="Reftext"/>
      </w:pPr>
      <w:r w:rsidRPr="001F575C">
        <w:t>[</w:t>
      </w:r>
      <w:r w:rsidR="004752E2">
        <w:t>i.14</w:t>
      </w:r>
      <w:r w:rsidRPr="001F575C">
        <w:t>]</w:t>
      </w:r>
      <w:r w:rsidRPr="001F575C">
        <w:tab/>
        <w:t>Recommendation ITU</w:t>
      </w:r>
      <w:r>
        <w:noBreakHyphen/>
      </w:r>
      <w:r w:rsidRPr="001F575C">
        <w:t>T X.682 (2002)</w:t>
      </w:r>
      <w:r>
        <w:t>,</w:t>
      </w:r>
      <w:r w:rsidRPr="001F575C">
        <w:t xml:space="preserve"> </w:t>
      </w:r>
      <w:r w:rsidRPr="00B461DF">
        <w:rPr>
          <w:i/>
          <w:iCs/>
        </w:rPr>
        <w:t xml:space="preserve">Information technology </w:t>
      </w:r>
      <w:r w:rsidR="0029093A" w:rsidRPr="00B461DF">
        <w:rPr>
          <w:i/>
          <w:iCs/>
        </w:rPr>
        <w:t>–</w:t>
      </w:r>
      <w:r w:rsidRPr="00B461DF">
        <w:rPr>
          <w:i/>
          <w:iCs/>
        </w:rPr>
        <w:t xml:space="preserve"> Abstract Syntax Notation One (ASN.1): Constraint specification</w:t>
      </w:r>
      <w:r w:rsidRPr="001F575C">
        <w:t>.</w:t>
      </w:r>
    </w:p>
    <w:p w:rsidR="00AC6650" w:rsidRPr="001F575C" w:rsidRDefault="00AC6650" w:rsidP="00694844">
      <w:pPr>
        <w:pStyle w:val="Reftext"/>
      </w:pPr>
      <w:r w:rsidRPr="001F575C">
        <w:t>[</w:t>
      </w:r>
      <w:r w:rsidR="004752E2">
        <w:t>i.15</w:t>
      </w:r>
      <w:r w:rsidRPr="001F575C">
        <w:t>]</w:t>
      </w:r>
      <w:r w:rsidRPr="001F575C">
        <w:tab/>
        <w:t>Recommendation ITU</w:t>
      </w:r>
      <w:r>
        <w:noBreakHyphen/>
      </w:r>
      <w:r w:rsidRPr="001F575C">
        <w:t>T X.683 (</w:t>
      </w:r>
      <w:r>
        <w:t>19</w:t>
      </w:r>
      <w:r w:rsidRPr="001F575C">
        <w:t>94)</w:t>
      </w:r>
      <w:r>
        <w:t>,</w:t>
      </w:r>
      <w:r w:rsidRPr="001F575C">
        <w:t xml:space="preserve"> </w:t>
      </w:r>
      <w:r w:rsidRPr="00B461DF">
        <w:rPr>
          <w:i/>
          <w:iCs/>
        </w:rPr>
        <w:t xml:space="preserve">Information technology </w:t>
      </w:r>
      <w:r w:rsidR="0029093A" w:rsidRPr="00B461DF">
        <w:rPr>
          <w:i/>
          <w:iCs/>
        </w:rPr>
        <w:t>–</w:t>
      </w:r>
      <w:r w:rsidRPr="00B461DF">
        <w:rPr>
          <w:i/>
          <w:iCs/>
        </w:rPr>
        <w:t xml:space="preserve"> Abstract Syntax Notation One (ASN.1): Parameterization of ASN.1 specifications</w:t>
      </w:r>
      <w:r w:rsidRPr="001F575C">
        <w:t>.</w:t>
      </w:r>
    </w:p>
    <w:p w:rsidR="00AC6650" w:rsidRPr="001F575C" w:rsidRDefault="00AC6650" w:rsidP="00694844">
      <w:pPr>
        <w:pStyle w:val="Reftext"/>
      </w:pPr>
      <w:r w:rsidRPr="001F575C">
        <w:t>[</w:t>
      </w:r>
      <w:r w:rsidR="004752E2">
        <w:t>i.16</w:t>
      </w:r>
      <w:r w:rsidRPr="001F575C">
        <w:t>]</w:t>
      </w:r>
      <w:r w:rsidRPr="001F575C">
        <w:tab/>
        <w:t>Recommendation ITU</w:t>
      </w:r>
      <w:r>
        <w:noBreakHyphen/>
      </w:r>
      <w:r w:rsidRPr="001F575C">
        <w:t>T X.683 (</w:t>
      </w:r>
      <w:r>
        <w:t>19</w:t>
      </w:r>
      <w:r w:rsidRPr="001F575C">
        <w:t>97)</w:t>
      </w:r>
      <w:r>
        <w:t>,</w:t>
      </w:r>
      <w:r w:rsidRPr="001F575C">
        <w:t xml:space="preserve"> </w:t>
      </w:r>
      <w:r w:rsidRPr="00B461DF">
        <w:rPr>
          <w:i/>
          <w:iCs/>
        </w:rPr>
        <w:t xml:space="preserve">Information technology </w:t>
      </w:r>
      <w:r w:rsidR="007A25B5" w:rsidRPr="00B461DF">
        <w:rPr>
          <w:i/>
          <w:iCs/>
        </w:rPr>
        <w:t>–</w:t>
      </w:r>
      <w:r w:rsidRPr="00B461DF">
        <w:rPr>
          <w:i/>
          <w:iCs/>
        </w:rPr>
        <w:t xml:space="preserve"> Abstract Syntax Notation One (ASN.1): Parameterization of ASN.1 specifications</w:t>
      </w:r>
      <w:r w:rsidRPr="001F575C">
        <w:t>.</w:t>
      </w:r>
    </w:p>
    <w:p w:rsidR="00AC6650" w:rsidRPr="001F575C" w:rsidRDefault="00AC6650" w:rsidP="00694844">
      <w:pPr>
        <w:pStyle w:val="Reftext"/>
      </w:pPr>
      <w:r w:rsidRPr="001F575C">
        <w:t>[</w:t>
      </w:r>
      <w:r w:rsidR="004752E2">
        <w:t>i.17</w:t>
      </w:r>
      <w:r w:rsidRPr="001F575C">
        <w:t>]</w:t>
      </w:r>
      <w:r w:rsidRPr="001F575C">
        <w:tab/>
        <w:t>Recommendation ITU</w:t>
      </w:r>
      <w:r>
        <w:noBreakHyphen/>
      </w:r>
      <w:r w:rsidRPr="001F575C">
        <w:t>T X.683 (2002)</w:t>
      </w:r>
      <w:r>
        <w:t>,</w:t>
      </w:r>
      <w:r w:rsidRPr="001F575C">
        <w:t xml:space="preserve"> </w:t>
      </w:r>
      <w:r w:rsidRPr="00B461DF">
        <w:rPr>
          <w:i/>
          <w:iCs/>
        </w:rPr>
        <w:t xml:space="preserve">Information technology </w:t>
      </w:r>
      <w:r w:rsidR="007A25B5" w:rsidRPr="00B461DF">
        <w:rPr>
          <w:i/>
          <w:iCs/>
        </w:rPr>
        <w:t>–</w:t>
      </w:r>
      <w:r w:rsidRPr="00B461DF">
        <w:rPr>
          <w:i/>
          <w:iCs/>
        </w:rPr>
        <w:t xml:space="preserve"> Abstract Syntax Notation One (ASN.1): Parameterization of ASN.1 specifications</w:t>
      </w:r>
      <w:r w:rsidRPr="001F575C">
        <w:t>.</w:t>
      </w:r>
    </w:p>
    <w:p w:rsidR="00AC6650" w:rsidRPr="001F575C" w:rsidRDefault="00AC6650" w:rsidP="00694844">
      <w:pPr>
        <w:pStyle w:val="Reftext"/>
        <w:rPr>
          <w:color w:val="000000"/>
        </w:rPr>
      </w:pPr>
      <w:r w:rsidRPr="001F575C">
        <w:t>[</w:t>
      </w:r>
      <w:r w:rsidR="004752E2">
        <w:t>i.18</w:t>
      </w:r>
      <w:r w:rsidRPr="001F575C">
        <w:t>]</w:t>
      </w:r>
      <w:r w:rsidRPr="001F575C">
        <w:tab/>
        <w:t>Recommendation ITU</w:t>
      </w:r>
      <w:r>
        <w:noBreakHyphen/>
      </w:r>
      <w:r w:rsidRPr="001F575C">
        <w:t>T X.690 (2002)</w:t>
      </w:r>
      <w:r>
        <w:t>,</w:t>
      </w:r>
      <w:r w:rsidRPr="001F575C">
        <w:t xml:space="preserve"> </w:t>
      </w:r>
      <w:r w:rsidRPr="00B461DF">
        <w:rPr>
          <w:i/>
          <w:iCs/>
        </w:rPr>
        <w:t xml:space="preserve">Information technology </w:t>
      </w:r>
      <w:r w:rsidR="007A25B5" w:rsidRPr="00B461DF">
        <w:rPr>
          <w:i/>
          <w:iCs/>
        </w:rPr>
        <w:t>–</w:t>
      </w:r>
      <w:r w:rsidRPr="00B461DF">
        <w:rPr>
          <w:i/>
          <w:iCs/>
        </w:rPr>
        <w:t xml:space="preserve"> ASN.1 encoding rules: Specification of Basic Encoding Rules (BER), Canonical Encoding Rules (CER) and Distinguished Encoding Rules (DER)</w:t>
      </w:r>
      <w:r w:rsidRPr="001F575C">
        <w:t>.</w:t>
      </w:r>
    </w:p>
    <w:p w:rsidR="00AC6650" w:rsidRPr="001F575C" w:rsidRDefault="00AC6650" w:rsidP="00694844">
      <w:pPr>
        <w:pStyle w:val="Reftext"/>
      </w:pPr>
      <w:r w:rsidRPr="001F575C">
        <w:t>[</w:t>
      </w:r>
      <w:r w:rsidR="004752E2">
        <w:t>i.19</w:t>
      </w:r>
      <w:r w:rsidRPr="001F575C">
        <w:t>]</w:t>
      </w:r>
      <w:r w:rsidRPr="001F575C">
        <w:tab/>
        <w:t>Recommendation ITU</w:t>
      </w:r>
      <w:r>
        <w:noBreakHyphen/>
      </w:r>
      <w:r w:rsidRPr="001F575C">
        <w:t>T X.691 (2002)</w:t>
      </w:r>
      <w:r>
        <w:t>,</w:t>
      </w:r>
      <w:r w:rsidRPr="001F575C">
        <w:t xml:space="preserve"> </w:t>
      </w:r>
      <w:r w:rsidRPr="00B461DF">
        <w:rPr>
          <w:i/>
          <w:iCs/>
        </w:rPr>
        <w:t xml:space="preserve">Information technology </w:t>
      </w:r>
      <w:r w:rsidR="007A25B5" w:rsidRPr="00B461DF">
        <w:rPr>
          <w:i/>
          <w:iCs/>
        </w:rPr>
        <w:t>–</w:t>
      </w:r>
      <w:r w:rsidRPr="00B461DF">
        <w:rPr>
          <w:i/>
          <w:iCs/>
        </w:rPr>
        <w:t xml:space="preserve"> ASN.1 encoding rules: Specification of Packed Encoding Rules (PER)</w:t>
      </w:r>
      <w:r w:rsidRPr="001F575C">
        <w:t>.</w:t>
      </w:r>
    </w:p>
    <w:p w:rsidR="00AC6650" w:rsidRPr="001F575C" w:rsidRDefault="004752E2" w:rsidP="00694844">
      <w:pPr>
        <w:pStyle w:val="Reftext"/>
        <w:rPr>
          <w:bCs/>
        </w:rPr>
      </w:pPr>
      <w:r w:rsidRPr="001F575C">
        <w:t>[</w:t>
      </w:r>
      <w:r>
        <w:t>i.20</w:t>
      </w:r>
      <w:r w:rsidRPr="001F575C">
        <w:t>]</w:t>
      </w:r>
      <w:r w:rsidR="007A25B5">
        <w:tab/>
      </w:r>
      <w:r w:rsidR="00AC6650" w:rsidRPr="001F575C">
        <w:t>ETSI ES 202 781</w:t>
      </w:r>
      <w:r w:rsidR="00AC6650">
        <w:t>,</w:t>
      </w:r>
      <w:r w:rsidR="00AC6650" w:rsidRPr="001F575C">
        <w:t xml:space="preserve"> </w:t>
      </w:r>
      <w:r w:rsidR="00AC6650" w:rsidRPr="00B461DF">
        <w:rPr>
          <w:i/>
          <w:iCs/>
        </w:rPr>
        <w:t>Methods for Testing and Specification (MTS); The Testing and Test Control Notation version 3; TTCN-3 Language Extensions: Configuration and Deployment Support</w:t>
      </w:r>
      <w:r w:rsidR="00AC6650" w:rsidRPr="001F575C">
        <w:t>.</w:t>
      </w:r>
    </w:p>
    <w:p w:rsidR="00AC6650" w:rsidRPr="001F575C" w:rsidRDefault="004752E2" w:rsidP="00694844">
      <w:pPr>
        <w:pStyle w:val="Reftext"/>
        <w:rPr>
          <w:bCs/>
        </w:rPr>
      </w:pPr>
      <w:r w:rsidRPr="001F575C">
        <w:t>[</w:t>
      </w:r>
      <w:r>
        <w:t>i.21</w:t>
      </w:r>
      <w:r w:rsidRPr="001F575C">
        <w:t>]</w:t>
      </w:r>
      <w:r w:rsidR="007A25B5">
        <w:tab/>
      </w:r>
      <w:r w:rsidR="00AC6650" w:rsidRPr="001F575C">
        <w:t>ETSI ES 202 782</w:t>
      </w:r>
      <w:r w:rsidR="00AC6650">
        <w:t>,</w:t>
      </w:r>
      <w:r w:rsidR="00AC6650" w:rsidRPr="001F575C">
        <w:t xml:space="preserve"> </w:t>
      </w:r>
      <w:r w:rsidR="00AC6650" w:rsidRPr="00B461DF">
        <w:rPr>
          <w:i/>
          <w:iCs/>
        </w:rPr>
        <w:t>Methods for Testing and Specification (MTS); The Testing and Test Control Notation version 3; TTCN-3 Language Extensions: TTCN-3 Performance and Real Time Testing</w:t>
      </w:r>
      <w:r w:rsidR="00AC6650" w:rsidRPr="001F575C">
        <w:t>.</w:t>
      </w:r>
    </w:p>
    <w:p w:rsidR="00AC6650" w:rsidRPr="001F575C" w:rsidRDefault="004752E2" w:rsidP="00694844">
      <w:pPr>
        <w:pStyle w:val="Reftext"/>
        <w:rPr>
          <w:color w:val="000000"/>
        </w:rPr>
      </w:pPr>
      <w:r w:rsidRPr="001F575C">
        <w:t>[</w:t>
      </w:r>
      <w:r>
        <w:t>i.22</w:t>
      </w:r>
      <w:r w:rsidRPr="001F575C">
        <w:t>]</w:t>
      </w:r>
      <w:r w:rsidR="007A25B5">
        <w:tab/>
      </w:r>
      <w:r w:rsidR="00AC6650" w:rsidRPr="001F575C">
        <w:t>ETSI ES 202 784</w:t>
      </w:r>
      <w:r w:rsidR="00AC6650">
        <w:t>,</w:t>
      </w:r>
      <w:r w:rsidR="00AC6650" w:rsidRPr="001F575C">
        <w:t xml:space="preserve"> </w:t>
      </w:r>
      <w:r w:rsidR="00AC6650" w:rsidRPr="00B461DF">
        <w:rPr>
          <w:i/>
          <w:iCs/>
        </w:rPr>
        <w:t>Methods for Testing and Specification (MTS); The Testing and Test Control Notation version 3; TTCN-3 Language Extensions: Advanced Parameterization</w:t>
      </w:r>
      <w:r w:rsidR="00AC6650" w:rsidRPr="001F575C">
        <w:t>.</w:t>
      </w:r>
    </w:p>
    <w:p w:rsidR="00AC6650" w:rsidRPr="001F575C" w:rsidRDefault="004752E2" w:rsidP="00694844">
      <w:pPr>
        <w:pStyle w:val="Reftext"/>
        <w:rPr>
          <w:color w:val="000000"/>
        </w:rPr>
      </w:pPr>
      <w:r w:rsidRPr="001F575C">
        <w:t>[</w:t>
      </w:r>
      <w:r>
        <w:t>i.23</w:t>
      </w:r>
      <w:r w:rsidRPr="001F575C">
        <w:t>]</w:t>
      </w:r>
      <w:r w:rsidR="007A25B5">
        <w:tab/>
      </w:r>
      <w:r w:rsidR="00AC6650" w:rsidRPr="001F575C">
        <w:t>ETSI ES 202 785</w:t>
      </w:r>
      <w:r w:rsidR="00AC6650">
        <w:t>,</w:t>
      </w:r>
      <w:r w:rsidR="00AC6650" w:rsidRPr="001F575C">
        <w:t xml:space="preserve"> </w:t>
      </w:r>
      <w:r w:rsidR="00AC6650" w:rsidRPr="00B461DF">
        <w:rPr>
          <w:i/>
          <w:iCs/>
        </w:rPr>
        <w:t>Methods for Testing and Specification (MTS); The Testing and Test Control Notation version 3; TTCN-3 Language Extensions: Behaviour Types</w:t>
      </w:r>
      <w:r w:rsidR="00AC6650" w:rsidRPr="001F575C">
        <w:t>.</w:t>
      </w:r>
    </w:p>
    <w:p w:rsidR="00AC6650" w:rsidRPr="00BC01E2" w:rsidRDefault="00AC6650" w:rsidP="00AC6650">
      <w:pPr>
        <w:pStyle w:val="Heading1"/>
      </w:pPr>
      <w:bookmarkStart w:id="29" w:name="_Toc315426309"/>
      <w:bookmarkStart w:id="30" w:name="_Toc323284917"/>
      <w:bookmarkStart w:id="31" w:name="_Toc328674166"/>
      <w:r w:rsidRPr="00BC01E2">
        <w:t>3</w:t>
      </w:r>
      <w:r w:rsidRPr="00BC01E2">
        <w:tab/>
        <w:t>Definitions and abbreviations</w:t>
      </w:r>
      <w:bookmarkEnd w:id="29"/>
      <w:bookmarkEnd w:id="30"/>
      <w:bookmarkEnd w:id="31"/>
    </w:p>
    <w:p w:rsidR="00AC6650" w:rsidRPr="00BC01E2" w:rsidRDefault="00AC6650" w:rsidP="00AC6650">
      <w:pPr>
        <w:pStyle w:val="Heading2"/>
      </w:pPr>
      <w:bookmarkStart w:id="32" w:name="_Toc315426310"/>
      <w:bookmarkStart w:id="33" w:name="_Toc323284918"/>
      <w:bookmarkStart w:id="34" w:name="_Toc328674167"/>
      <w:r w:rsidRPr="00BC01E2">
        <w:t>3.1</w:t>
      </w:r>
      <w:r w:rsidRPr="00BC01E2">
        <w:tab/>
        <w:t>Definitions</w:t>
      </w:r>
      <w:bookmarkEnd w:id="32"/>
      <w:bookmarkEnd w:id="33"/>
      <w:bookmarkEnd w:id="34"/>
    </w:p>
    <w:p w:rsidR="00AC6650" w:rsidRPr="00BC01E2" w:rsidRDefault="00AC6650" w:rsidP="00AC6650">
      <w:r w:rsidRPr="00BC01E2">
        <w:t>For the purposes of the present document, the terms and definitions given in [</w:t>
      </w:r>
      <w:r>
        <w:t>1</w:t>
      </w:r>
      <w:r w:rsidRPr="00BC01E2">
        <w:t>], Recommendation ITU</w:t>
      </w:r>
      <w:r>
        <w:noBreakHyphen/>
      </w:r>
      <w:r w:rsidRPr="00BC01E2">
        <w:t>T X.660 [</w:t>
      </w:r>
      <w:r w:rsidRPr="00AF230D">
        <w:t>11</w:t>
      </w:r>
      <w:r w:rsidRPr="00BC01E2">
        <w:t>] and the following apply:</w:t>
      </w:r>
    </w:p>
    <w:p w:rsidR="00AC6650" w:rsidRPr="00BC01E2" w:rsidRDefault="00AC6650" w:rsidP="00694844">
      <w:r w:rsidRPr="00BC01E2">
        <w:rPr>
          <w:b/>
          <w:bCs/>
          <w:color w:val="000000"/>
        </w:rPr>
        <w:t xml:space="preserve">associated </w:t>
      </w:r>
      <w:r w:rsidRPr="00BC01E2">
        <w:rPr>
          <w:b/>
          <w:bCs/>
        </w:rPr>
        <w:t>TTCN-3</w:t>
      </w:r>
      <w:r w:rsidRPr="00BC01E2">
        <w:rPr>
          <w:b/>
          <w:bCs/>
          <w:color w:val="000000"/>
        </w:rPr>
        <w:t xml:space="preserve"> type</w:t>
      </w:r>
      <w:r w:rsidRPr="00EF741A">
        <w:rPr>
          <w:color w:val="000000"/>
        </w:rPr>
        <w:t>:</w:t>
      </w:r>
      <w:r w:rsidRPr="00BC01E2">
        <w:t xml:space="preserve"> TTCN-3 type definition resulted from the transformation of an ASN.1 type definition by applying the transformation rules in clause 9.1</w:t>
      </w:r>
    </w:p>
    <w:p w:rsidR="00AC6650" w:rsidRPr="00BC01E2" w:rsidRDefault="00AC6650" w:rsidP="00EF741A">
      <w:pPr>
        <w:pStyle w:val="Note"/>
      </w:pPr>
      <w:r w:rsidRPr="00BC01E2">
        <w:t>NOTE</w:t>
      </w:r>
      <w:r w:rsidR="00EF741A">
        <w:t xml:space="preserve"> – </w:t>
      </w:r>
      <w:r w:rsidRPr="00BC01E2">
        <w:t>Associated TTCN-3 types and values may not exist in a visible way</w:t>
      </w:r>
      <w:smartTag w:uri="urn:schemas-microsoft-com:office:smarttags" w:element="PersonName">
        <w:r w:rsidRPr="00BC01E2">
          <w:t>;</w:t>
        </w:r>
      </w:smartTag>
      <w:r w:rsidRPr="00BC01E2">
        <w:t xml:space="preserve"> this term is used to identify the part of the abstract information carried by the related ASN.1 type or value, which have significance from the point of view of TTCN-3 (also called the TTCN-3 view).</w:t>
      </w:r>
    </w:p>
    <w:p w:rsidR="00AC6650" w:rsidRPr="00BC01E2" w:rsidRDefault="00AC6650" w:rsidP="00694844">
      <w:r w:rsidRPr="00BC01E2">
        <w:rPr>
          <w:b/>
          <w:bCs/>
        </w:rPr>
        <w:t>metatype "OPEN TYPE"</w:t>
      </w:r>
      <w:r w:rsidRPr="00EF741A">
        <w:rPr>
          <w:bCs/>
        </w:rPr>
        <w:t>:</w:t>
      </w:r>
      <w:r w:rsidR="00694844">
        <w:rPr>
          <w:bCs/>
        </w:rPr>
        <w:t xml:space="preserve"> </w:t>
      </w:r>
      <w:r>
        <w:t>U</w:t>
      </w:r>
      <w:r w:rsidRPr="00BC01E2">
        <w:t>sed to explain the ASN.1 to TTCN-3 conversion process</w:t>
      </w:r>
      <w:r w:rsidR="00EF741A">
        <w:t>.</w:t>
      </w:r>
    </w:p>
    <w:p w:rsidR="00AC6650" w:rsidRPr="00BC01E2" w:rsidRDefault="00AC6650" w:rsidP="00EF741A">
      <w:pPr>
        <w:pStyle w:val="Note"/>
      </w:pPr>
      <w:r w:rsidRPr="00BC01E2">
        <w:t>NOTE</w:t>
      </w:r>
      <w:r w:rsidR="00EF741A">
        <w:t xml:space="preserve"> – </w:t>
      </w:r>
      <w:r w:rsidRPr="00BC01E2">
        <w:t>It does not exist in the input ASN.1 module or the output TTCN-3 module.</w:t>
      </w:r>
    </w:p>
    <w:p w:rsidR="00AC6650" w:rsidRPr="00BC01E2" w:rsidRDefault="00AC6650" w:rsidP="00694844">
      <w:r w:rsidRPr="00BC01E2">
        <w:rPr>
          <w:b/>
          <w:bCs/>
        </w:rPr>
        <w:t>root type</w:t>
      </w:r>
      <w:r w:rsidRPr="00EF741A">
        <w:t>:</w:t>
      </w:r>
      <w:r w:rsidR="00694844">
        <w:t xml:space="preserve"> </w:t>
      </w:r>
      <w:r w:rsidRPr="00BC01E2">
        <w:t>Definition in [</w:t>
      </w:r>
      <w:r>
        <w:t>1</w:t>
      </w:r>
      <w:r w:rsidRPr="00BC01E2">
        <w:t>] applies with the following addition: in case of types based on imported ASN.1 types, the root type is determined from the associated TTCN</w:t>
      </w:r>
      <w:r w:rsidRPr="00BC01E2">
        <w:noBreakHyphen/>
        <w:t>3 type (see clause 8).</w:t>
      </w:r>
    </w:p>
    <w:p w:rsidR="00AC6650" w:rsidRPr="00BC01E2" w:rsidRDefault="00AC6650" w:rsidP="006D3155">
      <w:pPr>
        <w:pStyle w:val="Heading2"/>
      </w:pPr>
      <w:bookmarkStart w:id="35" w:name="_Toc315426311"/>
      <w:bookmarkStart w:id="36" w:name="_Toc323284919"/>
      <w:bookmarkStart w:id="37" w:name="_Toc328674168"/>
      <w:r w:rsidRPr="00BC01E2">
        <w:t>3.2</w:t>
      </w:r>
      <w:r w:rsidRPr="00BC01E2">
        <w:tab/>
        <w:t>Abbreviations</w:t>
      </w:r>
      <w:bookmarkEnd w:id="35"/>
      <w:bookmarkEnd w:id="36"/>
      <w:bookmarkEnd w:id="37"/>
    </w:p>
    <w:p w:rsidR="00AC6650" w:rsidRPr="00C14197" w:rsidRDefault="00AC6650" w:rsidP="006D3155">
      <w:pPr>
        <w:keepNext/>
        <w:keepLines/>
      </w:pPr>
      <w:r w:rsidRPr="00C14197">
        <w:t xml:space="preserve">For the purposes of the present document, the abbreviations given in </w:t>
      </w:r>
      <w:r w:rsidRPr="00BC01E2">
        <w:t>[</w:t>
      </w:r>
      <w:r>
        <w:t>1</w:t>
      </w:r>
      <w:r w:rsidRPr="00BC01E2">
        <w:t>]</w:t>
      </w:r>
      <w:r w:rsidRPr="00C14197">
        <w:t xml:space="preserve"> and the following apply:</w:t>
      </w:r>
    </w:p>
    <w:p w:rsidR="00AC6650" w:rsidRPr="005B49E0" w:rsidRDefault="00AC6650" w:rsidP="00EF741A">
      <w:r w:rsidRPr="005B49E0">
        <w:t>ASN.1</w:t>
      </w:r>
      <w:r w:rsidRPr="005B49E0">
        <w:tab/>
        <w:t>Abstract Syntax Notation One</w:t>
      </w:r>
    </w:p>
    <w:p w:rsidR="00AC6650" w:rsidRPr="005B49E0" w:rsidRDefault="00AC6650" w:rsidP="00EF741A">
      <w:r w:rsidRPr="005B49E0">
        <w:t>BER</w:t>
      </w:r>
      <w:r w:rsidRPr="005B49E0">
        <w:tab/>
        <w:t>Basic Encoding Rules of ASN.1</w:t>
      </w:r>
    </w:p>
    <w:p w:rsidR="00AC6650" w:rsidRPr="005B49E0" w:rsidRDefault="00AC6650" w:rsidP="00EF741A">
      <w:r w:rsidRPr="005B49E0">
        <w:t>CER</w:t>
      </w:r>
      <w:r w:rsidRPr="005B49E0">
        <w:tab/>
        <w:t>Canonical Encoding Rules of ASN.1</w:t>
      </w:r>
    </w:p>
    <w:p w:rsidR="00AC6650" w:rsidRPr="005B49E0" w:rsidRDefault="00AC6650" w:rsidP="00EF741A">
      <w:r w:rsidRPr="005B49E0">
        <w:t>OID</w:t>
      </w:r>
      <w:r w:rsidRPr="005B49E0">
        <w:tab/>
        <w:t>Object IDentifier</w:t>
      </w:r>
    </w:p>
    <w:p w:rsidR="00AC6650" w:rsidRPr="005B49E0" w:rsidRDefault="00AC6650" w:rsidP="00EF741A">
      <w:r w:rsidRPr="005B49E0">
        <w:t>PER</w:t>
      </w:r>
      <w:r w:rsidRPr="005B49E0">
        <w:tab/>
        <w:t>Packed Encoding Rules of ASN.1</w:t>
      </w:r>
    </w:p>
    <w:p w:rsidR="00AC6650" w:rsidRPr="005B49E0" w:rsidRDefault="00AC6650" w:rsidP="00EF741A">
      <w:r w:rsidRPr="005B49E0">
        <w:t>XER</w:t>
      </w:r>
      <w:r w:rsidRPr="005B49E0">
        <w:tab/>
        <w:t>XML Encoding Rules of ASN.1</w:t>
      </w:r>
    </w:p>
    <w:p w:rsidR="00AC6650" w:rsidRPr="00BC01E2" w:rsidRDefault="00AC6650" w:rsidP="00AC6650">
      <w:pPr>
        <w:pStyle w:val="Heading1"/>
      </w:pPr>
      <w:bookmarkStart w:id="38" w:name="_Toc315426312"/>
      <w:bookmarkStart w:id="39" w:name="_Toc323284920"/>
      <w:bookmarkStart w:id="40" w:name="_Toc328674169"/>
      <w:r w:rsidRPr="00BC01E2">
        <w:t>4</w:t>
      </w:r>
      <w:r w:rsidRPr="00BC01E2">
        <w:tab/>
        <w:t>Introduction</w:t>
      </w:r>
      <w:bookmarkEnd w:id="38"/>
      <w:bookmarkEnd w:id="39"/>
      <w:bookmarkEnd w:id="40"/>
    </w:p>
    <w:p w:rsidR="00AC6650" w:rsidRPr="00C14197" w:rsidRDefault="00AC6650" w:rsidP="00EF741A">
      <w:r w:rsidRPr="00BC01E2">
        <w:t>When using ASN.1 with TTCN-3 all features of TTCN-3 and statements given in clause 4 of [</w:t>
      </w:r>
      <w:r>
        <w:t>1</w:t>
      </w:r>
      <w:r w:rsidRPr="00BC01E2">
        <w:t>] do apply. In addition, when supporting the present document, TTCN-3</w:t>
      </w:r>
      <w:r w:rsidRPr="00C14197">
        <w:t xml:space="preserve"> becomes fully harmonized with </w:t>
      </w:r>
      <w:r w:rsidRPr="00BC01E2">
        <w:t>ASN.1</w:t>
      </w:r>
      <w:r w:rsidRPr="00C14197">
        <w:t xml:space="preserve"> which may be used with </w:t>
      </w:r>
      <w:r w:rsidRPr="00BC01E2">
        <w:t>TTCN-3</w:t>
      </w:r>
      <w:r w:rsidRPr="00C14197">
        <w:t xml:space="preserve"> modules as an alternative data type and value syntax. T</w:t>
      </w:r>
      <w:r w:rsidRPr="00BC01E2">
        <w:t>he present document</w:t>
      </w:r>
      <w:r w:rsidRPr="00C14197">
        <w:t xml:space="preserve"> defines the capabilities required in addition of those specified in </w:t>
      </w:r>
      <w:r w:rsidRPr="00BC01E2">
        <w:t>[</w:t>
      </w:r>
      <w:r>
        <w:t>1</w:t>
      </w:r>
      <w:r w:rsidRPr="00BC01E2">
        <w:t>]</w:t>
      </w:r>
      <w:r w:rsidRPr="00C14197">
        <w:t xml:space="preserve"> when </w:t>
      </w:r>
      <w:r w:rsidRPr="00BC01E2">
        <w:t>ASN.1</w:t>
      </w:r>
      <w:r w:rsidRPr="00C14197">
        <w:t xml:space="preserve"> is supported. The approach used to combine </w:t>
      </w:r>
      <w:r w:rsidRPr="00BC01E2">
        <w:t>ASN.1</w:t>
      </w:r>
      <w:r w:rsidRPr="00C14197">
        <w:t xml:space="preserve"> and </w:t>
      </w:r>
      <w:r w:rsidRPr="00BC01E2">
        <w:t>TTCN-3</w:t>
      </w:r>
      <w:r w:rsidRPr="00C14197">
        <w:t xml:space="preserve"> could be applied to support the use of other type and value systems with </w:t>
      </w:r>
      <w:r w:rsidRPr="00BC01E2">
        <w:t>TTCN-3</w:t>
      </w:r>
      <w:r w:rsidRPr="00C14197">
        <w:t>. However, the details of this are not defined in the present document.</w:t>
      </w:r>
    </w:p>
    <w:p w:rsidR="00AC6650" w:rsidRPr="00BC01E2" w:rsidRDefault="00AC6650" w:rsidP="00EF741A">
      <w:pPr>
        <w:pStyle w:val="Figure"/>
      </w:pPr>
      <w:r w:rsidRPr="00BC01E2">
        <w:object w:dxaOrig="9375" w:dyaOrig="2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95pt;height:152.4pt" o:ole="" fillcolor="window">
            <v:imagedata r:id="rId22" o:title="" croptop="-2033f" cropbottom="-3503f" cropleft="-1561f" cropright="1820f"/>
          </v:shape>
          <o:OLEObject Type="Embed" ProgID="Word.Picture.8" ShapeID="_x0000_i1025" DrawAspect="Content" ObjectID="_1402468549" r:id="rId23"/>
        </w:object>
      </w:r>
    </w:p>
    <w:p w:rsidR="00AC6650" w:rsidRPr="00BC01E2" w:rsidRDefault="00AC6650" w:rsidP="00EF741A">
      <w:pPr>
        <w:pStyle w:val="FigureNoTitle"/>
      </w:pPr>
      <w:r w:rsidRPr="00BC01E2">
        <w:t xml:space="preserve">Figure </w:t>
      </w:r>
      <w:r>
        <w:rPr>
          <w:noProof/>
        </w:rPr>
        <w:t>1</w:t>
      </w:r>
      <w:r w:rsidR="00EF741A">
        <w:rPr>
          <w:noProof/>
        </w:rPr>
        <w:t xml:space="preserve"> –</w:t>
      </w:r>
      <w:r w:rsidRPr="00BC01E2">
        <w:t xml:space="preserve"> User's view of the core language and the various presentation formats</w:t>
      </w:r>
    </w:p>
    <w:p w:rsidR="00AC6650" w:rsidRPr="00BC01E2" w:rsidRDefault="00AC6650" w:rsidP="00AC6650">
      <w:pPr>
        <w:pStyle w:val="Heading2"/>
      </w:pPr>
      <w:bookmarkStart w:id="41" w:name="_Toc315426313"/>
      <w:bookmarkStart w:id="42" w:name="_Toc323284921"/>
      <w:bookmarkStart w:id="43" w:name="_Toc328674170"/>
      <w:r w:rsidRPr="00BC01E2">
        <w:t>4.1</w:t>
      </w:r>
      <w:r w:rsidRPr="00BC01E2">
        <w:tab/>
        <w:t>Conformance and compatibility</w:t>
      </w:r>
      <w:bookmarkEnd w:id="41"/>
      <w:bookmarkEnd w:id="42"/>
      <w:bookmarkEnd w:id="43"/>
    </w:p>
    <w:p w:rsidR="00AC6650" w:rsidRPr="00C14197" w:rsidRDefault="00AC6650" w:rsidP="00AC6650">
      <w:r w:rsidRPr="00C14197">
        <w:t xml:space="preserve">For an implementation claiming to support the use of </w:t>
      </w:r>
      <w:r w:rsidRPr="00BC01E2">
        <w:t>ASN.1</w:t>
      </w:r>
      <w:r w:rsidRPr="00C14197">
        <w:t xml:space="preserve"> with </w:t>
      </w:r>
      <w:r w:rsidRPr="00BC01E2">
        <w:t>TTCN-3</w:t>
      </w:r>
      <w:r w:rsidRPr="00C14197">
        <w:t xml:space="preserve">, all features specified in the present document shall be implemented consistently with the requirements given in the present document and in </w:t>
      </w:r>
      <w:r w:rsidRPr="00BC01E2">
        <w:t>[</w:t>
      </w:r>
      <w:r>
        <w:t>1</w:t>
      </w:r>
      <w:r w:rsidRPr="00BC01E2">
        <w:t>]</w:t>
      </w:r>
      <w:r w:rsidRPr="00C14197">
        <w:t>.</w:t>
      </w:r>
    </w:p>
    <w:p w:rsidR="00AC6650" w:rsidRPr="00BC01E2" w:rsidRDefault="00AC6650" w:rsidP="00AC6650">
      <w:r w:rsidRPr="00BC01E2">
        <w:t xml:space="preserve">The language mapping presented in the present document is compatible to: </w:t>
      </w:r>
    </w:p>
    <w:p w:rsidR="00AC6650" w:rsidRPr="005B49E0" w:rsidRDefault="00EF741A" w:rsidP="00EF741A">
      <w:pPr>
        <w:pStyle w:val="enumlev1"/>
      </w:pPr>
      <w:r w:rsidRPr="00EF741A">
        <w:t>•</w:t>
      </w:r>
      <w:r w:rsidR="00AC6650" w:rsidRPr="005B49E0">
        <w:rPr>
          <w:rFonts w:ascii="Symbol" w:hAnsi="Symbol"/>
        </w:rPr>
        <w:tab/>
      </w:r>
      <w:r w:rsidR="00AC6650" w:rsidRPr="005B49E0">
        <w:t>[</w:t>
      </w:r>
      <w:r w:rsidR="00AC6650" w:rsidRPr="005B49E0">
        <w:rPr>
          <w:lang w:val="en-US"/>
        </w:rPr>
        <w:t>1</w:t>
      </w:r>
      <w:r w:rsidR="00AC6650" w:rsidRPr="005B49E0">
        <w:t>], V4.2.1.</w:t>
      </w:r>
    </w:p>
    <w:p w:rsidR="00AC6650" w:rsidRPr="005B49E0" w:rsidRDefault="00EF741A" w:rsidP="00EF741A">
      <w:pPr>
        <w:pStyle w:val="enumlev1"/>
      </w:pPr>
      <w:r>
        <w:t>•</w:t>
      </w:r>
      <w:r w:rsidR="00AC6650" w:rsidRPr="005B49E0">
        <w:rPr>
          <w:rFonts w:ascii="Symbol" w:hAnsi="Symbol"/>
        </w:rPr>
        <w:tab/>
      </w:r>
      <w:r w:rsidR="00AC6650" w:rsidRPr="005B49E0">
        <w:t>[i.2], V4.2.1.</w:t>
      </w:r>
    </w:p>
    <w:p w:rsidR="00AC6650" w:rsidRPr="00BC01E2" w:rsidRDefault="00AC6650" w:rsidP="00EF741A">
      <w:pPr>
        <w:pStyle w:val="Note"/>
      </w:pPr>
      <w:r w:rsidRPr="00BC01E2">
        <w:t>NOTE</w:t>
      </w:r>
      <w:r w:rsidR="00EF741A">
        <w:t xml:space="preserve"> – </w:t>
      </w:r>
      <w:r w:rsidRPr="00BC01E2">
        <w:t xml:space="preserve">Only the informative </w:t>
      </w:r>
      <w:r>
        <w:rPr>
          <w:lang w:val="en-US"/>
        </w:rPr>
        <w:t xml:space="preserve">Bibliography </w:t>
      </w:r>
      <w:r w:rsidRPr="00BC01E2">
        <w:t>uses features from [</w:t>
      </w:r>
      <w:r w:rsidRPr="005B49E0">
        <w:t>i.2</w:t>
      </w:r>
      <w:r w:rsidRPr="00BC01E2">
        <w:t>].</w:t>
      </w:r>
    </w:p>
    <w:p w:rsidR="00AC6650" w:rsidRPr="00BC01E2" w:rsidRDefault="00AC6650" w:rsidP="00AC6650">
      <w:r w:rsidRPr="00BC01E2">
        <w:t>If later versions of those parts are available and should be used instead, the compatibility of the language mapping presented in the present document has to be checked individually.</w:t>
      </w:r>
    </w:p>
    <w:p w:rsidR="00AC6650" w:rsidRPr="00BC01E2" w:rsidRDefault="00AC6650" w:rsidP="00AC6650">
      <w:pPr>
        <w:pStyle w:val="Heading1"/>
      </w:pPr>
      <w:bookmarkStart w:id="44" w:name="_Toc315426314"/>
      <w:bookmarkStart w:id="45" w:name="_Toc323284922"/>
      <w:bookmarkStart w:id="46" w:name="_Toc328674171"/>
      <w:r w:rsidRPr="00BC01E2">
        <w:t>5</w:t>
      </w:r>
      <w:r w:rsidRPr="00BC01E2">
        <w:tab/>
        <w:t>General</w:t>
      </w:r>
      <w:bookmarkEnd w:id="44"/>
      <w:bookmarkEnd w:id="45"/>
      <w:bookmarkEnd w:id="46"/>
    </w:p>
    <w:p w:rsidR="00AC6650" w:rsidRPr="00BC01E2" w:rsidRDefault="00AC6650" w:rsidP="00EF741A">
      <w:r w:rsidRPr="00BC01E2">
        <w:t>TTCN-3</w:t>
      </w:r>
      <w:r w:rsidRPr="00C14197">
        <w:t xml:space="preserve"> provides a clean interface for using </w:t>
      </w:r>
      <w:r w:rsidRPr="00BC01E2">
        <w:t>ASN.1</w:t>
      </w:r>
      <w:r w:rsidRPr="00C14197">
        <w:t xml:space="preserve"> definitions (as specified in </w:t>
      </w:r>
      <w:r w:rsidRPr="00BC01E2">
        <w:t>Recommendations ITU</w:t>
      </w:r>
      <w:r>
        <w:noBreakHyphen/>
      </w:r>
      <w:r w:rsidRPr="00BC01E2">
        <w:t>T X.680 [</w:t>
      </w:r>
      <w:r w:rsidRPr="001F575C">
        <w:rPr>
          <w:szCs w:val="24"/>
        </w:rPr>
        <w:t>2</w:t>
      </w:r>
      <w:r w:rsidRPr="00BC01E2">
        <w:t>]</w:t>
      </w:r>
      <w:r w:rsidRPr="00C14197">
        <w:t xml:space="preserve">, </w:t>
      </w:r>
      <w:r w:rsidRPr="00BC01E2">
        <w:t>X.681 [</w:t>
      </w:r>
      <w:r w:rsidRPr="001F575C">
        <w:rPr>
          <w:szCs w:val="24"/>
        </w:rPr>
        <w:t>3</w:t>
      </w:r>
      <w:r w:rsidRPr="00BC01E2">
        <w:t>]</w:t>
      </w:r>
      <w:r w:rsidRPr="00C14197">
        <w:t xml:space="preserve">, </w:t>
      </w:r>
      <w:r w:rsidRPr="00BC01E2">
        <w:t>X.682 [</w:t>
      </w:r>
      <w:r w:rsidRPr="001F575C">
        <w:rPr>
          <w:szCs w:val="24"/>
        </w:rPr>
        <w:t>4</w:t>
      </w:r>
      <w:r w:rsidRPr="00BC01E2">
        <w:t>]</w:t>
      </w:r>
      <w:r w:rsidRPr="00C14197">
        <w:t xml:space="preserve"> and </w:t>
      </w:r>
      <w:r w:rsidRPr="00BC01E2">
        <w:t>X.683 [</w:t>
      </w:r>
      <w:r w:rsidRPr="001F575C">
        <w:rPr>
          <w:szCs w:val="24"/>
        </w:rPr>
        <w:t>5</w:t>
      </w:r>
      <w:r w:rsidRPr="00BC01E2">
        <w:t>]) in TTCN-3 modules.</w:t>
      </w:r>
    </w:p>
    <w:p w:rsidR="00AC6650" w:rsidRPr="00BC01E2" w:rsidRDefault="00AC6650" w:rsidP="00EF741A">
      <w:r w:rsidRPr="00BC01E2">
        <w:t xml:space="preserve">In general, there are two approaches to the integration of other languages with TTCN-3, which will be referred to as implicit and explicit mapping. The implicit mapping makes use of the import mechanism of TTCN-3, denoted by the keywords </w:t>
      </w:r>
      <w:r w:rsidRPr="00BC01E2">
        <w:rPr>
          <w:i/>
        </w:rPr>
        <w:t>language</w:t>
      </w:r>
      <w:r w:rsidRPr="00BC01E2">
        <w:t xml:space="preserve"> and </w:t>
      </w:r>
      <w:r w:rsidRPr="00BC01E2">
        <w:rPr>
          <w:i/>
        </w:rPr>
        <w:t>import</w:t>
      </w:r>
      <w:r w:rsidRPr="00BC01E2">
        <w:t xml:space="preserve">, in which case the TTCN-3 tool shall produce an internal representation of the imported objects, which representation shall retain all the structural and encoding information. </w:t>
      </w:r>
      <w:r w:rsidRPr="00BC01E2">
        <w:rPr>
          <w:rFonts w:eastAsia="Arial Unicode MS"/>
        </w:rPr>
        <w:t>This internal representation is not accessible by the user.</w:t>
      </w:r>
      <w:r w:rsidRPr="00BC01E2">
        <w:t xml:space="preserve"> It facilitates the immediate use of the abstract data specified in the other language. Therefore, the definition of a specific data interface for each of these languages is required.</w:t>
      </w:r>
    </w:p>
    <w:p w:rsidR="00AC6650" w:rsidRPr="00BC01E2" w:rsidRDefault="00AC6650" w:rsidP="00AC6650">
      <w:r w:rsidRPr="00BC01E2">
        <w:t>The explicit mapping translates the definitions of the other language directly into appropriate TTCN-3 language artefacts. This also means that all information needed for correct encoding and decoding shall be present in the TTCN</w:t>
      </w:r>
      <w:r w:rsidRPr="00BC01E2">
        <w:noBreakHyphen/>
        <w:t>3 module(s) generated by this translation.</w:t>
      </w:r>
    </w:p>
    <w:p w:rsidR="00AC6650" w:rsidRPr="00BC01E2" w:rsidRDefault="00AC6650" w:rsidP="00AC6650">
      <w:r w:rsidRPr="00BC01E2">
        <w:t>In case of the ASN.1 to TTCN-3 mapping no TTCN-3 encoding instructions are defined by the present document, hence only the implicit mapping is specified.</w:t>
      </w:r>
    </w:p>
    <w:p w:rsidR="00AC6650" w:rsidRPr="00BC01E2" w:rsidRDefault="00AC6650" w:rsidP="00AC6650">
      <w:pPr>
        <w:pStyle w:val="Heading1"/>
      </w:pPr>
      <w:bookmarkStart w:id="47" w:name="_Toc315426315"/>
      <w:bookmarkStart w:id="48" w:name="_Toc323284923"/>
      <w:bookmarkStart w:id="49" w:name="_Toc328674172"/>
      <w:r w:rsidRPr="00BC01E2">
        <w:t>6</w:t>
      </w:r>
      <w:r w:rsidRPr="00BC01E2">
        <w:tab/>
        <w:t>Amendments to the core language</w:t>
      </w:r>
      <w:bookmarkEnd w:id="47"/>
      <w:bookmarkEnd w:id="48"/>
      <w:bookmarkEnd w:id="49"/>
    </w:p>
    <w:p w:rsidR="00AC6650" w:rsidRPr="00BC01E2" w:rsidRDefault="00AC6650" w:rsidP="00AC6650">
      <w:r w:rsidRPr="00BC01E2">
        <w:t>Using ASN.1 with TTCN-3 is handled at the static type-value level. Though it mainly means additions described in the subsequent clauses, some of the core language syntactical structures shall also be amended to support the use of ASN.1. These are specified in clause A.2.</w:t>
      </w:r>
    </w:p>
    <w:p w:rsidR="00AC6650" w:rsidRPr="00BC01E2" w:rsidRDefault="00AC6650" w:rsidP="00AC6650">
      <w:pPr>
        <w:pStyle w:val="Heading1"/>
      </w:pPr>
      <w:bookmarkStart w:id="50" w:name="_Toc315426316"/>
      <w:bookmarkStart w:id="51" w:name="_Toc323284924"/>
      <w:bookmarkStart w:id="52" w:name="_Toc328674173"/>
      <w:r w:rsidRPr="00BC01E2">
        <w:t>7</w:t>
      </w:r>
      <w:r w:rsidRPr="00BC01E2">
        <w:tab/>
        <w:t>Additional TTCN-3 types</w:t>
      </w:r>
      <w:bookmarkEnd w:id="50"/>
      <w:bookmarkEnd w:id="51"/>
      <w:bookmarkEnd w:id="52"/>
    </w:p>
    <w:p w:rsidR="00AC6650" w:rsidRPr="00BC01E2" w:rsidRDefault="00AC6650" w:rsidP="00AC6650">
      <w:pPr>
        <w:pStyle w:val="Heading2"/>
      </w:pPr>
      <w:bookmarkStart w:id="53" w:name="_Toc315426317"/>
      <w:bookmarkStart w:id="54" w:name="_Toc323284925"/>
      <w:bookmarkStart w:id="55" w:name="_Toc328674174"/>
      <w:r w:rsidRPr="00BC01E2">
        <w:t>7.1</w:t>
      </w:r>
      <w:r w:rsidRPr="00BC01E2">
        <w:tab/>
        <w:t>General</w:t>
      </w:r>
      <w:bookmarkEnd w:id="53"/>
      <w:bookmarkEnd w:id="54"/>
      <w:bookmarkEnd w:id="55"/>
    </w:p>
    <w:p w:rsidR="00AC6650" w:rsidRPr="00BC01E2" w:rsidRDefault="00AC6650" w:rsidP="00EF741A">
      <w:r w:rsidRPr="00BC01E2">
        <w:t xml:space="preserve">The TTCN-3 types summarized in </w:t>
      </w:r>
      <w:r>
        <w:t>T</w:t>
      </w:r>
      <w:r w:rsidRPr="00BC01E2">
        <w:t xml:space="preserve">able </w:t>
      </w:r>
      <w:r>
        <w:t>1</w:t>
      </w:r>
      <w:r w:rsidRPr="00BC01E2">
        <w:t xml:space="preserve"> shall be supported in addition to those specified in clause</w:t>
      </w:r>
      <w:r w:rsidR="00EF741A">
        <w:t> </w:t>
      </w:r>
      <w:r w:rsidRPr="00BC01E2">
        <w:t>6 of [</w:t>
      </w:r>
      <w:r>
        <w:t>1</w:t>
      </w:r>
      <w:r w:rsidRPr="00BC01E2">
        <w:t>].</w:t>
      </w:r>
    </w:p>
    <w:p w:rsidR="00AC6650" w:rsidRPr="00BC01E2" w:rsidRDefault="00AC6650" w:rsidP="00EF741A">
      <w:pPr>
        <w:pStyle w:val="TableNoTitle"/>
      </w:pPr>
      <w:r w:rsidRPr="00BC01E2">
        <w:t xml:space="preserve">Table </w:t>
      </w:r>
      <w:r>
        <w:rPr>
          <w:noProof/>
        </w:rPr>
        <w:t>1</w:t>
      </w:r>
      <w:r w:rsidR="00EF741A">
        <w:rPr>
          <w:noProof/>
        </w:rPr>
        <w:t xml:space="preserve"> –</w:t>
      </w:r>
      <w:r w:rsidRPr="00BC01E2">
        <w:t xml:space="preserve"> Overview of TTCN-3 types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1"/>
        <w:gridCol w:w="3128"/>
        <w:gridCol w:w="2380"/>
      </w:tblGrid>
      <w:tr w:rsidR="00AC6650" w:rsidRPr="00BC01E2" w:rsidTr="00EF741A">
        <w:trPr>
          <w:jc w:val="center"/>
        </w:trPr>
        <w:tc>
          <w:tcPr>
            <w:tcW w:w="2882" w:type="dxa"/>
          </w:tcPr>
          <w:p w:rsidR="00AC6650" w:rsidRPr="00BC01E2" w:rsidRDefault="00AC6650" w:rsidP="00EF741A">
            <w:pPr>
              <w:pStyle w:val="Tablehead"/>
            </w:pPr>
            <w:r w:rsidRPr="00BC01E2">
              <w:t>Class of type</w:t>
            </w:r>
          </w:p>
        </w:tc>
        <w:tc>
          <w:tcPr>
            <w:tcW w:w="2183" w:type="dxa"/>
            <w:tcBorders>
              <w:bottom w:val="single" w:sz="4" w:space="0" w:color="auto"/>
            </w:tcBorders>
          </w:tcPr>
          <w:p w:rsidR="00AC6650" w:rsidRPr="00BC01E2" w:rsidRDefault="00AC6650" w:rsidP="00EF741A">
            <w:pPr>
              <w:pStyle w:val="Tablehead"/>
            </w:pPr>
            <w:r w:rsidRPr="00BC01E2">
              <w:t>Keyword</w:t>
            </w:r>
          </w:p>
        </w:tc>
        <w:tc>
          <w:tcPr>
            <w:tcW w:w="1661" w:type="dxa"/>
          </w:tcPr>
          <w:p w:rsidR="00AC6650" w:rsidRPr="00BC01E2" w:rsidRDefault="00AC6650" w:rsidP="00EF741A">
            <w:pPr>
              <w:pStyle w:val="Tablehead"/>
            </w:pPr>
            <w:r w:rsidRPr="00BC01E2">
              <w:t>Sub-type</w:t>
            </w:r>
          </w:p>
        </w:tc>
      </w:tr>
      <w:tr w:rsidR="00AC6650" w:rsidRPr="00BC01E2" w:rsidTr="00EF741A">
        <w:trPr>
          <w:cantSplit/>
          <w:jc w:val="center"/>
        </w:trPr>
        <w:tc>
          <w:tcPr>
            <w:tcW w:w="2882" w:type="dxa"/>
            <w:tcBorders>
              <w:right w:val="nil"/>
            </w:tcBorders>
          </w:tcPr>
          <w:p w:rsidR="00AC6650" w:rsidRPr="00BC01E2" w:rsidRDefault="00AC6650" w:rsidP="00EF741A">
            <w:pPr>
              <w:pStyle w:val="Tabletext"/>
            </w:pPr>
            <w:r w:rsidRPr="00BC01E2">
              <w:t>Simple basic types</w:t>
            </w:r>
          </w:p>
        </w:tc>
        <w:tc>
          <w:tcPr>
            <w:tcW w:w="2183" w:type="dxa"/>
            <w:tcBorders>
              <w:top w:val="single" w:sz="4" w:space="0" w:color="auto"/>
              <w:left w:val="single" w:sz="4" w:space="0" w:color="auto"/>
              <w:bottom w:val="single" w:sz="4" w:space="0" w:color="auto"/>
              <w:right w:val="single" w:sz="4" w:space="0" w:color="auto"/>
            </w:tcBorders>
          </w:tcPr>
          <w:p w:rsidR="00AC6650" w:rsidRPr="00BC01E2" w:rsidRDefault="00AC6650" w:rsidP="00EF741A">
            <w:pPr>
              <w:pStyle w:val="Tabletext"/>
              <w:rPr>
                <w:rFonts w:ascii="Courier New" w:hAnsi="Courier New" w:cs="Courier New"/>
                <w:sz w:val="16"/>
                <w:szCs w:val="16"/>
              </w:rPr>
            </w:pPr>
            <w:r w:rsidRPr="00BC01E2">
              <w:rPr>
                <w:rFonts w:ascii="Courier New" w:hAnsi="Courier New" w:cs="Courier New"/>
                <w:sz w:val="16"/>
                <w:szCs w:val="16"/>
              </w:rPr>
              <w:t>objid</w:t>
            </w:r>
          </w:p>
        </w:tc>
        <w:tc>
          <w:tcPr>
            <w:tcW w:w="1661" w:type="dxa"/>
            <w:tcBorders>
              <w:left w:val="nil"/>
            </w:tcBorders>
          </w:tcPr>
          <w:p w:rsidR="00AC6650" w:rsidRPr="00BC01E2" w:rsidRDefault="00AC6650" w:rsidP="00EF741A">
            <w:pPr>
              <w:pStyle w:val="Tabletext"/>
            </w:pPr>
            <w:r w:rsidRPr="00BC01E2">
              <w:t>list, range</w:t>
            </w:r>
          </w:p>
        </w:tc>
      </w:tr>
    </w:tbl>
    <w:p w:rsidR="00AC6650" w:rsidRPr="00BC01E2" w:rsidRDefault="00AC6650" w:rsidP="00AC6650">
      <w:pPr>
        <w:pStyle w:val="Heading2"/>
      </w:pPr>
      <w:bookmarkStart w:id="56" w:name="_Toc315426318"/>
      <w:bookmarkStart w:id="57" w:name="_Toc323284926"/>
      <w:bookmarkStart w:id="58" w:name="_Toc328674175"/>
      <w:r w:rsidRPr="00BC01E2">
        <w:t>7.2</w:t>
      </w:r>
      <w:r w:rsidRPr="00BC01E2">
        <w:tab/>
        <w:t>The object identifier type</w:t>
      </w:r>
      <w:bookmarkEnd w:id="56"/>
      <w:bookmarkEnd w:id="57"/>
      <w:bookmarkEnd w:id="58"/>
    </w:p>
    <w:p w:rsidR="00AC6650" w:rsidRPr="00BC01E2" w:rsidRDefault="00AC6650" w:rsidP="00AC6650">
      <w:pPr>
        <w:keepNext/>
        <w:keepLines/>
      </w:pPr>
      <w:r w:rsidRPr="00BC01E2">
        <w:t>The object identifier type shall be supported as follows:</w:t>
      </w:r>
    </w:p>
    <w:p w:rsidR="00A156E5" w:rsidRDefault="00A156E5" w:rsidP="00A156E5">
      <w:pPr>
        <w:pStyle w:val="enumlev1"/>
      </w:pPr>
      <w:r w:rsidRPr="00A156E5">
        <w:t>•</w:t>
      </w:r>
      <w:r w:rsidR="00AC6650" w:rsidRPr="005B49E0">
        <w:rPr>
          <w:rFonts w:ascii="Symbol" w:hAnsi="Symbol"/>
        </w:rPr>
        <w:tab/>
      </w:r>
      <w:r w:rsidR="00AC6650" w:rsidRPr="009753C5">
        <w:rPr>
          <w:rFonts w:ascii="Courier New" w:hAnsi="Courier New"/>
          <w:b/>
          <w:sz w:val="20"/>
        </w:rPr>
        <w:t>objid</w:t>
      </w:r>
      <w:r w:rsidR="00AC6650" w:rsidRPr="00A156E5">
        <w:rPr>
          <w:bCs/>
        </w:rPr>
        <w:t>:</w:t>
      </w:r>
      <w:r w:rsidR="00AC6650" w:rsidRPr="005B49E0">
        <w:t xml:space="preserve"> a type whose distinguished values are the set of all syntactically correct object identifier values. The value notations for the objid type shall conform to clause 31 of Recommendation ITU</w:t>
      </w:r>
      <w:r w:rsidR="00AC6650">
        <w:noBreakHyphen/>
      </w:r>
      <w:r w:rsidR="00AC6650" w:rsidRPr="005B49E0">
        <w:t>T X.680 [2] with the exception that hyphens are replaced with underscores.</w:t>
      </w:r>
    </w:p>
    <w:p w:rsidR="00AC6650" w:rsidRPr="00BC01E2" w:rsidRDefault="00A156E5" w:rsidP="00A156E5">
      <w:pPr>
        <w:pStyle w:val="Note"/>
        <w:ind w:left="794" w:hanging="794"/>
      </w:pPr>
      <w:r>
        <w:tab/>
      </w:r>
      <w:r w:rsidR="00AC6650" w:rsidRPr="00BC01E2">
        <w:t>NOTE 1</w:t>
      </w:r>
      <w:r>
        <w:t xml:space="preserve"> – </w:t>
      </w:r>
      <w:r w:rsidR="00AC6650" w:rsidRPr="00BC01E2">
        <w:t>This definition also allows object identifier values outside the collection of values defined in Recommendation ITU</w:t>
      </w:r>
      <w:r w:rsidR="00AC6650">
        <w:noBreakHyphen/>
      </w:r>
      <w:r w:rsidR="00AC6650" w:rsidRPr="00BC01E2">
        <w:t>T X.660 [</w:t>
      </w:r>
      <w:r w:rsidR="00AC6650" w:rsidRPr="00AF230D">
        <w:t>11</w:t>
      </w:r>
      <w:r w:rsidR="00AC6650" w:rsidRPr="00BC01E2">
        <w:t>] (</w:t>
      </w:r>
      <w:r w:rsidR="00C14197">
        <w:t>e.g.,</w:t>
      </w:r>
      <w:r w:rsidR="00AC6650" w:rsidRPr="00BC01E2">
        <w:t xml:space="preserve"> with a node beneath the root not defined in Recommendation ITU</w:t>
      </w:r>
      <w:r w:rsidR="00AC6650">
        <w:noBreakHyphen/>
      </w:r>
      <w:r w:rsidR="00AC6650" w:rsidRPr="00BC01E2">
        <w:t>T X.660 [</w:t>
      </w:r>
      <w:r w:rsidR="00AC6650" w:rsidRPr="00AF230D">
        <w:t>11</w:t>
      </w:r>
      <w:r w:rsidR="00AC6650" w:rsidRPr="00BC01E2">
        <w:t>]).</w:t>
      </w:r>
    </w:p>
    <w:p w:rsidR="00AC6650" w:rsidRPr="00BC01E2" w:rsidRDefault="00AC6650" w:rsidP="00AC6650">
      <w:r w:rsidRPr="00BC01E2">
        <w:t>The name form of object identifier components shall be used only for components defined in Recommendation ITU</w:t>
      </w:r>
      <w:r w:rsidRPr="00BC01E2">
        <w:noBreakHyphen/>
        <w:t>T X.660 [</w:t>
      </w:r>
      <w:r w:rsidRPr="00AF230D">
        <w:t>11</w:t>
      </w:r>
      <w:r w:rsidRPr="00BC01E2">
        <w:t xml:space="preserve">]. These predefined object identifier components are given in </w:t>
      </w:r>
      <w:r>
        <w:t>Appendix</w:t>
      </w:r>
      <w:r w:rsidRPr="00BC01E2">
        <w:t xml:space="preserve"> </w:t>
      </w:r>
      <w:r>
        <w:t>I</w:t>
      </w:r>
      <w:r w:rsidRPr="00BC01E2">
        <w:t xml:space="preserve"> for information. In case of any conflict between Recommendation ITU</w:t>
      </w:r>
      <w:r w:rsidRPr="00BC01E2">
        <w:noBreakHyphen/>
        <w:t>T X.660 [</w:t>
      </w:r>
      <w:r w:rsidRPr="00AF230D">
        <w:t>11</w:t>
      </w:r>
      <w:r w:rsidRPr="00BC01E2">
        <w:t xml:space="preserve">] and </w:t>
      </w:r>
      <w:r>
        <w:t>Appendix</w:t>
      </w:r>
      <w:r w:rsidRPr="00BC01E2">
        <w:t xml:space="preserve"> </w:t>
      </w:r>
      <w:r>
        <w:t>I</w:t>
      </w:r>
      <w:r w:rsidRPr="00BC01E2">
        <w:t xml:space="preserve"> of the present document, the former shall take precedence.</w:t>
      </w:r>
    </w:p>
    <w:p w:rsidR="00AC6650" w:rsidRPr="00BC01E2" w:rsidRDefault="00AC6650" w:rsidP="00A156E5">
      <w:r w:rsidRPr="00BC01E2">
        <w:t xml:space="preserve">In cases when the identifier of a value referenced within an object identifier value notation is identical to any of the predefined component names, </w:t>
      </w:r>
      <w:r w:rsidR="00C14197">
        <w:t>i.e.,</w:t>
      </w:r>
      <w:r w:rsidRPr="00BC01E2">
        <w:t xml:space="preserve"> independently of the position of the predefined component or the referenced value inside the notation (considering name conversion rules in clause 8.2), the name of the referenced value shall be prefixed with the name of the module in which it is defined (see definition of ASN.1 modules in clause 12 of Recommendation ITU</w:t>
      </w:r>
      <w:r>
        <w:noBreakHyphen/>
      </w:r>
      <w:r w:rsidRPr="00BC01E2">
        <w:t>T</w:t>
      </w:r>
      <w:r w:rsidR="00A156E5">
        <w:t> </w:t>
      </w:r>
      <w:r w:rsidRPr="00BC01E2">
        <w:t>X.680 [</w:t>
      </w:r>
      <w:r w:rsidRPr="00AF230D">
        <w:t>2</w:t>
      </w:r>
      <w:r w:rsidRPr="00BC01E2">
        <w:t>] and TTCN-3 modules in clause 8.1 of the core language standard [</w:t>
      </w:r>
      <w:r>
        <w:t>1</w:t>
      </w:r>
      <w:r w:rsidRPr="00BC01E2">
        <w:t xml:space="preserve">]). </w:t>
      </w:r>
      <w:r w:rsidRPr="00C14197">
        <w:t>The prefix and the identifier shall be separated by a dot (.). P</w:t>
      </w:r>
      <w:r w:rsidRPr="00BC01E2">
        <w:t>redefined object identifier component names may also be prefixed with the name "X660".</w:t>
      </w:r>
    </w:p>
    <w:p w:rsidR="00AC6650" w:rsidRPr="00BC01E2" w:rsidRDefault="00AC6650" w:rsidP="00A156E5">
      <w:pPr>
        <w:pStyle w:val="Note"/>
      </w:pPr>
      <w:r w:rsidRPr="00BC01E2">
        <w:t>NOTE 2</w:t>
      </w:r>
      <w:r w:rsidR="00A156E5">
        <w:t xml:space="preserve"> – </w:t>
      </w:r>
      <w:r w:rsidRPr="00BC01E2">
        <w:t>To increase readability it is recommended to use the "X660" prefix also in object identifier values referring to a value identifier that is clashing with any of the predefined component names.</w:t>
      </w:r>
    </w:p>
    <w:p w:rsidR="00AC6650" w:rsidRPr="00BC01E2" w:rsidRDefault="00AC6650" w:rsidP="00A156E5">
      <w:pPr>
        <w:pStyle w:val="Note"/>
      </w:pPr>
      <w:r w:rsidRPr="00BC01E2">
        <w:t>NOTE 3</w:t>
      </w:r>
      <w:r w:rsidR="00A156E5">
        <w:t xml:space="preserve"> – </w:t>
      </w:r>
      <w:r w:rsidRPr="00BC01E2">
        <w:t>Rules to resolve name clashes caused by imports are defined in clause 8.2.3.1 of the core language standard [</w:t>
      </w:r>
      <w:r>
        <w:rPr>
          <w:lang w:val="en-US"/>
        </w:rPr>
        <w:t>1</w:t>
      </w:r>
      <w:r w:rsidRPr="00BC01E2">
        <w:t>].</w:t>
      </w:r>
    </w:p>
    <w:p w:rsidR="00AC6650" w:rsidRPr="00BC01E2" w:rsidRDefault="00AC6650" w:rsidP="00A156E5">
      <w:r w:rsidRPr="00BC01E2">
        <w:t>E</w:t>
      </w:r>
      <w:r w:rsidR="00A156E5" w:rsidRPr="00BC01E2">
        <w:t>xample</w:t>
      </w:r>
      <w:r w:rsidRPr="00BC01E2">
        <w:t>:</w:t>
      </w:r>
    </w:p>
    <w:p w:rsidR="00A156E5" w:rsidRDefault="00A156E5" w:rsidP="00AC6650">
      <w:pPr>
        <w:pStyle w:val="PL"/>
        <w:keepNext/>
        <w:keepLines/>
        <w:rPr>
          <w:noProof w:val="0"/>
        </w:rPr>
      </w:pPr>
    </w:p>
    <w:p w:rsidR="00AC6650" w:rsidRPr="00BC01E2" w:rsidRDefault="00AC6650" w:rsidP="00AC6650">
      <w:pPr>
        <w:pStyle w:val="PL"/>
        <w:keepNext/>
        <w:keepLines/>
        <w:rPr>
          <w:noProof w:val="0"/>
        </w:rPr>
      </w:pPr>
      <w:r w:rsidRPr="00BC01E2">
        <w:rPr>
          <w:noProof w:val="0"/>
        </w:rPr>
        <w:tab/>
      </w:r>
      <w:r w:rsidRPr="00BC01E2">
        <w:rPr>
          <w:b/>
          <w:noProof w:val="0"/>
        </w:rPr>
        <w:t>objid</w:t>
      </w:r>
      <w:r w:rsidRPr="00BC01E2">
        <w:rPr>
          <w:noProof w:val="0"/>
        </w:rPr>
        <w:t>{itu_t(0) identified_organization(4) etsi(0)}</w:t>
      </w:r>
    </w:p>
    <w:p w:rsidR="00AC6650" w:rsidRPr="00BC01E2" w:rsidRDefault="00AC6650" w:rsidP="00AC6650">
      <w:pPr>
        <w:pStyle w:val="PL"/>
        <w:keepNext/>
        <w:keepLines/>
        <w:rPr>
          <w:noProof w:val="0"/>
        </w:rPr>
      </w:pPr>
      <w:r w:rsidRPr="00BC01E2">
        <w:rPr>
          <w:noProof w:val="0"/>
        </w:rPr>
        <w:tab/>
        <w:t xml:space="preserve">// or alternatively </w:t>
      </w:r>
    </w:p>
    <w:p w:rsidR="00AC6650" w:rsidRPr="00BC01E2" w:rsidRDefault="00AC6650" w:rsidP="00AC6650">
      <w:pPr>
        <w:pStyle w:val="PL"/>
        <w:keepNext/>
        <w:keepLines/>
        <w:rPr>
          <w:noProof w:val="0"/>
        </w:rPr>
      </w:pPr>
      <w:r w:rsidRPr="00BC01E2">
        <w:rPr>
          <w:b/>
          <w:noProof w:val="0"/>
        </w:rPr>
        <w:tab/>
        <w:t>objid</w:t>
      </w:r>
      <w:r w:rsidRPr="00BC01E2">
        <w:rPr>
          <w:noProof w:val="0"/>
        </w:rPr>
        <w:t xml:space="preserve"> {itu_t identified_organization etsi(0)}</w:t>
      </w:r>
    </w:p>
    <w:p w:rsidR="00AC6650" w:rsidRPr="00BC01E2" w:rsidRDefault="00AC6650" w:rsidP="00AC6650">
      <w:pPr>
        <w:pStyle w:val="PL"/>
        <w:keepNext/>
        <w:keepLines/>
        <w:rPr>
          <w:noProof w:val="0"/>
        </w:rPr>
      </w:pPr>
      <w:r w:rsidRPr="00BC01E2">
        <w:rPr>
          <w:noProof w:val="0"/>
        </w:rPr>
        <w:tab/>
        <w:t>// or alternatively</w:t>
      </w:r>
    </w:p>
    <w:p w:rsidR="00AC6650" w:rsidRPr="00BC01E2" w:rsidRDefault="00AC6650" w:rsidP="00AC6650">
      <w:pPr>
        <w:pStyle w:val="PL"/>
        <w:keepNext/>
        <w:keepLines/>
        <w:rPr>
          <w:noProof w:val="0"/>
        </w:rPr>
      </w:pPr>
      <w:r w:rsidRPr="00BC01E2">
        <w:rPr>
          <w:noProof w:val="0"/>
        </w:rPr>
        <w:tab/>
      </w:r>
      <w:r w:rsidRPr="00BC01E2">
        <w:rPr>
          <w:b/>
          <w:noProof w:val="0"/>
        </w:rPr>
        <w:t>objid</w:t>
      </w:r>
      <w:r w:rsidRPr="00BC01E2">
        <w:rPr>
          <w:noProof w:val="0"/>
        </w:rPr>
        <w:t xml:space="preserve"> { 0 4 0}</w:t>
      </w:r>
    </w:p>
    <w:p w:rsidR="00AC6650" w:rsidRPr="00BC01E2" w:rsidRDefault="00AC6650" w:rsidP="00AC6650">
      <w:pPr>
        <w:pStyle w:val="PL"/>
        <w:keepNext/>
        <w:keepLines/>
        <w:rPr>
          <w:noProof w:val="0"/>
        </w:rPr>
      </w:pPr>
    </w:p>
    <w:p w:rsidR="00AC6650" w:rsidRPr="00BC01E2" w:rsidRDefault="00AC6650" w:rsidP="00AC6650">
      <w:pPr>
        <w:pStyle w:val="PL"/>
        <w:keepNext/>
        <w:keepLines/>
        <w:rPr>
          <w:noProof w:val="0"/>
        </w:rPr>
      </w:pPr>
      <w:r w:rsidRPr="00BC01E2">
        <w:rPr>
          <w:noProof w:val="0"/>
        </w:rPr>
        <w:tab/>
        <w:t>// or alternatively</w:t>
      </w:r>
    </w:p>
    <w:p w:rsidR="00AC6650" w:rsidRPr="00BC01E2" w:rsidRDefault="00AC6650" w:rsidP="00AC6650">
      <w:pPr>
        <w:pStyle w:val="PL"/>
        <w:keepNext/>
        <w:keepLines/>
        <w:rPr>
          <w:noProof w:val="0"/>
        </w:rPr>
      </w:pPr>
      <w:r w:rsidRPr="00BC01E2">
        <w:rPr>
          <w:noProof w:val="0"/>
        </w:rPr>
        <w:tab/>
      </w:r>
      <w:r w:rsidRPr="00BC01E2">
        <w:rPr>
          <w:b/>
          <w:bCs/>
          <w:noProof w:val="0"/>
        </w:rPr>
        <w:t>const</w:t>
      </w:r>
      <w:r w:rsidRPr="00BC01E2">
        <w:rPr>
          <w:noProof w:val="0"/>
        </w:rPr>
        <w:t xml:space="preserve"> </w:t>
      </w:r>
      <w:r w:rsidRPr="00BC01E2">
        <w:rPr>
          <w:b/>
          <w:bCs/>
          <w:noProof w:val="0"/>
        </w:rPr>
        <w:t>integer</w:t>
      </w:r>
      <w:r w:rsidRPr="00BC01E2">
        <w:rPr>
          <w:noProof w:val="0"/>
        </w:rPr>
        <w:t xml:space="preserve"> etsi := 0</w:t>
      </w:r>
      <w:smartTag w:uri="urn:schemas-microsoft-com:office:smarttags" w:element="PersonName">
        <w:r w:rsidRPr="00BC01E2">
          <w:rPr>
            <w:noProof w:val="0"/>
          </w:rPr>
          <w:t>;</w:t>
        </w:r>
      </w:smartTag>
    </w:p>
    <w:p w:rsidR="00AC6650" w:rsidRPr="00BC01E2" w:rsidRDefault="00AC6650" w:rsidP="00AC6650">
      <w:pPr>
        <w:pStyle w:val="PL"/>
        <w:keepNext/>
        <w:keepLines/>
        <w:rPr>
          <w:noProof w:val="0"/>
        </w:rPr>
      </w:pPr>
      <w:r w:rsidRPr="00BC01E2">
        <w:rPr>
          <w:b/>
          <w:bCs/>
          <w:noProof w:val="0"/>
        </w:rPr>
        <w:tab/>
        <w:t>const objid</w:t>
      </w:r>
      <w:r w:rsidRPr="00BC01E2">
        <w:rPr>
          <w:noProof w:val="0"/>
        </w:rPr>
        <w:t xml:space="preserve"> itu_idOrg := </w:t>
      </w:r>
      <w:r w:rsidRPr="00BC01E2">
        <w:rPr>
          <w:b/>
          <w:bCs/>
          <w:noProof w:val="0"/>
        </w:rPr>
        <w:t>objid</w:t>
      </w:r>
      <w:r w:rsidRPr="00BC01E2">
        <w:rPr>
          <w:noProof w:val="0"/>
        </w:rPr>
        <w:t>{ itu_t identified_organization }</w:t>
      </w:r>
    </w:p>
    <w:p w:rsidR="00AC6650" w:rsidRPr="00BC01E2" w:rsidRDefault="00AC6650" w:rsidP="00AC6650">
      <w:pPr>
        <w:pStyle w:val="PL"/>
        <w:keepNext/>
        <w:keepLines/>
        <w:rPr>
          <w:noProof w:val="0"/>
        </w:rPr>
      </w:pPr>
      <w:r w:rsidRPr="00BC01E2">
        <w:rPr>
          <w:b/>
          <w:bCs/>
          <w:noProof w:val="0"/>
        </w:rPr>
        <w:tab/>
        <w:t>objid</w:t>
      </w:r>
      <w:r w:rsidRPr="00BC01E2">
        <w:rPr>
          <w:noProof w:val="0"/>
        </w:rPr>
        <w:t>{ itu_idOrg etsi }</w:t>
      </w:r>
      <w:r w:rsidRPr="00BC01E2">
        <w:rPr>
          <w:noProof w:val="0"/>
        </w:rPr>
        <w:tab/>
        <w:t>// note, that both names are referencing value definitions</w:t>
      </w:r>
    </w:p>
    <w:p w:rsidR="00AC6650" w:rsidRPr="00BC01E2" w:rsidRDefault="00AC6650" w:rsidP="00AC6650">
      <w:pPr>
        <w:pStyle w:val="PL"/>
        <w:keepNext/>
        <w:keepLines/>
        <w:rPr>
          <w:noProof w:val="0"/>
        </w:rPr>
      </w:pPr>
    </w:p>
    <w:p w:rsidR="00AC6650" w:rsidRPr="00BC01E2" w:rsidRDefault="00AC6650" w:rsidP="00AC6650">
      <w:pPr>
        <w:pStyle w:val="PL"/>
        <w:keepNext/>
        <w:keepLines/>
        <w:rPr>
          <w:noProof w:val="0"/>
        </w:rPr>
      </w:pPr>
      <w:r w:rsidRPr="00BC01E2">
        <w:rPr>
          <w:b/>
          <w:bCs/>
          <w:noProof w:val="0"/>
        </w:rPr>
        <w:tab/>
        <w:t>const</w:t>
      </w:r>
      <w:r w:rsidRPr="00BC01E2">
        <w:rPr>
          <w:noProof w:val="0"/>
        </w:rPr>
        <w:t xml:space="preserve"> </w:t>
      </w:r>
      <w:r w:rsidRPr="00BC01E2">
        <w:rPr>
          <w:b/>
          <w:bCs/>
          <w:noProof w:val="0"/>
        </w:rPr>
        <w:t>integer</w:t>
      </w:r>
      <w:r w:rsidRPr="00BC01E2">
        <w:rPr>
          <w:noProof w:val="0"/>
        </w:rPr>
        <w:t xml:space="preserve"> x := 162</w:t>
      </w:r>
      <w:smartTag w:uri="urn:schemas-microsoft-com:office:smarttags" w:element="PersonName">
        <w:r w:rsidRPr="00BC01E2">
          <w:rPr>
            <w:noProof w:val="0"/>
          </w:rPr>
          <w:t>;</w:t>
        </w:r>
      </w:smartTag>
    </w:p>
    <w:p w:rsidR="00AC6650" w:rsidRPr="00BC01E2" w:rsidRDefault="00AC6650" w:rsidP="00AC6650">
      <w:pPr>
        <w:pStyle w:val="PL"/>
        <w:keepNext/>
        <w:keepLines/>
        <w:rPr>
          <w:noProof w:val="0"/>
        </w:rPr>
      </w:pPr>
      <w:r w:rsidRPr="00BC01E2">
        <w:rPr>
          <w:b/>
          <w:noProof w:val="0"/>
        </w:rPr>
        <w:tab/>
        <w:t>objid</w:t>
      </w:r>
      <w:r w:rsidRPr="00BC01E2">
        <w:rPr>
          <w:noProof w:val="0"/>
        </w:rPr>
        <w:t>{ itu_t recommendation x A.x }</w:t>
      </w:r>
      <w:r w:rsidRPr="00BC01E2">
        <w:rPr>
          <w:noProof w:val="0"/>
        </w:rPr>
        <w:tab/>
      </w:r>
      <w:r w:rsidRPr="00BC01E2">
        <w:rPr>
          <w:noProof w:val="0"/>
        </w:rPr>
        <w:tab/>
      </w:r>
      <w:r w:rsidRPr="00BC01E2">
        <w:rPr>
          <w:noProof w:val="0"/>
        </w:rPr>
        <w:tab/>
        <w:t>// it is mandatory to use the module name ('A')</w:t>
      </w:r>
    </w:p>
    <w:p w:rsidR="00AC6650" w:rsidRPr="00BC01E2" w:rsidRDefault="00AC6650" w:rsidP="00AC6650">
      <w:pPr>
        <w:pStyle w:val="PL"/>
        <w:keepNext/>
        <w:keepLines/>
        <w:rPr>
          <w:noProof w:val="0"/>
        </w:rPr>
      </w:pPr>
      <w:r w:rsidRPr="00BC01E2">
        <w:rPr>
          <w:noProof w:val="0"/>
        </w:rPr>
        <w:tab/>
      </w:r>
      <w:r w:rsidRPr="00BC01E2">
        <w:rPr>
          <w:noProof w:val="0"/>
        </w:rPr>
        <w:tab/>
      </w:r>
      <w:r w:rsidRPr="00BC01E2">
        <w:rPr>
          <w:noProof w:val="0"/>
        </w:rPr>
        <w:tab/>
      </w:r>
      <w:r w:rsidRPr="00BC01E2">
        <w:rPr>
          <w:noProof w:val="0"/>
        </w:rPr>
        <w:tab/>
      </w:r>
      <w:r w:rsidRPr="00BC01E2">
        <w:rPr>
          <w:noProof w:val="0"/>
        </w:rPr>
        <w:tab/>
      </w:r>
      <w:r w:rsidRPr="00BC01E2">
        <w:rPr>
          <w:noProof w:val="0"/>
        </w:rPr>
        <w:tab/>
      </w:r>
      <w:r w:rsidRPr="00BC01E2">
        <w:rPr>
          <w:noProof w:val="0"/>
        </w:rPr>
        <w:tab/>
      </w:r>
      <w:r w:rsidRPr="00BC01E2">
        <w:rPr>
          <w:noProof w:val="0"/>
        </w:rPr>
        <w:tab/>
      </w:r>
      <w:r w:rsidRPr="00BC01E2">
        <w:rPr>
          <w:noProof w:val="0"/>
        </w:rPr>
        <w:tab/>
      </w:r>
      <w:r w:rsidRPr="00BC01E2">
        <w:rPr>
          <w:noProof w:val="0"/>
        </w:rPr>
        <w:tab/>
      </w:r>
      <w:r w:rsidRPr="00BC01E2">
        <w:rPr>
          <w:noProof w:val="0"/>
        </w:rPr>
        <w:tab/>
      </w:r>
      <w:r w:rsidRPr="00BC01E2">
        <w:rPr>
          <w:noProof w:val="0"/>
        </w:rPr>
        <w:tab/>
        <w:t>// to prefix the ambiguous identifier</w:t>
      </w:r>
    </w:p>
    <w:p w:rsidR="00AC6650" w:rsidRPr="00BC01E2" w:rsidRDefault="00AC6650" w:rsidP="00AC6650">
      <w:pPr>
        <w:pStyle w:val="PL"/>
        <w:rPr>
          <w:bCs/>
          <w:noProof w:val="0"/>
        </w:rPr>
      </w:pPr>
      <w:r w:rsidRPr="00BC01E2">
        <w:rPr>
          <w:bCs/>
          <w:noProof w:val="0"/>
        </w:rPr>
        <w:tab/>
      </w:r>
      <w:r w:rsidRPr="00BC01E2">
        <w:rPr>
          <w:bCs/>
          <w:noProof w:val="0"/>
        </w:rPr>
        <w:tab/>
      </w:r>
      <w:r w:rsidRPr="00BC01E2">
        <w:rPr>
          <w:bCs/>
          <w:noProof w:val="0"/>
        </w:rPr>
        <w:tab/>
      </w:r>
      <w:r w:rsidRPr="00BC01E2">
        <w:rPr>
          <w:bCs/>
          <w:noProof w:val="0"/>
        </w:rPr>
        <w:tab/>
      </w:r>
      <w:r w:rsidRPr="00BC01E2">
        <w:rPr>
          <w:bCs/>
          <w:noProof w:val="0"/>
        </w:rPr>
        <w:tab/>
      </w:r>
      <w:r w:rsidRPr="00BC01E2">
        <w:rPr>
          <w:bCs/>
          <w:noProof w:val="0"/>
        </w:rPr>
        <w:tab/>
      </w:r>
      <w:r w:rsidRPr="00BC01E2">
        <w:rPr>
          <w:bCs/>
          <w:noProof w:val="0"/>
        </w:rPr>
        <w:tab/>
      </w:r>
      <w:r w:rsidRPr="00BC01E2">
        <w:rPr>
          <w:bCs/>
          <w:noProof w:val="0"/>
        </w:rPr>
        <w:tab/>
      </w:r>
      <w:r w:rsidRPr="00BC01E2">
        <w:rPr>
          <w:bCs/>
          <w:noProof w:val="0"/>
        </w:rPr>
        <w:tab/>
      </w:r>
      <w:r w:rsidRPr="00BC01E2">
        <w:rPr>
          <w:bCs/>
          <w:noProof w:val="0"/>
        </w:rPr>
        <w:tab/>
      </w:r>
      <w:r w:rsidRPr="00BC01E2">
        <w:rPr>
          <w:bCs/>
          <w:noProof w:val="0"/>
        </w:rPr>
        <w:tab/>
      </w:r>
      <w:r w:rsidRPr="00BC01E2">
        <w:rPr>
          <w:bCs/>
          <w:noProof w:val="0"/>
        </w:rPr>
        <w:tab/>
        <w:t xml:space="preserve">// </w:t>
      </w:r>
      <w:r w:rsidRPr="00BC01E2">
        <w:rPr>
          <w:noProof w:val="0"/>
        </w:rPr>
        <w:t>or alternatively</w:t>
      </w:r>
    </w:p>
    <w:p w:rsidR="00AC6650" w:rsidRPr="00BC01E2" w:rsidRDefault="00AC6650" w:rsidP="00AC6650">
      <w:pPr>
        <w:pStyle w:val="PL"/>
        <w:rPr>
          <w:noProof w:val="0"/>
        </w:rPr>
      </w:pPr>
      <w:r w:rsidRPr="00BC01E2">
        <w:rPr>
          <w:b/>
          <w:noProof w:val="0"/>
        </w:rPr>
        <w:tab/>
        <w:t>objid</w:t>
      </w:r>
      <w:r w:rsidRPr="00BC01E2">
        <w:rPr>
          <w:noProof w:val="0"/>
        </w:rPr>
        <w:t>{ itu_t recommendation X660.x A.x }</w:t>
      </w:r>
      <w:r w:rsidRPr="00BC01E2">
        <w:rPr>
          <w:noProof w:val="0"/>
        </w:rPr>
        <w:tab/>
        <w:t>// the module name shall be present even if</w:t>
      </w:r>
    </w:p>
    <w:p w:rsidR="00AC6650" w:rsidRPr="00BC01E2" w:rsidRDefault="00AC6650" w:rsidP="00AC6650">
      <w:pPr>
        <w:pStyle w:val="PL"/>
        <w:rPr>
          <w:noProof w:val="0"/>
        </w:rPr>
      </w:pPr>
      <w:r w:rsidRPr="00BC01E2">
        <w:rPr>
          <w:noProof w:val="0"/>
        </w:rPr>
        <w:tab/>
      </w:r>
      <w:r w:rsidRPr="00BC01E2">
        <w:rPr>
          <w:noProof w:val="0"/>
        </w:rPr>
        <w:tab/>
      </w:r>
      <w:r w:rsidRPr="00BC01E2">
        <w:rPr>
          <w:noProof w:val="0"/>
        </w:rPr>
        <w:tab/>
      </w:r>
      <w:r w:rsidRPr="00BC01E2">
        <w:rPr>
          <w:noProof w:val="0"/>
        </w:rPr>
        <w:tab/>
      </w:r>
      <w:r w:rsidRPr="00BC01E2">
        <w:rPr>
          <w:noProof w:val="0"/>
        </w:rPr>
        <w:tab/>
      </w:r>
      <w:r w:rsidRPr="00BC01E2">
        <w:rPr>
          <w:noProof w:val="0"/>
        </w:rPr>
        <w:tab/>
      </w:r>
      <w:r w:rsidRPr="00BC01E2">
        <w:rPr>
          <w:noProof w:val="0"/>
        </w:rPr>
        <w:tab/>
      </w:r>
      <w:r w:rsidRPr="00BC01E2">
        <w:rPr>
          <w:noProof w:val="0"/>
        </w:rPr>
        <w:tab/>
      </w:r>
      <w:r w:rsidRPr="00BC01E2">
        <w:rPr>
          <w:noProof w:val="0"/>
        </w:rPr>
        <w:tab/>
      </w:r>
      <w:r w:rsidRPr="00BC01E2">
        <w:rPr>
          <w:noProof w:val="0"/>
        </w:rPr>
        <w:tab/>
      </w:r>
      <w:r w:rsidRPr="00BC01E2">
        <w:rPr>
          <w:noProof w:val="0"/>
        </w:rPr>
        <w:tab/>
      </w:r>
      <w:r w:rsidRPr="00BC01E2">
        <w:rPr>
          <w:noProof w:val="0"/>
        </w:rPr>
        <w:tab/>
        <w:t>// the "X660" prefix is used</w:t>
      </w:r>
    </w:p>
    <w:p w:rsidR="00AC6650" w:rsidRPr="00BC01E2" w:rsidRDefault="00AC6650" w:rsidP="00AC6650">
      <w:pPr>
        <w:pStyle w:val="PL"/>
        <w:rPr>
          <w:noProof w:val="0"/>
        </w:rPr>
      </w:pPr>
    </w:p>
    <w:p w:rsidR="00AC6650" w:rsidRPr="00BC01E2" w:rsidRDefault="00AC6650" w:rsidP="00AC6650">
      <w:pPr>
        <w:pStyle w:val="Heading3"/>
      </w:pPr>
      <w:bookmarkStart w:id="59" w:name="_Toc315426319"/>
      <w:bookmarkStart w:id="60" w:name="_Toc323284927"/>
      <w:r w:rsidRPr="00BC01E2">
        <w:t>7.2.1</w:t>
      </w:r>
      <w:r w:rsidRPr="00BC01E2">
        <w:tab/>
        <w:t xml:space="preserve">Sub-typing of the </w:t>
      </w:r>
      <w:r w:rsidRPr="009753C5">
        <w:rPr>
          <w:rFonts w:ascii="Courier New" w:hAnsi="Courier New" w:cs="Courier New"/>
          <w:b w:val="0"/>
          <w:bCs/>
          <w:sz w:val="20"/>
        </w:rPr>
        <w:t>objid</w:t>
      </w:r>
      <w:r w:rsidRPr="00BC01E2">
        <w:t xml:space="preserve"> type</w:t>
      </w:r>
      <w:bookmarkEnd w:id="59"/>
      <w:bookmarkEnd w:id="60"/>
    </w:p>
    <w:p w:rsidR="00AC6650" w:rsidRPr="00BC01E2" w:rsidRDefault="00AC6650" w:rsidP="00AC6650">
      <w:pPr>
        <w:pStyle w:val="Heading4"/>
      </w:pPr>
      <w:bookmarkStart w:id="61" w:name="_Toc315426320"/>
      <w:r w:rsidRPr="00BC01E2">
        <w:t>7.2.1.1</w:t>
      </w:r>
      <w:r w:rsidRPr="00BC01E2">
        <w:tab/>
        <w:t xml:space="preserve">Subtrees of the </w:t>
      </w:r>
      <w:r w:rsidRPr="009753C5">
        <w:rPr>
          <w:rFonts w:ascii="Courier New" w:hAnsi="Courier New" w:cs="Courier New"/>
          <w:b w:val="0"/>
          <w:bCs/>
          <w:sz w:val="20"/>
        </w:rPr>
        <w:t>objid</w:t>
      </w:r>
      <w:r w:rsidRPr="00BC01E2">
        <w:t xml:space="preserve"> type</w:t>
      </w:r>
      <w:bookmarkEnd w:id="61"/>
    </w:p>
    <w:p w:rsidR="00AC6650" w:rsidRPr="00C14197" w:rsidRDefault="00AC6650" w:rsidP="00AC6650">
      <w:r w:rsidRPr="00C14197">
        <w:t xml:space="preserve">The object identifier type is a collection of principally infinite set of unique identifier values, each containing a sequence of components; each given sequence of arbitrary length compose an object identifier node as shown on Figure 2 (see also Appendix I). Thus, each node of the object identifier tree - except being a unique identifier itself - is the root of a subtree, containing a potentially infinite number of unique identifiers. The first n components of all the identifiers in the subtree are identical to the components of the node, being the root of the subtree, where n is the number of components of that node. Hence, each object identifier node distinguishes also a unique subset (subtype) of the </w:t>
      </w:r>
      <w:r w:rsidRPr="00A156E5">
        <w:rPr>
          <w:rFonts w:ascii="Courier New" w:hAnsi="Courier New" w:cs="Courier New"/>
          <w:b/>
          <w:bCs/>
          <w:color w:val="000000"/>
          <w:sz w:val="20"/>
        </w:rPr>
        <w:t>objid</w:t>
      </w:r>
      <w:r w:rsidRPr="00C14197">
        <w:t xml:space="preserve"> type. Each member of this subtype (the subtree) is longer than the node identifying the subtree.</w:t>
      </w:r>
    </w:p>
    <w:p w:rsidR="00AC6650" w:rsidRPr="00BC01E2" w:rsidRDefault="00AC6650" w:rsidP="00A156E5">
      <w:pPr>
        <w:pStyle w:val="Figure"/>
      </w:pPr>
      <w:r w:rsidRPr="00BC01E2">
        <w:object w:dxaOrig="8460" w:dyaOrig="2864">
          <v:shape id="_x0000_i1026" type="#_x0000_t75" style="width:315.95pt;height:99.25pt" o:ole="">
            <v:imagedata r:id="rId24" o:title="" cropbottom="4583f"/>
          </v:shape>
          <o:OLEObject Type="Embed" ProgID="Word.Picture.8" ShapeID="_x0000_i1026" DrawAspect="Content" ObjectID="_1402468550" r:id="rId25"/>
        </w:object>
      </w:r>
    </w:p>
    <w:p w:rsidR="00AC6650" w:rsidRPr="00BC01E2" w:rsidRDefault="00AC6650" w:rsidP="00A156E5">
      <w:pPr>
        <w:pStyle w:val="FigureNoTitle"/>
      </w:pPr>
      <w:r w:rsidRPr="00BC01E2">
        <w:t xml:space="preserve">Figure </w:t>
      </w:r>
      <w:r>
        <w:rPr>
          <w:noProof/>
        </w:rPr>
        <w:t>2</w:t>
      </w:r>
      <w:r w:rsidR="00A156E5">
        <w:rPr>
          <w:noProof/>
        </w:rPr>
        <w:t xml:space="preserve"> –</w:t>
      </w:r>
      <w:r w:rsidRPr="00BC01E2">
        <w:t xml:space="preserve"> The object identifier tree</w:t>
      </w:r>
    </w:p>
    <w:p w:rsidR="00AC6650" w:rsidRPr="00BC01E2" w:rsidRDefault="00AC6650" w:rsidP="00A156E5">
      <w:pPr>
        <w:pStyle w:val="Normalaftertitle"/>
      </w:pPr>
      <w:r w:rsidRPr="00BC01E2">
        <w:t xml:space="preserve">Note that object identifiers may also be relative identifiers, </w:t>
      </w:r>
      <w:r w:rsidR="00C14197">
        <w:t>i.e.,</w:t>
      </w:r>
      <w:r w:rsidRPr="00BC01E2">
        <w:t xml:space="preserve"> when the given objid value contains only the additional components related to a defined base node. However, the above remains true for relative object identifiers as well, as they also do denote a unique node in the object identifier tree (the node defined by the base node + the relative identifier). If a node is identified by a relative object identifier, all nodes in its subtree will have relative identifiers too.</w:t>
      </w:r>
    </w:p>
    <w:p w:rsidR="00AC6650" w:rsidRPr="00BC01E2" w:rsidRDefault="00AC6650" w:rsidP="00AC6650">
      <w:pPr>
        <w:pStyle w:val="Heading4"/>
      </w:pPr>
      <w:bookmarkStart w:id="62" w:name="_Toc315426321"/>
      <w:r w:rsidRPr="00BC01E2">
        <w:t>7.2.1.2</w:t>
      </w:r>
      <w:r w:rsidRPr="00BC01E2">
        <w:tab/>
        <w:t>List subtypes</w:t>
      </w:r>
      <w:bookmarkEnd w:id="62"/>
    </w:p>
    <w:p w:rsidR="00AC6650" w:rsidRPr="00BC01E2" w:rsidRDefault="00AC6650" w:rsidP="00AC6650">
      <w:r w:rsidRPr="00BC01E2">
        <w:t xml:space="preserve">In addition to the types listed in clause 6, </w:t>
      </w:r>
      <w:r>
        <w:t>T</w:t>
      </w:r>
      <w:r w:rsidRPr="00BC01E2">
        <w:t>able 3 of [</w:t>
      </w:r>
      <w:r>
        <w:t>1</w:t>
      </w:r>
      <w:r w:rsidRPr="00BC01E2">
        <w:t xml:space="preserve">], value list subtyping of the </w:t>
      </w:r>
      <w:r w:rsidRPr="00A156E5">
        <w:rPr>
          <w:rFonts w:ascii="Courier New" w:hAnsi="Courier New" w:cs="Courier New"/>
          <w:b/>
          <w:bCs/>
          <w:sz w:val="20"/>
        </w:rPr>
        <w:t>objid</w:t>
      </w:r>
      <w:r w:rsidRPr="00BC01E2">
        <w:t xml:space="preserve"> type shall be supported. For value lists of the </w:t>
      </w:r>
      <w:r w:rsidRPr="00A156E5">
        <w:rPr>
          <w:rFonts w:ascii="Courier New" w:hAnsi="Courier New" w:cs="Courier New"/>
          <w:b/>
          <w:bCs/>
          <w:sz w:val="20"/>
        </w:rPr>
        <w:t>objid</w:t>
      </w:r>
      <w:r w:rsidRPr="00BC01E2">
        <w:t xml:space="preserve"> type the rules in this clause apply. The </w:t>
      </w:r>
      <w:r w:rsidRPr="00A156E5">
        <w:rPr>
          <w:rFonts w:ascii="Courier New" w:hAnsi="Courier New" w:cs="Courier New"/>
          <w:b/>
          <w:bCs/>
          <w:sz w:val="20"/>
        </w:rPr>
        <w:t>objid</w:t>
      </w:r>
      <w:r w:rsidRPr="00BC01E2">
        <w:t xml:space="preserve"> nodes in the list shall be of </w:t>
      </w:r>
      <w:r w:rsidRPr="00A156E5">
        <w:rPr>
          <w:rFonts w:ascii="Courier New" w:hAnsi="Courier New" w:cs="Courier New"/>
          <w:b/>
          <w:bCs/>
          <w:sz w:val="20"/>
        </w:rPr>
        <w:t>objid</w:t>
      </w:r>
      <w:r w:rsidRPr="00BC01E2">
        <w:t xml:space="preserve"> type and shall be a true subset of the values defined by the </w:t>
      </w:r>
      <w:r w:rsidRPr="00A156E5">
        <w:rPr>
          <w:rFonts w:ascii="Courier New" w:hAnsi="Courier New" w:cs="Courier New"/>
          <w:b/>
          <w:bCs/>
          <w:sz w:val="20"/>
        </w:rPr>
        <w:t>objid</w:t>
      </w:r>
      <w:r w:rsidRPr="00BC01E2">
        <w:t xml:space="preserve"> type or the base type being restricted. Clause 7.2.1.1 shall govern in determining if the nodes are a true subset. The subtype defined by this list restricts the allowed values to the concrete nodes on the list and the subtrees identified by them.</w:t>
      </w:r>
    </w:p>
    <w:p w:rsidR="00AC6650" w:rsidRPr="00BC01E2" w:rsidRDefault="00AC6650" w:rsidP="00A156E5">
      <w:r w:rsidRPr="00BC01E2">
        <w:t>E</w:t>
      </w:r>
      <w:r w:rsidR="00A156E5" w:rsidRPr="00BC01E2">
        <w:t>xample</w:t>
      </w:r>
      <w:r w:rsidRPr="00BC01E2">
        <w:t>:</w:t>
      </w:r>
    </w:p>
    <w:p w:rsidR="00A156E5" w:rsidRDefault="00A156E5" w:rsidP="00AC6650">
      <w:pPr>
        <w:pStyle w:val="PL"/>
        <w:keepNext/>
        <w:keepLines/>
        <w:rPr>
          <w:noProof w:val="0"/>
        </w:rPr>
      </w:pPr>
    </w:p>
    <w:p w:rsidR="00AC6650" w:rsidRPr="00BC01E2" w:rsidRDefault="00AC6650" w:rsidP="00AC6650">
      <w:pPr>
        <w:pStyle w:val="PL"/>
        <w:keepNext/>
        <w:keepLines/>
        <w:rPr>
          <w:noProof w:val="0"/>
        </w:rPr>
      </w:pPr>
      <w:r w:rsidRPr="00BC01E2">
        <w:rPr>
          <w:noProof w:val="0"/>
        </w:rPr>
        <w:tab/>
        <w:t>//identifies the nodes {</w:t>
      </w:r>
      <w:r w:rsidRPr="00BC01E2">
        <w:rPr>
          <w:rFonts w:cs="Courier New"/>
          <w:noProof w:val="0"/>
        </w:rPr>
        <w:t>0 4 0 0</w:t>
      </w:r>
      <w:r w:rsidRPr="00BC01E2">
        <w:rPr>
          <w:noProof w:val="0"/>
        </w:rPr>
        <w:t>}, {</w:t>
      </w:r>
      <w:r w:rsidRPr="00BC01E2">
        <w:rPr>
          <w:rFonts w:cs="Courier New"/>
          <w:noProof w:val="0"/>
        </w:rPr>
        <w:t>0 4 0 1</w:t>
      </w:r>
      <w:r w:rsidRPr="00BC01E2">
        <w:rPr>
          <w:noProof w:val="0"/>
        </w:rPr>
        <w:t>} and all other nodes beneath them</w:t>
      </w:r>
    </w:p>
    <w:p w:rsidR="00AC6650" w:rsidRPr="00BC01E2" w:rsidRDefault="00AC6650" w:rsidP="00AC6650">
      <w:pPr>
        <w:pStyle w:val="PL"/>
        <w:keepNext/>
        <w:keepLines/>
        <w:rPr>
          <w:noProof w:val="0"/>
        </w:rPr>
      </w:pPr>
      <w:r w:rsidRPr="00BC01E2">
        <w:rPr>
          <w:b/>
          <w:noProof w:val="0"/>
        </w:rPr>
        <w:tab/>
        <w:t>type</w:t>
      </w:r>
      <w:r w:rsidRPr="00BC01E2">
        <w:rPr>
          <w:noProof w:val="0"/>
        </w:rPr>
        <w:t xml:space="preserve"> </w:t>
      </w:r>
      <w:r w:rsidRPr="00BC01E2">
        <w:rPr>
          <w:b/>
          <w:noProof w:val="0"/>
        </w:rPr>
        <w:t>objid</w:t>
      </w:r>
      <w:r w:rsidRPr="00BC01E2">
        <w:rPr>
          <w:noProof w:val="0"/>
        </w:rPr>
        <w:t xml:space="preserve"> MyObjids (</w:t>
      </w:r>
      <w:r w:rsidRPr="00BC01E2">
        <w:rPr>
          <w:b/>
          <w:bCs/>
          <w:noProof w:val="0"/>
        </w:rPr>
        <w:t>objid</w:t>
      </w:r>
      <w:r w:rsidRPr="00BC01E2">
        <w:rPr>
          <w:noProof w:val="0"/>
        </w:rPr>
        <w:t>{</w:t>
      </w:r>
      <w:r w:rsidRPr="00BC01E2">
        <w:rPr>
          <w:rFonts w:cs="Courier New"/>
          <w:noProof w:val="0"/>
        </w:rPr>
        <w:t>0 4 0 0</w:t>
      </w:r>
      <w:r w:rsidRPr="00BC01E2">
        <w:rPr>
          <w:noProof w:val="0"/>
        </w:rPr>
        <w:t xml:space="preserve">}, </w:t>
      </w:r>
      <w:r w:rsidRPr="00BC01E2">
        <w:rPr>
          <w:b/>
          <w:bCs/>
          <w:noProof w:val="0"/>
        </w:rPr>
        <w:t>objid</w:t>
      </w:r>
      <w:r w:rsidRPr="00BC01E2">
        <w:rPr>
          <w:noProof w:val="0"/>
        </w:rPr>
        <w:t>{</w:t>
      </w:r>
      <w:r w:rsidRPr="00BC01E2">
        <w:rPr>
          <w:rFonts w:cs="Courier New"/>
          <w:noProof w:val="0"/>
        </w:rPr>
        <w:t>0 4 0 1</w:t>
      </w:r>
      <w:r w:rsidRPr="00BC01E2">
        <w:rPr>
          <w:noProof w:val="0"/>
        </w:rPr>
        <w:t>})</w:t>
      </w:r>
      <w:smartTag w:uri="urn:schemas-microsoft-com:office:smarttags" w:element="PersonName">
        <w:r w:rsidRPr="00BC01E2">
          <w:rPr>
            <w:noProof w:val="0"/>
          </w:rPr>
          <w:t>;</w:t>
        </w:r>
      </w:smartTag>
    </w:p>
    <w:p w:rsidR="00AC6650" w:rsidRPr="00BC01E2" w:rsidRDefault="00AC6650" w:rsidP="00AC6650">
      <w:pPr>
        <w:pStyle w:val="PL"/>
        <w:keepNext/>
        <w:keepLines/>
        <w:rPr>
          <w:noProof w:val="0"/>
        </w:rPr>
      </w:pPr>
    </w:p>
    <w:p w:rsidR="00AC6650" w:rsidRPr="00BC01E2" w:rsidRDefault="00AC6650" w:rsidP="00AC6650">
      <w:pPr>
        <w:pStyle w:val="PL"/>
        <w:keepNext/>
        <w:keepLines/>
        <w:rPr>
          <w:bCs/>
          <w:noProof w:val="0"/>
        </w:rPr>
      </w:pPr>
      <w:r w:rsidRPr="00BC01E2">
        <w:rPr>
          <w:bCs/>
          <w:noProof w:val="0"/>
        </w:rPr>
        <w:tab/>
        <w:t>//Further restricting the base type MyObjids</w:t>
      </w:r>
    </w:p>
    <w:p w:rsidR="00AC6650" w:rsidRPr="00BC01E2" w:rsidRDefault="00AC6650" w:rsidP="00AC6650">
      <w:pPr>
        <w:pStyle w:val="PL"/>
        <w:keepNext/>
        <w:keepLines/>
        <w:rPr>
          <w:noProof w:val="0"/>
        </w:rPr>
      </w:pPr>
      <w:r w:rsidRPr="00BC01E2">
        <w:rPr>
          <w:noProof w:val="0"/>
        </w:rPr>
        <w:tab/>
        <w:t>type MyObjids MyNarrowerObjids (</w:t>
      </w:r>
      <w:r w:rsidRPr="00BC01E2">
        <w:rPr>
          <w:b/>
          <w:bCs/>
          <w:noProof w:val="0"/>
        </w:rPr>
        <w:t>objid</w:t>
      </w:r>
      <w:r w:rsidRPr="00BC01E2">
        <w:rPr>
          <w:noProof w:val="0"/>
        </w:rPr>
        <w:t>{</w:t>
      </w:r>
      <w:r w:rsidRPr="00BC01E2">
        <w:rPr>
          <w:rFonts w:cs="Courier New"/>
          <w:noProof w:val="0"/>
        </w:rPr>
        <w:t xml:space="preserve">0 4 0 0 1 0}, </w:t>
      </w:r>
      <w:r w:rsidRPr="00BC01E2">
        <w:rPr>
          <w:b/>
          <w:bCs/>
          <w:noProof w:val="0"/>
        </w:rPr>
        <w:t>objid</w:t>
      </w:r>
      <w:r w:rsidRPr="00BC01E2">
        <w:rPr>
          <w:noProof w:val="0"/>
        </w:rPr>
        <w:t>{</w:t>
      </w:r>
      <w:r w:rsidRPr="00BC01E2">
        <w:rPr>
          <w:rFonts w:cs="Courier New"/>
          <w:noProof w:val="0"/>
        </w:rPr>
        <w:t>0 4 1 1</w:t>
      </w:r>
      <w:r w:rsidRPr="00BC01E2">
        <w:rPr>
          <w:noProof w:val="0"/>
        </w:rPr>
        <w:t xml:space="preserve">}, </w:t>
      </w:r>
      <w:r w:rsidRPr="00BC01E2">
        <w:rPr>
          <w:b/>
          <w:bCs/>
          <w:noProof w:val="0"/>
        </w:rPr>
        <w:t>objid</w:t>
      </w:r>
      <w:r w:rsidRPr="00BC01E2">
        <w:rPr>
          <w:noProof w:val="0"/>
        </w:rPr>
        <w:t>{</w:t>
      </w:r>
      <w:r w:rsidRPr="00BC01E2">
        <w:rPr>
          <w:rFonts w:cs="Courier New"/>
          <w:noProof w:val="0"/>
        </w:rPr>
        <w:t>0 4 1 3</w:t>
      </w:r>
      <w:r w:rsidRPr="00BC01E2">
        <w:rPr>
          <w:noProof w:val="0"/>
        </w:rPr>
        <w:t>})</w:t>
      </w:r>
      <w:smartTag w:uri="urn:schemas-microsoft-com:office:smarttags" w:element="PersonName">
        <w:r w:rsidRPr="00BC01E2">
          <w:rPr>
            <w:noProof w:val="0"/>
          </w:rPr>
          <w:t>;</w:t>
        </w:r>
      </w:smartTag>
    </w:p>
    <w:p w:rsidR="00AC6650" w:rsidRPr="00BC01E2" w:rsidRDefault="00AC6650" w:rsidP="00AC6650">
      <w:pPr>
        <w:pStyle w:val="PL"/>
        <w:keepNext/>
        <w:keepLines/>
        <w:rPr>
          <w:noProof w:val="0"/>
        </w:rPr>
      </w:pPr>
    </w:p>
    <w:p w:rsidR="00AC6650" w:rsidRPr="00BC01E2" w:rsidRDefault="00AC6650" w:rsidP="00AC6650">
      <w:pPr>
        <w:pStyle w:val="PL"/>
        <w:keepNext/>
        <w:keepLines/>
        <w:rPr>
          <w:noProof w:val="0"/>
        </w:rPr>
      </w:pPr>
      <w:r w:rsidRPr="00BC01E2">
        <w:rPr>
          <w:noProof w:val="0"/>
        </w:rPr>
        <w:tab/>
        <w:t>//invalid definition as the node {</w:t>
      </w:r>
      <w:r w:rsidRPr="00BC01E2">
        <w:rPr>
          <w:rFonts w:cs="Courier New"/>
          <w:noProof w:val="0"/>
        </w:rPr>
        <w:t>0 4 2</w:t>
      </w:r>
      <w:r w:rsidRPr="00BC01E2">
        <w:rPr>
          <w:noProof w:val="0"/>
        </w:rPr>
        <w:t>} is not member of the type MyObjids</w:t>
      </w:r>
    </w:p>
    <w:p w:rsidR="00AC6650" w:rsidRPr="00BC01E2" w:rsidRDefault="00AC6650" w:rsidP="00AC6650">
      <w:pPr>
        <w:pStyle w:val="PL"/>
        <w:rPr>
          <w:noProof w:val="0"/>
        </w:rPr>
      </w:pPr>
      <w:r w:rsidRPr="00BC01E2">
        <w:rPr>
          <w:noProof w:val="0"/>
        </w:rPr>
        <w:tab/>
        <w:t>type MyObjids MyNarrowestObjids (</w:t>
      </w:r>
      <w:r w:rsidRPr="00BC01E2">
        <w:rPr>
          <w:b/>
          <w:bCs/>
          <w:noProof w:val="0"/>
        </w:rPr>
        <w:t>objid</w:t>
      </w:r>
      <w:r w:rsidRPr="00BC01E2">
        <w:rPr>
          <w:noProof w:val="0"/>
        </w:rPr>
        <w:t>{</w:t>
      </w:r>
      <w:r w:rsidRPr="00BC01E2">
        <w:rPr>
          <w:rFonts w:cs="Courier New"/>
          <w:noProof w:val="0"/>
        </w:rPr>
        <w:t>0 4 2 1</w:t>
      </w:r>
      <w:r w:rsidRPr="00BC01E2">
        <w:rPr>
          <w:noProof w:val="0"/>
        </w:rPr>
        <w:t>})</w:t>
      </w:r>
      <w:smartTag w:uri="urn:schemas-microsoft-com:office:smarttags" w:element="PersonName">
        <w:r w:rsidRPr="00BC01E2">
          <w:rPr>
            <w:noProof w:val="0"/>
          </w:rPr>
          <w:t>;</w:t>
        </w:r>
      </w:smartTag>
    </w:p>
    <w:p w:rsidR="00AC6650" w:rsidRPr="00BC01E2" w:rsidRDefault="00AC6650" w:rsidP="00AC6650">
      <w:pPr>
        <w:pStyle w:val="PL"/>
        <w:rPr>
          <w:noProof w:val="0"/>
        </w:rPr>
      </w:pPr>
      <w:r w:rsidRPr="00BC01E2">
        <w:rPr>
          <w:noProof w:val="0"/>
        </w:rPr>
        <w:tab/>
      </w:r>
    </w:p>
    <w:p w:rsidR="00AC6650" w:rsidRPr="00BC01E2" w:rsidRDefault="00AC6650" w:rsidP="00AC6650">
      <w:pPr>
        <w:pStyle w:val="Heading4"/>
      </w:pPr>
      <w:bookmarkStart w:id="63" w:name="_Toc315426322"/>
      <w:r w:rsidRPr="00BC01E2">
        <w:t>7.2.1.3</w:t>
      </w:r>
      <w:r w:rsidRPr="00BC01E2">
        <w:tab/>
        <w:t>Range subtypes</w:t>
      </w:r>
      <w:bookmarkEnd w:id="63"/>
    </w:p>
    <w:p w:rsidR="00AC6650" w:rsidRPr="00BC01E2" w:rsidRDefault="00AC6650" w:rsidP="00AC6650">
      <w:r w:rsidRPr="00BC01E2">
        <w:t xml:space="preserve">In addition to the types listed in clause 6, </w:t>
      </w:r>
      <w:r>
        <w:t>T</w:t>
      </w:r>
      <w:r w:rsidRPr="00BC01E2">
        <w:t>able 3 of [</w:t>
      </w:r>
      <w:r>
        <w:t>1</w:t>
      </w:r>
      <w:r w:rsidRPr="00BC01E2">
        <w:t xml:space="preserve">], range subtyping of the </w:t>
      </w:r>
      <w:r w:rsidRPr="00DB3B19">
        <w:rPr>
          <w:rFonts w:ascii="Courier New" w:hAnsi="Courier New" w:cs="Courier New"/>
          <w:b/>
          <w:bCs/>
          <w:sz w:val="20"/>
        </w:rPr>
        <w:t>objid</w:t>
      </w:r>
      <w:r w:rsidRPr="00BC01E2">
        <w:t xml:space="preserve"> type shall be supported. For range subtyping of the </w:t>
      </w:r>
      <w:r w:rsidRPr="00DB3B19">
        <w:rPr>
          <w:rFonts w:ascii="Courier New" w:hAnsi="Courier New" w:cs="Courier New"/>
          <w:b/>
          <w:bCs/>
          <w:sz w:val="20"/>
        </w:rPr>
        <w:t>objid</w:t>
      </w:r>
      <w:r w:rsidRPr="00BC01E2">
        <w:t xml:space="preserve"> type the rules in this clause apply. The </w:t>
      </w:r>
      <w:r w:rsidRPr="00DB3B19">
        <w:rPr>
          <w:rFonts w:ascii="Courier New" w:hAnsi="Courier New" w:cs="Courier New"/>
          <w:b/>
          <w:bCs/>
          <w:sz w:val="20"/>
        </w:rPr>
        <w:t>objid</w:t>
      </w:r>
      <w:r w:rsidRPr="00BC01E2">
        <w:t xml:space="preserve"> nodes determining the lower and the upper bounds of the subtype shall be of </w:t>
      </w:r>
      <w:r w:rsidRPr="00DB3B19">
        <w:rPr>
          <w:rFonts w:ascii="Courier New" w:hAnsi="Courier New" w:cs="Courier New"/>
          <w:b/>
          <w:bCs/>
          <w:sz w:val="20"/>
        </w:rPr>
        <w:t>objid</w:t>
      </w:r>
      <w:r w:rsidRPr="00BC01E2">
        <w:t xml:space="preserve"> type of equal length and shall be a true subset of the values defined by the </w:t>
      </w:r>
      <w:r w:rsidRPr="00DB3B19">
        <w:rPr>
          <w:rFonts w:ascii="Courier New" w:hAnsi="Courier New" w:cs="Courier New"/>
          <w:b/>
          <w:bCs/>
          <w:sz w:val="20"/>
        </w:rPr>
        <w:t>objid</w:t>
      </w:r>
      <w:r w:rsidRPr="00BC01E2">
        <w:t xml:space="preserve"> type or the base type being restricted. Clause 7.2.1.1 shall govern in determining if the nodes are a true subset. The subtype defined by the range restricts the allowed values to the nodes between the lower and the upper bounds inclusive and the subtrees identified by them. </w:t>
      </w:r>
    </w:p>
    <w:p w:rsidR="00AC6650" w:rsidRPr="00BC01E2" w:rsidRDefault="00AC6650" w:rsidP="00A156E5">
      <w:r w:rsidRPr="00BC01E2">
        <w:t>E</w:t>
      </w:r>
      <w:r w:rsidR="00A156E5" w:rsidRPr="00BC01E2">
        <w:t>xample</w:t>
      </w:r>
      <w:r w:rsidRPr="00BC01E2">
        <w:t>:</w:t>
      </w:r>
    </w:p>
    <w:p w:rsidR="00A156E5" w:rsidRDefault="00A156E5" w:rsidP="00AC6650">
      <w:pPr>
        <w:pStyle w:val="PL"/>
        <w:rPr>
          <w:noProof w:val="0"/>
        </w:rPr>
      </w:pPr>
    </w:p>
    <w:p w:rsidR="00AC6650" w:rsidRPr="00BC01E2" w:rsidRDefault="00AC6650" w:rsidP="00AC6650">
      <w:pPr>
        <w:pStyle w:val="PL"/>
        <w:rPr>
          <w:noProof w:val="0"/>
        </w:rPr>
      </w:pPr>
      <w:r w:rsidRPr="00BC01E2">
        <w:rPr>
          <w:noProof w:val="0"/>
        </w:rPr>
        <w:tab/>
        <w:t>//identifies the nodes {</w:t>
      </w:r>
      <w:r w:rsidRPr="00BC01E2">
        <w:rPr>
          <w:rFonts w:cs="Courier New"/>
          <w:noProof w:val="0"/>
        </w:rPr>
        <w:t>0 4 0 0</w:t>
      </w:r>
      <w:r w:rsidRPr="00BC01E2">
        <w:rPr>
          <w:noProof w:val="0"/>
        </w:rPr>
        <w:t>}, {</w:t>
      </w:r>
      <w:r w:rsidRPr="00BC01E2">
        <w:rPr>
          <w:rFonts w:cs="Courier New"/>
          <w:noProof w:val="0"/>
        </w:rPr>
        <w:t>0 4 0 1</w:t>
      </w:r>
      <w:r w:rsidRPr="00BC01E2">
        <w:rPr>
          <w:noProof w:val="0"/>
        </w:rPr>
        <w:t>} … {</w:t>
      </w:r>
      <w:r w:rsidRPr="00BC01E2">
        <w:rPr>
          <w:rFonts w:cs="Courier New"/>
          <w:noProof w:val="0"/>
        </w:rPr>
        <w:t>0 4 0 5</w:t>
      </w:r>
      <w:r w:rsidRPr="00BC01E2">
        <w:rPr>
          <w:noProof w:val="0"/>
        </w:rPr>
        <w:t>} and all other nodes beneath them</w:t>
      </w:r>
    </w:p>
    <w:p w:rsidR="00AC6650" w:rsidRPr="00BC01E2" w:rsidRDefault="00AC6650" w:rsidP="00AC6650">
      <w:pPr>
        <w:pStyle w:val="PL"/>
        <w:rPr>
          <w:noProof w:val="0"/>
        </w:rPr>
      </w:pPr>
      <w:r w:rsidRPr="00BC01E2">
        <w:rPr>
          <w:b/>
          <w:noProof w:val="0"/>
        </w:rPr>
        <w:tab/>
        <w:t>type</w:t>
      </w:r>
      <w:r w:rsidRPr="00BC01E2">
        <w:rPr>
          <w:noProof w:val="0"/>
        </w:rPr>
        <w:t xml:space="preserve"> </w:t>
      </w:r>
      <w:r w:rsidRPr="00BC01E2">
        <w:rPr>
          <w:b/>
          <w:noProof w:val="0"/>
        </w:rPr>
        <w:t>objid</w:t>
      </w:r>
      <w:r w:rsidRPr="00BC01E2">
        <w:rPr>
          <w:noProof w:val="0"/>
        </w:rPr>
        <w:t xml:space="preserve"> MyObjidRange (</w:t>
      </w:r>
      <w:r w:rsidRPr="00BC01E2">
        <w:rPr>
          <w:b/>
          <w:bCs/>
          <w:noProof w:val="0"/>
        </w:rPr>
        <w:t>objid</w:t>
      </w:r>
      <w:r w:rsidRPr="00BC01E2">
        <w:rPr>
          <w:noProof w:val="0"/>
        </w:rPr>
        <w:t>{</w:t>
      </w:r>
      <w:r w:rsidRPr="00BC01E2">
        <w:rPr>
          <w:rFonts w:cs="Courier New"/>
          <w:noProof w:val="0"/>
        </w:rPr>
        <w:t>0 4 0 0</w:t>
      </w:r>
      <w:r w:rsidRPr="00BC01E2">
        <w:rPr>
          <w:noProof w:val="0"/>
        </w:rPr>
        <w:t xml:space="preserve">} .. </w:t>
      </w:r>
      <w:r w:rsidRPr="00BC01E2">
        <w:rPr>
          <w:b/>
          <w:bCs/>
          <w:noProof w:val="0"/>
        </w:rPr>
        <w:t>objid</w:t>
      </w:r>
      <w:r w:rsidRPr="00BC01E2">
        <w:rPr>
          <w:noProof w:val="0"/>
        </w:rPr>
        <w:t>{</w:t>
      </w:r>
      <w:r w:rsidRPr="00BC01E2">
        <w:rPr>
          <w:rFonts w:cs="Courier New"/>
          <w:noProof w:val="0"/>
        </w:rPr>
        <w:t>0 4 0 5</w:t>
      </w:r>
      <w:r w:rsidRPr="00BC01E2">
        <w:rPr>
          <w:noProof w:val="0"/>
        </w:rPr>
        <w:t>})</w:t>
      </w:r>
      <w:smartTag w:uri="urn:schemas-microsoft-com:office:smarttags" w:element="PersonName">
        <w:r w:rsidRPr="00BC01E2">
          <w:rPr>
            <w:noProof w:val="0"/>
          </w:rPr>
          <w:t>;</w:t>
        </w:r>
      </w:smartTag>
    </w:p>
    <w:p w:rsidR="00AC6650" w:rsidRPr="00BC01E2" w:rsidRDefault="00AC6650" w:rsidP="00AC6650">
      <w:pPr>
        <w:pStyle w:val="PL"/>
        <w:rPr>
          <w:noProof w:val="0"/>
        </w:rPr>
      </w:pPr>
    </w:p>
    <w:p w:rsidR="00AC6650" w:rsidRPr="00BC01E2" w:rsidRDefault="00AC6650" w:rsidP="00AC6650">
      <w:pPr>
        <w:pStyle w:val="Heading4"/>
      </w:pPr>
      <w:bookmarkStart w:id="64" w:name="_Toc315426323"/>
      <w:r w:rsidRPr="00BC01E2">
        <w:t>7.2.1.4</w:t>
      </w:r>
      <w:r w:rsidRPr="00BC01E2">
        <w:tab/>
        <w:t>Mixing list and range subtypings</w:t>
      </w:r>
      <w:bookmarkEnd w:id="64"/>
    </w:p>
    <w:p w:rsidR="00AC6650" w:rsidRPr="00BC01E2" w:rsidRDefault="00AC6650" w:rsidP="00AC6650">
      <w:r w:rsidRPr="00BC01E2">
        <w:t xml:space="preserve">It is allowed to mix the list and the range subtyping mechanisms for </w:t>
      </w:r>
      <w:r w:rsidRPr="00DB3B19">
        <w:rPr>
          <w:rFonts w:ascii="Courier New" w:hAnsi="Courier New" w:cs="Courier New"/>
          <w:b/>
          <w:bCs/>
          <w:sz w:val="20"/>
        </w:rPr>
        <w:t>objid</w:t>
      </w:r>
      <w:r w:rsidRPr="00BC01E2">
        <w:t xml:space="preserve"> types. The nodes identified by the different subtyping mechanisms shall not overlap.</w:t>
      </w:r>
    </w:p>
    <w:p w:rsidR="00AC6650" w:rsidRPr="00BC01E2" w:rsidRDefault="00AC6650" w:rsidP="00AC6650">
      <w:pPr>
        <w:pStyle w:val="Heading3"/>
      </w:pPr>
      <w:bookmarkStart w:id="65" w:name="_Toc315426324"/>
      <w:bookmarkStart w:id="66" w:name="_Toc323284928"/>
      <w:r w:rsidRPr="00BC01E2">
        <w:t>7.2.2</w:t>
      </w:r>
      <w:r w:rsidRPr="00BC01E2">
        <w:tab/>
        <w:t>Object identifier values</w:t>
      </w:r>
      <w:bookmarkEnd w:id="65"/>
      <w:bookmarkEnd w:id="66"/>
    </w:p>
    <w:p w:rsidR="00AC6650" w:rsidRPr="00BC01E2" w:rsidRDefault="00AC6650" w:rsidP="00AC6650">
      <w:r w:rsidRPr="00BC01E2">
        <w:t xml:space="preserve">When defining </w:t>
      </w:r>
      <w:r w:rsidRPr="00A156E5">
        <w:rPr>
          <w:rFonts w:ascii="Courier New" w:hAnsi="Courier New" w:cs="Courier New"/>
          <w:b/>
          <w:bCs/>
          <w:sz w:val="20"/>
        </w:rPr>
        <w:t>objid</w:t>
      </w:r>
      <w:r w:rsidRPr="00BC01E2">
        <w:t xml:space="preserve"> values, rules in clauses 5.4.1.1, 8.2.1, 10 and 11.1 of [</w:t>
      </w:r>
      <w:r>
        <w:t>1</w:t>
      </w:r>
      <w:r w:rsidRPr="00BC01E2">
        <w:t>] and in this clause shall apply. In case of inconsistency the present document takes precedence.</w:t>
      </w:r>
    </w:p>
    <w:p w:rsidR="00AC6650" w:rsidRPr="00BC01E2" w:rsidRDefault="00AC6650" w:rsidP="00AC6650">
      <w:r w:rsidRPr="00BC01E2">
        <w:t>Each object identifier node is an object identifier value. In this case the value identifies the concrete node (</w:t>
      </w:r>
      <w:r w:rsidR="00C14197">
        <w:t>i.e.,</w:t>
      </w:r>
      <w:r w:rsidRPr="00BC01E2">
        <w:t xml:space="preserve"> with a definite number of components) and does not denote the </w:t>
      </w:r>
      <w:r w:rsidRPr="00A156E5">
        <w:rPr>
          <w:rFonts w:ascii="Courier New" w:hAnsi="Courier New" w:cs="Courier New"/>
          <w:b/>
          <w:bCs/>
          <w:sz w:val="20"/>
        </w:rPr>
        <w:t>objid</w:t>
      </w:r>
      <w:r w:rsidRPr="00BC01E2">
        <w:t xml:space="preserve"> subtree beneath it (see clause 7.2.1.1).</w:t>
      </w:r>
    </w:p>
    <w:p w:rsidR="00AC6650" w:rsidRPr="00BC01E2" w:rsidRDefault="00AC6650" w:rsidP="00AC6650">
      <w:pPr>
        <w:pStyle w:val="Heading3"/>
      </w:pPr>
      <w:bookmarkStart w:id="67" w:name="_Toc315426325"/>
      <w:bookmarkStart w:id="68" w:name="_Toc323284929"/>
      <w:r w:rsidRPr="00BC01E2">
        <w:t>7.2.3</w:t>
      </w:r>
      <w:r w:rsidRPr="00BC01E2">
        <w:tab/>
        <w:t xml:space="preserve">Using </w:t>
      </w:r>
      <w:r w:rsidRPr="00A156E5">
        <w:rPr>
          <w:rFonts w:ascii="Courier New" w:hAnsi="Courier New" w:cs="Courier New"/>
          <w:b w:val="0"/>
          <w:bCs/>
          <w:sz w:val="20"/>
        </w:rPr>
        <w:t>objid</w:t>
      </w:r>
      <w:r w:rsidRPr="00BC01E2">
        <w:t xml:space="preserve"> values to identify modules</w:t>
      </w:r>
      <w:bookmarkEnd w:id="67"/>
      <w:bookmarkEnd w:id="68"/>
    </w:p>
    <w:p w:rsidR="00AC6650" w:rsidRPr="00BC01E2" w:rsidRDefault="00AC6650" w:rsidP="00AC6650">
      <w:pPr>
        <w:pStyle w:val="Heading4"/>
      </w:pPr>
      <w:bookmarkStart w:id="69" w:name="_Toc315426326"/>
      <w:r w:rsidRPr="00BC01E2">
        <w:t>7.2.3.1</w:t>
      </w:r>
      <w:r w:rsidRPr="00BC01E2">
        <w:tab/>
        <w:t>Identifying module definitions</w:t>
      </w:r>
      <w:bookmarkEnd w:id="69"/>
    </w:p>
    <w:p w:rsidR="00AC6650" w:rsidRPr="00C14197" w:rsidRDefault="00AC6650" w:rsidP="00A156E5">
      <w:r w:rsidRPr="00BC01E2">
        <w:t xml:space="preserve">When ASN.1 is supported, </w:t>
      </w:r>
      <w:r w:rsidRPr="00C14197">
        <w:t xml:space="preserve">module names (of the form of a </w:t>
      </w:r>
      <w:r w:rsidRPr="00BC01E2">
        <w:t>TTCN</w:t>
      </w:r>
      <w:r w:rsidRPr="00BC01E2">
        <w:noBreakHyphen/>
        <w:t>3</w:t>
      </w:r>
      <w:r w:rsidRPr="00C14197">
        <w:t xml:space="preserve"> identifier) may optionally be followed by an object identifier, which shall be a valid value as defined in </w:t>
      </w:r>
      <w:r w:rsidRPr="00BC01E2">
        <w:t>Recommendation ITU</w:t>
      </w:r>
      <w:r>
        <w:noBreakHyphen/>
      </w:r>
      <w:r w:rsidRPr="00BC01E2">
        <w:t>T</w:t>
      </w:r>
      <w:r w:rsidR="00A156E5">
        <w:t> </w:t>
      </w:r>
      <w:r w:rsidRPr="00BC01E2">
        <w:t>X.660 [</w:t>
      </w:r>
      <w:r w:rsidRPr="00AF230D">
        <w:t>11</w:t>
      </w:r>
      <w:r w:rsidRPr="00BC01E2">
        <w:t>].</w:t>
      </w:r>
    </w:p>
    <w:p w:rsidR="00AC6650" w:rsidRPr="00BC01E2" w:rsidRDefault="00AC6650" w:rsidP="00A156E5">
      <w:pPr>
        <w:pStyle w:val="Note"/>
        <w:rPr>
          <w:snapToGrid w:val="0"/>
          <w:color w:val="000000"/>
        </w:rPr>
      </w:pPr>
      <w:r w:rsidRPr="00BC01E2">
        <w:t>NOTE</w:t>
      </w:r>
      <w:r w:rsidR="00A156E5">
        <w:t xml:space="preserve"> – </w:t>
      </w:r>
      <w:r w:rsidRPr="00BC01E2">
        <w:rPr>
          <w:snapToGrid w:val="0"/>
        </w:rPr>
        <w:t>Module names in a test suite may differ in the object identifier part only. However, in this case, due precaution has to be exercised at import to avoid name clash, as prefixing</w:t>
      </w:r>
      <w:r w:rsidR="00A156E5">
        <w:rPr>
          <w:snapToGrid w:val="0"/>
        </w:rPr>
        <w:t xml:space="preserve"> of TTCN-3 identifiers (see </w:t>
      </w:r>
      <w:r w:rsidRPr="00BC01E2">
        <w:rPr>
          <w:snapToGrid w:val="0"/>
        </w:rPr>
        <w:t>clause</w:t>
      </w:r>
      <w:r w:rsidR="00A156E5">
        <w:rPr>
          <w:snapToGrid w:val="0"/>
        </w:rPr>
        <w:t> </w:t>
      </w:r>
      <w:r w:rsidRPr="00BC01E2">
        <w:t>8.2.3.1</w:t>
      </w:r>
      <w:r w:rsidRPr="00BC01E2">
        <w:rPr>
          <w:snapToGrid w:val="0"/>
        </w:rPr>
        <w:t xml:space="preserve"> of [</w:t>
      </w:r>
      <w:r>
        <w:rPr>
          <w:snapToGrid w:val="0"/>
          <w:lang w:val="en-US"/>
        </w:rPr>
        <w:t>1</w:t>
      </w:r>
      <w:r w:rsidRPr="00BC01E2">
        <w:rPr>
          <w:snapToGrid w:val="0"/>
        </w:rPr>
        <w:t>]) is unable to resolve such kind of clashes.</w:t>
      </w:r>
    </w:p>
    <w:p w:rsidR="00AC6650" w:rsidRPr="00BC01E2" w:rsidRDefault="00AC6650" w:rsidP="00AC6650">
      <w:pPr>
        <w:pStyle w:val="Heading4"/>
      </w:pPr>
      <w:bookmarkStart w:id="70" w:name="_Toc315426327"/>
      <w:r w:rsidRPr="00BC01E2">
        <w:t>7.2.3.2</w:t>
      </w:r>
      <w:r w:rsidRPr="00BC01E2">
        <w:tab/>
        <w:t>Identifying modules in import statements</w:t>
      </w:r>
      <w:bookmarkEnd w:id="70"/>
    </w:p>
    <w:p w:rsidR="00AC6650" w:rsidRPr="00BC01E2" w:rsidRDefault="00AC6650" w:rsidP="00AC6650">
      <w:r w:rsidRPr="00BC01E2">
        <w:t>When ASN.1 is supported, in addition to the module names, their object identifiers may also be provided in TTCN</w:t>
      </w:r>
      <w:r w:rsidRPr="00BC01E2">
        <w:noBreakHyphen/>
        <w:t xml:space="preserve">3 import statements. </w:t>
      </w:r>
      <w:r w:rsidRPr="00C14197">
        <w:t xml:space="preserve">If an object identifier is used as part of the module identifier, this object identifier shall be used by </w:t>
      </w:r>
      <w:r w:rsidRPr="00BC01E2">
        <w:t>TTCN-3</w:t>
      </w:r>
      <w:r w:rsidRPr="00C14197">
        <w:t xml:space="preserve"> test systems to identify the correct module. </w:t>
      </w:r>
    </w:p>
    <w:p w:rsidR="00AC6650" w:rsidRPr="00BC01E2" w:rsidRDefault="00AC6650" w:rsidP="00AC6650">
      <w:pPr>
        <w:pStyle w:val="Heading3"/>
      </w:pPr>
      <w:bookmarkStart w:id="71" w:name="_Toc315426328"/>
      <w:bookmarkStart w:id="72" w:name="_Toc323284930"/>
      <w:r w:rsidRPr="00BC01E2">
        <w:t>7.2.4</w:t>
      </w:r>
      <w:r w:rsidRPr="00BC01E2">
        <w:tab/>
        <w:t>Object identifier templates</w:t>
      </w:r>
      <w:bookmarkEnd w:id="71"/>
      <w:bookmarkEnd w:id="72"/>
    </w:p>
    <w:p w:rsidR="00AC6650" w:rsidRPr="00BC01E2" w:rsidRDefault="00AC6650" w:rsidP="00AC6650">
      <w:r w:rsidRPr="00BC01E2">
        <w:t xml:space="preserve">When defining templates of </w:t>
      </w:r>
      <w:r w:rsidRPr="002E358B">
        <w:rPr>
          <w:rFonts w:ascii="Courier New" w:hAnsi="Courier New" w:cs="Courier New"/>
          <w:b/>
          <w:bCs/>
          <w:sz w:val="20"/>
        </w:rPr>
        <w:t>objid</w:t>
      </w:r>
      <w:r w:rsidRPr="00BC01E2">
        <w:t xml:space="preserve"> types, rules in clause 15 and </w:t>
      </w:r>
      <w:r>
        <w:t>Annex</w:t>
      </w:r>
      <w:r w:rsidRPr="00BC01E2">
        <w:t xml:space="preserve"> B of [</w:t>
      </w:r>
      <w:r>
        <w:t>1</w:t>
      </w:r>
      <w:r w:rsidRPr="00BC01E2">
        <w:t>] and in this clause shall apply. In case of inconsistency the present document takes precedence.</w:t>
      </w:r>
    </w:p>
    <w:p w:rsidR="00AC6650" w:rsidRPr="00BC01E2" w:rsidRDefault="00AC6650" w:rsidP="00AC6650">
      <w:pPr>
        <w:pStyle w:val="Heading4"/>
      </w:pPr>
      <w:bookmarkStart w:id="73" w:name="_Toc315426329"/>
      <w:r w:rsidRPr="00BC01E2">
        <w:t>7.2.4.1</w:t>
      </w:r>
      <w:r w:rsidRPr="00BC01E2">
        <w:tab/>
        <w:t>In-line templates</w:t>
      </w:r>
      <w:bookmarkEnd w:id="73"/>
    </w:p>
    <w:p w:rsidR="00AC6650" w:rsidRPr="00BC01E2" w:rsidRDefault="00AC6650" w:rsidP="00AC6650">
      <w:r w:rsidRPr="00BC01E2">
        <w:t xml:space="preserve">The type of </w:t>
      </w:r>
      <w:r w:rsidRPr="009753C5">
        <w:rPr>
          <w:rFonts w:ascii="Courier New" w:hAnsi="Courier New" w:cs="Courier New"/>
          <w:b/>
          <w:bCs/>
          <w:sz w:val="20"/>
        </w:rPr>
        <w:t>objid</w:t>
      </w:r>
      <w:r w:rsidRPr="00BC01E2">
        <w:t xml:space="preserve"> values can be identified from the value notation alone, hence in addition to the types listed in note 2 of clause 15.4 in [</w:t>
      </w:r>
      <w:r>
        <w:t>1</w:t>
      </w:r>
      <w:r w:rsidRPr="00BC01E2">
        <w:t>], the type specification may also be omitted in case of objid values.</w:t>
      </w:r>
    </w:p>
    <w:p w:rsidR="00AC6650" w:rsidRPr="00BC01E2" w:rsidRDefault="00AC6650" w:rsidP="00AC6650">
      <w:pPr>
        <w:pStyle w:val="Heading4"/>
      </w:pPr>
      <w:bookmarkStart w:id="74" w:name="_Toc315426330"/>
      <w:r w:rsidRPr="00BC01E2">
        <w:t>7.2.4.2</w:t>
      </w:r>
      <w:r w:rsidRPr="00BC01E2">
        <w:tab/>
        <w:t>Template matching mechanisms</w:t>
      </w:r>
      <w:bookmarkEnd w:id="74"/>
    </w:p>
    <w:p w:rsidR="00AC6650" w:rsidRPr="00BC01E2" w:rsidRDefault="00AC6650" w:rsidP="00AC6650">
      <w:r w:rsidRPr="00BC01E2">
        <w:t xml:space="preserve">Applicability of matching mechanisms to templates of </w:t>
      </w:r>
      <w:r w:rsidRPr="002E358B">
        <w:rPr>
          <w:rFonts w:ascii="Courier New" w:hAnsi="Courier New" w:cs="Courier New"/>
          <w:b/>
          <w:bCs/>
          <w:sz w:val="20"/>
        </w:rPr>
        <w:t>objid</w:t>
      </w:r>
      <w:r w:rsidRPr="00BC01E2">
        <w:t xml:space="preserve"> types is defined in </w:t>
      </w:r>
      <w:r>
        <w:t>T</w:t>
      </w:r>
      <w:r w:rsidRPr="00BC01E2">
        <w:t xml:space="preserve">able </w:t>
      </w:r>
      <w:r w:rsidRPr="00C14197">
        <w:t>2</w:t>
      </w:r>
      <w:r w:rsidRPr="00BC01E2">
        <w:t>.</w:t>
      </w:r>
    </w:p>
    <w:p w:rsidR="00AC6650" w:rsidRPr="00BC01E2" w:rsidRDefault="00AC6650" w:rsidP="009753C5">
      <w:pPr>
        <w:pStyle w:val="TableNoTitle"/>
      </w:pPr>
      <w:r w:rsidRPr="00BC01E2">
        <w:t xml:space="preserve">Table </w:t>
      </w:r>
      <w:r>
        <w:rPr>
          <w:noProof/>
        </w:rPr>
        <w:t>2</w:t>
      </w:r>
      <w:r w:rsidR="009753C5">
        <w:rPr>
          <w:noProof/>
        </w:rPr>
        <w:t xml:space="preserve"> –</w:t>
      </w:r>
      <w:r w:rsidRPr="00BC01E2">
        <w:t xml:space="preserve"> TTCN</w:t>
      </w:r>
      <w:r w:rsidRPr="00BC01E2">
        <w:noBreakHyphen/>
        <w:t>3 Matching Mechanisms</w:t>
      </w:r>
    </w:p>
    <w:tbl>
      <w:tblPr>
        <w:tblW w:w="9639"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708"/>
        <w:gridCol w:w="564"/>
        <w:gridCol w:w="495"/>
        <w:gridCol w:w="496"/>
        <w:gridCol w:w="495"/>
        <w:gridCol w:w="644"/>
        <w:gridCol w:w="425"/>
        <w:gridCol w:w="418"/>
        <w:gridCol w:w="495"/>
        <w:gridCol w:w="496"/>
        <w:gridCol w:w="566"/>
        <w:gridCol w:w="566"/>
        <w:gridCol w:w="574"/>
        <w:gridCol w:w="566"/>
        <w:gridCol w:w="564"/>
        <w:gridCol w:w="7"/>
      </w:tblGrid>
      <w:tr w:rsidR="00AC6650" w:rsidRPr="009753C5" w:rsidTr="009753C5">
        <w:trPr>
          <w:gridAfter w:val="1"/>
          <w:wAfter w:w="7" w:type="dxa"/>
          <w:tblHeader/>
          <w:jc w:val="center"/>
        </w:trPr>
        <w:tc>
          <w:tcPr>
            <w:tcW w:w="1560" w:type="dxa"/>
            <w:tcBorders>
              <w:top w:val="single" w:sz="4" w:space="0" w:color="auto"/>
              <w:left w:val="single" w:sz="4" w:space="0" w:color="auto"/>
              <w:bottom w:val="single" w:sz="4" w:space="0" w:color="auto"/>
              <w:right w:val="single" w:sz="4" w:space="0" w:color="auto"/>
            </w:tcBorders>
            <w:vAlign w:val="center"/>
          </w:tcPr>
          <w:p w:rsidR="00AC6650" w:rsidRPr="009753C5" w:rsidRDefault="00AC6650" w:rsidP="009753C5">
            <w:pPr>
              <w:pStyle w:val="Tablehead"/>
              <w:rPr>
                <w:sz w:val="20"/>
              </w:rPr>
            </w:pPr>
            <w:r w:rsidRPr="009753C5">
              <w:rPr>
                <w:sz w:val="20"/>
              </w:rPr>
              <w:t xml:space="preserve">Used with </w:t>
            </w:r>
            <w:r w:rsidR="009753C5" w:rsidRPr="009753C5">
              <w:rPr>
                <w:sz w:val="20"/>
              </w:rPr>
              <w:br/>
            </w:r>
            <w:r w:rsidRPr="009753C5">
              <w:rPr>
                <w:sz w:val="20"/>
              </w:rPr>
              <w:t>values of</w:t>
            </w:r>
          </w:p>
        </w:tc>
        <w:tc>
          <w:tcPr>
            <w:tcW w:w="708" w:type="dxa"/>
            <w:tcBorders>
              <w:top w:val="single" w:sz="4" w:space="0" w:color="auto"/>
              <w:left w:val="single" w:sz="4" w:space="0" w:color="auto"/>
              <w:bottom w:val="single" w:sz="4" w:space="0" w:color="auto"/>
              <w:right w:val="single" w:sz="4" w:space="0" w:color="auto"/>
            </w:tcBorders>
            <w:vAlign w:val="center"/>
          </w:tcPr>
          <w:p w:rsidR="00AC6650" w:rsidRPr="009753C5" w:rsidRDefault="00AC6650" w:rsidP="009753C5">
            <w:pPr>
              <w:pStyle w:val="Tablehead"/>
              <w:rPr>
                <w:sz w:val="20"/>
              </w:rPr>
            </w:pPr>
            <w:r w:rsidRPr="009753C5">
              <w:rPr>
                <w:sz w:val="20"/>
              </w:rPr>
              <w:t>Value</w:t>
            </w:r>
          </w:p>
        </w:tc>
        <w:tc>
          <w:tcPr>
            <w:tcW w:w="4528" w:type="dxa"/>
            <w:gridSpan w:val="9"/>
            <w:tcBorders>
              <w:top w:val="single" w:sz="4" w:space="0" w:color="auto"/>
              <w:left w:val="single" w:sz="4" w:space="0" w:color="auto"/>
              <w:bottom w:val="single" w:sz="4" w:space="0" w:color="auto"/>
              <w:right w:val="single" w:sz="4" w:space="0" w:color="auto"/>
            </w:tcBorders>
            <w:vAlign w:val="center"/>
          </w:tcPr>
          <w:p w:rsidR="00AC6650" w:rsidRPr="009753C5" w:rsidRDefault="00AC6650" w:rsidP="009753C5">
            <w:pPr>
              <w:pStyle w:val="Tablehead"/>
              <w:rPr>
                <w:sz w:val="20"/>
              </w:rPr>
            </w:pPr>
            <w:r w:rsidRPr="009753C5">
              <w:rPr>
                <w:sz w:val="20"/>
              </w:rPr>
              <w:t>Instead of values</w:t>
            </w:r>
          </w:p>
        </w:tc>
        <w:tc>
          <w:tcPr>
            <w:tcW w:w="1706" w:type="dxa"/>
            <w:gridSpan w:val="3"/>
            <w:tcBorders>
              <w:top w:val="single" w:sz="4" w:space="0" w:color="auto"/>
              <w:left w:val="single" w:sz="4" w:space="0" w:color="auto"/>
              <w:bottom w:val="single" w:sz="4" w:space="0" w:color="auto"/>
              <w:right w:val="single" w:sz="4" w:space="0" w:color="auto"/>
            </w:tcBorders>
            <w:vAlign w:val="center"/>
          </w:tcPr>
          <w:p w:rsidR="00AC6650" w:rsidRPr="009753C5" w:rsidRDefault="00AC6650" w:rsidP="009753C5">
            <w:pPr>
              <w:pStyle w:val="Tablehead"/>
              <w:rPr>
                <w:sz w:val="20"/>
              </w:rPr>
            </w:pPr>
            <w:r w:rsidRPr="009753C5">
              <w:rPr>
                <w:sz w:val="20"/>
              </w:rPr>
              <w:t>Inside values</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AC6650" w:rsidRPr="009753C5" w:rsidRDefault="00AC6650" w:rsidP="009753C5">
            <w:pPr>
              <w:pStyle w:val="Tablehead"/>
              <w:rPr>
                <w:sz w:val="20"/>
              </w:rPr>
            </w:pPr>
            <w:r w:rsidRPr="009753C5">
              <w:rPr>
                <w:sz w:val="20"/>
              </w:rPr>
              <w:t>Attributes</w:t>
            </w:r>
          </w:p>
        </w:tc>
      </w:tr>
      <w:tr w:rsidR="00AC6650" w:rsidRPr="00BC01E2" w:rsidTr="009753C5">
        <w:trPr>
          <w:cantSplit/>
          <w:tblHeader/>
          <w:jc w:val="center"/>
        </w:trPr>
        <w:tc>
          <w:tcPr>
            <w:tcW w:w="1560" w:type="dxa"/>
            <w:tcBorders>
              <w:top w:val="single" w:sz="4" w:space="0" w:color="auto"/>
              <w:left w:val="single" w:sz="4" w:space="0" w:color="auto"/>
              <w:bottom w:val="single" w:sz="4" w:space="0" w:color="auto"/>
              <w:right w:val="single" w:sz="4" w:space="0" w:color="auto"/>
            </w:tcBorders>
          </w:tcPr>
          <w:p w:rsidR="00AC6650" w:rsidRPr="009753C5" w:rsidRDefault="00AC6650" w:rsidP="009753C5">
            <w:pPr>
              <w:pStyle w:val="Tabletext"/>
              <w:jc w:val="center"/>
              <w:rPr>
                <w:sz w:val="20"/>
              </w:rPr>
            </w:pPr>
          </w:p>
        </w:tc>
        <w:tc>
          <w:tcPr>
            <w:tcW w:w="708" w:type="dxa"/>
            <w:tcBorders>
              <w:top w:val="single" w:sz="4" w:space="0" w:color="auto"/>
              <w:left w:val="single" w:sz="4" w:space="0" w:color="auto"/>
              <w:bottom w:val="single" w:sz="4" w:space="0" w:color="auto"/>
              <w:right w:val="single" w:sz="4" w:space="0" w:color="auto"/>
            </w:tcBorders>
          </w:tcPr>
          <w:p w:rsidR="00AC6650" w:rsidRPr="009753C5" w:rsidRDefault="00AC6650" w:rsidP="009753C5">
            <w:pPr>
              <w:pStyle w:val="Tabletext"/>
              <w:jc w:val="center"/>
              <w:rPr>
                <w:sz w:val="20"/>
              </w:rPr>
            </w:pPr>
            <w:r w:rsidRPr="009753C5">
              <w:rPr>
                <w:sz w:val="20"/>
              </w:rPr>
              <w:t>S</w:t>
            </w:r>
          </w:p>
          <w:p w:rsidR="00AC6650" w:rsidRPr="009753C5" w:rsidRDefault="00AC6650" w:rsidP="009753C5">
            <w:pPr>
              <w:pStyle w:val="Tabletext"/>
              <w:jc w:val="center"/>
              <w:rPr>
                <w:sz w:val="20"/>
              </w:rPr>
            </w:pPr>
            <w:r w:rsidRPr="009753C5">
              <w:rPr>
                <w:sz w:val="20"/>
              </w:rPr>
              <w:t>p</w:t>
            </w:r>
          </w:p>
          <w:p w:rsidR="00AC6650" w:rsidRPr="009753C5" w:rsidRDefault="00AC6650" w:rsidP="009753C5">
            <w:pPr>
              <w:pStyle w:val="Tabletext"/>
              <w:jc w:val="center"/>
              <w:rPr>
                <w:sz w:val="20"/>
              </w:rPr>
            </w:pPr>
            <w:r w:rsidRPr="009753C5">
              <w:rPr>
                <w:sz w:val="20"/>
              </w:rPr>
              <w:t>e</w:t>
            </w:r>
          </w:p>
          <w:p w:rsidR="00AC6650" w:rsidRPr="009753C5" w:rsidRDefault="00AC6650" w:rsidP="009753C5">
            <w:pPr>
              <w:pStyle w:val="Tabletext"/>
              <w:jc w:val="center"/>
              <w:rPr>
                <w:sz w:val="20"/>
              </w:rPr>
            </w:pPr>
            <w:r w:rsidRPr="009753C5">
              <w:rPr>
                <w:sz w:val="20"/>
              </w:rPr>
              <w:t>c</w:t>
            </w:r>
          </w:p>
          <w:p w:rsidR="00AC6650" w:rsidRPr="009753C5" w:rsidRDefault="00AC6650" w:rsidP="009753C5">
            <w:pPr>
              <w:pStyle w:val="Tabletext"/>
              <w:jc w:val="center"/>
              <w:rPr>
                <w:sz w:val="20"/>
              </w:rPr>
            </w:pPr>
            <w:r w:rsidRPr="009753C5">
              <w:rPr>
                <w:sz w:val="20"/>
              </w:rPr>
              <w:t>i</w:t>
            </w:r>
          </w:p>
          <w:p w:rsidR="00AC6650" w:rsidRPr="009753C5" w:rsidRDefault="00AC6650" w:rsidP="009753C5">
            <w:pPr>
              <w:pStyle w:val="Tabletext"/>
              <w:jc w:val="center"/>
              <w:rPr>
                <w:sz w:val="20"/>
              </w:rPr>
            </w:pPr>
            <w:r w:rsidRPr="009753C5">
              <w:rPr>
                <w:sz w:val="20"/>
              </w:rPr>
              <w:t>f</w:t>
            </w:r>
          </w:p>
          <w:p w:rsidR="00AC6650" w:rsidRPr="009753C5" w:rsidRDefault="00AC6650" w:rsidP="009753C5">
            <w:pPr>
              <w:pStyle w:val="Tabletext"/>
              <w:jc w:val="center"/>
              <w:rPr>
                <w:sz w:val="20"/>
              </w:rPr>
            </w:pPr>
            <w:r w:rsidRPr="009753C5">
              <w:rPr>
                <w:sz w:val="20"/>
              </w:rPr>
              <w:t>i</w:t>
            </w:r>
          </w:p>
          <w:p w:rsidR="00AC6650" w:rsidRPr="009753C5" w:rsidRDefault="00AC6650" w:rsidP="009753C5">
            <w:pPr>
              <w:pStyle w:val="Tabletext"/>
              <w:jc w:val="center"/>
              <w:rPr>
                <w:sz w:val="20"/>
              </w:rPr>
            </w:pPr>
            <w:r w:rsidRPr="009753C5">
              <w:rPr>
                <w:sz w:val="20"/>
              </w:rPr>
              <w:t>c</w:t>
            </w:r>
          </w:p>
          <w:p w:rsidR="00AC6650" w:rsidRPr="009753C5" w:rsidRDefault="00AC6650" w:rsidP="009753C5">
            <w:pPr>
              <w:pStyle w:val="Tabletext"/>
              <w:jc w:val="center"/>
              <w:rPr>
                <w:sz w:val="20"/>
              </w:rPr>
            </w:pPr>
            <w:r w:rsidRPr="009753C5">
              <w:rPr>
                <w:sz w:val="20"/>
              </w:rPr>
              <w:t>V</w:t>
            </w:r>
          </w:p>
          <w:p w:rsidR="00AC6650" w:rsidRPr="009753C5" w:rsidRDefault="00AC6650" w:rsidP="009753C5">
            <w:pPr>
              <w:pStyle w:val="Tabletext"/>
              <w:jc w:val="center"/>
              <w:rPr>
                <w:sz w:val="20"/>
              </w:rPr>
            </w:pPr>
            <w:r w:rsidRPr="009753C5">
              <w:rPr>
                <w:sz w:val="20"/>
              </w:rPr>
              <w:t>a</w:t>
            </w:r>
          </w:p>
          <w:p w:rsidR="00AC6650" w:rsidRPr="009753C5" w:rsidRDefault="00AC6650" w:rsidP="009753C5">
            <w:pPr>
              <w:pStyle w:val="Tabletext"/>
              <w:jc w:val="center"/>
              <w:rPr>
                <w:sz w:val="20"/>
              </w:rPr>
            </w:pPr>
            <w:r w:rsidRPr="009753C5">
              <w:rPr>
                <w:sz w:val="20"/>
              </w:rPr>
              <w:t>l</w:t>
            </w:r>
          </w:p>
          <w:p w:rsidR="00AC6650" w:rsidRPr="009753C5" w:rsidRDefault="00AC6650" w:rsidP="009753C5">
            <w:pPr>
              <w:pStyle w:val="Tabletext"/>
              <w:jc w:val="center"/>
              <w:rPr>
                <w:sz w:val="20"/>
              </w:rPr>
            </w:pPr>
            <w:r w:rsidRPr="009753C5">
              <w:rPr>
                <w:sz w:val="20"/>
              </w:rPr>
              <w:t>u</w:t>
            </w:r>
          </w:p>
          <w:p w:rsidR="00AC6650" w:rsidRPr="009753C5" w:rsidRDefault="00AC6650" w:rsidP="009753C5">
            <w:pPr>
              <w:pStyle w:val="Tabletext"/>
              <w:jc w:val="center"/>
              <w:rPr>
                <w:sz w:val="20"/>
              </w:rPr>
            </w:pPr>
            <w:r w:rsidRPr="009753C5">
              <w:rPr>
                <w:sz w:val="20"/>
              </w:rPr>
              <w:t>e</w:t>
            </w:r>
          </w:p>
        </w:tc>
        <w:tc>
          <w:tcPr>
            <w:tcW w:w="564" w:type="dxa"/>
            <w:tcBorders>
              <w:top w:val="single" w:sz="4" w:space="0" w:color="auto"/>
              <w:left w:val="single" w:sz="4" w:space="0" w:color="auto"/>
              <w:bottom w:val="single" w:sz="4" w:space="0" w:color="auto"/>
              <w:right w:val="single" w:sz="4" w:space="0" w:color="auto"/>
            </w:tcBorders>
          </w:tcPr>
          <w:p w:rsidR="00AC6650" w:rsidRPr="009753C5" w:rsidRDefault="00AC6650" w:rsidP="009753C5">
            <w:pPr>
              <w:pStyle w:val="Tabletext"/>
              <w:jc w:val="center"/>
              <w:rPr>
                <w:sz w:val="20"/>
              </w:rPr>
            </w:pPr>
            <w:r w:rsidRPr="009753C5">
              <w:rPr>
                <w:sz w:val="20"/>
              </w:rPr>
              <w:t>O</w:t>
            </w:r>
          </w:p>
          <w:p w:rsidR="00AC6650" w:rsidRPr="009753C5" w:rsidRDefault="00AC6650" w:rsidP="009753C5">
            <w:pPr>
              <w:pStyle w:val="Tabletext"/>
              <w:jc w:val="center"/>
              <w:rPr>
                <w:sz w:val="20"/>
              </w:rPr>
            </w:pPr>
            <w:r w:rsidRPr="009753C5">
              <w:rPr>
                <w:sz w:val="20"/>
              </w:rPr>
              <w:t>m</w:t>
            </w:r>
          </w:p>
          <w:p w:rsidR="00AC6650" w:rsidRPr="009753C5" w:rsidRDefault="00AC6650" w:rsidP="009753C5">
            <w:pPr>
              <w:pStyle w:val="Tabletext"/>
              <w:jc w:val="center"/>
              <w:rPr>
                <w:sz w:val="20"/>
              </w:rPr>
            </w:pPr>
            <w:r w:rsidRPr="009753C5">
              <w:rPr>
                <w:sz w:val="20"/>
              </w:rPr>
              <w:t>i</w:t>
            </w:r>
          </w:p>
          <w:p w:rsidR="00AC6650" w:rsidRPr="009753C5" w:rsidRDefault="00AC6650" w:rsidP="009753C5">
            <w:pPr>
              <w:pStyle w:val="Tabletext"/>
              <w:jc w:val="center"/>
              <w:rPr>
                <w:sz w:val="20"/>
              </w:rPr>
            </w:pPr>
            <w:r w:rsidRPr="009753C5">
              <w:rPr>
                <w:sz w:val="20"/>
              </w:rPr>
              <w:t>t</w:t>
            </w:r>
          </w:p>
          <w:p w:rsidR="00AC6650" w:rsidRPr="009753C5" w:rsidRDefault="00AC6650" w:rsidP="009753C5">
            <w:pPr>
              <w:pStyle w:val="Tabletext"/>
              <w:jc w:val="center"/>
              <w:rPr>
                <w:sz w:val="20"/>
              </w:rPr>
            </w:pPr>
            <w:r w:rsidRPr="009753C5">
              <w:rPr>
                <w:sz w:val="20"/>
              </w:rPr>
              <w:t>V</w:t>
            </w:r>
          </w:p>
          <w:p w:rsidR="00AC6650" w:rsidRPr="009753C5" w:rsidRDefault="00AC6650" w:rsidP="009753C5">
            <w:pPr>
              <w:pStyle w:val="Tabletext"/>
              <w:jc w:val="center"/>
              <w:rPr>
                <w:sz w:val="20"/>
              </w:rPr>
            </w:pPr>
            <w:r w:rsidRPr="009753C5">
              <w:rPr>
                <w:sz w:val="20"/>
              </w:rPr>
              <w:t>a</w:t>
            </w:r>
          </w:p>
          <w:p w:rsidR="00AC6650" w:rsidRPr="009753C5" w:rsidRDefault="00AC6650" w:rsidP="009753C5">
            <w:pPr>
              <w:pStyle w:val="Tabletext"/>
              <w:jc w:val="center"/>
              <w:rPr>
                <w:sz w:val="20"/>
              </w:rPr>
            </w:pPr>
            <w:r w:rsidRPr="009753C5">
              <w:rPr>
                <w:sz w:val="20"/>
              </w:rPr>
              <w:t>l</w:t>
            </w:r>
          </w:p>
          <w:p w:rsidR="00AC6650" w:rsidRPr="009753C5" w:rsidRDefault="00AC6650" w:rsidP="009753C5">
            <w:pPr>
              <w:pStyle w:val="Tabletext"/>
              <w:jc w:val="center"/>
              <w:rPr>
                <w:sz w:val="20"/>
              </w:rPr>
            </w:pPr>
            <w:r w:rsidRPr="009753C5">
              <w:rPr>
                <w:sz w:val="20"/>
              </w:rPr>
              <w:t>u</w:t>
            </w:r>
          </w:p>
          <w:p w:rsidR="00AC6650" w:rsidRPr="009753C5" w:rsidRDefault="00AC6650" w:rsidP="009753C5">
            <w:pPr>
              <w:pStyle w:val="Tabletext"/>
              <w:jc w:val="center"/>
              <w:rPr>
                <w:sz w:val="20"/>
              </w:rPr>
            </w:pPr>
            <w:r w:rsidRPr="009753C5">
              <w:rPr>
                <w:sz w:val="20"/>
              </w:rPr>
              <w:t>e</w:t>
            </w:r>
          </w:p>
        </w:tc>
        <w:tc>
          <w:tcPr>
            <w:tcW w:w="495" w:type="dxa"/>
            <w:tcBorders>
              <w:top w:val="single" w:sz="4" w:space="0" w:color="auto"/>
              <w:left w:val="single" w:sz="4" w:space="0" w:color="auto"/>
              <w:bottom w:val="single" w:sz="4" w:space="0" w:color="auto"/>
              <w:right w:val="single" w:sz="4" w:space="0" w:color="auto"/>
            </w:tcBorders>
          </w:tcPr>
          <w:p w:rsidR="00AC6650" w:rsidRPr="009753C5" w:rsidRDefault="00AC6650" w:rsidP="009753C5">
            <w:pPr>
              <w:pStyle w:val="Tabletext"/>
              <w:jc w:val="center"/>
              <w:rPr>
                <w:sz w:val="20"/>
                <w:lang w:val="de-DE"/>
              </w:rPr>
            </w:pPr>
            <w:r w:rsidRPr="009753C5">
              <w:rPr>
                <w:sz w:val="20"/>
                <w:lang w:val="de-DE"/>
              </w:rPr>
              <w:t>C</w:t>
            </w:r>
          </w:p>
          <w:p w:rsidR="00AC6650" w:rsidRPr="009753C5" w:rsidRDefault="00AC6650" w:rsidP="009753C5">
            <w:pPr>
              <w:pStyle w:val="Tabletext"/>
              <w:jc w:val="center"/>
              <w:rPr>
                <w:sz w:val="20"/>
                <w:lang w:val="de-DE"/>
              </w:rPr>
            </w:pPr>
            <w:r w:rsidRPr="009753C5">
              <w:rPr>
                <w:sz w:val="20"/>
                <w:lang w:val="de-DE"/>
              </w:rPr>
              <w:t>o</w:t>
            </w:r>
          </w:p>
          <w:p w:rsidR="00AC6650" w:rsidRPr="009753C5" w:rsidRDefault="00AC6650" w:rsidP="009753C5">
            <w:pPr>
              <w:pStyle w:val="Tabletext"/>
              <w:jc w:val="center"/>
              <w:rPr>
                <w:sz w:val="20"/>
                <w:lang w:val="de-DE"/>
              </w:rPr>
            </w:pPr>
            <w:r w:rsidRPr="009753C5">
              <w:rPr>
                <w:sz w:val="20"/>
                <w:lang w:val="de-DE"/>
              </w:rPr>
              <w:t>m</w:t>
            </w:r>
          </w:p>
          <w:p w:rsidR="00AC6650" w:rsidRPr="009753C5" w:rsidRDefault="00AC6650" w:rsidP="009753C5">
            <w:pPr>
              <w:pStyle w:val="Tabletext"/>
              <w:jc w:val="center"/>
              <w:rPr>
                <w:sz w:val="20"/>
                <w:lang w:val="de-DE"/>
              </w:rPr>
            </w:pPr>
            <w:r w:rsidRPr="009753C5">
              <w:rPr>
                <w:sz w:val="20"/>
                <w:lang w:val="de-DE"/>
              </w:rPr>
              <w:t>p</w:t>
            </w:r>
          </w:p>
          <w:p w:rsidR="00AC6650" w:rsidRPr="009753C5" w:rsidRDefault="00AC6650" w:rsidP="009753C5">
            <w:pPr>
              <w:pStyle w:val="Tabletext"/>
              <w:jc w:val="center"/>
              <w:rPr>
                <w:sz w:val="20"/>
                <w:lang w:val="de-DE"/>
              </w:rPr>
            </w:pPr>
            <w:r w:rsidRPr="009753C5">
              <w:rPr>
                <w:sz w:val="20"/>
                <w:lang w:val="de-DE"/>
              </w:rPr>
              <w:t>l</w:t>
            </w:r>
          </w:p>
          <w:p w:rsidR="00AC6650" w:rsidRPr="009753C5" w:rsidRDefault="00AC6650" w:rsidP="009753C5">
            <w:pPr>
              <w:pStyle w:val="Tabletext"/>
              <w:jc w:val="center"/>
              <w:rPr>
                <w:sz w:val="20"/>
                <w:lang w:val="de-DE"/>
              </w:rPr>
            </w:pPr>
            <w:r w:rsidRPr="009753C5">
              <w:rPr>
                <w:sz w:val="20"/>
                <w:lang w:val="de-DE"/>
              </w:rPr>
              <w:t>e</w:t>
            </w:r>
          </w:p>
          <w:p w:rsidR="00AC6650" w:rsidRPr="009753C5" w:rsidRDefault="00AC6650" w:rsidP="009753C5">
            <w:pPr>
              <w:pStyle w:val="Tabletext"/>
              <w:jc w:val="center"/>
              <w:rPr>
                <w:sz w:val="20"/>
                <w:lang w:val="de-DE"/>
              </w:rPr>
            </w:pPr>
            <w:r w:rsidRPr="009753C5">
              <w:rPr>
                <w:sz w:val="20"/>
                <w:lang w:val="de-DE"/>
              </w:rPr>
              <w:t>m</w:t>
            </w:r>
          </w:p>
          <w:p w:rsidR="00AC6650" w:rsidRPr="009753C5" w:rsidRDefault="00AC6650" w:rsidP="009753C5">
            <w:pPr>
              <w:pStyle w:val="Tabletext"/>
              <w:jc w:val="center"/>
              <w:rPr>
                <w:sz w:val="20"/>
                <w:lang w:val="de-DE"/>
              </w:rPr>
            </w:pPr>
            <w:r w:rsidRPr="009753C5">
              <w:rPr>
                <w:sz w:val="20"/>
                <w:lang w:val="de-DE"/>
              </w:rPr>
              <w:t>e</w:t>
            </w:r>
          </w:p>
          <w:p w:rsidR="00AC6650" w:rsidRPr="009753C5" w:rsidRDefault="00AC6650" w:rsidP="009753C5">
            <w:pPr>
              <w:pStyle w:val="Tabletext"/>
              <w:jc w:val="center"/>
              <w:rPr>
                <w:sz w:val="20"/>
                <w:lang w:val="de-DE"/>
              </w:rPr>
            </w:pPr>
            <w:r w:rsidRPr="009753C5">
              <w:rPr>
                <w:sz w:val="20"/>
                <w:lang w:val="de-DE"/>
              </w:rPr>
              <w:t>n</w:t>
            </w:r>
          </w:p>
          <w:p w:rsidR="00AC6650" w:rsidRPr="009753C5" w:rsidRDefault="00AC6650" w:rsidP="009753C5">
            <w:pPr>
              <w:pStyle w:val="Tabletext"/>
              <w:jc w:val="center"/>
              <w:rPr>
                <w:sz w:val="20"/>
                <w:lang w:val="de-DE"/>
              </w:rPr>
            </w:pPr>
            <w:r w:rsidRPr="009753C5">
              <w:rPr>
                <w:sz w:val="20"/>
                <w:lang w:val="de-DE"/>
              </w:rPr>
              <w:t>t</w:t>
            </w:r>
          </w:p>
          <w:p w:rsidR="00AC6650" w:rsidRPr="006E0F44" w:rsidRDefault="00AC6650" w:rsidP="009753C5">
            <w:pPr>
              <w:pStyle w:val="Tabletext"/>
              <w:jc w:val="center"/>
              <w:rPr>
                <w:sz w:val="20"/>
                <w:lang w:val="es-ES_tradnl"/>
              </w:rPr>
            </w:pPr>
            <w:r w:rsidRPr="006E0F44">
              <w:rPr>
                <w:sz w:val="20"/>
                <w:lang w:val="es-ES_tradnl"/>
              </w:rPr>
              <w:t>e</w:t>
            </w:r>
          </w:p>
          <w:p w:rsidR="00AC6650" w:rsidRPr="009753C5" w:rsidRDefault="00AC6650" w:rsidP="009753C5">
            <w:pPr>
              <w:pStyle w:val="Tabletext"/>
              <w:jc w:val="center"/>
              <w:rPr>
                <w:sz w:val="20"/>
              </w:rPr>
            </w:pPr>
            <w:r w:rsidRPr="009753C5">
              <w:rPr>
                <w:sz w:val="20"/>
              </w:rPr>
              <w:t>d</w:t>
            </w:r>
          </w:p>
          <w:p w:rsidR="00AC6650" w:rsidRPr="009753C5" w:rsidRDefault="00AC6650" w:rsidP="009753C5">
            <w:pPr>
              <w:pStyle w:val="Tabletext"/>
              <w:jc w:val="center"/>
              <w:rPr>
                <w:sz w:val="20"/>
              </w:rPr>
            </w:pPr>
            <w:r w:rsidRPr="009753C5">
              <w:rPr>
                <w:sz w:val="20"/>
              </w:rPr>
              <w:t>L</w:t>
            </w:r>
          </w:p>
          <w:p w:rsidR="00AC6650" w:rsidRPr="009753C5" w:rsidRDefault="00AC6650" w:rsidP="009753C5">
            <w:pPr>
              <w:pStyle w:val="Tabletext"/>
              <w:jc w:val="center"/>
              <w:rPr>
                <w:sz w:val="20"/>
              </w:rPr>
            </w:pPr>
            <w:r w:rsidRPr="009753C5">
              <w:rPr>
                <w:sz w:val="20"/>
              </w:rPr>
              <w:t>I</w:t>
            </w:r>
          </w:p>
          <w:p w:rsidR="00AC6650" w:rsidRPr="009753C5" w:rsidRDefault="00AC6650" w:rsidP="009753C5">
            <w:pPr>
              <w:pStyle w:val="Tabletext"/>
              <w:jc w:val="center"/>
              <w:rPr>
                <w:sz w:val="20"/>
              </w:rPr>
            </w:pPr>
            <w:r w:rsidRPr="009753C5">
              <w:rPr>
                <w:sz w:val="20"/>
              </w:rPr>
              <w:t>s</w:t>
            </w:r>
          </w:p>
          <w:p w:rsidR="00AC6650" w:rsidRPr="009753C5" w:rsidRDefault="00AC6650" w:rsidP="009753C5">
            <w:pPr>
              <w:pStyle w:val="Tabletext"/>
              <w:jc w:val="center"/>
              <w:rPr>
                <w:sz w:val="20"/>
              </w:rPr>
            </w:pPr>
            <w:r w:rsidRPr="009753C5">
              <w:rPr>
                <w:sz w:val="20"/>
              </w:rPr>
              <w:t>t</w:t>
            </w:r>
          </w:p>
        </w:tc>
        <w:tc>
          <w:tcPr>
            <w:tcW w:w="496" w:type="dxa"/>
            <w:tcBorders>
              <w:top w:val="single" w:sz="4" w:space="0" w:color="auto"/>
              <w:left w:val="single" w:sz="4" w:space="0" w:color="auto"/>
              <w:bottom w:val="single" w:sz="4" w:space="0" w:color="auto"/>
              <w:right w:val="single" w:sz="4" w:space="0" w:color="auto"/>
            </w:tcBorders>
          </w:tcPr>
          <w:p w:rsidR="00AC6650" w:rsidRPr="009753C5" w:rsidRDefault="00AC6650" w:rsidP="009753C5">
            <w:pPr>
              <w:pStyle w:val="Tabletext"/>
              <w:jc w:val="center"/>
              <w:rPr>
                <w:sz w:val="20"/>
              </w:rPr>
            </w:pPr>
            <w:r w:rsidRPr="009753C5">
              <w:rPr>
                <w:sz w:val="20"/>
              </w:rPr>
              <w:t>V</w:t>
            </w:r>
          </w:p>
          <w:p w:rsidR="00AC6650" w:rsidRPr="009753C5" w:rsidRDefault="00AC6650" w:rsidP="009753C5">
            <w:pPr>
              <w:pStyle w:val="Tabletext"/>
              <w:jc w:val="center"/>
              <w:rPr>
                <w:sz w:val="20"/>
              </w:rPr>
            </w:pPr>
            <w:r w:rsidRPr="009753C5">
              <w:rPr>
                <w:sz w:val="20"/>
              </w:rPr>
              <w:t>a</w:t>
            </w:r>
          </w:p>
          <w:p w:rsidR="00AC6650" w:rsidRPr="009753C5" w:rsidRDefault="00AC6650" w:rsidP="009753C5">
            <w:pPr>
              <w:pStyle w:val="Tabletext"/>
              <w:jc w:val="center"/>
              <w:rPr>
                <w:sz w:val="20"/>
              </w:rPr>
            </w:pPr>
            <w:r w:rsidRPr="009753C5">
              <w:rPr>
                <w:sz w:val="20"/>
              </w:rPr>
              <w:t>l</w:t>
            </w:r>
          </w:p>
          <w:p w:rsidR="00AC6650" w:rsidRPr="009753C5" w:rsidRDefault="00AC6650" w:rsidP="009753C5">
            <w:pPr>
              <w:pStyle w:val="Tabletext"/>
              <w:jc w:val="center"/>
              <w:rPr>
                <w:sz w:val="20"/>
              </w:rPr>
            </w:pPr>
            <w:r w:rsidRPr="009753C5">
              <w:rPr>
                <w:sz w:val="20"/>
              </w:rPr>
              <w:t>u</w:t>
            </w:r>
          </w:p>
          <w:p w:rsidR="00AC6650" w:rsidRPr="009753C5" w:rsidRDefault="00AC6650" w:rsidP="009753C5">
            <w:pPr>
              <w:pStyle w:val="Tabletext"/>
              <w:jc w:val="center"/>
              <w:rPr>
                <w:sz w:val="20"/>
              </w:rPr>
            </w:pPr>
            <w:r w:rsidRPr="009753C5">
              <w:rPr>
                <w:sz w:val="20"/>
              </w:rPr>
              <w:t>e</w:t>
            </w:r>
          </w:p>
          <w:p w:rsidR="00AC6650" w:rsidRPr="009753C5" w:rsidRDefault="00AC6650" w:rsidP="009753C5">
            <w:pPr>
              <w:pStyle w:val="Tabletext"/>
              <w:jc w:val="center"/>
              <w:rPr>
                <w:sz w:val="20"/>
              </w:rPr>
            </w:pPr>
            <w:r w:rsidRPr="009753C5">
              <w:rPr>
                <w:sz w:val="20"/>
              </w:rPr>
              <w:t>L</w:t>
            </w:r>
          </w:p>
          <w:p w:rsidR="00AC6650" w:rsidRPr="009753C5" w:rsidRDefault="00AC6650" w:rsidP="009753C5">
            <w:pPr>
              <w:pStyle w:val="Tabletext"/>
              <w:jc w:val="center"/>
              <w:rPr>
                <w:sz w:val="20"/>
              </w:rPr>
            </w:pPr>
            <w:r w:rsidRPr="009753C5">
              <w:rPr>
                <w:sz w:val="20"/>
              </w:rPr>
              <w:t>i</w:t>
            </w:r>
          </w:p>
          <w:p w:rsidR="00AC6650" w:rsidRPr="009753C5" w:rsidRDefault="00AC6650" w:rsidP="009753C5">
            <w:pPr>
              <w:pStyle w:val="Tabletext"/>
              <w:jc w:val="center"/>
              <w:rPr>
                <w:sz w:val="20"/>
              </w:rPr>
            </w:pPr>
            <w:r w:rsidRPr="009753C5">
              <w:rPr>
                <w:sz w:val="20"/>
              </w:rPr>
              <w:t>s</w:t>
            </w:r>
          </w:p>
          <w:p w:rsidR="00AC6650" w:rsidRPr="009753C5" w:rsidRDefault="00AC6650" w:rsidP="009753C5">
            <w:pPr>
              <w:pStyle w:val="Tabletext"/>
              <w:jc w:val="center"/>
              <w:rPr>
                <w:sz w:val="20"/>
              </w:rPr>
            </w:pPr>
            <w:r w:rsidRPr="009753C5">
              <w:rPr>
                <w:sz w:val="20"/>
              </w:rPr>
              <w:t>t</w:t>
            </w:r>
          </w:p>
        </w:tc>
        <w:tc>
          <w:tcPr>
            <w:tcW w:w="495" w:type="dxa"/>
            <w:tcBorders>
              <w:top w:val="single" w:sz="4" w:space="0" w:color="auto"/>
              <w:left w:val="single" w:sz="4" w:space="0" w:color="auto"/>
              <w:bottom w:val="single" w:sz="4" w:space="0" w:color="auto"/>
              <w:right w:val="single" w:sz="4" w:space="0" w:color="auto"/>
            </w:tcBorders>
          </w:tcPr>
          <w:p w:rsidR="00AC6650" w:rsidRPr="009753C5" w:rsidRDefault="00AC6650" w:rsidP="009753C5">
            <w:pPr>
              <w:pStyle w:val="Tabletext"/>
              <w:jc w:val="center"/>
              <w:rPr>
                <w:sz w:val="20"/>
              </w:rPr>
            </w:pPr>
            <w:r w:rsidRPr="009753C5">
              <w:rPr>
                <w:sz w:val="20"/>
              </w:rPr>
              <w:t>A</w:t>
            </w:r>
          </w:p>
          <w:p w:rsidR="00AC6650" w:rsidRPr="009753C5" w:rsidRDefault="00AC6650" w:rsidP="009753C5">
            <w:pPr>
              <w:pStyle w:val="Tabletext"/>
              <w:jc w:val="center"/>
              <w:rPr>
                <w:sz w:val="20"/>
              </w:rPr>
            </w:pPr>
            <w:r w:rsidRPr="009753C5">
              <w:rPr>
                <w:sz w:val="20"/>
              </w:rPr>
              <w:t>n</w:t>
            </w:r>
          </w:p>
          <w:p w:rsidR="00AC6650" w:rsidRPr="009753C5" w:rsidRDefault="00AC6650" w:rsidP="009753C5">
            <w:pPr>
              <w:pStyle w:val="Tabletext"/>
              <w:jc w:val="center"/>
              <w:rPr>
                <w:sz w:val="20"/>
              </w:rPr>
            </w:pPr>
            <w:r w:rsidRPr="009753C5">
              <w:rPr>
                <w:sz w:val="20"/>
              </w:rPr>
              <w:t>y</w:t>
            </w:r>
          </w:p>
          <w:p w:rsidR="00AC6650" w:rsidRPr="009753C5" w:rsidRDefault="00AC6650" w:rsidP="009753C5">
            <w:pPr>
              <w:pStyle w:val="Tabletext"/>
              <w:jc w:val="center"/>
              <w:rPr>
                <w:sz w:val="20"/>
              </w:rPr>
            </w:pPr>
            <w:r w:rsidRPr="009753C5">
              <w:rPr>
                <w:sz w:val="20"/>
              </w:rPr>
              <w:t>V</w:t>
            </w:r>
          </w:p>
          <w:p w:rsidR="00AC6650" w:rsidRPr="009753C5" w:rsidRDefault="00AC6650" w:rsidP="009753C5">
            <w:pPr>
              <w:pStyle w:val="Tabletext"/>
              <w:jc w:val="center"/>
              <w:rPr>
                <w:sz w:val="20"/>
              </w:rPr>
            </w:pPr>
            <w:r w:rsidRPr="009753C5">
              <w:rPr>
                <w:sz w:val="20"/>
              </w:rPr>
              <w:t>a</w:t>
            </w:r>
          </w:p>
          <w:p w:rsidR="00AC6650" w:rsidRPr="009753C5" w:rsidRDefault="00AC6650" w:rsidP="009753C5">
            <w:pPr>
              <w:pStyle w:val="Tabletext"/>
              <w:jc w:val="center"/>
              <w:rPr>
                <w:sz w:val="20"/>
              </w:rPr>
            </w:pPr>
            <w:r w:rsidRPr="009753C5">
              <w:rPr>
                <w:sz w:val="20"/>
              </w:rPr>
              <w:t>l</w:t>
            </w:r>
          </w:p>
          <w:p w:rsidR="00AC6650" w:rsidRPr="009753C5" w:rsidRDefault="00AC6650" w:rsidP="009753C5">
            <w:pPr>
              <w:pStyle w:val="Tabletext"/>
              <w:jc w:val="center"/>
              <w:rPr>
                <w:sz w:val="20"/>
              </w:rPr>
            </w:pPr>
            <w:r w:rsidRPr="009753C5">
              <w:rPr>
                <w:sz w:val="20"/>
              </w:rPr>
              <w:t>u</w:t>
            </w:r>
          </w:p>
          <w:p w:rsidR="00AC6650" w:rsidRPr="009753C5" w:rsidRDefault="00AC6650" w:rsidP="009753C5">
            <w:pPr>
              <w:pStyle w:val="Tabletext"/>
              <w:jc w:val="center"/>
              <w:rPr>
                <w:sz w:val="20"/>
              </w:rPr>
            </w:pPr>
            <w:r w:rsidRPr="009753C5">
              <w:rPr>
                <w:sz w:val="20"/>
              </w:rPr>
              <w:t>e</w:t>
            </w:r>
          </w:p>
          <w:p w:rsidR="00AC6650" w:rsidRPr="009753C5" w:rsidRDefault="00AC6650" w:rsidP="009753C5">
            <w:pPr>
              <w:pStyle w:val="Tabletext"/>
              <w:jc w:val="center"/>
              <w:rPr>
                <w:sz w:val="20"/>
              </w:rPr>
            </w:pPr>
            <w:r w:rsidRPr="009753C5">
              <w:rPr>
                <w:sz w:val="20"/>
              </w:rPr>
              <w:t>(?)</w:t>
            </w:r>
          </w:p>
        </w:tc>
        <w:tc>
          <w:tcPr>
            <w:tcW w:w="644" w:type="dxa"/>
            <w:tcBorders>
              <w:top w:val="single" w:sz="4" w:space="0" w:color="auto"/>
              <w:left w:val="single" w:sz="4" w:space="0" w:color="auto"/>
              <w:bottom w:val="single" w:sz="4" w:space="0" w:color="auto"/>
              <w:right w:val="single" w:sz="4" w:space="0" w:color="auto"/>
            </w:tcBorders>
          </w:tcPr>
          <w:p w:rsidR="00AC6650" w:rsidRPr="009753C5" w:rsidRDefault="00AC6650" w:rsidP="009753C5">
            <w:pPr>
              <w:pStyle w:val="Tabletext"/>
              <w:jc w:val="center"/>
              <w:rPr>
                <w:sz w:val="20"/>
                <w:lang w:val="es-ES_tradnl"/>
              </w:rPr>
            </w:pPr>
            <w:r w:rsidRPr="009753C5">
              <w:rPr>
                <w:sz w:val="20"/>
                <w:lang w:val="es-ES_tradnl"/>
              </w:rPr>
              <w:t>A</w:t>
            </w:r>
          </w:p>
          <w:p w:rsidR="00AC6650" w:rsidRPr="009753C5" w:rsidRDefault="00AC6650" w:rsidP="009753C5">
            <w:pPr>
              <w:pStyle w:val="Tabletext"/>
              <w:jc w:val="center"/>
              <w:rPr>
                <w:sz w:val="20"/>
                <w:lang w:val="es-ES_tradnl"/>
              </w:rPr>
            </w:pPr>
            <w:r w:rsidRPr="009753C5">
              <w:rPr>
                <w:sz w:val="20"/>
                <w:lang w:val="es-ES_tradnl"/>
              </w:rPr>
              <w:t>n</w:t>
            </w:r>
          </w:p>
          <w:p w:rsidR="00AC6650" w:rsidRPr="009753C5" w:rsidRDefault="00AC6650" w:rsidP="009753C5">
            <w:pPr>
              <w:pStyle w:val="Tabletext"/>
              <w:jc w:val="center"/>
              <w:rPr>
                <w:sz w:val="20"/>
                <w:lang w:val="es-ES_tradnl"/>
              </w:rPr>
            </w:pPr>
            <w:r w:rsidRPr="009753C5">
              <w:rPr>
                <w:sz w:val="20"/>
                <w:lang w:val="es-ES_tradnl"/>
              </w:rPr>
              <w:t>y</w:t>
            </w:r>
          </w:p>
          <w:p w:rsidR="00AC6650" w:rsidRPr="009753C5" w:rsidRDefault="00AC6650" w:rsidP="009753C5">
            <w:pPr>
              <w:pStyle w:val="Tabletext"/>
              <w:jc w:val="center"/>
              <w:rPr>
                <w:sz w:val="20"/>
                <w:lang w:val="es-ES_tradnl"/>
              </w:rPr>
            </w:pPr>
            <w:r w:rsidRPr="009753C5">
              <w:rPr>
                <w:sz w:val="20"/>
                <w:lang w:val="es-ES_tradnl"/>
              </w:rPr>
              <w:t>V</w:t>
            </w:r>
          </w:p>
          <w:p w:rsidR="00AC6650" w:rsidRPr="009753C5" w:rsidRDefault="00AC6650" w:rsidP="009753C5">
            <w:pPr>
              <w:pStyle w:val="Tabletext"/>
              <w:jc w:val="center"/>
              <w:rPr>
                <w:sz w:val="20"/>
                <w:lang w:val="es-ES_tradnl"/>
              </w:rPr>
            </w:pPr>
            <w:r w:rsidRPr="009753C5">
              <w:rPr>
                <w:sz w:val="20"/>
                <w:lang w:val="es-ES_tradnl"/>
              </w:rPr>
              <w:t>a</w:t>
            </w:r>
          </w:p>
          <w:p w:rsidR="00AC6650" w:rsidRPr="009753C5" w:rsidRDefault="00AC6650" w:rsidP="009753C5">
            <w:pPr>
              <w:pStyle w:val="Tabletext"/>
              <w:jc w:val="center"/>
              <w:rPr>
                <w:sz w:val="20"/>
                <w:lang w:val="es-ES_tradnl"/>
              </w:rPr>
            </w:pPr>
            <w:r w:rsidRPr="009753C5">
              <w:rPr>
                <w:sz w:val="20"/>
                <w:lang w:val="es-ES_tradnl"/>
              </w:rPr>
              <w:t>l</w:t>
            </w:r>
          </w:p>
          <w:p w:rsidR="00AC6650" w:rsidRPr="009753C5" w:rsidRDefault="00AC6650" w:rsidP="009753C5">
            <w:pPr>
              <w:pStyle w:val="Tabletext"/>
              <w:jc w:val="center"/>
              <w:rPr>
                <w:sz w:val="20"/>
                <w:lang w:val="es-ES_tradnl"/>
              </w:rPr>
            </w:pPr>
            <w:r w:rsidRPr="009753C5">
              <w:rPr>
                <w:sz w:val="20"/>
                <w:lang w:val="es-ES_tradnl"/>
              </w:rPr>
              <w:t>u</w:t>
            </w:r>
          </w:p>
          <w:p w:rsidR="00AC6650" w:rsidRPr="009753C5" w:rsidRDefault="00AC6650" w:rsidP="009753C5">
            <w:pPr>
              <w:pStyle w:val="Tabletext"/>
              <w:jc w:val="center"/>
              <w:rPr>
                <w:sz w:val="20"/>
                <w:lang w:val="es-ES_tradnl"/>
              </w:rPr>
            </w:pPr>
            <w:r w:rsidRPr="009753C5">
              <w:rPr>
                <w:sz w:val="20"/>
                <w:lang w:val="es-ES_tradnl"/>
              </w:rPr>
              <w:t>e</w:t>
            </w:r>
          </w:p>
          <w:p w:rsidR="00AC6650" w:rsidRPr="009753C5" w:rsidRDefault="00AC6650" w:rsidP="009753C5">
            <w:pPr>
              <w:pStyle w:val="Tabletext"/>
              <w:jc w:val="center"/>
              <w:rPr>
                <w:sz w:val="20"/>
                <w:lang w:val="es-ES_tradnl"/>
              </w:rPr>
            </w:pPr>
            <w:r w:rsidRPr="009753C5">
              <w:rPr>
                <w:sz w:val="20"/>
                <w:lang w:val="es-ES_tradnl"/>
              </w:rPr>
              <w:t>O</w:t>
            </w:r>
          </w:p>
          <w:p w:rsidR="00AC6650" w:rsidRPr="009753C5" w:rsidRDefault="00AC6650" w:rsidP="009753C5">
            <w:pPr>
              <w:pStyle w:val="Tabletext"/>
              <w:jc w:val="center"/>
              <w:rPr>
                <w:sz w:val="20"/>
                <w:lang w:val="es-ES_tradnl"/>
              </w:rPr>
            </w:pPr>
            <w:r w:rsidRPr="009753C5">
              <w:rPr>
                <w:sz w:val="20"/>
                <w:lang w:val="es-ES_tradnl"/>
              </w:rPr>
              <w:t>r</w:t>
            </w:r>
          </w:p>
          <w:p w:rsidR="00AC6650" w:rsidRPr="009753C5" w:rsidRDefault="00AC6650" w:rsidP="009753C5">
            <w:pPr>
              <w:pStyle w:val="Tabletext"/>
              <w:jc w:val="center"/>
              <w:rPr>
                <w:sz w:val="20"/>
                <w:lang w:val="es-ES_tradnl"/>
              </w:rPr>
            </w:pPr>
            <w:r w:rsidRPr="009753C5">
              <w:rPr>
                <w:sz w:val="20"/>
                <w:lang w:val="es-ES_tradnl"/>
              </w:rPr>
              <w:t>N</w:t>
            </w:r>
          </w:p>
          <w:p w:rsidR="00AC6650" w:rsidRPr="009753C5" w:rsidRDefault="00AC6650" w:rsidP="009753C5">
            <w:pPr>
              <w:pStyle w:val="Tabletext"/>
              <w:jc w:val="center"/>
              <w:rPr>
                <w:sz w:val="20"/>
              </w:rPr>
            </w:pPr>
            <w:r w:rsidRPr="009753C5">
              <w:rPr>
                <w:sz w:val="20"/>
              </w:rPr>
              <w:t>o</w:t>
            </w:r>
          </w:p>
          <w:p w:rsidR="00AC6650" w:rsidRPr="009753C5" w:rsidRDefault="00AC6650" w:rsidP="009753C5">
            <w:pPr>
              <w:pStyle w:val="Tabletext"/>
              <w:jc w:val="center"/>
              <w:rPr>
                <w:sz w:val="20"/>
              </w:rPr>
            </w:pPr>
            <w:r w:rsidRPr="009753C5">
              <w:rPr>
                <w:sz w:val="20"/>
              </w:rPr>
              <w:t>n</w:t>
            </w:r>
          </w:p>
          <w:p w:rsidR="00AC6650" w:rsidRPr="009753C5" w:rsidRDefault="00AC6650" w:rsidP="009753C5">
            <w:pPr>
              <w:pStyle w:val="Tabletext"/>
              <w:jc w:val="center"/>
              <w:rPr>
                <w:sz w:val="20"/>
              </w:rPr>
            </w:pPr>
            <w:r w:rsidRPr="009753C5">
              <w:rPr>
                <w:sz w:val="20"/>
              </w:rPr>
              <w:t>e</w:t>
            </w:r>
          </w:p>
          <w:p w:rsidR="00AC6650" w:rsidRPr="009753C5" w:rsidRDefault="00AC6650" w:rsidP="009753C5">
            <w:pPr>
              <w:pStyle w:val="Tabletext"/>
              <w:jc w:val="center"/>
              <w:rPr>
                <w:sz w:val="20"/>
              </w:rPr>
            </w:pPr>
            <w:r w:rsidRPr="009753C5">
              <w:rPr>
                <w:sz w:val="20"/>
              </w:rPr>
              <w:t>(*)</w:t>
            </w:r>
          </w:p>
        </w:tc>
        <w:tc>
          <w:tcPr>
            <w:tcW w:w="425" w:type="dxa"/>
            <w:tcBorders>
              <w:top w:val="single" w:sz="4" w:space="0" w:color="auto"/>
              <w:left w:val="single" w:sz="4" w:space="0" w:color="auto"/>
              <w:bottom w:val="single" w:sz="4" w:space="0" w:color="auto"/>
              <w:right w:val="single" w:sz="4" w:space="0" w:color="auto"/>
            </w:tcBorders>
          </w:tcPr>
          <w:p w:rsidR="00AC6650" w:rsidRPr="009753C5" w:rsidRDefault="00AC6650" w:rsidP="009753C5">
            <w:pPr>
              <w:pStyle w:val="Tabletext"/>
              <w:jc w:val="center"/>
              <w:rPr>
                <w:sz w:val="20"/>
              </w:rPr>
            </w:pPr>
            <w:r w:rsidRPr="009753C5">
              <w:rPr>
                <w:sz w:val="20"/>
              </w:rPr>
              <w:t>R</w:t>
            </w:r>
          </w:p>
          <w:p w:rsidR="00AC6650" w:rsidRPr="009753C5" w:rsidRDefault="00AC6650" w:rsidP="009753C5">
            <w:pPr>
              <w:pStyle w:val="Tabletext"/>
              <w:jc w:val="center"/>
              <w:rPr>
                <w:sz w:val="20"/>
              </w:rPr>
            </w:pPr>
            <w:r w:rsidRPr="009753C5">
              <w:rPr>
                <w:sz w:val="20"/>
              </w:rPr>
              <w:t>a</w:t>
            </w:r>
          </w:p>
          <w:p w:rsidR="00AC6650" w:rsidRPr="009753C5" w:rsidRDefault="00AC6650" w:rsidP="009753C5">
            <w:pPr>
              <w:pStyle w:val="Tabletext"/>
              <w:jc w:val="center"/>
              <w:rPr>
                <w:sz w:val="20"/>
              </w:rPr>
            </w:pPr>
            <w:r w:rsidRPr="009753C5">
              <w:rPr>
                <w:sz w:val="20"/>
              </w:rPr>
              <w:t>n</w:t>
            </w:r>
          </w:p>
          <w:p w:rsidR="00AC6650" w:rsidRPr="009753C5" w:rsidRDefault="00AC6650" w:rsidP="009753C5">
            <w:pPr>
              <w:pStyle w:val="Tabletext"/>
              <w:jc w:val="center"/>
              <w:rPr>
                <w:sz w:val="20"/>
              </w:rPr>
            </w:pPr>
            <w:r w:rsidRPr="009753C5">
              <w:rPr>
                <w:sz w:val="20"/>
              </w:rPr>
              <w:t>g</w:t>
            </w:r>
          </w:p>
          <w:p w:rsidR="00AC6650" w:rsidRPr="009753C5" w:rsidRDefault="00AC6650" w:rsidP="009753C5">
            <w:pPr>
              <w:pStyle w:val="Tabletext"/>
              <w:jc w:val="center"/>
              <w:rPr>
                <w:sz w:val="20"/>
              </w:rPr>
            </w:pPr>
            <w:r w:rsidRPr="009753C5">
              <w:rPr>
                <w:sz w:val="20"/>
              </w:rPr>
              <w:t>e</w:t>
            </w:r>
          </w:p>
        </w:tc>
        <w:tc>
          <w:tcPr>
            <w:tcW w:w="418" w:type="dxa"/>
            <w:tcBorders>
              <w:top w:val="single" w:sz="4" w:space="0" w:color="auto"/>
              <w:left w:val="single" w:sz="4" w:space="0" w:color="auto"/>
              <w:bottom w:val="single" w:sz="4" w:space="0" w:color="auto"/>
              <w:right w:val="single" w:sz="4" w:space="0" w:color="auto"/>
            </w:tcBorders>
          </w:tcPr>
          <w:p w:rsidR="00AC6650" w:rsidRPr="009753C5" w:rsidRDefault="00AC6650" w:rsidP="009753C5">
            <w:pPr>
              <w:pStyle w:val="Tabletext"/>
              <w:jc w:val="center"/>
              <w:rPr>
                <w:sz w:val="20"/>
              </w:rPr>
            </w:pPr>
            <w:r w:rsidRPr="009753C5">
              <w:rPr>
                <w:sz w:val="20"/>
              </w:rPr>
              <w:t>S</w:t>
            </w:r>
          </w:p>
          <w:p w:rsidR="00AC6650" w:rsidRPr="009753C5" w:rsidRDefault="00AC6650" w:rsidP="009753C5">
            <w:pPr>
              <w:pStyle w:val="Tabletext"/>
              <w:jc w:val="center"/>
              <w:rPr>
                <w:sz w:val="20"/>
              </w:rPr>
            </w:pPr>
            <w:r w:rsidRPr="009753C5">
              <w:rPr>
                <w:sz w:val="20"/>
              </w:rPr>
              <w:t>u</w:t>
            </w:r>
          </w:p>
          <w:p w:rsidR="00AC6650" w:rsidRPr="009753C5" w:rsidRDefault="00AC6650" w:rsidP="009753C5">
            <w:pPr>
              <w:pStyle w:val="Tabletext"/>
              <w:jc w:val="center"/>
              <w:rPr>
                <w:sz w:val="20"/>
              </w:rPr>
            </w:pPr>
            <w:r w:rsidRPr="009753C5">
              <w:rPr>
                <w:sz w:val="20"/>
              </w:rPr>
              <w:t>p</w:t>
            </w:r>
          </w:p>
          <w:p w:rsidR="00AC6650" w:rsidRPr="009753C5" w:rsidRDefault="00AC6650" w:rsidP="009753C5">
            <w:pPr>
              <w:pStyle w:val="Tabletext"/>
              <w:jc w:val="center"/>
              <w:rPr>
                <w:sz w:val="20"/>
              </w:rPr>
            </w:pPr>
            <w:r w:rsidRPr="009753C5">
              <w:rPr>
                <w:sz w:val="20"/>
              </w:rPr>
              <w:t>e</w:t>
            </w:r>
          </w:p>
          <w:p w:rsidR="00AC6650" w:rsidRPr="009753C5" w:rsidRDefault="00AC6650" w:rsidP="009753C5">
            <w:pPr>
              <w:pStyle w:val="Tabletext"/>
              <w:jc w:val="center"/>
              <w:rPr>
                <w:sz w:val="20"/>
              </w:rPr>
            </w:pPr>
            <w:r w:rsidRPr="009753C5">
              <w:rPr>
                <w:sz w:val="20"/>
              </w:rPr>
              <w:t>r</w:t>
            </w:r>
          </w:p>
          <w:p w:rsidR="00AC6650" w:rsidRPr="009753C5" w:rsidRDefault="00AC6650" w:rsidP="009753C5">
            <w:pPr>
              <w:pStyle w:val="Tabletext"/>
              <w:jc w:val="center"/>
              <w:rPr>
                <w:sz w:val="20"/>
              </w:rPr>
            </w:pPr>
            <w:r w:rsidRPr="009753C5">
              <w:rPr>
                <w:sz w:val="20"/>
              </w:rPr>
              <w:t>s</w:t>
            </w:r>
          </w:p>
          <w:p w:rsidR="00AC6650" w:rsidRPr="009753C5" w:rsidRDefault="00AC6650" w:rsidP="009753C5">
            <w:pPr>
              <w:pStyle w:val="Tabletext"/>
              <w:jc w:val="center"/>
              <w:rPr>
                <w:sz w:val="20"/>
              </w:rPr>
            </w:pPr>
            <w:r w:rsidRPr="009753C5">
              <w:rPr>
                <w:sz w:val="20"/>
              </w:rPr>
              <w:t>e</w:t>
            </w:r>
          </w:p>
          <w:p w:rsidR="00AC6650" w:rsidRPr="009753C5" w:rsidRDefault="00AC6650" w:rsidP="009753C5">
            <w:pPr>
              <w:pStyle w:val="Tabletext"/>
              <w:jc w:val="center"/>
              <w:rPr>
                <w:sz w:val="20"/>
              </w:rPr>
            </w:pPr>
            <w:r w:rsidRPr="009753C5">
              <w:rPr>
                <w:sz w:val="20"/>
              </w:rPr>
              <w:t>t</w:t>
            </w:r>
          </w:p>
        </w:tc>
        <w:tc>
          <w:tcPr>
            <w:tcW w:w="495" w:type="dxa"/>
            <w:tcBorders>
              <w:left w:val="single" w:sz="4" w:space="0" w:color="auto"/>
              <w:bottom w:val="single" w:sz="4" w:space="0" w:color="auto"/>
              <w:right w:val="single" w:sz="4" w:space="0" w:color="auto"/>
            </w:tcBorders>
            <w:shd w:val="clear" w:color="auto" w:fill="auto"/>
          </w:tcPr>
          <w:p w:rsidR="00AC6650" w:rsidRPr="009753C5" w:rsidRDefault="00AC6650" w:rsidP="009753C5">
            <w:pPr>
              <w:pStyle w:val="Tabletext"/>
              <w:jc w:val="center"/>
              <w:rPr>
                <w:sz w:val="20"/>
              </w:rPr>
            </w:pPr>
            <w:r w:rsidRPr="009753C5">
              <w:rPr>
                <w:sz w:val="20"/>
              </w:rPr>
              <w:t>S</w:t>
            </w:r>
          </w:p>
          <w:p w:rsidR="00AC6650" w:rsidRPr="009753C5" w:rsidRDefault="00AC6650" w:rsidP="009753C5">
            <w:pPr>
              <w:pStyle w:val="Tabletext"/>
              <w:jc w:val="center"/>
              <w:rPr>
                <w:sz w:val="20"/>
              </w:rPr>
            </w:pPr>
            <w:r w:rsidRPr="009753C5">
              <w:rPr>
                <w:sz w:val="20"/>
              </w:rPr>
              <w:t>u</w:t>
            </w:r>
          </w:p>
          <w:p w:rsidR="00AC6650" w:rsidRPr="009753C5" w:rsidRDefault="00AC6650" w:rsidP="009753C5">
            <w:pPr>
              <w:pStyle w:val="Tabletext"/>
              <w:jc w:val="center"/>
              <w:rPr>
                <w:sz w:val="20"/>
              </w:rPr>
            </w:pPr>
            <w:r w:rsidRPr="009753C5">
              <w:rPr>
                <w:sz w:val="20"/>
              </w:rPr>
              <w:t>b</w:t>
            </w:r>
          </w:p>
          <w:p w:rsidR="00AC6650" w:rsidRPr="009753C5" w:rsidRDefault="00AC6650" w:rsidP="009753C5">
            <w:pPr>
              <w:pStyle w:val="Tabletext"/>
              <w:jc w:val="center"/>
              <w:rPr>
                <w:sz w:val="20"/>
              </w:rPr>
            </w:pPr>
            <w:r w:rsidRPr="009753C5">
              <w:rPr>
                <w:sz w:val="20"/>
              </w:rPr>
              <w:t>t</w:t>
            </w:r>
          </w:p>
          <w:p w:rsidR="00AC6650" w:rsidRPr="009753C5" w:rsidRDefault="00AC6650" w:rsidP="009753C5">
            <w:pPr>
              <w:pStyle w:val="Tabletext"/>
              <w:jc w:val="center"/>
              <w:rPr>
                <w:sz w:val="20"/>
              </w:rPr>
            </w:pPr>
            <w:r w:rsidRPr="009753C5">
              <w:rPr>
                <w:sz w:val="20"/>
              </w:rPr>
              <w:t>y</w:t>
            </w:r>
          </w:p>
          <w:p w:rsidR="00AC6650" w:rsidRPr="009753C5" w:rsidRDefault="00AC6650" w:rsidP="009753C5">
            <w:pPr>
              <w:pStyle w:val="Tabletext"/>
              <w:jc w:val="center"/>
              <w:rPr>
                <w:sz w:val="20"/>
              </w:rPr>
            </w:pPr>
            <w:r w:rsidRPr="009753C5">
              <w:rPr>
                <w:sz w:val="20"/>
              </w:rPr>
              <w:t>p</w:t>
            </w:r>
          </w:p>
          <w:p w:rsidR="00AC6650" w:rsidRPr="009753C5" w:rsidRDefault="00AC6650" w:rsidP="009753C5">
            <w:pPr>
              <w:pStyle w:val="Tabletext"/>
              <w:jc w:val="center"/>
              <w:rPr>
                <w:sz w:val="20"/>
              </w:rPr>
            </w:pPr>
            <w:r w:rsidRPr="009753C5">
              <w:rPr>
                <w:sz w:val="20"/>
              </w:rPr>
              <w:t>e</w:t>
            </w:r>
          </w:p>
        </w:tc>
        <w:tc>
          <w:tcPr>
            <w:tcW w:w="496" w:type="dxa"/>
            <w:tcBorders>
              <w:left w:val="single" w:sz="4" w:space="0" w:color="auto"/>
              <w:bottom w:val="single" w:sz="4" w:space="0" w:color="auto"/>
              <w:right w:val="single" w:sz="4" w:space="0" w:color="auto"/>
            </w:tcBorders>
            <w:shd w:val="clear" w:color="auto" w:fill="auto"/>
          </w:tcPr>
          <w:p w:rsidR="00AC6650" w:rsidRPr="009753C5" w:rsidRDefault="00AC6650" w:rsidP="009753C5">
            <w:pPr>
              <w:pStyle w:val="Tabletext"/>
              <w:jc w:val="center"/>
              <w:rPr>
                <w:sz w:val="20"/>
              </w:rPr>
            </w:pPr>
            <w:r w:rsidRPr="009753C5">
              <w:rPr>
                <w:sz w:val="20"/>
              </w:rPr>
              <w:t>P</w:t>
            </w:r>
          </w:p>
          <w:p w:rsidR="00AC6650" w:rsidRPr="009753C5" w:rsidRDefault="00AC6650" w:rsidP="009753C5">
            <w:pPr>
              <w:pStyle w:val="Tabletext"/>
              <w:jc w:val="center"/>
              <w:rPr>
                <w:sz w:val="20"/>
              </w:rPr>
            </w:pPr>
            <w:r w:rsidRPr="009753C5">
              <w:rPr>
                <w:sz w:val="20"/>
              </w:rPr>
              <w:t>a</w:t>
            </w:r>
          </w:p>
          <w:p w:rsidR="00AC6650" w:rsidRPr="009753C5" w:rsidRDefault="00AC6650" w:rsidP="009753C5">
            <w:pPr>
              <w:pStyle w:val="Tabletext"/>
              <w:jc w:val="center"/>
              <w:rPr>
                <w:sz w:val="20"/>
              </w:rPr>
            </w:pPr>
            <w:r w:rsidRPr="009753C5">
              <w:rPr>
                <w:sz w:val="20"/>
              </w:rPr>
              <w:t>t</w:t>
            </w:r>
          </w:p>
          <w:p w:rsidR="00AC6650" w:rsidRPr="009753C5" w:rsidRDefault="00AC6650" w:rsidP="009753C5">
            <w:pPr>
              <w:pStyle w:val="Tabletext"/>
              <w:jc w:val="center"/>
              <w:rPr>
                <w:sz w:val="20"/>
              </w:rPr>
            </w:pPr>
            <w:r w:rsidRPr="009753C5">
              <w:rPr>
                <w:sz w:val="20"/>
              </w:rPr>
              <w:t>t</w:t>
            </w:r>
          </w:p>
          <w:p w:rsidR="00AC6650" w:rsidRPr="009753C5" w:rsidRDefault="00AC6650" w:rsidP="009753C5">
            <w:pPr>
              <w:pStyle w:val="Tabletext"/>
              <w:jc w:val="center"/>
              <w:rPr>
                <w:sz w:val="20"/>
              </w:rPr>
            </w:pPr>
            <w:r w:rsidRPr="009753C5">
              <w:rPr>
                <w:sz w:val="20"/>
              </w:rPr>
              <w:t>e</w:t>
            </w:r>
          </w:p>
          <w:p w:rsidR="00AC6650" w:rsidRPr="009753C5" w:rsidRDefault="00AC6650" w:rsidP="009753C5">
            <w:pPr>
              <w:pStyle w:val="Tabletext"/>
              <w:jc w:val="center"/>
              <w:rPr>
                <w:sz w:val="20"/>
              </w:rPr>
            </w:pPr>
            <w:r w:rsidRPr="009753C5">
              <w:rPr>
                <w:sz w:val="20"/>
              </w:rPr>
              <w:t>r</w:t>
            </w:r>
          </w:p>
          <w:p w:rsidR="00AC6650" w:rsidRPr="009753C5" w:rsidRDefault="00AC6650" w:rsidP="009753C5">
            <w:pPr>
              <w:pStyle w:val="Tabletext"/>
              <w:jc w:val="center"/>
              <w:rPr>
                <w:sz w:val="20"/>
              </w:rPr>
            </w:pPr>
            <w:r w:rsidRPr="009753C5">
              <w:rPr>
                <w:sz w:val="20"/>
              </w:rPr>
              <w:t>n</w:t>
            </w:r>
          </w:p>
        </w:tc>
        <w:tc>
          <w:tcPr>
            <w:tcW w:w="566" w:type="dxa"/>
            <w:tcBorders>
              <w:top w:val="single" w:sz="4" w:space="0" w:color="auto"/>
              <w:left w:val="single" w:sz="4" w:space="0" w:color="auto"/>
              <w:bottom w:val="single" w:sz="4" w:space="0" w:color="auto"/>
              <w:right w:val="single" w:sz="4" w:space="0" w:color="auto"/>
            </w:tcBorders>
          </w:tcPr>
          <w:p w:rsidR="00AC6650" w:rsidRPr="009753C5" w:rsidRDefault="00AC6650" w:rsidP="009753C5">
            <w:pPr>
              <w:pStyle w:val="Tabletext"/>
              <w:jc w:val="center"/>
              <w:rPr>
                <w:sz w:val="20"/>
                <w:lang w:val="de-DE"/>
              </w:rPr>
            </w:pPr>
            <w:r w:rsidRPr="009753C5">
              <w:rPr>
                <w:sz w:val="20"/>
                <w:lang w:val="de-DE"/>
              </w:rPr>
              <w:t>A</w:t>
            </w:r>
          </w:p>
          <w:p w:rsidR="00AC6650" w:rsidRPr="009753C5" w:rsidRDefault="00AC6650" w:rsidP="009753C5">
            <w:pPr>
              <w:pStyle w:val="Tabletext"/>
              <w:jc w:val="center"/>
              <w:rPr>
                <w:sz w:val="20"/>
                <w:lang w:val="de-DE"/>
              </w:rPr>
            </w:pPr>
            <w:r w:rsidRPr="009753C5">
              <w:rPr>
                <w:sz w:val="20"/>
                <w:lang w:val="de-DE"/>
              </w:rPr>
              <w:t>n</w:t>
            </w:r>
          </w:p>
          <w:p w:rsidR="00AC6650" w:rsidRPr="009753C5" w:rsidRDefault="00AC6650" w:rsidP="009753C5">
            <w:pPr>
              <w:pStyle w:val="Tabletext"/>
              <w:jc w:val="center"/>
              <w:rPr>
                <w:sz w:val="20"/>
                <w:lang w:val="de-DE"/>
              </w:rPr>
            </w:pPr>
            <w:r w:rsidRPr="009753C5">
              <w:rPr>
                <w:sz w:val="20"/>
                <w:lang w:val="de-DE"/>
              </w:rPr>
              <w:t>y</w:t>
            </w:r>
          </w:p>
          <w:p w:rsidR="00AC6650" w:rsidRPr="009753C5" w:rsidRDefault="00AC6650" w:rsidP="009753C5">
            <w:pPr>
              <w:pStyle w:val="Tabletext"/>
              <w:jc w:val="center"/>
              <w:rPr>
                <w:sz w:val="20"/>
                <w:lang w:val="de-DE"/>
              </w:rPr>
            </w:pPr>
            <w:r w:rsidRPr="009753C5">
              <w:rPr>
                <w:sz w:val="20"/>
                <w:lang w:val="de-DE"/>
              </w:rPr>
              <w:t>E</w:t>
            </w:r>
          </w:p>
          <w:p w:rsidR="00AC6650" w:rsidRPr="009753C5" w:rsidRDefault="00AC6650" w:rsidP="009753C5">
            <w:pPr>
              <w:pStyle w:val="Tabletext"/>
              <w:jc w:val="center"/>
              <w:rPr>
                <w:sz w:val="20"/>
                <w:lang w:val="de-DE"/>
              </w:rPr>
            </w:pPr>
            <w:r w:rsidRPr="009753C5">
              <w:rPr>
                <w:sz w:val="20"/>
                <w:lang w:val="de-DE"/>
              </w:rPr>
              <w:t>l</w:t>
            </w:r>
          </w:p>
          <w:p w:rsidR="00AC6650" w:rsidRPr="009753C5" w:rsidRDefault="00AC6650" w:rsidP="009753C5">
            <w:pPr>
              <w:pStyle w:val="Tabletext"/>
              <w:jc w:val="center"/>
              <w:rPr>
                <w:sz w:val="20"/>
                <w:lang w:val="de-DE"/>
              </w:rPr>
            </w:pPr>
            <w:r w:rsidRPr="009753C5">
              <w:rPr>
                <w:sz w:val="20"/>
                <w:lang w:val="de-DE"/>
              </w:rPr>
              <w:t>e</w:t>
            </w:r>
          </w:p>
          <w:p w:rsidR="00AC6650" w:rsidRPr="009753C5" w:rsidRDefault="00AC6650" w:rsidP="009753C5">
            <w:pPr>
              <w:pStyle w:val="Tabletext"/>
              <w:jc w:val="center"/>
              <w:rPr>
                <w:sz w:val="20"/>
                <w:lang w:val="de-DE"/>
              </w:rPr>
            </w:pPr>
            <w:r w:rsidRPr="009753C5">
              <w:rPr>
                <w:sz w:val="20"/>
                <w:lang w:val="de-DE"/>
              </w:rPr>
              <w:t>m</w:t>
            </w:r>
          </w:p>
          <w:p w:rsidR="00AC6650" w:rsidRPr="009753C5" w:rsidRDefault="00AC6650" w:rsidP="009753C5">
            <w:pPr>
              <w:pStyle w:val="Tabletext"/>
              <w:jc w:val="center"/>
              <w:rPr>
                <w:sz w:val="20"/>
                <w:lang w:val="de-DE"/>
              </w:rPr>
            </w:pPr>
            <w:r w:rsidRPr="009753C5">
              <w:rPr>
                <w:sz w:val="20"/>
                <w:lang w:val="de-DE"/>
              </w:rPr>
              <w:t>e</w:t>
            </w:r>
          </w:p>
          <w:p w:rsidR="00AC6650" w:rsidRPr="009753C5" w:rsidRDefault="00AC6650" w:rsidP="009753C5">
            <w:pPr>
              <w:pStyle w:val="Tabletext"/>
              <w:jc w:val="center"/>
              <w:rPr>
                <w:sz w:val="20"/>
                <w:lang w:val="de-DE"/>
              </w:rPr>
            </w:pPr>
            <w:r w:rsidRPr="009753C5">
              <w:rPr>
                <w:sz w:val="20"/>
                <w:lang w:val="de-DE"/>
              </w:rPr>
              <w:t>n</w:t>
            </w:r>
          </w:p>
          <w:p w:rsidR="00AC6650" w:rsidRPr="009753C5" w:rsidRDefault="00AC6650" w:rsidP="009753C5">
            <w:pPr>
              <w:pStyle w:val="Tabletext"/>
              <w:jc w:val="center"/>
              <w:rPr>
                <w:sz w:val="20"/>
                <w:lang w:val="de-DE"/>
              </w:rPr>
            </w:pPr>
            <w:r w:rsidRPr="009753C5">
              <w:rPr>
                <w:sz w:val="20"/>
                <w:lang w:val="de-DE"/>
              </w:rPr>
              <w:t>t</w:t>
            </w:r>
          </w:p>
          <w:p w:rsidR="00AC6650" w:rsidRPr="009753C5" w:rsidRDefault="00AC6650" w:rsidP="009753C5">
            <w:pPr>
              <w:pStyle w:val="Tabletext"/>
              <w:jc w:val="center"/>
              <w:rPr>
                <w:sz w:val="20"/>
                <w:lang w:val="de-DE"/>
              </w:rPr>
            </w:pPr>
            <w:r w:rsidRPr="009753C5">
              <w:rPr>
                <w:sz w:val="20"/>
                <w:lang w:val="de-DE"/>
              </w:rPr>
              <w:t>(?)</w:t>
            </w:r>
          </w:p>
        </w:tc>
        <w:tc>
          <w:tcPr>
            <w:tcW w:w="566" w:type="dxa"/>
            <w:tcBorders>
              <w:top w:val="single" w:sz="4" w:space="0" w:color="auto"/>
              <w:left w:val="single" w:sz="4" w:space="0" w:color="auto"/>
              <w:bottom w:val="single" w:sz="4" w:space="0" w:color="auto"/>
              <w:right w:val="single" w:sz="4" w:space="0" w:color="auto"/>
            </w:tcBorders>
          </w:tcPr>
          <w:p w:rsidR="00AC6650" w:rsidRPr="009753C5" w:rsidRDefault="00AC6650" w:rsidP="009753C5">
            <w:pPr>
              <w:pStyle w:val="Tabletext"/>
              <w:jc w:val="center"/>
              <w:rPr>
                <w:sz w:val="20"/>
                <w:lang w:val="de-DE"/>
              </w:rPr>
            </w:pPr>
            <w:r w:rsidRPr="009753C5">
              <w:rPr>
                <w:sz w:val="20"/>
                <w:lang w:val="de-DE"/>
              </w:rPr>
              <w:t>A</w:t>
            </w:r>
          </w:p>
          <w:p w:rsidR="00AC6650" w:rsidRPr="009753C5" w:rsidRDefault="00AC6650" w:rsidP="009753C5">
            <w:pPr>
              <w:pStyle w:val="Tabletext"/>
              <w:jc w:val="center"/>
              <w:rPr>
                <w:sz w:val="20"/>
                <w:lang w:val="de-DE"/>
              </w:rPr>
            </w:pPr>
            <w:r w:rsidRPr="009753C5">
              <w:rPr>
                <w:sz w:val="20"/>
                <w:lang w:val="de-DE"/>
              </w:rPr>
              <w:t>n</w:t>
            </w:r>
          </w:p>
          <w:p w:rsidR="00AC6650" w:rsidRPr="009753C5" w:rsidRDefault="00AC6650" w:rsidP="009753C5">
            <w:pPr>
              <w:pStyle w:val="Tabletext"/>
              <w:jc w:val="center"/>
              <w:rPr>
                <w:sz w:val="20"/>
                <w:lang w:val="de-DE"/>
              </w:rPr>
            </w:pPr>
            <w:r w:rsidRPr="009753C5">
              <w:rPr>
                <w:sz w:val="20"/>
                <w:lang w:val="de-DE"/>
              </w:rPr>
              <w:t>y</w:t>
            </w:r>
          </w:p>
          <w:p w:rsidR="00AC6650" w:rsidRPr="009753C5" w:rsidRDefault="00AC6650" w:rsidP="009753C5">
            <w:pPr>
              <w:pStyle w:val="Tabletext"/>
              <w:jc w:val="center"/>
              <w:rPr>
                <w:sz w:val="20"/>
                <w:lang w:val="de-DE"/>
              </w:rPr>
            </w:pPr>
            <w:r w:rsidRPr="009753C5">
              <w:rPr>
                <w:sz w:val="20"/>
                <w:lang w:val="de-DE"/>
              </w:rPr>
              <w:t>E</w:t>
            </w:r>
          </w:p>
          <w:p w:rsidR="00AC6650" w:rsidRPr="009753C5" w:rsidRDefault="00AC6650" w:rsidP="009753C5">
            <w:pPr>
              <w:pStyle w:val="Tabletext"/>
              <w:jc w:val="center"/>
              <w:rPr>
                <w:sz w:val="20"/>
                <w:lang w:val="de-DE"/>
              </w:rPr>
            </w:pPr>
            <w:r w:rsidRPr="009753C5">
              <w:rPr>
                <w:sz w:val="20"/>
                <w:lang w:val="de-DE"/>
              </w:rPr>
              <w:t>l</w:t>
            </w:r>
          </w:p>
          <w:p w:rsidR="00AC6650" w:rsidRPr="009753C5" w:rsidRDefault="00AC6650" w:rsidP="009753C5">
            <w:pPr>
              <w:pStyle w:val="Tabletext"/>
              <w:jc w:val="center"/>
              <w:rPr>
                <w:sz w:val="20"/>
                <w:lang w:val="de-DE"/>
              </w:rPr>
            </w:pPr>
            <w:r w:rsidRPr="009753C5">
              <w:rPr>
                <w:sz w:val="20"/>
                <w:lang w:val="de-DE"/>
              </w:rPr>
              <w:t>e</w:t>
            </w:r>
          </w:p>
          <w:p w:rsidR="00AC6650" w:rsidRPr="009753C5" w:rsidRDefault="00AC6650" w:rsidP="009753C5">
            <w:pPr>
              <w:pStyle w:val="Tabletext"/>
              <w:jc w:val="center"/>
              <w:rPr>
                <w:sz w:val="20"/>
                <w:lang w:val="de-DE"/>
              </w:rPr>
            </w:pPr>
            <w:r w:rsidRPr="009753C5">
              <w:rPr>
                <w:sz w:val="20"/>
                <w:lang w:val="de-DE"/>
              </w:rPr>
              <w:t>m</w:t>
            </w:r>
          </w:p>
          <w:p w:rsidR="00AC6650" w:rsidRPr="009753C5" w:rsidRDefault="00AC6650" w:rsidP="009753C5">
            <w:pPr>
              <w:pStyle w:val="Tabletext"/>
              <w:jc w:val="center"/>
              <w:rPr>
                <w:sz w:val="20"/>
                <w:lang w:val="de-DE"/>
              </w:rPr>
            </w:pPr>
            <w:r w:rsidRPr="009753C5">
              <w:rPr>
                <w:sz w:val="20"/>
                <w:lang w:val="de-DE"/>
              </w:rPr>
              <w:t>e</w:t>
            </w:r>
          </w:p>
          <w:p w:rsidR="00AC6650" w:rsidRPr="009753C5" w:rsidRDefault="00AC6650" w:rsidP="009753C5">
            <w:pPr>
              <w:pStyle w:val="Tabletext"/>
              <w:jc w:val="center"/>
              <w:rPr>
                <w:sz w:val="20"/>
                <w:lang w:val="de-DE"/>
              </w:rPr>
            </w:pPr>
            <w:r w:rsidRPr="009753C5">
              <w:rPr>
                <w:sz w:val="20"/>
                <w:lang w:val="de-DE"/>
              </w:rPr>
              <w:t>n</w:t>
            </w:r>
          </w:p>
          <w:p w:rsidR="00AC6650" w:rsidRPr="009753C5" w:rsidRDefault="00AC6650" w:rsidP="009753C5">
            <w:pPr>
              <w:pStyle w:val="Tabletext"/>
              <w:jc w:val="center"/>
              <w:rPr>
                <w:sz w:val="20"/>
                <w:lang w:val="de-DE"/>
              </w:rPr>
            </w:pPr>
            <w:r w:rsidRPr="009753C5">
              <w:rPr>
                <w:sz w:val="20"/>
                <w:lang w:val="de-DE"/>
              </w:rPr>
              <w:t>t</w:t>
            </w:r>
          </w:p>
          <w:p w:rsidR="00AC6650" w:rsidRPr="009753C5" w:rsidRDefault="00AC6650" w:rsidP="009753C5">
            <w:pPr>
              <w:pStyle w:val="Tabletext"/>
              <w:jc w:val="center"/>
              <w:rPr>
                <w:sz w:val="20"/>
                <w:lang w:val="de-DE"/>
              </w:rPr>
            </w:pPr>
            <w:r w:rsidRPr="009753C5">
              <w:rPr>
                <w:sz w:val="20"/>
                <w:lang w:val="de-DE"/>
              </w:rPr>
              <w:t>s</w:t>
            </w:r>
          </w:p>
          <w:p w:rsidR="00AC6650" w:rsidRPr="009753C5" w:rsidRDefault="00AC6650" w:rsidP="009753C5">
            <w:pPr>
              <w:pStyle w:val="Tabletext"/>
              <w:jc w:val="center"/>
              <w:rPr>
                <w:sz w:val="20"/>
              </w:rPr>
            </w:pPr>
            <w:r w:rsidRPr="009753C5">
              <w:rPr>
                <w:sz w:val="20"/>
              </w:rPr>
              <w:t>O</w:t>
            </w:r>
          </w:p>
          <w:p w:rsidR="00AC6650" w:rsidRPr="009753C5" w:rsidRDefault="00AC6650" w:rsidP="009753C5">
            <w:pPr>
              <w:pStyle w:val="Tabletext"/>
              <w:jc w:val="center"/>
              <w:rPr>
                <w:sz w:val="20"/>
              </w:rPr>
            </w:pPr>
            <w:r w:rsidRPr="009753C5">
              <w:rPr>
                <w:sz w:val="20"/>
              </w:rPr>
              <w:t>r</w:t>
            </w:r>
          </w:p>
          <w:p w:rsidR="00AC6650" w:rsidRPr="009753C5" w:rsidRDefault="00AC6650" w:rsidP="009753C5">
            <w:pPr>
              <w:pStyle w:val="Tabletext"/>
              <w:jc w:val="center"/>
              <w:rPr>
                <w:sz w:val="20"/>
              </w:rPr>
            </w:pPr>
            <w:r w:rsidRPr="009753C5">
              <w:rPr>
                <w:sz w:val="20"/>
              </w:rPr>
              <w:t>N</w:t>
            </w:r>
          </w:p>
          <w:p w:rsidR="00AC6650" w:rsidRPr="009753C5" w:rsidRDefault="00AC6650" w:rsidP="009753C5">
            <w:pPr>
              <w:pStyle w:val="Tabletext"/>
              <w:jc w:val="center"/>
              <w:rPr>
                <w:sz w:val="20"/>
              </w:rPr>
            </w:pPr>
            <w:r w:rsidRPr="009753C5">
              <w:rPr>
                <w:sz w:val="20"/>
              </w:rPr>
              <w:t>o</w:t>
            </w:r>
          </w:p>
          <w:p w:rsidR="00AC6650" w:rsidRPr="009753C5" w:rsidRDefault="00AC6650" w:rsidP="009753C5">
            <w:pPr>
              <w:pStyle w:val="Tabletext"/>
              <w:jc w:val="center"/>
              <w:rPr>
                <w:sz w:val="20"/>
              </w:rPr>
            </w:pPr>
            <w:r w:rsidRPr="009753C5">
              <w:rPr>
                <w:sz w:val="20"/>
              </w:rPr>
              <w:t>n</w:t>
            </w:r>
          </w:p>
          <w:p w:rsidR="00AC6650" w:rsidRPr="009753C5" w:rsidRDefault="00AC6650" w:rsidP="009753C5">
            <w:pPr>
              <w:pStyle w:val="Tabletext"/>
              <w:jc w:val="center"/>
              <w:rPr>
                <w:sz w:val="20"/>
              </w:rPr>
            </w:pPr>
            <w:r w:rsidRPr="009753C5">
              <w:rPr>
                <w:sz w:val="20"/>
              </w:rPr>
              <w:t>e</w:t>
            </w:r>
          </w:p>
          <w:p w:rsidR="00AC6650" w:rsidRPr="009753C5" w:rsidRDefault="00AC6650" w:rsidP="009753C5">
            <w:pPr>
              <w:pStyle w:val="Tabletext"/>
              <w:jc w:val="center"/>
              <w:rPr>
                <w:sz w:val="20"/>
              </w:rPr>
            </w:pPr>
            <w:r w:rsidRPr="009753C5">
              <w:rPr>
                <w:sz w:val="20"/>
              </w:rPr>
              <w:t>(*)</w:t>
            </w:r>
          </w:p>
        </w:tc>
        <w:tc>
          <w:tcPr>
            <w:tcW w:w="574" w:type="dxa"/>
            <w:tcBorders>
              <w:top w:val="single" w:sz="4" w:space="0" w:color="auto"/>
              <w:left w:val="single" w:sz="4" w:space="0" w:color="auto"/>
              <w:bottom w:val="single" w:sz="4" w:space="0" w:color="auto"/>
              <w:right w:val="single" w:sz="4" w:space="0" w:color="auto"/>
            </w:tcBorders>
          </w:tcPr>
          <w:p w:rsidR="00AC6650" w:rsidRPr="009753C5" w:rsidRDefault="00AC6650" w:rsidP="009753C5">
            <w:pPr>
              <w:pStyle w:val="Tabletext"/>
              <w:jc w:val="center"/>
              <w:rPr>
                <w:sz w:val="20"/>
                <w:lang w:val="de-DE"/>
              </w:rPr>
            </w:pPr>
            <w:r w:rsidRPr="009753C5">
              <w:rPr>
                <w:sz w:val="20"/>
                <w:lang w:val="de-DE"/>
              </w:rPr>
              <w:t>P</w:t>
            </w:r>
          </w:p>
          <w:p w:rsidR="00AC6650" w:rsidRPr="009753C5" w:rsidRDefault="00AC6650" w:rsidP="009753C5">
            <w:pPr>
              <w:pStyle w:val="Tabletext"/>
              <w:jc w:val="center"/>
              <w:rPr>
                <w:sz w:val="20"/>
                <w:lang w:val="de-DE"/>
              </w:rPr>
            </w:pPr>
            <w:r w:rsidRPr="009753C5">
              <w:rPr>
                <w:sz w:val="20"/>
                <w:lang w:val="de-DE"/>
              </w:rPr>
              <w:t>e</w:t>
            </w:r>
          </w:p>
          <w:p w:rsidR="00AC6650" w:rsidRPr="009753C5" w:rsidRDefault="00AC6650" w:rsidP="009753C5">
            <w:pPr>
              <w:pStyle w:val="Tabletext"/>
              <w:jc w:val="center"/>
              <w:rPr>
                <w:sz w:val="20"/>
                <w:lang w:val="de-DE"/>
              </w:rPr>
            </w:pPr>
            <w:r w:rsidRPr="009753C5">
              <w:rPr>
                <w:sz w:val="20"/>
                <w:lang w:val="de-DE"/>
              </w:rPr>
              <w:t>r</w:t>
            </w:r>
          </w:p>
          <w:p w:rsidR="00AC6650" w:rsidRPr="009753C5" w:rsidRDefault="00AC6650" w:rsidP="009753C5">
            <w:pPr>
              <w:pStyle w:val="Tabletext"/>
              <w:jc w:val="center"/>
              <w:rPr>
                <w:sz w:val="20"/>
                <w:lang w:val="de-DE"/>
              </w:rPr>
            </w:pPr>
            <w:r w:rsidRPr="009753C5">
              <w:rPr>
                <w:sz w:val="20"/>
                <w:lang w:val="de-DE"/>
              </w:rPr>
              <w:t>m</w:t>
            </w:r>
          </w:p>
          <w:p w:rsidR="00AC6650" w:rsidRPr="009753C5" w:rsidRDefault="00AC6650" w:rsidP="009753C5">
            <w:pPr>
              <w:pStyle w:val="Tabletext"/>
              <w:jc w:val="center"/>
              <w:rPr>
                <w:sz w:val="20"/>
                <w:lang w:val="de-DE"/>
              </w:rPr>
            </w:pPr>
            <w:r w:rsidRPr="009753C5">
              <w:rPr>
                <w:sz w:val="20"/>
                <w:lang w:val="de-DE"/>
              </w:rPr>
              <w:t>u</w:t>
            </w:r>
          </w:p>
          <w:p w:rsidR="00AC6650" w:rsidRPr="009753C5" w:rsidRDefault="00AC6650" w:rsidP="009753C5">
            <w:pPr>
              <w:pStyle w:val="Tabletext"/>
              <w:jc w:val="center"/>
              <w:rPr>
                <w:sz w:val="20"/>
                <w:lang w:val="de-DE"/>
              </w:rPr>
            </w:pPr>
            <w:r w:rsidRPr="009753C5">
              <w:rPr>
                <w:sz w:val="20"/>
                <w:lang w:val="de-DE"/>
              </w:rPr>
              <w:t>t</w:t>
            </w:r>
          </w:p>
          <w:p w:rsidR="00AC6650" w:rsidRPr="009753C5" w:rsidRDefault="00AC6650" w:rsidP="009753C5">
            <w:pPr>
              <w:pStyle w:val="Tabletext"/>
              <w:jc w:val="center"/>
              <w:rPr>
                <w:sz w:val="20"/>
                <w:lang w:val="de-DE"/>
              </w:rPr>
            </w:pPr>
            <w:r w:rsidRPr="009753C5">
              <w:rPr>
                <w:sz w:val="20"/>
                <w:lang w:val="de-DE"/>
              </w:rPr>
              <w:t>a</w:t>
            </w:r>
          </w:p>
          <w:p w:rsidR="00AC6650" w:rsidRPr="009753C5" w:rsidRDefault="00AC6650" w:rsidP="009753C5">
            <w:pPr>
              <w:pStyle w:val="Tabletext"/>
              <w:jc w:val="center"/>
              <w:rPr>
                <w:sz w:val="20"/>
                <w:lang w:val="de-DE"/>
              </w:rPr>
            </w:pPr>
            <w:r w:rsidRPr="009753C5">
              <w:rPr>
                <w:sz w:val="20"/>
                <w:lang w:val="de-DE"/>
              </w:rPr>
              <w:t>t</w:t>
            </w:r>
          </w:p>
          <w:p w:rsidR="00AC6650" w:rsidRPr="009753C5" w:rsidRDefault="00AC6650" w:rsidP="009753C5">
            <w:pPr>
              <w:pStyle w:val="Tabletext"/>
              <w:jc w:val="center"/>
              <w:rPr>
                <w:sz w:val="20"/>
                <w:lang w:val="de-DE"/>
              </w:rPr>
            </w:pPr>
            <w:r w:rsidRPr="009753C5">
              <w:rPr>
                <w:sz w:val="20"/>
                <w:lang w:val="de-DE"/>
              </w:rPr>
              <w:t>i</w:t>
            </w:r>
          </w:p>
          <w:p w:rsidR="00AC6650" w:rsidRPr="009753C5" w:rsidRDefault="00AC6650" w:rsidP="009753C5">
            <w:pPr>
              <w:pStyle w:val="Tabletext"/>
              <w:jc w:val="center"/>
              <w:rPr>
                <w:sz w:val="20"/>
                <w:lang w:val="de-DE"/>
              </w:rPr>
            </w:pPr>
            <w:r w:rsidRPr="009753C5">
              <w:rPr>
                <w:sz w:val="20"/>
                <w:lang w:val="de-DE"/>
              </w:rPr>
              <w:t>o</w:t>
            </w:r>
          </w:p>
          <w:p w:rsidR="00AC6650" w:rsidRPr="009753C5" w:rsidRDefault="00AC6650" w:rsidP="009753C5">
            <w:pPr>
              <w:pStyle w:val="Tabletext"/>
              <w:jc w:val="center"/>
              <w:rPr>
                <w:sz w:val="20"/>
                <w:lang w:val="de-DE"/>
              </w:rPr>
            </w:pPr>
            <w:r w:rsidRPr="009753C5">
              <w:rPr>
                <w:sz w:val="20"/>
                <w:lang w:val="de-DE"/>
              </w:rPr>
              <w:t>n</w:t>
            </w:r>
          </w:p>
          <w:p w:rsidR="00AC6650" w:rsidRPr="009753C5" w:rsidRDefault="00AC6650" w:rsidP="009753C5">
            <w:pPr>
              <w:pStyle w:val="Tabletext"/>
              <w:jc w:val="center"/>
              <w:rPr>
                <w:sz w:val="20"/>
                <w:lang w:val="de-DE"/>
              </w:rPr>
            </w:pPr>
          </w:p>
        </w:tc>
        <w:tc>
          <w:tcPr>
            <w:tcW w:w="566" w:type="dxa"/>
            <w:tcBorders>
              <w:top w:val="single" w:sz="4" w:space="0" w:color="auto"/>
              <w:left w:val="single" w:sz="4" w:space="0" w:color="auto"/>
              <w:bottom w:val="single" w:sz="4" w:space="0" w:color="auto"/>
              <w:right w:val="single" w:sz="4" w:space="0" w:color="auto"/>
            </w:tcBorders>
          </w:tcPr>
          <w:p w:rsidR="00AC6650" w:rsidRPr="009753C5" w:rsidRDefault="00AC6650" w:rsidP="009753C5">
            <w:pPr>
              <w:pStyle w:val="Tabletext"/>
              <w:jc w:val="center"/>
              <w:rPr>
                <w:sz w:val="20"/>
                <w:lang w:val="de-DE"/>
              </w:rPr>
            </w:pPr>
            <w:r w:rsidRPr="009753C5">
              <w:rPr>
                <w:sz w:val="20"/>
                <w:lang w:val="de-DE"/>
              </w:rPr>
              <w:t>L</w:t>
            </w:r>
          </w:p>
          <w:p w:rsidR="00AC6650" w:rsidRPr="009753C5" w:rsidRDefault="00AC6650" w:rsidP="009753C5">
            <w:pPr>
              <w:pStyle w:val="Tabletext"/>
              <w:jc w:val="center"/>
              <w:rPr>
                <w:sz w:val="20"/>
                <w:lang w:val="de-DE"/>
              </w:rPr>
            </w:pPr>
            <w:r w:rsidRPr="009753C5">
              <w:rPr>
                <w:sz w:val="20"/>
                <w:lang w:val="de-DE"/>
              </w:rPr>
              <w:t>e</w:t>
            </w:r>
          </w:p>
          <w:p w:rsidR="00AC6650" w:rsidRPr="009753C5" w:rsidRDefault="00AC6650" w:rsidP="009753C5">
            <w:pPr>
              <w:pStyle w:val="Tabletext"/>
              <w:jc w:val="center"/>
              <w:rPr>
                <w:sz w:val="20"/>
                <w:lang w:val="de-DE"/>
              </w:rPr>
            </w:pPr>
            <w:r w:rsidRPr="009753C5">
              <w:rPr>
                <w:sz w:val="20"/>
                <w:lang w:val="de-DE"/>
              </w:rPr>
              <w:t>n</w:t>
            </w:r>
          </w:p>
          <w:p w:rsidR="00AC6650" w:rsidRPr="009753C5" w:rsidRDefault="00AC6650" w:rsidP="009753C5">
            <w:pPr>
              <w:pStyle w:val="Tabletext"/>
              <w:jc w:val="center"/>
              <w:rPr>
                <w:sz w:val="20"/>
                <w:lang w:val="de-DE"/>
              </w:rPr>
            </w:pPr>
            <w:r w:rsidRPr="009753C5">
              <w:rPr>
                <w:sz w:val="20"/>
                <w:lang w:val="de-DE"/>
              </w:rPr>
              <w:t>g</w:t>
            </w:r>
          </w:p>
          <w:p w:rsidR="00AC6650" w:rsidRPr="009753C5" w:rsidRDefault="00AC6650" w:rsidP="009753C5">
            <w:pPr>
              <w:pStyle w:val="Tabletext"/>
              <w:jc w:val="center"/>
              <w:rPr>
                <w:sz w:val="20"/>
                <w:lang w:val="de-DE"/>
              </w:rPr>
            </w:pPr>
            <w:r w:rsidRPr="009753C5">
              <w:rPr>
                <w:sz w:val="20"/>
                <w:lang w:val="de-DE"/>
              </w:rPr>
              <w:t>t</w:t>
            </w:r>
          </w:p>
          <w:p w:rsidR="00AC6650" w:rsidRPr="009753C5" w:rsidRDefault="00AC6650" w:rsidP="009753C5">
            <w:pPr>
              <w:pStyle w:val="Tabletext"/>
              <w:jc w:val="center"/>
              <w:rPr>
                <w:sz w:val="20"/>
                <w:lang w:val="de-DE"/>
              </w:rPr>
            </w:pPr>
            <w:r w:rsidRPr="009753C5">
              <w:rPr>
                <w:sz w:val="20"/>
                <w:lang w:val="de-DE"/>
              </w:rPr>
              <w:t>h</w:t>
            </w:r>
          </w:p>
          <w:p w:rsidR="00AC6650" w:rsidRPr="009753C5" w:rsidRDefault="00AC6650" w:rsidP="009753C5">
            <w:pPr>
              <w:pStyle w:val="Tabletext"/>
              <w:jc w:val="center"/>
              <w:rPr>
                <w:sz w:val="20"/>
                <w:lang w:val="de-DE"/>
              </w:rPr>
            </w:pPr>
            <w:r w:rsidRPr="009753C5">
              <w:rPr>
                <w:sz w:val="20"/>
                <w:lang w:val="de-DE"/>
              </w:rPr>
              <w:t>R</w:t>
            </w:r>
          </w:p>
          <w:p w:rsidR="00AC6650" w:rsidRPr="009753C5" w:rsidRDefault="00AC6650" w:rsidP="009753C5">
            <w:pPr>
              <w:pStyle w:val="Tabletext"/>
              <w:jc w:val="center"/>
              <w:rPr>
                <w:sz w:val="20"/>
                <w:lang w:val="de-DE"/>
              </w:rPr>
            </w:pPr>
            <w:r w:rsidRPr="009753C5">
              <w:rPr>
                <w:sz w:val="20"/>
                <w:lang w:val="de-DE"/>
              </w:rPr>
              <w:t>e</w:t>
            </w:r>
          </w:p>
          <w:p w:rsidR="00AC6650" w:rsidRPr="009753C5" w:rsidRDefault="00AC6650" w:rsidP="009753C5">
            <w:pPr>
              <w:pStyle w:val="Tabletext"/>
              <w:jc w:val="center"/>
              <w:rPr>
                <w:sz w:val="20"/>
                <w:lang w:val="de-DE"/>
              </w:rPr>
            </w:pPr>
            <w:r w:rsidRPr="009753C5">
              <w:rPr>
                <w:sz w:val="20"/>
                <w:lang w:val="de-DE"/>
              </w:rPr>
              <w:t>s</w:t>
            </w:r>
          </w:p>
          <w:p w:rsidR="00AC6650" w:rsidRPr="009753C5" w:rsidRDefault="00AC6650" w:rsidP="009753C5">
            <w:pPr>
              <w:pStyle w:val="Tabletext"/>
              <w:jc w:val="center"/>
              <w:rPr>
                <w:sz w:val="20"/>
                <w:lang w:val="de-DE"/>
              </w:rPr>
            </w:pPr>
            <w:r w:rsidRPr="009753C5">
              <w:rPr>
                <w:sz w:val="20"/>
                <w:lang w:val="de-DE"/>
              </w:rPr>
              <w:t>t</w:t>
            </w:r>
          </w:p>
          <w:p w:rsidR="00AC6650" w:rsidRPr="009753C5" w:rsidRDefault="00AC6650" w:rsidP="009753C5">
            <w:pPr>
              <w:pStyle w:val="Tabletext"/>
              <w:jc w:val="center"/>
              <w:rPr>
                <w:sz w:val="20"/>
                <w:lang w:val="de-DE"/>
              </w:rPr>
            </w:pPr>
            <w:r w:rsidRPr="009753C5">
              <w:rPr>
                <w:sz w:val="20"/>
                <w:lang w:val="de-DE"/>
              </w:rPr>
              <w:t>r</w:t>
            </w:r>
          </w:p>
          <w:p w:rsidR="00AC6650" w:rsidRPr="009753C5" w:rsidRDefault="00AC6650" w:rsidP="009753C5">
            <w:pPr>
              <w:pStyle w:val="Tabletext"/>
              <w:jc w:val="center"/>
              <w:rPr>
                <w:sz w:val="20"/>
              </w:rPr>
            </w:pPr>
            <w:r w:rsidRPr="009753C5">
              <w:rPr>
                <w:sz w:val="20"/>
              </w:rPr>
              <w:t>i</w:t>
            </w:r>
          </w:p>
          <w:p w:rsidR="00AC6650" w:rsidRPr="009753C5" w:rsidRDefault="00AC6650" w:rsidP="009753C5">
            <w:pPr>
              <w:pStyle w:val="Tabletext"/>
              <w:jc w:val="center"/>
              <w:rPr>
                <w:sz w:val="20"/>
              </w:rPr>
            </w:pPr>
            <w:r w:rsidRPr="009753C5">
              <w:rPr>
                <w:sz w:val="20"/>
              </w:rPr>
              <w:t>c</w:t>
            </w:r>
          </w:p>
          <w:p w:rsidR="00AC6650" w:rsidRPr="009753C5" w:rsidRDefault="00AC6650" w:rsidP="009753C5">
            <w:pPr>
              <w:pStyle w:val="Tabletext"/>
              <w:jc w:val="center"/>
              <w:rPr>
                <w:sz w:val="20"/>
              </w:rPr>
            </w:pPr>
            <w:r w:rsidRPr="009753C5">
              <w:rPr>
                <w:sz w:val="20"/>
              </w:rPr>
              <w:t>t</w:t>
            </w:r>
          </w:p>
          <w:p w:rsidR="00AC6650" w:rsidRPr="009753C5" w:rsidRDefault="00AC6650" w:rsidP="009753C5">
            <w:pPr>
              <w:pStyle w:val="Tabletext"/>
              <w:jc w:val="center"/>
              <w:rPr>
                <w:sz w:val="20"/>
              </w:rPr>
            </w:pPr>
            <w:r w:rsidRPr="009753C5">
              <w:rPr>
                <w:sz w:val="20"/>
              </w:rPr>
              <w:t>i</w:t>
            </w:r>
          </w:p>
          <w:p w:rsidR="00AC6650" w:rsidRPr="009753C5" w:rsidRDefault="00AC6650" w:rsidP="009753C5">
            <w:pPr>
              <w:pStyle w:val="Tabletext"/>
              <w:jc w:val="center"/>
              <w:rPr>
                <w:sz w:val="20"/>
              </w:rPr>
            </w:pPr>
            <w:r w:rsidRPr="009753C5">
              <w:rPr>
                <w:sz w:val="20"/>
              </w:rPr>
              <w:t>o</w:t>
            </w:r>
          </w:p>
          <w:p w:rsidR="00AC6650" w:rsidRPr="009753C5" w:rsidRDefault="00AC6650" w:rsidP="009753C5">
            <w:pPr>
              <w:pStyle w:val="Tabletext"/>
              <w:jc w:val="center"/>
              <w:rPr>
                <w:sz w:val="20"/>
              </w:rPr>
            </w:pPr>
            <w:r w:rsidRPr="009753C5">
              <w:rPr>
                <w:sz w:val="20"/>
              </w:rPr>
              <w:t>n</w:t>
            </w:r>
          </w:p>
        </w:tc>
        <w:tc>
          <w:tcPr>
            <w:tcW w:w="571" w:type="dxa"/>
            <w:gridSpan w:val="2"/>
            <w:tcBorders>
              <w:top w:val="single" w:sz="4" w:space="0" w:color="auto"/>
              <w:left w:val="single" w:sz="4" w:space="0" w:color="auto"/>
              <w:bottom w:val="single" w:sz="4" w:space="0" w:color="auto"/>
              <w:right w:val="single" w:sz="4" w:space="0" w:color="auto"/>
            </w:tcBorders>
          </w:tcPr>
          <w:p w:rsidR="00AC6650" w:rsidRPr="009753C5" w:rsidRDefault="00AC6650" w:rsidP="009753C5">
            <w:pPr>
              <w:pStyle w:val="Tabletext"/>
              <w:jc w:val="center"/>
              <w:rPr>
                <w:sz w:val="20"/>
              </w:rPr>
            </w:pPr>
            <w:r w:rsidRPr="009753C5">
              <w:rPr>
                <w:sz w:val="20"/>
              </w:rPr>
              <w:t>I</w:t>
            </w:r>
          </w:p>
          <w:p w:rsidR="00AC6650" w:rsidRPr="009753C5" w:rsidRDefault="00AC6650" w:rsidP="009753C5">
            <w:pPr>
              <w:pStyle w:val="Tabletext"/>
              <w:jc w:val="center"/>
              <w:rPr>
                <w:sz w:val="20"/>
              </w:rPr>
            </w:pPr>
            <w:r w:rsidRPr="009753C5">
              <w:rPr>
                <w:sz w:val="20"/>
              </w:rPr>
              <w:t>f</w:t>
            </w:r>
          </w:p>
          <w:p w:rsidR="00AC6650" w:rsidRPr="009753C5" w:rsidRDefault="00AC6650" w:rsidP="009753C5">
            <w:pPr>
              <w:pStyle w:val="Tabletext"/>
              <w:jc w:val="center"/>
              <w:rPr>
                <w:sz w:val="20"/>
              </w:rPr>
            </w:pPr>
            <w:r w:rsidRPr="009753C5">
              <w:rPr>
                <w:sz w:val="20"/>
              </w:rPr>
              <w:t>P</w:t>
            </w:r>
          </w:p>
          <w:p w:rsidR="00AC6650" w:rsidRPr="009753C5" w:rsidRDefault="00AC6650" w:rsidP="009753C5">
            <w:pPr>
              <w:pStyle w:val="Tabletext"/>
              <w:jc w:val="center"/>
              <w:rPr>
                <w:sz w:val="20"/>
              </w:rPr>
            </w:pPr>
            <w:r w:rsidRPr="009753C5">
              <w:rPr>
                <w:sz w:val="20"/>
              </w:rPr>
              <w:t>r</w:t>
            </w:r>
          </w:p>
          <w:p w:rsidR="00AC6650" w:rsidRPr="009753C5" w:rsidRDefault="00AC6650" w:rsidP="009753C5">
            <w:pPr>
              <w:pStyle w:val="Tabletext"/>
              <w:jc w:val="center"/>
              <w:rPr>
                <w:sz w:val="20"/>
              </w:rPr>
            </w:pPr>
            <w:r w:rsidRPr="009753C5">
              <w:rPr>
                <w:sz w:val="20"/>
              </w:rPr>
              <w:t>e</w:t>
            </w:r>
          </w:p>
          <w:p w:rsidR="00AC6650" w:rsidRPr="009753C5" w:rsidRDefault="00AC6650" w:rsidP="009753C5">
            <w:pPr>
              <w:pStyle w:val="Tabletext"/>
              <w:jc w:val="center"/>
              <w:rPr>
                <w:sz w:val="20"/>
              </w:rPr>
            </w:pPr>
            <w:r w:rsidRPr="009753C5">
              <w:rPr>
                <w:sz w:val="20"/>
              </w:rPr>
              <w:t>s</w:t>
            </w:r>
          </w:p>
          <w:p w:rsidR="00AC6650" w:rsidRPr="009753C5" w:rsidRDefault="00AC6650" w:rsidP="009753C5">
            <w:pPr>
              <w:pStyle w:val="Tabletext"/>
              <w:jc w:val="center"/>
              <w:rPr>
                <w:sz w:val="20"/>
              </w:rPr>
            </w:pPr>
            <w:r w:rsidRPr="009753C5">
              <w:rPr>
                <w:sz w:val="20"/>
              </w:rPr>
              <w:t>e</w:t>
            </w:r>
          </w:p>
          <w:p w:rsidR="00AC6650" w:rsidRPr="009753C5" w:rsidRDefault="00AC6650" w:rsidP="009753C5">
            <w:pPr>
              <w:pStyle w:val="Tabletext"/>
              <w:jc w:val="center"/>
              <w:rPr>
                <w:sz w:val="20"/>
              </w:rPr>
            </w:pPr>
            <w:r w:rsidRPr="009753C5">
              <w:rPr>
                <w:sz w:val="20"/>
              </w:rPr>
              <w:t>n</w:t>
            </w:r>
          </w:p>
          <w:p w:rsidR="00AC6650" w:rsidRPr="009753C5" w:rsidRDefault="00AC6650" w:rsidP="009753C5">
            <w:pPr>
              <w:pStyle w:val="Tabletext"/>
              <w:jc w:val="center"/>
              <w:rPr>
                <w:sz w:val="20"/>
              </w:rPr>
            </w:pPr>
            <w:r w:rsidRPr="009753C5">
              <w:rPr>
                <w:sz w:val="20"/>
              </w:rPr>
              <w:t>t</w:t>
            </w:r>
          </w:p>
        </w:tc>
      </w:tr>
      <w:tr w:rsidR="00AC6650" w:rsidRPr="00BC01E2" w:rsidTr="009753C5">
        <w:trPr>
          <w:cantSplit/>
          <w:tblHeader/>
          <w:jc w:val="center"/>
        </w:trPr>
        <w:tc>
          <w:tcPr>
            <w:tcW w:w="1560" w:type="dxa"/>
            <w:tcBorders>
              <w:top w:val="single" w:sz="4" w:space="0" w:color="auto"/>
              <w:left w:val="single" w:sz="4" w:space="0" w:color="auto"/>
              <w:bottom w:val="single" w:sz="4" w:space="0" w:color="auto"/>
              <w:right w:val="single" w:sz="4" w:space="0" w:color="auto"/>
            </w:tcBorders>
          </w:tcPr>
          <w:p w:rsidR="00AC6650" w:rsidRPr="009753C5" w:rsidRDefault="00AC6650" w:rsidP="009753C5">
            <w:pPr>
              <w:pStyle w:val="Tabletext"/>
              <w:jc w:val="center"/>
              <w:rPr>
                <w:b/>
                <w:sz w:val="20"/>
              </w:rPr>
            </w:pPr>
            <w:r w:rsidRPr="009753C5">
              <w:rPr>
                <w:b/>
                <w:sz w:val="20"/>
              </w:rPr>
              <w:t>objid</w:t>
            </w:r>
          </w:p>
        </w:tc>
        <w:tc>
          <w:tcPr>
            <w:tcW w:w="708" w:type="dxa"/>
            <w:tcBorders>
              <w:top w:val="single" w:sz="4" w:space="0" w:color="auto"/>
              <w:left w:val="single" w:sz="4" w:space="0" w:color="auto"/>
              <w:bottom w:val="single" w:sz="4" w:space="0" w:color="auto"/>
              <w:right w:val="single" w:sz="4" w:space="0" w:color="auto"/>
            </w:tcBorders>
          </w:tcPr>
          <w:p w:rsidR="00AC6650" w:rsidRPr="009753C5" w:rsidRDefault="00AC6650" w:rsidP="009753C5">
            <w:pPr>
              <w:pStyle w:val="Tabletext"/>
              <w:jc w:val="center"/>
              <w:rPr>
                <w:sz w:val="20"/>
              </w:rPr>
            </w:pPr>
            <w:r w:rsidRPr="009753C5">
              <w:rPr>
                <w:sz w:val="20"/>
              </w:rPr>
              <w:t>Yes</w:t>
            </w:r>
          </w:p>
        </w:tc>
        <w:tc>
          <w:tcPr>
            <w:tcW w:w="564" w:type="dxa"/>
            <w:tcBorders>
              <w:top w:val="single" w:sz="4" w:space="0" w:color="auto"/>
              <w:left w:val="single" w:sz="4" w:space="0" w:color="auto"/>
              <w:bottom w:val="single" w:sz="4" w:space="0" w:color="auto"/>
              <w:right w:val="single" w:sz="4" w:space="0" w:color="auto"/>
            </w:tcBorders>
          </w:tcPr>
          <w:p w:rsidR="00AC6650" w:rsidRPr="009753C5" w:rsidRDefault="00AC6650" w:rsidP="009753C5">
            <w:pPr>
              <w:pStyle w:val="Tabletext"/>
              <w:jc w:val="center"/>
              <w:rPr>
                <w:sz w:val="20"/>
              </w:rPr>
            </w:pPr>
            <w:r w:rsidRPr="009753C5">
              <w:rPr>
                <w:sz w:val="20"/>
              </w:rPr>
              <w:t>Yes</w:t>
            </w:r>
          </w:p>
          <w:p w:rsidR="00AC6650" w:rsidRPr="009753C5" w:rsidRDefault="00AC6650" w:rsidP="009753C5">
            <w:pPr>
              <w:pStyle w:val="Tabletext"/>
              <w:jc w:val="center"/>
              <w:rPr>
                <w:sz w:val="20"/>
              </w:rPr>
            </w:pPr>
            <w:r w:rsidRPr="009753C5">
              <w:rPr>
                <w:sz w:val="20"/>
              </w:rPr>
              <w:t>(see note)</w:t>
            </w:r>
          </w:p>
        </w:tc>
        <w:tc>
          <w:tcPr>
            <w:tcW w:w="495" w:type="dxa"/>
            <w:tcBorders>
              <w:top w:val="single" w:sz="4" w:space="0" w:color="auto"/>
              <w:left w:val="single" w:sz="4" w:space="0" w:color="auto"/>
              <w:bottom w:val="single" w:sz="4" w:space="0" w:color="auto"/>
              <w:right w:val="single" w:sz="4" w:space="0" w:color="auto"/>
            </w:tcBorders>
          </w:tcPr>
          <w:p w:rsidR="00AC6650" w:rsidRPr="009753C5" w:rsidRDefault="00AC6650" w:rsidP="009753C5">
            <w:pPr>
              <w:pStyle w:val="Tabletext"/>
              <w:jc w:val="center"/>
              <w:rPr>
                <w:sz w:val="20"/>
              </w:rPr>
            </w:pPr>
            <w:r w:rsidRPr="009753C5">
              <w:rPr>
                <w:sz w:val="20"/>
              </w:rPr>
              <w:t>Yes</w:t>
            </w:r>
          </w:p>
        </w:tc>
        <w:tc>
          <w:tcPr>
            <w:tcW w:w="496" w:type="dxa"/>
            <w:tcBorders>
              <w:top w:val="single" w:sz="4" w:space="0" w:color="auto"/>
              <w:left w:val="single" w:sz="4" w:space="0" w:color="auto"/>
              <w:bottom w:val="single" w:sz="4" w:space="0" w:color="auto"/>
              <w:right w:val="single" w:sz="4" w:space="0" w:color="auto"/>
            </w:tcBorders>
          </w:tcPr>
          <w:p w:rsidR="00AC6650" w:rsidRPr="009753C5" w:rsidRDefault="00AC6650" w:rsidP="009753C5">
            <w:pPr>
              <w:pStyle w:val="Tabletext"/>
              <w:jc w:val="center"/>
              <w:rPr>
                <w:sz w:val="20"/>
              </w:rPr>
            </w:pPr>
            <w:r w:rsidRPr="009753C5">
              <w:rPr>
                <w:sz w:val="20"/>
              </w:rPr>
              <w:t>Yes</w:t>
            </w:r>
          </w:p>
        </w:tc>
        <w:tc>
          <w:tcPr>
            <w:tcW w:w="495" w:type="dxa"/>
            <w:tcBorders>
              <w:top w:val="single" w:sz="4" w:space="0" w:color="auto"/>
              <w:left w:val="single" w:sz="4" w:space="0" w:color="auto"/>
              <w:bottom w:val="single" w:sz="4" w:space="0" w:color="auto"/>
              <w:right w:val="single" w:sz="4" w:space="0" w:color="auto"/>
            </w:tcBorders>
          </w:tcPr>
          <w:p w:rsidR="00AC6650" w:rsidRPr="009753C5" w:rsidRDefault="00AC6650" w:rsidP="009753C5">
            <w:pPr>
              <w:pStyle w:val="Tabletext"/>
              <w:jc w:val="center"/>
              <w:rPr>
                <w:sz w:val="20"/>
              </w:rPr>
            </w:pPr>
            <w:r w:rsidRPr="009753C5">
              <w:rPr>
                <w:sz w:val="20"/>
              </w:rPr>
              <w:t>Yes</w:t>
            </w:r>
          </w:p>
        </w:tc>
        <w:tc>
          <w:tcPr>
            <w:tcW w:w="644" w:type="dxa"/>
            <w:tcBorders>
              <w:top w:val="single" w:sz="4" w:space="0" w:color="auto"/>
              <w:left w:val="single" w:sz="4" w:space="0" w:color="auto"/>
              <w:bottom w:val="single" w:sz="4" w:space="0" w:color="auto"/>
              <w:right w:val="single" w:sz="4" w:space="0" w:color="auto"/>
            </w:tcBorders>
          </w:tcPr>
          <w:p w:rsidR="00AC6650" w:rsidRPr="009753C5" w:rsidRDefault="00AC6650" w:rsidP="009753C5">
            <w:pPr>
              <w:pStyle w:val="Tabletext"/>
              <w:jc w:val="center"/>
              <w:rPr>
                <w:sz w:val="20"/>
              </w:rPr>
            </w:pPr>
            <w:r w:rsidRPr="009753C5">
              <w:rPr>
                <w:sz w:val="20"/>
              </w:rPr>
              <w:t>Yes (see note)</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C6650" w:rsidRPr="009753C5" w:rsidRDefault="00AC6650" w:rsidP="009753C5">
            <w:pPr>
              <w:pStyle w:val="Tabletext"/>
              <w:jc w:val="center"/>
              <w:rPr>
                <w:sz w:val="20"/>
              </w:rPr>
            </w:pPr>
            <w:r w:rsidRPr="009753C5">
              <w:rPr>
                <w:sz w:val="20"/>
              </w:rPr>
              <w:t>Yes</w:t>
            </w:r>
          </w:p>
        </w:tc>
        <w:tc>
          <w:tcPr>
            <w:tcW w:w="418" w:type="dxa"/>
            <w:tcBorders>
              <w:top w:val="single" w:sz="4" w:space="0" w:color="auto"/>
              <w:left w:val="single" w:sz="4" w:space="0" w:color="auto"/>
              <w:bottom w:val="single" w:sz="4" w:space="0" w:color="auto"/>
              <w:right w:val="single" w:sz="4" w:space="0" w:color="auto"/>
            </w:tcBorders>
          </w:tcPr>
          <w:p w:rsidR="00AC6650" w:rsidRPr="009753C5" w:rsidRDefault="00AC6650" w:rsidP="009753C5">
            <w:pPr>
              <w:pStyle w:val="Tabletext"/>
              <w:jc w:val="center"/>
              <w:rPr>
                <w:sz w:val="20"/>
              </w:rPr>
            </w:pPr>
          </w:p>
        </w:tc>
        <w:tc>
          <w:tcPr>
            <w:tcW w:w="495" w:type="dxa"/>
            <w:tcBorders>
              <w:top w:val="single" w:sz="4" w:space="0" w:color="auto"/>
              <w:left w:val="single" w:sz="4" w:space="0" w:color="auto"/>
              <w:bottom w:val="single" w:sz="4" w:space="0" w:color="auto"/>
              <w:right w:val="single" w:sz="4" w:space="0" w:color="auto"/>
            </w:tcBorders>
          </w:tcPr>
          <w:p w:rsidR="00AC6650" w:rsidRPr="009753C5" w:rsidRDefault="00AC6650" w:rsidP="009753C5">
            <w:pPr>
              <w:pStyle w:val="Tabletext"/>
              <w:jc w:val="center"/>
              <w:rPr>
                <w:sz w:val="20"/>
              </w:rPr>
            </w:pPr>
          </w:p>
        </w:tc>
        <w:tc>
          <w:tcPr>
            <w:tcW w:w="496" w:type="dxa"/>
            <w:tcBorders>
              <w:top w:val="single" w:sz="4" w:space="0" w:color="auto"/>
              <w:left w:val="single" w:sz="4" w:space="0" w:color="auto"/>
              <w:bottom w:val="single" w:sz="4" w:space="0" w:color="auto"/>
              <w:right w:val="single" w:sz="4" w:space="0" w:color="auto"/>
            </w:tcBorders>
          </w:tcPr>
          <w:p w:rsidR="00AC6650" w:rsidRPr="009753C5" w:rsidRDefault="00AC6650" w:rsidP="009753C5">
            <w:pPr>
              <w:pStyle w:val="Tabletext"/>
              <w:jc w:val="center"/>
              <w:rPr>
                <w:sz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AC6650" w:rsidRPr="009753C5" w:rsidRDefault="00AC6650" w:rsidP="009753C5">
            <w:pPr>
              <w:pStyle w:val="Tabletext"/>
              <w:jc w:val="center"/>
              <w:rPr>
                <w:sz w:val="20"/>
              </w:rPr>
            </w:pPr>
            <w:r w:rsidRPr="009753C5">
              <w:rPr>
                <w:sz w:val="20"/>
              </w:rPr>
              <w:t>Yes</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AC6650" w:rsidRPr="009753C5" w:rsidRDefault="00AC6650" w:rsidP="009753C5">
            <w:pPr>
              <w:pStyle w:val="Tabletext"/>
              <w:jc w:val="center"/>
              <w:rPr>
                <w:sz w:val="20"/>
              </w:rPr>
            </w:pPr>
            <w:r w:rsidRPr="009753C5">
              <w:rPr>
                <w:sz w:val="20"/>
              </w:rPr>
              <w:t>Yes</w:t>
            </w:r>
          </w:p>
        </w:tc>
        <w:tc>
          <w:tcPr>
            <w:tcW w:w="574" w:type="dxa"/>
            <w:tcBorders>
              <w:top w:val="single" w:sz="4" w:space="0" w:color="auto"/>
              <w:left w:val="single" w:sz="4" w:space="0" w:color="auto"/>
              <w:bottom w:val="single" w:sz="4" w:space="0" w:color="auto"/>
              <w:right w:val="single" w:sz="4" w:space="0" w:color="auto"/>
            </w:tcBorders>
          </w:tcPr>
          <w:p w:rsidR="00AC6650" w:rsidRPr="009753C5" w:rsidRDefault="00AC6650" w:rsidP="009753C5">
            <w:pPr>
              <w:pStyle w:val="Tabletext"/>
              <w:jc w:val="center"/>
              <w:rPr>
                <w:sz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AC6650" w:rsidRPr="009753C5" w:rsidRDefault="00AC6650" w:rsidP="009753C5">
            <w:pPr>
              <w:pStyle w:val="Tabletext"/>
              <w:jc w:val="center"/>
              <w:rPr>
                <w:sz w:val="20"/>
              </w:rPr>
            </w:pPr>
            <w:r w:rsidRPr="009753C5">
              <w:rPr>
                <w:sz w:val="20"/>
              </w:rPr>
              <w:t>Yes</w:t>
            </w:r>
          </w:p>
        </w:tc>
        <w:tc>
          <w:tcPr>
            <w:tcW w:w="571" w:type="dxa"/>
            <w:gridSpan w:val="2"/>
            <w:tcBorders>
              <w:top w:val="single" w:sz="4" w:space="0" w:color="auto"/>
              <w:left w:val="single" w:sz="4" w:space="0" w:color="auto"/>
              <w:bottom w:val="single" w:sz="4" w:space="0" w:color="auto"/>
              <w:right w:val="single" w:sz="4" w:space="0" w:color="auto"/>
            </w:tcBorders>
          </w:tcPr>
          <w:p w:rsidR="00AC6650" w:rsidRPr="009753C5" w:rsidRDefault="00AC6650" w:rsidP="009753C5">
            <w:pPr>
              <w:pStyle w:val="Tabletext"/>
              <w:jc w:val="center"/>
              <w:rPr>
                <w:sz w:val="20"/>
              </w:rPr>
            </w:pPr>
            <w:r w:rsidRPr="009753C5">
              <w:rPr>
                <w:sz w:val="20"/>
              </w:rPr>
              <w:t>Yes (see note)</w:t>
            </w:r>
          </w:p>
        </w:tc>
      </w:tr>
      <w:tr w:rsidR="00AC6650" w:rsidRPr="00BC01E2" w:rsidTr="000D0275">
        <w:trPr>
          <w:cantSplit/>
          <w:jc w:val="center"/>
        </w:trPr>
        <w:tc>
          <w:tcPr>
            <w:tcW w:w="9639" w:type="dxa"/>
            <w:gridSpan w:val="17"/>
            <w:tcBorders>
              <w:top w:val="single" w:sz="4" w:space="0" w:color="auto"/>
              <w:left w:val="single" w:sz="4" w:space="0" w:color="auto"/>
              <w:bottom w:val="single" w:sz="4" w:space="0" w:color="auto"/>
              <w:right w:val="single" w:sz="4" w:space="0" w:color="auto"/>
            </w:tcBorders>
          </w:tcPr>
          <w:p w:rsidR="00AC6650" w:rsidRPr="009753C5" w:rsidRDefault="00AC6650" w:rsidP="009753C5">
            <w:pPr>
              <w:pStyle w:val="Tabletext"/>
              <w:rPr>
                <w:sz w:val="20"/>
              </w:rPr>
            </w:pPr>
            <w:r w:rsidRPr="009753C5">
              <w:rPr>
                <w:sz w:val="20"/>
              </w:rPr>
              <w:t>NOTE</w:t>
            </w:r>
            <w:r w:rsidR="009753C5">
              <w:rPr>
                <w:sz w:val="20"/>
              </w:rPr>
              <w:t xml:space="preserve"> – </w:t>
            </w:r>
            <w:r w:rsidRPr="009753C5">
              <w:rPr>
                <w:sz w:val="20"/>
              </w:rPr>
              <w:t>Can be assigned to templates, however</w:t>
            </w:r>
            <w:r w:rsidRPr="009753C5" w:rsidDel="00744B52">
              <w:rPr>
                <w:sz w:val="20"/>
              </w:rPr>
              <w:t xml:space="preserve"> </w:t>
            </w:r>
            <w:r w:rsidRPr="009753C5">
              <w:rPr>
                <w:sz w:val="20"/>
              </w:rPr>
              <w:t>when used, shall be applied to optional fields of record and set types only (without restriction on the type of that field).</w:t>
            </w:r>
          </w:p>
        </w:tc>
      </w:tr>
    </w:tbl>
    <w:p w:rsidR="00AC6650" w:rsidRPr="00BC01E2" w:rsidRDefault="00AC6650" w:rsidP="00AC6650">
      <w:r w:rsidRPr="00BC01E2">
        <w:t xml:space="preserve">The matching mechanisms SpecificValue, OmitValue, AnyValue, AnyValueOrNone and IfPresent are applicable to </w:t>
      </w:r>
      <w:r w:rsidRPr="00986EA1">
        <w:rPr>
          <w:rFonts w:ascii="Courier New" w:hAnsi="Courier New" w:cs="Courier New"/>
          <w:b/>
          <w:bCs/>
          <w:sz w:val="20"/>
        </w:rPr>
        <w:t>objid</w:t>
      </w:r>
      <w:r w:rsidRPr="00BC01E2">
        <w:t xml:space="preserve"> fields as well according to the rules defined in [</w:t>
      </w:r>
      <w:r>
        <w:t>1</w:t>
      </w:r>
      <w:r w:rsidRPr="00BC01E2">
        <w:t>].</w:t>
      </w:r>
    </w:p>
    <w:p w:rsidR="00AC6650" w:rsidRPr="00BC01E2" w:rsidRDefault="00AC6650" w:rsidP="00AC6650">
      <w:r w:rsidRPr="00BC01E2">
        <w:t xml:space="preserve">The value list and complemented value list matching mechanisms can also be used for </w:t>
      </w:r>
      <w:r w:rsidRPr="00986EA1">
        <w:rPr>
          <w:rFonts w:ascii="Courier New" w:hAnsi="Courier New" w:cs="Courier New"/>
          <w:b/>
          <w:bCs/>
          <w:sz w:val="20"/>
        </w:rPr>
        <w:t>objid</w:t>
      </w:r>
      <w:r w:rsidRPr="00BC01E2">
        <w:t xml:space="preserve"> templates and template fields. Rules in clauses B.1.2.1 and B.1.2.2 of [</w:t>
      </w:r>
      <w:r>
        <w:t>1</w:t>
      </w:r>
      <w:r w:rsidRPr="00BC01E2">
        <w:t xml:space="preserve">] also shall apply to </w:t>
      </w:r>
      <w:r w:rsidRPr="00986EA1">
        <w:rPr>
          <w:rFonts w:ascii="Courier New" w:hAnsi="Courier New" w:cs="Courier New"/>
          <w:b/>
          <w:bCs/>
          <w:sz w:val="20"/>
        </w:rPr>
        <w:t>objid</w:t>
      </w:r>
      <w:r w:rsidRPr="00BC01E2">
        <w:t xml:space="preserve"> templates.</w:t>
      </w:r>
    </w:p>
    <w:p w:rsidR="00AC6650" w:rsidRPr="00BC01E2" w:rsidRDefault="00AC6650" w:rsidP="00986EA1">
      <w:pPr>
        <w:pStyle w:val="Note"/>
      </w:pPr>
      <w:r w:rsidRPr="00BC01E2">
        <w:t>NOTE</w:t>
      </w:r>
      <w:r w:rsidR="00986EA1">
        <w:t xml:space="preserve"> – </w:t>
      </w:r>
      <w:r w:rsidRPr="00BC01E2">
        <w:t xml:space="preserve">This also means that only the concrete node values on the list is to be considered but not the subtrees identified by them. </w:t>
      </w:r>
      <w:r w:rsidR="00C14197">
        <w:t>I.e.,</w:t>
      </w:r>
      <w:r w:rsidRPr="00BC01E2">
        <w:t xml:space="preserve"> in case of a complemented list, a node within a given subtree will match even if the node being the root of the subtree is on the list.</w:t>
      </w:r>
    </w:p>
    <w:p w:rsidR="00AC6650" w:rsidRPr="00BC01E2" w:rsidRDefault="00AC6650" w:rsidP="00AC6650">
      <w:r w:rsidRPr="00BC01E2">
        <w:t>The value range matching mechanism, in addition to types listed in clause B.1.2.5 of [</w:t>
      </w:r>
      <w:r>
        <w:t>1</w:t>
      </w:r>
      <w:r w:rsidRPr="00BC01E2">
        <w:t xml:space="preserve">], can also be used for </w:t>
      </w:r>
      <w:r w:rsidRPr="00986EA1">
        <w:rPr>
          <w:rFonts w:ascii="Courier New" w:hAnsi="Courier New" w:cs="Courier New"/>
          <w:b/>
          <w:bCs/>
          <w:sz w:val="20"/>
        </w:rPr>
        <w:t>objid</w:t>
      </w:r>
      <w:r w:rsidRPr="00BC01E2">
        <w:t xml:space="preserve"> templates. When applied to </w:t>
      </w:r>
      <w:r w:rsidRPr="00986EA1">
        <w:rPr>
          <w:rFonts w:ascii="Courier New" w:hAnsi="Courier New" w:cs="Courier New"/>
          <w:b/>
          <w:bCs/>
          <w:sz w:val="20"/>
        </w:rPr>
        <w:t>objid</w:t>
      </w:r>
      <w:r w:rsidRPr="00986EA1">
        <w:rPr>
          <w:sz w:val="20"/>
        </w:rPr>
        <w:t>s</w:t>
      </w:r>
      <w:r w:rsidRPr="00BC01E2">
        <w:t>, the values matching the range shall be determined according to clause 7.2.1.3 of the present document, with the exception, that subtrees are not considered.</w:t>
      </w:r>
    </w:p>
    <w:p w:rsidR="00AC6650" w:rsidRPr="00BC01E2" w:rsidRDefault="00AC6650" w:rsidP="00AC6650">
      <w:r w:rsidRPr="00BC01E2">
        <w:t xml:space="preserve">The inside value matching mechanism </w:t>
      </w:r>
      <w:r w:rsidRPr="00BC01E2">
        <w:rPr>
          <w:i/>
          <w:iCs/>
        </w:rPr>
        <w:t>AnyElement</w:t>
      </w:r>
      <w:r w:rsidRPr="00BC01E2">
        <w:t>, in addition to types listed in clause B.1.3.1 of [</w:t>
      </w:r>
      <w:r>
        <w:t>1</w:t>
      </w:r>
      <w:r w:rsidRPr="00BC01E2">
        <w:t>], can also be used within objid templates. When applied to objids, it replaces exactly one component.</w:t>
      </w:r>
    </w:p>
    <w:p w:rsidR="00AC6650" w:rsidRPr="00BC01E2" w:rsidRDefault="00AC6650" w:rsidP="00AC6650">
      <w:r w:rsidRPr="00BC01E2">
        <w:t xml:space="preserve">The inside value matching mechanism </w:t>
      </w:r>
      <w:r w:rsidRPr="00BC01E2">
        <w:rPr>
          <w:i/>
          <w:iCs/>
        </w:rPr>
        <w:t>AnyElementsOrNone</w:t>
      </w:r>
      <w:r w:rsidRPr="00BC01E2">
        <w:t>, in addition to types listed in clause B.1.3.2 of [</w:t>
      </w:r>
      <w:r>
        <w:t>1</w:t>
      </w:r>
      <w:r w:rsidRPr="00BC01E2">
        <w:t>], can also be used within objid templates. When applied to objids, it matches the longest sequence of components possible, according to the pattern as specified by the components surrounding the "*".</w:t>
      </w:r>
    </w:p>
    <w:p w:rsidR="00AC6650" w:rsidRPr="00BC01E2" w:rsidRDefault="00AC6650" w:rsidP="00AC6650">
      <w:r w:rsidRPr="00BC01E2">
        <w:t>The length restriction matching attribute, in addition to types listed in clause B.1.4.1 of [</w:t>
      </w:r>
      <w:r>
        <w:t>1</w:t>
      </w:r>
      <w:r w:rsidRPr="00BC01E2">
        <w:t xml:space="preserve">], can also be used with </w:t>
      </w:r>
      <w:r w:rsidRPr="00986EA1">
        <w:rPr>
          <w:rFonts w:ascii="Courier New" w:hAnsi="Courier New" w:cs="Courier New"/>
          <w:b/>
          <w:bCs/>
          <w:sz w:val="20"/>
        </w:rPr>
        <w:t>objid</w:t>
      </w:r>
      <w:r w:rsidRPr="00BC01E2">
        <w:t xml:space="preserve"> templates. When applied to objids, it identifies the number of components within an </w:t>
      </w:r>
      <w:r w:rsidRPr="00986EA1">
        <w:rPr>
          <w:rFonts w:ascii="Courier New" w:hAnsi="Courier New" w:cs="Courier New"/>
          <w:b/>
          <w:bCs/>
          <w:sz w:val="20"/>
        </w:rPr>
        <w:t>objid</w:t>
      </w:r>
      <w:r w:rsidRPr="00BC01E2">
        <w:t xml:space="preserve"> value matching the </w:t>
      </w:r>
      <w:r w:rsidRPr="00986EA1">
        <w:rPr>
          <w:rFonts w:ascii="Courier New" w:hAnsi="Courier New" w:cs="Courier New"/>
          <w:b/>
          <w:bCs/>
          <w:sz w:val="20"/>
        </w:rPr>
        <w:t>objid</w:t>
      </w:r>
      <w:r w:rsidRPr="00BC01E2">
        <w:t xml:space="preserve"> template.</w:t>
      </w:r>
    </w:p>
    <w:p w:rsidR="00AC6650" w:rsidRPr="00BC01E2" w:rsidRDefault="00AC6650" w:rsidP="00AC6650">
      <w:pPr>
        <w:pStyle w:val="Heading3"/>
      </w:pPr>
      <w:bookmarkStart w:id="75" w:name="_Toc315426331"/>
      <w:bookmarkStart w:id="76" w:name="_Toc323284931"/>
      <w:r w:rsidRPr="00BC01E2">
        <w:t>7.2.5</w:t>
      </w:r>
      <w:r w:rsidRPr="00BC01E2">
        <w:tab/>
        <w:t xml:space="preserve">Using </w:t>
      </w:r>
      <w:r w:rsidRPr="00986EA1">
        <w:rPr>
          <w:rFonts w:ascii="Courier New" w:hAnsi="Courier New" w:cs="Courier New"/>
          <w:b w:val="0"/>
          <w:bCs/>
          <w:sz w:val="20"/>
        </w:rPr>
        <w:t>objid</w:t>
      </w:r>
      <w:r w:rsidRPr="00BC01E2">
        <w:t xml:space="preserve"> with operators</w:t>
      </w:r>
      <w:bookmarkEnd w:id="75"/>
      <w:bookmarkEnd w:id="76"/>
    </w:p>
    <w:p w:rsidR="00AC6650" w:rsidRPr="00BC01E2" w:rsidRDefault="00AC6650" w:rsidP="00AC6650">
      <w:pPr>
        <w:pStyle w:val="Heading4"/>
      </w:pPr>
      <w:bookmarkStart w:id="77" w:name="_Toc315426332"/>
      <w:r w:rsidRPr="00BC01E2">
        <w:t>7.2.5.1</w:t>
      </w:r>
      <w:r w:rsidRPr="00BC01E2">
        <w:tab/>
        <w:t>List operator</w:t>
      </w:r>
      <w:bookmarkEnd w:id="77"/>
    </w:p>
    <w:p w:rsidR="00AC6650" w:rsidRPr="00C14197" w:rsidRDefault="00AC6650" w:rsidP="00AC6650">
      <w:r w:rsidRPr="00C14197">
        <w:t xml:space="preserve">When </w:t>
      </w:r>
      <w:r w:rsidRPr="00BC01E2">
        <w:t>ASN.1</w:t>
      </w:r>
      <w:r w:rsidRPr="00C14197">
        <w:t xml:space="preserve"> is supported, the concatenation operator (&amp;) specified in clause </w:t>
      </w:r>
      <w:r w:rsidRPr="00BC01E2">
        <w:t>7.1.2 of [</w:t>
      </w:r>
      <w:r>
        <w:t>1</w:t>
      </w:r>
      <w:r w:rsidRPr="00BC01E2">
        <w:t xml:space="preserve">] </w:t>
      </w:r>
      <w:r w:rsidRPr="00C14197">
        <w:t xml:space="preserve">shall be permitted for </w:t>
      </w:r>
      <w:r w:rsidRPr="00986EA1">
        <w:rPr>
          <w:rFonts w:ascii="Courier New" w:hAnsi="Courier New" w:cs="Courier New"/>
          <w:b/>
          <w:bCs/>
          <w:color w:val="000000"/>
          <w:sz w:val="20"/>
        </w:rPr>
        <w:t>objid</w:t>
      </w:r>
      <w:r w:rsidRPr="00C14197">
        <w:t xml:space="preserve"> values as well. The operation is a simple concatenation of the numerical values of the components from left to right. If necessary (</w:t>
      </w:r>
      <w:r w:rsidR="00C14197" w:rsidRPr="00C14197">
        <w:t>e.g.,</w:t>
      </w:r>
      <w:r w:rsidRPr="00C14197">
        <w:t xml:space="preserve"> for logging purposes), the names of the components in the resulted </w:t>
      </w:r>
      <w:r w:rsidRPr="00986EA1">
        <w:rPr>
          <w:rFonts w:ascii="Courier New" w:hAnsi="Courier New" w:cs="Courier New"/>
          <w:b/>
          <w:bCs/>
          <w:color w:val="000000"/>
          <w:sz w:val="20"/>
        </w:rPr>
        <w:t>objid</w:t>
      </w:r>
      <w:r w:rsidRPr="00C14197">
        <w:t xml:space="preserve"> value shall be determined from the resulted </w:t>
      </w:r>
      <w:r w:rsidRPr="00986EA1">
        <w:rPr>
          <w:rFonts w:ascii="Courier New" w:hAnsi="Courier New" w:cs="Courier New"/>
          <w:b/>
          <w:bCs/>
          <w:color w:val="000000"/>
          <w:sz w:val="20"/>
        </w:rPr>
        <w:t>objid</w:t>
      </w:r>
      <w:r w:rsidRPr="00C14197">
        <w:t xml:space="preserve"> value (</w:t>
      </w:r>
      <w:r w:rsidR="00C14197" w:rsidRPr="00C14197">
        <w:t>i.e.,</w:t>
      </w:r>
      <w:r w:rsidRPr="00C14197">
        <w:t xml:space="preserve"> names of the components will change when the component is changing its position related to the input objid value). The result type is </w:t>
      </w:r>
      <w:r w:rsidRPr="00986EA1">
        <w:rPr>
          <w:rFonts w:ascii="Courier New" w:hAnsi="Courier New" w:cs="Courier New"/>
          <w:b/>
          <w:bCs/>
          <w:color w:val="000000"/>
          <w:sz w:val="20"/>
        </w:rPr>
        <w:t>objid</w:t>
      </w:r>
      <w:r w:rsidRPr="00C14197">
        <w:t>.</w:t>
      </w:r>
    </w:p>
    <w:p w:rsidR="00AC6650" w:rsidRPr="00BC01E2" w:rsidRDefault="00AC6650" w:rsidP="00986EA1">
      <w:r w:rsidRPr="00BC01E2">
        <w:t>E</w:t>
      </w:r>
      <w:r w:rsidR="00986EA1" w:rsidRPr="00BC01E2">
        <w:t>xample</w:t>
      </w:r>
      <w:r w:rsidRPr="00BC01E2">
        <w:t>:</w:t>
      </w:r>
    </w:p>
    <w:p w:rsidR="00986EA1" w:rsidRDefault="00986EA1" w:rsidP="00986EA1">
      <w:pPr>
        <w:pStyle w:val="PL"/>
      </w:pPr>
    </w:p>
    <w:p w:rsidR="00AC6650" w:rsidRPr="00986EA1" w:rsidRDefault="00AC6650" w:rsidP="00986EA1">
      <w:pPr>
        <w:pStyle w:val="PL"/>
      </w:pPr>
      <w:r w:rsidRPr="00986EA1">
        <w:tab/>
        <w:t>objid{itu_t identified_organization etsi(0)} &amp; objid{inDomain(1) in_Network(1)}</w:t>
      </w:r>
      <w:r w:rsidRPr="00986EA1">
        <w:br/>
      </w:r>
      <w:r w:rsidRPr="00986EA1">
        <w:tab/>
      </w:r>
      <w:r w:rsidRPr="00986EA1">
        <w:tab/>
        <w:t>gives {0 4 0 1 1} that can also be presented as objid{itu_t identified_organization etsi(0) inDomain(1) in_Network(1)}</w:t>
      </w:r>
    </w:p>
    <w:p w:rsidR="00AC6650" w:rsidRPr="00986EA1" w:rsidRDefault="00AC6650" w:rsidP="00986EA1">
      <w:pPr>
        <w:pStyle w:val="PL"/>
      </w:pPr>
    </w:p>
    <w:p w:rsidR="00AC6650" w:rsidRPr="00986EA1" w:rsidRDefault="00AC6650" w:rsidP="00986EA1">
      <w:pPr>
        <w:pStyle w:val="PL"/>
      </w:pPr>
      <w:r w:rsidRPr="00986EA1">
        <w:tab/>
        <w:t>objid{itu_t identified_organization etsi(0)} &amp; objid{iso(1) registration_authority(1)}</w:t>
      </w:r>
      <w:r w:rsidRPr="00986EA1">
        <w:br/>
      </w:r>
      <w:r w:rsidRPr="00986EA1">
        <w:tab/>
      </w:r>
      <w:r w:rsidRPr="00986EA1">
        <w:tab/>
        <w:t>gives {0 4 0 1 1} that can also be presented as objid{itu_t identified_organization etsi(0) inDomain(1) in_Network(1)}</w:t>
      </w:r>
    </w:p>
    <w:p w:rsidR="00AC6650" w:rsidRPr="00986EA1" w:rsidRDefault="00AC6650" w:rsidP="00986EA1">
      <w:pPr>
        <w:pStyle w:val="PL"/>
      </w:pPr>
    </w:p>
    <w:p w:rsidR="00AC6650" w:rsidRPr="00BC01E2" w:rsidRDefault="00AC6650" w:rsidP="00AC6650">
      <w:pPr>
        <w:pStyle w:val="Heading4"/>
      </w:pPr>
      <w:bookmarkStart w:id="78" w:name="_Toc315426333"/>
      <w:r w:rsidRPr="00BC01E2">
        <w:t>7.2.5.2</w:t>
      </w:r>
      <w:r w:rsidRPr="00BC01E2">
        <w:tab/>
        <w:t>Relational operators</w:t>
      </w:r>
      <w:bookmarkEnd w:id="78"/>
    </w:p>
    <w:p w:rsidR="00AC6650" w:rsidRPr="00C14197" w:rsidRDefault="00AC6650" w:rsidP="00AC6650">
      <w:r w:rsidRPr="00BC01E2">
        <w:t xml:space="preserve">It is allowed to use </w:t>
      </w:r>
      <w:r w:rsidRPr="00986EA1">
        <w:rPr>
          <w:rFonts w:ascii="Courier New" w:hAnsi="Courier New" w:cs="Courier New"/>
          <w:b/>
          <w:bCs/>
          <w:sz w:val="20"/>
        </w:rPr>
        <w:t>objid</w:t>
      </w:r>
      <w:r w:rsidRPr="00BC01E2">
        <w:t xml:space="preserve"> values as operands of relational operators equality (</w:t>
      </w:r>
      <w:r w:rsidRPr="00BC01E2">
        <w:rPr>
          <w:rFonts w:ascii="Courier New" w:hAnsi="Courier New"/>
        </w:rPr>
        <w:t>==</w:t>
      </w:r>
      <w:r w:rsidRPr="00BC01E2">
        <w:t>), less than (</w:t>
      </w:r>
      <w:r w:rsidRPr="00BC01E2">
        <w:rPr>
          <w:rFonts w:ascii="Courier New" w:hAnsi="Courier New"/>
        </w:rPr>
        <w:t>&lt;</w:t>
      </w:r>
      <w:r w:rsidRPr="00BC01E2">
        <w:t>), greater than (</w:t>
      </w:r>
      <w:r w:rsidRPr="00BC01E2">
        <w:rPr>
          <w:rFonts w:ascii="Courier New" w:hAnsi="Courier New"/>
        </w:rPr>
        <w:t>&gt;</w:t>
      </w:r>
      <w:r w:rsidRPr="00BC01E2">
        <w:t>), non</w:t>
      </w:r>
      <w:r w:rsidRPr="00BC01E2">
        <w:noBreakHyphen/>
        <w:t>equality to (</w:t>
      </w:r>
      <w:r w:rsidRPr="00BC01E2">
        <w:rPr>
          <w:rFonts w:ascii="Courier New" w:hAnsi="Courier New"/>
        </w:rPr>
        <w:t>!=</w:t>
      </w:r>
      <w:r w:rsidRPr="00BC01E2">
        <w:t>), greater than or equal to (</w:t>
      </w:r>
      <w:r w:rsidRPr="00BC01E2">
        <w:rPr>
          <w:rFonts w:ascii="Courier New" w:hAnsi="Courier New"/>
        </w:rPr>
        <w:t>&gt;=</w:t>
      </w:r>
      <w:r w:rsidRPr="00BC01E2">
        <w:t>) and less than or equal to (</w:t>
      </w:r>
      <w:r w:rsidRPr="00BC01E2">
        <w:rPr>
          <w:rFonts w:ascii="Courier New" w:hAnsi="Courier New"/>
        </w:rPr>
        <w:t>&lt;=</w:t>
      </w:r>
      <w:r w:rsidRPr="00BC01E2">
        <w:t>).</w:t>
      </w:r>
    </w:p>
    <w:p w:rsidR="00AC6650" w:rsidRPr="00BC01E2" w:rsidRDefault="00AC6650" w:rsidP="00AC6650">
      <w:r w:rsidRPr="00BC01E2">
        <w:t xml:space="preserve">Two </w:t>
      </w:r>
      <w:r w:rsidRPr="00986EA1">
        <w:rPr>
          <w:rFonts w:ascii="Courier New" w:hAnsi="Courier New"/>
          <w:b/>
          <w:sz w:val="20"/>
        </w:rPr>
        <w:t>objid</w:t>
      </w:r>
      <w:r w:rsidRPr="00BC01E2">
        <w:t xml:space="preserve"> values are equal, if they have equal number of components and the primary integer values at all positions are the same.</w:t>
      </w:r>
    </w:p>
    <w:p w:rsidR="00AC6650" w:rsidRPr="00C14197" w:rsidRDefault="00AC6650" w:rsidP="00AC6650">
      <w:r w:rsidRPr="00BC01E2">
        <w:t xml:space="preserve">The </w:t>
      </w:r>
      <w:r w:rsidRPr="00C14197">
        <w:t>less than (</w:t>
      </w:r>
      <w:r w:rsidRPr="00BC01E2">
        <w:rPr>
          <w:rFonts w:ascii="Courier New" w:hAnsi="Courier New"/>
          <w:color w:val="000000"/>
        </w:rPr>
        <w:t>&lt;</w:t>
      </w:r>
      <w:r w:rsidRPr="00C14197">
        <w:t>), greater than (</w:t>
      </w:r>
      <w:r w:rsidRPr="00BC01E2">
        <w:rPr>
          <w:rFonts w:ascii="Courier New" w:hAnsi="Courier New"/>
          <w:color w:val="000000"/>
        </w:rPr>
        <w:t>&gt;</w:t>
      </w:r>
      <w:r w:rsidRPr="00C14197">
        <w:t>), greater than or equal to (</w:t>
      </w:r>
      <w:r w:rsidRPr="00BC01E2">
        <w:rPr>
          <w:rFonts w:ascii="Courier New" w:hAnsi="Courier New"/>
          <w:color w:val="000000"/>
        </w:rPr>
        <w:t>&gt;=</w:t>
      </w:r>
      <w:r w:rsidRPr="00C14197">
        <w:t>) and less than or equal to (</w:t>
      </w:r>
      <w:r w:rsidRPr="00BC01E2">
        <w:rPr>
          <w:rFonts w:ascii="Courier New" w:hAnsi="Courier New"/>
          <w:color w:val="000000"/>
        </w:rPr>
        <w:t>&lt;=</w:t>
      </w:r>
      <w:r w:rsidRPr="00C14197">
        <w:t>) operations shall use the numerical values of objid value components for the decision, and the decision process shall comply with the following rules:</w:t>
      </w:r>
    </w:p>
    <w:p w:rsidR="00AC6650" w:rsidRPr="005B49E0" w:rsidRDefault="00DF7928" w:rsidP="00DF7928">
      <w:pPr>
        <w:pStyle w:val="enumlev1"/>
      </w:pPr>
      <w:r w:rsidRPr="00DF7928">
        <w:t>•</w:t>
      </w:r>
      <w:r w:rsidR="00AC6650" w:rsidRPr="005B49E0">
        <w:rPr>
          <w:rFonts w:ascii="Symbol" w:hAnsi="Symbol"/>
        </w:rPr>
        <w:tab/>
      </w:r>
      <w:r w:rsidR="00AC6650" w:rsidRPr="005B49E0">
        <w:t>the comparison shall start by comparing the first primary integer values of the two objid values and shall be continued in a recursive way until the smaller objid value is found or the two objid values are found to be equal;</w:t>
      </w:r>
    </w:p>
    <w:p w:rsidR="00AC6650" w:rsidRPr="005B49E0" w:rsidRDefault="00DF7928" w:rsidP="00DF7928">
      <w:pPr>
        <w:pStyle w:val="enumlev1"/>
      </w:pPr>
      <w:r w:rsidRPr="00DF7928">
        <w:t>•</w:t>
      </w:r>
      <w:r w:rsidR="00AC6650" w:rsidRPr="005B49E0">
        <w:rPr>
          <w:rFonts w:ascii="Symbol" w:hAnsi="Symbol"/>
        </w:rPr>
        <w:tab/>
      </w:r>
      <w:r w:rsidR="00AC6650" w:rsidRPr="005B49E0">
        <w:t>the objid value in which a smaller primary integer value is found first , is less than the other objid value;</w:t>
      </w:r>
    </w:p>
    <w:p w:rsidR="00AC6650" w:rsidRPr="005B49E0" w:rsidRDefault="00DF7928" w:rsidP="00DF7928">
      <w:pPr>
        <w:pStyle w:val="enumlev1"/>
      </w:pPr>
      <w:r w:rsidRPr="00DF7928">
        <w:t>•</w:t>
      </w:r>
      <w:r w:rsidR="00AC6650" w:rsidRPr="005B49E0">
        <w:rPr>
          <w:rFonts w:ascii="Symbol" w:hAnsi="Symbol"/>
        </w:rPr>
        <w:tab/>
      </w:r>
      <w:r w:rsidR="00AC6650" w:rsidRPr="005B49E0">
        <w:t>if all compared pairs of primary integer values of the two objid values are equal and one of the objid values has further primary integer values while the other does not, the shorter objid value is less than the longer objid value.</w:t>
      </w:r>
    </w:p>
    <w:p w:rsidR="00AC6650" w:rsidRPr="00BC01E2" w:rsidRDefault="00AC6650" w:rsidP="00DF7928">
      <w:r w:rsidRPr="00BC01E2">
        <w:t>E</w:t>
      </w:r>
      <w:r w:rsidR="00DF7928" w:rsidRPr="00BC01E2">
        <w:t>xample</w:t>
      </w:r>
      <w:r w:rsidRPr="00BC01E2">
        <w:t>:</w:t>
      </w:r>
    </w:p>
    <w:p w:rsidR="00DF7928" w:rsidRDefault="00DF7928" w:rsidP="00AC6650">
      <w:pPr>
        <w:pStyle w:val="PL"/>
        <w:rPr>
          <w:noProof w:val="0"/>
        </w:rPr>
      </w:pPr>
    </w:p>
    <w:p w:rsidR="00AC6650" w:rsidRPr="00BC01E2" w:rsidRDefault="00AC6650" w:rsidP="00AC6650">
      <w:pPr>
        <w:pStyle w:val="PL"/>
        <w:rPr>
          <w:noProof w:val="0"/>
        </w:rPr>
      </w:pPr>
      <w:r w:rsidRPr="00BC01E2">
        <w:rPr>
          <w:noProof w:val="0"/>
        </w:rPr>
        <w:tab/>
        <w:t>// Given</w:t>
      </w:r>
    </w:p>
    <w:p w:rsidR="00AC6650" w:rsidRPr="00BC01E2" w:rsidRDefault="00AC6650" w:rsidP="00AC6650">
      <w:pPr>
        <w:pStyle w:val="PL"/>
        <w:rPr>
          <w:b/>
          <w:noProof w:val="0"/>
          <w:snapToGrid w:val="0"/>
        </w:rPr>
      </w:pPr>
      <w:r w:rsidRPr="00BC01E2">
        <w:rPr>
          <w:noProof w:val="0"/>
        </w:rPr>
        <w:tab/>
      </w:r>
      <w:r w:rsidRPr="00BC01E2">
        <w:rPr>
          <w:b/>
          <w:noProof w:val="0"/>
          <w:snapToGrid w:val="0"/>
        </w:rPr>
        <w:t>const objid</w:t>
      </w:r>
      <w:r w:rsidRPr="00BC01E2">
        <w:rPr>
          <w:bCs/>
          <w:noProof w:val="0"/>
          <w:snapToGrid w:val="0"/>
        </w:rPr>
        <w:t xml:space="preserve"> c_etsiMobNet := objid{</w:t>
      </w:r>
      <w:r w:rsidRPr="00BC01E2">
        <w:rPr>
          <w:noProof w:val="0"/>
        </w:rPr>
        <w:t>itu_t identified_organization etsi(0)</w:t>
      </w:r>
      <w:r w:rsidRPr="00BC01E2">
        <w:rPr>
          <w:noProof w:val="0"/>
        </w:rPr>
        <w:br/>
        <w:t xml:space="preserve">                                      </w:t>
      </w:r>
      <w:r w:rsidRPr="00BC01E2">
        <w:rPr>
          <w:noProof w:val="0"/>
          <w:color w:val="000000"/>
          <w:szCs w:val="18"/>
        </w:rPr>
        <w:t xml:space="preserve">mobile_domain(0) </w:t>
      </w:r>
      <w:r w:rsidRPr="00BC01E2">
        <w:rPr>
          <w:noProof w:val="0"/>
          <w:color w:val="000000"/>
        </w:rPr>
        <w:t>umts_Network(1)</w:t>
      </w:r>
      <w:r w:rsidRPr="00BC01E2">
        <w:rPr>
          <w:noProof w:val="0"/>
          <w:szCs w:val="15"/>
        </w:rPr>
        <w:t>}</w:t>
      </w:r>
    </w:p>
    <w:p w:rsidR="00AC6650" w:rsidRPr="00BC01E2" w:rsidRDefault="00AC6650" w:rsidP="00AC6650">
      <w:pPr>
        <w:pStyle w:val="PL"/>
        <w:rPr>
          <w:b/>
          <w:noProof w:val="0"/>
          <w:snapToGrid w:val="0"/>
        </w:rPr>
      </w:pPr>
      <w:r w:rsidRPr="00BC01E2">
        <w:rPr>
          <w:noProof w:val="0"/>
        </w:rPr>
        <w:tab/>
      </w:r>
      <w:r w:rsidRPr="00BC01E2">
        <w:rPr>
          <w:b/>
          <w:noProof w:val="0"/>
          <w:snapToGrid w:val="0"/>
        </w:rPr>
        <w:t>const objid</w:t>
      </w:r>
      <w:r w:rsidRPr="00BC01E2">
        <w:rPr>
          <w:bCs/>
          <w:noProof w:val="0"/>
          <w:snapToGrid w:val="0"/>
        </w:rPr>
        <w:t xml:space="preserve"> c_etsiINNet  := objid{</w:t>
      </w:r>
      <w:r w:rsidRPr="00BC01E2">
        <w:rPr>
          <w:noProof w:val="0"/>
        </w:rPr>
        <w:t>itu_t identified_organization etsi(0)</w:t>
      </w:r>
      <w:r w:rsidRPr="00BC01E2">
        <w:rPr>
          <w:noProof w:val="0"/>
        </w:rPr>
        <w:br/>
        <w:t xml:space="preserve">                                      </w:t>
      </w:r>
      <w:r w:rsidRPr="00BC01E2">
        <w:rPr>
          <w:noProof w:val="0"/>
          <w:color w:val="000000"/>
        </w:rPr>
        <w:t>inDomain(1)</w:t>
      </w:r>
      <w:r w:rsidRPr="00BC01E2">
        <w:rPr>
          <w:noProof w:val="0"/>
          <w:color w:val="000000"/>
          <w:szCs w:val="18"/>
        </w:rPr>
        <w:t xml:space="preserve"> </w:t>
      </w:r>
      <w:r w:rsidRPr="00BC01E2">
        <w:rPr>
          <w:noProof w:val="0"/>
          <w:color w:val="000000"/>
        </w:rPr>
        <w:t>in_Network(1)</w:t>
      </w:r>
      <w:r w:rsidRPr="00BC01E2">
        <w:rPr>
          <w:noProof w:val="0"/>
          <w:szCs w:val="15"/>
        </w:rPr>
        <w:t>}</w:t>
      </w:r>
    </w:p>
    <w:p w:rsidR="00AC6650" w:rsidRPr="00BC01E2" w:rsidRDefault="00AC6650" w:rsidP="00AC6650">
      <w:pPr>
        <w:pStyle w:val="PL"/>
        <w:rPr>
          <w:b/>
          <w:noProof w:val="0"/>
          <w:snapToGrid w:val="0"/>
        </w:rPr>
      </w:pPr>
      <w:r w:rsidRPr="00BC01E2">
        <w:rPr>
          <w:noProof w:val="0"/>
        </w:rPr>
        <w:tab/>
      </w:r>
      <w:r w:rsidRPr="00BC01E2">
        <w:rPr>
          <w:b/>
          <w:noProof w:val="0"/>
          <w:snapToGrid w:val="0"/>
        </w:rPr>
        <w:t>const objid</w:t>
      </w:r>
      <w:r w:rsidRPr="00BC01E2">
        <w:rPr>
          <w:bCs/>
          <w:noProof w:val="0"/>
          <w:snapToGrid w:val="0"/>
        </w:rPr>
        <w:t xml:space="preserve"> c_etsiIN     := objid{</w:t>
      </w:r>
      <w:r w:rsidRPr="00BC01E2">
        <w:rPr>
          <w:noProof w:val="0"/>
        </w:rPr>
        <w:t>itu_t identified_organization etsi(0)</w:t>
      </w:r>
      <w:r w:rsidRPr="00BC01E2">
        <w:rPr>
          <w:noProof w:val="0"/>
        </w:rPr>
        <w:br/>
        <w:t xml:space="preserve">                                      </w:t>
      </w:r>
      <w:r w:rsidRPr="00BC01E2">
        <w:rPr>
          <w:noProof w:val="0"/>
          <w:color w:val="000000"/>
        </w:rPr>
        <w:t>inDomain(1)</w:t>
      </w:r>
      <w:r w:rsidRPr="00BC01E2">
        <w:rPr>
          <w:noProof w:val="0"/>
          <w:szCs w:val="15"/>
        </w:rPr>
        <w:t>}</w:t>
      </w:r>
    </w:p>
    <w:p w:rsidR="00AC6650" w:rsidRPr="00BC01E2" w:rsidRDefault="00AC6650" w:rsidP="00AC6650">
      <w:pPr>
        <w:pStyle w:val="PL"/>
        <w:rPr>
          <w:noProof w:val="0"/>
        </w:rPr>
      </w:pPr>
      <w:r w:rsidRPr="00BC01E2">
        <w:rPr>
          <w:noProof w:val="0"/>
        </w:rPr>
        <w:tab/>
      </w:r>
      <w:r w:rsidRPr="00BC01E2">
        <w:rPr>
          <w:b/>
          <w:noProof w:val="0"/>
          <w:snapToGrid w:val="0"/>
        </w:rPr>
        <w:t>var objid</w:t>
      </w:r>
      <w:r w:rsidRPr="00BC01E2">
        <w:rPr>
          <w:bCs/>
          <w:noProof w:val="0"/>
          <w:snapToGrid w:val="0"/>
        </w:rPr>
        <w:t xml:space="preserve">   v_etsiInIso</w:t>
      </w:r>
      <w:r w:rsidRPr="00BC01E2">
        <w:rPr>
          <w:noProof w:val="0"/>
          <w:color w:val="000000"/>
        </w:rPr>
        <w:t xml:space="preserve">  := </w:t>
      </w:r>
      <w:r w:rsidRPr="00BC01E2">
        <w:rPr>
          <w:bCs/>
          <w:noProof w:val="0"/>
          <w:snapToGrid w:val="0"/>
        </w:rPr>
        <w:t>objid</w:t>
      </w:r>
      <w:r w:rsidRPr="00BC01E2">
        <w:rPr>
          <w:noProof w:val="0"/>
          <w:color w:val="000000"/>
        </w:rPr>
        <w:t>{ iso identified_organization dod(6)</w:t>
      </w:r>
      <w:r w:rsidRPr="00BC01E2">
        <w:rPr>
          <w:noProof w:val="0"/>
          <w:color w:val="000000"/>
        </w:rPr>
        <w:br/>
        <w:t xml:space="preserve">                                       internet(1) private(4) enterprise(1) etsi(13019)}</w:t>
      </w:r>
    </w:p>
    <w:p w:rsidR="00AC6650" w:rsidRPr="00BC01E2" w:rsidRDefault="00AC6650" w:rsidP="00AC6650">
      <w:pPr>
        <w:pStyle w:val="PL"/>
        <w:rPr>
          <w:noProof w:val="0"/>
        </w:rPr>
      </w:pPr>
      <w:r w:rsidRPr="00BC01E2">
        <w:rPr>
          <w:noProof w:val="0"/>
        </w:rPr>
        <w:tab/>
        <w:t>// then</w:t>
      </w:r>
    </w:p>
    <w:p w:rsidR="00AC6650" w:rsidRPr="00BC01E2" w:rsidRDefault="00AC6650" w:rsidP="00AC6650">
      <w:pPr>
        <w:pStyle w:val="PL"/>
        <w:rPr>
          <w:bCs/>
          <w:noProof w:val="0"/>
          <w:snapToGrid w:val="0"/>
        </w:rPr>
      </w:pPr>
      <w:r w:rsidRPr="00BC01E2">
        <w:rPr>
          <w:noProof w:val="0"/>
        </w:rPr>
        <w:tab/>
      </w:r>
      <w:r w:rsidRPr="00BC01E2">
        <w:rPr>
          <w:bCs/>
          <w:noProof w:val="0"/>
          <w:snapToGrid w:val="0"/>
        </w:rPr>
        <w:t>c_etsiMobNet == c_etsiINNet // returns false</w:t>
      </w:r>
    </w:p>
    <w:p w:rsidR="00AC6650" w:rsidRPr="00BC01E2" w:rsidRDefault="00AC6650" w:rsidP="00AC6650">
      <w:pPr>
        <w:pStyle w:val="PL"/>
        <w:rPr>
          <w:noProof w:val="0"/>
          <w:color w:val="000000"/>
          <w:szCs w:val="18"/>
        </w:rPr>
      </w:pPr>
      <w:r w:rsidRPr="00BC01E2">
        <w:rPr>
          <w:noProof w:val="0"/>
        </w:rPr>
        <w:tab/>
      </w:r>
      <w:r w:rsidRPr="00BC01E2">
        <w:rPr>
          <w:bCs/>
          <w:noProof w:val="0"/>
          <w:snapToGrid w:val="0"/>
        </w:rPr>
        <w:t xml:space="preserve">c_etsiMobNet &lt;  c_etsiINNet // returns true as the </w:t>
      </w:r>
      <w:r w:rsidRPr="00BC01E2">
        <w:rPr>
          <w:noProof w:val="0"/>
          <w:color w:val="000000"/>
          <w:szCs w:val="18"/>
        </w:rPr>
        <w:t>mobile_domain(0) component is numerically</w:t>
      </w:r>
    </w:p>
    <w:p w:rsidR="00AC6650" w:rsidRPr="00BC01E2" w:rsidRDefault="00AC6650" w:rsidP="00AC6650">
      <w:pPr>
        <w:pStyle w:val="PL"/>
        <w:rPr>
          <w:noProof w:val="0"/>
        </w:rPr>
      </w:pPr>
      <w:r w:rsidRPr="00BC01E2">
        <w:rPr>
          <w:noProof w:val="0"/>
          <w:color w:val="000000"/>
          <w:szCs w:val="18"/>
        </w:rPr>
        <w:t xml:space="preserve">                                // smaller than the </w:t>
      </w:r>
      <w:r w:rsidRPr="00BC01E2">
        <w:rPr>
          <w:noProof w:val="0"/>
          <w:color w:val="000000"/>
        </w:rPr>
        <w:t>inDomain(1) component</w:t>
      </w:r>
    </w:p>
    <w:p w:rsidR="00AC6650" w:rsidRPr="00BC01E2" w:rsidRDefault="00AC6650" w:rsidP="00AC6650">
      <w:pPr>
        <w:pStyle w:val="PL"/>
        <w:rPr>
          <w:noProof w:val="0"/>
        </w:rPr>
      </w:pPr>
      <w:r w:rsidRPr="00BC01E2">
        <w:rPr>
          <w:noProof w:val="0"/>
        </w:rPr>
        <w:tab/>
      </w:r>
      <w:r w:rsidRPr="00BC01E2">
        <w:rPr>
          <w:bCs/>
          <w:noProof w:val="0"/>
          <w:snapToGrid w:val="0"/>
        </w:rPr>
        <w:t>c_etsiINNet ==  c_etsiIN    // returns false as c_etsiINNet has more components</w:t>
      </w:r>
    </w:p>
    <w:p w:rsidR="00AC6650" w:rsidRPr="00BC01E2" w:rsidRDefault="00AC6650" w:rsidP="00AC6650">
      <w:pPr>
        <w:pStyle w:val="PL"/>
        <w:rPr>
          <w:noProof w:val="0"/>
        </w:rPr>
      </w:pPr>
      <w:r w:rsidRPr="00BC01E2">
        <w:rPr>
          <w:noProof w:val="0"/>
        </w:rPr>
        <w:tab/>
      </w:r>
      <w:r w:rsidRPr="00BC01E2">
        <w:rPr>
          <w:bCs/>
          <w:noProof w:val="0"/>
          <w:snapToGrid w:val="0"/>
        </w:rPr>
        <w:t>c_etsiINNet  &gt;   c_etsiIN   // returns true as c_etsiINNet has more components</w:t>
      </w:r>
    </w:p>
    <w:p w:rsidR="00AC6650" w:rsidRPr="00BC01E2" w:rsidRDefault="00AC6650" w:rsidP="00AC6650">
      <w:pPr>
        <w:pStyle w:val="PL"/>
        <w:rPr>
          <w:noProof w:val="0"/>
        </w:rPr>
      </w:pPr>
      <w:r w:rsidRPr="00BC01E2">
        <w:rPr>
          <w:noProof w:val="0"/>
        </w:rPr>
        <w:tab/>
      </w:r>
      <w:r w:rsidRPr="00BC01E2">
        <w:rPr>
          <w:bCs/>
          <w:noProof w:val="0"/>
          <w:snapToGrid w:val="0"/>
        </w:rPr>
        <w:t xml:space="preserve">v_etsiInIso &lt;= c_etsiMobNet // returns false as the component </w:t>
      </w:r>
      <w:r w:rsidRPr="00BC01E2">
        <w:rPr>
          <w:noProof w:val="0"/>
        </w:rPr>
        <w:t>itu_t(0) is numerically smaller</w:t>
      </w:r>
    </w:p>
    <w:p w:rsidR="00AC6650" w:rsidRPr="00BC01E2" w:rsidRDefault="00AC6650" w:rsidP="00AC6650">
      <w:pPr>
        <w:pStyle w:val="PL"/>
        <w:rPr>
          <w:noProof w:val="0"/>
          <w:color w:val="000000"/>
        </w:rPr>
      </w:pPr>
      <w:r w:rsidRPr="00BC01E2">
        <w:rPr>
          <w:noProof w:val="0"/>
        </w:rPr>
        <w:t xml:space="preserve">                                // than the component </w:t>
      </w:r>
      <w:r w:rsidRPr="00BC01E2">
        <w:rPr>
          <w:noProof w:val="0"/>
          <w:color w:val="000000"/>
        </w:rPr>
        <w:t>iso(1))</w:t>
      </w:r>
    </w:p>
    <w:p w:rsidR="00AC6650" w:rsidRPr="00BC01E2" w:rsidRDefault="00AC6650" w:rsidP="00AC6650">
      <w:pPr>
        <w:pStyle w:val="PL"/>
        <w:rPr>
          <w:noProof w:val="0"/>
          <w:color w:val="000000"/>
        </w:rPr>
      </w:pPr>
    </w:p>
    <w:p w:rsidR="00AC6650" w:rsidRPr="00BC01E2" w:rsidRDefault="00AC6650" w:rsidP="00AC6650">
      <w:pPr>
        <w:pStyle w:val="Heading3"/>
      </w:pPr>
      <w:bookmarkStart w:id="79" w:name="_Toc315426334"/>
      <w:bookmarkStart w:id="80" w:name="_Toc323284932"/>
      <w:r w:rsidRPr="00BC01E2">
        <w:t>7.2.6</w:t>
      </w:r>
      <w:r w:rsidRPr="00BC01E2">
        <w:tab/>
        <w:t xml:space="preserve">Using </w:t>
      </w:r>
      <w:r w:rsidRPr="00DF7928">
        <w:rPr>
          <w:rFonts w:ascii="Courier New" w:hAnsi="Courier New" w:cs="Courier New"/>
          <w:b w:val="0"/>
          <w:bCs/>
          <w:sz w:val="20"/>
        </w:rPr>
        <w:t>objid</w:t>
      </w:r>
      <w:r w:rsidRPr="00BC01E2">
        <w:t xml:space="preserve"> with predefined functions</w:t>
      </w:r>
      <w:bookmarkEnd w:id="79"/>
      <w:bookmarkEnd w:id="80"/>
    </w:p>
    <w:p w:rsidR="00AC6650" w:rsidRPr="00BC01E2" w:rsidRDefault="00AC6650" w:rsidP="00AC6650">
      <w:pPr>
        <w:pStyle w:val="Heading4"/>
      </w:pPr>
      <w:bookmarkStart w:id="81" w:name="_Toc315426335"/>
      <w:r w:rsidRPr="00BC01E2">
        <w:t>7.2.6.1</w:t>
      </w:r>
      <w:r w:rsidRPr="00BC01E2">
        <w:tab/>
        <w:t xml:space="preserve">Number of components of an </w:t>
      </w:r>
      <w:r w:rsidRPr="00DF7928">
        <w:rPr>
          <w:rFonts w:ascii="Courier New" w:hAnsi="Courier New" w:cs="Courier New"/>
          <w:b w:val="0"/>
          <w:bCs/>
          <w:sz w:val="20"/>
        </w:rPr>
        <w:t>objid</w:t>
      </w:r>
      <w:r w:rsidRPr="00BC01E2">
        <w:t xml:space="preserve"> value or template</w:t>
      </w:r>
      <w:bookmarkEnd w:id="81"/>
    </w:p>
    <w:p w:rsidR="00AC6650" w:rsidRPr="00C14197" w:rsidRDefault="00AC6650" w:rsidP="00DF7928">
      <w:r w:rsidRPr="00BC01E2">
        <w:t>In excess the input parameter types given in clause C.28 of [</w:t>
      </w:r>
      <w:r>
        <w:t>1</w:t>
      </w:r>
      <w:r w:rsidRPr="00BC01E2">
        <w:t xml:space="preserve">], the </w:t>
      </w:r>
      <w:r w:rsidRPr="00DF7928">
        <w:rPr>
          <w:rFonts w:ascii="Courier New" w:hAnsi="Courier New" w:cs="Courier New"/>
          <w:b/>
          <w:bCs/>
          <w:sz w:val="20"/>
        </w:rPr>
        <w:t>lengthof</w:t>
      </w:r>
      <w:r w:rsidRPr="00BC01E2">
        <w:t xml:space="preserve"> predefined function shall allow values and templates of </w:t>
      </w:r>
      <w:r w:rsidRPr="00DF7928">
        <w:rPr>
          <w:rFonts w:ascii="Courier New" w:hAnsi="Courier New" w:cs="Courier New"/>
          <w:b/>
          <w:bCs/>
          <w:sz w:val="20"/>
        </w:rPr>
        <w:t>objid</w:t>
      </w:r>
      <w:r w:rsidRPr="00BC01E2">
        <w:t xml:space="preserve"> types as input parameter. </w:t>
      </w:r>
      <w:r w:rsidRPr="00C14197">
        <w:t>The actual value to be returned is the sequential number of the last component.</w:t>
      </w:r>
    </w:p>
    <w:p w:rsidR="00AC6650" w:rsidRPr="00BC01E2" w:rsidRDefault="00AC6650" w:rsidP="00DF7928">
      <w:r w:rsidRPr="00BC01E2">
        <w:t xml:space="preserve">When the function </w:t>
      </w:r>
      <w:r w:rsidRPr="00DF7928">
        <w:rPr>
          <w:rFonts w:ascii="Courier New" w:hAnsi="Courier New" w:cs="Courier New"/>
          <w:b/>
          <w:bCs/>
          <w:sz w:val="20"/>
        </w:rPr>
        <w:t>lengthof</w:t>
      </w:r>
      <w:r w:rsidRPr="00BC01E2">
        <w:t xml:space="preserve"> is applied to templates of </w:t>
      </w:r>
      <w:r w:rsidRPr="00DF7928">
        <w:rPr>
          <w:rFonts w:ascii="Courier New" w:hAnsi="Courier New" w:cs="Courier New"/>
          <w:b/>
          <w:bCs/>
          <w:sz w:val="20"/>
        </w:rPr>
        <w:t>objid</w:t>
      </w:r>
      <w:r w:rsidRPr="00BC01E2">
        <w:t xml:space="preserve"> types, </w:t>
      </w:r>
      <w:r w:rsidRPr="00BC01E2">
        <w:rPr>
          <w:rFonts w:ascii="Courier New" w:hAnsi="Courier New" w:cs="Courier New"/>
        </w:rPr>
        <w:t>inpar</w:t>
      </w:r>
      <w:r w:rsidRPr="00BC01E2">
        <w:t xml:space="preserve"> shall only contain the matching mechanisms: SpecificValue, value list, complemented list, </w:t>
      </w:r>
      <w:r w:rsidRPr="00BC01E2">
        <w:rPr>
          <w:i/>
          <w:iCs/>
        </w:rPr>
        <w:t>AnyValue</w:t>
      </w:r>
      <w:r w:rsidRPr="00BC01E2">
        <w:t xml:space="preserve">, </w:t>
      </w:r>
      <w:r w:rsidRPr="00BC01E2">
        <w:rPr>
          <w:i/>
          <w:iCs/>
        </w:rPr>
        <w:t>AnyValueOrNone</w:t>
      </w:r>
      <w:r w:rsidRPr="00BC01E2">
        <w:t xml:space="preserve">, </w:t>
      </w:r>
      <w:r w:rsidRPr="00BC01E2">
        <w:rPr>
          <w:i/>
          <w:iCs/>
        </w:rPr>
        <w:t>AnyElement</w:t>
      </w:r>
      <w:r w:rsidRPr="00BC01E2">
        <w:t xml:space="preserve"> and </w:t>
      </w:r>
      <w:r w:rsidRPr="00BC01E2">
        <w:rPr>
          <w:i/>
          <w:iCs/>
        </w:rPr>
        <w:t>AnyElementsOrNone</w:t>
      </w:r>
      <w:r w:rsidRPr="00BC01E2">
        <w:t xml:space="preserve"> and the length matching attribute. The parameter </w:t>
      </w:r>
      <w:r w:rsidRPr="00BC01E2">
        <w:rPr>
          <w:rFonts w:ascii="Courier New" w:hAnsi="Courier New" w:cs="Courier New"/>
        </w:rPr>
        <w:t>inpar</w:t>
      </w:r>
      <w:r w:rsidRPr="00BC01E2">
        <w:t xml:space="preserve"> shall only match values, for which the </w:t>
      </w:r>
      <w:r w:rsidRPr="00DF7928">
        <w:rPr>
          <w:rFonts w:ascii="Courier New" w:hAnsi="Courier New" w:cs="Courier New"/>
          <w:b/>
          <w:bCs/>
          <w:sz w:val="20"/>
        </w:rPr>
        <w:t>lengthof</w:t>
      </w:r>
      <w:r w:rsidRPr="00BC01E2">
        <w:t xml:space="preserve"> function would give the same result.</w:t>
      </w:r>
    </w:p>
    <w:p w:rsidR="00AC6650" w:rsidRPr="00C14197" w:rsidRDefault="00AC6650" w:rsidP="00DF7928">
      <w:r w:rsidRPr="00C14197">
        <w:t>Additional error cases are:</w:t>
      </w:r>
    </w:p>
    <w:p w:rsidR="00AC6650" w:rsidRPr="00BC01E2" w:rsidRDefault="00DF7928" w:rsidP="00DF7928">
      <w:pPr>
        <w:pStyle w:val="enumlev1"/>
        <w:rPr>
          <w:color w:val="000000"/>
        </w:rPr>
      </w:pPr>
      <w:r>
        <w:t>•</w:t>
      </w:r>
      <w:r w:rsidR="00AC6650" w:rsidRPr="00BC01E2">
        <w:rPr>
          <w:rFonts w:ascii="Symbol" w:hAnsi="Symbol"/>
        </w:rPr>
        <w:tab/>
      </w:r>
      <w:r w:rsidR="00AC6650" w:rsidRPr="00DB3B19">
        <w:rPr>
          <w:rFonts w:ascii="Courier New" w:hAnsi="Courier New" w:cs="Courier New"/>
          <w:color w:val="000000"/>
          <w:sz w:val="20"/>
        </w:rPr>
        <w:t>inpar</w:t>
      </w:r>
      <w:r w:rsidR="00AC6650" w:rsidRPr="00BC01E2">
        <w:rPr>
          <w:color w:val="000000"/>
        </w:rPr>
        <w:t xml:space="preserve"> </w:t>
      </w:r>
      <w:r w:rsidR="00AC6650" w:rsidRPr="00BC01E2">
        <w:t xml:space="preserve">can match </w:t>
      </w:r>
      <w:r w:rsidR="00AC6650" w:rsidRPr="00DF7928">
        <w:rPr>
          <w:rFonts w:ascii="Courier New" w:hAnsi="Courier New" w:cs="Courier New"/>
          <w:b/>
          <w:bCs/>
          <w:sz w:val="20"/>
        </w:rPr>
        <w:t>objid</w:t>
      </w:r>
      <w:r w:rsidR="00AC6650" w:rsidRPr="00BC01E2">
        <w:t xml:space="preserve"> values with different number of components.</w:t>
      </w:r>
    </w:p>
    <w:p w:rsidR="00AC6650" w:rsidRPr="00BC01E2" w:rsidRDefault="00AC6650" w:rsidP="00AC6650">
      <w:pPr>
        <w:keepNext/>
        <w:keepLines/>
      </w:pPr>
      <w:r w:rsidRPr="00BC01E2">
        <w:t>E</w:t>
      </w:r>
      <w:r w:rsidR="00DF7928" w:rsidRPr="00BC01E2">
        <w:t>xample</w:t>
      </w:r>
      <w:r w:rsidRPr="00BC01E2">
        <w:t>:</w:t>
      </w:r>
    </w:p>
    <w:p w:rsidR="00DF7928" w:rsidRDefault="00DF7928" w:rsidP="00DF7928">
      <w:pPr>
        <w:pStyle w:val="PL"/>
      </w:pPr>
    </w:p>
    <w:p w:rsidR="00AC6650" w:rsidRPr="00DF7928" w:rsidRDefault="00AC6650" w:rsidP="00DF7928">
      <w:pPr>
        <w:pStyle w:val="PL"/>
      </w:pPr>
      <w:r w:rsidRPr="00DF7928">
        <w:t>// Given</w:t>
      </w:r>
    </w:p>
    <w:p w:rsidR="00AC6650" w:rsidRPr="00DF7928" w:rsidRDefault="00AC6650" w:rsidP="00DF7928">
      <w:pPr>
        <w:pStyle w:val="PL"/>
      </w:pPr>
      <w:r w:rsidRPr="00DF7928">
        <w:tab/>
        <w:t>var objid v_etsiMobNet := objid{itu_t identified_organization etsi(0)</w:t>
      </w:r>
      <w:r w:rsidRPr="00DF7928">
        <w:br/>
      </w:r>
      <w:r w:rsidRPr="00DF7928">
        <w:tab/>
        <w:t xml:space="preserve">                                mobile_domain(0) umts_Network (1)}</w:t>
      </w:r>
    </w:p>
    <w:p w:rsidR="00AC6650" w:rsidRPr="00DF7928" w:rsidRDefault="00AC6650" w:rsidP="00DF7928">
      <w:pPr>
        <w:pStyle w:val="PL"/>
      </w:pPr>
      <w:r w:rsidRPr="00DF7928">
        <w:tab/>
        <w:t xml:space="preserve">// then </w:t>
      </w:r>
    </w:p>
    <w:p w:rsidR="00AC6650" w:rsidRPr="00DF7928" w:rsidRDefault="00AC6650" w:rsidP="00DF7928">
      <w:pPr>
        <w:pStyle w:val="PL"/>
      </w:pPr>
      <w:r w:rsidRPr="00DF7928">
        <w:tab/>
        <w:t>numElements := lengthof(v_etsiMobNet); // returns 5</w:t>
      </w:r>
    </w:p>
    <w:p w:rsidR="00AC6650" w:rsidRPr="00DF7928" w:rsidRDefault="00AC6650" w:rsidP="00DF7928">
      <w:pPr>
        <w:pStyle w:val="PL"/>
      </w:pPr>
    </w:p>
    <w:p w:rsidR="00AC6650" w:rsidRPr="00BC01E2" w:rsidRDefault="00AC6650" w:rsidP="00AC6650">
      <w:pPr>
        <w:pStyle w:val="Heading4"/>
      </w:pPr>
      <w:bookmarkStart w:id="82" w:name="_Toc315426336"/>
      <w:r w:rsidRPr="00BC01E2">
        <w:t>7.2.6.2</w:t>
      </w:r>
      <w:r w:rsidRPr="00BC01E2">
        <w:tab/>
        <w:t>The Substring function</w:t>
      </w:r>
      <w:bookmarkEnd w:id="82"/>
    </w:p>
    <w:p w:rsidR="00AC6650" w:rsidRPr="00BC01E2" w:rsidRDefault="00AC6650" w:rsidP="00AC6650">
      <w:pPr>
        <w:rPr>
          <w:snapToGrid w:val="0"/>
        </w:rPr>
      </w:pPr>
      <w:r w:rsidRPr="00BC01E2">
        <w:rPr>
          <w:snapToGrid w:val="0"/>
        </w:rPr>
        <w:t xml:space="preserve">When ASN.1 is supported, the </w:t>
      </w:r>
      <w:r w:rsidRPr="00DF7928">
        <w:rPr>
          <w:rFonts w:ascii="Courier New" w:hAnsi="Courier New" w:cs="Courier New"/>
          <w:b/>
          <w:bCs/>
          <w:snapToGrid w:val="0"/>
          <w:sz w:val="20"/>
        </w:rPr>
        <w:t>substr</w:t>
      </w:r>
      <w:r w:rsidRPr="00BC01E2">
        <w:rPr>
          <w:snapToGrid w:val="0"/>
        </w:rPr>
        <w:t xml:space="preserve"> predefined function shall support </w:t>
      </w:r>
      <w:r w:rsidRPr="00DF7928">
        <w:rPr>
          <w:rFonts w:ascii="Courier New" w:hAnsi="Courier New" w:cs="Courier New"/>
          <w:b/>
          <w:bCs/>
          <w:snapToGrid w:val="0"/>
          <w:sz w:val="20"/>
        </w:rPr>
        <w:t>objid</w:t>
      </w:r>
      <w:r w:rsidRPr="00BC01E2">
        <w:rPr>
          <w:snapToGrid w:val="0"/>
        </w:rPr>
        <w:t xml:space="preserve"> types, </w:t>
      </w:r>
      <w:r w:rsidR="00C14197">
        <w:rPr>
          <w:snapToGrid w:val="0"/>
        </w:rPr>
        <w:t>i.e.,</w:t>
      </w:r>
      <w:r w:rsidRPr="00BC01E2">
        <w:rPr>
          <w:snapToGrid w:val="0"/>
        </w:rPr>
        <w:t xml:space="preserve"> it shall allow objid as type of the input parameter and return an object identifier value containing a fragment (sequence of components) of the input parameter </w:t>
      </w:r>
      <w:r w:rsidRPr="002E358B">
        <w:rPr>
          <w:rFonts w:ascii="Courier New" w:hAnsi="Courier New" w:cs="Courier New"/>
          <w:snapToGrid w:val="0"/>
          <w:sz w:val="20"/>
        </w:rPr>
        <w:t>inpar</w:t>
      </w:r>
      <w:r w:rsidRPr="00BC01E2">
        <w:rPr>
          <w:snapToGrid w:val="0"/>
        </w:rPr>
        <w:t xml:space="preserve">. Rules specified in clause C.33 </w:t>
      </w:r>
      <w:r w:rsidRPr="00BC01E2">
        <w:t>of [</w:t>
      </w:r>
      <w:r>
        <w:t>1</w:t>
      </w:r>
      <w:r w:rsidRPr="00BC01E2">
        <w:t xml:space="preserve">] shall apply with the following exceptions: </w:t>
      </w:r>
      <w:r w:rsidRPr="002E358B">
        <w:rPr>
          <w:rFonts w:ascii="Courier New" w:hAnsi="Courier New" w:cs="Courier New"/>
          <w:snapToGrid w:val="0"/>
          <w:sz w:val="20"/>
        </w:rPr>
        <w:t>index</w:t>
      </w:r>
      <w:r w:rsidRPr="00BC01E2">
        <w:rPr>
          <w:snapToGrid w:val="0"/>
        </w:rPr>
        <w:t xml:space="preserve"> zero identifies the first component of the input object identifier value or template. The third input parameter (</w:t>
      </w:r>
      <w:r w:rsidRPr="002E358B">
        <w:rPr>
          <w:rFonts w:ascii="Courier New" w:hAnsi="Courier New" w:cs="Courier New"/>
          <w:snapToGrid w:val="0"/>
          <w:sz w:val="20"/>
        </w:rPr>
        <w:t>count</w:t>
      </w:r>
      <w:r w:rsidRPr="00BC01E2">
        <w:rPr>
          <w:snapToGrid w:val="0"/>
        </w:rPr>
        <w:t xml:space="preserve">) defines the number of components in the returned </w:t>
      </w:r>
      <w:r w:rsidRPr="00DF7928">
        <w:rPr>
          <w:rFonts w:ascii="Courier New" w:hAnsi="Courier New" w:cs="Courier New"/>
          <w:b/>
          <w:bCs/>
          <w:snapToGrid w:val="0"/>
          <w:sz w:val="20"/>
        </w:rPr>
        <w:t>objid</w:t>
      </w:r>
      <w:r w:rsidRPr="00BC01E2">
        <w:rPr>
          <w:snapToGrid w:val="0"/>
        </w:rPr>
        <w:t xml:space="preserve"> value.</w:t>
      </w:r>
    </w:p>
    <w:p w:rsidR="00AC6650" w:rsidRPr="00BC01E2" w:rsidRDefault="00AC6650" w:rsidP="006D3155">
      <w:pPr>
        <w:keepNext/>
        <w:keepLines/>
        <w:rPr>
          <w:snapToGrid w:val="0"/>
        </w:rPr>
      </w:pPr>
      <w:r w:rsidRPr="00BC01E2">
        <w:rPr>
          <w:snapToGrid w:val="0"/>
        </w:rPr>
        <w:t>E</w:t>
      </w:r>
      <w:r w:rsidR="00DF7928" w:rsidRPr="00BC01E2">
        <w:rPr>
          <w:snapToGrid w:val="0"/>
        </w:rPr>
        <w:t>xample</w:t>
      </w:r>
      <w:r w:rsidRPr="00BC01E2">
        <w:rPr>
          <w:snapToGrid w:val="0"/>
        </w:rPr>
        <w:t>:</w:t>
      </w:r>
    </w:p>
    <w:p w:rsidR="00DF7928" w:rsidRDefault="00DF7928" w:rsidP="006D3155">
      <w:pPr>
        <w:pStyle w:val="PL"/>
        <w:keepNext/>
        <w:keepLines/>
      </w:pPr>
    </w:p>
    <w:p w:rsidR="00AC6650" w:rsidRPr="00DF7928" w:rsidRDefault="00AC6650" w:rsidP="006D3155">
      <w:pPr>
        <w:pStyle w:val="PL"/>
        <w:keepNext/>
        <w:keepLines/>
      </w:pPr>
      <w:r w:rsidRPr="00DF7928">
        <w:tab/>
        <w:t>var objid v_etsiMobNet := objid{itu_t identified_organization etsi(0)</w:t>
      </w:r>
      <w:r w:rsidRPr="00DF7928">
        <w:br/>
      </w:r>
      <w:r w:rsidRPr="00DF7928">
        <w:tab/>
        <w:t xml:space="preserve">                                mobile_domain(0) umts_Network (1)}</w:t>
      </w:r>
    </w:p>
    <w:p w:rsidR="00AC6650" w:rsidRPr="00DF7928" w:rsidRDefault="00AC6650" w:rsidP="006D3155">
      <w:pPr>
        <w:pStyle w:val="PL"/>
        <w:keepNext/>
        <w:keepLines/>
      </w:pPr>
    </w:p>
    <w:p w:rsidR="00AC6650" w:rsidRPr="00DF7928" w:rsidRDefault="00AC6650" w:rsidP="006D3155">
      <w:pPr>
        <w:pStyle w:val="PL"/>
        <w:keepNext/>
        <w:keepLines/>
      </w:pPr>
      <w:r w:rsidRPr="00DF7928">
        <w:tab/>
        <w:t>substr (v_etsiMobNet, 0, 2)  // returns {itu_t identified_organization}</w:t>
      </w:r>
    </w:p>
    <w:p w:rsidR="00AC6650" w:rsidRPr="00DF7928" w:rsidRDefault="00AC6650" w:rsidP="006D3155">
      <w:pPr>
        <w:pStyle w:val="PL"/>
        <w:keepNext/>
        <w:keepLines/>
      </w:pPr>
    </w:p>
    <w:p w:rsidR="00AC6650" w:rsidRPr="00DF7928" w:rsidRDefault="00AC6650" w:rsidP="006D3155">
      <w:pPr>
        <w:pStyle w:val="PL"/>
        <w:keepNext/>
        <w:keepLines/>
      </w:pPr>
      <w:r w:rsidRPr="00DF7928">
        <w:tab/>
        <w:t>substr (v_etsiMobNet, 2, 3)  // returns {etsi(0) mobile_domain(0) umts_Network (1)}</w:t>
      </w:r>
    </w:p>
    <w:p w:rsidR="00AC6650" w:rsidRPr="00DF7928" w:rsidRDefault="00AC6650" w:rsidP="006D3155">
      <w:pPr>
        <w:pStyle w:val="PL"/>
        <w:keepNext/>
        <w:keepLines/>
      </w:pPr>
    </w:p>
    <w:p w:rsidR="00AC6650" w:rsidRPr="00DF7928" w:rsidRDefault="00AC6650" w:rsidP="006D3155">
      <w:pPr>
        <w:pStyle w:val="PL"/>
        <w:keepNext/>
        <w:keepLines/>
      </w:pPr>
      <w:r w:rsidRPr="00DF7928">
        <w:tab/>
        <w:t>substr (v_etsiMobNet, 0, 0)  // causes error as the number of components to be returned</w:t>
      </w:r>
    </w:p>
    <w:p w:rsidR="00AC6650" w:rsidRPr="00DF7928" w:rsidRDefault="00AC6650" w:rsidP="00DF7928">
      <w:pPr>
        <w:pStyle w:val="PL"/>
      </w:pPr>
      <w:r w:rsidRPr="00DF7928">
        <w:tab/>
        <w:t xml:space="preserve">                             // shall be more than 0</w:t>
      </w:r>
    </w:p>
    <w:p w:rsidR="00AC6650" w:rsidRPr="00DF7928" w:rsidRDefault="00AC6650" w:rsidP="00DF7928">
      <w:pPr>
        <w:pStyle w:val="PL"/>
      </w:pPr>
    </w:p>
    <w:p w:rsidR="00AC6650" w:rsidRPr="00DF7928" w:rsidRDefault="00AC6650" w:rsidP="00DF7928">
      <w:pPr>
        <w:pStyle w:val="PL"/>
      </w:pPr>
      <w:r w:rsidRPr="00DF7928">
        <w:tab/>
        <w:t>substr (v_etsiMobNet, 0, 6)  // causes error as the input objid value contains less</w:t>
      </w:r>
    </w:p>
    <w:p w:rsidR="00AC6650" w:rsidRPr="00DF7928" w:rsidRDefault="00AC6650" w:rsidP="00DF7928">
      <w:pPr>
        <w:pStyle w:val="PL"/>
      </w:pPr>
      <w:r w:rsidRPr="00DF7928">
        <w:tab/>
        <w:t xml:space="preserve">                             // than 6 components</w:t>
      </w:r>
    </w:p>
    <w:p w:rsidR="00AC6650" w:rsidRPr="00DF7928" w:rsidRDefault="00AC6650" w:rsidP="00DF7928">
      <w:pPr>
        <w:pStyle w:val="PL"/>
      </w:pPr>
    </w:p>
    <w:p w:rsidR="00AC6650" w:rsidRPr="00BC01E2" w:rsidRDefault="00AC6650" w:rsidP="00AC6650">
      <w:pPr>
        <w:pStyle w:val="Heading4"/>
      </w:pPr>
      <w:bookmarkStart w:id="83" w:name="_Toc315426337"/>
      <w:r w:rsidRPr="00BC01E2">
        <w:t>7.2.6.3</w:t>
      </w:r>
      <w:r w:rsidRPr="00BC01E2">
        <w:tab/>
        <w:t>The isvalue function</w:t>
      </w:r>
      <w:bookmarkEnd w:id="83"/>
    </w:p>
    <w:p w:rsidR="00AC6650" w:rsidRPr="00BC01E2" w:rsidRDefault="00AC6650" w:rsidP="00AC6650">
      <w:r w:rsidRPr="00BC01E2">
        <w:rPr>
          <w:snapToGrid w:val="0"/>
        </w:rPr>
        <w:t xml:space="preserve">When ASN.1 is supported, the </w:t>
      </w:r>
      <w:r w:rsidRPr="00DF7928">
        <w:rPr>
          <w:rFonts w:ascii="Courier New" w:hAnsi="Courier New" w:cs="Courier New"/>
          <w:b/>
          <w:bCs/>
          <w:snapToGrid w:val="0"/>
          <w:sz w:val="20"/>
        </w:rPr>
        <w:t>isvalue</w:t>
      </w:r>
      <w:r w:rsidRPr="00BC01E2">
        <w:rPr>
          <w:snapToGrid w:val="0"/>
        </w:rPr>
        <w:t xml:space="preserve"> predefined function shall be supported for </w:t>
      </w:r>
      <w:r w:rsidRPr="00DF7928">
        <w:rPr>
          <w:rFonts w:ascii="Courier New" w:hAnsi="Courier New" w:cs="Courier New"/>
          <w:b/>
          <w:bCs/>
          <w:snapToGrid w:val="0"/>
          <w:sz w:val="20"/>
        </w:rPr>
        <w:t>objid</w:t>
      </w:r>
      <w:r w:rsidRPr="00BC01E2">
        <w:rPr>
          <w:snapToGrid w:val="0"/>
        </w:rPr>
        <w:t xml:space="preserve"> templates too. Rules specified in clause C.37 </w:t>
      </w:r>
      <w:r w:rsidRPr="00BC01E2">
        <w:t>of [</w:t>
      </w:r>
      <w:r>
        <w:t>1</w:t>
      </w:r>
      <w:r w:rsidRPr="00BC01E2">
        <w:t>] shall apply.</w:t>
      </w:r>
    </w:p>
    <w:p w:rsidR="00AC6650" w:rsidRPr="00BC01E2" w:rsidRDefault="00AC6650" w:rsidP="00AC6650">
      <w:pPr>
        <w:pStyle w:val="Heading3"/>
      </w:pPr>
      <w:bookmarkStart w:id="84" w:name="_Toc315426338"/>
      <w:bookmarkStart w:id="85" w:name="_Toc323284933"/>
      <w:r w:rsidRPr="00BC01E2">
        <w:t>7.2.7</w:t>
      </w:r>
      <w:r w:rsidRPr="00BC01E2">
        <w:tab/>
        <w:t>Supporting objid in TCI</w:t>
      </w:r>
      <w:bookmarkEnd w:id="84"/>
      <w:bookmarkEnd w:id="85"/>
    </w:p>
    <w:p w:rsidR="00AC6650" w:rsidRPr="00BC01E2" w:rsidRDefault="00AC6650" w:rsidP="00AC6650">
      <w:r w:rsidRPr="00BC01E2">
        <w:t>This clause describes the changes in and additions to [</w:t>
      </w:r>
      <w:r w:rsidRPr="00AF230D">
        <w:t>12</w:t>
      </w:r>
      <w:r w:rsidRPr="00BC01E2">
        <w:t>] that shall be undertaken to support the objid type and values in TCI.</w:t>
      </w:r>
    </w:p>
    <w:p w:rsidR="00AC6650" w:rsidRPr="00BC01E2" w:rsidRDefault="00AC6650" w:rsidP="00AC6650">
      <w:pPr>
        <w:pStyle w:val="Heading4"/>
      </w:pPr>
      <w:bookmarkStart w:id="86" w:name="_Toc315426339"/>
      <w:r w:rsidRPr="00BC01E2">
        <w:t>7.2.7.1</w:t>
      </w:r>
      <w:r w:rsidRPr="00BC01E2">
        <w:tab/>
        <w:t>Adding objid to abstract data types and values</w:t>
      </w:r>
      <w:bookmarkEnd w:id="86"/>
    </w:p>
    <w:p w:rsidR="00AC6650" w:rsidRPr="00BC01E2" w:rsidRDefault="00AC6650" w:rsidP="00DF7928">
      <w:r w:rsidRPr="00BC01E2">
        <w:t>In clause "7.2.2.1 Abstract TTCN</w:t>
      </w:r>
      <w:r w:rsidRPr="00BC01E2">
        <w:noBreakHyphen/>
        <w:t>3 data types" [</w:t>
      </w:r>
      <w:r w:rsidRPr="001F575C">
        <w:rPr>
          <w:szCs w:val="24"/>
        </w:rPr>
        <w:t>12</w:t>
      </w:r>
      <w:r w:rsidRPr="00BC01E2">
        <w:t xml:space="preserve">], at the operation </w:t>
      </w:r>
      <w:r w:rsidRPr="00DF7928">
        <w:rPr>
          <w:rFonts w:ascii="Courier New" w:hAnsi="Courier New" w:cs="Courier New"/>
          <w:sz w:val="20"/>
        </w:rPr>
        <w:t>TciTypeClassType</w:t>
      </w:r>
      <w:r w:rsidRPr="00BC01E2">
        <w:rPr>
          <w:rFonts w:ascii="Courier New" w:hAnsi="Courier New" w:cs="Courier New"/>
        </w:rPr>
        <w:t xml:space="preserve"> </w:t>
      </w:r>
      <w:r w:rsidRPr="00DF7928">
        <w:rPr>
          <w:rFonts w:ascii="Courier New" w:hAnsi="Courier New" w:cs="Courier New"/>
          <w:sz w:val="20"/>
        </w:rPr>
        <w:t>getTypeClass(),</w:t>
      </w:r>
      <w:r w:rsidRPr="00BC01E2">
        <w:t xml:space="preserve"> the list of values of </w:t>
      </w:r>
      <w:r w:rsidRPr="006D3155">
        <w:rPr>
          <w:rFonts w:ascii="Courier New" w:hAnsi="Courier New" w:cs="Courier New"/>
          <w:sz w:val="20"/>
        </w:rPr>
        <w:t>TciTypeClassType</w:t>
      </w:r>
      <w:r w:rsidRPr="00BC01E2">
        <w:t xml:space="preserve"> shall be extended with the constant </w:t>
      </w:r>
      <w:r w:rsidRPr="00DF7928">
        <w:rPr>
          <w:rFonts w:ascii="Courier New" w:hAnsi="Courier New" w:cs="Courier New"/>
          <w:sz w:val="20"/>
        </w:rPr>
        <w:t>OBJID</w:t>
      </w:r>
      <w:r w:rsidRPr="00BC01E2">
        <w:t>.</w:t>
      </w:r>
    </w:p>
    <w:p w:rsidR="00AC6650" w:rsidRPr="00BC01E2" w:rsidRDefault="00AC6650" w:rsidP="00DF7928">
      <w:r w:rsidRPr="00BC01E2">
        <w:t xml:space="preserve">The hierarchy of abstract TTCN-3 values, presented on </w:t>
      </w:r>
      <w:r>
        <w:t>F</w:t>
      </w:r>
      <w:r w:rsidRPr="00BC01E2">
        <w:t>igure 3 in clause "7.2.2.2 Abstract TTCN</w:t>
      </w:r>
      <w:r w:rsidR="00DF7928">
        <w:noBreakHyphen/>
      </w:r>
      <w:r w:rsidRPr="00BC01E2">
        <w:t>3 values" [</w:t>
      </w:r>
      <w:r w:rsidRPr="001F575C">
        <w:rPr>
          <w:szCs w:val="24"/>
        </w:rPr>
        <w:t>12</w:t>
      </w:r>
      <w:r w:rsidRPr="00BC01E2">
        <w:t xml:space="preserve">], shall be extended with the </w:t>
      </w:r>
      <w:r w:rsidRPr="00DF7928">
        <w:rPr>
          <w:rFonts w:ascii="Courier New" w:hAnsi="Courier New" w:cs="Courier New"/>
          <w:sz w:val="20"/>
        </w:rPr>
        <w:t>ObjidValue</w:t>
      </w:r>
      <w:r w:rsidRPr="00BC01E2">
        <w:t xml:space="preserve"> as shown on </w:t>
      </w:r>
      <w:r>
        <w:t>F</w:t>
      </w:r>
      <w:r w:rsidRPr="00BC01E2">
        <w:t xml:space="preserve">igure </w:t>
      </w:r>
      <w:r w:rsidRPr="00C14197">
        <w:t>3</w:t>
      </w:r>
      <w:r w:rsidRPr="00BC01E2">
        <w:t xml:space="preserve">. Please note that the abstract data type </w:t>
      </w:r>
      <w:r w:rsidRPr="00DF7928">
        <w:rPr>
          <w:rFonts w:ascii="Courier New" w:hAnsi="Courier New" w:cs="Courier New"/>
          <w:sz w:val="20"/>
        </w:rPr>
        <w:t>Value</w:t>
      </w:r>
      <w:r w:rsidRPr="00BC01E2">
        <w:t xml:space="preserve"> is present on </w:t>
      </w:r>
      <w:r>
        <w:t>F</w:t>
      </w:r>
      <w:r w:rsidRPr="00BC01E2">
        <w:t xml:space="preserve">igure </w:t>
      </w:r>
      <w:r w:rsidRPr="00C14197">
        <w:t>3</w:t>
      </w:r>
      <w:r w:rsidRPr="00BC01E2">
        <w:t xml:space="preserve"> to illustrate the addition of </w:t>
      </w:r>
      <w:r w:rsidRPr="00DF7928">
        <w:rPr>
          <w:rFonts w:ascii="Courier New" w:hAnsi="Courier New" w:cs="Courier New"/>
          <w:sz w:val="20"/>
        </w:rPr>
        <w:t>ObjidValue</w:t>
      </w:r>
      <w:r w:rsidRPr="00BC01E2">
        <w:t xml:space="preserve"> only, but it is defined in [</w:t>
      </w:r>
      <w:r w:rsidRPr="00AF230D">
        <w:t>12</w:t>
      </w:r>
      <w:r w:rsidRPr="00BC01E2">
        <w:t>].</w:t>
      </w:r>
    </w:p>
    <w:p w:rsidR="00AC6650" w:rsidRPr="00BC01E2" w:rsidRDefault="00AC6650" w:rsidP="00DF7928">
      <w:pPr>
        <w:pStyle w:val="Figure"/>
      </w:pPr>
      <w:r w:rsidRPr="00BC01E2">
        <w:object w:dxaOrig="2924" w:dyaOrig="3857">
          <v:shape id="_x0000_i1027" type="#_x0000_t75" style="width:145.4pt;height:192.95pt" o:ole="">
            <v:imagedata r:id="rId26" o:title=""/>
          </v:shape>
          <o:OLEObject Type="Embed" ProgID="Word.Picture.8" ShapeID="_x0000_i1027" DrawAspect="Content" ObjectID="_1402468551" r:id="rId27"/>
        </w:object>
      </w:r>
    </w:p>
    <w:p w:rsidR="00AC6650" w:rsidRPr="00BC01E2" w:rsidRDefault="00AC6650" w:rsidP="00DF7928">
      <w:pPr>
        <w:pStyle w:val="FigureNoTitle"/>
      </w:pPr>
      <w:r w:rsidRPr="00BC01E2">
        <w:t xml:space="preserve">Figure </w:t>
      </w:r>
      <w:r>
        <w:rPr>
          <w:noProof/>
        </w:rPr>
        <w:t>3</w:t>
      </w:r>
      <w:r w:rsidR="00DF7928">
        <w:rPr>
          <w:noProof/>
        </w:rPr>
        <w:t xml:space="preserve"> –</w:t>
      </w:r>
      <w:r w:rsidRPr="00BC01E2">
        <w:t xml:space="preserve"> Adding objid to the abstract value hierarchy</w:t>
      </w:r>
    </w:p>
    <w:p w:rsidR="00AC6650" w:rsidRPr="00BC01E2" w:rsidRDefault="00AC6650" w:rsidP="00DF7928">
      <w:pPr>
        <w:pStyle w:val="Normalaftertitle"/>
      </w:pPr>
      <w:r w:rsidRPr="00BC01E2">
        <w:t>Clause "7.2.2.2 Abstract TTCN 3 values" [</w:t>
      </w:r>
      <w:r w:rsidRPr="001F575C">
        <w:rPr>
          <w:szCs w:val="24"/>
        </w:rPr>
        <w:t>12</w:t>
      </w:r>
      <w:r w:rsidRPr="00BC01E2">
        <w:t xml:space="preserve">] shall be extended by the </w:t>
      </w:r>
      <w:r w:rsidRPr="00DF7928">
        <w:rPr>
          <w:rFonts w:ascii="Courier New" w:hAnsi="Courier New" w:cs="Courier New"/>
          <w:sz w:val="20"/>
        </w:rPr>
        <w:t>ObjidValue</w:t>
      </w:r>
      <w:r w:rsidRPr="00BC01E2">
        <w:t xml:space="preserve"> abstract type as the last clause of clause 7.2.2.2 [</w:t>
      </w:r>
      <w:r w:rsidRPr="001F575C">
        <w:rPr>
          <w:szCs w:val="24"/>
        </w:rPr>
        <w:t>12</w:t>
      </w:r>
      <w:r w:rsidRPr="00BC01E2">
        <w:t>] as follows:</w:t>
      </w:r>
    </w:p>
    <w:p w:rsidR="00AC6650" w:rsidRPr="00BC01E2" w:rsidRDefault="00AC6650" w:rsidP="00AC6650">
      <w:pPr>
        <w:pBdr>
          <w:top w:val="single" w:sz="4" w:space="1" w:color="auto"/>
        </w:pBdr>
        <w:ind w:left="567"/>
        <w:rPr>
          <w:rFonts w:ascii="Arial" w:hAnsi="Arial" w:cs="Arial"/>
          <w:sz w:val="22"/>
          <w:szCs w:val="22"/>
        </w:rPr>
      </w:pPr>
      <w:r w:rsidRPr="00BC01E2">
        <w:rPr>
          <w:rFonts w:ascii="Arial" w:hAnsi="Arial" w:cs="Arial"/>
          <w:sz w:val="22"/>
          <w:szCs w:val="22"/>
        </w:rPr>
        <w:t xml:space="preserve">7.2.2.2.x </w:t>
      </w:r>
      <w:r w:rsidRPr="00BC01E2">
        <w:rPr>
          <w:rFonts w:ascii="Arial" w:hAnsi="Arial" w:cs="Arial"/>
          <w:sz w:val="22"/>
          <w:szCs w:val="22"/>
        </w:rPr>
        <w:tab/>
        <w:t>The abstract data type ObjidValue</w:t>
      </w:r>
    </w:p>
    <w:p w:rsidR="00AC6650" w:rsidRPr="00BC01E2" w:rsidRDefault="00AC6650" w:rsidP="00AC6650">
      <w:pPr>
        <w:ind w:left="567"/>
      </w:pPr>
      <w:r w:rsidRPr="00BC01E2">
        <w:t xml:space="preserve">The abstract data type </w:t>
      </w:r>
      <w:r w:rsidRPr="00DF7928">
        <w:rPr>
          <w:rFonts w:ascii="Courier New" w:hAnsi="Courier New" w:cs="Courier New"/>
          <w:sz w:val="20"/>
        </w:rPr>
        <w:t>ObjidValue</w:t>
      </w:r>
      <w:r w:rsidRPr="00BC01E2">
        <w:rPr>
          <w:rFonts w:ascii="Courier New" w:hAnsi="Courier New" w:cs="Courier New"/>
        </w:rPr>
        <w:t xml:space="preserve"> </w:t>
      </w:r>
      <w:r w:rsidRPr="00BC01E2">
        <w:t xml:space="preserve">is based on the abstract data type </w:t>
      </w:r>
      <w:r w:rsidRPr="00DF7928">
        <w:rPr>
          <w:rFonts w:ascii="Courier New" w:hAnsi="Courier New" w:cs="Courier New"/>
          <w:sz w:val="20"/>
        </w:rPr>
        <w:t>Value</w:t>
      </w:r>
      <w:r w:rsidRPr="00BC01E2">
        <w:t xml:space="preserve">. It represents TTCN-3 </w:t>
      </w:r>
      <w:r w:rsidRPr="00DF7928">
        <w:rPr>
          <w:rFonts w:ascii="Courier New" w:hAnsi="Courier New" w:cs="Courier New"/>
          <w:sz w:val="20"/>
        </w:rPr>
        <w:t>objid</w:t>
      </w:r>
      <w:r w:rsidRPr="00BC01E2">
        <w:rPr>
          <w:rFonts w:ascii="Courier New" w:hAnsi="Courier New" w:cs="Courier New"/>
        </w:rPr>
        <w:t xml:space="preserve"> </w:t>
      </w:r>
      <w:r w:rsidRPr="00BC01E2">
        <w:t>values.</w:t>
      </w:r>
    </w:p>
    <w:p w:rsidR="00AC6650" w:rsidRPr="00BC01E2" w:rsidRDefault="00AC6650" w:rsidP="00AC6650">
      <w:pPr>
        <w:ind w:left="567"/>
      </w:pPr>
      <w:r w:rsidRPr="00BC01E2">
        <w:t xml:space="preserve">The following operations are defined on the abstract data type </w:t>
      </w:r>
      <w:r w:rsidRPr="00DF7928">
        <w:rPr>
          <w:rFonts w:ascii="Courier New" w:hAnsi="Courier New" w:cs="Courier New"/>
          <w:sz w:val="20"/>
        </w:rPr>
        <w:t>ObjidValue</w:t>
      </w:r>
      <w:r w:rsidRPr="00BC01E2">
        <w:t>:</w:t>
      </w:r>
    </w:p>
    <w:p w:rsidR="00AC6650" w:rsidRPr="00DF7928" w:rsidRDefault="00DF7928" w:rsidP="00DF7928">
      <w:pPr>
        <w:rPr>
          <w:sz w:val="20"/>
        </w:rPr>
      </w:pPr>
      <w:r>
        <w:tab/>
      </w:r>
      <w:r w:rsidR="00AC6650" w:rsidRPr="00DF7928">
        <w:rPr>
          <w:rFonts w:ascii="Courier New" w:hAnsi="Courier New" w:cs="Courier New"/>
          <w:sz w:val="20"/>
        </w:rPr>
        <w:t>TObjid getObjid()</w:t>
      </w:r>
      <w:r w:rsidR="00AC6650" w:rsidRPr="00BC01E2">
        <w:rPr>
          <w:rFonts w:ascii="Courier New" w:hAnsi="Courier New" w:cs="Courier New"/>
        </w:rPr>
        <w:tab/>
      </w:r>
      <w:r>
        <w:rPr>
          <w:rFonts w:ascii="Courier New" w:hAnsi="Courier New" w:cs="Courier New"/>
        </w:rPr>
        <w:tab/>
      </w:r>
      <w:r>
        <w:rPr>
          <w:rFonts w:ascii="Courier New" w:hAnsi="Courier New" w:cs="Courier New"/>
        </w:rPr>
        <w:tab/>
      </w:r>
      <w:r w:rsidR="00AC6650" w:rsidRPr="00BC01E2">
        <w:t xml:space="preserve">Returns the object id value of the TTCN-3 </w:t>
      </w:r>
      <w:r w:rsidR="00AC6650" w:rsidRPr="00DF7928">
        <w:rPr>
          <w:rFonts w:ascii="Courier New" w:hAnsi="Courier New" w:cs="Courier New"/>
          <w:sz w:val="20"/>
        </w:rPr>
        <w:t>objid</w:t>
      </w:r>
    </w:p>
    <w:p w:rsidR="00AC6650" w:rsidRPr="00DF7928" w:rsidRDefault="00DF7928" w:rsidP="00DF7928">
      <w:pPr>
        <w:rPr>
          <w:rFonts w:ascii="Courier New" w:hAnsi="Courier New" w:cs="Courier New"/>
          <w:sz w:val="20"/>
        </w:rPr>
      </w:pPr>
      <w:r>
        <w:rPr>
          <w:rFonts w:ascii="Courier New" w:hAnsi="Courier New" w:cs="Courier New"/>
        </w:rPr>
        <w:tab/>
      </w:r>
      <w:r w:rsidR="00AC6650" w:rsidRPr="00DF7928">
        <w:rPr>
          <w:rFonts w:ascii="Courier New" w:hAnsi="Courier New" w:cs="Courier New"/>
          <w:sz w:val="20"/>
        </w:rPr>
        <w:t>void setObjid(in TObjid value)</w:t>
      </w:r>
      <w:r w:rsidR="00AC6650" w:rsidRPr="00BC01E2">
        <w:rPr>
          <w:rFonts w:ascii="Courier New" w:hAnsi="Courier New" w:cs="Courier New"/>
        </w:rPr>
        <w:tab/>
      </w:r>
      <w:r w:rsidR="00AC6650" w:rsidRPr="00BC01E2">
        <w:t xml:space="preserve">Sets this </w:t>
      </w:r>
      <w:r w:rsidR="00AC6650" w:rsidRPr="00DF7928">
        <w:rPr>
          <w:rFonts w:ascii="Courier New" w:hAnsi="Courier New" w:cs="Courier New"/>
          <w:sz w:val="20"/>
        </w:rPr>
        <w:t>ObjidValue to value</w:t>
      </w:r>
    </w:p>
    <w:p w:rsidR="00AC6650" w:rsidRPr="00BC01E2" w:rsidRDefault="00AC6650" w:rsidP="00AC6650">
      <w:pPr>
        <w:pStyle w:val="FP"/>
        <w:pBdr>
          <w:top w:val="single" w:sz="4" w:space="1" w:color="auto"/>
        </w:pBdr>
        <w:tabs>
          <w:tab w:val="left" w:pos="5103"/>
        </w:tabs>
        <w:spacing w:before="120" w:after="120"/>
        <w:ind w:left="5103" w:hanging="4536"/>
      </w:pPr>
    </w:p>
    <w:p w:rsidR="00AC6650" w:rsidRPr="00BC01E2" w:rsidRDefault="00AC6650" w:rsidP="00AC6650">
      <w:pPr>
        <w:widowControl w:val="0"/>
        <w:rPr>
          <w:szCs w:val="18"/>
        </w:rPr>
      </w:pPr>
      <w:r w:rsidRPr="00BC01E2">
        <w:t>In clause "7.3.2.1.1 getTypeForName" [</w:t>
      </w:r>
      <w:r w:rsidRPr="001F575C">
        <w:rPr>
          <w:szCs w:val="24"/>
        </w:rPr>
        <w:t>12</w:t>
      </w:r>
      <w:r w:rsidRPr="00BC01E2">
        <w:t xml:space="preserve">], in the "In Parameters" row, the list of reserved type names that </w:t>
      </w:r>
      <w:r w:rsidRPr="00BC01E2">
        <w:rPr>
          <w:szCs w:val="18"/>
        </w:rPr>
        <w:t>shall return a predefined type, shall be extended by "objid".</w:t>
      </w:r>
    </w:p>
    <w:p w:rsidR="00AC6650" w:rsidRPr="00BC01E2" w:rsidRDefault="00AC6650" w:rsidP="00DF7928">
      <w:r w:rsidRPr="00BC01E2">
        <w:rPr>
          <w:szCs w:val="18"/>
        </w:rPr>
        <w:t>Clause "</w:t>
      </w:r>
      <w:r w:rsidRPr="00BC01E2">
        <w:t>7.3.2.1 TCI-CD required" [</w:t>
      </w:r>
      <w:r w:rsidRPr="001F575C">
        <w:rPr>
          <w:szCs w:val="24"/>
        </w:rPr>
        <w:t>12</w:t>
      </w:r>
      <w:r w:rsidRPr="00BC01E2">
        <w:t>] shall be extended with the following operation:</w:t>
      </w:r>
    </w:p>
    <w:p w:rsidR="00AC6650" w:rsidRDefault="00AC6650" w:rsidP="00AC6650">
      <w:pPr>
        <w:pBdr>
          <w:top w:val="single" w:sz="4" w:space="1" w:color="auto"/>
        </w:pBdr>
        <w:ind w:left="567"/>
        <w:rPr>
          <w:rFonts w:ascii="Arial" w:hAnsi="Arial" w:cs="Arial"/>
          <w:sz w:val="22"/>
          <w:szCs w:val="22"/>
        </w:rPr>
      </w:pPr>
      <w:r w:rsidRPr="00BC01E2">
        <w:rPr>
          <w:rFonts w:ascii="Arial" w:hAnsi="Arial" w:cs="Arial"/>
          <w:sz w:val="22"/>
          <w:szCs w:val="22"/>
        </w:rPr>
        <w:t>7.3.2.1.5</w:t>
      </w:r>
      <w:r w:rsidRPr="00BC01E2">
        <w:rPr>
          <w:rFonts w:ascii="Arial" w:hAnsi="Arial" w:cs="Arial"/>
          <w:sz w:val="22"/>
          <w:szCs w:val="22"/>
        </w:rPr>
        <w:tab/>
        <w:t>getObjid</w:t>
      </w:r>
    </w:p>
    <w:p w:rsidR="00DF7928" w:rsidRPr="00BC01E2" w:rsidRDefault="00DF7928" w:rsidP="00DF7928">
      <w:pPr>
        <w:pBdr>
          <w:top w:val="single" w:sz="4" w:space="1" w:color="auto"/>
        </w:pBdr>
        <w:spacing w:before="0"/>
        <w:ind w:left="567"/>
        <w:rPr>
          <w:rFonts w:ascii="Arial" w:hAnsi="Arial" w:cs="Arial"/>
          <w:sz w:val="22"/>
          <w:szCs w:val="22"/>
        </w:rPr>
      </w:pP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70" w:type="dxa"/>
        </w:tblCellMar>
        <w:tblLook w:val="0000" w:firstRow="0" w:lastRow="0" w:firstColumn="0" w:lastColumn="0" w:noHBand="0" w:noVBand="0"/>
      </w:tblPr>
      <w:tblGrid>
        <w:gridCol w:w="2121"/>
        <w:gridCol w:w="7518"/>
      </w:tblGrid>
      <w:tr w:rsidR="00AC6650" w:rsidRPr="00BC01E2" w:rsidTr="00DF7928">
        <w:trPr>
          <w:jc w:val="center"/>
        </w:trPr>
        <w:tc>
          <w:tcPr>
            <w:tcW w:w="1898" w:type="dxa"/>
            <w:tcBorders>
              <w:top w:val="single" w:sz="6" w:space="0" w:color="000000"/>
              <w:left w:val="single" w:sz="6" w:space="0" w:color="000000"/>
              <w:bottom w:val="single" w:sz="6" w:space="0" w:color="000000"/>
              <w:right w:val="single" w:sz="6" w:space="0" w:color="000000"/>
            </w:tcBorders>
          </w:tcPr>
          <w:p w:rsidR="00AC6650" w:rsidRPr="00DF7928" w:rsidRDefault="00AC6650" w:rsidP="00DF7928">
            <w:pPr>
              <w:pStyle w:val="Tabletext"/>
              <w:rPr>
                <w:b/>
                <w:bCs/>
              </w:rPr>
            </w:pPr>
            <w:r w:rsidRPr="00DF7928">
              <w:rPr>
                <w:b/>
                <w:bCs/>
              </w:rPr>
              <w:t>Signature</w:t>
            </w:r>
          </w:p>
        </w:tc>
        <w:tc>
          <w:tcPr>
            <w:tcW w:w="6728" w:type="dxa"/>
            <w:tcBorders>
              <w:top w:val="single" w:sz="6" w:space="0" w:color="000000"/>
              <w:left w:val="single" w:sz="6" w:space="0" w:color="000000"/>
              <w:bottom w:val="single" w:sz="6" w:space="0" w:color="000000"/>
              <w:right w:val="single" w:sz="6" w:space="0" w:color="000000"/>
            </w:tcBorders>
          </w:tcPr>
          <w:p w:rsidR="00AC6650" w:rsidRPr="00DF7928" w:rsidRDefault="00AC6650" w:rsidP="00DF7928">
            <w:pPr>
              <w:pStyle w:val="Tabletext"/>
              <w:rPr>
                <w:rFonts w:ascii="Courier New" w:hAnsi="Courier New" w:cs="Courier New"/>
                <w:sz w:val="20"/>
              </w:rPr>
            </w:pPr>
            <w:r w:rsidRPr="00DF7928">
              <w:rPr>
                <w:rFonts w:ascii="Courier New" w:hAnsi="Courier New" w:cs="Courier New"/>
                <w:sz w:val="20"/>
              </w:rPr>
              <w:t>Type getObjid()</w:t>
            </w:r>
          </w:p>
        </w:tc>
      </w:tr>
      <w:tr w:rsidR="00AC6650" w:rsidRPr="00BC01E2" w:rsidTr="00DF7928">
        <w:trPr>
          <w:cantSplit/>
          <w:jc w:val="center"/>
        </w:trPr>
        <w:tc>
          <w:tcPr>
            <w:tcW w:w="1898" w:type="dxa"/>
            <w:tcBorders>
              <w:top w:val="single" w:sz="6" w:space="0" w:color="000000"/>
              <w:left w:val="single" w:sz="6" w:space="0" w:color="000000"/>
              <w:bottom w:val="single" w:sz="6" w:space="0" w:color="000000"/>
              <w:right w:val="single" w:sz="6" w:space="0" w:color="000000"/>
            </w:tcBorders>
          </w:tcPr>
          <w:p w:rsidR="00AC6650" w:rsidRPr="00DF7928" w:rsidRDefault="00AC6650" w:rsidP="00DF7928">
            <w:pPr>
              <w:pStyle w:val="Tabletext"/>
              <w:rPr>
                <w:b/>
                <w:bCs/>
              </w:rPr>
            </w:pPr>
            <w:r w:rsidRPr="00DF7928">
              <w:rPr>
                <w:b/>
                <w:bCs/>
              </w:rPr>
              <w:t>Return Value</w:t>
            </w:r>
          </w:p>
        </w:tc>
        <w:tc>
          <w:tcPr>
            <w:tcW w:w="6728" w:type="dxa"/>
            <w:tcBorders>
              <w:top w:val="single" w:sz="6" w:space="0" w:color="000000"/>
              <w:left w:val="single" w:sz="6" w:space="0" w:color="000000"/>
              <w:bottom w:val="single" w:sz="6" w:space="0" w:color="000000"/>
              <w:right w:val="single" w:sz="6" w:space="0" w:color="000000"/>
            </w:tcBorders>
          </w:tcPr>
          <w:p w:rsidR="00AC6650" w:rsidRPr="00DF7928" w:rsidRDefault="00AC6650" w:rsidP="00DF7928">
            <w:pPr>
              <w:pStyle w:val="Tabletext"/>
              <w:rPr>
                <w:rFonts w:ascii="Courier New" w:hAnsi="Courier New" w:cs="Courier New"/>
                <w:sz w:val="20"/>
              </w:rPr>
            </w:pPr>
            <w:r w:rsidRPr="00DF7928">
              <w:rPr>
                <w:rFonts w:ascii="Courier New" w:hAnsi="Courier New" w:cs="Courier New"/>
                <w:sz w:val="20"/>
              </w:rPr>
              <w:t>An instance of Type representing a TTCN-3 object id type.</w:t>
            </w:r>
          </w:p>
        </w:tc>
      </w:tr>
      <w:tr w:rsidR="00AC6650" w:rsidRPr="00BC01E2" w:rsidTr="00DF7928">
        <w:trPr>
          <w:jc w:val="center"/>
        </w:trPr>
        <w:tc>
          <w:tcPr>
            <w:tcW w:w="1898" w:type="dxa"/>
            <w:tcBorders>
              <w:top w:val="single" w:sz="6" w:space="0" w:color="000000"/>
              <w:left w:val="single" w:sz="6" w:space="0" w:color="000000"/>
              <w:bottom w:val="single" w:sz="6" w:space="0" w:color="000000"/>
              <w:right w:val="single" w:sz="6" w:space="0" w:color="000000"/>
            </w:tcBorders>
          </w:tcPr>
          <w:p w:rsidR="00AC6650" w:rsidRPr="00DF7928" w:rsidRDefault="00AC6650" w:rsidP="00DF7928">
            <w:pPr>
              <w:pStyle w:val="Tabletext"/>
              <w:rPr>
                <w:b/>
                <w:bCs/>
              </w:rPr>
            </w:pPr>
            <w:r w:rsidRPr="00DF7928">
              <w:rPr>
                <w:b/>
                <w:bCs/>
              </w:rPr>
              <w:t>Effect</w:t>
            </w:r>
          </w:p>
        </w:tc>
        <w:tc>
          <w:tcPr>
            <w:tcW w:w="6728" w:type="dxa"/>
            <w:tcBorders>
              <w:top w:val="single" w:sz="6" w:space="0" w:color="000000"/>
              <w:left w:val="single" w:sz="6" w:space="0" w:color="000000"/>
              <w:bottom w:val="single" w:sz="6" w:space="0" w:color="000000"/>
              <w:right w:val="single" w:sz="6" w:space="0" w:color="000000"/>
            </w:tcBorders>
          </w:tcPr>
          <w:p w:rsidR="00AC6650" w:rsidRPr="00DF7928" w:rsidRDefault="00AC6650" w:rsidP="00DF7928">
            <w:pPr>
              <w:pStyle w:val="Tabletext"/>
              <w:rPr>
                <w:rFonts w:ascii="Courier New" w:hAnsi="Courier New" w:cs="Courier New"/>
                <w:sz w:val="20"/>
              </w:rPr>
            </w:pPr>
            <w:r w:rsidRPr="00DF7928">
              <w:rPr>
                <w:rFonts w:ascii="Courier New" w:hAnsi="Courier New" w:cs="Courier New"/>
                <w:sz w:val="20"/>
              </w:rPr>
              <w:t>Constructs and returns a basic TTCN-3 object id type.</w:t>
            </w:r>
          </w:p>
        </w:tc>
      </w:tr>
    </w:tbl>
    <w:p w:rsidR="00AC6650" w:rsidRPr="00BC01E2" w:rsidRDefault="00AC6650" w:rsidP="00AC6650">
      <w:pPr>
        <w:pStyle w:val="Heading4"/>
      </w:pPr>
      <w:bookmarkStart w:id="87" w:name="_Toc315426340"/>
      <w:r w:rsidRPr="00BC01E2">
        <w:t>7.2.7.2</w:t>
      </w:r>
      <w:r w:rsidRPr="00BC01E2">
        <w:tab/>
        <w:t>Adding objid to Java language mapping</w:t>
      </w:r>
      <w:bookmarkEnd w:id="87"/>
    </w:p>
    <w:p w:rsidR="00AC6650" w:rsidRPr="00BC01E2" w:rsidRDefault="00AC6650" w:rsidP="00DF7928">
      <w:r w:rsidRPr="00BC01E2">
        <w:t>Add the following sentence to clause "8.2.1 [</w:t>
      </w:r>
      <w:r w:rsidRPr="001F575C">
        <w:rPr>
          <w:szCs w:val="24"/>
        </w:rPr>
        <w:t>12</w:t>
      </w:r>
      <w:r w:rsidRPr="00BC01E2">
        <w:t>] Basic type mapping": "The native type TObjId is defined in the respective section of the ObjidValue interface.".</w:t>
      </w:r>
    </w:p>
    <w:p w:rsidR="00AC6650" w:rsidRPr="00BC01E2" w:rsidRDefault="00AC6650" w:rsidP="00DF7928">
      <w:r w:rsidRPr="00BC01E2">
        <w:t>Add to clause "8.2.2.4 TciTypeClassType" [</w:t>
      </w:r>
      <w:r w:rsidRPr="001F575C">
        <w:rPr>
          <w:szCs w:val="24"/>
        </w:rPr>
        <w:t>12</w:t>
      </w:r>
      <w:r w:rsidRPr="00BC01E2">
        <w:t xml:space="preserve">], within </w:t>
      </w:r>
      <w:r w:rsidRPr="00DF7928">
        <w:rPr>
          <w:rFonts w:ascii="Courier New" w:hAnsi="Courier New" w:cs="Courier New"/>
          <w:sz w:val="20"/>
        </w:rPr>
        <w:t>public interface TciTypeClass</w:t>
      </w:r>
      <w:r w:rsidRPr="00BC01E2">
        <w:t xml:space="preserve">: </w:t>
      </w:r>
    </w:p>
    <w:p w:rsidR="00AC6650" w:rsidRPr="00DF7928" w:rsidRDefault="00DF7928" w:rsidP="00DF7928">
      <w:pPr>
        <w:pStyle w:val="enumlev1"/>
        <w:rPr>
          <w:rFonts w:ascii="Courier New" w:hAnsi="Courier New" w:cs="Courier New"/>
          <w:sz w:val="20"/>
        </w:rPr>
      </w:pPr>
      <w:r>
        <w:tab/>
      </w:r>
      <w:r w:rsidR="00AC6650" w:rsidRPr="00DF7928">
        <w:rPr>
          <w:rFonts w:ascii="Courier New" w:hAnsi="Courier New" w:cs="Courier New"/>
          <w:sz w:val="20"/>
        </w:rPr>
        <w:t>"public final static int OBJID</w:t>
      </w:r>
      <w:r w:rsidR="00AC6650" w:rsidRPr="00DF7928">
        <w:rPr>
          <w:rFonts w:ascii="Courier New" w:hAnsi="Courier New" w:cs="Courier New"/>
          <w:sz w:val="20"/>
        </w:rPr>
        <w:tab/>
      </w:r>
      <w:r w:rsidR="00AC6650" w:rsidRPr="00DF7928">
        <w:rPr>
          <w:rFonts w:ascii="Courier New" w:hAnsi="Courier New" w:cs="Courier New"/>
          <w:sz w:val="20"/>
        </w:rPr>
        <w:tab/>
      </w:r>
      <w:r w:rsidR="00AC6650" w:rsidRPr="00DF7928">
        <w:rPr>
          <w:rFonts w:ascii="Courier New" w:hAnsi="Courier New" w:cs="Courier New"/>
          <w:sz w:val="20"/>
        </w:rPr>
        <w:tab/>
        <w:t>= 11 ;"</w:t>
      </w:r>
    </w:p>
    <w:p w:rsidR="00AC6650" w:rsidRPr="00BC01E2" w:rsidRDefault="00AC6650" w:rsidP="00AC6650">
      <w:r w:rsidRPr="00BC01E2">
        <w:t>In clause "8.2.3.1 [</w:t>
      </w:r>
      <w:r w:rsidRPr="001F575C">
        <w:rPr>
          <w:szCs w:val="24"/>
        </w:rPr>
        <w:t>12</w:t>
      </w:r>
      <w:r w:rsidRPr="00BC01E2">
        <w:t xml:space="preserve">] Type" of, for the </w:t>
      </w:r>
      <w:r w:rsidRPr="00DF7928">
        <w:rPr>
          <w:rFonts w:ascii="Courier New" w:hAnsi="Courier New"/>
          <w:sz w:val="20"/>
        </w:rPr>
        <w:t>getTypeClass()</w:t>
      </w:r>
      <w:r w:rsidRPr="00BC01E2">
        <w:t xml:space="preserve"> method, add </w:t>
      </w:r>
      <w:r w:rsidRPr="00DF7928">
        <w:rPr>
          <w:rFonts w:ascii="Courier New" w:hAnsi="Courier New"/>
          <w:sz w:val="20"/>
        </w:rPr>
        <w:t>OBJID</w:t>
      </w:r>
      <w:r w:rsidRPr="00BC01E2">
        <w:t xml:space="preserve"> to the list of allowed constants that </w:t>
      </w:r>
      <w:r w:rsidRPr="00DF7928">
        <w:rPr>
          <w:rFonts w:ascii="Courier New" w:hAnsi="Courier New"/>
          <w:sz w:val="20"/>
        </w:rPr>
        <w:t>TciTypeClassType</w:t>
      </w:r>
      <w:r w:rsidRPr="00BC01E2">
        <w:t xml:space="preserve"> can take.</w:t>
      </w:r>
    </w:p>
    <w:p w:rsidR="00AC6650" w:rsidRPr="00BC01E2" w:rsidRDefault="00AC6650" w:rsidP="00AC6650">
      <w:r w:rsidRPr="00BC01E2">
        <w:t>Extend clause "8.2.4 Abstract value mapping" [</w:t>
      </w:r>
      <w:r w:rsidRPr="001F575C">
        <w:rPr>
          <w:szCs w:val="24"/>
        </w:rPr>
        <w:t>12</w:t>
      </w:r>
      <w:r w:rsidRPr="00BC01E2">
        <w:t>] with the following clauses:</w:t>
      </w:r>
    </w:p>
    <w:p w:rsidR="00AC6650" w:rsidRPr="009738F6" w:rsidRDefault="00AC6650" w:rsidP="00AC6650">
      <w:pPr>
        <w:pBdr>
          <w:top w:val="single" w:sz="4" w:space="1" w:color="auto"/>
        </w:pBdr>
        <w:ind w:left="567"/>
        <w:rPr>
          <w:rFonts w:ascii="Arial" w:hAnsi="Arial" w:cs="Arial"/>
          <w:sz w:val="22"/>
          <w:szCs w:val="22"/>
        </w:rPr>
      </w:pPr>
      <w:r w:rsidRPr="009738F6">
        <w:rPr>
          <w:rFonts w:ascii="Arial" w:hAnsi="Arial" w:cs="Arial"/>
          <w:sz w:val="22"/>
          <w:szCs w:val="22"/>
        </w:rPr>
        <w:t>8.2.4.5</w:t>
      </w:r>
      <w:r w:rsidRPr="009738F6">
        <w:rPr>
          <w:rFonts w:ascii="Arial" w:hAnsi="Arial" w:cs="Arial"/>
          <w:sz w:val="22"/>
          <w:szCs w:val="22"/>
        </w:rPr>
        <w:tab/>
        <w:t>ObjidValue</w:t>
      </w:r>
    </w:p>
    <w:p w:rsidR="00AC6650" w:rsidRPr="00BC01E2" w:rsidRDefault="00AC6650" w:rsidP="00AC6650">
      <w:pPr>
        <w:ind w:left="567"/>
      </w:pPr>
      <w:r w:rsidRPr="009738F6">
        <w:rPr>
          <w:rFonts w:ascii="Courier" w:hAnsi="Courier"/>
          <w:b/>
          <w:sz w:val="20"/>
        </w:rPr>
        <w:t>ObjidValue</w:t>
      </w:r>
      <w:r w:rsidRPr="00BC01E2">
        <w:rPr>
          <w:rFonts w:ascii="Courier" w:hAnsi="Courier"/>
          <w:b/>
        </w:rPr>
        <w:t xml:space="preserve"> </w:t>
      </w:r>
      <w:r w:rsidRPr="00CC2577">
        <w:t>is mapped to the following interface</w:t>
      </w:r>
      <w:r w:rsidRPr="00BC01E2">
        <w:t>:</w:t>
      </w:r>
    </w:p>
    <w:p w:rsidR="009738F6" w:rsidRDefault="009738F6" w:rsidP="009738F6">
      <w:pPr>
        <w:pStyle w:val="PL"/>
      </w:pPr>
    </w:p>
    <w:p w:rsidR="00AC6650" w:rsidRPr="009738F6" w:rsidRDefault="00AC6650" w:rsidP="009738F6">
      <w:pPr>
        <w:pStyle w:val="PL"/>
      </w:pPr>
      <w:r w:rsidRPr="009738F6">
        <w:t>// TCI IDL ObjidValue</w:t>
      </w:r>
    </w:p>
    <w:p w:rsidR="00AC6650" w:rsidRPr="009738F6" w:rsidRDefault="00AC6650" w:rsidP="009738F6">
      <w:pPr>
        <w:pStyle w:val="PL"/>
      </w:pPr>
      <w:r w:rsidRPr="009738F6">
        <w:t>package org.etsi.ttcn.tci;</w:t>
      </w:r>
    </w:p>
    <w:p w:rsidR="00AC6650" w:rsidRPr="009738F6" w:rsidRDefault="00AC6650" w:rsidP="009738F6">
      <w:pPr>
        <w:pStyle w:val="PL"/>
      </w:pPr>
      <w:r w:rsidRPr="009738F6">
        <w:t>public interface ObjidValue {</w:t>
      </w:r>
    </w:p>
    <w:p w:rsidR="00AC6650" w:rsidRPr="009738F6" w:rsidRDefault="00AC6650" w:rsidP="009738F6">
      <w:pPr>
        <w:pStyle w:val="PL"/>
      </w:pPr>
      <w:r w:rsidRPr="009738F6">
        <w:tab/>
        <w:t>TciObjId</w:t>
      </w:r>
      <w:r w:rsidRPr="009738F6">
        <w:tab/>
        <w:t>getObjid ();</w:t>
      </w:r>
    </w:p>
    <w:p w:rsidR="00AC6650" w:rsidRPr="009738F6" w:rsidRDefault="00AC6650" w:rsidP="009738F6">
      <w:pPr>
        <w:pStyle w:val="PL"/>
      </w:pPr>
      <w:r w:rsidRPr="009738F6">
        <w:tab/>
        <w:t>void</w:t>
      </w:r>
      <w:r w:rsidRPr="009738F6">
        <w:tab/>
      </w:r>
      <w:r w:rsidRPr="009738F6">
        <w:tab/>
        <w:t>setObjid (TciObjId value);</w:t>
      </w:r>
    </w:p>
    <w:p w:rsidR="00AC6650" w:rsidRPr="009738F6" w:rsidRDefault="00AC6650" w:rsidP="009738F6">
      <w:pPr>
        <w:pStyle w:val="PL"/>
      </w:pPr>
      <w:r w:rsidRPr="009738F6">
        <w:t>}</w:t>
      </w:r>
    </w:p>
    <w:p w:rsidR="00AC6650" w:rsidRPr="00BC01E2" w:rsidRDefault="00AC6650" w:rsidP="00CC2577">
      <w:pPr>
        <w:pStyle w:val="Headingb"/>
      </w:pPr>
      <w:r w:rsidRPr="00BC01E2">
        <w:t>Methods</w:t>
      </w:r>
    </w:p>
    <w:p w:rsidR="00AC6650" w:rsidRPr="00BC01E2" w:rsidRDefault="00CC2577" w:rsidP="00CC2577">
      <w:pPr>
        <w:pStyle w:val="enumlev1"/>
      </w:pPr>
      <w:r>
        <w:t>•</w:t>
      </w:r>
      <w:r w:rsidR="00AC6650" w:rsidRPr="00BC01E2">
        <w:rPr>
          <w:rFonts w:ascii="Symbol" w:hAnsi="Symbol"/>
        </w:rPr>
        <w:tab/>
      </w:r>
      <w:r w:rsidR="00AC6650" w:rsidRPr="00CC2577">
        <w:rPr>
          <w:rFonts w:ascii="Courier New" w:hAnsi="Courier New"/>
          <w:sz w:val="20"/>
        </w:rPr>
        <w:t>getObjid()</w:t>
      </w:r>
      <w:r w:rsidR="00AC6650" w:rsidRPr="00BC01E2">
        <w:rPr>
          <w:rFonts w:ascii="Courier New" w:hAnsi="Courier New"/>
        </w:rPr>
        <w:tab/>
      </w:r>
      <w:r>
        <w:rPr>
          <w:rFonts w:ascii="Courier New" w:hAnsi="Courier New"/>
        </w:rPr>
        <w:tab/>
      </w:r>
      <w:r>
        <w:rPr>
          <w:rFonts w:ascii="Courier New" w:hAnsi="Courier New"/>
        </w:rPr>
        <w:tab/>
      </w:r>
      <w:r>
        <w:rPr>
          <w:rFonts w:ascii="Courier New" w:hAnsi="Courier New"/>
        </w:rPr>
        <w:tab/>
      </w:r>
      <w:r w:rsidR="00AC6650" w:rsidRPr="00BC01E2">
        <w:t xml:space="preserve">Returns the object id value of the TTCN-3 </w:t>
      </w:r>
      <w:r w:rsidR="00AC6650" w:rsidRPr="00CC2577">
        <w:rPr>
          <w:rFonts w:ascii="Courier New" w:hAnsi="Courier New"/>
          <w:sz w:val="20"/>
        </w:rPr>
        <w:t>objid</w:t>
      </w:r>
      <w:r w:rsidR="00AC6650" w:rsidRPr="00BC01E2">
        <w:t>.</w:t>
      </w:r>
    </w:p>
    <w:p w:rsidR="00AC6650" w:rsidRPr="00BC01E2" w:rsidRDefault="00CC2577" w:rsidP="00CC2577">
      <w:pPr>
        <w:pStyle w:val="enumlev1"/>
      </w:pPr>
      <w:r>
        <w:t>•</w:t>
      </w:r>
      <w:r w:rsidR="00AC6650" w:rsidRPr="00BC01E2">
        <w:rPr>
          <w:rFonts w:ascii="Symbol" w:hAnsi="Symbol"/>
        </w:rPr>
        <w:tab/>
      </w:r>
      <w:r w:rsidR="00AC6650" w:rsidRPr="00CC2577">
        <w:rPr>
          <w:rFonts w:ascii="Courier New" w:hAnsi="Courier New"/>
          <w:sz w:val="20"/>
        </w:rPr>
        <w:t>setObjid</w:t>
      </w:r>
      <w:r w:rsidR="00AC6650" w:rsidRPr="00BC01E2">
        <w:rPr>
          <w:rFonts w:ascii="Courier New" w:hAnsi="Courier New"/>
        </w:rPr>
        <w:t>(</w:t>
      </w:r>
      <w:r w:rsidR="00AC6650" w:rsidRPr="00BC01E2">
        <w:t>TciObjId</w:t>
      </w:r>
      <w:r w:rsidR="00AC6650" w:rsidRPr="00BC01E2">
        <w:rPr>
          <w:rFonts w:ascii="Courier New" w:hAnsi="Courier New"/>
        </w:rPr>
        <w:t xml:space="preserve"> value)</w:t>
      </w:r>
      <w:r w:rsidR="00AC6650" w:rsidRPr="00BC01E2">
        <w:rPr>
          <w:rFonts w:ascii="Courier New" w:hAnsi="Courier New"/>
        </w:rPr>
        <w:tab/>
      </w:r>
      <w:r w:rsidR="00AC6650" w:rsidRPr="00BC01E2">
        <w:t xml:space="preserve">Sets this </w:t>
      </w:r>
      <w:r w:rsidR="00AC6650" w:rsidRPr="00CC2577">
        <w:rPr>
          <w:rFonts w:ascii="Courier New" w:hAnsi="Courier New"/>
          <w:sz w:val="20"/>
        </w:rPr>
        <w:t>ObjidValue</w:t>
      </w:r>
      <w:r w:rsidR="00AC6650" w:rsidRPr="00BC01E2">
        <w:t xml:space="preserve"> to </w:t>
      </w:r>
      <w:r w:rsidR="00AC6650" w:rsidRPr="00CC2577">
        <w:rPr>
          <w:rFonts w:ascii="Courier New" w:hAnsi="Courier New"/>
          <w:sz w:val="20"/>
        </w:rPr>
        <w:t>value</w:t>
      </w:r>
      <w:r w:rsidR="00AC6650" w:rsidRPr="00BC01E2">
        <w:t>.</w:t>
      </w:r>
    </w:p>
    <w:p w:rsidR="00AC6650" w:rsidRPr="00BC01E2" w:rsidRDefault="00AC6650" w:rsidP="00AC6650">
      <w:pPr>
        <w:ind w:left="567"/>
        <w:rPr>
          <w:rFonts w:ascii="Arial" w:hAnsi="Arial" w:cs="Arial"/>
          <w:szCs w:val="24"/>
        </w:rPr>
      </w:pPr>
      <w:r w:rsidRPr="00BC01E2">
        <w:rPr>
          <w:rFonts w:ascii="Arial" w:hAnsi="Arial" w:cs="Arial"/>
          <w:szCs w:val="24"/>
        </w:rPr>
        <w:t>8.2.4.6</w:t>
      </w:r>
      <w:r w:rsidRPr="00BC01E2">
        <w:rPr>
          <w:rFonts w:ascii="Arial" w:hAnsi="Arial" w:cs="Arial"/>
          <w:szCs w:val="24"/>
        </w:rPr>
        <w:tab/>
        <w:t>TciObjId</w:t>
      </w:r>
    </w:p>
    <w:p w:rsidR="00AC6650" w:rsidRPr="00BC01E2" w:rsidRDefault="00AC6650" w:rsidP="00CC2577">
      <w:pPr>
        <w:ind w:left="567"/>
      </w:pPr>
      <w:r w:rsidRPr="00CC2577">
        <w:rPr>
          <w:rFonts w:ascii="Courier New" w:hAnsi="Courier New" w:cs="Courier New"/>
          <w:b/>
          <w:sz w:val="20"/>
        </w:rPr>
        <w:t>TciObjId</w:t>
      </w:r>
      <w:r w:rsidRPr="00BC01E2">
        <w:rPr>
          <w:rFonts w:ascii="Courier" w:hAnsi="Courier"/>
          <w:b/>
        </w:rPr>
        <w:t xml:space="preserve"> </w:t>
      </w:r>
      <w:r w:rsidRPr="00BC01E2">
        <w:t>is mapped to the following interface. The native java representation of a TTCN</w:t>
      </w:r>
      <w:r w:rsidR="00CC2577">
        <w:noBreakHyphen/>
      </w:r>
      <w:r w:rsidRPr="00BC01E2">
        <w:t xml:space="preserve">3 ObjectId consists of an ordered sequence of </w:t>
      </w:r>
      <w:r w:rsidRPr="00CC2577">
        <w:rPr>
          <w:rFonts w:ascii="Courier New" w:hAnsi="Courier New" w:cs="Courier New"/>
          <w:sz w:val="20"/>
        </w:rPr>
        <w:t>TciObjIdElements</w:t>
      </w:r>
      <w:r w:rsidRPr="00BC01E2">
        <w:t>.</w:t>
      </w:r>
    </w:p>
    <w:p w:rsidR="00CC2577" w:rsidRDefault="00CC2577" w:rsidP="00CC2577">
      <w:pPr>
        <w:pStyle w:val="PL"/>
      </w:pPr>
    </w:p>
    <w:p w:rsidR="00AC6650" w:rsidRPr="00CC2577" w:rsidRDefault="00AC6650" w:rsidP="00CC2577">
      <w:pPr>
        <w:pStyle w:val="PL"/>
      </w:pPr>
      <w:r w:rsidRPr="00CC2577">
        <w:t>package org.etsi.ttcn.tci;</w:t>
      </w:r>
    </w:p>
    <w:p w:rsidR="00AC6650" w:rsidRPr="00CC2577" w:rsidRDefault="00AC6650" w:rsidP="00CC2577">
      <w:pPr>
        <w:pStyle w:val="PL"/>
      </w:pPr>
      <w:r w:rsidRPr="00CC2577">
        <w:t>public interface TciObjId {</w:t>
      </w:r>
    </w:p>
    <w:p w:rsidR="00AC6650" w:rsidRPr="00CC2577" w:rsidRDefault="00AC6650" w:rsidP="00CC2577">
      <w:pPr>
        <w:pStyle w:val="PL"/>
      </w:pPr>
      <w:r w:rsidRPr="00CC2577">
        <w:tab/>
        <w:t>public int</w:t>
      </w:r>
      <w:r w:rsidRPr="00CC2577">
        <w:tab/>
      </w:r>
      <w:r w:rsidRPr="00CC2577">
        <w:tab/>
      </w:r>
      <w:r w:rsidRPr="00CC2577">
        <w:tab/>
      </w:r>
      <w:r w:rsidRPr="00CC2577">
        <w:tab/>
        <w:t>size() ;</w:t>
      </w:r>
    </w:p>
    <w:p w:rsidR="00AC6650" w:rsidRPr="00CC2577" w:rsidRDefault="00AC6650" w:rsidP="00CC2577">
      <w:pPr>
        <w:pStyle w:val="PL"/>
      </w:pPr>
      <w:r w:rsidRPr="00CC2577">
        <w:tab/>
        <w:t>public void</w:t>
      </w:r>
      <w:r w:rsidRPr="00CC2577">
        <w:tab/>
      </w:r>
      <w:r w:rsidRPr="00CC2577">
        <w:tab/>
      </w:r>
      <w:r w:rsidRPr="00CC2577">
        <w:tab/>
      </w:r>
      <w:r w:rsidRPr="00CC2577">
        <w:tab/>
        <w:t>setObjElement(TciObjIdElement[] objElemens) ;</w:t>
      </w:r>
    </w:p>
    <w:p w:rsidR="00AC6650" w:rsidRPr="00CC2577" w:rsidRDefault="00AC6650" w:rsidP="00CC2577">
      <w:pPr>
        <w:pStyle w:val="PL"/>
      </w:pPr>
      <w:r w:rsidRPr="00CC2577">
        <w:tab/>
        <w:t>public TciObjIdElement</w:t>
      </w:r>
      <w:r w:rsidRPr="00CC2577">
        <w:tab/>
        <w:t>getObjElement(int index) ;</w:t>
      </w:r>
    </w:p>
    <w:p w:rsidR="00AC6650" w:rsidRPr="00CC2577" w:rsidRDefault="00AC6650" w:rsidP="00CC2577">
      <w:pPr>
        <w:pStyle w:val="PL"/>
      </w:pPr>
      <w:r w:rsidRPr="00CC2577">
        <w:t>}</w:t>
      </w:r>
    </w:p>
    <w:p w:rsidR="00AC6650" w:rsidRPr="00BC01E2" w:rsidRDefault="00AC6650" w:rsidP="00CC2577">
      <w:pPr>
        <w:pStyle w:val="Headingb"/>
      </w:pPr>
      <w:r w:rsidRPr="00BC01E2">
        <w:t>Methods</w:t>
      </w:r>
    </w:p>
    <w:p w:rsidR="00AC6650" w:rsidRPr="00BC01E2" w:rsidRDefault="00CC2577" w:rsidP="00CC2577">
      <w:pPr>
        <w:pStyle w:val="enumlev1"/>
      </w:pPr>
      <w:r>
        <w:t>•</w:t>
      </w:r>
      <w:r w:rsidR="00AC6650" w:rsidRPr="00BC01E2">
        <w:rPr>
          <w:rFonts w:ascii="Symbol" w:hAnsi="Symbol"/>
        </w:rPr>
        <w:tab/>
      </w:r>
      <w:r w:rsidR="00AC6650" w:rsidRPr="00CC2577">
        <w:rPr>
          <w:rFonts w:ascii="Courier New" w:hAnsi="Courier New"/>
          <w:sz w:val="20"/>
        </w:rPr>
        <w:t>size()</w:t>
      </w:r>
      <w:r w:rsidR="00AC6650" w:rsidRPr="00BC01E2">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sidR="00AC6650" w:rsidRPr="00BC01E2">
        <w:t>Returns the size of this Object Id in TciObjIdElements.</w:t>
      </w:r>
    </w:p>
    <w:p w:rsidR="00AC6650" w:rsidRPr="00BC01E2" w:rsidRDefault="00CC2577" w:rsidP="00CC2577">
      <w:pPr>
        <w:pStyle w:val="enumlev1"/>
        <w:jc w:val="left"/>
      </w:pPr>
      <w:r>
        <w:t>•</w:t>
      </w:r>
      <w:r w:rsidR="00AC6650" w:rsidRPr="00BC01E2">
        <w:rPr>
          <w:rFonts w:ascii="Symbol" w:hAnsi="Symbol"/>
        </w:rPr>
        <w:tab/>
      </w:r>
      <w:r w:rsidR="00AC6650" w:rsidRPr="00CC2577">
        <w:rPr>
          <w:rFonts w:ascii="Courier New" w:hAnsi="Courier New" w:cs="Courier New"/>
          <w:sz w:val="20"/>
        </w:rPr>
        <w:t>setObjElement(TciObjIdElement[] objElements)</w:t>
      </w:r>
      <w:r w:rsidR="00AC6650" w:rsidRPr="00BC01E2">
        <w:rPr>
          <w:rFonts w:ascii="Courier" w:hAnsi="Courier"/>
        </w:rPr>
        <w:br/>
      </w:r>
      <w:r w:rsidR="00AC6650" w:rsidRPr="00BC01E2">
        <w:t>Sets this ObjId to the list of objElements.</w:t>
      </w:r>
    </w:p>
    <w:p w:rsidR="00AC6650" w:rsidRPr="00BC01E2" w:rsidRDefault="00CC2577" w:rsidP="00CC2577">
      <w:pPr>
        <w:pStyle w:val="enumlev1"/>
      </w:pPr>
      <w:r>
        <w:t>•</w:t>
      </w:r>
      <w:r w:rsidR="00AC6650" w:rsidRPr="00BC01E2">
        <w:rPr>
          <w:rFonts w:ascii="Symbol" w:hAnsi="Symbol"/>
        </w:rPr>
        <w:tab/>
      </w:r>
      <w:r w:rsidR="00AC6650" w:rsidRPr="00CC2577">
        <w:rPr>
          <w:rFonts w:ascii="Courier New" w:hAnsi="Courier New" w:cs="Courier New"/>
          <w:sz w:val="20"/>
        </w:rPr>
        <w:t>getObjElement(int index)</w:t>
      </w:r>
      <w:r w:rsidR="00AC6650" w:rsidRPr="00BC01E2">
        <w:rPr>
          <w:rFonts w:ascii="Courier" w:hAnsi="Courier"/>
        </w:rPr>
        <w:tab/>
      </w:r>
      <w:r w:rsidR="00AC6650" w:rsidRPr="00BC01E2">
        <w:t xml:space="preserve">Return the TciObjIdElement at position </w:t>
      </w:r>
      <w:r w:rsidR="00AC6650" w:rsidRPr="00BC01E2">
        <w:rPr>
          <w:rFonts w:ascii="Courier New" w:hAnsi="Courier New"/>
          <w:sz w:val="16"/>
        </w:rPr>
        <w:t>index</w:t>
      </w:r>
      <w:r w:rsidR="00AC6650" w:rsidRPr="00BC01E2">
        <w:t>.</w:t>
      </w:r>
    </w:p>
    <w:p w:rsidR="00AC6650" w:rsidRPr="00CC2577" w:rsidRDefault="00AC6650" w:rsidP="00AC6650">
      <w:pPr>
        <w:ind w:left="567"/>
        <w:rPr>
          <w:rFonts w:ascii="Arial" w:hAnsi="Arial" w:cs="Arial"/>
          <w:sz w:val="22"/>
          <w:szCs w:val="22"/>
        </w:rPr>
      </w:pPr>
      <w:r w:rsidRPr="00CC2577">
        <w:rPr>
          <w:rFonts w:ascii="Arial" w:hAnsi="Arial" w:cs="Arial"/>
          <w:sz w:val="22"/>
          <w:szCs w:val="22"/>
        </w:rPr>
        <w:t>8.2.4.7</w:t>
      </w:r>
      <w:r w:rsidRPr="00CC2577">
        <w:rPr>
          <w:rFonts w:ascii="Arial" w:hAnsi="Arial" w:cs="Arial"/>
          <w:sz w:val="22"/>
          <w:szCs w:val="22"/>
        </w:rPr>
        <w:tab/>
        <w:t>TciObjIdElement</w:t>
      </w:r>
    </w:p>
    <w:p w:rsidR="00AC6650" w:rsidRPr="00BC01E2" w:rsidRDefault="00AC6650" w:rsidP="00AC6650">
      <w:pPr>
        <w:ind w:left="567"/>
      </w:pPr>
      <w:r w:rsidRPr="00BC01E2">
        <w:t>A TciObjIdElement represent a single object element within a TTCN-3 ObjId value. It can be set using different representations like the ASCII representation or as integer.</w:t>
      </w:r>
    </w:p>
    <w:p w:rsidR="00AC6650" w:rsidRPr="00BC01E2" w:rsidRDefault="00AC6650" w:rsidP="00AC6650">
      <w:pPr>
        <w:ind w:left="567"/>
      </w:pPr>
      <w:r w:rsidRPr="00CC2577">
        <w:rPr>
          <w:rFonts w:ascii="Courier New" w:hAnsi="Courier New" w:cs="Courier New"/>
          <w:b/>
          <w:sz w:val="20"/>
        </w:rPr>
        <w:t>TciObjIdElement</w:t>
      </w:r>
      <w:r w:rsidRPr="00BC01E2">
        <w:rPr>
          <w:rFonts w:ascii="Courier" w:hAnsi="Courier"/>
          <w:b/>
        </w:rPr>
        <w:t xml:space="preserve"> </w:t>
      </w:r>
      <w:r w:rsidRPr="00BC01E2">
        <w:t>is mapped to the following interface:</w:t>
      </w:r>
    </w:p>
    <w:p w:rsidR="00CC2577" w:rsidRDefault="00CC2577" w:rsidP="00CC2577">
      <w:pPr>
        <w:pStyle w:val="PL"/>
      </w:pPr>
    </w:p>
    <w:p w:rsidR="00AC6650" w:rsidRPr="00CC2577" w:rsidRDefault="00AC6650" w:rsidP="00CC2577">
      <w:pPr>
        <w:pStyle w:val="PL"/>
      </w:pPr>
      <w:r w:rsidRPr="00CC2577">
        <w:t>package org.etsi.ttcn.tci;</w:t>
      </w:r>
    </w:p>
    <w:p w:rsidR="00AC6650" w:rsidRPr="00CC2577" w:rsidRDefault="00AC6650" w:rsidP="00CC2577">
      <w:pPr>
        <w:pStyle w:val="PL"/>
      </w:pPr>
      <w:r w:rsidRPr="00CC2577">
        <w:t>public interface TciObjIdElement {</w:t>
      </w:r>
    </w:p>
    <w:p w:rsidR="00AC6650" w:rsidRPr="00CC2577" w:rsidRDefault="00AC6650" w:rsidP="00CC2577">
      <w:pPr>
        <w:pStyle w:val="PL"/>
      </w:pPr>
      <w:r w:rsidRPr="00CC2577">
        <w:tab/>
        <w:t>public void</w:t>
      </w:r>
      <w:r w:rsidRPr="00CC2577">
        <w:tab/>
      </w:r>
      <w:r w:rsidRPr="00CC2577">
        <w:tab/>
        <w:t>setElementAsAscii(String element) ;</w:t>
      </w:r>
    </w:p>
    <w:p w:rsidR="00AC6650" w:rsidRPr="00CC2577" w:rsidRDefault="00AC6650" w:rsidP="00CC2577">
      <w:pPr>
        <w:pStyle w:val="PL"/>
      </w:pPr>
      <w:r w:rsidRPr="00CC2577">
        <w:tab/>
        <w:t>public void</w:t>
      </w:r>
      <w:r w:rsidRPr="00CC2577">
        <w:tab/>
      </w:r>
      <w:r w:rsidRPr="00CC2577">
        <w:tab/>
        <w:t>setElementAsNumber(int element) ;</w:t>
      </w:r>
    </w:p>
    <w:p w:rsidR="00AC6650" w:rsidRPr="00CC2577" w:rsidRDefault="00AC6650" w:rsidP="00CC2577">
      <w:pPr>
        <w:pStyle w:val="PL"/>
      </w:pPr>
      <w:r w:rsidRPr="00CC2577">
        <w:tab/>
        <w:t>public String</w:t>
      </w:r>
      <w:r w:rsidRPr="00CC2577">
        <w:tab/>
        <w:t>getElementAsAscii() ;</w:t>
      </w:r>
    </w:p>
    <w:p w:rsidR="00AC6650" w:rsidRPr="00CC2577" w:rsidRDefault="00AC6650" w:rsidP="00CC2577">
      <w:pPr>
        <w:pStyle w:val="PL"/>
      </w:pPr>
      <w:r w:rsidRPr="00CC2577">
        <w:tab/>
        <w:t>public int</w:t>
      </w:r>
      <w:r w:rsidRPr="00CC2577">
        <w:tab/>
      </w:r>
      <w:r w:rsidRPr="00CC2577">
        <w:tab/>
        <w:t>getElementAsNumber() ;</w:t>
      </w:r>
    </w:p>
    <w:p w:rsidR="00AC6650" w:rsidRPr="00CC2577" w:rsidRDefault="00AC6650" w:rsidP="00CC2577">
      <w:pPr>
        <w:pStyle w:val="PL"/>
      </w:pPr>
      <w:r w:rsidRPr="00CC2577">
        <w:t>}</w:t>
      </w:r>
    </w:p>
    <w:p w:rsidR="00AC6650" w:rsidRPr="00BC01E2" w:rsidRDefault="00AC6650" w:rsidP="00CC2577">
      <w:pPr>
        <w:pStyle w:val="Headingb"/>
      </w:pPr>
      <w:r w:rsidRPr="00BC01E2">
        <w:t>Methods</w:t>
      </w:r>
    </w:p>
    <w:p w:rsidR="00AC6650" w:rsidRPr="00BC01E2" w:rsidRDefault="00DB3B19" w:rsidP="00CC2577">
      <w:pPr>
        <w:pStyle w:val="enumlev1"/>
      </w:pPr>
      <w:r>
        <w:t>•</w:t>
      </w:r>
      <w:r w:rsidR="00AC6650" w:rsidRPr="00BC01E2">
        <w:rPr>
          <w:rFonts w:ascii="Symbol" w:hAnsi="Symbol"/>
        </w:rPr>
        <w:tab/>
      </w:r>
      <w:r w:rsidR="00AC6650" w:rsidRPr="00B423CA">
        <w:rPr>
          <w:rFonts w:ascii="Courier New" w:hAnsi="Courier New" w:cs="Courier New"/>
          <w:sz w:val="20"/>
        </w:rPr>
        <w:t>setElementAsAscii(String element)</w:t>
      </w:r>
      <w:r w:rsidR="00AC6650" w:rsidRPr="00BC01E2">
        <w:rPr>
          <w:rFonts w:ascii="Courier" w:hAnsi="Courier"/>
        </w:rPr>
        <w:tab/>
      </w:r>
      <w:r w:rsidR="00AC6650" w:rsidRPr="00BC01E2">
        <w:t>Sets the internal representation of this ObjIdElement</w:t>
      </w:r>
      <w:r w:rsidR="00AC6650" w:rsidRPr="00BC01E2">
        <w:br/>
      </w:r>
      <w:r w:rsidR="00AC6650" w:rsidRPr="00BC01E2">
        <w:tab/>
        <w:t xml:space="preserve">to string value </w:t>
      </w:r>
      <w:r w:rsidR="00AC6650" w:rsidRPr="00CC2577">
        <w:rPr>
          <w:rFonts w:ascii="Courier New" w:hAnsi="Courier New"/>
          <w:sz w:val="20"/>
        </w:rPr>
        <w:t>element</w:t>
      </w:r>
      <w:r w:rsidR="00AC6650" w:rsidRPr="00BC01E2">
        <w:t>.</w:t>
      </w:r>
    </w:p>
    <w:p w:rsidR="00AC6650" w:rsidRPr="00BC01E2" w:rsidRDefault="00DB3B19" w:rsidP="00CC2577">
      <w:pPr>
        <w:pStyle w:val="enumlev1"/>
        <w:jc w:val="left"/>
      </w:pPr>
      <w:r>
        <w:t>•</w:t>
      </w:r>
      <w:r w:rsidR="00AC6650" w:rsidRPr="00BC01E2">
        <w:rPr>
          <w:rFonts w:ascii="Symbol" w:hAnsi="Symbol"/>
        </w:rPr>
        <w:tab/>
      </w:r>
      <w:r w:rsidR="00AC6650" w:rsidRPr="00B423CA">
        <w:rPr>
          <w:rFonts w:ascii="Courier New" w:hAnsi="Courier New" w:cs="Courier New"/>
          <w:sz w:val="20"/>
        </w:rPr>
        <w:t>setElementAsNumber(int element)</w:t>
      </w:r>
      <w:r w:rsidR="00AC6650" w:rsidRPr="00BC01E2">
        <w:rPr>
          <w:rFonts w:ascii="Courier" w:hAnsi="Courier"/>
        </w:rPr>
        <w:tab/>
      </w:r>
      <w:r w:rsidR="00AC6650" w:rsidRPr="00BC01E2">
        <w:t xml:space="preserve">Set this the internal representation of this ObjIdElement to </w:t>
      </w:r>
      <w:r w:rsidR="00AC6650" w:rsidRPr="00BC01E2">
        <w:br/>
      </w:r>
      <w:r w:rsidR="00AC6650" w:rsidRPr="00BC01E2">
        <w:tab/>
        <w:t xml:space="preserve">the integer value </w:t>
      </w:r>
      <w:r w:rsidR="00AC6650" w:rsidRPr="00CC2577">
        <w:rPr>
          <w:rFonts w:ascii="Courier New" w:hAnsi="Courier New"/>
          <w:sz w:val="20"/>
        </w:rPr>
        <w:t>element</w:t>
      </w:r>
      <w:r w:rsidR="00AC6650" w:rsidRPr="00BC01E2">
        <w:t>.</w:t>
      </w:r>
    </w:p>
    <w:p w:rsidR="00AC6650" w:rsidRPr="00BC01E2" w:rsidRDefault="00DB3B19" w:rsidP="00B423CA">
      <w:pPr>
        <w:pStyle w:val="enumlev1"/>
        <w:jc w:val="left"/>
      </w:pPr>
      <w:r>
        <w:t>•</w:t>
      </w:r>
      <w:r w:rsidR="00AC6650" w:rsidRPr="00BC01E2">
        <w:rPr>
          <w:rFonts w:ascii="Symbol" w:hAnsi="Symbol"/>
        </w:rPr>
        <w:tab/>
      </w:r>
      <w:r w:rsidR="00AC6650" w:rsidRPr="00B423CA">
        <w:rPr>
          <w:rFonts w:ascii="Courier New" w:hAnsi="Courier New" w:cs="Courier New"/>
          <w:sz w:val="20"/>
        </w:rPr>
        <w:t>getElementAsAscii()</w:t>
      </w:r>
      <w:r w:rsidR="00AC6650" w:rsidRPr="00BC01E2">
        <w:rPr>
          <w:rFonts w:ascii="Courier" w:hAnsi="Courier"/>
        </w:rPr>
        <w:tab/>
      </w:r>
      <w:r w:rsidR="00B423CA">
        <w:rPr>
          <w:rFonts w:ascii="Courier" w:hAnsi="Courier"/>
        </w:rPr>
        <w:tab/>
      </w:r>
      <w:r w:rsidR="00B423CA">
        <w:rPr>
          <w:rFonts w:ascii="Courier" w:hAnsi="Courier"/>
        </w:rPr>
        <w:tab/>
      </w:r>
      <w:r w:rsidR="00AC6650" w:rsidRPr="00BC01E2">
        <w:t>Returns the internal representation of this ObjIdElement as string.</w:t>
      </w:r>
    </w:p>
    <w:p w:rsidR="00AC6650" w:rsidRPr="00BC01E2" w:rsidRDefault="00DB3B19" w:rsidP="00CC2577">
      <w:pPr>
        <w:pStyle w:val="enumlev1"/>
        <w:jc w:val="left"/>
      </w:pPr>
      <w:r>
        <w:t>•</w:t>
      </w:r>
      <w:r w:rsidR="00AC6650" w:rsidRPr="00BC01E2">
        <w:rPr>
          <w:rFonts w:ascii="Symbol" w:hAnsi="Symbol"/>
        </w:rPr>
        <w:tab/>
      </w:r>
      <w:r w:rsidR="00AC6650" w:rsidRPr="00B423CA">
        <w:rPr>
          <w:rFonts w:ascii="Courier New" w:hAnsi="Courier New" w:cs="Courier New"/>
          <w:sz w:val="20"/>
        </w:rPr>
        <w:t>getElementAsNumber()</w:t>
      </w:r>
      <w:r w:rsidR="00AC6650" w:rsidRPr="00BC01E2">
        <w:rPr>
          <w:rFonts w:ascii="Courier" w:hAnsi="Courier"/>
        </w:rPr>
        <w:tab/>
      </w:r>
      <w:r w:rsidR="00B423CA">
        <w:rPr>
          <w:rFonts w:ascii="Courier" w:hAnsi="Courier"/>
        </w:rPr>
        <w:tab/>
      </w:r>
      <w:r w:rsidR="00B423CA">
        <w:rPr>
          <w:rFonts w:ascii="Courier" w:hAnsi="Courier"/>
        </w:rPr>
        <w:tab/>
      </w:r>
      <w:r w:rsidR="00AC6650" w:rsidRPr="00BC01E2">
        <w:t>Returns the internal representation of this ObjIdElement as integer.</w:t>
      </w:r>
    </w:p>
    <w:p w:rsidR="00AC6650" w:rsidRPr="00BC01E2" w:rsidRDefault="00AC6650" w:rsidP="00AC6650">
      <w:r w:rsidRPr="00BC01E2">
        <w:t>In clause "8.3 Constants" [</w:t>
      </w:r>
      <w:r w:rsidRPr="001F575C">
        <w:rPr>
          <w:szCs w:val="24"/>
        </w:rPr>
        <w:t>12</w:t>
      </w:r>
      <w:r w:rsidRPr="00BC01E2">
        <w:t>], the list of constants that shall be used for value handling, shall be extended with:</w:t>
      </w:r>
    </w:p>
    <w:p w:rsidR="00AC6650" w:rsidRPr="00BC01E2" w:rsidRDefault="00CE2FF3" w:rsidP="00CE2FF3">
      <w:pPr>
        <w:pStyle w:val="enumlev1"/>
      </w:pPr>
      <w:r>
        <w:t>•</w:t>
      </w:r>
      <w:r w:rsidR="00AC6650" w:rsidRPr="00BC01E2">
        <w:rPr>
          <w:rFonts w:ascii="Symbol" w:hAnsi="Symbol"/>
        </w:rPr>
        <w:tab/>
      </w:r>
      <w:r w:rsidR="00AC6650" w:rsidRPr="00CE2FF3">
        <w:rPr>
          <w:rFonts w:ascii="Courier New" w:hAnsi="Courier New" w:cs="Courier New"/>
          <w:sz w:val="20"/>
        </w:rPr>
        <w:t>org.etsi.ttcn.tci.TciTypeClass.OBJID</w:t>
      </w:r>
      <w:r w:rsidR="00AC6650" w:rsidRPr="00BC01E2">
        <w:t>;</w:t>
      </w:r>
    </w:p>
    <w:p w:rsidR="00AC6650" w:rsidRPr="00BC01E2" w:rsidRDefault="00AC6650" w:rsidP="00AC6650">
      <w:r w:rsidRPr="00BC01E2">
        <w:t>In clause "8.4.2.2 TCI-CD required" [</w:t>
      </w:r>
      <w:r w:rsidRPr="001F575C">
        <w:rPr>
          <w:szCs w:val="24"/>
        </w:rPr>
        <w:t>12</w:t>
      </w:r>
      <w:r w:rsidRPr="00BC01E2">
        <w:t xml:space="preserve">] of, within </w:t>
      </w:r>
      <w:r w:rsidRPr="00F6060D">
        <w:rPr>
          <w:rFonts w:ascii="Courier New" w:hAnsi="Courier New" w:cs="Courier New"/>
          <w:sz w:val="20"/>
        </w:rPr>
        <w:t>public interface TciCDRequired</w:t>
      </w:r>
      <w:r w:rsidRPr="00BC01E2">
        <w:t>, the following shall be added:</w:t>
      </w:r>
    </w:p>
    <w:p w:rsidR="00AC6650" w:rsidRPr="00CE2FF3" w:rsidRDefault="00CE2FF3" w:rsidP="00CE2FF3">
      <w:pPr>
        <w:rPr>
          <w:rFonts w:ascii="Courier New" w:hAnsi="Courier New" w:cs="Courier New"/>
          <w:sz w:val="20"/>
        </w:rPr>
      </w:pPr>
      <w:r>
        <w:rPr>
          <w:rFonts w:ascii="Courier New" w:hAnsi="Courier New" w:cs="Courier New"/>
          <w:sz w:val="20"/>
        </w:rPr>
        <w:tab/>
      </w:r>
      <w:r w:rsidR="00AC6650" w:rsidRPr="00CE2FF3">
        <w:rPr>
          <w:rFonts w:ascii="Courier New" w:hAnsi="Courier New" w:cs="Courier New"/>
          <w:sz w:val="20"/>
        </w:rPr>
        <w:t>public Type</w:t>
      </w:r>
      <w:r w:rsidR="00AC6650" w:rsidRPr="00CE2FF3">
        <w:rPr>
          <w:rFonts w:ascii="Courier New" w:hAnsi="Courier New" w:cs="Courier New"/>
          <w:sz w:val="20"/>
        </w:rPr>
        <w:tab/>
      </w:r>
      <w:r w:rsidR="00AC6650" w:rsidRPr="00CE2FF3">
        <w:rPr>
          <w:rFonts w:ascii="Courier New" w:hAnsi="Courier New" w:cs="Courier New"/>
          <w:sz w:val="20"/>
        </w:rPr>
        <w:tab/>
        <w:t>getObjid ();</w:t>
      </w:r>
    </w:p>
    <w:p w:rsidR="00AC6650" w:rsidRPr="00BC01E2" w:rsidRDefault="00AC6650" w:rsidP="00AC6650">
      <w:pPr>
        <w:pStyle w:val="Heading4"/>
      </w:pPr>
      <w:bookmarkStart w:id="88" w:name="_Toc315426341"/>
      <w:r w:rsidRPr="00BC01E2">
        <w:t>7.2.7.3</w:t>
      </w:r>
      <w:r w:rsidRPr="00BC01E2">
        <w:tab/>
        <w:t>Adding objid to ANSI C language mapping</w:t>
      </w:r>
      <w:bookmarkEnd w:id="88"/>
    </w:p>
    <w:p w:rsidR="00AC6650" w:rsidRDefault="00AC6650" w:rsidP="00AC6650">
      <w:r w:rsidRPr="00BC01E2">
        <w:t>Clause "9.2 Value interface" [</w:t>
      </w:r>
      <w:r w:rsidRPr="001F575C">
        <w:rPr>
          <w:szCs w:val="24"/>
        </w:rPr>
        <w:t>12</w:t>
      </w:r>
      <w:r w:rsidRPr="00BC01E2">
        <w:t>] shall be extended with the following:</w:t>
      </w:r>
    </w:p>
    <w:p w:rsidR="00CE2FF3" w:rsidRPr="00BC01E2" w:rsidRDefault="00CE2FF3" w:rsidP="006D3155">
      <w:pPr>
        <w:spacing w:before="0"/>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A0" w:firstRow="1" w:lastRow="0" w:firstColumn="1" w:lastColumn="0" w:noHBand="0" w:noVBand="0"/>
      </w:tblPr>
      <w:tblGrid>
        <w:gridCol w:w="3883"/>
        <w:gridCol w:w="4687"/>
        <w:gridCol w:w="1069"/>
      </w:tblGrid>
      <w:tr w:rsidR="00AC6650" w:rsidRPr="00BC01E2" w:rsidTr="00CE2FF3">
        <w:trPr>
          <w:cantSplit/>
          <w:jc w:val="center"/>
        </w:trPr>
        <w:tc>
          <w:tcPr>
            <w:tcW w:w="8746" w:type="dxa"/>
            <w:gridSpan w:val="3"/>
          </w:tcPr>
          <w:p w:rsidR="00AC6650" w:rsidRPr="00BC01E2" w:rsidRDefault="00AC6650" w:rsidP="00CE2FF3">
            <w:pPr>
              <w:pStyle w:val="Tablehead"/>
              <w:rPr>
                <w:rFonts w:ascii="Comic Sans MS" w:hAnsi="Comic Sans MS"/>
                <w:bCs/>
                <w:sz w:val="16"/>
              </w:rPr>
            </w:pPr>
            <w:r w:rsidRPr="00BC01E2">
              <w:t>ObjidValue</w:t>
            </w:r>
          </w:p>
        </w:tc>
      </w:tr>
      <w:tr w:rsidR="00AC6650" w:rsidRPr="00BC01E2" w:rsidTr="00CE2FF3">
        <w:trPr>
          <w:cantSplit/>
          <w:jc w:val="center"/>
        </w:trPr>
        <w:tc>
          <w:tcPr>
            <w:tcW w:w="3523" w:type="dxa"/>
          </w:tcPr>
          <w:p w:rsidR="00AC6650" w:rsidRPr="00D64514" w:rsidRDefault="00AC6650" w:rsidP="00CE2FF3">
            <w:pPr>
              <w:pStyle w:val="Tabletext"/>
              <w:rPr>
                <w:sz w:val="18"/>
                <w:szCs w:val="18"/>
              </w:rPr>
            </w:pPr>
            <w:r w:rsidRPr="00D64514">
              <w:rPr>
                <w:sz w:val="18"/>
                <w:szCs w:val="18"/>
              </w:rPr>
              <w:t>TObjid getObjid()</w:t>
            </w:r>
          </w:p>
        </w:tc>
        <w:tc>
          <w:tcPr>
            <w:tcW w:w="4253" w:type="dxa"/>
          </w:tcPr>
          <w:p w:rsidR="00AC6650" w:rsidRPr="00CE2FF3" w:rsidRDefault="00AC6650" w:rsidP="00CE2FF3">
            <w:pPr>
              <w:pStyle w:val="Tabletext"/>
              <w:rPr>
                <w:rFonts w:ascii="Courier New" w:hAnsi="Courier New" w:cs="Courier New"/>
                <w:sz w:val="16"/>
                <w:szCs w:val="16"/>
              </w:rPr>
            </w:pPr>
            <w:r w:rsidRPr="00CE2FF3">
              <w:rPr>
                <w:rFonts w:ascii="Courier New" w:hAnsi="Courier New" w:cs="Courier New"/>
                <w:sz w:val="16"/>
                <w:szCs w:val="16"/>
              </w:rPr>
              <w:t>TciObjidValue tciGetTciObjidValue(Value inst)</w:t>
            </w:r>
          </w:p>
        </w:tc>
        <w:tc>
          <w:tcPr>
            <w:tcW w:w="970" w:type="dxa"/>
          </w:tcPr>
          <w:p w:rsidR="00AC6650" w:rsidRPr="00BC01E2" w:rsidRDefault="00AC6650" w:rsidP="000D0275">
            <w:pPr>
              <w:pStyle w:val="TAC"/>
              <w:keepNext w:val="0"/>
              <w:keepLines w:val="0"/>
              <w:jc w:val="left"/>
            </w:pPr>
          </w:p>
        </w:tc>
      </w:tr>
      <w:tr w:rsidR="00AC6650" w:rsidRPr="00BC01E2" w:rsidTr="00CE2FF3">
        <w:trPr>
          <w:cantSplit/>
          <w:jc w:val="center"/>
        </w:trPr>
        <w:tc>
          <w:tcPr>
            <w:tcW w:w="3523" w:type="dxa"/>
          </w:tcPr>
          <w:p w:rsidR="00AC6650" w:rsidRPr="00D64514" w:rsidRDefault="00AC6650" w:rsidP="00CE2FF3">
            <w:pPr>
              <w:pStyle w:val="Tabletext"/>
              <w:rPr>
                <w:sz w:val="18"/>
                <w:szCs w:val="18"/>
              </w:rPr>
            </w:pPr>
            <w:r w:rsidRPr="00D64514">
              <w:rPr>
                <w:sz w:val="18"/>
                <w:szCs w:val="18"/>
              </w:rPr>
              <w:t>void setObjid(in TObjid value)</w:t>
            </w:r>
          </w:p>
        </w:tc>
        <w:tc>
          <w:tcPr>
            <w:tcW w:w="4253" w:type="dxa"/>
          </w:tcPr>
          <w:p w:rsidR="00AC6650" w:rsidRPr="00CE2FF3" w:rsidRDefault="00AC6650" w:rsidP="00CE2FF3">
            <w:pPr>
              <w:pStyle w:val="Tabletext"/>
              <w:rPr>
                <w:rFonts w:ascii="Courier New" w:hAnsi="Courier New" w:cs="Courier New"/>
                <w:sz w:val="16"/>
                <w:szCs w:val="16"/>
              </w:rPr>
            </w:pPr>
            <w:r w:rsidRPr="00CE2FF3">
              <w:rPr>
                <w:rFonts w:ascii="Courier New" w:hAnsi="Courier New" w:cs="Courier New"/>
                <w:sz w:val="16"/>
                <w:szCs w:val="16"/>
              </w:rPr>
              <w:t>void tciSetObjidValue(Value inst, TciObjidValue value)</w:t>
            </w:r>
          </w:p>
        </w:tc>
        <w:tc>
          <w:tcPr>
            <w:tcW w:w="970" w:type="dxa"/>
          </w:tcPr>
          <w:p w:rsidR="00AC6650" w:rsidRPr="00BC01E2" w:rsidRDefault="00AC6650" w:rsidP="000D0275">
            <w:pPr>
              <w:pStyle w:val="TAC"/>
              <w:keepNext w:val="0"/>
              <w:keepLines w:val="0"/>
              <w:jc w:val="left"/>
            </w:pPr>
          </w:p>
        </w:tc>
      </w:tr>
    </w:tbl>
    <w:p w:rsidR="00AC6650" w:rsidRPr="00BC01E2" w:rsidRDefault="00AC6650" w:rsidP="00AC6650">
      <w:r w:rsidRPr="00BC01E2">
        <w:t>The TCI-CD Required interface in clause "9.4.2.2 TCI</w:t>
      </w:r>
      <w:r w:rsidRPr="00BC01E2">
        <w:noBreakHyphen/>
        <w:t>CD required" [</w:t>
      </w:r>
      <w:r w:rsidRPr="001F575C">
        <w:rPr>
          <w:szCs w:val="24"/>
        </w:rPr>
        <w:t>12</w:t>
      </w:r>
      <w:r w:rsidRPr="00BC01E2">
        <w:t xml:space="preserve">] shall be extended by: </w:t>
      </w:r>
    </w:p>
    <w:p w:rsidR="00AC6650" w:rsidRPr="00CE2FF3" w:rsidRDefault="00CE2FF3" w:rsidP="00CE2FF3">
      <w:pPr>
        <w:pStyle w:val="enumlev1"/>
        <w:rPr>
          <w:rFonts w:ascii="Courier New" w:hAnsi="Courier New" w:cs="Courier New"/>
          <w:sz w:val="20"/>
        </w:rPr>
      </w:pPr>
      <w:r>
        <w:tab/>
      </w:r>
      <w:r w:rsidR="00AC6650" w:rsidRPr="00CE2FF3">
        <w:rPr>
          <w:rFonts w:ascii="Courier New" w:hAnsi="Courier New" w:cs="Courier New"/>
          <w:sz w:val="20"/>
        </w:rPr>
        <w:t>Type tciGetTciObjidType()</w:t>
      </w:r>
    </w:p>
    <w:p w:rsidR="00AC6650" w:rsidRPr="00BC01E2" w:rsidRDefault="00AC6650" w:rsidP="00AC6650">
      <w:r w:rsidRPr="00BC01E2">
        <w:t>In clause "9.5 Data" [</w:t>
      </w:r>
      <w:r w:rsidRPr="001F575C">
        <w:rPr>
          <w:szCs w:val="24"/>
        </w:rPr>
        <w:t>12</w:t>
      </w:r>
      <w:r w:rsidRPr="00BC01E2">
        <w:t xml:space="preserve">], the type definition of </w:t>
      </w:r>
      <w:r w:rsidRPr="00CE2FF3">
        <w:rPr>
          <w:rFonts w:ascii="Courier New" w:hAnsi="Courier New" w:cs="Courier New"/>
          <w:sz w:val="20"/>
        </w:rPr>
        <w:t>TciTypeClassType</w:t>
      </w:r>
      <w:r w:rsidRPr="00BC01E2">
        <w:t xml:space="preserve"> shall be extended with the value: </w:t>
      </w:r>
      <w:r w:rsidRPr="00CE2FF3">
        <w:rPr>
          <w:rFonts w:ascii="Courier New" w:hAnsi="Courier New" w:cs="Courier New"/>
          <w:sz w:val="20"/>
        </w:rPr>
        <w:t>"TCI_OBJID_TYPE"</w:t>
      </w:r>
      <w:r w:rsidRPr="00BC01E2">
        <w:t>.</w:t>
      </w:r>
    </w:p>
    <w:p w:rsidR="00AC6650" w:rsidRDefault="00AC6650" w:rsidP="006D3155">
      <w:pPr>
        <w:keepNext/>
        <w:keepLines/>
      </w:pPr>
      <w:r w:rsidRPr="00BC01E2">
        <w:t>Clause "9.6 Miscellaneous" [</w:t>
      </w:r>
      <w:r w:rsidRPr="001F575C">
        <w:rPr>
          <w:szCs w:val="24"/>
        </w:rPr>
        <w:t>12</w:t>
      </w:r>
      <w:r w:rsidRPr="00BC01E2">
        <w:t>] shall be extended with the following:</w:t>
      </w:r>
    </w:p>
    <w:p w:rsidR="00CE2FF3" w:rsidRDefault="00CE2FF3" w:rsidP="006D3155">
      <w:pPr>
        <w:keepNext/>
        <w:keepLines/>
        <w:spacing w:before="0"/>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A0" w:firstRow="1" w:lastRow="0" w:firstColumn="1" w:lastColumn="0" w:noHBand="0" w:noVBand="0"/>
      </w:tblPr>
      <w:tblGrid>
        <w:gridCol w:w="2673"/>
        <w:gridCol w:w="4363"/>
        <w:gridCol w:w="2603"/>
      </w:tblGrid>
      <w:tr w:rsidR="00CE2FF3" w:rsidRPr="00BC01E2" w:rsidTr="00D64514">
        <w:trPr>
          <w:cantSplit/>
          <w:jc w:val="center"/>
        </w:trPr>
        <w:tc>
          <w:tcPr>
            <w:tcW w:w="9492" w:type="dxa"/>
            <w:gridSpan w:val="3"/>
          </w:tcPr>
          <w:p w:rsidR="00CE2FF3" w:rsidRPr="00BC01E2" w:rsidRDefault="00CE2FF3" w:rsidP="00CE2FF3">
            <w:pPr>
              <w:pStyle w:val="Tablehead"/>
            </w:pPr>
            <w:r w:rsidRPr="00BC01E2">
              <w:t>Objid representation</w:t>
            </w:r>
          </w:p>
        </w:tc>
      </w:tr>
      <w:tr w:rsidR="00AC6650" w:rsidRPr="00BC01E2" w:rsidTr="00D64514">
        <w:trPr>
          <w:cantSplit/>
          <w:jc w:val="center"/>
        </w:trPr>
        <w:tc>
          <w:tcPr>
            <w:tcW w:w="2633" w:type="dxa"/>
          </w:tcPr>
          <w:p w:rsidR="00AC6650" w:rsidRPr="00D64514" w:rsidRDefault="00AC6650" w:rsidP="00D64514">
            <w:pPr>
              <w:pStyle w:val="Tabletext"/>
              <w:rPr>
                <w:sz w:val="18"/>
                <w:szCs w:val="18"/>
              </w:rPr>
            </w:pPr>
            <w:r w:rsidRPr="00D64514">
              <w:rPr>
                <w:sz w:val="18"/>
                <w:szCs w:val="18"/>
              </w:rPr>
              <w:t>Objid</w:t>
            </w:r>
          </w:p>
        </w:tc>
        <w:tc>
          <w:tcPr>
            <w:tcW w:w="4296" w:type="dxa"/>
          </w:tcPr>
          <w:p w:rsidR="00AC6650" w:rsidRPr="00D64514" w:rsidRDefault="00AC6650" w:rsidP="00D64514">
            <w:pPr>
              <w:pStyle w:val="Tabletext"/>
              <w:rPr>
                <w:rFonts w:ascii="Courier New" w:hAnsi="Courier New" w:cs="Courier New"/>
                <w:sz w:val="16"/>
                <w:szCs w:val="16"/>
              </w:rPr>
            </w:pPr>
            <w:r w:rsidRPr="00D64514">
              <w:rPr>
                <w:rFonts w:ascii="Courier New" w:hAnsi="Courier New" w:cs="Courier New"/>
                <w:sz w:val="16"/>
                <w:szCs w:val="16"/>
              </w:rPr>
              <w:t>typedef struct TciObjidValue</w:t>
            </w:r>
          </w:p>
          <w:p w:rsidR="00AC6650" w:rsidRPr="00D64514" w:rsidRDefault="00AC6650" w:rsidP="00D64514">
            <w:pPr>
              <w:pStyle w:val="Tabletext"/>
              <w:rPr>
                <w:rFonts w:ascii="Courier New" w:hAnsi="Courier New" w:cs="Courier New"/>
                <w:sz w:val="16"/>
                <w:szCs w:val="16"/>
              </w:rPr>
            </w:pPr>
            <w:r w:rsidRPr="00D64514">
              <w:rPr>
                <w:rFonts w:ascii="Courier New" w:hAnsi="Courier New" w:cs="Courier New"/>
                <w:sz w:val="16"/>
                <w:szCs w:val="16"/>
              </w:rPr>
              <w:t>{</w:t>
            </w:r>
          </w:p>
          <w:p w:rsidR="00AC6650" w:rsidRPr="00D64514" w:rsidRDefault="00AC6650" w:rsidP="00D64514">
            <w:pPr>
              <w:pStyle w:val="Tabletext"/>
              <w:rPr>
                <w:rFonts w:ascii="Courier New" w:hAnsi="Courier New" w:cs="Courier New"/>
                <w:sz w:val="16"/>
                <w:szCs w:val="16"/>
              </w:rPr>
            </w:pPr>
            <w:r w:rsidRPr="00D64514">
              <w:rPr>
                <w:rFonts w:ascii="Courier New" w:hAnsi="Courier New" w:cs="Courier New"/>
                <w:sz w:val="16"/>
                <w:szCs w:val="16"/>
              </w:rPr>
              <w:t xml:space="preserve">  long int      length;</w:t>
            </w:r>
          </w:p>
          <w:p w:rsidR="00AC6650" w:rsidRPr="00D64514" w:rsidRDefault="00AC6650" w:rsidP="00D64514">
            <w:pPr>
              <w:pStyle w:val="Tabletext"/>
              <w:rPr>
                <w:rFonts w:ascii="Courier New" w:hAnsi="Courier New" w:cs="Courier New"/>
                <w:sz w:val="16"/>
                <w:szCs w:val="16"/>
              </w:rPr>
            </w:pPr>
            <w:r w:rsidRPr="00D64514">
              <w:rPr>
                <w:rFonts w:ascii="Courier New" w:hAnsi="Courier New" w:cs="Courier New"/>
                <w:sz w:val="16"/>
                <w:szCs w:val="16"/>
              </w:rPr>
              <w:t xml:space="preserve">  TciObjidElem  *elements;</w:t>
            </w:r>
          </w:p>
          <w:p w:rsidR="00AC6650" w:rsidRPr="00D64514" w:rsidRDefault="00AC6650" w:rsidP="00D64514">
            <w:pPr>
              <w:pStyle w:val="Tabletext"/>
              <w:rPr>
                <w:rFonts w:ascii="Courier New" w:hAnsi="Courier New" w:cs="Courier New"/>
                <w:sz w:val="16"/>
                <w:szCs w:val="16"/>
              </w:rPr>
            </w:pPr>
            <w:r w:rsidRPr="00D64514">
              <w:rPr>
                <w:rFonts w:ascii="Courier New" w:hAnsi="Courier New" w:cs="Courier New"/>
                <w:sz w:val="16"/>
                <w:szCs w:val="16"/>
              </w:rPr>
              <w:t>} TciObjidValue;</w:t>
            </w:r>
          </w:p>
          <w:p w:rsidR="00AC6650" w:rsidRPr="00D64514" w:rsidRDefault="00AC6650" w:rsidP="00D64514">
            <w:pPr>
              <w:pStyle w:val="Tabletext"/>
              <w:rPr>
                <w:rFonts w:ascii="Courier New" w:hAnsi="Courier New" w:cs="Courier New"/>
                <w:sz w:val="16"/>
                <w:szCs w:val="16"/>
              </w:rPr>
            </w:pPr>
          </w:p>
        </w:tc>
        <w:tc>
          <w:tcPr>
            <w:tcW w:w="2563" w:type="dxa"/>
          </w:tcPr>
          <w:p w:rsidR="00AC6650" w:rsidRPr="00D64514" w:rsidRDefault="00AC6650" w:rsidP="00D64514">
            <w:pPr>
              <w:pStyle w:val="Tabletext"/>
              <w:rPr>
                <w:sz w:val="18"/>
                <w:szCs w:val="18"/>
              </w:rPr>
            </w:pPr>
            <w:r w:rsidRPr="00D64514">
              <w:rPr>
                <w:sz w:val="18"/>
                <w:szCs w:val="18"/>
              </w:rPr>
              <w:t>Since the Objid value is returned "as is" via the Objid value interface, a representation must be defined.</w:t>
            </w:r>
          </w:p>
        </w:tc>
      </w:tr>
      <w:tr w:rsidR="00AC6650" w:rsidRPr="00BC01E2" w:rsidTr="00D64514">
        <w:trPr>
          <w:cantSplit/>
          <w:jc w:val="center"/>
        </w:trPr>
        <w:tc>
          <w:tcPr>
            <w:tcW w:w="2633" w:type="dxa"/>
          </w:tcPr>
          <w:p w:rsidR="00AC6650" w:rsidRPr="00D64514" w:rsidRDefault="00AC6650" w:rsidP="00D64514">
            <w:pPr>
              <w:pStyle w:val="Tabletext"/>
              <w:rPr>
                <w:sz w:val="18"/>
                <w:szCs w:val="18"/>
              </w:rPr>
            </w:pPr>
            <w:r w:rsidRPr="00D64514">
              <w:rPr>
                <w:sz w:val="18"/>
                <w:szCs w:val="18"/>
              </w:rPr>
              <w:t>TciObjidElem</w:t>
            </w:r>
          </w:p>
        </w:tc>
        <w:tc>
          <w:tcPr>
            <w:tcW w:w="4296" w:type="dxa"/>
          </w:tcPr>
          <w:p w:rsidR="00AC6650" w:rsidRPr="00D64514" w:rsidRDefault="00AC6650" w:rsidP="00D64514">
            <w:pPr>
              <w:pStyle w:val="Tabletext"/>
              <w:rPr>
                <w:rFonts w:ascii="Courier New" w:hAnsi="Courier New" w:cs="Courier New"/>
                <w:sz w:val="16"/>
                <w:szCs w:val="16"/>
              </w:rPr>
            </w:pPr>
            <w:r w:rsidRPr="00D64514">
              <w:rPr>
                <w:rFonts w:ascii="Courier New" w:hAnsi="Courier New" w:cs="Courier New"/>
                <w:sz w:val="16"/>
                <w:szCs w:val="16"/>
              </w:rPr>
              <w:t>typedef struct TciObjidElemValue</w:t>
            </w:r>
          </w:p>
          <w:p w:rsidR="00AC6650" w:rsidRPr="00D64514" w:rsidRDefault="00AC6650" w:rsidP="00D64514">
            <w:pPr>
              <w:pStyle w:val="Tabletext"/>
              <w:rPr>
                <w:rFonts w:ascii="Courier New" w:hAnsi="Courier New" w:cs="Courier New"/>
                <w:sz w:val="16"/>
                <w:szCs w:val="16"/>
              </w:rPr>
            </w:pPr>
            <w:r w:rsidRPr="00D64514">
              <w:rPr>
                <w:rFonts w:ascii="Courier New" w:hAnsi="Courier New" w:cs="Courier New"/>
                <w:sz w:val="16"/>
                <w:szCs w:val="16"/>
              </w:rPr>
              <w:t>{</w:t>
            </w:r>
          </w:p>
          <w:p w:rsidR="00AC6650" w:rsidRPr="00D64514" w:rsidRDefault="00AC6650" w:rsidP="00D64514">
            <w:pPr>
              <w:pStyle w:val="Tabletext"/>
              <w:rPr>
                <w:rFonts w:ascii="Courier New" w:hAnsi="Courier New" w:cs="Courier New"/>
                <w:sz w:val="16"/>
                <w:szCs w:val="16"/>
              </w:rPr>
            </w:pPr>
            <w:r w:rsidRPr="00D64514">
              <w:rPr>
                <w:rFonts w:ascii="Courier New" w:hAnsi="Courier New" w:cs="Courier New"/>
                <w:sz w:val="16"/>
                <w:szCs w:val="16"/>
              </w:rPr>
              <w:t xml:space="preserve">  char*    elem_as_ascii;</w:t>
            </w:r>
          </w:p>
          <w:p w:rsidR="00AC6650" w:rsidRPr="00D64514" w:rsidRDefault="00AC6650" w:rsidP="00D64514">
            <w:pPr>
              <w:pStyle w:val="Tabletext"/>
              <w:rPr>
                <w:rFonts w:ascii="Courier New" w:hAnsi="Courier New" w:cs="Courier New"/>
                <w:sz w:val="16"/>
                <w:szCs w:val="16"/>
              </w:rPr>
            </w:pPr>
            <w:r w:rsidRPr="00D64514">
              <w:rPr>
                <w:rFonts w:ascii="Courier New" w:hAnsi="Courier New" w:cs="Courier New"/>
                <w:sz w:val="16"/>
                <w:szCs w:val="16"/>
              </w:rPr>
              <w:t xml:space="preserve">  long int elem_as_number;</w:t>
            </w:r>
          </w:p>
          <w:p w:rsidR="00AC6650" w:rsidRPr="00D64514" w:rsidRDefault="00AC6650" w:rsidP="00D64514">
            <w:pPr>
              <w:pStyle w:val="Tabletext"/>
              <w:rPr>
                <w:rFonts w:ascii="Courier New" w:hAnsi="Courier New" w:cs="Courier New"/>
                <w:sz w:val="16"/>
                <w:szCs w:val="16"/>
              </w:rPr>
            </w:pPr>
            <w:r w:rsidRPr="00D64514">
              <w:rPr>
                <w:rFonts w:ascii="Courier New" w:hAnsi="Courier New" w:cs="Courier New"/>
                <w:sz w:val="16"/>
                <w:szCs w:val="16"/>
              </w:rPr>
              <w:t xml:space="preserve">  void*    aux;</w:t>
            </w:r>
          </w:p>
          <w:p w:rsidR="00AC6650" w:rsidRPr="00D64514" w:rsidRDefault="00AC6650" w:rsidP="00D64514">
            <w:pPr>
              <w:pStyle w:val="Tabletext"/>
              <w:rPr>
                <w:rFonts w:ascii="Courier New" w:hAnsi="Courier New" w:cs="Courier New"/>
                <w:sz w:val="16"/>
                <w:szCs w:val="16"/>
              </w:rPr>
            </w:pPr>
            <w:r w:rsidRPr="00D64514">
              <w:rPr>
                <w:rFonts w:ascii="Courier New" w:hAnsi="Courier New" w:cs="Courier New"/>
                <w:sz w:val="16"/>
                <w:szCs w:val="16"/>
              </w:rPr>
              <w:t>} TciObjidElemValue;</w:t>
            </w:r>
          </w:p>
        </w:tc>
        <w:tc>
          <w:tcPr>
            <w:tcW w:w="2563" w:type="dxa"/>
          </w:tcPr>
          <w:p w:rsidR="00AC6650" w:rsidRPr="00BC01E2" w:rsidRDefault="00AC6650" w:rsidP="000D0275">
            <w:pPr>
              <w:pStyle w:val="TAC"/>
              <w:jc w:val="left"/>
            </w:pPr>
          </w:p>
        </w:tc>
      </w:tr>
    </w:tbl>
    <w:p w:rsidR="00AC6650" w:rsidRPr="00BC01E2" w:rsidRDefault="00AC6650" w:rsidP="00AC6650">
      <w:pPr>
        <w:keepNext/>
        <w:keepLines/>
      </w:pPr>
      <w:r w:rsidRPr="00BC01E2">
        <w:t>In clause "10.3.3.1 Value" [</w:t>
      </w:r>
      <w:r w:rsidRPr="001F575C">
        <w:rPr>
          <w:szCs w:val="24"/>
        </w:rPr>
        <w:t>12</w:t>
      </w:r>
      <w:r w:rsidRPr="00BC01E2">
        <w:t xml:space="preserve">], the </w:t>
      </w:r>
      <w:r w:rsidRPr="00372BD8">
        <w:rPr>
          <w:rFonts w:ascii="Courier New" w:hAnsi="Courier New" w:cs="Courier New"/>
          <w:sz w:val="20"/>
        </w:rPr>
        <w:t>&lt;xsd:choice&gt;</w:t>
      </w:r>
      <w:r w:rsidRPr="00BC01E2">
        <w:t xml:space="preserve"> child element of the complex type definition </w:t>
      </w:r>
      <w:r w:rsidRPr="00372BD8">
        <w:rPr>
          <w:rFonts w:ascii="Courier New" w:hAnsi="Courier New" w:cs="Courier New"/>
          <w:sz w:val="20"/>
        </w:rPr>
        <w:t>"Value"</w:t>
      </w:r>
      <w:r w:rsidRPr="00BC01E2">
        <w:t xml:space="preserve"> shall be extended by the local element "objid" as follows:</w:t>
      </w:r>
    </w:p>
    <w:p w:rsidR="00372BD8" w:rsidRDefault="00372BD8" w:rsidP="00AC6650">
      <w:pPr>
        <w:pStyle w:val="PL"/>
        <w:keepNext/>
        <w:keepLines/>
        <w:widowControl w:val="0"/>
        <w:rPr>
          <w:noProof w:val="0"/>
        </w:rPr>
      </w:pPr>
    </w:p>
    <w:p w:rsidR="00AC6650" w:rsidRDefault="00AC6650" w:rsidP="00AC6650">
      <w:pPr>
        <w:pStyle w:val="PL"/>
        <w:keepNext/>
        <w:keepLines/>
        <w:widowControl w:val="0"/>
        <w:rPr>
          <w:noProof w:val="0"/>
        </w:rPr>
      </w:pPr>
      <w:r w:rsidRPr="00BC01E2">
        <w:rPr>
          <w:noProof w:val="0"/>
        </w:rPr>
        <w:tab/>
      </w:r>
      <w:r w:rsidRPr="00BC01E2">
        <w:rPr>
          <w:noProof w:val="0"/>
        </w:rPr>
        <w:tab/>
      </w:r>
      <w:r w:rsidRPr="00BC01E2">
        <w:rPr>
          <w:noProof w:val="0"/>
        </w:rPr>
        <w:tab/>
        <w:t>&lt;xsd:element name="objid" type="Values:ObjidValue"/&gt;</w:t>
      </w:r>
    </w:p>
    <w:p w:rsidR="00372BD8" w:rsidRPr="00BC01E2" w:rsidRDefault="00372BD8" w:rsidP="00AC6650">
      <w:pPr>
        <w:pStyle w:val="PL"/>
        <w:keepNext/>
        <w:keepLines/>
        <w:widowControl w:val="0"/>
        <w:rPr>
          <w:noProof w:val="0"/>
        </w:rPr>
      </w:pPr>
    </w:p>
    <w:p w:rsidR="00AC6650" w:rsidRPr="00BC01E2" w:rsidRDefault="00AC6650" w:rsidP="00AC6650">
      <w:pPr>
        <w:keepNext/>
        <w:keepLines/>
      </w:pPr>
      <w:r w:rsidRPr="00BC01E2">
        <w:t>In the same clause the following shall be added to the list of "Choice of Elements":</w:t>
      </w:r>
    </w:p>
    <w:p w:rsidR="00AC6650" w:rsidRPr="00BC01E2" w:rsidRDefault="00372BD8" w:rsidP="00372BD8">
      <w:pPr>
        <w:pStyle w:val="enumlev1"/>
      </w:pPr>
      <w:r>
        <w:t>•</w:t>
      </w:r>
      <w:r w:rsidR="00AC6650" w:rsidRPr="00BC01E2">
        <w:rPr>
          <w:rFonts w:ascii="Symbol" w:hAnsi="Symbol"/>
        </w:rPr>
        <w:tab/>
      </w:r>
      <w:r w:rsidR="00AC6650" w:rsidRPr="00372BD8">
        <w:rPr>
          <w:rFonts w:ascii="Courier New" w:hAnsi="Courier New" w:cs="Courier New"/>
          <w:sz w:val="20"/>
        </w:rPr>
        <w:t>objid</w:t>
      </w:r>
      <w:r w:rsidR="00AC6650" w:rsidRPr="00BC01E2">
        <w:tab/>
      </w:r>
      <w:r>
        <w:tab/>
      </w:r>
      <w:r w:rsidR="00AC6650" w:rsidRPr="00BC01E2">
        <w:t>An objid value.</w:t>
      </w:r>
    </w:p>
    <w:p w:rsidR="00AC6650" w:rsidRPr="00BC01E2" w:rsidRDefault="00AC6650" w:rsidP="00AC6650">
      <w:r w:rsidRPr="00BC01E2">
        <w:t>Add the following new clause to clause "10.3.3 Abstract value mapping" [</w:t>
      </w:r>
      <w:r w:rsidRPr="001F575C">
        <w:rPr>
          <w:szCs w:val="24"/>
        </w:rPr>
        <w:t>12</w:t>
      </w:r>
      <w:r w:rsidRPr="00BC01E2">
        <w:t>]:</w:t>
      </w:r>
    </w:p>
    <w:p w:rsidR="00AC6650" w:rsidRPr="00372BD8" w:rsidRDefault="00AC6650" w:rsidP="00AC6650">
      <w:pPr>
        <w:pBdr>
          <w:top w:val="single" w:sz="4" w:space="1" w:color="auto"/>
        </w:pBdr>
        <w:ind w:left="567"/>
        <w:rPr>
          <w:rFonts w:ascii="Arial" w:hAnsi="Arial" w:cs="Arial"/>
          <w:sz w:val="22"/>
          <w:szCs w:val="22"/>
        </w:rPr>
      </w:pPr>
      <w:r w:rsidRPr="00372BD8">
        <w:rPr>
          <w:rFonts w:ascii="Arial" w:hAnsi="Arial" w:cs="Arial"/>
          <w:sz w:val="22"/>
          <w:szCs w:val="22"/>
        </w:rPr>
        <w:t>10.3.3.5</w:t>
      </w:r>
      <w:r w:rsidRPr="00372BD8">
        <w:rPr>
          <w:rFonts w:ascii="Arial" w:hAnsi="Arial" w:cs="Arial"/>
          <w:sz w:val="22"/>
          <w:szCs w:val="22"/>
        </w:rPr>
        <w:tab/>
        <w:t>ObjidValue</w:t>
      </w:r>
    </w:p>
    <w:p w:rsidR="00AC6650" w:rsidRPr="00BC01E2" w:rsidRDefault="00AC6650" w:rsidP="00AC6650">
      <w:pPr>
        <w:widowControl w:val="0"/>
        <w:ind w:left="567"/>
      </w:pPr>
      <w:r w:rsidRPr="00372BD8">
        <w:rPr>
          <w:rFonts w:ascii="Courier" w:hAnsi="Courier"/>
          <w:b/>
          <w:sz w:val="20"/>
        </w:rPr>
        <w:t>ObjidValue</w:t>
      </w:r>
      <w:r w:rsidRPr="00BC01E2">
        <w:rPr>
          <w:rFonts w:ascii="Courier" w:hAnsi="Courier"/>
          <w:b/>
        </w:rPr>
        <w:t xml:space="preserve"> </w:t>
      </w:r>
      <w:r w:rsidRPr="00372BD8">
        <w:t>is mapped to the following complex type:</w:t>
      </w:r>
    </w:p>
    <w:p w:rsidR="00372BD8" w:rsidRDefault="00372BD8" w:rsidP="00372BD8">
      <w:pPr>
        <w:pStyle w:val="PL"/>
      </w:pPr>
    </w:p>
    <w:p w:rsidR="00AC6650" w:rsidRPr="00372BD8" w:rsidRDefault="00AC6650" w:rsidP="00372BD8">
      <w:pPr>
        <w:pStyle w:val="PL"/>
      </w:pPr>
      <w:r w:rsidRPr="00372BD8">
        <w:tab/>
        <w:t>&lt;xsd:complexType name="ObjidValue"&gt;</w:t>
      </w:r>
    </w:p>
    <w:p w:rsidR="00AC6650" w:rsidRPr="00372BD8" w:rsidRDefault="00AC6650" w:rsidP="00372BD8">
      <w:pPr>
        <w:pStyle w:val="PL"/>
      </w:pPr>
      <w:r w:rsidRPr="00372BD8">
        <w:tab/>
      </w:r>
      <w:r w:rsidRPr="00372BD8">
        <w:tab/>
        <w:t>&lt;xsd:simpleContent&gt;</w:t>
      </w:r>
    </w:p>
    <w:p w:rsidR="00AC6650" w:rsidRPr="00372BD8" w:rsidRDefault="00AC6650" w:rsidP="00372BD8">
      <w:pPr>
        <w:pStyle w:val="PL"/>
      </w:pPr>
      <w:r w:rsidRPr="00372BD8">
        <w:tab/>
      </w:r>
      <w:r w:rsidRPr="00372BD8">
        <w:tab/>
      </w:r>
      <w:r w:rsidRPr="00372BD8">
        <w:tab/>
        <w:t>&lt;xsd:extension base="SimpleTypes:TString"&gt;</w:t>
      </w:r>
    </w:p>
    <w:p w:rsidR="00AC6650" w:rsidRPr="00372BD8" w:rsidRDefault="00AC6650" w:rsidP="00372BD8">
      <w:pPr>
        <w:pStyle w:val="PL"/>
      </w:pPr>
      <w:r w:rsidRPr="00372BD8">
        <w:tab/>
      </w:r>
      <w:r w:rsidRPr="00372BD8">
        <w:tab/>
      </w:r>
      <w:r w:rsidRPr="00372BD8">
        <w:tab/>
      </w:r>
      <w:r w:rsidRPr="00372BD8">
        <w:tab/>
      </w:r>
      <w:r w:rsidRPr="00372BD8">
        <w:tab/>
        <w:t>&lt;xsd:attributeGroup ref="Values:ValueAtts"/&gt;</w:t>
      </w:r>
    </w:p>
    <w:p w:rsidR="00AC6650" w:rsidRPr="00372BD8" w:rsidRDefault="00AC6650" w:rsidP="00372BD8">
      <w:pPr>
        <w:pStyle w:val="PL"/>
      </w:pPr>
      <w:r w:rsidRPr="00372BD8">
        <w:tab/>
      </w:r>
      <w:r w:rsidRPr="00372BD8">
        <w:tab/>
      </w:r>
      <w:r w:rsidRPr="00372BD8">
        <w:tab/>
        <w:t>&lt;/xsd:extension&gt;</w:t>
      </w:r>
    </w:p>
    <w:p w:rsidR="00AC6650" w:rsidRPr="00372BD8" w:rsidRDefault="00AC6650" w:rsidP="00372BD8">
      <w:pPr>
        <w:pStyle w:val="PL"/>
      </w:pPr>
      <w:r w:rsidRPr="00372BD8">
        <w:tab/>
      </w:r>
      <w:r w:rsidRPr="00372BD8">
        <w:tab/>
        <w:t>&lt;/xsd:simpleContent&gt;</w:t>
      </w:r>
    </w:p>
    <w:p w:rsidR="00AC6650" w:rsidRPr="00372BD8" w:rsidRDefault="00AC6650" w:rsidP="00372BD8">
      <w:pPr>
        <w:pStyle w:val="PL"/>
      </w:pPr>
      <w:r w:rsidRPr="00372BD8">
        <w:tab/>
        <w:t>&lt;/xsd:complexType&gt;</w:t>
      </w:r>
    </w:p>
    <w:p w:rsidR="00AC6650" w:rsidRPr="00372BD8" w:rsidRDefault="00AC6650" w:rsidP="00372BD8">
      <w:pPr>
        <w:pStyle w:val="PL"/>
      </w:pPr>
    </w:p>
    <w:p w:rsidR="00AC6650" w:rsidRPr="00BC01E2" w:rsidRDefault="00AC6650" w:rsidP="00372BD8">
      <w:pPr>
        <w:pStyle w:val="Headingb"/>
      </w:pPr>
      <w:r w:rsidRPr="00BC01E2">
        <w:t>Simple Content</w:t>
      </w:r>
    </w:p>
    <w:p w:rsidR="00AC6650" w:rsidRPr="00BC01E2" w:rsidRDefault="00372BD8" w:rsidP="00372BD8">
      <w:pPr>
        <w:pStyle w:val="enumlev1"/>
      </w:pPr>
      <w:r>
        <w:t>•</w:t>
      </w:r>
      <w:r w:rsidR="00AC6650" w:rsidRPr="00BC01E2">
        <w:rPr>
          <w:rFonts w:ascii="Symbol" w:hAnsi="Symbol"/>
        </w:rPr>
        <w:tab/>
      </w:r>
      <w:r w:rsidR="00AC6650" w:rsidRPr="00372BD8">
        <w:rPr>
          <w:rFonts w:ascii="Courier New" w:hAnsi="Courier New" w:cs="Courier New"/>
          <w:sz w:val="20"/>
        </w:rPr>
        <w:t>value</w:t>
      </w:r>
      <w:r w:rsidR="00AC6650" w:rsidRPr="00BC01E2">
        <w:tab/>
      </w:r>
      <w:r>
        <w:tab/>
      </w:r>
      <w:r w:rsidR="00AC6650" w:rsidRPr="00BC01E2">
        <w:t>The objid value as string.</w:t>
      </w:r>
    </w:p>
    <w:p w:rsidR="00AC6650" w:rsidRPr="00BC01E2" w:rsidRDefault="00372BD8" w:rsidP="00372BD8">
      <w:pPr>
        <w:pStyle w:val="enumlev1"/>
      </w:pPr>
      <w:r>
        <w:t>•</w:t>
      </w:r>
      <w:r w:rsidR="00AC6650" w:rsidRPr="00BC01E2">
        <w:rPr>
          <w:rFonts w:ascii="Symbol" w:hAnsi="Symbol"/>
        </w:rPr>
        <w:tab/>
      </w:r>
      <w:r w:rsidR="00AC6650" w:rsidRPr="00372BD8">
        <w:rPr>
          <w:rFonts w:ascii="Courier New" w:hAnsi="Courier New" w:cs="Courier New"/>
          <w:sz w:val="20"/>
        </w:rPr>
        <w:t>null</w:t>
      </w:r>
      <w:r w:rsidR="00AC6650" w:rsidRPr="00372BD8">
        <w:rPr>
          <w:rFonts w:ascii="Courier New" w:hAnsi="Courier New" w:cs="Courier New"/>
          <w:sz w:val="20"/>
        </w:rPr>
        <w:tab/>
      </w:r>
      <w:r>
        <w:rPr>
          <w:rFonts w:ascii="Courier New" w:hAnsi="Courier New" w:cs="Courier New"/>
          <w:sz w:val="16"/>
          <w:szCs w:val="16"/>
        </w:rPr>
        <w:tab/>
      </w:r>
      <w:r w:rsidR="00AC6650" w:rsidRPr="00BC01E2">
        <w:t>If no value is given.</w:t>
      </w:r>
    </w:p>
    <w:p w:rsidR="00AC6650" w:rsidRPr="00BC01E2" w:rsidRDefault="00372BD8" w:rsidP="00372BD8">
      <w:pPr>
        <w:pStyle w:val="enumlev1"/>
      </w:pPr>
      <w:r>
        <w:t>•</w:t>
      </w:r>
      <w:r w:rsidR="00AC6650" w:rsidRPr="00BC01E2">
        <w:rPr>
          <w:rFonts w:ascii="Symbol" w:hAnsi="Symbol"/>
        </w:rPr>
        <w:tab/>
      </w:r>
      <w:r w:rsidR="00AC6650" w:rsidRPr="00372BD8">
        <w:rPr>
          <w:rFonts w:ascii="Courier New" w:hAnsi="Courier New" w:cs="Courier New"/>
          <w:sz w:val="20"/>
        </w:rPr>
        <w:t>omit</w:t>
      </w:r>
      <w:r w:rsidR="00AC6650" w:rsidRPr="00BC01E2">
        <w:rPr>
          <w:rFonts w:ascii="Courier New" w:hAnsi="Courier New" w:cs="Courier New"/>
          <w:sz w:val="16"/>
          <w:szCs w:val="16"/>
        </w:rPr>
        <w:tab/>
      </w:r>
      <w:r>
        <w:rPr>
          <w:rFonts w:ascii="Courier New" w:hAnsi="Courier New" w:cs="Courier New"/>
          <w:sz w:val="16"/>
          <w:szCs w:val="16"/>
        </w:rPr>
        <w:tab/>
      </w:r>
      <w:r w:rsidR="00AC6650" w:rsidRPr="00BC01E2">
        <w:t>If the value is omitted.</w:t>
      </w:r>
    </w:p>
    <w:p w:rsidR="00AC6650" w:rsidRPr="00BC01E2" w:rsidRDefault="00AC6650" w:rsidP="00AB6E1A">
      <w:pPr>
        <w:pStyle w:val="Headingb"/>
      </w:pPr>
      <w:r w:rsidRPr="00BC01E2">
        <w:t>Attributes</w:t>
      </w:r>
    </w:p>
    <w:p w:rsidR="00AC6650" w:rsidRPr="00BC01E2" w:rsidRDefault="00AB6E1A" w:rsidP="00AB6E1A">
      <w:pPr>
        <w:pStyle w:val="enumlev1"/>
      </w:pPr>
      <w:r>
        <w:t>•</w:t>
      </w:r>
      <w:r w:rsidR="00AC6650" w:rsidRPr="00BC01E2">
        <w:rPr>
          <w:rFonts w:ascii="Symbol" w:hAnsi="Symbol"/>
        </w:rPr>
        <w:tab/>
      </w:r>
      <w:r w:rsidR="00AC6650" w:rsidRPr="00BC01E2">
        <w:t>The same attributes as those of Value.</w:t>
      </w:r>
    </w:p>
    <w:p w:rsidR="00AC6650" w:rsidRPr="00BC01E2" w:rsidRDefault="00AC6650" w:rsidP="00AC6650">
      <w:r w:rsidRPr="00BC01E2">
        <w:t>In clause "10.3.3.12 RecordValue" [</w:t>
      </w:r>
      <w:r w:rsidRPr="001F575C">
        <w:rPr>
          <w:szCs w:val="24"/>
        </w:rPr>
        <w:t>12</w:t>
      </w:r>
      <w:r w:rsidRPr="00BC01E2">
        <w:t xml:space="preserve">], the </w:t>
      </w:r>
      <w:r w:rsidRPr="00724A3E">
        <w:rPr>
          <w:rFonts w:ascii="Courier New" w:hAnsi="Courier New" w:cs="Courier New"/>
          <w:sz w:val="20"/>
        </w:rPr>
        <w:t>&lt;xsd:choice&gt;</w:t>
      </w:r>
      <w:r w:rsidRPr="00BC01E2">
        <w:t xml:space="preserve"> child element of the complex type definition </w:t>
      </w:r>
      <w:r w:rsidRPr="00724A3E">
        <w:rPr>
          <w:rFonts w:ascii="Courier New" w:hAnsi="Courier New" w:cs="Courier New"/>
          <w:sz w:val="20"/>
        </w:rPr>
        <w:t>"RecordValue"</w:t>
      </w:r>
      <w:r w:rsidRPr="00BC01E2">
        <w:t xml:space="preserve"> shall be extended by the local element "objid" as follows:</w:t>
      </w:r>
    </w:p>
    <w:p w:rsidR="00724A3E" w:rsidRDefault="00724A3E" w:rsidP="00AC6650">
      <w:pPr>
        <w:pStyle w:val="PL"/>
        <w:widowControl w:val="0"/>
        <w:rPr>
          <w:noProof w:val="0"/>
        </w:rPr>
      </w:pPr>
    </w:p>
    <w:p w:rsidR="00AC6650" w:rsidRDefault="00AC6650" w:rsidP="00AC6650">
      <w:pPr>
        <w:pStyle w:val="PL"/>
        <w:widowControl w:val="0"/>
        <w:rPr>
          <w:noProof w:val="0"/>
        </w:rPr>
      </w:pPr>
      <w:r w:rsidRPr="00BC01E2">
        <w:rPr>
          <w:noProof w:val="0"/>
        </w:rPr>
        <w:tab/>
      </w:r>
      <w:r w:rsidRPr="00BC01E2">
        <w:rPr>
          <w:noProof w:val="0"/>
        </w:rPr>
        <w:tab/>
      </w:r>
      <w:r w:rsidRPr="00BC01E2">
        <w:rPr>
          <w:noProof w:val="0"/>
        </w:rPr>
        <w:tab/>
      </w:r>
      <w:r w:rsidRPr="00BC01E2">
        <w:rPr>
          <w:noProof w:val="0"/>
        </w:rPr>
        <w:tab/>
        <w:t>&lt;xsd:element name="objid" type="Values:ObjidValue"/&gt;</w:t>
      </w:r>
    </w:p>
    <w:p w:rsidR="00724A3E" w:rsidRPr="00BC01E2" w:rsidRDefault="00724A3E" w:rsidP="00AC6650">
      <w:pPr>
        <w:pStyle w:val="PL"/>
        <w:widowControl w:val="0"/>
        <w:rPr>
          <w:noProof w:val="0"/>
        </w:rPr>
      </w:pPr>
    </w:p>
    <w:p w:rsidR="00AC6650" w:rsidRPr="00BC01E2" w:rsidRDefault="00AC6650" w:rsidP="00AC6650">
      <w:r w:rsidRPr="00BC01E2">
        <w:t>In the same clause the following shall be added to the list of "Sequence of Elements:":</w:t>
      </w:r>
    </w:p>
    <w:p w:rsidR="00AC6650" w:rsidRPr="00BC01E2" w:rsidRDefault="00397008" w:rsidP="00397008">
      <w:pPr>
        <w:pStyle w:val="enumlev1"/>
      </w:pPr>
      <w:r>
        <w:t>•</w:t>
      </w:r>
      <w:r w:rsidR="00AC6650" w:rsidRPr="00BC01E2">
        <w:rPr>
          <w:rFonts w:ascii="Symbol" w:hAnsi="Symbol"/>
        </w:rPr>
        <w:tab/>
      </w:r>
      <w:r w:rsidR="00AC6650" w:rsidRPr="00397008">
        <w:rPr>
          <w:rFonts w:ascii="Courier New" w:hAnsi="Courier New" w:cs="Courier New"/>
          <w:sz w:val="20"/>
        </w:rPr>
        <w:t>objid</w:t>
      </w:r>
      <w:r w:rsidR="00AC6650" w:rsidRPr="00BC01E2">
        <w:tab/>
      </w:r>
      <w:r>
        <w:tab/>
      </w:r>
      <w:r w:rsidR="00AC6650" w:rsidRPr="00BC01E2">
        <w:t>An objid value.</w:t>
      </w:r>
    </w:p>
    <w:p w:rsidR="00AC6650" w:rsidRPr="00BC01E2" w:rsidRDefault="00AC6650" w:rsidP="00AC6650">
      <w:r w:rsidRPr="00BC01E2">
        <w:t>In clause "10.3.3.13 RecordOfValue" [</w:t>
      </w:r>
      <w:r w:rsidRPr="001F575C">
        <w:rPr>
          <w:szCs w:val="24"/>
        </w:rPr>
        <w:t>12</w:t>
      </w:r>
      <w:r w:rsidRPr="00BC01E2">
        <w:t xml:space="preserve">], the </w:t>
      </w:r>
      <w:r w:rsidRPr="00397008">
        <w:rPr>
          <w:rFonts w:ascii="Courier New" w:hAnsi="Courier New" w:cs="Courier New"/>
          <w:sz w:val="20"/>
        </w:rPr>
        <w:t>&lt;xsd:choice&gt;</w:t>
      </w:r>
      <w:r w:rsidRPr="00BC01E2">
        <w:t xml:space="preserve"> child element of the complex type definition </w:t>
      </w:r>
      <w:r w:rsidRPr="00397008">
        <w:rPr>
          <w:rFonts w:ascii="Courier New" w:hAnsi="Courier New" w:cs="Courier New"/>
          <w:sz w:val="20"/>
        </w:rPr>
        <w:t>"RecordOfValue"</w:t>
      </w:r>
      <w:r w:rsidRPr="00BC01E2">
        <w:t xml:space="preserve"> shall be extended by the local element "objid" as follows:</w:t>
      </w:r>
    </w:p>
    <w:p w:rsidR="00397008" w:rsidRDefault="00397008" w:rsidP="00AC6650">
      <w:pPr>
        <w:pStyle w:val="PL"/>
        <w:keepNext/>
        <w:keepLines/>
        <w:widowControl w:val="0"/>
        <w:rPr>
          <w:noProof w:val="0"/>
        </w:rPr>
      </w:pPr>
    </w:p>
    <w:p w:rsidR="00AC6650" w:rsidRPr="00BC01E2" w:rsidRDefault="00AC6650" w:rsidP="00AC6650">
      <w:pPr>
        <w:pStyle w:val="PL"/>
        <w:keepNext/>
        <w:keepLines/>
        <w:widowControl w:val="0"/>
        <w:rPr>
          <w:noProof w:val="0"/>
        </w:rPr>
      </w:pPr>
      <w:r w:rsidRPr="00BC01E2">
        <w:rPr>
          <w:noProof w:val="0"/>
        </w:rPr>
        <w:tab/>
      </w:r>
      <w:r w:rsidRPr="00BC01E2">
        <w:rPr>
          <w:noProof w:val="0"/>
        </w:rPr>
        <w:tab/>
      </w:r>
      <w:r w:rsidRPr="00BC01E2">
        <w:rPr>
          <w:noProof w:val="0"/>
        </w:rPr>
        <w:tab/>
        <w:t xml:space="preserve">&lt;xsd:element name="objid" type="Values:ObjidValue" minOccurs="0" </w:t>
      </w:r>
    </w:p>
    <w:p w:rsidR="00AC6650" w:rsidRDefault="00AC6650" w:rsidP="00AC6650">
      <w:pPr>
        <w:pStyle w:val="PL"/>
        <w:widowControl w:val="0"/>
        <w:rPr>
          <w:noProof w:val="0"/>
        </w:rPr>
      </w:pPr>
      <w:r w:rsidRPr="00BC01E2">
        <w:rPr>
          <w:noProof w:val="0"/>
        </w:rPr>
        <w:tab/>
      </w:r>
      <w:r w:rsidRPr="00BC01E2">
        <w:rPr>
          <w:noProof w:val="0"/>
        </w:rPr>
        <w:tab/>
      </w:r>
      <w:r w:rsidRPr="00BC01E2">
        <w:rPr>
          <w:noProof w:val="0"/>
        </w:rPr>
        <w:tab/>
      </w:r>
      <w:r w:rsidRPr="00BC01E2">
        <w:rPr>
          <w:noProof w:val="0"/>
        </w:rPr>
        <w:tab/>
      </w:r>
      <w:r w:rsidRPr="00BC01E2">
        <w:rPr>
          <w:noProof w:val="0"/>
        </w:rPr>
        <w:tab/>
        <w:t>maxOccurs="unbounded"/&gt;</w:t>
      </w:r>
    </w:p>
    <w:p w:rsidR="00397008" w:rsidRPr="00BC01E2" w:rsidRDefault="00397008" w:rsidP="00AC6650">
      <w:pPr>
        <w:pStyle w:val="PL"/>
        <w:widowControl w:val="0"/>
        <w:rPr>
          <w:noProof w:val="0"/>
        </w:rPr>
      </w:pPr>
    </w:p>
    <w:p w:rsidR="00AC6650" w:rsidRPr="00BC01E2" w:rsidRDefault="00AC6650" w:rsidP="00AC6650">
      <w:r w:rsidRPr="00BC01E2">
        <w:t>In the same clause the following shall be added to the list of "Choice of Sequence of Elements":</w:t>
      </w:r>
    </w:p>
    <w:p w:rsidR="00AC6650" w:rsidRPr="00BC01E2" w:rsidRDefault="000961AE" w:rsidP="000961AE">
      <w:pPr>
        <w:pStyle w:val="enumlev1"/>
      </w:pPr>
      <w:r>
        <w:t>•</w:t>
      </w:r>
      <w:r w:rsidR="00AC6650" w:rsidRPr="00BC01E2">
        <w:rPr>
          <w:rFonts w:ascii="Symbol" w:hAnsi="Symbol"/>
        </w:rPr>
        <w:tab/>
      </w:r>
      <w:r w:rsidR="00AC6650" w:rsidRPr="000961AE">
        <w:rPr>
          <w:rFonts w:ascii="Courier New" w:hAnsi="Courier New" w:cs="Courier New"/>
          <w:sz w:val="20"/>
        </w:rPr>
        <w:t>objid</w:t>
      </w:r>
      <w:r w:rsidR="00AC6650" w:rsidRPr="00BC01E2">
        <w:tab/>
      </w:r>
      <w:r>
        <w:tab/>
      </w:r>
      <w:r w:rsidR="00AC6650" w:rsidRPr="00BC01E2">
        <w:t>An objid value.</w:t>
      </w:r>
    </w:p>
    <w:p w:rsidR="00AC6650" w:rsidRPr="00BC01E2" w:rsidRDefault="00AC6650" w:rsidP="00AC6650">
      <w:r w:rsidRPr="00BC01E2">
        <w:t>In clause "10.3.3.14 SetValue" [</w:t>
      </w:r>
      <w:r w:rsidRPr="001F575C">
        <w:rPr>
          <w:szCs w:val="24"/>
        </w:rPr>
        <w:t>12</w:t>
      </w:r>
      <w:r w:rsidRPr="00BC01E2">
        <w:t xml:space="preserve">], the </w:t>
      </w:r>
      <w:r w:rsidRPr="000961AE">
        <w:rPr>
          <w:rFonts w:ascii="Courier New" w:hAnsi="Courier New" w:cs="Courier New"/>
          <w:sz w:val="20"/>
        </w:rPr>
        <w:t>&lt;xsd:choice&gt;</w:t>
      </w:r>
      <w:r w:rsidRPr="00BC01E2">
        <w:t xml:space="preserve"> child element of the complex type definition </w:t>
      </w:r>
      <w:r w:rsidRPr="000961AE">
        <w:rPr>
          <w:rFonts w:ascii="Courier New" w:hAnsi="Courier New" w:cs="Courier New"/>
          <w:sz w:val="20"/>
        </w:rPr>
        <w:t>"SetValue"</w:t>
      </w:r>
      <w:r w:rsidRPr="00BC01E2">
        <w:t xml:space="preserve"> shall be extended by the local element "objid" as follows:</w:t>
      </w:r>
    </w:p>
    <w:p w:rsidR="000961AE" w:rsidRDefault="000961AE" w:rsidP="00AC6650">
      <w:pPr>
        <w:pStyle w:val="PL"/>
        <w:widowControl w:val="0"/>
        <w:rPr>
          <w:noProof w:val="0"/>
        </w:rPr>
      </w:pPr>
    </w:p>
    <w:p w:rsidR="00AC6650" w:rsidRDefault="00AC6650" w:rsidP="00AC6650">
      <w:pPr>
        <w:pStyle w:val="PL"/>
        <w:widowControl w:val="0"/>
        <w:rPr>
          <w:noProof w:val="0"/>
        </w:rPr>
      </w:pPr>
      <w:r w:rsidRPr="00BC01E2">
        <w:rPr>
          <w:noProof w:val="0"/>
        </w:rPr>
        <w:tab/>
      </w:r>
      <w:r w:rsidRPr="00BC01E2">
        <w:rPr>
          <w:noProof w:val="0"/>
        </w:rPr>
        <w:tab/>
      </w:r>
      <w:r w:rsidRPr="00BC01E2">
        <w:rPr>
          <w:noProof w:val="0"/>
        </w:rPr>
        <w:tab/>
      </w:r>
      <w:r w:rsidRPr="00BC01E2">
        <w:rPr>
          <w:noProof w:val="0"/>
        </w:rPr>
        <w:tab/>
        <w:t>&lt;xsd:element name="objid" type="Values:ObjidValue"/&gt;</w:t>
      </w:r>
    </w:p>
    <w:p w:rsidR="000961AE" w:rsidRPr="00BC01E2" w:rsidRDefault="000961AE" w:rsidP="00AC6650">
      <w:pPr>
        <w:pStyle w:val="PL"/>
        <w:widowControl w:val="0"/>
        <w:rPr>
          <w:noProof w:val="0"/>
        </w:rPr>
      </w:pPr>
    </w:p>
    <w:p w:rsidR="00AC6650" w:rsidRPr="00BC01E2" w:rsidRDefault="00AC6650" w:rsidP="00AC6650">
      <w:r w:rsidRPr="00BC01E2">
        <w:t>In the same clause the following shall be added to the list of "Sequence of Elements":</w:t>
      </w:r>
    </w:p>
    <w:p w:rsidR="00AC6650" w:rsidRPr="00BC01E2" w:rsidRDefault="000961AE" w:rsidP="000961AE">
      <w:pPr>
        <w:pStyle w:val="enumlev1"/>
      </w:pPr>
      <w:r>
        <w:t>•</w:t>
      </w:r>
      <w:r w:rsidR="00AC6650" w:rsidRPr="00BC01E2">
        <w:rPr>
          <w:rFonts w:ascii="Symbol" w:hAnsi="Symbol"/>
        </w:rPr>
        <w:tab/>
      </w:r>
      <w:r w:rsidR="00AC6650" w:rsidRPr="000961AE">
        <w:rPr>
          <w:rFonts w:ascii="Courier New" w:hAnsi="Courier New" w:cs="Courier New"/>
          <w:sz w:val="20"/>
        </w:rPr>
        <w:t>objid</w:t>
      </w:r>
      <w:r w:rsidR="00AC6650" w:rsidRPr="00BC01E2">
        <w:tab/>
      </w:r>
      <w:r>
        <w:tab/>
      </w:r>
      <w:r w:rsidR="00AC6650" w:rsidRPr="00BC01E2">
        <w:t>An objid value.</w:t>
      </w:r>
    </w:p>
    <w:p w:rsidR="00AC6650" w:rsidRPr="00BC01E2" w:rsidRDefault="00AC6650" w:rsidP="00AC6650">
      <w:r w:rsidRPr="00BC01E2">
        <w:t>In clause "10.3.3.15 SetOfValue" [</w:t>
      </w:r>
      <w:r w:rsidRPr="001F575C">
        <w:rPr>
          <w:szCs w:val="24"/>
        </w:rPr>
        <w:t>12</w:t>
      </w:r>
      <w:r w:rsidRPr="00BC01E2">
        <w:t xml:space="preserve">], the </w:t>
      </w:r>
      <w:r w:rsidRPr="000961AE">
        <w:rPr>
          <w:rFonts w:ascii="Courier New" w:hAnsi="Courier New" w:cs="Courier New"/>
          <w:sz w:val="20"/>
        </w:rPr>
        <w:t>&lt;xsd:choice&gt;</w:t>
      </w:r>
      <w:r w:rsidRPr="00BC01E2">
        <w:t xml:space="preserve"> child element of the complex type definition </w:t>
      </w:r>
      <w:r w:rsidRPr="000961AE">
        <w:rPr>
          <w:rFonts w:ascii="Courier New" w:hAnsi="Courier New" w:cs="Courier New"/>
          <w:sz w:val="20"/>
        </w:rPr>
        <w:t>"SetOfValue"</w:t>
      </w:r>
      <w:r w:rsidRPr="00BC01E2">
        <w:t xml:space="preserve"> shall be extended by the local element "objid" as follows:</w:t>
      </w:r>
    </w:p>
    <w:p w:rsidR="000961AE" w:rsidRDefault="000961AE" w:rsidP="00AC6650">
      <w:pPr>
        <w:pStyle w:val="PL"/>
        <w:widowControl w:val="0"/>
        <w:rPr>
          <w:noProof w:val="0"/>
        </w:rPr>
      </w:pPr>
    </w:p>
    <w:p w:rsidR="00AC6650" w:rsidRPr="00BC01E2" w:rsidRDefault="00AC6650" w:rsidP="00AC6650">
      <w:pPr>
        <w:pStyle w:val="PL"/>
        <w:widowControl w:val="0"/>
        <w:rPr>
          <w:noProof w:val="0"/>
        </w:rPr>
      </w:pPr>
      <w:r w:rsidRPr="00BC01E2">
        <w:rPr>
          <w:noProof w:val="0"/>
        </w:rPr>
        <w:tab/>
      </w:r>
      <w:r w:rsidRPr="00BC01E2">
        <w:rPr>
          <w:noProof w:val="0"/>
        </w:rPr>
        <w:tab/>
      </w:r>
      <w:r w:rsidRPr="00BC01E2">
        <w:rPr>
          <w:noProof w:val="0"/>
        </w:rPr>
        <w:tab/>
        <w:t xml:space="preserve">&lt;xsd:element name="objid" type="Values:ObjidValue" minOccurs="0" </w:t>
      </w:r>
    </w:p>
    <w:p w:rsidR="00AC6650" w:rsidRDefault="00AC6650" w:rsidP="00AC6650">
      <w:pPr>
        <w:pStyle w:val="PL"/>
        <w:widowControl w:val="0"/>
        <w:rPr>
          <w:noProof w:val="0"/>
        </w:rPr>
      </w:pPr>
      <w:r w:rsidRPr="00BC01E2">
        <w:rPr>
          <w:noProof w:val="0"/>
        </w:rPr>
        <w:tab/>
      </w:r>
      <w:r w:rsidRPr="00BC01E2">
        <w:rPr>
          <w:noProof w:val="0"/>
        </w:rPr>
        <w:tab/>
      </w:r>
      <w:r w:rsidRPr="00BC01E2">
        <w:rPr>
          <w:noProof w:val="0"/>
        </w:rPr>
        <w:tab/>
      </w:r>
      <w:r w:rsidRPr="00BC01E2">
        <w:rPr>
          <w:noProof w:val="0"/>
        </w:rPr>
        <w:tab/>
        <w:t>maxOccurs="unbounded"/&gt;</w:t>
      </w:r>
    </w:p>
    <w:p w:rsidR="000961AE" w:rsidRPr="00BC01E2" w:rsidRDefault="000961AE" w:rsidP="00AC6650">
      <w:pPr>
        <w:pStyle w:val="PL"/>
        <w:widowControl w:val="0"/>
        <w:rPr>
          <w:noProof w:val="0"/>
        </w:rPr>
      </w:pPr>
    </w:p>
    <w:p w:rsidR="00AC6650" w:rsidRPr="00BC01E2" w:rsidRDefault="00AC6650" w:rsidP="00AC6650">
      <w:r w:rsidRPr="00BC01E2">
        <w:t>In the same clause the following shall be added to the list of "Choice of Sequence of Elements":</w:t>
      </w:r>
    </w:p>
    <w:p w:rsidR="00AC6650" w:rsidRPr="00BC01E2" w:rsidRDefault="000961AE" w:rsidP="000961AE">
      <w:pPr>
        <w:pStyle w:val="enumlev1"/>
      </w:pPr>
      <w:r w:rsidRPr="000961AE">
        <w:rPr>
          <w:sz w:val="20"/>
        </w:rPr>
        <w:t>•</w:t>
      </w:r>
      <w:r w:rsidR="00AC6650" w:rsidRPr="00BC01E2">
        <w:tab/>
      </w:r>
      <w:r w:rsidR="00AC6650" w:rsidRPr="000961AE">
        <w:rPr>
          <w:rFonts w:ascii="Courier New" w:hAnsi="Courier New" w:cs="Courier New"/>
          <w:sz w:val="20"/>
        </w:rPr>
        <w:t>objid</w:t>
      </w:r>
      <w:r w:rsidR="00AC6650" w:rsidRPr="00BC01E2">
        <w:tab/>
        <w:t>An objid value.</w:t>
      </w:r>
    </w:p>
    <w:p w:rsidR="00AC6650" w:rsidRPr="00BC01E2" w:rsidRDefault="00AC6650" w:rsidP="00AC6650">
      <w:r w:rsidRPr="00BC01E2">
        <w:t>In clause "10.3.3.17 UnionValue" [</w:t>
      </w:r>
      <w:r w:rsidRPr="001F575C">
        <w:rPr>
          <w:szCs w:val="24"/>
        </w:rPr>
        <w:t>12</w:t>
      </w:r>
      <w:r w:rsidRPr="00BC01E2">
        <w:t xml:space="preserve">], the </w:t>
      </w:r>
      <w:r w:rsidRPr="000961AE">
        <w:rPr>
          <w:rFonts w:ascii="Courier New" w:hAnsi="Courier New" w:cs="Courier New"/>
          <w:sz w:val="20"/>
        </w:rPr>
        <w:t>&lt;xsd:choice&gt;</w:t>
      </w:r>
      <w:r w:rsidRPr="00BC01E2">
        <w:t xml:space="preserve"> child element of the complex type definition </w:t>
      </w:r>
      <w:r w:rsidRPr="000961AE">
        <w:rPr>
          <w:rFonts w:ascii="Courier New" w:hAnsi="Courier New" w:cs="Courier New"/>
          <w:sz w:val="20"/>
        </w:rPr>
        <w:t>"UnionValue"</w:t>
      </w:r>
      <w:r w:rsidRPr="00BC01E2">
        <w:t xml:space="preserve"> shall be extended by the local element "objid" as follows:</w:t>
      </w:r>
    </w:p>
    <w:p w:rsidR="000961AE" w:rsidRDefault="000961AE" w:rsidP="00AC6650">
      <w:pPr>
        <w:pStyle w:val="PL"/>
        <w:widowControl w:val="0"/>
        <w:rPr>
          <w:noProof w:val="0"/>
        </w:rPr>
      </w:pPr>
    </w:p>
    <w:p w:rsidR="00AC6650" w:rsidRDefault="00AC6650" w:rsidP="00AC6650">
      <w:pPr>
        <w:pStyle w:val="PL"/>
        <w:widowControl w:val="0"/>
        <w:rPr>
          <w:noProof w:val="0"/>
        </w:rPr>
      </w:pPr>
      <w:r w:rsidRPr="00BC01E2">
        <w:rPr>
          <w:noProof w:val="0"/>
        </w:rPr>
        <w:tab/>
      </w:r>
      <w:r w:rsidRPr="00BC01E2">
        <w:rPr>
          <w:noProof w:val="0"/>
        </w:rPr>
        <w:tab/>
      </w:r>
      <w:r w:rsidRPr="00BC01E2">
        <w:rPr>
          <w:noProof w:val="0"/>
        </w:rPr>
        <w:tab/>
        <w:t>&lt;xsd:element name="objid" type="Values:ObjidValue"/&gt;</w:t>
      </w:r>
    </w:p>
    <w:p w:rsidR="000961AE" w:rsidRPr="00BC01E2" w:rsidRDefault="000961AE" w:rsidP="00AC6650">
      <w:pPr>
        <w:pStyle w:val="PL"/>
        <w:widowControl w:val="0"/>
        <w:rPr>
          <w:noProof w:val="0"/>
        </w:rPr>
      </w:pPr>
    </w:p>
    <w:p w:rsidR="00AC6650" w:rsidRPr="00BC01E2" w:rsidRDefault="00AC6650" w:rsidP="00AC6650">
      <w:r w:rsidRPr="00BC01E2">
        <w:t>In the same clause the following shall be added to the list of "Choice of Elements":</w:t>
      </w:r>
    </w:p>
    <w:p w:rsidR="00AC6650" w:rsidRPr="00BC01E2" w:rsidRDefault="000961AE" w:rsidP="000961AE">
      <w:pPr>
        <w:pStyle w:val="enumlev1"/>
      </w:pPr>
      <w:r>
        <w:t>•</w:t>
      </w:r>
      <w:r w:rsidR="00AC6650" w:rsidRPr="00BC01E2">
        <w:rPr>
          <w:rFonts w:ascii="Symbol" w:hAnsi="Symbol"/>
        </w:rPr>
        <w:tab/>
      </w:r>
      <w:r w:rsidR="00AC6650" w:rsidRPr="000961AE">
        <w:rPr>
          <w:rFonts w:ascii="Courier New" w:hAnsi="Courier New" w:cs="Courier New"/>
          <w:sz w:val="20"/>
        </w:rPr>
        <w:t>objid</w:t>
      </w:r>
      <w:r w:rsidR="00AC6650" w:rsidRPr="00BC01E2">
        <w:tab/>
      </w:r>
      <w:r>
        <w:tab/>
      </w:r>
      <w:r w:rsidR="00AC6650" w:rsidRPr="00BC01E2">
        <w:t>An objid value.</w:t>
      </w:r>
    </w:p>
    <w:p w:rsidR="00AC6650" w:rsidRPr="00BC01E2" w:rsidRDefault="00AC6650" w:rsidP="00AC6650">
      <w:r w:rsidRPr="00BC01E2">
        <w:t>In clause "10.3.3.18 AnytypeValue" [</w:t>
      </w:r>
      <w:r w:rsidRPr="001F575C">
        <w:rPr>
          <w:szCs w:val="24"/>
        </w:rPr>
        <w:t>12</w:t>
      </w:r>
      <w:r w:rsidRPr="00BC01E2">
        <w:t xml:space="preserve">], the </w:t>
      </w:r>
      <w:r w:rsidRPr="000961AE">
        <w:rPr>
          <w:rFonts w:ascii="Courier New" w:hAnsi="Courier New" w:cs="Courier New"/>
          <w:sz w:val="20"/>
        </w:rPr>
        <w:t>&lt;xsd:choice&gt;</w:t>
      </w:r>
      <w:r w:rsidRPr="00BC01E2">
        <w:t xml:space="preserve"> child element of the complex type definition </w:t>
      </w:r>
      <w:r w:rsidRPr="000961AE">
        <w:rPr>
          <w:rFonts w:ascii="Courier New" w:hAnsi="Courier New" w:cs="Courier New"/>
          <w:sz w:val="20"/>
        </w:rPr>
        <w:t>"AnytypeValue"</w:t>
      </w:r>
      <w:r w:rsidRPr="00BC01E2">
        <w:t xml:space="preserve"> shall be extended by the local element "objid" as follows:</w:t>
      </w:r>
    </w:p>
    <w:p w:rsidR="000961AE" w:rsidRDefault="000961AE" w:rsidP="00AC6650">
      <w:pPr>
        <w:pStyle w:val="PL"/>
        <w:widowControl w:val="0"/>
        <w:rPr>
          <w:noProof w:val="0"/>
        </w:rPr>
      </w:pPr>
    </w:p>
    <w:p w:rsidR="00AC6650" w:rsidRDefault="00AC6650" w:rsidP="00AC6650">
      <w:pPr>
        <w:pStyle w:val="PL"/>
        <w:widowControl w:val="0"/>
        <w:rPr>
          <w:noProof w:val="0"/>
        </w:rPr>
      </w:pPr>
      <w:r w:rsidRPr="00BC01E2">
        <w:rPr>
          <w:noProof w:val="0"/>
        </w:rPr>
        <w:tab/>
      </w:r>
      <w:r w:rsidRPr="00BC01E2">
        <w:rPr>
          <w:noProof w:val="0"/>
        </w:rPr>
        <w:tab/>
      </w:r>
      <w:r w:rsidRPr="00BC01E2">
        <w:rPr>
          <w:noProof w:val="0"/>
        </w:rPr>
        <w:tab/>
        <w:t>&lt;xsd:element name="objid" type="Values:ObjidValue"/&gt;</w:t>
      </w:r>
    </w:p>
    <w:p w:rsidR="000961AE" w:rsidRPr="00BC01E2" w:rsidRDefault="000961AE" w:rsidP="00AC6650">
      <w:pPr>
        <w:pStyle w:val="PL"/>
        <w:widowControl w:val="0"/>
        <w:rPr>
          <w:noProof w:val="0"/>
        </w:rPr>
      </w:pPr>
    </w:p>
    <w:p w:rsidR="00AC6650" w:rsidRPr="00BC01E2" w:rsidRDefault="00AC6650" w:rsidP="00AC6650">
      <w:r w:rsidRPr="00BC01E2">
        <w:t>In the same clause the following shall be added to the list of "Choice of Elements":</w:t>
      </w:r>
    </w:p>
    <w:p w:rsidR="00AC6650" w:rsidRPr="00BC01E2" w:rsidRDefault="000961AE" w:rsidP="000961AE">
      <w:pPr>
        <w:pStyle w:val="enumlev1"/>
      </w:pPr>
      <w:r>
        <w:t>•</w:t>
      </w:r>
      <w:r w:rsidR="00AC6650" w:rsidRPr="00BC01E2">
        <w:rPr>
          <w:rFonts w:ascii="Symbol" w:hAnsi="Symbol"/>
        </w:rPr>
        <w:tab/>
      </w:r>
      <w:r w:rsidR="00AC6650" w:rsidRPr="000961AE">
        <w:rPr>
          <w:rFonts w:ascii="Courier New" w:hAnsi="Courier New" w:cs="Courier New"/>
          <w:sz w:val="20"/>
        </w:rPr>
        <w:t>objid</w:t>
      </w:r>
      <w:r w:rsidR="00AC6650" w:rsidRPr="00BC01E2">
        <w:tab/>
      </w:r>
      <w:r>
        <w:tab/>
      </w:r>
      <w:r w:rsidR="00AC6650" w:rsidRPr="00BC01E2">
        <w:t>An objid value.</w:t>
      </w:r>
    </w:p>
    <w:p w:rsidR="00AC6650" w:rsidRPr="00BC01E2" w:rsidRDefault="00AC6650" w:rsidP="00AC6650">
      <w:r w:rsidRPr="00BC01E2">
        <w:t>In clause "10.3.3.19 AddressValue" [</w:t>
      </w:r>
      <w:r w:rsidRPr="001F575C">
        <w:rPr>
          <w:szCs w:val="24"/>
        </w:rPr>
        <w:t>12</w:t>
      </w:r>
      <w:r w:rsidRPr="00BC01E2">
        <w:t xml:space="preserve">], the </w:t>
      </w:r>
      <w:r w:rsidRPr="002C0B2E">
        <w:rPr>
          <w:rFonts w:ascii="Courier New" w:hAnsi="Courier New" w:cs="Courier New"/>
          <w:sz w:val="20"/>
        </w:rPr>
        <w:t>&lt;xsd:choice&gt;</w:t>
      </w:r>
      <w:r w:rsidRPr="00BC01E2">
        <w:t xml:space="preserve"> child element of the complex type definition </w:t>
      </w:r>
      <w:r w:rsidRPr="002C0B2E">
        <w:rPr>
          <w:rFonts w:ascii="Courier New" w:hAnsi="Courier New" w:cs="Courier New"/>
          <w:sz w:val="20"/>
        </w:rPr>
        <w:t>"AddressValue"</w:t>
      </w:r>
      <w:r w:rsidRPr="00BC01E2">
        <w:t xml:space="preserve"> shall be extended by the local element "objid" as follows:</w:t>
      </w:r>
    </w:p>
    <w:p w:rsidR="002C0B2E" w:rsidRDefault="002C0B2E" w:rsidP="00AC6650">
      <w:pPr>
        <w:pStyle w:val="PL"/>
        <w:widowControl w:val="0"/>
        <w:rPr>
          <w:noProof w:val="0"/>
        </w:rPr>
      </w:pPr>
    </w:p>
    <w:p w:rsidR="00AC6650" w:rsidRPr="00BC01E2" w:rsidRDefault="00AC6650" w:rsidP="00AC6650">
      <w:pPr>
        <w:pStyle w:val="PL"/>
        <w:widowControl w:val="0"/>
        <w:rPr>
          <w:noProof w:val="0"/>
        </w:rPr>
      </w:pPr>
      <w:r w:rsidRPr="00BC01E2">
        <w:rPr>
          <w:noProof w:val="0"/>
        </w:rPr>
        <w:tab/>
      </w:r>
      <w:r w:rsidRPr="00BC01E2">
        <w:rPr>
          <w:noProof w:val="0"/>
        </w:rPr>
        <w:tab/>
      </w:r>
      <w:r w:rsidRPr="00BC01E2">
        <w:rPr>
          <w:noProof w:val="0"/>
        </w:rPr>
        <w:tab/>
        <w:t>&lt;xsd:element name="objid" type="Values:ObjidValue"/&gt;</w:t>
      </w:r>
    </w:p>
    <w:p w:rsidR="00AC6650" w:rsidRPr="00BC01E2" w:rsidRDefault="00AC6650" w:rsidP="00AC6650">
      <w:r w:rsidRPr="00BC01E2">
        <w:t>In the same clause the following shall be added to the list of "Choice of Elements":</w:t>
      </w:r>
    </w:p>
    <w:p w:rsidR="00AC6650" w:rsidRPr="00BC01E2" w:rsidRDefault="00B41650" w:rsidP="00B41650">
      <w:pPr>
        <w:pStyle w:val="enumlev1"/>
      </w:pPr>
      <w:r w:rsidRPr="00B41650">
        <w:t>•</w:t>
      </w:r>
      <w:r w:rsidR="00AC6650" w:rsidRPr="00BC01E2">
        <w:rPr>
          <w:rFonts w:ascii="Symbol" w:hAnsi="Symbol"/>
        </w:rPr>
        <w:tab/>
      </w:r>
      <w:r w:rsidR="00AC6650" w:rsidRPr="00B41650">
        <w:rPr>
          <w:rFonts w:ascii="Courier New" w:hAnsi="Courier New" w:cs="Courier New"/>
          <w:sz w:val="20"/>
        </w:rPr>
        <w:t>objid</w:t>
      </w:r>
      <w:r w:rsidR="00AC6650" w:rsidRPr="00BC01E2">
        <w:tab/>
        <w:t>An objid value.</w:t>
      </w:r>
    </w:p>
    <w:p w:rsidR="00AC6650" w:rsidRPr="00BC01E2" w:rsidRDefault="00AC6650" w:rsidP="00AC6650">
      <w:r w:rsidRPr="00BC01E2">
        <w:t xml:space="preserve">In clause </w:t>
      </w:r>
      <w:r w:rsidRPr="00B41650">
        <w:rPr>
          <w:rFonts w:ascii="Courier New" w:hAnsi="Courier New" w:cs="Courier New"/>
          <w:sz w:val="20"/>
        </w:rPr>
        <w:t>"10.3.4.1 TciValueTemplate"</w:t>
      </w:r>
      <w:r w:rsidRPr="00BC01E2">
        <w:t xml:space="preserve"> [</w:t>
      </w:r>
      <w:r w:rsidRPr="001F575C">
        <w:rPr>
          <w:szCs w:val="24"/>
        </w:rPr>
        <w:t>12</w:t>
      </w:r>
      <w:r w:rsidRPr="00BC01E2">
        <w:t xml:space="preserve">], the </w:t>
      </w:r>
      <w:r w:rsidRPr="00B41650">
        <w:rPr>
          <w:rFonts w:ascii="Courier New" w:hAnsi="Courier New" w:cs="Courier New"/>
          <w:sz w:val="20"/>
        </w:rPr>
        <w:t>&lt;xsd:choice minOccurs="0"&gt;</w:t>
      </w:r>
      <w:r w:rsidRPr="00BC01E2">
        <w:t xml:space="preserve"> element shall be extended by the local element "objid" as follows:</w:t>
      </w:r>
    </w:p>
    <w:p w:rsidR="00B41650" w:rsidRDefault="00B41650" w:rsidP="00AC6650">
      <w:pPr>
        <w:pStyle w:val="PL"/>
        <w:widowControl w:val="0"/>
        <w:rPr>
          <w:noProof w:val="0"/>
        </w:rPr>
      </w:pPr>
    </w:p>
    <w:p w:rsidR="00AC6650" w:rsidRPr="00BC01E2" w:rsidRDefault="00AC6650" w:rsidP="00AC6650">
      <w:pPr>
        <w:pStyle w:val="PL"/>
        <w:widowControl w:val="0"/>
        <w:rPr>
          <w:noProof w:val="0"/>
        </w:rPr>
      </w:pPr>
      <w:r w:rsidRPr="00BC01E2">
        <w:rPr>
          <w:noProof w:val="0"/>
        </w:rPr>
        <w:tab/>
      </w:r>
      <w:r w:rsidRPr="00BC01E2">
        <w:rPr>
          <w:noProof w:val="0"/>
        </w:rPr>
        <w:tab/>
      </w:r>
      <w:r w:rsidRPr="00BC01E2">
        <w:rPr>
          <w:noProof w:val="0"/>
        </w:rPr>
        <w:tab/>
      </w:r>
      <w:r w:rsidRPr="00BC01E2">
        <w:rPr>
          <w:noProof w:val="0"/>
        </w:rPr>
        <w:tab/>
        <w:t>&lt;xsd:element name="objid" type="Templates:ObjidTemplate"/&gt;</w:t>
      </w:r>
    </w:p>
    <w:p w:rsidR="00AC6650" w:rsidRPr="00BC01E2" w:rsidRDefault="00AC6650" w:rsidP="00AC6650">
      <w:r w:rsidRPr="00BC01E2">
        <w:t>In the same clause the following shall be added to the list of "Choice of Elements":</w:t>
      </w:r>
    </w:p>
    <w:p w:rsidR="00AC6650" w:rsidRPr="00BC01E2" w:rsidRDefault="00B41650" w:rsidP="00B41650">
      <w:pPr>
        <w:pStyle w:val="enumlev1"/>
      </w:pPr>
      <w:r>
        <w:t>•</w:t>
      </w:r>
      <w:r w:rsidR="00AC6650" w:rsidRPr="00BC01E2">
        <w:tab/>
      </w:r>
      <w:r w:rsidR="00AC6650" w:rsidRPr="00B41650">
        <w:rPr>
          <w:rFonts w:ascii="Courier New" w:hAnsi="Courier New" w:cs="Courier New"/>
          <w:sz w:val="20"/>
        </w:rPr>
        <w:t>objid</w:t>
      </w:r>
      <w:r w:rsidR="00AC6650" w:rsidRPr="00BC01E2">
        <w:tab/>
      </w:r>
      <w:r>
        <w:tab/>
      </w:r>
      <w:r w:rsidR="00AC6650" w:rsidRPr="00BC01E2">
        <w:t>An objid value.</w:t>
      </w:r>
    </w:p>
    <w:p w:rsidR="00AC6650" w:rsidRPr="00BC01E2" w:rsidRDefault="00AC6650" w:rsidP="00AC6650">
      <w:r w:rsidRPr="00BC01E2">
        <w:t xml:space="preserve">In </w:t>
      </w:r>
      <w:r>
        <w:t>Annex</w:t>
      </w:r>
      <w:r w:rsidRPr="00BC01E2">
        <w:t xml:space="preserve"> A "IDL Specification of TCI" [</w:t>
      </w:r>
      <w:r w:rsidRPr="001F575C">
        <w:rPr>
          <w:szCs w:val="24"/>
        </w:rPr>
        <w:t>12</w:t>
      </w:r>
      <w:r w:rsidRPr="00BC01E2">
        <w:t xml:space="preserve">], within </w:t>
      </w:r>
      <w:r w:rsidRPr="00B41650">
        <w:rPr>
          <w:rFonts w:ascii="Courier New" w:hAnsi="Courier New" w:cs="Courier New"/>
          <w:sz w:val="20"/>
        </w:rPr>
        <w:t>module tciInterface</w:t>
      </w:r>
      <w:r w:rsidRPr="00BC01E2">
        <w:t xml:space="preserve">, below </w:t>
      </w:r>
      <w:r w:rsidRPr="00B41650">
        <w:rPr>
          <w:rFonts w:ascii="Courier New" w:hAnsi="Courier New" w:cs="Courier New"/>
          <w:sz w:val="20"/>
        </w:rPr>
        <w:t>"General Abstract Data Types"</w:t>
      </w:r>
      <w:r w:rsidRPr="00BC01E2">
        <w:t xml:space="preserve">, </w:t>
      </w:r>
    </w:p>
    <w:p w:rsidR="00AC6650" w:rsidRPr="00BC01E2" w:rsidRDefault="00B41650" w:rsidP="00B41650">
      <w:pPr>
        <w:pStyle w:val="enumlev1"/>
      </w:pPr>
      <w:r>
        <w:t>•</w:t>
      </w:r>
      <w:r w:rsidR="00AC6650" w:rsidRPr="00BC01E2">
        <w:rPr>
          <w:rFonts w:ascii="Symbol" w:hAnsi="Symbol"/>
        </w:rPr>
        <w:tab/>
      </w:r>
      <w:r w:rsidR="00AC6650" w:rsidRPr="00BC01E2">
        <w:t>ad</w:t>
      </w:r>
      <w:r w:rsidR="00AC6650" w:rsidRPr="00BC01E2">
        <w:rPr>
          <w:rStyle w:val="B1Char0"/>
        </w:rPr>
        <w:t xml:space="preserve">d </w:t>
      </w:r>
      <w:r w:rsidR="00AC6650" w:rsidRPr="00BC01E2">
        <w:t xml:space="preserve">the basic definition </w:t>
      </w:r>
      <w:r w:rsidR="00AC6650" w:rsidRPr="00B41650">
        <w:rPr>
          <w:rFonts w:ascii="Courier New" w:hAnsi="Courier New" w:cs="Courier New"/>
          <w:sz w:val="20"/>
        </w:rPr>
        <w:t>"native TObjid"</w:t>
      </w:r>
      <w:r w:rsidR="00AC6650" w:rsidRPr="00BC01E2">
        <w:t>, and</w:t>
      </w:r>
    </w:p>
    <w:p w:rsidR="00AC6650" w:rsidRPr="00BC01E2" w:rsidRDefault="00B41650" w:rsidP="00B41650">
      <w:pPr>
        <w:pStyle w:val="enumlev1"/>
      </w:pPr>
      <w:r>
        <w:t>•</w:t>
      </w:r>
      <w:r w:rsidR="00AC6650" w:rsidRPr="00BC01E2">
        <w:rPr>
          <w:rFonts w:ascii="Symbol" w:hAnsi="Symbol"/>
        </w:rPr>
        <w:tab/>
      </w:r>
      <w:r w:rsidR="00AC6650" w:rsidRPr="00BC01E2">
        <w:t xml:space="preserve">extend the type </w:t>
      </w:r>
      <w:r w:rsidR="00AC6650" w:rsidRPr="00BC01E2">
        <w:rPr>
          <w:rFonts w:ascii="Courier New" w:hAnsi="Courier New" w:cs="Courier New"/>
        </w:rPr>
        <w:t xml:space="preserve">enum </w:t>
      </w:r>
      <w:r w:rsidR="00AC6650" w:rsidRPr="00B41650">
        <w:rPr>
          <w:rFonts w:ascii="Courier New" w:hAnsi="Courier New" w:cs="Courier New"/>
          <w:sz w:val="20"/>
        </w:rPr>
        <w:t>TciTypeClassType</w:t>
      </w:r>
      <w:r w:rsidR="00AC6650" w:rsidRPr="00BC01E2">
        <w:t xml:space="preserve"> with the value </w:t>
      </w:r>
      <w:r w:rsidR="00AC6650" w:rsidRPr="00B41650">
        <w:rPr>
          <w:rFonts w:ascii="Courier New" w:hAnsi="Courier New" w:cs="Courier New"/>
          <w:sz w:val="20"/>
        </w:rPr>
        <w:t>"OBJID_CLASS,"</w:t>
      </w:r>
    </w:p>
    <w:p w:rsidR="00B41650" w:rsidRDefault="00AC6650" w:rsidP="006D3155">
      <w:pPr>
        <w:keepNext/>
        <w:keepLines/>
      </w:pPr>
      <w:r w:rsidRPr="00BC01E2">
        <w:t xml:space="preserve">In </w:t>
      </w:r>
      <w:r>
        <w:t>Annex</w:t>
      </w:r>
      <w:r w:rsidRPr="00BC01E2">
        <w:t xml:space="preserve"> A "IDL Specification of TCI" [</w:t>
      </w:r>
      <w:r w:rsidRPr="001F575C">
        <w:rPr>
          <w:szCs w:val="24"/>
        </w:rPr>
        <w:t>12</w:t>
      </w:r>
      <w:r w:rsidRPr="00BC01E2">
        <w:t xml:space="preserve">], within </w:t>
      </w:r>
      <w:r w:rsidRPr="00B41650">
        <w:rPr>
          <w:rFonts w:ascii="Courier New" w:hAnsi="Courier New" w:cs="Courier New"/>
          <w:sz w:val="20"/>
        </w:rPr>
        <w:t>module tciInterface</w:t>
      </w:r>
      <w:r w:rsidRPr="00BC01E2">
        <w:t xml:space="preserve">, below </w:t>
      </w:r>
      <w:r w:rsidRPr="00B41650">
        <w:rPr>
          <w:rFonts w:ascii="Courier New" w:hAnsi="Courier New" w:cs="Courier New"/>
          <w:sz w:val="20"/>
        </w:rPr>
        <w:t>"Abstract TTCN-3 Data Types And Values"</w:t>
      </w:r>
      <w:r w:rsidRPr="00BC01E2">
        <w:t>, add the following declaration:</w:t>
      </w:r>
    </w:p>
    <w:p w:rsidR="00B41650" w:rsidRDefault="00B41650" w:rsidP="00B41650">
      <w:pPr>
        <w:pStyle w:val="PL"/>
      </w:pPr>
    </w:p>
    <w:p w:rsidR="00AC6650" w:rsidRPr="00BC01E2" w:rsidRDefault="00AC6650" w:rsidP="00B41650">
      <w:pPr>
        <w:pStyle w:val="PL"/>
      </w:pPr>
      <w:r w:rsidRPr="00BC01E2">
        <w:t xml:space="preserve">  interface ObjidValue : Value {</w:t>
      </w:r>
    </w:p>
    <w:p w:rsidR="00AC6650" w:rsidRPr="00BC01E2" w:rsidRDefault="00AC6650" w:rsidP="00B41650">
      <w:pPr>
        <w:pStyle w:val="PL"/>
      </w:pPr>
      <w:r w:rsidRPr="00BC01E2">
        <w:t xml:space="preserve">    TObjid getObjid ()</w:t>
      </w:r>
      <w:smartTag w:uri="urn:schemas-microsoft-com:office:smarttags" w:element="PersonName">
        <w:r w:rsidRPr="00BC01E2">
          <w:t>;</w:t>
        </w:r>
      </w:smartTag>
    </w:p>
    <w:p w:rsidR="00AC6650" w:rsidRPr="00BC01E2" w:rsidRDefault="00AC6650" w:rsidP="00B41650">
      <w:pPr>
        <w:pStyle w:val="PL"/>
      </w:pPr>
      <w:r w:rsidRPr="00BC01E2">
        <w:t xml:space="preserve">    void   setObjid (in TObjid value)</w:t>
      </w:r>
      <w:smartTag w:uri="urn:schemas-microsoft-com:office:smarttags" w:element="PersonName">
        <w:r w:rsidRPr="00BC01E2">
          <w:t>;</w:t>
        </w:r>
      </w:smartTag>
    </w:p>
    <w:p w:rsidR="00AC6650" w:rsidRDefault="00AC6650" w:rsidP="00B41650">
      <w:pPr>
        <w:pStyle w:val="PL"/>
      </w:pPr>
      <w:r w:rsidRPr="00BC01E2">
        <w:t xml:space="preserve">  };</w:t>
      </w:r>
    </w:p>
    <w:p w:rsidR="00B41650" w:rsidRPr="00BC01E2" w:rsidRDefault="00B41650" w:rsidP="00B41650">
      <w:pPr>
        <w:pStyle w:val="PL"/>
      </w:pPr>
    </w:p>
    <w:p w:rsidR="00AC6650" w:rsidRPr="00BC01E2" w:rsidRDefault="00AC6650" w:rsidP="00D11199">
      <w:r w:rsidRPr="00BC01E2">
        <w:t xml:space="preserve">In </w:t>
      </w:r>
      <w:r>
        <w:t>Annex</w:t>
      </w:r>
      <w:r w:rsidRPr="00BC01E2">
        <w:t xml:space="preserve"> A "IDL Specification of TCI" [</w:t>
      </w:r>
      <w:r w:rsidRPr="001F575C">
        <w:rPr>
          <w:szCs w:val="24"/>
        </w:rPr>
        <w:t>12</w:t>
      </w:r>
      <w:r w:rsidRPr="00BC01E2">
        <w:t xml:space="preserve">], within </w:t>
      </w:r>
      <w:r w:rsidRPr="00D11199">
        <w:rPr>
          <w:rFonts w:ascii="Courier New" w:hAnsi="Courier New" w:cs="Courier New"/>
          <w:sz w:val="20"/>
        </w:rPr>
        <w:t>module tciInterface</w:t>
      </w:r>
      <w:r w:rsidRPr="00BC01E2">
        <w:t xml:space="preserve">, below </w:t>
      </w:r>
      <w:r w:rsidRPr="00D11199">
        <w:rPr>
          <w:rFonts w:ascii="Courier New" w:hAnsi="Courier New" w:cs="Courier New"/>
          <w:sz w:val="20"/>
        </w:rPr>
        <w:t>"Coding Decoding Interface - Required"</w:t>
      </w:r>
      <w:r w:rsidRPr="00BC01E2">
        <w:t xml:space="preserve">, within </w:t>
      </w:r>
      <w:r w:rsidRPr="00D11199">
        <w:rPr>
          <w:rFonts w:ascii="Courier New" w:hAnsi="Courier New" w:cs="Courier New"/>
          <w:sz w:val="20"/>
        </w:rPr>
        <w:t>interface TCI_CD_Required</w:t>
      </w:r>
      <w:r w:rsidRPr="00BC01E2">
        <w:t>, add: "</w:t>
      </w:r>
      <w:r w:rsidRPr="00D11199">
        <w:rPr>
          <w:rFonts w:ascii="Courier New" w:hAnsi="Courier New" w:cs="Courier New"/>
          <w:sz w:val="20"/>
        </w:rPr>
        <w:t>Type getObjid ()"</w:t>
      </w:r>
      <w:r w:rsidRPr="00BC01E2">
        <w:t>.</w:t>
      </w:r>
    </w:p>
    <w:p w:rsidR="00AC6650" w:rsidRPr="00BC01E2" w:rsidRDefault="00AC6650" w:rsidP="00AC6650">
      <w:r w:rsidRPr="00BC01E2">
        <w:t>In clause "B.3 TCI</w:t>
      </w:r>
      <w:r w:rsidRPr="00BC01E2">
        <w:noBreakHyphen/>
        <w:t>TL XML Schema for Values" [</w:t>
      </w:r>
      <w:r w:rsidRPr="001F575C">
        <w:rPr>
          <w:szCs w:val="24"/>
        </w:rPr>
        <w:t>12</w:t>
      </w:r>
      <w:r w:rsidRPr="00BC01E2">
        <w:t xml:space="preserve">], the </w:t>
      </w:r>
      <w:r w:rsidRPr="00254A0E">
        <w:rPr>
          <w:rFonts w:ascii="Courier New" w:hAnsi="Courier New" w:cs="Courier New"/>
          <w:sz w:val="20"/>
        </w:rPr>
        <w:t>&lt;xsd:choice&gt;</w:t>
      </w:r>
      <w:r w:rsidRPr="00BC01E2">
        <w:t xml:space="preserve"> child element of the complex type definition </w:t>
      </w:r>
      <w:r w:rsidRPr="00254A0E">
        <w:rPr>
          <w:rFonts w:ascii="Courier New" w:hAnsi="Courier New" w:cs="Courier New"/>
          <w:sz w:val="20"/>
        </w:rPr>
        <w:t>"Value"</w:t>
      </w:r>
      <w:r w:rsidRPr="00BC01E2">
        <w:t xml:space="preserve"> shall be extended by the local element "objid" as follows:</w:t>
      </w:r>
    </w:p>
    <w:p w:rsidR="00254A0E" w:rsidRDefault="00254A0E" w:rsidP="00254A0E">
      <w:pPr>
        <w:pStyle w:val="PL"/>
      </w:pPr>
    </w:p>
    <w:p w:rsidR="00AC6650" w:rsidRDefault="00AC6650" w:rsidP="00254A0E">
      <w:pPr>
        <w:pStyle w:val="PL"/>
      </w:pPr>
      <w:r w:rsidRPr="00BC01E2">
        <w:tab/>
      </w:r>
      <w:r w:rsidRPr="00BC01E2">
        <w:tab/>
      </w:r>
      <w:r w:rsidRPr="00BC01E2">
        <w:tab/>
        <w:t>&lt;xsd:element name="objid" type="Values:ObjidValue"/&gt;</w:t>
      </w:r>
    </w:p>
    <w:p w:rsidR="00254A0E" w:rsidRPr="00BC01E2" w:rsidRDefault="00254A0E" w:rsidP="00254A0E">
      <w:pPr>
        <w:pStyle w:val="PL"/>
      </w:pPr>
    </w:p>
    <w:p w:rsidR="00AC6650" w:rsidRPr="00BC01E2" w:rsidRDefault="00AC6650" w:rsidP="00AC6650">
      <w:r w:rsidRPr="00BC01E2">
        <w:t>In the same clause add the new complex type definition:</w:t>
      </w:r>
    </w:p>
    <w:p w:rsidR="00254A0E" w:rsidRDefault="00254A0E" w:rsidP="00254A0E">
      <w:pPr>
        <w:pStyle w:val="PL"/>
      </w:pPr>
    </w:p>
    <w:p w:rsidR="00AC6650" w:rsidRPr="00254A0E" w:rsidRDefault="00AC6650" w:rsidP="00254A0E">
      <w:pPr>
        <w:pStyle w:val="PL"/>
      </w:pPr>
      <w:r w:rsidRPr="00254A0E">
        <w:tab/>
        <w:t>&lt;xsd:complexType name="ObjidValue"&gt;</w:t>
      </w:r>
    </w:p>
    <w:p w:rsidR="00AC6650" w:rsidRPr="00254A0E" w:rsidRDefault="00AC6650" w:rsidP="00254A0E">
      <w:pPr>
        <w:pStyle w:val="PL"/>
      </w:pPr>
      <w:r w:rsidRPr="00254A0E">
        <w:tab/>
      </w:r>
      <w:r w:rsidRPr="00254A0E">
        <w:tab/>
        <w:t>&lt;xsd:choice&gt;</w:t>
      </w:r>
    </w:p>
    <w:p w:rsidR="00AC6650" w:rsidRPr="00254A0E" w:rsidRDefault="00AC6650" w:rsidP="00254A0E">
      <w:pPr>
        <w:pStyle w:val="PL"/>
      </w:pPr>
      <w:r w:rsidRPr="00254A0E">
        <w:tab/>
      </w:r>
      <w:r w:rsidRPr="00254A0E">
        <w:tab/>
      </w:r>
      <w:r w:rsidRPr="00254A0E">
        <w:tab/>
        <w:t>&lt;xsd:element name="value" type="SimpleTypes:TString"/&gt;</w:t>
      </w:r>
    </w:p>
    <w:p w:rsidR="00AC6650" w:rsidRPr="00254A0E" w:rsidRDefault="00AC6650" w:rsidP="00254A0E">
      <w:pPr>
        <w:pStyle w:val="PL"/>
      </w:pPr>
      <w:r w:rsidRPr="00254A0E">
        <w:tab/>
      </w:r>
      <w:r w:rsidRPr="00254A0E">
        <w:tab/>
      </w:r>
      <w:r w:rsidRPr="00254A0E">
        <w:tab/>
        <w:t>&lt;xsd:element name="null" type="Templates:null"/&gt;</w:t>
      </w:r>
    </w:p>
    <w:p w:rsidR="00AC6650" w:rsidRPr="00254A0E" w:rsidRDefault="00AC6650" w:rsidP="00254A0E">
      <w:pPr>
        <w:pStyle w:val="PL"/>
      </w:pPr>
      <w:r w:rsidRPr="00254A0E">
        <w:tab/>
      </w:r>
      <w:r w:rsidRPr="00254A0E">
        <w:tab/>
      </w:r>
      <w:r w:rsidRPr="00254A0E">
        <w:tab/>
        <w:t>&lt;xsd:element name="omit" type="Templates:omit"/&gt;</w:t>
      </w:r>
    </w:p>
    <w:p w:rsidR="00AC6650" w:rsidRPr="00254A0E" w:rsidRDefault="00AC6650" w:rsidP="00254A0E">
      <w:pPr>
        <w:pStyle w:val="PL"/>
      </w:pPr>
      <w:r w:rsidRPr="00254A0E">
        <w:tab/>
      </w:r>
      <w:r w:rsidRPr="00254A0E">
        <w:tab/>
        <w:t>&lt;/xsd:choice&gt;</w:t>
      </w:r>
    </w:p>
    <w:p w:rsidR="00AC6650" w:rsidRPr="00254A0E" w:rsidRDefault="00AC6650" w:rsidP="00254A0E">
      <w:pPr>
        <w:pStyle w:val="PL"/>
      </w:pPr>
      <w:r w:rsidRPr="00254A0E">
        <w:tab/>
      </w:r>
      <w:r w:rsidRPr="00254A0E">
        <w:tab/>
        <w:t>&lt;xsd:attributeGroup ref="Values:ValueAtts"/&gt;</w:t>
      </w:r>
    </w:p>
    <w:p w:rsidR="00AC6650" w:rsidRDefault="00AC6650" w:rsidP="00254A0E">
      <w:pPr>
        <w:pStyle w:val="PL"/>
      </w:pPr>
      <w:r w:rsidRPr="00254A0E">
        <w:tab/>
        <w:t>&lt;/xsd:complexType</w:t>
      </w:r>
      <w:r w:rsidRPr="00BC01E2">
        <w:t>&gt;</w:t>
      </w:r>
    </w:p>
    <w:p w:rsidR="00254A0E" w:rsidRPr="00BC01E2" w:rsidRDefault="00254A0E" w:rsidP="00254A0E">
      <w:pPr>
        <w:pStyle w:val="PL"/>
      </w:pPr>
    </w:p>
    <w:p w:rsidR="00AC6650" w:rsidRPr="00BC01E2" w:rsidRDefault="00AC6650" w:rsidP="00AC6650">
      <w:r w:rsidRPr="00BC01E2">
        <w:t xml:space="preserve">In the same clause, the </w:t>
      </w:r>
      <w:r w:rsidRPr="00BC01E2">
        <w:rPr>
          <w:rFonts w:ascii="Courier New" w:hAnsi="Courier New" w:cs="Courier New"/>
        </w:rPr>
        <w:t xml:space="preserve">&lt;xsd:choice </w:t>
      </w:r>
      <w:r w:rsidRPr="00BC01E2">
        <w:rPr>
          <w:rFonts w:ascii="Courier New" w:hAnsi="Courier New" w:cs="Courier New"/>
          <w:szCs w:val="16"/>
        </w:rPr>
        <w:t>minOccurs="0" maxOccurs="unbounded"</w:t>
      </w:r>
      <w:r w:rsidRPr="00BC01E2">
        <w:rPr>
          <w:rFonts w:ascii="Courier New" w:hAnsi="Courier New" w:cs="Courier New"/>
        </w:rPr>
        <w:t>&gt;</w:t>
      </w:r>
      <w:r w:rsidRPr="00BC01E2">
        <w:t xml:space="preserve"> element of the complex type definition "Record</w:t>
      </w:r>
      <w:r w:rsidRPr="00BC01E2">
        <w:rPr>
          <w:rFonts w:ascii="Courier New" w:hAnsi="Courier New" w:cs="Courier New"/>
        </w:rPr>
        <w:t>Value</w:t>
      </w:r>
      <w:r w:rsidRPr="00BC01E2">
        <w:t>" shall be extended by the local element "objid" as follows:</w:t>
      </w:r>
    </w:p>
    <w:p w:rsidR="00254A0E" w:rsidRDefault="00254A0E" w:rsidP="00254A0E">
      <w:pPr>
        <w:pStyle w:val="PL"/>
      </w:pPr>
    </w:p>
    <w:p w:rsidR="00AC6650" w:rsidRDefault="00AC6650" w:rsidP="00254A0E">
      <w:pPr>
        <w:pStyle w:val="PL"/>
      </w:pPr>
      <w:r w:rsidRPr="00BC01E2">
        <w:tab/>
      </w:r>
      <w:r w:rsidRPr="00BC01E2">
        <w:tab/>
      </w:r>
      <w:r w:rsidRPr="00BC01E2">
        <w:tab/>
      </w:r>
      <w:r w:rsidRPr="00BC01E2">
        <w:tab/>
        <w:t>&lt;xsd:element name="objid" type="Values:ObjidValue"/&gt;</w:t>
      </w:r>
    </w:p>
    <w:p w:rsidR="00254A0E" w:rsidRPr="00BC01E2" w:rsidRDefault="00254A0E" w:rsidP="00254A0E">
      <w:pPr>
        <w:pStyle w:val="PL"/>
      </w:pPr>
    </w:p>
    <w:p w:rsidR="00AC6650" w:rsidRPr="00BC01E2" w:rsidRDefault="00AC6650" w:rsidP="00AC6650">
      <w:r w:rsidRPr="00BC01E2">
        <w:t xml:space="preserve">In the same clause, the </w:t>
      </w:r>
      <w:r w:rsidRPr="00254A0E">
        <w:rPr>
          <w:rFonts w:ascii="Courier New" w:hAnsi="Courier New" w:cs="Courier New"/>
          <w:sz w:val="20"/>
        </w:rPr>
        <w:t>&lt;xsd:choice&gt;</w:t>
      </w:r>
      <w:r w:rsidRPr="00BC01E2">
        <w:t xml:space="preserve"> element of the complex type definition "RecordOf</w:t>
      </w:r>
      <w:r w:rsidRPr="00A36C32">
        <w:rPr>
          <w:rFonts w:ascii="Courier New" w:hAnsi="Courier New" w:cs="Courier New"/>
          <w:sz w:val="20"/>
        </w:rPr>
        <w:t>Value</w:t>
      </w:r>
      <w:r w:rsidRPr="00BC01E2">
        <w:t>" shall be extended by the local element "objid" as follows:</w:t>
      </w:r>
    </w:p>
    <w:p w:rsidR="00254A0E" w:rsidRDefault="00254A0E" w:rsidP="00254A0E">
      <w:pPr>
        <w:pStyle w:val="PL"/>
      </w:pPr>
    </w:p>
    <w:p w:rsidR="00AC6650" w:rsidRPr="00254A0E" w:rsidRDefault="00AC6650" w:rsidP="00254A0E">
      <w:pPr>
        <w:pStyle w:val="PL"/>
      </w:pPr>
      <w:r w:rsidRPr="00254A0E">
        <w:tab/>
      </w:r>
      <w:r w:rsidRPr="00254A0E">
        <w:tab/>
      </w:r>
      <w:r w:rsidRPr="00254A0E">
        <w:tab/>
        <w:t xml:space="preserve">&lt;xsd:element name="objid" type="Values:ObjidValue" minOccurs="0" </w:t>
      </w:r>
    </w:p>
    <w:p w:rsidR="00AC6650" w:rsidRDefault="00AC6650" w:rsidP="00254A0E">
      <w:pPr>
        <w:pStyle w:val="PL"/>
      </w:pPr>
      <w:r w:rsidRPr="00254A0E">
        <w:tab/>
      </w:r>
      <w:r w:rsidRPr="00BC01E2">
        <w:tab/>
      </w:r>
      <w:r w:rsidRPr="00BC01E2">
        <w:tab/>
      </w:r>
      <w:r w:rsidRPr="00BC01E2">
        <w:tab/>
        <w:t>maxOccurs="unbounded"/&gt;</w:t>
      </w:r>
    </w:p>
    <w:p w:rsidR="00254A0E" w:rsidRPr="00BC01E2" w:rsidRDefault="00254A0E" w:rsidP="00254A0E">
      <w:pPr>
        <w:pStyle w:val="PL"/>
      </w:pPr>
    </w:p>
    <w:p w:rsidR="00AC6650" w:rsidRPr="00BC01E2" w:rsidRDefault="00AC6650" w:rsidP="00AC6650">
      <w:r w:rsidRPr="00BC01E2">
        <w:t xml:space="preserve">In the same clause, the </w:t>
      </w:r>
      <w:r w:rsidRPr="00A36C32">
        <w:rPr>
          <w:rFonts w:ascii="Courier New" w:hAnsi="Courier New" w:cs="Courier New"/>
          <w:sz w:val="20"/>
        </w:rPr>
        <w:t>&lt;xsd:choice minOccurs="0" maxOccurs="unbounded"&gt;</w:t>
      </w:r>
      <w:r w:rsidRPr="00BC01E2">
        <w:t xml:space="preserve"> element of the complex type definition "Set</w:t>
      </w:r>
      <w:r w:rsidRPr="00BC01E2">
        <w:rPr>
          <w:rFonts w:ascii="Courier New" w:hAnsi="Courier New" w:cs="Courier New"/>
        </w:rPr>
        <w:t>Value</w:t>
      </w:r>
      <w:r w:rsidRPr="00BC01E2">
        <w:t>" shall be extended by the local element "objid" as follows:</w:t>
      </w:r>
    </w:p>
    <w:p w:rsidR="00A36C32" w:rsidRDefault="00A36C32" w:rsidP="00A36C32">
      <w:pPr>
        <w:pStyle w:val="PL"/>
      </w:pPr>
    </w:p>
    <w:p w:rsidR="00AC6650" w:rsidRDefault="00AC6650" w:rsidP="00A36C32">
      <w:pPr>
        <w:pStyle w:val="PL"/>
      </w:pPr>
      <w:r w:rsidRPr="00BC01E2">
        <w:tab/>
      </w:r>
      <w:r w:rsidRPr="00BC01E2">
        <w:tab/>
      </w:r>
      <w:r w:rsidRPr="00BC01E2">
        <w:tab/>
      </w:r>
      <w:r w:rsidRPr="00BC01E2">
        <w:tab/>
        <w:t>&lt;xsd:element name="objid" type="Values:ObjidValue"/&gt;</w:t>
      </w:r>
    </w:p>
    <w:p w:rsidR="00A36C32" w:rsidRPr="00BC01E2" w:rsidRDefault="00A36C32" w:rsidP="00A36C32">
      <w:pPr>
        <w:pStyle w:val="PL"/>
      </w:pPr>
    </w:p>
    <w:p w:rsidR="00AC6650" w:rsidRPr="00BC01E2" w:rsidRDefault="00AC6650" w:rsidP="00AC6650">
      <w:r w:rsidRPr="00BC01E2">
        <w:t xml:space="preserve">In the same clause, the </w:t>
      </w:r>
      <w:r w:rsidRPr="00A36C32">
        <w:rPr>
          <w:rFonts w:ascii="Courier New" w:hAnsi="Courier New" w:cs="Courier New"/>
          <w:sz w:val="20"/>
        </w:rPr>
        <w:t>&lt;xsd:choice&gt;</w:t>
      </w:r>
      <w:r w:rsidRPr="00BC01E2">
        <w:t xml:space="preserve"> element of the complex type definition "SetOf</w:t>
      </w:r>
      <w:r w:rsidRPr="00A36C32">
        <w:rPr>
          <w:rFonts w:ascii="Courier New" w:hAnsi="Courier New" w:cs="Courier New"/>
          <w:sz w:val="20"/>
        </w:rPr>
        <w:t>Value</w:t>
      </w:r>
      <w:r w:rsidRPr="00BC01E2">
        <w:t>" shall be extended by the local element "objid" as follows:</w:t>
      </w:r>
    </w:p>
    <w:p w:rsidR="00A36C32" w:rsidRDefault="00A36C32" w:rsidP="00A36C32">
      <w:pPr>
        <w:pStyle w:val="PL"/>
      </w:pPr>
    </w:p>
    <w:p w:rsidR="00AC6650" w:rsidRPr="00A36C32" w:rsidRDefault="00AC6650" w:rsidP="00A36C32">
      <w:pPr>
        <w:pStyle w:val="PL"/>
      </w:pPr>
      <w:r w:rsidRPr="00A36C32">
        <w:tab/>
      </w:r>
      <w:r w:rsidRPr="00A36C32">
        <w:tab/>
      </w:r>
      <w:r w:rsidRPr="00A36C32">
        <w:tab/>
      </w:r>
      <w:r w:rsidRPr="00A36C32">
        <w:tab/>
        <w:t xml:space="preserve">&lt;xsd:element name="objid" type="Values:ObjidValue" minOccurs="0" </w:t>
      </w:r>
    </w:p>
    <w:p w:rsidR="00AC6650" w:rsidRDefault="00AC6650" w:rsidP="00A36C32">
      <w:pPr>
        <w:pStyle w:val="PL"/>
      </w:pPr>
      <w:r w:rsidRPr="00A36C32">
        <w:tab/>
      </w:r>
      <w:r w:rsidRPr="00BC01E2">
        <w:tab/>
      </w:r>
      <w:r w:rsidRPr="00BC01E2">
        <w:tab/>
      </w:r>
      <w:r w:rsidRPr="00BC01E2">
        <w:tab/>
      </w:r>
      <w:r w:rsidRPr="00BC01E2">
        <w:tab/>
        <w:t>maxOccurs="unbounded"/&gt;</w:t>
      </w:r>
    </w:p>
    <w:p w:rsidR="00A36C32" w:rsidRPr="00BC01E2" w:rsidRDefault="00A36C32" w:rsidP="00A36C32">
      <w:pPr>
        <w:pStyle w:val="PL"/>
      </w:pPr>
    </w:p>
    <w:p w:rsidR="00AC6650" w:rsidRPr="00BC01E2" w:rsidRDefault="00AC6650" w:rsidP="00AC6650">
      <w:r w:rsidRPr="00BC01E2">
        <w:t xml:space="preserve">In the same clause, the </w:t>
      </w:r>
      <w:r w:rsidRPr="00A36C32">
        <w:rPr>
          <w:rFonts w:ascii="Courier New" w:hAnsi="Courier New" w:cs="Courier New"/>
          <w:sz w:val="20"/>
        </w:rPr>
        <w:t>&lt;xsd:choice&gt;</w:t>
      </w:r>
      <w:r w:rsidRPr="00BC01E2">
        <w:t xml:space="preserve"> element of the complex type definition "Union</w:t>
      </w:r>
      <w:r w:rsidRPr="00A36C32">
        <w:rPr>
          <w:rFonts w:ascii="Courier New" w:hAnsi="Courier New" w:cs="Courier New"/>
          <w:sz w:val="20"/>
        </w:rPr>
        <w:t>Value</w:t>
      </w:r>
      <w:r w:rsidRPr="00BC01E2">
        <w:t>" shall be extended by the local element "objid" as follows:</w:t>
      </w:r>
    </w:p>
    <w:p w:rsidR="00A36C32" w:rsidRDefault="00A36C32" w:rsidP="00A36C32">
      <w:pPr>
        <w:pStyle w:val="PL"/>
      </w:pPr>
    </w:p>
    <w:p w:rsidR="00AC6650" w:rsidRDefault="00AC6650" w:rsidP="00A36C32">
      <w:pPr>
        <w:pStyle w:val="PL"/>
      </w:pPr>
      <w:r w:rsidRPr="00BC01E2">
        <w:tab/>
      </w:r>
      <w:r w:rsidRPr="00BC01E2">
        <w:tab/>
      </w:r>
      <w:r w:rsidRPr="00BC01E2">
        <w:tab/>
      </w:r>
      <w:r w:rsidRPr="00BC01E2">
        <w:tab/>
        <w:t>&lt;xsd:element name="objid" type="Values:ObjidValue"/&gt;</w:t>
      </w:r>
    </w:p>
    <w:p w:rsidR="00A36C32" w:rsidRPr="00BC01E2" w:rsidRDefault="00A36C32" w:rsidP="00A36C32">
      <w:pPr>
        <w:pStyle w:val="PL"/>
      </w:pPr>
    </w:p>
    <w:p w:rsidR="00AC6650" w:rsidRPr="00BC01E2" w:rsidRDefault="00AC6650" w:rsidP="00AC6650">
      <w:r w:rsidRPr="00BC01E2">
        <w:t xml:space="preserve">In the same clause, the </w:t>
      </w:r>
      <w:r w:rsidRPr="00A36C32">
        <w:rPr>
          <w:rFonts w:ascii="Courier New" w:hAnsi="Courier New" w:cs="Courier New"/>
          <w:sz w:val="20"/>
        </w:rPr>
        <w:t>&lt;xsd:choice minOccurs="0" maxOccurs="unbounded"&gt;</w:t>
      </w:r>
      <w:r w:rsidRPr="00BC01E2">
        <w:t xml:space="preserve"> element of the complex type definition "Anytype</w:t>
      </w:r>
      <w:r w:rsidRPr="00A36C32">
        <w:rPr>
          <w:rFonts w:ascii="Courier New" w:hAnsi="Courier New" w:cs="Courier New"/>
          <w:sz w:val="20"/>
        </w:rPr>
        <w:t>Value</w:t>
      </w:r>
      <w:r w:rsidRPr="00BC01E2">
        <w:t>" shall be extended by the local element "objid" as follows:</w:t>
      </w:r>
    </w:p>
    <w:p w:rsidR="00A36C32" w:rsidRDefault="00A36C32" w:rsidP="00A36C32">
      <w:pPr>
        <w:pStyle w:val="PL"/>
      </w:pPr>
    </w:p>
    <w:p w:rsidR="00AC6650" w:rsidRDefault="00AC6650" w:rsidP="00A36C32">
      <w:pPr>
        <w:pStyle w:val="PL"/>
      </w:pPr>
      <w:r w:rsidRPr="00BC01E2">
        <w:tab/>
      </w:r>
      <w:r w:rsidRPr="00BC01E2">
        <w:tab/>
      </w:r>
      <w:r w:rsidRPr="00BC01E2">
        <w:tab/>
        <w:t>&lt;xsd:element name="objid" type="Values:ObjidValue"/&gt;</w:t>
      </w:r>
    </w:p>
    <w:p w:rsidR="00A36C32" w:rsidRPr="00BC01E2" w:rsidRDefault="00A36C32" w:rsidP="00A36C32">
      <w:pPr>
        <w:pStyle w:val="PL"/>
      </w:pPr>
    </w:p>
    <w:p w:rsidR="00AC6650" w:rsidRPr="00BC01E2" w:rsidRDefault="00AC6650" w:rsidP="00AC6650">
      <w:r w:rsidRPr="00BC01E2">
        <w:t xml:space="preserve">In the same clause, the </w:t>
      </w:r>
      <w:r w:rsidRPr="00A36C32">
        <w:rPr>
          <w:rFonts w:ascii="Courier New" w:hAnsi="Courier New" w:cs="Courier New"/>
          <w:sz w:val="20"/>
        </w:rPr>
        <w:t>&lt;xsd:choice minOccurs="0" maxOccurs="unbounded"&gt;</w:t>
      </w:r>
      <w:r w:rsidRPr="00BC01E2">
        <w:t xml:space="preserve"> element of the complex type definition "Address</w:t>
      </w:r>
      <w:r w:rsidRPr="00BC01E2">
        <w:rPr>
          <w:rFonts w:ascii="Courier New" w:hAnsi="Courier New" w:cs="Courier New"/>
        </w:rPr>
        <w:t>Value</w:t>
      </w:r>
      <w:r w:rsidRPr="00BC01E2">
        <w:t>" shall be extended by the local element "objid" as follows:</w:t>
      </w:r>
    </w:p>
    <w:p w:rsidR="00A36C32" w:rsidRDefault="00A36C32" w:rsidP="00A36C32">
      <w:pPr>
        <w:pStyle w:val="PL"/>
      </w:pPr>
    </w:p>
    <w:p w:rsidR="00AC6650" w:rsidRDefault="00AC6650" w:rsidP="00A36C32">
      <w:pPr>
        <w:pStyle w:val="PL"/>
      </w:pPr>
      <w:r w:rsidRPr="00BC01E2">
        <w:tab/>
      </w:r>
      <w:r w:rsidRPr="00BC01E2">
        <w:tab/>
      </w:r>
      <w:r w:rsidRPr="00BC01E2">
        <w:tab/>
        <w:t>&lt;xsd:element name="objid" type="Values:ObjidValue"/&gt;</w:t>
      </w:r>
    </w:p>
    <w:p w:rsidR="00A36C32" w:rsidRPr="00BC01E2" w:rsidRDefault="00A36C32" w:rsidP="00A36C32">
      <w:pPr>
        <w:pStyle w:val="PL"/>
      </w:pPr>
    </w:p>
    <w:p w:rsidR="00AC6650" w:rsidRPr="00BC01E2" w:rsidRDefault="00AC6650" w:rsidP="00AC6650">
      <w:r w:rsidRPr="00BC01E2">
        <w:t>In clause "B.4 TCI</w:t>
      </w:r>
      <w:r w:rsidRPr="00BC01E2">
        <w:noBreakHyphen/>
        <w:t>TL XML Schema for Templates" [</w:t>
      </w:r>
      <w:r w:rsidRPr="001F575C">
        <w:rPr>
          <w:szCs w:val="24"/>
        </w:rPr>
        <w:t>12</w:t>
      </w:r>
      <w:r w:rsidRPr="00BC01E2">
        <w:t xml:space="preserve">], the </w:t>
      </w:r>
      <w:r w:rsidRPr="00A36C32">
        <w:rPr>
          <w:rFonts w:ascii="Courier New" w:hAnsi="Courier New" w:cs="Courier New"/>
          <w:sz w:val="20"/>
        </w:rPr>
        <w:t>&lt;xsd:choice&gt;</w:t>
      </w:r>
      <w:r w:rsidRPr="00BC01E2">
        <w:t xml:space="preserve"> child element of the complex type definition "</w:t>
      </w:r>
      <w:r w:rsidRPr="00A36C32">
        <w:rPr>
          <w:rFonts w:ascii="Courier New" w:hAnsi="Courier New" w:cs="Courier New"/>
          <w:sz w:val="20"/>
        </w:rPr>
        <w:t>TciValueTemplate</w:t>
      </w:r>
      <w:r w:rsidRPr="00BC01E2">
        <w:t>" shall be extended by the local element "objid" as follows:</w:t>
      </w:r>
    </w:p>
    <w:p w:rsidR="00A36C32" w:rsidRDefault="00A36C32" w:rsidP="00A36C32">
      <w:pPr>
        <w:pStyle w:val="PL"/>
      </w:pPr>
    </w:p>
    <w:p w:rsidR="00AC6650" w:rsidRDefault="00A36C32" w:rsidP="00A36C32">
      <w:pPr>
        <w:pStyle w:val="PL"/>
      </w:pPr>
      <w:r>
        <w:tab/>
      </w:r>
      <w:r w:rsidR="00AC6650" w:rsidRPr="00BC01E2">
        <w:tab/>
      </w:r>
      <w:r w:rsidR="00AC6650" w:rsidRPr="00BC01E2">
        <w:tab/>
        <w:t>&lt;xsd:element name="objid" type="Templates:ObjidTemplate"/&gt;</w:t>
      </w:r>
    </w:p>
    <w:p w:rsidR="00A36C32" w:rsidRPr="00BC01E2" w:rsidRDefault="00A36C32" w:rsidP="00A36C32">
      <w:pPr>
        <w:pStyle w:val="PL"/>
      </w:pPr>
    </w:p>
    <w:p w:rsidR="00AC6650" w:rsidRPr="00BC01E2" w:rsidRDefault="00AC6650" w:rsidP="00AC6650">
      <w:r w:rsidRPr="00BC01E2">
        <w:t>In the same clause add the new complex type definition:</w:t>
      </w:r>
    </w:p>
    <w:p w:rsidR="00A36C32" w:rsidRDefault="00A36C32" w:rsidP="00A36C32">
      <w:pPr>
        <w:pStyle w:val="PL"/>
      </w:pPr>
    </w:p>
    <w:p w:rsidR="00AC6650" w:rsidRPr="00A36C32" w:rsidRDefault="00AC6650" w:rsidP="00A36C32">
      <w:pPr>
        <w:pStyle w:val="PL"/>
      </w:pPr>
      <w:r w:rsidRPr="00A36C32">
        <w:tab/>
        <w:t>&lt;xsd:complexType name="ObjidTemplate"&gt;</w:t>
      </w:r>
    </w:p>
    <w:p w:rsidR="00AC6650" w:rsidRPr="00A36C32" w:rsidRDefault="00AC6650" w:rsidP="00A36C32">
      <w:pPr>
        <w:pStyle w:val="PL"/>
      </w:pPr>
      <w:r w:rsidRPr="00A36C32">
        <w:tab/>
      </w:r>
      <w:r w:rsidRPr="00A36C32">
        <w:tab/>
        <w:t>&lt;xsd:choice&gt;</w:t>
      </w:r>
    </w:p>
    <w:p w:rsidR="00AC6650" w:rsidRPr="00A36C32" w:rsidRDefault="00AC6650" w:rsidP="00A36C32">
      <w:pPr>
        <w:pStyle w:val="PL"/>
      </w:pPr>
      <w:r w:rsidRPr="00A36C32">
        <w:tab/>
      </w:r>
      <w:r w:rsidRPr="00A36C32">
        <w:tab/>
      </w:r>
      <w:r w:rsidRPr="00A36C32">
        <w:tab/>
        <w:t>&lt;xsd:element name="value" type="SimpleTypes:TString"/&gt;</w:t>
      </w:r>
    </w:p>
    <w:p w:rsidR="00AC6650" w:rsidRPr="00A36C32" w:rsidRDefault="00AC6650" w:rsidP="00A36C32">
      <w:pPr>
        <w:pStyle w:val="PL"/>
      </w:pPr>
      <w:r w:rsidRPr="00A36C32">
        <w:tab/>
      </w:r>
      <w:r w:rsidRPr="00A36C32">
        <w:tab/>
      </w:r>
      <w:r w:rsidRPr="00A36C32">
        <w:tab/>
        <w:t>&lt;xsd:element name="templateDef" type="SimpleTypes:TString"/&gt;</w:t>
      </w:r>
    </w:p>
    <w:p w:rsidR="00AC6650" w:rsidRPr="00A36C32" w:rsidRDefault="00AC6650" w:rsidP="00A36C32">
      <w:pPr>
        <w:pStyle w:val="PL"/>
      </w:pPr>
      <w:r w:rsidRPr="00A36C32">
        <w:tab/>
      </w:r>
      <w:r w:rsidRPr="00A36C32">
        <w:tab/>
      </w:r>
      <w:r w:rsidRPr="00A36C32">
        <w:tab/>
        <w:t>&lt;xsd:element name="omit" type="Templates:omit"/&gt;</w:t>
      </w:r>
    </w:p>
    <w:p w:rsidR="00AC6650" w:rsidRPr="00A36C32" w:rsidRDefault="00AC6650" w:rsidP="00A36C32">
      <w:pPr>
        <w:pStyle w:val="PL"/>
      </w:pPr>
      <w:r w:rsidRPr="00A36C32">
        <w:tab/>
      </w:r>
      <w:r w:rsidRPr="00A36C32">
        <w:tab/>
      </w:r>
      <w:r w:rsidRPr="00A36C32">
        <w:tab/>
        <w:t>&lt;xsd:element name="any" type="Templates:any"/&gt;</w:t>
      </w:r>
    </w:p>
    <w:p w:rsidR="00AC6650" w:rsidRPr="00A36C32" w:rsidRDefault="00AC6650" w:rsidP="00A36C32">
      <w:pPr>
        <w:pStyle w:val="PL"/>
      </w:pPr>
      <w:r w:rsidRPr="00A36C32">
        <w:tab/>
      </w:r>
      <w:r w:rsidRPr="00A36C32">
        <w:tab/>
      </w:r>
      <w:r w:rsidRPr="00A36C32">
        <w:tab/>
        <w:t>&lt;xsd:element name="anyoromit" type="Templates:anyoromit"/&gt;</w:t>
      </w:r>
    </w:p>
    <w:p w:rsidR="00AC6650" w:rsidRPr="00A36C32" w:rsidRDefault="00AC6650" w:rsidP="00A36C32">
      <w:pPr>
        <w:pStyle w:val="PL"/>
      </w:pPr>
      <w:r w:rsidRPr="00A36C32">
        <w:tab/>
      </w:r>
      <w:r w:rsidRPr="00A36C32">
        <w:tab/>
      </w:r>
      <w:r w:rsidRPr="00A36C32">
        <w:tab/>
        <w:t>&lt;xsd:element name="null" type="Templates:null"/&gt;</w:t>
      </w:r>
    </w:p>
    <w:p w:rsidR="00AC6650" w:rsidRPr="00A36C32" w:rsidRDefault="00AC6650" w:rsidP="00A36C32">
      <w:pPr>
        <w:pStyle w:val="PL"/>
      </w:pPr>
      <w:r w:rsidRPr="00A36C32">
        <w:tab/>
      </w:r>
      <w:r w:rsidRPr="00A36C32">
        <w:tab/>
        <w:t>&lt;/xsd:choice&gt;</w:t>
      </w:r>
    </w:p>
    <w:p w:rsidR="00AC6650" w:rsidRPr="00A36C32" w:rsidRDefault="00AC6650" w:rsidP="00A36C32">
      <w:pPr>
        <w:pStyle w:val="PL"/>
      </w:pPr>
      <w:r w:rsidRPr="00A36C32">
        <w:tab/>
      </w:r>
      <w:r w:rsidRPr="00A36C32">
        <w:tab/>
        <w:t>&lt;xsd:attributeGroup ref="Values:ValueAtts"/&gt;</w:t>
      </w:r>
    </w:p>
    <w:p w:rsidR="00AC6650" w:rsidRDefault="00AC6650" w:rsidP="00A36C32">
      <w:pPr>
        <w:pStyle w:val="PL"/>
      </w:pPr>
      <w:r w:rsidRPr="00A36C32">
        <w:tab/>
        <w:t>&lt;/xsd:</w:t>
      </w:r>
      <w:r w:rsidRPr="00BC01E2">
        <w:t>complexType&gt;</w:t>
      </w:r>
    </w:p>
    <w:p w:rsidR="00A36C32" w:rsidRPr="00BC01E2" w:rsidRDefault="00A36C32" w:rsidP="00A36C32">
      <w:pPr>
        <w:pStyle w:val="PL"/>
      </w:pPr>
    </w:p>
    <w:p w:rsidR="00AC6650" w:rsidRPr="00BC01E2" w:rsidRDefault="00AC6650" w:rsidP="00AC6650">
      <w:r w:rsidRPr="00BC01E2">
        <w:t xml:space="preserve">In the same clause, the </w:t>
      </w:r>
      <w:r w:rsidRPr="007C71EF">
        <w:rPr>
          <w:rFonts w:ascii="Courier New" w:hAnsi="Courier New" w:cs="Courier New"/>
          <w:sz w:val="20"/>
        </w:rPr>
        <w:t>&lt;xsd:choice minOccurs="0"&gt;</w:t>
      </w:r>
      <w:r w:rsidRPr="00BC01E2">
        <w:t xml:space="preserve"> element of the complex type definition "</w:t>
      </w:r>
      <w:r w:rsidRPr="007C71EF">
        <w:rPr>
          <w:rFonts w:ascii="Courier New" w:hAnsi="Courier New" w:cs="Courier New"/>
          <w:sz w:val="20"/>
        </w:rPr>
        <w:t>RecordTemplate</w:t>
      </w:r>
      <w:r w:rsidRPr="00BC01E2">
        <w:t>" shall be extended by the local element "objid" as follows:</w:t>
      </w:r>
    </w:p>
    <w:p w:rsidR="007C71EF" w:rsidRDefault="007C71EF" w:rsidP="007C71EF">
      <w:pPr>
        <w:pStyle w:val="PL"/>
      </w:pPr>
    </w:p>
    <w:p w:rsidR="00AC6650" w:rsidRDefault="00AC6650" w:rsidP="007C71EF">
      <w:pPr>
        <w:pStyle w:val="PL"/>
      </w:pPr>
      <w:r w:rsidRPr="00BC01E2">
        <w:tab/>
      </w:r>
      <w:r w:rsidRPr="00BC01E2">
        <w:tab/>
      </w:r>
      <w:r w:rsidRPr="00BC01E2">
        <w:tab/>
        <w:t>&lt;xsd:element name="objid" type="Templates:ObjidTemplate"/&gt;</w:t>
      </w:r>
    </w:p>
    <w:p w:rsidR="007C71EF" w:rsidRPr="00BC01E2" w:rsidRDefault="007C71EF" w:rsidP="007C71EF">
      <w:pPr>
        <w:pStyle w:val="PL"/>
      </w:pPr>
    </w:p>
    <w:p w:rsidR="00AC6650" w:rsidRPr="00BC01E2" w:rsidRDefault="00AC6650" w:rsidP="00AC6650">
      <w:r w:rsidRPr="00BC01E2">
        <w:t xml:space="preserve">In the same clause, the </w:t>
      </w:r>
      <w:r w:rsidRPr="007C71EF">
        <w:rPr>
          <w:rFonts w:ascii="Courier New" w:hAnsi="Courier New" w:cs="Courier New"/>
          <w:sz w:val="20"/>
        </w:rPr>
        <w:t>&lt;xsd:choice minOccurs="0" maxOccurs="unbounded"&gt;</w:t>
      </w:r>
      <w:r w:rsidRPr="00BC01E2">
        <w:rPr>
          <w:szCs w:val="16"/>
        </w:rPr>
        <w:t xml:space="preserve"> </w:t>
      </w:r>
      <w:r w:rsidRPr="00BC01E2">
        <w:t>element of the complex type definition "</w:t>
      </w:r>
      <w:r w:rsidRPr="007C71EF">
        <w:rPr>
          <w:rFonts w:ascii="Courier New" w:hAnsi="Courier New" w:cs="Courier New"/>
          <w:sz w:val="20"/>
        </w:rPr>
        <w:t>RecordOfTemplate</w:t>
      </w:r>
      <w:r w:rsidRPr="00BC01E2">
        <w:t>" shall be extended by the local element "objid" as follows:</w:t>
      </w:r>
    </w:p>
    <w:p w:rsidR="007C71EF" w:rsidRDefault="007C71EF" w:rsidP="007C71EF">
      <w:pPr>
        <w:pStyle w:val="PL"/>
      </w:pPr>
    </w:p>
    <w:p w:rsidR="00AC6650" w:rsidRPr="007C71EF" w:rsidRDefault="00AC6650" w:rsidP="007C71EF">
      <w:pPr>
        <w:pStyle w:val="PL"/>
      </w:pPr>
      <w:r w:rsidRPr="007C71EF">
        <w:tab/>
      </w:r>
      <w:r w:rsidRPr="007C71EF">
        <w:tab/>
      </w:r>
      <w:r w:rsidRPr="007C71EF">
        <w:tab/>
        <w:t xml:space="preserve">&lt;xsd:element name="objid" type="Templates:ObjidTemplate" minOccurs="0" </w:t>
      </w:r>
    </w:p>
    <w:p w:rsidR="00AC6650" w:rsidRDefault="00AC6650" w:rsidP="007C71EF">
      <w:pPr>
        <w:pStyle w:val="PL"/>
      </w:pPr>
      <w:r w:rsidRPr="007C71EF">
        <w:tab/>
      </w:r>
      <w:r w:rsidRPr="00BC01E2">
        <w:tab/>
      </w:r>
      <w:r w:rsidRPr="00BC01E2">
        <w:tab/>
      </w:r>
      <w:r w:rsidRPr="00BC01E2">
        <w:tab/>
      </w:r>
      <w:r w:rsidRPr="00BC01E2">
        <w:tab/>
        <w:t>maxOccurs="unbounded"/&gt;</w:t>
      </w:r>
    </w:p>
    <w:p w:rsidR="007C71EF" w:rsidRPr="00BC01E2" w:rsidRDefault="007C71EF" w:rsidP="007C71EF">
      <w:pPr>
        <w:pStyle w:val="PL"/>
      </w:pPr>
    </w:p>
    <w:p w:rsidR="00AC6650" w:rsidRPr="00BC01E2" w:rsidRDefault="00AC6650" w:rsidP="00AC6650">
      <w:r w:rsidRPr="00BC01E2">
        <w:t xml:space="preserve">In the same clause, the </w:t>
      </w:r>
      <w:r w:rsidRPr="007C71EF">
        <w:rPr>
          <w:rFonts w:ascii="Courier New" w:hAnsi="Courier New" w:cs="Courier New"/>
          <w:sz w:val="20"/>
        </w:rPr>
        <w:t>&lt;xsd:choice minOccurs="0"&gt;</w:t>
      </w:r>
      <w:r w:rsidRPr="00BC01E2">
        <w:t xml:space="preserve"> element of the complex type definition "</w:t>
      </w:r>
      <w:r w:rsidRPr="007C71EF">
        <w:rPr>
          <w:rFonts w:ascii="Courier New" w:hAnsi="Courier New" w:cs="Courier New"/>
          <w:sz w:val="20"/>
        </w:rPr>
        <w:t>SetTemplate</w:t>
      </w:r>
      <w:r w:rsidRPr="00BC01E2">
        <w:t>" shall be extended by the local element "objid" as follows:</w:t>
      </w:r>
    </w:p>
    <w:p w:rsidR="007C71EF" w:rsidRDefault="007C71EF" w:rsidP="007C71EF">
      <w:pPr>
        <w:pStyle w:val="PL"/>
      </w:pPr>
    </w:p>
    <w:p w:rsidR="00AC6650" w:rsidRDefault="00AC6650" w:rsidP="007C71EF">
      <w:pPr>
        <w:pStyle w:val="PL"/>
      </w:pPr>
      <w:r w:rsidRPr="00BC01E2">
        <w:tab/>
      </w:r>
      <w:r w:rsidRPr="00BC01E2">
        <w:tab/>
      </w:r>
      <w:r w:rsidRPr="00BC01E2">
        <w:tab/>
        <w:t>&lt;xsd:element name="objid" type="Templates:ObjidTemplate"/&gt;</w:t>
      </w:r>
    </w:p>
    <w:p w:rsidR="007C71EF" w:rsidRPr="00BC01E2" w:rsidRDefault="007C71EF" w:rsidP="007C71EF">
      <w:pPr>
        <w:pStyle w:val="PL"/>
      </w:pPr>
    </w:p>
    <w:p w:rsidR="00AC6650" w:rsidRPr="00BC01E2" w:rsidRDefault="00AC6650" w:rsidP="00AC6650">
      <w:r w:rsidRPr="00BC01E2">
        <w:t xml:space="preserve">In the same clause, the </w:t>
      </w:r>
      <w:r w:rsidRPr="007C71EF">
        <w:rPr>
          <w:rFonts w:ascii="Courier New" w:hAnsi="Courier New" w:cs="Courier New"/>
          <w:sz w:val="20"/>
        </w:rPr>
        <w:t>&lt;xsd:choice minOccurs="0" maxOccurs="unbounded"&gt;</w:t>
      </w:r>
      <w:r w:rsidRPr="00BC01E2">
        <w:t xml:space="preserve"> element of the complex type definition "</w:t>
      </w:r>
      <w:r w:rsidRPr="007C71EF">
        <w:rPr>
          <w:rFonts w:ascii="Courier New" w:hAnsi="Courier New" w:cs="Courier New"/>
          <w:sz w:val="20"/>
        </w:rPr>
        <w:t>SetOfTemplate</w:t>
      </w:r>
      <w:r w:rsidRPr="00BC01E2">
        <w:t>" shall be extended by the local element "objid" as follows:</w:t>
      </w:r>
    </w:p>
    <w:p w:rsidR="007C71EF" w:rsidRDefault="007C71EF" w:rsidP="007C71EF">
      <w:pPr>
        <w:pStyle w:val="PL"/>
      </w:pPr>
    </w:p>
    <w:p w:rsidR="00AC6650" w:rsidRPr="007C71EF" w:rsidRDefault="007C71EF" w:rsidP="007C71EF">
      <w:pPr>
        <w:pStyle w:val="PL"/>
      </w:pPr>
      <w:r w:rsidRPr="007C71EF">
        <w:tab/>
      </w:r>
      <w:r w:rsidR="00AC6650" w:rsidRPr="007C71EF">
        <w:tab/>
      </w:r>
      <w:r w:rsidR="00AC6650" w:rsidRPr="007C71EF">
        <w:tab/>
        <w:t xml:space="preserve">&lt;xsd:element name="objid" type="Templates:ObjidTemplate" minOccurs="0" </w:t>
      </w:r>
    </w:p>
    <w:p w:rsidR="00AC6650" w:rsidRDefault="00AC6650" w:rsidP="007C71EF">
      <w:pPr>
        <w:pStyle w:val="PL"/>
      </w:pPr>
      <w:r w:rsidRPr="007C71EF">
        <w:tab/>
      </w:r>
      <w:r w:rsidRPr="00BC01E2">
        <w:tab/>
      </w:r>
      <w:r w:rsidRPr="00BC01E2">
        <w:tab/>
        <w:t>maxOccurs="unbounded"/&gt;</w:t>
      </w:r>
    </w:p>
    <w:p w:rsidR="007C71EF" w:rsidRPr="00BC01E2" w:rsidRDefault="007C71EF" w:rsidP="007C71EF">
      <w:pPr>
        <w:pStyle w:val="PL"/>
      </w:pPr>
    </w:p>
    <w:p w:rsidR="00AC6650" w:rsidRPr="00BC01E2" w:rsidRDefault="00AC6650" w:rsidP="00AC6650">
      <w:r w:rsidRPr="00BC01E2">
        <w:t xml:space="preserve">In the same clause, the </w:t>
      </w:r>
      <w:r w:rsidRPr="007C71EF">
        <w:rPr>
          <w:rFonts w:ascii="Courier New" w:hAnsi="Courier New" w:cs="Courier New"/>
          <w:sz w:val="20"/>
        </w:rPr>
        <w:t>&lt;xsd:choice minOccurs="0"&gt;</w:t>
      </w:r>
      <w:r w:rsidRPr="00BC01E2">
        <w:t xml:space="preserve"> element of the complex type definition "</w:t>
      </w:r>
      <w:r w:rsidRPr="007C71EF">
        <w:rPr>
          <w:rFonts w:ascii="Courier New" w:hAnsi="Courier New" w:cs="Courier New"/>
          <w:sz w:val="20"/>
        </w:rPr>
        <w:t>UnionTemplate</w:t>
      </w:r>
      <w:r w:rsidRPr="00BC01E2">
        <w:t>" shall be extended by the local element "objid" as follows:</w:t>
      </w:r>
    </w:p>
    <w:p w:rsidR="00EE0D93" w:rsidRDefault="00EE0D93" w:rsidP="00EE0D93">
      <w:pPr>
        <w:pStyle w:val="PL"/>
      </w:pPr>
    </w:p>
    <w:p w:rsidR="00AC6650" w:rsidRDefault="00AC6650" w:rsidP="00EE0D93">
      <w:pPr>
        <w:pStyle w:val="PL"/>
      </w:pPr>
      <w:r w:rsidRPr="00BC01E2">
        <w:tab/>
      </w:r>
      <w:r w:rsidRPr="00BC01E2">
        <w:tab/>
      </w:r>
      <w:r w:rsidRPr="00BC01E2">
        <w:tab/>
        <w:t>&lt;xsd:element name="objid" type="Templates:ObjidTemplate"/&gt;</w:t>
      </w:r>
    </w:p>
    <w:p w:rsidR="00EE0D93" w:rsidRPr="00BC01E2" w:rsidRDefault="00EE0D93" w:rsidP="00EE0D93">
      <w:pPr>
        <w:pStyle w:val="PL"/>
      </w:pPr>
    </w:p>
    <w:p w:rsidR="00AC6650" w:rsidRPr="00BC01E2" w:rsidRDefault="00AC6650" w:rsidP="00AC6650">
      <w:r w:rsidRPr="00BC01E2">
        <w:t xml:space="preserve">In the same clause, the </w:t>
      </w:r>
      <w:r w:rsidRPr="00EE0D93">
        <w:rPr>
          <w:rFonts w:ascii="Courier New" w:hAnsi="Courier New" w:cs="Courier New"/>
          <w:sz w:val="20"/>
        </w:rPr>
        <w:t>&lt;xsd:choice minOccurs="0"&gt;</w:t>
      </w:r>
      <w:r w:rsidRPr="00BC01E2">
        <w:t xml:space="preserve"> element of the complex type definition "</w:t>
      </w:r>
      <w:r w:rsidRPr="00EE0D93">
        <w:rPr>
          <w:rFonts w:ascii="Courier New" w:hAnsi="Courier New" w:cs="Courier New"/>
          <w:sz w:val="20"/>
        </w:rPr>
        <w:t>AnytypeTemplate</w:t>
      </w:r>
      <w:r w:rsidRPr="00BC01E2">
        <w:t>" shall be extended by the local element "objid" as follows:</w:t>
      </w:r>
    </w:p>
    <w:p w:rsidR="00EE0D93" w:rsidRDefault="00EE0D93" w:rsidP="00EE0D93">
      <w:pPr>
        <w:pStyle w:val="PL"/>
      </w:pPr>
    </w:p>
    <w:p w:rsidR="00AC6650" w:rsidRDefault="00AC6650" w:rsidP="00EE0D93">
      <w:pPr>
        <w:pStyle w:val="PL"/>
      </w:pPr>
      <w:r w:rsidRPr="00BC01E2">
        <w:tab/>
      </w:r>
      <w:r w:rsidRPr="00BC01E2">
        <w:tab/>
      </w:r>
      <w:r w:rsidRPr="00BC01E2">
        <w:tab/>
        <w:t>&lt;xsd:element name="objid" type="Templates:ObjidTemplate"/&gt;</w:t>
      </w:r>
    </w:p>
    <w:p w:rsidR="00EE0D93" w:rsidRPr="00BC01E2" w:rsidRDefault="00EE0D93" w:rsidP="00EE0D93">
      <w:pPr>
        <w:pStyle w:val="PL"/>
      </w:pPr>
    </w:p>
    <w:p w:rsidR="00AC6650" w:rsidRPr="00BC01E2" w:rsidRDefault="00AC6650" w:rsidP="006D3155">
      <w:pPr>
        <w:keepNext/>
        <w:keepLines/>
      </w:pPr>
      <w:r w:rsidRPr="00BC01E2">
        <w:t xml:space="preserve">In the same clause, the </w:t>
      </w:r>
      <w:r w:rsidRPr="00EE0D93">
        <w:rPr>
          <w:rFonts w:ascii="Courier New" w:hAnsi="Courier New" w:cs="Courier New"/>
          <w:sz w:val="20"/>
        </w:rPr>
        <w:t>&lt;xsd:choice minOccurs="0"&gt;</w:t>
      </w:r>
      <w:r w:rsidRPr="00BC01E2">
        <w:t xml:space="preserve"> element of the complex type definition "</w:t>
      </w:r>
      <w:r w:rsidRPr="00EE0D93">
        <w:rPr>
          <w:rFonts w:ascii="Courier New" w:hAnsi="Courier New" w:cs="Courier New"/>
          <w:sz w:val="20"/>
        </w:rPr>
        <w:t>AddressTemplate</w:t>
      </w:r>
      <w:r w:rsidRPr="00BC01E2">
        <w:t>" shall be extended by the local element "objid" as follows:</w:t>
      </w:r>
    </w:p>
    <w:p w:rsidR="00EE0D93" w:rsidRDefault="00EE0D93" w:rsidP="006D3155">
      <w:pPr>
        <w:pStyle w:val="PL"/>
        <w:keepNext/>
        <w:keepLines/>
      </w:pPr>
    </w:p>
    <w:p w:rsidR="00AC6650" w:rsidRDefault="00AC6650" w:rsidP="00EE0D93">
      <w:pPr>
        <w:pStyle w:val="PL"/>
      </w:pPr>
      <w:r w:rsidRPr="00BC01E2">
        <w:tab/>
      </w:r>
      <w:r w:rsidRPr="00BC01E2">
        <w:tab/>
      </w:r>
      <w:r w:rsidRPr="00BC01E2">
        <w:tab/>
        <w:t>&lt;xsd:element name="objid" type="Templates:ObjidTemplate"/&gt;</w:t>
      </w:r>
    </w:p>
    <w:p w:rsidR="00EE0D93" w:rsidRPr="00BC01E2" w:rsidRDefault="00EE0D93" w:rsidP="00EE0D93">
      <w:pPr>
        <w:pStyle w:val="PL"/>
      </w:pPr>
    </w:p>
    <w:p w:rsidR="00AC6650" w:rsidRPr="00BC01E2" w:rsidRDefault="00AC6650" w:rsidP="00AC6650">
      <w:pPr>
        <w:pStyle w:val="Heading1"/>
      </w:pPr>
      <w:bookmarkStart w:id="89" w:name="_Toc315426342"/>
      <w:bookmarkStart w:id="90" w:name="_Toc323284934"/>
      <w:bookmarkStart w:id="91" w:name="_Toc328674176"/>
      <w:r w:rsidRPr="00BC01E2">
        <w:t>8</w:t>
      </w:r>
      <w:r w:rsidRPr="00BC01E2">
        <w:tab/>
        <w:t>ASN.1 and TTCN-3 type equivalents</w:t>
      </w:r>
      <w:bookmarkEnd w:id="89"/>
      <w:bookmarkEnd w:id="90"/>
      <w:bookmarkEnd w:id="91"/>
    </w:p>
    <w:p w:rsidR="00AC6650" w:rsidRPr="00BC01E2" w:rsidRDefault="00AC6650" w:rsidP="00AC6650">
      <w:pPr>
        <w:pStyle w:val="Heading2"/>
      </w:pPr>
      <w:bookmarkStart w:id="92" w:name="_Toc315426343"/>
      <w:bookmarkStart w:id="93" w:name="_Toc323284935"/>
      <w:bookmarkStart w:id="94" w:name="_Toc328674177"/>
      <w:r w:rsidRPr="00BC01E2">
        <w:t>8.1</w:t>
      </w:r>
      <w:r w:rsidRPr="00BC01E2">
        <w:tab/>
        <w:t>General</w:t>
      </w:r>
      <w:bookmarkEnd w:id="92"/>
      <w:bookmarkEnd w:id="93"/>
      <w:bookmarkEnd w:id="94"/>
    </w:p>
    <w:p w:rsidR="00AC6650" w:rsidRPr="00C14197" w:rsidRDefault="00AC6650" w:rsidP="00EE0D93">
      <w:r w:rsidRPr="00C14197">
        <w:t xml:space="preserve">The </w:t>
      </w:r>
      <w:r w:rsidRPr="00BC01E2">
        <w:t>ASN.1</w:t>
      </w:r>
      <w:r w:rsidRPr="00C14197">
        <w:t xml:space="preserve"> types listed in Table 3 are considered to be equivalent to their </w:t>
      </w:r>
      <w:r w:rsidRPr="00BC01E2">
        <w:t>TTCN-3</w:t>
      </w:r>
      <w:r w:rsidRPr="00C14197">
        <w:t xml:space="preserve"> counterparts.</w:t>
      </w:r>
    </w:p>
    <w:p w:rsidR="00AC6650" w:rsidRPr="00BC01E2" w:rsidRDefault="00AC6650" w:rsidP="00EE0D93">
      <w:pPr>
        <w:pStyle w:val="TableNoTitle"/>
      </w:pPr>
      <w:r w:rsidRPr="00BC01E2">
        <w:t xml:space="preserve">Table </w:t>
      </w:r>
      <w:r>
        <w:rPr>
          <w:noProof/>
        </w:rPr>
        <w:t>3</w:t>
      </w:r>
      <w:r w:rsidR="00EE0D93">
        <w:rPr>
          <w:noProof/>
        </w:rPr>
        <w:t xml:space="preserve"> –</w:t>
      </w:r>
      <w:r w:rsidRPr="00BC01E2">
        <w:t xml:space="preserve"> List of ASN.1 and TTCN-3 equivalents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65"/>
        <w:gridCol w:w="5174"/>
      </w:tblGrid>
      <w:tr w:rsidR="00AC6650" w:rsidRPr="00BC01E2" w:rsidTr="00EE0D93">
        <w:trPr>
          <w:jc w:val="center"/>
        </w:trPr>
        <w:tc>
          <w:tcPr>
            <w:tcW w:w="3659" w:type="dxa"/>
          </w:tcPr>
          <w:p w:rsidR="00AC6650" w:rsidRPr="00BC01E2" w:rsidRDefault="00AC6650" w:rsidP="00EE0D93">
            <w:pPr>
              <w:pStyle w:val="Tablehead"/>
            </w:pPr>
            <w:r w:rsidRPr="00BC01E2">
              <w:t>ASN.1 type</w:t>
            </w:r>
          </w:p>
        </w:tc>
        <w:tc>
          <w:tcPr>
            <w:tcW w:w="4240" w:type="dxa"/>
          </w:tcPr>
          <w:p w:rsidR="00AC6650" w:rsidRPr="00BC01E2" w:rsidRDefault="00AC6650" w:rsidP="00EE0D93">
            <w:pPr>
              <w:pStyle w:val="Tablehead"/>
            </w:pPr>
            <w:r w:rsidRPr="00BC01E2">
              <w:t>Maps to TTCN-3 equivalent</w:t>
            </w:r>
          </w:p>
        </w:tc>
      </w:tr>
      <w:tr w:rsidR="00AC6650" w:rsidRPr="00BC01E2" w:rsidTr="00EE0D93">
        <w:trPr>
          <w:jc w:val="center"/>
        </w:trPr>
        <w:tc>
          <w:tcPr>
            <w:tcW w:w="3659" w:type="dxa"/>
            <w:tcMar>
              <w:left w:w="108" w:type="dxa"/>
              <w:right w:w="108" w:type="dxa"/>
            </w:tcMar>
          </w:tcPr>
          <w:p w:rsidR="00AC6650" w:rsidRPr="00EE0D93" w:rsidRDefault="00AC6650" w:rsidP="00EE0D93">
            <w:pPr>
              <w:pStyle w:val="Tabletext"/>
              <w:rPr>
                <w:rFonts w:ascii="Courier New" w:hAnsi="Courier New" w:cs="Courier New"/>
                <w:sz w:val="20"/>
              </w:rPr>
            </w:pPr>
            <w:r w:rsidRPr="00EE0D93">
              <w:rPr>
                <w:rFonts w:ascii="Courier New" w:hAnsi="Courier New" w:cs="Courier New"/>
                <w:sz w:val="20"/>
              </w:rPr>
              <w:t>BOOLEAN</w:t>
            </w:r>
          </w:p>
        </w:tc>
        <w:tc>
          <w:tcPr>
            <w:tcW w:w="4240" w:type="dxa"/>
            <w:tcMar>
              <w:left w:w="108" w:type="dxa"/>
              <w:right w:w="108" w:type="dxa"/>
            </w:tcMar>
          </w:tcPr>
          <w:p w:rsidR="00AC6650" w:rsidRPr="00EE0D93" w:rsidRDefault="00AC6650" w:rsidP="00EE0D93">
            <w:pPr>
              <w:pStyle w:val="Tabletext"/>
              <w:rPr>
                <w:rFonts w:ascii="Courier New" w:hAnsi="Courier New" w:cs="Courier New"/>
                <w:b/>
                <w:sz w:val="20"/>
              </w:rPr>
            </w:pPr>
            <w:r w:rsidRPr="00EE0D93">
              <w:rPr>
                <w:rFonts w:ascii="Courier New" w:hAnsi="Courier New" w:cs="Courier New"/>
                <w:b/>
                <w:sz w:val="20"/>
              </w:rPr>
              <w:t>boolean</w:t>
            </w:r>
          </w:p>
        </w:tc>
      </w:tr>
      <w:tr w:rsidR="00AC6650" w:rsidRPr="00BC01E2" w:rsidTr="00EE0D93">
        <w:trPr>
          <w:jc w:val="center"/>
        </w:trPr>
        <w:tc>
          <w:tcPr>
            <w:tcW w:w="3659" w:type="dxa"/>
            <w:tcMar>
              <w:left w:w="108" w:type="dxa"/>
              <w:right w:w="108" w:type="dxa"/>
            </w:tcMar>
          </w:tcPr>
          <w:p w:rsidR="00AC6650" w:rsidRPr="00EE0D93" w:rsidRDefault="00AC6650" w:rsidP="00EE0D93">
            <w:pPr>
              <w:pStyle w:val="Tabletext"/>
              <w:rPr>
                <w:rFonts w:ascii="Courier New" w:hAnsi="Courier New" w:cs="Courier New"/>
                <w:sz w:val="20"/>
              </w:rPr>
            </w:pPr>
            <w:r w:rsidRPr="00EE0D93">
              <w:rPr>
                <w:rFonts w:ascii="Courier New" w:hAnsi="Courier New" w:cs="Courier New"/>
                <w:sz w:val="20"/>
              </w:rPr>
              <w:t>INTEGER</w:t>
            </w:r>
          </w:p>
        </w:tc>
        <w:tc>
          <w:tcPr>
            <w:tcW w:w="4240" w:type="dxa"/>
            <w:tcMar>
              <w:left w:w="108" w:type="dxa"/>
              <w:right w:w="108" w:type="dxa"/>
            </w:tcMar>
          </w:tcPr>
          <w:p w:rsidR="00AC6650" w:rsidRPr="00EE0D93" w:rsidRDefault="00AC6650" w:rsidP="00EE0D93">
            <w:pPr>
              <w:pStyle w:val="Tabletext"/>
              <w:rPr>
                <w:rFonts w:ascii="Courier New" w:hAnsi="Courier New" w:cs="Courier New"/>
                <w:b/>
                <w:sz w:val="20"/>
              </w:rPr>
            </w:pPr>
            <w:r w:rsidRPr="00EE0D93">
              <w:rPr>
                <w:rFonts w:ascii="Courier New" w:hAnsi="Courier New" w:cs="Courier New"/>
                <w:b/>
                <w:sz w:val="20"/>
              </w:rPr>
              <w:t>integer</w:t>
            </w:r>
          </w:p>
        </w:tc>
      </w:tr>
      <w:tr w:rsidR="00AC6650" w:rsidRPr="00BC01E2" w:rsidTr="00EE0D93">
        <w:trPr>
          <w:jc w:val="center"/>
        </w:trPr>
        <w:tc>
          <w:tcPr>
            <w:tcW w:w="3659" w:type="dxa"/>
            <w:tcMar>
              <w:left w:w="108" w:type="dxa"/>
              <w:right w:w="108" w:type="dxa"/>
            </w:tcMar>
          </w:tcPr>
          <w:p w:rsidR="00AC6650" w:rsidRPr="00EE0D93" w:rsidRDefault="00AC6650" w:rsidP="00EE0D93">
            <w:pPr>
              <w:pStyle w:val="Tabletext"/>
              <w:rPr>
                <w:rFonts w:ascii="Courier New" w:hAnsi="Courier New" w:cs="Courier New"/>
                <w:sz w:val="20"/>
              </w:rPr>
            </w:pPr>
            <w:r w:rsidRPr="00EE0D93">
              <w:rPr>
                <w:rFonts w:ascii="Courier New" w:hAnsi="Courier New" w:cs="Courier New"/>
                <w:sz w:val="20"/>
              </w:rPr>
              <w:t>REAL (note)</w:t>
            </w:r>
          </w:p>
        </w:tc>
        <w:tc>
          <w:tcPr>
            <w:tcW w:w="4240" w:type="dxa"/>
            <w:tcMar>
              <w:left w:w="108" w:type="dxa"/>
              <w:right w:w="108" w:type="dxa"/>
            </w:tcMar>
          </w:tcPr>
          <w:p w:rsidR="00AC6650" w:rsidRPr="00EE0D93" w:rsidRDefault="00AC6650" w:rsidP="00EE0D93">
            <w:pPr>
              <w:pStyle w:val="Tabletext"/>
              <w:rPr>
                <w:rFonts w:ascii="Courier New" w:hAnsi="Courier New" w:cs="Courier New"/>
                <w:b/>
                <w:sz w:val="20"/>
              </w:rPr>
            </w:pPr>
            <w:r w:rsidRPr="00EE0D93">
              <w:rPr>
                <w:rFonts w:ascii="Courier New" w:hAnsi="Courier New" w:cs="Courier New"/>
                <w:b/>
                <w:sz w:val="20"/>
              </w:rPr>
              <w:t>float</w:t>
            </w:r>
          </w:p>
        </w:tc>
      </w:tr>
      <w:tr w:rsidR="00AC6650" w:rsidRPr="00BC01E2" w:rsidTr="00EE0D93">
        <w:trPr>
          <w:jc w:val="center"/>
        </w:trPr>
        <w:tc>
          <w:tcPr>
            <w:tcW w:w="3659" w:type="dxa"/>
            <w:tcMar>
              <w:left w:w="108" w:type="dxa"/>
              <w:right w:w="108" w:type="dxa"/>
            </w:tcMar>
          </w:tcPr>
          <w:p w:rsidR="00AC6650" w:rsidRPr="00EE0D93" w:rsidRDefault="00AC6650" w:rsidP="00EE0D93">
            <w:pPr>
              <w:pStyle w:val="Tabletext"/>
              <w:rPr>
                <w:rFonts w:ascii="Courier New" w:hAnsi="Courier New" w:cs="Courier New"/>
                <w:sz w:val="20"/>
              </w:rPr>
            </w:pPr>
            <w:r w:rsidRPr="00EE0D93">
              <w:rPr>
                <w:rFonts w:ascii="Courier New" w:hAnsi="Courier New" w:cs="Courier New"/>
                <w:sz w:val="20"/>
              </w:rPr>
              <w:t>OBJECT IDENTIFIER</w:t>
            </w:r>
          </w:p>
        </w:tc>
        <w:tc>
          <w:tcPr>
            <w:tcW w:w="4240" w:type="dxa"/>
            <w:tcMar>
              <w:left w:w="108" w:type="dxa"/>
              <w:right w:w="108" w:type="dxa"/>
            </w:tcMar>
          </w:tcPr>
          <w:p w:rsidR="00AC6650" w:rsidRPr="00EE0D93" w:rsidRDefault="00AC6650" w:rsidP="00EE0D93">
            <w:pPr>
              <w:pStyle w:val="Tabletext"/>
              <w:rPr>
                <w:rFonts w:ascii="Courier New" w:hAnsi="Courier New" w:cs="Courier New"/>
                <w:b/>
                <w:sz w:val="20"/>
              </w:rPr>
            </w:pPr>
            <w:r w:rsidRPr="00EE0D93">
              <w:rPr>
                <w:rFonts w:ascii="Courier New" w:hAnsi="Courier New" w:cs="Courier New"/>
                <w:b/>
                <w:sz w:val="20"/>
              </w:rPr>
              <w:t>objid</w:t>
            </w:r>
          </w:p>
        </w:tc>
      </w:tr>
      <w:tr w:rsidR="00AC6650" w:rsidRPr="00BC01E2" w:rsidTr="00EE0D93">
        <w:trPr>
          <w:jc w:val="center"/>
        </w:trPr>
        <w:tc>
          <w:tcPr>
            <w:tcW w:w="3659" w:type="dxa"/>
            <w:tcMar>
              <w:left w:w="108" w:type="dxa"/>
              <w:right w:w="108" w:type="dxa"/>
            </w:tcMar>
          </w:tcPr>
          <w:p w:rsidR="00AC6650" w:rsidRPr="00EE0D93" w:rsidRDefault="00AC6650" w:rsidP="00EE0D93">
            <w:pPr>
              <w:pStyle w:val="Tabletext"/>
              <w:rPr>
                <w:rFonts w:ascii="Courier New" w:hAnsi="Courier New" w:cs="Courier New"/>
                <w:sz w:val="20"/>
              </w:rPr>
            </w:pPr>
            <w:r w:rsidRPr="00EE0D93">
              <w:rPr>
                <w:rFonts w:ascii="Courier New" w:hAnsi="Courier New" w:cs="Courier New"/>
                <w:sz w:val="20"/>
              </w:rPr>
              <w:t xml:space="preserve">BIT STRING </w:t>
            </w:r>
          </w:p>
        </w:tc>
        <w:tc>
          <w:tcPr>
            <w:tcW w:w="4240" w:type="dxa"/>
            <w:tcMar>
              <w:left w:w="108" w:type="dxa"/>
              <w:right w:w="108" w:type="dxa"/>
            </w:tcMar>
          </w:tcPr>
          <w:p w:rsidR="00AC6650" w:rsidRPr="00EE0D93" w:rsidRDefault="00AC6650" w:rsidP="00EE0D93">
            <w:pPr>
              <w:pStyle w:val="Tabletext"/>
              <w:rPr>
                <w:rFonts w:ascii="Courier New" w:hAnsi="Courier New" w:cs="Courier New"/>
                <w:b/>
                <w:sz w:val="20"/>
              </w:rPr>
            </w:pPr>
            <w:r w:rsidRPr="00EE0D93">
              <w:rPr>
                <w:rFonts w:ascii="Courier New" w:hAnsi="Courier New" w:cs="Courier New"/>
                <w:b/>
                <w:sz w:val="20"/>
              </w:rPr>
              <w:t>bitstring</w:t>
            </w:r>
          </w:p>
        </w:tc>
      </w:tr>
      <w:tr w:rsidR="00AC6650" w:rsidRPr="00BC01E2" w:rsidTr="00EE0D93">
        <w:trPr>
          <w:jc w:val="center"/>
        </w:trPr>
        <w:tc>
          <w:tcPr>
            <w:tcW w:w="3659" w:type="dxa"/>
            <w:tcMar>
              <w:left w:w="108" w:type="dxa"/>
              <w:right w:w="108" w:type="dxa"/>
            </w:tcMar>
          </w:tcPr>
          <w:p w:rsidR="00AC6650" w:rsidRPr="00EE0D93" w:rsidRDefault="00AC6650" w:rsidP="00EE0D93">
            <w:pPr>
              <w:pStyle w:val="Tabletext"/>
              <w:rPr>
                <w:rFonts w:ascii="Courier New" w:hAnsi="Courier New" w:cs="Courier New"/>
                <w:sz w:val="20"/>
              </w:rPr>
            </w:pPr>
            <w:r w:rsidRPr="00EE0D93">
              <w:rPr>
                <w:rFonts w:ascii="Courier New" w:hAnsi="Courier New" w:cs="Courier New"/>
                <w:sz w:val="20"/>
              </w:rPr>
              <w:t>OCTET STRING</w:t>
            </w:r>
          </w:p>
        </w:tc>
        <w:tc>
          <w:tcPr>
            <w:tcW w:w="4240" w:type="dxa"/>
            <w:tcMar>
              <w:left w:w="108" w:type="dxa"/>
              <w:right w:w="108" w:type="dxa"/>
            </w:tcMar>
          </w:tcPr>
          <w:p w:rsidR="00AC6650" w:rsidRPr="00EE0D93" w:rsidRDefault="00AC6650" w:rsidP="00EE0D93">
            <w:pPr>
              <w:pStyle w:val="Tabletext"/>
              <w:rPr>
                <w:rFonts w:ascii="Courier New" w:hAnsi="Courier New" w:cs="Courier New"/>
                <w:b/>
                <w:sz w:val="20"/>
              </w:rPr>
            </w:pPr>
            <w:r w:rsidRPr="00EE0D93">
              <w:rPr>
                <w:rFonts w:ascii="Courier New" w:hAnsi="Courier New" w:cs="Courier New"/>
                <w:b/>
                <w:sz w:val="20"/>
              </w:rPr>
              <w:t>octetstring</w:t>
            </w:r>
          </w:p>
        </w:tc>
      </w:tr>
      <w:tr w:rsidR="00AC6650" w:rsidRPr="00BC01E2" w:rsidTr="00EE0D93">
        <w:trPr>
          <w:jc w:val="center"/>
        </w:trPr>
        <w:tc>
          <w:tcPr>
            <w:tcW w:w="3659" w:type="dxa"/>
            <w:tcMar>
              <w:left w:w="108" w:type="dxa"/>
              <w:right w:w="108" w:type="dxa"/>
            </w:tcMar>
          </w:tcPr>
          <w:p w:rsidR="00AC6650" w:rsidRPr="00EE0D93" w:rsidRDefault="00AC6650" w:rsidP="00EE0D93">
            <w:pPr>
              <w:pStyle w:val="Tabletext"/>
              <w:rPr>
                <w:rFonts w:ascii="Courier New" w:hAnsi="Courier New" w:cs="Courier New"/>
                <w:sz w:val="20"/>
              </w:rPr>
            </w:pPr>
            <w:r w:rsidRPr="00EE0D93">
              <w:rPr>
                <w:rFonts w:ascii="Courier New" w:hAnsi="Courier New" w:cs="Courier New"/>
                <w:sz w:val="20"/>
              </w:rPr>
              <w:t>SEQUENCE</w:t>
            </w:r>
          </w:p>
        </w:tc>
        <w:tc>
          <w:tcPr>
            <w:tcW w:w="4240" w:type="dxa"/>
            <w:tcMar>
              <w:left w:w="108" w:type="dxa"/>
              <w:right w:w="108" w:type="dxa"/>
            </w:tcMar>
          </w:tcPr>
          <w:p w:rsidR="00AC6650" w:rsidRPr="00EE0D93" w:rsidRDefault="00AC6650" w:rsidP="00EE0D93">
            <w:pPr>
              <w:pStyle w:val="Tabletext"/>
              <w:rPr>
                <w:rFonts w:ascii="Courier New" w:hAnsi="Courier New" w:cs="Courier New"/>
                <w:b/>
                <w:sz w:val="20"/>
              </w:rPr>
            </w:pPr>
            <w:r w:rsidRPr="00EE0D93">
              <w:rPr>
                <w:rFonts w:ascii="Courier New" w:hAnsi="Courier New" w:cs="Courier New"/>
                <w:b/>
                <w:sz w:val="20"/>
              </w:rPr>
              <w:t>record</w:t>
            </w:r>
          </w:p>
        </w:tc>
      </w:tr>
      <w:tr w:rsidR="00AC6650" w:rsidRPr="00BC01E2" w:rsidTr="00EE0D93">
        <w:trPr>
          <w:jc w:val="center"/>
        </w:trPr>
        <w:tc>
          <w:tcPr>
            <w:tcW w:w="3659" w:type="dxa"/>
            <w:tcMar>
              <w:left w:w="108" w:type="dxa"/>
              <w:right w:w="108" w:type="dxa"/>
            </w:tcMar>
          </w:tcPr>
          <w:p w:rsidR="00AC6650" w:rsidRPr="00EE0D93" w:rsidRDefault="00AC6650" w:rsidP="00EE0D93">
            <w:pPr>
              <w:pStyle w:val="Tabletext"/>
              <w:rPr>
                <w:rFonts w:ascii="Courier New" w:hAnsi="Courier New" w:cs="Courier New"/>
                <w:sz w:val="20"/>
              </w:rPr>
            </w:pPr>
            <w:r w:rsidRPr="00EE0D93">
              <w:rPr>
                <w:rFonts w:ascii="Courier New" w:hAnsi="Courier New" w:cs="Courier New"/>
                <w:sz w:val="20"/>
              </w:rPr>
              <w:t>SEQUENCE OF</w:t>
            </w:r>
          </w:p>
        </w:tc>
        <w:tc>
          <w:tcPr>
            <w:tcW w:w="4240" w:type="dxa"/>
            <w:tcMar>
              <w:left w:w="108" w:type="dxa"/>
              <w:right w:w="108" w:type="dxa"/>
            </w:tcMar>
          </w:tcPr>
          <w:p w:rsidR="00AC6650" w:rsidRPr="00EE0D93" w:rsidRDefault="00AC6650" w:rsidP="00EE0D93">
            <w:pPr>
              <w:pStyle w:val="Tabletext"/>
              <w:rPr>
                <w:rFonts w:ascii="Courier New" w:hAnsi="Courier New" w:cs="Courier New"/>
                <w:b/>
                <w:sz w:val="20"/>
              </w:rPr>
            </w:pPr>
            <w:r w:rsidRPr="00EE0D93">
              <w:rPr>
                <w:rFonts w:ascii="Courier New" w:hAnsi="Courier New" w:cs="Courier New"/>
                <w:b/>
                <w:sz w:val="20"/>
              </w:rPr>
              <w:t>record of</w:t>
            </w:r>
          </w:p>
        </w:tc>
      </w:tr>
      <w:tr w:rsidR="00AC6650" w:rsidRPr="00BC01E2" w:rsidTr="00EE0D93">
        <w:trPr>
          <w:jc w:val="center"/>
        </w:trPr>
        <w:tc>
          <w:tcPr>
            <w:tcW w:w="3659" w:type="dxa"/>
            <w:tcMar>
              <w:left w:w="108" w:type="dxa"/>
              <w:right w:w="108" w:type="dxa"/>
            </w:tcMar>
          </w:tcPr>
          <w:p w:rsidR="00AC6650" w:rsidRPr="00EE0D93" w:rsidRDefault="00AC6650" w:rsidP="00EE0D93">
            <w:pPr>
              <w:pStyle w:val="Tabletext"/>
              <w:rPr>
                <w:rFonts w:ascii="Courier New" w:hAnsi="Courier New" w:cs="Courier New"/>
                <w:sz w:val="20"/>
              </w:rPr>
            </w:pPr>
            <w:r w:rsidRPr="00EE0D93">
              <w:rPr>
                <w:rFonts w:ascii="Courier New" w:hAnsi="Courier New" w:cs="Courier New"/>
                <w:sz w:val="20"/>
              </w:rPr>
              <w:t>SET</w:t>
            </w:r>
          </w:p>
        </w:tc>
        <w:tc>
          <w:tcPr>
            <w:tcW w:w="4240" w:type="dxa"/>
            <w:tcMar>
              <w:left w:w="108" w:type="dxa"/>
              <w:right w:w="108" w:type="dxa"/>
            </w:tcMar>
          </w:tcPr>
          <w:p w:rsidR="00AC6650" w:rsidRPr="00EE0D93" w:rsidRDefault="00AC6650" w:rsidP="00EE0D93">
            <w:pPr>
              <w:pStyle w:val="Tabletext"/>
              <w:rPr>
                <w:rFonts w:ascii="Courier New" w:hAnsi="Courier New" w:cs="Courier New"/>
                <w:b/>
                <w:sz w:val="20"/>
              </w:rPr>
            </w:pPr>
            <w:r w:rsidRPr="00EE0D93">
              <w:rPr>
                <w:rFonts w:ascii="Courier New" w:hAnsi="Courier New" w:cs="Courier New"/>
                <w:b/>
                <w:sz w:val="20"/>
              </w:rPr>
              <w:t>set</w:t>
            </w:r>
          </w:p>
        </w:tc>
      </w:tr>
      <w:tr w:rsidR="00AC6650" w:rsidRPr="00BC01E2" w:rsidTr="00EE0D93">
        <w:trPr>
          <w:jc w:val="center"/>
        </w:trPr>
        <w:tc>
          <w:tcPr>
            <w:tcW w:w="3659" w:type="dxa"/>
            <w:tcMar>
              <w:left w:w="108" w:type="dxa"/>
              <w:right w:w="108" w:type="dxa"/>
            </w:tcMar>
          </w:tcPr>
          <w:p w:rsidR="00AC6650" w:rsidRPr="00EE0D93" w:rsidRDefault="00AC6650" w:rsidP="00EE0D93">
            <w:pPr>
              <w:pStyle w:val="Tabletext"/>
              <w:rPr>
                <w:rFonts w:ascii="Courier New" w:hAnsi="Courier New" w:cs="Courier New"/>
                <w:sz w:val="20"/>
              </w:rPr>
            </w:pPr>
            <w:r w:rsidRPr="00EE0D93">
              <w:rPr>
                <w:rFonts w:ascii="Courier New" w:hAnsi="Courier New" w:cs="Courier New"/>
                <w:sz w:val="20"/>
              </w:rPr>
              <w:t>SET OF</w:t>
            </w:r>
          </w:p>
        </w:tc>
        <w:tc>
          <w:tcPr>
            <w:tcW w:w="4240" w:type="dxa"/>
            <w:tcMar>
              <w:left w:w="108" w:type="dxa"/>
              <w:right w:w="108" w:type="dxa"/>
            </w:tcMar>
          </w:tcPr>
          <w:p w:rsidR="00AC6650" w:rsidRPr="00EE0D93" w:rsidRDefault="00AC6650" w:rsidP="00EE0D93">
            <w:pPr>
              <w:pStyle w:val="Tabletext"/>
              <w:rPr>
                <w:rFonts w:ascii="Courier New" w:hAnsi="Courier New" w:cs="Courier New"/>
                <w:b/>
                <w:sz w:val="20"/>
              </w:rPr>
            </w:pPr>
            <w:r w:rsidRPr="00EE0D93">
              <w:rPr>
                <w:rFonts w:ascii="Courier New" w:hAnsi="Courier New" w:cs="Courier New"/>
                <w:b/>
                <w:sz w:val="20"/>
              </w:rPr>
              <w:t>set of</w:t>
            </w:r>
          </w:p>
        </w:tc>
      </w:tr>
      <w:tr w:rsidR="00AC6650" w:rsidRPr="00BC01E2" w:rsidTr="00EE0D93">
        <w:trPr>
          <w:jc w:val="center"/>
        </w:trPr>
        <w:tc>
          <w:tcPr>
            <w:tcW w:w="3659" w:type="dxa"/>
            <w:tcMar>
              <w:left w:w="108" w:type="dxa"/>
              <w:right w:w="108" w:type="dxa"/>
            </w:tcMar>
          </w:tcPr>
          <w:p w:rsidR="00AC6650" w:rsidRPr="00EE0D93" w:rsidRDefault="00AC6650" w:rsidP="00EE0D93">
            <w:pPr>
              <w:pStyle w:val="Tabletext"/>
              <w:rPr>
                <w:rFonts w:ascii="Courier New" w:hAnsi="Courier New" w:cs="Courier New"/>
                <w:sz w:val="20"/>
              </w:rPr>
            </w:pPr>
            <w:r w:rsidRPr="00EE0D93">
              <w:rPr>
                <w:rFonts w:ascii="Courier New" w:hAnsi="Courier New" w:cs="Courier New"/>
                <w:sz w:val="20"/>
              </w:rPr>
              <w:t>ENUMERATED</w:t>
            </w:r>
          </w:p>
        </w:tc>
        <w:tc>
          <w:tcPr>
            <w:tcW w:w="4240" w:type="dxa"/>
            <w:tcMar>
              <w:left w:w="108" w:type="dxa"/>
              <w:right w:w="108" w:type="dxa"/>
            </w:tcMar>
          </w:tcPr>
          <w:p w:rsidR="00AC6650" w:rsidRPr="00EE0D93" w:rsidRDefault="00AC6650" w:rsidP="00EE0D93">
            <w:pPr>
              <w:pStyle w:val="Tabletext"/>
              <w:rPr>
                <w:rFonts w:ascii="Courier New" w:hAnsi="Courier New" w:cs="Courier New"/>
                <w:b/>
                <w:sz w:val="20"/>
              </w:rPr>
            </w:pPr>
            <w:r w:rsidRPr="00EE0D93">
              <w:rPr>
                <w:rFonts w:ascii="Courier New" w:hAnsi="Courier New" w:cs="Courier New"/>
                <w:b/>
                <w:sz w:val="20"/>
              </w:rPr>
              <w:t>enumerated</w:t>
            </w:r>
          </w:p>
        </w:tc>
      </w:tr>
      <w:tr w:rsidR="00AC6650" w:rsidRPr="00BC01E2" w:rsidTr="00EE0D93">
        <w:trPr>
          <w:jc w:val="center"/>
        </w:trPr>
        <w:tc>
          <w:tcPr>
            <w:tcW w:w="3659" w:type="dxa"/>
            <w:tcMar>
              <w:left w:w="108" w:type="dxa"/>
              <w:right w:w="108" w:type="dxa"/>
            </w:tcMar>
          </w:tcPr>
          <w:p w:rsidR="00AC6650" w:rsidRPr="00EE0D93" w:rsidRDefault="00AC6650" w:rsidP="00EE0D93">
            <w:pPr>
              <w:pStyle w:val="Tabletext"/>
              <w:rPr>
                <w:rFonts w:ascii="Courier New" w:hAnsi="Courier New" w:cs="Courier New"/>
                <w:sz w:val="20"/>
              </w:rPr>
            </w:pPr>
            <w:r w:rsidRPr="00EE0D93">
              <w:rPr>
                <w:rFonts w:ascii="Courier New" w:hAnsi="Courier New" w:cs="Courier New"/>
                <w:sz w:val="20"/>
              </w:rPr>
              <w:t>CHOICE</w:t>
            </w:r>
          </w:p>
        </w:tc>
        <w:tc>
          <w:tcPr>
            <w:tcW w:w="4240" w:type="dxa"/>
            <w:tcMar>
              <w:left w:w="108" w:type="dxa"/>
              <w:right w:w="108" w:type="dxa"/>
            </w:tcMar>
          </w:tcPr>
          <w:p w:rsidR="00AC6650" w:rsidRPr="00EE0D93" w:rsidRDefault="00AC6650" w:rsidP="00EE0D93">
            <w:pPr>
              <w:pStyle w:val="Tabletext"/>
              <w:rPr>
                <w:rFonts w:ascii="Courier New" w:hAnsi="Courier New" w:cs="Courier New"/>
                <w:b/>
                <w:sz w:val="20"/>
              </w:rPr>
            </w:pPr>
            <w:r w:rsidRPr="00EE0D93">
              <w:rPr>
                <w:rFonts w:ascii="Courier New" w:hAnsi="Courier New" w:cs="Courier New"/>
                <w:b/>
                <w:sz w:val="20"/>
              </w:rPr>
              <w:t>union</w:t>
            </w:r>
          </w:p>
        </w:tc>
      </w:tr>
      <w:tr w:rsidR="00AC6650" w:rsidRPr="00BC01E2" w:rsidTr="00EE0D93">
        <w:trPr>
          <w:jc w:val="center"/>
        </w:trPr>
        <w:tc>
          <w:tcPr>
            <w:tcW w:w="3659" w:type="dxa"/>
            <w:tcMar>
              <w:left w:w="108" w:type="dxa"/>
              <w:right w:w="108" w:type="dxa"/>
            </w:tcMar>
          </w:tcPr>
          <w:p w:rsidR="00AC6650" w:rsidRPr="00EE0D93" w:rsidRDefault="00AC6650" w:rsidP="00EE0D93">
            <w:pPr>
              <w:pStyle w:val="Tabletext"/>
              <w:rPr>
                <w:rFonts w:ascii="Courier New" w:hAnsi="Courier New" w:cs="Courier New"/>
                <w:sz w:val="20"/>
              </w:rPr>
            </w:pPr>
            <w:r w:rsidRPr="00EE0D93">
              <w:rPr>
                <w:rFonts w:ascii="Courier New" w:hAnsi="Courier New" w:cs="Courier New"/>
                <w:sz w:val="20"/>
              </w:rPr>
              <w:t>VisibleString</w:t>
            </w:r>
          </w:p>
        </w:tc>
        <w:tc>
          <w:tcPr>
            <w:tcW w:w="4240" w:type="dxa"/>
            <w:tcMar>
              <w:left w:w="108" w:type="dxa"/>
              <w:right w:w="108" w:type="dxa"/>
            </w:tcMar>
          </w:tcPr>
          <w:p w:rsidR="00AC6650" w:rsidRPr="00EE0D93" w:rsidRDefault="00AC6650" w:rsidP="00EE0D93">
            <w:pPr>
              <w:pStyle w:val="Tabletext"/>
              <w:rPr>
                <w:rFonts w:ascii="Courier New" w:hAnsi="Courier New" w:cs="Courier New"/>
                <w:b/>
                <w:sz w:val="20"/>
              </w:rPr>
            </w:pPr>
            <w:r w:rsidRPr="00EE0D93">
              <w:rPr>
                <w:rFonts w:ascii="Courier New" w:hAnsi="Courier New" w:cs="Courier New"/>
                <w:b/>
                <w:sz w:val="20"/>
              </w:rPr>
              <w:t xml:space="preserve">charstring </w:t>
            </w:r>
          </w:p>
        </w:tc>
      </w:tr>
      <w:tr w:rsidR="00AC6650" w:rsidRPr="00BC01E2" w:rsidTr="00EE0D93">
        <w:trPr>
          <w:jc w:val="center"/>
        </w:trPr>
        <w:tc>
          <w:tcPr>
            <w:tcW w:w="3659" w:type="dxa"/>
            <w:tcMar>
              <w:left w:w="108" w:type="dxa"/>
              <w:right w:w="108" w:type="dxa"/>
            </w:tcMar>
          </w:tcPr>
          <w:p w:rsidR="00AC6650" w:rsidRPr="00EE0D93" w:rsidRDefault="00AC6650" w:rsidP="00EE0D93">
            <w:pPr>
              <w:pStyle w:val="Tabletext"/>
              <w:rPr>
                <w:rFonts w:ascii="Courier New" w:hAnsi="Courier New" w:cs="Courier New"/>
                <w:sz w:val="20"/>
              </w:rPr>
            </w:pPr>
            <w:r w:rsidRPr="00EE0D93">
              <w:rPr>
                <w:rFonts w:ascii="Courier New" w:hAnsi="Courier New" w:cs="Courier New"/>
                <w:sz w:val="20"/>
              </w:rPr>
              <w:t>IA5String</w:t>
            </w:r>
          </w:p>
        </w:tc>
        <w:tc>
          <w:tcPr>
            <w:tcW w:w="4240" w:type="dxa"/>
            <w:tcMar>
              <w:left w:w="108" w:type="dxa"/>
              <w:right w:w="108" w:type="dxa"/>
            </w:tcMar>
          </w:tcPr>
          <w:p w:rsidR="00AC6650" w:rsidRPr="00EE0D93" w:rsidRDefault="00AC6650" w:rsidP="00EE0D93">
            <w:pPr>
              <w:pStyle w:val="Tabletext"/>
              <w:rPr>
                <w:rFonts w:ascii="Courier New" w:hAnsi="Courier New" w:cs="Courier New"/>
                <w:b/>
                <w:sz w:val="20"/>
              </w:rPr>
            </w:pPr>
            <w:r w:rsidRPr="00EE0D93">
              <w:rPr>
                <w:rFonts w:ascii="Courier New" w:hAnsi="Courier New" w:cs="Courier New"/>
                <w:b/>
                <w:sz w:val="20"/>
              </w:rPr>
              <w:t>charstring</w:t>
            </w:r>
          </w:p>
        </w:tc>
      </w:tr>
      <w:tr w:rsidR="00AC6650" w:rsidRPr="00BC01E2" w:rsidTr="00EE0D93">
        <w:trPr>
          <w:jc w:val="center"/>
        </w:trPr>
        <w:tc>
          <w:tcPr>
            <w:tcW w:w="3659" w:type="dxa"/>
            <w:tcMar>
              <w:left w:w="108" w:type="dxa"/>
              <w:right w:w="108" w:type="dxa"/>
            </w:tcMar>
          </w:tcPr>
          <w:p w:rsidR="00AC6650" w:rsidRPr="00EE0D93" w:rsidRDefault="00AC6650" w:rsidP="00EE0D93">
            <w:pPr>
              <w:pStyle w:val="Tabletext"/>
              <w:rPr>
                <w:rFonts w:ascii="Courier New" w:hAnsi="Courier New" w:cs="Courier New"/>
                <w:sz w:val="20"/>
              </w:rPr>
            </w:pPr>
            <w:r w:rsidRPr="00EE0D93">
              <w:rPr>
                <w:rFonts w:ascii="Courier New" w:hAnsi="Courier New" w:cs="Courier New"/>
                <w:sz w:val="20"/>
              </w:rPr>
              <w:t>UniversalString</w:t>
            </w:r>
          </w:p>
        </w:tc>
        <w:tc>
          <w:tcPr>
            <w:tcW w:w="4240" w:type="dxa"/>
            <w:tcMar>
              <w:left w:w="108" w:type="dxa"/>
              <w:right w:w="108" w:type="dxa"/>
            </w:tcMar>
          </w:tcPr>
          <w:p w:rsidR="00AC6650" w:rsidRPr="00EE0D93" w:rsidRDefault="00AC6650" w:rsidP="00EE0D93">
            <w:pPr>
              <w:pStyle w:val="Tabletext"/>
              <w:rPr>
                <w:rFonts w:ascii="Courier New" w:hAnsi="Courier New" w:cs="Courier New"/>
                <w:b/>
                <w:sz w:val="20"/>
              </w:rPr>
            </w:pPr>
            <w:r w:rsidRPr="00EE0D93">
              <w:rPr>
                <w:rFonts w:ascii="Courier New" w:hAnsi="Courier New" w:cs="Courier New"/>
                <w:b/>
                <w:sz w:val="20"/>
              </w:rPr>
              <w:t>universal charstring</w:t>
            </w:r>
          </w:p>
        </w:tc>
      </w:tr>
      <w:tr w:rsidR="00AC6650" w:rsidRPr="00BC01E2" w:rsidTr="00EE0D93">
        <w:trPr>
          <w:jc w:val="center"/>
        </w:trPr>
        <w:tc>
          <w:tcPr>
            <w:tcW w:w="7899" w:type="dxa"/>
            <w:gridSpan w:val="2"/>
            <w:tcMar>
              <w:left w:w="108" w:type="dxa"/>
              <w:right w:w="108" w:type="dxa"/>
            </w:tcMar>
          </w:tcPr>
          <w:p w:rsidR="00AC6650" w:rsidRPr="00EE0D93" w:rsidRDefault="00EE0D93" w:rsidP="00EE0D93">
            <w:pPr>
              <w:pStyle w:val="Tabletext"/>
              <w:rPr>
                <w:sz w:val="20"/>
              </w:rPr>
            </w:pPr>
            <w:r>
              <w:rPr>
                <w:sz w:val="20"/>
              </w:rPr>
              <w:t xml:space="preserve">NOTE </w:t>
            </w:r>
            <w:r w:rsidRPr="00EE0D93">
              <w:rPr>
                <w:sz w:val="20"/>
              </w:rPr>
              <w:t>–</w:t>
            </w:r>
            <w:r>
              <w:rPr>
                <w:sz w:val="20"/>
              </w:rPr>
              <w:t xml:space="preserve"> </w:t>
            </w:r>
            <w:r w:rsidR="00AC6650" w:rsidRPr="00EE0D93">
              <w:rPr>
                <w:sz w:val="20"/>
              </w:rPr>
              <w:t xml:space="preserve">The ASN.1 type REAL is equivalent to the TTCN-3 type </w:t>
            </w:r>
            <w:r w:rsidR="00AC6650" w:rsidRPr="00EE0D93">
              <w:rPr>
                <w:b/>
                <w:sz w:val="20"/>
              </w:rPr>
              <w:t>float</w:t>
            </w:r>
            <w:r w:rsidR="00AC6650" w:rsidRPr="00EE0D93">
              <w:rPr>
                <w:sz w:val="20"/>
              </w:rPr>
              <w:t xml:space="preserve"> until the base is unrestricted or restricted to base 10 explicitly or implicitly. The ASN.1 notation allows explicit restriction by </w:t>
            </w:r>
            <w:r w:rsidR="00C14197" w:rsidRPr="00EE0D93">
              <w:rPr>
                <w:sz w:val="20"/>
              </w:rPr>
              <w:t>e.g.,</w:t>
            </w:r>
            <w:r w:rsidR="00AC6650" w:rsidRPr="00EE0D93">
              <w:rPr>
                <w:sz w:val="20"/>
              </w:rPr>
              <w:t xml:space="preserve"> inner subtyping but from the ASN.1 to TTCN-3 mapping point of view an explicit restriction is an ASN.1 value notation. Implicit restriction may be defined by the textual description of the given protocol, </w:t>
            </w:r>
            <w:r w:rsidR="00C14197" w:rsidRPr="00EE0D93">
              <w:rPr>
                <w:sz w:val="20"/>
              </w:rPr>
              <w:t>i.e.,</w:t>
            </w:r>
            <w:r w:rsidR="00AC6650" w:rsidRPr="00EE0D93">
              <w:rPr>
                <w:sz w:val="20"/>
              </w:rPr>
              <w:t xml:space="preserve"> outside of the ASN.1 module(s). However, in both cases the TTCN-3 value notation can be used irrespective of the base in ASN.1.</w:t>
            </w:r>
          </w:p>
        </w:tc>
      </w:tr>
    </w:tbl>
    <w:p w:rsidR="00AC6650" w:rsidRPr="00C14197" w:rsidRDefault="00AC6650" w:rsidP="00AC6650">
      <w:r w:rsidRPr="00C14197">
        <w:t xml:space="preserve">All </w:t>
      </w:r>
      <w:r w:rsidRPr="00BC01E2">
        <w:t>TTCN-3</w:t>
      </w:r>
      <w:r w:rsidRPr="00C14197">
        <w:t xml:space="preserve"> operators, functions, matching mechanisms, value notations etc. that can be used with a </w:t>
      </w:r>
      <w:r w:rsidRPr="00BC01E2">
        <w:t>TTCN-3</w:t>
      </w:r>
      <w:r w:rsidRPr="00C14197">
        <w:t xml:space="preserve"> type given in Table 3</w:t>
      </w:r>
      <w:r w:rsidRPr="00BC01E2">
        <w:t xml:space="preserve"> </w:t>
      </w:r>
      <w:r w:rsidRPr="00C14197">
        <w:t xml:space="preserve">may also be used with the corresponding </w:t>
      </w:r>
      <w:r w:rsidRPr="00BC01E2">
        <w:t>ASN.1</w:t>
      </w:r>
      <w:r w:rsidRPr="00C14197">
        <w:t xml:space="preserve"> type.</w:t>
      </w:r>
    </w:p>
    <w:p w:rsidR="00AC6650" w:rsidRPr="00BC01E2" w:rsidRDefault="00AC6650" w:rsidP="00A67989">
      <w:pPr>
        <w:pStyle w:val="Heading3"/>
      </w:pPr>
      <w:bookmarkStart w:id="95" w:name="_Toc315426344"/>
      <w:bookmarkStart w:id="96" w:name="_Toc323284936"/>
      <w:r w:rsidRPr="00BC01E2">
        <w:t>8.1.a</w:t>
      </w:r>
      <w:r w:rsidRPr="00BC01E2">
        <w:tab/>
        <w:t>Importing from ASN.1 modules</w:t>
      </w:r>
      <w:bookmarkEnd w:id="95"/>
      <w:bookmarkEnd w:id="96"/>
    </w:p>
    <w:p w:rsidR="00AC6650" w:rsidRPr="00BC01E2" w:rsidRDefault="00AC6650" w:rsidP="00267377">
      <w:pPr>
        <w:pStyle w:val="Heading4"/>
      </w:pPr>
      <w:bookmarkStart w:id="97" w:name="_Toc315426345"/>
      <w:bookmarkStart w:id="98" w:name="_Toc323284937"/>
      <w:r w:rsidRPr="00BC01E2">
        <w:t>8.1.a.1</w:t>
      </w:r>
      <w:r w:rsidRPr="00BC01E2">
        <w:tab/>
        <w:t>Language specification strings</w:t>
      </w:r>
      <w:bookmarkEnd w:id="97"/>
      <w:bookmarkEnd w:id="98"/>
    </w:p>
    <w:p w:rsidR="00AC6650" w:rsidRPr="00BC01E2" w:rsidRDefault="00AC6650" w:rsidP="00AC6650">
      <w:r w:rsidRPr="00BC01E2">
        <w:t>When importing from ASN.1 modules, it is mandatory to use one of the following language identifier strings:</w:t>
      </w:r>
    </w:p>
    <w:p w:rsidR="00AC6650" w:rsidRPr="005B49E0" w:rsidRDefault="00267377" w:rsidP="00267377">
      <w:pPr>
        <w:pStyle w:val="enumlev1"/>
      </w:pPr>
      <w:r>
        <w:t>•</w:t>
      </w:r>
      <w:r w:rsidR="00AC6650" w:rsidRPr="005B49E0">
        <w:rPr>
          <w:rFonts w:ascii="Symbol" w:hAnsi="Symbol"/>
        </w:rPr>
        <w:tab/>
      </w:r>
      <w:r w:rsidR="00AC6650" w:rsidRPr="005B49E0">
        <w:t>"ASN.1:2008"</w:t>
      </w:r>
      <w:r w:rsidR="00AC6650" w:rsidRPr="005B49E0">
        <w:tab/>
        <w:t>for ASN.1 version 2008;</w:t>
      </w:r>
    </w:p>
    <w:p w:rsidR="00AC6650" w:rsidRPr="005B49E0" w:rsidRDefault="00267377" w:rsidP="00267377">
      <w:pPr>
        <w:pStyle w:val="enumlev1"/>
      </w:pPr>
      <w:r>
        <w:t>•</w:t>
      </w:r>
      <w:r w:rsidR="00AC6650" w:rsidRPr="005B49E0">
        <w:rPr>
          <w:rFonts w:ascii="Symbol" w:hAnsi="Symbol"/>
        </w:rPr>
        <w:tab/>
      </w:r>
      <w:r w:rsidR="00AC6650" w:rsidRPr="005B49E0">
        <w:t>"ASN.1:2002"</w:t>
      </w:r>
      <w:r w:rsidR="00AC6650" w:rsidRPr="005B49E0">
        <w:tab/>
        <w:t>for ASN.1 version 2002;</w:t>
      </w:r>
    </w:p>
    <w:p w:rsidR="00AC6650" w:rsidRPr="005B49E0" w:rsidRDefault="00267377" w:rsidP="00267377">
      <w:pPr>
        <w:pStyle w:val="enumlev1"/>
      </w:pPr>
      <w:r>
        <w:t>•</w:t>
      </w:r>
      <w:r w:rsidR="00AC6650" w:rsidRPr="005B49E0">
        <w:rPr>
          <w:rFonts w:ascii="Symbol" w:hAnsi="Symbol"/>
        </w:rPr>
        <w:tab/>
      </w:r>
      <w:r w:rsidR="00AC6650" w:rsidRPr="005B49E0">
        <w:t>"ASN.1:1997"</w:t>
      </w:r>
      <w:r w:rsidR="00AC6650" w:rsidRPr="005B49E0">
        <w:tab/>
        <w:t>for ASN.1 version 1997;</w:t>
      </w:r>
    </w:p>
    <w:p w:rsidR="00AC6650" w:rsidRPr="005B49E0" w:rsidRDefault="00267377" w:rsidP="00267377">
      <w:pPr>
        <w:pStyle w:val="enumlev1"/>
      </w:pPr>
      <w:r>
        <w:t>•</w:t>
      </w:r>
      <w:r w:rsidR="00AC6650" w:rsidRPr="005B49E0">
        <w:rPr>
          <w:rFonts w:ascii="Symbol" w:hAnsi="Symbol"/>
        </w:rPr>
        <w:tab/>
      </w:r>
      <w:r w:rsidR="00AC6650" w:rsidRPr="005B49E0">
        <w:t>"ASN.1:1994"</w:t>
      </w:r>
      <w:r w:rsidR="00AC6650" w:rsidRPr="005B49E0">
        <w:tab/>
        <w:t>for ASN.1 version 1994;</w:t>
      </w:r>
    </w:p>
    <w:p w:rsidR="00AC6650" w:rsidRPr="005B49E0" w:rsidRDefault="00267377" w:rsidP="00267377">
      <w:pPr>
        <w:pStyle w:val="enumlev1"/>
      </w:pPr>
      <w:r>
        <w:t>•</w:t>
      </w:r>
      <w:r w:rsidR="00AC6650" w:rsidRPr="005B49E0">
        <w:rPr>
          <w:rFonts w:ascii="Symbol" w:hAnsi="Symbol"/>
        </w:rPr>
        <w:tab/>
      </w:r>
      <w:r w:rsidR="00AC6650" w:rsidRPr="005B49E0">
        <w:t>"ASN.1:1988"</w:t>
      </w:r>
      <w:r w:rsidR="00AC6650" w:rsidRPr="005B49E0">
        <w:tab/>
        <w:t>for ASN.1 version 1988 (CCITT Blue Book).</w:t>
      </w:r>
    </w:p>
    <w:p w:rsidR="00AC6650" w:rsidRPr="00BC01E2" w:rsidRDefault="00AC6650" w:rsidP="006D3155">
      <w:pPr>
        <w:pStyle w:val="Note"/>
        <w:keepNext/>
        <w:keepLines/>
      </w:pPr>
      <w:r w:rsidRPr="00BC01E2">
        <w:t>NOTE 1</w:t>
      </w:r>
      <w:r w:rsidR="00267377">
        <w:t xml:space="preserve"> – </w:t>
      </w:r>
      <w:r w:rsidRPr="00BC01E2">
        <w:t>Language identifiers "ASN.1:1988", "ASN.1:1994", "ASN.1:1997" and "ASN.1:2002" refer to superseded versions of ASN.1. The only purpose to include them into the present document is to allocate unique identifiers if protocol modules based on these ASN.1 versions are used with TTCN-3. When ASN.1 version 1997 is supported, the support of Amendment 3 to Recommendation ITU</w:t>
      </w:r>
      <w:r>
        <w:noBreakHyphen/>
      </w:r>
      <w:r w:rsidRPr="00BC01E2">
        <w:t>T X.680 [</w:t>
      </w:r>
      <w:r w:rsidRPr="00AF230D">
        <w:t>2</w:t>
      </w:r>
      <w:r w:rsidRPr="00BC01E2">
        <w:t>] is not considered.</w:t>
      </w:r>
    </w:p>
    <w:p w:rsidR="00AC6650" w:rsidRPr="00BC01E2" w:rsidRDefault="00267377" w:rsidP="00267377">
      <w:pPr>
        <w:pStyle w:val="Note"/>
      </w:pPr>
      <w:r>
        <w:t xml:space="preserve">NOTE 2 – </w:t>
      </w:r>
      <w:r w:rsidR="00AC6650" w:rsidRPr="00BC01E2">
        <w:t>References to the 1994, 1997, 2002 and the Blue Book (1988) versions of ASN.1 can be found in clause 2, [</w:t>
      </w:r>
      <w:r w:rsidR="00AC6650" w:rsidRPr="001F575C">
        <w:rPr>
          <w:sz w:val="24"/>
          <w:szCs w:val="24"/>
        </w:rPr>
        <w:t>i.5</w:t>
      </w:r>
      <w:r w:rsidR="00AC6650" w:rsidRPr="00BC01E2">
        <w:t>] to [</w:t>
      </w:r>
      <w:r w:rsidR="00AC6650" w:rsidRPr="001F575C">
        <w:rPr>
          <w:sz w:val="24"/>
          <w:szCs w:val="24"/>
        </w:rPr>
        <w:t>i.19</w:t>
      </w:r>
      <w:r w:rsidR="00AC6650" w:rsidRPr="00BC01E2">
        <w:t>].</w:t>
      </w:r>
    </w:p>
    <w:p w:rsidR="00AC6650" w:rsidRPr="00BC01E2" w:rsidRDefault="00AC6650" w:rsidP="00267377">
      <w:pPr>
        <w:pStyle w:val="Heading4"/>
      </w:pPr>
      <w:bookmarkStart w:id="99" w:name="_Toc315426346"/>
      <w:bookmarkStart w:id="100" w:name="_Toc323284938"/>
      <w:r w:rsidRPr="00BC01E2">
        <w:t>8.1.a.2</w:t>
      </w:r>
      <w:r w:rsidRPr="00BC01E2">
        <w:tab/>
        <w:t>Importing definitions from ASN.1 modules</w:t>
      </w:r>
      <w:bookmarkEnd w:id="99"/>
      <w:bookmarkEnd w:id="100"/>
    </w:p>
    <w:p w:rsidR="00AC6650" w:rsidRPr="00BC01E2" w:rsidRDefault="00AC6650" w:rsidP="00AC6650">
      <w:r w:rsidRPr="00BC01E2">
        <w:t>ASN.1 IMPORTS are transitive by default (see clause 12.13 of Recommendation ITU</w:t>
      </w:r>
      <w:r>
        <w:noBreakHyphen/>
      </w:r>
      <w:r w:rsidRPr="00BC01E2">
        <w:t>T X.680 [</w:t>
      </w:r>
      <w:r w:rsidRPr="001F575C">
        <w:rPr>
          <w:szCs w:val="24"/>
        </w:rPr>
        <w:t>2</w:t>
      </w:r>
      <w:r w:rsidRPr="00BC01E2">
        <w:t>]), however this is not the case when importing from ASN.1 to TTCN-3. In this latter case only visible definitions shall be imported (see importability of ASN.1 definitions in clause 8.1.a.4).</w:t>
      </w:r>
    </w:p>
    <w:p w:rsidR="00AC6650" w:rsidRPr="00BC01E2" w:rsidRDefault="00AC6650" w:rsidP="00AC6650">
      <w:r w:rsidRPr="00BC01E2">
        <w:t xml:space="preserve">When importing ASN.1 types, values and value sets, first they have to be transformed to TTCN-3 types and values respectively, according to the rules given in clauses 8 and 9.1 of the present document and import the resulted definitions afterwards based on the rules defined below. All ASN.1 definitions are </w:t>
      </w:r>
      <w:r w:rsidRPr="00DB615C">
        <w:rPr>
          <w:rFonts w:ascii="Courier New" w:hAnsi="Courier New" w:cs="Courier New"/>
          <w:b/>
          <w:sz w:val="20"/>
        </w:rPr>
        <w:t>public</w:t>
      </w:r>
      <w:r w:rsidRPr="00BC01E2">
        <w:t xml:space="preserve"> by default (see clause 8.2.3 of [</w:t>
      </w:r>
      <w:r>
        <w:t>1</w:t>
      </w:r>
      <w:r w:rsidRPr="00BC01E2">
        <w:t>]).</w:t>
      </w:r>
    </w:p>
    <w:p w:rsidR="00AC6650" w:rsidRPr="00BC01E2" w:rsidRDefault="00AC6650" w:rsidP="00AC6650">
      <w:r w:rsidRPr="00BC01E2">
        <w:t>When the TTCN-3 import statement is importing single definitions or definitions of the same kind from ASN.1 (see clauses 8.2.3.2 and 8.2.3.4 of [</w:t>
      </w:r>
      <w:r>
        <w:t>1</w:t>
      </w:r>
      <w:r w:rsidRPr="00BC01E2">
        <w:t>]), or an import all statement contains an exception list (see clause 8.2.3.5 of [</w:t>
      </w:r>
      <w:r>
        <w:t>1</w:t>
      </w:r>
      <w:r w:rsidRPr="00BC01E2">
        <w:t xml:space="preserve">]), the </w:t>
      </w:r>
      <w:r w:rsidRPr="00DB615C">
        <w:rPr>
          <w:rFonts w:ascii="Courier New" w:hAnsi="Courier New" w:cs="Courier New"/>
          <w:b/>
          <w:sz w:val="20"/>
        </w:rPr>
        <w:t>type</w:t>
      </w:r>
      <w:r w:rsidRPr="00BC01E2">
        <w:t xml:space="preserve"> syntactical branch shall be used for ASN.1 type and value list definitions and the </w:t>
      </w:r>
      <w:r w:rsidRPr="00DB615C">
        <w:rPr>
          <w:rFonts w:ascii="Courier New" w:hAnsi="Courier New" w:cs="Courier New"/>
          <w:b/>
          <w:sz w:val="20"/>
        </w:rPr>
        <w:t>const</w:t>
      </w:r>
      <w:r w:rsidRPr="00DB615C">
        <w:rPr>
          <w:sz w:val="20"/>
        </w:rPr>
        <w:t xml:space="preserve"> </w:t>
      </w:r>
      <w:r w:rsidRPr="00BC01E2">
        <w:t>syntactical branch shall be used for ASN.1 values. Using of other syntactical branches (</w:t>
      </w:r>
      <w:r w:rsidR="00C14197">
        <w:t>e.g.,</w:t>
      </w:r>
      <w:r w:rsidRPr="00BC01E2">
        <w:t xml:space="preserve"> </w:t>
      </w:r>
      <w:r w:rsidRPr="00DB615C">
        <w:rPr>
          <w:rFonts w:ascii="Courier New" w:hAnsi="Courier New" w:cs="Courier New"/>
          <w:b/>
          <w:sz w:val="20"/>
        </w:rPr>
        <w:t>group</w:t>
      </w:r>
      <w:r w:rsidRPr="00BC01E2">
        <w:t xml:space="preserve">, </w:t>
      </w:r>
      <w:r w:rsidRPr="00DB615C">
        <w:rPr>
          <w:rFonts w:ascii="Courier New" w:hAnsi="Courier New" w:cs="Courier New"/>
          <w:b/>
          <w:sz w:val="20"/>
        </w:rPr>
        <w:t>template</w:t>
      </w:r>
      <w:r w:rsidRPr="00BC01E2">
        <w:t xml:space="preserve">, </w:t>
      </w:r>
      <w:r w:rsidRPr="00DB615C">
        <w:rPr>
          <w:rFonts w:ascii="Courier New" w:hAnsi="Courier New" w:cs="Courier New"/>
          <w:b/>
          <w:sz w:val="20"/>
        </w:rPr>
        <w:t>testcase</w:t>
      </w:r>
      <w:r w:rsidRPr="00BC01E2">
        <w:t xml:space="preserve"> etc.) are not allowed in import statements importing from ASN.1.</w:t>
      </w:r>
    </w:p>
    <w:p w:rsidR="00AC6650" w:rsidRPr="00BC01E2" w:rsidRDefault="00AC6650" w:rsidP="00DB615C">
      <w:pPr>
        <w:pStyle w:val="Note"/>
      </w:pPr>
      <w:r w:rsidRPr="00BC01E2">
        <w:t>NOTE</w:t>
      </w:r>
      <w:r w:rsidR="00DB615C">
        <w:t xml:space="preserve"> – </w:t>
      </w:r>
      <w:r w:rsidRPr="00BC01E2">
        <w:t>ASN.1 value sets are semantically equivalent to subtypes. Hence, in the present document they are not handled separately but all rules specified for ASN.1 types also apply to ASN.1 value sets.</w:t>
      </w:r>
    </w:p>
    <w:p w:rsidR="00AC6650" w:rsidRPr="00BC01E2" w:rsidRDefault="00AC6650" w:rsidP="00DB615C">
      <w:pPr>
        <w:pStyle w:val="Heading4"/>
      </w:pPr>
      <w:bookmarkStart w:id="101" w:name="_Toc315426347"/>
      <w:bookmarkStart w:id="102" w:name="_Toc323284939"/>
      <w:r w:rsidRPr="00BC01E2">
        <w:t>8.1.a.3</w:t>
      </w:r>
      <w:r w:rsidRPr="00BC01E2">
        <w:tab/>
        <w:t>Importing import statements from ASN.1 modules</w:t>
      </w:r>
      <w:bookmarkEnd w:id="101"/>
      <w:bookmarkEnd w:id="102"/>
    </w:p>
    <w:p w:rsidR="00AC6650" w:rsidRPr="00BC01E2" w:rsidRDefault="00AC6650" w:rsidP="00AC6650">
      <w:r w:rsidRPr="00BC01E2">
        <w:t>It is not allowed to import ASN.1 IMPORTS statements to TTCN-3 (like importing TTCN-3 import statements to other TTCN-3 modules, see clause 8.2.3.7 "Importing of import statements" from TTCN-3 modules of [</w:t>
      </w:r>
      <w:r>
        <w:t>1</w:t>
      </w:r>
      <w:r w:rsidRPr="00BC01E2">
        <w:t>]).</w:t>
      </w:r>
    </w:p>
    <w:p w:rsidR="00AC6650" w:rsidRPr="00BC01E2" w:rsidRDefault="00AC6650" w:rsidP="00DB615C">
      <w:pPr>
        <w:pStyle w:val="Heading4"/>
      </w:pPr>
      <w:bookmarkStart w:id="103" w:name="_Toc315426348"/>
      <w:bookmarkStart w:id="104" w:name="_Toc323284940"/>
      <w:r w:rsidRPr="00BC01E2">
        <w:t>8.1.a.4</w:t>
      </w:r>
      <w:r w:rsidRPr="00BC01E2">
        <w:tab/>
        <w:t>Import Visibility of ASN.1 definitions</w:t>
      </w:r>
      <w:bookmarkEnd w:id="103"/>
      <w:bookmarkEnd w:id="104"/>
    </w:p>
    <w:p w:rsidR="00AC6650" w:rsidRPr="00BC01E2" w:rsidRDefault="00AC6650" w:rsidP="00AC6650">
      <w:r w:rsidRPr="00BC01E2">
        <w:t xml:space="preserve">All ASN.1 definitions declared directly in an ASN.1 module can be imported into TTCN-3 if the ASN.1 module does not have an EXPORTS statement (the empty alternative of the </w:t>
      </w:r>
      <w:r w:rsidRPr="00BC01E2">
        <w:rPr>
          <w:bCs/>
        </w:rPr>
        <w:t>Exports</w:t>
      </w:r>
      <w:r w:rsidRPr="00BC01E2">
        <w:t xml:space="preserve"> production is used, see clause 12.1 of Recommendation ITU</w:t>
      </w:r>
      <w:r>
        <w:noBreakHyphen/>
      </w:r>
      <w:r w:rsidRPr="00BC01E2">
        <w:t>T X.680 [</w:t>
      </w:r>
      <w:r w:rsidRPr="001F575C">
        <w:rPr>
          <w:szCs w:val="24"/>
        </w:rPr>
        <w:t>2</w:t>
      </w:r>
      <w:r w:rsidRPr="00BC01E2">
        <w:t xml:space="preserve">]) or exports all definition (the </w:t>
      </w:r>
      <w:r w:rsidRPr="00152935">
        <w:rPr>
          <w:rFonts w:ascii="Courier" w:hAnsi="Courier" w:cs="Courier"/>
          <w:bCs/>
          <w:sz w:val="20"/>
        </w:rPr>
        <w:t>EXPORTS ALL</w:t>
      </w:r>
      <w:r w:rsidRPr="00BC01E2">
        <w:t xml:space="preserve"> alternative of the </w:t>
      </w:r>
      <w:r w:rsidRPr="00BC01E2">
        <w:rPr>
          <w:bCs/>
        </w:rPr>
        <w:t>Exports</w:t>
      </w:r>
      <w:r w:rsidRPr="00BC01E2">
        <w:t xml:space="preserve"> production is used).</w:t>
      </w:r>
    </w:p>
    <w:p w:rsidR="00AC6650" w:rsidRPr="00BC01E2" w:rsidRDefault="00AC6650" w:rsidP="00AC6650">
      <w:r w:rsidRPr="00BC01E2">
        <w:t xml:space="preserve">If the ASN.1 module has an export list (the </w:t>
      </w:r>
      <w:r w:rsidRPr="00BC01E2">
        <w:rPr>
          <w:rFonts w:ascii="Courier" w:hAnsi="Courier" w:cs="Courier"/>
          <w:bCs/>
          <w:sz w:val="18"/>
          <w:szCs w:val="18"/>
        </w:rPr>
        <w:t xml:space="preserve">EXPORTS </w:t>
      </w:r>
      <w:r w:rsidRPr="00BC01E2">
        <w:rPr>
          <w:bCs/>
        </w:rPr>
        <w:t>SymbolsExported</w:t>
      </w:r>
      <w:r w:rsidRPr="00BC01E2">
        <w:t xml:space="preserve"> alternative of the </w:t>
      </w:r>
      <w:r w:rsidRPr="00BC01E2">
        <w:rPr>
          <w:bCs/>
        </w:rPr>
        <w:t>Exports</w:t>
      </w:r>
      <w:r w:rsidRPr="00BC01E2">
        <w:t xml:space="preserve"> production is used), only the definitions on the export list </w:t>
      </w:r>
      <w:r w:rsidRPr="00BC01E2">
        <w:rPr>
          <w:smallCaps/>
        </w:rPr>
        <w:t>and</w:t>
      </w:r>
      <w:r w:rsidRPr="00BC01E2">
        <w:t xml:space="preserve"> defined in the given ASN.1 module shall be imported into TTCN-3, all other definitions shall not be imported.</w:t>
      </w:r>
    </w:p>
    <w:p w:rsidR="00AC6650" w:rsidRPr="00BC01E2" w:rsidRDefault="00AC6650" w:rsidP="00AC6650">
      <w:r w:rsidRPr="00BC01E2">
        <w:t>ASN.1 definitions imported from an ASN.1 module to other ASN.1 module(s) are not importable when importing from ASN.1 to TTCN-3 (</w:t>
      </w:r>
      <w:r w:rsidR="00C14197">
        <w:t>i.e.,</w:t>
      </w:r>
      <w:r w:rsidRPr="00BC01E2">
        <w:t xml:space="preserve"> importing from ASN.1 is not transitive when importing into TTCN-3).</w:t>
      </w:r>
    </w:p>
    <w:p w:rsidR="00AC6650" w:rsidRPr="00BC01E2" w:rsidRDefault="00AC6650" w:rsidP="00AC6650">
      <w:pPr>
        <w:pStyle w:val="Heading2"/>
      </w:pPr>
      <w:bookmarkStart w:id="105" w:name="_Toc315426349"/>
      <w:bookmarkStart w:id="106" w:name="_Toc323284941"/>
      <w:bookmarkStart w:id="107" w:name="_Toc328674178"/>
      <w:r w:rsidRPr="00BC01E2">
        <w:t>8.2</w:t>
      </w:r>
      <w:r w:rsidRPr="00BC01E2">
        <w:tab/>
        <w:t>Identifiers</w:t>
      </w:r>
      <w:bookmarkEnd w:id="105"/>
      <w:bookmarkEnd w:id="106"/>
      <w:bookmarkEnd w:id="107"/>
    </w:p>
    <w:p w:rsidR="00AC6650" w:rsidRPr="00BC01E2" w:rsidRDefault="00AC6650" w:rsidP="00AC6650">
      <w:r w:rsidRPr="00BC01E2">
        <w:t>In converting ASN.1 identifiers to TTCN-3 identifiers, hyphen "-" characters shall be replaced by underscore "_" characters. When TTCN-3 keywords are used as identifiers in ASN.1 modules, these identifiers shall be appended with a single underscore "_" character at import.</w:t>
      </w:r>
    </w:p>
    <w:p w:rsidR="00AC6650" w:rsidRPr="00BC01E2" w:rsidRDefault="00AC6650" w:rsidP="00DB615C">
      <w:pPr>
        <w:pStyle w:val="Note"/>
      </w:pPr>
      <w:r w:rsidRPr="00BC01E2">
        <w:t>NOTE</w:t>
      </w:r>
      <w:r w:rsidR="00DB615C">
        <w:t xml:space="preserve"> – </w:t>
      </w:r>
      <w:r w:rsidRPr="00BC01E2">
        <w:t>[</w:t>
      </w:r>
      <w:r>
        <w:rPr>
          <w:lang w:val="en-US"/>
        </w:rPr>
        <w:t>1</w:t>
      </w:r>
      <w:r w:rsidRPr="00BC01E2">
        <w:t xml:space="preserve">] clause A.1.5 </w:t>
      </w:r>
      <w:r>
        <w:rPr>
          <w:lang w:val="en-US"/>
        </w:rPr>
        <w:t>T</w:t>
      </w:r>
      <w:r w:rsidRPr="00BC01E2">
        <w:t>able A.2 defines the keywords of the core language. However, TTCN</w:t>
      </w:r>
      <w:r w:rsidRPr="00BC01E2">
        <w:noBreakHyphen/>
        <w:t>3 language extensions (see [</w:t>
      </w:r>
      <w:r w:rsidRPr="002B4EB7">
        <w:t>i.20</w:t>
      </w:r>
      <w:r w:rsidRPr="00BC01E2">
        <w:t>] to [</w:t>
      </w:r>
      <w:r w:rsidRPr="002B4EB7">
        <w:t>i.23</w:t>
      </w:r>
      <w:r w:rsidRPr="00BC01E2">
        <w:t>], but other extensions may also be published after the publication of the present document) may define additional keywords and rules for handling those keywords in TTCN-3 modules requiring the given extension.</w:t>
      </w:r>
    </w:p>
    <w:p w:rsidR="00AC6650" w:rsidRPr="00BC01E2" w:rsidRDefault="00AC6650" w:rsidP="00DB615C">
      <w:r w:rsidRPr="00BC01E2">
        <w:t>E</w:t>
      </w:r>
      <w:r w:rsidR="00DB615C" w:rsidRPr="00BC01E2">
        <w:t>xample</w:t>
      </w:r>
      <w:r w:rsidRPr="00BC01E2">
        <w:t>:</w:t>
      </w:r>
    </w:p>
    <w:p w:rsidR="00DB615C" w:rsidRDefault="00DB615C" w:rsidP="00AC6650">
      <w:pPr>
        <w:pStyle w:val="PL"/>
        <w:rPr>
          <w:noProof w:val="0"/>
        </w:rPr>
      </w:pPr>
    </w:p>
    <w:p w:rsidR="00AC6650" w:rsidRPr="00BC01E2" w:rsidRDefault="00AC6650" w:rsidP="00AC6650">
      <w:pPr>
        <w:pStyle w:val="PL"/>
        <w:rPr>
          <w:noProof w:val="0"/>
        </w:rPr>
      </w:pPr>
      <w:r w:rsidRPr="00BC01E2">
        <w:rPr>
          <w:noProof w:val="0"/>
        </w:rPr>
        <w:tab/>
        <w:t>MyASN1module DEFINITIONS ::=</w:t>
      </w:r>
    </w:p>
    <w:p w:rsidR="00AC6650" w:rsidRPr="00BC01E2" w:rsidRDefault="00AC6650" w:rsidP="00AC6650">
      <w:pPr>
        <w:pStyle w:val="PL"/>
        <w:rPr>
          <w:noProof w:val="0"/>
        </w:rPr>
      </w:pPr>
      <w:r w:rsidRPr="00BC01E2">
        <w:rPr>
          <w:noProof w:val="0"/>
        </w:rPr>
        <w:tab/>
        <w:t>BEGIN</w:t>
      </w:r>
    </w:p>
    <w:p w:rsidR="00AC6650" w:rsidRPr="00BC01E2" w:rsidRDefault="00AC6650" w:rsidP="00AC6650">
      <w:pPr>
        <w:pStyle w:val="PL"/>
        <w:rPr>
          <w:noProof w:val="0"/>
        </w:rPr>
      </w:pPr>
      <w:r w:rsidRPr="00BC01E2">
        <w:rPr>
          <w:b/>
          <w:noProof w:val="0"/>
        </w:rPr>
        <w:tab/>
      </w:r>
      <w:r w:rsidRPr="00BC01E2">
        <w:rPr>
          <w:b/>
          <w:noProof w:val="0"/>
        </w:rPr>
        <w:tab/>
      </w:r>
      <w:r w:rsidRPr="00BC01E2">
        <w:rPr>
          <w:noProof w:val="0"/>
        </w:rPr>
        <w:t>Misleading-ASN1-Name ::=</w:t>
      </w:r>
      <w:r w:rsidRPr="00BC01E2">
        <w:rPr>
          <w:noProof w:val="0"/>
        </w:rPr>
        <w:tab/>
        <w:t>INTEGER</w:t>
      </w:r>
      <w:r w:rsidRPr="00BC01E2">
        <w:rPr>
          <w:noProof w:val="0"/>
        </w:rPr>
        <w:tab/>
        <w:t xml:space="preserve"> </w:t>
      </w:r>
      <w:r w:rsidRPr="00BC01E2">
        <w:rPr>
          <w:noProof w:val="0"/>
        </w:rPr>
        <w:tab/>
        <w:t xml:space="preserve">-- ASN.1 type identifier using '-' </w:t>
      </w:r>
    </w:p>
    <w:p w:rsidR="00AC6650" w:rsidRPr="00BC01E2" w:rsidRDefault="00AC6650" w:rsidP="00AC6650">
      <w:pPr>
        <w:pStyle w:val="PL"/>
        <w:rPr>
          <w:noProof w:val="0"/>
        </w:rPr>
      </w:pPr>
      <w:r w:rsidRPr="00BC01E2">
        <w:rPr>
          <w:noProof w:val="0"/>
        </w:rPr>
        <w:tab/>
      </w:r>
      <w:r w:rsidRPr="00BC01E2">
        <w:rPr>
          <w:noProof w:val="0"/>
        </w:rPr>
        <w:tab/>
        <w:t>TypeWithTTCN-3Keyword ::= SEQUENCE {</w:t>
      </w:r>
    </w:p>
    <w:p w:rsidR="00AC6650" w:rsidRPr="00BC01E2" w:rsidRDefault="00AC6650" w:rsidP="00AC6650">
      <w:pPr>
        <w:pStyle w:val="PL"/>
        <w:rPr>
          <w:noProof w:val="0"/>
        </w:rPr>
      </w:pPr>
      <w:r w:rsidRPr="00BC01E2">
        <w:rPr>
          <w:noProof w:val="0"/>
        </w:rPr>
        <w:tab/>
      </w:r>
      <w:r w:rsidRPr="00BC01E2">
        <w:rPr>
          <w:noProof w:val="0"/>
        </w:rPr>
        <w:tab/>
      </w:r>
      <w:r w:rsidRPr="00BC01E2">
        <w:rPr>
          <w:noProof w:val="0"/>
        </w:rPr>
        <w:tab/>
        <w:t>value</w:t>
      </w:r>
      <w:r w:rsidRPr="00BC01E2">
        <w:rPr>
          <w:noProof w:val="0"/>
        </w:rPr>
        <w:tab/>
      </w:r>
      <w:r w:rsidRPr="00BC01E2">
        <w:rPr>
          <w:noProof w:val="0"/>
        </w:rPr>
        <w:tab/>
        <w:t>INTEGER,</w:t>
      </w:r>
    </w:p>
    <w:p w:rsidR="00AC6650" w:rsidRPr="00BC01E2" w:rsidRDefault="00AC6650" w:rsidP="00AC6650">
      <w:pPr>
        <w:pStyle w:val="PL"/>
        <w:rPr>
          <w:noProof w:val="0"/>
        </w:rPr>
      </w:pPr>
      <w:r w:rsidRPr="00BC01E2">
        <w:rPr>
          <w:noProof w:val="0"/>
        </w:rPr>
        <w:tab/>
      </w:r>
      <w:r w:rsidRPr="00BC01E2">
        <w:rPr>
          <w:noProof w:val="0"/>
        </w:rPr>
        <w:tab/>
      </w:r>
      <w:r w:rsidRPr="00BC01E2">
        <w:rPr>
          <w:noProof w:val="0"/>
        </w:rPr>
        <w:tab/>
        <w:t>message</w:t>
      </w:r>
      <w:r w:rsidRPr="00BC01E2">
        <w:rPr>
          <w:noProof w:val="0"/>
        </w:rPr>
        <w:tab/>
      </w:r>
      <w:r w:rsidRPr="00BC01E2">
        <w:rPr>
          <w:noProof w:val="0"/>
        </w:rPr>
        <w:tab/>
        <w:t>OCTET STRING</w:t>
      </w:r>
    </w:p>
    <w:p w:rsidR="00AC6650" w:rsidRPr="00BC01E2" w:rsidRDefault="00AC6650" w:rsidP="00AC6650">
      <w:pPr>
        <w:pStyle w:val="PL"/>
        <w:rPr>
          <w:noProof w:val="0"/>
        </w:rPr>
      </w:pPr>
      <w:r w:rsidRPr="00BC01E2">
        <w:rPr>
          <w:noProof w:val="0"/>
        </w:rPr>
        <w:tab/>
      </w:r>
      <w:r w:rsidRPr="00BC01E2">
        <w:rPr>
          <w:noProof w:val="0"/>
        </w:rPr>
        <w:tab/>
        <w:t>}</w:t>
      </w:r>
    </w:p>
    <w:p w:rsidR="00AC6650" w:rsidRPr="00BC01E2" w:rsidRDefault="00AC6650" w:rsidP="00AC6650">
      <w:pPr>
        <w:pStyle w:val="PL"/>
        <w:rPr>
          <w:noProof w:val="0"/>
        </w:rPr>
      </w:pPr>
    </w:p>
    <w:p w:rsidR="00AC6650" w:rsidRPr="00BC01E2" w:rsidRDefault="00AC6650" w:rsidP="00AC6650">
      <w:pPr>
        <w:pStyle w:val="PL"/>
        <w:rPr>
          <w:noProof w:val="0"/>
        </w:rPr>
      </w:pPr>
      <w:r w:rsidRPr="00BC01E2">
        <w:rPr>
          <w:noProof w:val="0"/>
        </w:rPr>
        <w:tab/>
        <w:t>END</w:t>
      </w:r>
    </w:p>
    <w:p w:rsidR="00AC6650" w:rsidRPr="00BC01E2" w:rsidRDefault="00AC6650" w:rsidP="00AC6650">
      <w:pPr>
        <w:pStyle w:val="PL"/>
        <w:rPr>
          <w:noProof w:val="0"/>
        </w:rPr>
      </w:pPr>
    </w:p>
    <w:p w:rsidR="00AC6650" w:rsidRPr="00BC01E2" w:rsidRDefault="00AC6650" w:rsidP="00AC6650">
      <w:pPr>
        <w:pStyle w:val="PL"/>
        <w:keepNext/>
        <w:rPr>
          <w:noProof w:val="0"/>
        </w:rPr>
      </w:pPr>
      <w:r w:rsidRPr="00BC01E2">
        <w:rPr>
          <w:b/>
          <w:noProof w:val="0"/>
        </w:rPr>
        <w:tab/>
        <w:t>module</w:t>
      </w:r>
      <w:r w:rsidRPr="00BC01E2">
        <w:rPr>
          <w:noProof w:val="0"/>
        </w:rPr>
        <w:t xml:space="preserve"> MyTTCNModule</w:t>
      </w:r>
    </w:p>
    <w:p w:rsidR="00AC6650" w:rsidRPr="00BC01E2" w:rsidRDefault="00AC6650" w:rsidP="00AC6650">
      <w:pPr>
        <w:pStyle w:val="PL"/>
        <w:keepNext/>
        <w:rPr>
          <w:noProof w:val="0"/>
        </w:rPr>
      </w:pPr>
      <w:r w:rsidRPr="00BC01E2">
        <w:rPr>
          <w:noProof w:val="0"/>
        </w:rPr>
        <w:tab/>
        <w:t>{</w:t>
      </w:r>
    </w:p>
    <w:p w:rsidR="00AC6650" w:rsidRPr="00BC01E2" w:rsidRDefault="00AC6650" w:rsidP="00AC6650">
      <w:pPr>
        <w:pStyle w:val="PL"/>
        <w:keepNext/>
        <w:rPr>
          <w:noProof w:val="0"/>
        </w:rPr>
      </w:pPr>
      <w:r w:rsidRPr="00BC01E2">
        <w:rPr>
          <w:noProof w:val="0"/>
        </w:rPr>
        <w:tab/>
      </w:r>
      <w:r w:rsidRPr="00BC01E2">
        <w:rPr>
          <w:noProof w:val="0"/>
        </w:rPr>
        <w:tab/>
      </w:r>
      <w:r w:rsidRPr="00BC01E2">
        <w:rPr>
          <w:b/>
          <w:noProof w:val="0"/>
        </w:rPr>
        <w:t>import from</w:t>
      </w:r>
      <w:r w:rsidRPr="00BC01E2">
        <w:rPr>
          <w:noProof w:val="0"/>
        </w:rPr>
        <w:t xml:space="preserve"> MyASN1module </w:t>
      </w:r>
      <w:r w:rsidRPr="00BC01E2">
        <w:rPr>
          <w:b/>
          <w:noProof w:val="0"/>
        </w:rPr>
        <w:t>language</w:t>
      </w:r>
      <w:r w:rsidRPr="00BC01E2">
        <w:rPr>
          <w:noProof w:val="0"/>
        </w:rPr>
        <w:t xml:space="preserve"> "ASN.1:2002" </w:t>
      </w:r>
      <w:r w:rsidRPr="00BC01E2">
        <w:rPr>
          <w:b/>
          <w:noProof w:val="0"/>
        </w:rPr>
        <w:t>all</w:t>
      </w:r>
      <w:smartTag w:uri="urn:schemas-microsoft-com:office:smarttags" w:element="PersonName">
        <w:r w:rsidRPr="00BC01E2">
          <w:rPr>
            <w:noProof w:val="0"/>
          </w:rPr>
          <w:t>;</w:t>
        </w:r>
      </w:smartTag>
    </w:p>
    <w:p w:rsidR="00AC6650" w:rsidRPr="00BC01E2" w:rsidRDefault="00AC6650" w:rsidP="00AC6650">
      <w:pPr>
        <w:pStyle w:val="PL"/>
        <w:keepNext/>
        <w:rPr>
          <w:noProof w:val="0"/>
        </w:rPr>
      </w:pPr>
    </w:p>
    <w:p w:rsidR="00AC6650" w:rsidRPr="00BC01E2" w:rsidRDefault="00AC6650" w:rsidP="00AC6650">
      <w:pPr>
        <w:pStyle w:val="PL"/>
        <w:keepNext/>
        <w:rPr>
          <w:noProof w:val="0"/>
        </w:rPr>
      </w:pPr>
      <w:r w:rsidRPr="00BC01E2">
        <w:rPr>
          <w:noProof w:val="0"/>
        </w:rPr>
        <w:tab/>
      </w:r>
      <w:r w:rsidRPr="00BC01E2">
        <w:rPr>
          <w:noProof w:val="0"/>
        </w:rPr>
        <w:tab/>
        <w:t>// TTCN-3 reference to ASN.1 type using underscores</w:t>
      </w:r>
    </w:p>
    <w:p w:rsidR="00AC6650" w:rsidRPr="00BC01E2" w:rsidRDefault="00AC6650" w:rsidP="00AC6650">
      <w:pPr>
        <w:pStyle w:val="PL"/>
        <w:keepNext/>
        <w:rPr>
          <w:noProof w:val="0"/>
        </w:rPr>
      </w:pPr>
      <w:r w:rsidRPr="00BC01E2">
        <w:rPr>
          <w:noProof w:val="0"/>
        </w:rPr>
        <w:tab/>
      </w:r>
      <w:r w:rsidRPr="00BC01E2">
        <w:rPr>
          <w:noProof w:val="0"/>
        </w:rPr>
        <w:tab/>
        <w:t>const Misleading_ASN1_Name cg_Example1 := 1</w:t>
      </w:r>
      <w:smartTag w:uri="urn:schemas-microsoft-com:office:smarttags" w:element="PersonName">
        <w:r w:rsidRPr="00BC01E2">
          <w:rPr>
            <w:noProof w:val="0"/>
          </w:rPr>
          <w:t>;</w:t>
        </w:r>
      </w:smartTag>
    </w:p>
    <w:p w:rsidR="00AC6650" w:rsidRPr="00BC01E2" w:rsidRDefault="00AC6650" w:rsidP="00AC6650">
      <w:pPr>
        <w:pStyle w:val="PL"/>
        <w:keepNext/>
        <w:rPr>
          <w:noProof w:val="0"/>
        </w:rPr>
      </w:pPr>
    </w:p>
    <w:p w:rsidR="00AC6650" w:rsidRPr="00BC01E2" w:rsidRDefault="00AC6650" w:rsidP="00AC6650">
      <w:pPr>
        <w:pStyle w:val="PL"/>
        <w:keepNext/>
        <w:rPr>
          <w:noProof w:val="0"/>
        </w:rPr>
      </w:pPr>
      <w:r w:rsidRPr="00BC01E2">
        <w:rPr>
          <w:noProof w:val="0"/>
        </w:rPr>
        <w:tab/>
      </w:r>
      <w:r w:rsidRPr="00BC01E2">
        <w:rPr>
          <w:noProof w:val="0"/>
        </w:rPr>
        <w:tab/>
        <w:t>// TTCN-3 reference to identifiers which are TTCN-3 keywords</w:t>
      </w:r>
    </w:p>
    <w:p w:rsidR="00AC6650" w:rsidRPr="00BC01E2" w:rsidRDefault="00AC6650" w:rsidP="00AC6650">
      <w:pPr>
        <w:pStyle w:val="PL"/>
        <w:keepNext/>
        <w:rPr>
          <w:noProof w:val="0"/>
        </w:rPr>
      </w:pPr>
      <w:r w:rsidRPr="00BC01E2">
        <w:rPr>
          <w:noProof w:val="0"/>
        </w:rPr>
        <w:tab/>
      </w:r>
      <w:r w:rsidRPr="00BC01E2">
        <w:rPr>
          <w:noProof w:val="0"/>
        </w:rPr>
        <w:tab/>
      </w:r>
      <w:r w:rsidRPr="00BC01E2">
        <w:rPr>
          <w:b/>
          <w:noProof w:val="0"/>
        </w:rPr>
        <w:t>const</w:t>
      </w:r>
      <w:r w:rsidRPr="00BC01E2">
        <w:rPr>
          <w:noProof w:val="0"/>
        </w:rPr>
        <w:t xml:space="preserve"> TypeWithTTCN_3Keyword cg_Example2 := {</w:t>
      </w:r>
    </w:p>
    <w:p w:rsidR="00AC6650" w:rsidRPr="00BC01E2" w:rsidRDefault="00AC6650" w:rsidP="00AC6650">
      <w:pPr>
        <w:pStyle w:val="PL"/>
        <w:rPr>
          <w:noProof w:val="0"/>
        </w:rPr>
      </w:pPr>
      <w:r w:rsidRPr="00BC01E2">
        <w:rPr>
          <w:noProof w:val="0"/>
        </w:rPr>
        <w:tab/>
      </w:r>
      <w:r w:rsidRPr="00BC01E2">
        <w:rPr>
          <w:noProof w:val="0"/>
        </w:rPr>
        <w:tab/>
      </w:r>
      <w:r w:rsidRPr="00BC01E2">
        <w:rPr>
          <w:noProof w:val="0"/>
        </w:rPr>
        <w:tab/>
        <w:t>value_ := 5,</w:t>
      </w:r>
    </w:p>
    <w:p w:rsidR="00AC6650" w:rsidRPr="00BC01E2" w:rsidRDefault="00AC6650" w:rsidP="00AC6650">
      <w:pPr>
        <w:pStyle w:val="PL"/>
        <w:rPr>
          <w:noProof w:val="0"/>
        </w:rPr>
      </w:pPr>
      <w:r w:rsidRPr="00BC01E2">
        <w:rPr>
          <w:noProof w:val="0"/>
        </w:rPr>
        <w:tab/>
      </w:r>
      <w:r w:rsidRPr="00BC01E2">
        <w:rPr>
          <w:noProof w:val="0"/>
        </w:rPr>
        <w:tab/>
      </w:r>
      <w:r w:rsidRPr="00BC01E2">
        <w:rPr>
          <w:noProof w:val="0"/>
        </w:rPr>
        <w:tab/>
        <w:t>message_ := 'FF'O</w:t>
      </w:r>
    </w:p>
    <w:p w:rsidR="00AC6650" w:rsidRPr="00BC01E2" w:rsidRDefault="00AC6650" w:rsidP="00AC6650">
      <w:pPr>
        <w:pStyle w:val="PL"/>
        <w:rPr>
          <w:noProof w:val="0"/>
        </w:rPr>
      </w:pPr>
      <w:r w:rsidRPr="00BC01E2">
        <w:rPr>
          <w:noProof w:val="0"/>
        </w:rPr>
        <w:tab/>
      </w:r>
      <w:r w:rsidRPr="00BC01E2">
        <w:rPr>
          <w:noProof w:val="0"/>
        </w:rPr>
        <w:tab/>
        <w:t>}</w:t>
      </w:r>
    </w:p>
    <w:p w:rsidR="00AC6650" w:rsidRPr="00BC01E2" w:rsidRDefault="00AC6650" w:rsidP="00AC6650">
      <w:pPr>
        <w:pStyle w:val="PL"/>
        <w:rPr>
          <w:noProof w:val="0"/>
        </w:rPr>
      </w:pPr>
      <w:r w:rsidRPr="00BC01E2">
        <w:rPr>
          <w:noProof w:val="0"/>
        </w:rPr>
        <w:tab/>
        <w:t>}</w:t>
      </w:r>
    </w:p>
    <w:p w:rsidR="00AC6650" w:rsidRPr="00BC01E2" w:rsidRDefault="00AC6650" w:rsidP="00AC6650">
      <w:pPr>
        <w:pStyle w:val="PL"/>
        <w:rPr>
          <w:noProof w:val="0"/>
        </w:rPr>
      </w:pPr>
    </w:p>
    <w:p w:rsidR="00AC6650" w:rsidRPr="00BC01E2" w:rsidRDefault="00AC6650" w:rsidP="00AC6650">
      <w:pPr>
        <w:pStyle w:val="Heading1"/>
      </w:pPr>
      <w:bookmarkStart w:id="108" w:name="_Toc315426350"/>
      <w:bookmarkStart w:id="109" w:name="_Toc323284942"/>
      <w:bookmarkStart w:id="110" w:name="_Toc328674179"/>
      <w:r w:rsidRPr="00BC01E2">
        <w:t>9</w:t>
      </w:r>
      <w:r w:rsidRPr="00BC01E2">
        <w:tab/>
        <w:t>ASN.1 data types and values</w:t>
      </w:r>
      <w:bookmarkEnd w:id="108"/>
      <w:bookmarkEnd w:id="109"/>
      <w:bookmarkEnd w:id="110"/>
    </w:p>
    <w:p w:rsidR="00AC6650" w:rsidRPr="00BC01E2" w:rsidRDefault="00AC6650" w:rsidP="00AC6650">
      <w:pPr>
        <w:pStyle w:val="Heading2"/>
      </w:pPr>
      <w:bookmarkStart w:id="111" w:name="_Toc315426351"/>
      <w:bookmarkStart w:id="112" w:name="_Toc323284943"/>
      <w:bookmarkStart w:id="113" w:name="_Toc328674180"/>
      <w:r w:rsidRPr="00BC01E2">
        <w:t>9.1</w:t>
      </w:r>
      <w:r w:rsidRPr="00BC01E2">
        <w:tab/>
        <w:t>Transformation rules for ASN.1 types and values</w:t>
      </w:r>
      <w:bookmarkEnd w:id="111"/>
      <w:bookmarkEnd w:id="112"/>
      <w:bookmarkEnd w:id="113"/>
    </w:p>
    <w:p w:rsidR="00AC6650" w:rsidRPr="00C14197" w:rsidRDefault="00AC6650" w:rsidP="00AC6650">
      <w:r w:rsidRPr="00BC01E2">
        <w:t>ASN.1 value sets are handled in the present document the same way as ASN.1 types. Therefore, when referring to "ASN.1 types" in the present document, both ASN.1 value set definitions and type definitions are meant. ASN.1</w:t>
      </w:r>
      <w:r w:rsidRPr="00C14197">
        <w:t xml:space="preserve"> types and values may be used in </w:t>
      </w:r>
      <w:r w:rsidRPr="00BC01E2">
        <w:t>TTCN-3</w:t>
      </w:r>
      <w:r w:rsidRPr="00C14197">
        <w:t xml:space="preserve"> modules. </w:t>
      </w:r>
      <w:r w:rsidRPr="00BC01E2">
        <w:t>ASN.1</w:t>
      </w:r>
      <w:r w:rsidRPr="00C14197">
        <w:t xml:space="preserve"> definitions are made using a separate </w:t>
      </w:r>
      <w:r w:rsidRPr="00BC01E2">
        <w:t>ASN.1</w:t>
      </w:r>
      <w:r w:rsidRPr="00C14197">
        <w:t xml:space="preserve"> module. </w:t>
      </w:r>
      <w:r w:rsidRPr="00BC01E2">
        <w:t>ASN.1</w:t>
      </w:r>
      <w:r w:rsidRPr="00C14197">
        <w:t xml:space="preserve"> types and values are referenced by their type references and value references as produced according to clauses 11.2 and 11.4 of </w:t>
      </w:r>
      <w:r w:rsidRPr="00BC01E2">
        <w:t>Recommendation ITU</w:t>
      </w:r>
      <w:r>
        <w:noBreakHyphen/>
      </w:r>
      <w:r w:rsidRPr="00BC01E2">
        <w:t>T X.680 [</w:t>
      </w:r>
      <w:r w:rsidRPr="00AF230D">
        <w:t>2</w:t>
      </w:r>
      <w:r w:rsidRPr="00BC01E2">
        <w:t>]</w:t>
      </w:r>
      <w:r w:rsidRPr="00C14197">
        <w:t xml:space="preserve"> within the </w:t>
      </w:r>
      <w:r w:rsidRPr="00BC01E2">
        <w:t>ASN.1</w:t>
      </w:r>
      <w:r w:rsidRPr="00C14197">
        <w:t xml:space="preserve"> module(s). Basic </w:t>
      </w:r>
      <w:r w:rsidRPr="00BC01E2">
        <w:t>ASN.1</w:t>
      </w:r>
      <w:r w:rsidRPr="00C14197">
        <w:t xml:space="preserve"> value notation and XML </w:t>
      </w:r>
      <w:r w:rsidRPr="00BC01E2">
        <w:t>ASN.1</w:t>
      </w:r>
      <w:r w:rsidRPr="00C14197">
        <w:t xml:space="preserve"> value notation shall be transformed equally, </w:t>
      </w:r>
      <w:r w:rsidR="00C14197" w:rsidRPr="00C14197">
        <w:t>i.e.,</w:t>
      </w:r>
      <w:r w:rsidRPr="00C14197">
        <w:t xml:space="preserve"> a basic and an XML value notation referring to the same value of the type shall produce the same associated </w:t>
      </w:r>
      <w:r w:rsidRPr="00BC01E2">
        <w:t>TTCN-3</w:t>
      </w:r>
      <w:r w:rsidRPr="00C14197">
        <w:t xml:space="preserve"> value.</w:t>
      </w:r>
    </w:p>
    <w:p w:rsidR="00AC6650" w:rsidRPr="00BC01E2" w:rsidRDefault="00AC6650" w:rsidP="00DB615C">
      <w:r w:rsidRPr="00BC01E2">
        <w:t>E</w:t>
      </w:r>
      <w:r w:rsidR="00DB615C" w:rsidRPr="00BC01E2">
        <w:t>xample</w:t>
      </w:r>
      <w:r w:rsidRPr="00BC01E2">
        <w:t xml:space="preserve"> 1:</w:t>
      </w:r>
    </w:p>
    <w:p w:rsidR="00DB615C" w:rsidRDefault="00DB615C" w:rsidP="00DB615C">
      <w:pPr>
        <w:pStyle w:val="PL"/>
      </w:pPr>
    </w:p>
    <w:p w:rsidR="00AC6650" w:rsidRPr="00DB615C" w:rsidRDefault="00AC6650" w:rsidP="00DB615C">
      <w:pPr>
        <w:pStyle w:val="PL"/>
      </w:pPr>
      <w:r w:rsidRPr="00DB615C">
        <w:t>MyASN1module DEFINITIONS ::=</w:t>
      </w:r>
    </w:p>
    <w:p w:rsidR="00AC6650" w:rsidRPr="00DB615C" w:rsidRDefault="00AC6650" w:rsidP="00DB615C">
      <w:pPr>
        <w:pStyle w:val="PL"/>
      </w:pPr>
      <w:r w:rsidRPr="00DB615C">
        <w:t>BEGIN</w:t>
      </w:r>
    </w:p>
    <w:p w:rsidR="00AC6650" w:rsidRPr="00DB615C" w:rsidRDefault="00AC6650" w:rsidP="00DB615C">
      <w:pPr>
        <w:pStyle w:val="PL"/>
      </w:pPr>
      <w:r w:rsidRPr="00DB615C">
        <w:tab/>
      </w:r>
      <w:r w:rsidRPr="00DB615C">
        <w:tab/>
        <w:t>Z::=</w:t>
      </w:r>
      <w:r w:rsidRPr="00DB615C">
        <w:tab/>
        <w:t>INTEGER</w:t>
      </w:r>
      <w:r w:rsidRPr="00DB615C">
        <w:tab/>
        <w:t xml:space="preserve"> </w:t>
      </w:r>
      <w:r w:rsidRPr="00DB615C">
        <w:tab/>
      </w:r>
      <w:r w:rsidRPr="00DB615C">
        <w:tab/>
      </w:r>
      <w:r w:rsidRPr="00DB615C">
        <w:tab/>
        <w:t xml:space="preserve">-- Simple type definition </w:t>
      </w:r>
    </w:p>
    <w:p w:rsidR="00AC6650" w:rsidRPr="00DB615C" w:rsidRDefault="00AC6650" w:rsidP="00DB615C">
      <w:pPr>
        <w:pStyle w:val="PL"/>
      </w:pPr>
    </w:p>
    <w:p w:rsidR="00AC6650" w:rsidRPr="00DB615C" w:rsidRDefault="00AC6650" w:rsidP="00DB615C">
      <w:pPr>
        <w:pStyle w:val="PL"/>
      </w:pPr>
      <w:r w:rsidRPr="00DB615C">
        <w:tab/>
      </w:r>
      <w:r w:rsidRPr="00DB615C">
        <w:tab/>
        <w:t xml:space="preserve">BMessage::= SEQUENCE </w:t>
      </w:r>
      <w:r w:rsidRPr="00DB615C">
        <w:tab/>
      </w:r>
      <w:r w:rsidRPr="00DB615C">
        <w:tab/>
      </w:r>
      <w:r w:rsidRPr="00DB615C">
        <w:tab/>
        <w:t>-- ASN.1 type definition</w:t>
      </w:r>
    </w:p>
    <w:p w:rsidR="00AC6650" w:rsidRPr="00DB615C" w:rsidRDefault="00AC6650" w:rsidP="00DB615C">
      <w:pPr>
        <w:pStyle w:val="PL"/>
      </w:pPr>
      <w:r w:rsidRPr="00DB615C">
        <w:tab/>
      </w:r>
      <w:r w:rsidRPr="00DB615C">
        <w:tab/>
        <w:t>{</w:t>
      </w:r>
    </w:p>
    <w:p w:rsidR="00AC6650" w:rsidRPr="00DB615C" w:rsidRDefault="00AC6650" w:rsidP="00DB615C">
      <w:pPr>
        <w:pStyle w:val="PL"/>
      </w:pPr>
      <w:r w:rsidRPr="00DB615C">
        <w:tab/>
      </w:r>
      <w:r w:rsidRPr="00DB615C">
        <w:tab/>
      </w:r>
      <w:r w:rsidRPr="00DB615C">
        <w:tab/>
        <w:t>name</w:t>
      </w:r>
      <w:r w:rsidRPr="00DB615C">
        <w:tab/>
        <w:t>IA5String,</w:t>
      </w:r>
    </w:p>
    <w:p w:rsidR="00AC6650" w:rsidRPr="00DB615C" w:rsidRDefault="00AC6650" w:rsidP="00DB615C">
      <w:pPr>
        <w:pStyle w:val="PL"/>
      </w:pPr>
      <w:r w:rsidRPr="00DB615C">
        <w:tab/>
      </w:r>
      <w:r w:rsidRPr="00DB615C">
        <w:tab/>
      </w:r>
      <w:r w:rsidRPr="00DB615C">
        <w:tab/>
        <w:t>title</w:t>
      </w:r>
      <w:r w:rsidRPr="00DB615C">
        <w:tab/>
        <w:t>VisibleString,</w:t>
      </w:r>
    </w:p>
    <w:p w:rsidR="00AC6650" w:rsidRPr="00DB615C" w:rsidRDefault="00AC6650" w:rsidP="00DB615C">
      <w:pPr>
        <w:pStyle w:val="PL"/>
      </w:pPr>
      <w:r w:rsidRPr="00DB615C">
        <w:tab/>
      </w:r>
      <w:r w:rsidRPr="00DB615C">
        <w:tab/>
      </w:r>
      <w:r w:rsidRPr="00DB615C">
        <w:tab/>
        <w:t>date</w:t>
      </w:r>
      <w:r w:rsidRPr="00DB615C">
        <w:tab/>
        <w:t>IA5String</w:t>
      </w:r>
    </w:p>
    <w:p w:rsidR="00AC6650" w:rsidRPr="00DB615C" w:rsidRDefault="00AC6650" w:rsidP="00DB615C">
      <w:pPr>
        <w:pStyle w:val="PL"/>
      </w:pPr>
      <w:r w:rsidRPr="00DB615C">
        <w:tab/>
      </w:r>
      <w:r w:rsidRPr="00DB615C">
        <w:tab/>
        <w:t>}</w:t>
      </w:r>
    </w:p>
    <w:p w:rsidR="00AC6650" w:rsidRPr="00DB615C" w:rsidRDefault="00AC6650" w:rsidP="00DB615C">
      <w:pPr>
        <w:pStyle w:val="PL"/>
      </w:pPr>
      <w:r w:rsidRPr="00DB615C">
        <w:tab/>
      </w:r>
    </w:p>
    <w:p w:rsidR="00AC6650" w:rsidRPr="00DB615C" w:rsidRDefault="00AC6650" w:rsidP="00DB615C">
      <w:pPr>
        <w:pStyle w:val="PL"/>
      </w:pPr>
      <w:r w:rsidRPr="00DB615C">
        <w:tab/>
      </w:r>
      <w:r w:rsidRPr="00DB615C">
        <w:tab/>
        <w:t xml:space="preserve">johnValues Bmessage ::= </w:t>
      </w:r>
      <w:r w:rsidRPr="00DB615C">
        <w:tab/>
      </w:r>
      <w:r w:rsidRPr="00DB615C">
        <w:tab/>
      </w:r>
      <w:r w:rsidRPr="00DB615C">
        <w:tab/>
        <w:t>-- ASN.1 value definition</w:t>
      </w:r>
    </w:p>
    <w:p w:rsidR="00AC6650" w:rsidRPr="00DB615C" w:rsidRDefault="00AC6650" w:rsidP="00DB615C">
      <w:pPr>
        <w:pStyle w:val="PL"/>
      </w:pPr>
      <w:r w:rsidRPr="00DB615C">
        <w:tab/>
      </w:r>
      <w:r w:rsidRPr="00DB615C">
        <w:tab/>
        <w:t xml:space="preserve">{ </w:t>
      </w:r>
    </w:p>
    <w:p w:rsidR="00AC6650" w:rsidRPr="00DB615C" w:rsidRDefault="00AC6650" w:rsidP="00DB615C">
      <w:pPr>
        <w:pStyle w:val="PL"/>
      </w:pPr>
      <w:r w:rsidRPr="00DB615C">
        <w:tab/>
      </w:r>
      <w:r w:rsidRPr="00DB615C">
        <w:tab/>
      </w:r>
      <w:r w:rsidRPr="00DB615C">
        <w:tab/>
        <w:t>name</w:t>
      </w:r>
      <w:r w:rsidRPr="00DB615C">
        <w:tab/>
        <w:t>"John Doe",</w:t>
      </w:r>
    </w:p>
    <w:p w:rsidR="00AC6650" w:rsidRPr="00DB615C" w:rsidRDefault="00AC6650" w:rsidP="00DB615C">
      <w:pPr>
        <w:pStyle w:val="PL"/>
      </w:pPr>
      <w:r w:rsidRPr="00DB615C">
        <w:tab/>
      </w:r>
      <w:r w:rsidRPr="00DB615C">
        <w:tab/>
      </w:r>
      <w:r w:rsidRPr="00DB615C">
        <w:tab/>
        <w:t>title</w:t>
      </w:r>
      <w:r w:rsidRPr="00DB615C">
        <w:tab/>
        <w:t>"Mr",</w:t>
      </w:r>
    </w:p>
    <w:p w:rsidR="00AC6650" w:rsidRPr="00DB615C" w:rsidRDefault="00AC6650" w:rsidP="00DB615C">
      <w:pPr>
        <w:pStyle w:val="PL"/>
      </w:pPr>
      <w:r w:rsidRPr="00DB615C">
        <w:tab/>
      </w:r>
      <w:r w:rsidRPr="00DB615C">
        <w:tab/>
      </w:r>
      <w:r w:rsidRPr="00DB615C">
        <w:tab/>
        <w:t>date</w:t>
      </w:r>
      <w:r w:rsidRPr="00DB615C">
        <w:tab/>
        <w:t>"April 12th"</w:t>
      </w:r>
    </w:p>
    <w:p w:rsidR="00AC6650" w:rsidRPr="00DB615C" w:rsidRDefault="00AC6650" w:rsidP="00DB615C">
      <w:pPr>
        <w:pStyle w:val="PL"/>
      </w:pPr>
      <w:r w:rsidRPr="00DB615C">
        <w:tab/>
      </w:r>
      <w:r w:rsidRPr="00DB615C">
        <w:tab/>
        <w:t>}</w:t>
      </w:r>
    </w:p>
    <w:p w:rsidR="00AC6650" w:rsidRPr="00DB615C" w:rsidRDefault="00AC6650" w:rsidP="00DB615C">
      <w:pPr>
        <w:pStyle w:val="PL"/>
      </w:pPr>
      <w:r w:rsidRPr="00DB615C">
        <w:tab/>
      </w:r>
      <w:r w:rsidRPr="00DB615C">
        <w:tab/>
      </w:r>
    </w:p>
    <w:p w:rsidR="00AC6650" w:rsidRPr="00DB615C" w:rsidRDefault="00AC6650" w:rsidP="00DB615C">
      <w:pPr>
        <w:pStyle w:val="PL"/>
      </w:pPr>
      <w:r w:rsidRPr="00DB615C">
        <w:tab/>
      </w:r>
      <w:r w:rsidRPr="00DB615C">
        <w:tab/>
        <w:t>johnValuesXML ::=</w:t>
      </w:r>
      <w:r w:rsidRPr="00DB615C">
        <w:tab/>
      </w:r>
      <w:r w:rsidRPr="00DB615C">
        <w:tab/>
      </w:r>
      <w:r w:rsidRPr="00DB615C">
        <w:tab/>
      </w:r>
      <w:r w:rsidRPr="00DB615C">
        <w:tab/>
      </w:r>
      <w:r w:rsidRPr="00DB615C">
        <w:tab/>
        <w:t>-- XML ASN.1 value definition</w:t>
      </w:r>
    </w:p>
    <w:p w:rsidR="00AC6650" w:rsidRPr="00DB615C" w:rsidRDefault="00AC6650" w:rsidP="00DB615C">
      <w:pPr>
        <w:pStyle w:val="PL"/>
      </w:pPr>
      <w:r w:rsidRPr="00DB615C">
        <w:tab/>
      </w:r>
      <w:r w:rsidRPr="00DB615C">
        <w:tab/>
      </w:r>
      <w:r w:rsidRPr="00DB615C">
        <w:tab/>
        <w:t>&lt;Bmessage&gt;</w:t>
      </w:r>
    </w:p>
    <w:p w:rsidR="00AC6650" w:rsidRPr="00DB615C" w:rsidRDefault="00AC6650" w:rsidP="00DB615C">
      <w:pPr>
        <w:pStyle w:val="PL"/>
      </w:pPr>
      <w:r w:rsidRPr="00DB615C">
        <w:tab/>
      </w:r>
      <w:r w:rsidRPr="00DB615C">
        <w:tab/>
      </w:r>
      <w:r w:rsidRPr="00DB615C">
        <w:tab/>
      </w:r>
      <w:r w:rsidRPr="00DB615C">
        <w:tab/>
        <w:t>&lt;name&gt;John Doe&lt;/name&gt;</w:t>
      </w:r>
    </w:p>
    <w:p w:rsidR="00AC6650" w:rsidRPr="00DB615C" w:rsidRDefault="00AC6650" w:rsidP="00DB615C">
      <w:pPr>
        <w:pStyle w:val="PL"/>
      </w:pPr>
      <w:r w:rsidRPr="00DB615C">
        <w:tab/>
      </w:r>
      <w:r w:rsidRPr="00DB615C">
        <w:tab/>
      </w:r>
      <w:r w:rsidRPr="00DB615C">
        <w:tab/>
      </w:r>
      <w:r w:rsidRPr="00DB615C">
        <w:tab/>
        <w:t>&lt;title&gt;Mr&lt;/title&gt;</w:t>
      </w:r>
    </w:p>
    <w:p w:rsidR="00AC6650" w:rsidRPr="00DB615C" w:rsidRDefault="00AC6650" w:rsidP="00DB615C">
      <w:pPr>
        <w:pStyle w:val="PL"/>
      </w:pPr>
      <w:r w:rsidRPr="00DB615C">
        <w:tab/>
      </w:r>
      <w:r w:rsidRPr="00DB615C">
        <w:tab/>
      </w:r>
      <w:r w:rsidRPr="00DB615C">
        <w:tab/>
      </w:r>
      <w:r w:rsidRPr="00DB615C">
        <w:tab/>
        <w:t>&lt;date&gt;April 12th&lt;date&gt;</w:t>
      </w:r>
    </w:p>
    <w:p w:rsidR="00AC6650" w:rsidRPr="00DB615C" w:rsidRDefault="00AC6650" w:rsidP="00DB615C">
      <w:pPr>
        <w:pStyle w:val="PL"/>
      </w:pPr>
      <w:r w:rsidRPr="00DB615C">
        <w:tab/>
      </w:r>
      <w:r w:rsidRPr="00DB615C">
        <w:tab/>
      </w:r>
      <w:r w:rsidRPr="00DB615C">
        <w:tab/>
        <w:t>&lt;Bmessage&gt;</w:t>
      </w:r>
    </w:p>
    <w:p w:rsidR="00AC6650" w:rsidRPr="00DB615C" w:rsidRDefault="00AC6650" w:rsidP="00DB615C">
      <w:pPr>
        <w:pStyle w:val="PL"/>
      </w:pPr>
    </w:p>
    <w:p w:rsidR="00AC6650" w:rsidRPr="00DB615C" w:rsidRDefault="00AC6650" w:rsidP="00DB615C">
      <w:pPr>
        <w:pStyle w:val="PL"/>
      </w:pPr>
      <w:r w:rsidRPr="00DB615C">
        <w:tab/>
      </w:r>
      <w:r w:rsidRPr="00DB615C">
        <w:tab/>
        <w:t>DefinedValuesForField1 Z ::= {0 | 1} -- ASN.1 subtype definition</w:t>
      </w:r>
    </w:p>
    <w:p w:rsidR="00AC6650" w:rsidRPr="00DB615C" w:rsidRDefault="00AC6650" w:rsidP="00DB615C">
      <w:pPr>
        <w:pStyle w:val="PL"/>
      </w:pPr>
      <w:r w:rsidRPr="00DB615C">
        <w:t>END</w:t>
      </w:r>
    </w:p>
    <w:p w:rsidR="00AC6650" w:rsidRPr="00DB615C" w:rsidRDefault="00AC6650" w:rsidP="00DB615C">
      <w:pPr>
        <w:pStyle w:val="PL"/>
      </w:pPr>
    </w:p>
    <w:p w:rsidR="00AC6650" w:rsidRPr="00C14197" w:rsidRDefault="00AC6650" w:rsidP="00DB615C">
      <w:r w:rsidRPr="00C14197">
        <w:t xml:space="preserve">The </w:t>
      </w:r>
      <w:r w:rsidRPr="00BC01E2">
        <w:t>ASN.1</w:t>
      </w:r>
      <w:r w:rsidRPr="00C14197">
        <w:t xml:space="preserve"> module shall conform to the syntax and semantics of the</w:t>
      </w:r>
      <w:r w:rsidRPr="00BC01E2">
        <w:t xml:space="preserve"> Recommendation ITU</w:t>
      </w:r>
      <w:r>
        <w:noBreakHyphen/>
      </w:r>
      <w:r w:rsidRPr="00BC01E2">
        <w:t>T</w:t>
      </w:r>
      <w:r w:rsidR="00DB615C">
        <w:t> </w:t>
      </w:r>
      <w:r w:rsidRPr="00BC01E2">
        <w:t>X.680 [</w:t>
      </w:r>
      <w:r w:rsidRPr="00AF230D">
        <w:t>2</w:t>
      </w:r>
      <w:r w:rsidRPr="00BC01E2">
        <w:t>]</w:t>
      </w:r>
      <w:r w:rsidRPr="00C14197">
        <w:t xml:space="preserve">, </w:t>
      </w:r>
      <w:r w:rsidRPr="00BC01E2">
        <w:t>Recommendation ITU</w:t>
      </w:r>
      <w:r>
        <w:noBreakHyphen/>
      </w:r>
      <w:r w:rsidRPr="00BC01E2">
        <w:t>T X.681 [</w:t>
      </w:r>
      <w:r w:rsidRPr="00AF230D">
        <w:t>3</w:t>
      </w:r>
      <w:r w:rsidRPr="00BC01E2">
        <w:t>]</w:t>
      </w:r>
      <w:r w:rsidRPr="00C14197">
        <w:t xml:space="preserve">, </w:t>
      </w:r>
      <w:r w:rsidRPr="00BC01E2">
        <w:t>Recommendation ITU</w:t>
      </w:r>
      <w:r>
        <w:noBreakHyphen/>
      </w:r>
      <w:r w:rsidRPr="00BC01E2">
        <w:t>T X.682 [</w:t>
      </w:r>
      <w:r w:rsidRPr="00AF230D">
        <w:t>4</w:t>
      </w:r>
      <w:r w:rsidRPr="00BC01E2">
        <w:t>]</w:t>
      </w:r>
      <w:r w:rsidRPr="00C14197">
        <w:t xml:space="preserve"> and </w:t>
      </w:r>
      <w:r w:rsidRPr="00BC01E2">
        <w:t>Recommendation ITU</w:t>
      </w:r>
      <w:r>
        <w:noBreakHyphen/>
      </w:r>
      <w:r w:rsidRPr="00BC01E2">
        <w:t>T X.683 [</w:t>
      </w:r>
      <w:r w:rsidRPr="00AF230D">
        <w:t>5</w:t>
      </w:r>
      <w:r w:rsidRPr="00BC01E2">
        <w:t>]</w:t>
      </w:r>
      <w:r w:rsidRPr="00C14197">
        <w:t xml:space="preserve">. Once declared and imported, </w:t>
      </w:r>
      <w:r w:rsidRPr="00BC01E2">
        <w:t>ASN.1</w:t>
      </w:r>
      <w:r w:rsidRPr="00C14197">
        <w:t xml:space="preserve"> types and values may be used within </w:t>
      </w:r>
      <w:r w:rsidRPr="00BC01E2">
        <w:t>TTCN-3</w:t>
      </w:r>
      <w:r w:rsidRPr="00C14197">
        <w:t xml:space="preserve"> modules in a similar way than </w:t>
      </w:r>
      <w:r w:rsidRPr="00BC01E2">
        <w:t>TTCN-3</w:t>
      </w:r>
      <w:r w:rsidRPr="00C14197">
        <w:t xml:space="preserve"> types and values, imported from other </w:t>
      </w:r>
      <w:r w:rsidRPr="00BC01E2">
        <w:t>TTCN-3</w:t>
      </w:r>
      <w:r w:rsidRPr="00C14197">
        <w:t xml:space="preserve"> modules. Each imported </w:t>
      </w:r>
      <w:r w:rsidRPr="00BC01E2">
        <w:t>ASN.1</w:t>
      </w:r>
      <w:r w:rsidRPr="00C14197">
        <w:t xml:space="preserve"> definition produces an associated type or value. All </w:t>
      </w:r>
      <w:r w:rsidRPr="00BC01E2">
        <w:t>TTCN-3</w:t>
      </w:r>
      <w:r w:rsidRPr="00C14197">
        <w:t xml:space="preserve"> definitions or assignments based on imported </w:t>
      </w:r>
      <w:r w:rsidRPr="00BC01E2">
        <w:t>ASN.1</w:t>
      </w:r>
      <w:r w:rsidRPr="00C14197">
        <w:t xml:space="preserve"> definitions shall be done according the rules imposed by the related associated type or value. Also, the matching mechanism shall use the associated type when matching at a receiving or a </w:t>
      </w:r>
      <w:r w:rsidRPr="00DB615C">
        <w:rPr>
          <w:rFonts w:ascii="Courier New" w:hAnsi="Courier New" w:cs="Courier New"/>
          <w:b/>
          <w:bCs/>
          <w:color w:val="000000"/>
          <w:sz w:val="20"/>
        </w:rPr>
        <w:t>match</w:t>
      </w:r>
      <w:r w:rsidRPr="00C14197">
        <w:t xml:space="preserve"> operation.</w:t>
      </w:r>
    </w:p>
    <w:p w:rsidR="00AC6650" w:rsidRPr="00C14197" w:rsidRDefault="00AC6650" w:rsidP="00DB615C">
      <w:r w:rsidRPr="00C14197">
        <w:t xml:space="preserve">Associated types and values are derived from </w:t>
      </w:r>
      <w:r w:rsidRPr="00BC01E2">
        <w:t>ASN.1</w:t>
      </w:r>
      <w:r w:rsidRPr="00C14197">
        <w:t xml:space="preserve"> definitions by applying the transformation rules below. Transformations shall be started on a valid </w:t>
      </w:r>
      <w:r w:rsidRPr="00BC01E2">
        <w:t>ASN.1</w:t>
      </w:r>
      <w:r w:rsidRPr="00C14197">
        <w:t xml:space="preserve"> module and end in a valid </w:t>
      </w:r>
      <w:r w:rsidRPr="00BC01E2">
        <w:t>TTCN-3</w:t>
      </w:r>
      <w:r w:rsidRPr="00C14197">
        <w:t xml:space="preserve"> representation. The order corresponds to the order of execution of the individual transformations:</w:t>
      </w:r>
    </w:p>
    <w:p w:rsidR="00AC6650" w:rsidRPr="005B49E0" w:rsidRDefault="00AC6650" w:rsidP="00AF1CDE">
      <w:pPr>
        <w:pStyle w:val="enumlev1"/>
      </w:pPr>
      <w:r w:rsidRPr="005B49E0">
        <w:t>0)</w:t>
      </w:r>
      <w:r w:rsidRPr="005B49E0">
        <w:tab/>
        <w:t>Ignore all type prefixes and all encoding control sections (see note 1). ASN.1 type prefixes may consist of tags and encoding prefixes.</w:t>
      </w:r>
    </w:p>
    <w:p w:rsidR="00AC6650" w:rsidRPr="005B49E0" w:rsidRDefault="00AC6650" w:rsidP="00F831DC">
      <w:pPr>
        <w:pStyle w:val="enumlev1"/>
      </w:pPr>
      <w:r w:rsidRPr="005B49E0">
        <w:t>0bis)</w:t>
      </w:r>
      <w:r w:rsidRPr="005B49E0">
        <w:tab/>
        <w:t>Ignore names of inner types and values in</w:t>
      </w:r>
      <w:r w:rsidRPr="005B49E0">
        <w:rPr>
          <w:rFonts w:ascii="Courier New" w:hAnsi="Courier New" w:cs="Courier New"/>
        </w:rPr>
        <w:t xml:space="preserve"> </w:t>
      </w:r>
      <w:r w:rsidRPr="00AF1CDE">
        <w:rPr>
          <w:rFonts w:ascii="Courier New" w:hAnsi="Courier New" w:cs="Courier New"/>
          <w:sz w:val="20"/>
        </w:rPr>
        <w:t>SEQUENCE</w:t>
      </w:r>
      <w:r w:rsidRPr="005B49E0">
        <w:rPr>
          <w:rFonts w:ascii="Courier New" w:hAnsi="Courier New" w:cs="Courier New"/>
        </w:rPr>
        <w:t xml:space="preserve"> </w:t>
      </w:r>
      <w:r w:rsidRPr="00AF1CDE">
        <w:rPr>
          <w:rFonts w:ascii="Courier New" w:hAnsi="Courier New" w:cs="Courier New"/>
          <w:sz w:val="20"/>
        </w:rPr>
        <w:t>OF</w:t>
      </w:r>
      <w:r w:rsidRPr="005B49E0">
        <w:t xml:space="preserve"> and </w:t>
      </w:r>
      <w:r w:rsidRPr="00F831DC">
        <w:rPr>
          <w:rFonts w:ascii="Courier New" w:hAnsi="Courier New" w:cs="Courier New"/>
          <w:sz w:val="20"/>
        </w:rPr>
        <w:t>SET OF</w:t>
      </w:r>
      <w:r w:rsidRPr="005B49E0">
        <w:t xml:space="preserve"> definitions (see </w:t>
      </w:r>
      <w:r w:rsidR="00AF1CDE">
        <w:t>N</w:t>
      </w:r>
      <w:r w:rsidRPr="005B49E0">
        <w:t>ote</w:t>
      </w:r>
      <w:r w:rsidR="00F831DC">
        <w:t> </w:t>
      </w:r>
      <w:r w:rsidRPr="005B49E0">
        <w:t>1).</w:t>
      </w:r>
    </w:p>
    <w:p w:rsidR="00AC6650" w:rsidRPr="005B49E0" w:rsidRDefault="00AC6650" w:rsidP="00AF1CDE">
      <w:pPr>
        <w:pStyle w:val="enumlev1"/>
      </w:pPr>
      <w:r w:rsidRPr="005B49E0">
        <w:t>1)</w:t>
      </w:r>
      <w:r w:rsidRPr="005B49E0">
        <w:tab/>
        <w:t>Ignore any extension markers and exception specifications.</w:t>
      </w:r>
    </w:p>
    <w:p w:rsidR="00AC6650" w:rsidRPr="005B49E0" w:rsidRDefault="00AC6650" w:rsidP="00AF1CDE">
      <w:pPr>
        <w:pStyle w:val="enumlev1"/>
      </w:pPr>
      <w:r w:rsidRPr="005B49E0">
        <w:t>2)</w:t>
      </w:r>
      <w:r w:rsidRPr="005B49E0">
        <w:tab/>
        <w:t>Ignore any user defined constraints (see clause 9 of Recommendation ITU</w:t>
      </w:r>
      <w:r>
        <w:noBreakHyphen/>
      </w:r>
      <w:r w:rsidRPr="005B49E0">
        <w:t>T X.682 [4]).</w:t>
      </w:r>
    </w:p>
    <w:p w:rsidR="00AC6650" w:rsidRPr="005B49E0" w:rsidRDefault="00AC6650" w:rsidP="00AF1CDE">
      <w:pPr>
        <w:pStyle w:val="enumlev1"/>
      </w:pPr>
      <w:r w:rsidRPr="005B49E0">
        <w:t>3)</w:t>
      </w:r>
      <w:r w:rsidRPr="005B49E0">
        <w:tab/>
        <w:t>Ignore any contents constraint (see clause 11 of Recommendation ITU</w:t>
      </w:r>
      <w:r>
        <w:noBreakHyphen/>
      </w:r>
      <w:r w:rsidRPr="005B49E0">
        <w:t>T X.682 [4]).</w:t>
      </w:r>
    </w:p>
    <w:p w:rsidR="00AC6650" w:rsidRPr="005B49E0" w:rsidRDefault="00AC6650" w:rsidP="00AF1CDE">
      <w:pPr>
        <w:pStyle w:val="enumlev1"/>
      </w:pPr>
      <w:r w:rsidRPr="005B49E0">
        <w:t>4)</w:t>
      </w:r>
      <w:r w:rsidRPr="005B49E0">
        <w:tab/>
        <w:t>Convert pattern constraints (see clause 51.9 of Recommendation ITU</w:t>
      </w:r>
      <w:r>
        <w:noBreakHyphen/>
      </w:r>
      <w:r w:rsidRPr="005B49E0">
        <w:t>T X.680 [2]) to TTCN-3 pattern subtypes (see clause 6.1.2.5 of [</w:t>
      </w:r>
      <w:r w:rsidRPr="005B49E0">
        <w:rPr>
          <w:lang w:val="en-US"/>
        </w:rPr>
        <w:t>1</w:t>
      </w:r>
      <w:r w:rsidRPr="005B49E0">
        <w:t>]).</w:t>
      </w:r>
    </w:p>
    <w:p w:rsidR="00AC6650" w:rsidRPr="005B49E0" w:rsidRDefault="00AC6650" w:rsidP="00AF1CDE">
      <w:pPr>
        <w:pStyle w:val="enumlev1"/>
      </w:pPr>
      <w:r w:rsidRPr="005B49E0">
        <w:t>5)</w:t>
      </w:r>
      <w:r w:rsidRPr="005B49E0">
        <w:tab/>
        <w:t xml:space="preserve">Execute the </w:t>
      </w:r>
      <w:r w:rsidRPr="00F831DC">
        <w:rPr>
          <w:rFonts w:ascii="Courier New" w:hAnsi="Courier New" w:cs="Courier New"/>
          <w:sz w:val="20"/>
        </w:rPr>
        <w:t xml:space="preserve">COMPONENTS </w:t>
      </w:r>
      <w:r w:rsidRPr="00F831DC">
        <w:rPr>
          <w:rFonts w:ascii="Courier New" w:hAnsi="Courier New"/>
          <w:sz w:val="20"/>
        </w:rPr>
        <w:t>OF</w:t>
      </w:r>
      <w:r w:rsidRPr="005B49E0">
        <w:rPr>
          <w:rFonts w:ascii="Courier New" w:hAnsi="Courier New"/>
        </w:rPr>
        <w:t xml:space="preserve"> </w:t>
      </w:r>
      <w:r w:rsidRPr="005B49E0">
        <w:t>transformation according to clause 25.5 of Recommendation ITU</w:t>
      </w:r>
      <w:r>
        <w:noBreakHyphen/>
      </w:r>
      <w:r w:rsidRPr="005B49E0">
        <w:t xml:space="preserve">T X.680 [2] on any </w:t>
      </w:r>
      <w:r w:rsidRPr="00F831DC">
        <w:rPr>
          <w:rFonts w:ascii="Courier New" w:hAnsi="Courier New" w:cs="Courier New"/>
          <w:sz w:val="20"/>
        </w:rPr>
        <w:t>SEQUENCE</w:t>
      </w:r>
      <w:r w:rsidRPr="005B49E0">
        <w:t xml:space="preserve"> types and according to clause 27.2 on any </w:t>
      </w:r>
      <w:r w:rsidRPr="00F831DC">
        <w:rPr>
          <w:rFonts w:ascii="Courier New" w:hAnsi="Courier New"/>
          <w:sz w:val="20"/>
        </w:rPr>
        <w:t>SET</w:t>
      </w:r>
      <w:r w:rsidRPr="005B49E0">
        <w:rPr>
          <w:rFonts w:ascii="Courier New" w:hAnsi="Courier New"/>
        </w:rPr>
        <w:t xml:space="preserve"> </w:t>
      </w:r>
      <w:r w:rsidRPr="005B49E0">
        <w:t>types containing the keywords "</w:t>
      </w:r>
      <w:r w:rsidRPr="00F831DC">
        <w:rPr>
          <w:rFonts w:ascii="Courier New" w:hAnsi="Courier New"/>
          <w:sz w:val="20"/>
        </w:rPr>
        <w:t>COMPONENTS OF</w:t>
      </w:r>
      <w:r w:rsidRPr="005B49E0">
        <w:t>".</w:t>
      </w:r>
    </w:p>
    <w:p w:rsidR="00AC6650" w:rsidRPr="005B49E0" w:rsidRDefault="00AC6650" w:rsidP="00AF1CDE">
      <w:pPr>
        <w:pStyle w:val="enumlev1"/>
      </w:pPr>
      <w:r w:rsidRPr="005B49E0">
        <w:t>6)</w:t>
      </w:r>
      <w:r w:rsidRPr="005B49E0">
        <w:tab/>
        <w:t xml:space="preserve">Create equivalent TTCN-3 subtypes for all ASN.1 types constrained using contained subtyping by replacing included types by the set of values they represent. More detailed information on the conversion of ASN.1 type constraints to TTCN-3 subtypes is given in </w:t>
      </w:r>
      <w:r w:rsidRPr="005B49E0">
        <w:rPr>
          <w:lang w:val="en-US"/>
        </w:rPr>
        <w:t>T</w:t>
      </w:r>
      <w:r w:rsidRPr="005B49E0">
        <w:t xml:space="preserve">able </w:t>
      </w:r>
      <w:r w:rsidRPr="005B49E0">
        <w:rPr>
          <w:color w:val="000000"/>
        </w:rPr>
        <w:t>4</w:t>
      </w:r>
      <w:r w:rsidRPr="005B49E0">
        <w:t xml:space="preserve">. Table </w:t>
      </w:r>
      <w:r w:rsidRPr="005B49E0">
        <w:rPr>
          <w:color w:val="000000"/>
        </w:rPr>
        <w:t>4</w:t>
      </w:r>
      <w:r w:rsidRPr="005B49E0">
        <w:t xml:space="preserve"> shows the applicability of ASN.1 type constraint mechanisms to different ASN.1 types. Where the cell contains "No", the type constraint is disallowed for the given type. Shaded cells identify type constraints applicable to a given type and text in the cell defines TTCN</w:t>
      </w:r>
      <w:r w:rsidRPr="005B49E0">
        <w:noBreakHyphen/>
        <w:t>3 subtyping mechanisms to be used when transforming constrained ASN.1 types.</w:t>
      </w:r>
    </w:p>
    <w:p w:rsidR="00AC6650" w:rsidRPr="005B49E0" w:rsidRDefault="00AC6650" w:rsidP="00AF1CDE">
      <w:pPr>
        <w:pStyle w:val="enumlev1"/>
      </w:pPr>
      <w:r w:rsidRPr="005B49E0">
        <w:t>7)</w:t>
      </w:r>
      <w:r w:rsidRPr="005B49E0">
        <w:tab/>
        <w:t xml:space="preserve">Replace any </w:t>
      </w:r>
      <w:r w:rsidRPr="00F831DC">
        <w:rPr>
          <w:rFonts w:ascii="Courier New" w:hAnsi="Courier New" w:cs="Courier New"/>
          <w:sz w:val="20"/>
        </w:rPr>
        <w:t>EMBEDDED PDV</w:t>
      </w:r>
      <w:r w:rsidRPr="005B49E0">
        <w:t xml:space="preserve"> type with its associated type obtained by expanding inner subtyping in the associated type of the </w:t>
      </w:r>
      <w:r w:rsidRPr="00F831DC">
        <w:rPr>
          <w:rFonts w:ascii="Courier New" w:hAnsi="Courier New" w:cs="Courier New"/>
          <w:sz w:val="20"/>
        </w:rPr>
        <w:t>EMBEDDED PDV</w:t>
      </w:r>
      <w:r w:rsidRPr="005B49E0">
        <w:t xml:space="preserve"> type (see clause 36.5 of Recommendation ITU</w:t>
      </w:r>
      <w:r>
        <w:noBreakHyphen/>
      </w:r>
      <w:r w:rsidRPr="005B49E0">
        <w:t>T X.680 [2]) to a full type definition.</w:t>
      </w:r>
    </w:p>
    <w:p w:rsidR="00AC6650" w:rsidRPr="005B49E0" w:rsidRDefault="00AC6650" w:rsidP="00F831DC">
      <w:pPr>
        <w:pStyle w:val="enumlev1"/>
      </w:pPr>
      <w:r w:rsidRPr="005B49E0">
        <w:t>8)</w:t>
      </w:r>
      <w:r w:rsidRPr="005B49E0">
        <w:tab/>
        <w:t xml:space="preserve">Replace the </w:t>
      </w:r>
      <w:r w:rsidRPr="00F831DC">
        <w:rPr>
          <w:rFonts w:ascii="Courier New" w:hAnsi="Courier New" w:cs="Courier New"/>
          <w:sz w:val="20"/>
        </w:rPr>
        <w:t>EXTERNAL</w:t>
      </w:r>
      <w:r w:rsidRPr="005B49E0">
        <w:t xml:space="preserve"> type with its associated type obtained by expanding inner subtyping in the associated type of the </w:t>
      </w:r>
      <w:r w:rsidRPr="00F831DC">
        <w:rPr>
          <w:rFonts w:ascii="Courier New" w:hAnsi="Courier New"/>
          <w:sz w:val="20"/>
        </w:rPr>
        <w:t>EXTERNAL</w:t>
      </w:r>
      <w:r w:rsidRPr="005B49E0">
        <w:rPr>
          <w:rFonts w:ascii="Courier New" w:hAnsi="Courier New"/>
        </w:rPr>
        <w:t xml:space="preserve"> </w:t>
      </w:r>
      <w:r w:rsidRPr="005B49E0">
        <w:t>type (see clause 37.5 of Recommendation ITU</w:t>
      </w:r>
      <w:r>
        <w:noBreakHyphen/>
      </w:r>
      <w:r w:rsidRPr="005B49E0">
        <w:t>T</w:t>
      </w:r>
      <w:r w:rsidR="00F831DC">
        <w:t> </w:t>
      </w:r>
      <w:r w:rsidRPr="005B49E0">
        <w:t xml:space="preserve">X.680 [2]) to a full type definition (see </w:t>
      </w:r>
      <w:r w:rsidR="00F831DC">
        <w:t>N</w:t>
      </w:r>
      <w:r w:rsidRPr="005B49E0">
        <w:t>ote 3).</w:t>
      </w:r>
    </w:p>
    <w:p w:rsidR="00AC6650" w:rsidRPr="005B49E0" w:rsidRDefault="00AC6650" w:rsidP="00AF1CDE">
      <w:pPr>
        <w:pStyle w:val="enumlev1"/>
      </w:pPr>
      <w:r w:rsidRPr="005B49E0">
        <w:t>9)</w:t>
      </w:r>
      <w:r w:rsidRPr="005B49E0">
        <w:tab/>
        <w:t xml:space="preserve">Replace the </w:t>
      </w:r>
      <w:r w:rsidRPr="00F831DC">
        <w:rPr>
          <w:rFonts w:ascii="Courier New" w:hAnsi="Courier New"/>
          <w:sz w:val="20"/>
        </w:rPr>
        <w:t>CHARACTER STRING</w:t>
      </w:r>
      <w:r w:rsidRPr="005B49E0">
        <w:rPr>
          <w:rFonts w:ascii="Courier New" w:hAnsi="Courier New"/>
        </w:rPr>
        <w:t xml:space="preserve"> </w:t>
      </w:r>
      <w:r w:rsidRPr="005B49E0">
        <w:t xml:space="preserve">type with its associated type obtained by expanding inner subtyping in the associated type of the </w:t>
      </w:r>
      <w:r w:rsidRPr="00F831DC">
        <w:rPr>
          <w:rFonts w:ascii="Courier New" w:hAnsi="Courier New"/>
          <w:sz w:val="20"/>
        </w:rPr>
        <w:t>CHARACTER STRING</w:t>
      </w:r>
      <w:r w:rsidRPr="005B49E0">
        <w:rPr>
          <w:rFonts w:ascii="Courier New" w:hAnsi="Courier New"/>
        </w:rPr>
        <w:t xml:space="preserve"> </w:t>
      </w:r>
      <w:r w:rsidRPr="005B49E0">
        <w:t>type (see clause 44.5 of Recommendation ITU</w:t>
      </w:r>
      <w:r>
        <w:noBreakHyphen/>
      </w:r>
      <w:r w:rsidRPr="005B49E0">
        <w:t>T X.680 [2]) to a full type definition.</w:t>
      </w:r>
    </w:p>
    <w:p w:rsidR="00AC6650" w:rsidRPr="005B49E0" w:rsidRDefault="00AC6650" w:rsidP="00AF1CDE">
      <w:pPr>
        <w:pStyle w:val="enumlev1"/>
      </w:pPr>
      <w:r w:rsidRPr="005B49E0">
        <w:t>10)</w:t>
      </w:r>
      <w:r w:rsidRPr="005B49E0">
        <w:tab/>
        <w:t xml:space="preserve">Replace the </w:t>
      </w:r>
      <w:r w:rsidRPr="00F831DC">
        <w:rPr>
          <w:rFonts w:ascii="Courier New" w:hAnsi="Courier New"/>
          <w:sz w:val="20"/>
        </w:rPr>
        <w:t>INSTANCE OF</w:t>
      </w:r>
      <w:r w:rsidRPr="005B49E0">
        <w:rPr>
          <w:rFonts w:ascii="Courier New" w:hAnsi="Courier New"/>
        </w:rPr>
        <w:t xml:space="preserve"> </w:t>
      </w:r>
      <w:r w:rsidRPr="005B49E0">
        <w:t xml:space="preserve">type with its associated type obtained by substituting </w:t>
      </w:r>
      <w:r w:rsidRPr="00F831DC">
        <w:rPr>
          <w:rFonts w:ascii="Courier New" w:hAnsi="Courier New"/>
          <w:sz w:val="20"/>
        </w:rPr>
        <w:t>INSTANCE OF</w:t>
      </w:r>
      <w:r w:rsidRPr="005B49E0">
        <w:rPr>
          <w:rFonts w:ascii="Courier New" w:hAnsi="Courier New"/>
        </w:rPr>
        <w:t xml:space="preserve"> </w:t>
      </w:r>
      <w:r w:rsidRPr="005B49E0">
        <w:t>DefinedObjectClass by its associated ASN.1 type (see clause C.7 of Recommendation ITU</w:t>
      </w:r>
      <w:r>
        <w:noBreakHyphen/>
      </w:r>
      <w:r w:rsidRPr="005B49E0">
        <w:t xml:space="preserve">T X.681 [3]) and replace all ASN.1 types with their TTCN-3 equivalents according to </w:t>
      </w:r>
      <w:r w:rsidRPr="005B49E0">
        <w:rPr>
          <w:lang w:val="en-US"/>
        </w:rPr>
        <w:t>T</w:t>
      </w:r>
      <w:r w:rsidRPr="005B49E0">
        <w:t xml:space="preserve">able </w:t>
      </w:r>
      <w:r w:rsidRPr="005B49E0">
        <w:rPr>
          <w:color w:val="000000"/>
        </w:rPr>
        <w:t>3</w:t>
      </w:r>
      <w:r w:rsidRPr="005B49E0">
        <w:t>. The resulted type is the TTCN-3 associated type.</w:t>
      </w:r>
    </w:p>
    <w:p w:rsidR="00AC6650" w:rsidRPr="005B49E0" w:rsidRDefault="00AC6650" w:rsidP="00F831DC">
      <w:pPr>
        <w:pStyle w:val="enumlev1"/>
      </w:pPr>
      <w:r w:rsidRPr="005B49E0">
        <w:t>11)</w:t>
      </w:r>
      <w:r w:rsidRPr="005B49E0">
        <w:tab/>
        <w:t xml:space="preserve">Ignore any remaining inner subtyping (see </w:t>
      </w:r>
      <w:r w:rsidR="00F831DC">
        <w:t>N</w:t>
      </w:r>
      <w:r w:rsidRPr="005B49E0">
        <w:t>ote 4).</w:t>
      </w:r>
    </w:p>
    <w:p w:rsidR="00AC6650" w:rsidRPr="005B49E0" w:rsidRDefault="00AC6650" w:rsidP="006D3155">
      <w:pPr>
        <w:pStyle w:val="enumlev1"/>
        <w:keepNext/>
        <w:keepLines/>
      </w:pPr>
      <w:r w:rsidRPr="005B49E0">
        <w:t>12)</w:t>
      </w:r>
      <w:r w:rsidRPr="005B49E0">
        <w:tab/>
        <w:t>Ignore any named numbers and named bits in ASN.1 types. In ASN.1 values replace any named number by its value and substitute any named bits or sequence of named bits by a bitstring without trailing zeros, where bit positions identified by names present are replaced by "1"s, other bit positions are replaced by "0"s.</w:t>
      </w:r>
    </w:p>
    <w:p w:rsidR="00AC6650" w:rsidRPr="005B49E0" w:rsidRDefault="00AC6650" w:rsidP="00AF1CDE">
      <w:pPr>
        <w:pStyle w:val="enumlev1"/>
      </w:pPr>
      <w:r w:rsidRPr="005B49E0">
        <w:t>13)</w:t>
      </w:r>
      <w:r w:rsidRPr="005B49E0">
        <w:tab/>
        <w:t>Replace any selection type with the type referenced by the selection type; if the denoted choice type (the "Type" in clause 30.1 of Recommendation ITU</w:t>
      </w:r>
      <w:r>
        <w:noBreakHyphen/>
      </w:r>
      <w:r w:rsidRPr="005B49E0">
        <w:t>T X.680 [2]) is a constrained type, the selection has to be done on the parent type of the denoted choice type.</w:t>
      </w:r>
    </w:p>
    <w:p w:rsidR="00AC6650" w:rsidRPr="005B49E0" w:rsidRDefault="00AC6650" w:rsidP="00AF1CDE">
      <w:pPr>
        <w:pStyle w:val="enumlev1"/>
      </w:pPr>
      <w:r w:rsidRPr="005B49E0">
        <w:t>14)</w:t>
      </w:r>
      <w:r w:rsidRPr="005B49E0">
        <w:tab/>
        <w:t xml:space="preserve">Convert any </w:t>
      </w:r>
      <w:r w:rsidRPr="00F831DC">
        <w:rPr>
          <w:rFonts w:ascii="Courier New" w:hAnsi="Courier New"/>
          <w:sz w:val="20"/>
        </w:rPr>
        <w:t>RELATIVE-OID</w:t>
      </w:r>
      <w:r w:rsidRPr="005B49E0">
        <w:rPr>
          <w:rFonts w:ascii="Courier New" w:hAnsi="Courier New"/>
        </w:rPr>
        <w:t xml:space="preserve"> </w:t>
      </w:r>
      <w:r w:rsidRPr="005B49E0">
        <w:t xml:space="preserve">type or value to an </w:t>
      </w:r>
      <w:r w:rsidRPr="00F831DC">
        <w:rPr>
          <w:rFonts w:ascii="Courier New" w:hAnsi="Courier New"/>
          <w:b/>
          <w:sz w:val="20"/>
        </w:rPr>
        <w:t>objid</w:t>
      </w:r>
      <w:r w:rsidRPr="005B49E0">
        <w:t xml:space="preserve"> type or value (see note 5).</w:t>
      </w:r>
    </w:p>
    <w:p w:rsidR="00AC6650" w:rsidRPr="005B49E0" w:rsidRDefault="00AC6650" w:rsidP="00F831DC">
      <w:pPr>
        <w:pStyle w:val="enumlev1"/>
      </w:pPr>
      <w:r w:rsidRPr="005B49E0">
        <w:t>15)</w:t>
      </w:r>
      <w:r w:rsidRPr="005B49E0">
        <w:tab/>
        <w:t>Replace any of the following restricted character string types with their associated types obtained as (see </w:t>
      </w:r>
      <w:r w:rsidR="00F831DC">
        <w:t>N</w:t>
      </w:r>
      <w:r w:rsidRPr="005B49E0">
        <w:t>ote 6):</w:t>
      </w:r>
    </w:p>
    <w:p w:rsidR="00AC6650" w:rsidRPr="005B49E0" w:rsidRDefault="00F831DC" w:rsidP="00F831DC">
      <w:pPr>
        <w:pStyle w:val="enumlev2"/>
      </w:pPr>
      <w:r>
        <w:t>–</w:t>
      </w:r>
      <w:r w:rsidR="00AC6650" w:rsidRPr="005B49E0">
        <w:tab/>
      </w:r>
      <w:r w:rsidR="00AC6650" w:rsidRPr="00F831DC">
        <w:rPr>
          <w:rFonts w:ascii="Courier New" w:hAnsi="Courier New"/>
          <w:sz w:val="20"/>
        </w:rPr>
        <w:t>BMPString</w:t>
      </w:r>
      <w:r w:rsidR="00AC6650" w:rsidRPr="00F831DC">
        <w:rPr>
          <w:sz w:val="20"/>
        </w:rPr>
        <w:t>:</w:t>
      </w:r>
      <w:r w:rsidR="00AC6650" w:rsidRPr="005B49E0">
        <w:t xml:space="preserve"> </w:t>
      </w:r>
      <w:r w:rsidR="00AC6650" w:rsidRPr="00F831DC">
        <w:rPr>
          <w:rFonts w:ascii="Courier New" w:hAnsi="Courier New"/>
          <w:b/>
          <w:sz w:val="20"/>
        </w:rPr>
        <w:t>universal charstring</w:t>
      </w:r>
      <w:r w:rsidR="00AC6650" w:rsidRPr="005B49E0">
        <w:t xml:space="preserve"> (char ( 0,0,0,0 ) .. char ( 0,0,255,255));</w:t>
      </w:r>
    </w:p>
    <w:p w:rsidR="00AC6650" w:rsidRPr="005B49E0" w:rsidRDefault="00F831DC" w:rsidP="00F831DC">
      <w:pPr>
        <w:pStyle w:val="enumlev2"/>
      </w:pPr>
      <w:r>
        <w:t>–</w:t>
      </w:r>
      <w:r w:rsidR="00AC6650" w:rsidRPr="005B49E0">
        <w:tab/>
      </w:r>
      <w:r w:rsidR="00AC6650" w:rsidRPr="00F831DC">
        <w:rPr>
          <w:rFonts w:ascii="Courier New" w:hAnsi="Courier New"/>
          <w:sz w:val="20"/>
        </w:rPr>
        <w:t>UTF8String</w:t>
      </w:r>
      <w:r w:rsidR="00AC6650" w:rsidRPr="00F831DC">
        <w:rPr>
          <w:sz w:val="20"/>
        </w:rPr>
        <w:t>:</w:t>
      </w:r>
      <w:r w:rsidR="00AC6650" w:rsidRPr="005B49E0">
        <w:t xml:space="preserve"> </w:t>
      </w:r>
      <w:r w:rsidR="00AC6650" w:rsidRPr="00F831DC">
        <w:rPr>
          <w:rFonts w:ascii="Courier New" w:hAnsi="Courier New"/>
          <w:b/>
          <w:sz w:val="20"/>
        </w:rPr>
        <w:t>universal charstring</w:t>
      </w:r>
      <w:r w:rsidR="00AC6650" w:rsidRPr="005B49E0">
        <w:t>;</w:t>
      </w:r>
    </w:p>
    <w:p w:rsidR="00AC6650" w:rsidRPr="005B49E0" w:rsidRDefault="00F831DC" w:rsidP="00F831DC">
      <w:pPr>
        <w:pStyle w:val="enumlev2"/>
      </w:pPr>
      <w:r>
        <w:t>–</w:t>
      </w:r>
      <w:r w:rsidR="00AC6650" w:rsidRPr="005B49E0">
        <w:tab/>
      </w:r>
      <w:r w:rsidR="00AC6650" w:rsidRPr="00F831DC">
        <w:rPr>
          <w:rFonts w:ascii="Courier New" w:hAnsi="Courier New"/>
          <w:sz w:val="20"/>
        </w:rPr>
        <w:t>NumericString</w:t>
      </w:r>
      <w:r w:rsidR="00AC6650" w:rsidRPr="00F831DC">
        <w:rPr>
          <w:sz w:val="20"/>
        </w:rPr>
        <w:t>:</w:t>
      </w:r>
      <w:r w:rsidR="00AC6650" w:rsidRPr="005B49E0">
        <w:t xml:space="preserve"> </w:t>
      </w:r>
      <w:r w:rsidR="00AC6650" w:rsidRPr="00F831DC">
        <w:rPr>
          <w:rFonts w:ascii="Courier New" w:hAnsi="Courier New"/>
          <w:b/>
          <w:sz w:val="20"/>
        </w:rPr>
        <w:t>charstring</w:t>
      </w:r>
      <w:r w:rsidR="00AC6650" w:rsidRPr="005B49E0">
        <w:t xml:space="preserve"> constrained to the set o</w:t>
      </w:r>
      <w:r>
        <w:t>f characters as given in clause</w:t>
      </w:r>
      <w:r w:rsidRPr="00F831DC">
        <w:rPr>
          <w:lang w:val="en-US"/>
        </w:rPr>
        <w:t> </w:t>
      </w:r>
      <w:r w:rsidR="00AC6650" w:rsidRPr="005B49E0">
        <w:t>41.2 of Recommendation ITU</w:t>
      </w:r>
      <w:r w:rsidR="00AC6650">
        <w:noBreakHyphen/>
      </w:r>
      <w:r w:rsidR="00AC6650" w:rsidRPr="005B49E0">
        <w:t>T X.680 [2];</w:t>
      </w:r>
    </w:p>
    <w:p w:rsidR="00AC6650" w:rsidRPr="005B49E0" w:rsidRDefault="00F831DC" w:rsidP="00F831DC">
      <w:pPr>
        <w:pStyle w:val="enumlev2"/>
      </w:pPr>
      <w:r>
        <w:t>–</w:t>
      </w:r>
      <w:r w:rsidR="00AC6650" w:rsidRPr="005B49E0">
        <w:tab/>
      </w:r>
      <w:r w:rsidR="00AC6650" w:rsidRPr="00F831DC">
        <w:rPr>
          <w:rFonts w:ascii="Courier New" w:hAnsi="Courier New"/>
          <w:sz w:val="20"/>
        </w:rPr>
        <w:t>PrintableString</w:t>
      </w:r>
      <w:r w:rsidR="00AC6650" w:rsidRPr="00F831DC">
        <w:rPr>
          <w:sz w:val="20"/>
        </w:rPr>
        <w:t>:</w:t>
      </w:r>
      <w:r w:rsidR="00AC6650" w:rsidRPr="005B49E0">
        <w:t xml:space="preserve"> </w:t>
      </w:r>
      <w:r w:rsidR="00AC6650" w:rsidRPr="00F831DC">
        <w:rPr>
          <w:rFonts w:ascii="Courier New" w:hAnsi="Courier New"/>
          <w:b/>
          <w:sz w:val="20"/>
        </w:rPr>
        <w:t>charstring</w:t>
      </w:r>
      <w:r w:rsidR="00AC6650" w:rsidRPr="005B49E0">
        <w:t xml:space="preserve"> constrained to the set of characters as given in clause</w:t>
      </w:r>
      <w:r w:rsidRPr="00F831DC">
        <w:rPr>
          <w:lang w:val="en-US"/>
        </w:rPr>
        <w:t> </w:t>
      </w:r>
      <w:r w:rsidR="00AC6650" w:rsidRPr="005B49E0">
        <w:t>41.4 of Recommendation ITU</w:t>
      </w:r>
      <w:r w:rsidR="00AC6650" w:rsidRPr="005B49E0">
        <w:noBreakHyphen/>
        <w:t>T X.680 [2];</w:t>
      </w:r>
    </w:p>
    <w:p w:rsidR="00AC6650" w:rsidRPr="005B49E0" w:rsidRDefault="00F831DC" w:rsidP="00F831DC">
      <w:pPr>
        <w:pStyle w:val="enumlev2"/>
      </w:pPr>
      <w:r>
        <w:t>–</w:t>
      </w:r>
      <w:r w:rsidR="00AC6650" w:rsidRPr="005B49E0">
        <w:tab/>
      </w:r>
      <w:r w:rsidR="00AC6650" w:rsidRPr="00F831DC">
        <w:rPr>
          <w:rFonts w:ascii="Courier New" w:hAnsi="Courier New"/>
          <w:sz w:val="20"/>
        </w:rPr>
        <w:t xml:space="preserve">TeletexString </w:t>
      </w:r>
      <w:r w:rsidR="00AC6650" w:rsidRPr="005B49E0">
        <w:t xml:space="preserve">and </w:t>
      </w:r>
      <w:r w:rsidR="00AC6650" w:rsidRPr="00F831DC">
        <w:rPr>
          <w:rFonts w:ascii="Courier New" w:hAnsi="Courier New"/>
          <w:sz w:val="20"/>
        </w:rPr>
        <w:t>T61String</w:t>
      </w:r>
      <w:r w:rsidR="00AC6650" w:rsidRPr="005B49E0">
        <w:t xml:space="preserve">: </w:t>
      </w:r>
      <w:r w:rsidR="00AC6650" w:rsidRPr="00F831DC">
        <w:rPr>
          <w:rFonts w:ascii="Courier New" w:hAnsi="Courier New"/>
          <w:b/>
          <w:sz w:val="20"/>
        </w:rPr>
        <w:t>universal</w:t>
      </w:r>
      <w:r w:rsidR="00AC6650" w:rsidRPr="00F831DC">
        <w:rPr>
          <w:sz w:val="20"/>
        </w:rPr>
        <w:t xml:space="preserve"> </w:t>
      </w:r>
      <w:r w:rsidR="00AC6650" w:rsidRPr="00F831DC">
        <w:rPr>
          <w:rFonts w:ascii="Courier New" w:hAnsi="Courier New"/>
          <w:b/>
          <w:sz w:val="20"/>
        </w:rPr>
        <w:t>charstring</w:t>
      </w:r>
      <w:r w:rsidR="00AC6650" w:rsidRPr="005B49E0">
        <w:t xml:space="preserve"> constrained to the set of characters as given in Recommendation ITU</w:t>
      </w:r>
      <w:r w:rsidR="00AC6650">
        <w:noBreakHyphen/>
      </w:r>
      <w:r w:rsidR="00AC6650" w:rsidRPr="005B49E0">
        <w:t>T T.61 [13];</w:t>
      </w:r>
    </w:p>
    <w:p w:rsidR="00AC6650" w:rsidRPr="005B49E0" w:rsidRDefault="00F831DC" w:rsidP="00F831DC">
      <w:pPr>
        <w:pStyle w:val="enumlev2"/>
      </w:pPr>
      <w:r>
        <w:t>–</w:t>
      </w:r>
      <w:r w:rsidR="00AC6650" w:rsidRPr="005B49E0">
        <w:tab/>
      </w:r>
      <w:r w:rsidR="00AC6650" w:rsidRPr="00F831DC">
        <w:rPr>
          <w:rFonts w:ascii="Courier New" w:hAnsi="Courier New"/>
          <w:sz w:val="20"/>
        </w:rPr>
        <w:t>VideotexString</w:t>
      </w:r>
      <w:r w:rsidR="00AC6650" w:rsidRPr="005B49E0">
        <w:t xml:space="preserve">: </w:t>
      </w:r>
      <w:r w:rsidR="00AC6650" w:rsidRPr="00F831DC">
        <w:rPr>
          <w:rFonts w:ascii="Courier New" w:hAnsi="Courier New"/>
          <w:b/>
          <w:sz w:val="20"/>
        </w:rPr>
        <w:t>universal charstring</w:t>
      </w:r>
      <w:r w:rsidR="00AC6650" w:rsidRPr="005B49E0">
        <w:t xml:space="preserve"> constrained to the set of characters as given in Recommendation ITU</w:t>
      </w:r>
      <w:r w:rsidR="00AC6650" w:rsidRPr="005B49E0">
        <w:noBreakHyphen/>
        <w:t>T T.100 [9] and Recommendation ITU</w:t>
      </w:r>
      <w:r w:rsidR="00AC6650">
        <w:noBreakHyphen/>
      </w:r>
      <w:r w:rsidR="00AC6650" w:rsidRPr="005B49E0">
        <w:t>T T.101 [10];</w:t>
      </w:r>
    </w:p>
    <w:p w:rsidR="00AC6650" w:rsidRPr="005B49E0" w:rsidRDefault="00F831DC" w:rsidP="00F831DC">
      <w:pPr>
        <w:pStyle w:val="enumlev2"/>
      </w:pPr>
      <w:r>
        <w:t>–</w:t>
      </w:r>
      <w:r w:rsidR="00AC6650" w:rsidRPr="005B49E0">
        <w:tab/>
      </w:r>
      <w:r w:rsidR="00AC6650" w:rsidRPr="00F831DC">
        <w:rPr>
          <w:rFonts w:ascii="Courier New" w:hAnsi="Courier New"/>
          <w:sz w:val="20"/>
        </w:rPr>
        <w:t>GraphicString</w:t>
      </w:r>
      <w:r w:rsidR="00AC6650" w:rsidRPr="005B49E0">
        <w:t xml:space="preserve">: </w:t>
      </w:r>
      <w:r w:rsidR="00AC6650" w:rsidRPr="00F831DC">
        <w:rPr>
          <w:rFonts w:ascii="Courier New" w:hAnsi="Courier New"/>
          <w:b/>
          <w:sz w:val="20"/>
        </w:rPr>
        <w:t>universal</w:t>
      </w:r>
      <w:r w:rsidR="00AC6650" w:rsidRPr="00F831DC">
        <w:rPr>
          <w:sz w:val="20"/>
        </w:rPr>
        <w:t xml:space="preserve"> </w:t>
      </w:r>
      <w:r w:rsidR="00AC6650" w:rsidRPr="00F831DC">
        <w:rPr>
          <w:rFonts w:ascii="Courier New" w:hAnsi="Courier New"/>
          <w:b/>
          <w:sz w:val="20"/>
        </w:rPr>
        <w:t>charstring</w:t>
      </w:r>
      <w:r w:rsidR="00AC6650" w:rsidRPr="005B49E0">
        <w:t>;</w:t>
      </w:r>
    </w:p>
    <w:p w:rsidR="00AC6650" w:rsidRPr="005B49E0" w:rsidRDefault="00F831DC" w:rsidP="00F831DC">
      <w:pPr>
        <w:pStyle w:val="enumlev2"/>
      </w:pPr>
      <w:r>
        <w:t>–</w:t>
      </w:r>
      <w:r w:rsidR="00AC6650" w:rsidRPr="005B49E0">
        <w:tab/>
      </w:r>
      <w:r w:rsidR="00AC6650" w:rsidRPr="00F831DC">
        <w:rPr>
          <w:rFonts w:ascii="Courier New" w:hAnsi="Courier New"/>
          <w:sz w:val="20"/>
        </w:rPr>
        <w:t>GeneralString</w:t>
      </w:r>
      <w:r w:rsidR="00AC6650" w:rsidRPr="005B49E0">
        <w:t xml:space="preserve">: </w:t>
      </w:r>
      <w:r w:rsidR="00AC6650" w:rsidRPr="00F831DC">
        <w:rPr>
          <w:rFonts w:ascii="Courier New" w:hAnsi="Courier New"/>
          <w:b/>
          <w:sz w:val="20"/>
        </w:rPr>
        <w:t>universal</w:t>
      </w:r>
      <w:r w:rsidR="00AC6650" w:rsidRPr="00F831DC">
        <w:rPr>
          <w:sz w:val="20"/>
        </w:rPr>
        <w:t xml:space="preserve"> </w:t>
      </w:r>
      <w:r w:rsidR="00AC6650" w:rsidRPr="00F831DC">
        <w:rPr>
          <w:rFonts w:ascii="Courier New" w:hAnsi="Courier New"/>
          <w:b/>
          <w:sz w:val="20"/>
        </w:rPr>
        <w:t>charstring</w:t>
      </w:r>
      <w:r w:rsidR="00AC6650" w:rsidRPr="005B49E0">
        <w:t>.</w:t>
      </w:r>
    </w:p>
    <w:p w:rsidR="00AC6650" w:rsidRPr="005B49E0" w:rsidRDefault="00AC6650" w:rsidP="00F831DC">
      <w:pPr>
        <w:pStyle w:val="enumlev1"/>
      </w:pPr>
      <w:r w:rsidRPr="005B49E0">
        <w:t>16)</w:t>
      </w:r>
      <w:r w:rsidRPr="005B49E0">
        <w:tab/>
        <w:t xml:space="preserve">Replace any of the following time types with their associated types obtained as (see </w:t>
      </w:r>
      <w:r w:rsidR="00F831DC">
        <w:t>N</w:t>
      </w:r>
      <w:r w:rsidRPr="005B49E0">
        <w:t>otes</w:t>
      </w:r>
      <w:r w:rsidR="00F831DC">
        <w:t> </w:t>
      </w:r>
      <w:r w:rsidRPr="005B49E0">
        <w:t>14 and 15):</w:t>
      </w:r>
    </w:p>
    <w:p w:rsidR="00AC6650" w:rsidRPr="005B49E0" w:rsidRDefault="00F831DC" w:rsidP="00F831DC">
      <w:pPr>
        <w:pStyle w:val="enumlev2"/>
      </w:pPr>
      <w:r>
        <w:t>–</w:t>
      </w:r>
      <w:r w:rsidR="00AC6650" w:rsidRPr="005B49E0">
        <w:tab/>
      </w:r>
      <w:r w:rsidR="00AC6650" w:rsidRPr="00F831DC">
        <w:rPr>
          <w:rFonts w:ascii="Courier New" w:hAnsi="Courier New"/>
          <w:sz w:val="20"/>
        </w:rPr>
        <w:t>GeneralizedTime</w:t>
      </w:r>
      <w:r w:rsidR="00AC6650" w:rsidRPr="005B49E0">
        <w:rPr>
          <w:rFonts w:ascii="Courier New" w:hAnsi="Courier New"/>
        </w:rPr>
        <w:t xml:space="preserve"> </w:t>
      </w:r>
      <w:r w:rsidR="00AC6650" w:rsidRPr="005B49E0">
        <w:t xml:space="preserve">types or values with the type or value of </w:t>
      </w:r>
      <w:r w:rsidR="00AC6650" w:rsidRPr="00F831DC">
        <w:rPr>
          <w:rFonts w:ascii="Courier New" w:hAnsi="Courier New"/>
          <w:b/>
          <w:sz w:val="20"/>
        </w:rPr>
        <w:t>charstring</w:t>
      </w:r>
      <w:r w:rsidR="00AC6650" w:rsidRPr="005B49E0">
        <w:t>;</w:t>
      </w:r>
    </w:p>
    <w:p w:rsidR="00AC6650" w:rsidRPr="005B49E0" w:rsidRDefault="00F831DC" w:rsidP="00F831DC">
      <w:pPr>
        <w:pStyle w:val="enumlev2"/>
      </w:pPr>
      <w:r>
        <w:t>–</w:t>
      </w:r>
      <w:r w:rsidR="00AC6650" w:rsidRPr="005B49E0">
        <w:tab/>
      </w:r>
      <w:r w:rsidR="00AC6650" w:rsidRPr="00F831DC">
        <w:rPr>
          <w:rFonts w:ascii="Courier New" w:hAnsi="Courier New"/>
          <w:sz w:val="20"/>
        </w:rPr>
        <w:t>UTCTime</w:t>
      </w:r>
      <w:r w:rsidR="00AC6650" w:rsidRPr="005B49E0">
        <w:rPr>
          <w:rFonts w:ascii="Courier New" w:hAnsi="Courier New"/>
        </w:rPr>
        <w:t xml:space="preserve"> </w:t>
      </w:r>
      <w:r w:rsidR="00AC6650" w:rsidRPr="005B49E0">
        <w:t xml:space="preserve">types or values with the type or value of </w:t>
      </w:r>
      <w:r w:rsidR="00AC6650" w:rsidRPr="00F831DC">
        <w:rPr>
          <w:rFonts w:ascii="Courier New" w:hAnsi="Courier New"/>
          <w:b/>
          <w:sz w:val="20"/>
        </w:rPr>
        <w:t>charstring</w:t>
      </w:r>
      <w:r w:rsidR="00AC6650" w:rsidRPr="005B49E0">
        <w:t>;</w:t>
      </w:r>
    </w:p>
    <w:p w:rsidR="00AC6650" w:rsidRPr="005B49E0" w:rsidRDefault="00F831DC" w:rsidP="00F831DC">
      <w:pPr>
        <w:pStyle w:val="enumlev2"/>
      </w:pPr>
      <w:r>
        <w:t>–</w:t>
      </w:r>
      <w:r w:rsidR="00AC6650" w:rsidRPr="005B49E0">
        <w:tab/>
      </w:r>
      <w:r w:rsidR="00AC6650" w:rsidRPr="00F831DC">
        <w:rPr>
          <w:rFonts w:ascii="Courier New" w:hAnsi="Courier New" w:cs="Courier New"/>
          <w:sz w:val="20"/>
        </w:rPr>
        <w:t>TIME</w:t>
      </w:r>
      <w:r w:rsidR="00AC6650" w:rsidRPr="00F831DC">
        <w:rPr>
          <w:sz w:val="20"/>
        </w:rPr>
        <w:t xml:space="preserve">, </w:t>
      </w:r>
      <w:r w:rsidR="00AC6650" w:rsidRPr="00F831DC">
        <w:rPr>
          <w:rFonts w:eastAsia="MS Mincho"/>
          <w:bCs/>
          <w:sz w:val="20"/>
        </w:rPr>
        <w:t>DATE, TIME-OF-DAY, DATE-TIME and DURATION</w:t>
      </w:r>
      <w:r w:rsidR="00AC6650" w:rsidRPr="005B49E0">
        <w:rPr>
          <w:rFonts w:eastAsia="MS Mincho"/>
          <w:bCs/>
          <w:szCs w:val="24"/>
        </w:rPr>
        <w:t xml:space="preserve"> </w:t>
      </w:r>
      <w:r w:rsidR="00AC6650" w:rsidRPr="005B49E0">
        <w:t xml:space="preserve">types or values with the type or value of </w:t>
      </w:r>
      <w:r w:rsidR="00AC6650" w:rsidRPr="00F831DC">
        <w:rPr>
          <w:rFonts w:ascii="Courier New" w:hAnsi="Courier New"/>
          <w:b/>
          <w:sz w:val="20"/>
        </w:rPr>
        <w:t>charstring</w:t>
      </w:r>
      <w:r w:rsidR="00AC6650" w:rsidRPr="005B49E0">
        <w:t xml:space="preserve">. Properties settings and range subtyping, if any, shall be ignored (see also </w:t>
      </w:r>
      <w:r w:rsidR="00AC6650" w:rsidRPr="005B49E0">
        <w:rPr>
          <w:lang w:val="en-US"/>
        </w:rPr>
        <w:t>T</w:t>
      </w:r>
      <w:r w:rsidR="00AC6650" w:rsidRPr="005B49E0">
        <w:t xml:space="preserve">able </w:t>
      </w:r>
      <w:r w:rsidR="00AC6650" w:rsidRPr="005B49E0">
        <w:rPr>
          <w:noProof/>
          <w:color w:val="000000"/>
        </w:rPr>
        <w:t>4</w:t>
      </w:r>
      <w:r w:rsidR="00AC6650" w:rsidRPr="005B49E0">
        <w:t>).</w:t>
      </w:r>
    </w:p>
    <w:p w:rsidR="00AC6650" w:rsidRPr="005B49E0" w:rsidRDefault="00AC6650" w:rsidP="00F831DC">
      <w:pPr>
        <w:pStyle w:val="enumlev1"/>
        <w:rPr>
          <w:rFonts w:ascii="Courier New" w:hAnsi="Courier New"/>
        </w:rPr>
      </w:pPr>
      <w:r w:rsidRPr="005B49E0">
        <w:t>17)</w:t>
      </w:r>
      <w:r w:rsidRPr="005B49E0">
        <w:tab/>
        <w:t>Replace any of the following types with their associated types obtained as:</w:t>
      </w:r>
    </w:p>
    <w:p w:rsidR="00AC6650" w:rsidRPr="005B49E0" w:rsidRDefault="00F831DC" w:rsidP="00F831DC">
      <w:pPr>
        <w:pStyle w:val="enumlev2"/>
      </w:pPr>
      <w:r>
        <w:t>–</w:t>
      </w:r>
      <w:r w:rsidR="00AC6650" w:rsidRPr="005B49E0">
        <w:tab/>
      </w:r>
      <w:r w:rsidR="00AC6650" w:rsidRPr="00C809DB">
        <w:rPr>
          <w:rFonts w:ascii="Courier New" w:hAnsi="Courier New"/>
          <w:sz w:val="20"/>
        </w:rPr>
        <w:t>ObjectDescriptor</w:t>
      </w:r>
      <w:r w:rsidR="00AC6650" w:rsidRPr="005B49E0">
        <w:rPr>
          <w:rFonts w:ascii="Courier New" w:hAnsi="Courier New"/>
        </w:rPr>
        <w:t xml:space="preserve"> </w:t>
      </w:r>
      <w:r w:rsidR="00AC6650" w:rsidRPr="005B49E0">
        <w:t xml:space="preserve">type or value by the </w:t>
      </w:r>
      <w:r w:rsidR="00AC6650" w:rsidRPr="00C809DB">
        <w:rPr>
          <w:rFonts w:ascii="Courier New" w:hAnsi="Courier New"/>
          <w:b/>
          <w:sz w:val="20"/>
        </w:rPr>
        <w:t>universal</w:t>
      </w:r>
      <w:r w:rsidR="00AC6650" w:rsidRPr="00C809DB">
        <w:rPr>
          <w:sz w:val="20"/>
        </w:rPr>
        <w:t xml:space="preserve"> </w:t>
      </w:r>
      <w:r w:rsidR="00AC6650" w:rsidRPr="00C809DB">
        <w:rPr>
          <w:rFonts w:ascii="Courier New" w:hAnsi="Courier New"/>
          <w:b/>
          <w:sz w:val="20"/>
        </w:rPr>
        <w:t>charstring</w:t>
      </w:r>
      <w:r w:rsidR="00AC6650" w:rsidRPr="005B49E0">
        <w:t xml:space="preserve"> type or value;</w:t>
      </w:r>
    </w:p>
    <w:p w:rsidR="00AC6650" w:rsidRPr="005B49E0" w:rsidRDefault="00F831DC" w:rsidP="00C809DB">
      <w:pPr>
        <w:pStyle w:val="enumlev2"/>
      </w:pPr>
      <w:r>
        <w:t>–</w:t>
      </w:r>
      <w:r w:rsidR="00AC6650" w:rsidRPr="005B49E0">
        <w:tab/>
      </w:r>
      <w:r w:rsidR="00AC6650" w:rsidRPr="00C809DB">
        <w:rPr>
          <w:rFonts w:ascii="Courier New" w:hAnsi="Courier New"/>
          <w:sz w:val="20"/>
        </w:rPr>
        <w:t>OID-IRI</w:t>
      </w:r>
      <w:r w:rsidR="00AC6650" w:rsidRPr="005B49E0">
        <w:t xml:space="preserve"> type or value by the </w:t>
      </w:r>
      <w:r w:rsidR="00AC6650" w:rsidRPr="00C809DB">
        <w:rPr>
          <w:rFonts w:ascii="Courier New" w:hAnsi="Courier New"/>
          <w:b/>
          <w:sz w:val="20"/>
        </w:rPr>
        <w:t>universal</w:t>
      </w:r>
      <w:r w:rsidR="00AC6650" w:rsidRPr="00C809DB">
        <w:rPr>
          <w:sz w:val="20"/>
        </w:rPr>
        <w:t xml:space="preserve"> </w:t>
      </w:r>
      <w:r w:rsidR="00AC6650" w:rsidRPr="00C809DB">
        <w:rPr>
          <w:rFonts w:ascii="Courier New" w:hAnsi="Courier New"/>
          <w:b/>
          <w:sz w:val="20"/>
        </w:rPr>
        <w:t>charstring</w:t>
      </w:r>
      <w:r w:rsidR="00AC6650" w:rsidRPr="005B49E0">
        <w:t xml:space="preserve"> type or value (see </w:t>
      </w:r>
      <w:r w:rsidR="00C809DB">
        <w:t>N</w:t>
      </w:r>
      <w:r w:rsidR="00AC6650" w:rsidRPr="005B49E0">
        <w:t>ote 14);</w:t>
      </w:r>
    </w:p>
    <w:p w:rsidR="00AC6650" w:rsidRPr="005B49E0" w:rsidRDefault="00F831DC" w:rsidP="00F831DC">
      <w:pPr>
        <w:pStyle w:val="enumlev2"/>
      </w:pPr>
      <w:r>
        <w:t>–</w:t>
      </w:r>
      <w:r w:rsidR="00AC6650" w:rsidRPr="005B49E0">
        <w:tab/>
      </w:r>
      <w:r w:rsidR="00AC6650" w:rsidRPr="00311343">
        <w:rPr>
          <w:sz w:val="20"/>
        </w:rPr>
        <w:t>RELATIVE-OID-IRI</w:t>
      </w:r>
      <w:r w:rsidR="00AC6650" w:rsidRPr="005B49E0">
        <w:t xml:space="preserve"> type or value by the </w:t>
      </w:r>
      <w:r w:rsidR="00AC6650" w:rsidRPr="00311343">
        <w:rPr>
          <w:rFonts w:ascii="Courier New" w:hAnsi="Courier New"/>
          <w:b/>
          <w:sz w:val="20"/>
        </w:rPr>
        <w:t>universal</w:t>
      </w:r>
      <w:r w:rsidR="00AC6650" w:rsidRPr="00311343">
        <w:rPr>
          <w:sz w:val="20"/>
        </w:rPr>
        <w:t xml:space="preserve"> </w:t>
      </w:r>
      <w:r w:rsidR="00AC6650" w:rsidRPr="00311343">
        <w:rPr>
          <w:rFonts w:ascii="Courier New" w:hAnsi="Courier New"/>
          <w:b/>
          <w:sz w:val="20"/>
        </w:rPr>
        <w:t>charstring</w:t>
      </w:r>
      <w:r w:rsidR="00AC6650" w:rsidRPr="005B49E0">
        <w:t xml:space="preserve"> type or value (see note 14).</w:t>
      </w:r>
    </w:p>
    <w:p w:rsidR="00AC6650" w:rsidRPr="005B49E0" w:rsidRDefault="00AC6650" w:rsidP="00C809DB">
      <w:pPr>
        <w:pStyle w:val="enumlev1"/>
      </w:pPr>
      <w:r w:rsidRPr="005B49E0">
        <w:t>18)</w:t>
      </w:r>
      <w:r w:rsidRPr="005B49E0">
        <w:tab/>
        <w:t>Replace any notations for the object class field types (see clause 14 of Recommendation ITU</w:t>
      </w:r>
      <w:r>
        <w:noBreakHyphen/>
      </w:r>
      <w:r w:rsidRPr="005B49E0">
        <w:t>T X.681 [3]) by the ASN.1 definition they are referring to (see note 8); open types has to be replaced by the metatype "OPEN TYPE" for the purpose of the transformation (and only for that).</w:t>
      </w:r>
    </w:p>
    <w:p w:rsidR="00AC6650" w:rsidRPr="005B49E0" w:rsidRDefault="00AC6650" w:rsidP="00C809DB">
      <w:pPr>
        <w:pStyle w:val="enumlev1"/>
      </w:pPr>
      <w:r w:rsidRPr="005B49E0">
        <w:t>19)</w:t>
      </w:r>
      <w:r w:rsidRPr="005B49E0">
        <w:tab/>
        <w:t>Replace all information from objects notations (see clause 15 of Recommendation ITU</w:t>
      </w:r>
      <w:r>
        <w:noBreakHyphen/>
      </w:r>
      <w:r w:rsidRPr="005B49E0">
        <w:t>T</w:t>
      </w:r>
      <w:r w:rsidR="00C809DB" w:rsidRPr="00C809DB">
        <w:rPr>
          <w:lang w:val="en-US"/>
        </w:rPr>
        <w:t> </w:t>
      </w:r>
      <w:r w:rsidRPr="005B49E0">
        <w:t>X.681 [3]) by the ASN.1 definition they are referencing to.</w:t>
      </w:r>
    </w:p>
    <w:p w:rsidR="00AC6650" w:rsidRPr="005B49E0" w:rsidRDefault="00AC6650" w:rsidP="00C809DB">
      <w:pPr>
        <w:pStyle w:val="enumlev1"/>
      </w:pPr>
      <w:r w:rsidRPr="005B49E0">
        <w:t>20)</w:t>
      </w:r>
      <w:r w:rsidRPr="005B49E0">
        <w:tab/>
        <w:t>Revert table constraints (see clause 10 of Recommendation ITU</w:t>
      </w:r>
      <w:r>
        <w:noBreakHyphen/>
      </w:r>
      <w:r w:rsidRPr="005B49E0">
        <w:t>T X.682 [4]) to list subtyping and ignore all relational constraints (see note 7).</w:t>
      </w:r>
    </w:p>
    <w:p w:rsidR="00AC6650" w:rsidRPr="005B49E0" w:rsidRDefault="00AC6650" w:rsidP="006D3155">
      <w:pPr>
        <w:pStyle w:val="enumlev1"/>
        <w:keepNext/>
        <w:keepLines/>
      </w:pPr>
      <w:r w:rsidRPr="005B49E0">
        <w:t>21)</w:t>
      </w:r>
      <w:r w:rsidRPr="005B49E0">
        <w:tab/>
        <w:t xml:space="preserve">Replace all occurrences of </w:t>
      </w:r>
      <w:r w:rsidRPr="005B49E0">
        <w:rPr>
          <w:rFonts w:ascii="Courier New" w:hAnsi="Courier New"/>
        </w:rPr>
        <w:t xml:space="preserve">NULL </w:t>
      </w:r>
      <w:r w:rsidRPr="005B49E0">
        <w:t xml:space="preserve">type with the following associated TTCN-3 type (see </w:t>
      </w:r>
      <w:r w:rsidR="00C809DB" w:rsidRPr="00C809DB">
        <w:rPr>
          <w:lang w:val="en-US"/>
        </w:rPr>
        <w:t>N</w:t>
      </w:r>
      <w:r w:rsidRPr="005B49E0">
        <w:t>ote 13):</w:t>
      </w:r>
    </w:p>
    <w:p w:rsidR="00AC6650" w:rsidRPr="005B49E0" w:rsidRDefault="00311343" w:rsidP="00311343">
      <w:pPr>
        <w:pStyle w:val="enumlev2"/>
      </w:pPr>
      <w:r>
        <w:t>–</w:t>
      </w:r>
      <w:r w:rsidR="00AC6650" w:rsidRPr="005B49E0">
        <w:tab/>
      </w:r>
      <w:r w:rsidR="00AC6650" w:rsidRPr="00311343">
        <w:rPr>
          <w:rFonts w:ascii="Courier New" w:hAnsi="Courier New"/>
          <w:b/>
          <w:sz w:val="20"/>
        </w:rPr>
        <w:t>type enumerated</w:t>
      </w:r>
      <w:r w:rsidR="00AC6650" w:rsidRPr="005B49E0">
        <w:t xml:space="preserve"> </w:t>
      </w:r>
      <w:r w:rsidR="00AC6650" w:rsidRPr="005B49E0">
        <w:rPr>
          <w:i/>
        </w:rPr>
        <w:t>&lt;identifier&gt;</w:t>
      </w:r>
      <w:r w:rsidR="00AC6650" w:rsidRPr="005B49E0">
        <w:t xml:space="preserve"> </w:t>
      </w:r>
      <w:r w:rsidR="00AC6650" w:rsidRPr="00311343">
        <w:rPr>
          <w:rFonts w:ascii="Courier New" w:hAnsi="Courier New" w:cs="Courier New"/>
          <w:sz w:val="20"/>
        </w:rPr>
        <w:t>{ NULL }</w:t>
      </w:r>
      <w:r w:rsidR="00AC6650" w:rsidRPr="005B49E0">
        <w:t>,</w:t>
      </w:r>
      <w:r>
        <w:t xml:space="preserve"> </w:t>
      </w:r>
      <w:r w:rsidR="00AC6650" w:rsidRPr="005B49E0">
        <w:t xml:space="preserve">where </w:t>
      </w:r>
      <w:r w:rsidR="00AC6650" w:rsidRPr="005B49E0">
        <w:rPr>
          <w:i/>
        </w:rPr>
        <w:t>&lt;identifier&gt;</w:t>
      </w:r>
      <w:r w:rsidR="00AC6650" w:rsidRPr="005B49E0">
        <w:t xml:space="preserve"> is the ASN.1 Type reference converted according to clause8.2, if a synonym of the NULL type is defined; or with</w:t>
      </w:r>
    </w:p>
    <w:p w:rsidR="00AC6650" w:rsidRPr="005B49E0" w:rsidRDefault="00311343" w:rsidP="00311343">
      <w:pPr>
        <w:pStyle w:val="enumlev2"/>
      </w:pPr>
      <w:r>
        <w:t>–</w:t>
      </w:r>
      <w:r w:rsidR="00AC6650" w:rsidRPr="005B49E0">
        <w:tab/>
        <w:t>the nested type definition</w:t>
      </w:r>
      <w:r w:rsidR="00AC6650" w:rsidRPr="005B49E0">
        <w:rPr>
          <w:rFonts w:ascii="Courier New" w:hAnsi="Courier New"/>
        </w:rPr>
        <w:t xml:space="preserve"> </w:t>
      </w:r>
      <w:r w:rsidR="00AC6650" w:rsidRPr="00311343">
        <w:rPr>
          <w:rFonts w:ascii="Courier New" w:hAnsi="Courier New"/>
          <w:b/>
          <w:sz w:val="20"/>
        </w:rPr>
        <w:t>enumerated { NULL }</w:t>
      </w:r>
      <w:r w:rsidR="00AC6650" w:rsidRPr="005B49E0">
        <w:rPr>
          <w:rFonts w:ascii="Courier New" w:hAnsi="Courier New"/>
          <w:b/>
        </w:rPr>
        <w:t xml:space="preserve"> </w:t>
      </w:r>
      <w:r w:rsidR="00AC6650" w:rsidRPr="005B49E0">
        <w:rPr>
          <w:i/>
        </w:rPr>
        <w:t>&lt;identifier&gt;,</w:t>
      </w:r>
      <w:r>
        <w:rPr>
          <w:i/>
        </w:rPr>
        <w:t xml:space="preserve"> </w:t>
      </w:r>
      <w:r w:rsidR="00AC6650" w:rsidRPr="005B49E0">
        <w:rPr>
          <w:iCs/>
        </w:rPr>
        <w:t>where</w:t>
      </w:r>
      <w:r w:rsidR="00AC6650" w:rsidRPr="005B49E0">
        <w:rPr>
          <w:i/>
        </w:rPr>
        <w:t xml:space="preserve"> &lt;identifier&gt;</w:t>
      </w:r>
      <w:r w:rsidR="00AC6650" w:rsidRPr="005B49E0">
        <w:rPr>
          <w:iCs/>
        </w:rPr>
        <w:t xml:space="preserve"> is the ASN.1 field identifier,</w:t>
      </w:r>
      <w:r w:rsidR="00AC6650" w:rsidRPr="005B49E0">
        <w:t xml:space="preserve"> converted according to clause 8.2,</w:t>
      </w:r>
      <w:r w:rsidR="00AC6650" w:rsidRPr="005B49E0">
        <w:rPr>
          <w:iCs/>
        </w:rPr>
        <w:t xml:space="preserve"> </w:t>
      </w:r>
      <w:r w:rsidR="00AC6650" w:rsidRPr="005B49E0">
        <w:t>if the ASN.1</w:t>
      </w:r>
      <w:r w:rsidR="00AC6650" w:rsidRPr="005B49E0">
        <w:rPr>
          <w:rFonts w:ascii="Courier New" w:hAnsi="Courier New"/>
          <w:b/>
        </w:rPr>
        <w:t xml:space="preserve"> </w:t>
      </w:r>
      <w:r w:rsidR="00AC6650" w:rsidRPr="00311343">
        <w:rPr>
          <w:rFonts w:ascii="Courier New" w:hAnsi="Courier New"/>
          <w:b/>
          <w:sz w:val="20"/>
        </w:rPr>
        <w:t>NULL</w:t>
      </w:r>
      <w:r w:rsidR="00AC6650" w:rsidRPr="005B49E0">
        <w:t xml:space="preserve"> type is used within a structured type.</w:t>
      </w:r>
    </w:p>
    <w:p w:rsidR="00AC6650" w:rsidRPr="005B49E0" w:rsidRDefault="00AC6650" w:rsidP="00311343">
      <w:pPr>
        <w:pStyle w:val="enumlev1"/>
      </w:pPr>
      <w:r w:rsidRPr="005B49E0">
        <w:t>22)</w:t>
      </w:r>
      <w:r w:rsidRPr="005B49E0">
        <w:tab/>
        <w:t>Replace all references to open types with the metatype "OPEN TYPE" (see note 11).</w:t>
      </w:r>
    </w:p>
    <w:p w:rsidR="00AC6650" w:rsidRPr="005B49E0" w:rsidRDefault="00AC6650" w:rsidP="00311343">
      <w:pPr>
        <w:pStyle w:val="enumlev1"/>
      </w:pPr>
      <w:r w:rsidRPr="005B49E0">
        <w:t>23)</w:t>
      </w:r>
      <w:r w:rsidRPr="005B49E0">
        <w:tab/>
        <w:t xml:space="preserve">Replace ASN.1 types with their equivalents according to </w:t>
      </w:r>
      <w:r w:rsidRPr="005B49E0">
        <w:rPr>
          <w:lang w:val="en-US"/>
        </w:rPr>
        <w:t>T</w:t>
      </w:r>
      <w:r w:rsidRPr="005B49E0">
        <w:t xml:space="preserve">able </w:t>
      </w:r>
      <w:r w:rsidRPr="005B49E0">
        <w:rPr>
          <w:color w:val="000000"/>
        </w:rPr>
        <w:t>3</w:t>
      </w:r>
      <w:r w:rsidRPr="005B49E0">
        <w:t xml:space="preserve"> and ASN.1 values with equivalent TTCN</w:t>
      </w:r>
      <w:r w:rsidRPr="005B49E0">
        <w:noBreakHyphen/>
        <w:t>3 values based on the associated types. Fields of ASN.1 SEQUENCE and SET types identified as OPTIONAL or with a DEFAULT value shall be optional fields in the associated type (see note 12). Missing (</w:t>
      </w:r>
      <w:r w:rsidR="00C14197">
        <w:t>i.e.,</w:t>
      </w:r>
      <w:r w:rsidRPr="005B49E0">
        <w:t xml:space="preserve"> implicitly omitted) optional fields in structured ASN.1 values (of the types (</w:t>
      </w:r>
      <w:r w:rsidRPr="00311343">
        <w:rPr>
          <w:rFonts w:ascii="Courier New" w:hAnsi="Courier New"/>
          <w:sz w:val="20"/>
        </w:rPr>
        <w:t>SET</w:t>
      </w:r>
      <w:r w:rsidRPr="005B49E0">
        <w:t xml:space="preserve">, </w:t>
      </w:r>
      <w:r w:rsidRPr="00311343">
        <w:rPr>
          <w:rFonts w:ascii="Courier New" w:hAnsi="Courier New"/>
          <w:sz w:val="20"/>
        </w:rPr>
        <w:t>SEQUENCE</w:t>
      </w:r>
      <w:r w:rsidRPr="005B49E0">
        <w:t>, etc.) shall be explicitly omitted in the resulted structured TTCN-3 values (see note 9).</w:t>
      </w:r>
    </w:p>
    <w:p w:rsidR="00AC6650" w:rsidRPr="005B49E0" w:rsidRDefault="00AC6650" w:rsidP="00311343">
      <w:pPr>
        <w:pStyle w:val="enumlev1"/>
      </w:pPr>
      <w:r w:rsidRPr="005B49E0">
        <w:t>24)</w:t>
      </w:r>
      <w:r w:rsidRPr="005B49E0">
        <w:tab/>
        <w:t xml:space="preserve">Replace the metatype "OPEN TYPE" by </w:t>
      </w:r>
      <w:r w:rsidRPr="00311343">
        <w:rPr>
          <w:rFonts w:ascii="Courier New" w:hAnsi="Courier New"/>
          <w:b/>
          <w:sz w:val="20"/>
        </w:rPr>
        <w:t>anytype</w:t>
      </w:r>
      <w:r w:rsidRPr="005B49E0">
        <w:t>.</w:t>
      </w:r>
    </w:p>
    <w:p w:rsidR="00AC6650" w:rsidRPr="00BC01E2" w:rsidRDefault="00AC6650" w:rsidP="00311343">
      <w:pPr>
        <w:pStyle w:val="Note"/>
      </w:pPr>
      <w:r w:rsidRPr="00BC01E2">
        <w:t>NOTE 1</w:t>
      </w:r>
      <w:r w:rsidR="00311343">
        <w:t xml:space="preserve"> – </w:t>
      </w:r>
      <w:r w:rsidRPr="00BC01E2">
        <w:t>Associated types and values contain abstract information only, thus do not contain all information needed for correct encoding. The way of handling the information needed by the test system to provide correct encoding and/or decoding (both embedded in ASN.1 definitions and provided in the encoding reference default, tag default and extension default settings of ASN.1 modules and encoding control sections, if any and information coming from the ASN.1 specification itself, like tag values of built-in ASN.1 types) is implementation dependent and remains hidden for the user</w:t>
      </w:r>
      <w:smartTag w:uri="urn:schemas-microsoft-com:office:smarttags" w:element="PersonName">
        <w:r w:rsidRPr="00BC01E2">
          <w:t>;</w:t>
        </w:r>
      </w:smartTag>
      <w:r w:rsidRPr="00BC01E2">
        <w:t xml:space="preserve"> this knowledge is not required to make valid TTCN</w:t>
      </w:r>
      <w:r w:rsidRPr="00BC01E2">
        <w:noBreakHyphen/>
        <w:t>3 declarations or assignments involving imported ASN.1 types and values.</w:t>
      </w:r>
    </w:p>
    <w:p w:rsidR="00AC6650" w:rsidRPr="00BC01E2" w:rsidRDefault="00AC6650" w:rsidP="00311343">
      <w:pPr>
        <w:pStyle w:val="Note"/>
      </w:pPr>
      <w:r w:rsidRPr="00BC01E2">
        <w:t>NOTE 2</w:t>
      </w:r>
      <w:r w:rsidR="00311343">
        <w:t xml:space="preserve"> – </w:t>
      </w:r>
      <w:r w:rsidRPr="00BC01E2">
        <w:t xml:space="preserve">When importing </w:t>
      </w:r>
      <w:r w:rsidRPr="00311343">
        <w:rPr>
          <w:rFonts w:ascii="Courier New" w:hAnsi="Courier New"/>
          <w:sz w:val="20"/>
        </w:rPr>
        <w:t>ENUMERATED</w:t>
      </w:r>
      <w:r w:rsidRPr="00BC01E2">
        <w:rPr>
          <w:rFonts w:ascii="Courier New" w:hAnsi="Courier New"/>
        </w:rPr>
        <w:t xml:space="preserve"> </w:t>
      </w:r>
      <w:r w:rsidRPr="00BC01E2">
        <w:t>types, integer numbers assigned by the user to enumerations will also be imported.</w:t>
      </w:r>
    </w:p>
    <w:p w:rsidR="00AC6650" w:rsidRPr="00BC01E2" w:rsidRDefault="00AC6650" w:rsidP="00311343">
      <w:pPr>
        <w:pStyle w:val="Note"/>
      </w:pPr>
      <w:r w:rsidRPr="00BC01E2">
        <w:t>NOTE 3</w:t>
      </w:r>
      <w:r w:rsidR="00311343">
        <w:t xml:space="preserve"> – </w:t>
      </w:r>
      <w:r w:rsidRPr="00BC01E2">
        <w:t xml:space="preserve">The data-value field of the </w:t>
      </w:r>
      <w:r w:rsidRPr="00311343">
        <w:rPr>
          <w:rFonts w:ascii="Courier New" w:hAnsi="Courier New"/>
          <w:sz w:val="20"/>
        </w:rPr>
        <w:t>EXTERNAL</w:t>
      </w:r>
      <w:r w:rsidRPr="00BC01E2">
        <w:rPr>
          <w:rFonts w:ascii="Courier New" w:hAnsi="Courier New"/>
        </w:rPr>
        <w:t xml:space="preserve"> </w:t>
      </w:r>
      <w:r w:rsidRPr="00BC01E2">
        <w:t>type may be encoded as a single-ASN1-type, octet-aligned or arbitrary (see clause 8.18.1 of Recommendation ITU</w:t>
      </w:r>
      <w:r>
        <w:noBreakHyphen/>
      </w:r>
      <w:r w:rsidRPr="00BC01E2">
        <w:t>T X.690 [</w:t>
      </w:r>
      <w:r w:rsidRPr="00AF230D">
        <w:t>6</w:t>
      </w:r>
      <w:r w:rsidRPr="00BC01E2">
        <w:t>]) at the discretion of the encoder; if the user wants to enforce one given form of encoding or wants to allow only one specific encoding form at matching, it has to use the appropriate encoding attribute for the type or the given constant, variable, template or template field (see clause 11.3 of the present document).</w:t>
      </w:r>
    </w:p>
    <w:p w:rsidR="00AC6650" w:rsidRPr="00BC01E2" w:rsidRDefault="00AC6650" w:rsidP="00311343">
      <w:pPr>
        <w:pStyle w:val="Note"/>
      </w:pPr>
      <w:r w:rsidRPr="00BC01E2">
        <w:t>NOTE 4</w:t>
      </w:r>
      <w:r w:rsidR="00311343">
        <w:t xml:space="preserve"> – </w:t>
      </w:r>
      <w:r w:rsidRPr="00BC01E2">
        <w:t>Inner subtyping has to be taken into account by the user when defining TTCN-3 values or templates based on an ASN.1 type constrained by inner subtyping.</w:t>
      </w:r>
    </w:p>
    <w:p w:rsidR="00AC6650" w:rsidRPr="00BC01E2" w:rsidRDefault="00AC6650" w:rsidP="00311343">
      <w:pPr>
        <w:pStyle w:val="Note"/>
      </w:pPr>
      <w:r w:rsidRPr="00BC01E2">
        <w:t>NOTE 5</w:t>
      </w:r>
      <w:r w:rsidR="00311343">
        <w:t xml:space="preserve"> – </w:t>
      </w:r>
      <w:r w:rsidRPr="00BC01E2">
        <w:t xml:space="preserve">Equivalence with the </w:t>
      </w:r>
      <w:r w:rsidRPr="00BC01E2">
        <w:rPr>
          <w:rFonts w:ascii="Courier New" w:hAnsi="Courier New"/>
          <w:b/>
        </w:rPr>
        <w:t>objid</w:t>
      </w:r>
      <w:r w:rsidRPr="00BC01E2">
        <w:t xml:space="preserve"> type is limited to the syntax to be used for value notations only. When encoding/decoding an </w:t>
      </w:r>
      <w:r w:rsidRPr="00BC01E2">
        <w:rPr>
          <w:b/>
          <w:bCs/>
        </w:rPr>
        <w:t>objid</w:t>
      </w:r>
      <w:r w:rsidRPr="00BC01E2">
        <w:t xml:space="preserve"> value retrieved from an ASN.1 </w:t>
      </w:r>
      <w:r w:rsidRPr="00311343">
        <w:rPr>
          <w:rFonts w:ascii="Courier New" w:hAnsi="Courier New"/>
          <w:sz w:val="20"/>
        </w:rPr>
        <w:t>RELATIVE-OID</w:t>
      </w:r>
      <w:r w:rsidRPr="00BC01E2">
        <w:rPr>
          <w:rFonts w:ascii="Courier New" w:hAnsi="Courier New"/>
        </w:rPr>
        <w:t xml:space="preserve"> </w:t>
      </w:r>
      <w:r w:rsidRPr="00BC01E2">
        <w:t xml:space="preserve">value using an ASN.1 encoding rule, the encoding/decoding will occur according to rules specified for the </w:t>
      </w:r>
      <w:r w:rsidRPr="00311343">
        <w:rPr>
          <w:rFonts w:ascii="Courier New" w:hAnsi="Courier New"/>
          <w:sz w:val="20"/>
        </w:rPr>
        <w:t>RELATIVE-OID</w:t>
      </w:r>
      <w:r w:rsidRPr="00BC01E2">
        <w:rPr>
          <w:rFonts w:ascii="Courier New" w:hAnsi="Courier New"/>
        </w:rPr>
        <w:t xml:space="preserve"> </w:t>
      </w:r>
      <w:r w:rsidRPr="00BC01E2">
        <w:t>type.</w:t>
      </w:r>
    </w:p>
    <w:p w:rsidR="00AC6650" w:rsidRPr="00BC01E2" w:rsidRDefault="00AC6650" w:rsidP="00311343">
      <w:pPr>
        <w:pStyle w:val="Note"/>
      </w:pPr>
      <w:r w:rsidRPr="00BC01E2">
        <w:t>NOTE 6</w:t>
      </w:r>
      <w:r w:rsidR="00311343">
        <w:t xml:space="preserve"> – </w:t>
      </w:r>
      <w:r w:rsidRPr="00311343">
        <w:rPr>
          <w:rFonts w:ascii="Courier New" w:hAnsi="Courier New"/>
          <w:sz w:val="20"/>
        </w:rPr>
        <w:t>VisibleString</w:t>
      </w:r>
      <w:r w:rsidRPr="00BC01E2">
        <w:t xml:space="preserve">, </w:t>
      </w:r>
      <w:r w:rsidRPr="00311343">
        <w:rPr>
          <w:rFonts w:ascii="Courier New" w:hAnsi="Courier New"/>
          <w:sz w:val="20"/>
        </w:rPr>
        <w:t>IA5String</w:t>
      </w:r>
      <w:r w:rsidRPr="00BC01E2">
        <w:rPr>
          <w:rFonts w:ascii="Courier New" w:hAnsi="Courier New"/>
        </w:rPr>
        <w:t xml:space="preserve"> </w:t>
      </w:r>
      <w:r w:rsidRPr="00BC01E2">
        <w:t xml:space="preserve">and </w:t>
      </w:r>
      <w:r w:rsidRPr="00311343">
        <w:rPr>
          <w:rFonts w:ascii="Courier New" w:hAnsi="Courier New"/>
          <w:sz w:val="20"/>
        </w:rPr>
        <w:t>UniversalString</w:t>
      </w:r>
      <w:r w:rsidRPr="00BC01E2">
        <w:rPr>
          <w:rFonts w:ascii="Courier New" w:hAnsi="Courier New"/>
        </w:rPr>
        <w:t xml:space="preserve"> </w:t>
      </w:r>
      <w:r w:rsidRPr="00BC01E2">
        <w:t>have their equivalent TTCN-3 types and are replaced directly.</w:t>
      </w:r>
    </w:p>
    <w:p w:rsidR="00AC6650" w:rsidRPr="00BC01E2" w:rsidRDefault="00AC6650" w:rsidP="00311343">
      <w:pPr>
        <w:pStyle w:val="Note"/>
      </w:pPr>
      <w:r w:rsidRPr="00BC01E2">
        <w:t>NOTE 7</w:t>
      </w:r>
      <w:r w:rsidR="00311343">
        <w:t xml:space="preserve"> – </w:t>
      </w:r>
      <w:r w:rsidRPr="00BC01E2">
        <w:t>Relational constraints have to be taken into account by the user when declaring values and templates (also may be handled by tools implicitly).</w:t>
      </w:r>
    </w:p>
    <w:p w:rsidR="00AC6650" w:rsidRPr="00BC01E2" w:rsidRDefault="00AC6650" w:rsidP="00311343">
      <w:pPr>
        <w:pStyle w:val="Note"/>
        <w:rPr>
          <w:color w:val="000000"/>
        </w:rPr>
      </w:pPr>
      <w:r w:rsidRPr="00BC01E2">
        <w:rPr>
          <w:rFonts w:cs="Courier New"/>
        </w:rPr>
        <w:t>NOTE 8</w:t>
      </w:r>
      <w:r w:rsidR="00311343">
        <w:rPr>
          <w:rFonts w:cs="Courier New"/>
        </w:rPr>
        <w:t xml:space="preserve"> </w:t>
      </w:r>
      <w:r w:rsidR="00311343" w:rsidRPr="00311343">
        <w:rPr>
          <w:rFonts w:cs="Courier New"/>
        </w:rPr>
        <w:t>–</w:t>
      </w:r>
      <w:r w:rsidR="00311343">
        <w:rPr>
          <w:rFonts w:cs="Courier New"/>
        </w:rPr>
        <w:t xml:space="preserve"> </w:t>
      </w:r>
      <w:r w:rsidRPr="00BC01E2">
        <w:rPr>
          <w:rFonts w:cs="Courier New"/>
        </w:rPr>
        <w:t>This replacement does not affect constraints applied to the "</w:t>
      </w:r>
      <w:r w:rsidRPr="00BC01E2">
        <w:t>notation for the object class field type" itself.</w:t>
      </w:r>
    </w:p>
    <w:p w:rsidR="00AC6650" w:rsidRPr="00BC01E2" w:rsidRDefault="00AC6650" w:rsidP="00311343">
      <w:pPr>
        <w:pStyle w:val="Note"/>
      </w:pPr>
      <w:r w:rsidRPr="00BC01E2">
        <w:t>NOTE 9</w:t>
      </w:r>
      <w:r w:rsidR="00311343">
        <w:t xml:space="preserve"> – </w:t>
      </w:r>
      <w:r w:rsidRPr="00BC01E2">
        <w:t>Missing optional fields in values of structured ASN.1 types (</w:t>
      </w:r>
      <w:r w:rsidRPr="00311343">
        <w:rPr>
          <w:rFonts w:ascii="Courier New" w:hAnsi="Courier New"/>
          <w:sz w:val="20"/>
        </w:rPr>
        <w:t>SET</w:t>
      </w:r>
      <w:r w:rsidRPr="00BC01E2">
        <w:t xml:space="preserve">, </w:t>
      </w:r>
      <w:r w:rsidRPr="00311343">
        <w:rPr>
          <w:rFonts w:ascii="Courier New" w:hAnsi="Courier New"/>
          <w:sz w:val="20"/>
        </w:rPr>
        <w:t>SEQUENCE</w:t>
      </w:r>
      <w:r w:rsidRPr="00BC01E2">
        <w:t xml:space="preserve">, </w:t>
      </w:r>
      <w:r w:rsidRPr="00311343">
        <w:rPr>
          <w:rFonts w:ascii="Courier New" w:hAnsi="Courier New"/>
          <w:sz w:val="20"/>
        </w:rPr>
        <w:t>EXTERNAL</w:t>
      </w:r>
      <w:r w:rsidRPr="00BC01E2">
        <w:t>, etc.) are equivalent to explicitly omitted fields in structured TTCN-3 values.</w:t>
      </w:r>
    </w:p>
    <w:p w:rsidR="00AC6650" w:rsidRPr="00BC01E2" w:rsidRDefault="00AC6650" w:rsidP="00311343">
      <w:r w:rsidRPr="00BC01E2">
        <w:t>E</w:t>
      </w:r>
      <w:r w:rsidR="00311343" w:rsidRPr="00BC01E2">
        <w:t>xample</w:t>
      </w:r>
      <w:r w:rsidRPr="00BC01E2">
        <w:t xml:space="preserve"> 2:</w:t>
      </w:r>
    </w:p>
    <w:p w:rsidR="00311343" w:rsidRDefault="00311343" w:rsidP="00AC6650">
      <w:pPr>
        <w:pStyle w:val="PL"/>
        <w:rPr>
          <w:noProof w:val="0"/>
        </w:rPr>
      </w:pPr>
    </w:p>
    <w:p w:rsidR="00AC6650" w:rsidRPr="00BC01E2" w:rsidRDefault="00AC6650" w:rsidP="00AC6650">
      <w:pPr>
        <w:pStyle w:val="PL"/>
        <w:rPr>
          <w:noProof w:val="0"/>
        </w:rPr>
      </w:pPr>
      <w:r w:rsidRPr="00BC01E2">
        <w:rPr>
          <w:noProof w:val="0"/>
        </w:rPr>
        <w:tab/>
        <w:t>module MyTTCNModule</w:t>
      </w:r>
    </w:p>
    <w:p w:rsidR="00AC6650" w:rsidRPr="00BC01E2" w:rsidRDefault="00AC6650" w:rsidP="00AC6650">
      <w:pPr>
        <w:pStyle w:val="PL"/>
        <w:rPr>
          <w:noProof w:val="0"/>
        </w:rPr>
      </w:pPr>
      <w:r w:rsidRPr="00BC01E2">
        <w:rPr>
          <w:noProof w:val="0"/>
        </w:rPr>
        <w:tab/>
        <w:t>{</w:t>
      </w:r>
    </w:p>
    <w:p w:rsidR="00AC6650" w:rsidRPr="00BC01E2" w:rsidRDefault="00AC6650" w:rsidP="00AC6650">
      <w:pPr>
        <w:pStyle w:val="PL"/>
        <w:rPr>
          <w:noProof w:val="0"/>
        </w:rPr>
      </w:pPr>
      <w:r w:rsidRPr="00BC01E2">
        <w:rPr>
          <w:noProof w:val="0"/>
        </w:rPr>
        <w:tab/>
      </w:r>
      <w:r w:rsidRPr="00BC01E2">
        <w:rPr>
          <w:noProof w:val="0"/>
        </w:rPr>
        <w:tab/>
      </w:r>
      <w:r w:rsidRPr="00BC01E2">
        <w:rPr>
          <w:noProof w:val="0"/>
        </w:rPr>
        <w:tab/>
        <w:t>import from MyASN1module language "ASN.1:2002" all</w:t>
      </w:r>
      <w:smartTag w:uri="urn:schemas-microsoft-com:office:smarttags" w:element="PersonName">
        <w:r w:rsidRPr="00BC01E2">
          <w:rPr>
            <w:noProof w:val="0"/>
          </w:rPr>
          <w:t>;</w:t>
        </w:r>
      </w:smartTag>
    </w:p>
    <w:p w:rsidR="00AC6650" w:rsidRPr="00BC01E2" w:rsidRDefault="00AC6650" w:rsidP="00AC6650">
      <w:pPr>
        <w:pStyle w:val="PL"/>
        <w:rPr>
          <w:noProof w:val="0"/>
        </w:rPr>
      </w:pPr>
      <w:r w:rsidRPr="00BC01E2">
        <w:rPr>
          <w:noProof w:val="0"/>
        </w:rPr>
        <w:tab/>
      </w:r>
    </w:p>
    <w:p w:rsidR="00AC6650" w:rsidRPr="00BC01E2" w:rsidRDefault="00AC6650" w:rsidP="00AC6650">
      <w:pPr>
        <w:pStyle w:val="PL"/>
        <w:rPr>
          <w:noProof w:val="0"/>
        </w:rPr>
      </w:pPr>
      <w:r w:rsidRPr="00BC01E2">
        <w:rPr>
          <w:noProof w:val="0"/>
        </w:rPr>
        <w:tab/>
      </w:r>
      <w:r w:rsidRPr="00BC01E2">
        <w:rPr>
          <w:noProof w:val="0"/>
        </w:rPr>
        <w:tab/>
      </w:r>
      <w:r w:rsidRPr="00BC01E2">
        <w:rPr>
          <w:noProof w:val="0"/>
        </w:rPr>
        <w:tab/>
        <w:t>const Bmessage MyTTCNConst:= johnValues</w:t>
      </w:r>
      <w:smartTag w:uri="urn:schemas-microsoft-com:office:smarttags" w:element="PersonName">
        <w:r w:rsidRPr="00BC01E2">
          <w:rPr>
            <w:noProof w:val="0"/>
          </w:rPr>
          <w:t>;</w:t>
        </w:r>
      </w:smartTag>
    </w:p>
    <w:p w:rsidR="00AC6650" w:rsidRPr="00BC01E2" w:rsidRDefault="00AC6650" w:rsidP="00AC6650">
      <w:pPr>
        <w:pStyle w:val="PL"/>
        <w:rPr>
          <w:noProof w:val="0"/>
        </w:rPr>
      </w:pPr>
      <w:r w:rsidRPr="00BC01E2">
        <w:rPr>
          <w:noProof w:val="0"/>
        </w:rPr>
        <w:tab/>
      </w:r>
      <w:r w:rsidRPr="00BC01E2">
        <w:rPr>
          <w:noProof w:val="0"/>
        </w:rPr>
        <w:tab/>
      </w:r>
      <w:r w:rsidRPr="00BC01E2">
        <w:rPr>
          <w:noProof w:val="0"/>
        </w:rPr>
        <w:tab/>
        <w:t>const DefinedValuesForField1 Value1:= 1</w:t>
      </w:r>
      <w:smartTag w:uri="urn:schemas-microsoft-com:office:smarttags" w:element="PersonName">
        <w:r w:rsidRPr="00BC01E2">
          <w:rPr>
            <w:noProof w:val="0"/>
          </w:rPr>
          <w:t>;</w:t>
        </w:r>
      </w:smartTag>
    </w:p>
    <w:p w:rsidR="00AC6650" w:rsidRPr="00BC01E2" w:rsidRDefault="00AC6650" w:rsidP="00AC6650">
      <w:pPr>
        <w:pStyle w:val="PL"/>
        <w:rPr>
          <w:noProof w:val="0"/>
        </w:rPr>
      </w:pPr>
      <w:r w:rsidRPr="00BC01E2">
        <w:rPr>
          <w:noProof w:val="0"/>
        </w:rPr>
        <w:tab/>
        <w:t>}</w:t>
      </w:r>
    </w:p>
    <w:p w:rsidR="00AC6650" w:rsidRPr="00BC01E2" w:rsidRDefault="00AC6650" w:rsidP="00AC6650">
      <w:pPr>
        <w:pStyle w:val="PL"/>
        <w:rPr>
          <w:noProof w:val="0"/>
          <w:color w:val="000000"/>
        </w:rPr>
      </w:pPr>
      <w:r w:rsidRPr="00BC01E2">
        <w:rPr>
          <w:noProof w:val="0"/>
          <w:color w:val="000000"/>
        </w:rPr>
        <w:tab/>
      </w:r>
    </w:p>
    <w:p w:rsidR="00AC6650" w:rsidRPr="00BC01E2" w:rsidRDefault="00AC6650" w:rsidP="00562CB8">
      <w:pPr>
        <w:pStyle w:val="Note"/>
      </w:pPr>
      <w:r w:rsidRPr="00BC01E2">
        <w:t>NOTE 10</w:t>
      </w:r>
      <w:r w:rsidR="00562CB8">
        <w:t xml:space="preserve"> – </w:t>
      </w:r>
      <w:r w:rsidRPr="00BC01E2">
        <w:t>ASN.1 definitions other than types and values (</w:t>
      </w:r>
      <w:r w:rsidR="00C14197">
        <w:t>i.e.,</w:t>
      </w:r>
      <w:r w:rsidRPr="00BC01E2">
        <w:t xml:space="preserve"> information object classes or information object sets) are not directly accessible from the TTCN-3 notation. Such definitions will be resolved to a type or value within the ASN.1 module before they can be referenced from within the TTCN-3 module.</w:t>
      </w:r>
    </w:p>
    <w:p w:rsidR="00AC6650" w:rsidRPr="00BC01E2" w:rsidRDefault="00AC6650" w:rsidP="00562CB8">
      <w:pPr>
        <w:pStyle w:val="Note"/>
      </w:pPr>
      <w:r w:rsidRPr="00BC01E2">
        <w:t>NOTE 11</w:t>
      </w:r>
      <w:r w:rsidR="00562CB8">
        <w:t xml:space="preserve"> – </w:t>
      </w:r>
      <w:r w:rsidRPr="00BC01E2">
        <w:t>The metatype "OPEN TYPE" is just used to describe the transformation process. It does not exist neither before nor after the transformation.</w:t>
      </w:r>
    </w:p>
    <w:p w:rsidR="00AC6650" w:rsidRPr="00BC01E2" w:rsidRDefault="00AC6650" w:rsidP="00562CB8">
      <w:pPr>
        <w:pStyle w:val="Note"/>
      </w:pPr>
      <w:r w:rsidRPr="00BC01E2">
        <w:t>NOTE 12</w:t>
      </w:r>
      <w:r w:rsidR="00562CB8">
        <w:t xml:space="preserve"> – </w:t>
      </w:r>
      <w:r w:rsidRPr="00BC01E2">
        <w:t>Most ASN.1 encoding rules require that fields with DEFAULT values are omitted in the encoded message when their actual contents equal to the default values. However, in TTCN-3, it may be required that the default value is also encoded and present. If fields with default values are omitted or present in the encoded message, is a TTCN-3 test system runtime configuration option. It is also a TTCN-3 test system runtime configuration option, if fields with default values missing in the received encoded message are omitted or substituted by their default values in the abstract TTCN-3 value (the decoded message).</w:t>
      </w:r>
    </w:p>
    <w:p w:rsidR="00AC6650" w:rsidRPr="00BC01E2" w:rsidRDefault="00AC6650" w:rsidP="00562CB8">
      <w:pPr>
        <w:pStyle w:val="Note"/>
      </w:pPr>
      <w:r w:rsidRPr="00BC01E2">
        <w:t>NOTE 13</w:t>
      </w:r>
      <w:r w:rsidR="00562CB8">
        <w:t xml:space="preserve"> – </w:t>
      </w:r>
      <w:r w:rsidRPr="00BC01E2">
        <w:t xml:space="preserve">The associated type for the ASN.1 NULL type is introduced to specify the TTCN-3 value notation for this type. The encoding/decoding of NULL values and fields have to be as defined for the NULL type in the ASN.1 Recommendations (see </w:t>
      </w:r>
      <w:r w:rsidR="00C14197">
        <w:t>e.g.,</w:t>
      </w:r>
      <w:r w:rsidRPr="00BC01E2">
        <w:t xml:space="preserve"> in Recommendations ITU</w:t>
      </w:r>
      <w:r>
        <w:noBreakHyphen/>
      </w:r>
      <w:r w:rsidRPr="00BC01E2">
        <w:t>T X.690 [</w:t>
      </w:r>
      <w:r w:rsidRPr="0051291E">
        <w:t>6</w:t>
      </w:r>
      <w:r w:rsidRPr="00BC01E2">
        <w:t>], X.691 [</w:t>
      </w:r>
      <w:r w:rsidRPr="0051291E">
        <w:t>7</w:t>
      </w:r>
      <w:r w:rsidRPr="00BC01E2">
        <w:t>] and X.693 [</w:t>
      </w:r>
      <w:r w:rsidRPr="0051291E">
        <w:t>8</w:t>
      </w:r>
      <w:r w:rsidRPr="00BC01E2">
        <w:t>]). Also, the restriction in clause 7.1.3 of [</w:t>
      </w:r>
      <w:r>
        <w:rPr>
          <w:lang w:val="en-US"/>
        </w:rPr>
        <w:t>1</w:t>
      </w:r>
      <w:r w:rsidRPr="00BC01E2">
        <w:t>] (relational operators) that only values of the same enumerated types are allowed to be compared, does not apply to imported ASN.1 NULL types.</w:t>
      </w:r>
    </w:p>
    <w:p w:rsidR="00AC6650" w:rsidRPr="00BC01E2" w:rsidRDefault="00AC6650" w:rsidP="00562CB8">
      <w:pPr>
        <w:pStyle w:val="Note"/>
      </w:pPr>
      <w:r w:rsidRPr="00BC01E2">
        <w:t>NOTE 14</w:t>
      </w:r>
      <w:r w:rsidR="00562CB8">
        <w:t xml:space="preserve"> – </w:t>
      </w:r>
      <w:r w:rsidRPr="00BC01E2">
        <w:t xml:space="preserve">The ASN.1 </w:t>
      </w:r>
      <w:r w:rsidRPr="00BC01E2">
        <w:rPr>
          <w:rFonts w:ascii="Courier New" w:hAnsi="Courier New" w:cs="Courier New"/>
        </w:rPr>
        <w:t>time</w:t>
      </w:r>
      <w:r w:rsidRPr="00BC01E2">
        <w:t xml:space="preserve"> types (including its useful types) are transformed to a restricted TTCN-3 </w:t>
      </w:r>
      <w:r w:rsidRPr="00562CB8">
        <w:rPr>
          <w:rFonts w:ascii="Courier New" w:hAnsi="Courier New" w:cs="Courier New"/>
          <w:b/>
          <w:sz w:val="20"/>
        </w:rPr>
        <w:t>charstring</w:t>
      </w:r>
      <w:r w:rsidRPr="00BC01E2">
        <w:t xml:space="preserve"> type and the </w:t>
      </w:r>
      <w:r w:rsidRPr="00562CB8">
        <w:rPr>
          <w:rFonts w:ascii="Courier New" w:hAnsi="Courier New"/>
          <w:sz w:val="20"/>
        </w:rPr>
        <w:t>OID-IRI</w:t>
      </w:r>
      <w:r w:rsidRPr="00BC01E2">
        <w:t xml:space="preserve"> and </w:t>
      </w:r>
      <w:r w:rsidRPr="00562CB8">
        <w:rPr>
          <w:sz w:val="20"/>
        </w:rPr>
        <w:t>RELATIVE-OID-IRI</w:t>
      </w:r>
      <w:r w:rsidRPr="00BC01E2">
        <w:t xml:space="preserve"> types are transformed to the TTCN</w:t>
      </w:r>
      <w:r w:rsidRPr="00BC01E2">
        <w:noBreakHyphen/>
        <w:t xml:space="preserve">3 </w:t>
      </w:r>
      <w:r w:rsidRPr="00562CB8">
        <w:rPr>
          <w:rFonts w:ascii="Courier New" w:hAnsi="Courier New" w:cs="Courier New"/>
          <w:b/>
          <w:sz w:val="20"/>
        </w:rPr>
        <w:t>universal charstring</w:t>
      </w:r>
      <w:r w:rsidRPr="00BC01E2">
        <w:t xml:space="preserve"> type primarily for tool efficiency reasons (though this approach also allows sending some invalid values without the need to create a specific type). This, however, means that the user should exercise specific caution in receiving templates, as AnyValue and AnyValuesOrNone will accept incorrectly formatted time values as well. When the correctness of the received values is important, the </w:t>
      </w:r>
      <w:r w:rsidRPr="00562CB8">
        <w:rPr>
          <w:rFonts w:ascii="Courier New" w:hAnsi="Courier New" w:cs="Courier New"/>
          <w:b/>
          <w:sz w:val="20"/>
        </w:rPr>
        <w:t>pattern</w:t>
      </w:r>
      <w:r w:rsidRPr="00BC01E2">
        <w:t xml:space="preserve"> matching (possibly appended with the </w:t>
      </w:r>
      <w:r w:rsidRPr="00562CB8">
        <w:rPr>
          <w:rFonts w:ascii="Courier New" w:hAnsi="Courier New" w:cs="Courier New"/>
          <w:b/>
          <w:sz w:val="20"/>
        </w:rPr>
        <w:t>ifpresent</w:t>
      </w:r>
      <w:r w:rsidRPr="00BC01E2">
        <w:t xml:space="preserve"> matching attribute for optional fields) should be used instead of AnyValue and AnyValuesOrNone. TTCN-3 patterns for the time types are given in </w:t>
      </w:r>
      <w:r>
        <w:rPr>
          <w:lang w:val="en-US"/>
        </w:rPr>
        <w:t>the Bibliography</w:t>
      </w:r>
      <w:r w:rsidRPr="00BC01E2">
        <w:t xml:space="preserve"> and for the OID-IRI type is given in clause </w:t>
      </w:r>
      <w:r w:rsidRPr="00562CB8">
        <w:rPr>
          <w:rStyle w:val="Heading1Char"/>
          <w:b w:val="0"/>
          <w:bCs/>
        </w:rPr>
        <w:t>I.2</w:t>
      </w:r>
      <w:r w:rsidRPr="00BC01E2">
        <w:t>.</w:t>
      </w:r>
    </w:p>
    <w:p w:rsidR="00AC6650" w:rsidRDefault="00AC6650" w:rsidP="00562CB8">
      <w:pPr>
        <w:pStyle w:val="Note"/>
      </w:pPr>
      <w:r w:rsidRPr="00BC01E2">
        <w:t>NOTE 15</w:t>
      </w:r>
      <w:r w:rsidR="00562CB8">
        <w:t xml:space="preserve"> – </w:t>
      </w:r>
      <w:r w:rsidRPr="00BC01E2">
        <w:t xml:space="preserve">Though all ASN.1 time types are transformed to a restricted TTCN-3 </w:t>
      </w:r>
      <w:r w:rsidRPr="00152935">
        <w:rPr>
          <w:rFonts w:ascii="Courier New" w:hAnsi="Courier New" w:cs="Courier New"/>
          <w:b/>
          <w:sz w:val="20"/>
        </w:rPr>
        <w:t>charstring</w:t>
      </w:r>
      <w:r w:rsidRPr="00BC01E2">
        <w:t xml:space="preserve"> type, they differ in their tag values (see clauses and 38.1.1, 38.4, 46.3 and 47.3 of Recommendation ITU</w:t>
      </w:r>
      <w:r>
        <w:noBreakHyphen/>
      </w:r>
      <w:r w:rsidRPr="00BC01E2">
        <w:t>T X.680 [</w:t>
      </w:r>
      <w:r w:rsidRPr="0051291E">
        <w:t>2</w:t>
      </w:r>
      <w:r w:rsidRPr="00BC01E2">
        <w:t>]) and encodings (see clauses 8.25 and 8.26 of Recommendation ITU</w:t>
      </w:r>
      <w:r>
        <w:noBreakHyphen/>
      </w:r>
      <w:r w:rsidRPr="00BC01E2">
        <w:t>T X.690 [</w:t>
      </w:r>
      <w:r w:rsidRPr="0051291E">
        <w:t>6</w:t>
      </w:r>
      <w:r w:rsidRPr="00BC01E2">
        <w:t>] and clauses 10.6.5 and 32 of Recommendation ITU</w:t>
      </w:r>
      <w:r>
        <w:noBreakHyphen/>
      </w:r>
      <w:r w:rsidRPr="00BC01E2">
        <w:t>T X.691 [</w:t>
      </w:r>
      <w:r w:rsidRPr="0051291E">
        <w:t>7</w:t>
      </w:r>
      <w:r w:rsidRPr="00BC01E2">
        <w:t>]). Therefore it is necessary that TTCN-3 tools retain the type information and encode the values accordingly.</w:t>
      </w:r>
    </w:p>
    <w:p w:rsidR="00D06CD0" w:rsidRDefault="00D06CD0" w:rsidP="00562CB8">
      <w:pPr>
        <w:pStyle w:val="Note"/>
        <w:sectPr w:rsidR="00D06CD0" w:rsidSect="002556FC">
          <w:headerReference w:type="even" r:id="rId28"/>
          <w:headerReference w:type="default" r:id="rId29"/>
          <w:footerReference w:type="default" r:id="rId30"/>
          <w:type w:val="oddPage"/>
          <w:pgSz w:w="11907" w:h="16834" w:code="9"/>
          <w:pgMar w:top="1134" w:right="1134" w:bottom="1134" w:left="1134" w:header="567" w:footer="340" w:gutter="0"/>
          <w:paperSrc w:first="15" w:other="15"/>
          <w:pgNumType w:start="1"/>
          <w:cols w:space="720"/>
          <w:docGrid w:linePitch="326"/>
        </w:sectPr>
      </w:pPr>
    </w:p>
    <w:tbl>
      <w:tblPr>
        <w:tblW w:w="14459" w:type="dxa"/>
        <w:jc w:val="center"/>
        <w:tblLayout w:type="fixed"/>
        <w:tblCellMar>
          <w:left w:w="28" w:type="dxa"/>
          <w:right w:w="28" w:type="dxa"/>
        </w:tblCellMar>
        <w:tblLook w:val="0000" w:firstRow="0" w:lastRow="0" w:firstColumn="0" w:lastColumn="0" w:noHBand="0" w:noVBand="0"/>
      </w:tblPr>
      <w:tblGrid>
        <w:gridCol w:w="2737"/>
        <w:gridCol w:w="601"/>
        <w:gridCol w:w="1202"/>
        <w:gridCol w:w="752"/>
        <w:gridCol w:w="901"/>
        <w:gridCol w:w="902"/>
        <w:gridCol w:w="901"/>
        <w:gridCol w:w="902"/>
        <w:gridCol w:w="901"/>
        <w:gridCol w:w="1052"/>
        <w:gridCol w:w="902"/>
        <w:gridCol w:w="901"/>
        <w:gridCol w:w="902"/>
        <w:gridCol w:w="893"/>
        <w:gridCol w:w="10"/>
      </w:tblGrid>
      <w:tr w:rsidR="006D3155" w:rsidRPr="00BC01E2" w:rsidTr="00A10F00">
        <w:trPr>
          <w:cantSplit/>
          <w:tblHeader/>
          <w:jc w:val="center"/>
        </w:trPr>
        <w:tc>
          <w:tcPr>
            <w:tcW w:w="14459" w:type="dxa"/>
            <w:gridSpan w:val="15"/>
            <w:tcBorders>
              <w:bottom w:val="single" w:sz="6" w:space="0" w:color="auto"/>
            </w:tcBorders>
            <w:shd w:val="clear" w:color="auto" w:fill="auto"/>
            <w:vAlign w:val="center"/>
          </w:tcPr>
          <w:p w:rsidR="006D3155" w:rsidRPr="00562CB8" w:rsidRDefault="00A10F00" w:rsidP="006D3155">
            <w:pPr>
              <w:pStyle w:val="TableNoTitle"/>
              <w:rPr>
                <w:snapToGrid w:val="0"/>
              </w:rPr>
            </w:pPr>
            <w:r w:rsidRPr="00BC01E2">
              <w:t xml:space="preserve">Table </w:t>
            </w:r>
            <w:r>
              <w:rPr>
                <w:noProof/>
                <w:color w:val="000000"/>
              </w:rPr>
              <w:t xml:space="preserve">4 </w:t>
            </w:r>
            <w:r w:rsidRPr="00562CB8">
              <w:rPr>
                <w:noProof/>
                <w:color w:val="000000"/>
              </w:rPr>
              <w:t>–</w:t>
            </w:r>
            <w:r w:rsidRPr="00BC01E2">
              <w:t xml:space="preserve"> ASN.1 type constraint to TTCN-3 subtype conversions</w:t>
            </w:r>
          </w:p>
        </w:tc>
      </w:tr>
      <w:tr w:rsidR="00AC6650" w:rsidRPr="00BC01E2" w:rsidTr="00A10F00">
        <w:trPr>
          <w:cantSplit/>
          <w:tblHeader/>
          <w:jc w:val="center"/>
        </w:trPr>
        <w:tc>
          <w:tcPr>
            <w:tcW w:w="2737" w:type="dxa"/>
            <w:tcBorders>
              <w:top w:val="single" w:sz="6" w:space="0" w:color="auto"/>
              <w:left w:val="single" w:sz="6" w:space="0" w:color="auto"/>
              <w:bottom w:val="single" w:sz="6" w:space="0" w:color="auto"/>
              <w:right w:val="single" w:sz="6" w:space="0" w:color="auto"/>
            </w:tcBorders>
            <w:shd w:val="solid" w:color="C0C0C0" w:fill="auto"/>
            <w:vAlign w:val="center"/>
          </w:tcPr>
          <w:p w:rsidR="00AC6650" w:rsidRPr="00562CB8" w:rsidRDefault="00AC6650" w:rsidP="00562CB8">
            <w:pPr>
              <w:pStyle w:val="Tablehead"/>
              <w:rPr>
                <w:snapToGrid w:val="0"/>
                <w:sz w:val="18"/>
                <w:szCs w:val="18"/>
              </w:rPr>
            </w:pPr>
            <w:r w:rsidRPr="00562CB8">
              <w:rPr>
                <w:snapToGrid w:val="0"/>
                <w:sz w:val="18"/>
                <w:szCs w:val="18"/>
              </w:rPr>
              <w:t>Type (or derived from such a type by tagging or subtyping)</w:t>
            </w:r>
          </w:p>
        </w:tc>
        <w:tc>
          <w:tcPr>
            <w:tcW w:w="601" w:type="dxa"/>
            <w:tcBorders>
              <w:top w:val="single" w:sz="6" w:space="0" w:color="auto"/>
              <w:left w:val="single" w:sz="6" w:space="0" w:color="auto"/>
              <w:bottom w:val="single" w:sz="6" w:space="0" w:color="auto"/>
              <w:right w:val="single" w:sz="6" w:space="0" w:color="auto"/>
            </w:tcBorders>
            <w:shd w:val="solid" w:color="C0C0C0" w:fill="auto"/>
            <w:vAlign w:val="center"/>
          </w:tcPr>
          <w:p w:rsidR="00AC6650" w:rsidRPr="00562CB8" w:rsidRDefault="00AC6650" w:rsidP="00562CB8">
            <w:pPr>
              <w:pStyle w:val="Tablehead"/>
              <w:rPr>
                <w:snapToGrid w:val="0"/>
                <w:sz w:val="18"/>
                <w:szCs w:val="18"/>
              </w:rPr>
            </w:pPr>
            <w:r w:rsidRPr="00562CB8">
              <w:rPr>
                <w:snapToGrid w:val="0"/>
                <w:sz w:val="18"/>
                <w:szCs w:val="18"/>
              </w:rPr>
              <w:t>Single Value</w:t>
            </w:r>
          </w:p>
        </w:tc>
        <w:tc>
          <w:tcPr>
            <w:tcW w:w="1202" w:type="dxa"/>
            <w:tcBorders>
              <w:top w:val="single" w:sz="6" w:space="0" w:color="auto"/>
              <w:left w:val="single" w:sz="6" w:space="0" w:color="auto"/>
              <w:bottom w:val="single" w:sz="6" w:space="0" w:color="auto"/>
              <w:right w:val="single" w:sz="6" w:space="0" w:color="auto"/>
            </w:tcBorders>
            <w:shd w:val="solid" w:color="C0C0C0" w:fill="auto"/>
            <w:vAlign w:val="center"/>
          </w:tcPr>
          <w:p w:rsidR="00AC6650" w:rsidRPr="00562CB8" w:rsidRDefault="00AC6650" w:rsidP="00562CB8">
            <w:pPr>
              <w:pStyle w:val="Tablehead"/>
              <w:rPr>
                <w:snapToGrid w:val="0"/>
                <w:sz w:val="18"/>
                <w:szCs w:val="18"/>
              </w:rPr>
            </w:pPr>
            <w:r w:rsidRPr="00562CB8">
              <w:rPr>
                <w:snapToGrid w:val="0"/>
                <w:sz w:val="18"/>
                <w:szCs w:val="18"/>
              </w:rPr>
              <w:t>Contained Subtype (h)</w:t>
            </w:r>
          </w:p>
        </w:tc>
        <w:tc>
          <w:tcPr>
            <w:tcW w:w="752" w:type="dxa"/>
            <w:tcBorders>
              <w:top w:val="single" w:sz="6" w:space="0" w:color="auto"/>
              <w:left w:val="single" w:sz="6" w:space="0" w:color="auto"/>
              <w:bottom w:val="single" w:sz="6" w:space="0" w:color="auto"/>
              <w:right w:val="single" w:sz="6" w:space="0" w:color="auto"/>
            </w:tcBorders>
            <w:shd w:val="solid" w:color="C0C0C0" w:fill="auto"/>
            <w:vAlign w:val="center"/>
          </w:tcPr>
          <w:p w:rsidR="00AC6650" w:rsidRPr="00562CB8" w:rsidRDefault="00AC6650" w:rsidP="00562CB8">
            <w:pPr>
              <w:pStyle w:val="Tablehead"/>
              <w:rPr>
                <w:snapToGrid w:val="0"/>
                <w:sz w:val="18"/>
                <w:szCs w:val="18"/>
              </w:rPr>
            </w:pPr>
            <w:r w:rsidRPr="00562CB8">
              <w:rPr>
                <w:snapToGrid w:val="0"/>
                <w:sz w:val="18"/>
                <w:szCs w:val="18"/>
              </w:rPr>
              <w:t>Value Range</w:t>
            </w:r>
          </w:p>
        </w:tc>
        <w:tc>
          <w:tcPr>
            <w:tcW w:w="901" w:type="dxa"/>
            <w:tcBorders>
              <w:top w:val="single" w:sz="6" w:space="0" w:color="auto"/>
              <w:left w:val="single" w:sz="6" w:space="0" w:color="auto"/>
              <w:bottom w:val="single" w:sz="6" w:space="0" w:color="auto"/>
              <w:right w:val="single" w:sz="6" w:space="0" w:color="auto"/>
            </w:tcBorders>
            <w:shd w:val="solid" w:color="C0C0C0" w:fill="auto"/>
            <w:vAlign w:val="center"/>
          </w:tcPr>
          <w:p w:rsidR="00AC6650" w:rsidRPr="00562CB8" w:rsidRDefault="00AC6650" w:rsidP="00562CB8">
            <w:pPr>
              <w:pStyle w:val="Tablehead"/>
              <w:rPr>
                <w:snapToGrid w:val="0"/>
                <w:sz w:val="18"/>
                <w:szCs w:val="18"/>
              </w:rPr>
            </w:pPr>
            <w:r w:rsidRPr="00562CB8">
              <w:rPr>
                <w:snapToGrid w:val="0"/>
                <w:sz w:val="18"/>
                <w:szCs w:val="18"/>
              </w:rPr>
              <w:t>Size Constraint</w:t>
            </w:r>
          </w:p>
        </w:tc>
        <w:tc>
          <w:tcPr>
            <w:tcW w:w="902" w:type="dxa"/>
            <w:tcBorders>
              <w:top w:val="single" w:sz="6" w:space="0" w:color="auto"/>
              <w:left w:val="single" w:sz="6" w:space="0" w:color="auto"/>
              <w:bottom w:val="single" w:sz="6" w:space="0" w:color="auto"/>
              <w:right w:val="single" w:sz="6" w:space="0" w:color="auto"/>
            </w:tcBorders>
            <w:shd w:val="solid" w:color="C0C0C0" w:fill="auto"/>
            <w:vAlign w:val="center"/>
          </w:tcPr>
          <w:p w:rsidR="00AC6650" w:rsidRPr="00562CB8" w:rsidRDefault="00AC6650" w:rsidP="00562CB8">
            <w:pPr>
              <w:pStyle w:val="Tablehead"/>
              <w:rPr>
                <w:snapToGrid w:val="0"/>
                <w:sz w:val="18"/>
                <w:szCs w:val="18"/>
              </w:rPr>
            </w:pPr>
            <w:r w:rsidRPr="00562CB8">
              <w:rPr>
                <w:snapToGrid w:val="0"/>
                <w:sz w:val="18"/>
                <w:szCs w:val="18"/>
              </w:rPr>
              <w:t>Permitted Alphabet</w:t>
            </w:r>
          </w:p>
        </w:tc>
        <w:tc>
          <w:tcPr>
            <w:tcW w:w="901" w:type="dxa"/>
            <w:tcBorders>
              <w:top w:val="single" w:sz="6" w:space="0" w:color="auto"/>
              <w:left w:val="single" w:sz="6" w:space="0" w:color="auto"/>
              <w:bottom w:val="single" w:sz="6" w:space="0" w:color="auto"/>
              <w:right w:val="single" w:sz="6" w:space="0" w:color="auto"/>
            </w:tcBorders>
            <w:shd w:val="solid" w:color="C0C0C0" w:fill="auto"/>
            <w:vAlign w:val="center"/>
          </w:tcPr>
          <w:p w:rsidR="00AC6650" w:rsidRPr="00562CB8" w:rsidRDefault="00AC6650" w:rsidP="00562CB8">
            <w:pPr>
              <w:pStyle w:val="Tablehead"/>
              <w:rPr>
                <w:snapToGrid w:val="0"/>
                <w:sz w:val="18"/>
                <w:szCs w:val="18"/>
              </w:rPr>
            </w:pPr>
            <w:r w:rsidRPr="00562CB8">
              <w:rPr>
                <w:snapToGrid w:val="0"/>
                <w:sz w:val="18"/>
                <w:szCs w:val="18"/>
              </w:rPr>
              <w:t>Type Constraint</w:t>
            </w:r>
          </w:p>
        </w:tc>
        <w:tc>
          <w:tcPr>
            <w:tcW w:w="902" w:type="dxa"/>
            <w:tcBorders>
              <w:top w:val="single" w:sz="6" w:space="0" w:color="auto"/>
              <w:left w:val="single" w:sz="6" w:space="0" w:color="auto"/>
              <w:bottom w:val="single" w:sz="6" w:space="0" w:color="auto"/>
              <w:right w:val="single" w:sz="6" w:space="0" w:color="auto"/>
            </w:tcBorders>
            <w:shd w:val="solid" w:color="C0C0C0" w:fill="auto"/>
            <w:vAlign w:val="center"/>
          </w:tcPr>
          <w:p w:rsidR="00AC6650" w:rsidRPr="00562CB8" w:rsidRDefault="00AC6650" w:rsidP="00562CB8">
            <w:pPr>
              <w:pStyle w:val="Tablehead"/>
              <w:rPr>
                <w:snapToGrid w:val="0"/>
                <w:sz w:val="18"/>
                <w:szCs w:val="18"/>
              </w:rPr>
            </w:pPr>
            <w:r w:rsidRPr="00562CB8">
              <w:rPr>
                <w:snapToGrid w:val="0"/>
                <w:sz w:val="18"/>
                <w:szCs w:val="18"/>
              </w:rPr>
              <w:t>Inner Subtyping</w:t>
            </w:r>
            <w:r w:rsidRPr="00562CB8">
              <w:rPr>
                <w:snapToGrid w:val="0"/>
                <w:sz w:val="18"/>
                <w:szCs w:val="18"/>
              </w:rPr>
              <w:br/>
              <w:t>(see i)</w:t>
            </w:r>
          </w:p>
        </w:tc>
        <w:tc>
          <w:tcPr>
            <w:tcW w:w="901" w:type="dxa"/>
            <w:tcBorders>
              <w:top w:val="single" w:sz="6" w:space="0" w:color="auto"/>
              <w:left w:val="single" w:sz="6" w:space="0" w:color="auto"/>
              <w:bottom w:val="single" w:sz="6" w:space="0" w:color="auto"/>
              <w:right w:val="single" w:sz="6" w:space="0" w:color="auto"/>
            </w:tcBorders>
            <w:shd w:val="solid" w:color="C0C0C0" w:fill="auto"/>
            <w:vAlign w:val="center"/>
          </w:tcPr>
          <w:p w:rsidR="00AC6650" w:rsidRPr="00562CB8" w:rsidRDefault="00AC6650" w:rsidP="00562CB8">
            <w:pPr>
              <w:pStyle w:val="Tablehead"/>
              <w:rPr>
                <w:snapToGrid w:val="0"/>
                <w:sz w:val="18"/>
                <w:szCs w:val="18"/>
              </w:rPr>
            </w:pPr>
            <w:r w:rsidRPr="00562CB8">
              <w:rPr>
                <w:snapToGrid w:val="0"/>
                <w:sz w:val="18"/>
                <w:szCs w:val="18"/>
              </w:rPr>
              <w:t>Pattern Constraint</w:t>
            </w:r>
          </w:p>
        </w:tc>
        <w:tc>
          <w:tcPr>
            <w:tcW w:w="1052" w:type="dxa"/>
            <w:tcBorders>
              <w:top w:val="single" w:sz="6" w:space="0" w:color="auto"/>
              <w:left w:val="single" w:sz="6" w:space="0" w:color="auto"/>
              <w:bottom w:val="single" w:sz="6" w:space="0" w:color="auto"/>
              <w:right w:val="single" w:sz="6" w:space="0" w:color="auto"/>
            </w:tcBorders>
            <w:shd w:val="solid" w:color="C0C0C0" w:fill="auto"/>
            <w:vAlign w:val="center"/>
          </w:tcPr>
          <w:p w:rsidR="00AC6650" w:rsidRPr="00562CB8" w:rsidRDefault="00AC6650" w:rsidP="00562CB8">
            <w:pPr>
              <w:pStyle w:val="Tablehead"/>
              <w:rPr>
                <w:snapToGrid w:val="0"/>
                <w:sz w:val="18"/>
                <w:szCs w:val="18"/>
              </w:rPr>
            </w:pPr>
            <w:r w:rsidRPr="00562CB8">
              <w:rPr>
                <w:snapToGrid w:val="0"/>
                <w:sz w:val="18"/>
                <w:szCs w:val="18"/>
              </w:rPr>
              <w:t>User defined constraint</w:t>
            </w:r>
          </w:p>
        </w:tc>
        <w:tc>
          <w:tcPr>
            <w:tcW w:w="902" w:type="dxa"/>
            <w:tcBorders>
              <w:top w:val="single" w:sz="6" w:space="0" w:color="auto"/>
              <w:left w:val="single" w:sz="6" w:space="0" w:color="auto"/>
              <w:bottom w:val="single" w:sz="6" w:space="0" w:color="auto"/>
              <w:right w:val="single" w:sz="6" w:space="0" w:color="auto"/>
            </w:tcBorders>
            <w:shd w:val="solid" w:color="C0C0C0" w:fill="auto"/>
            <w:vAlign w:val="center"/>
          </w:tcPr>
          <w:p w:rsidR="00AC6650" w:rsidRPr="00562CB8" w:rsidRDefault="00AC6650" w:rsidP="00562CB8">
            <w:pPr>
              <w:pStyle w:val="Tablehead"/>
              <w:rPr>
                <w:snapToGrid w:val="0"/>
                <w:sz w:val="18"/>
                <w:szCs w:val="18"/>
              </w:rPr>
            </w:pPr>
            <w:r w:rsidRPr="00562CB8">
              <w:rPr>
                <w:snapToGrid w:val="0"/>
                <w:sz w:val="18"/>
                <w:szCs w:val="18"/>
              </w:rPr>
              <w:t>Table constraint</w:t>
            </w:r>
            <w:r w:rsidRPr="00562CB8">
              <w:rPr>
                <w:snapToGrid w:val="0"/>
                <w:sz w:val="18"/>
                <w:szCs w:val="18"/>
              </w:rPr>
              <w:br/>
              <w:t>(see k)</w:t>
            </w:r>
          </w:p>
        </w:tc>
        <w:tc>
          <w:tcPr>
            <w:tcW w:w="901" w:type="dxa"/>
            <w:tcBorders>
              <w:top w:val="single" w:sz="6" w:space="0" w:color="auto"/>
              <w:left w:val="single" w:sz="6" w:space="0" w:color="auto"/>
              <w:bottom w:val="single" w:sz="6" w:space="0" w:color="auto"/>
              <w:right w:val="single" w:sz="6" w:space="0" w:color="auto"/>
            </w:tcBorders>
            <w:shd w:val="solid" w:color="C0C0C0" w:fill="auto"/>
            <w:vAlign w:val="center"/>
          </w:tcPr>
          <w:p w:rsidR="00AC6650" w:rsidRPr="00562CB8" w:rsidRDefault="00AC6650" w:rsidP="00562CB8">
            <w:pPr>
              <w:pStyle w:val="Tablehead"/>
              <w:rPr>
                <w:snapToGrid w:val="0"/>
                <w:sz w:val="18"/>
                <w:szCs w:val="18"/>
              </w:rPr>
            </w:pPr>
            <w:r w:rsidRPr="00562CB8">
              <w:rPr>
                <w:snapToGrid w:val="0"/>
                <w:sz w:val="18"/>
                <w:szCs w:val="18"/>
              </w:rPr>
              <w:t>Relation constraint</w:t>
            </w:r>
            <w:r w:rsidRPr="00562CB8">
              <w:rPr>
                <w:snapToGrid w:val="0"/>
                <w:sz w:val="18"/>
                <w:szCs w:val="18"/>
              </w:rPr>
              <w:br/>
              <w:t>(see k)</w:t>
            </w:r>
          </w:p>
        </w:tc>
        <w:tc>
          <w:tcPr>
            <w:tcW w:w="902" w:type="dxa"/>
            <w:tcBorders>
              <w:top w:val="single" w:sz="6" w:space="0" w:color="auto"/>
              <w:left w:val="single" w:sz="6" w:space="0" w:color="auto"/>
              <w:bottom w:val="single" w:sz="6" w:space="0" w:color="auto"/>
              <w:right w:val="single" w:sz="6" w:space="0" w:color="auto"/>
            </w:tcBorders>
            <w:shd w:val="solid" w:color="C0C0C0" w:fill="auto"/>
            <w:vAlign w:val="center"/>
          </w:tcPr>
          <w:p w:rsidR="00AC6650" w:rsidRPr="00562CB8" w:rsidRDefault="00AC6650" w:rsidP="00562CB8">
            <w:pPr>
              <w:pStyle w:val="Tablehead"/>
              <w:rPr>
                <w:snapToGrid w:val="0"/>
                <w:sz w:val="18"/>
                <w:szCs w:val="18"/>
              </w:rPr>
            </w:pPr>
            <w:r w:rsidRPr="00562CB8">
              <w:rPr>
                <w:snapToGrid w:val="0"/>
                <w:sz w:val="18"/>
                <w:szCs w:val="18"/>
              </w:rPr>
              <w:t>Content constraint</w:t>
            </w:r>
          </w:p>
        </w:tc>
        <w:tc>
          <w:tcPr>
            <w:tcW w:w="903" w:type="dxa"/>
            <w:gridSpan w:val="2"/>
            <w:tcBorders>
              <w:top w:val="single" w:sz="6" w:space="0" w:color="auto"/>
              <w:left w:val="single" w:sz="6" w:space="0" w:color="auto"/>
              <w:bottom w:val="single" w:sz="6" w:space="0" w:color="auto"/>
              <w:right w:val="single" w:sz="6" w:space="0" w:color="auto"/>
            </w:tcBorders>
            <w:shd w:val="solid" w:color="C0C0C0" w:fill="auto"/>
            <w:vAlign w:val="center"/>
          </w:tcPr>
          <w:p w:rsidR="00AC6650" w:rsidRPr="00562CB8" w:rsidRDefault="00AC6650" w:rsidP="00562CB8">
            <w:pPr>
              <w:pStyle w:val="Tablehead"/>
              <w:rPr>
                <w:snapToGrid w:val="0"/>
                <w:sz w:val="18"/>
                <w:szCs w:val="18"/>
              </w:rPr>
            </w:pPr>
            <w:r w:rsidRPr="00562CB8">
              <w:rPr>
                <w:snapToGrid w:val="0"/>
                <w:sz w:val="18"/>
                <w:szCs w:val="18"/>
              </w:rPr>
              <w:t>Property</w:t>
            </w:r>
            <w:r w:rsidR="00562CB8" w:rsidRPr="00562CB8">
              <w:rPr>
                <w:snapToGrid w:val="0"/>
                <w:sz w:val="18"/>
                <w:szCs w:val="18"/>
              </w:rPr>
              <w:br/>
            </w:r>
            <w:r w:rsidRPr="00562CB8">
              <w:rPr>
                <w:snapToGrid w:val="0"/>
                <w:sz w:val="18"/>
                <w:szCs w:val="18"/>
              </w:rPr>
              <w:t>settings</w:t>
            </w:r>
          </w:p>
        </w:tc>
      </w:tr>
      <w:tr w:rsidR="00AC6650" w:rsidRPr="00BC01E2" w:rsidTr="006D3155">
        <w:trPr>
          <w:cantSplit/>
          <w:jc w:val="center"/>
        </w:trPr>
        <w:tc>
          <w:tcPr>
            <w:tcW w:w="2737" w:type="dxa"/>
            <w:tcBorders>
              <w:top w:val="single" w:sz="6" w:space="0" w:color="auto"/>
              <w:left w:val="single" w:sz="6" w:space="0" w:color="auto"/>
              <w:bottom w:val="single" w:sz="6" w:space="0" w:color="auto"/>
              <w:right w:val="single" w:sz="6" w:space="0" w:color="auto"/>
            </w:tcBorders>
            <w:tcMar>
              <w:left w:w="108" w:type="dxa"/>
              <w:right w:w="108" w:type="dxa"/>
            </w:tcMar>
          </w:tcPr>
          <w:p w:rsidR="00AC6650" w:rsidRPr="00562CB8" w:rsidRDefault="00AC6650" w:rsidP="00562CB8">
            <w:pPr>
              <w:pStyle w:val="Tabletext"/>
              <w:rPr>
                <w:snapToGrid w:val="0"/>
                <w:sz w:val="18"/>
                <w:szCs w:val="18"/>
              </w:rPr>
            </w:pPr>
            <w:r w:rsidRPr="00562CB8">
              <w:rPr>
                <w:snapToGrid w:val="0"/>
                <w:sz w:val="18"/>
                <w:szCs w:val="18"/>
              </w:rPr>
              <w:t>Bit String</w:t>
            </w:r>
          </w:p>
        </w:tc>
        <w:tc>
          <w:tcPr>
            <w:tcW w:w="601" w:type="dxa"/>
            <w:tcBorders>
              <w:top w:val="single" w:sz="6" w:space="0" w:color="auto"/>
              <w:left w:val="single" w:sz="6" w:space="0" w:color="auto"/>
              <w:bottom w:val="single" w:sz="6" w:space="0" w:color="auto"/>
              <w:right w:val="single" w:sz="6" w:space="0" w:color="auto"/>
            </w:tcBorders>
          </w:tcPr>
          <w:p w:rsidR="00AC6650" w:rsidRPr="00562CB8" w:rsidRDefault="00AC6650" w:rsidP="00562CB8">
            <w:pPr>
              <w:pStyle w:val="Tabletext"/>
              <w:jc w:val="center"/>
              <w:rPr>
                <w:snapToGrid w:val="0"/>
                <w:sz w:val="18"/>
                <w:szCs w:val="18"/>
              </w:rPr>
            </w:pPr>
            <w:r w:rsidRPr="00562CB8">
              <w:rPr>
                <w:snapToGrid w:val="0"/>
                <w:sz w:val="18"/>
                <w:szCs w:val="18"/>
              </w:rPr>
              <w:t>list</w:t>
            </w:r>
          </w:p>
        </w:tc>
        <w:tc>
          <w:tcPr>
            <w:tcW w:w="1202" w:type="dxa"/>
            <w:tcBorders>
              <w:top w:val="single" w:sz="6" w:space="0" w:color="auto"/>
              <w:left w:val="single" w:sz="6" w:space="0" w:color="auto"/>
              <w:bottom w:val="single" w:sz="6" w:space="0" w:color="auto"/>
              <w:right w:val="single" w:sz="6" w:space="0" w:color="auto"/>
            </w:tcBorders>
          </w:tcPr>
          <w:p w:rsidR="00AC6650" w:rsidRPr="00562CB8" w:rsidRDefault="00AC6650" w:rsidP="00562CB8">
            <w:pPr>
              <w:pStyle w:val="Tabletext"/>
              <w:jc w:val="center"/>
              <w:rPr>
                <w:snapToGrid w:val="0"/>
                <w:sz w:val="18"/>
                <w:szCs w:val="18"/>
              </w:rPr>
            </w:pPr>
            <w:r w:rsidRPr="00562CB8">
              <w:rPr>
                <w:snapToGrid w:val="0"/>
                <w:sz w:val="18"/>
                <w:szCs w:val="18"/>
              </w:rPr>
              <w:t>single value: list, size: length</w:t>
            </w:r>
          </w:p>
        </w:tc>
        <w:tc>
          <w:tcPr>
            <w:tcW w:w="752" w:type="dxa"/>
            <w:tcBorders>
              <w:top w:val="single" w:sz="6" w:space="0" w:color="auto"/>
              <w:left w:val="single" w:sz="6" w:space="0" w:color="auto"/>
              <w:bottom w:val="single" w:sz="6" w:space="0" w:color="auto"/>
              <w:right w:val="single" w:sz="6" w:space="0" w:color="auto"/>
            </w:tcBorders>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tcPr>
          <w:p w:rsidR="00AC6650" w:rsidRPr="00562CB8" w:rsidRDefault="00AC6650" w:rsidP="00562CB8">
            <w:pPr>
              <w:pStyle w:val="Tabletext"/>
              <w:jc w:val="center"/>
              <w:rPr>
                <w:snapToGrid w:val="0"/>
                <w:sz w:val="18"/>
                <w:szCs w:val="18"/>
              </w:rPr>
            </w:pPr>
            <w:r w:rsidRPr="00562CB8">
              <w:rPr>
                <w:snapToGrid w:val="0"/>
                <w:sz w:val="18"/>
                <w:szCs w:val="18"/>
              </w:rPr>
              <w:t>length</w:t>
            </w:r>
          </w:p>
        </w:tc>
        <w:tc>
          <w:tcPr>
            <w:tcW w:w="902" w:type="dxa"/>
            <w:tcBorders>
              <w:top w:val="single" w:sz="6" w:space="0" w:color="auto"/>
              <w:left w:val="single" w:sz="6" w:space="0" w:color="auto"/>
              <w:bottom w:val="single" w:sz="6" w:space="0" w:color="auto"/>
              <w:right w:val="single" w:sz="6" w:space="0" w:color="auto"/>
            </w:tcBorders>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1052" w:type="dxa"/>
            <w:tcBorders>
              <w:top w:val="single" w:sz="6" w:space="0" w:color="auto"/>
              <w:left w:val="single" w:sz="6" w:space="0" w:color="auto"/>
              <w:bottom w:val="single" w:sz="6" w:space="0" w:color="auto"/>
              <w:right w:val="single" w:sz="6" w:space="0" w:color="auto"/>
            </w:tcBorders>
          </w:tcPr>
          <w:p w:rsidR="00AC6650" w:rsidRPr="00562CB8" w:rsidRDefault="00AC6650" w:rsidP="00562CB8">
            <w:pPr>
              <w:pStyle w:val="Tabletext"/>
              <w:jc w:val="center"/>
              <w:rPr>
                <w:snapToGrid w:val="0"/>
                <w:sz w:val="18"/>
                <w:szCs w:val="18"/>
              </w:rPr>
            </w:pPr>
            <w:r w:rsidRPr="00562CB8">
              <w:rPr>
                <w:snapToGrid w:val="0"/>
                <w:sz w:val="18"/>
                <w:szCs w:val="18"/>
              </w:rPr>
              <w:t>ignore</w:t>
            </w:r>
          </w:p>
        </w:tc>
        <w:tc>
          <w:tcPr>
            <w:tcW w:w="902" w:type="dxa"/>
            <w:tcBorders>
              <w:top w:val="single" w:sz="6" w:space="0" w:color="auto"/>
              <w:left w:val="single" w:sz="6" w:space="0" w:color="auto"/>
              <w:bottom w:val="single" w:sz="6" w:space="0" w:color="auto"/>
              <w:right w:val="single" w:sz="6" w:space="0" w:color="auto"/>
            </w:tcBorders>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tcPr>
          <w:p w:rsidR="00AC6650" w:rsidRPr="00562CB8" w:rsidRDefault="00AC6650" w:rsidP="00562CB8">
            <w:pPr>
              <w:pStyle w:val="Tabletext"/>
              <w:jc w:val="center"/>
              <w:rPr>
                <w:snapToGrid w:val="0"/>
                <w:sz w:val="18"/>
                <w:szCs w:val="18"/>
              </w:rPr>
            </w:pPr>
            <w:r w:rsidRPr="00562CB8">
              <w:rPr>
                <w:snapToGrid w:val="0"/>
                <w:sz w:val="18"/>
                <w:szCs w:val="18"/>
              </w:rPr>
              <w:t>ignore</w:t>
            </w:r>
          </w:p>
        </w:tc>
        <w:tc>
          <w:tcPr>
            <w:tcW w:w="903" w:type="dxa"/>
            <w:gridSpan w:val="2"/>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r>
      <w:tr w:rsidR="00AC6650" w:rsidRPr="00BC01E2" w:rsidTr="006D3155">
        <w:trPr>
          <w:cantSplit/>
          <w:jc w:val="center"/>
        </w:trPr>
        <w:tc>
          <w:tcPr>
            <w:tcW w:w="2737" w:type="dxa"/>
            <w:tcBorders>
              <w:top w:val="single" w:sz="6" w:space="0" w:color="auto"/>
              <w:left w:val="single" w:sz="6" w:space="0" w:color="auto"/>
              <w:bottom w:val="single" w:sz="6" w:space="0" w:color="auto"/>
              <w:right w:val="single" w:sz="6" w:space="0" w:color="auto"/>
            </w:tcBorders>
            <w:tcMar>
              <w:left w:w="108" w:type="dxa"/>
              <w:right w:w="108" w:type="dxa"/>
            </w:tcMar>
          </w:tcPr>
          <w:p w:rsidR="00AC6650" w:rsidRPr="00562CB8" w:rsidRDefault="00AC6650" w:rsidP="00562CB8">
            <w:pPr>
              <w:pStyle w:val="Tabletext"/>
              <w:rPr>
                <w:snapToGrid w:val="0"/>
                <w:sz w:val="18"/>
                <w:szCs w:val="18"/>
              </w:rPr>
            </w:pPr>
            <w:r w:rsidRPr="00562CB8">
              <w:rPr>
                <w:snapToGrid w:val="0"/>
                <w:sz w:val="18"/>
                <w:szCs w:val="18"/>
              </w:rPr>
              <w:t>Boolean</w:t>
            </w:r>
          </w:p>
        </w:tc>
        <w:tc>
          <w:tcPr>
            <w:tcW w:w="601"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list</w:t>
            </w:r>
          </w:p>
        </w:tc>
        <w:tc>
          <w:tcPr>
            <w:tcW w:w="120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list</w:t>
            </w:r>
          </w:p>
        </w:tc>
        <w:tc>
          <w:tcPr>
            <w:tcW w:w="75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105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ignore</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3" w:type="dxa"/>
            <w:gridSpan w:val="2"/>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r>
      <w:tr w:rsidR="00AC6650" w:rsidRPr="00BC01E2" w:rsidTr="006D3155">
        <w:trPr>
          <w:cantSplit/>
          <w:jc w:val="center"/>
        </w:trPr>
        <w:tc>
          <w:tcPr>
            <w:tcW w:w="2737" w:type="dxa"/>
            <w:tcBorders>
              <w:top w:val="single" w:sz="6" w:space="0" w:color="auto"/>
              <w:left w:val="single" w:sz="6" w:space="0" w:color="auto"/>
              <w:bottom w:val="single" w:sz="6" w:space="0" w:color="auto"/>
              <w:right w:val="single" w:sz="6" w:space="0" w:color="auto"/>
            </w:tcBorders>
            <w:tcMar>
              <w:left w:w="108" w:type="dxa"/>
              <w:right w:w="108" w:type="dxa"/>
            </w:tcMar>
          </w:tcPr>
          <w:p w:rsidR="00AC6650" w:rsidRPr="00562CB8" w:rsidRDefault="00AC6650" w:rsidP="00562CB8">
            <w:pPr>
              <w:pStyle w:val="Tabletext"/>
              <w:rPr>
                <w:snapToGrid w:val="0"/>
                <w:sz w:val="18"/>
                <w:szCs w:val="18"/>
              </w:rPr>
            </w:pPr>
            <w:r w:rsidRPr="00562CB8">
              <w:rPr>
                <w:snapToGrid w:val="0"/>
                <w:sz w:val="18"/>
                <w:szCs w:val="18"/>
              </w:rPr>
              <w:t>Choice</w:t>
            </w:r>
          </w:p>
        </w:tc>
        <w:tc>
          <w:tcPr>
            <w:tcW w:w="601"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list</w:t>
            </w:r>
          </w:p>
        </w:tc>
        <w:tc>
          <w:tcPr>
            <w:tcW w:w="120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list</w:t>
            </w:r>
          </w:p>
        </w:tc>
        <w:tc>
          <w:tcPr>
            <w:tcW w:w="75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convert to full type</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105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ignore</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3" w:type="dxa"/>
            <w:gridSpan w:val="2"/>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r>
      <w:tr w:rsidR="00AC6650" w:rsidRPr="00BC01E2" w:rsidTr="006D3155">
        <w:trPr>
          <w:cantSplit/>
          <w:jc w:val="center"/>
        </w:trPr>
        <w:tc>
          <w:tcPr>
            <w:tcW w:w="2737" w:type="dxa"/>
            <w:tcBorders>
              <w:top w:val="single" w:sz="6" w:space="0" w:color="auto"/>
              <w:left w:val="single" w:sz="6" w:space="0" w:color="auto"/>
              <w:bottom w:val="single" w:sz="6" w:space="0" w:color="auto"/>
              <w:right w:val="single" w:sz="6" w:space="0" w:color="auto"/>
            </w:tcBorders>
            <w:tcMar>
              <w:left w:w="108" w:type="dxa"/>
              <w:right w:w="108" w:type="dxa"/>
            </w:tcMar>
          </w:tcPr>
          <w:p w:rsidR="00AC6650" w:rsidRPr="00562CB8" w:rsidRDefault="00AC6650" w:rsidP="002E358B">
            <w:pPr>
              <w:pStyle w:val="Tabletext"/>
              <w:spacing w:after="20"/>
              <w:rPr>
                <w:snapToGrid w:val="0"/>
                <w:sz w:val="18"/>
                <w:szCs w:val="18"/>
              </w:rPr>
            </w:pPr>
            <w:r w:rsidRPr="00562CB8">
              <w:rPr>
                <w:snapToGrid w:val="0"/>
                <w:sz w:val="18"/>
                <w:szCs w:val="18"/>
              </w:rPr>
              <w:t>Embedded-pdv (see a)</w:t>
            </w:r>
          </w:p>
        </w:tc>
        <w:tc>
          <w:tcPr>
            <w:tcW w:w="601"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2E358B">
            <w:pPr>
              <w:pStyle w:val="Tabletext"/>
              <w:spacing w:after="20"/>
              <w:jc w:val="center"/>
              <w:rPr>
                <w:snapToGrid w:val="0"/>
                <w:sz w:val="18"/>
                <w:szCs w:val="18"/>
              </w:rPr>
            </w:pPr>
            <w:r w:rsidRPr="00562CB8">
              <w:rPr>
                <w:snapToGrid w:val="0"/>
                <w:sz w:val="18"/>
                <w:szCs w:val="18"/>
              </w:rPr>
              <w:t>list</w:t>
            </w:r>
          </w:p>
        </w:tc>
        <w:tc>
          <w:tcPr>
            <w:tcW w:w="12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75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2E358B">
            <w:pPr>
              <w:pStyle w:val="Tabletext"/>
              <w:spacing w:after="20"/>
              <w:jc w:val="center"/>
              <w:rPr>
                <w:snapToGrid w:val="0"/>
                <w:sz w:val="18"/>
                <w:szCs w:val="18"/>
              </w:rPr>
            </w:pPr>
            <w:r w:rsidRPr="00562CB8">
              <w:rPr>
                <w:snapToGrid w:val="0"/>
                <w:sz w:val="18"/>
                <w:szCs w:val="18"/>
              </w:rPr>
              <w:t>convert to full type</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105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2E358B">
            <w:pPr>
              <w:pStyle w:val="Tabletext"/>
              <w:spacing w:after="20"/>
              <w:jc w:val="center"/>
              <w:rPr>
                <w:snapToGrid w:val="0"/>
                <w:sz w:val="18"/>
                <w:szCs w:val="18"/>
              </w:rPr>
            </w:pPr>
            <w:r w:rsidRPr="00562CB8">
              <w:rPr>
                <w:snapToGrid w:val="0"/>
                <w:sz w:val="18"/>
                <w:szCs w:val="18"/>
              </w:rPr>
              <w:t>ignore</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3" w:type="dxa"/>
            <w:gridSpan w:val="2"/>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r>
      <w:tr w:rsidR="00AC6650" w:rsidRPr="00BC01E2" w:rsidTr="006D3155">
        <w:trPr>
          <w:cantSplit/>
          <w:jc w:val="center"/>
        </w:trPr>
        <w:tc>
          <w:tcPr>
            <w:tcW w:w="2737" w:type="dxa"/>
            <w:tcBorders>
              <w:top w:val="single" w:sz="6" w:space="0" w:color="auto"/>
              <w:left w:val="single" w:sz="6" w:space="0" w:color="auto"/>
              <w:bottom w:val="single" w:sz="6" w:space="0" w:color="auto"/>
              <w:right w:val="single" w:sz="6" w:space="0" w:color="auto"/>
            </w:tcBorders>
            <w:tcMar>
              <w:left w:w="108" w:type="dxa"/>
              <w:right w:w="108" w:type="dxa"/>
            </w:tcMar>
          </w:tcPr>
          <w:p w:rsidR="00AC6650" w:rsidRPr="00562CB8" w:rsidRDefault="00AC6650" w:rsidP="002E358B">
            <w:pPr>
              <w:pStyle w:val="Tabletext"/>
              <w:spacing w:after="20"/>
              <w:rPr>
                <w:snapToGrid w:val="0"/>
                <w:sz w:val="18"/>
                <w:szCs w:val="18"/>
              </w:rPr>
            </w:pPr>
            <w:r w:rsidRPr="00562CB8">
              <w:rPr>
                <w:snapToGrid w:val="0"/>
                <w:sz w:val="18"/>
                <w:szCs w:val="18"/>
              </w:rPr>
              <w:t>Enumerated</w:t>
            </w:r>
          </w:p>
        </w:tc>
        <w:tc>
          <w:tcPr>
            <w:tcW w:w="601"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2E358B">
            <w:pPr>
              <w:pStyle w:val="Tabletext"/>
              <w:spacing w:after="20"/>
              <w:jc w:val="center"/>
              <w:rPr>
                <w:snapToGrid w:val="0"/>
                <w:sz w:val="18"/>
                <w:szCs w:val="18"/>
              </w:rPr>
            </w:pPr>
            <w:r w:rsidRPr="00562CB8">
              <w:rPr>
                <w:snapToGrid w:val="0"/>
                <w:sz w:val="18"/>
                <w:szCs w:val="18"/>
              </w:rPr>
              <w:t>list</w:t>
            </w:r>
          </w:p>
        </w:tc>
        <w:tc>
          <w:tcPr>
            <w:tcW w:w="120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2E358B">
            <w:pPr>
              <w:pStyle w:val="Tabletext"/>
              <w:spacing w:after="20"/>
              <w:jc w:val="center"/>
              <w:rPr>
                <w:snapToGrid w:val="0"/>
                <w:sz w:val="18"/>
                <w:szCs w:val="18"/>
              </w:rPr>
            </w:pPr>
            <w:r w:rsidRPr="00562CB8">
              <w:rPr>
                <w:snapToGrid w:val="0"/>
                <w:sz w:val="18"/>
                <w:szCs w:val="18"/>
              </w:rPr>
              <w:t>list</w:t>
            </w:r>
          </w:p>
        </w:tc>
        <w:tc>
          <w:tcPr>
            <w:tcW w:w="75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105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2E358B">
            <w:pPr>
              <w:pStyle w:val="Tabletext"/>
              <w:spacing w:after="20"/>
              <w:jc w:val="center"/>
              <w:rPr>
                <w:snapToGrid w:val="0"/>
                <w:sz w:val="18"/>
                <w:szCs w:val="18"/>
              </w:rPr>
            </w:pPr>
            <w:r w:rsidRPr="00562CB8">
              <w:rPr>
                <w:snapToGrid w:val="0"/>
                <w:sz w:val="18"/>
                <w:szCs w:val="18"/>
              </w:rPr>
              <w:t>ignore</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3" w:type="dxa"/>
            <w:gridSpan w:val="2"/>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r>
      <w:tr w:rsidR="00AC6650" w:rsidRPr="00BC01E2" w:rsidTr="006D3155">
        <w:trPr>
          <w:cantSplit/>
          <w:jc w:val="center"/>
        </w:trPr>
        <w:tc>
          <w:tcPr>
            <w:tcW w:w="2737" w:type="dxa"/>
            <w:tcBorders>
              <w:top w:val="single" w:sz="6" w:space="0" w:color="auto"/>
              <w:left w:val="single" w:sz="6" w:space="0" w:color="auto"/>
              <w:bottom w:val="single" w:sz="6" w:space="0" w:color="auto"/>
              <w:right w:val="single" w:sz="6" w:space="0" w:color="auto"/>
            </w:tcBorders>
            <w:tcMar>
              <w:left w:w="108" w:type="dxa"/>
              <w:right w:w="108" w:type="dxa"/>
            </w:tcMar>
          </w:tcPr>
          <w:p w:rsidR="00AC6650" w:rsidRPr="00562CB8" w:rsidRDefault="00AC6650" w:rsidP="00562CB8">
            <w:pPr>
              <w:pStyle w:val="Tabletext"/>
              <w:rPr>
                <w:snapToGrid w:val="0"/>
                <w:sz w:val="18"/>
                <w:szCs w:val="18"/>
              </w:rPr>
            </w:pPr>
            <w:r w:rsidRPr="00562CB8">
              <w:rPr>
                <w:snapToGrid w:val="0"/>
                <w:sz w:val="18"/>
                <w:szCs w:val="18"/>
              </w:rPr>
              <w:t>External (see a)</w:t>
            </w:r>
          </w:p>
        </w:tc>
        <w:tc>
          <w:tcPr>
            <w:tcW w:w="601"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list</w:t>
            </w:r>
          </w:p>
        </w:tc>
        <w:tc>
          <w:tcPr>
            <w:tcW w:w="12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75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convert to full type</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105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ignore</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3" w:type="dxa"/>
            <w:gridSpan w:val="2"/>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r>
      <w:tr w:rsidR="00AC6650" w:rsidRPr="00BC01E2" w:rsidTr="006D3155">
        <w:trPr>
          <w:cantSplit/>
          <w:jc w:val="center"/>
        </w:trPr>
        <w:tc>
          <w:tcPr>
            <w:tcW w:w="2737" w:type="dxa"/>
            <w:tcBorders>
              <w:top w:val="single" w:sz="6" w:space="0" w:color="auto"/>
              <w:left w:val="single" w:sz="6" w:space="0" w:color="auto"/>
              <w:bottom w:val="single" w:sz="6" w:space="0" w:color="auto"/>
              <w:right w:val="single" w:sz="6" w:space="0" w:color="auto"/>
            </w:tcBorders>
            <w:tcMar>
              <w:left w:w="108" w:type="dxa"/>
              <w:right w:w="108" w:type="dxa"/>
            </w:tcMar>
          </w:tcPr>
          <w:p w:rsidR="00AC6650" w:rsidRPr="00562CB8" w:rsidRDefault="00AC6650" w:rsidP="00562CB8">
            <w:pPr>
              <w:pStyle w:val="Tabletext"/>
              <w:rPr>
                <w:snapToGrid w:val="0"/>
                <w:sz w:val="18"/>
                <w:szCs w:val="18"/>
              </w:rPr>
            </w:pPr>
            <w:r w:rsidRPr="00562CB8">
              <w:rPr>
                <w:snapToGrid w:val="0"/>
                <w:sz w:val="18"/>
                <w:szCs w:val="18"/>
              </w:rPr>
              <w:t>Instance-of (see a and b)</w:t>
            </w:r>
          </w:p>
        </w:tc>
        <w:tc>
          <w:tcPr>
            <w:tcW w:w="601"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list</w:t>
            </w:r>
          </w:p>
        </w:tc>
        <w:tc>
          <w:tcPr>
            <w:tcW w:w="120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list</w:t>
            </w:r>
          </w:p>
        </w:tc>
        <w:tc>
          <w:tcPr>
            <w:tcW w:w="75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convert to full type</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105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ignore</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3" w:type="dxa"/>
            <w:gridSpan w:val="2"/>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r>
      <w:tr w:rsidR="00AC6650" w:rsidRPr="00BC01E2" w:rsidTr="006D3155">
        <w:trPr>
          <w:cantSplit/>
          <w:jc w:val="center"/>
        </w:trPr>
        <w:tc>
          <w:tcPr>
            <w:tcW w:w="2737" w:type="dxa"/>
            <w:tcBorders>
              <w:top w:val="single" w:sz="6" w:space="0" w:color="auto"/>
              <w:left w:val="single" w:sz="6" w:space="0" w:color="auto"/>
              <w:bottom w:val="single" w:sz="6" w:space="0" w:color="auto"/>
              <w:right w:val="single" w:sz="6" w:space="0" w:color="auto"/>
            </w:tcBorders>
            <w:tcMar>
              <w:left w:w="108" w:type="dxa"/>
              <w:right w:w="108" w:type="dxa"/>
            </w:tcMar>
          </w:tcPr>
          <w:p w:rsidR="00AC6650" w:rsidRPr="00562CB8" w:rsidRDefault="00AC6650" w:rsidP="00562CB8">
            <w:pPr>
              <w:pStyle w:val="Tabletext"/>
              <w:rPr>
                <w:snapToGrid w:val="0"/>
                <w:sz w:val="18"/>
                <w:szCs w:val="18"/>
              </w:rPr>
            </w:pPr>
            <w:r w:rsidRPr="00562CB8">
              <w:rPr>
                <w:snapToGrid w:val="0"/>
                <w:sz w:val="18"/>
                <w:szCs w:val="18"/>
              </w:rPr>
              <w:t>Integer</w:t>
            </w:r>
          </w:p>
        </w:tc>
        <w:tc>
          <w:tcPr>
            <w:tcW w:w="601"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list</w:t>
            </w:r>
          </w:p>
        </w:tc>
        <w:tc>
          <w:tcPr>
            <w:tcW w:w="120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single value: list, value range: range</w:t>
            </w: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range and/or list (l,m)</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105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ignore</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3" w:type="dxa"/>
            <w:gridSpan w:val="2"/>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r>
      <w:tr w:rsidR="00AC6650" w:rsidRPr="00BC01E2" w:rsidTr="006D3155">
        <w:trPr>
          <w:cantSplit/>
          <w:jc w:val="center"/>
        </w:trPr>
        <w:tc>
          <w:tcPr>
            <w:tcW w:w="2737" w:type="dxa"/>
            <w:tcBorders>
              <w:top w:val="single" w:sz="6" w:space="0" w:color="auto"/>
              <w:left w:val="single" w:sz="6" w:space="0" w:color="auto"/>
              <w:bottom w:val="single" w:sz="6" w:space="0" w:color="auto"/>
              <w:right w:val="single" w:sz="6" w:space="0" w:color="auto"/>
            </w:tcBorders>
            <w:tcMar>
              <w:left w:w="108" w:type="dxa"/>
              <w:right w:w="108" w:type="dxa"/>
            </w:tcMar>
          </w:tcPr>
          <w:p w:rsidR="00AC6650" w:rsidRPr="00562CB8" w:rsidRDefault="00AC6650" w:rsidP="00562CB8">
            <w:pPr>
              <w:pStyle w:val="Tabletext"/>
              <w:rPr>
                <w:snapToGrid w:val="0"/>
                <w:sz w:val="18"/>
                <w:szCs w:val="18"/>
              </w:rPr>
            </w:pPr>
            <w:r w:rsidRPr="00562CB8">
              <w:rPr>
                <w:snapToGrid w:val="0"/>
                <w:sz w:val="18"/>
                <w:szCs w:val="18"/>
              </w:rPr>
              <w:t>Null</w:t>
            </w:r>
          </w:p>
        </w:tc>
        <w:tc>
          <w:tcPr>
            <w:tcW w:w="601"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ignore</w:t>
            </w:r>
          </w:p>
        </w:tc>
        <w:tc>
          <w:tcPr>
            <w:tcW w:w="120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ignore</w:t>
            </w:r>
          </w:p>
        </w:tc>
        <w:tc>
          <w:tcPr>
            <w:tcW w:w="75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105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ignore</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3" w:type="dxa"/>
            <w:gridSpan w:val="2"/>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r>
      <w:tr w:rsidR="00AC6650" w:rsidRPr="00BC01E2" w:rsidTr="006D3155">
        <w:trPr>
          <w:cantSplit/>
          <w:jc w:val="center"/>
        </w:trPr>
        <w:tc>
          <w:tcPr>
            <w:tcW w:w="2737" w:type="dxa"/>
            <w:tcBorders>
              <w:top w:val="single" w:sz="6" w:space="0" w:color="auto"/>
              <w:left w:val="single" w:sz="6" w:space="0" w:color="auto"/>
              <w:bottom w:val="single" w:sz="6" w:space="0" w:color="auto"/>
              <w:right w:val="single" w:sz="6" w:space="0" w:color="auto"/>
            </w:tcBorders>
            <w:tcMar>
              <w:left w:w="108" w:type="dxa"/>
              <w:right w:w="108" w:type="dxa"/>
            </w:tcMar>
          </w:tcPr>
          <w:p w:rsidR="00AC6650" w:rsidRPr="00562CB8" w:rsidRDefault="00AC6650" w:rsidP="00562CB8">
            <w:pPr>
              <w:pStyle w:val="Tabletext"/>
              <w:rPr>
                <w:snapToGrid w:val="0"/>
                <w:sz w:val="18"/>
                <w:szCs w:val="18"/>
              </w:rPr>
            </w:pPr>
            <w:r w:rsidRPr="00562CB8">
              <w:rPr>
                <w:snapToGrid w:val="0"/>
                <w:sz w:val="18"/>
                <w:szCs w:val="18"/>
              </w:rPr>
              <w:t>Object class field type</w:t>
            </w:r>
          </w:p>
        </w:tc>
        <w:tc>
          <w:tcPr>
            <w:tcW w:w="601"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(see c)</w:t>
            </w:r>
          </w:p>
        </w:tc>
        <w:tc>
          <w:tcPr>
            <w:tcW w:w="120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(see c)</w:t>
            </w:r>
          </w:p>
        </w:tc>
        <w:tc>
          <w:tcPr>
            <w:tcW w:w="75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105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ignore</w:t>
            </w:r>
          </w:p>
        </w:tc>
        <w:tc>
          <w:tcPr>
            <w:tcW w:w="90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list</w:t>
            </w:r>
          </w:p>
        </w:tc>
        <w:tc>
          <w:tcPr>
            <w:tcW w:w="901"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ignore</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3" w:type="dxa"/>
            <w:gridSpan w:val="2"/>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r>
      <w:tr w:rsidR="00AC6650" w:rsidRPr="00BC01E2" w:rsidTr="006D3155">
        <w:trPr>
          <w:cantSplit/>
          <w:jc w:val="center"/>
        </w:trPr>
        <w:tc>
          <w:tcPr>
            <w:tcW w:w="2737" w:type="dxa"/>
            <w:tcBorders>
              <w:top w:val="single" w:sz="6" w:space="0" w:color="auto"/>
              <w:left w:val="single" w:sz="6" w:space="0" w:color="auto"/>
              <w:bottom w:val="single" w:sz="6" w:space="0" w:color="auto"/>
              <w:right w:val="single" w:sz="6" w:space="0" w:color="auto"/>
            </w:tcBorders>
            <w:tcMar>
              <w:left w:w="108" w:type="dxa"/>
              <w:right w:w="108" w:type="dxa"/>
            </w:tcMar>
          </w:tcPr>
          <w:p w:rsidR="00AC6650" w:rsidRPr="00562CB8" w:rsidRDefault="00AC6650" w:rsidP="00562CB8">
            <w:pPr>
              <w:pStyle w:val="Tabletext"/>
              <w:rPr>
                <w:snapToGrid w:val="0"/>
                <w:sz w:val="18"/>
                <w:szCs w:val="18"/>
              </w:rPr>
            </w:pPr>
            <w:r w:rsidRPr="00562CB8">
              <w:rPr>
                <w:snapToGrid w:val="0"/>
                <w:sz w:val="18"/>
                <w:szCs w:val="18"/>
              </w:rPr>
              <w:t>Object Descriptor (see e)</w:t>
            </w:r>
          </w:p>
        </w:tc>
        <w:tc>
          <w:tcPr>
            <w:tcW w:w="601"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list</w:t>
            </w:r>
          </w:p>
        </w:tc>
        <w:tc>
          <w:tcPr>
            <w:tcW w:w="120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single value: list, size: length, perm.alphabet: range</w:t>
            </w:r>
          </w:p>
        </w:tc>
        <w:tc>
          <w:tcPr>
            <w:tcW w:w="75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length</w:t>
            </w:r>
          </w:p>
        </w:tc>
        <w:tc>
          <w:tcPr>
            <w:tcW w:w="90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range</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105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ignore</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3" w:type="dxa"/>
            <w:gridSpan w:val="2"/>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r>
      <w:tr w:rsidR="00AC6650" w:rsidRPr="00BC01E2" w:rsidTr="006D3155">
        <w:trPr>
          <w:cantSplit/>
          <w:jc w:val="center"/>
        </w:trPr>
        <w:tc>
          <w:tcPr>
            <w:tcW w:w="2737" w:type="dxa"/>
            <w:tcBorders>
              <w:top w:val="single" w:sz="6" w:space="0" w:color="auto"/>
              <w:left w:val="single" w:sz="6" w:space="0" w:color="auto"/>
              <w:bottom w:val="single" w:sz="6" w:space="0" w:color="auto"/>
              <w:right w:val="single" w:sz="6" w:space="0" w:color="auto"/>
            </w:tcBorders>
            <w:tcMar>
              <w:left w:w="108" w:type="dxa"/>
              <w:right w:w="108" w:type="dxa"/>
            </w:tcMar>
          </w:tcPr>
          <w:p w:rsidR="00AC6650" w:rsidRPr="00562CB8" w:rsidRDefault="00AC6650" w:rsidP="00562CB8">
            <w:pPr>
              <w:pStyle w:val="Tabletext"/>
              <w:rPr>
                <w:snapToGrid w:val="0"/>
                <w:sz w:val="18"/>
                <w:szCs w:val="18"/>
              </w:rPr>
            </w:pPr>
            <w:r w:rsidRPr="00562CB8">
              <w:rPr>
                <w:snapToGrid w:val="0"/>
                <w:sz w:val="18"/>
                <w:szCs w:val="18"/>
              </w:rPr>
              <w:t>Object Identifier</w:t>
            </w:r>
          </w:p>
        </w:tc>
        <w:tc>
          <w:tcPr>
            <w:tcW w:w="601"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list</w:t>
            </w:r>
          </w:p>
        </w:tc>
        <w:tc>
          <w:tcPr>
            <w:tcW w:w="120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list</w:t>
            </w:r>
          </w:p>
        </w:tc>
        <w:tc>
          <w:tcPr>
            <w:tcW w:w="75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105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ignore</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3" w:type="dxa"/>
            <w:gridSpan w:val="2"/>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r>
      <w:tr w:rsidR="00AC6650" w:rsidRPr="00BC01E2" w:rsidTr="006D3155">
        <w:trPr>
          <w:cantSplit/>
          <w:jc w:val="center"/>
        </w:trPr>
        <w:tc>
          <w:tcPr>
            <w:tcW w:w="2737" w:type="dxa"/>
            <w:tcBorders>
              <w:top w:val="single" w:sz="6" w:space="0" w:color="auto"/>
              <w:left w:val="single" w:sz="6" w:space="0" w:color="auto"/>
              <w:bottom w:val="single" w:sz="6" w:space="0" w:color="auto"/>
              <w:right w:val="single" w:sz="6" w:space="0" w:color="auto"/>
            </w:tcBorders>
            <w:tcMar>
              <w:left w:w="108" w:type="dxa"/>
              <w:right w:w="108" w:type="dxa"/>
            </w:tcMar>
          </w:tcPr>
          <w:p w:rsidR="00AC6650" w:rsidRPr="00562CB8" w:rsidRDefault="00AC6650" w:rsidP="00562CB8">
            <w:pPr>
              <w:pStyle w:val="Tabletext"/>
              <w:rPr>
                <w:snapToGrid w:val="0"/>
                <w:sz w:val="18"/>
                <w:szCs w:val="18"/>
              </w:rPr>
            </w:pPr>
            <w:r w:rsidRPr="00562CB8">
              <w:rPr>
                <w:snapToGrid w:val="0"/>
                <w:sz w:val="18"/>
                <w:szCs w:val="18"/>
              </w:rPr>
              <w:t>Octet String</w:t>
            </w:r>
          </w:p>
        </w:tc>
        <w:tc>
          <w:tcPr>
            <w:tcW w:w="601" w:type="dxa"/>
            <w:tcBorders>
              <w:top w:val="single" w:sz="6" w:space="0" w:color="auto"/>
              <w:left w:val="single" w:sz="6" w:space="0" w:color="auto"/>
              <w:bottom w:val="single" w:sz="6" w:space="0" w:color="auto"/>
              <w:right w:val="single" w:sz="6" w:space="0" w:color="auto"/>
            </w:tcBorders>
          </w:tcPr>
          <w:p w:rsidR="00AC6650" w:rsidRPr="00562CB8" w:rsidRDefault="00AC6650" w:rsidP="00562CB8">
            <w:pPr>
              <w:pStyle w:val="Tabletext"/>
              <w:jc w:val="center"/>
              <w:rPr>
                <w:snapToGrid w:val="0"/>
                <w:sz w:val="18"/>
                <w:szCs w:val="18"/>
              </w:rPr>
            </w:pPr>
            <w:r w:rsidRPr="00562CB8">
              <w:rPr>
                <w:snapToGrid w:val="0"/>
                <w:sz w:val="18"/>
                <w:szCs w:val="18"/>
              </w:rPr>
              <w:t>list</w:t>
            </w:r>
          </w:p>
        </w:tc>
        <w:tc>
          <w:tcPr>
            <w:tcW w:w="1202" w:type="dxa"/>
            <w:tcBorders>
              <w:top w:val="single" w:sz="6" w:space="0" w:color="auto"/>
              <w:left w:val="single" w:sz="6" w:space="0" w:color="auto"/>
              <w:bottom w:val="single" w:sz="6" w:space="0" w:color="auto"/>
              <w:right w:val="single" w:sz="6" w:space="0" w:color="auto"/>
            </w:tcBorders>
          </w:tcPr>
          <w:p w:rsidR="00AC6650" w:rsidRPr="00562CB8" w:rsidRDefault="00AC6650" w:rsidP="00562CB8">
            <w:pPr>
              <w:pStyle w:val="Tabletext"/>
              <w:jc w:val="center"/>
              <w:rPr>
                <w:snapToGrid w:val="0"/>
                <w:sz w:val="18"/>
                <w:szCs w:val="18"/>
              </w:rPr>
            </w:pPr>
            <w:r w:rsidRPr="00562CB8">
              <w:rPr>
                <w:snapToGrid w:val="0"/>
                <w:sz w:val="18"/>
                <w:szCs w:val="18"/>
              </w:rPr>
              <w:t>single value: list, size: length</w:t>
            </w:r>
          </w:p>
        </w:tc>
        <w:tc>
          <w:tcPr>
            <w:tcW w:w="752" w:type="dxa"/>
            <w:tcBorders>
              <w:top w:val="single" w:sz="6" w:space="0" w:color="auto"/>
              <w:left w:val="single" w:sz="6" w:space="0" w:color="auto"/>
              <w:bottom w:val="single" w:sz="6" w:space="0" w:color="auto"/>
              <w:right w:val="single" w:sz="6" w:space="0" w:color="auto"/>
            </w:tcBorders>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tcPr>
          <w:p w:rsidR="00AC6650" w:rsidRPr="00562CB8" w:rsidRDefault="00AC6650" w:rsidP="00562CB8">
            <w:pPr>
              <w:pStyle w:val="Tabletext"/>
              <w:jc w:val="center"/>
              <w:rPr>
                <w:snapToGrid w:val="0"/>
                <w:sz w:val="18"/>
                <w:szCs w:val="18"/>
              </w:rPr>
            </w:pPr>
            <w:r w:rsidRPr="00562CB8">
              <w:rPr>
                <w:snapToGrid w:val="0"/>
                <w:sz w:val="18"/>
                <w:szCs w:val="18"/>
              </w:rPr>
              <w:t>length</w:t>
            </w:r>
          </w:p>
        </w:tc>
        <w:tc>
          <w:tcPr>
            <w:tcW w:w="902" w:type="dxa"/>
            <w:tcBorders>
              <w:top w:val="single" w:sz="6" w:space="0" w:color="auto"/>
              <w:left w:val="single" w:sz="6" w:space="0" w:color="auto"/>
              <w:bottom w:val="single" w:sz="6" w:space="0" w:color="auto"/>
              <w:right w:val="single" w:sz="6" w:space="0" w:color="auto"/>
            </w:tcBorders>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1052" w:type="dxa"/>
            <w:tcBorders>
              <w:top w:val="single" w:sz="6" w:space="0" w:color="auto"/>
              <w:left w:val="single" w:sz="6" w:space="0" w:color="auto"/>
              <w:bottom w:val="single" w:sz="6" w:space="0" w:color="auto"/>
              <w:right w:val="single" w:sz="6" w:space="0" w:color="auto"/>
            </w:tcBorders>
          </w:tcPr>
          <w:p w:rsidR="00AC6650" w:rsidRPr="00562CB8" w:rsidRDefault="00AC6650" w:rsidP="00562CB8">
            <w:pPr>
              <w:pStyle w:val="Tabletext"/>
              <w:jc w:val="center"/>
              <w:rPr>
                <w:snapToGrid w:val="0"/>
                <w:sz w:val="18"/>
                <w:szCs w:val="18"/>
              </w:rPr>
            </w:pPr>
            <w:r w:rsidRPr="00562CB8">
              <w:rPr>
                <w:snapToGrid w:val="0"/>
                <w:sz w:val="18"/>
                <w:szCs w:val="18"/>
              </w:rPr>
              <w:t>ignore</w:t>
            </w:r>
          </w:p>
        </w:tc>
        <w:tc>
          <w:tcPr>
            <w:tcW w:w="902" w:type="dxa"/>
            <w:tcBorders>
              <w:top w:val="single" w:sz="6" w:space="0" w:color="auto"/>
              <w:left w:val="single" w:sz="6" w:space="0" w:color="auto"/>
              <w:bottom w:val="single" w:sz="6" w:space="0" w:color="auto"/>
              <w:right w:val="single" w:sz="6" w:space="0" w:color="auto"/>
            </w:tcBorders>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tcPr>
          <w:p w:rsidR="00AC6650" w:rsidRPr="00562CB8" w:rsidRDefault="00AC6650" w:rsidP="00562CB8">
            <w:pPr>
              <w:pStyle w:val="Tabletext"/>
              <w:jc w:val="center"/>
              <w:rPr>
                <w:snapToGrid w:val="0"/>
                <w:sz w:val="18"/>
                <w:szCs w:val="18"/>
              </w:rPr>
            </w:pPr>
            <w:r w:rsidRPr="00562CB8">
              <w:rPr>
                <w:snapToGrid w:val="0"/>
                <w:sz w:val="18"/>
                <w:szCs w:val="18"/>
              </w:rPr>
              <w:t>ignore</w:t>
            </w:r>
          </w:p>
        </w:tc>
        <w:tc>
          <w:tcPr>
            <w:tcW w:w="903" w:type="dxa"/>
            <w:gridSpan w:val="2"/>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r>
      <w:tr w:rsidR="00AC6650" w:rsidRPr="00BC01E2" w:rsidTr="006D3155">
        <w:trPr>
          <w:cantSplit/>
          <w:jc w:val="center"/>
        </w:trPr>
        <w:tc>
          <w:tcPr>
            <w:tcW w:w="2737" w:type="dxa"/>
            <w:tcBorders>
              <w:top w:val="single" w:sz="6" w:space="0" w:color="auto"/>
              <w:left w:val="single" w:sz="6" w:space="0" w:color="auto"/>
              <w:bottom w:val="single" w:sz="6" w:space="0" w:color="auto"/>
              <w:right w:val="single" w:sz="6" w:space="0" w:color="auto"/>
            </w:tcBorders>
            <w:tcMar>
              <w:left w:w="108" w:type="dxa"/>
              <w:right w:w="108" w:type="dxa"/>
            </w:tcMar>
          </w:tcPr>
          <w:p w:rsidR="00AC6650" w:rsidRPr="00562CB8" w:rsidRDefault="00AC6650" w:rsidP="00562CB8">
            <w:pPr>
              <w:pStyle w:val="Tabletext"/>
              <w:rPr>
                <w:snapToGrid w:val="0"/>
                <w:sz w:val="18"/>
                <w:szCs w:val="18"/>
              </w:rPr>
            </w:pPr>
            <w:r w:rsidRPr="00562CB8">
              <w:rPr>
                <w:snapToGrid w:val="0"/>
                <w:sz w:val="18"/>
                <w:szCs w:val="18"/>
              </w:rPr>
              <w:t>open type</w:t>
            </w:r>
          </w:p>
        </w:tc>
        <w:tc>
          <w:tcPr>
            <w:tcW w:w="6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12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75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anytype with list constraint</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105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ignore</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r w:rsidRPr="00562CB8">
              <w:rPr>
                <w:snapToGrid w:val="0"/>
                <w:sz w:val="18"/>
                <w:szCs w:val="18"/>
              </w:rPr>
              <w:br/>
              <w:t>(see m)</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r w:rsidRPr="00562CB8">
              <w:rPr>
                <w:snapToGrid w:val="0"/>
                <w:sz w:val="18"/>
                <w:szCs w:val="18"/>
              </w:rPr>
              <w:br/>
              <w:t>(see m)</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3" w:type="dxa"/>
            <w:gridSpan w:val="2"/>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r>
      <w:tr w:rsidR="00AC6650" w:rsidRPr="00BC01E2" w:rsidTr="006D3155">
        <w:trPr>
          <w:cantSplit/>
          <w:jc w:val="center"/>
        </w:trPr>
        <w:tc>
          <w:tcPr>
            <w:tcW w:w="2737" w:type="dxa"/>
            <w:tcBorders>
              <w:top w:val="single" w:sz="6" w:space="0" w:color="auto"/>
              <w:left w:val="single" w:sz="6" w:space="0" w:color="auto"/>
              <w:bottom w:val="single" w:sz="6" w:space="0" w:color="auto"/>
              <w:right w:val="single" w:sz="6" w:space="0" w:color="auto"/>
            </w:tcBorders>
            <w:shd w:val="solid" w:color="C0C0C0" w:fill="auto"/>
            <w:tcMar>
              <w:left w:w="108" w:type="dxa"/>
              <w:right w:w="108" w:type="dxa"/>
            </w:tcMar>
          </w:tcPr>
          <w:p w:rsidR="00AC6650" w:rsidRPr="00562CB8" w:rsidRDefault="00AC6650" w:rsidP="00562CB8">
            <w:pPr>
              <w:pStyle w:val="Tabletext"/>
              <w:rPr>
                <w:snapToGrid w:val="0"/>
                <w:sz w:val="18"/>
                <w:szCs w:val="18"/>
              </w:rPr>
            </w:pPr>
            <w:r w:rsidRPr="00562CB8">
              <w:rPr>
                <w:snapToGrid w:val="0"/>
                <w:sz w:val="18"/>
                <w:szCs w:val="18"/>
              </w:rPr>
              <w:t>Real</w:t>
            </w:r>
          </w:p>
        </w:tc>
        <w:tc>
          <w:tcPr>
            <w:tcW w:w="601"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list</w:t>
            </w:r>
          </w:p>
        </w:tc>
        <w:tc>
          <w:tcPr>
            <w:tcW w:w="120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single value: list, value range: range</w:t>
            </w: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range and/or list (n,o)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convert to full type</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105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ignore</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3" w:type="dxa"/>
            <w:gridSpan w:val="2"/>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r>
      <w:tr w:rsidR="00AC6650" w:rsidRPr="00BC01E2" w:rsidTr="006D3155">
        <w:trPr>
          <w:cantSplit/>
          <w:jc w:val="center"/>
        </w:trPr>
        <w:tc>
          <w:tcPr>
            <w:tcW w:w="2737" w:type="dxa"/>
            <w:tcBorders>
              <w:top w:val="single" w:sz="6" w:space="0" w:color="auto"/>
              <w:left w:val="single" w:sz="6" w:space="0" w:color="auto"/>
              <w:bottom w:val="single" w:sz="6" w:space="0" w:color="auto"/>
              <w:right w:val="single" w:sz="6" w:space="0" w:color="auto"/>
            </w:tcBorders>
            <w:tcMar>
              <w:left w:w="108" w:type="dxa"/>
              <w:right w:w="108" w:type="dxa"/>
            </w:tcMar>
          </w:tcPr>
          <w:p w:rsidR="00AC6650" w:rsidRPr="00562CB8" w:rsidRDefault="00AC6650" w:rsidP="002E358B">
            <w:pPr>
              <w:pStyle w:val="Tabletext"/>
              <w:rPr>
                <w:snapToGrid w:val="0"/>
                <w:sz w:val="18"/>
                <w:szCs w:val="18"/>
              </w:rPr>
            </w:pPr>
            <w:r w:rsidRPr="00562CB8">
              <w:rPr>
                <w:snapToGrid w:val="0"/>
                <w:sz w:val="18"/>
                <w:szCs w:val="18"/>
              </w:rPr>
              <w:t>Relative Object Identifier</w:t>
            </w:r>
            <w:r w:rsidR="002E358B">
              <w:rPr>
                <w:snapToGrid w:val="0"/>
                <w:sz w:val="18"/>
                <w:szCs w:val="18"/>
              </w:rPr>
              <w:t xml:space="preserve"> </w:t>
            </w:r>
            <w:r w:rsidRPr="00562CB8">
              <w:rPr>
                <w:snapToGrid w:val="0"/>
                <w:sz w:val="18"/>
                <w:szCs w:val="18"/>
              </w:rPr>
              <w:t>(see d)</w:t>
            </w:r>
          </w:p>
        </w:tc>
        <w:tc>
          <w:tcPr>
            <w:tcW w:w="601"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list</w:t>
            </w:r>
          </w:p>
        </w:tc>
        <w:tc>
          <w:tcPr>
            <w:tcW w:w="120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list</w:t>
            </w:r>
          </w:p>
        </w:tc>
        <w:tc>
          <w:tcPr>
            <w:tcW w:w="75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105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562CB8">
            <w:pPr>
              <w:pStyle w:val="Tabletext"/>
              <w:jc w:val="center"/>
              <w:rPr>
                <w:snapToGrid w:val="0"/>
                <w:sz w:val="18"/>
                <w:szCs w:val="18"/>
              </w:rPr>
            </w:pPr>
            <w:r w:rsidRPr="00562CB8">
              <w:rPr>
                <w:snapToGrid w:val="0"/>
                <w:sz w:val="18"/>
                <w:szCs w:val="18"/>
              </w:rPr>
              <w:t>ignore</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c>
          <w:tcPr>
            <w:tcW w:w="903" w:type="dxa"/>
            <w:gridSpan w:val="2"/>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562CB8">
            <w:pPr>
              <w:pStyle w:val="Tabletext"/>
              <w:jc w:val="center"/>
              <w:rPr>
                <w:snapToGrid w:val="0"/>
                <w:sz w:val="18"/>
                <w:szCs w:val="18"/>
              </w:rPr>
            </w:pPr>
            <w:r w:rsidRPr="00562CB8">
              <w:rPr>
                <w:snapToGrid w:val="0"/>
                <w:sz w:val="18"/>
                <w:szCs w:val="18"/>
              </w:rPr>
              <w:t>No</w:t>
            </w:r>
          </w:p>
        </w:tc>
      </w:tr>
      <w:tr w:rsidR="00AC6650" w:rsidRPr="00BC01E2" w:rsidTr="006D3155">
        <w:trPr>
          <w:cantSplit/>
          <w:jc w:val="center"/>
        </w:trPr>
        <w:tc>
          <w:tcPr>
            <w:tcW w:w="2737" w:type="dxa"/>
            <w:tcBorders>
              <w:top w:val="single" w:sz="6" w:space="0" w:color="auto"/>
              <w:left w:val="single" w:sz="6" w:space="0" w:color="auto"/>
              <w:bottom w:val="single" w:sz="6" w:space="0" w:color="auto"/>
              <w:right w:val="single" w:sz="6" w:space="0" w:color="auto"/>
            </w:tcBorders>
            <w:tcMar>
              <w:left w:w="108" w:type="dxa"/>
              <w:right w:w="108" w:type="dxa"/>
            </w:tcMar>
          </w:tcPr>
          <w:p w:rsidR="00AC6650" w:rsidRPr="00562CB8" w:rsidRDefault="00AC6650" w:rsidP="00562CB8">
            <w:pPr>
              <w:pStyle w:val="Tabletext"/>
              <w:rPr>
                <w:snapToGrid w:val="0"/>
                <w:sz w:val="18"/>
                <w:szCs w:val="18"/>
              </w:rPr>
            </w:pPr>
            <w:r w:rsidRPr="00562CB8">
              <w:rPr>
                <w:snapToGrid w:val="0"/>
                <w:sz w:val="18"/>
                <w:szCs w:val="18"/>
              </w:rPr>
              <w:t>Restricted Character String Types</w:t>
            </w:r>
          </w:p>
        </w:tc>
        <w:tc>
          <w:tcPr>
            <w:tcW w:w="601"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A00642">
            <w:pPr>
              <w:pStyle w:val="Tabletext"/>
              <w:jc w:val="center"/>
              <w:rPr>
                <w:snapToGrid w:val="0"/>
                <w:sz w:val="18"/>
                <w:szCs w:val="18"/>
              </w:rPr>
            </w:pPr>
            <w:r w:rsidRPr="00562CB8">
              <w:rPr>
                <w:snapToGrid w:val="0"/>
                <w:sz w:val="18"/>
                <w:szCs w:val="18"/>
              </w:rPr>
              <w:t>list</w:t>
            </w:r>
          </w:p>
        </w:tc>
        <w:tc>
          <w:tcPr>
            <w:tcW w:w="120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A00642">
            <w:pPr>
              <w:pStyle w:val="Tabletext"/>
              <w:jc w:val="center"/>
              <w:rPr>
                <w:snapToGrid w:val="0"/>
                <w:sz w:val="18"/>
                <w:szCs w:val="18"/>
              </w:rPr>
            </w:pPr>
            <w:r w:rsidRPr="00562CB8">
              <w:rPr>
                <w:snapToGrid w:val="0"/>
                <w:sz w:val="18"/>
                <w:szCs w:val="18"/>
              </w:rPr>
              <w:t>single value: list, size: length, perm.alpha</w:t>
            </w:r>
            <w:r w:rsidRPr="00562CB8">
              <w:rPr>
                <w:snapToGrid w:val="0"/>
                <w:sz w:val="18"/>
                <w:szCs w:val="18"/>
              </w:rPr>
              <w:softHyphen/>
              <w:t>bet:</w:t>
            </w:r>
            <w:r w:rsidRPr="00562CB8" w:rsidDel="002E65C5">
              <w:rPr>
                <w:snapToGrid w:val="0"/>
                <w:sz w:val="18"/>
                <w:szCs w:val="18"/>
              </w:rPr>
              <w:t xml:space="preserve"> </w:t>
            </w:r>
            <w:r w:rsidRPr="00562CB8">
              <w:rPr>
                <w:snapToGrid w:val="0"/>
                <w:sz w:val="18"/>
                <w:szCs w:val="18"/>
              </w:rPr>
              <w:t>range</w:t>
            </w: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A00642">
            <w:pPr>
              <w:pStyle w:val="Tabletext"/>
              <w:jc w:val="center"/>
              <w:rPr>
                <w:snapToGrid w:val="0"/>
                <w:sz w:val="18"/>
                <w:szCs w:val="18"/>
              </w:rPr>
            </w:pPr>
            <w:r w:rsidRPr="00562CB8">
              <w:rPr>
                <w:snapToGrid w:val="0"/>
                <w:sz w:val="18"/>
                <w:szCs w:val="18"/>
              </w:rPr>
              <w:t>range</w:t>
            </w:r>
          </w:p>
        </w:tc>
        <w:tc>
          <w:tcPr>
            <w:tcW w:w="901"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A00642">
            <w:pPr>
              <w:pStyle w:val="Tabletext"/>
              <w:jc w:val="center"/>
              <w:rPr>
                <w:snapToGrid w:val="0"/>
                <w:sz w:val="18"/>
                <w:szCs w:val="18"/>
              </w:rPr>
            </w:pPr>
            <w:r w:rsidRPr="00562CB8">
              <w:rPr>
                <w:snapToGrid w:val="0"/>
                <w:sz w:val="18"/>
                <w:szCs w:val="18"/>
              </w:rPr>
              <w:t>length</w:t>
            </w:r>
          </w:p>
        </w:tc>
        <w:tc>
          <w:tcPr>
            <w:tcW w:w="90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A00642">
            <w:pPr>
              <w:pStyle w:val="Tabletext"/>
              <w:jc w:val="center"/>
              <w:rPr>
                <w:snapToGrid w:val="0"/>
                <w:sz w:val="18"/>
                <w:szCs w:val="18"/>
              </w:rPr>
            </w:pPr>
            <w:r w:rsidRPr="00562CB8">
              <w:rPr>
                <w:snapToGrid w:val="0"/>
                <w:sz w:val="18"/>
                <w:szCs w:val="18"/>
              </w:rPr>
              <w:t>range</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A00642">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A00642">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A00642">
            <w:pPr>
              <w:pStyle w:val="Tabletext"/>
              <w:jc w:val="center"/>
              <w:rPr>
                <w:snapToGrid w:val="0"/>
                <w:sz w:val="18"/>
                <w:szCs w:val="18"/>
              </w:rPr>
            </w:pPr>
            <w:r w:rsidRPr="00562CB8">
              <w:rPr>
                <w:snapToGrid w:val="0"/>
                <w:sz w:val="18"/>
                <w:szCs w:val="18"/>
              </w:rPr>
              <w:t>Ignore</w:t>
            </w:r>
            <w:r w:rsidRPr="00562CB8">
              <w:rPr>
                <w:snapToGrid w:val="0"/>
                <w:sz w:val="18"/>
                <w:szCs w:val="18"/>
              </w:rPr>
              <w:br/>
              <w:t>(see g)</w:t>
            </w:r>
          </w:p>
        </w:tc>
        <w:tc>
          <w:tcPr>
            <w:tcW w:w="105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A00642">
            <w:pPr>
              <w:pStyle w:val="Tabletext"/>
              <w:jc w:val="center"/>
              <w:rPr>
                <w:snapToGrid w:val="0"/>
                <w:sz w:val="18"/>
                <w:szCs w:val="18"/>
              </w:rPr>
            </w:pPr>
            <w:r w:rsidRPr="00562CB8">
              <w:rPr>
                <w:snapToGrid w:val="0"/>
                <w:sz w:val="18"/>
                <w:szCs w:val="18"/>
              </w:rPr>
              <w:t>ignore</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A00642">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A00642">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A00642">
            <w:pPr>
              <w:pStyle w:val="Tabletext"/>
              <w:jc w:val="center"/>
              <w:rPr>
                <w:snapToGrid w:val="0"/>
                <w:sz w:val="18"/>
                <w:szCs w:val="18"/>
              </w:rPr>
            </w:pPr>
            <w:r w:rsidRPr="00562CB8">
              <w:rPr>
                <w:snapToGrid w:val="0"/>
                <w:sz w:val="18"/>
                <w:szCs w:val="18"/>
              </w:rPr>
              <w:t>No</w:t>
            </w:r>
          </w:p>
        </w:tc>
        <w:tc>
          <w:tcPr>
            <w:tcW w:w="903" w:type="dxa"/>
            <w:gridSpan w:val="2"/>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A00642">
            <w:pPr>
              <w:pStyle w:val="Tabletext"/>
              <w:jc w:val="center"/>
              <w:rPr>
                <w:snapToGrid w:val="0"/>
                <w:sz w:val="18"/>
                <w:szCs w:val="18"/>
              </w:rPr>
            </w:pPr>
            <w:r w:rsidRPr="00562CB8">
              <w:rPr>
                <w:snapToGrid w:val="0"/>
                <w:sz w:val="18"/>
                <w:szCs w:val="18"/>
              </w:rPr>
              <w:t>No</w:t>
            </w:r>
          </w:p>
        </w:tc>
      </w:tr>
      <w:tr w:rsidR="00AC6650" w:rsidRPr="00BC01E2" w:rsidTr="006D3155">
        <w:trPr>
          <w:cantSplit/>
          <w:jc w:val="center"/>
        </w:trPr>
        <w:tc>
          <w:tcPr>
            <w:tcW w:w="2737" w:type="dxa"/>
            <w:tcBorders>
              <w:top w:val="single" w:sz="6" w:space="0" w:color="auto"/>
              <w:left w:val="single" w:sz="6" w:space="0" w:color="auto"/>
              <w:bottom w:val="single" w:sz="6" w:space="0" w:color="auto"/>
              <w:right w:val="single" w:sz="6" w:space="0" w:color="auto"/>
            </w:tcBorders>
            <w:shd w:val="solid" w:color="C0C0C0" w:fill="auto"/>
            <w:tcMar>
              <w:left w:w="108" w:type="dxa"/>
              <w:right w:w="108" w:type="dxa"/>
            </w:tcMar>
          </w:tcPr>
          <w:p w:rsidR="00AC6650" w:rsidRPr="00562CB8" w:rsidRDefault="00AC6650" w:rsidP="00562CB8">
            <w:pPr>
              <w:pStyle w:val="Tabletext"/>
              <w:rPr>
                <w:snapToGrid w:val="0"/>
                <w:sz w:val="18"/>
                <w:szCs w:val="18"/>
              </w:rPr>
            </w:pPr>
            <w:r w:rsidRPr="00562CB8">
              <w:rPr>
                <w:snapToGrid w:val="0"/>
                <w:sz w:val="18"/>
                <w:szCs w:val="18"/>
              </w:rPr>
              <w:t>Sequence</w:t>
            </w:r>
          </w:p>
        </w:tc>
        <w:tc>
          <w:tcPr>
            <w:tcW w:w="601"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A00642">
            <w:pPr>
              <w:pStyle w:val="Tabletext"/>
              <w:jc w:val="center"/>
              <w:rPr>
                <w:snapToGrid w:val="0"/>
                <w:sz w:val="18"/>
                <w:szCs w:val="18"/>
              </w:rPr>
            </w:pPr>
            <w:r w:rsidRPr="00562CB8">
              <w:rPr>
                <w:snapToGrid w:val="0"/>
                <w:sz w:val="18"/>
                <w:szCs w:val="18"/>
              </w:rPr>
              <w:t>list</w:t>
            </w:r>
          </w:p>
        </w:tc>
        <w:tc>
          <w:tcPr>
            <w:tcW w:w="120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A00642">
            <w:pPr>
              <w:pStyle w:val="Tabletext"/>
              <w:jc w:val="center"/>
              <w:rPr>
                <w:snapToGrid w:val="0"/>
                <w:sz w:val="18"/>
                <w:szCs w:val="18"/>
              </w:rPr>
            </w:pPr>
            <w:r w:rsidRPr="00562CB8">
              <w:rPr>
                <w:snapToGrid w:val="0"/>
                <w:sz w:val="18"/>
                <w:szCs w:val="18"/>
              </w:rPr>
              <w:t>list</w:t>
            </w:r>
          </w:p>
        </w:tc>
        <w:tc>
          <w:tcPr>
            <w:tcW w:w="75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A00642">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A00642">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A00642">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A00642">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A00642">
            <w:pPr>
              <w:pStyle w:val="Tabletext"/>
              <w:jc w:val="center"/>
              <w:rPr>
                <w:snapToGrid w:val="0"/>
                <w:sz w:val="18"/>
                <w:szCs w:val="18"/>
              </w:rPr>
            </w:pPr>
            <w:r w:rsidRPr="00562CB8">
              <w:rPr>
                <w:snapToGrid w:val="0"/>
                <w:sz w:val="18"/>
                <w:szCs w:val="18"/>
              </w:rPr>
              <w:t>convert to full type</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A00642">
            <w:pPr>
              <w:pStyle w:val="Tabletext"/>
              <w:jc w:val="center"/>
              <w:rPr>
                <w:snapToGrid w:val="0"/>
                <w:sz w:val="18"/>
                <w:szCs w:val="18"/>
              </w:rPr>
            </w:pPr>
            <w:r w:rsidRPr="00562CB8">
              <w:rPr>
                <w:snapToGrid w:val="0"/>
                <w:sz w:val="18"/>
                <w:szCs w:val="18"/>
              </w:rPr>
              <w:t>No</w:t>
            </w:r>
          </w:p>
        </w:tc>
        <w:tc>
          <w:tcPr>
            <w:tcW w:w="105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A00642">
            <w:pPr>
              <w:pStyle w:val="Tabletext"/>
              <w:jc w:val="center"/>
              <w:rPr>
                <w:snapToGrid w:val="0"/>
                <w:sz w:val="18"/>
                <w:szCs w:val="18"/>
              </w:rPr>
            </w:pPr>
            <w:r w:rsidRPr="00562CB8">
              <w:rPr>
                <w:snapToGrid w:val="0"/>
                <w:sz w:val="18"/>
                <w:szCs w:val="18"/>
              </w:rPr>
              <w:t>ignore</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A00642">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A00642">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A00642">
            <w:pPr>
              <w:pStyle w:val="Tabletext"/>
              <w:jc w:val="center"/>
              <w:rPr>
                <w:snapToGrid w:val="0"/>
                <w:sz w:val="18"/>
                <w:szCs w:val="18"/>
              </w:rPr>
            </w:pPr>
            <w:r w:rsidRPr="00562CB8">
              <w:rPr>
                <w:snapToGrid w:val="0"/>
                <w:sz w:val="18"/>
                <w:szCs w:val="18"/>
              </w:rPr>
              <w:t>No</w:t>
            </w:r>
          </w:p>
        </w:tc>
        <w:tc>
          <w:tcPr>
            <w:tcW w:w="903" w:type="dxa"/>
            <w:gridSpan w:val="2"/>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A00642">
            <w:pPr>
              <w:pStyle w:val="Tabletext"/>
              <w:jc w:val="center"/>
              <w:rPr>
                <w:snapToGrid w:val="0"/>
                <w:sz w:val="18"/>
                <w:szCs w:val="18"/>
              </w:rPr>
            </w:pPr>
            <w:r w:rsidRPr="00562CB8">
              <w:rPr>
                <w:snapToGrid w:val="0"/>
                <w:sz w:val="18"/>
                <w:szCs w:val="18"/>
              </w:rPr>
              <w:t>No</w:t>
            </w:r>
          </w:p>
        </w:tc>
      </w:tr>
      <w:tr w:rsidR="00AC6650" w:rsidRPr="00BC01E2" w:rsidTr="006D3155">
        <w:trPr>
          <w:cantSplit/>
          <w:jc w:val="center"/>
        </w:trPr>
        <w:tc>
          <w:tcPr>
            <w:tcW w:w="2737" w:type="dxa"/>
            <w:tcBorders>
              <w:top w:val="single" w:sz="6" w:space="0" w:color="auto"/>
              <w:left w:val="single" w:sz="6" w:space="0" w:color="auto"/>
              <w:bottom w:val="single" w:sz="6" w:space="0" w:color="auto"/>
              <w:right w:val="single" w:sz="6" w:space="0" w:color="auto"/>
            </w:tcBorders>
            <w:tcMar>
              <w:left w:w="108" w:type="dxa"/>
              <w:right w:w="108" w:type="dxa"/>
            </w:tcMar>
          </w:tcPr>
          <w:p w:rsidR="00AC6650" w:rsidRPr="00562CB8" w:rsidRDefault="00AC6650" w:rsidP="002E358B">
            <w:pPr>
              <w:pStyle w:val="Tabletext"/>
              <w:spacing w:after="20"/>
              <w:rPr>
                <w:snapToGrid w:val="0"/>
                <w:sz w:val="18"/>
                <w:szCs w:val="18"/>
              </w:rPr>
            </w:pPr>
            <w:r w:rsidRPr="00562CB8">
              <w:rPr>
                <w:snapToGrid w:val="0"/>
                <w:sz w:val="18"/>
                <w:szCs w:val="18"/>
              </w:rPr>
              <w:t>Sequence-of</w:t>
            </w:r>
          </w:p>
        </w:tc>
        <w:tc>
          <w:tcPr>
            <w:tcW w:w="601"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2E358B">
            <w:pPr>
              <w:pStyle w:val="Tabletext"/>
              <w:spacing w:after="20"/>
              <w:jc w:val="center"/>
              <w:rPr>
                <w:snapToGrid w:val="0"/>
                <w:sz w:val="18"/>
                <w:szCs w:val="18"/>
              </w:rPr>
            </w:pPr>
            <w:r w:rsidRPr="00562CB8">
              <w:rPr>
                <w:snapToGrid w:val="0"/>
                <w:sz w:val="18"/>
                <w:szCs w:val="18"/>
              </w:rPr>
              <w:t>list</w:t>
            </w:r>
          </w:p>
        </w:tc>
        <w:tc>
          <w:tcPr>
            <w:tcW w:w="120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2E358B">
            <w:pPr>
              <w:pStyle w:val="Tabletext"/>
              <w:spacing w:after="20"/>
              <w:jc w:val="center"/>
              <w:rPr>
                <w:snapToGrid w:val="0"/>
                <w:sz w:val="18"/>
                <w:szCs w:val="18"/>
              </w:rPr>
            </w:pPr>
            <w:r w:rsidRPr="00562CB8">
              <w:rPr>
                <w:snapToGrid w:val="0"/>
                <w:sz w:val="18"/>
                <w:szCs w:val="18"/>
              </w:rPr>
              <w:t>single value: list, value range: range</w:t>
            </w:r>
          </w:p>
        </w:tc>
        <w:tc>
          <w:tcPr>
            <w:tcW w:w="75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2E358B">
            <w:pPr>
              <w:pStyle w:val="Tabletext"/>
              <w:spacing w:after="20"/>
              <w:jc w:val="center"/>
              <w:rPr>
                <w:snapToGrid w:val="0"/>
                <w:sz w:val="18"/>
                <w:szCs w:val="18"/>
              </w:rPr>
            </w:pPr>
            <w:r w:rsidRPr="00562CB8">
              <w:rPr>
                <w:snapToGrid w:val="0"/>
                <w:sz w:val="18"/>
                <w:szCs w:val="18"/>
              </w:rPr>
              <w:t>length</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2E358B">
            <w:pPr>
              <w:pStyle w:val="Tabletext"/>
              <w:spacing w:after="20"/>
              <w:jc w:val="center"/>
              <w:rPr>
                <w:snapToGrid w:val="0"/>
                <w:sz w:val="18"/>
                <w:szCs w:val="18"/>
              </w:rPr>
            </w:pPr>
            <w:r w:rsidRPr="00562CB8">
              <w:rPr>
                <w:snapToGrid w:val="0"/>
                <w:sz w:val="18"/>
                <w:szCs w:val="18"/>
              </w:rPr>
              <w:t>convert to full type</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105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2E358B">
            <w:pPr>
              <w:pStyle w:val="Tabletext"/>
              <w:spacing w:after="20"/>
              <w:jc w:val="center"/>
              <w:rPr>
                <w:snapToGrid w:val="0"/>
                <w:sz w:val="18"/>
                <w:szCs w:val="18"/>
              </w:rPr>
            </w:pPr>
            <w:r w:rsidRPr="00562CB8">
              <w:rPr>
                <w:snapToGrid w:val="0"/>
                <w:sz w:val="18"/>
                <w:szCs w:val="18"/>
              </w:rPr>
              <w:t>ignore</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3" w:type="dxa"/>
            <w:gridSpan w:val="2"/>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r>
      <w:tr w:rsidR="00AC6650" w:rsidRPr="00BC01E2" w:rsidTr="006D3155">
        <w:trPr>
          <w:cantSplit/>
          <w:jc w:val="center"/>
        </w:trPr>
        <w:tc>
          <w:tcPr>
            <w:tcW w:w="2737" w:type="dxa"/>
            <w:tcBorders>
              <w:top w:val="single" w:sz="6" w:space="0" w:color="auto"/>
              <w:left w:val="single" w:sz="6" w:space="0" w:color="auto"/>
              <w:bottom w:val="single" w:sz="6" w:space="0" w:color="auto"/>
              <w:right w:val="single" w:sz="6" w:space="0" w:color="auto"/>
            </w:tcBorders>
            <w:tcMar>
              <w:left w:w="108" w:type="dxa"/>
              <w:right w:w="108" w:type="dxa"/>
            </w:tcMar>
          </w:tcPr>
          <w:p w:rsidR="00AC6650" w:rsidRPr="00562CB8" w:rsidRDefault="00AC6650" w:rsidP="002E358B">
            <w:pPr>
              <w:pStyle w:val="Tabletext"/>
              <w:spacing w:after="20"/>
              <w:rPr>
                <w:snapToGrid w:val="0"/>
                <w:sz w:val="18"/>
                <w:szCs w:val="18"/>
              </w:rPr>
            </w:pPr>
            <w:r w:rsidRPr="00562CB8">
              <w:rPr>
                <w:snapToGrid w:val="0"/>
                <w:sz w:val="18"/>
                <w:szCs w:val="18"/>
              </w:rPr>
              <w:t>Set</w:t>
            </w:r>
          </w:p>
        </w:tc>
        <w:tc>
          <w:tcPr>
            <w:tcW w:w="601"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2E358B">
            <w:pPr>
              <w:pStyle w:val="Tabletext"/>
              <w:spacing w:after="20"/>
              <w:jc w:val="center"/>
              <w:rPr>
                <w:snapToGrid w:val="0"/>
                <w:sz w:val="18"/>
                <w:szCs w:val="18"/>
              </w:rPr>
            </w:pPr>
            <w:r w:rsidRPr="00562CB8">
              <w:rPr>
                <w:snapToGrid w:val="0"/>
                <w:sz w:val="18"/>
                <w:szCs w:val="18"/>
              </w:rPr>
              <w:t>list</w:t>
            </w:r>
          </w:p>
        </w:tc>
        <w:tc>
          <w:tcPr>
            <w:tcW w:w="120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2E358B">
            <w:pPr>
              <w:pStyle w:val="Tabletext"/>
              <w:spacing w:after="20"/>
              <w:jc w:val="center"/>
              <w:rPr>
                <w:snapToGrid w:val="0"/>
                <w:sz w:val="18"/>
                <w:szCs w:val="18"/>
              </w:rPr>
            </w:pPr>
            <w:r w:rsidRPr="00562CB8">
              <w:rPr>
                <w:snapToGrid w:val="0"/>
                <w:sz w:val="18"/>
                <w:szCs w:val="18"/>
              </w:rPr>
              <w:t>list</w:t>
            </w:r>
          </w:p>
        </w:tc>
        <w:tc>
          <w:tcPr>
            <w:tcW w:w="75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2E358B">
            <w:pPr>
              <w:pStyle w:val="Tabletext"/>
              <w:spacing w:after="20"/>
              <w:jc w:val="center"/>
              <w:rPr>
                <w:snapToGrid w:val="0"/>
                <w:sz w:val="18"/>
                <w:szCs w:val="18"/>
              </w:rPr>
            </w:pPr>
            <w:r w:rsidRPr="00562CB8">
              <w:rPr>
                <w:snapToGrid w:val="0"/>
                <w:sz w:val="18"/>
                <w:szCs w:val="18"/>
              </w:rPr>
              <w:t>convert to full type</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105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2E358B">
            <w:pPr>
              <w:pStyle w:val="Tabletext"/>
              <w:spacing w:after="20"/>
              <w:jc w:val="center"/>
              <w:rPr>
                <w:snapToGrid w:val="0"/>
                <w:sz w:val="18"/>
                <w:szCs w:val="18"/>
              </w:rPr>
            </w:pPr>
            <w:r w:rsidRPr="00562CB8">
              <w:rPr>
                <w:snapToGrid w:val="0"/>
                <w:sz w:val="18"/>
                <w:szCs w:val="18"/>
              </w:rPr>
              <w:t>ignore</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3" w:type="dxa"/>
            <w:gridSpan w:val="2"/>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r>
      <w:tr w:rsidR="00AC6650" w:rsidRPr="00BC01E2" w:rsidTr="006D3155">
        <w:trPr>
          <w:cantSplit/>
          <w:jc w:val="center"/>
        </w:trPr>
        <w:tc>
          <w:tcPr>
            <w:tcW w:w="2737" w:type="dxa"/>
            <w:tcBorders>
              <w:top w:val="single" w:sz="6" w:space="0" w:color="auto"/>
              <w:left w:val="single" w:sz="6" w:space="0" w:color="auto"/>
              <w:bottom w:val="single" w:sz="6" w:space="0" w:color="auto"/>
              <w:right w:val="single" w:sz="6" w:space="0" w:color="auto"/>
            </w:tcBorders>
            <w:tcMar>
              <w:left w:w="108" w:type="dxa"/>
              <w:right w:w="108" w:type="dxa"/>
            </w:tcMar>
          </w:tcPr>
          <w:p w:rsidR="00AC6650" w:rsidRPr="00562CB8" w:rsidRDefault="00AC6650" w:rsidP="002E358B">
            <w:pPr>
              <w:pStyle w:val="Tabletext"/>
              <w:spacing w:after="20"/>
              <w:rPr>
                <w:snapToGrid w:val="0"/>
                <w:sz w:val="18"/>
                <w:szCs w:val="18"/>
              </w:rPr>
            </w:pPr>
            <w:r w:rsidRPr="00562CB8">
              <w:rPr>
                <w:snapToGrid w:val="0"/>
                <w:sz w:val="18"/>
                <w:szCs w:val="18"/>
              </w:rPr>
              <w:t>Set-of</w:t>
            </w:r>
          </w:p>
        </w:tc>
        <w:tc>
          <w:tcPr>
            <w:tcW w:w="601"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2E358B">
            <w:pPr>
              <w:pStyle w:val="Tabletext"/>
              <w:spacing w:after="20"/>
              <w:jc w:val="center"/>
              <w:rPr>
                <w:snapToGrid w:val="0"/>
                <w:sz w:val="18"/>
                <w:szCs w:val="18"/>
              </w:rPr>
            </w:pPr>
            <w:r w:rsidRPr="00562CB8">
              <w:rPr>
                <w:snapToGrid w:val="0"/>
                <w:sz w:val="18"/>
                <w:szCs w:val="18"/>
              </w:rPr>
              <w:t>list</w:t>
            </w:r>
          </w:p>
        </w:tc>
        <w:tc>
          <w:tcPr>
            <w:tcW w:w="120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2E358B">
            <w:pPr>
              <w:pStyle w:val="Tabletext"/>
              <w:spacing w:after="20"/>
              <w:jc w:val="center"/>
              <w:rPr>
                <w:snapToGrid w:val="0"/>
                <w:sz w:val="18"/>
                <w:szCs w:val="18"/>
              </w:rPr>
            </w:pPr>
            <w:r w:rsidRPr="00562CB8">
              <w:rPr>
                <w:snapToGrid w:val="0"/>
                <w:sz w:val="18"/>
                <w:szCs w:val="18"/>
              </w:rPr>
              <w:t>single value: list, value range: range</w:t>
            </w:r>
          </w:p>
        </w:tc>
        <w:tc>
          <w:tcPr>
            <w:tcW w:w="75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2E358B">
            <w:pPr>
              <w:pStyle w:val="Tabletext"/>
              <w:spacing w:after="20"/>
              <w:jc w:val="center"/>
              <w:rPr>
                <w:snapToGrid w:val="0"/>
                <w:sz w:val="18"/>
                <w:szCs w:val="18"/>
              </w:rPr>
            </w:pPr>
            <w:r w:rsidRPr="00562CB8">
              <w:rPr>
                <w:snapToGrid w:val="0"/>
                <w:sz w:val="18"/>
                <w:szCs w:val="18"/>
              </w:rPr>
              <w:t>length</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2E358B">
            <w:pPr>
              <w:pStyle w:val="Tabletext"/>
              <w:spacing w:after="20"/>
              <w:jc w:val="center"/>
              <w:rPr>
                <w:snapToGrid w:val="0"/>
                <w:sz w:val="18"/>
                <w:szCs w:val="18"/>
              </w:rPr>
            </w:pPr>
            <w:r w:rsidRPr="00562CB8">
              <w:rPr>
                <w:snapToGrid w:val="0"/>
                <w:sz w:val="18"/>
                <w:szCs w:val="18"/>
              </w:rPr>
              <w:t>convert to full type</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105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2E358B">
            <w:pPr>
              <w:pStyle w:val="Tabletext"/>
              <w:spacing w:after="20"/>
              <w:jc w:val="center"/>
              <w:rPr>
                <w:snapToGrid w:val="0"/>
                <w:sz w:val="18"/>
                <w:szCs w:val="18"/>
              </w:rPr>
            </w:pPr>
            <w:r w:rsidRPr="00562CB8">
              <w:rPr>
                <w:snapToGrid w:val="0"/>
                <w:sz w:val="18"/>
                <w:szCs w:val="18"/>
              </w:rPr>
              <w:t>ignore</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3" w:type="dxa"/>
            <w:gridSpan w:val="2"/>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r>
      <w:tr w:rsidR="00AC6650" w:rsidRPr="00BC01E2" w:rsidTr="006D3155">
        <w:trPr>
          <w:cantSplit/>
          <w:jc w:val="center"/>
        </w:trPr>
        <w:tc>
          <w:tcPr>
            <w:tcW w:w="2737" w:type="dxa"/>
            <w:tcBorders>
              <w:top w:val="single" w:sz="6" w:space="0" w:color="auto"/>
              <w:left w:val="single" w:sz="6" w:space="0" w:color="auto"/>
              <w:bottom w:val="single" w:sz="6" w:space="0" w:color="auto"/>
              <w:right w:val="single" w:sz="6" w:space="0" w:color="auto"/>
            </w:tcBorders>
            <w:tcMar>
              <w:left w:w="108" w:type="dxa"/>
              <w:right w:w="108" w:type="dxa"/>
            </w:tcMar>
          </w:tcPr>
          <w:p w:rsidR="00AC6650" w:rsidRPr="00562CB8" w:rsidRDefault="00AC6650" w:rsidP="002E358B">
            <w:pPr>
              <w:pStyle w:val="Tabletext"/>
              <w:spacing w:after="20"/>
              <w:rPr>
                <w:snapToGrid w:val="0"/>
                <w:sz w:val="18"/>
                <w:szCs w:val="18"/>
              </w:rPr>
            </w:pPr>
            <w:r w:rsidRPr="00562CB8">
              <w:rPr>
                <w:snapToGrid w:val="0"/>
                <w:sz w:val="18"/>
                <w:szCs w:val="18"/>
              </w:rPr>
              <w:t>TIME &lt;and its derivations&gt;</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AC6650" w:rsidRPr="00562CB8" w:rsidRDefault="00AC6650" w:rsidP="002E358B">
            <w:pPr>
              <w:pStyle w:val="Tabletext"/>
              <w:spacing w:after="20"/>
              <w:jc w:val="center"/>
              <w:rPr>
                <w:snapToGrid w:val="0"/>
                <w:sz w:val="18"/>
                <w:szCs w:val="18"/>
              </w:rPr>
            </w:pP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AC6650" w:rsidRPr="00562CB8" w:rsidRDefault="00AC6650" w:rsidP="002E358B">
            <w:pPr>
              <w:pStyle w:val="Tabletext"/>
              <w:spacing w:after="20"/>
              <w:jc w:val="center"/>
              <w:rPr>
                <w:snapToGrid w:val="0"/>
                <w:sz w:val="18"/>
                <w:szCs w:val="18"/>
              </w:rPr>
            </w:pP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AC6650" w:rsidRPr="00562CB8" w:rsidRDefault="00AC6650" w:rsidP="002E358B">
            <w:pPr>
              <w:pStyle w:val="Tabletext"/>
              <w:spacing w:after="20"/>
              <w:jc w:val="center"/>
              <w:rPr>
                <w:snapToGrid w:val="0"/>
                <w:sz w:val="18"/>
                <w:szCs w:val="18"/>
              </w:rPr>
            </w:pP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AC6650" w:rsidRPr="00562CB8" w:rsidRDefault="00AC6650" w:rsidP="002E358B">
            <w:pPr>
              <w:pStyle w:val="Tabletext"/>
              <w:spacing w:after="20"/>
              <w:jc w:val="center"/>
              <w:rPr>
                <w:snapToGrid w:val="0"/>
                <w:sz w:val="18"/>
                <w:szCs w:val="18"/>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AC6650" w:rsidRPr="00562CB8" w:rsidRDefault="00AC6650" w:rsidP="002E358B">
            <w:pPr>
              <w:pStyle w:val="Tabletext"/>
              <w:spacing w:after="20"/>
              <w:jc w:val="center"/>
              <w:rPr>
                <w:snapToGrid w:val="0"/>
                <w:sz w:val="18"/>
                <w:szCs w:val="18"/>
              </w:rPr>
            </w:pP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AC6650" w:rsidRPr="00562CB8" w:rsidRDefault="00AC6650" w:rsidP="002E358B">
            <w:pPr>
              <w:pStyle w:val="Tabletext"/>
              <w:spacing w:after="20"/>
              <w:jc w:val="center"/>
              <w:rPr>
                <w:snapToGrid w:val="0"/>
                <w:sz w:val="18"/>
                <w:szCs w:val="18"/>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AC6650" w:rsidRPr="00562CB8" w:rsidRDefault="00AC6650" w:rsidP="002E358B">
            <w:pPr>
              <w:pStyle w:val="Tabletext"/>
              <w:spacing w:after="20"/>
              <w:jc w:val="center"/>
              <w:rPr>
                <w:snapToGrid w:val="0"/>
                <w:sz w:val="18"/>
                <w:szCs w:val="18"/>
              </w:rPr>
            </w:pP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AC6650" w:rsidRPr="00562CB8" w:rsidRDefault="00AC6650" w:rsidP="002E358B">
            <w:pPr>
              <w:pStyle w:val="Tabletext"/>
              <w:spacing w:after="20"/>
              <w:jc w:val="center"/>
              <w:rPr>
                <w:snapToGrid w:val="0"/>
                <w:sz w:val="18"/>
                <w:szCs w:val="18"/>
              </w:rPr>
            </w:pP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AC6650" w:rsidRPr="00562CB8" w:rsidRDefault="00AC6650" w:rsidP="002E358B">
            <w:pPr>
              <w:pStyle w:val="Tabletext"/>
              <w:spacing w:after="20"/>
              <w:jc w:val="center"/>
              <w:rPr>
                <w:snapToGrid w:val="0"/>
                <w:sz w:val="18"/>
                <w:szCs w:val="18"/>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AC6650" w:rsidRPr="00562CB8" w:rsidRDefault="00AC6650" w:rsidP="002E358B">
            <w:pPr>
              <w:pStyle w:val="Tabletext"/>
              <w:spacing w:after="20"/>
              <w:jc w:val="center"/>
              <w:rPr>
                <w:snapToGrid w:val="0"/>
                <w:sz w:val="18"/>
                <w:szCs w:val="18"/>
              </w:rPr>
            </w:pP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AC6650" w:rsidRPr="00562CB8" w:rsidRDefault="00AC6650" w:rsidP="002E358B">
            <w:pPr>
              <w:pStyle w:val="Tabletext"/>
              <w:spacing w:after="20"/>
              <w:jc w:val="center"/>
              <w:rPr>
                <w:snapToGrid w:val="0"/>
                <w:sz w:val="18"/>
                <w:szCs w:val="18"/>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AC6650" w:rsidRPr="00562CB8" w:rsidRDefault="00AC6650" w:rsidP="002E358B">
            <w:pPr>
              <w:pStyle w:val="Tabletext"/>
              <w:spacing w:after="20"/>
              <w:jc w:val="center"/>
              <w:rPr>
                <w:snapToGrid w:val="0"/>
                <w:sz w:val="18"/>
                <w:szCs w:val="18"/>
              </w:rPr>
            </w:pPr>
          </w:p>
        </w:tc>
        <w:tc>
          <w:tcPr>
            <w:tcW w:w="903" w:type="dxa"/>
            <w:gridSpan w:val="2"/>
            <w:tcBorders>
              <w:top w:val="single" w:sz="6" w:space="0" w:color="auto"/>
              <w:left w:val="single" w:sz="6" w:space="0" w:color="auto"/>
              <w:bottom w:val="single" w:sz="6" w:space="0" w:color="auto"/>
              <w:right w:val="single" w:sz="6" w:space="0" w:color="auto"/>
            </w:tcBorders>
            <w:shd w:val="clear" w:color="auto" w:fill="FFFFFF"/>
          </w:tcPr>
          <w:p w:rsidR="00AC6650" w:rsidRPr="00562CB8" w:rsidRDefault="00AC6650" w:rsidP="002E358B">
            <w:pPr>
              <w:pStyle w:val="Tabletext"/>
              <w:spacing w:after="20"/>
              <w:jc w:val="center"/>
              <w:rPr>
                <w:snapToGrid w:val="0"/>
                <w:sz w:val="18"/>
                <w:szCs w:val="18"/>
              </w:rPr>
            </w:pPr>
            <w:r w:rsidRPr="00562CB8">
              <w:rPr>
                <w:snapToGrid w:val="0"/>
                <w:sz w:val="18"/>
                <w:szCs w:val="18"/>
              </w:rPr>
              <w:t>ignore</w:t>
            </w:r>
          </w:p>
        </w:tc>
      </w:tr>
      <w:tr w:rsidR="00AC6650" w:rsidRPr="00BC01E2" w:rsidTr="006D3155">
        <w:trPr>
          <w:cantSplit/>
          <w:jc w:val="center"/>
        </w:trPr>
        <w:tc>
          <w:tcPr>
            <w:tcW w:w="2737" w:type="dxa"/>
            <w:tcBorders>
              <w:top w:val="single" w:sz="6" w:space="0" w:color="auto"/>
              <w:left w:val="single" w:sz="6" w:space="0" w:color="auto"/>
              <w:bottom w:val="single" w:sz="6" w:space="0" w:color="auto"/>
              <w:right w:val="single" w:sz="6" w:space="0" w:color="auto"/>
            </w:tcBorders>
            <w:tcMar>
              <w:left w:w="108" w:type="dxa"/>
              <w:right w:w="108" w:type="dxa"/>
            </w:tcMar>
          </w:tcPr>
          <w:p w:rsidR="00AC6650" w:rsidRPr="00562CB8" w:rsidRDefault="00AC6650" w:rsidP="002E358B">
            <w:pPr>
              <w:pStyle w:val="Tabletext"/>
              <w:spacing w:after="20"/>
              <w:rPr>
                <w:snapToGrid w:val="0"/>
                <w:sz w:val="18"/>
                <w:szCs w:val="18"/>
              </w:rPr>
            </w:pPr>
            <w:r w:rsidRPr="00562CB8">
              <w:rPr>
                <w:snapToGrid w:val="0"/>
                <w:sz w:val="18"/>
                <w:szCs w:val="18"/>
              </w:rPr>
              <w:t>Time Types (see a)</w:t>
            </w:r>
          </w:p>
        </w:tc>
        <w:tc>
          <w:tcPr>
            <w:tcW w:w="601"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2E358B">
            <w:pPr>
              <w:pStyle w:val="Tabletext"/>
              <w:spacing w:after="20"/>
              <w:jc w:val="center"/>
              <w:rPr>
                <w:snapToGrid w:val="0"/>
                <w:sz w:val="18"/>
                <w:szCs w:val="18"/>
              </w:rPr>
            </w:pPr>
            <w:r w:rsidRPr="00562CB8">
              <w:rPr>
                <w:snapToGrid w:val="0"/>
                <w:sz w:val="18"/>
                <w:szCs w:val="18"/>
              </w:rPr>
              <w:t>list</w:t>
            </w:r>
          </w:p>
        </w:tc>
        <w:tc>
          <w:tcPr>
            <w:tcW w:w="120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2E358B">
            <w:pPr>
              <w:pStyle w:val="Tabletext"/>
              <w:spacing w:after="20"/>
              <w:jc w:val="center"/>
              <w:rPr>
                <w:snapToGrid w:val="0"/>
                <w:sz w:val="18"/>
                <w:szCs w:val="18"/>
              </w:rPr>
            </w:pPr>
            <w:r w:rsidRPr="00562CB8">
              <w:rPr>
                <w:snapToGrid w:val="0"/>
                <w:sz w:val="18"/>
                <w:szCs w:val="18"/>
              </w:rPr>
              <w:t>list</w:t>
            </w:r>
          </w:p>
        </w:tc>
        <w:tc>
          <w:tcPr>
            <w:tcW w:w="75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105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2E358B">
            <w:pPr>
              <w:pStyle w:val="Tabletext"/>
              <w:spacing w:after="20"/>
              <w:jc w:val="center"/>
              <w:rPr>
                <w:snapToGrid w:val="0"/>
                <w:sz w:val="18"/>
                <w:szCs w:val="18"/>
              </w:rPr>
            </w:pPr>
            <w:r w:rsidRPr="00562CB8">
              <w:rPr>
                <w:snapToGrid w:val="0"/>
                <w:sz w:val="18"/>
                <w:szCs w:val="18"/>
              </w:rPr>
              <w:t>ignore</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c>
          <w:tcPr>
            <w:tcW w:w="903" w:type="dxa"/>
            <w:gridSpan w:val="2"/>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spacing w:after="20"/>
              <w:jc w:val="center"/>
              <w:rPr>
                <w:snapToGrid w:val="0"/>
                <w:sz w:val="18"/>
                <w:szCs w:val="18"/>
              </w:rPr>
            </w:pPr>
            <w:r w:rsidRPr="00562CB8">
              <w:rPr>
                <w:snapToGrid w:val="0"/>
                <w:sz w:val="18"/>
                <w:szCs w:val="18"/>
              </w:rPr>
              <w:t>No</w:t>
            </w:r>
          </w:p>
        </w:tc>
      </w:tr>
      <w:tr w:rsidR="00AC6650" w:rsidRPr="00BC01E2" w:rsidTr="006D3155">
        <w:trPr>
          <w:cantSplit/>
          <w:jc w:val="center"/>
        </w:trPr>
        <w:tc>
          <w:tcPr>
            <w:tcW w:w="2737" w:type="dxa"/>
            <w:tcBorders>
              <w:top w:val="single" w:sz="6" w:space="0" w:color="auto"/>
              <w:left w:val="single" w:sz="6" w:space="0" w:color="auto"/>
              <w:bottom w:val="single" w:sz="6" w:space="0" w:color="auto"/>
              <w:right w:val="single" w:sz="6" w:space="0" w:color="auto"/>
            </w:tcBorders>
            <w:tcMar>
              <w:left w:w="108" w:type="dxa"/>
              <w:right w:w="108" w:type="dxa"/>
            </w:tcMar>
          </w:tcPr>
          <w:p w:rsidR="00AC6650" w:rsidRPr="00562CB8" w:rsidRDefault="00AC6650" w:rsidP="002E358B">
            <w:pPr>
              <w:pStyle w:val="Tabletext"/>
              <w:rPr>
                <w:snapToGrid w:val="0"/>
                <w:sz w:val="18"/>
                <w:szCs w:val="18"/>
              </w:rPr>
            </w:pPr>
            <w:r w:rsidRPr="00562CB8">
              <w:rPr>
                <w:snapToGrid w:val="0"/>
                <w:sz w:val="18"/>
                <w:szCs w:val="18"/>
              </w:rPr>
              <w:t>Unrestricted Character String Type (see a)</w:t>
            </w:r>
          </w:p>
        </w:tc>
        <w:tc>
          <w:tcPr>
            <w:tcW w:w="601"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2E358B">
            <w:pPr>
              <w:pStyle w:val="Tabletext"/>
              <w:jc w:val="center"/>
              <w:rPr>
                <w:snapToGrid w:val="0"/>
                <w:sz w:val="18"/>
                <w:szCs w:val="18"/>
              </w:rPr>
            </w:pPr>
            <w:r w:rsidRPr="00562CB8">
              <w:rPr>
                <w:snapToGrid w:val="0"/>
                <w:sz w:val="18"/>
                <w:szCs w:val="18"/>
              </w:rPr>
              <w:t>list</w:t>
            </w:r>
          </w:p>
        </w:tc>
        <w:tc>
          <w:tcPr>
            <w:tcW w:w="12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jc w:val="center"/>
              <w:rPr>
                <w:snapToGrid w:val="0"/>
                <w:sz w:val="18"/>
                <w:szCs w:val="18"/>
              </w:rPr>
            </w:pPr>
            <w:r w:rsidRPr="00562CB8">
              <w:rPr>
                <w:snapToGrid w:val="0"/>
                <w:sz w:val="18"/>
                <w:szCs w:val="18"/>
              </w:rPr>
              <w:t>No</w:t>
            </w:r>
          </w:p>
        </w:tc>
        <w:tc>
          <w:tcPr>
            <w:tcW w:w="75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2E358B">
            <w:pPr>
              <w:pStyle w:val="Tabletext"/>
              <w:jc w:val="center"/>
              <w:rPr>
                <w:snapToGrid w:val="0"/>
                <w:sz w:val="18"/>
                <w:szCs w:val="18"/>
              </w:rPr>
            </w:pPr>
            <w:r w:rsidRPr="00562CB8">
              <w:rPr>
                <w:snapToGrid w:val="0"/>
                <w:sz w:val="18"/>
                <w:szCs w:val="18"/>
              </w:rPr>
              <w:t>length (applied to field "string-value")</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2E358B">
            <w:pPr>
              <w:pStyle w:val="Tabletext"/>
              <w:jc w:val="center"/>
              <w:rPr>
                <w:snapToGrid w:val="0"/>
                <w:sz w:val="18"/>
                <w:szCs w:val="18"/>
              </w:rPr>
            </w:pPr>
            <w:r w:rsidRPr="00562CB8">
              <w:rPr>
                <w:snapToGrid w:val="0"/>
                <w:sz w:val="18"/>
                <w:szCs w:val="18"/>
              </w:rPr>
              <w:t>convert to full type</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jc w:val="center"/>
              <w:rPr>
                <w:snapToGrid w:val="0"/>
                <w:sz w:val="18"/>
                <w:szCs w:val="18"/>
              </w:rPr>
            </w:pPr>
            <w:r w:rsidRPr="00562CB8">
              <w:rPr>
                <w:snapToGrid w:val="0"/>
                <w:sz w:val="18"/>
                <w:szCs w:val="18"/>
              </w:rPr>
              <w:t>No</w:t>
            </w:r>
          </w:p>
        </w:tc>
        <w:tc>
          <w:tcPr>
            <w:tcW w:w="1052" w:type="dxa"/>
            <w:tcBorders>
              <w:top w:val="single" w:sz="6" w:space="0" w:color="auto"/>
              <w:left w:val="single" w:sz="6" w:space="0" w:color="auto"/>
              <w:bottom w:val="single" w:sz="6" w:space="0" w:color="auto"/>
              <w:right w:val="single" w:sz="6" w:space="0" w:color="auto"/>
            </w:tcBorders>
            <w:shd w:val="clear" w:color="auto" w:fill="auto"/>
          </w:tcPr>
          <w:p w:rsidR="00AC6650" w:rsidRPr="00562CB8" w:rsidRDefault="00AC6650" w:rsidP="002E358B">
            <w:pPr>
              <w:pStyle w:val="Tabletext"/>
              <w:jc w:val="center"/>
              <w:rPr>
                <w:snapToGrid w:val="0"/>
                <w:sz w:val="18"/>
                <w:szCs w:val="18"/>
              </w:rPr>
            </w:pPr>
            <w:r w:rsidRPr="00562CB8">
              <w:rPr>
                <w:snapToGrid w:val="0"/>
                <w:sz w:val="18"/>
                <w:szCs w:val="18"/>
              </w:rPr>
              <w:t>ignore</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jc w:val="center"/>
              <w:rPr>
                <w:snapToGrid w:val="0"/>
                <w:sz w:val="18"/>
                <w:szCs w:val="18"/>
              </w:rPr>
            </w:pPr>
            <w:r w:rsidRPr="00562CB8">
              <w:rPr>
                <w:snapToGrid w:val="0"/>
                <w:sz w:val="18"/>
                <w:szCs w:val="18"/>
              </w:rPr>
              <w:t>No</w:t>
            </w:r>
          </w:p>
        </w:tc>
        <w:tc>
          <w:tcPr>
            <w:tcW w:w="901"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jc w:val="center"/>
              <w:rPr>
                <w:snapToGrid w:val="0"/>
                <w:sz w:val="18"/>
                <w:szCs w:val="18"/>
              </w:rPr>
            </w:pPr>
            <w:r w:rsidRPr="00562CB8">
              <w:rPr>
                <w:snapToGrid w:val="0"/>
                <w:sz w:val="18"/>
                <w:szCs w:val="18"/>
              </w:rPr>
              <w:t>No</w:t>
            </w:r>
          </w:p>
        </w:tc>
        <w:tc>
          <w:tcPr>
            <w:tcW w:w="902" w:type="dxa"/>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jc w:val="center"/>
              <w:rPr>
                <w:snapToGrid w:val="0"/>
                <w:sz w:val="18"/>
                <w:szCs w:val="18"/>
              </w:rPr>
            </w:pPr>
            <w:r w:rsidRPr="00562CB8">
              <w:rPr>
                <w:snapToGrid w:val="0"/>
                <w:sz w:val="18"/>
                <w:szCs w:val="18"/>
              </w:rPr>
              <w:t>No</w:t>
            </w:r>
          </w:p>
        </w:tc>
        <w:tc>
          <w:tcPr>
            <w:tcW w:w="903" w:type="dxa"/>
            <w:gridSpan w:val="2"/>
            <w:tcBorders>
              <w:top w:val="single" w:sz="6" w:space="0" w:color="auto"/>
              <w:left w:val="single" w:sz="6" w:space="0" w:color="auto"/>
              <w:bottom w:val="single" w:sz="6" w:space="0" w:color="auto"/>
              <w:right w:val="single" w:sz="6" w:space="0" w:color="auto"/>
            </w:tcBorders>
            <w:shd w:val="clear" w:color="auto" w:fill="C0C0C0"/>
          </w:tcPr>
          <w:p w:rsidR="00AC6650" w:rsidRPr="00562CB8" w:rsidRDefault="00AC6650" w:rsidP="002E358B">
            <w:pPr>
              <w:pStyle w:val="Tabletext"/>
              <w:jc w:val="center"/>
              <w:rPr>
                <w:snapToGrid w:val="0"/>
                <w:sz w:val="18"/>
                <w:szCs w:val="18"/>
              </w:rPr>
            </w:pPr>
            <w:r w:rsidRPr="00562CB8">
              <w:rPr>
                <w:snapToGrid w:val="0"/>
                <w:sz w:val="18"/>
                <w:szCs w:val="18"/>
              </w:rPr>
              <w:t>No</w:t>
            </w:r>
          </w:p>
        </w:tc>
      </w:tr>
      <w:tr w:rsidR="00AC6650" w:rsidRPr="00BC01E2" w:rsidTr="006D3155">
        <w:trPr>
          <w:cantSplit/>
          <w:jc w:val="center"/>
        </w:trPr>
        <w:tc>
          <w:tcPr>
            <w:tcW w:w="14459" w:type="dxa"/>
            <w:gridSpan w:val="15"/>
            <w:tcBorders>
              <w:top w:val="single" w:sz="6" w:space="0" w:color="auto"/>
              <w:left w:val="single" w:sz="6" w:space="0" w:color="auto"/>
              <w:bottom w:val="single" w:sz="6" w:space="0" w:color="auto"/>
              <w:right w:val="single" w:sz="6" w:space="0" w:color="auto"/>
            </w:tcBorders>
            <w:shd w:val="clear" w:color="auto" w:fill="BFBFBF"/>
            <w:tcMar>
              <w:left w:w="108" w:type="dxa"/>
              <w:right w:w="108" w:type="dxa"/>
            </w:tcMar>
          </w:tcPr>
          <w:p w:rsidR="00AC6650" w:rsidRPr="00562CB8" w:rsidRDefault="00AC6650" w:rsidP="00562CB8">
            <w:pPr>
              <w:pStyle w:val="Tabletext"/>
              <w:rPr>
                <w:snapToGrid w:val="0"/>
                <w:sz w:val="18"/>
                <w:szCs w:val="18"/>
              </w:rPr>
            </w:pPr>
            <w:r w:rsidRPr="00562CB8">
              <w:rPr>
                <w:snapToGrid w:val="0"/>
                <w:sz w:val="18"/>
                <w:szCs w:val="18"/>
              </w:rPr>
              <w:t>N</w:t>
            </w:r>
            <w:r w:rsidR="00953D82" w:rsidRPr="00562CB8">
              <w:rPr>
                <w:snapToGrid w:val="0"/>
                <w:sz w:val="18"/>
                <w:szCs w:val="18"/>
              </w:rPr>
              <w:t>otes</w:t>
            </w:r>
            <w:r w:rsidRPr="00562CB8">
              <w:rPr>
                <w:snapToGrid w:val="0"/>
                <w:sz w:val="18"/>
                <w:szCs w:val="18"/>
              </w:rPr>
              <w:t>:</w:t>
            </w:r>
          </w:p>
          <w:p w:rsidR="00AC6650" w:rsidRPr="00562CB8" w:rsidRDefault="00AC6650" w:rsidP="00562CB8">
            <w:pPr>
              <w:pStyle w:val="Tabletext"/>
              <w:rPr>
                <w:snapToGrid w:val="0"/>
                <w:sz w:val="18"/>
                <w:szCs w:val="18"/>
              </w:rPr>
            </w:pPr>
            <w:r w:rsidRPr="00953D82">
              <w:rPr>
                <w:snapToGrid w:val="0"/>
                <w:sz w:val="18"/>
                <w:szCs w:val="18"/>
                <w:vertAlign w:val="superscript"/>
              </w:rPr>
              <w:t>a)</w:t>
            </w:r>
            <w:r w:rsidRPr="00562CB8">
              <w:rPr>
                <w:snapToGrid w:val="0"/>
                <w:sz w:val="18"/>
                <w:szCs w:val="18"/>
              </w:rPr>
              <w:tab/>
              <w:t>These types are seen from TTCN-3 as being equivalent to their associated types.</w:t>
            </w:r>
          </w:p>
          <w:p w:rsidR="00AC6650" w:rsidRPr="00562CB8" w:rsidRDefault="00AC6650" w:rsidP="00562CB8">
            <w:pPr>
              <w:pStyle w:val="Tabletext"/>
              <w:rPr>
                <w:snapToGrid w:val="0"/>
                <w:color w:val="000000"/>
                <w:sz w:val="18"/>
                <w:szCs w:val="18"/>
              </w:rPr>
            </w:pPr>
            <w:r w:rsidRPr="00953D82">
              <w:rPr>
                <w:snapToGrid w:val="0"/>
                <w:color w:val="000000"/>
                <w:sz w:val="18"/>
                <w:szCs w:val="18"/>
                <w:vertAlign w:val="superscript"/>
              </w:rPr>
              <w:t>b)</w:t>
            </w:r>
            <w:r w:rsidRPr="00562CB8">
              <w:rPr>
                <w:snapToGrid w:val="0"/>
                <w:color w:val="000000"/>
                <w:sz w:val="18"/>
                <w:szCs w:val="18"/>
              </w:rPr>
              <w:tab/>
              <w:t xml:space="preserve">Type-id field of the associated type for Instance of shall be replaced by the type of the &amp;id field the value field is anytype (Appendix C of </w:t>
            </w:r>
            <w:r w:rsidRPr="00562CB8">
              <w:rPr>
                <w:snapToGrid w:val="0"/>
                <w:sz w:val="18"/>
                <w:szCs w:val="18"/>
              </w:rPr>
              <w:t>Recommendation ITU</w:t>
            </w:r>
            <w:r w:rsidRPr="00562CB8">
              <w:rPr>
                <w:sz w:val="18"/>
                <w:szCs w:val="18"/>
              </w:rPr>
              <w:noBreakHyphen/>
            </w:r>
            <w:r w:rsidRPr="00562CB8">
              <w:rPr>
                <w:snapToGrid w:val="0"/>
                <w:sz w:val="18"/>
                <w:szCs w:val="18"/>
              </w:rPr>
              <w:t>T X.681 [</w:t>
            </w:r>
            <w:r w:rsidRPr="00562CB8">
              <w:rPr>
                <w:sz w:val="18"/>
                <w:szCs w:val="18"/>
              </w:rPr>
              <w:t>3</w:t>
            </w:r>
            <w:r w:rsidRPr="00562CB8">
              <w:rPr>
                <w:snapToGrid w:val="0"/>
                <w:sz w:val="18"/>
                <w:szCs w:val="18"/>
              </w:rPr>
              <w:t>])</w:t>
            </w:r>
            <w:r w:rsidRPr="00562CB8">
              <w:rPr>
                <w:snapToGrid w:val="0"/>
                <w:color w:val="000000"/>
                <w:sz w:val="18"/>
                <w:szCs w:val="18"/>
              </w:rPr>
              <w:t>.</w:t>
            </w:r>
          </w:p>
          <w:p w:rsidR="00AC6650" w:rsidRPr="00562CB8" w:rsidRDefault="00AC6650" w:rsidP="00562CB8">
            <w:pPr>
              <w:pStyle w:val="Tabletext"/>
              <w:rPr>
                <w:snapToGrid w:val="0"/>
                <w:color w:val="000000"/>
                <w:sz w:val="18"/>
                <w:szCs w:val="18"/>
              </w:rPr>
            </w:pPr>
            <w:r w:rsidRPr="00953D82">
              <w:rPr>
                <w:snapToGrid w:val="0"/>
                <w:color w:val="000000"/>
                <w:sz w:val="18"/>
                <w:szCs w:val="18"/>
                <w:vertAlign w:val="superscript"/>
              </w:rPr>
              <w:t>c)</w:t>
            </w:r>
            <w:r w:rsidRPr="00562CB8">
              <w:rPr>
                <w:snapToGrid w:val="0"/>
                <w:color w:val="000000"/>
                <w:sz w:val="18"/>
                <w:szCs w:val="18"/>
              </w:rPr>
              <w:tab/>
              <w:t>Replaced by the referenced type, thus applicable as to the referenced type.</w:t>
            </w:r>
          </w:p>
          <w:p w:rsidR="00AC6650" w:rsidRPr="00562CB8" w:rsidRDefault="00AC6650" w:rsidP="00562CB8">
            <w:pPr>
              <w:pStyle w:val="Tabletext"/>
              <w:rPr>
                <w:snapToGrid w:val="0"/>
                <w:color w:val="000000"/>
                <w:sz w:val="18"/>
                <w:szCs w:val="18"/>
              </w:rPr>
            </w:pPr>
            <w:r w:rsidRPr="00953D82">
              <w:rPr>
                <w:snapToGrid w:val="0"/>
                <w:color w:val="000000"/>
                <w:sz w:val="18"/>
                <w:szCs w:val="18"/>
                <w:vertAlign w:val="superscript"/>
              </w:rPr>
              <w:t>d)</w:t>
            </w:r>
            <w:r w:rsidRPr="00562CB8">
              <w:rPr>
                <w:snapToGrid w:val="0"/>
                <w:color w:val="000000"/>
                <w:sz w:val="18"/>
                <w:szCs w:val="18"/>
              </w:rPr>
              <w:tab/>
              <w:t xml:space="preserve">Seen as object identifier from </w:t>
            </w:r>
            <w:r w:rsidRPr="00562CB8">
              <w:rPr>
                <w:snapToGrid w:val="0"/>
                <w:sz w:val="18"/>
                <w:szCs w:val="18"/>
              </w:rPr>
              <w:t>TTCN-3</w:t>
            </w:r>
            <w:r w:rsidRPr="00562CB8">
              <w:rPr>
                <w:snapToGrid w:val="0"/>
                <w:color w:val="000000"/>
                <w:sz w:val="18"/>
                <w:szCs w:val="18"/>
              </w:rPr>
              <w:t>.</w:t>
            </w:r>
          </w:p>
          <w:p w:rsidR="00AC6650" w:rsidRPr="00562CB8" w:rsidRDefault="00AC6650" w:rsidP="00562CB8">
            <w:pPr>
              <w:pStyle w:val="Tabletext"/>
              <w:rPr>
                <w:snapToGrid w:val="0"/>
                <w:color w:val="000000"/>
                <w:sz w:val="18"/>
                <w:szCs w:val="18"/>
              </w:rPr>
            </w:pPr>
            <w:r w:rsidRPr="00953D82">
              <w:rPr>
                <w:snapToGrid w:val="0"/>
                <w:color w:val="000000"/>
                <w:sz w:val="18"/>
                <w:szCs w:val="18"/>
                <w:vertAlign w:val="superscript"/>
              </w:rPr>
              <w:t>e)</w:t>
            </w:r>
            <w:r w:rsidRPr="00562CB8">
              <w:rPr>
                <w:snapToGrid w:val="0"/>
                <w:color w:val="000000"/>
                <w:sz w:val="18"/>
                <w:szCs w:val="18"/>
              </w:rPr>
              <w:tab/>
              <w:t>Its associated type is a restricted character string type.</w:t>
            </w:r>
          </w:p>
          <w:p w:rsidR="00AC6650" w:rsidRPr="00953D82" w:rsidRDefault="00AC6650" w:rsidP="00562CB8">
            <w:pPr>
              <w:pStyle w:val="Tabletext"/>
              <w:rPr>
                <w:b/>
                <w:snapToGrid w:val="0"/>
                <w:color w:val="000000"/>
                <w:sz w:val="18"/>
                <w:szCs w:val="18"/>
              </w:rPr>
            </w:pPr>
            <w:r w:rsidRPr="00953D82">
              <w:rPr>
                <w:snapToGrid w:val="0"/>
                <w:color w:val="000000"/>
                <w:sz w:val="18"/>
                <w:szCs w:val="18"/>
                <w:vertAlign w:val="superscript"/>
              </w:rPr>
              <w:t>f)</w:t>
            </w:r>
            <w:r w:rsidRPr="00562CB8">
              <w:rPr>
                <w:snapToGrid w:val="0"/>
                <w:color w:val="000000"/>
                <w:sz w:val="18"/>
                <w:szCs w:val="18"/>
              </w:rPr>
              <w:tab/>
              <w:t xml:space="preserve">Open type is replaced by </w:t>
            </w:r>
            <w:r w:rsidRPr="00953D82">
              <w:rPr>
                <w:rFonts w:ascii="Courier New" w:hAnsi="Courier New" w:cs="Courier New"/>
                <w:b/>
                <w:snapToGrid w:val="0"/>
                <w:color w:val="000000"/>
                <w:sz w:val="18"/>
                <w:szCs w:val="18"/>
              </w:rPr>
              <w:t>anytype</w:t>
            </w:r>
            <w:r w:rsidR="00953D82">
              <w:rPr>
                <w:snapToGrid w:val="0"/>
                <w:color w:val="000000"/>
                <w:sz w:val="18"/>
                <w:szCs w:val="18"/>
              </w:rPr>
              <w:t>.</w:t>
            </w:r>
          </w:p>
          <w:p w:rsidR="00AC6650" w:rsidRPr="00562CB8" w:rsidRDefault="00AC6650" w:rsidP="00562CB8">
            <w:pPr>
              <w:pStyle w:val="Tabletext"/>
              <w:rPr>
                <w:sz w:val="18"/>
                <w:szCs w:val="18"/>
              </w:rPr>
            </w:pPr>
            <w:r w:rsidRPr="00953D82">
              <w:rPr>
                <w:sz w:val="18"/>
                <w:szCs w:val="18"/>
                <w:vertAlign w:val="superscript"/>
              </w:rPr>
              <w:t>g)</w:t>
            </w:r>
            <w:r w:rsidRPr="00562CB8">
              <w:rPr>
                <w:sz w:val="18"/>
                <w:szCs w:val="18"/>
              </w:rPr>
              <w:tab/>
            </w:r>
            <w:r w:rsidRPr="00562CB8">
              <w:rPr>
                <w:snapToGrid w:val="0"/>
                <w:color w:val="000000"/>
                <w:sz w:val="18"/>
                <w:szCs w:val="18"/>
              </w:rPr>
              <w:t xml:space="preserve">Character patterns can only be used in constants, variables, templates and module parameters in </w:t>
            </w:r>
            <w:r w:rsidRPr="00562CB8">
              <w:rPr>
                <w:snapToGrid w:val="0"/>
                <w:sz w:val="18"/>
                <w:szCs w:val="18"/>
              </w:rPr>
              <w:t>TTCN-3</w:t>
            </w:r>
            <w:r w:rsidRPr="00562CB8">
              <w:rPr>
                <w:snapToGrid w:val="0"/>
                <w:color w:val="000000"/>
                <w:sz w:val="18"/>
                <w:szCs w:val="18"/>
              </w:rPr>
              <w:t xml:space="preserve"> but cannot be used for subtyping.</w:t>
            </w:r>
          </w:p>
          <w:p w:rsidR="00AC6650" w:rsidRPr="00562CB8" w:rsidRDefault="00AC6650" w:rsidP="00562CB8">
            <w:pPr>
              <w:pStyle w:val="Tabletext"/>
              <w:rPr>
                <w:snapToGrid w:val="0"/>
                <w:color w:val="000000"/>
                <w:sz w:val="18"/>
                <w:szCs w:val="18"/>
              </w:rPr>
            </w:pPr>
            <w:r w:rsidRPr="00953D82">
              <w:rPr>
                <w:snapToGrid w:val="0"/>
                <w:color w:val="000000"/>
                <w:sz w:val="18"/>
                <w:szCs w:val="18"/>
                <w:vertAlign w:val="superscript"/>
              </w:rPr>
              <w:t>h)</w:t>
            </w:r>
            <w:r w:rsidRPr="00562CB8">
              <w:rPr>
                <w:snapToGrid w:val="0"/>
                <w:color w:val="000000"/>
                <w:sz w:val="18"/>
                <w:szCs w:val="18"/>
              </w:rPr>
              <w:tab/>
              <w:t>Contained subtype constraints shall be replaced by literal constraints at import.</w:t>
            </w:r>
          </w:p>
          <w:p w:rsidR="00AC6650" w:rsidRPr="00562CB8" w:rsidRDefault="00AC6650" w:rsidP="00953D82">
            <w:pPr>
              <w:pStyle w:val="Tabletext"/>
              <w:ind w:left="284" w:hanging="284"/>
              <w:rPr>
                <w:snapToGrid w:val="0"/>
                <w:color w:val="000000"/>
                <w:sz w:val="18"/>
                <w:szCs w:val="18"/>
              </w:rPr>
            </w:pPr>
            <w:r w:rsidRPr="00953D82">
              <w:rPr>
                <w:snapToGrid w:val="0"/>
                <w:color w:val="000000"/>
                <w:sz w:val="18"/>
                <w:szCs w:val="18"/>
                <w:vertAlign w:val="superscript"/>
              </w:rPr>
              <w:t>i)</w:t>
            </w:r>
            <w:r w:rsidRPr="00562CB8">
              <w:rPr>
                <w:snapToGrid w:val="0"/>
                <w:color w:val="000000"/>
                <w:sz w:val="18"/>
                <w:szCs w:val="18"/>
              </w:rPr>
              <w:tab/>
              <w:t xml:space="preserve">Information in this column relates to the </w:t>
            </w:r>
            <w:r w:rsidRPr="00562CB8">
              <w:rPr>
                <w:snapToGrid w:val="0"/>
                <w:sz w:val="18"/>
                <w:szCs w:val="18"/>
              </w:rPr>
              <w:t>TTCN-3</w:t>
            </w:r>
            <w:r w:rsidRPr="00562CB8">
              <w:rPr>
                <w:snapToGrid w:val="0"/>
                <w:color w:val="000000"/>
                <w:sz w:val="18"/>
                <w:szCs w:val="18"/>
              </w:rPr>
              <w:t xml:space="preserve"> views of </w:t>
            </w:r>
            <w:r w:rsidRPr="00562CB8">
              <w:rPr>
                <w:snapToGrid w:val="0"/>
                <w:sz w:val="18"/>
                <w:szCs w:val="18"/>
              </w:rPr>
              <w:t>ASN.1</w:t>
            </w:r>
            <w:r w:rsidRPr="00562CB8">
              <w:rPr>
                <w:snapToGrid w:val="0"/>
                <w:color w:val="000000"/>
                <w:sz w:val="18"/>
                <w:szCs w:val="18"/>
              </w:rPr>
              <w:t xml:space="preserve"> definitions. Encoding/decoding shall be according to the root type, thus extra information for encoding also has to be stored which are not shown in this table.</w:t>
            </w:r>
          </w:p>
          <w:p w:rsidR="00AC6650" w:rsidRPr="00562CB8" w:rsidRDefault="00AC6650" w:rsidP="00562CB8">
            <w:pPr>
              <w:pStyle w:val="Tabletext"/>
              <w:rPr>
                <w:snapToGrid w:val="0"/>
                <w:color w:val="000000"/>
                <w:sz w:val="18"/>
                <w:szCs w:val="18"/>
              </w:rPr>
            </w:pPr>
            <w:r w:rsidRPr="00953D82">
              <w:rPr>
                <w:snapToGrid w:val="0"/>
                <w:color w:val="000000"/>
                <w:sz w:val="18"/>
                <w:szCs w:val="18"/>
                <w:vertAlign w:val="superscript"/>
              </w:rPr>
              <w:t>j)</w:t>
            </w:r>
            <w:r w:rsidRPr="00562CB8">
              <w:rPr>
                <w:snapToGrid w:val="0"/>
                <w:color w:val="000000"/>
                <w:sz w:val="18"/>
                <w:szCs w:val="18"/>
              </w:rPr>
              <w:tab/>
              <w:t>Applicable to notations for the object class field type only.</w:t>
            </w:r>
          </w:p>
          <w:p w:rsidR="00AC6650" w:rsidRPr="00562CB8" w:rsidRDefault="00AC6650" w:rsidP="00562CB8">
            <w:pPr>
              <w:pStyle w:val="Tabletext"/>
              <w:rPr>
                <w:snapToGrid w:val="0"/>
                <w:color w:val="000000"/>
                <w:sz w:val="18"/>
                <w:szCs w:val="18"/>
              </w:rPr>
            </w:pPr>
            <w:r w:rsidRPr="00953D82">
              <w:rPr>
                <w:snapToGrid w:val="0"/>
                <w:color w:val="000000"/>
                <w:sz w:val="18"/>
                <w:szCs w:val="18"/>
                <w:vertAlign w:val="superscript"/>
              </w:rPr>
              <w:t>k)</w:t>
            </w:r>
            <w:r w:rsidRPr="00562CB8">
              <w:rPr>
                <w:snapToGrid w:val="0"/>
                <w:color w:val="000000"/>
                <w:sz w:val="18"/>
                <w:szCs w:val="18"/>
              </w:rPr>
              <w:tab/>
              <w:t>Applicable when the open type is defined using the notation for the object class field type (see above).</w:t>
            </w:r>
          </w:p>
          <w:p w:rsidR="00AC6650" w:rsidRDefault="00AC6650" w:rsidP="00953D82">
            <w:pPr>
              <w:pStyle w:val="Tabletext"/>
              <w:ind w:left="284" w:hanging="284"/>
              <w:rPr>
                <w:snapToGrid w:val="0"/>
                <w:color w:val="000000"/>
                <w:sz w:val="18"/>
                <w:szCs w:val="18"/>
              </w:rPr>
            </w:pPr>
            <w:r w:rsidRPr="00953D82">
              <w:rPr>
                <w:snapToGrid w:val="0"/>
                <w:color w:val="000000"/>
                <w:sz w:val="18"/>
                <w:szCs w:val="18"/>
                <w:vertAlign w:val="superscript"/>
              </w:rPr>
              <w:t>l)</w:t>
            </w:r>
            <w:r w:rsidRPr="00562CB8">
              <w:rPr>
                <w:snapToGrid w:val="0"/>
                <w:color w:val="000000"/>
                <w:sz w:val="18"/>
                <w:szCs w:val="18"/>
              </w:rPr>
              <w:tab/>
              <w:t xml:space="preserve">If the lower and the upper boundaries of an </w:t>
            </w:r>
            <w:r w:rsidRPr="00562CB8">
              <w:rPr>
                <w:snapToGrid w:val="0"/>
                <w:sz w:val="18"/>
                <w:szCs w:val="18"/>
              </w:rPr>
              <w:t>ASN.1</w:t>
            </w:r>
            <w:r w:rsidRPr="00562CB8">
              <w:rPr>
                <w:snapToGrid w:val="0"/>
                <w:color w:val="000000"/>
                <w:sz w:val="18"/>
                <w:szCs w:val="18"/>
              </w:rPr>
              <w:t xml:space="preserve"> range equal, the range shall be translated to a </w:t>
            </w:r>
            <w:r w:rsidRPr="00562CB8">
              <w:rPr>
                <w:snapToGrid w:val="0"/>
                <w:sz w:val="18"/>
                <w:szCs w:val="18"/>
              </w:rPr>
              <w:t>TTCN</w:t>
            </w:r>
            <w:r w:rsidRPr="00562CB8">
              <w:rPr>
                <w:snapToGrid w:val="0"/>
                <w:sz w:val="18"/>
                <w:szCs w:val="18"/>
              </w:rPr>
              <w:noBreakHyphen/>
              <w:t>3</w:t>
            </w:r>
            <w:r w:rsidRPr="00562CB8">
              <w:rPr>
                <w:snapToGrid w:val="0"/>
                <w:color w:val="000000"/>
                <w:sz w:val="18"/>
                <w:szCs w:val="18"/>
              </w:rPr>
              <w:t xml:space="preserve"> list subtyping, corresponding to the allowed </w:t>
            </w:r>
            <w:r w:rsidRPr="00562CB8">
              <w:rPr>
                <w:snapToGrid w:val="0"/>
                <w:sz w:val="18"/>
                <w:szCs w:val="18"/>
              </w:rPr>
              <w:t>ASN.1</w:t>
            </w:r>
            <w:r w:rsidRPr="00562CB8">
              <w:rPr>
                <w:snapToGrid w:val="0"/>
                <w:color w:val="000000"/>
                <w:sz w:val="18"/>
                <w:szCs w:val="18"/>
              </w:rPr>
              <w:t xml:space="preserve"> value (please note, there may be more than one ranges in an </w:t>
            </w:r>
            <w:r w:rsidRPr="00562CB8">
              <w:rPr>
                <w:snapToGrid w:val="0"/>
                <w:sz w:val="18"/>
                <w:szCs w:val="18"/>
              </w:rPr>
              <w:t>ASN.1</w:t>
            </w:r>
            <w:r w:rsidRPr="00562CB8">
              <w:rPr>
                <w:snapToGrid w:val="0"/>
                <w:color w:val="000000"/>
                <w:sz w:val="18"/>
                <w:szCs w:val="18"/>
              </w:rPr>
              <w:t xml:space="preserve"> range subtype specification). </w:t>
            </w:r>
          </w:p>
          <w:p w:rsidR="002E358B" w:rsidRDefault="002E358B" w:rsidP="002E358B">
            <w:pPr>
              <w:pStyle w:val="Tabletext"/>
              <w:rPr>
                <w:snapToGrid w:val="0"/>
                <w:sz w:val="18"/>
                <w:szCs w:val="18"/>
              </w:rPr>
            </w:pPr>
            <w:r w:rsidRPr="00953D82">
              <w:rPr>
                <w:snapToGrid w:val="0"/>
                <w:sz w:val="18"/>
                <w:szCs w:val="18"/>
                <w:vertAlign w:val="superscript"/>
              </w:rPr>
              <w:t>m)</w:t>
            </w:r>
            <w:r w:rsidRPr="00953D82">
              <w:rPr>
                <w:snapToGrid w:val="0"/>
                <w:sz w:val="18"/>
                <w:szCs w:val="18"/>
              </w:rPr>
              <w:tab/>
              <w:t>For each range, not obeying rule (l) above a TTCN</w:t>
            </w:r>
            <w:r w:rsidRPr="00953D82">
              <w:rPr>
                <w:snapToGrid w:val="0"/>
                <w:sz w:val="18"/>
                <w:szCs w:val="18"/>
              </w:rPr>
              <w:noBreakHyphen/>
              <w:t>3 subtype range shall be generated, considering the following:</w:t>
            </w:r>
          </w:p>
          <w:p w:rsidR="002E358B" w:rsidRDefault="002E358B" w:rsidP="002E358B">
            <w:pPr>
              <w:pStyle w:val="Tabletext"/>
              <w:ind w:left="284" w:hanging="284"/>
              <w:rPr>
                <w:snapToGrid w:val="0"/>
                <w:sz w:val="18"/>
                <w:szCs w:val="18"/>
              </w:rPr>
            </w:pPr>
            <w:r>
              <w:rPr>
                <w:snapToGrid w:val="0"/>
                <w:sz w:val="18"/>
                <w:szCs w:val="18"/>
              </w:rPr>
              <w:tab/>
            </w:r>
            <w:r w:rsidRPr="00953D82">
              <w:rPr>
                <w:snapToGrid w:val="0"/>
                <w:sz w:val="18"/>
                <w:szCs w:val="18"/>
              </w:rPr>
              <w:t>If the lower boundary of an ASN.1 range is MIN, the lower boundary of the corresponding TTCN</w:t>
            </w:r>
            <w:r w:rsidRPr="00953D82">
              <w:rPr>
                <w:snapToGrid w:val="0"/>
                <w:sz w:val="18"/>
                <w:szCs w:val="18"/>
              </w:rPr>
              <w:noBreakHyphen/>
              <w:t xml:space="preserve">3 range shall be inclusive and its value shall be the lower boundary of the ASN.1 type's parent type or </w:t>
            </w:r>
            <w:r w:rsidRPr="00953D82">
              <w:rPr>
                <w:b/>
                <w:snapToGrid w:val="0"/>
                <w:sz w:val="18"/>
                <w:szCs w:val="18"/>
              </w:rPr>
              <w:noBreakHyphen/>
              <w:t>infinity</w:t>
            </w:r>
            <w:r w:rsidRPr="00953D82">
              <w:rPr>
                <w:snapToGrid w:val="0"/>
                <w:sz w:val="18"/>
                <w:szCs w:val="18"/>
              </w:rPr>
              <w:t xml:space="preserve"> (if the parent type is a built-in type or has no lower boundary, i.e., MIN - either open or closed - is used along the whole derivation chain).</w:t>
            </w:r>
            <w:r w:rsidRPr="00953D82">
              <w:rPr>
                <w:snapToGrid w:val="0"/>
                <w:sz w:val="18"/>
                <w:szCs w:val="18"/>
              </w:rPr>
              <w:br/>
              <w:t>If the lower boundary of an ASN.1 range is MIN&lt;, the lower boundary of the corresponding TTCN</w:t>
            </w:r>
            <w:r w:rsidRPr="00953D82">
              <w:rPr>
                <w:snapToGrid w:val="0"/>
                <w:sz w:val="18"/>
                <w:szCs w:val="18"/>
              </w:rPr>
              <w:noBreakHyphen/>
              <w:t xml:space="preserve">3 range shall be inclusive and its value shall be the lower boundary of the ASN.1 type's parent type plus 1 or </w:t>
            </w:r>
            <w:r w:rsidRPr="00953D82">
              <w:rPr>
                <w:b/>
                <w:snapToGrid w:val="0"/>
                <w:sz w:val="18"/>
                <w:szCs w:val="18"/>
              </w:rPr>
              <w:noBreakHyphen/>
              <w:t>infinity</w:t>
            </w:r>
            <w:r w:rsidRPr="00953D82">
              <w:rPr>
                <w:snapToGrid w:val="0"/>
                <w:sz w:val="18"/>
                <w:szCs w:val="18"/>
              </w:rPr>
              <w:t xml:space="preserve"> (if the parent type is a built-in type or has no lower boundary, i.e., MIN - either open or closed - is used along the whole derivation chain).</w:t>
            </w:r>
            <w:r w:rsidRPr="00953D82">
              <w:rPr>
                <w:snapToGrid w:val="0"/>
                <w:sz w:val="18"/>
                <w:szCs w:val="18"/>
              </w:rPr>
              <w:br/>
              <w:t>If the lower boundary of an ASN.1 range is a value and is a closed boundary (i.e., not MIN and does not include the "&lt;" symbol</w:t>
            </w:r>
            <w:r w:rsidRPr="00953D82">
              <w:rPr>
                <w:sz w:val="18"/>
                <w:szCs w:val="18"/>
              </w:rPr>
              <w:t>),</w:t>
            </w:r>
            <w:r w:rsidRPr="00953D82">
              <w:rPr>
                <w:snapToGrid w:val="0"/>
                <w:sz w:val="18"/>
                <w:szCs w:val="18"/>
              </w:rPr>
              <w:t xml:space="preserve"> the lower boundary of the corresponding TTCN</w:t>
            </w:r>
            <w:r w:rsidRPr="00953D82">
              <w:rPr>
                <w:snapToGrid w:val="0"/>
                <w:sz w:val="18"/>
                <w:szCs w:val="18"/>
              </w:rPr>
              <w:noBreakHyphen/>
              <w:t>3 range shall be inclusive and its value shall be the ASN.1 lower boundary.</w:t>
            </w:r>
          </w:p>
          <w:p w:rsidR="002E358B" w:rsidRPr="00953D82" w:rsidRDefault="002E358B" w:rsidP="002E358B">
            <w:pPr>
              <w:pStyle w:val="Tabletext"/>
              <w:ind w:left="284" w:hanging="284"/>
              <w:rPr>
                <w:snapToGrid w:val="0"/>
                <w:sz w:val="18"/>
                <w:szCs w:val="18"/>
              </w:rPr>
            </w:pPr>
            <w:r>
              <w:rPr>
                <w:snapToGrid w:val="0"/>
                <w:sz w:val="18"/>
                <w:szCs w:val="18"/>
              </w:rPr>
              <w:tab/>
            </w:r>
            <w:r w:rsidRPr="00953D82">
              <w:rPr>
                <w:snapToGrid w:val="0"/>
                <w:sz w:val="18"/>
                <w:szCs w:val="18"/>
              </w:rPr>
              <w:t>If the lower boundary of an ASN.1 range is a value and is an open boundary (i.e., not MIN&lt; and does include the "&lt;" symbol</w:t>
            </w:r>
            <w:r w:rsidRPr="00953D82">
              <w:rPr>
                <w:sz w:val="18"/>
                <w:szCs w:val="18"/>
              </w:rPr>
              <w:t>),</w:t>
            </w:r>
            <w:r w:rsidRPr="00953D82">
              <w:rPr>
                <w:snapToGrid w:val="0"/>
                <w:sz w:val="18"/>
                <w:szCs w:val="18"/>
              </w:rPr>
              <w:t xml:space="preserve"> the lower boundary of the corresponding TTCN</w:t>
            </w:r>
            <w:r w:rsidRPr="00953D82">
              <w:rPr>
                <w:snapToGrid w:val="0"/>
                <w:sz w:val="18"/>
                <w:szCs w:val="18"/>
              </w:rPr>
              <w:noBreakHyphen/>
              <w:t>3 range shall be inclusive and its value shall be the ASN.1 lower boundary plus 1.</w:t>
            </w:r>
          </w:p>
          <w:p w:rsidR="002E358B" w:rsidRDefault="002E358B" w:rsidP="002E358B">
            <w:pPr>
              <w:pStyle w:val="Tabletext"/>
              <w:ind w:left="284" w:hanging="284"/>
              <w:rPr>
                <w:snapToGrid w:val="0"/>
                <w:sz w:val="18"/>
                <w:szCs w:val="18"/>
              </w:rPr>
            </w:pPr>
            <w:r w:rsidRPr="00953D82">
              <w:rPr>
                <w:snapToGrid w:val="0"/>
                <w:sz w:val="18"/>
                <w:szCs w:val="18"/>
              </w:rPr>
              <w:tab/>
              <w:t>If the upper boundary of an ASN.1 range is MAX, the upper boundary of the corresponding TTCN</w:t>
            </w:r>
            <w:r w:rsidRPr="00953D82">
              <w:rPr>
                <w:snapToGrid w:val="0"/>
                <w:sz w:val="18"/>
                <w:szCs w:val="18"/>
              </w:rPr>
              <w:noBreakHyphen/>
              <w:t xml:space="preserve">3 range shall be inclusive and its value shall be the upper boundary of the ASN.1 type's parent type or </w:t>
            </w:r>
            <w:r w:rsidRPr="00953D82">
              <w:rPr>
                <w:b/>
                <w:snapToGrid w:val="0"/>
                <w:sz w:val="18"/>
                <w:szCs w:val="18"/>
              </w:rPr>
              <w:t>infinity</w:t>
            </w:r>
            <w:r w:rsidRPr="00953D82">
              <w:rPr>
                <w:snapToGrid w:val="0"/>
                <w:sz w:val="18"/>
                <w:szCs w:val="18"/>
              </w:rPr>
              <w:t xml:space="preserve"> (if the parent type is a built-in type or has no upper boundary, i.e., MAX - either open or closed - are used along the whole derivation chain).</w:t>
            </w:r>
          </w:p>
          <w:p w:rsidR="002E358B" w:rsidRDefault="002E358B" w:rsidP="002E358B">
            <w:pPr>
              <w:pStyle w:val="Tabletext"/>
              <w:ind w:left="284" w:hanging="284"/>
              <w:rPr>
                <w:snapToGrid w:val="0"/>
                <w:sz w:val="18"/>
                <w:szCs w:val="18"/>
              </w:rPr>
            </w:pPr>
            <w:r>
              <w:rPr>
                <w:snapToGrid w:val="0"/>
                <w:sz w:val="18"/>
                <w:szCs w:val="18"/>
              </w:rPr>
              <w:tab/>
            </w:r>
            <w:r w:rsidRPr="00953D82">
              <w:rPr>
                <w:snapToGrid w:val="0"/>
                <w:sz w:val="18"/>
                <w:szCs w:val="18"/>
              </w:rPr>
              <w:t>If the upper boundary of an ASN.1 range is &lt;MAX, the upper boundary of the TTCN</w:t>
            </w:r>
            <w:r w:rsidRPr="00953D82">
              <w:rPr>
                <w:snapToGrid w:val="0"/>
                <w:sz w:val="18"/>
                <w:szCs w:val="18"/>
              </w:rPr>
              <w:noBreakHyphen/>
              <w:t>3 range shall be inclusive and its value shall be the upper boundary of the ASN.1 type's parent type minus</w:t>
            </w:r>
            <w:r>
              <w:rPr>
                <w:snapToGrid w:val="0"/>
                <w:sz w:val="18"/>
                <w:szCs w:val="18"/>
              </w:rPr>
              <w:t> </w:t>
            </w:r>
            <w:r w:rsidRPr="00953D82">
              <w:rPr>
                <w:snapToGrid w:val="0"/>
                <w:sz w:val="18"/>
                <w:szCs w:val="18"/>
              </w:rPr>
              <w:t xml:space="preserve">1 or </w:t>
            </w:r>
            <w:r w:rsidRPr="00953D82">
              <w:rPr>
                <w:b/>
                <w:snapToGrid w:val="0"/>
                <w:sz w:val="18"/>
                <w:szCs w:val="18"/>
              </w:rPr>
              <w:t>infinity</w:t>
            </w:r>
            <w:r w:rsidRPr="00953D82">
              <w:rPr>
                <w:snapToGrid w:val="0"/>
                <w:sz w:val="18"/>
                <w:szCs w:val="18"/>
              </w:rPr>
              <w:t xml:space="preserve"> (if the parent type is a built-in type or has no upper boundary, i.e., MAX - either open or closed - are used along the whole derivation chain).</w:t>
            </w:r>
          </w:p>
          <w:p w:rsidR="002E358B" w:rsidRDefault="002E358B" w:rsidP="002E358B">
            <w:pPr>
              <w:pStyle w:val="Tabletext"/>
              <w:ind w:left="284" w:hanging="284"/>
              <w:rPr>
                <w:snapToGrid w:val="0"/>
                <w:sz w:val="18"/>
                <w:szCs w:val="18"/>
              </w:rPr>
            </w:pPr>
            <w:r>
              <w:rPr>
                <w:snapToGrid w:val="0"/>
                <w:sz w:val="18"/>
                <w:szCs w:val="18"/>
              </w:rPr>
              <w:tab/>
            </w:r>
            <w:r w:rsidRPr="00953D82">
              <w:rPr>
                <w:snapToGrid w:val="0"/>
                <w:sz w:val="18"/>
                <w:szCs w:val="18"/>
              </w:rPr>
              <w:t>If the upper boun</w:t>
            </w:r>
            <w:bookmarkStart w:id="114" w:name="_GoBack"/>
            <w:bookmarkEnd w:id="114"/>
            <w:r w:rsidRPr="00953D82">
              <w:rPr>
                <w:snapToGrid w:val="0"/>
                <w:sz w:val="18"/>
                <w:szCs w:val="18"/>
              </w:rPr>
              <w:t>dary of an ASN.1 range is a value and is a closed boundary (i.e., not MAX and does not include the "&lt;" symbol</w:t>
            </w:r>
            <w:r w:rsidRPr="00953D82">
              <w:rPr>
                <w:sz w:val="18"/>
                <w:szCs w:val="18"/>
              </w:rPr>
              <w:t>),</w:t>
            </w:r>
            <w:r w:rsidRPr="00953D82">
              <w:rPr>
                <w:snapToGrid w:val="0"/>
                <w:sz w:val="18"/>
                <w:szCs w:val="18"/>
              </w:rPr>
              <w:t xml:space="preserve"> the upper boundary of the TTCN</w:t>
            </w:r>
            <w:r w:rsidRPr="00953D82">
              <w:rPr>
                <w:snapToGrid w:val="0"/>
                <w:sz w:val="18"/>
                <w:szCs w:val="18"/>
              </w:rPr>
              <w:noBreakHyphen/>
              <w:t>3 range shall be inclusive and its value shall be the ASN.1 upper boundary.</w:t>
            </w:r>
          </w:p>
          <w:p w:rsidR="002E358B" w:rsidRPr="00562CB8" w:rsidRDefault="002E358B" w:rsidP="002E358B">
            <w:pPr>
              <w:pStyle w:val="Tabletext"/>
              <w:ind w:left="284" w:hanging="284"/>
              <w:rPr>
                <w:snapToGrid w:val="0"/>
                <w:sz w:val="18"/>
                <w:szCs w:val="18"/>
              </w:rPr>
            </w:pPr>
          </w:p>
        </w:tc>
      </w:tr>
      <w:tr w:rsidR="00AC6650" w:rsidRPr="00BC01E2" w:rsidTr="002E358B">
        <w:trPr>
          <w:gridAfter w:val="1"/>
          <w:wAfter w:w="10" w:type="dxa"/>
          <w:cantSplit/>
          <w:trHeight w:val="7087"/>
          <w:jc w:val="center"/>
        </w:trPr>
        <w:tc>
          <w:tcPr>
            <w:tcW w:w="14449" w:type="dxa"/>
            <w:gridSpan w:val="14"/>
            <w:tcBorders>
              <w:top w:val="single" w:sz="6" w:space="0" w:color="auto"/>
              <w:left w:val="single" w:sz="6" w:space="0" w:color="auto"/>
              <w:bottom w:val="single" w:sz="2" w:space="0" w:color="000000"/>
              <w:right w:val="single" w:sz="4" w:space="0" w:color="auto"/>
            </w:tcBorders>
            <w:shd w:val="clear" w:color="auto" w:fill="BFBFBF"/>
            <w:tcMar>
              <w:left w:w="108" w:type="dxa"/>
              <w:right w:w="108" w:type="dxa"/>
            </w:tcMar>
          </w:tcPr>
          <w:p w:rsidR="00AC6650" w:rsidRPr="00953D82" w:rsidRDefault="00D418DB" w:rsidP="00D418DB">
            <w:pPr>
              <w:pStyle w:val="Tabletext"/>
              <w:ind w:left="284" w:hanging="284"/>
              <w:rPr>
                <w:snapToGrid w:val="0"/>
                <w:sz w:val="18"/>
                <w:szCs w:val="18"/>
              </w:rPr>
            </w:pPr>
            <w:r>
              <w:rPr>
                <w:snapToGrid w:val="0"/>
                <w:sz w:val="18"/>
                <w:szCs w:val="18"/>
              </w:rPr>
              <w:tab/>
            </w:r>
            <w:r w:rsidR="00AC6650" w:rsidRPr="00953D82">
              <w:rPr>
                <w:snapToGrid w:val="0"/>
                <w:sz w:val="18"/>
                <w:szCs w:val="18"/>
              </w:rPr>
              <w:t>If the upper boundary of an ASN.1 range is a value and is an open boundary (</w:t>
            </w:r>
            <w:r w:rsidR="00C14197" w:rsidRPr="00953D82">
              <w:rPr>
                <w:snapToGrid w:val="0"/>
                <w:sz w:val="18"/>
                <w:szCs w:val="18"/>
              </w:rPr>
              <w:t>i.e.,</w:t>
            </w:r>
            <w:r w:rsidR="00AC6650" w:rsidRPr="00953D82">
              <w:rPr>
                <w:snapToGrid w:val="0"/>
                <w:sz w:val="18"/>
                <w:szCs w:val="18"/>
              </w:rPr>
              <w:t xml:space="preserve"> not &lt;MAX and does include the "&lt;" symbol</w:t>
            </w:r>
            <w:r w:rsidR="00AC6650" w:rsidRPr="00953D82">
              <w:rPr>
                <w:sz w:val="18"/>
                <w:szCs w:val="18"/>
              </w:rPr>
              <w:t>),</w:t>
            </w:r>
            <w:r w:rsidR="00AC6650" w:rsidRPr="00953D82">
              <w:rPr>
                <w:snapToGrid w:val="0"/>
                <w:sz w:val="18"/>
                <w:szCs w:val="18"/>
              </w:rPr>
              <w:t xml:space="preserve"> the upper boundary of the TTCN</w:t>
            </w:r>
            <w:r w:rsidR="00AC6650" w:rsidRPr="00953D82">
              <w:rPr>
                <w:snapToGrid w:val="0"/>
                <w:sz w:val="18"/>
                <w:szCs w:val="18"/>
              </w:rPr>
              <w:noBreakHyphen/>
              <w:t>3 range shall be inclusive and its value shall be the ASN.1 upper boundary minus 1.</w:t>
            </w:r>
          </w:p>
          <w:p w:rsidR="00AC6650" w:rsidRPr="00953D82" w:rsidRDefault="00AC6650" w:rsidP="00D418DB">
            <w:pPr>
              <w:pStyle w:val="Tabletext"/>
              <w:ind w:left="284" w:hanging="284"/>
              <w:rPr>
                <w:snapToGrid w:val="0"/>
                <w:sz w:val="18"/>
                <w:szCs w:val="18"/>
              </w:rPr>
            </w:pPr>
            <w:r w:rsidRPr="00D418DB">
              <w:rPr>
                <w:snapToGrid w:val="0"/>
                <w:sz w:val="18"/>
                <w:szCs w:val="18"/>
                <w:vertAlign w:val="superscript"/>
              </w:rPr>
              <w:t>n)</w:t>
            </w:r>
            <w:r w:rsidRPr="00953D82">
              <w:rPr>
                <w:snapToGrid w:val="0"/>
                <w:sz w:val="18"/>
                <w:szCs w:val="18"/>
              </w:rPr>
              <w:tab/>
              <w:t>If the lower and the upper boundaries of an ASN.1 range equal, the range shall be translated to a TTCN</w:t>
            </w:r>
            <w:r w:rsidRPr="00953D82">
              <w:rPr>
                <w:snapToGrid w:val="0"/>
                <w:sz w:val="18"/>
                <w:szCs w:val="18"/>
              </w:rPr>
              <w:noBreakHyphen/>
              <w:t>3 list subtyping, corresponding to the allowed ASN.1 value (please note, there may be more than one ranges in an ASN.1 range subtype specification).</w:t>
            </w:r>
          </w:p>
          <w:p w:rsidR="00D418DB" w:rsidRDefault="00AC6650" w:rsidP="00D418DB">
            <w:pPr>
              <w:pStyle w:val="Tabletext"/>
              <w:ind w:left="284" w:hanging="284"/>
              <w:rPr>
                <w:snapToGrid w:val="0"/>
                <w:sz w:val="18"/>
                <w:szCs w:val="18"/>
              </w:rPr>
            </w:pPr>
            <w:r w:rsidRPr="00D418DB">
              <w:rPr>
                <w:snapToGrid w:val="0"/>
                <w:sz w:val="18"/>
                <w:szCs w:val="18"/>
                <w:vertAlign w:val="superscript"/>
              </w:rPr>
              <w:t>o)</w:t>
            </w:r>
            <w:r w:rsidRPr="00953D82">
              <w:rPr>
                <w:snapToGrid w:val="0"/>
                <w:sz w:val="18"/>
                <w:szCs w:val="18"/>
              </w:rPr>
              <w:tab/>
              <w:t>For each range, not obeying rule (n) above a TTCN</w:t>
            </w:r>
            <w:r w:rsidRPr="00953D82">
              <w:rPr>
                <w:snapToGrid w:val="0"/>
                <w:sz w:val="18"/>
                <w:szCs w:val="18"/>
              </w:rPr>
              <w:noBreakHyphen/>
              <w:t>3 subtype range shall be generated, considering the following:</w:t>
            </w:r>
          </w:p>
          <w:p w:rsidR="00D418DB" w:rsidRDefault="00D418DB" w:rsidP="00D418DB">
            <w:pPr>
              <w:pStyle w:val="Tabletext"/>
              <w:ind w:left="284" w:hanging="284"/>
              <w:rPr>
                <w:snapToGrid w:val="0"/>
                <w:sz w:val="18"/>
                <w:szCs w:val="18"/>
              </w:rPr>
            </w:pPr>
            <w:r>
              <w:rPr>
                <w:snapToGrid w:val="0"/>
                <w:sz w:val="18"/>
                <w:szCs w:val="18"/>
              </w:rPr>
              <w:tab/>
            </w:r>
            <w:r w:rsidR="00AC6650" w:rsidRPr="00953D82">
              <w:rPr>
                <w:snapToGrid w:val="0"/>
                <w:sz w:val="18"/>
                <w:szCs w:val="18"/>
              </w:rPr>
              <w:t>If the lower boundary of an ASN.1 range is MINUS-INFINITY, the lower bound of the corresponding TTCN</w:t>
            </w:r>
            <w:r w:rsidR="00AC6650" w:rsidRPr="00953D82">
              <w:rPr>
                <w:snapToGrid w:val="0"/>
                <w:sz w:val="18"/>
                <w:szCs w:val="18"/>
              </w:rPr>
              <w:noBreakHyphen/>
              <w:t xml:space="preserve">3 range shall be </w:t>
            </w:r>
            <w:r w:rsidR="00AC6650" w:rsidRPr="00953D82">
              <w:rPr>
                <w:b/>
                <w:snapToGrid w:val="0"/>
                <w:sz w:val="18"/>
                <w:szCs w:val="18"/>
              </w:rPr>
              <w:t>-infinity</w:t>
            </w:r>
            <w:r w:rsidR="00AC6650" w:rsidRPr="00953D82">
              <w:rPr>
                <w:snapToGrid w:val="0"/>
                <w:sz w:val="18"/>
                <w:szCs w:val="18"/>
              </w:rPr>
              <w:t>.</w:t>
            </w:r>
          </w:p>
          <w:p w:rsidR="00D418DB" w:rsidRDefault="00D418DB" w:rsidP="00D418DB">
            <w:pPr>
              <w:pStyle w:val="Tabletext"/>
              <w:ind w:left="284" w:hanging="284"/>
              <w:rPr>
                <w:snapToGrid w:val="0"/>
                <w:sz w:val="18"/>
                <w:szCs w:val="18"/>
              </w:rPr>
            </w:pPr>
            <w:r>
              <w:rPr>
                <w:snapToGrid w:val="0"/>
                <w:sz w:val="18"/>
                <w:szCs w:val="18"/>
              </w:rPr>
              <w:tab/>
            </w:r>
            <w:r w:rsidR="00AC6650" w:rsidRPr="00953D82">
              <w:rPr>
                <w:snapToGrid w:val="0"/>
                <w:sz w:val="18"/>
                <w:szCs w:val="18"/>
              </w:rPr>
              <w:t>If the lower boundary of an ASN.1 range is MIN, the lower boundary of the corresponding TTCN</w:t>
            </w:r>
            <w:r w:rsidR="00AC6650" w:rsidRPr="00953D82">
              <w:rPr>
                <w:snapToGrid w:val="0"/>
                <w:sz w:val="18"/>
                <w:szCs w:val="18"/>
              </w:rPr>
              <w:noBreakHyphen/>
              <w:t xml:space="preserve">3 range shall be inclusive and its value shall be the lower boundary of the ASN.1 type's parent type or </w:t>
            </w:r>
            <w:r w:rsidR="00AC6650" w:rsidRPr="00953D82">
              <w:rPr>
                <w:b/>
                <w:snapToGrid w:val="0"/>
                <w:sz w:val="18"/>
                <w:szCs w:val="18"/>
              </w:rPr>
              <w:noBreakHyphen/>
              <w:t>infinity</w:t>
            </w:r>
            <w:r w:rsidR="00AC6650" w:rsidRPr="00953D82">
              <w:rPr>
                <w:snapToGrid w:val="0"/>
                <w:sz w:val="18"/>
                <w:szCs w:val="18"/>
              </w:rPr>
              <w:t xml:space="preserve"> (if the parent type is a built-in type or has no lower boundary, </w:t>
            </w:r>
            <w:r w:rsidR="00C14197" w:rsidRPr="00953D82">
              <w:rPr>
                <w:snapToGrid w:val="0"/>
                <w:sz w:val="18"/>
                <w:szCs w:val="18"/>
              </w:rPr>
              <w:t>i.e.,</w:t>
            </w:r>
            <w:r w:rsidR="00AC6650" w:rsidRPr="00953D82">
              <w:rPr>
                <w:snapToGrid w:val="0"/>
                <w:sz w:val="18"/>
                <w:szCs w:val="18"/>
              </w:rPr>
              <w:t xml:space="preserve"> MIN and/or MINUS-INFINITY - either open or closed - are used along the whole derivation chain).</w:t>
            </w:r>
          </w:p>
          <w:p w:rsidR="00D418DB" w:rsidRDefault="00D418DB" w:rsidP="00D418DB">
            <w:pPr>
              <w:pStyle w:val="Tabletext"/>
              <w:ind w:left="284" w:hanging="284"/>
              <w:rPr>
                <w:snapToGrid w:val="0"/>
                <w:sz w:val="18"/>
                <w:szCs w:val="18"/>
              </w:rPr>
            </w:pPr>
            <w:r>
              <w:rPr>
                <w:snapToGrid w:val="0"/>
                <w:sz w:val="18"/>
                <w:szCs w:val="18"/>
              </w:rPr>
              <w:tab/>
            </w:r>
            <w:r w:rsidR="00AC6650" w:rsidRPr="00953D82">
              <w:rPr>
                <w:snapToGrid w:val="0"/>
                <w:sz w:val="18"/>
                <w:szCs w:val="18"/>
              </w:rPr>
              <w:t>If the lower boundary of an ASN.1 range is MIN&lt;, the lower boundary of the corresponding TTCN</w:t>
            </w:r>
            <w:r w:rsidR="00AC6650" w:rsidRPr="00953D82">
              <w:rPr>
                <w:snapToGrid w:val="0"/>
                <w:sz w:val="18"/>
                <w:szCs w:val="18"/>
              </w:rPr>
              <w:noBreakHyphen/>
              <w:t xml:space="preserve">3 range shall be either an exclusive value equivalent to the lower boundary of the ASN.1 type's parent type or </w:t>
            </w:r>
            <w:r w:rsidR="00AC6650" w:rsidRPr="00953D82">
              <w:rPr>
                <w:b/>
                <w:snapToGrid w:val="0"/>
                <w:sz w:val="18"/>
                <w:szCs w:val="18"/>
              </w:rPr>
              <w:noBreakHyphen/>
              <w:t>infinity</w:t>
            </w:r>
            <w:r w:rsidR="00AC6650" w:rsidRPr="00953D82">
              <w:rPr>
                <w:snapToGrid w:val="0"/>
                <w:sz w:val="18"/>
                <w:szCs w:val="18"/>
              </w:rPr>
              <w:t xml:space="preserve"> (if the parent type is a built-in type or has no lower boundary, </w:t>
            </w:r>
            <w:r w:rsidR="00C14197" w:rsidRPr="00953D82">
              <w:rPr>
                <w:snapToGrid w:val="0"/>
                <w:sz w:val="18"/>
                <w:szCs w:val="18"/>
              </w:rPr>
              <w:t>i.e.,</w:t>
            </w:r>
            <w:r w:rsidR="00AC6650" w:rsidRPr="00953D82">
              <w:rPr>
                <w:snapToGrid w:val="0"/>
                <w:sz w:val="18"/>
                <w:szCs w:val="18"/>
              </w:rPr>
              <w:t xml:space="preserve"> MIN and/or MINUS-INFINITY - either open or closed - are used along the whole derivation chain).</w:t>
            </w:r>
          </w:p>
          <w:p w:rsidR="00D418DB" w:rsidRDefault="00D418DB" w:rsidP="00D418DB">
            <w:pPr>
              <w:pStyle w:val="Tabletext"/>
              <w:ind w:left="284" w:hanging="284"/>
              <w:rPr>
                <w:snapToGrid w:val="0"/>
                <w:sz w:val="18"/>
                <w:szCs w:val="18"/>
              </w:rPr>
            </w:pPr>
            <w:r>
              <w:rPr>
                <w:snapToGrid w:val="0"/>
                <w:sz w:val="18"/>
                <w:szCs w:val="18"/>
              </w:rPr>
              <w:tab/>
            </w:r>
            <w:r w:rsidR="00AC6650" w:rsidRPr="00953D82">
              <w:rPr>
                <w:snapToGrid w:val="0"/>
                <w:sz w:val="18"/>
                <w:szCs w:val="18"/>
              </w:rPr>
              <w:t>If the lower boundary of an ASN.1 range is a numerical value and is a closed boundary (</w:t>
            </w:r>
            <w:r w:rsidR="00C14197" w:rsidRPr="00953D82">
              <w:rPr>
                <w:snapToGrid w:val="0"/>
                <w:sz w:val="18"/>
                <w:szCs w:val="18"/>
              </w:rPr>
              <w:t>i.e.,</w:t>
            </w:r>
            <w:r w:rsidR="00AC6650" w:rsidRPr="00953D82">
              <w:rPr>
                <w:snapToGrid w:val="0"/>
                <w:sz w:val="18"/>
                <w:szCs w:val="18"/>
              </w:rPr>
              <w:t xml:space="preserve"> not MIN or MINUS-INFINITY and does not include the "&lt;" symbol</w:t>
            </w:r>
            <w:r w:rsidR="00AC6650" w:rsidRPr="00953D82">
              <w:rPr>
                <w:sz w:val="18"/>
                <w:szCs w:val="18"/>
              </w:rPr>
              <w:t>),</w:t>
            </w:r>
            <w:r w:rsidR="00AC6650" w:rsidRPr="00953D82">
              <w:rPr>
                <w:snapToGrid w:val="0"/>
                <w:sz w:val="18"/>
                <w:szCs w:val="18"/>
              </w:rPr>
              <w:t xml:space="preserve"> the lower boundary of the corresponding TTCN</w:t>
            </w:r>
            <w:r w:rsidR="00AC6650" w:rsidRPr="00953D82">
              <w:rPr>
                <w:snapToGrid w:val="0"/>
                <w:sz w:val="18"/>
                <w:szCs w:val="18"/>
              </w:rPr>
              <w:noBreakHyphen/>
              <w:t>3 range shall be inclusive and its value shall be the ASN.1 lower boundary.</w:t>
            </w:r>
          </w:p>
          <w:p w:rsidR="00AC6650" w:rsidRPr="00953D82" w:rsidRDefault="00D418DB" w:rsidP="00D418DB">
            <w:pPr>
              <w:pStyle w:val="Tabletext"/>
              <w:ind w:left="284" w:hanging="284"/>
              <w:rPr>
                <w:snapToGrid w:val="0"/>
                <w:sz w:val="18"/>
                <w:szCs w:val="18"/>
              </w:rPr>
            </w:pPr>
            <w:r>
              <w:rPr>
                <w:snapToGrid w:val="0"/>
                <w:sz w:val="18"/>
                <w:szCs w:val="18"/>
              </w:rPr>
              <w:tab/>
            </w:r>
            <w:r w:rsidR="00AC6650" w:rsidRPr="00953D82">
              <w:rPr>
                <w:snapToGrid w:val="0"/>
                <w:sz w:val="18"/>
                <w:szCs w:val="18"/>
              </w:rPr>
              <w:t>If the lower boundary of an ASN.1 range is a numerical value and is an open boundary (</w:t>
            </w:r>
            <w:r w:rsidR="00C14197" w:rsidRPr="00953D82">
              <w:rPr>
                <w:snapToGrid w:val="0"/>
                <w:sz w:val="18"/>
                <w:szCs w:val="18"/>
              </w:rPr>
              <w:t>i.e.,</w:t>
            </w:r>
            <w:r w:rsidR="00AC6650" w:rsidRPr="00953D82">
              <w:rPr>
                <w:snapToGrid w:val="0"/>
                <w:sz w:val="18"/>
                <w:szCs w:val="18"/>
              </w:rPr>
              <w:t xml:space="preserve"> not MIN&lt; or MINUS-INFINITY&lt; and does include the "&lt;" symbol</w:t>
            </w:r>
            <w:r w:rsidR="00AC6650" w:rsidRPr="00953D82">
              <w:rPr>
                <w:sz w:val="18"/>
                <w:szCs w:val="18"/>
              </w:rPr>
              <w:t>),</w:t>
            </w:r>
            <w:r w:rsidR="00AC6650" w:rsidRPr="00953D82">
              <w:rPr>
                <w:snapToGrid w:val="0"/>
                <w:sz w:val="18"/>
                <w:szCs w:val="18"/>
              </w:rPr>
              <w:t xml:space="preserve"> the lower boundary of the corresponding TTCN</w:t>
            </w:r>
            <w:r w:rsidR="00AC6650" w:rsidRPr="00953D82">
              <w:rPr>
                <w:snapToGrid w:val="0"/>
                <w:sz w:val="18"/>
                <w:szCs w:val="18"/>
              </w:rPr>
              <w:noBreakHyphen/>
              <w:t>3 range shall be exclusive and its value shall be the ASN.1 lower boundary.</w:t>
            </w:r>
          </w:p>
          <w:p w:rsidR="00D418DB" w:rsidRDefault="00AC6650" w:rsidP="002E358B">
            <w:pPr>
              <w:pStyle w:val="Tabletext"/>
              <w:ind w:left="284" w:hanging="284"/>
              <w:rPr>
                <w:snapToGrid w:val="0"/>
                <w:sz w:val="18"/>
                <w:szCs w:val="18"/>
              </w:rPr>
            </w:pPr>
            <w:r w:rsidRPr="00953D82">
              <w:rPr>
                <w:snapToGrid w:val="0"/>
                <w:sz w:val="18"/>
                <w:szCs w:val="18"/>
              </w:rPr>
              <w:tab/>
              <w:t>If an upper boundary of an ASN.1 range is NOT-A-NUMBER, a TTCN</w:t>
            </w:r>
            <w:r w:rsidRPr="00953D82">
              <w:rPr>
                <w:snapToGrid w:val="0"/>
                <w:sz w:val="18"/>
                <w:szCs w:val="18"/>
              </w:rPr>
              <w:noBreakHyphen/>
              <w:t xml:space="preserve">3 range with the upper boundary </w:t>
            </w:r>
            <w:r w:rsidRPr="00953D82">
              <w:rPr>
                <w:b/>
                <w:snapToGrid w:val="0"/>
                <w:sz w:val="18"/>
                <w:szCs w:val="18"/>
              </w:rPr>
              <w:t>infinity</w:t>
            </w:r>
            <w:r w:rsidRPr="00953D82">
              <w:rPr>
                <w:snapToGrid w:val="0"/>
                <w:sz w:val="18"/>
                <w:szCs w:val="18"/>
              </w:rPr>
              <w:t xml:space="preserve"> and the list subtype value </w:t>
            </w:r>
            <w:r w:rsidRPr="00953D82">
              <w:rPr>
                <w:b/>
                <w:snapToGrid w:val="0"/>
                <w:sz w:val="18"/>
                <w:szCs w:val="18"/>
              </w:rPr>
              <w:t>not_a_number</w:t>
            </w:r>
            <w:r w:rsidRPr="00953D82">
              <w:rPr>
                <w:snapToGrid w:val="0"/>
                <w:sz w:val="18"/>
                <w:szCs w:val="18"/>
              </w:rPr>
              <w:t xml:space="preserve"> shall be generated for this range.</w:t>
            </w:r>
          </w:p>
          <w:p w:rsidR="00D418DB" w:rsidRDefault="00D418DB" w:rsidP="00953D82">
            <w:pPr>
              <w:pStyle w:val="Tabletext"/>
              <w:rPr>
                <w:snapToGrid w:val="0"/>
                <w:sz w:val="18"/>
                <w:szCs w:val="18"/>
              </w:rPr>
            </w:pPr>
            <w:r>
              <w:rPr>
                <w:snapToGrid w:val="0"/>
                <w:sz w:val="18"/>
                <w:szCs w:val="18"/>
              </w:rPr>
              <w:tab/>
            </w:r>
            <w:r w:rsidR="00AC6650" w:rsidRPr="00953D82">
              <w:rPr>
                <w:snapToGrid w:val="0"/>
                <w:sz w:val="18"/>
                <w:szCs w:val="18"/>
              </w:rPr>
              <w:t>If an upper boundary of an ASN.1 range is &lt;NOT-A-NUMBER, a TTCN</w:t>
            </w:r>
            <w:r w:rsidR="00AC6650" w:rsidRPr="00953D82">
              <w:rPr>
                <w:snapToGrid w:val="0"/>
                <w:sz w:val="18"/>
                <w:szCs w:val="18"/>
              </w:rPr>
              <w:noBreakHyphen/>
              <w:t xml:space="preserve">3 range with the upper boundary </w:t>
            </w:r>
            <w:r w:rsidR="00AC6650" w:rsidRPr="00953D82">
              <w:rPr>
                <w:b/>
                <w:snapToGrid w:val="0"/>
                <w:sz w:val="18"/>
                <w:szCs w:val="18"/>
              </w:rPr>
              <w:t>infinity</w:t>
            </w:r>
            <w:r w:rsidR="00AC6650" w:rsidRPr="00953D82">
              <w:rPr>
                <w:snapToGrid w:val="0"/>
                <w:sz w:val="18"/>
                <w:szCs w:val="18"/>
              </w:rPr>
              <w:t xml:space="preserve"> shall be generated for this range.</w:t>
            </w:r>
          </w:p>
          <w:p w:rsidR="00D418DB" w:rsidRDefault="00D418DB" w:rsidP="00953D82">
            <w:pPr>
              <w:pStyle w:val="Tabletext"/>
              <w:rPr>
                <w:snapToGrid w:val="0"/>
                <w:sz w:val="18"/>
                <w:szCs w:val="18"/>
              </w:rPr>
            </w:pPr>
            <w:r>
              <w:rPr>
                <w:snapToGrid w:val="0"/>
                <w:sz w:val="18"/>
                <w:szCs w:val="18"/>
              </w:rPr>
              <w:tab/>
            </w:r>
            <w:r w:rsidR="00AC6650" w:rsidRPr="00953D82">
              <w:rPr>
                <w:snapToGrid w:val="0"/>
                <w:sz w:val="18"/>
                <w:szCs w:val="18"/>
              </w:rPr>
              <w:t>If the upper boundary of an ASN.1 range is PLUS-INFINITY, the upper bound of the corresponding TTCN</w:t>
            </w:r>
            <w:r w:rsidR="00AC6650" w:rsidRPr="00953D82">
              <w:rPr>
                <w:snapToGrid w:val="0"/>
                <w:sz w:val="18"/>
                <w:szCs w:val="18"/>
              </w:rPr>
              <w:noBreakHyphen/>
              <w:t xml:space="preserve">3 range shall be </w:t>
            </w:r>
            <w:r w:rsidR="00AC6650" w:rsidRPr="00953D82">
              <w:rPr>
                <w:b/>
                <w:snapToGrid w:val="0"/>
                <w:sz w:val="18"/>
                <w:szCs w:val="18"/>
              </w:rPr>
              <w:t>infinity</w:t>
            </w:r>
            <w:r w:rsidR="00AC6650" w:rsidRPr="00953D82">
              <w:rPr>
                <w:snapToGrid w:val="0"/>
                <w:sz w:val="18"/>
                <w:szCs w:val="18"/>
              </w:rPr>
              <w:t>.</w:t>
            </w:r>
          </w:p>
          <w:p w:rsidR="00D418DB" w:rsidRDefault="00D418DB" w:rsidP="00D418DB">
            <w:pPr>
              <w:pStyle w:val="Tabletext"/>
              <w:ind w:left="284" w:hanging="284"/>
              <w:rPr>
                <w:snapToGrid w:val="0"/>
                <w:sz w:val="18"/>
                <w:szCs w:val="18"/>
              </w:rPr>
            </w:pPr>
            <w:r>
              <w:rPr>
                <w:snapToGrid w:val="0"/>
                <w:sz w:val="18"/>
                <w:szCs w:val="18"/>
              </w:rPr>
              <w:tab/>
            </w:r>
            <w:r w:rsidR="00AC6650" w:rsidRPr="00953D82">
              <w:rPr>
                <w:snapToGrid w:val="0"/>
                <w:sz w:val="18"/>
                <w:szCs w:val="18"/>
              </w:rPr>
              <w:t>If the upper boundary of an ASN.1 range is MAX, the upper boundary of the corresponding TTCN</w:t>
            </w:r>
            <w:r w:rsidR="00AC6650" w:rsidRPr="00953D82">
              <w:rPr>
                <w:snapToGrid w:val="0"/>
                <w:sz w:val="18"/>
                <w:szCs w:val="18"/>
              </w:rPr>
              <w:noBreakHyphen/>
              <w:t xml:space="preserve">3 range shall be inclusive and its value shall be the upper boundary of the ASN.1 type's parent type or </w:t>
            </w:r>
            <w:r w:rsidR="00AC6650" w:rsidRPr="00953D82">
              <w:rPr>
                <w:b/>
                <w:snapToGrid w:val="0"/>
                <w:sz w:val="18"/>
                <w:szCs w:val="18"/>
              </w:rPr>
              <w:t>infinity</w:t>
            </w:r>
            <w:r w:rsidR="00AC6650" w:rsidRPr="00953D82">
              <w:rPr>
                <w:snapToGrid w:val="0"/>
                <w:sz w:val="18"/>
                <w:szCs w:val="18"/>
              </w:rPr>
              <w:t xml:space="preserve"> (if the parent type is a built-in type or has no upper boundary, </w:t>
            </w:r>
            <w:r w:rsidR="00C14197" w:rsidRPr="00953D82">
              <w:rPr>
                <w:snapToGrid w:val="0"/>
                <w:sz w:val="18"/>
                <w:szCs w:val="18"/>
              </w:rPr>
              <w:t>i.e.,</w:t>
            </w:r>
            <w:r w:rsidR="00AC6650" w:rsidRPr="00953D82">
              <w:rPr>
                <w:snapToGrid w:val="0"/>
                <w:sz w:val="18"/>
                <w:szCs w:val="18"/>
              </w:rPr>
              <w:t xml:space="preserve"> MAX, PLUS-INFINITY or NOT-A-NUMBER - either open or closed - are used along the whole derivation chain).</w:t>
            </w:r>
          </w:p>
          <w:p w:rsidR="00D418DB" w:rsidRDefault="00D418DB" w:rsidP="00D418DB">
            <w:pPr>
              <w:pStyle w:val="Tabletext"/>
              <w:ind w:left="284" w:hanging="284"/>
              <w:rPr>
                <w:snapToGrid w:val="0"/>
                <w:sz w:val="18"/>
                <w:szCs w:val="18"/>
              </w:rPr>
            </w:pPr>
            <w:r>
              <w:rPr>
                <w:snapToGrid w:val="0"/>
                <w:sz w:val="18"/>
                <w:szCs w:val="18"/>
              </w:rPr>
              <w:tab/>
            </w:r>
            <w:r w:rsidR="00AC6650" w:rsidRPr="00953D82">
              <w:rPr>
                <w:snapToGrid w:val="0"/>
                <w:sz w:val="18"/>
                <w:szCs w:val="18"/>
              </w:rPr>
              <w:t>If the upper boundary of an ASN.1 range is &lt;MAX, the upper boundary of the corresponding TTCN</w:t>
            </w:r>
            <w:r w:rsidR="00AC6650" w:rsidRPr="00953D82">
              <w:rPr>
                <w:snapToGrid w:val="0"/>
                <w:sz w:val="18"/>
                <w:szCs w:val="18"/>
              </w:rPr>
              <w:noBreakHyphen/>
              <w:t xml:space="preserve">3 range shall be either an exclusive value equivalent to the upper boundary of the ASN.1 type's parent type or </w:t>
            </w:r>
            <w:r w:rsidR="00AC6650" w:rsidRPr="00953D82">
              <w:rPr>
                <w:b/>
                <w:snapToGrid w:val="0"/>
                <w:sz w:val="18"/>
                <w:szCs w:val="18"/>
              </w:rPr>
              <w:t>infinity</w:t>
            </w:r>
            <w:r w:rsidR="00AC6650" w:rsidRPr="00953D82">
              <w:rPr>
                <w:snapToGrid w:val="0"/>
                <w:sz w:val="18"/>
                <w:szCs w:val="18"/>
              </w:rPr>
              <w:t xml:space="preserve"> (if the parent type is a built-in type or has no upper boundary, </w:t>
            </w:r>
            <w:r w:rsidR="00C14197" w:rsidRPr="00953D82">
              <w:rPr>
                <w:snapToGrid w:val="0"/>
                <w:sz w:val="18"/>
                <w:szCs w:val="18"/>
              </w:rPr>
              <w:t>i.e.,</w:t>
            </w:r>
            <w:r w:rsidR="00AC6650" w:rsidRPr="00953D82">
              <w:rPr>
                <w:snapToGrid w:val="0"/>
                <w:sz w:val="18"/>
                <w:szCs w:val="18"/>
              </w:rPr>
              <w:t xml:space="preserve"> MAX, PLUS-INFINITY or NOT-A-NUMBER - either open or closed - are used along the whole derivation chain).</w:t>
            </w:r>
          </w:p>
          <w:p w:rsidR="00D418DB" w:rsidRDefault="00D418DB" w:rsidP="00D418DB">
            <w:pPr>
              <w:pStyle w:val="Tabletext"/>
              <w:ind w:left="284" w:hanging="284"/>
              <w:rPr>
                <w:snapToGrid w:val="0"/>
                <w:sz w:val="18"/>
                <w:szCs w:val="18"/>
              </w:rPr>
            </w:pPr>
            <w:r>
              <w:rPr>
                <w:snapToGrid w:val="0"/>
                <w:sz w:val="18"/>
                <w:szCs w:val="18"/>
              </w:rPr>
              <w:tab/>
            </w:r>
            <w:r w:rsidR="00AC6650" w:rsidRPr="00953D82">
              <w:rPr>
                <w:snapToGrid w:val="0"/>
                <w:sz w:val="18"/>
                <w:szCs w:val="18"/>
              </w:rPr>
              <w:t>If the upper boundary of an ASN.1 range is a numerical value and is a closed boundary (</w:t>
            </w:r>
            <w:r w:rsidR="00C14197" w:rsidRPr="00953D82">
              <w:rPr>
                <w:snapToGrid w:val="0"/>
                <w:sz w:val="18"/>
                <w:szCs w:val="18"/>
              </w:rPr>
              <w:t>i.e.,</w:t>
            </w:r>
            <w:r w:rsidR="00AC6650" w:rsidRPr="00953D82">
              <w:rPr>
                <w:snapToGrid w:val="0"/>
                <w:sz w:val="18"/>
                <w:szCs w:val="18"/>
              </w:rPr>
              <w:t xml:space="preserve"> not MAX, PLUS-INFINITY or NOT-A-NUMBER and does not include the "&lt;" symbol</w:t>
            </w:r>
            <w:r w:rsidR="00AC6650" w:rsidRPr="00953D82">
              <w:rPr>
                <w:sz w:val="18"/>
                <w:szCs w:val="18"/>
              </w:rPr>
              <w:t>),</w:t>
            </w:r>
            <w:r w:rsidR="00AC6650" w:rsidRPr="00953D82">
              <w:rPr>
                <w:snapToGrid w:val="0"/>
                <w:sz w:val="18"/>
                <w:szCs w:val="18"/>
              </w:rPr>
              <w:t xml:space="preserve"> the upper boundary of the corresponding TTCN</w:t>
            </w:r>
            <w:r w:rsidR="00AC6650" w:rsidRPr="00953D82">
              <w:rPr>
                <w:snapToGrid w:val="0"/>
                <w:sz w:val="18"/>
                <w:szCs w:val="18"/>
              </w:rPr>
              <w:noBreakHyphen/>
              <w:t>3 range shall be inclusive and its value shall be the ASN.1 upper boundary.</w:t>
            </w:r>
          </w:p>
          <w:p w:rsidR="00AC6650" w:rsidRPr="00953D82" w:rsidRDefault="00D418DB" w:rsidP="00D418DB">
            <w:pPr>
              <w:pStyle w:val="Tabletext"/>
              <w:ind w:left="284" w:hanging="284"/>
              <w:rPr>
                <w:snapToGrid w:val="0"/>
                <w:sz w:val="18"/>
                <w:szCs w:val="18"/>
              </w:rPr>
            </w:pPr>
            <w:r>
              <w:rPr>
                <w:snapToGrid w:val="0"/>
                <w:sz w:val="18"/>
                <w:szCs w:val="18"/>
              </w:rPr>
              <w:tab/>
            </w:r>
            <w:r w:rsidR="00AC6650" w:rsidRPr="00953D82">
              <w:rPr>
                <w:snapToGrid w:val="0"/>
                <w:sz w:val="18"/>
                <w:szCs w:val="18"/>
              </w:rPr>
              <w:t>If the upper boundary of an ASN.1 range is a numerical value and is an open boundary (</w:t>
            </w:r>
            <w:r w:rsidR="00C14197" w:rsidRPr="00953D82">
              <w:rPr>
                <w:snapToGrid w:val="0"/>
                <w:sz w:val="18"/>
                <w:szCs w:val="18"/>
              </w:rPr>
              <w:t>i.e.,</w:t>
            </w:r>
            <w:r w:rsidR="00AC6650" w:rsidRPr="00953D82">
              <w:rPr>
                <w:snapToGrid w:val="0"/>
                <w:sz w:val="18"/>
                <w:szCs w:val="18"/>
              </w:rPr>
              <w:t xml:space="preserve"> not &lt;MAX, &lt;PLUS-INFINITY or &lt;NOT-A-NUMBER and does include the "&lt;" symbol</w:t>
            </w:r>
            <w:r w:rsidR="00AC6650" w:rsidRPr="00953D82">
              <w:rPr>
                <w:sz w:val="18"/>
                <w:szCs w:val="18"/>
              </w:rPr>
              <w:t>),</w:t>
            </w:r>
            <w:r w:rsidR="00AC6650" w:rsidRPr="00953D82">
              <w:rPr>
                <w:snapToGrid w:val="0"/>
                <w:sz w:val="18"/>
                <w:szCs w:val="18"/>
              </w:rPr>
              <w:t xml:space="preserve"> the upper boundary of the corresponding TTCN</w:t>
            </w:r>
            <w:r w:rsidR="00AC6650" w:rsidRPr="00953D82">
              <w:rPr>
                <w:snapToGrid w:val="0"/>
                <w:sz w:val="18"/>
                <w:szCs w:val="18"/>
              </w:rPr>
              <w:noBreakHyphen/>
              <w:t>3 range shall be exclusive and its value shall be the ASN.1 upper boundary.</w:t>
            </w:r>
          </w:p>
        </w:tc>
      </w:tr>
    </w:tbl>
    <w:p w:rsidR="00D06CD0" w:rsidRDefault="00D06CD0" w:rsidP="00AC6650">
      <w:pPr>
        <w:sectPr w:rsidR="00D06CD0" w:rsidSect="00D06CD0">
          <w:footerReference w:type="default" r:id="rId31"/>
          <w:pgSz w:w="16834" w:h="11907" w:orient="landscape" w:code="9"/>
          <w:pgMar w:top="1134" w:right="1134" w:bottom="1134" w:left="1134" w:header="567" w:footer="340" w:gutter="0"/>
          <w:paperSrc w:first="15" w:other="15"/>
          <w:cols w:space="720"/>
          <w:docGrid w:linePitch="326"/>
        </w:sectPr>
      </w:pPr>
    </w:p>
    <w:p w:rsidR="00AC6650" w:rsidRPr="00BC01E2" w:rsidRDefault="00AC6650" w:rsidP="00AC6650">
      <w:pPr>
        <w:pStyle w:val="Heading2"/>
      </w:pPr>
      <w:bookmarkStart w:id="115" w:name="_Toc315426352"/>
      <w:bookmarkStart w:id="116" w:name="_Toc323284944"/>
      <w:bookmarkStart w:id="117" w:name="_Toc328674181"/>
      <w:r w:rsidRPr="00BC01E2">
        <w:t>9.2</w:t>
      </w:r>
      <w:r w:rsidRPr="00BC01E2">
        <w:tab/>
        <w:t>Transformation rules for values</w:t>
      </w:r>
      <w:bookmarkEnd w:id="115"/>
      <w:bookmarkEnd w:id="116"/>
      <w:bookmarkEnd w:id="117"/>
    </w:p>
    <w:p w:rsidR="00AC6650" w:rsidRPr="00BC01E2" w:rsidRDefault="00AC6650" w:rsidP="00AC6650">
      <w:r w:rsidRPr="00BC01E2">
        <w:t>In case of real values, the base used in the value notation (2 or 10) shall be retained by the tool to be able to produce the correct encoding of the value. However, from the point of view of TTCN-3 relational operations only the numerical value counts.</w:t>
      </w:r>
    </w:p>
    <w:p w:rsidR="00AC6650" w:rsidRPr="00BC01E2" w:rsidRDefault="00AC6650" w:rsidP="00AC6650">
      <w:pPr>
        <w:pStyle w:val="Heading2"/>
      </w:pPr>
      <w:bookmarkStart w:id="118" w:name="_Toc315426353"/>
      <w:bookmarkStart w:id="119" w:name="_Toc323284945"/>
      <w:bookmarkStart w:id="120" w:name="_Toc328674182"/>
      <w:r w:rsidRPr="00BC01E2">
        <w:t>9.3</w:t>
      </w:r>
      <w:r w:rsidRPr="00BC01E2">
        <w:tab/>
        <w:t>Scope of ASN.1 identifiers</w:t>
      </w:r>
      <w:bookmarkEnd w:id="118"/>
      <w:bookmarkEnd w:id="119"/>
      <w:bookmarkEnd w:id="120"/>
    </w:p>
    <w:p w:rsidR="00AC6650" w:rsidRPr="00C14197" w:rsidRDefault="00AC6650" w:rsidP="00AC6650">
      <w:r w:rsidRPr="00C14197">
        <w:t xml:space="preserve">Imported </w:t>
      </w:r>
      <w:r w:rsidRPr="00BC01E2">
        <w:t>ASN.1</w:t>
      </w:r>
      <w:r w:rsidRPr="00C14197">
        <w:t xml:space="preserve"> identifiers follow the same scope rules as imported </w:t>
      </w:r>
      <w:r w:rsidRPr="00BC01E2">
        <w:t>TTCN-3</w:t>
      </w:r>
      <w:r w:rsidRPr="00C14197">
        <w:t xml:space="preserve"> types and values (see clause 5.2 of </w:t>
      </w:r>
      <w:r w:rsidRPr="00BC01E2">
        <w:t>[</w:t>
      </w:r>
      <w:r>
        <w:t>1</w:t>
      </w:r>
      <w:r w:rsidRPr="00BC01E2">
        <w:t>]</w:t>
      </w:r>
      <w:r w:rsidRPr="00C14197">
        <w:t>).</w:t>
      </w:r>
    </w:p>
    <w:p w:rsidR="00AC6650" w:rsidRPr="00BC01E2" w:rsidRDefault="00AC6650" w:rsidP="00AC6650">
      <w:pPr>
        <w:pStyle w:val="Heading1"/>
      </w:pPr>
      <w:bookmarkStart w:id="121" w:name="_Toc315426354"/>
      <w:bookmarkStart w:id="122" w:name="_Toc323284946"/>
      <w:bookmarkStart w:id="123" w:name="_Toc328674183"/>
      <w:r w:rsidRPr="00BC01E2">
        <w:t>10</w:t>
      </w:r>
      <w:r w:rsidRPr="00BC01E2">
        <w:tab/>
        <w:t>Parameterization in ASN.1</w:t>
      </w:r>
      <w:bookmarkEnd w:id="121"/>
      <w:bookmarkEnd w:id="122"/>
      <w:bookmarkEnd w:id="123"/>
    </w:p>
    <w:p w:rsidR="00AC6650" w:rsidRPr="00C14197" w:rsidRDefault="00AC6650" w:rsidP="00AC6650">
      <w:r w:rsidRPr="00C14197">
        <w:t xml:space="preserve">It is not permitted to reference parameterized </w:t>
      </w:r>
      <w:r w:rsidRPr="00BC01E2">
        <w:t>ASN.1</w:t>
      </w:r>
      <w:r w:rsidRPr="00C14197">
        <w:t xml:space="preserve"> definitions from within the </w:t>
      </w:r>
      <w:r w:rsidRPr="00BC01E2">
        <w:t>TTCN-3</w:t>
      </w:r>
      <w:r w:rsidRPr="00C14197">
        <w:t xml:space="preserve"> module. However, non</w:t>
      </w:r>
      <w:r w:rsidRPr="00C14197">
        <w:noBreakHyphen/>
        <w:t xml:space="preserve">parameterized </w:t>
      </w:r>
      <w:r w:rsidRPr="00BC01E2">
        <w:t>ASN.1</w:t>
      </w:r>
      <w:r w:rsidRPr="00C14197">
        <w:t xml:space="preserve"> definitions may reference parameterized </w:t>
      </w:r>
      <w:r w:rsidRPr="00BC01E2">
        <w:t>ASN.1</w:t>
      </w:r>
      <w:r w:rsidRPr="00C14197">
        <w:t xml:space="preserve"> definitions by providing the actual parameters. Such </w:t>
      </w:r>
      <w:r w:rsidRPr="00BC01E2">
        <w:t>ASN.1</w:t>
      </w:r>
      <w:r w:rsidRPr="00C14197">
        <w:t xml:space="preserve"> definitions can be imported to and used in </w:t>
      </w:r>
      <w:r w:rsidRPr="00BC01E2">
        <w:t>TTCN-3</w:t>
      </w:r>
      <w:r w:rsidRPr="00C14197">
        <w:t xml:space="preserve"> and when importing all definitions of an </w:t>
      </w:r>
      <w:r w:rsidRPr="00BC01E2">
        <w:t>ASN.1</w:t>
      </w:r>
      <w:r w:rsidRPr="00C14197">
        <w:t xml:space="preserve"> module, such definitions shall also be imported.</w:t>
      </w:r>
    </w:p>
    <w:p w:rsidR="00AC6650" w:rsidRPr="00BC01E2" w:rsidRDefault="00AC6650" w:rsidP="00AC6650">
      <w:pPr>
        <w:pStyle w:val="Heading1"/>
      </w:pPr>
      <w:bookmarkStart w:id="124" w:name="_Toc315426355"/>
      <w:bookmarkStart w:id="125" w:name="_Toc323284947"/>
      <w:bookmarkStart w:id="126" w:name="_Toc328674184"/>
      <w:r w:rsidRPr="00BC01E2">
        <w:t>11</w:t>
      </w:r>
      <w:r w:rsidRPr="00BC01E2">
        <w:tab/>
        <w:t>Defining ASN.1 message templates</w:t>
      </w:r>
      <w:bookmarkEnd w:id="124"/>
      <w:bookmarkEnd w:id="125"/>
      <w:bookmarkEnd w:id="126"/>
    </w:p>
    <w:p w:rsidR="00AC6650" w:rsidRPr="00BC01E2" w:rsidRDefault="00AC6650" w:rsidP="00AC6650">
      <w:pPr>
        <w:pStyle w:val="Heading2"/>
      </w:pPr>
      <w:bookmarkStart w:id="127" w:name="_Toc315426356"/>
      <w:bookmarkStart w:id="128" w:name="_Toc323284948"/>
      <w:bookmarkStart w:id="129" w:name="_Toc328674185"/>
      <w:r w:rsidRPr="00BC01E2">
        <w:t>11.1</w:t>
      </w:r>
      <w:r w:rsidRPr="00BC01E2">
        <w:tab/>
        <w:t>General</w:t>
      </w:r>
      <w:bookmarkEnd w:id="127"/>
      <w:bookmarkEnd w:id="128"/>
      <w:bookmarkEnd w:id="129"/>
    </w:p>
    <w:p w:rsidR="00AC6650" w:rsidRPr="00C14197" w:rsidRDefault="00AC6650" w:rsidP="00AC6650">
      <w:r w:rsidRPr="00C14197">
        <w:t xml:space="preserve">Imported </w:t>
      </w:r>
      <w:r w:rsidRPr="00BC01E2">
        <w:t>ASN.1</w:t>
      </w:r>
      <w:r w:rsidRPr="00C14197">
        <w:t xml:space="preserve"> values can be used as messages in both </w:t>
      </w:r>
      <w:r w:rsidRPr="00650CD7">
        <w:rPr>
          <w:rFonts w:ascii="Courier New" w:hAnsi="Courier New"/>
          <w:b/>
          <w:color w:val="000000"/>
          <w:sz w:val="20"/>
        </w:rPr>
        <w:t>send</w:t>
      </w:r>
      <w:r w:rsidRPr="00C14197">
        <w:t xml:space="preserve"> and </w:t>
      </w:r>
      <w:r w:rsidRPr="00650CD7">
        <w:rPr>
          <w:rFonts w:ascii="Courier New" w:hAnsi="Courier New"/>
          <w:b/>
          <w:color w:val="000000"/>
          <w:sz w:val="20"/>
        </w:rPr>
        <w:t>receive</w:t>
      </w:r>
      <w:r w:rsidRPr="00C14197">
        <w:t xml:space="preserve"> operations.</w:t>
      </w:r>
    </w:p>
    <w:p w:rsidR="00AC6650" w:rsidRPr="00BC01E2" w:rsidRDefault="00AC6650" w:rsidP="00650CD7">
      <w:r w:rsidRPr="00BC01E2">
        <w:t>E</w:t>
      </w:r>
      <w:r w:rsidR="00650CD7" w:rsidRPr="00BC01E2">
        <w:t>xample</w:t>
      </w:r>
      <w:r w:rsidRPr="00BC01E2">
        <w:t>:</w:t>
      </w:r>
    </w:p>
    <w:p w:rsidR="00650CD7" w:rsidRDefault="00650CD7" w:rsidP="00650CD7">
      <w:pPr>
        <w:pStyle w:val="PL"/>
      </w:pPr>
    </w:p>
    <w:p w:rsidR="00AC6650" w:rsidRPr="00650CD7" w:rsidRDefault="00AC6650" w:rsidP="00650CD7">
      <w:pPr>
        <w:pStyle w:val="PL"/>
      </w:pPr>
      <w:r w:rsidRPr="00650CD7">
        <w:tab/>
        <w:t>MyASN1module DEFINITIONS ::=</w:t>
      </w:r>
    </w:p>
    <w:p w:rsidR="00AC6650" w:rsidRPr="00650CD7" w:rsidRDefault="00AC6650" w:rsidP="00650CD7">
      <w:pPr>
        <w:pStyle w:val="PL"/>
      </w:pPr>
      <w:r w:rsidRPr="00650CD7">
        <w:tab/>
        <w:t>BEGIN</w:t>
      </w:r>
    </w:p>
    <w:p w:rsidR="00AC6650" w:rsidRPr="00650CD7" w:rsidRDefault="00AC6650" w:rsidP="00650CD7">
      <w:pPr>
        <w:pStyle w:val="PL"/>
      </w:pPr>
      <w:r w:rsidRPr="00650CD7">
        <w:tab/>
      </w:r>
      <w:r w:rsidRPr="00650CD7">
        <w:tab/>
        <w:t>-- ASN.1 Module definition</w:t>
      </w:r>
    </w:p>
    <w:p w:rsidR="00AC6650" w:rsidRPr="00650CD7" w:rsidRDefault="00AC6650" w:rsidP="00650CD7">
      <w:pPr>
        <w:pStyle w:val="PL"/>
      </w:pPr>
    </w:p>
    <w:p w:rsidR="00AC6650" w:rsidRPr="00650CD7" w:rsidRDefault="00AC6650" w:rsidP="00650CD7">
      <w:pPr>
        <w:pStyle w:val="PL"/>
      </w:pPr>
      <w:r w:rsidRPr="00650CD7">
        <w:tab/>
      </w:r>
      <w:r w:rsidRPr="00650CD7">
        <w:tab/>
        <w:t>-- The message definition</w:t>
      </w:r>
    </w:p>
    <w:p w:rsidR="00AC6650" w:rsidRPr="00650CD7" w:rsidRDefault="00AC6650" w:rsidP="00650CD7">
      <w:pPr>
        <w:pStyle w:val="PL"/>
      </w:pPr>
      <w:r w:rsidRPr="00650CD7">
        <w:tab/>
        <w:t>MyMessageType::= SEQUENCE</w:t>
      </w:r>
      <w:r w:rsidRPr="00650CD7">
        <w:tab/>
      </w:r>
      <w:r w:rsidRPr="00650CD7">
        <w:tab/>
      </w:r>
    </w:p>
    <w:p w:rsidR="00AC6650" w:rsidRPr="00650CD7" w:rsidRDefault="00AC6650" w:rsidP="00650CD7">
      <w:pPr>
        <w:pStyle w:val="PL"/>
      </w:pPr>
      <w:r w:rsidRPr="00650CD7">
        <w:tab/>
      </w:r>
      <w:r w:rsidRPr="00650CD7">
        <w:tab/>
        <w:t>{</w:t>
      </w:r>
      <w:r w:rsidRPr="00650CD7">
        <w:tab/>
        <w:t>field1</w:t>
      </w:r>
      <w:r w:rsidRPr="00650CD7">
        <w:tab/>
        <w:t>[1]</w:t>
      </w:r>
      <w:r w:rsidRPr="00650CD7">
        <w:tab/>
        <w:t xml:space="preserve">IA5STRING, </w:t>
      </w:r>
      <w:r w:rsidRPr="00650CD7">
        <w:tab/>
      </w:r>
      <w:r w:rsidRPr="00650CD7">
        <w:tab/>
      </w:r>
      <w:r w:rsidRPr="00650CD7">
        <w:tab/>
        <w:t xml:space="preserve">-- Like TTCN-3 charstring </w:t>
      </w:r>
    </w:p>
    <w:p w:rsidR="00AC6650" w:rsidRPr="00650CD7" w:rsidRDefault="00AC6650" w:rsidP="00650CD7">
      <w:pPr>
        <w:pStyle w:val="PL"/>
      </w:pPr>
      <w:r w:rsidRPr="00650CD7">
        <w:t>field2</w:t>
      </w:r>
      <w:r w:rsidRPr="00650CD7">
        <w:tab/>
        <w:t>[2]</w:t>
      </w:r>
      <w:r w:rsidRPr="00650CD7">
        <w:tab/>
        <w:t xml:space="preserve">INTEGER OPTIONAL, </w:t>
      </w:r>
      <w:r w:rsidRPr="00650CD7">
        <w:tab/>
        <w:t xml:space="preserve">-- like TTCN-3 integer </w:t>
      </w:r>
    </w:p>
    <w:p w:rsidR="00AC6650" w:rsidRPr="00650CD7" w:rsidRDefault="00AC6650" w:rsidP="00650CD7">
      <w:pPr>
        <w:pStyle w:val="PL"/>
      </w:pPr>
      <w:r w:rsidRPr="00650CD7">
        <w:t>field3</w:t>
      </w:r>
      <w:r w:rsidRPr="00650CD7">
        <w:tab/>
        <w:t>[4]</w:t>
      </w:r>
      <w:r w:rsidRPr="00650CD7">
        <w:tab/>
        <w:t xml:space="preserve">Field3Type, </w:t>
      </w:r>
      <w:r w:rsidRPr="00650CD7">
        <w:tab/>
      </w:r>
      <w:r w:rsidRPr="00650CD7">
        <w:tab/>
        <w:t xml:space="preserve">-- Like TTCN-3 record </w:t>
      </w:r>
    </w:p>
    <w:p w:rsidR="00AC6650" w:rsidRPr="00650CD7" w:rsidRDefault="00AC6650" w:rsidP="00650CD7">
      <w:pPr>
        <w:pStyle w:val="PL"/>
      </w:pPr>
      <w:r w:rsidRPr="00650CD7">
        <w:t xml:space="preserve">field4 </w:t>
      </w:r>
      <w:r w:rsidRPr="00650CD7">
        <w:tab/>
        <w:t>[5]</w:t>
      </w:r>
      <w:r w:rsidRPr="00650CD7">
        <w:tab/>
        <w:t xml:space="preserve">Field4Type </w:t>
      </w:r>
      <w:r w:rsidRPr="00650CD7">
        <w:tab/>
      </w:r>
      <w:r w:rsidRPr="00650CD7">
        <w:tab/>
      </w:r>
      <w:r w:rsidRPr="00650CD7">
        <w:tab/>
        <w:t xml:space="preserve">-- Like TTCN-3 array </w:t>
      </w:r>
    </w:p>
    <w:p w:rsidR="00AC6650" w:rsidRPr="00650CD7" w:rsidRDefault="00AC6650" w:rsidP="00650CD7">
      <w:pPr>
        <w:pStyle w:val="PL"/>
      </w:pPr>
      <w:r w:rsidRPr="00650CD7">
        <w:tab/>
      </w:r>
      <w:r w:rsidRPr="00650CD7">
        <w:tab/>
        <w:t>}</w:t>
      </w:r>
    </w:p>
    <w:p w:rsidR="00AC6650" w:rsidRPr="00650CD7" w:rsidRDefault="00AC6650" w:rsidP="00650CD7">
      <w:pPr>
        <w:pStyle w:val="PL"/>
      </w:pPr>
    </w:p>
    <w:p w:rsidR="00AC6650" w:rsidRPr="00650CD7" w:rsidRDefault="00AC6650" w:rsidP="00650CD7">
      <w:pPr>
        <w:pStyle w:val="PL"/>
      </w:pPr>
      <w:r w:rsidRPr="00650CD7">
        <w:tab/>
      </w:r>
      <w:r w:rsidRPr="00650CD7">
        <w:tab/>
        <w:t>Field3Type::= SEQUENCE {field31 BIT STRING, field32 INTEGER, field33 OCTET STRING},</w:t>
      </w:r>
    </w:p>
    <w:p w:rsidR="00AC6650" w:rsidRPr="00650CD7" w:rsidRDefault="00AC6650" w:rsidP="00650CD7">
      <w:pPr>
        <w:pStyle w:val="PL"/>
      </w:pPr>
      <w:r w:rsidRPr="00650CD7">
        <w:tab/>
      </w:r>
      <w:r w:rsidRPr="00650CD7">
        <w:tab/>
        <w:t xml:space="preserve">Field4Type::= SEQUENCE OF BOOLEAN </w:t>
      </w:r>
    </w:p>
    <w:p w:rsidR="00AC6650" w:rsidRPr="00650CD7" w:rsidRDefault="00AC6650" w:rsidP="00650CD7">
      <w:pPr>
        <w:pStyle w:val="PL"/>
      </w:pPr>
    </w:p>
    <w:p w:rsidR="00AC6650" w:rsidRPr="00650CD7" w:rsidRDefault="00AC6650" w:rsidP="00650CD7">
      <w:pPr>
        <w:pStyle w:val="PL"/>
      </w:pPr>
      <w:r w:rsidRPr="00650CD7">
        <w:tab/>
      </w:r>
      <w:r w:rsidRPr="00650CD7">
        <w:tab/>
      </w:r>
    </w:p>
    <w:p w:rsidR="00AC6650" w:rsidRPr="00650CD7" w:rsidRDefault="00AC6650" w:rsidP="00650CD7">
      <w:pPr>
        <w:pStyle w:val="PL"/>
      </w:pPr>
      <w:r w:rsidRPr="00650CD7">
        <w:tab/>
      </w:r>
      <w:r w:rsidRPr="00650CD7">
        <w:tab/>
        <w:t>-- may have the following value</w:t>
      </w:r>
    </w:p>
    <w:p w:rsidR="00AC6650" w:rsidRPr="00650CD7" w:rsidRDefault="00AC6650" w:rsidP="00650CD7">
      <w:pPr>
        <w:pStyle w:val="PL"/>
      </w:pPr>
      <w:r w:rsidRPr="00650CD7">
        <w:tab/>
      </w:r>
      <w:r w:rsidRPr="00650CD7">
        <w:tab/>
        <w:t>myValue MyMessageType::=</w:t>
      </w:r>
      <w:r w:rsidRPr="00650CD7">
        <w:tab/>
      </w:r>
    </w:p>
    <w:p w:rsidR="00AC6650" w:rsidRPr="00650CD7" w:rsidRDefault="00AC6650" w:rsidP="00650CD7">
      <w:pPr>
        <w:pStyle w:val="PL"/>
      </w:pPr>
      <w:r w:rsidRPr="00650CD7">
        <w:tab/>
      </w:r>
      <w:r w:rsidRPr="00650CD7">
        <w:tab/>
        <w:t>{</w:t>
      </w:r>
      <w:r w:rsidRPr="00650CD7">
        <w:tab/>
      </w:r>
    </w:p>
    <w:p w:rsidR="00AC6650" w:rsidRPr="00650CD7" w:rsidRDefault="00AC6650" w:rsidP="00650CD7">
      <w:pPr>
        <w:pStyle w:val="PL"/>
      </w:pPr>
      <w:r w:rsidRPr="00650CD7">
        <w:tab/>
      </w:r>
      <w:r w:rsidRPr="00650CD7">
        <w:tab/>
      </w:r>
      <w:r w:rsidRPr="00650CD7">
        <w:tab/>
        <w:t>field1</w:t>
      </w:r>
      <w:r w:rsidRPr="00650CD7">
        <w:tab/>
      </w:r>
      <w:r w:rsidRPr="00650CD7">
        <w:tab/>
        <w:t>"A string", -- IA5STRING</w:t>
      </w:r>
    </w:p>
    <w:p w:rsidR="00AC6650" w:rsidRPr="00650CD7" w:rsidRDefault="00AC6650" w:rsidP="00650CD7">
      <w:pPr>
        <w:pStyle w:val="PL"/>
      </w:pPr>
      <w:r w:rsidRPr="00650CD7">
        <w:t>field2</w:t>
      </w:r>
      <w:r w:rsidRPr="00650CD7">
        <w:tab/>
      </w:r>
      <w:r w:rsidRPr="00650CD7">
        <w:tab/>
        <w:t>123, -- INTEGER</w:t>
      </w:r>
    </w:p>
    <w:p w:rsidR="00AC6650" w:rsidRPr="00650CD7" w:rsidRDefault="00AC6650" w:rsidP="00650CD7">
      <w:pPr>
        <w:pStyle w:val="PL"/>
      </w:pPr>
      <w:r w:rsidRPr="00650CD7">
        <w:tab/>
      </w:r>
      <w:r w:rsidRPr="00650CD7">
        <w:tab/>
      </w:r>
      <w:r w:rsidRPr="00650CD7">
        <w:tab/>
        <w:t>field3</w:t>
      </w:r>
      <w:r w:rsidRPr="00650CD7">
        <w:tab/>
      </w:r>
      <w:r w:rsidRPr="00650CD7">
        <w:tab/>
        <w:t>{field31 '11011'B, field32 456789, field33 'FF'O}, -- SEQUENCE</w:t>
      </w:r>
    </w:p>
    <w:p w:rsidR="00AC6650" w:rsidRPr="00650CD7" w:rsidRDefault="00AC6650" w:rsidP="00650CD7">
      <w:pPr>
        <w:pStyle w:val="PL"/>
      </w:pPr>
      <w:r w:rsidRPr="00650CD7">
        <w:tab/>
      </w:r>
      <w:r w:rsidRPr="00650CD7">
        <w:tab/>
      </w:r>
      <w:r w:rsidRPr="00650CD7">
        <w:tab/>
        <w:t>field4</w:t>
      </w:r>
      <w:r w:rsidRPr="00650CD7">
        <w:tab/>
      </w:r>
      <w:r w:rsidRPr="00650CD7">
        <w:tab/>
        <w:t>{true, false} - SEQUENCE OF</w:t>
      </w:r>
    </w:p>
    <w:p w:rsidR="00AC6650" w:rsidRPr="00650CD7" w:rsidRDefault="00AC6650" w:rsidP="00650CD7">
      <w:pPr>
        <w:pStyle w:val="PL"/>
      </w:pPr>
      <w:r w:rsidRPr="00650CD7">
        <w:tab/>
      </w:r>
      <w:r w:rsidRPr="00650CD7">
        <w:tab/>
        <w:t>}</w:t>
      </w:r>
    </w:p>
    <w:p w:rsidR="00AC6650" w:rsidRPr="00650CD7" w:rsidRDefault="00AC6650" w:rsidP="00650CD7">
      <w:pPr>
        <w:pStyle w:val="PL"/>
      </w:pPr>
      <w:r w:rsidRPr="00650CD7">
        <w:tab/>
        <w:t>END</w:t>
      </w:r>
    </w:p>
    <w:p w:rsidR="00AC6650" w:rsidRPr="00650CD7" w:rsidRDefault="00AC6650" w:rsidP="00650CD7">
      <w:pPr>
        <w:pStyle w:val="PL"/>
      </w:pPr>
    </w:p>
    <w:p w:rsidR="00AC6650" w:rsidRPr="00BC01E2" w:rsidRDefault="00AC6650" w:rsidP="00783A5A">
      <w:pPr>
        <w:pStyle w:val="Heading2"/>
        <w:keepNext w:val="0"/>
        <w:keepLines w:val="0"/>
      </w:pPr>
      <w:bookmarkStart w:id="130" w:name="_Toc315426357"/>
      <w:bookmarkStart w:id="131" w:name="_Toc323284949"/>
      <w:bookmarkStart w:id="132" w:name="_Toc328674186"/>
      <w:r w:rsidRPr="00BC01E2">
        <w:t>11.2</w:t>
      </w:r>
      <w:r w:rsidRPr="00BC01E2">
        <w:tab/>
        <w:t>Receiving messages based on ASN.1 types</w:t>
      </w:r>
      <w:bookmarkEnd w:id="130"/>
      <w:bookmarkEnd w:id="131"/>
      <w:bookmarkEnd w:id="132"/>
    </w:p>
    <w:p w:rsidR="00AC6650" w:rsidRPr="00C14197" w:rsidRDefault="00AC6650" w:rsidP="00783A5A">
      <w:r w:rsidRPr="00C14197">
        <w:t xml:space="preserve">Matching mechanisms are not supported by the </w:t>
      </w:r>
      <w:r w:rsidRPr="00BC01E2">
        <w:t>ASN.1</w:t>
      </w:r>
      <w:r w:rsidRPr="00C14197">
        <w:t xml:space="preserve"> syntax. Thus, if matching mechanisms are wished to be used with a received </w:t>
      </w:r>
      <w:r w:rsidRPr="00BC01E2">
        <w:t>ASN.1</w:t>
      </w:r>
      <w:r w:rsidRPr="00C14197">
        <w:t xml:space="preserve"> message, a </w:t>
      </w:r>
      <w:r w:rsidRPr="00BC01E2">
        <w:t>TTCN-3</w:t>
      </w:r>
      <w:r w:rsidRPr="00C14197">
        <w:t xml:space="preserve"> template shall be defined based on the </w:t>
      </w:r>
      <w:r w:rsidRPr="00BC01E2">
        <w:t>ASN.1</w:t>
      </w:r>
      <w:r w:rsidRPr="00C14197">
        <w:t xml:space="preserve"> type and this shall be used in the receiving operation.</w:t>
      </w:r>
    </w:p>
    <w:p w:rsidR="00AC6650" w:rsidRPr="00BC01E2" w:rsidRDefault="00AC6650" w:rsidP="00783A5A">
      <w:r w:rsidRPr="00BC01E2">
        <w:t>E</w:t>
      </w:r>
      <w:r w:rsidR="00783A5A" w:rsidRPr="00BC01E2">
        <w:t>xample</w:t>
      </w:r>
      <w:r w:rsidRPr="00BC01E2">
        <w:t>:</w:t>
      </w:r>
    </w:p>
    <w:p w:rsidR="00783A5A" w:rsidRDefault="00783A5A" w:rsidP="00783A5A">
      <w:pPr>
        <w:pStyle w:val="PL"/>
        <w:rPr>
          <w:noProof w:val="0"/>
          <w:color w:val="000000"/>
        </w:rPr>
      </w:pPr>
    </w:p>
    <w:p w:rsidR="00AC6650" w:rsidRPr="00BC01E2" w:rsidRDefault="00AC6650" w:rsidP="00783A5A">
      <w:pPr>
        <w:pStyle w:val="PL"/>
        <w:rPr>
          <w:noProof w:val="0"/>
          <w:color w:val="000000"/>
        </w:rPr>
      </w:pPr>
      <w:r w:rsidRPr="00BC01E2">
        <w:rPr>
          <w:noProof w:val="0"/>
          <w:color w:val="000000"/>
        </w:rPr>
        <w:tab/>
      </w:r>
      <w:r w:rsidRPr="00BC01E2">
        <w:rPr>
          <w:b/>
          <w:noProof w:val="0"/>
          <w:color w:val="000000"/>
        </w:rPr>
        <w:t>import from</w:t>
      </w:r>
      <w:r w:rsidRPr="00BC01E2">
        <w:rPr>
          <w:noProof w:val="0"/>
          <w:color w:val="000000"/>
        </w:rPr>
        <w:t xml:space="preserve"> MyASN1module </w:t>
      </w:r>
      <w:r w:rsidRPr="00BC01E2">
        <w:rPr>
          <w:b/>
          <w:noProof w:val="0"/>
          <w:color w:val="000000"/>
        </w:rPr>
        <w:t>language</w:t>
      </w:r>
      <w:r w:rsidRPr="00BC01E2">
        <w:rPr>
          <w:noProof w:val="0"/>
          <w:color w:val="000000"/>
        </w:rPr>
        <w:t xml:space="preserve"> "</w:t>
      </w:r>
      <w:r w:rsidRPr="00BC01E2">
        <w:rPr>
          <w:noProof w:val="0"/>
        </w:rPr>
        <w:t>ASN.1</w:t>
      </w:r>
      <w:r w:rsidRPr="00BC01E2">
        <w:rPr>
          <w:noProof w:val="0"/>
          <w:color w:val="000000"/>
        </w:rPr>
        <w:t>:2002" {</w:t>
      </w:r>
    </w:p>
    <w:p w:rsidR="00AC6650" w:rsidRPr="00BC01E2" w:rsidRDefault="00AC6650" w:rsidP="00783A5A">
      <w:pPr>
        <w:pStyle w:val="PL"/>
        <w:rPr>
          <w:noProof w:val="0"/>
          <w:color w:val="000000"/>
        </w:rPr>
      </w:pPr>
      <w:r w:rsidRPr="00BC01E2">
        <w:rPr>
          <w:noProof w:val="0"/>
          <w:color w:val="000000"/>
        </w:rPr>
        <w:tab/>
      </w:r>
      <w:r w:rsidRPr="00BC01E2">
        <w:rPr>
          <w:noProof w:val="0"/>
          <w:color w:val="000000"/>
        </w:rPr>
        <w:tab/>
      </w:r>
      <w:r w:rsidRPr="00BC01E2">
        <w:rPr>
          <w:b/>
          <w:noProof w:val="0"/>
          <w:color w:val="000000"/>
        </w:rPr>
        <w:t>type</w:t>
      </w:r>
      <w:r w:rsidRPr="00BC01E2">
        <w:rPr>
          <w:noProof w:val="0"/>
          <w:color w:val="000000"/>
        </w:rPr>
        <w:t xml:space="preserve"> myMessageType</w:t>
      </w:r>
    </w:p>
    <w:p w:rsidR="00AC6650" w:rsidRPr="00BC01E2" w:rsidRDefault="00AC6650" w:rsidP="00783A5A">
      <w:pPr>
        <w:pStyle w:val="PL"/>
        <w:rPr>
          <w:noProof w:val="0"/>
          <w:color w:val="000000"/>
        </w:rPr>
      </w:pPr>
      <w:r w:rsidRPr="00BC01E2">
        <w:rPr>
          <w:noProof w:val="0"/>
          <w:color w:val="000000"/>
        </w:rPr>
        <w:tab/>
        <w:t>}</w:t>
      </w:r>
    </w:p>
    <w:p w:rsidR="00AC6650" w:rsidRPr="00BC01E2" w:rsidRDefault="00AC6650" w:rsidP="00783A5A">
      <w:pPr>
        <w:pStyle w:val="PL"/>
        <w:rPr>
          <w:noProof w:val="0"/>
          <w:color w:val="000000"/>
        </w:rPr>
      </w:pPr>
    </w:p>
    <w:p w:rsidR="00AC6650" w:rsidRPr="00BC01E2" w:rsidRDefault="00AC6650" w:rsidP="00783A5A">
      <w:pPr>
        <w:pStyle w:val="PL"/>
        <w:rPr>
          <w:noProof w:val="0"/>
          <w:color w:val="000000"/>
        </w:rPr>
      </w:pPr>
      <w:r w:rsidRPr="00BC01E2">
        <w:rPr>
          <w:noProof w:val="0"/>
          <w:color w:val="000000"/>
        </w:rPr>
        <w:tab/>
        <w:t xml:space="preserve">// a message template using matching mechanisms is defined within a </w:t>
      </w:r>
      <w:r w:rsidRPr="00BC01E2">
        <w:rPr>
          <w:noProof w:val="0"/>
        </w:rPr>
        <w:t>TTCN-3</w:t>
      </w:r>
      <w:r w:rsidRPr="00BC01E2">
        <w:rPr>
          <w:noProof w:val="0"/>
          <w:color w:val="000000"/>
        </w:rPr>
        <w:t xml:space="preserve"> module </w:t>
      </w:r>
    </w:p>
    <w:p w:rsidR="00AC6650" w:rsidRPr="00BC01E2" w:rsidRDefault="00AC6650" w:rsidP="00783A5A">
      <w:pPr>
        <w:pStyle w:val="PL"/>
        <w:rPr>
          <w:noProof w:val="0"/>
          <w:color w:val="000000"/>
        </w:rPr>
      </w:pPr>
      <w:r w:rsidRPr="00BC01E2">
        <w:rPr>
          <w:noProof w:val="0"/>
          <w:color w:val="000000"/>
        </w:rPr>
        <w:tab/>
      </w:r>
      <w:r w:rsidRPr="00BC01E2">
        <w:rPr>
          <w:b/>
          <w:noProof w:val="0"/>
          <w:color w:val="000000"/>
        </w:rPr>
        <w:t xml:space="preserve">template </w:t>
      </w:r>
      <w:r w:rsidRPr="00BC01E2">
        <w:rPr>
          <w:noProof w:val="0"/>
          <w:color w:val="000000"/>
        </w:rPr>
        <w:t>myMessageType</w:t>
      </w:r>
      <w:r w:rsidRPr="00BC01E2">
        <w:rPr>
          <w:noProof w:val="0"/>
          <w:color w:val="000000"/>
        </w:rPr>
        <w:tab/>
        <w:t>MyValue:=</w:t>
      </w:r>
      <w:r w:rsidRPr="00BC01E2">
        <w:rPr>
          <w:noProof w:val="0"/>
          <w:color w:val="000000"/>
        </w:rPr>
        <w:tab/>
      </w:r>
    </w:p>
    <w:p w:rsidR="00AC6650" w:rsidRPr="00BC01E2" w:rsidRDefault="00AC6650" w:rsidP="00783A5A">
      <w:pPr>
        <w:pStyle w:val="PL"/>
        <w:rPr>
          <w:noProof w:val="0"/>
          <w:color w:val="000000"/>
        </w:rPr>
      </w:pPr>
      <w:r w:rsidRPr="00BC01E2">
        <w:rPr>
          <w:noProof w:val="0"/>
          <w:color w:val="000000"/>
        </w:rPr>
        <w:tab/>
        <w:t xml:space="preserve">{ </w:t>
      </w:r>
      <w:r w:rsidRPr="00BC01E2">
        <w:rPr>
          <w:noProof w:val="0"/>
          <w:color w:val="000000"/>
        </w:rPr>
        <w:tab/>
      </w:r>
    </w:p>
    <w:p w:rsidR="00AC6650" w:rsidRPr="00BC01E2" w:rsidRDefault="00AC6650" w:rsidP="00783A5A">
      <w:pPr>
        <w:pStyle w:val="PL"/>
        <w:rPr>
          <w:noProof w:val="0"/>
          <w:color w:val="000000"/>
        </w:rPr>
      </w:pPr>
      <w:r w:rsidRPr="00BC01E2">
        <w:rPr>
          <w:noProof w:val="0"/>
          <w:color w:val="000000"/>
        </w:rPr>
        <w:tab/>
      </w:r>
      <w:r w:rsidRPr="00BC01E2">
        <w:rPr>
          <w:noProof w:val="0"/>
          <w:color w:val="000000"/>
        </w:rPr>
        <w:tab/>
        <w:t>field1 :=</w:t>
      </w:r>
      <w:r w:rsidRPr="00BC01E2">
        <w:rPr>
          <w:noProof w:val="0"/>
          <w:color w:val="000000"/>
        </w:rPr>
        <w:tab/>
      </w:r>
      <w:r w:rsidRPr="00BC01E2">
        <w:rPr>
          <w:noProof w:val="0"/>
          <w:color w:val="000000"/>
        </w:rPr>
        <w:tab/>
      </w:r>
      <w:r w:rsidRPr="00BC01E2">
        <w:rPr>
          <w:noProof w:val="0"/>
          <w:color w:val="000000"/>
        </w:rPr>
        <w:tab/>
        <w:t>pattern"A?tr*g",</w:t>
      </w:r>
    </w:p>
    <w:p w:rsidR="00AC6650" w:rsidRPr="00BC01E2" w:rsidRDefault="00AC6650" w:rsidP="00783A5A">
      <w:pPr>
        <w:pStyle w:val="PL"/>
        <w:rPr>
          <w:noProof w:val="0"/>
          <w:color w:val="000000"/>
        </w:rPr>
      </w:pPr>
      <w:r w:rsidRPr="00BC01E2">
        <w:rPr>
          <w:noProof w:val="0"/>
          <w:color w:val="000000"/>
        </w:rPr>
        <w:tab/>
      </w:r>
      <w:r w:rsidRPr="00BC01E2">
        <w:rPr>
          <w:noProof w:val="0"/>
          <w:color w:val="000000"/>
        </w:rPr>
        <w:tab/>
        <w:t>field2 :=</w:t>
      </w:r>
      <w:r w:rsidRPr="00BC01E2">
        <w:rPr>
          <w:noProof w:val="0"/>
          <w:color w:val="000000"/>
        </w:rPr>
        <w:tab/>
      </w:r>
      <w:r w:rsidRPr="00BC01E2">
        <w:rPr>
          <w:noProof w:val="0"/>
          <w:color w:val="000000"/>
        </w:rPr>
        <w:tab/>
      </w:r>
      <w:r w:rsidRPr="00BC01E2">
        <w:rPr>
          <w:noProof w:val="0"/>
          <w:color w:val="000000"/>
        </w:rPr>
        <w:tab/>
        <w:t>*,</w:t>
      </w:r>
    </w:p>
    <w:p w:rsidR="00AC6650" w:rsidRPr="00BC01E2" w:rsidRDefault="00AC6650" w:rsidP="00783A5A">
      <w:pPr>
        <w:pStyle w:val="PL"/>
        <w:rPr>
          <w:noProof w:val="0"/>
          <w:color w:val="000000"/>
        </w:rPr>
      </w:pPr>
      <w:r w:rsidRPr="00BC01E2">
        <w:rPr>
          <w:noProof w:val="0"/>
          <w:color w:val="000000"/>
        </w:rPr>
        <w:tab/>
      </w:r>
      <w:r w:rsidRPr="00BC01E2">
        <w:rPr>
          <w:noProof w:val="0"/>
          <w:color w:val="000000"/>
        </w:rPr>
        <w:tab/>
        <w:t>field3.field31 :=</w:t>
      </w:r>
      <w:r w:rsidRPr="00BC01E2">
        <w:rPr>
          <w:noProof w:val="0"/>
          <w:color w:val="000000"/>
        </w:rPr>
        <w:tab/>
        <w:t>'110??'B,</w:t>
      </w:r>
    </w:p>
    <w:p w:rsidR="00AC6650" w:rsidRPr="00BC01E2" w:rsidRDefault="00AC6650" w:rsidP="00783A5A">
      <w:pPr>
        <w:pStyle w:val="PL"/>
        <w:rPr>
          <w:noProof w:val="0"/>
          <w:color w:val="000000"/>
        </w:rPr>
      </w:pPr>
      <w:r w:rsidRPr="00BC01E2">
        <w:rPr>
          <w:noProof w:val="0"/>
          <w:color w:val="000000"/>
        </w:rPr>
        <w:tab/>
      </w:r>
      <w:r w:rsidRPr="00BC01E2">
        <w:rPr>
          <w:noProof w:val="0"/>
          <w:color w:val="000000"/>
        </w:rPr>
        <w:tab/>
        <w:t>field3.field32 :=</w:t>
      </w:r>
      <w:r w:rsidRPr="00BC01E2">
        <w:rPr>
          <w:noProof w:val="0"/>
          <w:color w:val="000000"/>
        </w:rPr>
        <w:tab/>
        <w:t>?,</w:t>
      </w:r>
    </w:p>
    <w:p w:rsidR="00AC6650" w:rsidRPr="00BC01E2" w:rsidRDefault="00AC6650" w:rsidP="00783A5A">
      <w:pPr>
        <w:pStyle w:val="PL"/>
        <w:rPr>
          <w:noProof w:val="0"/>
          <w:color w:val="000000"/>
        </w:rPr>
      </w:pPr>
      <w:r w:rsidRPr="00BC01E2">
        <w:rPr>
          <w:noProof w:val="0"/>
          <w:color w:val="000000"/>
        </w:rPr>
        <w:tab/>
      </w:r>
      <w:r w:rsidRPr="00BC01E2">
        <w:rPr>
          <w:noProof w:val="0"/>
          <w:color w:val="000000"/>
        </w:rPr>
        <w:tab/>
        <w:t>field3.field33 :=</w:t>
      </w:r>
      <w:r w:rsidRPr="00BC01E2">
        <w:rPr>
          <w:noProof w:val="0"/>
          <w:color w:val="000000"/>
        </w:rPr>
        <w:tab/>
        <w:t>'F?'O,</w:t>
      </w:r>
    </w:p>
    <w:p w:rsidR="00AC6650" w:rsidRPr="00BC01E2" w:rsidRDefault="00AC6650" w:rsidP="00783A5A">
      <w:pPr>
        <w:pStyle w:val="PL"/>
        <w:rPr>
          <w:noProof w:val="0"/>
          <w:color w:val="000000"/>
        </w:rPr>
      </w:pPr>
      <w:r w:rsidRPr="00BC01E2">
        <w:rPr>
          <w:noProof w:val="0"/>
          <w:color w:val="000000"/>
        </w:rPr>
        <w:tab/>
      </w:r>
      <w:r w:rsidRPr="00BC01E2">
        <w:rPr>
          <w:noProof w:val="0"/>
          <w:color w:val="000000"/>
        </w:rPr>
        <w:tab/>
        <w:t>field4.[0] :=</w:t>
      </w:r>
      <w:r w:rsidRPr="00BC01E2">
        <w:rPr>
          <w:noProof w:val="0"/>
          <w:color w:val="000000"/>
        </w:rPr>
        <w:tab/>
      </w:r>
      <w:r w:rsidRPr="00BC01E2">
        <w:rPr>
          <w:noProof w:val="0"/>
          <w:color w:val="000000"/>
        </w:rPr>
        <w:tab/>
      </w:r>
      <w:r w:rsidRPr="00BC01E2">
        <w:rPr>
          <w:b/>
          <w:noProof w:val="0"/>
          <w:color w:val="000000"/>
        </w:rPr>
        <w:t>true</w:t>
      </w:r>
      <w:r w:rsidRPr="00BC01E2">
        <w:rPr>
          <w:noProof w:val="0"/>
          <w:color w:val="000000"/>
        </w:rPr>
        <w:t>,</w:t>
      </w:r>
    </w:p>
    <w:p w:rsidR="00AC6650" w:rsidRPr="00BC01E2" w:rsidRDefault="00AC6650" w:rsidP="00783A5A">
      <w:pPr>
        <w:pStyle w:val="PL"/>
        <w:rPr>
          <w:noProof w:val="0"/>
          <w:color w:val="000000"/>
        </w:rPr>
      </w:pPr>
      <w:r w:rsidRPr="00BC01E2">
        <w:rPr>
          <w:noProof w:val="0"/>
          <w:color w:val="000000"/>
        </w:rPr>
        <w:tab/>
      </w:r>
      <w:r w:rsidRPr="00BC01E2">
        <w:rPr>
          <w:noProof w:val="0"/>
          <w:color w:val="000000"/>
        </w:rPr>
        <w:tab/>
        <w:t>field4.[1] :=</w:t>
      </w:r>
      <w:r w:rsidRPr="00BC01E2">
        <w:rPr>
          <w:noProof w:val="0"/>
          <w:color w:val="000000"/>
        </w:rPr>
        <w:tab/>
      </w:r>
      <w:r w:rsidRPr="00BC01E2">
        <w:rPr>
          <w:noProof w:val="0"/>
          <w:color w:val="000000"/>
        </w:rPr>
        <w:tab/>
      </w:r>
      <w:r w:rsidRPr="00BC01E2">
        <w:rPr>
          <w:b/>
          <w:noProof w:val="0"/>
          <w:color w:val="000000"/>
        </w:rPr>
        <w:t>false</w:t>
      </w:r>
      <w:r w:rsidRPr="00BC01E2">
        <w:rPr>
          <w:noProof w:val="0"/>
          <w:color w:val="000000"/>
        </w:rPr>
        <w:t xml:space="preserve"> </w:t>
      </w:r>
    </w:p>
    <w:p w:rsidR="00AC6650" w:rsidRPr="00BC01E2" w:rsidRDefault="00AC6650" w:rsidP="00AC6650">
      <w:pPr>
        <w:pStyle w:val="PL"/>
        <w:rPr>
          <w:noProof w:val="0"/>
          <w:color w:val="000000"/>
        </w:rPr>
      </w:pPr>
      <w:r w:rsidRPr="00BC01E2">
        <w:rPr>
          <w:noProof w:val="0"/>
          <w:color w:val="000000"/>
        </w:rPr>
        <w:tab/>
        <w:t>}</w:t>
      </w:r>
    </w:p>
    <w:p w:rsidR="00AC6650" w:rsidRPr="00BC01E2" w:rsidRDefault="00AC6650" w:rsidP="00AC6650">
      <w:pPr>
        <w:pStyle w:val="PL"/>
        <w:rPr>
          <w:noProof w:val="0"/>
          <w:color w:val="000000"/>
        </w:rPr>
      </w:pPr>
      <w:r w:rsidRPr="00BC01E2">
        <w:rPr>
          <w:noProof w:val="0"/>
          <w:color w:val="000000"/>
        </w:rPr>
        <w:tab/>
      </w:r>
    </w:p>
    <w:p w:rsidR="00AC6650" w:rsidRPr="00BC01E2" w:rsidRDefault="00AC6650" w:rsidP="00AC6650">
      <w:pPr>
        <w:pStyle w:val="PL"/>
        <w:rPr>
          <w:noProof w:val="0"/>
          <w:color w:val="000000"/>
        </w:rPr>
      </w:pPr>
      <w:r w:rsidRPr="00BC01E2">
        <w:rPr>
          <w:noProof w:val="0"/>
          <w:color w:val="000000"/>
        </w:rPr>
        <w:tab/>
        <w:t xml:space="preserve">// the following syntax is equally valid </w:t>
      </w:r>
    </w:p>
    <w:p w:rsidR="00AC6650" w:rsidRPr="00BC01E2" w:rsidRDefault="00AC6650" w:rsidP="00AC6650">
      <w:pPr>
        <w:pStyle w:val="PL"/>
        <w:rPr>
          <w:noProof w:val="0"/>
          <w:color w:val="000000"/>
        </w:rPr>
      </w:pPr>
      <w:r w:rsidRPr="00BC01E2">
        <w:rPr>
          <w:noProof w:val="0"/>
          <w:color w:val="000000"/>
        </w:rPr>
        <w:tab/>
      </w:r>
      <w:r w:rsidRPr="00BC01E2">
        <w:rPr>
          <w:b/>
          <w:noProof w:val="0"/>
          <w:color w:val="000000"/>
        </w:rPr>
        <w:t xml:space="preserve">template </w:t>
      </w:r>
      <w:r w:rsidRPr="00BC01E2">
        <w:rPr>
          <w:noProof w:val="0"/>
          <w:color w:val="000000"/>
        </w:rPr>
        <w:t>myMessageType</w:t>
      </w:r>
      <w:r w:rsidRPr="00BC01E2">
        <w:rPr>
          <w:noProof w:val="0"/>
          <w:color w:val="000000"/>
        </w:rPr>
        <w:tab/>
        <w:t>MyValue:=</w:t>
      </w:r>
    </w:p>
    <w:p w:rsidR="00AC6650" w:rsidRPr="00BC01E2" w:rsidRDefault="00AC6650" w:rsidP="00AC6650">
      <w:pPr>
        <w:pStyle w:val="PL"/>
        <w:rPr>
          <w:noProof w:val="0"/>
          <w:color w:val="000000"/>
        </w:rPr>
      </w:pPr>
      <w:r w:rsidRPr="00BC01E2">
        <w:rPr>
          <w:noProof w:val="0"/>
          <w:color w:val="000000"/>
        </w:rPr>
        <w:tab/>
        <w:t>{</w:t>
      </w:r>
      <w:r w:rsidRPr="00BC01E2">
        <w:rPr>
          <w:noProof w:val="0"/>
          <w:color w:val="000000"/>
        </w:rPr>
        <w:tab/>
      </w:r>
    </w:p>
    <w:p w:rsidR="00AC6650" w:rsidRPr="00BC01E2" w:rsidRDefault="00AC6650" w:rsidP="00AC6650">
      <w:pPr>
        <w:pStyle w:val="PL"/>
        <w:rPr>
          <w:noProof w:val="0"/>
          <w:color w:val="000000"/>
        </w:rPr>
      </w:pPr>
      <w:r w:rsidRPr="00BC01E2">
        <w:rPr>
          <w:noProof w:val="0"/>
          <w:color w:val="000000"/>
        </w:rPr>
        <w:tab/>
      </w:r>
      <w:r w:rsidRPr="00BC01E2">
        <w:rPr>
          <w:noProof w:val="0"/>
          <w:color w:val="000000"/>
        </w:rPr>
        <w:tab/>
        <w:t xml:space="preserve">field1 := pattern"A?tr*g", </w:t>
      </w:r>
      <w:r w:rsidRPr="00BC01E2">
        <w:rPr>
          <w:noProof w:val="0"/>
          <w:color w:val="000000"/>
        </w:rPr>
        <w:tab/>
      </w:r>
      <w:r w:rsidRPr="00BC01E2">
        <w:rPr>
          <w:noProof w:val="0"/>
          <w:color w:val="000000"/>
        </w:rPr>
        <w:tab/>
        <w:t xml:space="preserve">// string with wildcards  </w:t>
      </w:r>
    </w:p>
    <w:p w:rsidR="00AC6650" w:rsidRPr="00BC01E2" w:rsidRDefault="00AC6650" w:rsidP="00AC6650">
      <w:pPr>
        <w:pStyle w:val="PL"/>
        <w:rPr>
          <w:noProof w:val="0"/>
          <w:color w:val="000000"/>
        </w:rPr>
      </w:pPr>
      <w:r w:rsidRPr="00BC01E2">
        <w:rPr>
          <w:noProof w:val="0"/>
          <w:color w:val="000000"/>
        </w:rPr>
        <w:tab/>
      </w:r>
      <w:r w:rsidRPr="00BC01E2">
        <w:rPr>
          <w:noProof w:val="0"/>
          <w:color w:val="000000"/>
        </w:rPr>
        <w:tab/>
        <w:t xml:space="preserve">field2 := *, </w:t>
      </w:r>
      <w:r w:rsidRPr="00BC01E2">
        <w:rPr>
          <w:noProof w:val="0"/>
          <w:color w:val="000000"/>
        </w:rPr>
        <w:tab/>
      </w:r>
      <w:r w:rsidRPr="00BC01E2">
        <w:rPr>
          <w:noProof w:val="0"/>
          <w:color w:val="000000"/>
        </w:rPr>
        <w:tab/>
      </w:r>
      <w:r w:rsidRPr="00BC01E2">
        <w:rPr>
          <w:noProof w:val="0"/>
          <w:color w:val="000000"/>
        </w:rPr>
        <w:tab/>
      </w:r>
      <w:r w:rsidRPr="00BC01E2">
        <w:rPr>
          <w:noProof w:val="0"/>
          <w:color w:val="000000"/>
        </w:rPr>
        <w:tab/>
      </w:r>
      <w:r w:rsidRPr="00BC01E2">
        <w:rPr>
          <w:noProof w:val="0"/>
          <w:color w:val="000000"/>
        </w:rPr>
        <w:tab/>
      </w:r>
      <w:r w:rsidRPr="00BC01E2">
        <w:rPr>
          <w:noProof w:val="0"/>
          <w:color w:val="000000"/>
        </w:rPr>
        <w:tab/>
        <w:t xml:space="preserve">// any integer or none at all </w:t>
      </w:r>
    </w:p>
    <w:p w:rsidR="00AC6650" w:rsidRPr="00BC01E2" w:rsidRDefault="00AC6650" w:rsidP="00AC6650">
      <w:pPr>
        <w:pStyle w:val="PL"/>
        <w:rPr>
          <w:noProof w:val="0"/>
          <w:color w:val="000000"/>
        </w:rPr>
      </w:pPr>
      <w:r w:rsidRPr="00BC01E2">
        <w:rPr>
          <w:noProof w:val="0"/>
          <w:color w:val="000000"/>
        </w:rPr>
        <w:tab/>
      </w:r>
      <w:r w:rsidRPr="00BC01E2">
        <w:rPr>
          <w:noProof w:val="0"/>
          <w:color w:val="000000"/>
        </w:rPr>
        <w:tab/>
        <w:t>field3 := {'110??'B, ?, 'F?'O},</w:t>
      </w:r>
    </w:p>
    <w:p w:rsidR="00AC6650" w:rsidRPr="00BC01E2" w:rsidRDefault="00AC6650" w:rsidP="00AC6650">
      <w:pPr>
        <w:pStyle w:val="PL"/>
        <w:rPr>
          <w:noProof w:val="0"/>
          <w:color w:val="000000"/>
        </w:rPr>
      </w:pPr>
      <w:r w:rsidRPr="00BC01E2">
        <w:rPr>
          <w:noProof w:val="0"/>
          <w:color w:val="000000"/>
        </w:rPr>
        <w:tab/>
      </w:r>
      <w:r w:rsidRPr="00BC01E2">
        <w:rPr>
          <w:noProof w:val="0"/>
          <w:color w:val="000000"/>
        </w:rPr>
        <w:tab/>
        <w:t xml:space="preserve">field4 := {?, </w:t>
      </w:r>
      <w:r w:rsidRPr="00BC01E2">
        <w:rPr>
          <w:b/>
          <w:noProof w:val="0"/>
          <w:color w:val="000000"/>
        </w:rPr>
        <w:t>false</w:t>
      </w:r>
      <w:r w:rsidRPr="00BC01E2">
        <w:rPr>
          <w:noProof w:val="0"/>
          <w:color w:val="000000"/>
        </w:rPr>
        <w:t>}</w:t>
      </w:r>
    </w:p>
    <w:p w:rsidR="00AC6650" w:rsidRPr="00BC01E2" w:rsidRDefault="00AC6650" w:rsidP="00AC6650">
      <w:pPr>
        <w:pStyle w:val="PL"/>
        <w:rPr>
          <w:noProof w:val="0"/>
          <w:color w:val="000000"/>
        </w:rPr>
      </w:pPr>
      <w:r w:rsidRPr="00BC01E2">
        <w:rPr>
          <w:noProof w:val="0"/>
          <w:color w:val="000000"/>
        </w:rPr>
        <w:tab/>
        <w:t>}</w:t>
      </w:r>
    </w:p>
    <w:p w:rsidR="00AC6650" w:rsidRPr="00BC01E2" w:rsidRDefault="00AC6650" w:rsidP="00AC6650">
      <w:pPr>
        <w:pStyle w:val="PL"/>
        <w:rPr>
          <w:noProof w:val="0"/>
          <w:color w:val="000000"/>
        </w:rPr>
      </w:pPr>
    </w:p>
    <w:p w:rsidR="00AC6650" w:rsidRPr="00BC01E2" w:rsidRDefault="00AC6650" w:rsidP="00AC6650">
      <w:pPr>
        <w:pStyle w:val="Heading2"/>
      </w:pPr>
      <w:bookmarkStart w:id="133" w:name="_Toc315426358"/>
      <w:bookmarkStart w:id="134" w:name="_Toc323284950"/>
      <w:bookmarkStart w:id="135" w:name="_Toc328674187"/>
      <w:r w:rsidRPr="00BC01E2">
        <w:t>11.3</w:t>
      </w:r>
      <w:r w:rsidRPr="00BC01E2">
        <w:tab/>
        <w:t>Ordering of template fields</w:t>
      </w:r>
      <w:bookmarkEnd w:id="133"/>
      <w:bookmarkEnd w:id="134"/>
      <w:bookmarkEnd w:id="135"/>
    </w:p>
    <w:p w:rsidR="00AC6650" w:rsidRPr="00C14197" w:rsidRDefault="00AC6650" w:rsidP="00AC6650">
      <w:r w:rsidRPr="00C14197">
        <w:t xml:space="preserve">When </w:t>
      </w:r>
      <w:r w:rsidRPr="00BC01E2">
        <w:t>TTCN-3</w:t>
      </w:r>
      <w:r w:rsidRPr="00C14197">
        <w:t xml:space="preserve"> templates are used for </w:t>
      </w:r>
      <w:r w:rsidRPr="00BC01E2">
        <w:t>ASN.1</w:t>
      </w:r>
      <w:r w:rsidRPr="00C14197">
        <w:t xml:space="preserve"> types the significance of the order of the fields in the template will depend on the type of </w:t>
      </w:r>
      <w:r w:rsidRPr="00BC01E2">
        <w:t>ASN.1</w:t>
      </w:r>
      <w:r w:rsidRPr="00C14197">
        <w:t xml:space="preserve"> construct used to define the message type. For example: if </w:t>
      </w:r>
      <w:r w:rsidRPr="00783A5A">
        <w:rPr>
          <w:rFonts w:ascii="Courier New" w:hAnsi="Courier New"/>
          <w:color w:val="000000"/>
          <w:sz w:val="20"/>
        </w:rPr>
        <w:t>SEQUENCE</w:t>
      </w:r>
      <w:r w:rsidRPr="00C14197">
        <w:t xml:space="preserve"> or </w:t>
      </w:r>
      <w:r w:rsidRPr="00783A5A">
        <w:rPr>
          <w:rFonts w:ascii="Courier New" w:hAnsi="Courier New"/>
          <w:color w:val="000000"/>
          <w:sz w:val="20"/>
        </w:rPr>
        <w:t>SEQUENCE OF</w:t>
      </w:r>
      <w:r w:rsidRPr="00C14197">
        <w:t xml:space="preserve"> is used then the message fields shall be sent or matched in the order specified in the template. If </w:t>
      </w:r>
      <w:r w:rsidRPr="00783A5A">
        <w:rPr>
          <w:rFonts w:ascii="Courier New" w:hAnsi="Courier New"/>
          <w:color w:val="000000"/>
          <w:sz w:val="20"/>
        </w:rPr>
        <w:t>SET</w:t>
      </w:r>
      <w:r w:rsidRPr="00C14197">
        <w:t xml:space="preserve"> or </w:t>
      </w:r>
      <w:r w:rsidRPr="00783A5A">
        <w:rPr>
          <w:rFonts w:ascii="Courier New" w:hAnsi="Courier New"/>
          <w:color w:val="000000"/>
          <w:sz w:val="20"/>
        </w:rPr>
        <w:t>SET OF</w:t>
      </w:r>
      <w:r w:rsidRPr="00C14197">
        <w:t xml:space="preserve"> is used then the message fields may be sent or matched in any order.</w:t>
      </w:r>
    </w:p>
    <w:p w:rsidR="00AC6650" w:rsidRPr="00BC01E2" w:rsidRDefault="00AC6650" w:rsidP="00AC6650">
      <w:pPr>
        <w:pStyle w:val="Heading1"/>
      </w:pPr>
      <w:bookmarkStart w:id="136" w:name="_Toc315426359"/>
      <w:bookmarkStart w:id="137" w:name="_Toc323284951"/>
      <w:bookmarkStart w:id="138" w:name="_Toc328674188"/>
      <w:r w:rsidRPr="00BC01E2">
        <w:t>12</w:t>
      </w:r>
      <w:r w:rsidRPr="00BC01E2">
        <w:tab/>
        <w:t>Encoding information</w:t>
      </w:r>
      <w:bookmarkEnd w:id="136"/>
      <w:bookmarkEnd w:id="137"/>
      <w:bookmarkEnd w:id="138"/>
    </w:p>
    <w:p w:rsidR="00AC6650" w:rsidRPr="00BC01E2" w:rsidRDefault="00AC6650" w:rsidP="00AC6650">
      <w:pPr>
        <w:pStyle w:val="Heading2"/>
      </w:pPr>
      <w:bookmarkStart w:id="139" w:name="_Toc315426360"/>
      <w:bookmarkStart w:id="140" w:name="_Toc323284952"/>
      <w:bookmarkStart w:id="141" w:name="_Toc328674189"/>
      <w:r w:rsidRPr="00BC01E2">
        <w:t>12.1</w:t>
      </w:r>
      <w:r w:rsidRPr="00BC01E2">
        <w:tab/>
        <w:t>General</w:t>
      </w:r>
      <w:bookmarkEnd w:id="139"/>
      <w:bookmarkEnd w:id="140"/>
      <w:bookmarkEnd w:id="141"/>
    </w:p>
    <w:p w:rsidR="00AC6650" w:rsidRPr="00BC01E2" w:rsidRDefault="00AC6650" w:rsidP="00AC6650">
      <w:pPr>
        <w:rPr>
          <w:i/>
          <w:color w:val="000000"/>
        </w:rPr>
      </w:pPr>
      <w:r w:rsidRPr="00BC01E2">
        <w:t>TTCN-3</w:t>
      </w:r>
      <w:r w:rsidRPr="00C14197">
        <w:t xml:space="preserve"> allows references to encoding rules and variations within encoding rules to be associated with various </w:t>
      </w:r>
      <w:r w:rsidRPr="00BC01E2">
        <w:t>TTCN</w:t>
      </w:r>
      <w:r w:rsidRPr="00BC01E2">
        <w:noBreakHyphen/>
        <w:t>3</w:t>
      </w:r>
      <w:r w:rsidRPr="00C14197">
        <w:t xml:space="preserve"> language elements. It is also possible to define invalid encodings. This encoding information is specified using the </w:t>
      </w:r>
      <w:r w:rsidRPr="002E358B">
        <w:rPr>
          <w:rFonts w:ascii="Courier New" w:hAnsi="Courier New"/>
          <w:b/>
          <w:color w:val="000000"/>
          <w:sz w:val="20"/>
        </w:rPr>
        <w:t>with</w:t>
      </w:r>
      <w:r w:rsidRPr="00C14197">
        <w:t xml:space="preserve"> statement (see clause 27 of </w:t>
      </w:r>
      <w:r w:rsidRPr="00BC01E2">
        <w:t>[</w:t>
      </w:r>
      <w:r>
        <w:t>1</w:t>
      </w:r>
      <w:r w:rsidRPr="00BC01E2">
        <w:t>]</w:t>
      </w:r>
      <w:r w:rsidRPr="00C14197">
        <w:t>) according to the following syntax:</w:t>
      </w:r>
    </w:p>
    <w:p w:rsidR="00AC6650" w:rsidRPr="00BC01E2" w:rsidRDefault="00AC6650" w:rsidP="00783A5A">
      <w:r w:rsidRPr="00BC01E2">
        <w:t>E</w:t>
      </w:r>
      <w:r w:rsidR="00783A5A" w:rsidRPr="00BC01E2">
        <w:t>xample</w:t>
      </w:r>
      <w:r w:rsidRPr="00BC01E2">
        <w:t>:</w:t>
      </w:r>
    </w:p>
    <w:p w:rsidR="00783A5A" w:rsidRDefault="00783A5A" w:rsidP="00783A5A">
      <w:pPr>
        <w:pStyle w:val="PL"/>
        <w:rPr>
          <w:b/>
        </w:rPr>
      </w:pPr>
    </w:p>
    <w:p w:rsidR="00AC6650" w:rsidRPr="00BC01E2" w:rsidRDefault="00AC6650" w:rsidP="00783A5A">
      <w:pPr>
        <w:pStyle w:val="PL"/>
      </w:pPr>
      <w:r w:rsidRPr="00BC01E2">
        <w:rPr>
          <w:b/>
        </w:rPr>
        <w:tab/>
        <w:t>module</w:t>
      </w:r>
      <w:r w:rsidRPr="00BC01E2">
        <w:t xml:space="preserve"> MyModule</w:t>
      </w:r>
      <w:r w:rsidRPr="00BC01E2">
        <w:tab/>
      </w:r>
    </w:p>
    <w:p w:rsidR="00AC6650" w:rsidRPr="00BC01E2" w:rsidRDefault="00AC6650" w:rsidP="00783A5A">
      <w:pPr>
        <w:pStyle w:val="PL"/>
      </w:pPr>
      <w:r w:rsidRPr="00BC01E2">
        <w:tab/>
        <w:t>{</w:t>
      </w:r>
    </w:p>
    <w:p w:rsidR="00AC6650" w:rsidRPr="00BC01E2" w:rsidRDefault="00AC6650" w:rsidP="00783A5A">
      <w:pPr>
        <w:pStyle w:val="PL"/>
      </w:pPr>
      <w:r w:rsidRPr="00BC01E2">
        <w:tab/>
      </w:r>
      <w:r w:rsidRPr="00BC01E2">
        <w:tab/>
        <w:t xml:space="preserve"> :</w:t>
      </w:r>
    </w:p>
    <w:p w:rsidR="00AC6650" w:rsidRPr="00BC01E2" w:rsidRDefault="00AC6650" w:rsidP="00783A5A">
      <w:pPr>
        <w:pStyle w:val="PL"/>
      </w:pPr>
      <w:r w:rsidRPr="00BC01E2">
        <w:tab/>
      </w:r>
      <w:r w:rsidRPr="00BC01E2">
        <w:tab/>
      </w:r>
      <w:r w:rsidRPr="00BC01E2">
        <w:rPr>
          <w:b/>
        </w:rPr>
        <w:t>import from</w:t>
      </w:r>
      <w:r w:rsidRPr="00BC01E2">
        <w:t xml:space="preserve"> MyASN1module </w:t>
      </w:r>
      <w:r w:rsidRPr="00BC01E2">
        <w:rPr>
          <w:b/>
        </w:rPr>
        <w:t>language</w:t>
      </w:r>
      <w:r w:rsidRPr="00BC01E2">
        <w:t xml:space="preserve"> "ASN.1:2002" {</w:t>
      </w:r>
    </w:p>
    <w:p w:rsidR="00AC6650" w:rsidRPr="00BC01E2" w:rsidRDefault="00AC6650" w:rsidP="00783A5A">
      <w:pPr>
        <w:pStyle w:val="PL"/>
      </w:pPr>
      <w:r w:rsidRPr="00BC01E2">
        <w:rPr>
          <w:b/>
        </w:rPr>
        <w:tab/>
      </w:r>
      <w:r w:rsidRPr="00BC01E2">
        <w:rPr>
          <w:b/>
        </w:rPr>
        <w:tab/>
      </w:r>
      <w:r w:rsidRPr="00BC01E2">
        <w:rPr>
          <w:b/>
        </w:rPr>
        <w:tab/>
        <w:t>type</w:t>
      </w:r>
      <w:r w:rsidRPr="00BC01E2">
        <w:t xml:space="preserve"> myMessageType</w:t>
      </w:r>
    </w:p>
    <w:p w:rsidR="00AC6650" w:rsidRPr="00BC01E2" w:rsidRDefault="00AC6650" w:rsidP="00783A5A">
      <w:pPr>
        <w:pStyle w:val="PL"/>
      </w:pPr>
      <w:r w:rsidRPr="00BC01E2">
        <w:tab/>
      </w:r>
      <w:r w:rsidRPr="00BC01E2">
        <w:tab/>
        <w:t>}</w:t>
      </w:r>
    </w:p>
    <w:p w:rsidR="00AC6650" w:rsidRPr="00BC01E2" w:rsidRDefault="00AC6650" w:rsidP="00783A5A">
      <w:pPr>
        <w:pStyle w:val="PL"/>
      </w:pPr>
      <w:r w:rsidRPr="00BC01E2">
        <w:tab/>
      </w:r>
      <w:r w:rsidRPr="00BC01E2">
        <w:tab/>
      </w:r>
      <w:r w:rsidRPr="00BC01E2">
        <w:rPr>
          <w:b/>
        </w:rPr>
        <w:t>with</w:t>
      </w:r>
      <w:r w:rsidRPr="00BC01E2">
        <w:t xml:space="preserve"> {</w:t>
      </w:r>
    </w:p>
    <w:p w:rsidR="00AC6650" w:rsidRPr="00BC01E2" w:rsidRDefault="00AC6650" w:rsidP="00783A5A">
      <w:pPr>
        <w:pStyle w:val="PL"/>
      </w:pPr>
      <w:r w:rsidRPr="00BC01E2">
        <w:tab/>
      </w:r>
      <w:r w:rsidRPr="00BC01E2">
        <w:tab/>
      </w:r>
      <w:r w:rsidRPr="00BC01E2">
        <w:tab/>
      </w:r>
      <w:r w:rsidRPr="00BC01E2">
        <w:rPr>
          <w:b/>
        </w:rPr>
        <w:t>encode</w:t>
      </w:r>
      <w:r w:rsidRPr="00BC01E2">
        <w:t xml:space="preserve"> "PER-BASIC-ALIGNED:1997" // All instances of MyMessageType should be encoded using PER:1997</w:t>
      </w:r>
    </w:p>
    <w:p w:rsidR="00AC6650" w:rsidRPr="00BC01E2" w:rsidRDefault="00AC6650" w:rsidP="00783A5A">
      <w:pPr>
        <w:pStyle w:val="PL"/>
      </w:pPr>
      <w:r w:rsidRPr="00BC01E2">
        <w:tab/>
      </w:r>
      <w:r w:rsidRPr="00BC01E2">
        <w:tab/>
        <w:t>}</w:t>
      </w:r>
    </w:p>
    <w:p w:rsidR="00AC6650" w:rsidRPr="00BC01E2" w:rsidRDefault="00AC6650" w:rsidP="00783A5A">
      <w:pPr>
        <w:pStyle w:val="PL"/>
        <w:rPr>
          <w:caps/>
        </w:rPr>
      </w:pPr>
      <w:r w:rsidRPr="00BC01E2">
        <w:rPr>
          <w:caps/>
        </w:rPr>
        <w:tab/>
      </w:r>
      <w:r w:rsidRPr="00BC01E2">
        <w:rPr>
          <w:caps/>
        </w:rPr>
        <w:tab/>
        <w:t xml:space="preserve"> :</w:t>
      </w:r>
    </w:p>
    <w:p w:rsidR="00AC6650" w:rsidRPr="00BC01E2" w:rsidRDefault="00AC6650" w:rsidP="00783A5A">
      <w:pPr>
        <w:pStyle w:val="PL"/>
      </w:pPr>
      <w:r w:rsidRPr="00BC01E2">
        <w:tab/>
        <w:t>} // end module</w:t>
      </w:r>
    </w:p>
    <w:p w:rsidR="00AC6650" w:rsidRPr="00BC01E2" w:rsidRDefault="00AC6650" w:rsidP="00783A5A">
      <w:pPr>
        <w:pStyle w:val="PL"/>
      </w:pPr>
      <w:r w:rsidRPr="00BC01E2">
        <w:rPr>
          <w:b/>
        </w:rPr>
        <w:tab/>
        <w:t>with</w:t>
      </w:r>
      <w:r w:rsidRPr="00BC01E2">
        <w:t xml:space="preserve"> { </w:t>
      </w:r>
      <w:r w:rsidRPr="00BC01E2">
        <w:rPr>
          <w:b/>
        </w:rPr>
        <w:t>encode</w:t>
      </w:r>
      <w:r w:rsidRPr="00BC01E2">
        <w:t xml:space="preserve"> "BER:1997" } // Default encoding for the entire module (test suite) is BER:1997</w:t>
      </w:r>
    </w:p>
    <w:p w:rsidR="00AC6650" w:rsidRPr="00BC01E2" w:rsidRDefault="00AC6650" w:rsidP="00783A5A">
      <w:pPr>
        <w:pStyle w:val="PL"/>
      </w:pPr>
    </w:p>
    <w:p w:rsidR="00AC6650" w:rsidRPr="00BC01E2" w:rsidRDefault="00AC6650" w:rsidP="00783A5A">
      <w:pPr>
        <w:pStyle w:val="Heading2"/>
      </w:pPr>
      <w:bookmarkStart w:id="142" w:name="_Toc315426361"/>
      <w:bookmarkStart w:id="143" w:name="_Toc323284953"/>
      <w:bookmarkStart w:id="144" w:name="_Toc328674190"/>
      <w:r w:rsidRPr="00BC01E2">
        <w:t>12.2</w:t>
      </w:r>
      <w:r w:rsidRPr="00BC01E2">
        <w:tab/>
        <w:t>ASN.1 encoding attributes</w:t>
      </w:r>
      <w:bookmarkEnd w:id="142"/>
      <w:bookmarkEnd w:id="143"/>
      <w:bookmarkEnd w:id="144"/>
    </w:p>
    <w:p w:rsidR="00AC6650" w:rsidRPr="00C14197" w:rsidRDefault="00AC6650" w:rsidP="00AC6650">
      <w:r w:rsidRPr="00C14197">
        <w:t xml:space="preserve">The following strings are the predefined (standardized) encoding attributes for the current version of </w:t>
      </w:r>
      <w:r w:rsidRPr="00BC01E2">
        <w:t>ASN.1</w:t>
      </w:r>
      <w:r w:rsidRPr="00C14197">
        <w:t>:</w:t>
      </w:r>
    </w:p>
    <w:p w:rsidR="00AC6650" w:rsidRPr="005B49E0" w:rsidRDefault="00AC6650" w:rsidP="00783A5A">
      <w:pPr>
        <w:pStyle w:val="enumlev1"/>
      </w:pPr>
      <w:r w:rsidRPr="005B49E0">
        <w:t>a)</w:t>
      </w:r>
      <w:r w:rsidRPr="005B49E0">
        <w:tab/>
        <w:t>"BER:2008" means encoded according to Recommendation ITU</w:t>
      </w:r>
      <w:r>
        <w:noBreakHyphen/>
      </w:r>
      <w:r w:rsidRPr="005B49E0">
        <w:t>T X.690 [6] (BER);</w:t>
      </w:r>
    </w:p>
    <w:p w:rsidR="00AC6650" w:rsidRPr="005B49E0" w:rsidRDefault="00AC6650" w:rsidP="00783A5A">
      <w:pPr>
        <w:pStyle w:val="enumlev1"/>
      </w:pPr>
      <w:r w:rsidRPr="005B49E0">
        <w:t>b)</w:t>
      </w:r>
      <w:r w:rsidRPr="005B49E0">
        <w:tab/>
        <w:t>"CER:2008" means encoded according to Recommendation ITU</w:t>
      </w:r>
      <w:r>
        <w:noBreakHyphen/>
      </w:r>
      <w:r w:rsidRPr="005B49E0">
        <w:t>T X.690 [6] (CER);</w:t>
      </w:r>
    </w:p>
    <w:p w:rsidR="00AC6650" w:rsidRPr="005B49E0" w:rsidRDefault="00AC6650" w:rsidP="00783A5A">
      <w:pPr>
        <w:pStyle w:val="enumlev1"/>
        <w:rPr>
          <w:i/>
        </w:rPr>
      </w:pPr>
      <w:r w:rsidRPr="005B49E0">
        <w:t>c)</w:t>
      </w:r>
      <w:r w:rsidRPr="005B49E0">
        <w:tab/>
        <w:t>"DER:2008" means encoded according to Recommendation ITU</w:t>
      </w:r>
      <w:r>
        <w:noBreakHyphen/>
      </w:r>
      <w:r w:rsidRPr="005B49E0">
        <w:t>T X.690 [6] (DER);</w:t>
      </w:r>
    </w:p>
    <w:p w:rsidR="00AC6650" w:rsidRPr="005B49E0" w:rsidRDefault="00AC6650" w:rsidP="00783A5A">
      <w:pPr>
        <w:pStyle w:val="enumlev1"/>
      </w:pPr>
      <w:r w:rsidRPr="005B49E0">
        <w:t>d)</w:t>
      </w:r>
      <w:r w:rsidRPr="005B49E0">
        <w:tab/>
        <w:t>"PER-BASIC-UNALIGNED:2008" means encoded according to (Unaligned PER) Recommendation ITU</w:t>
      </w:r>
      <w:r>
        <w:noBreakHyphen/>
      </w:r>
      <w:r w:rsidRPr="005B49E0">
        <w:t>T X.691 [7];</w:t>
      </w:r>
    </w:p>
    <w:p w:rsidR="00AC6650" w:rsidRPr="005B49E0" w:rsidRDefault="00AC6650" w:rsidP="00783A5A">
      <w:pPr>
        <w:pStyle w:val="enumlev1"/>
      </w:pPr>
      <w:r w:rsidRPr="005B49E0">
        <w:t>e)</w:t>
      </w:r>
      <w:r w:rsidRPr="005B49E0">
        <w:tab/>
        <w:t>"PER-BASIC-ALIGNED:2008" means encoded according to Recommendation ITU</w:t>
      </w:r>
      <w:r>
        <w:noBreakHyphen/>
      </w:r>
      <w:r w:rsidRPr="005B49E0">
        <w:t>T</w:t>
      </w:r>
      <w:r w:rsidR="00783A5A">
        <w:t> </w:t>
      </w:r>
      <w:r w:rsidRPr="005B49E0">
        <w:t>X.691 [7] (Aligned PER);</w:t>
      </w:r>
    </w:p>
    <w:p w:rsidR="00AC6650" w:rsidRPr="005B49E0" w:rsidRDefault="00AC6650" w:rsidP="00783A5A">
      <w:pPr>
        <w:pStyle w:val="enumlev1"/>
      </w:pPr>
      <w:r w:rsidRPr="005B49E0">
        <w:t>f)</w:t>
      </w:r>
      <w:r w:rsidRPr="005B49E0">
        <w:tab/>
        <w:t>"PER-CANONICAL-UNALIGNED:2008" means encoded according to (Canonical Unaligned PER) Recommendation ITU</w:t>
      </w:r>
      <w:r w:rsidRPr="005B49E0">
        <w:noBreakHyphen/>
        <w:t>T  X.691 [7];</w:t>
      </w:r>
    </w:p>
    <w:p w:rsidR="00AC6650" w:rsidRPr="005B49E0" w:rsidRDefault="00AC6650" w:rsidP="00783A5A">
      <w:pPr>
        <w:pStyle w:val="enumlev1"/>
      </w:pPr>
      <w:r w:rsidRPr="005B49E0">
        <w:t>g)</w:t>
      </w:r>
      <w:r w:rsidRPr="005B49E0">
        <w:tab/>
        <w:t>"PER-CANONICAL-ALIGNED:2008" means encoded according to Recommendation ITU</w:t>
      </w:r>
      <w:r>
        <w:noBreakHyphen/>
      </w:r>
      <w:r w:rsidRPr="005B49E0">
        <w:t>T X.691 [7] (Canonical Aligned PER);</w:t>
      </w:r>
    </w:p>
    <w:p w:rsidR="00AC6650" w:rsidRPr="005B49E0" w:rsidRDefault="00AC6650" w:rsidP="00783A5A">
      <w:pPr>
        <w:pStyle w:val="enumlev1"/>
      </w:pPr>
      <w:r w:rsidRPr="005B49E0">
        <w:t>h)</w:t>
      </w:r>
      <w:r w:rsidRPr="005B49E0">
        <w:tab/>
        <w:t>"BASIC</w:t>
      </w:r>
      <w:r w:rsidRPr="005B49E0">
        <w:noBreakHyphen/>
        <w:t>XER:2008" means encoded according to Recommendation ITU</w:t>
      </w:r>
      <w:r w:rsidRPr="005B49E0">
        <w:noBreakHyphen/>
        <w:t>T X.693 [8] (Basic XML encoding rules);</w:t>
      </w:r>
    </w:p>
    <w:p w:rsidR="00AC6650" w:rsidRPr="005B49E0" w:rsidRDefault="00AC6650" w:rsidP="00783A5A">
      <w:pPr>
        <w:pStyle w:val="enumlev1"/>
      </w:pPr>
      <w:r w:rsidRPr="005B49E0">
        <w:t>i)</w:t>
      </w:r>
      <w:r w:rsidRPr="005B49E0">
        <w:tab/>
        <w:t>"CANONICAL</w:t>
      </w:r>
      <w:r w:rsidRPr="005B49E0">
        <w:noBreakHyphen/>
        <w:t>XER:2008" means encoded according to Recommendation ITU</w:t>
      </w:r>
      <w:r w:rsidRPr="005B49E0">
        <w:noBreakHyphen/>
        <w:t>T X.693 [8] (Canonical XML encoding rules);</w:t>
      </w:r>
    </w:p>
    <w:p w:rsidR="00AC6650" w:rsidRPr="005B49E0" w:rsidRDefault="00AC6650" w:rsidP="00783A5A">
      <w:pPr>
        <w:pStyle w:val="enumlev1"/>
      </w:pPr>
      <w:r w:rsidRPr="005B49E0">
        <w:t>j)</w:t>
      </w:r>
      <w:r w:rsidRPr="005B49E0">
        <w:tab/>
        <w:t>"EXTENDED</w:t>
      </w:r>
      <w:r w:rsidRPr="005B49E0">
        <w:noBreakHyphen/>
        <w:t>XER:2008" means encoded according to Recommendation ITU</w:t>
      </w:r>
      <w:r>
        <w:noBreakHyphen/>
      </w:r>
      <w:r w:rsidRPr="005B49E0">
        <w:t>T X.693 [8] (Extended XML encoding rules).</w:t>
      </w:r>
    </w:p>
    <w:p w:rsidR="00AC6650" w:rsidRPr="005B49E0" w:rsidRDefault="00AC6650" w:rsidP="00783A5A">
      <w:r w:rsidRPr="005B49E0">
        <w:t>The encodings of previous ASN.1 versions rule (</w:t>
      </w:r>
      <w:r w:rsidR="00C14197">
        <w:t>e.g.,</w:t>
      </w:r>
      <w:r w:rsidRPr="005B49E0">
        <w:t xml:space="preserve"> 1988, 1994, 1997 or 2002) can be used as well. In this case, the date has to be replaced accordingly. For example, for ASN.1 1997 the following encoding attributes apply: "BER:1997", "CER:1997", "DER:1997", "PER</w:t>
      </w:r>
      <w:r w:rsidRPr="005B49E0">
        <w:noBreakHyphen/>
        <w:t>BASIC</w:t>
      </w:r>
      <w:r w:rsidRPr="005B49E0">
        <w:noBreakHyphen/>
        <w:t>UNALIGNED:1997",</w:t>
      </w:r>
      <w:r w:rsidR="00783A5A">
        <w:t> </w:t>
      </w:r>
      <w:r w:rsidRPr="005B49E0">
        <w:t>"PER</w:t>
      </w:r>
      <w:r w:rsidRPr="005B49E0">
        <w:noBreakHyphen/>
        <w:t>BASIC</w:t>
      </w:r>
      <w:r w:rsidRPr="005B49E0">
        <w:noBreakHyphen/>
        <w:t>ALIGNED:1997", "PER</w:t>
      </w:r>
      <w:r w:rsidRPr="005B49E0">
        <w:noBreakHyphen/>
        <w:t>CANONICAL</w:t>
      </w:r>
      <w:r w:rsidRPr="005B49E0">
        <w:noBreakHyphen/>
        <w:t>UNALIGNED:1997" and "PER</w:t>
      </w:r>
      <w:r w:rsidRPr="005B49E0">
        <w:noBreakHyphen/>
        <w:t>CANONICAL</w:t>
      </w:r>
      <w:r w:rsidRPr="005B49E0">
        <w:noBreakHyphen/>
        <w:t xml:space="preserve">ALIGNED:1997". </w:t>
      </w:r>
    </w:p>
    <w:p w:rsidR="00AC6650" w:rsidRPr="00BC01E2" w:rsidRDefault="00AC6650" w:rsidP="00AC6650">
      <w:pPr>
        <w:pStyle w:val="Heading2"/>
      </w:pPr>
      <w:bookmarkStart w:id="145" w:name="_Toc315426362"/>
      <w:bookmarkStart w:id="146" w:name="_Toc323284954"/>
      <w:bookmarkStart w:id="147" w:name="_Toc328674191"/>
      <w:r w:rsidRPr="00BC01E2">
        <w:t>12.3</w:t>
      </w:r>
      <w:r w:rsidRPr="00BC01E2">
        <w:tab/>
        <w:t>ASN.1 variant attributes</w:t>
      </w:r>
      <w:bookmarkEnd w:id="145"/>
      <w:bookmarkEnd w:id="146"/>
      <w:bookmarkEnd w:id="147"/>
    </w:p>
    <w:p w:rsidR="00AC6650" w:rsidRPr="00C14197" w:rsidRDefault="00AC6650" w:rsidP="00AC6650">
      <w:r w:rsidRPr="00C14197">
        <w:t xml:space="preserve">The following strings are predefined (standardized) variant attributes. They have predefined meaning only when applied jointly with predefined </w:t>
      </w:r>
      <w:r w:rsidRPr="00BC01E2">
        <w:t>ASN.1 encoding attributes (see clause 12.2). Handling of these predefined attributes, when applied jointly with other attributes or to an TTCN-3 object without an attribute, is out of scope of the present document (see note)</w:t>
      </w:r>
      <w:r w:rsidRPr="00C14197">
        <w:t>:</w:t>
      </w:r>
    </w:p>
    <w:p w:rsidR="00AC6650" w:rsidRPr="005B49E0" w:rsidRDefault="00AC6650" w:rsidP="00783A5A">
      <w:pPr>
        <w:pStyle w:val="enumlev1"/>
      </w:pPr>
      <w:r w:rsidRPr="005B49E0">
        <w:t>a)</w:t>
      </w:r>
      <w:r w:rsidRPr="005B49E0">
        <w:tab/>
        <w:t>"length form 1" means, that the given value shall only be encoded and decoded using the short definite form of the length octets (see clause 8.1.3.4 of Recommendation ITU</w:t>
      </w:r>
      <w:r>
        <w:noBreakHyphen/>
      </w:r>
      <w:r w:rsidRPr="005B49E0">
        <w:t>T</w:t>
      </w:r>
      <w:r w:rsidR="00783A5A">
        <w:t> </w:t>
      </w:r>
      <w:r w:rsidRPr="005B49E0">
        <w:t>X.690 [6]) in case of BER, CER and DER encodings or the single octet length determinant (see clause 11.9.3.6 of Recommendation X.691 [</w:t>
      </w:r>
      <w:r w:rsidRPr="00D92A7B">
        <w:t>7</w:t>
      </w:r>
      <w:r w:rsidRPr="005B49E0">
        <w:t>]) in case of any form of the PER encoding.</w:t>
      </w:r>
    </w:p>
    <w:p w:rsidR="00AC6650" w:rsidRPr="005B49E0" w:rsidRDefault="00AC6650" w:rsidP="00783A5A">
      <w:pPr>
        <w:pStyle w:val="enumlev1"/>
      </w:pPr>
      <w:r w:rsidRPr="005B49E0">
        <w:t>b)</w:t>
      </w:r>
      <w:r w:rsidRPr="005B49E0">
        <w:tab/>
        <w:t>"length form 2" means, that the given value shall only be encoded and decoded using the long form of the length octets (see clause 8.1.3.5 of Recommendation ITU</w:t>
      </w:r>
      <w:r>
        <w:noBreakHyphen/>
      </w:r>
      <w:r w:rsidRPr="005B49E0">
        <w:t>T X.690 [6]) in case of BER, CER and DER encodings or the two octets length determinant (see clause 11.9.3.7 of Recommendation ITU</w:t>
      </w:r>
      <w:r>
        <w:noBreakHyphen/>
      </w:r>
      <w:r w:rsidRPr="005B49E0">
        <w:t>T X.691 [7]) in case of any form of the PER encoding.</w:t>
      </w:r>
    </w:p>
    <w:p w:rsidR="00AC6650" w:rsidRPr="005B49E0" w:rsidRDefault="00AC6650" w:rsidP="00783A5A">
      <w:pPr>
        <w:pStyle w:val="enumlev1"/>
      </w:pPr>
      <w:r w:rsidRPr="005B49E0">
        <w:t>c)</w:t>
      </w:r>
      <w:r w:rsidRPr="005B49E0">
        <w:tab/>
        <w:t>"length form 3" means, that the given value shall only be encoded and decoded using the indefinite form of the length octets (see clause 8.1.3.6 of Recommendation ITU</w:t>
      </w:r>
      <w:r>
        <w:noBreakHyphen/>
      </w:r>
      <w:r w:rsidRPr="005B49E0">
        <w:t>T X.690 [6]) in case of BER, CER and DER encodings.</w:t>
      </w:r>
    </w:p>
    <w:p w:rsidR="00AC6650" w:rsidRPr="005B49E0" w:rsidRDefault="00AC6650" w:rsidP="00783A5A">
      <w:pPr>
        <w:pStyle w:val="enumlev1"/>
      </w:pPr>
      <w:r w:rsidRPr="005B49E0">
        <w:t>d)</w:t>
      </w:r>
      <w:r w:rsidRPr="005B49E0">
        <w:tab/>
        <w:t>"REAL base 2" means that the given value shall be encoded or matched according to the REAL binary encoding form. This attribute can be used on constants, variables or templates only and when used on any kind of a grouping (</w:t>
      </w:r>
      <w:r w:rsidR="00C14197">
        <w:t>e.g.,</w:t>
      </w:r>
      <w:r w:rsidRPr="005B49E0">
        <w:t xml:space="preserve"> to groups or to the whole import statement) it shall have effect on these TTCN-3 objects only.</w:t>
      </w:r>
    </w:p>
    <w:p w:rsidR="00AC6650" w:rsidRPr="005B49E0" w:rsidRDefault="00AC6650" w:rsidP="00783A5A">
      <w:pPr>
        <w:pStyle w:val="enumlev1"/>
        <w:rPr>
          <w:color w:val="000000"/>
        </w:rPr>
      </w:pPr>
      <w:r w:rsidRPr="005B49E0">
        <w:rPr>
          <w:color w:val="000000"/>
        </w:rPr>
        <w:t>e)</w:t>
      </w:r>
      <w:r w:rsidRPr="005B49E0">
        <w:rPr>
          <w:color w:val="000000"/>
        </w:rPr>
        <w:tab/>
        <w:t>"</w:t>
      </w:r>
      <w:r w:rsidRPr="005B49E0">
        <w:t xml:space="preserve">single-ASN1-type", "octet-aligned" and "arbitrary" mean, that the given value based on an ASN.1 EXTERNAL type shall be encoded using the form specified by selected alternative of the </w:t>
      </w:r>
      <w:r w:rsidRPr="002E358B">
        <w:rPr>
          <w:rFonts w:ascii="Courier New" w:hAnsi="Courier New" w:cs="Courier New"/>
          <w:b/>
          <w:sz w:val="20"/>
        </w:rPr>
        <w:t>encoding</w:t>
      </w:r>
      <w:r w:rsidRPr="005B49E0">
        <w:t xml:space="preserve"> field (see clause 8.18 of Recommendation ITU</w:t>
      </w:r>
      <w:r>
        <w:noBreakHyphen/>
      </w:r>
      <w:r w:rsidRPr="005B49E0">
        <w:t>T X.690 [6] and</w:t>
      </w:r>
      <w:r w:rsidRPr="005B49E0">
        <w:rPr>
          <w:color w:val="000000"/>
        </w:rPr>
        <w:t xml:space="preserve"> 29 </w:t>
      </w:r>
      <w:r w:rsidRPr="005B49E0">
        <w:t>of Recommendation ITU</w:t>
      </w:r>
      <w:r>
        <w:noBreakHyphen/>
      </w:r>
      <w:r w:rsidRPr="005B49E0">
        <w:t>T X.691 [7]). When this attribute is used for import statements, component type definitions, groups or TTCN-3 modules, it shall have effect on types, constants, variables and templates based on ASN.1 EXTERNALtypes only. If the conditions set in clauses 8.18.6 to 8.18.8 of Recommendation ITU</w:t>
      </w:r>
      <w:r>
        <w:noBreakHyphen/>
      </w:r>
      <w:r w:rsidRPr="005B49E0">
        <w:t>T X.690 [6] and the specified attribute are not met, this shall cause an error.</w:t>
      </w:r>
    </w:p>
    <w:p w:rsidR="00AC6650" w:rsidRPr="005B49E0" w:rsidRDefault="00AC6650" w:rsidP="00783A5A">
      <w:pPr>
        <w:pStyle w:val="enumlev1"/>
        <w:rPr>
          <w:color w:val="000000"/>
        </w:rPr>
      </w:pPr>
      <w:r w:rsidRPr="005B49E0">
        <w:t>f)</w:t>
      </w:r>
      <w:r w:rsidRPr="005B49E0">
        <w:tab/>
        <w:t>"TeletexString" means that the given value shall be encoded and decoded as the ASN.1 type TeletexString (see </w:t>
      </w:r>
      <w:r w:rsidRPr="005B49E0">
        <w:rPr>
          <w:color w:val="000000"/>
        </w:rPr>
        <w:t xml:space="preserve">clause 8.23 </w:t>
      </w:r>
      <w:r w:rsidRPr="005B49E0">
        <w:t>of Recommendation ITU</w:t>
      </w:r>
      <w:r>
        <w:noBreakHyphen/>
      </w:r>
      <w:r w:rsidRPr="005B49E0">
        <w:t xml:space="preserve">T X.690 [6] and </w:t>
      </w:r>
      <w:r w:rsidRPr="005B49E0">
        <w:rPr>
          <w:color w:val="000000"/>
        </w:rPr>
        <w:t xml:space="preserve">clause 30 </w:t>
      </w:r>
      <w:r w:rsidRPr="005B49E0">
        <w:t>of Recommendation ITU</w:t>
      </w:r>
      <w:r>
        <w:noBreakHyphen/>
      </w:r>
      <w:r w:rsidRPr="005B49E0">
        <w:t>T X.691 [7]).</w:t>
      </w:r>
    </w:p>
    <w:p w:rsidR="00AC6650" w:rsidRPr="005B49E0" w:rsidRDefault="00AC6650" w:rsidP="00783A5A">
      <w:pPr>
        <w:pStyle w:val="enumlev1"/>
        <w:rPr>
          <w:color w:val="000000"/>
        </w:rPr>
      </w:pPr>
      <w:r w:rsidRPr="005B49E0">
        <w:t>g)</w:t>
      </w:r>
      <w:r w:rsidRPr="005B49E0">
        <w:tab/>
        <w:t xml:space="preserve">"VideotexString" means that the given value shall be encoded and decoded as the ASN.1 type VideotexString (see </w:t>
      </w:r>
      <w:r w:rsidRPr="005B49E0">
        <w:rPr>
          <w:color w:val="000000"/>
        </w:rPr>
        <w:t xml:space="preserve">clause 8.23 </w:t>
      </w:r>
      <w:r w:rsidRPr="005B49E0">
        <w:t>of Recommendation ITU</w:t>
      </w:r>
      <w:r>
        <w:noBreakHyphen/>
      </w:r>
      <w:r w:rsidRPr="005B49E0">
        <w:t xml:space="preserve">T X.690 [6] and </w:t>
      </w:r>
      <w:r w:rsidRPr="005B49E0">
        <w:rPr>
          <w:color w:val="000000"/>
        </w:rPr>
        <w:t xml:space="preserve">clause 30 </w:t>
      </w:r>
      <w:r w:rsidRPr="005B49E0">
        <w:t>of Recommendation ITU</w:t>
      </w:r>
      <w:r>
        <w:noBreakHyphen/>
      </w:r>
      <w:r w:rsidRPr="005B49E0">
        <w:t>T X.691 [7]).</w:t>
      </w:r>
    </w:p>
    <w:p w:rsidR="00AC6650" w:rsidRPr="005B49E0" w:rsidRDefault="00AC6650" w:rsidP="00783A5A">
      <w:pPr>
        <w:pStyle w:val="enumlev1"/>
        <w:rPr>
          <w:color w:val="000000"/>
        </w:rPr>
      </w:pPr>
      <w:r w:rsidRPr="005B49E0">
        <w:t>h)</w:t>
      </w:r>
      <w:r w:rsidRPr="005B49E0">
        <w:tab/>
        <w:t xml:space="preserve">"GraphicString" means that the given value shall be encoded and decoded as the ASN.1 type GraphicString (see </w:t>
      </w:r>
      <w:r w:rsidRPr="005B49E0">
        <w:rPr>
          <w:color w:val="000000"/>
        </w:rPr>
        <w:t xml:space="preserve">clause 8.23 </w:t>
      </w:r>
      <w:r w:rsidRPr="005B49E0">
        <w:t>of Recommendation ITU</w:t>
      </w:r>
      <w:r>
        <w:noBreakHyphen/>
      </w:r>
      <w:r w:rsidRPr="005B49E0">
        <w:t xml:space="preserve">T X.690 [6] and </w:t>
      </w:r>
      <w:r w:rsidRPr="005B49E0">
        <w:rPr>
          <w:color w:val="000000"/>
        </w:rPr>
        <w:t xml:space="preserve">clause 30 </w:t>
      </w:r>
      <w:r w:rsidRPr="005B49E0">
        <w:t>of Recommendation ITU</w:t>
      </w:r>
      <w:r>
        <w:noBreakHyphen/>
      </w:r>
      <w:r w:rsidRPr="005B49E0">
        <w:t>T X.691 [7]).</w:t>
      </w:r>
    </w:p>
    <w:p w:rsidR="00AC6650" w:rsidRPr="005B49E0" w:rsidRDefault="00AC6650" w:rsidP="00783A5A">
      <w:pPr>
        <w:pStyle w:val="enumlev1"/>
        <w:rPr>
          <w:color w:val="000000"/>
        </w:rPr>
      </w:pPr>
      <w:r w:rsidRPr="005B49E0">
        <w:t>i)</w:t>
      </w:r>
      <w:r w:rsidRPr="005B49E0">
        <w:tab/>
        <w:t xml:space="preserve">"GeneralString" means that the given value shall be encoded and decoded as the ASN.1 type GeneralString (see </w:t>
      </w:r>
      <w:r w:rsidRPr="005B49E0">
        <w:rPr>
          <w:color w:val="000000"/>
        </w:rPr>
        <w:t xml:space="preserve">clause 8.23 </w:t>
      </w:r>
      <w:r w:rsidRPr="005B49E0">
        <w:t>of Recommendation ITU</w:t>
      </w:r>
      <w:r>
        <w:noBreakHyphen/>
      </w:r>
      <w:r w:rsidRPr="005B49E0">
        <w:t xml:space="preserve">T X.690 [6] and </w:t>
      </w:r>
      <w:r w:rsidRPr="005B49E0">
        <w:rPr>
          <w:color w:val="000000"/>
        </w:rPr>
        <w:t xml:space="preserve">clause 30 </w:t>
      </w:r>
      <w:r w:rsidRPr="005B49E0">
        <w:t>of Recommendation ITU</w:t>
      </w:r>
      <w:r>
        <w:noBreakHyphen/>
      </w:r>
      <w:r w:rsidRPr="005B49E0">
        <w:t>T X.691 [7]).</w:t>
      </w:r>
    </w:p>
    <w:p w:rsidR="00AC6650" w:rsidRPr="00BC01E2" w:rsidRDefault="00AC6650" w:rsidP="00783A5A">
      <w:pPr>
        <w:pStyle w:val="Note"/>
      </w:pPr>
      <w:r w:rsidRPr="00BC01E2">
        <w:t>NOTE</w:t>
      </w:r>
      <w:r w:rsidR="00783A5A">
        <w:t xml:space="preserve"> – </w:t>
      </w:r>
      <w:r w:rsidRPr="00BC01E2">
        <w:t>These attributes may be reused in implementation specific encoding rules with a different meaning than specified in the current clause, may be ignored or a warning/error indication may be given. However, the strategy to be applied is implementation dependent.</w:t>
      </w:r>
    </w:p>
    <w:p w:rsidR="00AC6650" w:rsidRPr="00C14197" w:rsidRDefault="00AC6650" w:rsidP="00AC6650">
      <w:r w:rsidRPr="00BC01E2">
        <w:t>Application of these variant attributes may lead to invalid ASN.1 encoding (</w:t>
      </w:r>
      <w:r w:rsidR="00C14197">
        <w:t>e.g.,</w:t>
      </w:r>
      <w:r w:rsidRPr="00BC01E2">
        <w:t xml:space="preserve"> using the indefinite length form to primitive values in BER or not using the minimum necessary number of length octets). This is allowed intentionally and users shall allocate these variant attributes to constants, variables, templates or template fields used for receiving cautiously.</w:t>
      </w:r>
    </w:p>
    <w:p w:rsidR="00A10F00" w:rsidRDefault="00A10F00">
      <w:pPr>
        <w:tabs>
          <w:tab w:val="clear" w:pos="794"/>
          <w:tab w:val="clear" w:pos="1191"/>
          <w:tab w:val="clear" w:pos="1588"/>
          <w:tab w:val="clear" w:pos="1985"/>
        </w:tabs>
        <w:overflowPunct/>
        <w:autoSpaceDE/>
        <w:autoSpaceDN/>
        <w:adjustRightInd/>
        <w:spacing w:before="0"/>
        <w:jc w:val="left"/>
        <w:textAlignment w:val="auto"/>
        <w:rPr>
          <w:rFonts w:asciiTheme="majorBidi" w:hAnsiTheme="majorBidi" w:cstheme="majorBidi"/>
          <w:b/>
          <w:bCs/>
          <w:sz w:val="28"/>
          <w:szCs w:val="24"/>
          <w:lang w:val="en-US"/>
        </w:rPr>
      </w:pPr>
      <w:bookmarkStart w:id="148" w:name="_Toc322943059"/>
      <w:bookmarkStart w:id="149" w:name="_Toc323284955"/>
      <w:bookmarkStart w:id="150" w:name="_Toc313630038"/>
      <w:bookmarkStart w:id="151" w:name="_Toc314145019"/>
      <w:bookmarkStart w:id="152" w:name="_Toc314754770"/>
      <w:bookmarkStart w:id="153" w:name="_Toc315359829"/>
      <w:bookmarkStart w:id="154" w:name="_Toc315426363"/>
      <w:r>
        <w:rPr>
          <w:rFonts w:asciiTheme="majorBidi" w:hAnsiTheme="majorBidi" w:cstheme="majorBidi"/>
          <w:bCs/>
          <w:szCs w:val="24"/>
          <w:lang w:val="en-US"/>
        </w:rPr>
        <w:br w:type="page"/>
      </w:r>
    </w:p>
    <w:p w:rsidR="00AC6650" w:rsidRDefault="00AC6650" w:rsidP="00783A5A">
      <w:pPr>
        <w:pStyle w:val="AnnexNoTitle"/>
        <w:keepNext w:val="0"/>
        <w:keepLines w:val="0"/>
        <w:rPr>
          <w:rFonts w:asciiTheme="majorBidi" w:hAnsiTheme="majorBidi" w:cstheme="majorBidi"/>
          <w:bCs/>
          <w:szCs w:val="24"/>
          <w:lang w:val="en-US"/>
        </w:rPr>
      </w:pPr>
      <w:bookmarkStart w:id="155" w:name="_Toc328674192"/>
      <w:r>
        <w:rPr>
          <w:rFonts w:asciiTheme="majorBidi" w:hAnsiTheme="majorBidi" w:cstheme="majorBidi"/>
          <w:bCs/>
          <w:szCs w:val="24"/>
          <w:lang w:val="en-US"/>
        </w:rPr>
        <w:t>Annex A (no</w:t>
      </w:r>
      <w:r w:rsidRPr="00D602D8">
        <w:rPr>
          <w:rFonts w:asciiTheme="majorBidi" w:hAnsiTheme="majorBidi" w:cstheme="majorBidi"/>
          <w:bCs/>
          <w:szCs w:val="24"/>
          <w:lang w:val="en-US"/>
        </w:rPr>
        <w:t>rmative)</w:t>
      </w:r>
      <w:r w:rsidR="00783A5A">
        <w:rPr>
          <w:rFonts w:asciiTheme="majorBidi" w:hAnsiTheme="majorBidi" w:cstheme="majorBidi"/>
          <w:bCs/>
          <w:szCs w:val="24"/>
          <w:lang w:val="en-US"/>
        </w:rPr>
        <w:br/>
      </w:r>
      <w:r w:rsidRPr="00D602D8">
        <w:rPr>
          <w:rFonts w:asciiTheme="majorBidi" w:hAnsiTheme="majorBidi" w:cstheme="majorBidi"/>
          <w:bCs/>
          <w:szCs w:val="24"/>
          <w:lang w:val="en-US"/>
        </w:rPr>
        <w:br/>
      </w:r>
      <w:bookmarkEnd w:id="148"/>
      <w:r w:rsidRPr="00BC01E2">
        <w:t>Additional BNF and static semantics</w:t>
      </w:r>
      <w:bookmarkEnd w:id="149"/>
      <w:bookmarkEnd w:id="155"/>
    </w:p>
    <w:p w:rsidR="00783A5A" w:rsidRDefault="00AC6650" w:rsidP="00783A5A">
      <w:pPr>
        <w:jc w:val="center"/>
      </w:pPr>
      <w:r w:rsidRPr="00674FCF">
        <w:t>(This a</w:t>
      </w:r>
      <w:r>
        <w:t>nnex</w:t>
      </w:r>
      <w:r w:rsidRPr="00674FCF">
        <w:t xml:space="preserve"> form</w:t>
      </w:r>
      <w:r>
        <w:t>s</w:t>
      </w:r>
      <w:r w:rsidRPr="00674FCF">
        <w:t xml:space="preserve"> an integral part of this Recommendation</w:t>
      </w:r>
      <w:r w:rsidR="00783A5A">
        <w:t>.</w:t>
      </w:r>
      <w:r w:rsidRPr="00674FCF">
        <w:t>)</w:t>
      </w:r>
      <w:bookmarkEnd w:id="150"/>
      <w:bookmarkEnd w:id="151"/>
      <w:bookmarkEnd w:id="152"/>
      <w:bookmarkEnd w:id="153"/>
    </w:p>
    <w:bookmarkEnd w:id="154"/>
    <w:p w:rsidR="00AC6650" w:rsidRPr="00BC01E2" w:rsidRDefault="00AC6650" w:rsidP="00783A5A">
      <w:pPr>
        <w:pStyle w:val="Normalaftertitle"/>
      </w:pPr>
      <w:r w:rsidRPr="00BC01E2">
        <w:t xml:space="preserve">When ASN.1 is supported, rules defined in </w:t>
      </w:r>
      <w:r>
        <w:t>Annex</w:t>
      </w:r>
      <w:r w:rsidRPr="00BC01E2">
        <w:t xml:space="preserve"> A of [</w:t>
      </w:r>
      <w:r>
        <w:t>1</w:t>
      </w:r>
      <w:r w:rsidRPr="00BC01E2">
        <w:t xml:space="preserve">] shall apply, supplemented by the BNF and semantic rules specified in this </w:t>
      </w:r>
      <w:r>
        <w:t>Anne</w:t>
      </w:r>
      <w:r w:rsidR="00783A5A">
        <w:t>x</w:t>
      </w:r>
      <w:r w:rsidRPr="00BC01E2">
        <w:t>.</w:t>
      </w:r>
    </w:p>
    <w:p w:rsidR="00AC6650" w:rsidRPr="00BC01E2" w:rsidRDefault="00AC6650" w:rsidP="00AC6650">
      <w:r w:rsidRPr="00BC01E2">
        <w:t xml:space="preserve">In addition to those listed in </w:t>
      </w:r>
      <w:r>
        <w:t>T</w:t>
      </w:r>
      <w:r w:rsidRPr="00BC01E2">
        <w:t>able A.3 "List of TTCN</w:t>
      </w:r>
      <w:r w:rsidRPr="00BC01E2">
        <w:noBreakHyphen/>
        <w:t>3 terminals which are reserved words" (see clause A.1.5 of [</w:t>
      </w:r>
      <w:r>
        <w:t>1</w:t>
      </w:r>
      <w:r w:rsidRPr="00BC01E2">
        <w:t xml:space="preserve">]), the word </w:t>
      </w:r>
      <w:r w:rsidRPr="00BC01E2">
        <w:rPr>
          <w:rFonts w:ascii="Courier New" w:hAnsi="Courier New" w:cs="Courier New"/>
          <w:b/>
          <w:bCs/>
        </w:rPr>
        <w:t>objid</w:t>
      </w:r>
      <w:r w:rsidRPr="00BC01E2">
        <w:t xml:space="preserve"> shall also be a TTCN-3 reserved word (keyword).</w:t>
      </w:r>
    </w:p>
    <w:p w:rsidR="00AC6650" w:rsidRPr="00BC01E2" w:rsidRDefault="00AC6650" w:rsidP="00AC6650">
      <w:r w:rsidRPr="00BC01E2">
        <w:t>Amendments to clause A.1.6 of [</w:t>
      </w:r>
      <w:r>
        <w:t>1</w:t>
      </w:r>
      <w:r w:rsidRPr="00BC01E2">
        <w:t xml:space="preserve">] are specified in the subsequent clauses of this </w:t>
      </w:r>
      <w:r>
        <w:t>Annex</w:t>
      </w:r>
      <w:r w:rsidRPr="00BC01E2">
        <w:t>.</w:t>
      </w:r>
    </w:p>
    <w:p w:rsidR="00AC6650" w:rsidRPr="00BC01E2" w:rsidRDefault="00AC6650" w:rsidP="00BC0927">
      <w:pPr>
        <w:pStyle w:val="Heading2"/>
      </w:pPr>
      <w:bookmarkStart w:id="156" w:name="_Toc315426364"/>
      <w:bookmarkStart w:id="157" w:name="_Toc323284956"/>
      <w:bookmarkStart w:id="158" w:name="_Toc328674193"/>
      <w:r w:rsidRPr="00BC01E2">
        <w:t>A.1</w:t>
      </w:r>
      <w:r w:rsidRPr="00BC01E2">
        <w:tab/>
        <w:t>New productions for ASN.1 support</w:t>
      </w:r>
      <w:bookmarkEnd w:id="156"/>
      <w:bookmarkEnd w:id="157"/>
      <w:bookmarkEnd w:id="158"/>
    </w:p>
    <w:p w:rsidR="00BC0927" w:rsidRDefault="00BC0927" w:rsidP="00AC6650">
      <w:pPr>
        <w:pStyle w:val="PL"/>
        <w:rPr>
          <w:noProof w:val="0"/>
        </w:rPr>
      </w:pPr>
    </w:p>
    <w:p w:rsidR="00AC6650" w:rsidRPr="00BC01E2" w:rsidRDefault="00AC6650" w:rsidP="00AC6650">
      <w:pPr>
        <w:pStyle w:val="PL"/>
        <w:rPr>
          <w:noProof w:val="0"/>
        </w:rPr>
      </w:pPr>
      <w:r w:rsidRPr="00BC01E2">
        <w:rPr>
          <w:noProof w:val="0"/>
        </w:rPr>
        <w:t>1000. DefinitiveIdentifier ::= ObjectIdentifierKeyword "{" DefinitiveObjIdComponentList "}"</w:t>
      </w:r>
    </w:p>
    <w:p w:rsidR="00AC6650" w:rsidRPr="00BC01E2" w:rsidRDefault="00AC6650" w:rsidP="00AC6650">
      <w:pPr>
        <w:pStyle w:val="PL"/>
        <w:rPr>
          <w:noProof w:val="0"/>
        </w:rPr>
      </w:pPr>
      <w:r w:rsidRPr="00BC01E2">
        <w:rPr>
          <w:noProof w:val="0"/>
        </w:rPr>
        <w:t>1001. ObjectIdentifierKeyword ::= "objid"</w:t>
      </w:r>
    </w:p>
    <w:p w:rsidR="00AC6650" w:rsidRPr="00BC01E2" w:rsidRDefault="00AC6650" w:rsidP="00AC6650">
      <w:pPr>
        <w:pStyle w:val="PL"/>
        <w:rPr>
          <w:noProof w:val="0"/>
        </w:rPr>
      </w:pPr>
      <w:r w:rsidRPr="00BC01E2">
        <w:rPr>
          <w:noProof w:val="0"/>
        </w:rPr>
        <w:t>1002. DefinitiveObjIdComponentList ::= {DefinitiveObjIdComponent}+</w:t>
      </w:r>
    </w:p>
    <w:p w:rsidR="00AC6650" w:rsidRPr="00BC01E2" w:rsidRDefault="00AC6650" w:rsidP="00AC6650">
      <w:pPr>
        <w:pStyle w:val="PL"/>
        <w:rPr>
          <w:noProof w:val="0"/>
        </w:rPr>
      </w:pPr>
      <w:r w:rsidRPr="00BC01E2">
        <w:rPr>
          <w:noProof w:val="0"/>
        </w:rPr>
        <w:t>1003. DefinitiveObjIdComponent ::= Identifier [ "(" Number ")"] |</w:t>
      </w:r>
    </w:p>
    <w:p w:rsidR="00AC6650" w:rsidRPr="00BC01E2" w:rsidRDefault="00AC6650" w:rsidP="00AC6650">
      <w:pPr>
        <w:pStyle w:val="PL"/>
        <w:rPr>
          <w:noProof w:val="0"/>
        </w:rPr>
      </w:pPr>
      <w:r w:rsidRPr="00BC01E2">
        <w:rPr>
          <w:noProof w:val="0"/>
        </w:rPr>
        <w:t xml:space="preserve">                                   Number </w:t>
      </w:r>
    </w:p>
    <w:p w:rsidR="00AC6650" w:rsidRPr="00BC01E2" w:rsidRDefault="00AC6650" w:rsidP="00AC6650">
      <w:pPr>
        <w:pStyle w:val="PL"/>
        <w:rPr>
          <w:noProof w:val="0"/>
        </w:rPr>
      </w:pPr>
      <w:r w:rsidRPr="00BC01E2">
        <w:rPr>
          <w:noProof w:val="0"/>
        </w:rPr>
        <w:t>1004. ObjectIdentifierValue ::= ObjectIdentifierKeyword "{" ObjIdComponentList "}"</w:t>
      </w:r>
    </w:p>
    <w:p w:rsidR="00AC6650" w:rsidRPr="00BC01E2" w:rsidRDefault="00AC6650" w:rsidP="00AC6650">
      <w:pPr>
        <w:pStyle w:val="PL"/>
        <w:rPr>
          <w:noProof w:val="0"/>
        </w:rPr>
      </w:pPr>
      <w:r w:rsidRPr="00BC01E2">
        <w:rPr>
          <w:noProof w:val="0"/>
        </w:rPr>
        <w:t>1005. ObjIdComponentList ::= {ObjIdComponent}+</w:t>
      </w:r>
    </w:p>
    <w:p w:rsidR="00AC6650" w:rsidRPr="00BC01E2" w:rsidRDefault="00AC6650" w:rsidP="00AC6650">
      <w:pPr>
        <w:pStyle w:val="PL"/>
        <w:rPr>
          <w:noProof w:val="0"/>
        </w:rPr>
      </w:pPr>
      <w:r w:rsidRPr="00BC01E2">
        <w:rPr>
          <w:noProof w:val="0"/>
        </w:rPr>
        <w:t>1006. ObjIdComponent ::= DefinitiveObjIdComponent | ReferencedValue</w:t>
      </w:r>
    </w:p>
    <w:p w:rsidR="00AC6650" w:rsidRPr="00BC01E2" w:rsidRDefault="00AC6650" w:rsidP="00AC6650">
      <w:pPr>
        <w:pStyle w:val="PL"/>
        <w:rPr>
          <w:noProof w:val="0"/>
        </w:rPr>
      </w:pPr>
      <w:r w:rsidRPr="00BC01E2">
        <w:rPr>
          <w:noProof w:val="0"/>
        </w:rPr>
        <w:t>/* STATIC SEMANTICS - ReferencedValue shall be an object identifier value */</w:t>
      </w:r>
    </w:p>
    <w:p w:rsidR="00AC6650" w:rsidRPr="00BC01E2" w:rsidRDefault="00AC6650" w:rsidP="00AC6650">
      <w:pPr>
        <w:pStyle w:val="PL"/>
        <w:rPr>
          <w:noProof w:val="0"/>
        </w:rPr>
      </w:pPr>
      <w:r w:rsidRPr="00BC01E2">
        <w:rPr>
          <w:noProof w:val="0"/>
        </w:rPr>
        <w:t>1007. NameAndNumberForm ::= Identifier "(" NumberForm | ReferencedValue ")"</w:t>
      </w:r>
    </w:p>
    <w:p w:rsidR="00AC6650" w:rsidRPr="00BC01E2" w:rsidRDefault="00AC6650" w:rsidP="00AC6650">
      <w:pPr>
        <w:pStyle w:val="PL"/>
        <w:rPr>
          <w:noProof w:val="0"/>
        </w:rPr>
      </w:pPr>
      <w:r w:rsidRPr="00BC01E2">
        <w:rPr>
          <w:noProof w:val="0"/>
        </w:rPr>
        <w:t>/* STATIC SEMANTICS - ReferencedValue shall be an integer value */</w:t>
      </w:r>
    </w:p>
    <w:p w:rsidR="00AC6650" w:rsidRPr="00BC01E2" w:rsidRDefault="00AC6650" w:rsidP="00AC6650">
      <w:pPr>
        <w:pStyle w:val="PL"/>
        <w:rPr>
          <w:noProof w:val="0"/>
        </w:rPr>
      </w:pPr>
      <w:r w:rsidRPr="00BC01E2">
        <w:rPr>
          <w:noProof w:val="0"/>
        </w:rPr>
        <w:t>1008. ObjectIdentifierSpec := ObjectIdentifierKeyword "{" ObjIdComponentListSpec "}"</w:t>
      </w:r>
    </w:p>
    <w:p w:rsidR="00AC6650" w:rsidRPr="00BC01E2" w:rsidRDefault="00AC6650" w:rsidP="00AC6650">
      <w:pPr>
        <w:pStyle w:val="PL"/>
        <w:rPr>
          <w:noProof w:val="0"/>
        </w:rPr>
      </w:pPr>
      <w:r w:rsidRPr="00BC01E2">
        <w:rPr>
          <w:noProof w:val="0"/>
        </w:rPr>
        <w:t>1009. ObjIdComponentListSpec := {ObjIdComponentSpec}+</w:t>
      </w:r>
    </w:p>
    <w:p w:rsidR="00AC6650" w:rsidRPr="00BC01E2" w:rsidRDefault="00AC6650" w:rsidP="00AC6650">
      <w:pPr>
        <w:pStyle w:val="PL"/>
        <w:rPr>
          <w:noProof w:val="0"/>
        </w:rPr>
      </w:pPr>
      <w:r w:rsidRPr="00BC01E2">
        <w:rPr>
          <w:noProof w:val="0"/>
        </w:rPr>
        <w:t xml:space="preserve">1010. ObjIdComponentSpec := ObjIdComponent | </w:t>
      </w:r>
      <w:r w:rsidRPr="001C2F6E">
        <w:rPr>
          <w:noProof w:val="0"/>
        </w:rPr>
        <w:t>AnyValue | AnyOrOmit | TemplateRefWithParList</w:t>
      </w:r>
    </w:p>
    <w:p w:rsidR="00AC6650" w:rsidRPr="00BC01E2" w:rsidRDefault="00AC6650" w:rsidP="00AC6650">
      <w:pPr>
        <w:pStyle w:val="PL"/>
        <w:rPr>
          <w:noProof w:val="0"/>
        </w:rPr>
      </w:pPr>
      <w:r w:rsidRPr="00BC01E2">
        <w:rPr>
          <w:noProof w:val="0"/>
        </w:rPr>
        <w:t xml:space="preserve">/* STATIC SEMANTICS - </w:t>
      </w:r>
      <w:r w:rsidRPr="001C2F6E">
        <w:rPr>
          <w:noProof w:val="0"/>
        </w:rPr>
        <w:t>TemplateRefWithParList</w:t>
      </w:r>
      <w:r w:rsidRPr="00BC01E2">
        <w:rPr>
          <w:noProof w:val="0"/>
        </w:rPr>
        <w:t xml:space="preserve"> shall be of integer type */</w:t>
      </w:r>
    </w:p>
    <w:p w:rsidR="00AC6650" w:rsidRPr="00BC01E2" w:rsidRDefault="00AC6650" w:rsidP="00AC6650">
      <w:pPr>
        <w:pStyle w:val="PL"/>
        <w:rPr>
          <w:noProof w:val="0"/>
        </w:rPr>
      </w:pPr>
    </w:p>
    <w:p w:rsidR="00AC6650" w:rsidRPr="00BC01E2" w:rsidRDefault="00AC6650" w:rsidP="00BC0927">
      <w:pPr>
        <w:pStyle w:val="Heading2"/>
      </w:pPr>
      <w:bookmarkStart w:id="159" w:name="_Toc315426365"/>
      <w:bookmarkStart w:id="160" w:name="_Toc323284957"/>
      <w:bookmarkStart w:id="161" w:name="_Toc328674194"/>
      <w:r w:rsidRPr="00BC01E2">
        <w:t>A.2</w:t>
      </w:r>
      <w:r w:rsidRPr="00BC01E2">
        <w:tab/>
        <w:t>Amended core language BNF productions and static semantics</w:t>
      </w:r>
      <w:bookmarkEnd w:id="159"/>
      <w:bookmarkEnd w:id="160"/>
      <w:bookmarkEnd w:id="161"/>
    </w:p>
    <w:p w:rsidR="00AC6650" w:rsidRPr="00BC01E2" w:rsidRDefault="00AC6650" w:rsidP="00AC6650">
      <w:r w:rsidRPr="00BC01E2">
        <w:t>Additions to clause A.1.6 of [</w:t>
      </w:r>
      <w:r>
        <w:t>1</w:t>
      </w:r>
      <w:r w:rsidRPr="00BC01E2">
        <w:t>] are identified by underlined font, deletions are identified by strikethrough font. In case of contradiction between the above clause of Part 1 [</w:t>
      </w:r>
      <w:r>
        <w:t>1</w:t>
      </w:r>
      <w:r w:rsidRPr="00BC01E2">
        <w:t>] and this clause (</w:t>
      </w:r>
      <w:r w:rsidR="00C14197">
        <w:t>i.e.,</w:t>
      </w:r>
      <w:r w:rsidRPr="00BC01E2">
        <w:t xml:space="preserve"> parts of the productions not marked by </w:t>
      </w:r>
      <w:r w:rsidRPr="00BC01E2">
        <w:rPr>
          <w:strike/>
        </w:rPr>
        <w:t>strikethrough</w:t>
      </w:r>
      <w:r w:rsidRPr="00BC01E2">
        <w:t xml:space="preserve"> font is changed in Part 1), Part 1 [</w:t>
      </w:r>
      <w:r>
        <w:t>1</w:t>
      </w:r>
      <w:r w:rsidRPr="00BC01E2">
        <w:t xml:space="preserve">] takes precedence, </w:t>
      </w:r>
      <w:r w:rsidR="00C14197">
        <w:t>i.e.,</w:t>
      </w:r>
      <w:r w:rsidRPr="00BC01E2">
        <w:t xml:space="preserve"> tools supporting the present document shall apply the insertions and deletions of this clause to the actual Part 1 [</w:t>
      </w:r>
      <w:r>
        <w:t>1</w:t>
      </w:r>
      <w:r w:rsidRPr="00BC01E2">
        <w:t>] production or static semantics rule automtically.</w:t>
      </w:r>
    </w:p>
    <w:p w:rsidR="00A10F00" w:rsidRDefault="00A10F00" w:rsidP="00AC6650">
      <w:pPr>
        <w:pStyle w:val="PL"/>
        <w:rPr>
          <w:noProof w:val="0"/>
        </w:rPr>
      </w:pPr>
    </w:p>
    <w:p w:rsidR="00AC6650" w:rsidRPr="00BC01E2" w:rsidRDefault="00AC6650" w:rsidP="00AC6650">
      <w:pPr>
        <w:pStyle w:val="PL"/>
        <w:rPr>
          <w:noProof w:val="0"/>
        </w:rPr>
      </w:pPr>
      <w:r w:rsidRPr="00BC01E2">
        <w:rPr>
          <w:noProof w:val="0"/>
        </w:rPr>
        <w:t xml:space="preserve">5. GlobalModuleId ::= ModuleIdentifier </w:t>
      </w:r>
      <w:r w:rsidRPr="00BC01E2">
        <w:rPr>
          <w:noProof w:val="0"/>
          <w:u w:val="single"/>
        </w:rPr>
        <w:t>[Dot DefinitiveIdentifier]</w:t>
      </w:r>
    </w:p>
    <w:p w:rsidR="00AC6650" w:rsidRPr="00BC01E2" w:rsidRDefault="00AC6650" w:rsidP="00AC6650">
      <w:pPr>
        <w:pStyle w:val="PL"/>
        <w:rPr>
          <w:noProof w:val="0"/>
        </w:rPr>
      </w:pPr>
      <w:r w:rsidRPr="00BC01E2">
        <w:rPr>
          <w:noProof w:val="0"/>
        </w:rPr>
        <w:t>51. ValueOrRange ::= RangeDef | ConstantExpression | Type</w:t>
      </w:r>
    </w:p>
    <w:p w:rsidR="00AC6650" w:rsidRPr="00BC01E2" w:rsidRDefault="00AC6650" w:rsidP="00AC6650">
      <w:pPr>
        <w:pStyle w:val="PL"/>
        <w:rPr>
          <w:noProof w:val="0"/>
        </w:rPr>
      </w:pPr>
      <w:r w:rsidRPr="00BC01E2">
        <w:rPr>
          <w:noProof w:val="0"/>
        </w:rPr>
        <w:t>/* STATIC SEMANTICS - RangeDef production shall only be used with integer, charstring, universal charstring</w:t>
      </w:r>
      <w:r w:rsidRPr="00BC01E2">
        <w:rPr>
          <w:noProof w:val="0"/>
          <w:u w:val="single"/>
        </w:rPr>
        <w:t>,</w:t>
      </w:r>
      <w:r w:rsidRPr="00BC01E2">
        <w:rPr>
          <w:noProof w:val="0"/>
        </w:rPr>
        <w:t xml:space="preserve"> </w:t>
      </w:r>
      <w:r w:rsidRPr="00BC01E2">
        <w:rPr>
          <w:strike/>
          <w:noProof w:val="0"/>
        </w:rPr>
        <w:t>or</w:t>
      </w:r>
      <w:r w:rsidRPr="00BC01E2">
        <w:rPr>
          <w:noProof w:val="0"/>
        </w:rPr>
        <w:t xml:space="preserve"> float </w:t>
      </w:r>
      <w:r w:rsidRPr="00BC01E2">
        <w:rPr>
          <w:noProof w:val="0"/>
          <w:u w:val="single"/>
        </w:rPr>
        <w:t>or object identifier</w:t>
      </w:r>
      <w:r w:rsidRPr="00BC01E2">
        <w:rPr>
          <w:noProof w:val="0"/>
        </w:rPr>
        <w:t xml:space="preserve"> based types */</w:t>
      </w:r>
    </w:p>
    <w:p w:rsidR="00AC6650" w:rsidRPr="00BC01E2" w:rsidRDefault="00AC6650" w:rsidP="00AC6650">
      <w:pPr>
        <w:pStyle w:val="PL"/>
        <w:rPr>
          <w:noProof w:val="0"/>
        </w:rPr>
      </w:pPr>
      <w:r w:rsidRPr="00BC01E2">
        <w:rPr>
          <w:noProof w:val="0"/>
        </w:rPr>
        <w:t>/* STATIC SEMANTICS - When subtyping charstring or universal charstring range and values shall not be mixed in the same SubTypeSpec */</w:t>
      </w:r>
    </w:p>
    <w:p w:rsidR="00AC6650" w:rsidRPr="00BC01E2" w:rsidRDefault="00AC6650" w:rsidP="00AC6650">
      <w:pPr>
        <w:pStyle w:val="PL"/>
        <w:rPr>
          <w:noProof w:val="0"/>
        </w:rPr>
      </w:pPr>
      <w:r w:rsidRPr="00BC01E2">
        <w:rPr>
          <w:noProof w:val="0"/>
        </w:rPr>
        <w:t>101. TemplateBody ::= (</w:t>
      </w:r>
      <w:r w:rsidRPr="0091194A">
        <w:rPr>
          <w:noProof w:val="0"/>
        </w:rPr>
        <w:t>SimpleSpec | FieldSpecList | ArrayValueOrAttrib</w:t>
      </w:r>
      <w:r w:rsidRPr="00BC01E2">
        <w:rPr>
          <w:noProof w:val="0"/>
          <w:u w:val="single"/>
        </w:rPr>
        <w:t xml:space="preserve"> </w:t>
      </w:r>
      <w:r w:rsidRPr="00BC01E2">
        <w:rPr>
          <w:noProof w:val="0"/>
        </w:rPr>
        <w:t>| ObjectIdentifierSpec ) [</w:t>
      </w:r>
      <w:r w:rsidRPr="0091194A">
        <w:rPr>
          <w:noProof w:val="0"/>
        </w:rPr>
        <w:t>ExtraMatchingAttributes</w:t>
      </w:r>
      <w:r w:rsidRPr="00BC01E2">
        <w:rPr>
          <w:noProof w:val="0"/>
        </w:rPr>
        <w:t>]</w:t>
      </w:r>
    </w:p>
    <w:p w:rsidR="00AC6650" w:rsidRPr="00BC01E2" w:rsidRDefault="00AC6650" w:rsidP="00AC6650">
      <w:pPr>
        <w:pStyle w:val="PL"/>
        <w:rPr>
          <w:noProof w:val="0"/>
        </w:rPr>
      </w:pPr>
      <w:r w:rsidRPr="00BC01E2">
        <w:rPr>
          <w:noProof w:val="0"/>
        </w:rPr>
        <w:t>/* STATIC SEMANTICS - Within TeplateBody the ArrayValueOrAttrib can be used for array, record, record of and set of types. */</w:t>
      </w:r>
    </w:p>
    <w:p w:rsidR="00AC6650" w:rsidRPr="00BC01E2" w:rsidRDefault="00AC6650" w:rsidP="00AC6650">
      <w:pPr>
        <w:pStyle w:val="PL"/>
        <w:rPr>
          <w:noProof w:val="0"/>
        </w:rPr>
      </w:pPr>
      <w:r w:rsidRPr="00BC01E2">
        <w:rPr>
          <w:noProof w:val="0"/>
        </w:rPr>
        <w:t xml:space="preserve">148. LowerBound ::= </w:t>
      </w:r>
      <w:r w:rsidRPr="0091194A">
        <w:rPr>
          <w:noProof w:val="0"/>
        </w:rPr>
        <w:t>SingleConstExpression | ( Minus InfinityKeyword</w:t>
      </w:r>
      <w:r w:rsidRPr="00BC01E2">
        <w:rPr>
          <w:noProof w:val="0"/>
          <w:u w:val="single"/>
        </w:rPr>
        <w:t xml:space="preserve"> )</w:t>
      </w:r>
    </w:p>
    <w:p w:rsidR="00AC6650" w:rsidRPr="00BC01E2" w:rsidRDefault="00AC6650" w:rsidP="00AC6650">
      <w:pPr>
        <w:pStyle w:val="PL"/>
        <w:rPr>
          <w:noProof w:val="0"/>
        </w:rPr>
      </w:pPr>
      <w:r w:rsidRPr="00BC01E2">
        <w:rPr>
          <w:noProof w:val="0"/>
        </w:rPr>
        <w:t xml:space="preserve">149. UpperBound ::= </w:t>
      </w:r>
      <w:r w:rsidRPr="0091194A">
        <w:rPr>
          <w:noProof w:val="0"/>
        </w:rPr>
        <w:t>SingleConstExpression | InfinityKeyword</w:t>
      </w:r>
    </w:p>
    <w:p w:rsidR="00AC6650" w:rsidRPr="00BC01E2" w:rsidRDefault="00AC6650" w:rsidP="00AC6650">
      <w:pPr>
        <w:pStyle w:val="PL"/>
        <w:rPr>
          <w:noProof w:val="0"/>
        </w:rPr>
      </w:pPr>
      <w:r w:rsidRPr="00BC01E2">
        <w:rPr>
          <w:noProof w:val="0"/>
        </w:rPr>
        <w:t>/* STATIC SEMANTICS - LowerBound and UpperBound shall evaluate to types integer, charstring, universal charstring</w:t>
      </w:r>
      <w:r w:rsidRPr="00BC01E2">
        <w:rPr>
          <w:noProof w:val="0"/>
          <w:u w:val="single"/>
        </w:rPr>
        <w:t>,</w:t>
      </w:r>
      <w:r w:rsidRPr="00BC01E2">
        <w:rPr>
          <w:noProof w:val="0"/>
        </w:rPr>
        <w:t xml:space="preserve"> </w:t>
      </w:r>
      <w:r w:rsidRPr="00BC01E2">
        <w:rPr>
          <w:strike/>
          <w:noProof w:val="0"/>
        </w:rPr>
        <w:t>or</w:t>
      </w:r>
      <w:r w:rsidRPr="00BC01E2">
        <w:rPr>
          <w:noProof w:val="0"/>
        </w:rPr>
        <w:t xml:space="preserve"> float </w:t>
      </w:r>
      <w:r w:rsidRPr="00BC01E2">
        <w:rPr>
          <w:noProof w:val="0"/>
          <w:u w:val="single"/>
        </w:rPr>
        <w:t>or object identifier</w:t>
      </w:r>
      <w:r w:rsidRPr="00BC01E2">
        <w:rPr>
          <w:noProof w:val="0"/>
        </w:rPr>
        <w:t>. In case LowerBound or UpperBound evaluates to types charstring</w:t>
      </w:r>
      <w:r w:rsidRPr="00BC01E2">
        <w:rPr>
          <w:noProof w:val="0"/>
          <w:u w:val="single"/>
        </w:rPr>
        <w:t>,</w:t>
      </w:r>
      <w:r w:rsidRPr="00BC01E2">
        <w:rPr>
          <w:noProof w:val="0"/>
        </w:rPr>
        <w:t xml:space="preserve"> </w:t>
      </w:r>
      <w:r w:rsidRPr="00BC01E2">
        <w:rPr>
          <w:strike/>
          <w:noProof w:val="0"/>
        </w:rPr>
        <w:t>or</w:t>
      </w:r>
      <w:r w:rsidRPr="00BC01E2">
        <w:rPr>
          <w:noProof w:val="0"/>
        </w:rPr>
        <w:t xml:space="preserve"> universal charstring </w:t>
      </w:r>
      <w:r w:rsidRPr="00BC01E2">
        <w:rPr>
          <w:noProof w:val="0"/>
          <w:u w:val="single"/>
        </w:rPr>
        <w:t>or object identifier</w:t>
      </w:r>
      <w:r w:rsidRPr="00BC01E2">
        <w:rPr>
          <w:noProof w:val="0"/>
        </w:rPr>
        <w:t xml:space="preserve">, only SingleConstExpression may be present and </w:t>
      </w:r>
      <w:r w:rsidRPr="00BC01E2">
        <w:rPr>
          <w:noProof w:val="0"/>
          <w:u w:val="single"/>
        </w:rPr>
        <w:t>in case of charstring and universal charstring types</w:t>
      </w:r>
      <w:r w:rsidRPr="00BC01E2">
        <w:rPr>
          <w:noProof w:val="0"/>
        </w:rPr>
        <w:t xml:space="preserve"> the string length shall be 1*/</w:t>
      </w:r>
    </w:p>
    <w:p w:rsidR="00AC6650" w:rsidRPr="00BC01E2" w:rsidRDefault="00AC6650" w:rsidP="00AC6650">
      <w:pPr>
        <w:pStyle w:val="PL"/>
        <w:rPr>
          <w:noProof w:val="0"/>
        </w:rPr>
      </w:pPr>
      <w:r w:rsidRPr="00BC01E2">
        <w:rPr>
          <w:noProof w:val="0"/>
        </w:rPr>
        <w:t>455. PredefinedType ::= BitStringKeyword |</w:t>
      </w:r>
    </w:p>
    <w:p w:rsidR="00AC6650" w:rsidRPr="00BC01E2" w:rsidRDefault="00AC6650" w:rsidP="00AC6650">
      <w:pPr>
        <w:pStyle w:val="PL"/>
        <w:rPr>
          <w:noProof w:val="0"/>
        </w:rPr>
      </w:pPr>
      <w:r w:rsidRPr="00BC01E2">
        <w:rPr>
          <w:noProof w:val="0"/>
        </w:rPr>
        <w:t xml:space="preserve">                        BooleanKeyword |</w:t>
      </w:r>
    </w:p>
    <w:p w:rsidR="00AC6650" w:rsidRPr="00BC01E2" w:rsidRDefault="00AC6650" w:rsidP="00AC6650">
      <w:pPr>
        <w:pStyle w:val="PL"/>
        <w:rPr>
          <w:noProof w:val="0"/>
        </w:rPr>
      </w:pPr>
      <w:r w:rsidRPr="00BC01E2">
        <w:rPr>
          <w:noProof w:val="0"/>
        </w:rPr>
        <w:t xml:space="preserve">                        CharStringKeyword |</w:t>
      </w:r>
    </w:p>
    <w:p w:rsidR="00AC6650" w:rsidRPr="00BC01E2" w:rsidRDefault="00AC6650" w:rsidP="00AC6650">
      <w:pPr>
        <w:pStyle w:val="PL"/>
        <w:rPr>
          <w:noProof w:val="0"/>
        </w:rPr>
      </w:pPr>
      <w:r w:rsidRPr="00BC01E2">
        <w:rPr>
          <w:noProof w:val="0"/>
        </w:rPr>
        <w:t xml:space="preserve">                        UniversalCharString |</w:t>
      </w:r>
    </w:p>
    <w:p w:rsidR="00AC6650" w:rsidRPr="00BC01E2" w:rsidRDefault="00AC6650" w:rsidP="00AC6650">
      <w:pPr>
        <w:pStyle w:val="PL"/>
        <w:rPr>
          <w:noProof w:val="0"/>
        </w:rPr>
      </w:pPr>
      <w:r w:rsidRPr="00BC01E2">
        <w:rPr>
          <w:noProof w:val="0"/>
        </w:rPr>
        <w:t xml:space="preserve">                        IntegerKeyword |</w:t>
      </w:r>
    </w:p>
    <w:p w:rsidR="00AC6650" w:rsidRPr="00BC01E2" w:rsidRDefault="00AC6650" w:rsidP="00AC6650">
      <w:pPr>
        <w:pStyle w:val="PL"/>
        <w:rPr>
          <w:noProof w:val="0"/>
        </w:rPr>
      </w:pPr>
      <w:r w:rsidRPr="00BC01E2">
        <w:rPr>
          <w:noProof w:val="0"/>
        </w:rPr>
        <w:t xml:space="preserve">                        OctetStringKeyword |</w:t>
      </w:r>
    </w:p>
    <w:p w:rsidR="00AC6650" w:rsidRPr="00BC01E2" w:rsidRDefault="00AC6650" w:rsidP="00AC6650">
      <w:pPr>
        <w:pStyle w:val="PL"/>
        <w:rPr>
          <w:noProof w:val="0"/>
        </w:rPr>
      </w:pPr>
      <w:r w:rsidRPr="00BC01E2">
        <w:rPr>
          <w:noProof w:val="0"/>
        </w:rPr>
        <w:t xml:space="preserve">                        HexStringKeyword |</w:t>
      </w:r>
    </w:p>
    <w:p w:rsidR="00AC6650" w:rsidRPr="00BC01E2" w:rsidRDefault="00AC6650" w:rsidP="00AC6650">
      <w:pPr>
        <w:pStyle w:val="PL"/>
        <w:rPr>
          <w:noProof w:val="0"/>
        </w:rPr>
      </w:pPr>
      <w:r w:rsidRPr="00BC01E2">
        <w:rPr>
          <w:noProof w:val="0"/>
        </w:rPr>
        <w:t xml:space="preserve">                        VerdictTypeKeyword |</w:t>
      </w:r>
    </w:p>
    <w:p w:rsidR="00AC6650" w:rsidRPr="00BC01E2" w:rsidRDefault="00AC6650" w:rsidP="00AC6650">
      <w:pPr>
        <w:pStyle w:val="PL"/>
        <w:rPr>
          <w:noProof w:val="0"/>
        </w:rPr>
      </w:pPr>
      <w:r w:rsidRPr="00BC01E2">
        <w:rPr>
          <w:noProof w:val="0"/>
        </w:rPr>
        <w:t xml:space="preserve">                        FloatKeyword |</w:t>
      </w:r>
    </w:p>
    <w:p w:rsidR="00AC6650" w:rsidRPr="00BC01E2" w:rsidRDefault="00AC6650" w:rsidP="00AC6650">
      <w:pPr>
        <w:pStyle w:val="PL"/>
        <w:rPr>
          <w:noProof w:val="0"/>
        </w:rPr>
      </w:pPr>
      <w:r w:rsidRPr="00BC01E2">
        <w:rPr>
          <w:noProof w:val="0"/>
        </w:rPr>
        <w:t xml:space="preserve">                        AddressKeyword |</w:t>
      </w:r>
    </w:p>
    <w:p w:rsidR="00AC6650" w:rsidRPr="00BC01E2" w:rsidRDefault="00AC6650" w:rsidP="00AC6650">
      <w:pPr>
        <w:pStyle w:val="PL"/>
        <w:rPr>
          <w:noProof w:val="0"/>
        </w:rPr>
      </w:pPr>
      <w:r w:rsidRPr="00BC01E2">
        <w:rPr>
          <w:noProof w:val="0"/>
        </w:rPr>
        <w:t xml:space="preserve">                        DefaultKeyword |</w:t>
      </w:r>
    </w:p>
    <w:p w:rsidR="00AC6650" w:rsidRPr="00BC01E2" w:rsidRDefault="00AC6650" w:rsidP="00AC6650">
      <w:pPr>
        <w:pStyle w:val="PL"/>
        <w:rPr>
          <w:noProof w:val="0"/>
        </w:rPr>
      </w:pPr>
      <w:r w:rsidRPr="00BC01E2">
        <w:rPr>
          <w:noProof w:val="0"/>
        </w:rPr>
        <w:t xml:space="preserve">                        AnyTypeKeyword </w:t>
      </w:r>
      <w:r w:rsidRPr="00BC01E2">
        <w:rPr>
          <w:noProof w:val="0"/>
          <w:u w:val="single"/>
        </w:rPr>
        <w:t>|</w:t>
      </w:r>
    </w:p>
    <w:p w:rsidR="00AC6650" w:rsidRPr="00BC01E2" w:rsidRDefault="00AC6650" w:rsidP="00AC6650">
      <w:pPr>
        <w:pStyle w:val="PL"/>
        <w:rPr>
          <w:noProof w:val="0"/>
          <w:u w:val="single"/>
        </w:rPr>
      </w:pPr>
      <w:r w:rsidRPr="00BC01E2">
        <w:rPr>
          <w:noProof w:val="0"/>
        </w:rPr>
        <w:t xml:space="preserve">                        </w:t>
      </w:r>
      <w:r w:rsidRPr="00BC01E2">
        <w:rPr>
          <w:noProof w:val="0"/>
          <w:u w:val="single"/>
        </w:rPr>
        <w:t>ObjectIdentifierKeyword</w:t>
      </w:r>
    </w:p>
    <w:p w:rsidR="00AC6650" w:rsidRPr="00BC01E2" w:rsidRDefault="00AC6650" w:rsidP="00AC6650">
      <w:pPr>
        <w:pStyle w:val="PL"/>
        <w:rPr>
          <w:noProof w:val="0"/>
        </w:rPr>
      </w:pPr>
      <w:r w:rsidRPr="00BC01E2">
        <w:rPr>
          <w:noProof w:val="0"/>
        </w:rPr>
        <w:t>474. PredefinedValue ::= BitStringValue |</w:t>
      </w:r>
    </w:p>
    <w:p w:rsidR="00AC6650" w:rsidRPr="00BC01E2" w:rsidRDefault="00AC6650" w:rsidP="00AC6650">
      <w:pPr>
        <w:pStyle w:val="PL"/>
        <w:rPr>
          <w:noProof w:val="0"/>
        </w:rPr>
      </w:pPr>
      <w:r w:rsidRPr="00BC01E2">
        <w:rPr>
          <w:noProof w:val="0"/>
        </w:rPr>
        <w:t xml:space="preserve">                         BooleanValue |</w:t>
      </w:r>
    </w:p>
    <w:p w:rsidR="00AC6650" w:rsidRPr="00BC01E2" w:rsidRDefault="00AC6650" w:rsidP="00AC6650">
      <w:pPr>
        <w:pStyle w:val="PL"/>
        <w:rPr>
          <w:noProof w:val="0"/>
        </w:rPr>
      </w:pPr>
      <w:r w:rsidRPr="00BC01E2">
        <w:rPr>
          <w:noProof w:val="0"/>
        </w:rPr>
        <w:t xml:space="preserve">                         CharStringValue |</w:t>
      </w:r>
    </w:p>
    <w:p w:rsidR="00AC6650" w:rsidRPr="00BC01E2" w:rsidRDefault="00AC6650" w:rsidP="00AC6650">
      <w:pPr>
        <w:pStyle w:val="PL"/>
        <w:rPr>
          <w:noProof w:val="0"/>
        </w:rPr>
      </w:pPr>
      <w:r w:rsidRPr="00BC01E2">
        <w:rPr>
          <w:noProof w:val="0"/>
        </w:rPr>
        <w:t xml:space="preserve">                         IntegerValue |</w:t>
      </w:r>
    </w:p>
    <w:p w:rsidR="00AC6650" w:rsidRPr="00BC01E2" w:rsidRDefault="00AC6650" w:rsidP="00AC6650">
      <w:pPr>
        <w:pStyle w:val="PL"/>
        <w:rPr>
          <w:noProof w:val="0"/>
        </w:rPr>
      </w:pPr>
      <w:r w:rsidRPr="00BC01E2">
        <w:rPr>
          <w:noProof w:val="0"/>
        </w:rPr>
        <w:t xml:space="preserve">                         OctetStringValue |</w:t>
      </w:r>
    </w:p>
    <w:p w:rsidR="00AC6650" w:rsidRPr="00BC01E2" w:rsidRDefault="00AC6650" w:rsidP="00AC6650">
      <w:pPr>
        <w:pStyle w:val="PL"/>
        <w:rPr>
          <w:noProof w:val="0"/>
        </w:rPr>
      </w:pPr>
      <w:r w:rsidRPr="00BC01E2">
        <w:rPr>
          <w:noProof w:val="0"/>
        </w:rPr>
        <w:t xml:space="preserve">                         HexStringValue |</w:t>
      </w:r>
    </w:p>
    <w:p w:rsidR="00AC6650" w:rsidRPr="00BC01E2" w:rsidRDefault="00AC6650" w:rsidP="00AC6650">
      <w:pPr>
        <w:pStyle w:val="PL"/>
        <w:rPr>
          <w:noProof w:val="0"/>
        </w:rPr>
      </w:pPr>
      <w:r w:rsidRPr="00BC01E2">
        <w:rPr>
          <w:noProof w:val="0"/>
        </w:rPr>
        <w:t xml:space="preserve">                         VerdictTypeValue |</w:t>
      </w:r>
    </w:p>
    <w:p w:rsidR="00AC6650" w:rsidRPr="00BC01E2" w:rsidRDefault="00AC6650" w:rsidP="00AC6650">
      <w:pPr>
        <w:pStyle w:val="PL"/>
        <w:rPr>
          <w:noProof w:val="0"/>
        </w:rPr>
      </w:pPr>
      <w:r w:rsidRPr="00BC01E2">
        <w:rPr>
          <w:noProof w:val="0"/>
        </w:rPr>
        <w:t xml:space="preserve">                         EnumeratedValue |</w:t>
      </w:r>
    </w:p>
    <w:p w:rsidR="00AC6650" w:rsidRPr="00BC01E2" w:rsidRDefault="00AC6650" w:rsidP="00AC6650">
      <w:pPr>
        <w:pStyle w:val="PL"/>
        <w:rPr>
          <w:noProof w:val="0"/>
        </w:rPr>
      </w:pPr>
      <w:r w:rsidRPr="00BC01E2">
        <w:rPr>
          <w:noProof w:val="0"/>
        </w:rPr>
        <w:t xml:space="preserve">                         FloatValue |</w:t>
      </w:r>
    </w:p>
    <w:p w:rsidR="00AC6650" w:rsidRPr="00BC01E2" w:rsidRDefault="00AC6650" w:rsidP="00AC6650">
      <w:pPr>
        <w:pStyle w:val="PL"/>
        <w:rPr>
          <w:noProof w:val="0"/>
        </w:rPr>
      </w:pPr>
      <w:r w:rsidRPr="00BC01E2">
        <w:rPr>
          <w:noProof w:val="0"/>
        </w:rPr>
        <w:t xml:space="preserve">                         AddressValue |</w:t>
      </w:r>
    </w:p>
    <w:p w:rsidR="00AC6650" w:rsidRPr="00BC01E2" w:rsidRDefault="00AC6650" w:rsidP="00AC6650">
      <w:pPr>
        <w:pStyle w:val="PL"/>
        <w:rPr>
          <w:noProof w:val="0"/>
        </w:rPr>
      </w:pPr>
      <w:r w:rsidRPr="00BC01E2">
        <w:rPr>
          <w:noProof w:val="0"/>
        </w:rPr>
        <w:t xml:space="preserve">                         OmitValue </w:t>
      </w:r>
      <w:r w:rsidRPr="00BC01E2">
        <w:rPr>
          <w:noProof w:val="0"/>
          <w:u w:val="single"/>
        </w:rPr>
        <w:t>|</w:t>
      </w:r>
    </w:p>
    <w:p w:rsidR="00AC6650" w:rsidRPr="00BC01E2" w:rsidRDefault="00AC6650" w:rsidP="00AC6650">
      <w:pPr>
        <w:pStyle w:val="PL"/>
        <w:rPr>
          <w:noProof w:val="0"/>
          <w:u w:val="single"/>
        </w:rPr>
      </w:pPr>
      <w:r w:rsidRPr="00BC01E2">
        <w:rPr>
          <w:noProof w:val="0"/>
        </w:rPr>
        <w:t xml:space="preserve">                         </w:t>
      </w:r>
      <w:r w:rsidRPr="00BC01E2">
        <w:rPr>
          <w:noProof w:val="0"/>
          <w:u w:val="single"/>
        </w:rPr>
        <w:t>ObjectIdentifierValue</w:t>
      </w:r>
    </w:p>
    <w:p w:rsidR="00AC6650" w:rsidRPr="00BC01E2" w:rsidRDefault="00AC6650" w:rsidP="00AC6650">
      <w:pPr>
        <w:pStyle w:val="PL"/>
        <w:rPr>
          <w:noProof w:val="0"/>
        </w:rPr>
      </w:pPr>
    </w:p>
    <w:p w:rsidR="00A10F00" w:rsidRDefault="00A10F00">
      <w:pPr>
        <w:tabs>
          <w:tab w:val="clear" w:pos="794"/>
          <w:tab w:val="clear" w:pos="1191"/>
          <w:tab w:val="clear" w:pos="1588"/>
          <w:tab w:val="clear" w:pos="1985"/>
        </w:tabs>
        <w:overflowPunct/>
        <w:autoSpaceDE/>
        <w:autoSpaceDN/>
        <w:adjustRightInd/>
        <w:spacing w:before="0"/>
        <w:jc w:val="left"/>
        <w:textAlignment w:val="auto"/>
        <w:rPr>
          <w:rFonts w:asciiTheme="majorBidi" w:hAnsiTheme="majorBidi" w:cstheme="majorBidi"/>
          <w:b/>
          <w:bCs/>
          <w:sz w:val="28"/>
          <w:szCs w:val="24"/>
          <w:lang w:val="en-US"/>
        </w:rPr>
      </w:pPr>
      <w:bookmarkStart w:id="162" w:name="_Toc323284958"/>
      <w:bookmarkStart w:id="163" w:name="_Toc315426366"/>
      <w:r>
        <w:rPr>
          <w:rFonts w:asciiTheme="majorBidi" w:hAnsiTheme="majorBidi" w:cstheme="majorBidi"/>
          <w:bCs/>
          <w:szCs w:val="24"/>
          <w:lang w:val="en-US"/>
        </w:rPr>
        <w:br w:type="page"/>
      </w:r>
    </w:p>
    <w:p w:rsidR="00AC6650" w:rsidRDefault="00AC6650" w:rsidP="00A10F00">
      <w:pPr>
        <w:pStyle w:val="AnnexNoTitle"/>
        <w:keepNext w:val="0"/>
        <w:keepLines w:val="0"/>
        <w:rPr>
          <w:rFonts w:asciiTheme="majorBidi" w:hAnsiTheme="majorBidi" w:cstheme="majorBidi"/>
          <w:bCs/>
          <w:szCs w:val="24"/>
          <w:lang w:val="en-US"/>
        </w:rPr>
      </w:pPr>
      <w:bookmarkStart w:id="164" w:name="_Toc328674195"/>
      <w:r>
        <w:rPr>
          <w:rFonts w:asciiTheme="majorBidi" w:hAnsiTheme="majorBidi" w:cstheme="majorBidi"/>
          <w:bCs/>
          <w:szCs w:val="24"/>
          <w:lang w:val="en-US"/>
        </w:rPr>
        <w:t>Annex B (no</w:t>
      </w:r>
      <w:r w:rsidRPr="00D602D8">
        <w:rPr>
          <w:rFonts w:asciiTheme="majorBidi" w:hAnsiTheme="majorBidi" w:cstheme="majorBidi"/>
          <w:bCs/>
          <w:szCs w:val="24"/>
          <w:lang w:val="en-US"/>
        </w:rPr>
        <w:t>rmative)</w:t>
      </w:r>
      <w:r w:rsidR="00BC0927">
        <w:rPr>
          <w:rFonts w:asciiTheme="majorBidi" w:hAnsiTheme="majorBidi" w:cstheme="majorBidi"/>
          <w:bCs/>
          <w:szCs w:val="24"/>
          <w:lang w:val="en-US"/>
        </w:rPr>
        <w:br/>
      </w:r>
      <w:r w:rsidRPr="00D602D8">
        <w:rPr>
          <w:rFonts w:asciiTheme="majorBidi" w:hAnsiTheme="majorBidi" w:cstheme="majorBidi"/>
          <w:bCs/>
          <w:szCs w:val="24"/>
          <w:lang w:val="en-US"/>
        </w:rPr>
        <w:br/>
      </w:r>
      <w:r w:rsidRPr="00BC01E2">
        <w:t>Additional Pre-defined TTCN-3 functions</w:t>
      </w:r>
      <w:bookmarkEnd w:id="162"/>
      <w:bookmarkEnd w:id="164"/>
    </w:p>
    <w:p w:rsidR="00BC0927" w:rsidRDefault="00AC6650" w:rsidP="00BC0927">
      <w:pPr>
        <w:jc w:val="center"/>
      </w:pPr>
      <w:r w:rsidRPr="00674FCF">
        <w:t>(This a</w:t>
      </w:r>
      <w:r>
        <w:t>nnex</w:t>
      </w:r>
      <w:r w:rsidRPr="00674FCF">
        <w:t xml:space="preserve"> form</w:t>
      </w:r>
      <w:r>
        <w:t>s</w:t>
      </w:r>
      <w:r w:rsidRPr="00674FCF">
        <w:t xml:space="preserve"> an integral part of this Recommendation</w:t>
      </w:r>
      <w:r w:rsidR="00BC0927">
        <w:t>.</w:t>
      </w:r>
      <w:r w:rsidRPr="00674FCF">
        <w:t>)</w:t>
      </w:r>
    </w:p>
    <w:bookmarkEnd w:id="163"/>
    <w:p w:rsidR="00AC6650" w:rsidRPr="00BC01E2" w:rsidRDefault="00AC6650" w:rsidP="00BC0927">
      <w:pPr>
        <w:pStyle w:val="Normalaftertitle"/>
        <w:rPr>
          <w:snapToGrid w:val="0"/>
        </w:rPr>
      </w:pPr>
      <w:r w:rsidRPr="00BC01E2">
        <w:rPr>
          <w:snapToGrid w:val="0"/>
        </w:rPr>
        <w:t>Void.</w:t>
      </w:r>
    </w:p>
    <w:p w:rsidR="003F4EF5" w:rsidRDefault="003F4EF5">
      <w:pPr>
        <w:tabs>
          <w:tab w:val="clear" w:pos="794"/>
          <w:tab w:val="clear" w:pos="1191"/>
          <w:tab w:val="clear" w:pos="1588"/>
          <w:tab w:val="clear" w:pos="1985"/>
        </w:tabs>
        <w:overflowPunct/>
        <w:autoSpaceDE/>
        <w:autoSpaceDN/>
        <w:adjustRightInd/>
        <w:spacing w:before="0"/>
        <w:jc w:val="left"/>
        <w:textAlignment w:val="auto"/>
        <w:rPr>
          <w:rFonts w:asciiTheme="majorBidi" w:hAnsiTheme="majorBidi" w:cstheme="majorBidi"/>
          <w:b/>
          <w:bCs/>
          <w:sz w:val="28"/>
          <w:szCs w:val="24"/>
          <w:lang w:val="en-US"/>
        </w:rPr>
      </w:pPr>
      <w:bookmarkStart w:id="165" w:name="_Toc322943091"/>
      <w:bookmarkStart w:id="166" w:name="_Toc323284959"/>
      <w:bookmarkStart w:id="167" w:name="_Toc315426367"/>
      <w:r>
        <w:rPr>
          <w:rFonts w:asciiTheme="majorBidi" w:hAnsiTheme="majorBidi" w:cstheme="majorBidi"/>
          <w:bCs/>
          <w:szCs w:val="24"/>
          <w:lang w:val="en-US"/>
        </w:rPr>
        <w:br w:type="page"/>
      </w:r>
    </w:p>
    <w:p w:rsidR="00AC6650" w:rsidRDefault="00AC6650" w:rsidP="00BC0927">
      <w:pPr>
        <w:pStyle w:val="AppendixNoTitle"/>
        <w:rPr>
          <w:rFonts w:asciiTheme="majorBidi" w:hAnsiTheme="majorBidi" w:cstheme="majorBidi"/>
          <w:bCs/>
          <w:szCs w:val="24"/>
          <w:lang w:val="en-US"/>
        </w:rPr>
      </w:pPr>
      <w:bookmarkStart w:id="168" w:name="_Toc328674196"/>
      <w:r w:rsidRPr="00D602D8">
        <w:rPr>
          <w:rFonts w:asciiTheme="majorBidi" w:hAnsiTheme="majorBidi" w:cstheme="majorBidi"/>
          <w:bCs/>
          <w:szCs w:val="24"/>
          <w:lang w:val="en-US"/>
        </w:rPr>
        <w:t xml:space="preserve">Appendix </w:t>
      </w:r>
      <w:r>
        <w:rPr>
          <w:rFonts w:asciiTheme="majorBidi" w:hAnsiTheme="majorBidi" w:cstheme="majorBidi"/>
          <w:bCs/>
          <w:szCs w:val="24"/>
          <w:lang w:val="en-US"/>
        </w:rPr>
        <w:t>I</w:t>
      </w:r>
      <w:r w:rsidRPr="00D602D8">
        <w:rPr>
          <w:rFonts w:asciiTheme="majorBidi" w:hAnsiTheme="majorBidi" w:cstheme="majorBidi"/>
          <w:bCs/>
          <w:szCs w:val="24"/>
          <w:lang w:val="en-US"/>
        </w:rPr>
        <w:t xml:space="preserve"> (informative)</w:t>
      </w:r>
      <w:r w:rsidR="00BC0927">
        <w:rPr>
          <w:rFonts w:asciiTheme="majorBidi" w:hAnsiTheme="majorBidi" w:cstheme="majorBidi"/>
          <w:bCs/>
          <w:szCs w:val="24"/>
          <w:lang w:val="en-US"/>
        </w:rPr>
        <w:br/>
      </w:r>
      <w:r w:rsidRPr="00D602D8">
        <w:rPr>
          <w:rFonts w:asciiTheme="majorBidi" w:hAnsiTheme="majorBidi" w:cstheme="majorBidi"/>
          <w:bCs/>
          <w:szCs w:val="24"/>
          <w:lang w:val="en-US"/>
        </w:rPr>
        <w:br/>
      </w:r>
      <w:bookmarkEnd w:id="165"/>
      <w:r w:rsidRPr="00BC01E2">
        <w:t>Additional information on object identifiers</w:t>
      </w:r>
      <w:bookmarkEnd w:id="166"/>
      <w:bookmarkEnd w:id="168"/>
    </w:p>
    <w:p w:rsidR="00BC0927" w:rsidRDefault="00AC6650" w:rsidP="00BC0927">
      <w:pPr>
        <w:jc w:val="center"/>
      </w:pPr>
      <w:r w:rsidRPr="00674FCF">
        <w:t>(This appendix does not form an integral part of this Recommendation</w:t>
      </w:r>
      <w:r w:rsidR="00BC0927">
        <w:t>.</w:t>
      </w:r>
      <w:r w:rsidRPr="00674FCF">
        <w:t>)</w:t>
      </w:r>
    </w:p>
    <w:p w:rsidR="00AC6650" w:rsidRPr="00464B7A" w:rsidRDefault="00AC6650" w:rsidP="00BC0927">
      <w:pPr>
        <w:pStyle w:val="Heading2"/>
      </w:pPr>
      <w:bookmarkStart w:id="169" w:name="_Toc315426368"/>
      <w:bookmarkStart w:id="170" w:name="_Toc323284960"/>
      <w:bookmarkStart w:id="171" w:name="_Toc328674197"/>
      <w:bookmarkEnd w:id="167"/>
      <w:r>
        <w:t>I</w:t>
      </w:r>
      <w:r w:rsidRPr="00464B7A">
        <w:t>.1</w:t>
      </w:r>
      <w:r w:rsidRPr="00464B7A">
        <w:tab/>
        <w:t>The top-level arcs of the OID tree</w:t>
      </w:r>
      <w:bookmarkEnd w:id="169"/>
      <w:bookmarkEnd w:id="170"/>
      <w:bookmarkEnd w:id="171"/>
    </w:p>
    <w:p w:rsidR="00AC6650" w:rsidRPr="00BC01E2" w:rsidRDefault="00AC6650" w:rsidP="00AC6650">
      <w:r>
        <w:t>Appendix</w:t>
      </w:r>
      <w:r w:rsidRPr="00BC01E2">
        <w:t xml:space="preserve"> A of Recommendation ITU</w:t>
      </w:r>
      <w:r w:rsidRPr="00BC01E2">
        <w:noBreakHyphen/>
        <w:t>T X.660 [</w:t>
      </w:r>
      <w:r w:rsidRPr="00AF230D">
        <w:t>11</w:t>
      </w:r>
      <w:r w:rsidRPr="00BC01E2">
        <w:t>] defines the tree of object identifier components shown below. Some object identifier components defined in Recommendation ITU</w:t>
      </w:r>
      <w:r w:rsidRPr="00BC01E2">
        <w:noBreakHyphen/>
        <w:t>T X.660 [</w:t>
      </w:r>
      <w:r w:rsidRPr="00AF230D">
        <w:t>11</w:t>
      </w:r>
      <w:r w:rsidRPr="00BC01E2">
        <w:t xml:space="preserve">] may use the name form (without defining the numerical value of the component) in object identifier value notations (see </w:t>
      </w:r>
      <w:r>
        <w:t>T</w:t>
      </w:r>
      <w:r w:rsidRPr="00BC01E2">
        <w:t xml:space="preserve">able </w:t>
      </w:r>
      <w:r>
        <w:t>I</w:t>
      </w:r>
      <w:r w:rsidRPr="00C14197">
        <w:t>.1</w:t>
      </w:r>
      <w:r w:rsidRPr="00BC01E2">
        <w:t xml:space="preserve">). These predefined components have specified numerical values when used at their predefined positions only. Names in </w:t>
      </w:r>
      <w:r w:rsidRPr="00BC01E2">
        <w:rPr>
          <w:i/>
          <w:iCs/>
        </w:rPr>
        <w:t>italic</w:t>
      </w:r>
      <w:r w:rsidRPr="00BC01E2">
        <w:t xml:space="preserve"> are reserved for historical reasons, therefore their use in TTCN-3 codes is deprecated, but it is recommended that TTCN-3 test systems are able to recognize them and substitute with the correct numerical value.</w:t>
      </w:r>
    </w:p>
    <w:p w:rsidR="00AC6650" w:rsidRPr="00BC01E2" w:rsidRDefault="00AC6650" w:rsidP="00BC0927">
      <w:pPr>
        <w:pStyle w:val="Note"/>
        <w:rPr>
          <w:rFonts w:cs="Courier New"/>
        </w:rPr>
      </w:pPr>
      <w:r w:rsidRPr="00BC01E2">
        <w:t>NOTE 1</w:t>
      </w:r>
      <w:r w:rsidR="00BC0927">
        <w:t xml:space="preserve"> – </w:t>
      </w:r>
      <w:r w:rsidRPr="00BC01E2">
        <w:t xml:space="preserve">Names below are given according to the TTCN-3 syntax, </w:t>
      </w:r>
      <w:r w:rsidR="00C14197">
        <w:t>i.e.,</w:t>
      </w:r>
      <w:r w:rsidRPr="00BC01E2">
        <w:t xml:space="preserve"> all dash characters are replaced by underscore characters.</w:t>
      </w:r>
    </w:p>
    <w:p w:rsidR="00AC6650" w:rsidRPr="00BC01E2" w:rsidRDefault="00AC6650" w:rsidP="00BC0927">
      <w:pPr>
        <w:pStyle w:val="Note"/>
        <w:rPr>
          <w:rFonts w:cs="Courier New"/>
        </w:rPr>
      </w:pPr>
      <w:r w:rsidRPr="00BC01E2">
        <w:t>NOTE 2</w:t>
      </w:r>
      <w:r w:rsidR="00BC0927">
        <w:t xml:space="preserve"> – </w:t>
      </w:r>
      <w:r w:rsidRPr="00BC01E2">
        <w:t xml:space="preserve">Further arcs can be found via the repository of Object IDentifiers (OIDs) that is freely available at </w:t>
      </w:r>
      <w:hyperlink r:id="rId32" w:history="1">
        <w:r w:rsidRPr="00BC01E2">
          <w:rPr>
            <w:rStyle w:val="Hyperlink"/>
          </w:rPr>
          <w:t>http://www.oid-info.com/</w:t>
        </w:r>
      </w:hyperlink>
      <w:r w:rsidRPr="00BC01E2">
        <w:rPr>
          <w:u w:val="single"/>
        </w:rPr>
        <w:t>.</w:t>
      </w:r>
    </w:p>
    <w:tbl>
      <w:tblPr>
        <w:tblStyle w:val="TableGrid"/>
        <w:tblW w:w="9639" w:type="dxa"/>
        <w:jc w:val="center"/>
        <w:tblLook w:val="04A0" w:firstRow="1" w:lastRow="0" w:firstColumn="1" w:lastColumn="0" w:noHBand="0" w:noVBand="1"/>
      </w:tblPr>
      <w:tblGrid>
        <w:gridCol w:w="1506"/>
        <w:gridCol w:w="1355"/>
        <w:gridCol w:w="2136"/>
        <w:gridCol w:w="1951"/>
        <w:gridCol w:w="784"/>
        <w:gridCol w:w="829"/>
        <w:gridCol w:w="1078"/>
      </w:tblGrid>
      <w:tr w:rsidR="00A10F00" w:rsidTr="00A10F00">
        <w:trPr>
          <w:tblHeader/>
          <w:jc w:val="center"/>
        </w:trPr>
        <w:tc>
          <w:tcPr>
            <w:tcW w:w="9639" w:type="dxa"/>
            <w:gridSpan w:val="7"/>
            <w:tcBorders>
              <w:top w:val="nil"/>
              <w:left w:val="nil"/>
              <w:right w:val="nil"/>
            </w:tcBorders>
            <w:vAlign w:val="center"/>
          </w:tcPr>
          <w:p w:rsidR="00A10F00" w:rsidRPr="003F4EF5" w:rsidRDefault="00A10F00" w:rsidP="00A10F00">
            <w:pPr>
              <w:pStyle w:val="TableNoTitle"/>
            </w:pPr>
            <w:r w:rsidRPr="00BC01E2">
              <w:rPr>
                <w:color w:val="000000"/>
              </w:rPr>
              <w:t xml:space="preserve">Table </w:t>
            </w:r>
            <w:r>
              <w:rPr>
                <w:color w:val="000000"/>
              </w:rPr>
              <w:t>I</w:t>
            </w:r>
            <w:r w:rsidRPr="00BC01E2">
              <w:rPr>
                <w:color w:val="000000"/>
              </w:rPr>
              <w:t>.</w:t>
            </w:r>
            <w:r>
              <w:rPr>
                <w:noProof/>
                <w:color w:val="000000"/>
              </w:rPr>
              <w:t xml:space="preserve">1 </w:t>
            </w:r>
            <w:r w:rsidRPr="00D91BF7">
              <w:rPr>
                <w:noProof/>
                <w:color w:val="000000"/>
              </w:rPr>
              <w:t>–</w:t>
            </w:r>
            <w:r w:rsidRPr="00BC01E2">
              <w:rPr>
                <w:color w:val="000000"/>
              </w:rPr>
              <w:t xml:space="preserve"> </w:t>
            </w:r>
            <w:r w:rsidRPr="00BC01E2">
              <w:t>The top-level arcs of the OID tree</w:t>
            </w:r>
          </w:p>
        </w:tc>
      </w:tr>
      <w:tr w:rsidR="0005044E" w:rsidTr="0005044E">
        <w:trPr>
          <w:tblHeader/>
          <w:jc w:val="center"/>
        </w:trPr>
        <w:tc>
          <w:tcPr>
            <w:tcW w:w="2805" w:type="dxa"/>
            <w:gridSpan w:val="2"/>
            <w:vAlign w:val="center"/>
          </w:tcPr>
          <w:p w:rsidR="00253FBF" w:rsidRPr="00253FBF" w:rsidRDefault="00253FBF" w:rsidP="00253FBF">
            <w:pPr>
              <w:pStyle w:val="Tablehead"/>
              <w:rPr>
                <w:sz w:val="18"/>
                <w:szCs w:val="18"/>
              </w:rPr>
            </w:pPr>
            <w:r w:rsidRPr="003F4EF5">
              <w:rPr>
                <w:sz w:val="18"/>
                <w:szCs w:val="18"/>
              </w:rPr>
              <w:t>root arcs</w:t>
            </w:r>
          </w:p>
        </w:tc>
        <w:tc>
          <w:tcPr>
            <w:tcW w:w="4105" w:type="dxa"/>
            <w:gridSpan w:val="2"/>
            <w:vAlign w:val="center"/>
          </w:tcPr>
          <w:p w:rsidR="00253FBF" w:rsidRPr="00253FBF" w:rsidRDefault="00253FBF" w:rsidP="00253FBF">
            <w:pPr>
              <w:pStyle w:val="Tablehead"/>
              <w:rPr>
                <w:sz w:val="18"/>
                <w:szCs w:val="18"/>
              </w:rPr>
            </w:pPr>
            <w:r w:rsidRPr="003F4EF5">
              <w:rPr>
                <w:sz w:val="18"/>
                <w:szCs w:val="18"/>
              </w:rPr>
              <w:t xml:space="preserve">arcs </w:t>
            </w:r>
            <w:r w:rsidRPr="003F4EF5">
              <w:rPr>
                <w:bCs/>
                <w:sz w:val="18"/>
                <w:szCs w:val="18"/>
              </w:rPr>
              <w:t>beneath the root</w:t>
            </w:r>
          </w:p>
        </w:tc>
        <w:tc>
          <w:tcPr>
            <w:tcW w:w="1649" w:type="dxa"/>
            <w:gridSpan w:val="2"/>
            <w:vAlign w:val="center"/>
          </w:tcPr>
          <w:p w:rsidR="00253FBF" w:rsidRPr="00253FBF" w:rsidRDefault="00253FBF" w:rsidP="00253FBF">
            <w:pPr>
              <w:pStyle w:val="Tablehead"/>
              <w:rPr>
                <w:sz w:val="18"/>
                <w:szCs w:val="18"/>
              </w:rPr>
            </w:pPr>
            <w:r w:rsidRPr="003F4EF5">
              <w:rPr>
                <w:sz w:val="18"/>
                <w:szCs w:val="18"/>
              </w:rPr>
              <w:t>third-level arcs</w:t>
            </w:r>
          </w:p>
        </w:tc>
        <w:tc>
          <w:tcPr>
            <w:tcW w:w="1080" w:type="dxa"/>
          </w:tcPr>
          <w:p w:rsidR="00253FBF" w:rsidRPr="00253FBF" w:rsidRDefault="00253FBF" w:rsidP="00253FBF">
            <w:pPr>
              <w:pStyle w:val="Tablehead"/>
              <w:rPr>
                <w:sz w:val="18"/>
                <w:szCs w:val="18"/>
              </w:rPr>
            </w:pPr>
            <w:r w:rsidRPr="003F4EF5">
              <w:rPr>
                <w:sz w:val="18"/>
                <w:szCs w:val="18"/>
              </w:rPr>
              <w:t>allowed as</w:t>
            </w:r>
            <w:r w:rsidRPr="003F4EF5">
              <w:rPr>
                <w:sz w:val="18"/>
                <w:szCs w:val="18"/>
              </w:rPr>
              <w:br/>
            </w:r>
            <w:r w:rsidRPr="003F4EF5">
              <w:rPr>
                <w:bCs/>
                <w:i/>
                <w:sz w:val="18"/>
                <w:szCs w:val="18"/>
              </w:rPr>
              <w:t>NameForm</w:t>
            </w:r>
          </w:p>
        </w:tc>
      </w:tr>
      <w:tr w:rsidR="0005044E" w:rsidTr="0005044E">
        <w:trPr>
          <w:jc w:val="center"/>
        </w:trPr>
        <w:tc>
          <w:tcPr>
            <w:tcW w:w="1450" w:type="dxa"/>
          </w:tcPr>
          <w:p w:rsidR="00253FBF" w:rsidRPr="00253FBF" w:rsidRDefault="00253FBF" w:rsidP="00253FBF">
            <w:pPr>
              <w:pStyle w:val="Tabletext"/>
              <w:rPr>
                <w:sz w:val="18"/>
                <w:szCs w:val="18"/>
              </w:rPr>
            </w:pPr>
            <w:r w:rsidRPr="003F4EF5">
              <w:rPr>
                <w:sz w:val="18"/>
                <w:szCs w:val="18"/>
              </w:rPr>
              <w:t>secondary identifier (primary integer)</w:t>
            </w:r>
          </w:p>
        </w:tc>
        <w:tc>
          <w:tcPr>
            <w:tcW w:w="1355" w:type="dxa"/>
          </w:tcPr>
          <w:p w:rsidR="00253FBF" w:rsidRPr="00253FBF" w:rsidRDefault="00253FBF" w:rsidP="00253FBF">
            <w:pPr>
              <w:pStyle w:val="Tabletext"/>
              <w:rPr>
                <w:sz w:val="18"/>
                <w:szCs w:val="18"/>
              </w:rPr>
            </w:pPr>
            <w:r w:rsidRPr="003F4EF5">
              <w:rPr>
                <w:sz w:val="18"/>
                <w:szCs w:val="18"/>
              </w:rPr>
              <w:t>Unicode label</w:t>
            </w:r>
            <w:r w:rsidRPr="003F4EF5">
              <w:rPr>
                <w:sz w:val="18"/>
                <w:szCs w:val="18"/>
              </w:rPr>
              <w:br/>
              <w:t>integer valued</w:t>
            </w:r>
            <w:r w:rsidRPr="003F4EF5">
              <w:rPr>
                <w:sz w:val="18"/>
                <w:szCs w:val="18"/>
              </w:rPr>
              <w:br/>
              <w:t>------------------</w:t>
            </w:r>
            <w:r w:rsidRPr="003F4EF5">
              <w:rPr>
                <w:sz w:val="18"/>
                <w:szCs w:val="18"/>
              </w:rPr>
              <w:br/>
              <w:t>non-integer</w:t>
            </w:r>
          </w:p>
        </w:tc>
        <w:tc>
          <w:tcPr>
            <w:tcW w:w="2136" w:type="dxa"/>
          </w:tcPr>
          <w:p w:rsidR="00253FBF" w:rsidRPr="00253FBF" w:rsidRDefault="00253FBF" w:rsidP="00253FBF">
            <w:pPr>
              <w:pStyle w:val="Tabletext"/>
              <w:rPr>
                <w:sz w:val="18"/>
                <w:szCs w:val="18"/>
              </w:rPr>
            </w:pPr>
            <w:r w:rsidRPr="003F4EF5">
              <w:rPr>
                <w:sz w:val="18"/>
                <w:szCs w:val="18"/>
              </w:rPr>
              <w:t xml:space="preserve">secondary identifier </w:t>
            </w:r>
            <w:r>
              <w:rPr>
                <w:sz w:val="18"/>
                <w:szCs w:val="18"/>
              </w:rPr>
              <w:br/>
            </w:r>
            <w:r w:rsidRPr="003F4EF5">
              <w:rPr>
                <w:sz w:val="18"/>
                <w:szCs w:val="18"/>
              </w:rPr>
              <w:t>(primary integer)</w:t>
            </w:r>
          </w:p>
        </w:tc>
        <w:tc>
          <w:tcPr>
            <w:tcW w:w="1969" w:type="dxa"/>
          </w:tcPr>
          <w:p w:rsidR="00253FBF" w:rsidRPr="00253FBF" w:rsidRDefault="00253FBF" w:rsidP="00253FBF">
            <w:pPr>
              <w:pStyle w:val="Tabletext"/>
              <w:rPr>
                <w:sz w:val="18"/>
                <w:szCs w:val="18"/>
              </w:rPr>
            </w:pPr>
            <w:r w:rsidRPr="003F4EF5">
              <w:rPr>
                <w:sz w:val="18"/>
                <w:szCs w:val="18"/>
                <w:lang w:val="fr-CH"/>
              </w:rPr>
              <w:t>Unicode label</w:t>
            </w:r>
            <w:r w:rsidRPr="003F4EF5">
              <w:rPr>
                <w:sz w:val="18"/>
                <w:szCs w:val="18"/>
                <w:lang w:val="fr-CH"/>
              </w:rPr>
              <w:br/>
              <w:t>integer valued</w:t>
            </w:r>
            <w:r w:rsidRPr="003F4EF5">
              <w:rPr>
                <w:sz w:val="18"/>
                <w:szCs w:val="18"/>
                <w:lang w:val="fr-CH"/>
              </w:rPr>
              <w:br/>
              <w:t>--------------------</w:t>
            </w:r>
            <w:r>
              <w:rPr>
                <w:sz w:val="18"/>
                <w:szCs w:val="18"/>
                <w:lang w:val="fr-CH"/>
              </w:rPr>
              <w:br/>
            </w:r>
            <w:r w:rsidRPr="003F4EF5">
              <w:rPr>
                <w:sz w:val="18"/>
                <w:szCs w:val="18"/>
                <w:lang w:val="fr-CH"/>
              </w:rPr>
              <w:t>non-integer</w:t>
            </w:r>
          </w:p>
        </w:tc>
        <w:tc>
          <w:tcPr>
            <w:tcW w:w="814" w:type="dxa"/>
          </w:tcPr>
          <w:p w:rsidR="00253FBF" w:rsidRPr="00253FBF" w:rsidRDefault="00253FBF" w:rsidP="00253FBF">
            <w:pPr>
              <w:pStyle w:val="Tabletext"/>
              <w:rPr>
                <w:sz w:val="18"/>
                <w:szCs w:val="18"/>
              </w:rPr>
            </w:pPr>
          </w:p>
        </w:tc>
        <w:tc>
          <w:tcPr>
            <w:tcW w:w="835" w:type="dxa"/>
          </w:tcPr>
          <w:p w:rsidR="00253FBF" w:rsidRPr="00253FBF" w:rsidRDefault="00253FBF" w:rsidP="00253FBF">
            <w:pPr>
              <w:pStyle w:val="Tabletext"/>
              <w:rPr>
                <w:sz w:val="18"/>
                <w:szCs w:val="18"/>
              </w:rPr>
            </w:pPr>
            <w:r w:rsidRPr="003F4EF5">
              <w:rPr>
                <w:sz w:val="18"/>
                <w:szCs w:val="18"/>
                <w:lang w:val="fr-CH"/>
              </w:rPr>
              <w:t>Unicode label</w:t>
            </w:r>
            <w:r>
              <w:rPr>
                <w:sz w:val="18"/>
                <w:szCs w:val="18"/>
                <w:lang w:val="fr-CH"/>
              </w:rPr>
              <w:t xml:space="preserve"> </w:t>
            </w:r>
            <w:r w:rsidRPr="003F4EF5">
              <w:rPr>
                <w:sz w:val="18"/>
                <w:szCs w:val="18"/>
                <w:lang w:val="fr-CH"/>
              </w:rPr>
              <w:t>integer valued | non-integer</w:t>
            </w:r>
          </w:p>
        </w:tc>
        <w:tc>
          <w:tcPr>
            <w:tcW w:w="1080" w:type="dxa"/>
          </w:tcPr>
          <w:p w:rsidR="00253FBF" w:rsidRPr="00253FBF" w:rsidRDefault="00253FBF" w:rsidP="00253FBF">
            <w:pPr>
              <w:pStyle w:val="Tabletext"/>
              <w:rPr>
                <w:sz w:val="18"/>
                <w:szCs w:val="18"/>
              </w:rPr>
            </w:pPr>
          </w:p>
        </w:tc>
      </w:tr>
      <w:tr w:rsidR="0062074B" w:rsidTr="0005044E">
        <w:trPr>
          <w:jc w:val="center"/>
        </w:trPr>
        <w:tc>
          <w:tcPr>
            <w:tcW w:w="1450" w:type="dxa"/>
          </w:tcPr>
          <w:p w:rsidR="00BE0238" w:rsidRPr="00697F15" w:rsidRDefault="00BE0238" w:rsidP="00253FBF">
            <w:pPr>
              <w:pStyle w:val="Tabletext"/>
              <w:rPr>
                <w:b/>
                <w:bCs/>
                <w:sz w:val="18"/>
                <w:szCs w:val="18"/>
              </w:rPr>
            </w:pPr>
            <w:r w:rsidRPr="00697F15">
              <w:rPr>
                <w:b/>
                <w:bCs/>
                <w:sz w:val="18"/>
                <w:szCs w:val="18"/>
                <w:lang w:val="fr-CH"/>
              </w:rPr>
              <w:t>itu_t(0),</w:t>
            </w:r>
            <w:r w:rsidRPr="00697F15">
              <w:rPr>
                <w:b/>
                <w:bCs/>
                <w:sz w:val="18"/>
                <w:szCs w:val="18"/>
                <w:lang w:val="fr-CH"/>
              </w:rPr>
              <w:br/>
            </w:r>
            <w:r w:rsidRPr="00697F15">
              <w:rPr>
                <w:b/>
                <w:bCs/>
                <w:i/>
                <w:iCs/>
                <w:sz w:val="18"/>
                <w:szCs w:val="18"/>
                <w:lang w:val="fr-CH"/>
              </w:rPr>
              <w:t>ccitt(0)</w:t>
            </w:r>
          </w:p>
        </w:tc>
        <w:tc>
          <w:tcPr>
            <w:tcW w:w="1355" w:type="dxa"/>
          </w:tcPr>
          <w:p w:rsidR="00BE0238" w:rsidRPr="00697F15" w:rsidRDefault="00BE0238" w:rsidP="00BE0238">
            <w:pPr>
              <w:pStyle w:val="Tabletext"/>
              <w:rPr>
                <w:rFonts w:ascii="Courier New" w:hAnsi="Courier New" w:cs="Courier New"/>
                <w:b/>
                <w:bCs/>
                <w:sz w:val="18"/>
                <w:szCs w:val="18"/>
              </w:rPr>
            </w:pPr>
            <w:r w:rsidRPr="00697F15">
              <w:rPr>
                <w:rFonts w:ascii="Courier New" w:hAnsi="Courier New" w:cs="Courier New"/>
                <w:b/>
                <w:bCs/>
                <w:sz w:val="18"/>
                <w:szCs w:val="18"/>
              </w:rPr>
              <w:t>"0"</w:t>
            </w:r>
            <w:r w:rsidRPr="00697F15">
              <w:rPr>
                <w:rFonts w:ascii="Courier New" w:hAnsi="Courier New" w:cs="Courier New"/>
                <w:b/>
                <w:bCs/>
                <w:sz w:val="18"/>
                <w:szCs w:val="18"/>
              </w:rPr>
              <w:br/>
              <w:t>---------</w:t>
            </w:r>
            <w:r w:rsidRPr="00697F15">
              <w:rPr>
                <w:rFonts w:ascii="Courier New" w:hAnsi="Courier New" w:cs="Courier New"/>
                <w:b/>
                <w:bCs/>
                <w:sz w:val="18"/>
                <w:szCs w:val="18"/>
              </w:rPr>
              <w:br/>
              <w:t>"ITU-T"</w:t>
            </w:r>
          </w:p>
        </w:tc>
        <w:tc>
          <w:tcPr>
            <w:tcW w:w="2136" w:type="dxa"/>
          </w:tcPr>
          <w:p w:rsidR="00BE0238" w:rsidRPr="00697F15" w:rsidRDefault="00BE0238" w:rsidP="00253FBF">
            <w:pPr>
              <w:pStyle w:val="Tabletext"/>
              <w:rPr>
                <w:b/>
                <w:bCs/>
                <w:sz w:val="18"/>
                <w:szCs w:val="18"/>
              </w:rPr>
            </w:pPr>
            <w:r w:rsidRPr="00697F15">
              <w:rPr>
                <w:b/>
                <w:bCs/>
                <w:sz w:val="18"/>
                <w:szCs w:val="18"/>
                <w:lang w:val="fr-CH"/>
              </w:rPr>
              <w:t>recommendation(0)</w:t>
            </w:r>
          </w:p>
        </w:tc>
        <w:tc>
          <w:tcPr>
            <w:tcW w:w="1969" w:type="dxa"/>
          </w:tcPr>
          <w:p w:rsidR="00BE0238" w:rsidRPr="00BE0238" w:rsidRDefault="00BE0238" w:rsidP="00253FBF">
            <w:pPr>
              <w:pStyle w:val="Tabletext"/>
              <w:rPr>
                <w:rFonts w:ascii="Courier New" w:hAnsi="Courier New" w:cs="Courier New"/>
                <w:b/>
                <w:bCs/>
                <w:sz w:val="18"/>
                <w:szCs w:val="18"/>
              </w:rPr>
            </w:pPr>
            <w:r w:rsidRPr="00BE0238">
              <w:rPr>
                <w:rFonts w:ascii="Courier New" w:hAnsi="Courier New" w:cs="Courier New"/>
                <w:b/>
                <w:bCs/>
                <w:sz w:val="18"/>
                <w:szCs w:val="18"/>
                <w:lang w:val="en-US"/>
              </w:rPr>
              <w:t>"0"</w:t>
            </w:r>
            <w:r w:rsidRPr="00BE0238">
              <w:rPr>
                <w:rFonts w:ascii="Courier New" w:hAnsi="Courier New" w:cs="Courier New"/>
                <w:b/>
                <w:bCs/>
                <w:sz w:val="18"/>
                <w:szCs w:val="18"/>
                <w:lang w:val="en-US"/>
              </w:rPr>
              <w:br/>
              <w:t>---------------</w:t>
            </w:r>
            <w:r w:rsidRPr="00BE0238">
              <w:rPr>
                <w:rFonts w:ascii="Courier New" w:hAnsi="Courier New" w:cs="Courier New"/>
                <w:b/>
                <w:bCs/>
                <w:sz w:val="18"/>
                <w:szCs w:val="18"/>
                <w:lang w:val="en-US"/>
              </w:rPr>
              <w:br/>
              <w:t>"Recommendation"</w:t>
            </w:r>
          </w:p>
        </w:tc>
        <w:tc>
          <w:tcPr>
            <w:tcW w:w="814" w:type="dxa"/>
          </w:tcPr>
          <w:p w:rsidR="00BE0238" w:rsidRPr="00BE0238" w:rsidRDefault="00BE0238" w:rsidP="0005044E">
            <w:pPr>
              <w:pStyle w:val="Tabletext"/>
              <w:rPr>
                <w:sz w:val="18"/>
                <w:szCs w:val="18"/>
                <w:lang w:val="en-US"/>
              </w:rPr>
            </w:pPr>
            <w:r w:rsidRPr="00BE0238">
              <w:rPr>
                <w:sz w:val="18"/>
                <w:szCs w:val="18"/>
                <w:lang w:val="en-US"/>
              </w:rPr>
              <w:t>a(1)</w:t>
            </w:r>
          </w:p>
          <w:p w:rsidR="00BE0238" w:rsidRPr="00BE0238" w:rsidRDefault="00BE0238" w:rsidP="0005044E">
            <w:pPr>
              <w:pStyle w:val="Tabletext"/>
              <w:rPr>
                <w:sz w:val="18"/>
                <w:szCs w:val="18"/>
                <w:lang w:val="en-US"/>
              </w:rPr>
            </w:pPr>
            <w:r w:rsidRPr="00BE0238">
              <w:rPr>
                <w:sz w:val="18"/>
                <w:szCs w:val="18"/>
                <w:lang w:val="en-US"/>
              </w:rPr>
              <w:t>b(2)</w:t>
            </w:r>
          </w:p>
          <w:p w:rsidR="00BE0238" w:rsidRPr="00BE0238" w:rsidRDefault="00BE0238" w:rsidP="0005044E">
            <w:pPr>
              <w:pStyle w:val="Tabletext"/>
              <w:rPr>
                <w:sz w:val="18"/>
                <w:szCs w:val="18"/>
                <w:lang w:val="en-US"/>
              </w:rPr>
            </w:pPr>
            <w:r w:rsidRPr="00BE0238">
              <w:rPr>
                <w:sz w:val="18"/>
                <w:szCs w:val="18"/>
                <w:lang w:val="en-US"/>
              </w:rPr>
              <w:t>c(3)</w:t>
            </w:r>
          </w:p>
          <w:p w:rsidR="00BE0238" w:rsidRPr="00BE0238" w:rsidRDefault="00BE0238" w:rsidP="0005044E">
            <w:pPr>
              <w:pStyle w:val="Tabletext"/>
              <w:rPr>
                <w:sz w:val="18"/>
                <w:szCs w:val="18"/>
                <w:lang w:val="en-US"/>
              </w:rPr>
            </w:pPr>
            <w:r w:rsidRPr="00BE0238">
              <w:rPr>
                <w:sz w:val="18"/>
                <w:szCs w:val="18"/>
                <w:lang w:val="en-US"/>
              </w:rPr>
              <w:t>d(4)</w:t>
            </w:r>
          </w:p>
          <w:p w:rsidR="00BE0238" w:rsidRPr="00BE0238" w:rsidRDefault="00BE0238" w:rsidP="0005044E">
            <w:pPr>
              <w:pStyle w:val="Tabletext"/>
              <w:rPr>
                <w:sz w:val="18"/>
                <w:szCs w:val="18"/>
                <w:lang w:val="en-US"/>
              </w:rPr>
            </w:pPr>
            <w:r w:rsidRPr="00BE0238">
              <w:rPr>
                <w:sz w:val="18"/>
                <w:szCs w:val="18"/>
                <w:lang w:val="en-US"/>
              </w:rPr>
              <w:t>e(5)</w:t>
            </w:r>
          </w:p>
          <w:p w:rsidR="00BE0238" w:rsidRPr="00BE0238" w:rsidRDefault="00BE0238" w:rsidP="0005044E">
            <w:pPr>
              <w:pStyle w:val="Tabletext"/>
              <w:rPr>
                <w:sz w:val="18"/>
                <w:szCs w:val="18"/>
              </w:rPr>
            </w:pPr>
            <w:r w:rsidRPr="00BE0238">
              <w:rPr>
                <w:sz w:val="18"/>
                <w:szCs w:val="18"/>
                <w:lang w:val="en-US"/>
              </w:rPr>
              <w:t>f(</w:t>
            </w:r>
            <w:r w:rsidRPr="00BE0238">
              <w:rPr>
                <w:sz w:val="18"/>
                <w:szCs w:val="18"/>
              </w:rPr>
              <w:t>6)</w:t>
            </w:r>
          </w:p>
          <w:p w:rsidR="00BE0238" w:rsidRPr="00BE0238" w:rsidRDefault="00BE0238" w:rsidP="0005044E">
            <w:pPr>
              <w:pStyle w:val="Tabletext"/>
              <w:rPr>
                <w:sz w:val="18"/>
                <w:szCs w:val="18"/>
              </w:rPr>
            </w:pPr>
            <w:r w:rsidRPr="00BE0238">
              <w:rPr>
                <w:sz w:val="18"/>
                <w:szCs w:val="18"/>
              </w:rPr>
              <w:t>g(7)</w:t>
            </w:r>
          </w:p>
          <w:p w:rsidR="00BE0238" w:rsidRPr="00BE0238" w:rsidRDefault="00BE0238" w:rsidP="0005044E">
            <w:pPr>
              <w:pStyle w:val="Tabletext"/>
              <w:rPr>
                <w:sz w:val="18"/>
                <w:szCs w:val="18"/>
              </w:rPr>
            </w:pPr>
            <w:r w:rsidRPr="00BE0238">
              <w:rPr>
                <w:sz w:val="18"/>
                <w:szCs w:val="18"/>
              </w:rPr>
              <w:t>h(8)</w:t>
            </w:r>
          </w:p>
          <w:p w:rsidR="00BE0238" w:rsidRPr="00BE0238" w:rsidRDefault="00BE0238" w:rsidP="0005044E">
            <w:pPr>
              <w:pStyle w:val="Tabletext"/>
              <w:rPr>
                <w:sz w:val="18"/>
                <w:szCs w:val="18"/>
              </w:rPr>
            </w:pPr>
            <w:r w:rsidRPr="00BE0238">
              <w:rPr>
                <w:sz w:val="18"/>
                <w:szCs w:val="18"/>
              </w:rPr>
              <w:t>i(9)</w:t>
            </w:r>
          </w:p>
          <w:p w:rsidR="00BE0238" w:rsidRPr="00BE0238" w:rsidRDefault="00BE0238" w:rsidP="0005044E">
            <w:pPr>
              <w:pStyle w:val="Tabletext"/>
              <w:rPr>
                <w:sz w:val="18"/>
                <w:szCs w:val="18"/>
              </w:rPr>
            </w:pPr>
            <w:r w:rsidRPr="00BE0238">
              <w:rPr>
                <w:sz w:val="18"/>
                <w:szCs w:val="18"/>
              </w:rPr>
              <w:t>j(10)</w:t>
            </w:r>
          </w:p>
          <w:p w:rsidR="00BE0238" w:rsidRPr="00CE0845" w:rsidRDefault="00BE0238" w:rsidP="0005044E">
            <w:pPr>
              <w:pStyle w:val="Tabletext"/>
              <w:rPr>
                <w:sz w:val="18"/>
                <w:szCs w:val="18"/>
                <w:lang w:val="es-ES_tradnl"/>
              </w:rPr>
            </w:pPr>
            <w:r w:rsidRPr="00CE0845">
              <w:rPr>
                <w:sz w:val="18"/>
                <w:szCs w:val="18"/>
                <w:lang w:val="es-ES_tradnl"/>
              </w:rPr>
              <w:t>k(11)</w:t>
            </w:r>
          </w:p>
          <w:p w:rsidR="00BE0238" w:rsidRPr="00CE0845" w:rsidRDefault="00BE0238" w:rsidP="0005044E">
            <w:pPr>
              <w:pStyle w:val="Tabletext"/>
              <w:rPr>
                <w:sz w:val="18"/>
                <w:szCs w:val="18"/>
                <w:lang w:val="es-ES_tradnl"/>
              </w:rPr>
            </w:pPr>
            <w:r w:rsidRPr="00CE0845">
              <w:rPr>
                <w:sz w:val="18"/>
                <w:szCs w:val="18"/>
                <w:lang w:val="es-ES_tradnl"/>
              </w:rPr>
              <w:t>l(12)</w:t>
            </w:r>
          </w:p>
          <w:p w:rsidR="00BE0238" w:rsidRPr="00CE0845" w:rsidRDefault="00BE0238" w:rsidP="0005044E">
            <w:pPr>
              <w:pStyle w:val="Tabletext"/>
              <w:rPr>
                <w:sz w:val="18"/>
                <w:szCs w:val="18"/>
                <w:lang w:val="es-ES_tradnl"/>
              </w:rPr>
            </w:pPr>
            <w:r w:rsidRPr="00CE0845">
              <w:rPr>
                <w:sz w:val="18"/>
                <w:szCs w:val="18"/>
                <w:lang w:val="es-ES_tradnl"/>
              </w:rPr>
              <w:t>m(13)</w:t>
            </w:r>
          </w:p>
          <w:p w:rsidR="00BE0238" w:rsidRPr="00CE0845" w:rsidRDefault="00BE0238" w:rsidP="0005044E">
            <w:pPr>
              <w:pStyle w:val="Tabletext"/>
              <w:rPr>
                <w:sz w:val="18"/>
                <w:szCs w:val="18"/>
                <w:lang w:val="es-ES_tradnl"/>
              </w:rPr>
            </w:pPr>
            <w:r w:rsidRPr="00CE0845">
              <w:rPr>
                <w:sz w:val="18"/>
                <w:szCs w:val="18"/>
                <w:lang w:val="es-ES_tradnl"/>
              </w:rPr>
              <w:t>n(14)</w:t>
            </w:r>
          </w:p>
          <w:p w:rsidR="00BE0238" w:rsidRPr="00CE0845" w:rsidRDefault="00BE0238" w:rsidP="0005044E">
            <w:pPr>
              <w:pStyle w:val="Tabletext"/>
              <w:rPr>
                <w:sz w:val="18"/>
                <w:szCs w:val="18"/>
                <w:lang w:val="es-ES_tradnl"/>
              </w:rPr>
            </w:pPr>
            <w:r w:rsidRPr="00CE0845">
              <w:rPr>
                <w:sz w:val="18"/>
                <w:szCs w:val="18"/>
                <w:lang w:val="es-ES_tradnl"/>
              </w:rPr>
              <w:t>o(15)</w:t>
            </w:r>
          </w:p>
          <w:p w:rsidR="00BE0238" w:rsidRPr="00CE0845" w:rsidRDefault="00BE0238" w:rsidP="0005044E">
            <w:pPr>
              <w:pStyle w:val="Tabletext"/>
              <w:rPr>
                <w:sz w:val="18"/>
                <w:szCs w:val="18"/>
                <w:lang w:val="es-ES_tradnl"/>
              </w:rPr>
            </w:pPr>
            <w:r w:rsidRPr="00CE0845">
              <w:rPr>
                <w:sz w:val="18"/>
                <w:szCs w:val="18"/>
                <w:lang w:val="es-ES_tradnl"/>
              </w:rPr>
              <w:t>p(16)</w:t>
            </w:r>
          </w:p>
          <w:p w:rsidR="00BE0238" w:rsidRPr="00CE0845" w:rsidRDefault="00BE0238" w:rsidP="0005044E">
            <w:pPr>
              <w:pStyle w:val="Tabletext"/>
              <w:rPr>
                <w:sz w:val="18"/>
                <w:szCs w:val="18"/>
                <w:lang w:val="es-ES_tradnl"/>
              </w:rPr>
            </w:pPr>
            <w:r w:rsidRPr="00CE0845">
              <w:rPr>
                <w:sz w:val="18"/>
                <w:szCs w:val="18"/>
                <w:lang w:val="es-ES_tradnl"/>
              </w:rPr>
              <w:t>q(17)</w:t>
            </w:r>
          </w:p>
          <w:p w:rsidR="00BE0238" w:rsidRPr="00CE0845" w:rsidRDefault="00BE0238" w:rsidP="0005044E">
            <w:pPr>
              <w:pStyle w:val="Tabletext"/>
              <w:rPr>
                <w:sz w:val="18"/>
                <w:szCs w:val="18"/>
                <w:lang w:val="es-ES_tradnl"/>
              </w:rPr>
            </w:pPr>
            <w:r w:rsidRPr="00CE0845">
              <w:rPr>
                <w:sz w:val="18"/>
                <w:szCs w:val="18"/>
                <w:lang w:val="es-ES_tradnl"/>
              </w:rPr>
              <w:t>r(18)</w:t>
            </w:r>
          </w:p>
          <w:p w:rsidR="00BE0238" w:rsidRPr="00CE0845" w:rsidRDefault="00BE0238" w:rsidP="0005044E">
            <w:pPr>
              <w:pStyle w:val="Tabletext"/>
              <w:rPr>
                <w:sz w:val="18"/>
                <w:szCs w:val="18"/>
                <w:lang w:val="es-ES_tradnl"/>
              </w:rPr>
            </w:pPr>
            <w:r w:rsidRPr="00CE0845">
              <w:rPr>
                <w:sz w:val="18"/>
                <w:szCs w:val="18"/>
                <w:lang w:val="es-ES_tradnl"/>
              </w:rPr>
              <w:t>s(19)</w:t>
            </w:r>
          </w:p>
          <w:p w:rsidR="00BE0238" w:rsidRPr="00CE0845" w:rsidRDefault="00BE0238" w:rsidP="0005044E">
            <w:pPr>
              <w:pStyle w:val="Tabletext"/>
              <w:rPr>
                <w:sz w:val="18"/>
                <w:szCs w:val="18"/>
                <w:lang w:val="es-ES_tradnl"/>
              </w:rPr>
            </w:pPr>
            <w:r w:rsidRPr="00CE0845">
              <w:rPr>
                <w:sz w:val="18"/>
                <w:szCs w:val="18"/>
                <w:lang w:val="es-ES_tradnl"/>
              </w:rPr>
              <w:t>t(20)</w:t>
            </w:r>
          </w:p>
          <w:p w:rsidR="00BE0238" w:rsidRPr="00CE0845" w:rsidRDefault="00BE0238" w:rsidP="0005044E">
            <w:pPr>
              <w:pStyle w:val="Tabletext"/>
              <w:rPr>
                <w:sz w:val="18"/>
                <w:szCs w:val="18"/>
                <w:lang w:val="es-ES_tradnl"/>
              </w:rPr>
            </w:pPr>
            <w:r w:rsidRPr="00CE0845">
              <w:rPr>
                <w:sz w:val="18"/>
                <w:szCs w:val="18"/>
                <w:lang w:val="es-ES_tradnl"/>
              </w:rPr>
              <w:t>u(21)</w:t>
            </w:r>
          </w:p>
          <w:p w:rsidR="00BE0238" w:rsidRPr="00BE0238" w:rsidRDefault="00BE0238" w:rsidP="0005044E">
            <w:pPr>
              <w:pStyle w:val="Tabletext"/>
              <w:rPr>
                <w:sz w:val="18"/>
                <w:szCs w:val="18"/>
              </w:rPr>
            </w:pPr>
            <w:r w:rsidRPr="00BE0238">
              <w:rPr>
                <w:sz w:val="18"/>
                <w:szCs w:val="18"/>
              </w:rPr>
              <w:t>v(22)</w:t>
            </w:r>
          </w:p>
          <w:p w:rsidR="00BE0238" w:rsidRPr="00BE0238" w:rsidRDefault="00BE0238" w:rsidP="0005044E">
            <w:pPr>
              <w:pStyle w:val="Tabletext"/>
              <w:rPr>
                <w:sz w:val="18"/>
                <w:szCs w:val="18"/>
              </w:rPr>
            </w:pPr>
            <w:r w:rsidRPr="00BE0238">
              <w:rPr>
                <w:sz w:val="18"/>
                <w:szCs w:val="18"/>
              </w:rPr>
              <w:t>w(23)</w:t>
            </w:r>
          </w:p>
          <w:p w:rsidR="00BE0238" w:rsidRPr="00BE0238" w:rsidRDefault="00BE0238" w:rsidP="0005044E">
            <w:pPr>
              <w:pStyle w:val="Tabletext"/>
              <w:rPr>
                <w:sz w:val="18"/>
                <w:szCs w:val="18"/>
              </w:rPr>
            </w:pPr>
            <w:r w:rsidRPr="00BE0238">
              <w:rPr>
                <w:sz w:val="18"/>
                <w:szCs w:val="18"/>
              </w:rPr>
              <w:t>x(24)</w:t>
            </w:r>
          </w:p>
          <w:p w:rsidR="00BE0238" w:rsidRPr="00BE0238" w:rsidRDefault="00BE0238" w:rsidP="0005044E">
            <w:pPr>
              <w:pStyle w:val="Tabletext"/>
              <w:rPr>
                <w:sz w:val="18"/>
                <w:szCs w:val="18"/>
              </w:rPr>
            </w:pPr>
            <w:r w:rsidRPr="00BE0238">
              <w:rPr>
                <w:sz w:val="18"/>
                <w:szCs w:val="18"/>
              </w:rPr>
              <w:t>y(25)</w:t>
            </w:r>
          </w:p>
          <w:p w:rsidR="00BE0238" w:rsidRPr="00BE0238" w:rsidRDefault="00BE0238" w:rsidP="0005044E">
            <w:pPr>
              <w:pStyle w:val="Tabletext"/>
              <w:rPr>
                <w:sz w:val="18"/>
                <w:szCs w:val="18"/>
                <w:highlight w:val="yellow"/>
              </w:rPr>
            </w:pPr>
            <w:r w:rsidRPr="00BE0238">
              <w:rPr>
                <w:sz w:val="18"/>
                <w:szCs w:val="18"/>
              </w:rPr>
              <w:t>z(26)</w:t>
            </w:r>
          </w:p>
        </w:tc>
        <w:tc>
          <w:tcPr>
            <w:tcW w:w="835" w:type="dxa"/>
          </w:tcPr>
          <w:p w:rsidR="00BE0238" w:rsidRPr="00697F15" w:rsidRDefault="00BE0238" w:rsidP="0005044E">
            <w:pPr>
              <w:pStyle w:val="Tabletext"/>
              <w:rPr>
                <w:b/>
                <w:bCs/>
                <w:sz w:val="18"/>
                <w:szCs w:val="18"/>
              </w:rPr>
            </w:pPr>
            <w:r w:rsidRPr="00697F15">
              <w:rPr>
                <w:b/>
                <w:bCs/>
                <w:sz w:val="18"/>
                <w:szCs w:val="18"/>
              </w:rPr>
              <w:t>"1" | "A"</w:t>
            </w:r>
          </w:p>
          <w:p w:rsidR="00BE0238" w:rsidRPr="00697F15" w:rsidRDefault="00BE0238" w:rsidP="0005044E">
            <w:pPr>
              <w:pStyle w:val="Tabletext"/>
              <w:rPr>
                <w:b/>
                <w:bCs/>
                <w:sz w:val="18"/>
                <w:szCs w:val="18"/>
              </w:rPr>
            </w:pPr>
            <w:r w:rsidRPr="00697F15">
              <w:rPr>
                <w:b/>
                <w:bCs/>
                <w:sz w:val="18"/>
                <w:szCs w:val="18"/>
              </w:rPr>
              <w:t>"2" | "B"</w:t>
            </w:r>
          </w:p>
          <w:p w:rsidR="00BE0238" w:rsidRPr="00697F15" w:rsidRDefault="00BE0238" w:rsidP="0005044E">
            <w:pPr>
              <w:pStyle w:val="Tabletext"/>
              <w:rPr>
                <w:b/>
                <w:bCs/>
                <w:sz w:val="18"/>
                <w:szCs w:val="18"/>
              </w:rPr>
            </w:pPr>
            <w:r w:rsidRPr="00697F15">
              <w:rPr>
                <w:b/>
                <w:bCs/>
                <w:sz w:val="18"/>
                <w:szCs w:val="18"/>
              </w:rPr>
              <w:t>"3" | "C"</w:t>
            </w:r>
          </w:p>
          <w:p w:rsidR="00BE0238" w:rsidRPr="00697F15" w:rsidRDefault="00BE0238" w:rsidP="0005044E">
            <w:pPr>
              <w:pStyle w:val="Tabletext"/>
              <w:rPr>
                <w:b/>
                <w:bCs/>
                <w:sz w:val="18"/>
                <w:szCs w:val="18"/>
              </w:rPr>
            </w:pPr>
            <w:r w:rsidRPr="00697F15">
              <w:rPr>
                <w:b/>
                <w:bCs/>
                <w:sz w:val="18"/>
                <w:szCs w:val="18"/>
              </w:rPr>
              <w:t>"4" | "D"</w:t>
            </w:r>
          </w:p>
          <w:p w:rsidR="00BE0238" w:rsidRPr="00697F15" w:rsidRDefault="00BE0238" w:rsidP="0005044E">
            <w:pPr>
              <w:pStyle w:val="Tabletext"/>
              <w:rPr>
                <w:b/>
                <w:bCs/>
                <w:sz w:val="18"/>
                <w:szCs w:val="18"/>
              </w:rPr>
            </w:pPr>
            <w:r w:rsidRPr="00697F15">
              <w:rPr>
                <w:b/>
                <w:bCs/>
                <w:sz w:val="18"/>
                <w:szCs w:val="18"/>
              </w:rPr>
              <w:t>"5" | "E"</w:t>
            </w:r>
          </w:p>
          <w:p w:rsidR="00BE0238" w:rsidRPr="00697F15" w:rsidRDefault="00BE0238" w:rsidP="0005044E">
            <w:pPr>
              <w:pStyle w:val="Tabletext"/>
              <w:rPr>
                <w:b/>
                <w:bCs/>
                <w:sz w:val="18"/>
                <w:szCs w:val="18"/>
              </w:rPr>
            </w:pPr>
            <w:r w:rsidRPr="00697F15">
              <w:rPr>
                <w:b/>
                <w:bCs/>
                <w:sz w:val="18"/>
                <w:szCs w:val="18"/>
              </w:rPr>
              <w:t>"6" | "F"</w:t>
            </w:r>
          </w:p>
          <w:p w:rsidR="00BE0238" w:rsidRPr="00697F15" w:rsidRDefault="00BE0238" w:rsidP="0005044E">
            <w:pPr>
              <w:pStyle w:val="Tabletext"/>
              <w:rPr>
                <w:b/>
                <w:bCs/>
                <w:sz w:val="18"/>
                <w:szCs w:val="18"/>
              </w:rPr>
            </w:pPr>
            <w:r w:rsidRPr="00697F15">
              <w:rPr>
                <w:b/>
                <w:bCs/>
                <w:sz w:val="18"/>
                <w:szCs w:val="18"/>
              </w:rPr>
              <w:t>"7" | "G"</w:t>
            </w:r>
          </w:p>
          <w:p w:rsidR="00BE0238" w:rsidRPr="00697F15" w:rsidRDefault="00BE0238" w:rsidP="0005044E">
            <w:pPr>
              <w:pStyle w:val="Tabletext"/>
              <w:rPr>
                <w:b/>
                <w:bCs/>
                <w:sz w:val="18"/>
                <w:szCs w:val="18"/>
              </w:rPr>
            </w:pPr>
            <w:r w:rsidRPr="00697F15">
              <w:rPr>
                <w:b/>
                <w:bCs/>
                <w:sz w:val="18"/>
                <w:szCs w:val="18"/>
              </w:rPr>
              <w:t>"8" | "H"</w:t>
            </w:r>
          </w:p>
          <w:p w:rsidR="00BE0238" w:rsidRPr="00697F15" w:rsidRDefault="00BE0238" w:rsidP="0005044E">
            <w:pPr>
              <w:pStyle w:val="Tabletext"/>
              <w:rPr>
                <w:b/>
                <w:bCs/>
                <w:sz w:val="18"/>
                <w:szCs w:val="18"/>
              </w:rPr>
            </w:pPr>
            <w:r w:rsidRPr="00697F15">
              <w:rPr>
                <w:b/>
                <w:bCs/>
                <w:sz w:val="18"/>
                <w:szCs w:val="18"/>
              </w:rPr>
              <w:t>"9" | "I"</w:t>
            </w:r>
          </w:p>
          <w:p w:rsidR="00BE0238" w:rsidRPr="00697F15" w:rsidRDefault="00BE0238" w:rsidP="0005044E">
            <w:pPr>
              <w:pStyle w:val="Tabletext"/>
              <w:rPr>
                <w:b/>
                <w:bCs/>
                <w:sz w:val="18"/>
                <w:szCs w:val="18"/>
              </w:rPr>
            </w:pPr>
            <w:r w:rsidRPr="00697F15">
              <w:rPr>
                <w:b/>
                <w:bCs/>
                <w:sz w:val="18"/>
                <w:szCs w:val="18"/>
              </w:rPr>
              <w:t>"10" | "J"</w:t>
            </w:r>
          </w:p>
          <w:p w:rsidR="00BE0238" w:rsidRPr="00697F15" w:rsidRDefault="00BE0238" w:rsidP="0005044E">
            <w:pPr>
              <w:pStyle w:val="Tabletext"/>
              <w:rPr>
                <w:b/>
                <w:bCs/>
                <w:sz w:val="18"/>
                <w:szCs w:val="18"/>
              </w:rPr>
            </w:pPr>
            <w:r w:rsidRPr="00697F15">
              <w:rPr>
                <w:b/>
                <w:bCs/>
                <w:sz w:val="18"/>
                <w:szCs w:val="18"/>
              </w:rPr>
              <w:t>"11" | "K"</w:t>
            </w:r>
          </w:p>
          <w:p w:rsidR="00BE0238" w:rsidRPr="00697F15" w:rsidRDefault="00BE0238" w:rsidP="0005044E">
            <w:pPr>
              <w:pStyle w:val="Tabletext"/>
              <w:rPr>
                <w:b/>
                <w:bCs/>
                <w:sz w:val="18"/>
                <w:szCs w:val="18"/>
              </w:rPr>
            </w:pPr>
            <w:r w:rsidRPr="00697F15">
              <w:rPr>
                <w:b/>
                <w:bCs/>
                <w:sz w:val="18"/>
                <w:szCs w:val="18"/>
              </w:rPr>
              <w:t>"12" | "L"</w:t>
            </w:r>
          </w:p>
          <w:p w:rsidR="00BE0238" w:rsidRPr="00697F15" w:rsidRDefault="00BE0238" w:rsidP="0005044E">
            <w:pPr>
              <w:pStyle w:val="Tabletext"/>
              <w:rPr>
                <w:b/>
                <w:bCs/>
                <w:sz w:val="18"/>
                <w:szCs w:val="18"/>
              </w:rPr>
            </w:pPr>
            <w:r w:rsidRPr="00697F15">
              <w:rPr>
                <w:b/>
                <w:bCs/>
                <w:sz w:val="18"/>
                <w:szCs w:val="18"/>
              </w:rPr>
              <w:t>"13" | "M"</w:t>
            </w:r>
          </w:p>
          <w:p w:rsidR="00BE0238" w:rsidRPr="00697F15" w:rsidRDefault="00BE0238" w:rsidP="0005044E">
            <w:pPr>
              <w:pStyle w:val="Tabletext"/>
              <w:rPr>
                <w:b/>
                <w:bCs/>
                <w:sz w:val="18"/>
                <w:szCs w:val="18"/>
              </w:rPr>
            </w:pPr>
            <w:r w:rsidRPr="00697F15">
              <w:rPr>
                <w:b/>
                <w:bCs/>
                <w:sz w:val="18"/>
                <w:szCs w:val="18"/>
              </w:rPr>
              <w:t>"14" | "N"</w:t>
            </w:r>
          </w:p>
          <w:p w:rsidR="00BE0238" w:rsidRPr="00697F15" w:rsidRDefault="00BE0238" w:rsidP="0005044E">
            <w:pPr>
              <w:pStyle w:val="Tabletext"/>
              <w:rPr>
                <w:b/>
                <w:bCs/>
                <w:sz w:val="18"/>
                <w:szCs w:val="18"/>
              </w:rPr>
            </w:pPr>
            <w:r w:rsidRPr="00697F15">
              <w:rPr>
                <w:b/>
                <w:bCs/>
                <w:sz w:val="18"/>
                <w:szCs w:val="18"/>
              </w:rPr>
              <w:t>"15" | "O"</w:t>
            </w:r>
          </w:p>
          <w:p w:rsidR="00BE0238" w:rsidRPr="00697F15" w:rsidRDefault="00BE0238" w:rsidP="0005044E">
            <w:pPr>
              <w:pStyle w:val="Tabletext"/>
              <w:rPr>
                <w:b/>
                <w:bCs/>
                <w:sz w:val="18"/>
                <w:szCs w:val="18"/>
              </w:rPr>
            </w:pPr>
            <w:r w:rsidRPr="00697F15">
              <w:rPr>
                <w:b/>
                <w:bCs/>
                <w:sz w:val="18"/>
                <w:szCs w:val="18"/>
              </w:rPr>
              <w:t>"16" | "P"</w:t>
            </w:r>
          </w:p>
          <w:p w:rsidR="00BE0238" w:rsidRPr="00697F15" w:rsidRDefault="00BE0238" w:rsidP="0005044E">
            <w:pPr>
              <w:pStyle w:val="Tabletext"/>
              <w:rPr>
                <w:b/>
                <w:bCs/>
                <w:sz w:val="18"/>
                <w:szCs w:val="18"/>
              </w:rPr>
            </w:pPr>
            <w:r w:rsidRPr="00697F15">
              <w:rPr>
                <w:b/>
                <w:bCs/>
                <w:sz w:val="18"/>
                <w:szCs w:val="18"/>
              </w:rPr>
              <w:t>"17" | "Q"</w:t>
            </w:r>
          </w:p>
          <w:p w:rsidR="00BE0238" w:rsidRPr="00697F15" w:rsidRDefault="00BE0238" w:rsidP="0005044E">
            <w:pPr>
              <w:pStyle w:val="Tabletext"/>
              <w:rPr>
                <w:b/>
                <w:bCs/>
                <w:sz w:val="18"/>
                <w:szCs w:val="18"/>
              </w:rPr>
            </w:pPr>
            <w:r w:rsidRPr="00697F15">
              <w:rPr>
                <w:b/>
                <w:bCs/>
                <w:sz w:val="18"/>
                <w:szCs w:val="18"/>
              </w:rPr>
              <w:t>"18" | "R"</w:t>
            </w:r>
          </w:p>
          <w:p w:rsidR="00BE0238" w:rsidRPr="00697F15" w:rsidRDefault="00BE0238" w:rsidP="0005044E">
            <w:pPr>
              <w:pStyle w:val="Tabletext"/>
              <w:rPr>
                <w:b/>
                <w:bCs/>
                <w:sz w:val="18"/>
                <w:szCs w:val="18"/>
              </w:rPr>
            </w:pPr>
            <w:r w:rsidRPr="00697F15">
              <w:rPr>
                <w:b/>
                <w:bCs/>
                <w:sz w:val="18"/>
                <w:szCs w:val="18"/>
              </w:rPr>
              <w:t>"19" | "S"</w:t>
            </w:r>
          </w:p>
          <w:p w:rsidR="00BE0238" w:rsidRPr="00697F15" w:rsidRDefault="00BE0238" w:rsidP="0005044E">
            <w:pPr>
              <w:pStyle w:val="Tabletext"/>
              <w:rPr>
                <w:b/>
                <w:bCs/>
                <w:sz w:val="18"/>
                <w:szCs w:val="18"/>
              </w:rPr>
            </w:pPr>
            <w:r w:rsidRPr="00697F15">
              <w:rPr>
                <w:b/>
                <w:bCs/>
                <w:sz w:val="18"/>
                <w:szCs w:val="18"/>
              </w:rPr>
              <w:t>"20" | "T"</w:t>
            </w:r>
          </w:p>
          <w:p w:rsidR="00BE0238" w:rsidRPr="00697F15" w:rsidRDefault="00BE0238" w:rsidP="0005044E">
            <w:pPr>
              <w:pStyle w:val="Tabletext"/>
              <w:rPr>
                <w:b/>
                <w:bCs/>
                <w:sz w:val="18"/>
                <w:szCs w:val="18"/>
              </w:rPr>
            </w:pPr>
            <w:r w:rsidRPr="00697F15">
              <w:rPr>
                <w:b/>
                <w:bCs/>
                <w:sz w:val="18"/>
                <w:szCs w:val="18"/>
              </w:rPr>
              <w:t>"21" | "U"</w:t>
            </w:r>
          </w:p>
          <w:p w:rsidR="00BE0238" w:rsidRPr="00697F15" w:rsidRDefault="00BE0238" w:rsidP="0005044E">
            <w:pPr>
              <w:pStyle w:val="Tabletext"/>
              <w:rPr>
                <w:b/>
                <w:bCs/>
                <w:sz w:val="18"/>
                <w:szCs w:val="18"/>
              </w:rPr>
            </w:pPr>
            <w:r w:rsidRPr="00697F15">
              <w:rPr>
                <w:b/>
                <w:bCs/>
                <w:sz w:val="18"/>
                <w:szCs w:val="18"/>
              </w:rPr>
              <w:t>"22" | "V"</w:t>
            </w:r>
          </w:p>
          <w:p w:rsidR="00BE0238" w:rsidRPr="00697F15" w:rsidRDefault="00BE0238" w:rsidP="0005044E">
            <w:pPr>
              <w:pStyle w:val="Tabletext"/>
              <w:rPr>
                <w:b/>
                <w:bCs/>
                <w:sz w:val="18"/>
                <w:szCs w:val="18"/>
              </w:rPr>
            </w:pPr>
            <w:r w:rsidRPr="00697F15">
              <w:rPr>
                <w:b/>
                <w:bCs/>
                <w:sz w:val="18"/>
                <w:szCs w:val="18"/>
              </w:rPr>
              <w:t>"23" | "W" "24" | "X"</w:t>
            </w:r>
          </w:p>
          <w:p w:rsidR="00BE0238" w:rsidRPr="00697F15" w:rsidRDefault="00BE0238" w:rsidP="0005044E">
            <w:pPr>
              <w:pStyle w:val="Tabletext"/>
              <w:rPr>
                <w:b/>
                <w:bCs/>
                <w:sz w:val="18"/>
                <w:szCs w:val="18"/>
              </w:rPr>
            </w:pPr>
            <w:r w:rsidRPr="00697F15">
              <w:rPr>
                <w:b/>
                <w:bCs/>
                <w:sz w:val="18"/>
                <w:szCs w:val="18"/>
              </w:rPr>
              <w:t>"25" | "Y"</w:t>
            </w:r>
          </w:p>
          <w:p w:rsidR="00BE0238" w:rsidRPr="00697F15" w:rsidRDefault="00BE0238" w:rsidP="0005044E">
            <w:pPr>
              <w:pStyle w:val="Tabletext"/>
              <w:rPr>
                <w:b/>
                <w:bCs/>
                <w:sz w:val="18"/>
                <w:szCs w:val="18"/>
              </w:rPr>
            </w:pPr>
            <w:r w:rsidRPr="00697F15">
              <w:rPr>
                <w:b/>
                <w:bCs/>
                <w:sz w:val="18"/>
                <w:szCs w:val="18"/>
              </w:rPr>
              <w:t>"26" | "Z"</w:t>
            </w:r>
          </w:p>
        </w:tc>
        <w:tc>
          <w:tcPr>
            <w:tcW w:w="1080" w:type="dxa"/>
          </w:tcPr>
          <w:p w:rsidR="00BE0238" w:rsidRPr="00697F15" w:rsidRDefault="00BE0238" w:rsidP="0005044E">
            <w:pPr>
              <w:pStyle w:val="Tabletext"/>
              <w:rPr>
                <w:b/>
                <w:bCs/>
                <w:sz w:val="18"/>
                <w:szCs w:val="18"/>
              </w:rPr>
            </w:pPr>
            <w:r w:rsidRPr="00697F15">
              <w:rPr>
                <w:b/>
                <w:bCs/>
                <w:sz w:val="18"/>
                <w:szCs w:val="18"/>
              </w:rPr>
              <w:t>Yes</w:t>
            </w:r>
          </w:p>
        </w:tc>
      </w:tr>
      <w:tr w:rsidR="0062074B" w:rsidTr="0005044E">
        <w:trPr>
          <w:jc w:val="center"/>
        </w:trPr>
        <w:tc>
          <w:tcPr>
            <w:tcW w:w="1450" w:type="dxa"/>
          </w:tcPr>
          <w:p w:rsidR="00ED4F58" w:rsidRPr="00253FBF" w:rsidRDefault="00ED4F58" w:rsidP="00253FBF">
            <w:pPr>
              <w:pStyle w:val="Tabletext"/>
              <w:rPr>
                <w:sz w:val="18"/>
                <w:szCs w:val="18"/>
              </w:rPr>
            </w:pPr>
          </w:p>
        </w:tc>
        <w:tc>
          <w:tcPr>
            <w:tcW w:w="1355" w:type="dxa"/>
          </w:tcPr>
          <w:p w:rsidR="00ED4F58" w:rsidRPr="00253FBF" w:rsidRDefault="00ED4F58" w:rsidP="00253FBF">
            <w:pPr>
              <w:pStyle w:val="Tabletext"/>
              <w:rPr>
                <w:sz w:val="18"/>
                <w:szCs w:val="18"/>
              </w:rPr>
            </w:pPr>
          </w:p>
        </w:tc>
        <w:tc>
          <w:tcPr>
            <w:tcW w:w="2136" w:type="dxa"/>
          </w:tcPr>
          <w:p w:rsidR="00ED4F58" w:rsidRPr="0005044E" w:rsidRDefault="00ED4F58" w:rsidP="00253FBF">
            <w:pPr>
              <w:pStyle w:val="Tabletext"/>
              <w:rPr>
                <w:b/>
                <w:bCs/>
                <w:sz w:val="18"/>
                <w:szCs w:val="18"/>
              </w:rPr>
            </w:pPr>
            <w:r w:rsidRPr="0005044E">
              <w:rPr>
                <w:b/>
                <w:bCs/>
                <w:sz w:val="18"/>
                <w:szCs w:val="18"/>
              </w:rPr>
              <w:t>question(1)</w:t>
            </w:r>
          </w:p>
        </w:tc>
        <w:tc>
          <w:tcPr>
            <w:tcW w:w="1969" w:type="dxa"/>
          </w:tcPr>
          <w:p w:rsidR="00ED4F58" w:rsidRPr="0005044E" w:rsidRDefault="00ED4F58" w:rsidP="00253FBF">
            <w:pPr>
              <w:pStyle w:val="Tabletext"/>
              <w:rPr>
                <w:b/>
                <w:bCs/>
                <w:sz w:val="18"/>
                <w:szCs w:val="18"/>
              </w:rPr>
            </w:pPr>
            <w:r w:rsidRPr="0005044E">
              <w:rPr>
                <w:b/>
                <w:bCs/>
                <w:sz w:val="18"/>
                <w:szCs w:val="18"/>
              </w:rPr>
              <w:t>"1"</w:t>
            </w:r>
            <w:r w:rsidRPr="0005044E">
              <w:rPr>
                <w:b/>
                <w:bCs/>
                <w:sz w:val="18"/>
                <w:szCs w:val="18"/>
              </w:rPr>
              <w:br/>
              <w:t>--------------------</w:t>
            </w:r>
            <w:r w:rsidRPr="0005044E">
              <w:rPr>
                <w:b/>
                <w:bCs/>
                <w:sz w:val="18"/>
                <w:szCs w:val="18"/>
              </w:rPr>
              <w:br/>
              <w:t>(see Note 3)</w:t>
            </w:r>
          </w:p>
        </w:tc>
        <w:tc>
          <w:tcPr>
            <w:tcW w:w="814" w:type="dxa"/>
          </w:tcPr>
          <w:p w:rsidR="00ED4F58" w:rsidRPr="0005044E" w:rsidRDefault="0005044E" w:rsidP="00253FBF">
            <w:pPr>
              <w:pStyle w:val="Tabletext"/>
              <w:rPr>
                <w:b/>
                <w:bCs/>
                <w:sz w:val="18"/>
                <w:szCs w:val="18"/>
              </w:rPr>
            </w:pPr>
            <w:r w:rsidRPr="0005044E">
              <w:rPr>
                <w:b/>
                <w:bCs/>
                <w:sz w:val="18"/>
                <w:szCs w:val="18"/>
              </w:rPr>
              <w:t>(see Note 4)</w:t>
            </w:r>
          </w:p>
        </w:tc>
        <w:tc>
          <w:tcPr>
            <w:tcW w:w="835" w:type="dxa"/>
          </w:tcPr>
          <w:p w:rsidR="00ED4F58" w:rsidRPr="0005044E" w:rsidRDefault="00ED4F58" w:rsidP="00253FBF">
            <w:pPr>
              <w:pStyle w:val="Tabletext"/>
              <w:rPr>
                <w:b/>
                <w:bCs/>
                <w:sz w:val="18"/>
                <w:szCs w:val="18"/>
              </w:rPr>
            </w:pPr>
          </w:p>
        </w:tc>
        <w:tc>
          <w:tcPr>
            <w:tcW w:w="1080" w:type="dxa"/>
          </w:tcPr>
          <w:p w:rsidR="00ED4F58" w:rsidRPr="0005044E" w:rsidRDefault="00ED4F58" w:rsidP="00253FBF">
            <w:pPr>
              <w:pStyle w:val="Tabletext"/>
              <w:rPr>
                <w:b/>
                <w:bCs/>
                <w:sz w:val="18"/>
                <w:szCs w:val="18"/>
              </w:rPr>
            </w:pPr>
            <w:r w:rsidRPr="0005044E">
              <w:rPr>
                <w:b/>
                <w:bCs/>
                <w:sz w:val="18"/>
                <w:szCs w:val="18"/>
              </w:rPr>
              <w:t>arc beneath root: Yes, third-level arc: No</w:t>
            </w:r>
          </w:p>
        </w:tc>
      </w:tr>
      <w:tr w:rsidR="0062074B" w:rsidTr="0005044E">
        <w:trPr>
          <w:jc w:val="center"/>
        </w:trPr>
        <w:tc>
          <w:tcPr>
            <w:tcW w:w="1450" w:type="dxa"/>
          </w:tcPr>
          <w:p w:rsidR="00ED4F58" w:rsidRPr="00253FBF" w:rsidRDefault="00ED4F58" w:rsidP="00253FBF">
            <w:pPr>
              <w:pStyle w:val="Tabletext"/>
              <w:rPr>
                <w:sz w:val="18"/>
                <w:szCs w:val="18"/>
              </w:rPr>
            </w:pPr>
          </w:p>
        </w:tc>
        <w:tc>
          <w:tcPr>
            <w:tcW w:w="1355" w:type="dxa"/>
          </w:tcPr>
          <w:p w:rsidR="00ED4F58" w:rsidRPr="00253FBF" w:rsidRDefault="00ED4F58" w:rsidP="00253FBF">
            <w:pPr>
              <w:pStyle w:val="Tabletext"/>
              <w:rPr>
                <w:sz w:val="18"/>
                <w:szCs w:val="18"/>
              </w:rPr>
            </w:pPr>
          </w:p>
        </w:tc>
        <w:tc>
          <w:tcPr>
            <w:tcW w:w="2136" w:type="dxa"/>
          </w:tcPr>
          <w:p w:rsidR="00ED4F58" w:rsidRPr="0005044E" w:rsidRDefault="00ED4F58" w:rsidP="00253FBF">
            <w:pPr>
              <w:pStyle w:val="Tabletext"/>
              <w:rPr>
                <w:b/>
                <w:bCs/>
                <w:sz w:val="18"/>
                <w:szCs w:val="18"/>
              </w:rPr>
            </w:pPr>
            <w:r w:rsidRPr="0005044E">
              <w:rPr>
                <w:b/>
                <w:bCs/>
                <w:sz w:val="18"/>
                <w:szCs w:val="18"/>
              </w:rPr>
              <w:t>administration(2)</w:t>
            </w:r>
          </w:p>
        </w:tc>
        <w:tc>
          <w:tcPr>
            <w:tcW w:w="1969" w:type="dxa"/>
          </w:tcPr>
          <w:p w:rsidR="00ED4F58" w:rsidRPr="0005044E" w:rsidRDefault="00ED4F58" w:rsidP="00253FBF">
            <w:pPr>
              <w:pStyle w:val="Tabletext"/>
              <w:rPr>
                <w:b/>
                <w:bCs/>
                <w:sz w:val="18"/>
                <w:szCs w:val="18"/>
              </w:rPr>
            </w:pPr>
            <w:r w:rsidRPr="0005044E">
              <w:rPr>
                <w:b/>
                <w:bCs/>
                <w:sz w:val="18"/>
                <w:szCs w:val="18"/>
              </w:rPr>
              <w:t>"2"</w:t>
            </w:r>
            <w:r w:rsidRPr="0005044E">
              <w:rPr>
                <w:b/>
                <w:bCs/>
                <w:sz w:val="18"/>
                <w:szCs w:val="18"/>
              </w:rPr>
              <w:br/>
              <w:t>----------------</w:t>
            </w:r>
            <w:r w:rsidRPr="0005044E">
              <w:rPr>
                <w:b/>
                <w:bCs/>
                <w:sz w:val="18"/>
                <w:szCs w:val="18"/>
              </w:rPr>
              <w:br/>
              <w:t>"Administration"</w:t>
            </w:r>
          </w:p>
        </w:tc>
        <w:tc>
          <w:tcPr>
            <w:tcW w:w="814" w:type="dxa"/>
          </w:tcPr>
          <w:p w:rsidR="00ED4F58" w:rsidRPr="0005044E" w:rsidRDefault="00ED4F58" w:rsidP="00253FBF">
            <w:pPr>
              <w:pStyle w:val="Tabletext"/>
              <w:rPr>
                <w:b/>
                <w:bCs/>
                <w:sz w:val="18"/>
                <w:szCs w:val="18"/>
              </w:rPr>
            </w:pPr>
            <w:r w:rsidRPr="0005044E">
              <w:rPr>
                <w:b/>
                <w:bCs/>
                <w:sz w:val="18"/>
                <w:szCs w:val="18"/>
              </w:rPr>
              <w:t>(see Note 5)</w:t>
            </w:r>
          </w:p>
        </w:tc>
        <w:tc>
          <w:tcPr>
            <w:tcW w:w="835" w:type="dxa"/>
          </w:tcPr>
          <w:p w:rsidR="00ED4F58" w:rsidRPr="0005044E" w:rsidRDefault="00ED4F58" w:rsidP="00253FBF">
            <w:pPr>
              <w:pStyle w:val="Tabletext"/>
              <w:rPr>
                <w:b/>
                <w:bCs/>
                <w:sz w:val="18"/>
                <w:szCs w:val="18"/>
              </w:rPr>
            </w:pPr>
          </w:p>
        </w:tc>
        <w:tc>
          <w:tcPr>
            <w:tcW w:w="1080" w:type="dxa"/>
          </w:tcPr>
          <w:p w:rsidR="00ED4F58" w:rsidRPr="0005044E" w:rsidRDefault="00ED4F58" w:rsidP="00253FBF">
            <w:pPr>
              <w:pStyle w:val="Tabletext"/>
              <w:rPr>
                <w:b/>
                <w:bCs/>
                <w:sz w:val="18"/>
                <w:szCs w:val="18"/>
              </w:rPr>
            </w:pPr>
            <w:r w:rsidRPr="0005044E">
              <w:rPr>
                <w:b/>
                <w:bCs/>
                <w:sz w:val="18"/>
                <w:szCs w:val="18"/>
              </w:rPr>
              <w:t>arc beneath root: Yes, third-level arc: No</w:t>
            </w:r>
          </w:p>
        </w:tc>
      </w:tr>
      <w:tr w:rsidR="0062074B" w:rsidTr="0005044E">
        <w:trPr>
          <w:jc w:val="center"/>
        </w:trPr>
        <w:tc>
          <w:tcPr>
            <w:tcW w:w="1450" w:type="dxa"/>
          </w:tcPr>
          <w:p w:rsidR="00051D42" w:rsidRPr="00253FBF" w:rsidRDefault="00051D42" w:rsidP="00253FBF">
            <w:pPr>
              <w:pStyle w:val="Tabletext"/>
              <w:rPr>
                <w:sz w:val="18"/>
                <w:szCs w:val="18"/>
              </w:rPr>
            </w:pPr>
          </w:p>
        </w:tc>
        <w:tc>
          <w:tcPr>
            <w:tcW w:w="1355" w:type="dxa"/>
          </w:tcPr>
          <w:p w:rsidR="00051D42" w:rsidRPr="00253FBF" w:rsidRDefault="00051D42" w:rsidP="00253FBF">
            <w:pPr>
              <w:pStyle w:val="Tabletext"/>
              <w:rPr>
                <w:sz w:val="18"/>
                <w:szCs w:val="18"/>
              </w:rPr>
            </w:pPr>
          </w:p>
        </w:tc>
        <w:tc>
          <w:tcPr>
            <w:tcW w:w="2136" w:type="dxa"/>
          </w:tcPr>
          <w:p w:rsidR="00051D42" w:rsidRPr="0005044E" w:rsidRDefault="00051D42" w:rsidP="00253FBF">
            <w:pPr>
              <w:pStyle w:val="Tabletext"/>
              <w:rPr>
                <w:b/>
                <w:bCs/>
                <w:sz w:val="18"/>
                <w:szCs w:val="18"/>
              </w:rPr>
            </w:pPr>
            <w:r w:rsidRPr="0005044E">
              <w:rPr>
                <w:b/>
                <w:bCs/>
                <w:sz w:val="18"/>
                <w:szCs w:val="18"/>
              </w:rPr>
              <w:t>network_operator(3)</w:t>
            </w:r>
          </w:p>
        </w:tc>
        <w:tc>
          <w:tcPr>
            <w:tcW w:w="1969" w:type="dxa"/>
          </w:tcPr>
          <w:p w:rsidR="00051D42" w:rsidRPr="0005044E" w:rsidRDefault="00051D42" w:rsidP="00253FBF">
            <w:pPr>
              <w:pStyle w:val="Tabletext"/>
              <w:rPr>
                <w:b/>
                <w:bCs/>
                <w:sz w:val="18"/>
                <w:szCs w:val="18"/>
              </w:rPr>
            </w:pPr>
            <w:r w:rsidRPr="0005044E">
              <w:rPr>
                <w:b/>
                <w:bCs/>
                <w:sz w:val="18"/>
                <w:szCs w:val="18"/>
              </w:rPr>
              <w:t>"3"</w:t>
            </w:r>
            <w:r w:rsidRPr="0005044E">
              <w:rPr>
                <w:b/>
                <w:bCs/>
                <w:sz w:val="18"/>
                <w:szCs w:val="18"/>
              </w:rPr>
              <w:br/>
              <w:t>-----------------</w:t>
            </w:r>
            <w:r w:rsidRPr="0005044E">
              <w:rPr>
                <w:b/>
                <w:bCs/>
                <w:sz w:val="18"/>
                <w:szCs w:val="18"/>
              </w:rPr>
              <w:br/>
              <w:t>"Network-Operator"</w:t>
            </w:r>
          </w:p>
        </w:tc>
        <w:tc>
          <w:tcPr>
            <w:tcW w:w="814" w:type="dxa"/>
          </w:tcPr>
          <w:p w:rsidR="00051D42" w:rsidRPr="0005044E" w:rsidRDefault="00051D42" w:rsidP="00253FBF">
            <w:pPr>
              <w:pStyle w:val="Tabletext"/>
              <w:rPr>
                <w:b/>
                <w:bCs/>
                <w:sz w:val="18"/>
                <w:szCs w:val="18"/>
              </w:rPr>
            </w:pPr>
            <w:r w:rsidRPr="0005044E">
              <w:rPr>
                <w:b/>
                <w:bCs/>
                <w:sz w:val="18"/>
                <w:szCs w:val="18"/>
              </w:rPr>
              <w:t>(see Note 6)</w:t>
            </w:r>
          </w:p>
        </w:tc>
        <w:tc>
          <w:tcPr>
            <w:tcW w:w="835" w:type="dxa"/>
          </w:tcPr>
          <w:p w:rsidR="00051D42" w:rsidRPr="0005044E" w:rsidRDefault="00051D42" w:rsidP="00253FBF">
            <w:pPr>
              <w:pStyle w:val="Tabletext"/>
              <w:rPr>
                <w:b/>
                <w:bCs/>
                <w:sz w:val="18"/>
                <w:szCs w:val="18"/>
              </w:rPr>
            </w:pPr>
          </w:p>
        </w:tc>
        <w:tc>
          <w:tcPr>
            <w:tcW w:w="1080" w:type="dxa"/>
          </w:tcPr>
          <w:p w:rsidR="00051D42" w:rsidRPr="0005044E" w:rsidRDefault="00051D42" w:rsidP="00051D42">
            <w:pPr>
              <w:pStyle w:val="Tabletext"/>
              <w:rPr>
                <w:b/>
                <w:bCs/>
                <w:sz w:val="18"/>
                <w:szCs w:val="18"/>
              </w:rPr>
            </w:pPr>
            <w:r w:rsidRPr="0005044E">
              <w:rPr>
                <w:b/>
                <w:bCs/>
                <w:sz w:val="18"/>
                <w:szCs w:val="18"/>
              </w:rPr>
              <w:t>arc beneath root: Yes,</w:t>
            </w:r>
          </w:p>
          <w:p w:rsidR="00051D42" w:rsidRPr="0005044E" w:rsidRDefault="00051D42" w:rsidP="00051D42">
            <w:pPr>
              <w:pStyle w:val="Tabletext"/>
              <w:rPr>
                <w:b/>
                <w:bCs/>
                <w:sz w:val="18"/>
                <w:szCs w:val="18"/>
              </w:rPr>
            </w:pPr>
            <w:r w:rsidRPr="0005044E">
              <w:rPr>
                <w:b/>
                <w:bCs/>
                <w:sz w:val="18"/>
                <w:szCs w:val="18"/>
              </w:rPr>
              <w:t>third-level arc: No</w:t>
            </w:r>
          </w:p>
        </w:tc>
      </w:tr>
      <w:tr w:rsidR="0062074B" w:rsidTr="0005044E">
        <w:trPr>
          <w:jc w:val="center"/>
        </w:trPr>
        <w:tc>
          <w:tcPr>
            <w:tcW w:w="1450" w:type="dxa"/>
          </w:tcPr>
          <w:p w:rsidR="00051D42" w:rsidRPr="00253FBF" w:rsidRDefault="00051D42" w:rsidP="00253FBF">
            <w:pPr>
              <w:pStyle w:val="Tabletext"/>
              <w:rPr>
                <w:sz w:val="18"/>
                <w:szCs w:val="18"/>
              </w:rPr>
            </w:pPr>
          </w:p>
        </w:tc>
        <w:tc>
          <w:tcPr>
            <w:tcW w:w="1355" w:type="dxa"/>
          </w:tcPr>
          <w:p w:rsidR="00051D42" w:rsidRPr="00253FBF" w:rsidRDefault="00051D42" w:rsidP="00253FBF">
            <w:pPr>
              <w:pStyle w:val="Tabletext"/>
              <w:rPr>
                <w:sz w:val="18"/>
                <w:szCs w:val="18"/>
              </w:rPr>
            </w:pPr>
          </w:p>
        </w:tc>
        <w:tc>
          <w:tcPr>
            <w:tcW w:w="2136" w:type="dxa"/>
          </w:tcPr>
          <w:p w:rsidR="00051D42" w:rsidRPr="0005044E" w:rsidRDefault="00051D42" w:rsidP="00253FBF">
            <w:pPr>
              <w:pStyle w:val="Tabletext"/>
              <w:rPr>
                <w:b/>
                <w:bCs/>
                <w:sz w:val="17"/>
                <w:szCs w:val="17"/>
              </w:rPr>
            </w:pPr>
            <w:r w:rsidRPr="0005044E">
              <w:rPr>
                <w:b/>
                <w:bCs/>
                <w:sz w:val="17"/>
                <w:szCs w:val="17"/>
              </w:rPr>
              <w:t>identified_organization(4)</w:t>
            </w:r>
          </w:p>
        </w:tc>
        <w:tc>
          <w:tcPr>
            <w:tcW w:w="1969" w:type="dxa"/>
          </w:tcPr>
          <w:p w:rsidR="00051D42" w:rsidRPr="0005044E" w:rsidRDefault="0062074B" w:rsidP="00253FBF">
            <w:pPr>
              <w:pStyle w:val="Tabletext"/>
              <w:rPr>
                <w:b/>
                <w:bCs/>
                <w:sz w:val="18"/>
                <w:szCs w:val="18"/>
              </w:rPr>
            </w:pPr>
            <w:r w:rsidRPr="0005044E">
              <w:rPr>
                <w:b/>
                <w:bCs/>
                <w:sz w:val="18"/>
                <w:szCs w:val="18"/>
              </w:rPr>
              <w:t>"4"</w:t>
            </w:r>
            <w:r w:rsidRPr="0005044E">
              <w:rPr>
                <w:b/>
                <w:bCs/>
                <w:sz w:val="18"/>
                <w:szCs w:val="18"/>
              </w:rPr>
              <w:br/>
              <w:t>-----------------</w:t>
            </w:r>
            <w:r w:rsidRPr="0005044E">
              <w:rPr>
                <w:b/>
                <w:bCs/>
                <w:sz w:val="18"/>
                <w:szCs w:val="18"/>
              </w:rPr>
              <w:br/>
              <w:t>"Identified-Organization"</w:t>
            </w:r>
          </w:p>
        </w:tc>
        <w:tc>
          <w:tcPr>
            <w:tcW w:w="814" w:type="dxa"/>
          </w:tcPr>
          <w:p w:rsidR="00051D42" w:rsidRPr="0005044E" w:rsidRDefault="00051D42" w:rsidP="00253FBF">
            <w:pPr>
              <w:pStyle w:val="Tabletext"/>
              <w:rPr>
                <w:b/>
                <w:bCs/>
                <w:sz w:val="18"/>
                <w:szCs w:val="18"/>
              </w:rPr>
            </w:pPr>
          </w:p>
        </w:tc>
        <w:tc>
          <w:tcPr>
            <w:tcW w:w="835" w:type="dxa"/>
          </w:tcPr>
          <w:p w:rsidR="00051D42" w:rsidRPr="0005044E" w:rsidRDefault="00051D42" w:rsidP="00253FBF">
            <w:pPr>
              <w:pStyle w:val="Tabletext"/>
              <w:rPr>
                <w:b/>
                <w:bCs/>
                <w:sz w:val="18"/>
                <w:szCs w:val="18"/>
              </w:rPr>
            </w:pPr>
          </w:p>
        </w:tc>
        <w:tc>
          <w:tcPr>
            <w:tcW w:w="1080" w:type="dxa"/>
          </w:tcPr>
          <w:p w:rsidR="00051D42" w:rsidRPr="0005044E" w:rsidRDefault="0062074B" w:rsidP="00253FBF">
            <w:pPr>
              <w:pStyle w:val="Tabletext"/>
              <w:rPr>
                <w:b/>
                <w:bCs/>
                <w:sz w:val="18"/>
                <w:szCs w:val="18"/>
              </w:rPr>
            </w:pPr>
            <w:r w:rsidRPr="0005044E">
              <w:rPr>
                <w:b/>
                <w:bCs/>
                <w:sz w:val="18"/>
                <w:szCs w:val="18"/>
              </w:rPr>
              <w:t>Yes</w:t>
            </w:r>
          </w:p>
        </w:tc>
      </w:tr>
      <w:tr w:rsidR="0062074B" w:rsidTr="0005044E">
        <w:trPr>
          <w:jc w:val="center"/>
        </w:trPr>
        <w:tc>
          <w:tcPr>
            <w:tcW w:w="1450" w:type="dxa"/>
          </w:tcPr>
          <w:p w:rsidR="00051D42" w:rsidRPr="00253FBF" w:rsidRDefault="00051D42" w:rsidP="00253FBF">
            <w:pPr>
              <w:pStyle w:val="Tabletext"/>
              <w:rPr>
                <w:sz w:val="18"/>
                <w:szCs w:val="18"/>
              </w:rPr>
            </w:pPr>
          </w:p>
        </w:tc>
        <w:tc>
          <w:tcPr>
            <w:tcW w:w="1355" w:type="dxa"/>
          </w:tcPr>
          <w:p w:rsidR="00051D42" w:rsidRPr="00253FBF" w:rsidRDefault="00051D42" w:rsidP="00253FBF">
            <w:pPr>
              <w:pStyle w:val="Tabletext"/>
              <w:rPr>
                <w:sz w:val="18"/>
                <w:szCs w:val="18"/>
              </w:rPr>
            </w:pPr>
          </w:p>
        </w:tc>
        <w:tc>
          <w:tcPr>
            <w:tcW w:w="2136" w:type="dxa"/>
          </w:tcPr>
          <w:p w:rsidR="00051D42" w:rsidRPr="0005044E" w:rsidRDefault="0062074B" w:rsidP="00253FBF">
            <w:pPr>
              <w:pStyle w:val="Tabletext"/>
              <w:rPr>
                <w:b/>
                <w:bCs/>
                <w:sz w:val="18"/>
                <w:szCs w:val="18"/>
              </w:rPr>
            </w:pPr>
            <w:r w:rsidRPr="0005044E">
              <w:rPr>
                <w:b/>
                <w:bCs/>
                <w:sz w:val="18"/>
                <w:szCs w:val="18"/>
              </w:rPr>
              <w:t>r_recommendation(5)</w:t>
            </w:r>
          </w:p>
        </w:tc>
        <w:tc>
          <w:tcPr>
            <w:tcW w:w="1969" w:type="dxa"/>
          </w:tcPr>
          <w:p w:rsidR="00051D42" w:rsidRPr="0005044E" w:rsidRDefault="0062074B" w:rsidP="00253FBF">
            <w:pPr>
              <w:pStyle w:val="Tabletext"/>
              <w:rPr>
                <w:b/>
                <w:bCs/>
                <w:sz w:val="18"/>
                <w:szCs w:val="18"/>
              </w:rPr>
            </w:pPr>
            <w:r w:rsidRPr="0005044E">
              <w:rPr>
                <w:b/>
                <w:bCs/>
                <w:sz w:val="18"/>
                <w:szCs w:val="18"/>
              </w:rPr>
              <w:t>"5"</w:t>
            </w:r>
            <w:r w:rsidRPr="0005044E">
              <w:rPr>
                <w:b/>
                <w:bCs/>
                <w:sz w:val="18"/>
                <w:szCs w:val="18"/>
              </w:rPr>
              <w:br/>
              <w:t>-----------------</w:t>
            </w:r>
            <w:r w:rsidRPr="0005044E">
              <w:rPr>
                <w:b/>
                <w:bCs/>
                <w:sz w:val="18"/>
                <w:szCs w:val="18"/>
              </w:rPr>
              <w:br/>
              <w:t>"R-Recommendation"</w:t>
            </w:r>
          </w:p>
        </w:tc>
        <w:tc>
          <w:tcPr>
            <w:tcW w:w="814" w:type="dxa"/>
          </w:tcPr>
          <w:p w:rsidR="00051D42" w:rsidRPr="0005044E" w:rsidRDefault="00051D42" w:rsidP="00253FBF">
            <w:pPr>
              <w:pStyle w:val="Tabletext"/>
              <w:rPr>
                <w:b/>
                <w:bCs/>
                <w:sz w:val="18"/>
                <w:szCs w:val="18"/>
              </w:rPr>
            </w:pPr>
          </w:p>
        </w:tc>
        <w:tc>
          <w:tcPr>
            <w:tcW w:w="835" w:type="dxa"/>
          </w:tcPr>
          <w:p w:rsidR="00051D42" w:rsidRPr="0005044E" w:rsidRDefault="00051D42" w:rsidP="00253FBF">
            <w:pPr>
              <w:pStyle w:val="Tabletext"/>
              <w:rPr>
                <w:b/>
                <w:bCs/>
                <w:sz w:val="18"/>
                <w:szCs w:val="18"/>
              </w:rPr>
            </w:pPr>
          </w:p>
        </w:tc>
        <w:tc>
          <w:tcPr>
            <w:tcW w:w="1080" w:type="dxa"/>
          </w:tcPr>
          <w:p w:rsidR="00051D42" w:rsidRPr="0005044E" w:rsidRDefault="0062074B" w:rsidP="00253FBF">
            <w:pPr>
              <w:pStyle w:val="Tabletext"/>
              <w:rPr>
                <w:b/>
                <w:bCs/>
                <w:sz w:val="18"/>
                <w:szCs w:val="18"/>
              </w:rPr>
            </w:pPr>
            <w:r w:rsidRPr="0005044E">
              <w:rPr>
                <w:b/>
                <w:bCs/>
                <w:sz w:val="18"/>
                <w:szCs w:val="18"/>
              </w:rPr>
              <w:t>No</w:t>
            </w:r>
          </w:p>
        </w:tc>
      </w:tr>
      <w:tr w:rsidR="0062074B" w:rsidTr="0005044E">
        <w:trPr>
          <w:jc w:val="center"/>
        </w:trPr>
        <w:tc>
          <w:tcPr>
            <w:tcW w:w="1450" w:type="dxa"/>
          </w:tcPr>
          <w:p w:rsidR="0062074B" w:rsidRPr="00253FBF" w:rsidRDefault="0062074B" w:rsidP="00253FBF">
            <w:pPr>
              <w:pStyle w:val="Tabletext"/>
              <w:rPr>
                <w:sz w:val="18"/>
                <w:szCs w:val="18"/>
              </w:rPr>
            </w:pPr>
            <w:r w:rsidRPr="0062074B">
              <w:rPr>
                <w:b/>
                <w:bCs/>
                <w:sz w:val="18"/>
                <w:szCs w:val="18"/>
              </w:rPr>
              <w:t>iso(1)</w:t>
            </w:r>
          </w:p>
        </w:tc>
        <w:tc>
          <w:tcPr>
            <w:tcW w:w="1355" w:type="dxa"/>
          </w:tcPr>
          <w:p w:rsidR="0062074B" w:rsidRPr="0005044E" w:rsidRDefault="0062074B" w:rsidP="00253FBF">
            <w:pPr>
              <w:pStyle w:val="Tabletext"/>
              <w:rPr>
                <w:b/>
                <w:bCs/>
                <w:sz w:val="18"/>
                <w:szCs w:val="18"/>
              </w:rPr>
            </w:pPr>
            <w:r w:rsidRPr="0005044E">
              <w:rPr>
                <w:sz w:val="18"/>
                <w:szCs w:val="18"/>
              </w:rPr>
              <w:t>"1"</w:t>
            </w:r>
            <w:r w:rsidRPr="0005044E">
              <w:rPr>
                <w:b/>
                <w:bCs/>
                <w:sz w:val="18"/>
                <w:szCs w:val="18"/>
              </w:rPr>
              <w:br/>
              <w:t>-------------------</w:t>
            </w:r>
            <w:r w:rsidRPr="0005044E">
              <w:rPr>
                <w:b/>
                <w:bCs/>
                <w:sz w:val="18"/>
                <w:szCs w:val="18"/>
              </w:rPr>
              <w:br/>
              <w:t>"ISO"</w:t>
            </w:r>
          </w:p>
        </w:tc>
        <w:tc>
          <w:tcPr>
            <w:tcW w:w="2136" w:type="dxa"/>
          </w:tcPr>
          <w:p w:rsidR="0062074B" w:rsidRPr="0005044E" w:rsidRDefault="0062074B" w:rsidP="0062074B">
            <w:pPr>
              <w:pStyle w:val="Tabletext"/>
              <w:rPr>
                <w:sz w:val="18"/>
                <w:szCs w:val="18"/>
              </w:rPr>
            </w:pPr>
            <w:r w:rsidRPr="0005044E">
              <w:rPr>
                <w:sz w:val="18"/>
                <w:szCs w:val="18"/>
              </w:rPr>
              <w:t>standard(0)</w:t>
            </w:r>
            <w:r w:rsidRPr="0005044E">
              <w:rPr>
                <w:sz w:val="18"/>
                <w:szCs w:val="18"/>
              </w:rPr>
              <w:br/>
              <w:t>(note 7)</w:t>
            </w:r>
          </w:p>
        </w:tc>
        <w:tc>
          <w:tcPr>
            <w:tcW w:w="1969" w:type="dxa"/>
          </w:tcPr>
          <w:p w:rsidR="0062074B" w:rsidRPr="0005044E" w:rsidRDefault="0062074B" w:rsidP="00253FBF">
            <w:pPr>
              <w:pStyle w:val="Tabletext"/>
              <w:rPr>
                <w:b/>
                <w:bCs/>
                <w:sz w:val="18"/>
                <w:szCs w:val="18"/>
              </w:rPr>
            </w:pPr>
            <w:r w:rsidRPr="0005044E">
              <w:rPr>
                <w:b/>
                <w:bCs/>
                <w:sz w:val="18"/>
                <w:szCs w:val="18"/>
              </w:rPr>
              <w:t>"0"</w:t>
            </w:r>
            <w:r w:rsidRPr="0005044E">
              <w:rPr>
                <w:b/>
                <w:bCs/>
                <w:sz w:val="18"/>
                <w:szCs w:val="18"/>
              </w:rPr>
              <w:br/>
              <w:t>-----------------</w:t>
            </w:r>
            <w:r w:rsidRPr="0005044E">
              <w:rPr>
                <w:b/>
                <w:bCs/>
                <w:sz w:val="18"/>
                <w:szCs w:val="18"/>
              </w:rPr>
              <w:br/>
              <w:t>"Standard"</w:t>
            </w:r>
          </w:p>
        </w:tc>
        <w:tc>
          <w:tcPr>
            <w:tcW w:w="814" w:type="dxa"/>
          </w:tcPr>
          <w:p w:rsidR="0062074B" w:rsidRPr="0005044E" w:rsidRDefault="0062074B" w:rsidP="00253FBF">
            <w:pPr>
              <w:pStyle w:val="Tabletext"/>
              <w:rPr>
                <w:b/>
                <w:bCs/>
                <w:sz w:val="18"/>
                <w:szCs w:val="18"/>
              </w:rPr>
            </w:pPr>
          </w:p>
        </w:tc>
        <w:tc>
          <w:tcPr>
            <w:tcW w:w="835" w:type="dxa"/>
          </w:tcPr>
          <w:p w:rsidR="0062074B" w:rsidRPr="0005044E" w:rsidRDefault="0062074B" w:rsidP="00253FBF">
            <w:pPr>
              <w:pStyle w:val="Tabletext"/>
              <w:rPr>
                <w:b/>
                <w:bCs/>
                <w:sz w:val="18"/>
                <w:szCs w:val="18"/>
              </w:rPr>
            </w:pPr>
          </w:p>
        </w:tc>
        <w:tc>
          <w:tcPr>
            <w:tcW w:w="1080" w:type="dxa"/>
          </w:tcPr>
          <w:p w:rsidR="0062074B" w:rsidRPr="0005044E" w:rsidRDefault="0062074B" w:rsidP="00253FBF">
            <w:pPr>
              <w:pStyle w:val="Tabletext"/>
              <w:rPr>
                <w:b/>
                <w:bCs/>
                <w:sz w:val="18"/>
                <w:szCs w:val="18"/>
              </w:rPr>
            </w:pPr>
            <w:r w:rsidRPr="0005044E">
              <w:rPr>
                <w:b/>
                <w:bCs/>
                <w:color w:val="000000"/>
                <w:sz w:val="18"/>
                <w:szCs w:val="18"/>
              </w:rPr>
              <w:t>Yes</w:t>
            </w:r>
          </w:p>
        </w:tc>
      </w:tr>
      <w:tr w:rsidR="0062074B" w:rsidTr="0005044E">
        <w:trPr>
          <w:jc w:val="center"/>
        </w:trPr>
        <w:tc>
          <w:tcPr>
            <w:tcW w:w="1450" w:type="dxa"/>
          </w:tcPr>
          <w:p w:rsidR="0062074B" w:rsidRPr="00253FBF" w:rsidRDefault="0062074B" w:rsidP="00253FBF">
            <w:pPr>
              <w:pStyle w:val="Tabletext"/>
              <w:rPr>
                <w:sz w:val="18"/>
                <w:szCs w:val="18"/>
              </w:rPr>
            </w:pPr>
          </w:p>
        </w:tc>
        <w:tc>
          <w:tcPr>
            <w:tcW w:w="1355" w:type="dxa"/>
          </w:tcPr>
          <w:p w:rsidR="0062074B" w:rsidRPr="0005044E" w:rsidRDefault="0062074B" w:rsidP="00253FBF">
            <w:pPr>
              <w:pStyle w:val="Tabletext"/>
              <w:rPr>
                <w:b/>
                <w:bCs/>
                <w:sz w:val="18"/>
                <w:szCs w:val="18"/>
              </w:rPr>
            </w:pPr>
          </w:p>
        </w:tc>
        <w:tc>
          <w:tcPr>
            <w:tcW w:w="2136" w:type="dxa"/>
          </w:tcPr>
          <w:p w:rsidR="0062074B" w:rsidRPr="0005044E" w:rsidRDefault="003F60E1" w:rsidP="00253FBF">
            <w:pPr>
              <w:pStyle w:val="Tabletext"/>
              <w:rPr>
                <w:b/>
                <w:bCs/>
                <w:sz w:val="18"/>
                <w:szCs w:val="18"/>
              </w:rPr>
            </w:pPr>
            <w:r w:rsidRPr="0005044E">
              <w:rPr>
                <w:b/>
                <w:bCs/>
                <w:sz w:val="18"/>
                <w:szCs w:val="18"/>
              </w:rPr>
              <w:t>registration_authority(1)</w:t>
            </w:r>
          </w:p>
        </w:tc>
        <w:tc>
          <w:tcPr>
            <w:tcW w:w="1969" w:type="dxa"/>
          </w:tcPr>
          <w:p w:rsidR="0062074B" w:rsidRPr="0005044E" w:rsidRDefault="003F60E1" w:rsidP="00253FBF">
            <w:pPr>
              <w:pStyle w:val="Tabletext"/>
              <w:rPr>
                <w:b/>
                <w:bCs/>
                <w:sz w:val="18"/>
                <w:szCs w:val="18"/>
              </w:rPr>
            </w:pPr>
            <w:r w:rsidRPr="0005044E">
              <w:rPr>
                <w:b/>
                <w:bCs/>
                <w:sz w:val="18"/>
                <w:szCs w:val="18"/>
              </w:rPr>
              <w:t>"1"</w:t>
            </w:r>
            <w:r w:rsidRPr="0005044E">
              <w:rPr>
                <w:b/>
                <w:bCs/>
                <w:sz w:val="18"/>
                <w:szCs w:val="18"/>
              </w:rPr>
              <w:br/>
              <w:t>--------------</w:t>
            </w:r>
            <w:r w:rsidRPr="0005044E">
              <w:rPr>
                <w:b/>
                <w:bCs/>
                <w:sz w:val="18"/>
                <w:szCs w:val="18"/>
              </w:rPr>
              <w:br/>
              <w:t>"Registration-Authority"</w:t>
            </w:r>
          </w:p>
        </w:tc>
        <w:tc>
          <w:tcPr>
            <w:tcW w:w="814" w:type="dxa"/>
          </w:tcPr>
          <w:p w:rsidR="0062074B" w:rsidRPr="0005044E" w:rsidRDefault="0062074B" w:rsidP="00253FBF">
            <w:pPr>
              <w:pStyle w:val="Tabletext"/>
              <w:rPr>
                <w:b/>
                <w:bCs/>
                <w:sz w:val="18"/>
                <w:szCs w:val="18"/>
              </w:rPr>
            </w:pPr>
          </w:p>
        </w:tc>
        <w:tc>
          <w:tcPr>
            <w:tcW w:w="835" w:type="dxa"/>
          </w:tcPr>
          <w:p w:rsidR="0062074B" w:rsidRPr="0005044E" w:rsidRDefault="0062074B" w:rsidP="00253FBF">
            <w:pPr>
              <w:pStyle w:val="Tabletext"/>
              <w:rPr>
                <w:b/>
                <w:bCs/>
                <w:sz w:val="18"/>
                <w:szCs w:val="18"/>
              </w:rPr>
            </w:pPr>
          </w:p>
        </w:tc>
        <w:tc>
          <w:tcPr>
            <w:tcW w:w="1080" w:type="dxa"/>
          </w:tcPr>
          <w:p w:rsidR="0062074B" w:rsidRPr="0005044E" w:rsidRDefault="003F60E1" w:rsidP="00253FBF">
            <w:pPr>
              <w:pStyle w:val="Tabletext"/>
              <w:rPr>
                <w:b/>
                <w:bCs/>
                <w:sz w:val="18"/>
                <w:szCs w:val="18"/>
              </w:rPr>
            </w:pPr>
            <w:r w:rsidRPr="0005044E">
              <w:rPr>
                <w:b/>
                <w:bCs/>
                <w:color w:val="000000"/>
                <w:sz w:val="18"/>
                <w:szCs w:val="18"/>
              </w:rPr>
              <w:t>Yes</w:t>
            </w:r>
          </w:p>
        </w:tc>
      </w:tr>
      <w:tr w:rsidR="0062074B" w:rsidTr="0005044E">
        <w:trPr>
          <w:jc w:val="center"/>
        </w:trPr>
        <w:tc>
          <w:tcPr>
            <w:tcW w:w="1450" w:type="dxa"/>
          </w:tcPr>
          <w:p w:rsidR="0062074B" w:rsidRPr="00253FBF" w:rsidRDefault="0062074B" w:rsidP="00253FBF">
            <w:pPr>
              <w:pStyle w:val="Tabletext"/>
              <w:rPr>
                <w:sz w:val="18"/>
                <w:szCs w:val="18"/>
              </w:rPr>
            </w:pPr>
          </w:p>
        </w:tc>
        <w:tc>
          <w:tcPr>
            <w:tcW w:w="1355" w:type="dxa"/>
          </w:tcPr>
          <w:p w:rsidR="0062074B" w:rsidRPr="0005044E" w:rsidRDefault="0062074B" w:rsidP="00253FBF">
            <w:pPr>
              <w:pStyle w:val="Tabletext"/>
              <w:rPr>
                <w:b/>
                <w:bCs/>
                <w:sz w:val="18"/>
                <w:szCs w:val="18"/>
              </w:rPr>
            </w:pPr>
          </w:p>
        </w:tc>
        <w:tc>
          <w:tcPr>
            <w:tcW w:w="2136" w:type="dxa"/>
          </w:tcPr>
          <w:p w:rsidR="0062074B" w:rsidRPr="0005044E" w:rsidRDefault="003F60E1" w:rsidP="00253FBF">
            <w:pPr>
              <w:pStyle w:val="Tabletext"/>
              <w:rPr>
                <w:b/>
                <w:bCs/>
                <w:sz w:val="18"/>
                <w:szCs w:val="18"/>
              </w:rPr>
            </w:pPr>
            <w:r w:rsidRPr="0005044E">
              <w:rPr>
                <w:b/>
                <w:bCs/>
                <w:sz w:val="18"/>
                <w:szCs w:val="18"/>
              </w:rPr>
              <w:t>member_body(2)</w:t>
            </w:r>
          </w:p>
        </w:tc>
        <w:tc>
          <w:tcPr>
            <w:tcW w:w="1969" w:type="dxa"/>
          </w:tcPr>
          <w:p w:rsidR="0062074B" w:rsidRPr="0005044E" w:rsidRDefault="003F60E1" w:rsidP="00253FBF">
            <w:pPr>
              <w:pStyle w:val="Tabletext"/>
              <w:rPr>
                <w:b/>
                <w:bCs/>
                <w:sz w:val="18"/>
                <w:szCs w:val="18"/>
              </w:rPr>
            </w:pPr>
            <w:r w:rsidRPr="0005044E">
              <w:rPr>
                <w:b/>
                <w:bCs/>
                <w:sz w:val="18"/>
                <w:szCs w:val="18"/>
              </w:rPr>
              <w:t>"2"</w:t>
            </w:r>
            <w:r w:rsidRPr="0005044E">
              <w:rPr>
                <w:b/>
                <w:bCs/>
                <w:sz w:val="18"/>
                <w:szCs w:val="18"/>
              </w:rPr>
              <w:br/>
              <w:t>-------------</w:t>
            </w:r>
            <w:r w:rsidRPr="0005044E">
              <w:rPr>
                <w:b/>
                <w:bCs/>
                <w:sz w:val="18"/>
                <w:szCs w:val="18"/>
              </w:rPr>
              <w:br/>
              <w:t>"Member-Body"</w:t>
            </w:r>
          </w:p>
        </w:tc>
        <w:tc>
          <w:tcPr>
            <w:tcW w:w="814" w:type="dxa"/>
          </w:tcPr>
          <w:p w:rsidR="0062074B" w:rsidRPr="0005044E" w:rsidRDefault="0062074B" w:rsidP="00253FBF">
            <w:pPr>
              <w:pStyle w:val="Tabletext"/>
              <w:rPr>
                <w:b/>
                <w:bCs/>
                <w:sz w:val="18"/>
                <w:szCs w:val="18"/>
              </w:rPr>
            </w:pPr>
          </w:p>
        </w:tc>
        <w:tc>
          <w:tcPr>
            <w:tcW w:w="835" w:type="dxa"/>
          </w:tcPr>
          <w:p w:rsidR="0062074B" w:rsidRPr="0005044E" w:rsidRDefault="0062074B" w:rsidP="00253FBF">
            <w:pPr>
              <w:pStyle w:val="Tabletext"/>
              <w:rPr>
                <w:b/>
                <w:bCs/>
                <w:sz w:val="18"/>
                <w:szCs w:val="18"/>
              </w:rPr>
            </w:pPr>
          </w:p>
        </w:tc>
        <w:tc>
          <w:tcPr>
            <w:tcW w:w="1080" w:type="dxa"/>
          </w:tcPr>
          <w:p w:rsidR="0062074B" w:rsidRPr="0005044E" w:rsidRDefault="003F60E1" w:rsidP="00253FBF">
            <w:pPr>
              <w:pStyle w:val="Tabletext"/>
              <w:rPr>
                <w:b/>
                <w:bCs/>
                <w:sz w:val="18"/>
                <w:szCs w:val="18"/>
              </w:rPr>
            </w:pPr>
            <w:r w:rsidRPr="0005044E">
              <w:rPr>
                <w:b/>
                <w:bCs/>
                <w:color w:val="000000"/>
                <w:sz w:val="18"/>
                <w:szCs w:val="18"/>
              </w:rPr>
              <w:t>Yes</w:t>
            </w:r>
          </w:p>
        </w:tc>
      </w:tr>
      <w:tr w:rsidR="003F60E1" w:rsidTr="0005044E">
        <w:trPr>
          <w:jc w:val="center"/>
        </w:trPr>
        <w:tc>
          <w:tcPr>
            <w:tcW w:w="1450" w:type="dxa"/>
          </w:tcPr>
          <w:p w:rsidR="003F60E1" w:rsidRPr="00253FBF" w:rsidRDefault="003F60E1" w:rsidP="0005044E">
            <w:pPr>
              <w:pStyle w:val="Tabletext"/>
              <w:keepNext/>
              <w:keepLines/>
              <w:rPr>
                <w:sz w:val="18"/>
                <w:szCs w:val="18"/>
              </w:rPr>
            </w:pPr>
          </w:p>
        </w:tc>
        <w:tc>
          <w:tcPr>
            <w:tcW w:w="1355" w:type="dxa"/>
          </w:tcPr>
          <w:p w:rsidR="003F60E1" w:rsidRPr="00253FBF" w:rsidRDefault="003F60E1" w:rsidP="00253FBF">
            <w:pPr>
              <w:pStyle w:val="Tabletext"/>
              <w:rPr>
                <w:sz w:val="18"/>
                <w:szCs w:val="18"/>
              </w:rPr>
            </w:pPr>
          </w:p>
        </w:tc>
        <w:tc>
          <w:tcPr>
            <w:tcW w:w="2136" w:type="dxa"/>
          </w:tcPr>
          <w:p w:rsidR="003F60E1" w:rsidRPr="0005044E" w:rsidRDefault="003F60E1" w:rsidP="00253FBF">
            <w:pPr>
              <w:pStyle w:val="Tabletext"/>
              <w:rPr>
                <w:b/>
                <w:bCs/>
                <w:sz w:val="17"/>
                <w:szCs w:val="17"/>
              </w:rPr>
            </w:pPr>
            <w:r w:rsidRPr="0005044E">
              <w:rPr>
                <w:b/>
                <w:bCs/>
                <w:sz w:val="17"/>
                <w:szCs w:val="17"/>
              </w:rPr>
              <w:t>identified_organization(3)</w:t>
            </w:r>
          </w:p>
        </w:tc>
        <w:tc>
          <w:tcPr>
            <w:tcW w:w="1969" w:type="dxa"/>
          </w:tcPr>
          <w:p w:rsidR="003F60E1" w:rsidRPr="0005044E" w:rsidRDefault="003F60E1" w:rsidP="00253FBF">
            <w:pPr>
              <w:pStyle w:val="Tabletext"/>
              <w:rPr>
                <w:b/>
                <w:bCs/>
                <w:sz w:val="18"/>
                <w:szCs w:val="18"/>
              </w:rPr>
            </w:pPr>
            <w:r w:rsidRPr="0005044E">
              <w:rPr>
                <w:b/>
                <w:bCs/>
                <w:sz w:val="18"/>
                <w:szCs w:val="18"/>
              </w:rPr>
              <w:t>"3"</w:t>
            </w:r>
            <w:r w:rsidRPr="0005044E">
              <w:rPr>
                <w:b/>
                <w:bCs/>
                <w:sz w:val="18"/>
                <w:szCs w:val="18"/>
              </w:rPr>
              <w:br/>
              <w:t xml:space="preserve">------------- </w:t>
            </w:r>
            <w:r w:rsidRPr="0005044E">
              <w:rPr>
                <w:b/>
                <w:bCs/>
                <w:sz w:val="18"/>
                <w:szCs w:val="18"/>
              </w:rPr>
              <w:br/>
              <w:t>"Identified-</w:t>
            </w:r>
            <w:r w:rsidR="00F62E32" w:rsidRPr="0005044E">
              <w:rPr>
                <w:b/>
                <w:bCs/>
                <w:sz w:val="18"/>
                <w:szCs w:val="18"/>
              </w:rPr>
              <w:t>"</w:t>
            </w:r>
            <w:r w:rsidRPr="0005044E">
              <w:rPr>
                <w:b/>
                <w:bCs/>
                <w:sz w:val="18"/>
                <w:szCs w:val="18"/>
              </w:rPr>
              <w:t>Organization"</w:t>
            </w:r>
          </w:p>
        </w:tc>
        <w:tc>
          <w:tcPr>
            <w:tcW w:w="814" w:type="dxa"/>
          </w:tcPr>
          <w:p w:rsidR="003F60E1" w:rsidRPr="0005044E" w:rsidRDefault="003F60E1" w:rsidP="00253FBF">
            <w:pPr>
              <w:pStyle w:val="Tabletext"/>
              <w:rPr>
                <w:b/>
                <w:bCs/>
                <w:sz w:val="18"/>
                <w:szCs w:val="18"/>
              </w:rPr>
            </w:pPr>
          </w:p>
        </w:tc>
        <w:tc>
          <w:tcPr>
            <w:tcW w:w="835" w:type="dxa"/>
          </w:tcPr>
          <w:p w:rsidR="003F60E1" w:rsidRPr="0005044E" w:rsidRDefault="003F60E1" w:rsidP="00253FBF">
            <w:pPr>
              <w:pStyle w:val="Tabletext"/>
              <w:rPr>
                <w:b/>
                <w:bCs/>
                <w:sz w:val="18"/>
                <w:szCs w:val="18"/>
              </w:rPr>
            </w:pPr>
          </w:p>
        </w:tc>
        <w:tc>
          <w:tcPr>
            <w:tcW w:w="1080" w:type="dxa"/>
          </w:tcPr>
          <w:p w:rsidR="003F60E1" w:rsidRPr="0005044E" w:rsidRDefault="003F60E1" w:rsidP="00253FBF">
            <w:pPr>
              <w:pStyle w:val="Tabletext"/>
              <w:rPr>
                <w:b/>
                <w:bCs/>
                <w:sz w:val="18"/>
                <w:szCs w:val="18"/>
              </w:rPr>
            </w:pPr>
            <w:r w:rsidRPr="0005044E">
              <w:rPr>
                <w:b/>
                <w:bCs/>
                <w:color w:val="000000"/>
                <w:sz w:val="18"/>
                <w:szCs w:val="18"/>
              </w:rPr>
              <w:t>Yes</w:t>
            </w:r>
          </w:p>
        </w:tc>
      </w:tr>
      <w:tr w:rsidR="003F60E1" w:rsidRPr="003F60E1" w:rsidTr="0005044E">
        <w:trPr>
          <w:jc w:val="center"/>
        </w:trPr>
        <w:tc>
          <w:tcPr>
            <w:tcW w:w="1450" w:type="dxa"/>
          </w:tcPr>
          <w:p w:rsidR="003F60E1" w:rsidRPr="0005044E" w:rsidRDefault="003F60E1" w:rsidP="00253FBF">
            <w:pPr>
              <w:pStyle w:val="Tabletext"/>
              <w:rPr>
                <w:b/>
                <w:bCs/>
                <w:sz w:val="17"/>
                <w:szCs w:val="17"/>
                <w:lang w:val="fr-CH"/>
              </w:rPr>
            </w:pPr>
            <w:r w:rsidRPr="0005044E">
              <w:rPr>
                <w:b/>
                <w:bCs/>
                <w:sz w:val="17"/>
                <w:szCs w:val="17"/>
                <w:lang w:val="fr-CH"/>
              </w:rPr>
              <w:t xml:space="preserve">joint_iso_itu_t(2), </w:t>
            </w:r>
            <w:r w:rsidRPr="0005044E">
              <w:rPr>
                <w:b/>
                <w:bCs/>
                <w:i/>
                <w:iCs/>
                <w:sz w:val="17"/>
                <w:szCs w:val="17"/>
                <w:lang w:val="fr-CH"/>
              </w:rPr>
              <w:t>joint_iso_ccitt(2)</w:t>
            </w:r>
          </w:p>
        </w:tc>
        <w:tc>
          <w:tcPr>
            <w:tcW w:w="1355" w:type="dxa"/>
          </w:tcPr>
          <w:p w:rsidR="003F60E1" w:rsidRPr="0005044E" w:rsidRDefault="003F60E1" w:rsidP="003F60E1">
            <w:pPr>
              <w:pStyle w:val="Tabletext"/>
              <w:rPr>
                <w:b/>
                <w:bCs/>
                <w:sz w:val="18"/>
                <w:szCs w:val="18"/>
                <w:lang w:val="fr-CH"/>
              </w:rPr>
            </w:pPr>
            <w:r w:rsidRPr="0005044E">
              <w:rPr>
                <w:b/>
                <w:bCs/>
                <w:sz w:val="18"/>
                <w:szCs w:val="18"/>
              </w:rPr>
              <w:t>"2"</w:t>
            </w:r>
            <w:r w:rsidRPr="0005044E">
              <w:rPr>
                <w:b/>
                <w:bCs/>
                <w:sz w:val="18"/>
                <w:szCs w:val="18"/>
              </w:rPr>
              <w:br/>
              <w:t>-----------</w:t>
            </w:r>
            <w:r w:rsidRPr="0005044E">
              <w:rPr>
                <w:b/>
                <w:bCs/>
                <w:sz w:val="18"/>
                <w:szCs w:val="18"/>
              </w:rPr>
              <w:br/>
              <w:t>"Joint-ISO</w:t>
            </w:r>
            <w:r w:rsidRPr="0005044E">
              <w:rPr>
                <w:b/>
                <w:bCs/>
                <w:sz w:val="18"/>
                <w:szCs w:val="18"/>
              </w:rPr>
              <w:noBreakHyphen/>
              <w:t>ITU-T"</w:t>
            </w:r>
          </w:p>
        </w:tc>
        <w:tc>
          <w:tcPr>
            <w:tcW w:w="2136" w:type="dxa"/>
          </w:tcPr>
          <w:p w:rsidR="003F60E1" w:rsidRPr="003F60E1" w:rsidRDefault="003F60E1" w:rsidP="00253FBF">
            <w:pPr>
              <w:pStyle w:val="Tabletext"/>
              <w:rPr>
                <w:sz w:val="18"/>
                <w:szCs w:val="18"/>
                <w:lang w:val="fr-CH"/>
              </w:rPr>
            </w:pPr>
          </w:p>
        </w:tc>
        <w:tc>
          <w:tcPr>
            <w:tcW w:w="1969" w:type="dxa"/>
          </w:tcPr>
          <w:p w:rsidR="003F60E1" w:rsidRPr="003F60E1" w:rsidRDefault="003F60E1" w:rsidP="00253FBF">
            <w:pPr>
              <w:pStyle w:val="Tabletext"/>
              <w:rPr>
                <w:sz w:val="18"/>
                <w:szCs w:val="18"/>
                <w:lang w:val="fr-CH"/>
              </w:rPr>
            </w:pPr>
          </w:p>
        </w:tc>
        <w:tc>
          <w:tcPr>
            <w:tcW w:w="814" w:type="dxa"/>
          </w:tcPr>
          <w:p w:rsidR="003F60E1" w:rsidRPr="003F60E1" w:rsidRDefault="003F60E1" w:rsidP="00253FBF">
            <w:pPr>
              <w:pStyle w:val="Tabletext"/>
              <w:rPr>
                <w:sz w:val="18"/>
                <w:szCs w:val="18"/>
                <w:lang w:val="fr-CH"/>
              </w:rPr>
            </w:pPr>
          </w:p>
        </w:tc>
        <w:tc>
          <w:tcPr>
            <w:tcW w:w="835" w:type="dxa"/>
          </w:tcPr>
          <w:p w:rsidR="003F60E1" w:rsidRPr="003F60E1" w:rsidRDefault="003F60E1" w:rsidP="00253FBF">
            <w:pPr>
              <w:pStyle w:val="Tabletext"/>
              <w:rPr>
                <w:sz w:val="18"/>
                <w:szCs w:val="18"/>
                <w:lang w:val="fr-CH"/>
              </w:rPr>
            </w:pPr>
          </w:p>
        </w:tc>
        <w:tc>
          <w:tcPr>
            <w:tcW w:w="1080" w:type="dxa"/>
          </w:tcPr>
          <w:p w:rsidR="003F60E1" w:rsidRPr="003F60E1" w:rsidRDefault="003F60E1" w:rsidP="00253FBF">
            <w:pPr>
              <w:pStyle w:val="Tabletext"/>
              <w:rPr>
                <w:sz w:val="18"/>
                <w:szCs w:val="18"/>
                <w:lang w:val="fr-CH"/>
              </w:rPr>
            </w:pPr>
          </w:p>
        </w:tc>
      </w:tr>
      <w:tr w:rsidR="003F60E1" w:rsidRPr="003F60E1" w:rsidTr="0005044E">
        <w:trPr>
          <w:jc w:val="center"/>
        </w:trPr>
        <w:tc>
          <w:tcPr>
            <w:tcW w:w="1450" w:type="dxa"/>
          </w:tcPr>
          <w:p w:rsidR="003F60E1" w:rsidRPr="003F60E1" w:rsidRDefault="003F60E1" w:rsidP="00253FBF">
            <w:pPr>
              <w:pStyle w:val="Tabletext"/>
              <w:rPr>
                <w:sz w:val="18"/>
                <w:szCs w:val="18"/>
                <w:lang w:val="fr-CH"/>
              </w:rPr>
            </w:pPr>
          </w:p>
        </w:tc>
        <w:tc>
          <w:tcPr>
            <w:tcW w:w="1355" w:type="dxa"/>
          </w:tcPr>
          <w:p w:rsidR="003F60E1" w:rsidRPr="003F60E1" w:rsidRDefault="003F60E1" w:rsidP="00253FBF">
            <w:pPr>
              <w:pStyle w:val="Tabletext"/>
              <w:rPr>
                <w:sz w:val="18"/>
                <w:szCs w:val="18"/>
                <w:lang w:val="fr-CH"/>
              </w:rPr>
            </w:pPr>
          </w:p>
        </w:tc>
        <w:tc>
          <w:tcPr>
            <w:tcW w:w="2136" w:type="dxa"/>
          </w:tcPr>
          <w:p w:rsidR="003F60E1" w:rsidRPr="003F60E1" w:rsidRDefault="003F60E1" w:rsidP="00253FBF">
            <w:pPr>
              <w:pStyle w:val="Tabletext"/>
              <w:rPr>
                <w:sz w:val="18"/>
                <w:szCs w:val="18"/>
                <w:lang w:val="fr-CH"/>
              </w:rPr>
            </w:pPr>
          </w:p>
        </w:tc>
        <w:tc>
          <w:tcPr>
            <w:tcW w:w="1969" w:type="dxa"/>
          </w:tcPr>
          <w:p w:rsidR="003F60E1" w:rsidRPr="003F60E1" w:rsidRDefault="003F60E1" w:rsidP="00253FBF">
            <w:pPr>
              <w:pStyle w:val="Tabletext"/>
              <w:rPr>
                <w:sz w:val="18"/>
                <w:szCs w:val="18"/>
                <w:lang w:val="fr-CH"/>
              </w:rPr>
            </w:pPr>
          </w:p>
        </w:tc>
        <w:tc>
          <w:tcPr>
            <w:tcW w:w="814" w:type="dxa"/>
          </w:tcPr>
          <w:p w:rsidR="003F60E1" w:rsidRPr="003F60E1" w:rsidRDefault="003F60E1" w:rsidP="00253FBF">
            <w:pPr>
              <w:pStyle w:val="Tabletext"/>
              <w:rPr>
                <w:sz w:val="18"/>
                <w:szCs w:val="18"/>
                <w:lang w:val="fr-CH"/>
              </w:rPr>
            </w:pPr>
          </w:p>
        </w:tc>
        <w:tc>
          <w:tcPr>
            <w:tcW w:w="835" w:type="dxa"/>
          </w:tcPr>
          <w:p w:rsidR="003F60E1" w:rsidRPr="003F60E1" w:rsidRDefault="003F60E1" w:rsidP="00253FBF">
            <w:pPr>
              <w:pStyle w:val="Tabletext"/>
              <w:rPr>
                <w:sz w:val="18"/>
                <w:szCs w:val="18"/>
                <w:lang w:val="fr-CH"/>
              </w:rPr>
            </w:pPr>
          </w:p>
        </w:tc>
        <w:tc>
          <w:tcPr>
            <w:tcW w:w="1080" w:type="dxa"/>
          </w:tcPr>
          <w:p w:rsidR="003F60E1" w:rsidRPr="0005044E" w:rsidRDefault="003F60E1" w:rsidP="00253FBF">
            <w:pPr>
              <w:pStyle w:val="Tabletext"/>
              <w:rPr>
                <w:b/>
                <w:bCs/>
                <w:sz w:val="18"/>
                <w:szCs w:val="18"/>
                <w:lang w:val="fr-CH"/>
              </w:rPr>
            </w:pPr>
            <w:r w:rsidRPr="0005044E">
              <w:rPr>
                <w:b/>
                <w:bCs/>
                <w:sz w:val="18"/>
                <w:szCs w:val="18"/>
              </w:rPr>
              <w:t>Yes</w:t>
            </w:r>
          </w:p>
        </w:tc>
      </w:tr>
    </w:tbl>
    <w:p w:rsidR="00AC6650" w:rsidRPr="00BC01E2" w:rsidRDefault="00AC6650" w:rsidP="003F60E1">
      <w:pPr>
        <w:pStyle w:val="Note"/>
        <w:rPr>
          <w:highlight w:val="yellow"/>
        </w:rPr>
      </w:pPr>
      <w:r w:rsidRPr="00BC01E2">
        <w:t>NOTE 3</w:t>
      </w:r>
      <w:r w:rsidR="003F60E1">
        <w:t xml:space="preserve"> – </w:t>
      </w:r>
      <w:r w:rsidRPr="00BC01E2">
        <w:t xml:space="preserve">The arcs beneath the arc with the primary integer value </w:t>
      </w:r>
      <w:r w:rsidRPr="00BC01E2">
        <w:rPr>
          <w:rStyle w:val="ASN1Note"/>
          <w:lang w:val="en-GB"/>
        </w:rPr>
        <w:t>1</w:t>
      </w:r>
      <w:r w:rsidRPr="00BC01E2">
        <w:t xml:space="preserve"> (secondary identifier question) have never been used and are of historical interest only. A non-integer Unicode label has not been assigned to these arcs.</w:t>
      </w:r>
    </w:p>
    <w:p w:rsidR="003F60E1" w:rsidRDefault="00AC6650" w:rsidP="003F60E1">
      <w:pPr>
        <w:pStyle w:val="Note"/>
      </w:pPr>
      <w:r w:rsidRPr="00BC01E2">
        <w:t>NOTE 4</w:t>
      </w:r>
      <w:r w:rsidR="003F60E1">
        <w:t xml:space="preserve"> – </w:t>
      </w:r>
      <w:r w:rsidRPr="00BC01E2">
        <w:t>Arcs below the arc with the primary integer value 1 (secondary identifier question) have primary integer values corresponding to ITU-T study groups, qualified by the study period. The value is computed by the formula:</w:t>
      </w:r>
    </w:p>
    <w:p w:rsidR="003F60E1" w:rsidRDefault="00AC6650" w:rsidP="003F60E1">
      <w:pPr>
        <w:pStyle w:val="Note"/>
      </w:pPr>
      <w:r w:rsidRPr="00BC01E2">
        <w:tab/>
      </w:r>
      <w:r w:rsidRPr="00BC01E2">
        <w:tab/>
      </w:r>
      <w:r w:rsidRPr="00BC01E2">
        <w:tab/>
        <w:t>Study Group number + (Study Period * 32)</w:t>
      </w:r>
    </w:p>
    <w:p w:rsidR="00AC6650" w:rsidRPr="00BC01E2" w:rsidRDefault="00AC6650" w:rsidP="003F60E1">
      <w:pPr>
        <w:pStyle w:val="Note"/>
      </w:pPr>
      <w:r w:rsidRPr="00BC01E2">
        <w:t>where "Study Period" has the value 0 for 1984-1988, 1 for 1988-1992, etc., and the multiplier is 32 decimal. The arcs below each study group have primary integer values corresponding to the Questions assigned to that study group. Arcs below this are determined as necessary by the group (</w:t>
      </w:r>
      <w:r w:rsidR="00C14197">
        <w:t>e.g.,</w:t>
      </w:r>
      <w:r w:rsidRPr="00BC01E2">
        <w:t> Working Party or special Rapporteur group) assigned to study the question.</w:t>
      </w:r>
    </w:p>
    <w:p w:rsidR="00AC6650" w:rsidRPr="00BC01E2" w:rsidRDefault="00AC6650" w:rsidP="003F60E1">
      <w:pPr>
        <w:pStyle w:val="Note"/>
        <w:rPr>
          <w:highlight w:val="yellow"/>
        </w:rPr>
      </w:pPr>
      <w:r w:rsidRPr="00BC01E2">
        <w:t>NOTE 5</w:t>
      </w:r>
      <w:r w:rsidR="003F60E1">
        <w:t xml:space="preserve"> – </w:t>
      </w:r>
      <w:r w:rsidRPr="00BC01E2">
        <w:t xml:space="preserve">The primary integer values (and hence integer-valued Unicode labels) that are the values of data country codes (DCCs) as defined in </w:t>
      </w:r>
      <w:r>
        <w:t>Appendix</w:t>
      </w:r>
      <w:r w:rsidRPr="00BC01E2">
        <w:t xml:space="preserve"> J of Recommendation ITU-T X.121 [</w:t>
      </w:r>
      <w:r w:rsidRPr="005B49E0">
        <w:t>i.4</w:t>
      </w:r>
      <w:r w:rsidRPr="00BC01E2">
        <w:t xml:space="preserve">]. These arcs have a non-integer Unicode label and a secondary identifier, both consisting of the two-letter </w:t>
      </w:r>
      <w:r w:rsidRPr="00BC01E2">
        <w:rPr>
          <w:bCs/>
        </w:rPr>
        <w:t>alpha-2 code element</w:t>
      </w:r>
      <w:r w:rsidRPr="00BC01E2">
        <w:t xml:space="preserve"> (see reference to ISO 3166-1 [</w:t>
      </w:r>
      <w:r w:rsidRPr="005B49E0">
        <w:t>i.3</w:t>
      </w:r>
      <w:r w:rsidRPr="00BC01E2">
        <w:t>], country code elements for the corresponding country.</w:t>
      </w:r>
    </w:p>
    <w:p w:rsidR="00AC6650" w:rsidRPr="00BC01E2" w:rsidRDefault="00AC6650" w:rsidP="003F60E1">
      <w:pPr>
        <w:pStyle w:val="Note"/>
        <w:rPr>
          <w:highlight w:val="yellow"/>
        </w:rPr>
      </w:pPr>
      <w:r w:rsidRPr="00BC01E2">
        <w:t>NOTE 6</w:t>
      </w:r>
      <w:r w:rsidR="003F60E1">
        <w:t xml:space="preserve"> – </w:t>
      </w:r>
      <w:r w:rsidRPr="00BC01E2">
        <w:t xml:space="preserve">The primary integer values (and hence integer-valued Unicode labels) that are the values of data network identification codes (DNICs) as defined in </w:t>
      </w:r>
      <w:r>
        <w:t>Appendix</w:t>
      </w:r>
      <w:r w:rsidRPr="00BC01E2">
        <w:t xml:space="preserve"> I of Recommendation ITU-T X.121 [</w:t>
      </w:r>
      <w:r w:rsidRPr="005B49E0">
        <w:t>i.4</w:t>
      </w:r>
      <w:r w:rsidRPr="00BC01E2">
        <w:t>]. These arcs have no non-integer Unicode labels and no secondary identifiers assigned by default.</w:t>
      </w:r>
    </w:p>
    <w:p w:rsidR="00AC6650" w:rsidRPr="00BC01E2" w:rsidRDefault="00AC6650" w:rsidP="003F60E1">
      <w:pPr>
        <w:pStyle w:val="Note"/>
        <w:rPr>
          <w:highlight w:val="yellow"/>
        </w:rPr>
      </w:pPr>
      <w:r w:rsidRPr="00BC01E2">
        <w:t>NOTE 7</w:t>
      </w:r>
      <w:r w:rsidR="003F60E1">
        <w:t xml:space="preserve"> – </w:t>
      </w:r>
      <w:r w:rsidRPr="00BC01E2">
        <w:t>This arc (but only this) can also</w:t>
      </w:r>
      <w:r w:rsidR="003F60E1">
        <w:t xml:space="preserve"> be used as iec(1) standard(0).</w:t>
      </w:r>
    </w:p>
    <w:p w:rsidR="00AC6650" w:rsidRPr="005B49E0" w:rsidRDefault="00AC6650" w:rsidP="00DD5151">
      <w:pPr>
        <w:pStyle w:val="Heading2"/>
      </w:pPr>
      <w:bookmarkStart w:id="172" w:name="_Toc315426369"/>
      <w:bookmarkStart w:id="173" w:name="_Toc323284961"/>
      <w:bookmarkStart w:id="174" w:name="_Toc328674198"/>
      <w:r>
        <w:t>I</w:t>
      </w:r>
      <w:r w:rsidRPr="005B49E0">
        <w:t>.2</w:t>
      </w:r>
      <w:r w:rsidRPr="005B49E0">
        <w:tab/>
        <w:t>Character patterns to match OID IRI-s</w:t>
      </w:r>
      <w:bookmarkEnd w:id="172"/>
      <w:bookmarkEnd w:id="173"/>
      <w:bookmarkEnd w:id="174"/>
    </w:p>
    <w:p w:rsidR="00AC6650" w:rsidRPr="00BC01E2" w:rsidRDefault="00AC6650" w:rsidP="00AC6650">
      <w:r w:rsidRPr="00BC01E2">
        <w:t xml:space="preserve">The template </w:t>
      </w:r>
      <w:r w:rsidRPr="00BC01E2">
        <w:rPr>
          <w:rFonts w:ascii="Courier New" w:hAnsi="Courier New" w:cs="Courier New"/>
        </w:rPr>
        <w:t>t_OID_IRI</w:t>
      </w:r>
      <w:r w:rsidRPr="00BC01E2">
        <w:t xml:space="preserve"> below is matching all legal OID-IRI values, containing at least the arcs given in </w:t>
      </w:r>
      <w:r>
        <w:t>T</w:t>
      </w:r>
      <w:r w:rsidRPr="00BC01E2">
        <w:t xml:space="preserve">able </w:t>
      </w:r>
      <w:r>
        <w:t>I</w:t>
      </w:r>
      <w:r w:rsidRPr="00C14197">
        <w:t>.1</w:t>
      </w:r>
      <w:r w:rsidRPr="00BC01E2">
        <w:t>. It can also be used as an example and basis to specify patterns to match OID-IRI values containing further arc(s) or to create template to match values containing less arcs by deleting the unneeded parts of the pattern below (please note, that the root arc is mandatory). Please note, that the pattern below should not be used for long arcs (see Recommendation ITU-T X.660 [</w:t>
      </w:r>
      <w:r w:rsidRPr="001F575C">
        <w:rPr>
          <w:szCs w:val="24"/>
        </w:rPr>
        <w:t>11</w:t>
      </w:r>
      <w:r w:rsidRPr="00BC01E2">
        <w:t xml:space="preserve">] and </w:t>
      </w:r>
      <w:hyperlink r:id="rId33" w:anchor="iri" w:history="1">
        <w:r w:rsidRPr="00BC01E2">
          <w:rPr>
            <w:rStyle w:val="Hyperlink"/>
          </w:rPr>
          <w:t>http://www.oid-info.com/faq.htm#iri</w:t>
        </w:r>
      </w:hyperlink>
      <w:r w:rsidRPr="00BC01E2">
        <w:t xml:space="preserve"> for more information).</w:t>
      </w:r>
    </w:p>
    <w:p w:rsidR="00AC6650" w:rsidRPr="00BC01E2" w:rsidRDefault="00AC6650" w:rsidP="00AC6650">
      <w:pPr>
        <w:pStyle w:val="PL"/>
        <w:rPr>
          <w:noProof w:val="0"/>
        </w:rPr>
      </w:pPr>
      <w:r w:rsidRPr="00BC01E2">
        <w:rPr>
          <w:b/>
          <w:bCs/>
          <w:noProof w:val="0"/>
        </w:rPr>
        <w:t>module</w:t>
      </w:r>
      <w:r w:rsidRPr="00BC01E2">
        <w:rPr>
          <w:noProof w:val="0"/>
        </w:rPr>
        <w:t xml:space="preserve"> OID_IRI {</w:t>
      </w:r>
    </w:p>
    <w:p w:rsidR="00AC6650" w:rsidRPr="00BC01E2" w:rsidRDefault="00AC6650" w:rsidP="00AC6650">
      <w:pPr>
        <w:pStyle w:val="PL"/>
        <w:rPr>
          <w:noProof w:val="0"/>
        </w:rPr>
      </w:pP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w:t>
      </w:r>
      <w:r>
        <w:rPr>
          <w:noProof w:val="0"/>
        </w:rPr>
        <w:t>Z.167</w:t>
      </w:r>
      <w:r w:rsidRPr="00BC01E2">
        <w:rPr>
          <w:noProof w:val="0"/>
        </w:rPr>
        <w:t xml:space="preserve"> </w:t>
      </w:r>
      <w:r>
        <w:rPr>
          <w:noProof w:val="0"/>
        </w:rPr>
        <w:t>T</w:t>
      </w:r>
      <w:r w:rsidRPr="00BC01E2">
        <w:rPr>
          <w:noProof w:val="0"/>
        </w:rPr>
        <w:t xml:space="preserve">able </w:t>
      </w:r>
      <w:r>
        <w:rPr>
          <w:noProof w:val="0"/>
        </w:rPr>
        <w:t>I</w:t>
      </w:r>
      <w:r w:rsidRPr="00BC01E2">
        <w:rPr>
          <w:noProof w:val="0"/>
        </w:rPr>
        <w:t>.1</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any valid (non-relative) International Resource Identifier</w:t>
      </w:r>
    </w:p>
    <w:p w:rsidR="00AC6650" w:rsidRPr="00BC01E2" w:rsidRDefault="00AC6650" w:rsidP="00AC6650">
      <w:pPr>
        <w:pStyle w:val="PL"/>
        <w:rPr>
          <w:noProof w:val="0"/>
        </w:rPr>
      </w:pPr>
      <w:r w:rsidRPr="00BC01E2">
        <w:rPr>
          <w:noProof w:val="0"/>
        </w:rPr>
        <w:t xml:space="preserve">  //*        containing at least the arcs in </w:t>
      </w:r>
      <w:r>
        <w:rPr>
          <w:noProof w:val="0"/>
        </w:rPr>
        <w:t>T</w:t>
      </w:r>
      <w:r w:rsidRPr="00BC01E2">
        <w:rPr>
          <w:noProof w:val="0"/>
        </w:rPr>
        <w:t xml:space="preserve">able </w:t>
      </w:r>
      <w:r>
        <w:rPr>
          <w:noProof w:val="0"/>
        </w:rPr>
        <w:t>I</w:t>
      </w:r>
      <w:r w:rsidRPr="00BC01E2">
        <w:rPr>
          <w:noProof w:val="0"/>
        </w:rPr>
        <w:t>.1</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@remark It does not guarantee that the whole identifier is correct, check</w:t>
      </w:r>
    </w:p>
    <w:p w:rsidR="00AC6650" w:rsidRPr="00BC01E2" w:rsidRDefault="00AC6650" w:rsidP="00AC6650">
      <w:pPr>
        <w:pStyle w:val="PL"/>
        <w:rPr>
          <w:noProof w:val="0"/>
        </w:rPr>
      </w:pPr>
      <w:r w:rsidRPr="00BC01E2">
        <w:rPr>
          <w:noProof w:val="0"/>
        </w:rPr>
        <w:t xml:space="preserve">  //*          the first arcs only</w:t>
      </w:r>
      <w:smartTag w:uri="urn:schemas-microsoft-com:office:smarttags" w:element="PersonName">
        <w:r w:rsidRPr="00BC01E2">
          <w:rPr>
            <w:noProof w:val="0"/>
          </w:rPr>
          <w:t>;</w:t>
        </w:r>
      </w:smartTag>
      <w:r w:rsidRPr="00BC01E2">
        <w:rPr>
          <w:noProof w:val="0"/>
        </w:rPr>
        <w:t xml:space="preserve"> when the further arcs are known and wanted</w:t>
      </w:r>
    </w:p>
    <w:p w:rsidR="00AC6650" w:rsidRPr="00BC01E2" w:rsidRDefault="00AC6650" w:rsidP="00AC6650">
      <w:pPr>
        <w:pStyle w:val="PL"/>
        <w:rPr>
          <w:noProof w:val="0"/>
        </w:rPr>
      </w:pPr>
      <w:r w:rsidRPr="00BC01E2">
        <w:rPr>
          <w:noProof w:val="0"/>
        </w:rPr>
        <w:t xml:space="preserve">  //*          to be checked, the "(/?*)#(,1)" fragment shall be replaced by </w:t>
      </w:r>
    </w:p>
    <w:p w:rsidR="00AC6650" w:rsidRPr="00BC01E2" w:rsidRDefault="00AC6650" w:rsidP="00AC6650">
      <w:pPr>
        <w:pStyle w:val="PL"/>
        <w:rPr>
          <w:noProof w:val="0"/>
        </w:rPr>
      </w:pPr>
      <w:r w:rsidRPr="00BC01E2">
        <w:rPr>
          <w:noProof w:val="0"/>
        </w:rPr>
        <w:t xml:space="preserve">  //*          the pattern corresponding to the arcs beneath the ones defined</w:t>
      </w:r>
    </w:p>
    <w:p w:rsidR="00AC6650" w:rsidRPr="00BC01E2" w:rsidRDefault="00AC6650" w:rsidP="00AC6650">
      <w:pPr>
        <w:pStyle w:val="PL"/>
        <w:rPr>
          <w:noProof w:val="0"/>
        </w:rPr>
      </w:pPr>
      <w:r w:rsidRPr="00BC01E2">
        <w:rPr>
          <w:noProof w:val="0"/>
        </w:rPr>
        <w:t xml:space="preserve">  //*          in </w:t>
      </w:r>
      <w:r>
        <w:rPr>
          <w:noProof w:val="0"/>
        </w:rPr>
        <w:t>T</w:t>
      </w:r>
      <w:r w:rsidRPr="00BC01E2">
        <w:rPr>
          <w:noProof w:val="0"/>
        </w:rPr>
        <w:t xml:space="preserve">able </w:t>
      </w:r>
      <w:r>
        <w:rPr>
          <w:noProof w:val="0"/>
        </w:rPr>
        <w:t>I</w:t>
      </w:r>
      <w:r w:rsidRPr="00BC01E2">
        <w:rPr>
          <w:noProof w:val="0"/>
        </w:rPr>
        <w:t>.1</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non-verified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r w:rsidRPr="00BC01E2">
        <w:rPr>
          <w:b/>
          <w:bCs/>
          <w:noProof w:val="0"/>
        </w:rPr>
        <w:t>template</w:t>
      </w:r>
      <w:r w:rsidRPr="00BC01E2">
        <w:rPr>
          <w:noProof w:val="0"/>
        </w:rPr>
        <w:t xml:space="preserve"> </w:t>
      </w:r>
      <w:r w:rsidRPr="00BC01E2">
        <w:rPr>
          <w:b/>
          <w:bCs/>
          <w:noProof w:val="0"/>
        </w:rPr>
        <w:t>universal</w:t>
      </w:r>
      <w:r w:rsidRPr="00BC01E2">
        <w:rPr>
          <w:noProof w:val="0"/>
        </w:rPr>
        <w:t xml:space="preserve"> </w:t>
      </w:r>
      <w:r w:rsidRPr="00BC01E2">
        <w:rPr>
          <w:b/>
          <w:bCs/>
          <w:noProof w:val="0"/>
        </w:rPr>
        <w:t>charstring</w:t>
      </w:r>
      <w:r w:rsidRPr="00BC01E2">
        <w:rPr>
          <w:noProof w:val="0"/>
        </w:rPr>
        <w:t xml:space="preserve"> t_OID_IRI := </w:t>
      </w:r>
      <w:r w:rsidRPr="00BC01E2">
        <w:rPr>
          <w:b/>
          <w:bCs/>
          <w:noProof w:val="0"/>
        </w:rPr>
        <w:t>pattern</w:t>
      </w:r>
    </w:p>
    <w:p w:rsidR="00AC6650" w:rsidRPr="00BC01E2" w:rsidRDefault="00AC6650" w:rsidP="00AC6650">
      <w:pPr>
        <w:pStyle w:val="PL"/>
        <w:rPr>
          <w:noProof w:val="0"/>
        </w:rPr>
      </w:pPr>
      <w:r w:rsidRPr="00BC01E2">
        <w:rPr>
          <w:noProof w:val="0"/>
        </w:rPr>
        <w:t xml:space="preserve">  "/((0|ITU-T)/(((0|Recommendation)/((1|A)|(2|B)|(3|C)|(4|D)|(5|E)|(6|F)|(7|G)|" &amp;</w:t>
      </w:r>
    </w:p>
    <w:p w:rsidR="00AC6650" w:rsidRPr="00BC01E2" w:rsidRDefault="00AC6650" w:rsidP="00AC6650">
      <w:pPr>
        <w:pStyle w:val="PL"/>
        <w:rPr>
          <w:noProof w:val="0"/>
        </w:rPr>
      </w:pPr>
      <w:r w:rsidRPr="00BC01E2">
        <w:rPr>
          <w:noProof w:val="0"/>
        </w:rPr>
        <w:t xml:space="preserve">     "(8|H)|(9|I)|(10|J)|(11|K)|(12|L)|(13|M)|(14|N)|(15|O)|(16|P)|(17|Q)|" &amp;</w:t>
      </w:r>
    </w:p>
    <w:p w:rsidR="00AC6650" w:rsidRPr="00BC01E2" w:rsidRDefault="00AC6650" w:rsidP="00AC6650">
      <w:pPr>
        <w:pStyle w:val="PL"/>
        <w:rPr>
          <w:noProof w:val="0"/>
        </w:rPr>
      </w:pPr>
      <w:r w:rsidRPr="00BC01E2">
        <w:rPr>
          <w:noProof w:val="0"/>
        </w:rPr>
        <w:t xml:space="preserve">     "(18|R)|(19|S)|(20|T)|(21|U)|(22|V)|(23|W)|(24|X)|(25|Y)|(26|Z)))|" &amp;</w:t>
      </w:r>
    </w:p>
    <w:p w:rsidR="00AC6650" w:rsidRPr="00BC01E2" w:rsidRDefault="00AC6650" w:rsidP="00AC6650">
      <w:pPr>
        <w:pStyle w:val="PL"/>
        <w:rPr>
          <w:noProof w:val="0"/>
        </w:rPr>
      </w:pPr>
      <w:r w:rsidRPr="00BC01E2">
        <w:rPr>
          <w:noProof w:val="0"/>
        </w:rPr>
        <w:t xml:space="preserve">     "1|(2|Administration)|(3|Network-Operator)|(4|Identified-Organization)|" &amp;</w:t>
      </w:r>
    </w:p>
    <w:p w:rsidR="00AC6650" w:rsidRPr="00BC01E2" w:rsidRDefault="00AC6650" w:rsidP="00AC6650">
      <w:pPr>
        <w:pStyle w:val="PL"/>
        <w:rPr>
          <w:noProof w:val="0"/>
        </w:rPr>
      </w:pPr>
      <w:r w:rsidRPr="00BC01E2">
        <w:rPr>
          <w:noProof w:val="0"/>
        </w:rPr>
        <w:t xml:space="preserve">     "(5|R-Recommendation))|" &amp;</w:t>
      </w:r>
    </w:p>
    <w:p w:rsidR="00AC6650" w:rsidRPr="00BC01E2" w:rsidRDefault="00AC6650" w:rsidP="00AC6650">
      <w:pPr>
        <w:pStyle w:val="PL"/>
        <w:rPr>
          <w:noProof w:val="0"/>
        </w:rPr>
      </w:pPr>
      <w:r w:rsidRPr="00BC01E2">
        <w:rPr>
          <w:noProof w:val="0"/>
        </w:rPr>
        <w:t xml:space="preserve">  "((1|ISO)/((0|Standard)|(1|Registration-Authority)|(2|Member-Body)|" &amp;</w:t>
      </w:r>
    </w:p>
    <w:p w:rsidR="00AC6650" w:rsidRPr="00BC01E2" w:rsidRDefault="00AC6650" w:rsidP="00AC6650">
      <w:pPr>
        <w:pStyle w:val="PL"/>
        <w:rPr>
          <w:noProof w:val="0"/>
        </w:rPr>
      </w:pPr>
      <w:r w:rsidRPr="00BC01E2">
        <w:rPr>
          <w:noProof w:val="0"/>
        </w:rPr>
        <w:t xml:space="preserve">     "(3|Identified-Organization)))|" &amp;</w:t>
      </w:r>
    </w:p>
    <w:p w:rsidR="00AC6650" w:rsidRPr="00BC01E2" w:rsidRDefault="00AC6650" w:rsidP="00AC6650">
      <w:pPr>
        <w:pStyle w:val="PL"/>
        <w:rPr>
          <w:noProof w:val="0"/>
        </w:rPr>
      </w:pPr>
      <w:r w:rsidRPr="00BC01E2">
        <w:rPr>
          <w:noProof w:val="0"/>
        </w:rPr>
        <w:t xml:space="preserve">  "(2|Joint-ISO-ITU-T))" &amp;</w:t>
      </w:r>
    </w:p>
    <w:p w:rsidR="00AC6650" w:rsidRPr="00BC01E2" w:rsidRDefault="00AC6650" w:rsidP="00AC6650">
      <w:pPr>
        <w:pStyle w:val="PL"/>
        <w:rPr>
          <w:noProof w:val="0"/>
        </w:rPr>
      </w:pPr>
      <w:r w:rsidRPr="00BC01E2">
        <w:rPr>
          <w:noProof w:val="0"/>
        </w:rPr>
        <w:t xml:space="preserve">  "(/?*)#(,1)" //this fragment may be replaced by the arcs beneath the ones in </w:t>
      </w:r>
      <w:r>
        <w:rPr>
          <w:noProof w:val="0"/>
        </w:rPr>
        <w:t>I</w:t>
      </w:r>
      <w:r w:rsidRPr="00BC01E2">
        <w:rPr>
          <w:noProof w:val="0"/>
        </w:rPr>
        <w:t>.1</w:t>
      </w:r>
    </w:p>
    <w:p w:rsidR="00AC6650" w:rsidRPr="00BC01E2" w:rsidRDefault="00AC6650" w:rsidP="00AC6650">
      <w:pPr>
        <w:overflowPunct/>
        <w:textAlignment w:val="auto"/>
        <w:rPr>
          <w:rFonts w:ascii="Courier New" w:hAnsi="Courier New" w:cs="Courier New"/>
        </w:rPr>
      </w:pPr>
      <w:r w:rsidRPr="00BC01E2">
        <w:rPr>
          <w:rFonts w:ascii="Courier New" w:hAnsi="Courier New" w:cs="Courier New"/>
          <w:color w:val="000000"/>
        </w:rPr>
        <w:t xml:space="preserve">  </w:t>
      </w:r>
    </w:p>
    <w:p w:rsidR="00AC6650" w:rsidRPr="00BC01E2" w:rsidRDefault="00AC6650" w:rsidP="00AC6650">
      <w:pPr>
        <w:overflowPunct/>
        <w:textAlignment w:val="auto"/>
        <w:rPr>
          <w:rFonts w:ascii="Courier New" w:hAnsi="Courier New" w:cs="Courier New"/>
        </w:rPr>
      </w:pPr>
      <w:r w:rsidRPr="00BC01E2">
        <w:rPr>
          <w:rFonts w:ascii="Courier New" w:hAnsi="Courier New" w:cs="Courier New"/>
          <w:color w:val="000000"/>
        </w:rPr>
        <w:t xml:space="preserve">  </w:t>
      </w:r>
    </w:p>
    <w:p w:rsidR="00AC6650" w:rsidRPr="00BC01E2" w:rsidRDefault="00AC6650" w:rsidP="00AC6650">
      <w:pPr>
        <w:pStyle w:val="PL"/>
        <w:rPr>
          <w:noProof w:val="0"/>
        </w:rPr>
      </w:pPr>
      <w:r w:rsidRPr="00BC01E2">
        <w:rPr>
          <w:noProof w:val="0"/>
          <w:color w:val="000000"/>
        </w:rPr>
        <w:t xml:space="preserve">  </w:t>
      </w:r>
      <w:r w:rsidRPr="00BC01E2">
        <w:rPr>
          <w:noProof w:val="0"/>
        </w:rPr>
        <w:t>//*****************************************************************************</w:t>
      </w:r>
    </w:p>
    <w:p w:rsidR="00AC6650" w:rsidRPr="00BC01E2" w:rsidRDefault="00AC6650" w:rsidP="00AC6650">
      <w:pPr>
        <w:pStyle w:val="PL"/>
        <w:rPr>
          <w:noProof w:val="0"/>
        </w:rPr>
      </w:pPr>
      <w:r w:rsidRPr="00BC01E2">
        <w:rPr>
          <w:noProof w:val="0"/>
          <w:color w:val="000000"/>
        </w:rPr>
        <w:t xml:space="preserve">  </w:t>
      </w:r>
      <w:r w:rsidRPr="00BC01E2">
        <w:rPr>
          <w:noProof w:val="0"/>
        </w:rPr>
        <w:t>//*</w:t>
      </w:r>
    </w:p>
    <w:p w:rsidR="00AC6650" w:rsidRPr="00BC01E2" w:rsidRDefault="00AC6650" w:rsidP="00AC6650">
      <w:pPr>
        <w:pStyle w:val="PL"/>
        <w:rPr>
          <w:noProof w:val="0"/>
        </w:rPr>
      </w:pPr>
      <w:r w:rsidRPr="00BC01E2">
        <w:rPr>
          <w:noProof w:val="0"/>
          <w:color w:val="000000"/>
        </w:rPr>
        <w:t xml:space="preserve">  </w:t>
      </w:r>
      <w:r w:rsidRPr="00BC01E2">
        <w:rPr>
          <w:noProof w:val="0"/>
        </w:rPr>
        <w:t>//*  @reference ITU-T X.680 $35</w:t>
      </w:r>
    </w:p>
    <w:p w:rsidR="00AC6650" w:rsidRPr="00BC01E2" w:rsidRDefault="00AC6650" w:rsidP="00AC6650">
      <w:pPr>
        <w:pStyle w:val="PL"/>
        <w:rPr>
          <w:noProof w:val="0"/>
        </w:rPr>
      </w:pPr>
      <w:r w:rsidRPr="00BC01E2">
        <w:rPr>
          <w:noProof w:val="0"/>
          <w:color w:val="000000"/>
        </w:rPr>
        <w:t xml:space="preserve">  </w:t>
      </w:r>
      <w:r w:rsidRPr="00BC01E2">
        <w:rPr>
          <w:noProof w:val="0"/>
        </w:rPr>
        <w:t>//*</w:t>
      </w:r>
    </w:p>
    <w:p w:rsidR="00AC6650" w:rsidRPr="00BC01E2" w:rsidRDefault="00AC6650" w:rsidP="00AC6650">
      <w:pPr>
        <w:pStyle w:val="PL"/>
        <w:rPr>
          <w:noProof w:val="0"/>
        </w:rPr>
      </w:pPr>
      <w:r w:rsidRPr="00BC01E2">
        <w:rPr>
          <w:noProof w:val="0"/>
          <w:color w:val="000000"/>
        </w:rPr>
        <w:t xml:space="preserve">  </w:t>
      </w:r>
      <w:r w:rsidRPr="00BC01E2">
        <w:rPr>
          <w:noProof w:val="0"/>
        </w:rPr>
        <w:t>//*  @desc Matches valid relative International Resource Identifiers</w:t>
      </w:r>
    </w:p>
    <w:p w:rsidR="00AC6650" w:rsidRPr="00BC01E2" w:rsidRDefault="00AC6650" w:rsidP="00AC6650">
      <w:pPr>
        <w:pStyle w:val="PL"/>
        <w:rPr>
          <w:noProof w:val="0"/>
        </w:rPr>
      </w:pPr>
      <w:r w:rsidRPr="00BC01E2">
        <w:rPr>
          <w:noProof w:val="0"/>
          <w:color w:val="000000"/>
        </w:rPr>
        <w:t xml:space="preserve">  </w:t>
      </w:r>
      <w:r w:rsidRPr="00BC01E2">
        <w:rPr>
          <w:noProof w:val="0"/>
        </w:rPr>
        <w:t>//*</w:t>
      </w:r>
    </w:p>
    <w:p w:rsidR="00AC6650" w:rsidRPr="00BC01E2" w:rsidRDefault="00AC6650" w:rsidP="00AC6650">
      <w:pPr>
        <w:pStyle w:val="PL"/>
        <w:rPr>
          <w:noProof w:val="0"/>
        </w:rPr>
      </w:pPr>
      <w:r w:rsidRPr="00BC01E2">
        <w:rPr>
          <w:noProof w:val="0"/>
          <w:color w:val="000000"/>
        </w:rPr>
        <w:t xml:space="preserve">  </w:t>
      </w:r>
      <w:r w:rsidRPr="00BC01E2">
        <w:rPr>
          <w:noProof w:val="0"/>
        </w:rPr>
        <w:t>//*  @remark It does not guarantee that the identifier is correct, checks</w:t>
      </w:r>
    </w:p>
    <w:p w:rsidR="00AC6650" w:rsidRPr="00BC01E2" w:rsidRDefault="00AC6650" w:rsidP="00AC6650">
      <w:pPr>
        <w:pStyle w:val="PL"/>
        <w:rPr>
          <w:noProof w:val="0"/>
        </w:rPr>
      </w:pPr>
      <w:r w:rsidRPr="00BC01E2">
        <w:rPr>
          <w:noProof w:val="0"/>
          <w:color w:val="000000"/>
        </w:rPr>
        <w:t xml:space="preserve">  </w:t>
      </w:r>
      <w:r w:rsidRPr="00BC01E2">
        <w:rPr>
          <w:noProof w:val="0"/>
        </w:rPr>
        <w:t>//*          only if it is provided like a relative value</w:t>
      </w:r>
    </w:p>
    <w:p w:rsidR="00AC6650" w:rsidRPr="00BC01E2" w:rsidRDefault="00AC6650" w:rsidP="00AC6650">
      <w:pPr>
        <w:pStyle w:val="PL"/>
        <w:rPr>
          <w:noProof w:val="0"/>
        </w:rPr>
      </w:pPr>
      <w:r w:rsidRPr="00BC01E2">
        <w:rPr>
          <w:noProof w:val="0"/>
          <w:color w:val="000000"/>
        </w:rPr>
        <w:t xml:space="preserve">  </w:t>
      </w:r>
      <w:r w:rsidRPr="00BC01E2">
        <w:rPr>
          <w:noProof w:val="0"/>
        </w:rPr>
        <w:t xml:space="preserve">//* </w:t>
      </w:r>
    </w:p>
    <w:p w:rsidR="00AC6650" w:rsidRPr="00BC01E2" w:rsidRDefault="00AC6650" w:rsidP="00AC6650">
      <w:pPr>
        <w:pStyle w:val="PL"/>
        <w:rPr>
          <w:noProof w:val="0"/>
        </w:rPr>
      </w:pPr>
      <w:r w:rsidRPr="00BC01E2">
        <w:rPr>
          <w:noProof w:val="0"/>
          <w:color w:val="000000"/>
        </w:rPr>
        <w:t xml:space="preserve">  </w:t>
      </w:r>
      <w:r w:rsidRPr="00BC01E2">
        <w:rPr>
          <w:noProof w:val="0"/>
        </w:rPr>
        <w:t>//*  @status non-verified</w:t>
      </w:r>
    </w:p>
    <w:p w:rsidR="00AC6650" w:rsidRPr="00BC01E2" w:rsidRDefault="00AC6650" w:rsidP="00AC6650">
      <w:pPr>
        <w:pStyle w:val="PL"/>
        <w:rPr>
          <w:noProof w:val="0"/>
        </w:rPr>
      </w:pPr>
      <w:r w:rsidRPr="00BC01E2">
        <w:rPr>
          <w:noProof w:val="0"/>
          <w:color w:val="000000"/>
        </w:rPr>
        <w:t xml:space="preserve">  </w:t>
      </w:r>
      <w:r w:rsidRPr="00BC01E2">
        <w:rPr>
          <w:noProof w:val="0"/>
        </w:rPr>
        <w:t>//*</w:t>
      </w:r>
    </w:p>
    <w:p w:rsidR="00AC6650" w:rsidRPr="00BC01E2" w:rsidRDefault="00AC6650" w:rsidP="00AC6650">
      <w:pPr>
        <w:pStyle w:val="PL"/>
        <w:rPr>
          <w:noProof w:val="0"/>
        </w:rPr>
      </w:pPr>
      <w:r w:rsidRPr="00BC01E2">
        <w:rPr>
          <w:noProof w:val="0"/>
          <w:color w:val="000000"/>
        </w:rPr>
        <w:t xml:space="preserve">  </w:t>
      </w:r>
      <w:r w:rsidRPr="00BC01E2">
        <w:rPr>
          <w:noProof w:val="0"/>
        </w:rPr>
        <w:t>//*****************************************************************************</w:t>
      </w:r>
    </w:p>
    <w:p w:rsidR="00AC6650" w:rsidRPr="00BC01E2" w:rsidRDefault="00AC6650" w:rsidP="00AC6650">
      <w:pPr>
        <w:pStyle w:val="PL"/>
        <w:rPr>
          <w:noProof w:val="0"/>
        </w:rPr>
      </w:pPr>
      <w:r w:rsidRPr="00BC01E2">
        <w:rPr>
          <w:noProof w:val="0"/>
          <w:color w:val="000000"/>
        </w:rPr>
        <w:t xml:space="preserve">  </w:t>
      </w:r>
      <w:r w:rsidRPr="00BC01E2">
        <w:rPr>
          <w:b/>
          <w:bCs/>
          <w:noProof w:val="0"/>
          <w:color w:val="000000"/>
        </w:rPr>
        <w:t>template</w:t>
      </w:r>
      <w:r w:rsidRPr="00BC01E2">
        <w:rPr>
          <w:noProof w:val="0"/>
          <w:color w:val="000000"/>
        </w:rPr>
        <w:t xml:space="preserve"> </w:t>
      </w:r>
      <w:r w:rsidRPr="00BC01E2">
        <w:rPr>
          <w:b/>
          <w:bCs/>
          <w:noProof w:val="0"/>
          <w:color w:val="A52A2A"/>
        </w:rPr>
        <w:t>universal</w:t>
      </w:r>
      <w:r w:rsidRPr="00BC01E2">
        <w:rPr>
          <w:noProof w:val="0"/>
          <w:color w:val="000000"/>
        </w:rPr>
        <w:t xml:space="preserve"> </w:t>
      </w:r>
      <w:r w:rsidRPr="00BC01E2">
        <w:rPr>
          <w:b/>
          <w:bCs/>
          <w:noProof w:val="0"/>
          <w:color w:val="A52A2A"/>
        </w:rPr>
        <w:t>charstring</w:t>
      </w:r>
      <w:r w:rsidRPr="00BC01E2">
        <w:rPr>
          <w:noProof w:val="0"/>
          <w:color w:val="000000"/>
        </w:rPr>
        <w:t xml:space="preserve"> </w:t>
      </w:r>
      <w:r w:rsidRPr="00BC01E2">
        <w:rPr>
          <w:noProof w:val="0"/>
          <w:color w:val="8B2252"/>
        </w:rPr>
        <w:t>t_RELATIVE_</w:t>
      </w:r>
      <w:r w:rsidRPr="00BC01E2">
        <w:rPr>
          <w:noProof w:val="0"/>
        </w:rPr>
        <w:t>OID</w:t>
      </w:r>
      <w:r w:rsidRPr="00BC01E2">
        <w:rPr>
          <w:noProof w:val="0"/>
          <w:color w:val="8B2252"/>
        </w:rPr>
        <w:t>_IRI</w:t>
      </w:r>
      <w:r w:rsidRPr="00BC01E2">
        <w:rPr>
          <w:noProof w:val="0"/>
          <w:color w:val="000000"/>
        </w:rPr>
        <w:t xml:space="preserve"> := </w:t>
      </w:r>
      <w:r w:rsidRPr="00BC01E2">
        <w:rPr>
          <w:b/>
          <w:bCs/>
          <w:noProof w:val="0"/>
          <w:color w:val="000000"/>
        </w:rPr>
        <w:t>pattern</w:t>
      </w:r>
    </w:p>
    <w:p w:rsidR="00AC6650" w:rsidRPr="00BC01E2" w:rsidRDefault="00AC6650" w:rsidP="00AC6650">
      <w:pPr>
        <w:pStyle w:val="PL"/>
        <w:rPr>
          <w:noProof w:val="0"/>
        </w:rPr>
      </w:pPr>
      <w:r w:rsidRPr="00BC01E2">
        <w:rPr>
          <w:noProof w:val="0"/>
          <w:color w:val="000000"/>
        </w:rPr>
        <w:t xml:space="preserve">  </w:t>
      </w:r>
      <w:r w:rsidRPr="00BC01E2">
        <w:rPr>
          <w:noProof w:val="0"/>
          <w:color w:val="006400"/>
        </w:rPr>
        <w:t>"[^/]"</w:t>
      </w:r>
      <w:r w:rsidRPr="00BC01E2">
        <w:rPr>
          <w:noProof w:val="0"/>
          <w:color w:val="000000"/>
        </w:rPr>
        <w:t xml:space="preserve"> &amp;</w:t>
      </w:r>
    </w:p>
    <w:p w:rsidR="00AC6650" w:rsidRPr="00BC01E2" w:rsidRDefault="00AC6650" w:rsidP="00AC6650">
      <w:pPr>
        <w:pStyle w:val="PL"/>
        <w:rPr>
          <w:noProof w:val="0"/>
        </w:rPr>
      </w:pPr>
      <w:r w:rsidRPr="00BC01E2">
        <w:rPr>
          <w:noProof w:val="0"/>
          <w:color w:val="000000"/>
        </w:rPr>
        <w:t xml:space="preserve">  </w:t>
      </w:r>
      <w:r w:rsidRPr="00BC01E2">
        <w:rPr>
          <w:noProof w:val="0"/>
          <w:color w:val="006400"/>
        </w:rPr>
        <w:t>"(/?*)#(,1)"</w:t>
      </w:r>
      <w:r w:rsidRPr="00BC01E2">
        <w:rPr>
          <w:noProof w:val="0"/>
          <w:color w:val="000000"/>
        </w:rPr>
        <w:t xml:space="preserve"> </w:t>
      </w:r>
      <w:r w:rsidRPr="00BC01E2">
        <w:rPr>
          <w:noProof w:val="0"/>
        </w:rPr>
        <w:t>//this fragment may be replaced by the arcs wanted</w:t>
      </w:r>
    </w:p>
    <w:p w:rsidR="00AC6650" w:rsidRPr="00BC01E2" w:rsidRDefault="00AC6650" w:rsidP="00AC6650">
      <w:pPr>
        <w:pStyle w:val="PL"/>
        <w:rPr>
          <w:noProof w:val="0"/>
        </w:rPr>
      </w:pPr>
    </w:p>
    <w:p w:rsidR="00AC6650" w:rsidRPr="00BC01E2" w:rsidRDefault="00AC6650" w:rsidP="00AC6650">
      <w:pPr>
        <w:pStyle w:val="PL"/>
        <w:rPr>
          <w:noProof w:val="0"/>
        </w:rPr>
      </w:pPr>
      <w:r w:rsidRPr="00BC01E2">
        <w:rPr>
          <w:noProof w:val="0"/>
        </w:rPr>
        <w:t>}</w:t>
      </w:r>
    </w:p>
    <w:p w:rsidR="0005044E" w:rsidRDefault="0005044E">
      <w:pPr>
        <w:tabs>
          <w:tab w:val="clear" w:pos="794"/>
          <w:tab w:val="clear" w:pos="1191"/>
          <w:tab w:val="clear" w:pos="1588"/>
          <w:tab w:val="clear" w:pos="1985"/>
        </w:tabs>
        <w:overflowPunct/>
        <w:autoSpaceDE/>
        <w:autoSpaceDN/>
        <w:adjustRightInd/>
        <w:spacing w:before="0"/>
        <w:jc w:val="left"/>
        <w:textAlignment w:val="auto"/>
        <w:rPr>
          <w:b/>
          <w:sz w:val="28"/>
          <w:lang w:val="en-US"/>
        </w:rPr>
      </w:pPr>
      <w:bookmarkStart w:id="175" w:name="_Toc323284962"/>
      <w:bookmarkStart w:id="176" w:name="_Toc315426370"/>
      <w:r>
        <w:rPr>
          <w:lang w:val="en-US"/>
        </w:rPr>
        <w:br w:type="page"/>
      </w:r>
    </w:p>
    <w:p w:rsidR="00AC6650" w:rsidRDefault="00AC6650" w:rsidP="00DD5151">
      <w:pPr>
        <w:pStyle w:val="AppendixNoTitle"/>
        <w:rPr>
          <w:lang w:val="en-US"/>
        </w:rPr>
      </w:pPr>
      <w:bookmarkStart w:id="177" w:name="_Toc328674199"/>
      <w:r w:rsidRPr="00D602D8">
        <w:rPr>
          <w:lang w:val="en-US"/>
        </w:rPr>
        <w:t xml:space="preserve">Appendix </w:t>
      </w:r>
      <w:r>
        <w:rPr>
          <w:lang w:val="en-US"/>
        </w:rPr>
        <w:t>II</w:t>
      </w:r>
      <w:r w:rsidRPr="00D602D8">
        <w:rPr>
          <w:lang w:val="en-US"/>
        </w:rPr>
        <w:t xml:space="preserve"> (informative)</w:t>
      </w:r>
      <w:r w:rsidR="00DD5151">
        <w:rPr>
          <w:lang w:val="en-US"/>
        </w:rPr>
        <w:br/>
      </w:r>
      <w:r w:rsidRPr="00D602D8">
        <w:rPr>
          <w:lang w:val="en-US"/>
        </w:rPr>
        <w:br/>
      </w:r>
      <w:r w:rsidRPr="00464B7A">
        <w:t>Deprecated features</w:t>
      </w:r>
      <w:bookmarkEnd w:id="175"/>
      <w:bookmarkEnd w:id="177"/>
    </w:p>
    <w:p w:rsidR="00DD5151" w:rsidRDefault="00AC6650" w:rsidP="00DD5151">
      <w:pPr>
        <w:jc w:val="center"/>
      </w:pPr>
      <w:r w:rsidRPr="00674FCF">
        <w:t>(This appendix does not form an integral part of this Recommendation)</w:t>
      </w:r>
    </w:p>
    <w:bookmarkEnd w:id="176"/>
    <w:p w:rsidR="00AC6650" w:rsidRPr="00BC01E2" w:rsidRDefault="00AC6650" w:rsidP="00AC6650">
      <w:r w:rsidRPr="00BC01E2">
        <w:t>Void.</w:t>
      </w:r>
    </w:p>
    <w:p w:rsidR="0005044E" w:rsidRDefault="0005044E">
      <w:pPr>
        <w:tabs>
          <w:tab w:val="clear" w:pos="794"/>
          <w:tab w:val="clear" w:pos="1191"/>
          <w:tab w:val="clear" w:pos="1588"/>
          <w:tab w:val="clear" w:pos="1985"/>
        </w:tabs>
        <w:overflowPunct/>
        <w:autoSpaceDE/>
        <w:autoSpaceDN/>
        <w:adjustRightInd/>
        <w:spacing w:before="0"/>
        <w:jc w:val="left"/>
        <w:textAlignment w:val="auto"/>
        <w:rPr>
          <w:rFonts w:asciiTheme="majorBidi" w:hAnsiTheme="majorBidi" w:cstheme="majorBidi"/>
          <w:b/>
          <w:bCs/>
          <w:sz w:val="28"/>
          <w:szCs w:val="24"/>
          <w:lang w:val="en-US"/>
        </w:rPr>
      </w:pPr>
      <w:bookmarkStart w:id="178" w:name="_Toc323284963"/>
      <w:bookmarkStart w:id="179" w:name="_Toc315426371"/>
      <w:r>
        <w:rPr>
          <w:rFonts w:asciiTheme="majorBidi" w:hAnsiTheme="majorBidi" w:cstheme="majorBidi"/>
          <w:bCs/>
          <w:szCs w:val="24"/>
          <w:lang w:val="en-US"/>
        </w:rPr>
        <w:br w:type="page"/>
      </w:r>
    </w:p>
    <w:p w:rsidR="00AC6650" w:rsidRDefault="00AC6650" w:rsidP="00DD5151">
      <w:pPr>
        <w:pStyle w:val="AppendixNoTitle"/>
        <w:rPr>
          <w:rFonts w:asciiTheme="majorBidi" w:hAnsiTheme="majorBidi" w:cstheme="majorBidi"/>
          <w:bCs/>
          <w:szCs w:val="24"/>
          <w:lang w:val="en-US"/>
        </w:rPr>
      </w:pPr>
      <w:bookmarkStart w:id="180" w:name="_Toc328674200"/>
      <w:r w:rsidRPr="00D602D8">
        <w:rPr>
          <w:rFonts w:asciiTheme="majorBidi" w:hAnsiTheme="majorBidi" w:cstheme="majorBidi"/>
          <w:bCs/>
          <w:szCs w:val="24"/>
          <w:lang w:val="en-US"/>
        </w:rPr>
        <w:t xml:space="preserve">Appendix </w:t>
      </w:r>
      <w:r>
        <w:rPr>
          <w:rFonts w:asciiTheme="majorBidi" w:hAnsiTheme="majorBidi" w:cstheme="majorBidi"/>
          <w:bCs/>
          <w:szCs w:val="24"/>
          <w:lang w:val="en-US"/>
        </w:rPr>
        <w:t>III</w:t>
      </w:r>
      <w:r w:rsidRPr="00D602D8">
        <w:rPr>
          <w:rFonts w:asciiTheme="majorBidi" w:hAnsiTheme="majorBidi" w:cstheme="majorBidi"/>
          <w:bCs/>
          <w:szCs w:val="24"/>
          <w:lang w:val="en-US"/>
        </w:rPr>
        <w:t xml:space="preserve"> (informative)</w:t>
      </w:r>
      <w:r w:rsidR="00DD5151">
        <w:rPr>
          <w:rFonts w:asciiTheme="majorBidi" w:hAnsiTheme="majorBidi" w:cstheme="majorBidi"/>
          <w:bCs/>
          <w:szCs w:val="24"/>
          <w:lang w:val="en-US"/>
        </w:rPr>
        <w:br/>
      </w:r>
      <w:r w:rsidRPr="00D602D8">
        <w:rPr>
          <w:rFonts w:asciiTheme="majorBidi" w:hAnsiTheme="majorBidi" w:cstheme="majorBidi"/>
          <w:bCs/>
          <w:szCs w:val="24"/>
          <w:lang w:val="en-US"/>
        </w:rPr>
        <w:br/>
      </w:r>
      <w:r w:rsidRPr="00BC01E2">
        <w:t>Example patterns for ASN.1 time types</w:t>
      </w:r>
      <w:bookmarkEnd w:id="178"/>
      <w:bookmarkEnd w:id="180"/>
    </w:p>
    <w:p w:rsidR="00DD5151" w:rsidRDefault="00AC6650" w:rsidP="00DD5151">
      <w:pPr>
        <w:jc w:val="center"/>
      </w:pPr>
      <w:r w:rsidRPr="00674FCF">
        <w:t>(This appendix does not form an integral part of this Recommendation)</w:t>
      </w:r>
    </w:p>
    <w:bookmarkEnd w:id="179"/>
    <w:p w:rsidR="00AC6650" w:rsidRPr="00BC01E2" w:rsidRDefault="00AC6650" w:rsidP="00DD5151">
      <w:pPr>
        <w:pStyle w:val="Normalaftertitle"/>
      </w:pPr>
      <w:r w:rsidRPr="00BC01E2">
        <w:t xml:space="preserve">As specified in clause 9.1 of the present document, the ASN.1 date and time types are transformed to the TTCN-3 </w:t>
      </w:r>
      <w:r w:rsidRPr="00DD5151">
        <w:rPr>
          <w:rFonts w:ascii="Courier New" w:hAnsi="Courier New" w:cs="Courier New"/>
          <w:b/>
          <w:sz w:val="20"/>
        </w:rPr>
        <w:t>charstring</w:t>
      </w:r>
      <w:r w:rsidRPr="00BC01E2">
        <w:t xml:space="preserve"> type. This </w:t>
      </w:r>
      <w:r>
        <w:t>Appendix</w:t>
      </w:r>
      <w:r w:rsidRPr="00BC01E2">
        <w:t xml:space="preserve"> contains TTCN-3 patterns that can be used either to create pattern-constrained types corresponding to the ASN.1 date and time types or be used in templates to match correctly formed date and time value only.</w:t>
      </w:r>
    </w:p>
    <w:p w:rsidR="00AC6650" w:rsidRPr="00BC01E2" w:rsidRDefault="00AC6650" w:rsidP="00AC6650">
      <w:r w:rsidRPr="00BC01E2">
        <w:t xml:space="preserve">In this </w:t>
      </w:r>
      <w:r>
        <w:t>Appendix</w:t>
      </w:r>
      <w:r w:rsidRPr="00BC01E2">
        <w:t xml:space="preserve"> the TTCN-3 source code documentation format specified in [</w:t>
      </w:r>
      <w:r w:rsidRPr="001F575C">
        <w:rPr>
          <w:szCs w:val="24"/>
        </w:rPr>
        <w:t>i.2</w:t>
      </w:r>
      <w:r w:rsidRPr="00BC01E2">
        <w:t>] is used (please see the compatibility statement in clause 4.1 of the present document).</w:t>
      </w:r>
    </w:p>
    <w:p w:rsidR="00AC6650" w:rsidRPr="00BC01E2" w:rsidRDefault="00AC6650" w:rsidP="00DD5151">
      <w:pPr>
        <w:pStyle w:val="Heading2"/>
      </w:pPr>
      <w:bookmarkStart w:id="181" w:name="_Toc315426372"/>
      <w:bookmarkStart w:id="182" w:name="_Toc323284964"/>
      <w:bookmarkStart w:id="183" w:name="_Toc328674201"/>
      <w:r>
        <w:t>III</w:t>
      </w:r>
      <w:r w:rsidRPr="00BC01E2">
        <w:t>.1</w:t>
      </w:r>
      <w:r w:rsidRPr="00BC01E2">
        <w:tab/>
        <w:t>Patterns corresponding to unconstrained time types</w:t>
      </w:r>
      <w:bookmarkEnd w:id="181"/>
      <w:bookmarkEnd w:id="182"/>
      <w:bookmarkEnd w:id="183"/>
    </w:p>
    <w:p w:rsidR="00AC6650" w:rsidRPr="00BC01E2" w:rsidRDefault="00AC6650" w:rsidP="00AC6650">
      <w:r w:rsidRPr="00BC01E2">
        <w:t>This clause contains two TTCN-3 modules. The module called "</w:t>
      </w:r>
      <w:r w:rsidRPr="00BC01E2">
        <w:rPr>
          <w:rFonts w:ascii="Courier New" w:hAnsi="Courier New" w:cs="Courier New"/>
          <w:b/>
          <w:sz w:val="18"/>
          <w:szCs w:val="18"/>
        </w:rPr>
        <w:t>nc</w:t>
      </w:r>
      <w:r w:rsidRPr="00BC01E2">
        <w:t>" contains subsidiary constants that specify the patterns for atomic components of the complete date and time patterns.</w:t>
      </w:r>
    </w:p>
    <w:p w:rsidR="00AC6650" w:rsidRPr="00BC01E2" w:rsidRDefault="00AC6650" w:rsidP="00AC6650">
      <w:r w:rsidRPr="00BC01E2">
        <w:t xml:space="preserve">For matching an unconstrained TIME type use the template </w:t>
      </w:r>
      <w:r w:rsidRPr="00DD5151">
        <w:rPr>
          <w:rFonts w:ascii="Courier New" w:hAnsi="Courier New" w:cs="Courier New"/>
          <w:b/>
          <w:sz w:val="20"/>
        </w:rPr>
        <w:t>t_ISO8601AllFormats</w:t>
      </w:r>
      <w:r w:rsidRPr="00BC01E2">
        <w:t xml:space="preserve"> from the module "</w:t>
      </w:r>
      <w:r w:rsidRPr="00DD5151">
        <w:rPr>
          <w:rFonts w:ascii="Courier New" w:hAnsi="Courier New" w:cs="Courier New"/>
          <w:b/>
          <w:sz w:val="20"/>
        </w:rPr>
        <w:t>ISO8601DateTimePatterns</w:t>
      </w:r>
      <w:r w:rsidRPr="00BC01E2">
        <w:t>" below (values of the ASN.1 TIME type are character strings formatted according to ISO 8601 [</w:t>
      </w:r>
      <w:r w:rsidRPr="001F575C">
        <w:rPr>
          <w:szCs w:val="24"/>
        </w:rPr>
        <w:t>i.1</w:t>
      </w:r>
      <w:r w:rsidRPr="00BC01E2">
        <w:t xml:space="preserve">]). </w:t>
      </w:r>
    </w:p>
    <w:p w:rsidR="00DD5151" w:rsidRDefault="00DD5151" w:rsidP="00AC6650">
      <w:pPr>
        <w:pStyle w:val="PL"/>
        <w:rPr>
          <w:noProof w:val="0"/>
        </w:rPr>
      </w:pPr>
    </w:p>
    <w:p w:rsidR="00AC6650" w:rsidRPr="00BC01E2" w:rsidRDefault="00AC6650" w:rsidP="00AC6650">
      <w:pPr>
        <w:pStyle w:val="PL"/>
        <w:rPr>
          <w:noProof w:val="0"/>
        </w:rPr>
      </w:pPr>
      <w:r w:rsidRPr="00BC01E2">
        <w:rPr>
          <w:noProof w:val="0"/>
        </w:rPr>
        <w:t>module nc</w:t>
      </w:r>
    </w:p>
    <w:p w:rsidR="00AC6650" w:rsidRPr="00BC01E2" w:rsidRDefault="00AC6650" w:rsidP="00AC6650">
      <w:pPr>
        <w:pStyle w:val="PL"/>
        <w:rPr>
          <w:noProof w:val="0"/>
        </w:rPr>
      </w:pPr>
      <w:r w:rsidRPr="00BC01E2">
        <w:rPr>
          <w:noProof w:val="0"/>
        </w:rPr>
        <w:t>{</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@desc Unconstrained charstring constants referenced from the</w:t>
      </w:r>
    </w:p>
    <w:p w:rsidR="00AC6650" w:rsidRPr="00BC01E2" w:rsidRDefault="00AC6650" w:rsidP="00AC6650">
      <w:pPr>
        <w:pStyle w:val="PL"/>
        <w:rPr>
          <w:noProof w:val="0"/>
        </w:rPr>
      </w:pPr>
      <w:r w:rsidRPr="00BC01E2">
        <w:rPr>
          <w:noProof w:val="0"/>
        </w:rPr>
        <w:t xml:space="preserve">  //*        ISO8601 date/time patterns</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@remark Whatever components are possible, defined as constant strings </w:t>
      </w:r>
    </w:p>
    <w:p w:rsidR="00AC6650" w:rsidRPr="00BC01E2" w:rsidRDefault="00AC6650" w:rsidP="00AC6650">
      <w:pPr>
        <w:pStyle w:val="PL"/>
        <w:rPr>
          <w:noProof w:val="0"/>
        </w:rPr>
      </w:pPr>
      <w:r w:rsidRPr="00BC01E2">
        <w:rPr>
          <w:noProof w:val="0"/>
        </w:rPr>
        <w:t xml:space="preserve">  //*          referenced in the patterns (</w:t>
      </w:r>
      <w:r w:rsidR="00C14197">
        <w:rPr>
          <w:noProof w:val="0"/>
        </w:rPr>
        <w:t>e.g.,</w:t>
      </w:r>
      <w:r w:rsidRPr="00BC01E2">
        <w:rPr>
          <w:noProof w:val="0"/>
        </w:rPr>
        <w:t xml:space="preserve"> the optional T designator in </w:t>
      </w:r>
    </w:p>
    <w:p w:rsidR="00AC6650" w:rsidRPr="00BC01E2" w:rsidRDefault="00AC6650" w:rsidP="00AC6650">
      <w:pPr>
        <w:pStyle w:val="PL"/>
        <w:rPr>
          <w:noProof w:val="0"/>
        </w:rPr>
      </w:pPr>
      <w:r w:rsidRPr="00BC01E2">
        <w:rPr>
          <w:noProof w:val="0"/>
        </w:rPr>
        <w:t xml:space="preserve">  //*          time representations or the optional century expansion in dates)</w:t>
      </w:r>
    </w:p>
    <w:p w:rsidR="00AC6650" w:rsidRPr="00BC01E2" w:rsidRDefault="00AC6650" w:rsidP="00AC6650">
      <w:pPr>
        <w:pStyle w:val="PL"/>
        <w:rPr>
          <w:noProof w:val="0"/>
        </w:rPr>
      </w:pPr>
      <w:r w:rsidRPr="00BC01E2">
        <w:rPr>
          <w:noProof w:val="0"/>
        </w:rPr>
        <w:t xml:space="preserve">  //*          to allow easy modification via changing the constants only</w:t>
      </w:r>
    </w:p>
    <w:p w:rsidR="00AC6650" w:rsidRPr="00BC01E2" w:rsidRDefault="00AC6650" w:rsidP="00AC6650">
      <w:pPr>
        <w:pStyle w:val="PL"/>
        <w:rPr>
          <w:noProof w:val="0"/>
        </w:rPr>
      </w:pPr>
      <w:r w:rsidRPr="00BC01E2">
        <w:rPr>
          <w:noProof w:val="0"/>
        </w:rPr>
        <w:t xml:space="preserve">  //*  @remark No. of century expansion digits and digits of decimal fraction </w:t>
      </w:r>
    </w:p>
    <w:p w:rsidR="00AC6650" w:rsidRPr="00BC01E2" w:rsidRDefault="00AC6650" w:rsidP="00AC6650">
      <w:pPr>
        <w:pStyle w:val="PL"/>
        <w:rPr>
          <w:noProof w:val="0"/>
        </w:rPr>
      </w:pPr>
      <w:r w:rsidRPr="00BC01E2">
        <w:rPr>
          <w:noProof w:val="0"/>
        </w:rPr>
        <w:t xml:space="preserve">  //*          are not limited</w:t>
      </w:r>
      <w:smartTag w:uri="urn:schemas-microsoft-com:office:smarttags" w:element="PersonName">
        <w:r w:rsidRPr="00BC01E2">
          <w:rPr>
            <w:noProof w:val="0"/>
          </w:rPr>
          <w:t>;</w:t>
        </w:r>
      </w:smartTag>
      <w:r w:rsidRPr="00BC01E2">
        <w:rPr>
          <w:noProof w:val="0"/>
        </w:rPr>
        <w:t xml:space="preserve"> intentionally the "#(1,)" pattern is used </w:t>
      </w:r>
    </w:p>
    <w:p w:rsidR="00AC6650" w:rsidRPr="00BC01E2" w:rsidRDefault="00AC6650" w:rsidP="00AC6650">
      <w:pPr>
        <w:pStyle w:val="PL"/>
        <w:rPr>
          <w:noProof w:val="0"/>
        </w:rPr>
      </w:pPr>
      <w:r w:rsidRPr="00BC01E2">
        <w:rPr>
          <w:noProof w:val="0"/>
        </w:rPr>
        <w:t xml:space="preserve">  //*          instead of "+" to allow adding digit number limitations easily</w:t>
      </w:r>
    </w:p>
    <w:p w:rsidR="00AC6650" w:rsidRPr="00BC01E2" w:rsidRDefault="00AC6650" w:rsidP="00AC6650">
      <w:pPr>
        <w:pStyle w:val="PL"/>
        <w:rPr>
          <w:noProof w:val="0"/>
        </w:rPr>
      </w:pPr>
      <w:r w:rsidRPr="00BC01E2">
        <w:rPr>
          <w:noProof w:val="0"/>
        </w:rPr>
        <w:t xml:space="preserve">  //*  @remark Defined constants are: dash, colon, century, year,</w:t>
      </w:r>
    </w:p>
    <w:p w:rsidR="00AC6650" w:rsidRPr="00BC01E2" w:rsidRDefault="00AC6650" w:rsidP="00AC6650">
      <w:pPr>
        <w:pStyle w:val="PL"/>
        <w:rPr>
          <w:noProof w:val="0"/>
        </w:rPr>
      </w:pPr>
      <w:r w:rsidRPr="00BC01E2">
        <w:rPr>
          <w:noProof w:val="0"/>
        </w:rPr>
        <w:t xml:space="preserve">  //*          centuryExpansion, month, monthDurAlt, week, dayOfWeek, </w:t>
      </w:r>
    </w:p>
    <w:p w:rsidR="00AC6650" w:rsidRPr="00BC01E2" w:rsidRDefault="00AC6650" w:rsidP="00AC6650">
      <w:pPr>
        <w:pStyle w:val="PL"/>
        <w:rPr>
          <w:noProof w:val="0"/>
        </w:rPr>
      </w:pPr>
      <w:r w:rsidRPr="00BC01E2">
        <w:rPr>
          <w:noProof w:val="0"/>
        </w:rPr>
        <w:t xml:space="preserve">  //*          dayOfMonth, dayOfMonthDurAlt, dayOfYear, dayOfYearDurAlt, </w:t>
      </w:r>
    </w:p>
    <w:p w:rsidR="00AC6650" w:rsidRPr="00BC01E2" w:rsidRDefault="00AC6650" w:rsidP="00AC6650">
      <w:pPr>
        <w:pStyle w:val="PL"/>
        <w:rPr>
          <w:noProof w:val="0"/>
        </w:rPr>
      </w:pPr>
      <w:r w:rsidRPr="00BC01E2">
        <w:rPr>
          <w:noProof w:val="0"/>
        </w:rPr>
        <w:t xml:space="preserve">  //*          hour, minute, second, fraction, endOfDay, endOfDayExt,</w:t>
      </w:r>
    </w:p>
    <w:p w:rsidR="00AC6650" w:rsidRPr="00BC01E2" w:rsidRDefault="00AC6650" w:rsidP="00AC6650">
      <w:pPr>
        <w:pStyle w:val="PL"/>
        <w:rPr>
          <w:noProof w:val="0"/>
        </w:rPr>
      </w:pPr>
      <w:r w:rsidRPr="00BC01E2">
        <w:rPr>
          <w:noProof w:val="0"/>
        </w:rPr>
        <w:t xml:space="preserve">  //*          nums, timeZone, timeZoneExt, durTime</w:t>
      </w:r>
    </w:p>
    <w:p w:rsidR="00AC6650" w:rsidRPr="00BC01E2" w:rsidRDefault="00AC6650" w:rsidP="00AC6650">
      <w:pPr>
        <w:pStyle w:val="PL"/>
        <w:rPr>
          <w:noProof w:val="0"/>
        </w:rPr>
      </w:pPr>
      <w:r w:rsidRPr="00BC01E2">
        <w:rPr>
          <w:noProof w:val="0"/>
        </w:rPr>
        <w:t xml:space="preserve">  //*  @remark Components used also as optional (</w:t>
      </w:r>
      <w:r w:rsidR="00C14197">
        <w:rPr>
          <w:noProof w:val="0"/>
        </w:rPr>
        <w:t>i.e.,</w:t>
      </w:r>
      <w:r w:rsidRPr="00BC01E2">
        <w:rPr>
          <w:noProof w:val="0"/>
        </w:rPr>
        <w:t xml:space="preserve"> followed by #(,1) </w:t>
      </w:r>
    </w:p>
    <w:p w:rsidR="00AC6650" w:rsidRPr="00BC01E2" w:rsidRDefault="00AC6650" w:rsidP="00AC6650">
      <w:pPr>
        <w:pStyle w:val="PL"/>
        <w:rPr>
          <w:noProof w:val="0"/>
        </w:rPr>
      </w:pPr>
      <w:r w:rsidRPr="00BC01E2">
        <w:rPr>
          <w:noProof w:val="0"/>
        </w:rPr>
        <w:t xml:space="preserve">  //*          in any of the date/time patterns) shall have an external </w:t>
      </w:r>
    </w:p>
    <w:p w:rsidR="00AC6650" w:rsidRPr="00BC01E2" w:rsidRDefault="00AC6650" w:rsidP="00AC6650">
      <w:pPr>
        <w:pStyle w:val="PL"/>
        <w:rPr>
          <w:noProof w:val="0"/>
        </w:rPr>
      </w:pPr>
      <w:r w:rsidRPr="00BC01E2">
        <w:rPr>
          <w:noProof w:val="0"/>
        </w:rPr>
        <w:t xml:space="preserve">  //*          enclosing bracket</w:t>
      </w:r>
      <w:smartTag w:uri="urn:schemas-microsoft-com:office:smarttags" w:element="PersonName">
        <w:r w:rsidRPr="00BC01E2">
          <w:rPr>
            <w:noProof w:val="0"/>
          </w:rPr>
          <w:t>;</w:t>
        </w:r>
      </w:smartTag>
      <w:r w:rsidRPr="00BC01E2">
        <w:rPr>
          <w:noProof w:val="0"/>
        </w:rPr>
        <w:t xml:space="preserve"> other constants need not have this</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const charstring</w:t>
      </w:r>
    </w:p>
    <w:p w:rsidR="00AC6650" w:rsidRPr="00BC01E2" w:rsidRDefault="00AC6650" w:rsidP="00AC6650">
      <w:pPr>
        <w:pStyle w:val="PL"/>
        <w:rPr>
          <w:noProof w:val="0"/>
        </w:rPr>
      </w:pPr>
      <w:r w:rsidRPr="00BC01E2">
        <w:rPr>
          <w:noProof w:val="0"/>
        </w:rPr>
        <w:t xml:space="preserve">    dash := "-",</w:t>
      </w:r>
    </w:p>
    <w:p w:rsidR="00AC6650" w:rsidRPr="00BC01E2" w:rsidRDefault="00AC6650" w:rsidP="00AC6650">
      <w:pPr>
        <w:pStyle w:val="PL"/>
        <w:rPr>
          <w:noProof w:val="0"/>
        </w:rPr>
      </w:pPr>
      <w:r w:rsidRPr="00BC01E2">
        <w:rPr>
          <w:noProof w:val="0"/>
        </w:rPr>
        <w:t xml:space="preserve">    colon := ":",</w:t>
      </w:r>
    </w:p>
    <w:p w:rsidR="00AC6650" w:rsidRPr="00BC01E2" w:rsidRDefault="00AC6650" w:rsidP="00AC6650">
      <w:pPr>
        <w:pStyle w:val="PL"/>
        <w:rPr>
          <w:noProof w:val="0"/>
        </w:rPr>
      </w:pPr>
      <w:r w:rsidRPr="00BC01E2">
        <w:rPr>
          <w:noProof w:val="0"/>
        </w:rPr>
        <w:t xml:space="preserve">    century := "[0-9]#2",</w:t>
      </w:r>
    </w:p>
    <w:p w:rsidR="00AC6650" w:rsidRPr="00BC01E2" w:rsidRDefault="00AC6650" w:rsidP="00AC6650">
      <w:pPr>
        <w:pStyle w:val="PL"/>
        <w:rPr>
          <w:noProof w:val="0"/>
        </w:rPr>
      </w:pPr>
      <w:r w:rsidRPr="00BC01E2">
        <w:rPr>
          <w:noProof w:val="0"/>
        </w:rPr>
        <w:t xml:space="preserve">    year := "[0-9]#4",</w:t>
      </w:r>
    </w:p>
    <w:p w:rsidR="00AC6650" w:rsidRPr="00BC01E2" w:rsidRDefault="00AC6650" w:rsidP="00AC6650">
      <w:pPr>
        <w:pStyle w:val="PL"/>
        <w:rPr>
          <w:noProof w:val="0"/>
        </w:rPr>
      </w:pPr>
      <w:r w:rsidRPr="00BC01E2">
        <w:rPr>
          <w:noProof w:val="0"/>
        </w:rPr>
        <w:t xml:space="preserve">    yearExpansion := "([\+\-][0-9]#(0,))", //also allows zero additional digits!</w:t>
      </w:r>
    </w:p>
    <w:p w:rsidR="00AC6650" w:rsidRPr="00BC01E2" w:rsidRDefault="00AC6650" w:rsidP="00AC6650">
      <w:pPr>
        <w:pStyle w:val="PL"/>
        <w:rPr>
          <w:noProof w:val="0"/>
        </w:rPr>
      </w:pPr>
      <w:r w:rsidRPr="00BC01E2">
        <w:rPr>
          <w:noProof w:val="0"/>
        </w:rPr>
        <w:t xml:space="preserve">    yearExpansionOpt := "([\+\-][0-9]#(0,))#(,1)", //also allows zero additional</w:t>
      </w:r>
    </w:p>
    <w:p w:rsidR="00AC6650" w:rsidRPr="00BC01E2" w:rsidRDefault="00AC6650" w:rsidP="00AC6650">
      <w:pPr>
        <w:pStyle w:val="PL"/>
        <w:rPr>
          <w:noProof w:val="0"/>
        </w:rPr>
      </w:pPr>
      <w:r w:rsidRPr="00BC01E2">
        <w:rPr>
          <w:noProof w:val="0"/>
        </w:rPr>
        <w:t xml:space="preserve">    month := "(0[1-9]|1[0-2])",//need outer brackets: optional in some patterns</w:t>
      </w:r>
    </w:p>
    <w:p w:rsidR="00AC6650" w:rsidRPr="00BC01E2" w:rsidRDefault="00AC6650" w:rsidP="00AC6650">
      <w:pPr>
        <w:pStyle w:val="PL"/>
        <w:rPr>
          <w:noProof w:val="0"/>
        </w:rPr>
      </w:pPr>
      <w:r w:rsidRPr="00BC01E2">
        <w:rPr>
          <w:noProof w:val="0"/>
        </w:rPr>
        <w:t xml:space="preserve">    monthDurAlt := "(0[0-9]|1[01])",</w:t>
      </w:r>
    </w:p>
    <w:p w:rsidR="00AC6650" w:rsidRPr="00BC01E2" w:rsidRDefault="00AC6650" w:rsidP="00AC6650">
      <w:pPr>
        <w:pStyle w:val="PL"/>
        <w:rPr>
          <w:noProof w:val="0"/>
        </w:rPr>
      </w:pPr>
      <w:r w:rsidRPr="00BC01E2">
        <w:rPr>
          <w:noProof w:val="0"/>
        </w:rPr>
        <w:t xml:space="preserve">    week := "(W(0[1-9]|[1-4][0-9]|5[0-3]))",//need outer brackets: optional</w:t>
      </w:r>
    </w:p>
    <w:p w:rsidR="00AC6650" w:rsidRPr="00BC01E2" w:rsidRDefault="00AC6650" w:rsidP="00AC6650">
      <w:pPr>
        <w:pStyle w:val="PL"/>
        <w:rPr>
          <w:noProof w:val="0"/>
        </w:rPr>
      </w:pPr>
      <w:r w:rsidRPr="00BC01E2">
        <w:rPr>
          <w:noProof w:val="0"/>
        </w:rPr>
        <w:t xml:space="preserve">    dayOfWeek := "[1-7]",</w:t>
      </w:r>
    </w:p>
    <w:p w:rsidR="00AC6650" w:rsidRPr="00BC01E2" w:rsidRDefault="00AC6650" w:rsidP="00AC6650">
      <w:pPr>
        <w:pStyle w:val="PL"/>
        <w:rPr>
          <w:noProof w:val="0"/>
        </w:rPr>
      </w:pPr>
      <w:r w:rsidRPr="00BC01E2">
        <w:rPr>
          <w:noProof w:val="0"/>
        </w:rPr>
        <w:t xml:space="preserve">    dayOfMonth := "(0[1-9]|[12][0-9]|3[01])",//need outer brackets: optional</w:t>
      </w:r>
    </w:p>
    <w:p w:rsidR="00AC6650" w:rsidRPr="00BC01E2" w:rsidRDefault="00AC6650" w:rsidP="00AC6650">
      <w:pPr>
        <w:pStyle w:val="PL"/>
        <w:rPr>
          <w:noProof w:val="0"/>
        </w:rPr>
      </w:pPr>
      <w:r w:rsidRPr="00BC01E2">
        <w:rPr>
          <w:noProof w:val="0"/>
        </w:rPr>
        <w:t xml:space="preserve">    dayOfMonthDurAlt := "[012][0-9]|30",</w:t>
      </w:r>
    </w:p>
    <w:p w:rsidR="00AC6650" w:rsidRPr="00BC01E2" w:rsidRDefault="00AC6650" w:rsidP="00AC6650">
      <w:pPr>
        <w:pStyle w:val="PL"/>
        <w:rPr>
          <w:noProof w:val="0"/>
        </w:rPr>
      </w:pPr>
      <w:r w:rsidRPr="00BC01E2">
        <w:rPr>
          <w:noProof w:val="0"/>
        </w:rPr>
        <w:t xml:space="preserve">    dayOfYear := "(0(0[1-9]|[1-9][0-9])|[12][0-9][0-9]|3([0-5][0-9]|6[0-5]))",//optional</w:t>
      </w:r>
    </w:p>
    <w:p w:rsidR="00AC6650" w:rsidRPr="00BC01E2" w:rsidRDefault="00AC6650" w:rsidP="00AC6650">
      <w:pPr>
        <w:pStyle w:val="PL"/>
        <w:rPr>
          <w:noProof w:val="0"/>
        </w:rPr>
      </w:pPr>
      <w:r w:rsidRPr="00BC01E2">
        <w:rPr>
          <w:noProof w:val="0"/>
        </w:rPr>
        <w:t xml:space="preserve">    dayOfYearDurAlt := "[012][0-9][0-9]|3([0-5][0-9]|6[0-4])",</w:t>
      </w:r>
    </w:p>
    <w:p w:rsidR="00AC6650" w:rsidRPr="00BC01E2" w:rsidRDefault="00AC6650" w:rsidP="00AC6650">
      <w:pPr>
        <w:pStyle w:val="PL"/>
        <w:rPr>
          <w:noProof w:val="0"/>
        </w:rPr>
      </w:pPr>
      <w:r w:rsidRPr="00BC01E2">
        <w:rPr>
          <w:noProof w:val="0"/>
        </w:rPr>
        <w:t xml:space="preserve">    hour := "([01][0-9]|2[0-3])",</w:t>
      </w:r>
    </w:p>
    <w:p w:rsidR="00AC6650" w:rsidRPr="00BC01E2" w:rsidRDefault="00AC6650" w:rsidP="00AC6650">
      <w:pPr>
        <w:pStyle w:val="PL"/>
        <w:rPr>
          <w:noProof w:val="0"/>
        </w:rPr>
      </w:pPr>
      <w:r w:rsidRPr="00BC01E2">
        <w:rPr>
          <w:noProof w:val="0"/>
        </w:rPr>
        <w:t xml:space="preserve">    minute := "([0-5][0-9])", //need outer brackets: optional</w:t>
      </w:r>
    </w:p>
    <w:p w:rsidR="00AC6650" w:rsidRPr="00BC01E2" w:rsidRDefault="00AC6650" w:rsidP="00AC6650">
      <w:pPr>
        <w:pStyle w:val="PL"/>
        <w:rPr>
          <w:noProof w:val="0"/>
        </w:rPr>
      </w:pPr>
      <w:r w:rsidRPr="00BC01E2">
        <w:rPr>
          <w:noProof w:val="0"/>
        </w:rPr>
        <w:t xml:space="preserve">    second := "([0-5][0-9])",</w:t>
      </w:r>
    </w:p>
    <w:p w:rsidR="00AC6650" w:rsidRPr="00BC01E2" w:rsidRDefault="00AC6650" w:rsidP="00AC6650">
      <w:pPr>
        <w:pStyle w:val="PL"/>
        <w:rPr>
          <w:noProof w:val="0"/>
        </w:rPr>
      </w:pPr>
      <w:r w:rsidRPr="00BC01E2">
        <w:rPr>
          <w:noProof w:val="0"/>
        </w:rPr>
        <w:t xml:space="preserve">    //differentiation of fractions used in hours, minutes and seconds and duration</w:t>
      </w:r>
    </w:p>
    <w:p w:rsidR="00AC6650" w:rsidRPr="00BC01E2" w:rsidRDefault="00AC6650" w:rsidP="00AC6650">
      <w:pPr>
        <w:pStyle w:val="PL"/>
        <w:rPr>
          <w:noProof w:val="0"/>
        </w:rPr>
      </w:pPr>
      <w:r w:rsidRPr="00BC01E2">
        <w:rPr>
          <w:noProof w:val="0"/>
        </w:rPr>
        <w:t xml:space="preserve">    //is needed to allow setting of different number of decimal digits &amp; subtyping</w:t>
      </w:r>
    </w:p>
    <w:p w:rsidR="00AC6650" w:rsidRPr="00BC01E2" w:rsidRDefault="00AC6650" w:rsidP="00AC6650">
      <w:pPr>
        <w:pStyle w:val="PL"/>
        <w:rPr>
          <w:noProof w:val="0"/>
        </w:rPr>
      </w:pPr>
      <w:r w:rsidRPr="00BC01E2">
        <w:rPr>
          <w:noProof w:val="0"/>
        </w:rPr>
        <w:t xml:space="preserve">    hFraction := "([,.][0-9]#(1,))", //need outer brackets: optional</w:t>
      </w:r>
    </w:p>
    <w:p w:rsidR="00AC6650" w:rsidRPr="00BC01E2" w:rsidRDefault="00AC6650" w:rsidP="00AC6650">
      <w:pPr>
        <w:pStyle w:val="PL"/>
        <w:rPr>
          <w:noProof w:val="0"/>
        </w:rPr>
      </w:pPr>
      <w:r w:rsidRPr="00BC01E2">
        <w:rPr>
          <w:noProof w:val="0"/>
        </w:rPr>
        <w:t xml:space="preserve">    mFraction := nc.hFraction,</w:t>
      </w:r>
    </w:p>
    <w:p w:rsidR="00AC6650" w:rsidRPr="00BC01E2" w:rsidRDefault="00AC6650" w:rsidP="00AC6650">
      <w:pPr>
        <w:pStyle w:val="PL"/>
        <w:rPr>
          <w:noProof w:val="0"/>
        </w:rPr>
      </w:pPr>
      <w:r w:rsidRPr="00BC01E2">
        <w:rPr>
          <w:noProof w:val="0"/>
        </w:rPr>
        <w:t xml:space="preserve">    sFraction := nc.hFraction,</w:t>
      </w:r>
    </w:p>
    <w:p w:rsidR="00AC6650" w:rsidRPr="00BC01E2" w:rsidRDefault="00AC6650" w:rsidP="00AC6650">
      <w:pPr>
        <w:pStyle w:val="PL"/>
        <w:rPr>
          <w:noProof w:val="0"/>
        </w:rPr>
      </w:pPr>
      <w:r w:rsidRPr="00BC01E2">
        <w:rPr>
          <w:noProof w:val="0"/>
        </w:rPr>
        <w:t xml:space="preserve">    dFraction := nc.hFraction,</w:t>
      </w:r>
    </w:p>
    <w:p w:rsidR="00AC6650" w:rsidRPr="00BC01E2" w:rsidRDefault="00AC6650" w:rsidP="00AC6650">
      <w:pPr>
        <w:pStyle w:val="PL"/>
        <w:rPr>
          <w:noProof w:val="0"/>
        </w:rPr>
      </w:pPr>
      <w:r w:rsidRPr="00BC01E2">
        <w:rPr>
          <w:noProof w:val="0"/>
        </w:rPr>
        <w:t xml:space="preserve">    optionalT := "T#(,1)",</w:t>
      </w:r>
    </w:p>
    <w:p w:rsidR="00AC6650" w:rsidRPr="00BC01E2" w:rsidRDefault="00AC6650" w:rsidP="00AC6650">
      <w:pPr>
        <w:pStyle w:val="PL"/>
        <w:rPr>
          <w:noProof w:val="0"/>
        </w:rPr>
      </w:pPr>
      <w:r w:rsidRPr="00BC01E2">
        <w:rPr>
          <w:noProof w:val="0"/>
        </w:rPr>
        <w:t xml:space="preserve">    endOfDay := "24(00(00([,.]0#(1,))#(,1)|[,.]0#(1,))#(,1)|[,.]0#(1,))#(,1)",</w:t>
      </w:r>
    </w:p>
    <w:p w:rsidR="00AC6650" w:rsidRPr="00BC01E2" w:rsidRDefault="00AC6650" w:rsidP="00AC6650">
      <w:pPr>
        <w:pStyle w:val="PL"/>
        <w:rPr>
          <w:noProof w:val="0"/>
        </w:rPr>
      </w:pPr>
      <w:r w:rsidRPr="00BC01E2">
        <w:rPr>
          <w:noProof w:val="0"/>
        </w:rPr>
        <w:t xml:space="preserve">    endOfDayExt := "24:00(:00([,.]0#(1,))#(,1)|[,.]0#(1,))#(,1)",</w:t>
      </w:r>
    </w:p>
    <w:p w:rsidR="00AC6650" w:rsidRPr="00BC01E2" w:rsidRDefault="00AC6650" w:rsidP="00AC6650">
      <w:pPr>
        <w:pStyle w:val="PL"/>
        <w:rPr>
          <w:noProof w:val="0"/>
        </w:rPr>
      </w:pPr>
      <w:r w:rsidRPr="00BC01E2">
        <w:rPr>
          <w:noProof w:val="0"/>
        </w:rPr>
        <w:t xml:space="preserve">    nums := "[0-9]#(1,)",</w:t>
      </w:r>
    </w:p>
    <w:p w:rsidR="00AC6650" w:rsidRPr="00BC01E2" w:rsidRDefault="00AC6650" w:rsidP="00AC6650">
      <w:pPr>
        <w:pStyle w:val="PL"/>
        <w:rPr>
          <w:noProof w:val="0"/>
        </w:rPr>
      </w:pPr>
      <w:r w:rsidRPr="00BC01E2">
        <w:rPr>
          <w:noProof w:val="0"/>
        </w:rPr>
        <w:t xml:space="preserve">    timeZone := "[\+\-]([01][0-9]|2[0-3])([0-5][0-9])#(,1)",</w:t>
      </w:r>
    </w:p>
    <w:p w:rsidR="00AC6650" w:rsidRPr="00BC01E2" w:rsidRDefault="00AC6650" w:rsidP="00AC6650">
      <w:pPr>
        <w:pStyle w:val="PL"/>
        <w:rPr>
          <w:noProof w:val="0"/>
        </w:rPr>
      </w:pPr>
      <w:r w:rsidRPr="00BC01E2">
        <w:rPr>
          <w:noProof w:val="0"/>
        </w:rPr>
        <w:t xml:space="preserve">    optZorTimeZone := "(Z|[\+\-]([01][0-9]|2[0-3])([0-5][0-9])#(,1))#(,1)",</w:t>
      </w:r>
    </w:p>
    <w:p w:rsidR="00AC6650" w:rsidRPr="00BC01E2" w:rsidRDefault="00AC6650" w:rsidP="00AC6650">
      <w:pPr>
        <w:pStyle w:val="PL"/>
        <w:rPr>
          <w:noProof w:val="0"/>
        </w:rPr>
      </w:pPr>
      <w:r w:rsidRPr="00BC01E2">
        <w:rPr>
          <w:noProof w:val="0"/>
        </w:rPr>
        <w:t xml:space="preserve">    timeZoneExt := "[\+\-]([01][0-9]|2[0-3])(:[0-5][0-9])#(,1)",</w:t>
      </w:r>
    </w:p>
    <w:p w:rsidR="00AC6650" w:rsidRPr="00BC01E2" w:rsidRDefault="00AC6650" w:rsidP="00AC6650">
      <w:pPr>
        <w:pStyle w:val="PL"/>
        <w:rPr>
          <w:noProof w:val="0"/>
        </w:rPr>
      </w:pPr>
      <w:r w:rsidRPr="00BC01E2">
        <w:rPr>
          <w:noProof w:val="0"/>
        </w:rPr>
        <w:t xml:space="preserve">    optZorTimeZoneExt := "(Z|[\+\-]([01][0-9]|2[0-3])(:[0-5][0-9])#(,1))#(,1)",</w:t>
      </w:r>
    </w:p>
    <w:p w:rsidR="00AC6650" w:rsidRPr="00BC01E2" w:rsidRDefault="00AC6650" w:rsidP="00AC6650">
      <w:pPr>
        <w:pStyle w:val="PL"/>
        <w:rPr>
          <w:noProof w:val="0"/>
        </w:rPr>
      </w:pPr>
      <w:r w:rsidRPr="00BC01E2">
        <w:rPr>
          <w:noProof w:val="0"/>
        </w:rPr>
        <w:t xml:space="preserve">    durTime := "(T[0-9]#(1,)"&amp;</w:t>
      </w:r>
    </w:p>
    <w:p w:rsidR="00AC6650" w:rsidRPr="00BC01E2" w:rsidRDefault="00AC6650" w:rsidP="00AC6650">
      <w:pPr>
        <w:pStyle w:val="PL"/>
        <w:rPr>
          <w:noProof w:val="0"/>
        </w:rPr>
      </w:pPr>
      <w:r w:rsidRPr="00BC01E2">
        <w:rPr>
          <w:noProof w:val="0"/>
        </w:rPr>
        <w:t xml:space="preserve">             "(H([0-9]#(1,)(M([0-9]#(1,)(S|[,.][0-9]#(1,)S))#(,1)|[,.][0-9]#(1,)" &amp;</w:t>
      </w:r>
    </w:p>
    <w:p w:rsidR="00AC6650" w:rsidRPr="00BC01E2" w:rsidRDefault="00AC6650" w:rsidP="00AC6650">
      <w:pPr>
        <w:pStyle w:val="PL"/>
        <w:rPr>
          <w:noProof w:val="0"/>
        </w:rPr>
      </w:pPr>
      <w:r w:rsidRPr="00BC01E2">
        <w:rPr>
          <w:noProof w:val="0"/>
        </w:rPr>
        <w:t xml:space="preserve">             "[MS]|S))#(,1)|M([0-9]#(1,)(S|[,.][0-9]#(1,)S)|[,.][0-9]#(1,)M)#(,1)|" &amp;</w:t>
      </w:r>
    </w:p>
    <w:p w:rsidR="00AC6650" w:rsidRPr="00BC01E2" w:rsidRDefault="00AC6650" w:rsidP="00AC6650">
      <w:pPr>
        <w:pStyle w:val="PL"/>
        <w:rPr>
          <w:noProof w:val="0"/>
        </w:rPr>
      </w:pPr>
      <w:r w:rsidRPr="00BC01E2">
        <w:rPr>
          <w:noProof w:val="0"/>
        </w:rPr>
        <w:t xml:space="preserve">             "S|[,.][0-9]#(1,)[HMS]))" //optional</w:t>
      </w:r>
    </w:p>
    <w:p w:rsidR="00AC6650" w:rsidRPr="00BC01E2" w:rsidRDefault="00AC6650" w:rsidP="00AC6650">
      <w:pPr>
        <w:pStyle w:val="PL"/>
        <w:rPr>
          <w:noProof w:val="0"/>
        </w:rPr>
      </w:pPr>
      <w:r w:rsidRPr="00BC01E2">
        <w:rPr>
          <w:noProof w:val="0"/>
        </w:rPr>
        <w:t>//Used in atomic patterns only</w:t>
      </w:r>
    </w:p>
    <w:p w:rsidR="00AC6650" w:rsidRPr="00BC01E2" w:rsidRDefault="00AC6650" w:rsidP="00AC6650">
      <w:pPr>
        <w:pStyle w:val="PL"/>
        <w:rPr>
          <w:noProof w:val="0"/>
        </w:rPr>
      </w:pPr>
      <w:r w:rsidRPr="00BC01E2">
        <w:rPr>
          <w:noProof w:val="0"/>
        </w:rPr>
        <w:t xml:space="preserve">    ,endOfDaywFraction := "24(00(00[,.]0#(1,)|[,.]0#(1,))|[,.]0#(1,))"</w:t>
      </w:r>
    </w:p>
    <w:p w:rsidR="00AC6650" w:rsidRPr="00BC01E2" w:rsidRDefault="00AC6650" w:rsidP="00AC6650">
      <w:pPr>
        <w:pStyle w:val="PL"/>
        <w:rPr>
          <w:noProof w:val="0"/>
        </w:rPr>
      </w:pPr>
      <w:r w:rsidRPr="00BC01E2">
        <w:rPr>
          <w:noProof w:val="0"/>
        </w:rPr>
        <w:t xml:space="preserve">    ,endOfDaywFractionExt := "24:00(:00[,.]0#(1,)|[,.]0#(1,))"</w:t>
      </w:r>
    </w:p>
    <w:p w:rsidR="00AC6650" w:rsidRPr="00BC01E2" w:rsidRDefault="00AC6650" w:rsidP="00AC6650">
      <w:pPr>
        <w:pStyle w:val="PL"/>
        <w:rPr>
          <w:noProof w:val="0"/>
        </w:rPr>
      </w:pPr>
    </w:p>
    <w:p w:rsidR="00AC6650" w:rsidRPr="00BC01E2" w:rsidRDefault="00AC6650" w:rsidP="00AC6650">
      <w:pPr>
        <w:pStyle w:val="PL"/>
        <w:rPr>
          <w:noProof w:val="0"/>
        </w:rPr>
      </w:pPr>
      <w:r w:rsidRPr="00BC01E2">
        <w:rPr>
          <w:noProof w:val="0"/>
        </w:rPr>
        <w:t>}//end module</w:t>
      </w:r>
    </w:p>
    <w:p w:rsidR="00AC6650" w:rsidRPr="00BC01E2" w:rsidRDefault="00AC6650" w:rsidP="00AC6650">
      <w:pPr>
        <w:pStyle w:val="PL"/>
        <w:rPr>
          <w:noProof w:val="0"/>
        </w:rPr>
      </w:pPr>
    </w:p>
    <w:p w:rsidR="00AC6650" w:rsidRPr="00BC01E2" w:rsidRDefault="00AC6650" w:rsidP="00AC6650">
      <w:pPr>
        <w:pStyle w:val="PL"/>
        <w:rPr>
          <w:noProof w:val="0"/>
        </w:rPr>
      </w:pPr>
    </w:p>
    <w:p w:rsidR="00AC6650" w:rsidRPr="00BC01E2" w:rsidRDefault="00AC6650" w:rsidP="00AC6650">
      <w:pPr>
        <w:pStyle w:val="PL"/>
        <w:rPr>
          <w:noProof w:val="0"/>
        </w:rPr>
      </w:pPr>
      <w:r w:rsidRPr="00BC01E2">
        <w:rPr>
          <w:noProof w:val="0"/>
        </w:rPr>
        <w:t>module ISO8601DateTimePatterns {</w:t>
      </w:r>
    </w:p>
    <w:p w:rsidR="00AC6650" w:rsidRPr="00BC01E2" w:rsidRDefault="00AC6650" w:rsidP="00AC6650">
      <w:pPr>
        <w:pStyle w:val="PL"/>
        <w:rPr>
          <w:noProof w:val="0"/>
        </w:rPr>
      </w:pP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Imports</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import from nc all</w:t>
      </w:r>
      <w:smartTag w:uri="urn:schemas-microsoft-com:office:smarttags" w:element="PersonName">
        <w:r w:rsidRPr="00BC01E2">
          <w:rPr>
            <w:noProof w:val="0"/>
          </w:rPr>
          <w:t>;</w:t>
        </w:r>
      </w:smartTag>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Templates</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//============================DATE FORMS==================================</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ISO_8601 $4.1.2</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all calendar date representations (complete, reduced</w:t>
      </w:r>
    </w:p>
    <w:p w:rsidR="00AC6650" w:rsidRPr="00BC01E2" w:rsidRDefault="00AC6650" w:rsidP="00AC6650">
      <w:pPr>
        <w:pStyle w:val="PL"/>
        <w:rPr>
          <w:noProof w:val="0"/>
        </w:rPr>
      </w:pPr>
      <w:r w:rsidRPr="00BC01E2">
        <w:rPr>
          <w:noProof w:val="0"/>
        </w:rPr>
        <w:t xml:space="preserve">  //*        accuracy and expanded) in basic formats</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t_ISO8601DateCalendarBasic := pattern</w:t>
      </w:r>
    </w:p>
    <w:p w:rsidR="00AC6650" w:rsidRPr="00BC01E2" w:rsidRDefault="00AC6650" w:rsidP="00AC6650">
      <w:pPr>
        <w:pStyle w:val="PL"/>
        <w:rPr>
          <w:noProof w:val="0"/>
        </w:rPr>
      </w:pPr>
      <w:r w:rsidRPr="00BC01E2">
        <w:rPr>
          <w:noProof w:val="0"/>
        </w:rPr>
        <w:t xml:space="preserve">    "{nc.yearExpansionOpt}({nc.century}|{nc.year}({nc.month}{nc.dayOfMonth}|" &amp; </w:t>
      </w:r>
    </w:p>
    <w:p w:rsidR="00AC6650" w:rsidRPr="00BC01E2" w:rsidRDefault="00AC6650" w:rsidP="00AC6650">
      <w:pPr>
        <w:pStyle w:val="PL"/>
        <w:rPr>
          <w:noProof w:val="0"/>
        </w:rPr>
      </w:pPr>
      <w:r w:rsidRPr="00BC01E2">
        <w:rPr>
          <w:noProof w:val="0"/>
        </w:rPr>
        <w:t xml:space="preserve">    "{dash}{nc.month})#(,1))"</w:t>
      </w:r>
      <w:smartTag w:uri="urn:schemas-microsoft-com:office:smarttags" w:element="PersonName">
        <w:r w:rsidRPr="00BC01E2">
          <w:rPr>
            <w:noProof w:val="0"/>
          </w:rPr>
          <w:t>;</w:t>
        </w:r>
      </w:smartTag>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ISO_8601 $4.1.2</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all calendar date representations (complete and expanded)</w:t>
      </w:r>
    </w:p>
    <w:p w:rsidR="00AC6650" w:rsidRPr="00BC01E2" w:rsidRDefault="00AC6650" w:rsidP="00AC6650">
      <w:pPr>
        <w:pStyle w:val="PL"/>
        <w:rPr>
          <w:noProof w:val="0"/>
        </w:rPr>
      </w:pPr>
      <w:r w:rsidRPr="00BC01E2">
        <w:rPr>
          <w:noProof w:val="0"/>
        </w:rPr>
        <w:t xml:space="preserve">  //*        in extended formats</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t_ISO8601DateCalendarExtended := pattern</w:t>
      </w:r>
    </w:p>
    <w:p w:rsidR="00AC6650" w:rsidRPr="00BC01E2" w:rsidRDefault="00AC6650" w:rsidP="00AC6650">
      <w:pPr>
        <w:pStyle w:val="PL"/>
        <w:rPr>
          <w:noProof w:val="0"/>
        </w:rPr>
      </w:pPr>
      <w:r w:rsidRPr="00BC01E2">
        <w:rPr>
          <w:noProof w:val="0"/>
        </w:rPr>
        <w:t xml:space="preserve">    "{nc.yearExpansionOpt}{nc.year}{dash}{nc.month}{dash}{nc.dayOfMonth}"</w:t>
      </w:r>
      <w:smartTag w:uri="urn:schemas-microsoft-com:office:smarttags" w:element="PersonName">
        <w:r w:rsidRPr="00BC01E2">
          <w:rPr>
            <w:noProof w:val="0"/>
          </w:rPr>
          <w:t>;</w:t>
        </w:r>
      </w:smartTag>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ISO_8601 $4.1.2</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all calendar date representations (complete, reduced </w:t>
      </w:r>
    </w:p>
    <w:p w:rsidR="00AC6650" w:rsidRPr="00BC01E2" w:rsidRDefault="00AC6650" w:rsidP="00AC6650">
      <w:pPr>
        <w:pStyle w:val="PL"/>
        <w:rPr>
          <w:noProof w:val="0"/>
        </w:rPr>
      </w:pPr>
      <w:r w:rsidRPr="00BC01E2">
        <w:rPr>
          <w:noProof w:val="0"/>
        </w:rPr>
        <w:t xml:space="preserve">  //*        accuracy and expanded) in basic and extended formats</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keepNext/>
        <w:rPr>
          <w:noProof w:val="0"/>
        </w:rPr>
      </w:pPr>
      <w:r w:rsidRPr="00BC01E2">
        <w:rPr>
          <w:noProof w:val="0"/>
        </w:rPr>
        <w:t xml:space="preserve">  //*****************************************************************************</w:t>
      </w:r>
    </w:p>
    <w:p w:rsidR="00AC6650" w:rsidRPr="00BC01E2" w:rsidRDefault="00AC6650" w:rsidP="00AC6650">
      <w:pPr>
        <w:pStyle w:val="PL"/>
        <w:keepNext/>
        <w:rPr>
          <w:noProof w:val="0"/>
        </w:rPr>
      </w:pPr>
      <w:r w:rsidRPr="00BC01E2">
        <w:rPr>
          <w:noProof w:val="0"/>
        </w:rPr>
        <w:t xml:space="preserve">  template charstring  t_ISO8601DateCalendar := (</w:t>
      </w:r>
    </w:p>
    <w:p w:rsidR="00AC6650" w:rsidRPr="00BC01E2" w:rsidRDefault="00AC6650" w:rsidP="00AC6650">
      <w:pPr>
        <w:pStyle w:val="PL"/>
        <w:keepNext/>
        <w:rPr>
          <w:noProof w:val="0"/>
        </w:rPr>
      </w:pPr>
      <w:r w:rsidRPr="00BC01E2">
        <w:rPr>
          <w:noProof w:val="0"/>
        </w:rPr>
        <w:t xml:space="preserve">      t_ISO8601DateCalendarBasic,</w:t>
      </w:r>
    </w:p>
    <w:p w:rsidR="00AC6650" w:rsidRPr="00BC01E2" w:rsidRDefault="00AC6650" w:rsidP="00AC6650">
      <w:pPr>
        <w:pStyle w:val="PL"/>
        <w:keepNext/>
        <w:rPr>
          <w:noProof w:val="0"/>
        </w:rPr>
      </w:pPr>
      <w:r w:rsidRPr="00BC01E2">
        <w:rPr>
          <w:noProof w:val="0"/>
        </w:rPr>
        <w:t xml:space="preserve">      t_ISO8601DateCalendarExtended</w:t>
      </w:r>
    </w:p>
    <w:p w:rsidR="00AC6650" w:rsidRPr="00BC01E2" w:rsidRDefault="00AC6650" w:rsidP="00AC6650">
      <w:pPr>
        <w:pStyle w:val="PL"/>
        <w:keepNext/>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ISO_8601 $4.1.3</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all ordinal date representations (complete, reduced </w:t>
      </w:r>
    </w:p>
    <w:p w:rsidR="00AC6650" w:rsidRPr="00BC01E2" w:rsidRDefault="00AC6650" w:rsidP="00AC6650">
      <w:pPr>
        <w:pStyle w:val="PL"/>
        <w:rPr>
          <w:noProof w:val="0"/>
        </w:rPr>
      </w:pPr>
      <w:r w:rsidRPr="00BC01E2">
        <w:rPr>
          <w:noProof w:val="0"/>
        </w:rPr>
        <w:t xml:space="preserve">  //*        accuracy and expanded) in basic formats</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t_ISO8601DateOrdinalBasic := pattern</w:t>
      </w:r>
    </w:p>
    <w:p w:rsidR="00AC6650" w:rsidRPr="00BC01E2" w:rsidRDefault="00AC6650" w:rsidP="00AC6650">
      <w:pPr>
        <w:pStyle w:val="PL"/>
        <w:rPr>
          <w:noProof w:val="0"/>
        </w:rPr>
      </w:pPr>
      <w:r w:rsidRPr="00BC01E2">
        <w:rPr>
          <w:noProof w:val="0"/>
        </w:rPr>
        <w:t xml:space="preserve">    "{nc.yearExpansionOpt}{nc.year}{nc.dayOfYear}"</w:t>
      </w:r>
      <w:smartTag w:uri="urn:schemas-microsoft-com:office:smarttags" w:element="PersonName">
        <w:r w:rsidRPr="00BC01E2">
          <w:rPr>
            <w:noProof w:val="0"/>
          </w:rPr>
          <w:t>;</w:t>
        </w:r>
      </w:smartTag>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ISO_8601 $4.1.3</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all ordinal date representations (complete, reduced </w:t>
      </w:r>
    </w:p>
    <w:p w:rsidR="00AC6650" w:rsidRPr="00BC01E2" w:rsidRDefault="00AC6650" w:rsidP="00AC6650">
      <w:pPr>
        <w:pStyle w:val="PL"/>
        <w:rPr>
          <w:noProof w:val="0"/>
        </w:rPr>
      </w:pPr>
      <w:r w:rsidRPr="00BC01E2">
        <w:rPr>
          <w:noProof w:val="0"/>
        </w:rPr>
        <w:t xml:space="preserve">  //*        accuracy and expanded) in basic formats</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t_ISO8601DateOrdinalExtended := pattern</w:t>
      </w:r>
    </w:p>
    <w:p w:rsidR="00AC6650" w:rsidRPr="00BC01E2" w:rsidRDefault="00AC6650" w:rsidP="00AC6650">
      <w:pPr>
        <w:pStyle w:val="PL"/>
        <w:rPr>
          <w:noProof w:val="0"/>
        </w:rPr>
      </w:pPr>
      <w:r w:rsidRPr="00BC01E2">
        <w:rPr>
          <w:noProof w:val="0"/>
        </w:rPr>
        <w:t xml:space="preserve">    "{nc.yearExpansionOpt}{nc.year}{dash}{nc.dayOfYear}"</w:t>
      </w:r>
      <w:smartTag w:uri="urn:schemas-microsoft-com:office:smarttags" w:element="PersonName">
        <w:r w:rsidRPr="00BC01E2">
          <w:rPr>
            <w:noProof w:val="0"/>
          </w:rPr>
          <w:t>;</w:t>
        </w:r>
      </w:smartTag>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ISO_8601 $4.1.3</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all ordinal date representations (complete, reduced </w:t>
      </w:r>
    </w:p>
    <w:p w:rsidR="00AC6650" w:rsidRPr="00BC01E2" w:rsidRDefault="00AC6650" w:rsidP="00AC6650">
      <w:pPr>
        <w:pStyle w:val="PL"/>
        <w:rPr>
          <w:noProof w:val="0"/>
        </w:rPr>
      </w:pPr>
      <w:r w:rsidRPr="00BC01E2">
        <w:rPr>
          <w:noProof w:val="0"/>
        </w:rPr>
        <w:t xml:space="preserve">  //*        accuracy and expanded) in basic and extended formats</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t_ISO8601DateOrdinal := (</w:t>
      </w:r>
    </w:p>
    <w:p w:rsidR="00AC6650" w:rsidRPr="001F575C" w:rsidRDefault="00AC6650" w:rsidP="00AC6650">
      <w:pPr>
        <w:pStyle w:val="PL"/>
        <w:rPr>
          <w:noProof w:val="0"/>
          <w:lang w:val="de-DE"/>
        </w:rPr>
      </w:pPr>
      <w:r w:rsidRPr="00BC01E2">
        <w:rPr>
          <w:noProof w:val="0"/>
        </w:rPr>
        <w:t xml:space="preserve">     </w:t>
      </w:r>
      <w:r w:rsidRPr="001F575C">
        <w:rPr>
          <w:noProof w:val="0"/>
          <w:lang w:val="de-DE"/>
        </w:rPr>
        <w:t>t_ISO8601DateOrdinalBasic,</w:t>
      </w:r>
    </w:p>
    <w:p w:rsidR="00AC6650" w:rsidRPr="001F575C" w:rsidRDefault="00AC6650" w:rsidP="00AC6650">
      <w:pPr>
        <w:pStyle w:val="PL"/>
        <w:rPr>
          <w:noProof w:val="0"/>
          <w:lang w:val="de-DE"/>
        </w:rPr>
      </w:pPr>
      <w:r w:rsidRPr="001F575C">
        <w:rPr>
          <w:noProof w:val="0"/>
          <w:lang w:val="de-DE"/>
        </w:rPr>
        <w:t xml:space="preserve">     t_ISO8601DateOrdinalExtended</w:t>
      </w:r>
    </w:p>
    <w:p w:rsidR="00AC6650" w:rsidRPr="001F575C" w:rsidRDefault="00AC6650" w:rsidP="00AC6650">
      <w:pPr>
        <w:pStyle w:val="PL"/>
        <w:rPr>
          <w:noProof w:val="0"/>
          <w:lang w:val="de-DE"/>
        </w:rPr>
      </w:pPr>
      <w:r w:rsidRPr="001F575C">
        <w:rPr>
          <w:noProof w:val="0"/>
          <w:lang w:val="de-DE"/>
        </w:rPr>
        <w:t xml:space="preserve">  )</w:t>
      </w:r>
    </w:p>
    <w:p w:rsidR="00AC6650" w:rsidRPr="001F575C" w:rsidRDefault="00AC6650" w:rsidP="00AC6650">
      <w:pPr>
        <w:pStyle w:val="PL"/>
        <w:rPr>
          <w:noProof w:val="0"/>
          <w:lang w:val="de-DE"/>
        </w:rPr>
      </w:pPr>
      <w:r w:rsidRPr="001F575C">
        <w:rPr>
          <w:noProof w:val="0"/>
          <w:lang w:val="de-DE"/>
        </w:rPr>
        <w:t xml:space="preserve">  </w:t>
      </w:r>
    </w:p>
    <w:p w:rsidR="00AC6650" w:rsidRPr="001F575C" w:rsidRDefault="00AC6650" w:rsidP="00AC6650">
      <w:pPr>
        <w:pStyle w:val="PL"/>
        <w:rPr>
          <w:noProof w:val="0"/>
          <w:lang w:val="de-DE"/>
        </w:rPr>
      </w:pPr>
      <w:r w:rsidRPr="001F575C">
        <w:rPr>
          <w:noProof w:val="0"/>
          <w:lang w:val="de-DE"/>
        </w:rPr>
        <w:t xml:space="preserve">  </w:t>
      </w:r>
    </w:p>
    <w:p w:rsidR="00AC6650" w:rsidRPr="001F575C" w:rsidRDefault="00AC6650" w:rsidP="00AC6650">
      <w:pPr>
        <w:pStyle w:val="PL"/>
        <w:rPr>
          <w:noProof w:val="0"/>
          <w:lang w:val="de-DE"/>
        </w:rPr>
      </w:pPr>
      <w:r w:rsidRPr="001F575C">
        <w:rPr>
          <w:noProof w:val="0"/>
          <w:lang w:val="de-DE"/>
        </w:rPr>
        <w:t xml:space="preserve">  //*****************************************************************************</w:t>
      </w:r>
    </w:p>
    <w:p w:rsidR="00AC6650" w:rsidRPr="001F575C" w:rsidRDefault="00AC6650" w:rsidP="00AC6650">
      <w:pPr>
        <w:pStyle w:val="PL"/>
        <w:rPr>
          <w:noProof w:val="0"/>
          <w:lang w:val="de-DE"/>
        </w:rPr>
      </w:pPr>
      <w:r w:rsidRPr="001F575C">
        <w:rPr>
          <w:noProof w:val="0"/>
          <w:lang w:val="de-DE"/>
        </w:rPr>
        <w:t xml:space="preserve">  //*</w:t>
      </w:r>
    </w:p>
    <w:p w:rsidR="00AC6650" w:rsidRPr="001F575C" w:rsidRDefault="00AC6650" w:rsidP="00AC6650">
      <w:pPr>
        <w:pStyle w:val="PL"/>
        <w:rPr>
          <w:noProof w:val="0"/>
          <w:lang w:val="de-DE"/>
        </w:rPr>
      </w:pPr>
      <w:r w:rsidRPr="001F575C">
        <w:rPr>
          <w:noProof w:val="0"/>
          <w:lang w:val="de-DE"/>
        </w:rPr>
        <w:t xml:space="preserve">  //*  @reference ISO_8601 $4.1.4</w:t>
      </w:r>
    </w:p>
    <w:p w:rsidR="00AC6650" w:rsidRPr="00BC01E2" w:rsidRDefault="00AC6650" w:rsidP="00AC6650">
      <w:pPr>
        <w:pStyle w:val="PL"/>
        <w:rPr>
          <w:noProof w:val="0"/>
        </w:rPr>
      </w:pPr>
      <w:r w:rsidRPr="001F575C">
        <w:rPr>
          <w:noProof w:val="0"/>
          <w:lang w:val="de-DE"/>
        </w:rPr>
        <w:t xml:space="preserve">  </w:t>
      </w:r>
      <w:r w:rsidRPr="00BC01E2">
        <w:rPr>
          <w:noProof w:val="0"/>
        </w:rPr>
        <w:t>//*</w:t>
      </w:r>
    </w:p>
    <w:p w:rsidR="00AC6650" w:rsidRPr="00BC01E2" w:rsidRDefault="00AC6650" w:rsidP="00AC6650">
      <w:pPr>
        <w:pStyle w:val="PL"/>
        <w:rPr>
          <w:noProof w:val="0"/>
        </w:rPr>
      </w:pPr>
      <w:r w:rsidRPr="00BC01E2">
        <w:rPr>
          <w:noProof w:val="0"/>
        </w:rPr>
        <w:t xml:space="preserve">  //*  @desc Matches all week date representations (complete, reduced </w:t>
      </w:r>
    </w:p>
    <w:p w:rsidR="00AC6650" w:rsidRPr="00BC01E2" w:rsidRDefault="00AC6650" w:rsidP="00AC6650">
      <w:pPr>
        <w:pStyle w:val="PL"/>
        <w:rPr>
          <w:noProof w:val="0"/>
        </w:rPr>
      </w:pPr>
      <w:r w:rsidRPr="00BC01E2">
        <w:rPr>
          <w:noProof w:val="0"/>
        </w:rPr>
        <w:t xml:space="preserve">  //*        accuracy and expanded) in basic formats</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t_ISO8601DateWeekBasic := pattern</w:t>
      </w:r>
    </w:p>
    <w:p w:rsidR="00AC6650" w:rsidRPr="00BC01E2" w:rsidRDefault="00AC6650" w:rsidP="00AC6650">
      <w:pPr>
        <w:pStyle w:val="PL"/>
        <w:rPr>
          <w:noProof w:val="0"/>
        </w:rPr>
      </w:pPr>
      <w:r w:rsidRPr="00BC01E2">
        <w:rPr>
          <w:noProof w:val="0"/>
        </w:rPr>
        <w:t xml:space="preserve">    "{nc.yearExpansionOpt}{nc.year}{nc.week}{nc.dayOfWeek}#(,1)"</w:t>
      </w:r>
      <w:smartTag w:uri="urn:schemas-microsoft-com:office:smarttags" w:element="PersonName">
        <w:r w:rsidRPr="00BC01E2">
          <w:rPr>
            <w:noProof w:val="0"/>
          </w:rPr>
          <w:t>;</w:t>
        </w:r>
      </w:smartTag>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ISO_8601 $4.1.4</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all week date representations (complete, reduced </w:t>
      </w:r>
    </w:p>
    <w:p w:rsidR="00AC6650" w:rsidRPr="00BC01E2" w:rsidRDefault="00AC6650" w:rsidP="00AC6650">
      <w:pPr>
        <w:pStyle w:val="PL"/>
        <w:rPr>
          <w:noProof w:val="0"/>
        </w:rPr>
      </w:pPr>
      <w:r w:rsidRPr="00BC01E2">
        <w:rPr>
          <w:noProof w:val="0"/>
        </w:rPr>
        <w:t xml:space="preserve">  //*        accuracy and expanded) in extended formats</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keepNext/>
        <w:rPr>
          <w:noProof w:val="0"/>
        </w:rPr>
      </w:pPr>
      <w:r w:rsidRPr="00BC01E2">
        <w:rPr>
          <w:noProof w:val="0"/>
        </w:rPr>
        <w:t xml:space="preserve">  //*****************************************************************************</w:t>
      </w:r>
    </w:p>
    <w:p w:rsidR="00AC6650" w:rsidRPr="00BC01E2" w:rsidRDefault="00AC6650" w:rsidP="00AC6650">
      <w:pPr>
        <w:pStyle w:val="PL"/>
        <w:keepNext/>
        <w:rPr>
          <w:noProof w:val="0"/>
        </w:rPr>
      </w:pPr>
      <w:r w:rsidRPr="00BC01E2">
        <w:rPr>
          <w:noProof w:val="0"/>
        </w:rPr>
        <w:t xml:space="preserve">  template charstring  t_ISO8601DateWeekExtended := pattern </w:t>
      </w:r>
    </w:p>
    <w:p w:rsidR="00AC6650" w:rsidRPr="00BC01E2" w:rsidRDefault="00AC6650" w:rsidP="00AC6650">
      <w:pPr>
        <w:pStyle w:val="PL"/>
        <w:keepNext/>
        <w:rPr>
          <w:noProof w:val="0"/>
        </w:rPr>
      </w:pPr>
      <w:r w:rsidRPr="00BC01E2">
        <w:rPr>
          <w:noProof w:val="0"/>
        </w:rPr>
        <w:t xml:space="preserve">    "{nc.yearExpansionOpt}{nc.year}{dash}{nc.week}({dash}{nc.dayOfWeek})#(,1)"</w:t>
      </w:r>
      <w:smartTag w:uri="urn:schemas-microsoft-com:office:smarttags" w:element="PersonName">
        <w:r w:rsidRPr="00BC01E2">
          <w:rPr>
            <w:noProof w:val="0"/>
          </w:rPr>
          <w:t>;</w:t>
        </w:r>
      </w:smartTag>
    </w:p>
    <w:p w:rsidR="00AC6650" w:rsidRPr="00BC01E2" w:rsidRDefault="00AC6650" w:rsidP="00AC6650">
      <w:pPr>
        <w:pStyle w:val="PL"/>
        <w:keepNext/>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ISO_8601 $4.1.4</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all week date representations (complete, reduced </w:t>
      </w:r>
    </w:p>
    <w:p w:rsidR="00AC6650" w:rsidRPr="00BC01E2" w:rsidRDefault="00AC6650" w:rsidP="00AC6650">
      <w:pPr>
        <w:pStyle w:val="PL"/>
        <w:rPr>
          <w:noProof w:val="0"/>
        </w:rPr>
      </w:pPr>
      <w:r w:rsidRPr="00BC01E2">
        <w:rPr>
          <w:noProof w:val="0"/>
        </w:rPr>
        <w:t xml:space="preserve">  //*        accuracy and expanded) in basic and extended formats</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t_ISO8601DateWeek := (</w:t>
      </w:r>
    </w:p>
    <w:p w:rsidR="00AC6650" w:rsidRPr="00BC01E2" w:rsidRDefault="00AC6650" w:rsidP="00AC6650">
      <w:pPr>
        <w:pStyle w:val="PL"/>
        <w:rPr>
          <w:noProof w:val="0"/>
        </w:rPr>
      </w:pPr>
      <w:r w:rsidRPr="00BC01E2">
        <w:rPr>
          <w:noProof w:val="0"/>
        </w:rPr>
        <w:t xml:space="preserve">     t_ISO8601DateWeekBasic,</w:t>
      </w:r>
    </w:p>
    <w:p w:rsidR="00AC6650" w:rsidRPr="00BC01E2" w:rsidRDefault="00AC6650" w:rsidP="00AC6650">
      <w:pPr>
        <w:pStyle w:val="PL"/>
        <w:rPr>
          <w:noProof w:val="0"/>
        </w:rPr>
      </w:pPr>
      <w:r w:rsidRPr="00BC01E2">
        <w:rPr>
          <w:noProof w:val="0"/>
        </w:rPr>
        <w:t xml:space="preserve">     t_ISO8601DateWeekExtended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ISO_8601 $4.1</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all date representations (complete, reduced accuracy </w:t>
      </w:r>
    </w:p>
    <w:p w:rsidR="00AC6650" w:rsidRPr="00BC01E2" w:rsidRDefault="00AC6650" w:rsidP="00AC6650">
      <w:pPr>
        <w:pStyle w:val="PL"/>
        <w:rPr>
          <w:noProof w:val="0"/>
        </w:rPr>
      </w:pPr>
      <w:r w:rsidRPr="00BC01E2">
        <w:rPr>
          <w:noProof w:val="0"/>
        </w:rPr>
        <w:t xml:space="preserve">  //*        and expanded) in basic formats</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t_ISO8601DateBasic := (</w:t>
      </w:r>
    </w:p>
    <w:p w:rsidR="00AC6650" w:rsidRPr="001F575C" w:rsidRDefault="00AC6650" w:rsidP="00AC6650">
      <w:pPr>
        <w:pStyle w:val="PL"/>
        <w:rPr>
          <w:noProof w:val="0"/>
          <w:lang w:val="de-DE"/>
        </w:rPr>
      </w:pPr>
      <w:r w:rsidRPr="00BC01E2">
        <w:rPr>
          <w:noProof w:val="0"/>
        </w:rPr>
        <w:t xml:space="preserve">     </w:t>
      </w:r>
      <w:r w:rsidRPr="001F575C">
        <w:rPr>
          <w:noProof w:val="0"/>
          <w:lang w:val="de-DE"/>
        </w:rPr>
        <w:t>t_ISO8601DateCalendarBasic,</w:t>
      </w:r>
    </w:p>
    <w:p w:rsidR="00AC6650" w:rsidRPr="001F575C" w:rsidRDefault="00AC6650" w:rsidP="00AC6650">
      <w:pPr>
        <w:pStyle w:val="PL"/>
        <w:rPr>
          <w:noProof w:val="0"/>
          <w:lang w:val="de-DE"/>
        </w:rPr>
      </w:pPr>
      <w:r w:rsidRPr="001F575C">
        <w:rPr>
          <w:noProof w:val="0"/>
          <w:lang w:val="de-DE"/>
        </w:rPr>
        <w:t xml:space="preserve">     t_ISO8601DateOrdinalBasic,</w:t>
      </w:r>
    </w:p>
    <w:p w:rsidR="00AC6650" w:rsidRPr="001F575C" w:rsidRDefault="00AC6650" w:rsidP="00AC6650">
      <w:pPr>
        <w:pStyle w:val="PL"/>
        <w:rPr>
          <w:noProof w:val="0"/>
          <w:lang w:val="de-DE"/>
        </w:rPr>
      </w:pPr>
      <w:r w:rsidRPr="001F575C">
        <w:rPr>
          <w:noProof w:val="0"/>
          <w:lang w:val="de-DE"/>
        </w:rPr>
        <w:t xml:space="preserve">     t_ISO8601DateWeekBasic</w:t>
      </w:r>
    </w:p>
    <w:p w:rsidR="00AC6650" w:rsidRPr="00BC01E2" w:rsidRDefault="00AC6650" w:rsidP="00AC6650">
      <w:pPr>
        <w:pStyle w:val="PL"/>
        <w:rPr>
          <w:noProof w:val="0"/>
        </w:rPr>
      </w:pPr>
      <w:r w:rsidRPr="001F575C">
        <w:rPr>
          <w:noProof w:val="0"/>
          <w:lang w:val="de-DE"/>
        </w:rPr>
        <w:t xml:space="preserve">  </w:t>
      </w:r>
      <w:r w:rsidRPr="00BC01E2">
        <w:rPr>
          <w:noProof w:val="0"/>
        </w:rPr>
        <w:t>)</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ISO_8601 $4.1</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all date representations (complete, reduced accuracy </w:t>
      </w:r>
    </w:p>
    <w:p w:rsidR="00AC6650" w:rsidRPr="00BC01E2" w:rsidRDefault="00AC6650" w:rsidP="00AC6650">
      <w:pPr>
        <w:pStyle w:val="PL"/>
        <w:rPr>
          <w:noProof w:val="0"/>
        </w:rPr>
      </w:pPr>
      <w:r w:rsidRPr="00BC01E2">
        <w:rPr>
          <w:noProof w:val="0"/>
        </w:rPr>
        <w:t xml:space="preserve">  //*        and expanded) in extended formats</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t_ISO8601DateExtended := (</w:t>
      </w:r>
    </w:p>
    <w:p w:rsidR="00AC6650" w:rsidRPr="00BC01E2" w:rsidRDefault="00AC6650" w:rsidP="00AC6650">
      <w:pPr>
        <w:pStyle w:val="PL"/>
        <w:rPr>
          <w:noProof w:val="0"/>
        </w:rPr>
      </w:pPr>
      <w:r w:rsidRPr="00BC01E2">
        <w:rPr>
          <w:noProof w:val="0"/>
        </w:rPr>
        <w:t xml:space="preserve">    t_ISO8601DateCalendarExtended,</w:t>
      </w:r>
    </w:p>
    <w:p w:rsidR="00AC6650" w:rsidRPr="00BC01E2" w:rsidRDefault="00AC6650" w:rsidP="00AC6650">
      <w:pPr>
        <w:pStyle w:val="PL"/>
        <w:rPr>
          <w:noProof w:val="0"/>
        </w:rPr>
      </w:pPr>
      <w:r w:rsidRPr="00BC01E2">
        <w:rPr>
          <w:noProof w:val="0"/>
        </w:rPr>
        <w:t xml:space="preserve">    t_ISO8601DateOrdinalExtended,</w:t>
      </w:r>
    </w:p>
    <w:p w:rsidR="00AC6650" w:rsidRPr="00BC01E2" w:rsidRDefault="00AC6650" w:rsidP="00AC6650">
      <w:pPr>
        <w:pStyle w:val="PL"/>
        <w:rPr>
          <w:noProof w:val="0"/>
        </w:rPr>
      </w:pPr>
      <w:r w:rsidRPr="00BC01E2">
        <w:rPr>
          <w:noProof w:val="0"/>
        </w:rPr>
        <w:t xml:space="preserve">    t_ISO8601DateWeekExtended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all date representations (complete, reduced accuracy and </w:t>
      </w:r>
    </w:p>
    <w:p w:rsidR="00AC6650" w:rsidRPr="00BC01E2" w:rsidRDefault="00AC6650" w:rsidP="00AC6650">
      <w:pPr>
        <w:pStyle w:val="PL"/>
        <w:rPr>
          <w:noProof w:val="0"/>
        </w:rPr>
      </w:pPr>
      <w:r w:rsidRPr="00BC01E2">
        <w:rPr>
          <w:noProof w:val="0"/>
        </w:rPr>
        <w:t xml:space="preserve">  //*        expanded) in basic and extended formats</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t_ISO8601Date := (</w:t>
      </w:r>
    </w:p>
    <w:p w:rsidR="00AC6650" w:rsidRPr="00BC01E2" w:rsidRDefault="00AC6650" w:rsidP="00AC6650">
      <w:pPr>
        <w:pStyle w:val="PL"/>
        <w:rPr>
          <w:noProof w:val="0"/>
        </w:rPr>
      </w:pPr>
      <w:r w:rsidRPr="00BC01E2">
        <w:rPr>
          <w:noProof w:val="0"/>
        </w:rPr>
        <w:t xml:space="preserve">     t_ISO8601DateBasic,</w:t>
      </w:r>
    </w:p>
    <w:p w:rsidR="00AC6650" w:rsidRPr="00BC01E2" w:rsidRDefault="00AC6650" w:rsidP="00AC6650">
      <w:pPr>
        <w:pStyle w:val="PL"/>
        <w:rPr>
          <w:noProof w:val="0"/>
        </w:rPr>
      </w:pPr>
      <w:r w:rsidRPr="00BC01E2">
        <w:rPr>
          <w:noProof w:val="0"/>
        </w:rPr>
        <w:t xml:space="preserve">     t_ISO8601DateExtended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//============================TIME-OF-DAY============================</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keepNext/>
        <w:rPr>
          <w:noProof w:val="0"/>
        </w:rPr>
      </w:pPr>
      <w:r w:rsidRPr="00BC01E2">
        <w:rPr>
          <w:noProof w:val="0"/>
        </w:rPr>
        <w:t xml:space="preserve">  //*****************************************************************************</w:t>
      </w:r>
    </w:p>
    <w:p w:rsidR="00AC6650" w:rsidRPr="00BC01E2" w:rsidRDefault="00AC6650" w:rsidP="00AC6650">
      <w:pPr>
        <w:pStyle w:val="PL"/>
        <w:keepNext/>
        <w:rPr>
          <w:noProof w:val="0"/>
        </w:rPr>
      </w:pPr>
      <w:r w:rsidRPr="00BC01E2">
        <w:rPr>
          <w:noProof w:val="0"/>
        </w:rPr>
        <w:t xml:space="preserve">  //*</w:t>
      </w:r>
    </w:p>
    <w:p w:rsidR="00AC6650" w:rsidRPr="00BC01E2" w:rsidRDefault="00AC6650" w:rsidP="00AC6650">
      <w:pPr>
        <w:pStyle w:val="PL"/>
        <w:keepNext/>
        <w:rPr>
          <w:noProof w:val="0"/>
        </w:rPr>
      </w:pPr>
      <w:r w:rsidRPr="00BC01E2">
        <w:rPr>
          <w:noProof w:val="0"/>
        </w:rPr>
        <w:t xml:space="preserve">  //*  @reference ISO_8601 $4.2</w:t>
      </w:r>
    </w:p>
    <w:p w:rsidR="00AC6650" w:rsidRPr="00BC01E2" w:rsidRDefault="00AC6650" w:rsidP="00AC6650">
      <w:pPr>
        <w:pStyle w:val="PL"/>
        <w:keepNext/>
        <w:rPr>
          <w:noProof w:val="0"/>
        </w:rPr>
      </w:pPr>
      <w:r w:rsidRPr="00BC01E2">
        <w:rPr>
          <w:noProof w:val="0"/>
        </w:rPr>
        <w:t xml:space="preserve">  //*</w:t>
      </w:r>
    </w:p>
    <w:p w:rsidR="00AC6650" w:rsidRPr="00BC01E2" w:rsidRDefault="00AC6650" w:rsidP="00AC6650">
      <w:pPr>
        <w:pStyle w:val="PL"/>
        <w:keepNext/>
        <w:rPr>
          <w:noProof w:val="0"/>
        </w:rPr>
      </w:pPr>
      <w:r w:rsidRPr="00BC01E2">
        <w:rPr>
          <w:noProof w:val="0"/>
        </w:rPr>
        <w:t xml:space="preserve">  //*  @desc Matches all time of day representations in basic formats</w:t>
      </w:r>
    </w:p>
    <w:p w:rsidR="00AC6650" w:rsidRPr="00BC01E2" w:rsidRDefault="00AC6650" w:rsidP="00AC6650">
      <w:pPr>
        <w:pStyle w:val="PL"/>
        <w:keepNext/>
        <w:rPr>
          <w:noProof w:val="0"/>
        </w:rPr>
      </w:pPr>
      <w:r w:rsidRPr="00BC01E2">
        <w:rPr>
          <w:noProof w:val="0"/>
        </w:rPr>
        <w:t xml:space="preserve">  //*        Supports all time of day representations as local time: complete</w:t>
      </w:r>
    </w:p>
    <w:p w:rsidR="00AC6650" w:rsidRPr="00BC01E2" w:rsidRDefault="00AC6650" w:rsidP="00AC6650">
      <w:pPr>
        <w:pStyle w:val="PL"/>
        <w:keepNext/>
        <w:rPr>
          <w:noProof w:val="0"/>
        </w:rPr>
      </w:pPr>
      <w:r w:rsidRPr="00BC01E2">
        <w:rPr>
          <w:noProof w:val="0"/>
        </w:rPr>
        <w:t xml:space="preserve">  //*        ($4.2.2.2), reduced accuracy($4.2.2.3) and with decimal fraction</w:t>
      </w:r>
    </w:p>
    <w:p w:rsidR="00AC6650" w:rsidRPr="00BC01E2" w:rsidRDefault="00AC6650" w:rsidP="00AC6650">
      <w:pPr>
        <w:pStyle w:val="PL"/>
        <w:keepNext/>
        <w:rPr>
          <w:noProof w:val="0"/>
        </w:rPr>
      </w:pPr>
      <w:r w:rsidRPr="00BC01E2">
        <w:rPr>
          <w:noProof w:val="0"/>
        </w:rPr>
        <w:t xml:space="preserve">  //*        ($4.2.2.4), midnight($4.2.3)</w:t>
      </w:r>
      <w:smartTag w:uri="urn:schemas-microsoft-com:office:smarttags" w:element="PersonName">
        <w:r w:rsidRPr="00BC01E2">
          <w:rPr>
            <w:noProof w:val="0"/>
          </w:rPr>
          <w:t>;</w:t>
        </w:r>
      </w:smartTag>
      <w:r w:rsidRPr="00BC01E2">
        <w:rPr>
          <w:noProof w:val="0"/>
        </w:rPr>
        <w:t xml:space="preserve"> UTC of day ($4.2.4) and difference </w:t>
      </w:r>
    </w:p>
    <w:p w:rsidR="00AC6650" w:rsidRPr="00BC01E2" w:rsidRDefault="00AC6650" w:rsidP="00AC6650">
      <w:pPr>
        <w:pStyle w:val="PL"/>
        <w:keepNext/>
        <w:rPr>
          <w:noProof w:val="0"/>
        </w:rPr>
      </w:pPr>
      <w:r w:rsidRPr="00BC01E2">
        <w:rPr>
          <w:noProof w:val="0"/>
        </w:rPr>
        <w:t xml:space="preserve">  //*        between local time and UTC of day ($4.2.5)and the optional time</w:t>
      </w:r>
    </w:p>
    <w:p w:rsidR="00AC6650" w:rsidRPr="00BC01E2" w:rsidRDefault="00AC6650" w:rsidP="00AC6650">
      <w:pPr>
        <w:pStyle w:val="PL"/>
        <w:keepNext/>
        <w:rPr>
          <w:noProof w:val="0"/>
        </w:rPr>
      </w:pPr>
      <w:r w:rsidRPr="00BC01E2">
        <w:rPr>
          <w:noProof w:val="0"/>
        </w:rPr>
        <w:t xml:space="preserve">  //*        designator</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t_ISO8601TimeBasic := pattern</w:t>
      </w:r>
    </w:p>
    <w:p w:rsidR="00AC6650" w:rsidRPr="00BC01E2" w:rsidRDefault="00AC6650" w:rsidP="00AC6650">
      <w:pPr>
        <w:pStyle w:val="PL"/>
        <w:rPr>
          <w:noProof w:val="0"/>
        </w:rPr>
      </w:pPr>
      <w:r w:rsidRPr="00BC01E2">
        <w:rPr>
          <w:noProof w:val="0"/>
        </w:rPr>
        <w:t xml:space="preserve">    "{nc.optionalT}({nc.hour}({nc.minute}({nc.second}{nc.sFraction}#(,1)|60|" &amp;</w:t>
      </w:r>
    </w:p>
    <w:p w:rsidR="00AC6650" w:rsidRPr="00BC01E2" w:rsidRDefault="00AC6650" w:rsidP="00AC6650">
      <w:pPr>
        <w:pStyle w:val="PL"/>
        <w:rPr>
          <w:noProof w:val="0"/>
        </w:rPr>
      </w:pPr>
      <w:r w:rsidRPr="00BC01E2">
        <w:rPr>
          <w:noProof w:val="0"/>
        </w:rPr>
        <w:t xml:space="preserve">    "{nc.mFraction})#(,1)|60|{nc.hFraction})#(,1)|{nc.endOfDay})" &amp;</w:t>
      </w:r>
    </w:p>
    <w:p w:rsidR="00AC6650" w:rsidRPr="00BC01E2" w:rsidRDefault="00AC6650" w:rsidP="00AC6650">
      <w:pPr>
        <w:pStyle w:val="PL"/>
        <w:rPr>
          <w:noProof w:val="0"/>
        </w:rPr>
      </w:pPr>
      <w:r w:rsidRPr="00BC01E2">
        <w:rPr>
          <w:noProof w:val="0"/>
        </w:rPr>
        <w:t xml:space="preserve">    "{nc.optZorTimeZone}"</w:t>
      </w:r>
      <w:smartTag w:uri="urn:schemas-microsoft-com:office:smarttags" w:element="PersonName">
        <w:r w:rsidRPr="00BC01E2">
          <w:rPr>
            <w:noProof w:val="0"/>
          </w:rPr>
          <w:t>;</w:t>
        </w:r>
      </w:smartTag>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05044E">
      <w:pPr>
        <w:pStyle w:val="PL"/>
        <w:keepNext/>
        <w:keepLines/>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ISO_8601 $4.2</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all time of day representations in extended formats</w:t>
      </w:r>
    </w:p>
    <w:p w:rsidR="00AC6650" w:rsidRPr="00BC01E2" w:rsidRDefault="00AC6650" w:rsidP="00AC6650">
      <w:pPr>
        <w:pStyle w:val="PL"/>
        <w:rPr>
          <w:noProof w:val="0"/>
        </w:rPr>
      </w:pPr>
      <w:r w:rsidRPr="00BC01E2">
        <w:rPr>
          <w:noProof w:val="0"/>
        </w:rPr>
        <w:t xml:space="preserve">  //*        Supports all time of day representations as local time: complete</w:t>
      </w:r>
    </w:p>
    <w:p w:rsidR="00AC6650" w:rsidRPr="00BC01E2" w:rsidRDefault="00AC6650" w:rsidP="00AC6650">
      <w:pPr>
        <w:pStyle w:val="PL"/>
        <w:rPr>
          <w:noProof w:val="0"/>
        </w:rPr>
      </w:pPr>
      <w:r w:rsidRPr="00BC01E2">
        <w:rPr>
          <w:noProof w:val="0"/>
        </w:rPr>
        <w:t xml:space="preserve">  //*        ($4.2.2.2), reduced accuracy($4.2.2.3) and with decimal fraction</w:t>
      </w:r>
    </w:p>
    <w:p w:rsidR="00AC6650" w:rsidRPr="00BC01E2" w:rsidRDefault="00AC6650" w:rsidP="00AC6650">
      <w:pPr>
        <w:pStyle w:val="PL"/>
        <w:rPr>
          <w:noProof w:val="0"/>
        </w:rPr>
      </w:pPr>
      <w:r w:rsidRPr="00BC01E2">
        <w:rPr>
          <w:noProof w:val="0"/>
        </w:rPr>
        <w:t xml:space="preserve">  //*        ($4.2.2.4), midnight($4.2.3)</w:t>
      </w:r>
      <w:smartTag w:uri="urn:schemas-microsoft-com:office:smarttags" w:element="PersonName">
        <w:r w:rsidRPr="00BC01E2">
          <w:rPr>
            <w:noProof w:val="0"/>
          </w:rPr>
          <w:t>;</w:t>
        </w:r>
      </w:smartTag>
      <w:r w:rsidRPr="00BC01E2">
        <w:rPr>
          <w:noProof w:val="0"/>
        </w:rPr>
        <w:t xml:space="preserve"> UTC of day ($4.2.4) and difference between</w:t>
      </w:r>
    </w:p>
    <w:p w:rsidR="00AC6650" w:rsidRPr="00BC01E2" w:rsidRDefault="00AC6650" w:rsidP="00AC6650">
      <w:pPr>
        <w:pStyle w:val="PL"/>
        <w:rPr>
          <w:noProof w:val="0"/>
        </w:rPr>
      </w:pPr>
      <w:r w:rsidRPr="00BC01E2">
        <w:rPr>
          <w:noProof w:val="0"/>
        </w:rPr>
        <w:t xml:space="preserve">  //*        local time and UTC of day ($4.2.5)and the optional time designator</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t_ISO8601TimeExtended := pattern</w:t>
      </w:r>
    </w:p>
    <w:p w:rsidR="00AC6650" w:rsidRPr="00BC01E2" w:rsidRDefault="00AC6650" w:rsidP="00AC6650">
      <w:pPr>
        <w:pStyle w:val="PL"/>
        <w:rPr>
          <w:noProof w:val="0"/>
        </w:rPr>
      </w:pPr>
      <w:r w:rsidRPr="00BC01E2">
        <w:rPr>
          <w:noProof w:val="0"/>
        </w:rPr>
        <w:t xml:space="preserve">    "{nc.optionalT}({nc.hour}{colon}({nc.minute}({colon}({nc.second}" &amp;</w:t>
      </w:r>
    </w:p>
    <w:p w:rsidR="00AC6650" w:rsidRPr="00BC01E2" w:rsidRDefault="00AC6650" w:rsidP="00AC6650">
      <w:pPr>
        <w:pStyle w:val="PL"/>
        <w:rPr>
          <w:noProof w:val="0"/>
        </w:rPr>
      </w:pPr>
      <w:r w:rsidRPr="00BC01E2">
        <w:rPr>
          <w:noProof w:val="0"/>
        </w:rPr>
        <w:t xml:space="preserve">    "{nc.sFraction}#(,1)|60)|{nc.mFraction})#(,1)|60)|{nc.endOfDayExt})" &amp;</w:t>
      </w:r>
    </w:p>
    <w:p w:rsidR="00AC6650" w:rsidRPr="00BC01E2" w:rsidRDefault="00AC6650" w:rsidP="00AC6650">
      <w:pPr>
        <w:pStyle w:val="PL"/>
        <w:rPr>
          <w:noProof w:val="0"/>
        </w:rPr>
      </w:pPr>
      <w:r w:rsidRPr="00BC01E2">
        <w:rPr>
          <w:noProof w:val="0"/>
        </w:rPr>
        <w:t xml:space="preserve">    "{nc.optZorTimeZoneExt}"</w:t>
      </w:r>
      <w:smartTag w:uri="urn:schemas-microsoft-com:office:smarttags" w:element="PersonName">
        <w:r w:rsidRPr="00BC01E2">
          <w:rPr>
            <w:noProof w:val="0"/>
          </w:rPr>
          <w:t>;</w:t>
        </w:r>
      </w:smartTag>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ISO_8601 $4.2</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all time of day representations in basic and extended formats</w:t>
      </w:r>
    </w:p>
    <w:p w:rsidR="00AC6650" w:rsidRPr="00BC01E2" w:rsidRDefault="00AC6650" w:rsidP="00AC6650">
      <w:pPr>
        <w:pStyle w:val="PL"/>
        <w:rPr>
          <w:noProof w:val="0"/>
        </w:rPr>
      </w:pPr>
      <w:r w:rsidRPr="00BC01E2">
        <w:rPr>
          <w:noProof w:val="0"/>
        </w:rPr>
        <w:t xml:space="preserve">  //*        Supports all time of day representations as local time: complete</w:t>
      </w:r>
    </w:p>
    <w:p w:rsidR="00AC6650" w:rsidRPr="00BC01E2" w:rsidRDefault="00AC6650" w:rsidP="00AC6650">
      <w:pPr>
        <w:pStyle w:val="PL"/>
        <w:rPr>
          <w:noProof w:val="0"/>
        </w:rPr>
      </w:pPr>
      <w:r w:rsidRPr="00BC01E2">
        <w:rPr>
          <w:noProof w:val="0"/>
        </w:rPr>
        <w:t xml:space="preserve">  //*        ($4.2.2.2), reduced accuracy($4.2.2.3) and with decimal fraction</w:t>
      </w:r>
    </w:p>
    <w:p w:rsidR="00AC6650" w:rsidRPr="00BC01E2" w:rsidRDefault="00AC6650" w:rsidP="00AC6650">
      <w:pPr>
        <w:pStyle w:val="PL"/>
        <w:rPr>
          <w:noProof w:val="0"/>
        </w:rPr>
      </w:pPr>
      <w:r w:rsidRPr="00BC01E2">
        <w:rPr>
          <w:noProof w:val="0"/>
        </w:rPr>
        <w:t xml:space="preserve">  //*        ($4.2.2.4), midnight($4.2.3)</w:t>
      </w:r>
      <w:smartTag w:uri="urn:schemas-microsoft-com:office:smarttags" w:element="PersonName">
        <w:r w:rsidRPr="00BC01E2">
          <w:rPr>
            <w:noProof w:val="0"/>
          </w:rPr>
          <w:t>;</w:t>
        </w:r>
      </w:smartTag>
      <w:r w:rsidRPr="00BC01E2">
        <w:rPr>
          <w:noProof w:val="0"/>
        </w:rPr>
        <w:t xml:space="preserve"> UTC of day ($4.2.4) and difference between</w:t>
      </w:r>
    </w:p>
    <w:p w:rsidR="00AC6650" w:rsidRPr="00BC01E2" w:rsidRDefault="00AC6650" w:rsidP="00AC6650">
      <w:pPr>
        <w:pStyle w:val="PL"/>
        <w:rPr>
          <w:noProof w:val="0"/>
        </w:rPr>
      </w:pPr>
      <w:r w:rsidRPr="00BC01E2">
        <w:rPr>
          <w:noProof w:val="0"/>
        </w:rPr>
        <w:t xml:space="preserve">  //*        local time and UTC of day ($4.2.5)and the optional time designator</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t_ISO8601Time := (</w:t>
      </w:r>
    </w:p>
    <w:p w:rsidR="00AC6650" w:rsidRPr="00BC01E2" w:rsidRDefault="00AC6650" w:rsidP="00AC6650">
      <w:pPr>
        <w:pStyle w:val="PL"/>
        <w:rPr>
          <w:noProof w:val="0"/>
        </w:rPr>
      </w:pPr>
      <w:r w:rsidRPr="00BC01E2">
        <w:rPr>
          <w:noProof w:val="0"/>
        </w:rPr>
        <w:t xml:space="preserve">     t_ISO8601TimeBasic,</w:t>
      </w:r>
    </w:p>
    <w:p w:rsidR="00AC6650" w:rsidRPr="00BC01E2" w:rsidRDefault="00AC6650" w:rsidP="00AC6650">
      <w:pPr>
        <w:pStyle w:val="PL"/>
        <w:rPr>
          <w:noProof w:val="0"/>
        </w:rPr>
      </w:pPr>
      <w:r w:rsidRPr="00BC01E2">
        <w:rPr>
          <w:noProof w:val="0"/>
        </w:rPr>
        <w:t xml:space="preserve">     t_ISO8601TimeExtended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//============================DATE-TIME FORMATS================================</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ISO_8601 $4.3</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all date/time of day representations in basic formats</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@remark Acc. to $4.3... ?) the date part shall always be complete</w:t>
      </w:r>
    </w:p>
    <w:p w:rsidR="00AC6650" w:rsidRPr="00BC01E2" w:rsidRDefault="00AC6650" w:rsidP="00AC6650">
      <w:pPr>
        <w:pStyle w:val="PL"/>
        <w:rPr>
          <w:noProof w:val="0"/>
        </w:rPr>
      </w:pPr>
      <w:r w:rsidRPr="00BC01E2">
        <w:rPr>
          <w:noProof w:val="0"/>
        </w:rPr>
        <w:t xml:space="preserve">  //*  @remark Omitting the T designer between the date and time parts is not</w:t>
      </w:r>
    </w:p>
    <w:p w:rsidR="00AC6650" w:rsidRPr="00BC01E2" w:rsidRDefault="00AC6650" w:rsidP="00AC6650">
      <w:pPr>
        <w:pStyle w:val="PL"/>
        <w:rPr>
          <w:noProof w:val="0"/>
        </w:rPr>
      </w:pPr>
      <w:r w:rsidRPr="00BC01E2">
        <w:rPr>
          <w:noProof w:val="0"/>
        </w:rPr>
        <w:t xml:space="preserve">  //*          supported</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t_ISO8601DateTimeBasic := pattern</w:t>
      </w:r>
    </w:p>
    <w:p w:rsidR="00AC6650" w:rsidRPr="00BC01E2" w:rsidRDefault="00AC6650" w:rsidP="00AC6650">
      <w:pPr>
        <w:pStyle w:val="PL"/>
        <w:rPr>
          <w:noProof w:val="0"/>
        </w:rPr>
      </w:pPr>
      <w:r w:rsidRPr="00BC01E2">
        <w:rPr>
          <w:noProof w:val="0"/>
        </w:rPr>
        <w:t xml:space="preserve">    "{nc.yearExpansionOpt}{nc.year}({nc.month}{nc.dayOfMonth}|{nc.dayOfYear}|" &amp;</w:t>
      </w:r>
    </w:p>
    <w:p w:rsidR="00AC6650" w:rsidRPr="00BC01E2" w:rsidRDefault="00AC6650" w:rsidP="00AC6650">
      <w:pPr>
        <w:pStyle w:val="PL"/>
        <w:rPr>
          <w:noProof w:val="0"/>
        </w:rPr>
      </w:pPr>
      <w:r w:rsidRPr="00BC01E2">
        <w:rPr>
          <w:noProof w:val="0"/>
        </w:rPr>
        <w:t xml:space="preserve">    "{nc.week}{nc.dayOfWeek})T({nc.hour}({nc.minute}({nc.second}" &amp;</w:t>
      </w:r>
    </w:p>
    <w:p w:rsidR="00AC6650" w:rsidRPr="00BC01E2" w:rsidRDefault="00AC6650" w:rsidP="00AC6650">
      <w:pPr>
        <w:pStyle w:val="PL"/>
        <w:rPr>
          <w:noProof w:val="0"/>
        </w:rPr>
      </w:pPr>
      <w:r w:rsidRPr="00BC01E2">
        <w:rPr>
          <w:noProof w:val="0"/>
        </w:rPr>
        <w:t xml:space="preserve">    "{nc.sFraction}#(,1)|60|{nc.mFraction})#(,1)|60|{nc.hFraction})#(,1)" &amp;</w:t>
      </w:r>
    </w:p>
    <w:p w:rsidR="00AC6650" w:rsidRPr="00BC01E2" w:rsidRDefault="00AC6650" w:rsidP="00AC6650">
      <w:pPr>
        <w:pStyle w:val="PL"/>
        <w:rPr>
          <w:noProof w:val="0"/>
        </w:rPr>
      </w:pPr>
      <w:r w:rsidRPr="00BC01E2">
        <w:rPr>
          <w:noProof w:val="0"/>
        </w:rPr>
        <w:t xml:space="preserve">    "{nc.optZorTimeZone}|{nc.endOfDay}{nc.optZorTimeZone})"</w:t>
      </w:r>
      <w:smartTag w:uri="urn:schemas-microsoft-com:office:smarttags" w:element="PersonName">
        <w:r w:rsidRPr="00BC01E2">
          <w:rPr>
            <w:noProof w:val="0"/>
          </w:rPr>
          <w:t>;</w:t>
        </w:r>
      </w:smartTag>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keepNext/>
        <w:rPr>
          <w:noProof w:val="0"/>
        </w:rPr>
      </w:pPr>
      <w:r w:rsidRPr="00BC01E2">
        <w:rPr>
          <w:noProof w:val="0"/>
        </w:rPr>
        <w:t xml:space="preserve">  //*****************************************************************************</w:t>
      </w:r>
    </w:p>
    <w:p w:rsidR="00AC6650" w:rsidRPr="00BC01E2" w:rsidRDefault="00AC6650" w:rsidP="00AC6650">
      <w:pPr>
        <w:pStyle w:val="PL"/>
        <w:keepNext/>
        <w:rPr>
          <w:noProof w:val="0"/>
        </w:rPr>
      </w:pPr>
      <w:r w:rsidRPr="00BC01E2">
        <w:rPr>
          <w:noProof w:val="0"/>
        </w:rPr>
        <w:t xml:space="preserve">  //*</w:t>
      </w:r>
    </w:p>
    <w:p w:rsidR="00AC6650" w:rsidRPr="00BC01E2" w:rsidRDefault="00AC6650" w:rsidP="00AC6650">
      <w:pPr>
        <w:pStyle w:val="PL"/>
        <w:keepNext/>
        <w:rPr>
          <w:noProof w:val="0"/>
        </w:rPr>
      </w:pPr>
      <w:r w:rsidRPr="00BC01E2">
        <w:rPr>
          <w:noProof w:val="0"/>
        </w:rPr>
        <w:t xml:space="preserve">  //*  @reference ISO_8601 $4.3</w:t>
      </w:r>
    </w:p>
    <w:p w:rsidR="00AC6650" w:rsidRPr="00BC01E2" w:rsidRDefault="00AC6650" w:rsidP="00AC6650">
      <w:pPr>
        <w:pStyle w:val="PL"/>
        <w:keepNext/>
        <w:rPr>
          <w:noProof w:val="0"/>
        </w:rPr>
      </w:pPr>
      <w:r w:rsidRPr="00BC01E2">
        <w:rPr>
          <w:noProof w:val="0"/>
        </w:rPr>
        <w:t xml:space="preserve">  //*</w:t>
      </w:r>
    </w:p>
    <w:p w:rsidR="00AC6650" w:rsidRPr="00BC01E2" w:rsidRDefault="00AC6650" w:rsidP="00AC6650">
      <w:pPr>
        <w:pStyle w:val="PL"/>
        <w:keepNext/>
        <w:rPr>
          <w:noProof w:val="0"/>
        </w:rPr>
      </w:pPr>
      <w:r w:rsidRPr="00BC01E2">
        <w:rPr>
          <w:noProof w:val="0"/>
        </w:rPr>
        <w:t xml:space="preserve">  //*  @desc Matches all date/time of day representations in all formats</w:t>
      </w:r>
    </w:p>
    <w:p w:rsidR="00AC6650" w:rsidRPr="00BC01E2" w:rsidRDefault="00AC6650" w:rsidP="00AC6650">
      <w:pPr>
        <w:pStyle w:val="PL"/>
        <w:keepNext/>
        <w:rPr>
          <w:noProof w:val="0"/>
        </w:rPr>
      </w:pPr>
      <w:r w:rsidRPr="00BC01E2">
        <w:rPr>
          <w:noProof w:val="0"/>
        </w:rPr>
        <w:t xml:space="preserve">  //*               </w:t>
      </w:r>
    </w:p>
    <w:p w:rsidR="00AC6650" w:rsidRPr="00BC01E2" w:rsidRDefault="00AC6650" w:rsidP="00AC6650">
      <w:pPr>
        <w:pStyle w:val="PL"/>
        <w:keepNext/>
        <w:rPr>
          <w:noProof w:val="0"/>
        </w:rPr>
      </w:pPr>
      <w:r w:rsidRPr="00BC01E2">
        <w:rPr>
          <w:noProof w:val="0"/>
        </w:rPr>
        <w:t xml:space="preserve">  //*  @remark Acc. to $4.3.3 c) the date part shall always be complete</w:t>
      </w:r>
    </w:p>
    <w:p w:rsidR="00AC6650" w:rsidRPr="00BC01E2" w:rsidRDefault="00AC6650" w:rsidP="00AC6650">
      <w:pPr>
        <w:pStyle w:val="PL"/>
        <w:keepNext/>
        <w:rPr>
          <w:noProof w:val="0"/>
        </w:rPr>
      </w:pPr>
      <w:r w:rsidRPr="00BC01E2">
        <w:rPr>
          <w:noProof w:val="0"/>
        </w:rPr>
        <w:t xml:space="preserve">  //*  @remark Omitting the T designer between the date and time parts is not</w:t>
      </w:r>
    </w:p>
    <w:p w:rsidR="00AC6650" w:rsidRPr="00BC01E2" w:rsidRDefault="00AC6650" w:rsidP="00AC6650">
      <w:pPr>
        <w:pStyle w:val="PL"/>
        <w:rPr>
          <w:noProof w:val="0"/>
        </w:rPr>
      </w:pPr>
      <w:r w:rsidRPr="00BC01E2">
        <w:rPr>
          <w:noProof w:val="0"/>
        </w:rPr>
        <w:t xml:space="preserve">  //*          supported</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t_ISO8601DateTimeExtended := pattern</w:t>
      </w:r>
    </w:p>
    <w:p w:rsidR="00AC6650" w:rsidRPr="00BC01E2" w:rsidRDefault="00AC6650" w:rsidP="00AC6650">
      <w:pPr>
        <w:pStyle w:val="PL"/>
        <w:rPr>
          <w:noProof w:val="0"/>
        </w:rPr>
      </w:pPr>
      <w:r w:rsidRPr="00BC01E2">
        <w:rPr>
          <w:noProof w:val="0"/>
        </w:rPr>
        <w:t xml:space="preserve">    "{nc.yearExpansionOpt}{nc.year}{dash}({nc.month}{dash}{nc.dayOfMonth}|" &amp;</w:t>
      </w:r>
    </w:p>
    <w:p w:rsidR="00AC6650" w:rsidRPr="00BC01E2" w:rsidRDefault="00AC6650" w:rsidP="00AC6650">
      <w:pPr>
        <w:pStyle w:val="PL"/>
        <w:rPr>
          <w:noProof w:val="0"/>
        </w:rPr>
      </w:pPr>
      <w:r w:rsidRPr="00BC01E2">
        <w:rPr>
          <w:noProof w:val="0"/>
        </w:rPr>
        <w:t xml:space="preserve">    "{nc.dayOfYear}|{nc.week}{dash}{nc.dayOfWeek})T({nc.hour}{colon}" &amp;</w:t>
      </w:r>
    </w:p>
    <w:p w:rsidR="00AC6650" w:rsidRPr="00BC01E2" w:rsidRDefault="00AC6650" w:rsidP="00AC6650">
      <w:pPr>
        <w:pStyle w:val="PL"/>
        <w:rPr>
          <w:noProof w:val="0"/>
        </w:rPr>
      </w:pPr>
      <w:r w:rsidRPr="00BC01E2">
        <w:rPr>
          <w:noProof w:val="0"/>
        </w:rPr>
        <w:t xml:space="preserve">    "({nc.minute}({colon}({nc.second}{nc.sFraction}#(,1)|60)|{nc.mFraction})" &amp;</w:t>
      </w:r>
    </w:p>
    <w:p w:rsidR="00AC6650" w:rsidRPr="00BC01E2" w:rsidRDefault="00AC6650" w:rsidP="00AC6650">
      <w:pPr>
        <w:pStyle w:val="PL"/>
        <w:rPr>
          <w:noProof w:val="0"/>
        </w:rPr>
      </w:pPr>
      <w:r w:rsidRPr="00BC01E2">
        <w:rPr>
          <w:noProof w:val="0"/>
        </w:rPr>
        <w:t xml:space="preserve">    "#(,1)|60){nc.optZorTimeZoneExt}|{nc.endOfDayExt}{nc.optZorTimeZoneExt})"</w:t>
      </w:r>
      <w:smartTag w:uri="urn:schemas-microsoft-com:office:smarttags" w:element="PersonName">
        <w:r w:rsidRPr="00BC01E2">
          <w:rPr>
            <w:noProof w:val="0"/>
          </w:rPr>
          <w:t>;</w:t>
        </w:r>
      </w:smartTag>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ISO_8601 $4.3</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all date/time of day representations in all formats</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@remark Acc. to $4.3... ?) the date part shall always be complete</w:t>
      </w:r>
    </w:p>
    <w:p w:rsidR="00AC6650" w:rsidRPr="00BC01E2" w:rsidRDefault="00AC6650" w:rsidP="00AC6650">
      <w:pPr>
        <w:pStyle w:val="PL"/>
        <w:rPr>
          <w:noProof w:val="0"/>
        </w:rPr>
      </w:pPr>
      <w:r w:rsidRPr="00BC01E2">
        <w:rPr>
          <w:noProof w:val="0"/>
        </w:rPr>
        <w:t xml:space="preserve">  //*  @remark Omitting the T designer between the date and time parts is not</w:t>
      </w:r>
    </w:p>
    <w:p w:rsidR="00AC6650" w:rsidRPr="00BC01E2" w:rsidRDefault="00AC6650" w:rsidP="00AC6650">
      <w:pPr>
        <w:pStyle w:val="PL"/>
        <w:rPr>
          <w:noProof w:val="0"/>
        </w:rPr>
      </w:pPr>
      <w:r w:rsidRPr="00BC01E2">
        <w:rPr>
          <w:noProof w:val="0"/>
        </w:rPr>
        <w:t xml:space="preserve">  //*          supported</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t_ISO8601DateTime := (</w:t>
      </w:r>
    </w:p>
    <w:p w:rsidR="00AC6650" w:rsidRPr="00BC01E2" w:rsidRDefault="00AC6650" w:rsidP="00AC6650">
      <w:pPr>
        <w:pStyle w:val="PL"/>
        <w:rPr>
          <w:noProof w:val="0"/>
        </w:rPr>
      </w:pPr>
      <w:r w:rsidRPr="00BC01E2">
        <w:rPr>
          <w:noProof w:val="0"/>
        </w:rPr>
        <w:t xml:space="preserve">     t_ISO8601DateTimeBasic,</w:t>
      </w:r>
    </w:p>
    <w:p w:rsidR="00AC6650" w:rsidRPr="00BC01E2" w:rsidRDefault="00AC6650" w:rsidP="00AC6650">
      <w:pPr>
        <w:pStyle w:val="PL"/>
        <w:rPr>
          <w:noProof w:val="0"/>
        </w:rPr>
      </w:pPr>
      <w:r w:rsidRPr="00BC01E2">
        <w:rPr>
          <w:noProof w:val="0"/>
        </w:rPr>
        <w:t xml:space="preserve">     t_ISO8601DateTimeExtended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//============================DURATION============================</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ISO_8601 $4.4.3.2</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duration representations containing only date components</w:t>
      </w:r>
    </w:p>
    <w:p w:rsidR="00AC6650" w:rsidRPr="00BC01E2" w:rsidRDefault="00AC6650" w:rsidP="00AC6650">
      <w:pPr>
        <w:pStyle w:val="PL"/>
        <w:rPr>
          <w:noProof w:val="0"/>
        </w:rPr>
      </w:pPr>
      <w:r w:rsidRPr="00BC01E2">
        <w:rPr>
          <w:noProof w:val="0"/>
        </w:rPr>
        <w:t xml:space="preserve">  //*        and using the format with designators</w:t>
      </w:r>
      <w:smartTag w:uri="urn:schemas-microsoft-com:office:smarttags" w:element="PersonName">
        <w:r w:rsidRPr="00BC01E2">
          <w:rPr>
            <w:noProof w:val="0"/>
          </w:rPr>
          <w:t>;</w:t>
        </w:r>
      </w:smartTag>
      <w:r w:rsidRPr="00BC01E2">
        <w:rPr>
          <w:noProof w:val="0"/>
        </w:rPr>
        <w:t xml:space="preserve"> Both week and caledar dates</w:t>
      </w:r>
    </w:p>
    <w:p w:rsidR="00AC6650" w:rsidRPr="00BC01E2" w:rsidRDefault="00AC6650" w:rsidP="00AC6650">
      <w:pPr>
        <w:pStyle w:val="PL"/>
        <w:rPr>
          <w:noProof w:val="0"/>
        </w:rPr>
      </w:pPr>
      <w:r w:rsidRPr="00BC01E2">
        <w:rPr>
          <w:noProof w:val="0"/>
        </w:rPr>
        <w:t xml:space="preserve">  //*        are supported (the alternative format in $4.4.3.3 is excluded: it is</w:t>
      </w:r>
    </w:p>
    <w:p w:rsidR="00AC6650" w:rsidRPr="00BC01E2" w:rsidRDefault="00AC6650" w:rsidP="00AC6650">
      <w:pPr>
        <w:pStyle w:val="PL"/>
        <w:rPr>
          <w:noProof w:val="0"/>
        </w:rPr>
      </w:pPr>
      <w:r w:rsidRPr="00BC01E2">
        <w:rPr>
          <w:noProof w:val="0"/>
        </w:rPr>
        <w:t xml:space="preserve">  //*        covered by t_ISO8601DurationAlternative...)</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t_ISO8601DurationDesignDate :=  pattern</w:t>
      </w:r>
    </w:p>
    <w:p w:rsidR="00AC6650" w:rsidRPr="00BC01E2" w:rsidRDefault="00AC6650" w:rsidP="00AC6650">
      <w:pPr>
        <w:pStyle w:val="PL"/>
        <w:rPr>
          <w:noProof w:val="0"/>
        </w:rPr>
      </w:pPr>
      <w:r w:rsidRPr="00BC01E2">
        <w:rPr>
          <w:noProof w:val="0"/>
        </w:rPr>
        <w:t xml:space="preserve">    "P{nc.nums}(Y({nc.nums}(M({nc.nums}(D|{nc.dFraction}D))#(,1)|" &amp;</w:t>
      </w:r>
    </w:p>
    <w:p w:rsidR="00AC6650" w:rsidRPr="00BC01E2" w:rsidRDefault="00AC6650" w:rsidP="00AC6650">
      <w:pPr>
        <w:pStyle w:val="PL"/>
        <w:rPr>
          <w:noProof w:val="0"/>
        </w:rPr>
      </w:pPr>
      <w:r w:rsidRPr="00BC01E2">
        <w:rPr>
          <w:noProof w:val="0"/>
        </w:rPr>
        <w:t xml:space="preserve">    "{nc.dFraction}[MD]|D))#(,1)|{nc.dFraction}[YMDW]|M({nc.nums}" &amp;</w:t>
      </w:r>
    </w:p>
    <w:p w:rsidR="00AC6650" w:rsidRPr="00BC01E2" w:rsidRDefault="00AC6650" w:rsidP="00AC6650">
      <w:pPr>
        <w:pStyle w:val="PL"/>
        <w:rPr>
          <w:noProof w:val="0"/>
        </w:rPr>
      </w:pPr>
      <w:r w:rsidRPr="00BC01E2">
        <w:rPr>
          <w:noProof w:val="0"/>
        </w:rPr>
        <w:t xml:space="preserve">    "(D|{nc.dFraction}D)|{nc.dFraction}D)#(,1)|D|W)"</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ISO_8601 $4.4.3.2</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duration representations containing time components </w:t>
      </w:r>
    </w:p>
    <w:p w:rsidR="00AC6650" w:rsidRPr="00BC01E2" w:rsidRDefault="00AC6650" w:rsidP="00AC6650">
      <w:pPr>
        <w:pStyle w:val="PL"/>
        <w:rPr>
          <w:noProof w:val="0"/>
        </w:rPr>
      </w:pPr>
      <w:r w:rsidRPr="00BC01E2">
        <w:rPr>
          <w:noProof w:val="0"/>
        </w:rPr>
        <w:t xml:space="preserve">  //*        only and using the format with designators</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t_ISO8601DurationDesignTime :=  pattern</w:t>
      </w:r>
    </w:p>
    <w:p w:rsidR="00AC6650" w:rsidRPr="00BC01E2" w:rsidRDefault="00AC6650" w:rsidP="00AC6650">
      <w:pPr>
        <w:pStyle w:val="PL"/>
        <w:rPr>
          <w:noProof w:val="0"/>
        </w:rPr>
      </w:pPr>
      <w:r w:rsidRPr="00BC01E2">
        <w:rPr>
          <w:noProof w:val="0"/>
        </w:rPr>
        <w:t xml:space="preserve">    "PT{nc.nums}(H({nc.nums}(M({nc.nums}(S|{nc.dFraction}S))#(,1)|" &amp;</w:t>
      </w:r>
    </w:p>
    <w:p w:rsidR="00AC6650" w:rsidRPr="00BC01E2" w:rsidRDefault="00AC6650" w:rsidP="00AC6650">
      <w:pPr>
        <w:pStyle w:val="PL"/>
        <w:rPr>
          <w:noProof w:val="0"/>
        </w:rPr>
      </w:pPr>
      <w:r w:rsidRPr="00BC01E2">
        <w:rPr>
          <w:noProof w:val="0"/>
        </w:rPr>
        <w:t xml:space="preserve">    "{nc.dFraction}[MS]|S))#(,1)|{nc.dFraction}[HMS]|M({nc.nums}(S|" &amp;</w:t>
      </w:r>
    </w:p>
    <w:p w:rsidR="00AC6650" w:rsidRPr="00BC01E2" w:rsidRDefault="00AC6650" w:rsidP="00AC6650">
      <w:pPr>
        <w:pStyle w:val="PL"/>
        <w:rPr>
          <w:noProof w:val="0"/>
        </w:rPr>
      </w:pPr>
      <w:r w:rsidRPr="00BC01E2">
        <w:rPr>
          <w:noProof w:val="0"/>
        </w:rPr>
        <w:t xml:space="preserve">    "{nc.dFraction}S)|{nc.dFraction}M)#(,1)|S)"</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ISO_8601 $4.4.3.2</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duration representations using the format with designators</w:t>
      </w:r>
      <w:smartTag w:uri="urn:schemas-microsoft-com:office:smarttags" w:element="PersonName">
        <w:r w:rsidRPr="00BC01E2">
          <w:rPr>
            <w:noProof w:val="0"/>
          </w:rPr>
          <w:t>;</w:t>
        </w:r>
      </w:smartTag>
    </w:p>
    <w:p w:rsidR="00AC6650" w:rsidRPr="00BC01E2" w:rsidRDefault="00AC6650" w:rsidP="00AC6650">
      <w:pPr>
        <w:pStyle w:val="PL"/>
        <w:rPr>
          <w:noProof w:val="0"/>
        </w:rPr>
      </w:pPr>
      <w:r w:rsidRPr="00BC01E2">
        <w:rPr>
          <w:noProof w:val="0"/>
        </w:rPr>
        <w:t xml:space="preserve">  //*        Both week and caledar dates are supported (the alternative format in </w:t>
      </w:r>
    </w:p>
    <w:p w:rsidR="00AC6650" w:rsidRPr="00BC01E2" w:rsidRDefault="00AC6650" w:rsidP="00AC6650">
      <w:pPr>
        <w:pStyle w:val="PL"/>
        <w:rPr>
          <w:noProof w:val="0"/>
        </w:rPr>
      </w:pPr>
      <w:r w:rsidRPr="00BC01E2">
        <w:rPr>
          <w:noProof w:val="0"/>
        </w:rPr>
        <w:t xml:space="preserve">  //*        $4.4.3.3 is excluded: it is covered by t_ISO8601DurationAlternative...) </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keepNext/>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t_ISO8601DurationDesign :=  pattern</w:t>
      </w:r>
    </w:p>
    <w:p w:rsidR="00AC6650" w:rsidRPr="00BC01E2" w:rsidRDefault="00AC6650" w:rsidP="00AC6650">
      <w:pPr>
        <w:pStyle w:val="PL"/>
        <w:rPr>
          <w:noProof w:val="0"/>
        </w:rPr>
      </w:pPr>
      <w:r w:rsidRPr="00BC01E2">
        <w:rPr>
          <w:noProof w:val="0"/>
        </w:rPr>
        <w:t xml:space="preserve">    "P({nc.nums}((Y({nc.nums}(M({nc.nums}(D{nc.durTime}#(,1)|{nc.dFraction}D)|" &amp;</w:t>
      </w:r>
    </w:p>
    <w:p w:rsidR="00AC6650" w:rsidRPr="00BC01E2" w:rsidRDefault="00AC6650" w:rsidP="00AC6650">
      <w:pPr>
        <w:pStyle w:val="PL"/>
        <w:rPr>
          <w:noProof w:val="0"/>
        </w:rPr>
      </w:pPr>
      <w:r w:rsidRPr="00BC01E2">
        <w:rPr>
          <w:noProof w:val="0"/>
        </w:rPr>
        <w:t xml:space="preserve">    "{nc.durTime}#(,1))|{nc.dFraction}[MD]|D{nc.durTime}#(,1))|{nc.durTime}" &amp;</w:t>
      </w:r>
    </w:p>
    <w:p w:rsidR="00AC6650" w:rsidRPr="00BC01E2" w:rsidRDefault="00AC6650" w:rsidP="00AC6650">
      <w:pPr>
        <w:pStyle w:val="PL"/>
        <w:rPr>
          <w:noProof w:val="0"/>
        </w:rPr>
      </w:pPr>
      <w:r w:rsidRPr="00BC01E2">
        <w:rPr>
          <w:noProof w:val="0"/>
        </w:rPr>
        <w:t xml:space="preserve">    "#(,1))|{nc.dFraction}[YMDW])|M({nc.nums}(D{nc.durTime}#(,1)|" &amp;</w:t>
      </w:r>
    </w:p>
    <w:p w:rsidR="00AC6650" w:rsidRPr="00BC01E2" w:rsidRDefault="00AC6650" w:rsidP="00AC6650">
      <w:pPr>
        <w:pStyle w:val="PL"/>
        <w:rPr>
          <w:noProof w:val="0"/>
        </w:rPr>
      </w:pPr>
      <w:r w:rsidRPr="00BC01E2">
        <w:rPr>
          <w:noProof w:val="0"/>
        </w:rPr>
        <w:t xml:space="preserve">    "{nc.dFraction}D)|{nc.dFraction}D|{nc.durTime}#(,1))|D{nc.durTime}#(,1)|" &amp;</w:t>
      </w:r>
    </w:p>
    <w:p w:rsidR="00AC6650" w:rsidRPr="00BC01E2" w:rsidRDefault="00AC6650" w:rsidP="00AC6650">
      <w:pPr>
        <w:pStyle w:val="PL"/>
        <w:rPr>
          <w:noProof w:val="0"/>
        </w:rPr>
      </w:pPr>
      <w:r w:rsidRPr="00BC01E2">
        <w:rPr>
          <w:noProof w:val="0"/>
        </w:rPr>
        <w:t xml:space="preserve">    "W{nc.durTime}#(,1))|{nc.durTime})"</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ISO_8601 $4.4.3.3</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duration representations using the alternative basic format</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@remark Both caledar and ordinal dates are supported</w:t>
      </w:r>
    </w:p>
    <w:p w:rsidR="00AC6650" w:rsidRPr="00BC01E2" w:rsidRDefault="00AC6650" w:rsidP="00AC6650">
      <w:pPr>
        <w:pStyle w:val="PL"/>
        <w:rPr>
          <w:noProof w:val="0"/>
        </w:rPr>
      </w:pPr>
      <w:r w:rsidRPr="00BC01E2">
        <w:rPr>
          <w:noProof w:val="0"/>
        </w:rPr>
        <w:t xml:space="preserve">  //*  @remark Any of the components may be numerically 0</w:t>
      </w:r>
      <w:smartTag w:uri="urn:schemas-microsoft-com:office:smarttags" w:element="PersonName">
        <w:r w:rsidRPr="00BC01E2">
          <w:rPr>
            <w:noProof w:val="0"/>
          </w:rPr>
          <w:t>;</w:t>
        </w:r>
      </w:smartTag>
    </w:p>
    <w:p w:rsidR="00AC6650" w:rsidRPr="00BC01E2" w:rsidRDefault="00AC6650" w:rsidP="00AC6650">
      <w:pPr>
        <w:pStyle w:val="PL"/>
        <w:rPr>
          <w:noProof w:val="0"/>
        </w:rPr>
      </w:pPr>
      <w:r w:rsidRPr="00BC01E2">
        <w:rPr>
          <w:noProof w:val="0"/>
        </w:rPr>
        <w:t xml:space="preserve">  //*  @remark Carry over points are 12 month, 30 days, (365 days in case of</w:t>
      </w:r>
    </w:p>
    <w:p w:rsidR="00AC6650" w:rsidRPr="00BC01E2" w:rsidRDefault="00AC6650" w:rsidP="00AC6650">
      <w:pPr>
        <w:pStyle w:val="PL"/>
        <w:rPr>
          <w:noProof w:val="0"/>
        </w:rPr>
      </w:pPr>
      <w:r w:rsidRPr="00BC01E2">
        <w:rPr>
          <w:noProof w:val="0"/>
        </w:rPr>
        <w:t xml:space="preserve">  //*          ordinal dates), 24 hours, 60 minutes and</w:t>
      </w:r>
    </w:p>
    <w:p w:rsidR="00AC6650" w:rsidRPr="00BC01E2" w:rsidRDefault="00AC6650" w:rsidP="00AC6650">
      <w:pPr>
        <w:pStyle w:val="PL"/>
        <w:rPr>
          <w:noProof w:val="0"/>
        </w:rPr>
      </w:pPr>
      <w:r w:rsidRPr="00BC01E2">
        <w:rPr>
          <w:noProof w:val="0"/>
        </w:rPr>
        <w:t xml:space="preserve">  //*          60 seconds</w:t>
      </w:r>
      <w:smartTag w:uri="urn:schemas-microsoft-com:office:smarttags" w:element="PersonName">
        <w:r w:rsidRPr="00BC01E2">
          <w:rPr>
            <w:noProof w:val="0"/>
          </w:rPr>
          <w:t>;</w:t>
        </w:r>
      </w:smartTag>
      <w:r w:rsidRPr="00BC01E2">
        <w:rPr>
          <w:noProof w:val="0"/>
        </w:rPr>
        <w:t xml:space="preserve"> </w:t>
      </w:r>
      <w:r w:rsidR="00C14197">
        <w:rPr>
          <w:noProof w:val="0"/>
        </w:rPr>
        <w:t>e.g.,</w:t>
      </w:r>
    </w:p>
    <w:p w:rsidR="00AC6650" w:rsidRPr="001F575C" w:rsidRDefault="00AC6650" w:rsidP="00AC6650">
      <w:pPr>
        <w:pStyle w:val="PL"/>
        <w:rPr>
          <w:noProof w:val="0"/>
          <w:lang w:val="de-DE"/>
        </w:rPr>
      </w:pPr>
      <w:r w:rsidRPr="00BC01E2">
        <w:rPr>
          <w:noProof w:val="0"/>
        </w:rPr>
        <w:t xml:space="preserve">  </w:t>
      </w:r>
      <w:r w:rsidRPr="001F575C">
        <w:rPr>
          <w:noProof w:val="0"/>
          <w:lang w:val="de-DE"/>
        </w:rPr>
        <w:t>//*          P00011200T000000,         P00010130T000000,</w:t>
      </w:r>
    </w:p>
    <w:p w:rsidR="00AC6650" w:rsidRPr="001F575C" w:rsidRDefault="00AC6650" w:rsidP="00AC6650">
      <w:pPr>
        <w:pStyle w:val="PL"/>
        <w:rPr>
          <w:noProof w:val="0"/>
          <w:lang w:val="de-DE"/>
        </w:rPr>
      </w:pPr>
      <w:r w:rsidRPr="001F575C">
        <w:rPr>
          <w:noProof w:val="0"/>
          <w:lang w:val="de-DE"/>
        </w:rPr>
        <w:t xml:space="preserve">  //*          P001365T000000,           P0001001T006000 and</w:t>
      </w:r>
    </w:p>
    <w:p w:rsidR="00AC6650" w:rsidRPr="001F575C" w:rsidRDefault="00AC6650" w:rsidP="00AC6650">
      <w:pPr>
        <w:pStyle w:val="PL"/>
        <w:rPr>
          <w:noProof w:val="0"/>
          <w:lang w:val="de-DE"/>
        </w:rPr>
      </w:pPr>
      <w:r w:rsidRPr="001F575C">
        <w:rPr>
          <w:noProof w:val="0"/>
          <w:lang w:val="de-DE"/>
        </w:rPr>
        <w:t xml:space="preserve">  //*          P0001-001T00:00:60</w:t>
      </w:r>
    </w:p>
    <w:p w:rsidR="00AC6650" w:rsidRPr="00BC01E2" w:rsidRDefault="00AC6650" w:rsidP="00AC6650">
      <w:pPr>
        <w:pStyle w:val="PL"/>
        <w:rPr>
          <w:noProof w:val="0"/>
        </w:rPr>
      </w:pPr>
      <w:r w:rsidRPr="001F575C">
        <w:rPr>
          <w:noProof w:val="0"/>
          <w:lang w:val="de-DE"/>
        </w:rPr>
        <w:t xml:space="preserve">  </w:t>
      </w:r>
      <w:r w:rsidRPr="00BC01E2">
        <w:rPr>
          <w:noProof w:val="0"/>
        </w:rPr>
        <w:t>//*          are NOT accepted, only</w:t>
      </w:r>
    </w:p>
    <w:p w:rsidR="00AC6650" w:rsidRPr="00BC01E2" w:rsidRDefault="00AC6650" w:rsidP="00AC6650">
      <w:pPr>
        <w:pStyle w:val="PL"/>
        <w:rPr>
          <w:noProof w:val="0"/>
        </w:rPr>
      </w:pPr>
      <w:r w:rsidRPr="00BC01E2">
        <w:rPr>
          <w:noProof w:val="0"/>
        </w:rPr>
        <w:t xml:space="preserve">  //*          P00020000T000000,         P00010200T000000,</w:t>
      </w:r>
    </w:p>
    <w:p w:rsidR="00AC6650" w:rsidRPr="00BC01E2" w:rsidRDefault="00AC6650" w:rsidP="00AC6650">
      <w:pPr>
        <w:pStyle w:val="PL"/>
        <w:rPr>
          <w:noProof w:val="0"/>
        </w:rPr>
      </w:pPr>
      <w:r w:rsidRPr="00BC01E2">
        <w:rPr>
          <w:noProof w:val="0"/>
        </w:rPr>
        <w:t xml:space="preserve">  //*          P002000T000000,           P0001001T010000 and</w:t>
      </w:r>
    </w:p>
    <w:p w:rsidR="00AC6650" w:rsidRPr="00BC01E2" w:rsidRDefault="00AC6650" w:rsidP="00AC6650">
      <w:pPr>
        <w:pStyle w:val="PL"/>
        <w:rPr>
          <w:noProof w:val="0"/>
        </w:rPr>
      </w:pPr>
      <w:r w:rsidRPr="00BC01E2">
        <w:rPr>
          <w:noProof w:val="0"/>
        </w:rPr>
        <w:t xml:space="preserve">  //*          P0001001T000100</w:t>
      </w:r>
    </w:p>
    <w:p w:rsidR="00AC6650" w:rsidRPr="00BC01E2" w:rsidRDefault="00AC6650" w:rsidP="00AC6650">
      <w:pPr>
        <w:pStyle w:val="PL"/>
        <w:rPr>
          <w:noProof w:val="0"/>
        </w:rPr>
      </w:pPr>
      <w:r w:rsidRPr="00BC01E2">
        <w:rPr>
          <w:noProof w:val="0"/>
        </w:rPr>
        <w:t xml:space="preserve">  //*          are valid</w:t>
      </w:r>
    </w:p>
    <w:p w:rsidR="00AC6650" w:rsidRPr="00BC01E2" w:rsidRDefault="00AC6650" w:rsidP="00AC6650">
      <w:pPr>
        <w:pStyle w:val="PL"/>
        <w:rPr>
          <w:noProof w:val="0"/>
        </w:rPr>
      </w:pPr>
      <w:r w:rsidRPr="00BC01E2">
        <w:rPr>
          <w:noProof w:val="0"/>
        </w:rPr>
        <w:t xml:space="preserve">  //*  @remark The time part may be of reduced accuracy (by using decimal fraction</w:t>
      </w:r>
    </w:p>
    <w:p w:rsidR="00AC6650" w:rsidRPr="00BC01E2" w:rsidRDefault="00AC6650" w:rsidP="00AC6650">
      <w:pPr>
        <w:pStyle w:val="PL"/>
        <w:rPr>
          <w:noProof w:val="0"/>
        </w:rPr>
      </w:pPr>
      <w:r w:rsidRPr="00BC01E2">
        <w:rPr>
          <w:noProof w:val="0"/>
        </w:rPr>
        <w:t xml:space="preserve">  //*          or omitting lower order time element(s)), the date part shall be</w:t>
      </w:r>
    </w:p>
    <w:p w:rsidR="00AC6650" w:rsidRPr="00BC01E2" w:rsidRDefault="00AC6650" w:rsidP="00AC6650">
      <w:pPr>
        <w:pStyle w:val="PL"/>
        <w:rPr>
          <w:noProof w:val="0"/>
        </w:rPr>
      </w:pPr>
      <w:r w:rsidRPr="00BC01E2">
        <w:rPr>
          <w:noProof w:val="0"/>
        </w:rPr>
        <w:t xml:space="preserve">  //*          complete (</w:t>
      </w:r>
      <w:r w:rsidR="00C14197">
        <w:rPr>
          <w:noProof w:val="0"/>
        </w:rPr>
        <w:t>i.e.,</w:t>
      </w:r>
      <w:r w:rsidRPr="00BC01E2">
        <w:rPr>
          <w:noProof w:val="0"/>
        </w:rPr>
        <w:t xml:space="preserve"> numerically 0 elements shall not be omitted)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t_ISO8601DurationAlternativeBasic :=  pattern</w:t>
      </w:r>
    </w:p>
    <w:p w:rsidR="00AC6650" w:rsidRPr="00BC01E2" w:rsidRDefault="00AC6650" w:rsidP="00AC6650">
      <w:pPr>
        <w:pStyle w:val="PL"/>
        <w:rPr>
          <w:noProof w:val="0"/>
        </w:rPr>
      </w:pPr>
      <w:r w:rsidRPr="00BC01E2">
        <w:rPr>
          <w:noProof w:val="0"/>
        </w:rPr>
        <w:t xml:space="preserve">    "P{nc.year}({nc.monthDurAlt}{nc.dayOfMonthDurAlt}|{nc.dayOfYearDurAlt})" &amp;</w:t>
      </w:r>
    </w:p>
    <w:p w:rsidR="00AC6650" w:rsidRPr="00BC01E2" w:rsidRDefault="00AC6650" w:rsidP="00AC6650">
      <w:pPr>
        <w:pStyle w:val="PL"/>
        <w:rPr>
          <w:noProof w:val="0"/>
        </w:rPr>
      </w:pPr>
      <w:r w:rsidRPr="00BC01E2">
        <w:rPr>
          <w:noProof w:val="0"/>
        </w:rPr>
        <w:t xml:space="preserve">    "T{nc.hour}({nc.minute}({nc.second}{nc.sFraction}#(,1)|{nc.mFraction})" &amp;</w:t>
      </w:r>
    </w:p>
    <w:p w:rsidR="00AC6650" w:rsidRPr="00BC01E2" w:rsidRDefault="00AC6650" w:rsidP="00AC6650">
      <w:pPr>
        <w:pStyle w:val="PL"/>
        <w:rPr>
          <w:noProof w:val="0"/>
        </w:rPr>
      </w:pPr>
      <w:r w:rsidRPr="00BC01E2">
        <w:rPr>
          <w:noProof w:val="0"/>
        </w:rPr>
        <w:t xml:space="preserve">    "#(,1)|{nc.hFraction})#(,1)"</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ISO_8601 $4.4.3.3</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duration representations using the alternative extended format</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@remark Both caledar and ordinal dates are supported</w:t>
      </w:r>
    </w:p>
    <w:p w:rsidR="00AC6650" w:rsidRPr="00BC01E2" w:rsidRDefault="00AC6650" w:rsidP="00AC6650">
      <w:pPr>
        <w:pStyle w:val="PL"/>
        <w:rPr>
          <w:noProof w:val="0"/>
        </w:rPr>
      </w:pPr>
      <w:r w:rsidRPr="00BC01E2">
        <w:rPr>
          <w:noProof w:val="0"/>
        </w:rPr>
        <w:t xml:space="preserve">  //*  @remark Any of the components may be numerically 0</w:t>
      </w:r>
      <w:smartTag w:uri="urn:schemas-microsoft-com:office:smarttags" w:element="PersonName">
        <w:r w:rsidRPr="00BC01E2">
          <w:rPr>
            <w:noProof w:val="0"/>
          </w:rPr>
          <w:t>;</w:t>
        </w:r>
      </w:smartTag>
    </w:p>
    <w:p w:rsidR="00AC6650" w:rsidRPr="00BC01E2" w:rsidRDefault="00AC6650" w:rsidP="00AC6650">
      <w:pPr>
        <w:pStyle w:val="PL"/>
        <w:rPr>
          <w:noProof w:val="0"/>
        </w:rPr>
      </w:pPr>
      <w:r w:rsidRPr="00BC01E2">
        <w:rPr>
          <w:noProof w:val="0"/>
        </w:rPr>
        <w:t xml:space="preserve">  //*  @remark Carry over points are 12 month, 30 days, (365 days in case of</w:t>
      </w:r>
    </w:p>
    <w:p w:rsidR="00AC6650" w:rsidRPr="00BC01E2" w:rsidRDefault="00AC6650" w:rsidP="00AC6650">
      <w:pPr>
        <w:pStyle w:val="PL"/>
        <w:rPr>
          <w:noProof w:val="0"/>
        </w:rPr>
      </w:pPr>
      <w:r w:rsidRPr="00BC01E2">
        <w:rPr>
          <w:noProof w:val="0"/>
        </w:rPr>
        <w:t xml:space="preserve">  //*          ordinal dates), 24 hours, 60 minutes and</w:t>
      </w:r>
    </w:p>
    <w:p w:rsidR="00AC6650" w:rsidRPr="00BC01E2" w:rsidRDefault="00AC6650" w:rsidP="00AC6650">
      <w:pPr>
        <w:pStyle w:val="PL"/>
        <w:rPr>
          <w:noProof w:val="0"/>
        </w:rPr>
      </w:pPr>
      <w:r w:rsidRPr="00BC01E2">
        <w:rPr>
          <w:noProof w:val="0"/>
        </w:rPr>
        <w:t xml:space="preserve">  //*          60 seconds</w:t>
      </w:r>
      <w:smartTag w:uri="urn:schemas-microsoft-com:office:smarttags" w:element="PersonName">
        <w:r w:rsidRPr="00BC01E2">
          <w:rPr>
            <w:noProof w:val="0"/>
          </w:rPr>
          <w:t>;</w:t>
        </w:r>
      </w:smartTag>
      <w:r w:rsidRPr="00BC01E2">
        <w:rPr>
          <w:noProof w:val="0"/>
        </w:rPr>
        <w:t xml:space="preserve"> </w:t>
      </w:r>
      <w:r w:rsidR="00C14197">
        <w:rPr>
          <w:noProof w:val="0"/>
        </w:rPr>
        <w:t>e.g.,</w:t>
      </w:r>
    </w:p>
    <w:p w:rsidR="00AC6650" w:rsidRPr="001F575C" w:rsidRDefault="00AC6650" w:rsidP="00AC6650">
      <w:pPr>
        <w:pStyle w:val="PL"/>
        <w:rPr>
          <w:noProof w:val="0"/>
          <w:lang w:val="de-DE"/>
        </w:rPr>
      </w:pPr>
      <w:r w:rsidRPr="00BC01E2">
        <w:rPr>
          <w:noProof w:val="0"/>
        </w:rPr>
        <w:t xml:space="preserve">  </w:t>
      </w:r>
      <w:r w:rsidRPr="001F575C">
        <w:rPr>
          <w:noProof w:val="0"/>
          <w:lang w:val="de-DE"/>
        </w:rPr>
        <w:t>//*          P0001-12-00T00:00:00,     P0001-01-30T00:00:00,</w:t>
      </w:r>
    </w:p>
    <w:p w:rsidR="00AC6650" w:rsidRPr="001F575C" w:rsidRDefault="00AC6650" w:rsidP="00AC6650">
      <w:pPr>
        <w:pStyle w:val="PL"/>
        <w:rPr>
          <w:noProof w:val="0"/>
          <w:lang w:val="de-DE"/>
        </w:rPr>
      </w:pPr>
      <w:r w:rsidRPr="001F575C">
        <w:rPr>
          <w:noProof w:val="0"/>
          <w:lang w:val="de-DE"/>
        </w:rPr>
        <w:t xml:space="preserve">  //*          P001-365T00:00:00,        P0001-001T00:60:00 and</w:t>
      </w:r>
    </w:p>
    <w:p w:rsidR="00AC6650" w:rsidRPr="00BC01E2" w:rsidRDefault="00AC6650" w:rsidP="00AC6650">
      <w:pPr>
        <w:pStyle w:val="PL"/>
        <w:rPr>
          <w:noProof w:val="0"/>
        </w:rPr>
      </w:pPr>
      <w:r w:rsidRPr="001F575C">
        <w:rPr>
          <w:noProof w:val="0"/>
          <w:lang w:val="de-DE"/>
        </w:rPr>
        <w:t xml:space="preserve">  </w:t>
      </w:r>
      <w:r w:rsidRPr="00BC01E2">
        <w:rPr>
          <w:noProof w:val="0"/>
        </w:rPr>
        <w:t>//*          P0001-001T00:00:60</w:t>
      </w:r>
    </w:p>
    <w:p w:rsidR="00AC6650" w:rsidRPr="00BC01E2" w:rsidRDefault="00AC6650" w:rsidP="00AC6650">
      <w:pPr>
        <w:pStyle w:val="PL"/>
        <w:rPr>
          <w:noProof w:val="0"/>
        </w:rPr>
      </w:pPr>
      <w:r w:rsidRPr="00BC01E2">
        <w:rPr>
          <w:noProof w:val="0"/>
        </w:rPr>
        <w:t xml:space="preserve">  //*          are NOT accepted, only</w:t>
      </w:r>
    </w:p>
    <w:p w:rsidR="00AC6650" w:rsidRPr="001F575C" w:rsidRDefault="00AC6650" w:rsidP="00AC6650">
      <w:pPr>
        <w:pStyle w:val="PL"/>
        <w:rPr>
          <w:noProof w:val="0"/>
          <w:lang w:val="de-DE"/>
        </w:rPr>
      </w:pPr>
      <w:r w:rsidRPr="00BC01E2">
        <w:rPr>
          <w:noProof w:val="0"/>
        </w:rPr>
        <w:t xml:space="preserve">  </w:t>
      </w:r>
      <w:r w:rsidRPr="001F575C">
        <w:rPr>
          <w:noProof w:val="0"/>
          <w:lang w:val="de-DE"/>
        </w:rPr>
        <w:t>//*          P0002-00-00T00:00:00,     P0001-02-00T00:00:00,</w:t>
      </w:r>
    </w:p>
    <w:p w:rsidR="00AC6650" w:rsidRPr="001F575C" w:rsidRDefault="00AC6650" w:rsidP="00AC6650">
      <w:pPr>
        <w:pStyle w:val="PL"/>
        <w:rPr>
          <w:noProof w:val="0"/>
          <w:lang w:val="de-DE"/>
        </w:rPr>
      </w:pPr>
      <w:r w:rsidRPr="001F575C">
        <w:rPr>
          <w:noProof w:val="0"/>
          <w:lang w:val="de-DE"/>
        </w:rPr>
        <w:t xml:space="preserve">  //*          P002-000T00:00:00,        P0001-001T01:00:00 and</w:t>
      </w:r>
    </w:p>
    <w:p w:rsidR="00AC6650" w:rsidRPr="00BC01E2" w:rsidRDefault="00AC6650" w:rsidP="00AC6650">
      <w:pPr>
        <w:pStyle w:val="PL"/>
        <w:rPr>
          <w:noProof w:val="0"/>
        </w:rPr>
      </w:pPr>
      <w:r w:rsidRPr="001F575C">
        <w:rPr>
          <w:noProof w:val="0"/>
          <w:lang w:val="de-DE"/>
        </w:rPr>
        <w:t xml:space="preserve">  </w:t>
      </w:r>
      <w:r w:rsidRPr="00BC01E2">
        <w:rPr>
          <w:noProof w:val="0"/>
        </w:rPr>
        <w:t>//*          P0001-001T00:01:00</w:t>
      </w:r>
    </w:p>
    <w:p w:rsidR="00AC6650" w:rsidRPr="00BC01E2" w:rsidRDefault="00AC6650" w:rsidP="00AC6650">
      <w:pPr>
        <w:pStyle w:val="PL"/>
        <w:rPr>
          <w:noProof w:val="0"/>
        </w:rPr>
      </w:pPr>
      <w:r w:rsidRPr="00BC01E2">
        <w:rPr>
          <w:noProof w:val="0"/>
        </w:rPr>
        <w:t xml:space="preserve">  //*          are valid</w:t>
      </w:r>
    </w:p>
    <w:p w:rsidR="00AC6650" w:rsidRPr="00BC01E2" w:rsidRDefault="00AC6650" w:rsidP="00AC6650">
      <w:pPr>
        <w:pStyle w:val="PL"/>
        <w:rPr>
          <w:noProof w:val="0"/>
        </w:rPr>
      </w:pPr>
      <w:r w:rsidRPr="00BC01E2">
        <w:rPr>
          <w:noProof w:val="0"/>
        </w:rPr>
        <w:t xml:space="preserve">  //*  @remark The time part may be of reduced accuracy (by using decimal fraction</w:t>
      </w:r>
    </w:p>
    <w:p w:rsidR="00AC6650" w:rsidRPr="00BC01E2" w:rsidRDefault="00AC6650" w:rsidP="00AC6650">
      <w:pPr>
        <w:pStyle w:val="PL"/>
        <w:rPr>
          <w:noProof w:val="0"/>
        </w:rPr>
      </w:pPr>
      <w:r w:rsidRPr="00BC01E2">
        <w:rPr>
          <w:noProof w:val="0"/>
        </w:rPr>
        <w:t xml:space="preserve">  //*          or omitting lower order time element(s)), the date part shall be</w:t>
      </w:r>
    </w:p>
    <w:p w:rsidR="00AC6650" w:rsidRPr="00BC01E2" w:rsidRDefault="00AC6650" w:rsidP="00AC6650">
      <w:pPr>
        <w:pStyle w:val="PL"/>
        <w:rPr>
          <w:noProof w:val="0"/>
        </w:rPr>
      </w:pPr>
      <w:r w:rsidRPr="00BC01E2">
        <w:rPr>
          <w:noProof w:val="0"/>
        </w:rPr>
        <w:t xml:space="preserve">  //*          complete (</w:t>
      </w:r>
      <w:r w:rsidR="00C14197">
        <w:rPr>
          <w:noProof w:val="0"/>
        </w:rPr>
        <w:t>i.e.,</w:t>
      </w:r>
      <w:r w:rsidRPr="00BC01E2">
        <w:rPr>
          <w:noProof w:val="0"/>
        </w:rPr>
        <w:t xml:space="preserve"> numerically 0 elements shall not be omitted)</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t_ISO8601DurationAlternativeExtended :=  pattern</w:t>
      </w:r>
    </w:p>
    <w:p w:rsidR="00AC6650" w:rsidRPr="00BC01E2" w:rsidRDefault="00AC6650" w:rsidP="00AC6650">
      <w:pPr>
        <w:pStyle w:val="PL"/>
        <w:rPr>
          <w:noProof w:val="0"/>
        </w:rPr>
      </w:pPr>
      <w:r w:rsidRPr="00BC01E2">
        <w:rPr>
          <w:noProof w:val="0"/>
        </w:rPr>
        <w:t xml:space="preserve">    "P{nc.year}{dash}({nc.monthDurAlt}{dash}{nc.dayOfMonthDurAlt}|" &amp;</w:t>
      </w:r>
    </w:p>
    <w:p w:rsidR="00AC6650" w:rsidRPr="00BC01E2" w:rsidRDefault="00AC6650" w:rsidP="00AC6650">
      <w:pPr>
        <w:pStyle w:val="PL"/>
        <w:rPr>
          <w:noProof w:val="0"/>
        </w:rPr>
      </w:pPr>
      <w:r w:rsidRPr="00BC01E2">
        <w:rPr>
          <w:noProof w:val="0"/>
        </w:rPr>
        <w:t xml:space="preserve">    "{nc.dayOfYearDurAlt})T{nc.hour}{colon}{nc.minute}({colon}{nc.second}" &amp;</w:t>
      </w:r>
    </w:p>
    <w:p w:rsidR="00AC6650" w:rsidRPr="00BC01E2" w:rsidRDefault="00AC6650" w:rsidP="00AC6650">
      <w:pPr>
        <w:pStyle w:val="PL"/>
        <w:rPr>
          <w:noProof w:val="0"/>
        </w:rPr>
      </w:pPr>
      <w:r w:rsidRPr="00BC01E2">
        <w:rPr>
          <w:noProof w:val="0"/>
        </w:rPr>
        <w:t xml:space="preserve">    "{nc.sFraction}#(,1)|{nc.mFraction})#(,1)"</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keepNext/>
        <w:rPr>
          <w:noProof w:val="0"/>
        </w:rPr>
      </w:pPr>
      <w:r w:rsidRPr="00BC01E2">
        <w:rPr>
          <w:noProof w:val="0"/>
        </w:rPr>
        <w:t xml:space="preserve">  //*****************************************************************************</w:t>
      </w:r>
    </w:p>
    <w:p w:rsidR="00AC6650" w:rsidRPr="00BC01E2" w:rsidRDefault="00AC6650" w:rsidP="00AC6650">
      <w:pPr>
        <w:pStyle w:val="PL"/>
        <w:keepNext/>
        <w:rPr>
          <w:noProof w:val="0"/>
        </w:rPr>
      </w:pPr>
      <w:r w:rsidRPr="00BC01E2">
        <w:rPr>
          <w:noProof w:val="0"/>
        </w:rPr>
        <w:t xml:space="preserve">  //*</w:t>
      </w:r>
    </w:p>
    <w:p w:rsidR="00AC6650" w:rsidRPr="00BC01E2" w:rsidRDefault="00AC6650" w:rsidP="00AC6650">
      <w:pPr>
        <w:pStyle w:val="PL"/>
        <w:keepNext/>
        <w:rPr>
          <w:noProof w:val="0"/>
        </w:rPr>
      </w:pPr>
      <w:r w:rsidRPr="00BC01E2">
        <w:rPr>
          <w:noProof w:val="0"/>
        </w:rPr>
        <w:t xml:space="preserve">  //*  @reference ISO_8601 $4.4.3.3</w:t>
      </w:r>
    </w:p>
    <w:p w:rsidR="00AC6650" w:rsidRPr="00BC01E2" w:rsidRDefault="00AC6650" w:rsidP="00AC6650">
      <w:pPr>
        <w:pStyle w:val="PL"/>
        <w:keepNext/>
        <w:rPr>
          <w:noProof w:val="0"/>
        </w:rPr>
      </w:pPr>
      <w:r w:rsidRPr="00BC01E2">
        <w:rPr>
          <w:noProof w:val="0"/>
        </w:rPr>
        <w:t xml:space="preserve">  //*</w:t>
      </w:r>
    </w:p>
    <w:p w:rsidR="00AC6650" w:rsidRPr="00BC01E2" w:rsidRDefault="00AC6650" w:rsidP="00AC6650">
      <w:pPr>
        <w:pStyle w:val="PL"/>
        <w:keepNext/>
        <w:rPr>
          <w:noProof w:val="0"/>
        </w:rPr>
      </w:pPr>
      <w:r w:rsidRPr="00BC01E2">
        <w:rPr>
          <w:noProof w:val="0"/>
        </w:rPr>
        <w:t xml:space="preserve">  //*  @desc Matches duration representations using the alternative format</w:t>
      </w:r>
      <w:smartTag w:uri="urn:schemas-microsoft-com:office:smarttags" w:element="PersonName">
        <w:r w:rsidRPr="00BC01E2">
          <w:rPr>
            <w:noProof w:val="0"/>
          </w:rPr>
          <w:t>;</w:t>
        </w:r>
      </w:smartTag>
    </w:p>
    <w:p w:rsidR="00AC6650" w:rsidRPr="00BC01E2" w:rsidRDefault="00AC6650" w:rsidP="00AC6650">
      <w:pPr>
        <w:pStyle w:val="PL"/>
        <w:keepNext/>
        <w:rPr>
          <w:noProof w:val="0"/>
        </w:rPr>
      </w:pPr>
      <w:r w:rsidRPr="00BC01E2">
        <w:rPr>
          <w:noProof w:val="0"/>
        </w:rPr>
        <w:t xml:space="preserve">  //*        both the basic and the extended formats are supported</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@remark Both caledar and ordinal dates are supported</w:t>
      </w:r>
    </w:p>
    <w:p w:rsidR="00AC6650" w:rsidRPr="00BC01E2" w:rsidRDefault="00AC6650" w:rsidP="00AC6650">
      <w:pPr>
        <w:pStyle w:val="PL"/>
        <w:rPr>
          <w:noProof w:val="0"/>
        </w:rPr>
      </w:pPr>
      <w:r w:rsidRPr="00BC01E2">
        <w:rPr>
          <w:noProof w:val="0"/>
        </w:rPr>
        <w:t xml:space="preserve">  //*  @remark Any of the components may be numerically 0</w:t>
      </w:r>
      <w:smartTag w:uri="urn:schemas-microsoft-com:office:smarttags" w:element="PersonName">
        <w:r w:rsidRPr="00BC01E2">
          <w:rPr>
            <w:noProof w:val="0"/>
          </w:rPr>
          <w:t>;</w:t>
        </w:r>
      </w:smartTag>
    </w:p>
    <w:p w:rsidR="00AC6650" w:rsidRPr="00BC01E2" w:rsidRDefault="00AC6650" w:rsidP="00AC6650">
      <w:pPr>
        <w:pStyle w:val="PL"/>
        <w:rPr>
          <w:noProof w:val="0"/>
        </w:rPr>
      </w:pPr>
      <w:r w:rsidRPr="00BC01E2">
        <w:rPr>
          <w:noProof w:val="0"/>
        </w:rPr>
        <w:t xml:space="preserve">  //*  @remark Carry over points are 12 month, 30 days, (365 days in case of</w:t>
      </w:r>
    </w:p>
    <w:p w:rsidR="00AC6650" w:rsidRPr="00BC01E2" w:rsidRDefault="00AC6650" w:rsidP="00AC6650">
      <w:pPr>
        <w:pStyle w:val="PL"/>
        <w:rPr>
          <w:noProof w:val="0"/>
        </w:rPr>
      </w:pPr>
      <w:r w:rsidRPr="00BC01E2">
        <w:rPr>
          <w:noProof w:val="0"/>
        </w:rPr>
        <w:t xml:space="preserve">  //*          ordinal dates), 24 hours, 60 minutes and</w:t>
      </w:r>
    </w:p>
    <w:p w:rsidR="00AC6650" w:rsidRPr="00BC01E2" w:rsidRDefault="00AC6650" w:rsidP="00AC6650">
      <w:pPr>
        <w:pStyle w:val="PL"/>
        <w:rPr>
          <w:noProof w:val="0"/>
        </w:rPr>
      </w:pPr>
      <w:r w:rsidRPr="00BC01E2">
        <w:rPr>
          <w:noProof w:val="0"/>
        </w:rPr>
        <w:t xml:space="preserve">  //*          60 seconds</w:t>
      </w:r>
      <w:smartTag w:uri="urn:schemas-microsoft-com:office:smarttags" w:element="PersonName">
        <w:r w:rsidRPr="00BC01E2">
          <w:rPr>
            <w:noProof w:val="0"/>
          </w:rPr>
          <w:t>;</w:t>
        </w:r>
      </w:smartTag>
      <w:r w:rsidRPr="00BC01E2">
        <w:rPr>
          <w:noProof w:val="0"/>
        </w:rPr>
        <w:t xml:space="preserve"> </w:t>
      </w:r>
      <w:r w:rsidR="00C14197">
        <w:rPr>
          <w:noProof w:val="0"/>
        </w:rPr>
        <w:t>e.g.,</w:t>
      </w:r>
    </w:p>
    <w:p w:rsidR="00AC6650" w:rsidRPr="001F575C" w:rsidRDefault="00AC6650" w:rsidP="00AC6650">
      <w:pPr>
        <w:pStyle w:val="PL"/>
        <w:rPr>
          <w:noProof w:val="0"/>
          <w:lang w:val="de-DE"/>
        </w:rPr>
      </w:pPr>
      <w:r w:rsidRPr="00BC01E2">
        <w:rPr>
          <w:noProof w:val="0"/>
        </w:rPr>
        <w:t xml:space="preserve">  </w:t>
      </w:r>
      <w:r w:rsidRPr="001F575C">
        <w:rPr>
          <w:noProof w:val="0"/>
          <w:lang w:val="de-DE"/>
        </w:rPr>
        <w:t>//*          P0001-12-00T00:00:00,     P0001-01-30T00:00:00,</w:t>
      </w:r>
    </w:p>
    <w:p w:rsidR="00AC6650" w:rsidRPr="001F575C" w:rsidRDefault="00AC6650" w:rsidP="00AC6650">
      <w:pPr>
        <w:pStyle w:val="PL"/>
        <w:rPr>
          <w:noProof w:val="0"/>
          <w:lang w:val="de-DE"/>
        </w:rPr>
      </w:pPr>
      <w:r w:rsidRPr="001F575C">
        <w:rPr>
          <w:noProof w:val="0"/>
          <w:lang w:val="de-DE"/>
        </w:rPr>
        <w:t xml:space="preserve">  //*          P001-365T00:00:00,        P0001-001T00:60:00 and</w:t>
      </w:r>
    </w:p>
    <w:p w:rsidR="00AC6650" w:rsidRPr="00BC01E2" w:rsidRDefault="00AC6650" w:rsidP="00AC6650">
      <w:pPr>
        <w:pStyle w:val="PL"/>
        <w:rPr>
          <w:noProof w:val="0"/>
        </w:rPr>
      </w:pPr>
      <w:r w:rsidRPr="001F575C">
        <w:rPr>
          <w:noProof w:val="0"/>
          <w:lang w:val="de-DE"/>
        </w:rPr>
        <w:t xml:space="preserve">  </w:t>
      </w:r>
      <w:r w:rsidRPr="00BC01E2">
        <w:rPr>
          <w:noProof w:val="0"/>
        </w:rPr>
        <w:t>//*          P0001-001T00:00:60</w:t>
      </w:r>
    </w:p>
    <w:p w:rsidR="00AC6650" w:rsidRPr="00BC01E2" w:rsidRDefault="00AC6650" w:rsidP="00AC6650">
      <w:pPr>
        <w:pStyle w:val="PL"/>
        <w:rPr>
          <w:noProof w:val="0"/>
        </w:rPr>
      </w:pPr>
      <w:r w:rsidRPr="00BC01E2">
        <w:rPr>
          <w:noProof w:val="0"/>
        </w:rPr>
        <w:t xml:space="preserve">  //*          are NOT accepted, only</w:t>
      </w:r>
    </w:p>
    <w:p w:rsidR="00AC6650" w:rsidRPr="001F575C" w:rsidRDefault="00AC6650" w:rsidP="00AC6650">
      <w:pPr>
        <w:pStyle w:val="PL"/>
        <w:rPr>
          <w:noProof w:val="0"/>
          <w:lang w:val="de-DE"/>
        </w:rPr>
      </w:pPr>
      <w:r w:rsidRPr="00BC01E2">
        <w:rPr>
          <w:noProof w:val="0"/>
        </w:rPr>
        <w:t xml:space="preserve">  </w:t>
      </w:r>
      <w:r w:rsidRPr="001F575C">
        <w:rPr>
          <w:noProof w:val="0"/>
          <w:lang w:val="de-DE"/>
        </w:rPr>
        <w:t>//*          P0002-00-00T00:00:00,     P0001-02-00T00:00:00,</w:t>
      </w:r>
    </w:p>
    <w:p w:rsidR="00AC6650" w:rsidRPr="001F575C" w:rsidRDefault="00AC6650" w:rsidP="00AC6650">
      <w:pPr>
        <w:pStyle w:val="PL"/>
        <w:rPr>
          <w:noProof w:val="0"/>
          <w:lang w:val="de-DE"/>
        </w:rPr>
      </w:pPr>
      <w:r w:rsidRPr="001F575C">
        <w:rPr>
          <w:noProof w:val="0"/>
          <w:lang w:val="de-DE"/>
        </w:rPr>
        <w:t xml:space="preserve">  //*          P002-000T00:00:00,        P0001-001T01:00:00 and</w:t>
      </w:r>
    </w:p>
    <w:p w:rsidR="00AC6650" w:rsidRPr="00BC01E2" w:rsidRDefault="00AC6650" w:rsidP="00AC6650">
      <w:pPr>
        <w:pStyle w:val="PL"/>
        <w:rPr>
          <w:noProof w:val="0"/>
        </w:rPr>
      </w:pPr>
      <w:r w:rsidRPr="001F575C">
        <w:rPr>
          <w:noProof w:val="0"/>
          <w:lang w:val="de-DE"/>
        </w:rPr>
        <w:t xml:space="preserve">  </w:t>
      </w:r>
      <w:r w:rsidRPr="00BC01E2">
        <w:rPr>
          <w:noProof w:val="0"/>
        </w:rPr>
        <w:t>//*          P0001-001T00:01:00</w:t>
      </w:r>
    </w:p>
    <w:p w:rsidR="00AC6650" w:rsidRPr="00BC01E2" w:rsidRDefault="00AC6650" w:rsidP="00AC6650">
      <w:pPr>
        <w:pStyle w:val="PL"/>
        <w:rPr>
          <w:noProof w:val="0"/>
        </w:rPr>
      </w:pPr>
      <w:r w:rsidRPr="00BC01E2">
        <w:rPr>
          <w:noProof w:val="0"/>
        </w:rPr>
        <w:t xml:space="preserve">  //*          are valid</w:t>
      </w:r>
    </w:p>
    <w:p w:rsidR="00AC6650" w:rsidRPr="00BC01E2" w:rsidRDefault="00AC6650" w:rsidP="00AC6650">
      <w:pPr>
        <w:pStyle w:val="PL"/>
        <w:rPr>
          <w:noProof w:val="0"/>
        </w:rPr>
      </w:pPr>
      <w:r w:rsidRPr="00BC01E2">
        <w:rPr>
          <w:noProof w:val="0"/>
        </w:rPr>
        <w:t xml:space="preserve">  //*  @remark The time part may be of reduced accuracy (by using decimal fraction</w:t>
      </w:r>
    </w:p>
    <w:p w:rsidR="00AC6650" w:rsidRPr="00BC01E2" w:rsidRDefault="00AC6650" w:rsidP="00AC6650">
      <w:pPr>
        <w:pStyle w:val="PL"/>
        <w:rPr>
          <w:noProof w:val="0"/>
        </w:rPr>
      </w:pPr>
      <w:r w:rsidRPr="00BC01E2">
        <w:rPr>
          <w:noProof w:val="0"/>
        </w:rPr>
        <w:t xml:space="preserve">  //*          or omitting lower order time element(s)), the date part shall be</w:t>
      </w:r>
    </w:p>
    <w:p w:rsidR="00AC6650" w:rsidRPr="00BC01E2" w:rsidRDefault="00AC6650" w:rsidP="00AC6650">
      <w:pPr>
        <w:pStyle w:val="PL"/>
        <w:rPr>
          <w:noProof w:val="0"/>
        </w:rPr>
      </w:pPr>
      <w:r w:rsidRPr="00BC01E2">
        <w:rPr>
          <w:noProof w:val="0"/>
        </w:rPr>
        <w:t xml:space="preserve">  //*          complete (</w:t>
      </w:r>
      <w:r w:rsidR="00C14197">
        <w:rPr>
          <w:noProof w:val="0"/>
        </w:rPr>
        <w:t>i.e.,</w:t>
      </w:r>
      <w:r w:rsidRPr="00BC01E2">
        <w:rPr>
          <w:noProof w:val="0"/>
        </w:rPr>
        <w:t xml:space="preserve"> numerically 0 elements shall not be omitted)</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t_ISO8601DurationAlternative :=  (</w:t>
      </w:r>
    </w:p>
    <w:p w:rsidR="00AC6650" w:rsidRPr="00BC01E2" w:rsidRDefault="00AC6650" w:rsidP="00AC6650">
      <w:pPr>
        <w:pStyle w:val="PL"/>
        <w:rPr>
          <w:noProof w:val="0"/>
        </w:rPr>
      </w:pPr>
      <w:r w:rsidRPr="00BC01E2">
        <w:rPr>
          <w:noProof w:val="0"/>
        </w:rPr>
        <w:t xml:space="preserve">    t_ISO8601DurationAlternativeBasic,</w:t>
      </w:r>
    </w:p>
    <w:p w:rsidR="00AC6650" w:rsidRPr="00BC01E2" w:rsidRDefault="00AC6650" w:rsidP="00AC6650">
      <w:pPr>
        <w:pStyle w:val="PL"/>
        <w:rPr>
          <w:noProof w:val="0"/>
        </w:rPr>
      </w:pPr>
      <w:r w:rsidRPr="00BC01E2">
        <w:rPr>
          <w:noProof w:val="0"/>
        </w:rPr>
        <w:t xml:space="preserve">    t_ISO8601DurationAlternativeExtended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ISO_8601 $4.4.3</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duration representations using the both formats: with </w:t>
      </w:r>
    </w:p>
    <w:p w:rsidR="00AC6650" w:rsidRPr="00BC01E2" w:rsidRDefault="00AC6650" w:rsidP="00AC6650">
      <w:pPr>
        <w:pStyle w:val="PL"/>
        <w:rPr>
          <w:noProof w:val="0"/>
        </w:rPr>
      </w:pPr>
      <w:r w:rsidRPr="00BC01E2">
        <w:rPr>
          <w:noProof w:val="0"/>
        </w:rPr>
        <w:t xml:space="preserve">  //*        designators and the alternative representation</w:t>
      </w:r>
      <w:smartTag w:uri="urn:schemas-microsoft-com:office:smarttags" w:element="PersonName">
        <w:r w:rsidRPr="00BC01E2">
          <w:rPr>
            <w:noProof w:val="0"/>
          </w:rPr>
          <w:t>;</w:t>
        </w:r>
      </w:smartTag>
      <w:r w:rsidRPr="00BC01E2">
        <w:rPr>
          <w:noProof w:val="0"/>
        </w:rPr>
        <w:t xml:space="preserve"> in the alternative </w:t>
      </w:r>
    </w:p>
    <w:p w:rsidR="00AC6650" w:rsidRPr="00BC01E2" w:rsidRDefault="00AC6650" w:rsidP="00AC6650">
      <w:pPr>
        <w:pStyle w:val="PL"/>
        <w:rPr>
          <w:noProof w:val="0"/>
        </w:rPr>
      </w:pPr>
      <w:r w:rsidRPr="00BC01E2">
        <w:rPr>
          <w:noProof w:val="0"/>
        </w:rPr>
        <w:t xml:space="preserve">  //*        representation only the basic format is allowed</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@remark both caledar and ordinal dates are supported</w:t>
      </w:r>
    </w:p>
    <w:p w:rsidR="00AC6650" w:rsidRPr="00BC01E2" w:rsidRDefault="00AC6650" w:rsidP="00AC6650">
      <w:pPr>
        <w:pStyle w:val="PL"/>
        <w:rPr>
          <w:noProof w:val="0"/>
        </w:rPr>
      </w:pPr>
      <w:r w:rsidRPr="00BC01E2">
        <w:rPr>
          <w:noProof w:val="0"/>
        </w:rPr>
        <w:t xml:space="preserve">  //*  @remark any of the components may be numerically 0</w:t>
      </w:r>
      <w:smartTag w:uri="urn:schemas-microsoft-com:office:smarttags" w:element="PersonName">
        <w:r w:rsidRPr="00BC01E2">
          <w:rPr>
            <w:noProof w:val="0"/>
          </w:rPr>
          <w:t>;</w:t>
        </w:r>
      </w:smartTag>
    </w:p>
    <w:p w:rsidR="00AC6650" w:rsidRPr="00BC01E2" w:rsidRDefault="00AC6650" w:rsidP="00AC6650">
      <w:pPr>
        <w:pStyle w:val="PL"/>
        <w:rPr>
          <w:noProof w:val="0"/>
        </w:rPr>
      </w:pPr>
      <w:r w:rsidRPr="00BC01E2">
        <w:rPr>
          <w:noProof w:val="0"/>
        </w:rPr>
        <w:t xml:space="preserve">  //*  @remark Carry over points are 12 month, 30 days, (365 days in case of</w:t>
      </w:r>
    </w:p>
    <w:p w:rsidR="00AC6650" w:rsidRPr="00BC01E2" w:rsidRDefault="00AC6650" w:rsidP="00AC6650">
      <w:pPr>
        <w:pStyle w:val="PL"/>
        <w:rPr>
          <w:noProof w:val="0"/>
        </w:rPr>
      </w:pPr>
      <w:r w:rsidRPr="00BC01E2">
        <w:rPr>
          <w:noProof w:val="0"/>
        </w:rPr>
        <w:t xml:space="preserve">  //*          ordinal dates), 24 hours, 60 minutes and</w:t>
      </w:r>
    </w:p>
    <w:p w:rsidR="00AC6650" w:rsidRPr="00BC01E2" w:rsidRDefault="00AC6650" w:rsidP="00AC6650">
      <w:pPr>
        <w:pStyle w:val="PL"/>
        <w:rPr>
          <w:noProof w:val="0"/>
        </w:rPr>
      </w:pPr>
      <w:r w:rsidRPr="00BC01E2">
        <w:rPr>
          <w:noProof w:val="0"/>
        </w:rPr>
        <w:t xml:space="preserve">  //*          60 seconds</w:t>
      </w:r>
      <w:smartTag w:uri="urn:schemas-microsoft-com:office:smarttags" w:element="PersonName">
        <w:r w:rsidRPr="00BC01E2">
          <w:rPr>
            <w:noProof w:val="0"/>
          </w:rPr>
          <w:t>;</w:t>
        </w:r>
      </w:smartTag>
      <w:r w:rsidRPr="00BC01E2">
        <w:rPr>
          <w:noProof w:val="0"/>
        </w:rPr>
        <w:t xml:space="preserve"> </w:t>
      </w:r>
      <w:r w:rsidR="00C14197">
        <w:rPr>
          <w:noProof w:val="0"/>
        </w:rPr>
        <w:t>e.g.,</w:t>
      </w:r>
    </w:p>
    <w:p w:rsidR="00AC6650" w:rsidRPr="001F575C" w:rsidRDefault="00AC6650" w:rsidP="00AC6650">
      <w:pPr>
        <w:pStyle w:val="PL"/>
        <w:rPr>
          <w:noProof w:val="0"/>
          <w:lang w:val="de-DE"/>
        </w:rPr>
      </w:pPr>
      <w:r w:rsidRPr="00BC01E2">
        <w:rPr>
          <w:noProof w:val="0"/>
        </w:rPr>
        <w:t xml:space="preserve">  </w:t>
      </w:r>
      <w:r w:rsidRPr="001F575C">
        <w:rPr>
          <w:noProof w:val="0"/>
          <w:lang w:val="de-DE"/>
        </w:rPr>
        <w:t>//*          P00011200T000000,         P00010130T000000,</w:t>
      </w:r>
    </w:p>
    <w:p w:rsidR="00AC6650" w:rsidRPr="001F575C" w:rsidRDefault="00AC6650" w:rsidP="00AC6650">
      <w:pPr>
        <w:pStyle w:val="PL"/>
        <w:rPr>
          <w:noProof w:val="0"/>
          <w:lang w:val="de-DE"/>
        </w:rPr>
      </w:pPr>
      <w:r w:rsidRPr="001F575C">
        <w:rPr>
          <w:noProof w:val="0"/>
          <w:lang w:val="de-DE"/>
        </w:rPr>
        <w:t xml:space="preserve">  //*          P001365T000000,           P0001001T006000 and</w:t>
      </w:r>
    </w:p>
    <w:p w:rsidR="00AC6650" w:rsidRPr="001F575C" w:rsidRDefault="00AC6650" w:rsidP="00AC6650">
      <w:pPr>
        <w:pStyle w:val="PL"/>
        <w:rPr>
          <w:noProof w:val="0"/>
          <w:lang w:val="de-DE"/>
        </w:rPr>
      </w:pPr>
      <w:r w:rsidRPr="001F575C">
        <w:rPr>
          <w:noProof w:val="0"/>
          <w:lang w:val="de-DE"/>
        </w:rPr>
        <w:t xml:space="preserve">  //*          P0001001T000060</w:t>
      </w:r>
    </w:p>
    <w:p w:rsidR="00AC6650" w:rsidRPr="00BC01E2" w:rsidRDefault="00AC6650" w:rsidP="00AC6650">
      <w:pPr>
        <w:pStyle w:val="PL"/>
        <w:rPr>
          <w:noProof w:val="0"/>
        </w:rPr>
      </w:pPr>
      <w:r w:rsidRPr="001F575C">
        <w:rPr>
          <w:noProof w:val="0"/>
          <w:lang w:val="de-DE"/>
        </w:rPr>
        <w:t xml:space="preserve">  </w:t>
      </w:r>
      <w:r w:rsidRPr="00BC01E2">
        <w:rPr>
          <w:noProof w:val="0"/>
        </w:rPr>
        <w:t>//*          are NOT accepted, only</w:t>
      </w:r>
    </w:p>
    <w:p w:rsidR="00AC6650" w:rsidRPr="00BC01E2" w:rsidRDefault="00AC6650" w:rsidP="00AC6650">
      <w:pPr>
        <w:pStyle w:val="PL"/>
        <w:rPr>
          <w:noProof w:val="0"/>
        </w:rPr>
      </w:pPr>
      <w:r w:rsidRPr="00BC01E2">
        <w:rPr>
          <w:noProof w:val="0"/>
        </w:rPr>
        <w:t xml:space="preserve">  //*          P00020000T000000,         P00010200T000000,</w:t>
      </w:r>
    </w:p>
    <w:p w:rsidR="00AC6650" w:rsidRPr="00BC01E2" w:rsidRDefault="00AC6650" w:rsidP="00AC6650">
      <w:pPr>
        <w:pStyle w:val="PL"/>
        <w:rPr>
          <w:noProof w:val="0"/>
        </w:rPr>
      </w:pPr>
      <w:r w:rsidRPr="00BC01E2">
        <w:rPr>
          <w:noProof w:val="0"/>
        </w:rPr>
        <w:t xml:space="preserve">  //*          P002000T000000,           P0001001T010000 and</w:t>
      </w:r>
    </w:p>
    <w:p w:rsidR="00AC6650" w:rsidRPr="00BC01E2" w:rsidRDefault="00AC6650" w:rsidP="00AC6650">
      <w:pPr>
        <w:pStyle w:val="PL"/>
        <w:rPr>
          <w:noProof w:val="0"/>
        </w:rPr>
      </w:pPr>
      <w:r w:rsidRPr="00BC01E2">
        <w:rPr>
          <w:noProof w:val="0"/>
        </w:rPr>
        <w:t xml:space="preserve">  //*          P0001001T000100</w:t>
      </w:r>
    </w:p>
    <w:p w:rsidR="00AC6650" w:rsidRPr="00BC01E2" w:rsidRDefault="00AC6650" w:rsidP="00AC6650">
      <w:pPr>
        <w:pStyle w:val="PL"/>
        <w:rPr>
          <w:noProof w:val="0"/>
        </w:rPr>
      </w:pPr>
      <w:r w:rsidRPr="00BC01E2">
        <w:rPr>
          <w:noProof w:val="0"/>
        </w:rPr>
        <w:t xml:space="preserve">  //*          are valid</w:t>
      </w:r>
    </w:p>
    <w:p w:rsidR="00AC6650" w:rsidRPr="00BC01E2" w:rsidRDefault="00AC6650" w:rsidP="00AC6650">
      <w:pPr>
        <w:pStyle w:val="PL"/>
        <w:rPr>
          <w:noProof w:val="0"/>
        </w:rPr>
      </w:pPr>
      <w:r w:rsidRPr="00BC01E2">
        <w:rPr>
          <w:noProof w:val="0"/>
        </w:rPr>
        <w:t xml:space="preserve">  //*  @remark The time part may be of reduced accuracy (by using decimal fraction</w:t>
      </w:r>
    </w:p>
    <w:p w:rsidR="00AC6650" w:rsidRPr="00BC01E2" w:rsidRDefault="00AC6650" w:rsidP="00AC6650">
      <w:pPr>
        <w:pStyle w:val="PL"/>
        <w:rPr>
          <w:noProof w:val="0"/>
        </w:rPr>
      </w:pPr>
      <w:r w:rsidRPr="00BC01E2">
        <w:rPr>
          <w:noProof w:val="0"/>
        </w:rPr>
        <w:t xml:space="preserve">  //*          or omitting lower order time element(s)), the date part shall be</w:t>
      </w:r>
    </w:p>
    <w:p w:rsidR="00AC6650" w:rsidRPr="00BC01E2" w:rsidRDefault="00AC6650" w:rsidP="00AC6650">
      <w:pPr>
        <w:pStyle w:val="PL"/>
        <w:rPr>
          <w:noProof w:val="0"/>
        </w:rPr>
      </w:pPr>
      <w:r w:rsidRPr="00BC01E2">
        <w:rPr>
          <w:noProof w:val="0"/>
        </w:rPr>
        <w:t xml:space="preserve">  //*          complete (</w:t>
      </w:r>
      <w:r w:rsidR="00C14197">
        <w:rPr>
          <w:noProof w:val="0"/>
        </w:rPr>
        <w:t>i.e.,</w:t>
      </w:r>
      <w:r w:rsidRPr="00BC01E2">
        <w:rPr>
          <w:noProof w:val="0"/>
        </w:rPr>
        <w:t xml:space="preserve"> numerically 0 elements shall not be omitted)</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t_ISO8601DurationBasic :=  pattern</w:t>
      </w:r>
    </w:p>
    <w:p w:rsidR="00AC6650" w:rsidRPr="00BC01E2" w:rsidRDefault="00AC6650" w:rsidP="00AC6650">
      <w:pPr>
        <w:pStyle w:val="PL"/>
        <w:rPr>
          <w:noProof w:val="0"/>
        </w:rPr>
      </w:pPr>
      <w:r w:rsidRPr="00BC01E2">
        <w:rPr>
          <w:noProof w:val="0"/>
        </w:rPr>
        <w:t xml:space="preserve">    "P({nc.year}({nc.monthDurAlt}{nc.dayOfMonthDurAlt}|{nc.dayOfYearDurAlt})" &amp;</w:t>
      </w:r>
    </w:p>
    <w:p w:rsidR="00AC6650" w:rsidRPr="00BC01E2" w:rsidRDefault="00AC6650" w:rsidP="00AC6650">
      <w:pPr>
        <w:pStyle w:val="PL"/>
        <w:rPr>
          <w:noProof w:val="0"/>
        </w:rPr>
      </w:pPr>
      <w:r w:rsidRPr="00BC01E2">
        <w:rPr>
          <w:noProof w:val="0"/>
        </w:rPr>
        <w:t xml:space="preserve">    "T{nc.hour}(({nc.minute}({nc.second}{nc.sFraction}#(,1)|{nc.mFraction})" &amp;</w:t>
      </w:r>
    </w:p>
    <w:p w:rsidR="00AC6650" w:rsidRPr="00BC01E2" w:rsidRDefault="00AC6650" w:rsidP="00AC6650">
      <w:pPr>
        <w:pStyle w:val="PL"/>
        <w:rPr>
          <w:noProof w:val="0"/>
        </w:rPr>
      </w:pPr>
      <w:r w:rsidRPr="00BC01E2">
        <w:rPr>
          <w:noProof w:val="0"/>
        </w:rPr>
        <w:t xml:space="preserve">    "#(,1)|{nc.hFraction})#(,1))|({nc.nums}((Y({nc.nums}(M({nc.nums}" &amp;</w:t>
      </w:r>
    </w:p>
    <w:p w:rsidR="00AC6650" w:rsidRPr="00BC01E2" w:rsidRDefault="00AC6650" w:rsidP="00AC6650">
      <w:pPr>
        <w:pStyle w:val="PL"/>
        <w:rPr>
          <w:noProof w:val="0"/>
        </w:rPr>
      </w:pPr>
      <w:r w:rsidRPr="00BC01E2">
        <w:rPr>
          <w:noProof w:val="0"/>
        </w:rPr>
        <w:t xml:space="preserve">    "(D{nc.durTime}#(,1)|{nc.dFraction}D)|{nc.durTime}#(,1))|{nc.dFraction}" &amp;</w:t>
      </w:r>
    </w:p>
    <w:p w:rsidR="00AC6650" w:rsidRPr="00BC01E2" w:rsidRDefault="00AC6650" w:rsidP="00AC6650">
      <w:pPr>
        <w:pStyle w:val="PL"/>
        <w:rPr>
          <w:noProof w:val="0"/>
        </w:rPr>
      </w:pPr>
      <w:r w:rsidRPr="00BC01E2">
        <w:rPr>
          <w:noProof w:val="0"/>
        </w:rPr>
        <w:t xml:space="preserve">    "[MD]|D{nc.durTime}#(,1))|{nc.durTime}#(,1))|{nc.dFraction}[YMDW])|" &amp;</w:t>
      </w:r>
    </w:p>
    <w:p w:rsidR="00AC6650" w:rsidRPr="00BC01E2" w:rsidRDefault="00AC6650" w:rsidP="00AC6650">
      <w:pPr>
        <w:pStyle w:val="PL"/>
        <w:rPr>
          <w:noProof w:val="0"/>
        </w:rPr>
      </w:pPr>
      <w:r w:rsidRPr="00BC01E2">
        <w:rPr>
          <w:noProof w:val="0"/>
        </w:rPr>
        <w:t xml:space="preserve">    "M({nc.nums}(D{nc.durTime}#(,1)|{nc.dFraction}D)|{nc.dFraction}D|" &amp;</w:t>
      </w:r>
    </w:p>
    <w:p w:rsidR="00AC6650" w:rsidRPr="00BC01E2" w:rsidRDefault="00AC6650" w:rsidP="00AC6650">
      <w:pPr>
        <w:pStyle w:val="PL"/>
        <w:rPr>
          <w:noProof w:val="0"/>
        </w:rPr>
      </w:pPr>
      <w:r w:rsidRPr="00BC01E2">
        <w:rPr>
          <w:noProof w:val="0"/>
        </w:rPr>
        <w:t xml:space="preserve">    "{nc.durTime}#(,1))|D{nc.durTime}#(,1)|W{nc.durTime}#(,1))|{nc.durTime}))"</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keepNext/>
        <w:rPr>
          <w:noProof w:val="0"/>
        </w:rPr>
      </w:pPr>
      <w:r w:rsidRPr="00BC01E2">
        <w:rPr>
          <w:noProof w:val="0"/>
        </w:rPr>
        <w:t xml:space="preserve">  //*****************************************************************************</w:t>
      </w:r>
    </w:p>
    <w:p w:rsidR="00AC6650" w:rsidRPr="00BC01E2" w:rsidRDefault="00AC6650" w:rsidP="00AC6650">
      <w:pPr>
        <w:pStyle w:val="PL"/>
        <w:keepNext/>
        <w:rPr>
          <w:noProof w:val="0"/>
        </w:rPr>
      </w:pPr>
      <w:r w:rsidRPr="00BC01E2">
        <w:rPr>
          <w:noProof w:val="0"/>
        </w:rPr>
        <w:t xml:space="preserve">  //*</w:t>
      </w:r>
    </w:p>
    <w:p w:rsidR="00AC6650" w:rsidRPr="00BC01E2" w:rsidRDefault="00AC6650" w:rsidP="00AC6650">
      <w:pPr>
        <w:pStyle w:val="PL"/>
        <w:keepNext/>
        <w:rPr>
          <w:noProof w:val="0"/>
        </w:rPr>
      </w:pPr>
      <w:r w:rsidRPr="00BC01E2">
        <w:rPr>
          <w:noProof w:val="0"/>
        </w:rPr>
        <w:t xml:space="preserve">  //*  @reference ISO_8601 $4.4.3</w:t>
      </w:r>
    </w:p>
    <w:p w:rsidR="00AC6650" w:rsidRPr="00BC01E2" w:rsidRDefault="00AC6650" w:rsidP="00AC6650">
      <w:pPr>
        <w:pStyle w:val="PL"/>
        <w:keepNext/>
        <w:rPr>
          <w:noProof w:val="0"/>
        </w:rPr>
      </w:pPr>
      <w:r w:rsidRPr="00BC01E2">
        <w:rPr>
          <w:noProof w:val="0"/>
        </w:rPr>
        <w:t xml:space="preserve">  //*</w:t>
      </w:r>
    </w:p>
    <w:p w:rsidR="00AC6650" w:rsidRPr="00BC01E2" w:rsidRDefault="00AC6650" w:rsidP="00AC6650">
      <w:pPr>
        <w:pStyle w:val="PL"/>
        <w:keepNext/>
        <w:rPr>
          <w:noProof w:val="0"/>
        </w:rPr>
      </w:pPr>
      <w:r w:rsidRPr="00BC01E2">
        <w:rPr>
          <w:noProof w:val="0"/>
        </w:rPr>
        <w:t xml:space="preserve">  //*  @desc Matches duration representations using the both formats: with designators</w:t>
      </w:r>
    </w:p>
    <w:p w:rsidR="00AC6650" w:rsidRPr="00BC01E2" w:rsidRDefault="00AC6650" w:rsidP="00AC6650">
      <w:pPr>
        <w:pStyle w:val="PL"/>
        <w:keepNext/>
        <w:rPr>
          <w:noProof w:val="0"/>
        </w:rPr>
      </w:pPr>
      <w:r w:rsidRPr="00BC01E2">
        <w:rPr>
          <w:noProof w:val="0"/>
        </w:rPr>
        <w:t xml:space="preserve">  //*        and the alternative representation</w:t>
      </w:r>
      <w:smartTag w:uri="urn:schemas-microsoft-com:office:smarttags" w:element="PersonName">
        <w:r w:rsidRPr="00BC01E2">
          <w:rPr>
            <w:noProof w:val="0"/>
          </w:rPr>
          <w:t>;</w:t>
        </w:r>
      </w:smartTag>
      <w:r w:rsidRPr="00BC01E2">
        <w:rPr>
          <w:noProof w:val="0"/>
        </w:rPr>
        <w:t xml:space="preserve"> in the alternative representation only</w:t>
      </w:r>
    </w:p>
    <w:p w:rsidR="00AC6650" w:rsidRPr="00BC01E2" w:rsidRDefault="00AC6650" w:rsidP="00AC6650">
      <w:pPr>
        <w:pStyle w:val="PL"/>
        <w:keepNext/>
        <w:rPr>
          <w:noProof w:val="0"/>
        </w:rPr>
      </w:pPr>
      <w:r w:rsidRPr="00BC01E2">
        <w:rPr>
          <w:noProof w:val="0"/>
        </w:rPr>
        <w:t xml:space="preserve">  //*        the extended format is allowed</w:t>
      </w:r>
    </w:p>
    <w:p w:rsidR="00AC6650" w:rsidRPr="00BC01E2" w:rsidRDefault="00AC6650" w:rsidP="00AC6650">
      <w:pPr>
        <w:pStyle w:val="PL"/>
        <w:keepNext/>
        <w:rPr>
          <w:noProof w:val="0"/>
        </w:rPr>
      </w:pPr>
      <w:r w:rsidRPr="00BC01E2">
        <w:rPr>
          <w:noProof w:val="0"/>
        </w:rPr>
        <w:t xml:space="preserve">  //*               </w:t>
      </w:r>
    </w:p>
    <w:p w:rsidR="00AC6650" w:rsidRPr="00BC01E2" w:rsidRDefault="00AC6650" w:rsidP="00AC6650">
      <w:pPr>
        <w:pStyle w:val="PL"/>
        <w:keepNext/>
        <w:rPr>
          <w:noProof w:val="0"/>
        </w:rPr>
      </w:pPr>
      <w:r w:rsidRPr="00BC01E2">
        <w:rPr>
          <w:noProof w:val="0"/>
        </w:rPr>
        <w:t xml:space="preserve">  //*  @remark both caledar and ordinal dates are supported</w:t>
      </w:r>
    </w:p>
    <w:p w:rsidR="00AC6650" w:rsidRPr="00BC01E2" w:rsidRDefault="00AC6650" w:rsidP="00AC6650">
      <w:pPr>
        <w:pStyle w:val="PL"/>
        <w:keepNext/>
        <w:rPr>
          <w:noProof w:val="0"/>
        </w:rPr>
      </w:pPr>
      <w:r w:rsidRPr="00BC01E2">
        <w:rPr>
          <w:noProof w:val="0"/>
        </w:rPr>
        <w:t xml:space="preserve">  //*  @remark any of the components may be numerically 0</w:t>
      </w:r>
      <w:smartTag w:uri="urn:schemas-microsoft-com:office:smarttags" w:element="PersonName">
        <w:r w:rsidRPr="00BC01E2">
          <w:rPr>
            <w:noProof w:val="0"/>
          </w:rPr>
          <w:t>;</w:t>
        </w:r>
      </w:smartTag>
    </w:p>
    <w:p w:rsidR="00AC6650" w:rsidRPr="00BC01E2" w:rsidRDefault="00AC6650" w:rsidP="00AC6650">
      <w:pPr>
        <w:pStyle w:val="PL"/>
        <w:keepNext/>
        <w:rPr>
          <w:noProof w:val="0"/>
        </w:rPr>
      </w:pPr>
      <w:r w:rsidRPr="00BC01E2">
        <w:rPr>
          <w:noProof w:val="0"/>
        </w:rPr>
        <w:t xml:space="preserve">  //*  @remark Carry over points are 12 month, 30 days, (365 days in case of</w:t>
      </w:r>
    </w:p>
    <w:p w:rsidR="00AC6650" w:rsidRPr="00BC01E2" w:rsidRDefault="00AC6650" w:rsidP="00AC6650">
      <w:pPr>
        <w:pStyle w:val="PL"/>
        <w:keepNext/>
        <w:rPr>
          <w:noProof w:val="0"/>
        </w:rPr>
      </w:pPr>
      <w:r w:rsidRPr="00BC01E2">
        <w:rPr>
          <w:noProof w:val="0"/>
        </w:rPr>
        <w:t xml:space="preserve">  //*          ordinal dates), 24 hours, 60 minutes and</w:t>
      </w:r>
    </w:p>
    <w:p w:rsidR="00AC6650" w:rsidRPr="00BC01E2" w:rsidRDefault="00AC6650" w:rsidP="00AC6650">
      <w:pPr>
        <w:pStyle w:val="PL"/>
        <w:keepNext/>
        <w:rPr>
          <w:noProof w:val="0"/>
        </w:rPr>
      </w:pPr>
      <w:r w:rsidRPr="00BC01E2">
        <w:rPr>
          <w:noProof w:val="0"/>
        </w:rPr>
        <w:t xml:space="preserve">  //*          60 seconds</w:t>
      </w:r>
      <w:smartTag w:uri="urn:schemas-microsoft-com:office:smarttags" w:element="PersonName">
        <w:r w:rsidRPr="00BC01E2">
          <w:rPr>
            <w:noProof w:val="0"/>
          </w:rPr>
          <w:t>;</w:t>
        </w:r>
      </w:smartTag>
      <w:r w:rsidRPr="00BC01E2">
        <w:rPr>
          <w:noProof w:val="0"/>
        </w:rPr>
        <w:t xml:space="preserve"> </w:t>
      </w:r>
      <w:r w:rsidR="00C14197">
        <w:rPr>
          <w:noProof w:val="0"/>
        </w:rPr>
        <w:t>e.g.,</w:t>
      </w:r>
    </w:p>
    <w:p w:rsidR="00AC6650" w:rsidRPr="001F575C" w:rsidRDefault="00AC6650" w:rsidP="00AC6650">
      <w:pPr>
        <w:pStyle w:val="PL"/>
        <w:rPr>
          <w:noProof w:val="0"/>
          <w:lang w:val="de-DE"/>
        </w:rPr>
      </w:pPr>
      <w:r w:rsidRPr="00BC01E2">
        <w:rPr>
          <w:noProof w:val="0"/>
        </w:rPr>
        <w:t xml:space="preserve">  </w:t>
      </w:r>
      <w:r w:rsidRPr="001F575C">
        <w:rPr>
          <w:noProof w:val="0"/>
          <w:lang w:val="de-DE"/>
        </w:rPr>
        <w:t>//*          P0001-12-00T00:00:00,     P0001-01-30T00:00:00,</w:t>
      </w:r>
    </w:p>
    <w:p w:rsidR="00AC6650" w:rsidRPr="001F575C" w:rsidRDefault="00AC6650" w:rsidP="00AC6650">
      <w:pPr>
        <w:pStyle w:val="PL"/>
        <w:rPr>
          <w:noProof w:val="0"/>
          <w:lang w:val="de-DE"/>
        </w:rPr>
      </w:pPr>
      <w:r w:rsidRPr="001F575C">
        <w:rPr>
          <w:noProof w:val="0"/>
          <w:lang w:val="de-DE"/>
        </w:rPr>
        <w:t xml:space="preserve">  //*          P001-365T00:00:00,        P0001-001T00:60:00 and</w:t>
      </w:r>
    </w:p>
    <w:p w:rsidR="00AC6650" w:rsidRPr="00BC01E2" w:rsidRDefault="00AC6650" w:rsidP="00AC6650">
      <w:pPr>
        <w:pStyle w:val="PL"/>
        <w:rPr>
          <w:noProof w:val="0"/>
        </w:rPr>
      </w:pPr>
      <w:r w:rsidRPr="001F575C">
        <w:rPr>
          <w:noProof w:val="0"/>
          <w:lang w:val="de-DE"/>
        </w:rPr>
        <w:t xml:space="preserve">  </w:t>
      </w:r>
      <w:r w:rsidRPr="00BC01E2">
        <w:rPr>
          <w:noProof w:val="0"/>
        </w:rPr>
        <w:t>//*          P0001-001T00:00:60</w:t>
      </w:r>
    </w:p>
    <w:p w:rsidR="00AC6650" w:rsidRPr="00BC01E2" w:rsidRDefault="00AC6650" w:rsidP="00AC6650">
      <w:pPr>
        <w:pStyle w:val="PL"/>
        <w:rPr>
          <w:noProof w:val="0"/>
        </w:rPr>
      </w:pPr>
      <w:r w:rsidRPr="00BC01E2">
        <w:rPr>
          <w:noProof w:val="0"/>
        </w:rPr>
        <w:t xml:space="preserve">  //*          are NOT accepted, only</w:t>
      </w:r>
    </w:p>
    <w:p w:rsidR="00AC6650" w:rsidRPr="001F575C" w:rsidRDefault="00AC6650" w:rsidP="00AC6650">
      <w:pPr>
        <w:pStyle w:val="PL"/>
        <w:rPr>
          <w:noProof w:val="0"/>
          <w:lang w:val="de-DE"/>
        </w:rPr>
      </w:pPr>
      <w:r w:rsidRPr="00BC01E2">
        <w:rPr>
          <w:noProof w:val="0"/>
        </w:rPr>
        <w:t xml:space="preserve">  </w:t>
      </w:r>
      <w:r w:rsidRPr="001F575C">
        <w:rPr>
          <w:noProof w:val="0"/>
          <w:lang w:val="de-DE"/>
        </w:rPr>
        <w:t>//*          P0002-00-00T00:00:00,     P0001-02-00T00:00:00,</w:t>
      </w:r>
    </w:p>
    <w:p w:rsidR="00AC6650" w:rsidRPr="001F575C" w:rsidRDefault="00AC6650" w:rsidP="00AC6650">
      <w:pPr>
        <w:pStyle w:val="PL"/>
        <w:rPr>
          <w:noProof w:val="0"/>
          <w:lang w:val="de-DE"/>
        </w:rPr>
      </w:pPr>
      <w:r w:rsidRPr="001F575C">
        <w:rPr>
          <w:noProof w:val="0"/>
          <w:lang w:val="de-DE"/>
        </w:rPr>
        <w:t xml:space="preserve">  //*          P002-000T00:00:00,        P0001-001T01:00:00 and</w:t>
      </w:r>
    </w:p>
    <w:p w:rsidR="00AC6650" w:rsidRPr="00BC01E2" w:rsidRDefault="00AC6650" w:rsidP="00AC6650">
      <w:pPr>
        <w:pStyle w:val="PL"/>
        <w:rPr>
          <w:noProof w:val="0"/>
        </w:rPr>
      </w:pPr>
      <w:r w:rsidRPr="001F575C">
        <w:rPr>
          <w:noProof w:val="0"/>
          <w:lang w:val="de-DE"/>
        </w:rPr>
        <w:t xml:space="preserve">  </w:t>
      </w:r>
      <w:r w:rsidRPr="00BC01E2">
        <w:rPr>
          <w:noProof w:val="0"/>
        </w:rPr>
        <w:t>//*          P0001-001T00:01:00</w:t>
      </w:r>
    </w:p>
    <w:p w:rsidR="00AC6650" w:rsidRPr="00BC01E2" w:rsidRDefault="00AC6650" w:rsidP="00AC6650">
      <w:pPr>
        <w:pStyle w:val="PL"/>
        <w:rPr>
          <w:noProof w:val="0"/>
        </w:rPr>
      </w:pPr>
      <w:r w:rsidRPr="00BC01E2">
        <w:rPr>
          <w:noProof w:val="0"/>
        </w:rPr>
        <w:t xml:space="preserve">  //*          are valid</w:t>
      </w:r>
    </w:p>
    <w:p w:rsidR="00AC6650" w:rsidRPr="00BC01E2" w:rsidRDefault="00AC6650" w:rsidP="00AC6650">
      <w:pPr>
        <w:pStyle w:val="PL"/>
        <w:rPr>
          <w:noProof w:val="0"/>
        </w:rPr>
      </w:pPr>
      <w:r w:rsidRPr="00BC01E2">
        <w:rPr>
          <w:noProof w:val="0"/>
        </w:rPr>
        <w:t xml:space="preserve">  //*  @remark The time part may be of reduced accuracy (by using decimal fraction</w:t>
      </w:r>
    </w:p>
    <w:p w:rsidR="00AC6650" w:rsidRPr="00BC01E2" w:rsidRDefault="00AC6650" w:rsidP="00AC6650">
      <w:pPr>
        <w:pStyle w:val="PL"/>
        <w:rPr>
          <w:noProof w:val="0"/>
        </w:rPr>
      </w:pPr>
      <w:r w:rsidRPr="00BC01E2">
        <w:rPr>
          <w:noProof w:val="0"/>
        </w:rPr>
        <w:t xml:space="preserve">  //*          or omitting lower order time element(s)), the date part shall be</w:t>
      </w:r>
    </w:p>
    <w:p w:rsidR="00AC6650" w:rsidRPr="00BC01E2" w:rsidRDefault="00AC6650" w:rsidP="00AC6650">
      <w:pPr>
        <w:pStyle w:val="PL"/>
        <w:rPr>
          <w:noProof w:val="0"/>
        </w:rPr>
      </w:pPr>
      <w:r w:rsidRPr="00BC01E2">
        <w:rPr>
          <w:noProof w:val="0"/>
        </w:rPr>
        <w:t xml:space="preserve">  //*          complete (</w:t>
      </w:r>
      <w:r w:rsidR="00C14197">
        <w:rPr>
          <w:noProof w:val="0"/>
        </w:rPr>
        <w:t>i.e.,</w:t>
      </w:r>
      <w:r w:rsidRPr="00BC01E2">
        <w:rPr>
          <w:noProof w:val="0"/>
        </w:rPr>
        <w:t xml:space="preserve"> numerically 0 elements shall not be omitted)</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t_ISO8601DurationExtended :=  pattern</w:t>
      </w:r>
    </w:p>
    <w:p w:rsidR="00AC6650" w:rsidRPr="00BC01E2" w:rsidRDefault="00AC6650" w:rsidP="00AC6650">
      <w:pPr>
        <w:pStyle w:val="PL"/>
        <w:rPr>
          <w:noProof w:val="0"/>
        </w:rPr>
      </w:pPr>
      <w:r w:rsidRPr="00BC01E2">
        <w:rPr>
          <w:noProof w:val="0"/>
        </w:rPr>
        <w:t xml:space="preserve">    "P({nc.year}{dash}({nc.monthDurAlt}{dash}{nc.dayOfMonthDurAlt}|" &amp;</w:t>
      </w:r>
    </w:p>
    <w:p w:rsidR="00AC6650" w:rsidRPr="00BC01E2" w:rsidRDefault="00AC6650" w:rsidP="00AC6650">
      <w:pPr>
        <w:pStyle w:val="PL"/>
        <w:rPr>
          <w:noProof w:val="0"/>
        </w:rPr>
      </w:pPr>
      <w:r w:rsidRPr="00BC01E2">
        <w:rPr>
          <w:noProof w:val="0"/>
        </w:rPr>
        <w:t xml:space="preserve">    "{nc.dayOfYearDurAlt})T{nc.hour}{colon}{nc.minute}({colon}{nc.second}" &amp;</w:t>
      </w:r>
    </w:p>
    <w:p w:rsidR="00AC6650" w:rsidRPr="00BC01E2" w:rsidRDefault="00AC6650" w:rsidP="00AC6650">
      <w:pPr>
        <w:pStyle w:val="PL"/>
        <w:rPr>
          <w:noProof w:val="0"/>
        </w:rPr>
      </w:pPr>
      <w:r w:rsidRPr="00BC01E2">
        <w:rPr>
          <w:noProof w:val="0"/>
        </w:rPr>
        <w:t xml:space="preserve">    "{nc.sFraction}#(,1)|{nc.mFraction})#(,1)|({nc.nums}((Y({nc.nums}" &amp;</w:t>
      </w:r>
    </w:p>
    <w:p w:rsidR="00AC6650" w:rsidRPr="00BC01E2" w:rsidRDefault="00AC6650" w:rsidP="00AC6650">
      <w:pPr>
        <w:pStyle w:val="PL"/>
        <w:rPr>
          <w:noProof w:val="0"/>
        </w:rPr>
      </w:pPr>
      <w:r w:rsidRPr="00BC01E2">
        <w:rPr>
          <w:noProof w:val="0"/>
        </w:rPr>
        <w:t xml:space="preserve">    "(M({nc.nums}(D{nc.durTime}#(,1)|{nc.dFraction}D)|{nc.durTime}#(,1))|" &amp;</w:t>
      </w:r>
    </w:p>
    <w:p w:rsidR="00AC6650" w:rsidRPr="00BC01E2" w:rsidRDefault="00AC6650" w:rsidP="00AC6650">
      <w:pPr>
        <w:pStyle w:val="PL"/>
        <w:rPr>
          <w:noProof w:val="0"/>
        </w:rPr>
      </w:pPr>
      <w:r w:rsidRPr="00BC01E2">
        <w:rPr>
          <w:noProof w:val="0"/>
        </w:rPr>
        <w:t xml:space="preserve">    "{nc.dFraction}[MD]|D{nc.durTime}#(,1))|{nc.durTime}#(,1))|{nc.dFraction}" &amp;</w:t>
      </w:r>
    </w:p>
    <w:p w:rsidR="00AC6650" w:rsidRPr="00BC01E2" w:rsidRDefault="00AC6650" w:rsidP="00AC6650">
      <w:pPr>
        <w:pStyle w:val="PL"/>
        <w:rPr>
          <w:noProof w:val="0"/>
        </w:rPr>
      </w:pPr>
      <w:r w:rsidRPr="00BC01E2">
        <w:rPr>
          <w:noProof w:val="0"/>
        </w:rPr>
        <w:t xml:space="preserve">    "[YMDW])|M({nc.nums}(D{nc.durTime}#(,1)|{nc.dFraction}D)|{nc.dFraction}D|" &amp;</w:t>
      </w:r>
    </w:p>
    <w:p w:rsidR="00AC6650" w:rsidRPr="00BC01E2" w:rsidRDefault="00AC6650" w:rsidP="00AC6650">
      <w:pPr>
        <w:pStyle w:val="PL"/>
        <w:rPr>
          <w:noProof w:val="0"/>
        </w:rPr>
      </w:pPr>
      <w:r w:rsidRPr="00BC01E2">
        <w:rPr>
          <w:noProof w:val="0"/>
        </w:rPr>
        <w:t xml:space="preserve">    "{nc.durTime}#(,1))|D{nc.durTime}#(,1)|W{nc.durTime}#(,1))|{nc.durTime}))"</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ISO_8601 $4.4.3</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duration representations using both formats: with designators</w:t>
      </w:r>
    </w:p>
    <w:p w:rsidR="00AC6650" w:rsidRPr="00BC01E2" w:rsidRDefault="00AC6650" w:rsidP="00AC6650">
      <w:pPr>
        <w:pStyle w:val="PL"/>
        <w:rPr>
          <w:noProof w:val="0"/>
        </w:rPr>
      </w:pPr>
      <w:r w:rsidRPr="00BC01E2">
        <w:rPr>
          <w:noProof w:val="0"/>
        </w:rPr>
        <w:t xml:space="preserve">  //*        and the alternative representation</w:t>
      </w:r>
      <w:smartTag w:uri="urn:schemas-microsoft-com:office:smarttags" w:element="PersonName">
        <w:r w:rsidRPr="00BC01E2">
          <w:rPr>
            <w:noProof w:val="0"/>
          </w:rPr>
          <w:t>;</w:t>
        </w:r>
      </w:smartTag>
      <w:r w:rsidRPr="00BC01E2">
        <w:rPr>
          <w:noProof w:val="0"/>
        </w:rPr>
        <w:t xml:space="preserve"> in the alternative representation both</w:t>
      </w:r>
    </w:p>
    <w:p w:rsidR="00AC6650" w:rsidRPr="00BC01E2" w:rsidRDefault="00AC6650" w:rsidP="00AC6650">
      <w:pPr>
        <w:pStyle w:val="PL"/>
        <w:rPr>
          <w:noProof w:val="0"/>
        </w:rPr>
      </w:pPr>
      <w:r w:rsidRPr="00BC01E2">
        <w:rPr>
          <w:noProof w:val="0"/>
        </w:rPr>
        <w:t xml:space="preserve">  //*        the basic and the extended formats are allowed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@remark both caledar and ordinal dates are supported</w:t>
      </w:r>
    </w:p>
    <w:p w:rsidR="00AC6650" w:rsidRPr="00BC01E2" w:rsidRDefault="00AC6650" w:rsidP="00AC6650">
      <w:pPr>
        <w:pStyle w:val="PL"/>
        <w:rPr>
          <w:noProof w:val="0"/>
        </w:rPr>
      </w:pPr>
      <w:r w:rsidRPr="00BC01E2">
        <w:rPr>
          <w:noProof w:val="0"/>
        </w:rPr>
        <w:t xml:space="preserve">  //*  @remark any of the components may be numerically 0</w:t>
      </w:r>
      <w:smartTag w:uri="urn:schemas-microsoft-com:office:smarttags" w:element="PersonName">
        <w:r w:rsidRPr="00BC01E2">
          <w:rPr>
            <w:noProof w:val="0"/>
          </w:rPr>
          <w:t>;</w:t>
        </w:r>
      </w:smartTag>
    </w:p>
    <w:p w:rsidR="00AC6650" w:rsidRPr="00BC01E2" w:rsidRDefault="00AC6650" w:rsidP="00AC6650">
      <w:pPr>
        <w:pStyle w:val="PL"/>
        <w:rPr>
          <w:noProof w:val="0"/>
        </w:rPr>
      </w:pPr>
      <w:r w:rsidRPr="00BC01E2">
        <w:rPr>
          <w:noProof w:val="0"/>
        </w:rPr>
        <w:t xml:space="preserve">  //*  @remark Carry over points are 12 month, 30 days, (365 days in case of</w:t>
      </w:r>
    </w:p>
    <w:p w:rsidR="00AC6650" w:rsidRPr="00BC01E2" w:rsidRDefault="00AC6650" w:rsidP="00AC6650">
      <w:pPr>
        <w:pStyle w:val="PL"/>
        <w:rPr>
          <w:noProof w:val="0"/>
        </w:rPr>
      </w:pPr>
      <w:r w:rsidRPr="00BC01E2">
        <w:rPr>
          <w:noProof w:val="0"/>
        </w:rPr>
        <w:t xml:space="preserve">  //*          ordinal dates), 24 hours, 60 minutes and</w:t>
      </w:r>
    </w:p>
    <w:p w:rsidR="00AC6650" w:rsidRPr="00BC01E2" w:rsidRDefault="00AC6650" w:rsidP="00AC6650">
      <w:pPr>
        <w:pStyle w:val="PL"/>
        <w:rPr>
          <w:noProof w:val="0"/>
        </w:rPr>
      </w:pPr>
      <w:r w:rsidRPr="00BC01E2">
        <w:rPr>
          <w:noProof w:val="0"/>
        </w:rPr>
        <w:t xml:space="preserve">  //*          60 seconds</w:t>
      </w:r>
      <w:smartTag w:uri="urn:schemas-microsoft-com:office:smarttags" w:element="PersonName">
        <w:r w:rsidRPr="00BC01E2">
          <w:rPr>
            <w:noProof w:val="0"/>
          </w:rPr>
          <w:t>;</w:t>
        </w:r>
      </w:smartTag>
      <w:r w:rsidRPr="00BC01E2">
        <w:rPr>
          <w:noProof w:val="0"/>
        </w:rPr>
        <w:t xml:space="preserve"> </w:t>
      </w:r>
      <w:r w:rsidR="00C14197">
        <w:rPr>
          <w:noProof w:val="0"/>
        </w:rPr>
        <w:t>e.g.,</w:t>
      </w:r>
    </w:p>
    <w:p w:rsidR="00AC6650" w:rsidRPr="001F575C" w:rsidRDefault="00AC6650" w:rsidP="00AC6650">
      <w:pPr>
        <w:pStyle w:val="PL"/>
        <w:rPr>
          <w:noProof w:val="0"/>
          <w:lang w:val="de-DE"/>
        </w:rPr>
      </w:pPr>
      <w:r w:rsidRPr="00BC01E2">
        <w:rPr>
          <w:noProof w:val="0"/>
        </w:rPr>
        <w:t xml:space="preserve">  </w:t>
      </w:r>
      <w:r w:rsidRPr="001F575C">
        <w:rPr>
          <w:noProof w:val="0"/>
          <w:lang w:val="de-DE"/>
        </w:rPr>
        <w:t>//*          P0001-12-00T00:00:00,     P0001-01-30T00:00:00,</w:t>
      </w:r>
    </w:p>
    <w:p w:rsidR="00AC6650" w:rsidRPr="001F575C" w:rsidRDefault="00AC6650" w:rsidP="00AC6650">
      <w:pPr>
        <w:pStyle w:val="PL"/>
        <w:rPr>
          <w:noProof w:val="0"/>
          <w:lang w:val="de-DE"/>
        </w:rPr>
      </w:pPr>
      <w:r w:rsidRPr="001F575C">
        <w:rPr>
          <w:noProof w:val="0"/>
          <w:lang w:val="de-DE"/>
        </w:rPr>
        <w:t xml:space="preserve">  //*          P001-365T00:00:00,        P0001-001T00:60:00 and</w:t>
      </w:r>
    </w:p>
    <w:p w:rsidR="00AC6650" w:rsidRPr="00BC01E2" w:rsidRDefault="00AC6650" w:rsidP="00AC6650">
      <w:pPr>
        <w:pStyle w:val="PL"/>
        <w:rPr>
          <w:noProof w:val="0"/>
        </w:rPr>
      </w:pPr>
      <w:r w:rsidRPr="001F575C">
        <w:rPr>
          <w:noProof w:val="0"/>
          <w:lang w:val="de-DE"/>
        </w:rPr>
        <w:t xml:space="preserve">  </w:t>
      </w:r>
      <w:r w:rsidRPr="00BC01E2">
        <w:rPr>
          <w:noProof w:val="0"/>
        </w:rPr>
        <w:t>//*          P0001-001T00:00:60</w:t>
      </w:r>
    </w:p>
    <w:p w:rsidR="00AC6650" w:rsidRPr="00BC01E2" w:rsidRDefault="00AC6650" w:rsidP="00AC6650">
      <w:pPr>
        <w:pStyle w:val="PL"/>
        <w:rPr>
          <w:noProof w:val="0"/>
        </w:rPr>
      </w:pPr>
      <w:r w:rsidRPr="00BC01E2">
        <w:rPr>
          <w:noProof w:val="0"/>
        </w:rPr>
        <w:t xml:space="preserve">  //*          are NOT accepted, only</w:t>
      </w:r>
    </w:p>
    <w:p w:rsidR="00AC6650" w:rsidRPr="001F575C" w:rsidRDefault="00AC6650" w:rsidP="00AC6650">
      <w:pPr>
        <w:pStyle w:val="PL"/>
        <w:rPr>
          <w:noProof w:val="0"/>
          <w:lang w:val="de-DE"/>
        </w:rPr>
      </w:pPr>
      <w:r w:rsidRPr="00BC01E2">
        <w:rPr>
          <w:noProof w:val="0"/>
        </w:rPr>
        <w:t xml:space="preserve">  </w:t>
      </w:r>
      <w:r w:rsidRPr="001F575C">
        <w:rPr>
          <w:noProof w:val="0"/>
          <w:lang w:val="de-DE"/>
        </w:rPr>
        <w:t>//*          P0002-00-00T00:00:00,     P0001-02-00T00:00:00,</w:t>
      </w:r>
    </w:p>
    <w:p w:rsidR="00AC6650" w:rsidRPr="001F575C" w:rsidRDefault="00AC6650" w:rsidP="00AC6650">
      <w:pPr>
        <w:pStyle w:val="PL"/>
        <w:rPr>
          <w:noProof w:val="0"/>
          <w:lang w:val="de-DE"/>
        </w:rPr>
      </w:pPr>
      <w:r w:rsidRPr="001F575C">
        <w:rPr>
          <w:noProof w:val="0"/>
          <w:lang w:val="de-DE"/>
        </w:rPr>
        <w:t xml:space="preserve">  //*          P002-000T00:00:00,        P0001-001T01:00:00 and</w:t>
      </w:r>
    </w:p>
    <w:p w:rsidR="00AC6650" w:rsidRPr="00BC01E2" w:rsidRDefault="00AC6650" w:rsidP="00AC6650">
      <w:pPr>
        <w:pStyle w:val="PL"/>
        <w:rPr>
          <w:noProof w:val="0"/>
        </w:rPr>
      </w:pPr>
      <w:r w:rsidRPr="001F575C">
        <w:rPr>
          <w:noProof w:val="0"/>
          <w:lang w:val="de-DE"/>
        </w:rPr>
        <w:t xml:space="preserve">  </w:t>
      </w:r>
      <w:r w:rsidRPr="00BC01E2">
        <w:rPr>
          <w:noProof w:val="0"/>
        </w:rPr>
        <w:t>//*          P0001-001T00:01:00</w:t>
      </w:r>
    </w:p>
    <w:p w:rsidR="00AC6650" w:rsidRPr="00BC01E2" w:rsidRDefault="00AC6650" w:rsidP="00AC6650">
      <w:pPr>
        <w:pStyle w:val="PL"/>
        <w:rPr>
          <w:noProof w:val="0"/>
        </w:rPr>
      </w:pPr>
      <w:r w:rsidRPr="00BC01E2">
        <w:rPr>
          <w:noProof w:val="0"/>
        </w:rPr>
        <w:t xml:space="preserve">  //*          are valid</w:t>
      </w:r>
    </w:p>
    <w:p w:rsidR="00AC6650" w:rsidRPr="00BC01E2" w:rsidRDefault="00AC6650" w:rsidP="00AC6650">
      <w:pPr>
        <w:pStyle w:val="PL"/>
        <w:rPr>
          <w:noProof w:val="0"/>
        </w:rPr>
      </w:pPr>
      <w:r w:rsidRPr="00BC01E2">
        <w:rPr>
          <w:noProof w:val="0"/>
        </w:rPr>
        <w:t xml:space="preserve">  //*  @remark The time part may be of reduced accuracy (by using decimal fraction</w:t>
      </w:r>
    </w:p>
    <w:p w:rsidR="00AC6650" w:rsidRPr="00BC01E2" w:rsidRDefault="00AC6650" w:rsidP="00AC6650">
      <w:pPr>
        <w:pStyle w:val="PL"/>
        <w:rPr>
          <w:noProof w:val="0"/>
        </w:rPr>
      </w:pPr>
      <w:r w:rsidRPr="00BC01E2">
        <w:rPr>
          <w:noProof w:val="0"/>
        </w:rPr>
        <w:t xml:space="preserve">  //*          or omitting lower order time element(s)), the date part shall be</w:t>
      </w:r>
    </w:p>
    <w:p w:rsidR="00AC6650" w:rsidRPr="00BC01E2" w:rsidRDefault="00AC6650" w:rsidP="00AC6650">
      <w:pPr>
        <w:pStyle w:val="PL"/>
        <w:rPr>
          <w:noProof w:val="0"/>
        </w:rPr>
      </w:pPr>
      <w:r w:rsidRPr="00BC01E2">
        <w:rPr>
          <w:noProof w:val="0"/>
        </w:rPr>
        <w:t xml:space="preserve">  //*          complete (</w:t>
      </w:r>
      <w:r w:rsidR="00C14197">
        <w:rPr>
          <w:noProof w:val="0"/>
        </w:rPr>
        <w:t>i.e.,</w:t>
      </w:r>
      <w:r w:rsidRPr="00BC01E2">
        <w:rPr>
          <w:noProof w:val="0"/>
        </w:rPr>
        <w:t xml:space="preserve"> numerically 0 elements shall not be omitted)</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t_ISO8601Duration :=  (</w:t>
      </w:r>
    </w:p>
    <w:p w:rsidR="00AC6650" w:rsidRPr="00BC01E2" w:rsidRDefault="00AC6650" w:rsidP="00AC6650">
      <w:pPr>
        <w:pStyle w:val="PL"/>
        <w:rPr>
          <w:noProof w:val="0"/>
        </w:rPr>
      </w:pPr>
      <w:r w:rsidRPr="00BC01E2">
        <w:rPr>
          <w:noProof w:val="0"/>
        </w:rPr>
        <w:t xml:space="preserve">     t_ISO8601DurationBasic,</w:t>
      </w:r>
    </w:p>
    <w:p w:rsidR="00AC6650" w:rsidRPr="00BC01E2" w:rsidRDefault="00AC6650" w:rsidP="00AC6650">
      <w:pPr>
        <w:pStyle w:val="PL"/>
        <w:rPr>
          <w:noProof w:val="0"/>
        </w:rPr>
      </w:pPr>
      <w:r w:rsidRPr="00BC01E2">
        <w:rPr>
          <w:noProof w:val="0"/>
        </w:rPr>
        <w:t xml:space="preserve">     t_ISO8601DurationExtended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ISO_8601 $4.4.3</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both complete and reduced accuracy (see note below)time </w:t>
      </w:r>
    </w:p>
    <w:p w:rsidR="00AC6650" w:rsidRPr="00BC01E2" w:rsidRDefault="00AC6650" w:rsidP="00AC6650">
      <w:pPr>
        <w:pStyle w:val="PL"/>
        <w:rPr>
          <w:noProof w:val="0"/>
        </w:rPr>
      </w:pPr>
      <w:r w:rsidRPr="00BC01E2">
        <w:rPr>
          <w:noProof w:val="0"/>
        </w:rPr>
        <w:t xml:space="preserve">  //*        interval representations identified by start and end and using the </w:t>
      </w:r>
    </w:p>
    <w:p w:rsidR="00AC6650" w:rsidRPr="00BC01E2" w:rsidRDefault="00AC6650" w:rsidP="00AC6650">
      <w:pPr>
        <w:pStyle w:val="PL"/>
        <w:rPr>
          <w:noProof w:val="0"/>
        </w:rPr>
      </w:pPr>
      <w:r w:rsidRPr="00BC01E2">
        <w:rPr>
          <w:noProof w:val="0"/>
        </w:rPr>
        <w:t xml:space="preserve">  //*        basic format</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@remark $ 4.4.4.5 is contradictory as allows omitting higher order time </w:t>
      </w:r>
    </w:p>
    <w:p w:rsidR="00AC6650" w:rsidRPr="00BC01E2" w:rsidRDefault="00AC6650" w:rsidP="00AC6650">
      <w:pPr>
        <w:pStyle w:val="PL"/>
        <w:rPr>
          <w:noProof w:val="0"/>
        </w:rPr>
      </w:pPr>
      <w:r w:rsidRPr="00BC01E2">
        <w:rPr>
          <w:noProof w:val="0"/>
        </w:rPr>
        <w:t xml:space="preserve">  //*          elements in the part representing end date/time (the expression</w:t>
      </w:r>
    </w:p>
    <w:p w:rsidR="00AC6650" w:rsidRPr="00BC01E2" w:rsidRDefault="00AC6650" w:rsidP="00AC6650">
      <w:pPr>
        <w:pStyle w:val="PL"/>
        <w:rPr>
          <w:noProof w:val="0"/>
        </w:rPr>
      </w:pPr>
      <w:r w:rsidRPr="00BC01E2">
        <w:rPr>
          <w:noProof w:val="0"/>
        </w:rPr>
        <w:t xml:space="preserve">  //*          after the solidus), while the time part may also be of reduced</w:t>
      </w:r>
    </w:p>
    <w:p w:rsidR="00AC6650" w:rsidRPr="00BC01E2" w:rsidRDefault="00AC6650" w:rsidP="00AC6650">
      <w:pPr>
        <w:pStyle w:val="PL"/>
        <w:rPr>
          <w:noProof w:val="0"/>
        </w:rPr>
      </w:pPr>
      <w:r w:rsidRPr="00BC01E2">
        <w:rPr>
          <w:noProof w:val="0"/>
        </w:rPr>
        <w:t xml:space="preserve">  //*          accuracy (either by omitting the lower order elements or by a </w:t>
      </w:r>
    </w:p>
    <w:p w:rsidR="00AC6650" w:rsidRPr="00BC01E2" w:rsidRDefault="00AC6650" w:rsidP="00AC6650">
      <w:pPr>
        <w:pStyle w:val="PL"/>
        <w:rPr>
          <w:noProof w:val="0"/>
        </w:rPr>
      </w:pPr>
      <w:r w:rsidRPr="00BC01E2">
        <w:rPr>
          <w:noProof w:val="0"/>
        </w:rPr>
        <w:t xml:space="preserve">  //*          decimal fraction). This pattern resolves this conflict the </w:t>
      </w:r>
    </w:p>
    <w:p w:rsidR="00AC6650" w:rsidRPr="00BC01E2" w:rsidRDefault="00AC6650" w:rsidP="00AC6650">
      <w:pPr>
        <w:pStyle w:val="PL"/>
        <w:rPr>
          <w:noProof w:val="0"/>
        </w:rPr>
      </w:pPr>
      <w:r w:rsidRPr="00BC01E2">
        <w:rPr>
          <w:noProof w:val="0"/>
        </w:rPr>
        <w:t xml:space="preserve">  //*          following way: Higher order elements can be omitted in the date </w:t>
      </w:r>
    </w:p>
    <w:p w:rsidR="00AC6650" w:rsidRPr="00BC01E2" w:rsidRDefault="00AC6650" w:rsidP="00AC6650">
      <w:pPr>
        <w:pStyle w:val="PL"/>
        <w:rPr>
          <w:noProof w:val="0"/>
        </w:rPr>
      </w:pPr>
      <w:r w:rsidRPr="00BC01E2">
        <w:rPr>
          <w:noProof w:val="0"/>
        </w:rPr>
        <w:t xml:space="preserve">  //*          part of the expression following the solidus (in case of omitting </w:t>
      </w:r>
    </w:p>
    <w:p w:rsidR="00AC6650" w:rsidRPr="00BC01E2" w:rsidRDefault="00AC6650" w:rsidP="00AC6650">
      <w:pPr>
        <w:pStyle w:val="PL"/>
        <w:rPr>
          <w:noProof w:val="0"/>
        </w:rPr>
      </w:pPr>
      <w:r w:rsidRPr="00BC01E2">
        <w:rPr>
          <w:noProof w:val="0"/>
        </w:rPr>
        <w:t xml:space="preserve">  //*          the weeks also the "W" is omitted!) but not in the time part. The </w:t>
      </w:r>
    </w:p>
    <w:p w:rsidR="00AC6650" w:rsidRPr="00BC01E2" w:rsidRDefault="00AC6650" w:rsidP="00AC6650">
      <w:pPr>
        <w:pStyle w:val="PL"/>
        <w:rPr>
          <w:noProof w:val="0"/>
        </w:rPr>
      </w:pPr>
      <w:r w:rsidRPr="00BC01E2">
        <w:rPr>
          <w:noProof w:val="0"/>
        </w:rPr>
        <w:t xml:space="preserve">  //*          time part may be of reduced accuracy.</w:t>
      </w:r>
    </w:p>
    <w:p w:rsidR="00AC6650" w:rsidRPr="00BC01E2" w:rsidRDefault="00AC6650" w:rsidP="00AC6650">
      <w:pPr>
        <w:pStyle w:val="PL"/>
        <w:keepNext/>
        <w:rPr>
          <w:noProof w:val="0"/>
        </w:rPr>
      </w:pPr>
      <w:r w:rsidRPr="00BC01E2">
        <w:rPr>
          <w:noProof w:val="0"/>
        </w:rPr>
        <w:t xml:space="preserve">  //*  @remark There is no requirement in ISO8601 to keep reduced accuracy </w:t>
      </w:r>
    </w:p>
    <w:p w:rsidR="00AC6650" w:rsidRPr="00BC01E2" w:rsidRDefault="00AC6650" w:rsidP="00AC6650">
      <w:pPr>
        <w:pStyle w:val="PL"/>
        <w:keepNext/>
        <w:rPr>
          <w:noProof w:val="0"/>
        </w:rPr>
      </w:pPr>
      <w:r w:rsidRPr="00BC01E2">
        <w:rPr>
          <w:noProof w:val="0"/>
        </w:rPr>
        <w:t xml:space="preserve">  //*          compatible in the start and the end date/time</w:t>
      </w:r>
      <w:smartTag w:uri="urn:schemas-microsoft-com:office:smarttags" w:element="PersonName">
        <w:r w:rsidRPr="00BC01E2">
          <w:rPr>
            <w:noProof w:val="0"/>
          </w:rPr>
          <w:t>;</w:t>
        </w:r>
      </w:smartTag>
      <w:r w:rsidRPr="00BC01E2">
        <w:rPr>
          <w:noProof w:val="0"/>
        </w:rPr>
        <w:t xml:space="preserve"> this may result </w:t>
      </w:r>
    </w:p>
    <w:p w:rsidR="00AC6650" w:rsidRPr="00BC01E2" w:rsidRDefault="00AC6650" w:rsidP="00AC6650">
      <w:pPr>
        <w:pStyle w:val="PL"/>
        <w:rPr>
          <w:noProof w:val="0"/>
        </w:rPr>
      </w:pPr>
      <w:r w:rsidRPr="00BC01E2">
        <w:rPr>
          <w:noProof w:val="0"/>
        </w:rPr>
        <w:t xml:space="preserve">  //*          "strange" or in some cases unclear (in these cases agreement is </w:t>
      </w:r>
    </w:p>
    <w:p w:rsidR="00AC6650" w:rsidRPr="00BC01E2" w:rsidRDefault="00AC6650" w:rsidP="00AC6650">
      <w:pPr>
        <w:pStyle w:val="PL"/>
        <w:rPr>
          <w:noProof w:val="0"/>
        </w:rPr>
      </w:pPr>
      <w:r w:rsidRPr="00BC01E2">
        <w:rPr>
          <w:noProof w:val="0"/>
        </w:rPr>
        <w:t xml:space="preserve">  //*          required between the communicating sides) time interval </w:t>
      </w:r>
    </w:p>
    <w:p w:rsidR="00AC6650" w:rsidRPr="00BC01E2" w:rsidRDefault="00AC6650" w:rsidP="00AC6650">
      <w:pPr>
        <w:pStyle w:val="PL"/>
        <w:rPr>
          <w:noProof w:val="0"/>
        </w:rPr>
      </w:pPr>
      <w:r w:rsidRPr="00BC01E2">
        <w:rPr>
          <w:noProof w:val="0"/>
        </w:rPr>
        <w:t xml:space="preserve">  //*          representations, however these are allowed by this template</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t_ISO8601IntervalStartEndBasic := pattern</w:t>
      </w:r>
    </w:p>
    <w:p w:rsidR="00AC6650" w:rsidRPr="00BC01E2" w:rsidRDefault="00AC6650" w:rsidP="00AC6650">
      <w:pPr>
        <w:pStyle w:val="PL"/>
        <w:rPr>
          <w:noProof w:val="0"/>
        </w:rPr>
      </w:pPr>
      <w:r w:rsidRPr="00BC01E2">
        <w:rPr>
          <w:noProof w:val="0"/>
        </w:rPr>
        <w:t xml:space="preserve">    "{nc.yearExpansionOpt}{nc.year}({nc.month}{nc.dayOfMonth}|{nc.dayOfYear}|" &amp;</w:t>
      </w:r>
    </w:p>
    <w:p w:rsidR="00AC6650" w:rsidRPr="00BC01E2" w:rsidRDefault="00AC6650" w:rsidP="00AC6650">
      <w:pPr>
        <w:pStyle w:val="PL"/>
        <w:rPr>
          <w:noProof w:val="0"/>
        </w:rPr>
      </w:pPr>
      <w:r w:rsidRPr="00BC01E2">
        <w:rPr>
          <w:noProof w:val="0"/>
        </w:rPr>
        <w:t xml:space="preserve">    "{nc.week}{nc.dayOfWeek})T({nc.hour}({nc.minute}({nc.second}{nc.sFraction}" &amp;</w:t>
      </w:r>
    </w:p>
    <w:p w:rsidR="00AC6650" w:rsidRPr="00BC01E2" w:rsidRDefault="00AC6650" w:rsidP="00AC6650">
      <w:pPr>
        <w:pStyle w:val="PL"/>
        <w:rPr>
          <w:noProof w:val="0"/>
        </w:rPr>
      </w:pPr>
      <w:r w:rsidRPr="00BC01E2">
        <w:rPr>
          <w:noProof w:val="0"/>
        </w:rPr>
        <w:t xml:space="preserve">    "#(,1)|60|{nc.mFraction})#(,1)|60|{nc.hFraction})#(,1){nc.optZorTimeZone}|" &amp;</w:t>
      </w:r>
    </w:p>
    <w:p w:rsidR="00AC6650" w:rsidRPr="00BC01E2" w:rsidRDefault="00AC6650" w:rsidP="00AC6650">
      <w:pPr>
        <w:pStyle w:val="PL"/>
        <w:rPr>
          <w:noProof w:val="0"/>
        </w:rPr>
      </w:pPr>
      <w:r w:rsidRPr="00BC01E2">
        <w:rPr>
          <w:noProof w:val="0"/>
        </w:rPr>
        <w:t xml:space="preserve">    "{nc.endOfDay}{nc.optZorTimeZone})/({nc.yearExpansionOpt}{nc.year}" &amp;</w:t>
      </w:r>
    </w:p>
    <w:p w:rsidR="00AC6650" w:rsidRPr="00BC01E2" w:rsidRDefault="00AC6650" w:rsidP="00AC6650">
      <w:pPr>
        <w:pStyle w:val="PL"/>
        <w:rPr>
          <w:noProof w:val="0"/>
        </w:rPr>
      </w:pPr>
      <w:r w:rsidRPr="00BC01E2">
        <w:rPr>
          <w:noProof w:val="0"/>
        </w:rPr>
        <w:t xml:space="preserve">    "({nc.month}{nc.dayOfMonth}|{nc.dayOfYear}|{nc.week}{nc.dayOfWeek})|" &amp;</w:t>
      </w:r>
    </w:p>
    <w:p w:rsidR="00AC6650" w:rsidRPr="00BC01E2" w:rsidRDefault="00AC6650" w:rsidP="00AC6650">
      <w:pPr>
        <w:pStyle w:val="PL"/>
        <w:rPr>
          <w:noProof w:val="0"/>
        </w:rPr>
      </w:pPr>
      <w:r w:rsidRPr="00BC01E2">
        <w:rPr>
          <w:noProof w:val="0"/>
        </w:rPr>
        <w:t xml:space="preserve">    "({nc.month}#(,1){nc.dayOfMonth}|{nc.dayOfYear}|{nc.week}#(,1){nc.dayOfWeek}))"&amp;</w:t>
      </w:r>
    </w:p>
    <w:p w:rsidR="00AC6650" w:rsidRPr="00BC01E2" w:rsidRDefault="00AC6650" w:rsidP="00AC6650">
      <w:pPr>
        <w:pStyle w:val="PL"/>
        <w:rPr>
          <w:noProof w:val="0"/>
        </w:rPr>
      </w:pPr>
      <w:r w:rsidRPr="00BC01E2">
        <w:rPr>
          <w:noProof w:val="0"/>
        </w:rPr>
        <w:t xml:space="preserve">    "T({nc.hour}({nc.minute}({nc.second}{nc.sFraction}#(,1)|60|{nc.mFraction})" &amp;</w:t>
      </w:r>
    </w:p>
    <w:p w:rsidR="00AC6650" w:rsidRPr="00BC01E2" w:rsidRDefault="00AC6650" w:rsidP="00AC6650">
      <w:pPr>
        <w:pStyle w:val="PL"/>
        <w:rPr>
          <w:noProof w:val="0"/>
        </w:rPr>
      </w:pPr>
      <w:r w:rsidRPr="00BC01E2">
        <w:rPr>
          <w:noProof w:val="0"/>
        </w:rPr>
        <w:t xml:space="preserve">    "#(,1)|60|{nc.hFraction})#(,1){nc.optZorTimeZone}|{nc.endOfDay}" &amp;</w:t>
      </w:r>
    </w:p>
    <w:p w:rsidR="00AC6650" w:rsidRPr="00BC01E2" w:rsidRDefault="00AC6650" w:rsidP="00AC6650">
      <w:pPr>
        <w:pStyle w:val="PL"/>
        <w:rPr>
          <w:noProof w:val="0"/>
        </w:rPr>
      </w:pPr>
      <w:r w:rsidRPr="00BC01E2">
        <w:rPr>
          <w:noProof w:val="0"/>
        </w:rPr>
        <w:t xml:space="preserve">    "{nc.optZorTimeZone})"</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05044E">
      <w:pPr>
        <w:pStyle w:val="PL"/>
        <w:keepNext/>
        <w:keepLines/>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ISO_8601 $4.4.3</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both complete and reduced accuracy (see note below)time interval</w:t>
      </w:r>
    </w:p>
    <w:p w:rsidR="00AC6650" w:rsidRPr="00BC01E2" w:rsidRDefault="00AC6650" w:rsidP="00AC6650">
      <w:pPr>
        <w:pStyle w:val="PL"/>
        <w:rPr>
          <w:noProof w:val="0"/>
        </w:rPr>
      </w:pPr>
      <w:r w:rsidRPr="00BC01E2">
        <w:rPr>
          <w:noProof w:val="0"/>
        </w:rPr>
        <w:t xml:space="preserve">  //*        representations identified by start and end and using the extended format</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@remark $ 4.4.4.5 is contradictory as allows omitting higher order time </w:t>
      </w:r>
    </w:p>
    <w:p w:rsidR="00AC6650" w:rsidRPr="00BC01E2" w:rsidRDefault="00AC6650" w:rsidP="00AC6650">
      <w:pPr>
        <w:pStyle w:val="PL"/>
        <w:rPr>
          <w:noProof w:val="0"/>
        </w:rPr>
      </w:pPr>
      <w:r w:rsidRPr="00BC01E2">
        <w:rPr>
          <w:noProof w:val="0"/>
        </w:rPr>
        <w:t xml:space="preserve">  //*          elements in the part representing end date/time (the expression</w:t>
      </w:r>
    </w:p>
    <w:p w:rsidR="00AC6650" w:rsidRPr="00BC01E2" w:rsidRDefault="00AC6650" w:rsidP="00AC6650">
      <w:pPr>
        <w:pStyle w:val="PL"/>
        <w:rPr>
          <w:noProof w:val="0"/>
        </w:rPr>
      </w:pPr>
      <w:r w:rsidRPr="00BC01E2">
        <w:rPr>
          <w:noProof w:val="0"/>
        </w:rPr>
        <w:t xml:space="preserve">  //*          after the solidus), while the time part may also be of reduced</w:t>
      </w:r>
    </w:p>
    <w:p w:rsidR="00AC6650" w:rsidRPr="00BC01E2" w:rsidRDefault="00AC6650" w:rsidP="00AC6650">
      <w:pPr>
        <w:pStyle w:val="PL"/>
        <w:rPr>
          <w:noProof w:val="0"/>
        </w:rPr>
      </w:pPr>
      <w:r w:rsidRPr="00BC01E2">
        <w:rPr>
          <w:noProof w:val="0"/>
        </w:rPr>
        <w:t xml:space="preserve">  //*          accuracy (either by omitting the lower order elements or by a </w:t>
      </w:r>
    </w:p>
    <w:p w:rsidR="00AC6650" w:rsidRPr="00BC01E2" w:rsidRDefault="00AC6650" w:rsidP="00AC6650">
      <w:pPr>
        <w:pStyle w:val="PL"/>
        <w:rPr>
          <w:noProof w:val="0"/>
        </w:rPr>
      </w:pPr>
      <w:r w:rsidRPr="00BC01E2">
        <w:rPr>
          <w:noProof w:val="0"/>
        </w:rPr>
        <w:t xml:space="preserve">  //*          decimal fraction). This pattern resolves this conflict the </w:t>
      </w:r>
    </w:p>
    <w:p w:rsidR="00AC6650" w:rsidRPr="00BC01E2" w:rsidRDefault="00AC6650" w:rsidP="00AC6650">
      <w:pPr>
        <w:pStyle w:val="PL"/>
        <w:rPr>
          <w:noProof w:val="0"/>
        </w:rPr>
      </w:pPr>
      <w:r w:rsidRPr="00BC01E2">
        <w:rPr>
          <w:noProof w:val="0"/>
        </w:rPr>
        <w:t xml:space="preserve">  //*          following way: Higher order elements can be omitted in the date </w:t>
      </w:r>
    </w:p>
    <w:p w:rsidR="00AC6650" w:rsidRPr="00BC01E2" w:rsidRDefault="00AC6650" w:rsidP="00AC6650">
      <w:pPr>
        <w:pStyle w:val="PL"/>
        <w:rPr>
          <w:noProof w:val="0"/>
        </w:rPr>
      </w:pPr>
      <w:r w:rsidRPr="00BC01E2">
        <w:rPr>
          <w:noProof w:val="0"/>
        </w:rPr>
        <w:t xml:space="preserve">  //*          part of the expression following the solidus (in case of omitting </w:t>
      </w:r>
    </w:p>
    <w:p w:rsidR="00AC6650" w:rsidRPr="00BC01E2" w:rsidRDefault="00AC6650" w:rsidP="00AC6650">
      <w:pPr>
        <w:pStyle w:val="PL"/>
        <w:rPr>
          <w:noProof w:val="0"/>
        </w:rPr>
      </w:pPr>
      <w:r w:rsidRPr="00BC01E2">
        <w:rPr>
          <w:noProof w:val="0"/>
        </w:rPr>
        <w:t xml:space="preserve">  //*          the weeks also the "W" is omitted!) but not in the time part. The </w:t>
      </w:r>
    </w:p>
    <w:p w:rsidR="00AC6650" w:rsidRPr="00BC01E2" w:rsidRDefault="00AC6650" w:rsidP="00AC6650">
      <w:pPr>
        <w:pStyle w:val="PL"/>
        <w:rPr>
          <w:noProof w:val="0"/>
        </w:rPr>
      </w:pPr>
      <w:r w:rsidRPr="00BC01E2">
        <w:rPr>
          <w:noProof w:val="0"/>
        </w:rPr>
        <w:t xml:space="preserve">  //*          time part may be of reduced accuracy.</w:t>
      </w:r>
    </w:p>
    <w:p w:rsidR="00AC6650" w:rsidRPr="00BC01E2" w:rsidRDefault="00AC6650" w:rsidP="00AC6650">
      <w:pPr>
        <w:pStyle w:val="PL"/>
        <w:rPr>
          <w:noProof w:val="0"/>
        </w:rPr>
      </w:pPr>
      <w:r w:rsidRPr="00BC01E2">
        <w:rPr>
          <w:noProof w:val="0"/>
        </w:rPr>
        <w:t xml:space="preserve">  //*  @remark There is no requirement in ISO8601 to keep reduced accuracy </w:t>
      </w:r>
    </w:p>
    <w:p w:rsidR="00AC6650" w:rsidRPr="00BC01E2" w:rsidRDefault="00AC6650" w:rsidP="00AC6650">
      <w:pPr>
        <w:pStyle w:val="PL"/>
        <w:rPr>
          <w:noProof w:val="0"/>
        </w:rPr>
      </w:pPr>
      <w:r w:rsidRPr="00BC01E2">
        <w:rPr>
          <w:noProof w:val="0"/>
        </w:rPr>
        <w:t xml:space="preserve">  //*          compatible in the start and the end date/time</w:t>
      </w:r>
      <w:smartTag w:uri="urn:schemas-microsoft-com:office:smarttags" w:element="PersonName">
        <w:r w:rsidRPr="00BC01E2">
          <w:rPr>
            <w:noProof w:val="0"/>
          </w:rPr>
          <w:t>;</w:t>
        </w:r>
      </w:smartTag>
      <w:r w:rsidRPr="00BC01E2">
        <w:rPr>
          <w:noProof w:val="0"/>
        </w:rPr>
        <w:t xml:space="preserve"> this may result </w:t>
      </w:r>
    </w:p>
    <w:p w:rsidR="00AC6650" w:rsidRPr="00BC01E2" w:rsidRDefault="00AC6650" w:rsidP="00AC6650">
      <w:pPr>
        <w:pStyle w:val="PL"/>
        <w:rPr>
          <w:noProof w:val="0"/>
        </w:rPr>
      </w:pPr>
      <w:r w:rsidRPr="00BC01E2">
        <w:rPr>
          <w:noProof w:val="0"/>
        </w:rPr>
        <w:t xml:space="preserve">  //*          "strange" or in some cases unclear (in these cases agreement is </w:t>
      </w:r>
    </w:p>
    <w:p w:rsidR="00AC6650" w:rsidRPr="00BC01E2" w:rsidRDefault="00AC6650" w:rsidP="00AC6650">
      <w:pPr>
        <w:pStyle w:val="PL"/>
        <w:rPr>
          <w:noProof w:val="0"/>
        </w:rPr>
      </w:pPr>
      <w:r w:rsidRPr="00BC01E2">
        <w:rPr>
          <w:noProof w:val="0"/>
        </w:rPr>
        <w:t xml:space="preserve">  //*          required between the communicating sides) time interval </w:t>
      </w:r>
    </w:p>
    <w:p w:rsidR="00AC6650" w:rsidRPr="00BC01E2" w:rsidRDefault="00AC6650" w:rsidP="00AC6650">
      <w:pPr>
        <w:pStyle w:val="PL"/>
        <w:rPr>
          <w:noProof w:val="0"/>
        </w:rPr>
      </w:pPr>
      <w:r w:rsidRPr="00BC01E2">
        <w:rPr>
          <w:noProof w:val="0"/>
        </w:rPr>
        <w:t xml:space="preserve">  //*          representations, however these are allowed by this template</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t_ISO8601IntervalStartEndExtended := pattern</w:t>
      </w:r>
    </w:p>
    <w:p w:rsidR="00AC6650" w:rsidRPr="00BC01E2" w:rsidRDefault="00AC6650" w:rsidP="00AC6650">
      <w:pPr>
        <w:pStyle w:val="PL"/>
        <w:rPr>
          <w:noProof w:val="0"/>
        </w:rPr>
      </w:pPr>
      <w:r w:rsidRPr="00BC01E2">
        <w:rPr>
          <w:noProof w:val="0"/>
        </w:rPr>
        <w:t xml:space="preserve">    "{nc.yearExpansionOpt}{nc.year}{dash}({nc.month}{dash}{nc.dayOfMonth}|" &amp;</w:t>
      </w:r>
    </w:p>
    <w:p w:rsidR="00AC6650" w:rsidRPr="00BC01E2" w:rsidRDefault="00AC6650" w:rsidP="00AC6650">
      <w:pPr>
        <w:pStyle w:val="PL"/>
        <w:rPr>
          <w:noProof w:val="0"/>
        </w:rPr>
      </w:pPr>
      <w:r w:rsidRPr="00BC01E2">
        <w:rPr>
          <w:noProof w:val="0"/>
        </w:rPr>
        <w:t xml:space="preserve">    "{nc.dayOfYear}|{nc.week}{dash}{nc.dayOfWeek})T({nc.hour}{colon}" &amp;</w:t>
      </w:r>
    </w:p>
    <w:p w:rsidR="00AC6650" w:rsidRPr="00BC01E2" w:rsidRDefault="00AC6650" w:rsidP="00AC6650">
      <w:pPr>
        <w:pStyle w:val="PL"/>
        <w:rPr>
          <w:noProof w:val="0"/>
        </w:rPr>
      </w:pPr>
      <w:r w:rsidRPr="00BC01E2">
        <w:rPr>
          <w:noProof w:val="0"/>
        </w:rPr>
        <w:t xml:space="preserve">    "({nc.minute}({colon}({nc.second}{nc.sFraction}#(,1)|60)|{nc.mFraction})" &amp;</w:t>
      </w:r>
    </w:p>
    <w:p w:rsidR="00AC6650" w:rsidRPr="00BC01E2" w:rsidRDefault="00AC6650" w:rsidP="00AC6650">
      <w:pPr>
        <w:pStyle w:val="PL"/>
        <w:rPr>
          <w:noProof w:val="0"/>
        </w:rPr>
      </w:pPr>
      <w:r w:rsidRPr="00BC01E2">
        <w:rPr>
          <w:noProof w:val="0"/>
        </w:rPr>
        <w:t xml:space="preserve">    "#(,1)|60)|{nc.endOfDayExt}){nc.optZorTimeZoneExt}/({nc.yearExpansionOpt}" &amp;</w:t>
      </w:r>
    </w:p>
    <w:p w:rsidR="00AC6650" w:rsidRPr="00BC01E2" w:rsidRDefault="00AC6650" w:rsidP="00AC6650">
      <w:pPr>
        <w:pStyle w:val="PL"/>
        <w:rPr>
          <w:noProof w:val="0"/>
        </w:rPr>
      </w:pPr>
      <w:r w:rsidRPr="00BC01E2">
        <w:rPr>
          <w:noProof w:val="0"/>
        </w:rPr>
        <w:t xml:space="preserve">    "{nc.year}({dash}{nc.month}{dash}{nc.dayOfMonth}|{dash}{nc.dayOfYear}|" &amp;</w:t>
      </w:r>
    </w:p>
    <w:p w:rsidR="00AC6650" w:rsidRPr="00BC01E2" w:rsidRDefault="00AC6650" w:rsidP="00AC6650">
      <w:pPr>
        <w:pStyle w:val="PL"/>
        <w:rPr>
          <w:noProof w:val="0"/>
        </w:rPr>
      </w:pPr>
      <w:r w:rsidRPr="00BC01E2">
        <w:rPr>
          <w:noProof w:val="0"/>
        </w:rPr>
        <w:t xml:space="preserve">    "{dash}{nc.week}{dash}{nc.dayOfWeek})|({nc.month}{dash})#(,1)" &amp;</w:t>
      </w:r>
    </w:p>
    <w:p w:rsidR="00AC6650" w:rsidRPr="00BC01E2" w:rsidRDefault="00AC6650" w:rsidP="00AC6650">
      <w:pPr>
        <w:pStyle w:val="PL"/>
        <w:rPr>
          <w:noProof w:val="0"/>
        </w:rPr>
      </w:pPr>
      <w:r w:rsidRPr="00BC01E2">
        <w:rPr>
          <w:noProof w:val="0"/>
        </w:rPr>
        <w:t xml:space="preserve">    "{nc.dayOfMonth}|{nc.week}{dash}{nc.dayOfWeek})T({nc.hour}{colon}" &amp;</w:t>
      </w:r>
    </w:p>
    <w:p w:rsidR="00AC6650" w:rsidRPr="00BC01E2" w:rsidRDefault="00AC6650" w:rsidP="00AC6650">
      <w:pPr>
        <w:pStyle w:val="PL"/>
        <w:rPr>
          <w:noProof w:val="0"/>
        </w:rPr>
      </w:pPr>
      <w:r w:rsidRPr="00BC01E2">
        <w:rPr>
          <w:noProof w:val="0"/>
        </w:rPr>
        <w:t xml:space="preserve">    "({nc.minute}({colon}({nc.second}{nc.sFraction}#(,1)|60)|{nc.mFraction})" &amp;</w:t>
      </w:r>
    </w:p>
    <w:p w:rsidR="00AC6650" w:rsidRPr="00BC01E2" w:rsidRDefault="00AC6650" w:rsidP="00AC6650">
      <w:pPr>
        <w:pStyle w:val="PL"/>
        <w:rPr>
          <w:noProof w:val="0"/>
        </w:rPr>
      </w:pPr>
      <w:r w:rsidRPr="00BC01E2">
        <w:rPr>
          <w:noProof w:val="0"/>
        </w:rPr>
        <w:t xml:space="preserve">    "#(,1)|60)|{nc.endOfDayExt}){nc.optZorTimeZoneExt}"</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ISO_8601 $4.4.3</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both complete and reduced accuracy (see note below)time </w:t>
      </w:r>
    </w:p>
    <w:p w:rsidR="00AC6650" w:rsidRPr="00BC01E2" w:rsidRDefault="00AC6650" w:rsidP="00AC6650">
      <w:pPr>
        <w:pStyle w:val="PL"/>
        <w:rPr>
          <w:noProof w:val="0"/>
        </w:rPr>
      </w:pPr>
      <w:r w:rsidRPr="00BC01E2">
        <w:rPr>
          <w:noProof w:val="0"/>
        </w:rPr>
        <w:t xml:space="preserve">  //*         interval representations identified by start and end and using the basic</w:t>
      </w:r>
    </w:p>
    <w:p w:rsidR="00AC6650" w:rsidRPr="00BC01E2" w:rsidRDefault="00AC6650" w:rsidP="00AC6650">
      <w:pPr>
        <w:pStyle w:val="PL"/>
        <w:rPr>
          <w:noProof w:val="0"/>
        </w:rPr>
      </w:pPr>
      <w:r w:rsidRPr="00BC01E2">
        <w:rPr>
          <w:noProof w:val="0"/>
        </w:rPr>
        <w:t xml:space="preserve">  //*         or the extended format</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@remark $ 4.4.4.5 is contradictory as allows omitting higher order time </w:t>
      </w:r>
    </w:p>
    <w:p w:rsidR="00AC6650" w:rsidRPr="00BC01E2" w:rsidRDefault="00AC6650" w:rsidP="00AC6650">
      <w:pPr>
        <w:pStyle w:val="PL"/>
        <w:rPr>
          <w:noProof w:val="0"/>
        </w:rPr>
      </w:pPr>
      <w:r w:rsidRPr="00BC01E2">
        <w:rPr>
          <w:noProof w:val="0"/>
        </w:rPr>
        <w:t xml:space="preserve">  //*          elements in the part representing end date/time (the expression</w:t>
      </w:r>
    </w:p>
    <w:p w:rsidR="00AC6650" w:rsidRPr="00BC01E2" w:rsidRDefault="00AC6650" w:rsidP="00AC6650">
      <w:pPr>
        <w:pStyle w:val="PL"/>
        <w:rPr>
          <w:noProof w:val="0"/>
        </w:rPr>
      </w:pPr>
      <w:r w:rsidRPr="00BC01E2">
        <w:rPr>
          <w:noProof w:val="0"/>
        </w:rPr>
        <w:t xml:space="preserve">  //*          after the solidus), while the time part may also be of reduced</w:t>
      </w:r>
    </w:p>
    <w:p w:rsidR="00AC6650" w:rsidRPr="00BC01E2" w:rsidRDefault="00AC6650" w:rsidP="00AC6650">
      <w:pPr>
        <w:pStyle w:val="PL"/>
        <w:rPr>
          <w:noProof w:val="0"/>
        </w:rPr>
      </w:pPr>
      <w:r w:rsidRPr="00BC01E2">
        <w:rPr>
          <w:noProof w:val="0"/>
        </w:rPr>
        <w:t xml:space="preserve">  //*          accuracy (either by omitting the lower order elements or by a </w:t>
      </w:r>
    </w:p>
    <w:p w:rsidR="00AC6650" w:rsidRPr="00BC01E2" w:rsidRDefault="00AC6650" w:rsidP="00AC6650">
      <w:pPr>
        <w:pStyle w:val="PL"/>
        <w:rPr>
          <w:noProof w:val="0"/>
        </w:rPr>
      </w:pPr>
      <w:r w:rsidRPr="00BC01E2">
        <w:rPr>
          <w:noProof w:val="0"/>
        </w:rPr>
        <w:t xml:space="preserve">  //*          decimal fraction). This pattern resolves this conflict the </w:t>
      </w:r>
    </w:p>
    <w:p w:rsidR="00AC6650" w:rsidRPr="00BC01E2" w:rsidRDefault="00AC6650" w:rsidP="00AC6650">
      <w:pPr>
        <w:pStyle w:val="PL"/>
        <w:rPr>
          <w:noProof w:val="0"/>
        </w:rPr>
      </w:pPr>
      <w:r w:rsidRPr="00BC01E2">
        <w:rPr>
          <w:noProof w:val="0"/>
        </w:rPr>
        <w:t xml:space="preserve">  //*          following way: Higher order elements can be omitted in the date </w:t>
      </w:r>
    </w:p>
    <w:p w:rsidR="00AC6650" w:rsidRPr="00BC01E2" w:rsidRDefault="00AC6650" w:rsidP="00AC6650">
      <w:pPr>
        <w:pStyle w:val="PL"/>
        <w:rPr>
          <w:noProof w:val="0"/>
        </w:rPr>
      </w:pPr>
      <w:r w:rsidRPr="00BC01E2">
        <w:rPr>
          <w:noProof w:val="0"/>
        </w:rPr>
        <w:t xml:space="preserve">  //*          part of the expression following the solidus (in case of omitting </w:t>
      </w:r>
    </w:p>
    <w:p w:rsidR="00AC6650" w:rsidRPr="00BC01E2" w:rsidRDefault="00AC6650" w:rsidP="00AC6650">
      <w:pPr>
        <w:pStyle w:val="PL"/>
        <w:rPr>
          <w:noProof w:val="0"/>
        </w:rPr>
      </w:pPr>
      <w:r w:rsidRPr="00BC01E2">
        <w:rPr>
          <w:noProof w:val="0"/>
        </w:rPr>
        <w:t xml:space="preserve">  //*           the weeks also the "W" is omitted!) but not in the time part. The </w:t>
      </w:r>
    </w:p>
    <w:p w:rsidR="00AC6650" w:rsidRPr="00BC01E2" w:rsidRDefault="00AC6650" w:rsidP="00AC6650">
      <w:pPr>
        <w:pStyle w:val="PL"/>
        <w:rPr>
          <w:noProof w:val="0"/>
        </w:rPr>
      </w:pPr>
      <w:r w:rsidRPr="00BC01E2">
        <w:rPr>
          <w:noProof w:val="0"/>
        </w:rPr>
        <w:t xml:space="preserve">  //*          time part may be of reduced accuracy.</w:t>
      </w:r>
    </w:p>
    <w:p w:rsidR="00AC6650" w:rsidRPr="00BC01E2" w:rsidRDefault="00AC6650" w:rsidP="00AC6650">
      <w:pPr>
        <w:pStyle w:val="PL"/>
        <w:keepNext/>
        <w:rPr>
          <w:noProof w:val="0"/>
        </w:rPr>
      </w:pPr>
      <w:r w:rsidRPr="00BC01E2">
        <w:rPr>
          <w:noProof w:val="0"/>
        </w:rPr>
        <w:t xml:space="preserve">  //*  @remark There is no requirement in ISO8601 to keep reduced accuracy </w:t>
      </w:r>
    </w:p>
    <w:p w:rsidR="00AC6650" w:rsidRPr="00BC01E2" w:rsidRDefault="00AC6650" w:rsidP="00AC6650">
      <w:pPr>
        <w:pStyle w:val="PL"/>
        <w:keepNext/>
        <w:rPr>
          <w:noProof w:val="0"/>
        </w:rPr>
      </w:pPr>
      <w:r w:rsidRPr="00BC01E2">
        <w:rPr>
          <w:noProof w:val="0"/>
        </w:rPr>
        <w:t xml:space="preserve">  //*          compatible in the start and the end date/time</w:t>
      </w:r>
      <w:smartTag w:uri="urn:schemas-microsoft-com:office:smarttags" w:element="PersonName">
        <w:r w:rsidRPr="00BC01E2">
          <w:rPr>
            <w:noProof w:val="0"/>
          </w:rPr>
          <w:t>;</w:t>
        </w:r>
      </w:smartTag>
      <w:r w:rsidRPr="00BC01E2">
        <w:rPr>
          <w:noProof w:val="0"/>
        </w:rPr>
        <w:t xml:space="preserve"> this may result </w:t>
      </w:r>
    </w:p>
    <w:p w:rsidR="00AC6650" w:rsidRPr="00BC01E2" w:rsidRDefault="00AC6650" w:rsidP="00AC6650">
      <w:pPr>
        <w:pStyle w:val="PL"/>
        <w:keepNext/>
        <w:rPr>
          <w:noProof w:val="0"/>
        </w:rPr>
      </w:pPr>
      <w:r w:rsidRPr="00BC01E2">
        <w:rPr>
          <w:noProof w:val="0"/>
        </w:rPr>
        <w:t xml:space="preserve">  //*          "strange" or in some cases unclear (in these cases agreement is </w:t>
      </w:r>
    </w:p>
    <w:p w:rsidR="00AC6650" w:rsidRPr="00BC01E2" w:rsidRDefault="00AC6650" w:rsidP="00AC6650">
      <w:pPr>
        <w:pStyle w:val="PL"/>
        <w:keepNext/>
        <w:rPr>
          <w:noProof w:val="0"/>
        </w:rPr>
      </w:pPr>
      <w:r w:rsidRPr="00BC01E2">
        <w:rPr>
          <w:noProof w:val="0"/>
        </w:rPr>
        <w:t xml:space="preserve">  //*          required between the communicating sides) time interval </w:t>
      </w:r>
    </w:p>
    <w:p w:rsidR="00AC6650" w:rsidRPr="00BC01E2" w:rsidRDefault="00AC6650" w:rsidP="00AC6650">
      <w:pPr>
        <w:pStyle w:val="PL"/>
        <w:keepNext/>
        <w:rPr>
          <w:noProof w:val="0"/>
        </w:rPr>
      </w:pPr>
      <w:r w:rsidRPr="00BC01E2">
        <w:rPr>
          <w:noProof w:val="0"/>
        </w:rPr>
        <w:t xml:space="preserve">  //*          representations, however these are allowed by this template</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t_ISO8601IntervalStartEnd := (</w:t>
      </w:r>
    </w:p>
    <w:p w:rsidR="00AC6650" w:rsidRPr="001F575C" w:rsidRDefault="00AC6650" w:rsidP="00AC6650">
      <w:pPr>
        <w:pStyle w:val="PL"/>
        <w:rPr>
          <w:noProof w:val="0"/>
          <w:lang w:val="de-DE"/>
        </w:rPr>
      </w:pPr>
      <w:r w:rsidRPr="00BC01E2">
        <w:rPr>
          <w:noProof w:val="0"/>
        </w:rPr>
        <w:t xml:space="preserve">    </w:t>
      </w:r>
      <w:r w:rsidRPr="001F575C">
        <w:rPr>
          <w:noProof w:val="0"/>
          <w:lang w:val="de-DE"/>
        </w:rPr>
        <w:t>t_ISO8601IntervalStartEndBasic,</w:t>
      </w:r>
    </w:p>
    <w:p w:rsidR="00AC6650" w:rsidRPr="001F575C" w:rsidRDefault="00AC6650" w:rsidP="00AC6650">
      <w:pPr>
        <w:pStyle w:val="PL"/>
        <w:rPr>
          <w:noProof w:val="0"/>
          <w:lang w:val="de-DE"/>
        </w:rPr>
      </w:pPr>
      <w:r w:rsidRPr="001F575C">
        <w:rPr>
          <w:noProof w:val="0"/>
          <w:lang w:val="de-DE"/>
        </w:rPr>
        <w:t xml:space="preserve">    t_ISO8601IntervalStartEndExtended</w:t>
      </w:r>
    </w:p>
    <w:p w:rsidR="00AC6650" w:rsidRPr="001F575C" w:rsidRDefault="00AC6650" w:rsidP="00AC6650">
      <w:pPr>
        <w:pStyle w:val="PL"/>
        <w:rPr>
          <w:noProof w:val="0"/>
          <w:lang w:val="de-DE"/>
        </w:rPr>
      </w:pPr>
      <w:r w:rsidRPr="001F575C">
        <w:rPr>
          <w:noProof w:val="0"/>
          <w:lang w:val="de-DE"/>
        </w:rPr>
        <w:t xml:space="preserve">  )</w:t>
      </w:r>
    </w:p>
    <w:p w:rsidR="00AC6650" w:rsidRPr="001F575C" w:rsidRDefault="00AC6650" w:rsidP="00AC6650">
      <w:pPr>
        <w:pStyle w:val="PL"/>
        <w:rPr>
          <w:noProof w:val="0"/>
          <w:lang w:val="de-DE"/>
        </w:rPr>
      </w:pPr>
      <w:r w:rsidRPr="001F575C">
        <w:rPr>
          <w:noProof w:val="0"/>
          <w:lang w:val="de-DE"/>
        </w:rPr>
        <w:t xml:space="preserve">  </w:t>
      </w:r>
    </w:p>
    <w:p w:rsidR="00AC6650" w:rsidRPr="001F575C" w:rsidRDefault="00AC6650" w:rsidP="00AC6650">
      <w:pPr>
        <w:pStyle w:val="PL"/>
        <w:rPr>
          <w:noProof w:val="0"/>
          <w:lang w:val="de-DE"/>
        </w:rPr>
      </w:pPr>
      <w:r w:rsidRPr="001F575C">
        <w:rPr>
          <w:noProof w:val="0"/>
          <w:lang w:val="de-DE"/>
        </w:rPr>
        <w:t xml:space="preserve">  </w:t>
      </w:r>
    </w:p>
    <w:p w:rsidR="00AC6650" w:rsidRPr="001F575C" w:rsidRDefault="00AC6650" w:rsidP="00AC6650">
      <w:pPr>
        <w:pStyle w:val="PL"/>
        <w:rPr>
          <w:noProof w:val="0"/>
          <w:lang w:val="de-DE"/>
        </w:rPr>
      </w:pPr>
      <w:r w:rsidRPr="001F575C">
        <w:rPr>
          <w:noProof w:val="0"/>
          <w:lang w:val="de-DE"/>
        </w:rPr>
        <w:t xml:space="preserve">  //*****************************************************************************</w:t>
      </w:r>
    </w:p>
    <w:p w:rsidR="00AC6650" w:rsidRPr="001F575C" w:rsidRDefault="00AC6650" w:rsidP="00AC6650">
      <w:pPr>
        <w:pStyle w:val="PL"/>
        <w:rPr>
          <w:noProof w:val="0"/>
          <w:lang w:val="de-DE"/>
        </w:rPr>
      </w:pPr>
      <w:r w:rsidRPr="001F575C">
        <w:rPr>
          <w:noProof w:val="0"/>
          <w:lang w:val="de-DE"/>
        </w:rPr>
        <w:t xml:space="preserve">  //*</w:t>
      </w:r>
    </w:p>
    <w:p w:rsidR="00AC6650" w:rsidRPr="001F575C" w:rsidRDefault="00AC6650" w:rsidP="00AC6650">
      <w:pPr>
        <w:pStyle w:val="PL"/>
        <w:rPr>
          <w:noProof w:val="0"/>
          <w:lang w:val="de-DE"/>
        </w:rPr>
      </w:pPr>
      <w:r w:rsidRPr="001F575C">
        <w:rPr>
          <w:noProof w:val="0"/>
          <w:lang w:val="de-DE"/>
        </w:rPr>
        <w:t xml:space="preserve">  //*  @reference ISO_8601 $4.4.3</w:t>
      </w:r>
    </w:p>
    <w:p w:rsidR="00AC6650" w:rsidRPr="00BC01E2" w:rsidRDefault="00AC6650" w:rsidP="00AC6650">
      <w:pPr>
        <w:pStyle w:val="PL"/>
        <w:rPr>
          <w:noProof w:val="0"/>
        </w:rPr>
      </w:pPr>
      <w:r w:rsidRPr="001F575C">
        <w:rPr>
          <w:noProof w:val="0"/>
          <w:lang w:val="de-DE"/>
        </w:rPr>
        <w:t xml:space="preserve">  </w:t>
      </w:r>
      <w:r w:rsidRPr="00BC01E2">
        <w:rPr>
          <w:noProof w:val="0"/>
        </w:rPr>
        <w:t>//*</w:t>
      </w:r>
    </w:p>
    <w:p w:rsidR="00AC6650" w:rsidRPr="00BC01E2" w:rsidRDefault="00AC6650" w:rsidP="00AC6650">
      <w:pPr>
        <w:pStyle w:val="PL"/>
        <w:rPr>
          <w:noProof w:val="0"/>
        </w:rPr>
      </w:pPr>
      <w:r w:rsidRPr="00BC01E2">
        <w:rPr>
          <w:noProof w:val="0"/>
        </w:rPr>
        <w:t xml:space="preserve">  //*  @desc Matches both complete and reduced accuracy time interval </w:t>
      </w:r>
    </w:p>
    <w:p w:rsidR="00AC6650" w:rsidRPr="00BC01E2" w:rsidRDefault="00AC6650" w:rsidP="00AC6650">
      <w:pPr>
        <w:pStyle w:val="PL"/>
        <w:rPr>
          <w:noProof w:val="0"/>
        </w:rPr>
      </w:pPr>
      <w:r w:rsidRPr="00BC01E2">
        <w:rPr>
          <w:noProof w:val="0"/>
        </w:rPr>
        <w:t xml:space="preserve">  //*        representations identified by start and duration and using the basic </w:t>
      </w:r>
    </w:p>
    <w:p w:rsidR="00AC6650" w:rsidRPr="00BC01E2" w:rsidRDefault="00AC6650" w:rsidP="00AC6650">
      <w:pPr>
        <w:pStyle w:val="PL"/>
        <w:rPr>
          <w:noProof w:val="0"/>
        </w:rPr>
      </w:pPr>
      <w:r w:rsidRPr="00BC01E2">
        <w:rPr>
          <w:noProof w:val="0"/>
        </w:rPr>
        <w:t xml:space="preserve">  //*        format</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05044E">
      <w:pPr>
        <w:pStyle w:val="PL"/>
        <w:keepNext/>
        <w:keepLines/>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t_ISO8601IntervalStartDurationBasic := pattern</w:t>
      </w:r>
    </w:p>
    <w:p w:rsidR="00AC6650" w:rsidRPr="00BC01E2" w:rsidRDefault="00AC6650" w:rsidP="00AC6650">
      <w:pPr>
        <w:pStyle w:val="PL"/>
        <w:rPr>
          <w:noProof w:val="0"/>
        </w:rPr>
      </w:pPr>
      <w:r w:rsidRPr="00BC01E2">
        <w:rPr>
          <w:noProof w:val="0"/>
        </w:rPr>
        <w:t xml:space="preserve">    "{nc.yearExpansionOpt}{nc.year}({nc.month}{nc.dayOfMonth}|{nc.dayOfYear}|" &amp;</w:t>
      </w:r>
    </w:p>
    <w:p w:rsidR="00AC6650" w:rsidRPr="00BC01E2" w:rsidRDefault="00AC6650" w:rsidP="00AC6650">
      <w:pPr>
        <w:pStyle w:val="PL"/>
        <w:rPr>
          <w:noProof w:val="0"/>
        </w:rPr>
      </w:pPr>
      <w:r w:rsidRPr="00BC01E2">
        <w:rPr>
          <w:noProof w:val="0"/>
        </w:rPr>
        <w:t xml:space="preserve">    "{nc.week}{nc.dayOfWeek})T({nc.hour}({nc.minute}({nc.second}{nc.sFraction}" &amp;</w:t>
      </w:r>
    </w:p>
    <w:p w:rsidR="00AC6650" w:rsidRPr="00BC01E2" w:rsidRDefault="00AC6650" w:rsidP="00AC6650">
      <w:pPr>
        <w:pStyle w:val="PL"/>
        <w:rPr>
          <w:noProof w:val="0"/>
        </w:rPr>
      </w:pPr>
      <w:r w:rsidRPr="00BC01E2">
        <w:rPr>
          <w:noProof w:val="0"/>
        </w:rPr>
        <w:t xml:space="preserve">    "#(,1)|60|{nc.mFraction})#(,1)|60|{nc.hFraction})#(,1){nc.optZorTimeZone}|" &amp;</w:t>
      </w:r>
    </w:p>
    <w:p w:rsidR="00AC6650" w:rsidRPr="00BC01E2" w:rsidRDefault="00AC6650" w:rsidP="00AC6650">
      <w:pPr>
        <w:pStyle w:val="PL"/>
        <w:rPr>
          <w:noProof w:val="0"/>
        </w:rPr>
      </w:pPr>
      <w:r w:rsidRPr="00BC01E2">
        <w:rPr>
          <w:noProof w:val="0"/>
        </w:rPr>
        <w:t xml:space="preserve">    "{nc.endOfDay}{nc.optZorTimeZone})/P({nc.year}({nc.monthDurAlt}" &amp;</w:t>
      </w:r>
    </w:p>
    <w:p w:rsidR="00AC6650" w:rsidRPr="00BC01E2" w:rsidRDefault="00AC6650" w:rsidP="00AC6650">
      <w:pPr>
        <w:pStyle w:val="PL"/>
        <w:rPr>
          <w:noProof w:val="0"/>
        </w:rPr>
      </w:pPr>
      <w:r w:rsidRPr="00BC01E2">
        <w:rPr>
          <w:noProof w:val="0"/>
        </w:rPr>
        <w:t xml:space="preserve">    "{nc.dayOfMonthDurAlt}|{nc.dayOfYearDurAlt})T{nc.hour}(({nc.minute}" &amp;</w:t>
      </w:r>
    </w:p>
    <w:p w:rsidR="00AC6650" w:rsidRPr="00BC01E2" w:rsidRDefault="00AC6650" w:rsidP="00AC6650">
      <w:pPr>
        <w:pStyle w:val="PL"/>
        <w:rPr>
          <w:noProof w:val="0"/>
        </w:rPr>
      </w:pPr>
      <w:r w:rsidRPr="00BC01E2">
        <w:rPr>
          <w:noProof w:val="0"/>
        </w:rPr>
        <w:t xml:space="preserve">    "({nc.second}{nc.sFraction}#(,1)|{nc.mFraction})#(,1)|{nc.hFraction})" &amp;</w:t>
      </w:r>
    </w:p>
    <w:p w:rsidR="00AC6650" w:rsidRPr="00BC01E2" w:rsidRDefault="00AC6650" w:rsidP="00AC6650">
      <w:pPr>
        <w:pStyle w:val="PL"/>
        <w:rPr>
          <w:noProof w:val="0"/>
        </w:rPr>
      </w:pPr>
      <w:r w:rsidRPr="00BC01E2">
        <w:rPr>
          <w:noProof w:val="0"/>
        </w:rPr>
        <w:t xml:space="preserve">    "#(,1))|({nc.nums}((Y({nc.nums}(M({nc.nums}(D{nc.durTime}#(,1)|" &amp;</w:t>
      </w:r>
    </w:p>
    <w:p w:rsidR="00AC6650" w:rsidRPr="00BC01E2" w:rsidRDefault="00AC6650" w:rsidP="00AC6650">
      <w:pPr>
        <w:pStyle w:val="PL"/>
        <w:rPr>
          <w:noProof w:val="0"/>
        </w:rPr>
      </w:pPr>
      <w:r w:rsidRPr="00BC01E2">
        <w:rPr>
          <w:noProof w:val="0"/>
        </w:rPr>
        <w:t xml:space="preserve">    "{nc.dFraction}D)|{nc.durTime}#(,1))|{nc.dFraction}[MD]|D{nc.durTime}" &amp;</w:t>
      </w:r>
    </w:p>
    <w:p w:rsidR="00AC6650" w:rsidRPr="00BC01E2" w:rsidRDefault="00AC6650" w:rsidP="00AC6650">
      <w:pPr>
        <w:pStyle w:val="PL"/>
        <w:rPr>
          <w:noProof w:val="0"/>
        </w:rPr>
      </w:pPr>
      <w:r w:rsidRPr="00BC01E2">
        <w:rPr>
          <w:noProof w:val="0"/>
        </w:rPr>
        <w:t xml:space="preserve">    "#(,1))|{nc.durTime}#(,1))|{nc.dFraction}[YMDW])|M({nc.nums}(D{nc.durTime}" &amp;</w:t>
      </w:r>
    </w:p>
    <w:p w:rsidR="00AC6650" w:rsidRPr="00BC01E2" w:rsidRDefault="00AC6650" w:rsidP="00AC6650">
      <w:pPr>
        <w:pStyle w:val="PL"/>
        <w:rPr>
          <w:noProof w:val="0"/>
        </w:rPr>
      </w:pPr>
      <w:r w:rsidRPr="00BC01E2">
        <w:rPr>
          <w:noProof w:val="0"/>
        </w:rPr>
        <w:t xml:space="preserve">    "#(,1)|{nc.dFraction}D)|{nc.dFraction}D|{nc.durTime}#(,1))|D{nc.durTime}" &amp;</w:t>
      </w:r>
    </w:p>
    <w:p w:rsidR="00AC6650" w:rsidRPr="00BC01E2" w:rsidRDefault="00AC6650" w:rsidP="00AC6650">
      <w:pPr>
        <w:pStyle w:val="PL"/>
        <w:rPr>
          <w:noProof w:val="0"/>
        </w:rPr>
      </w:pPr>
      <w:r w:rsidRPr="00BC01E2">
        <w:rPr>
          <w:noProof w:val="0"/>
        </w:rPr>
        <w:t xml:space="preserve">    "#(,1)|W{nc.durTime}#(,1))|{nc.durTime}))"</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ISO_8601 $4.4.3</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both complete and reduced accuracy time interval </w:t>
      </w:r>
    </w:p>
    <w:p w:rsidR="00AC6650" w:rsidRPr="00BC01E2" w:rsidRDefault="00AC6650" w:rsidP="00AC6650">
      <w:pPr>
        <w:pStyle w:val="PL"/>
        <w:rPr>
          <w:noProof w:val="0"/>
        </w:rPr>
      </w:pPr>
      <w:r w:rsidRPr="00BC01E2">
        <w:rPr>
          <w:noProof w:val="0"/>
        </w:rPr>
        <w:t xml:space="preserve">  //*        representations identified by start and duration and using the  </w:t>
      </w:r>
    </w:p>
    <w:p w:rsidR="00AC6650" w:rsidRPr="00BC01E2" w:rsidRDefault="00AC6650" w:rsidP="00AC6650">
      <w:pPr>
        <w:pStyle w:val="PL"/>
        <w:rPr>
          <w:noProof w:val="0"/>
        </w:rPr>
      </w:pPr>
      <w:r w:rsidRPr="00BC01E2">
        <w:rPr>
          <w:noProof w:val="0"/>
        </w:rPr>
        <w:t xml:space="preserve">  //*        extended format</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t_ISO8601IntervalStartDurationExtended := pattern</w:t>
      </w:r>
    </w:p>
    <w:p w:rsidR="00AC6650" w:rsidRPr="00BC01E2" w:rsidRDefault="00AC6650" w:rsidP="00AC6650">
      <w:pPr>
        <w:pStyle w:val="PL"/>
        <w:rPr>
          <w:noProof w:val="0"/>
        </w:rPr>
      </w:pPr>
      <w:r w:rsidRPr="00BC01E2">
        <w:rPr>
          <w:noProof w:val="0"/>
        </w:rPr>
        <w:t xml:space="preserve">    "{nc.yearExpansionOpt}{nc.year}{dash}({nc.month}{dash}{nc.dayOfMonth}|" &amp;</w:t>
      </w:r>
    </w:p>
    <w:p w:rsidR="00AC6650" w:rsidRPr="00BC01E2" w:rsidRDefault="00AC6650" w:rsidP="00AC6650">
      <w:pPr>
        <w:pStyle w:val="PL"/>
        <w:rPr>
          <w:noProof w:val="0"/>
        </w:rPr>
      </w:pPr>
      <w:r w:rsidRPr="00BC01E2">
        <w:rPr>
          <w:noProof w:val="0"/>
        </w:rPr>
        <w:t xml:space="preserve">    "{nc.dayOfYear}|{nc.week}{dash}{nc.dayOfWeek})T({nc.hour}{colon}" &amp;</w:t>
      </w:r>
    </w:p>
    <w:p w:rsidR="00AC6650" w:rsidRPr="00BC01E2" w:rsidRDefault="00AC6650" w:rsidP="00AC6650">
      <w:pPr>
        <w:pStyle w:val="PL"/>
        <w:rPr>
          <w:noProof w:val="0"/>
        </w:rPr>
      </w:pPr>
      <w:r w:rsidRPr="00BC01E2">
        <w:rPr>
          <w:noProof w:val="0"/>
        </w:rPr>
        <w:t xml:space="preserve">    "({nc.minute}({colon}({nc.second}{nc.sFraction}#(,1)|60)|{nc.mFraction})" &amp;</w:t>
      </w:r>
    </w:p>
    <w:p w:rsidR="00AC6650" w:rsidRPr="00BC01E2" w:rsidRDefault="00AC6650" w:rsidP="00AC6650">
      <w:pPr>
        <w:pStyle w:val="PL"/>
        <w:rPr>
          <w:noProof w:val="0"/>
        </w:rPr>
      </w:pPr>
      <w:r w:rsidRPr="00BC01E2">
        <w:rPr>
          <w:noProof w:val="0"/>
        </w:rPr>
        <w:t xml:space="preserve">    "#(,1)|60){nc.optZorTimeZoneExt}|{nc.endOfDayExt}{nc.optZorTimeZoneExt})" &amp;</w:t>
      </w:r>
    </w:p>
    <w:p w:rsidR="00AC6650" w:rsidRPr="00BC01E2" w:rsidRDefault="00AC6650" w:rsidP="00AC6650">
      <w:pPr>
        <w:pStyle w:val="PL"/>
        <w:rPr>
          <w:noProof w:val="0"/>
        </w:rPr>
      </w:pPr>
      <w:r w:rsidRPr="00BC01E2">
        <w:rPr>
          <w:noProof w:val="0"/>
        </w:rPr>
        <w:t xml:space="preserve">    "/P({nc.year}{dash}({nc.monthDurAlt}{dash}{nc.dayOfMonthDurAlt}|" &amp;</w:t>
      </w:r>
    </w:p>
    <w:p w:rsidR="00AC6650" w:rsidRPr="00BC01E2" w:rsidRDefault="00AC6650" w:rsidP="00AC6650">
      <w:pPr>
        <w:pStyle w:val="PL"/>
        <w:rPr>
          <w:noProof w:val="0"/>
        </w:rPr>
      </w:pPr>
      <w:r w:rsidRPr="00BC01E2">
        <w:rPr>
          <w:noProof w:val="0"/>
        </w:rPr>
        <w:t xml:space="preserve">    "{nc.dayOfYearDurAlt})T{nc.hour}{colon}{nc.minute}({colon}{nc.second}" &amp;</w:t>
      </w:r>
    </w:p>
    <w:p w:rsidR="00AC6650" w:rsidRPr="00BC01E2" w:rsidRDefault="00AC6650" w:rsidP="00AC6650">
      <w:pPr>
        <w:pStyle w:val="PL"/>
        <w:rPr>
          <w:noProof w:val="0"/>
        </w:rPr>
      </w:pPr>
      <w:r w:rsidRPr="00BC01E2">
        <w:rPr>
          <w:noProof w:val="0"/>
        </w:rPr>
        <w:t xml:space="preserve">    "{nc.sFraction}#(,1)|{nc.mFraction})#(,1)|({nc.nums}((Y({nc.nums}" &amp;</w:t>
      </w:r>
    </w:p>
    <w:p w:rsidR="00AC6650" w:rsidRPr="00BC01E2" w:rsidRDefault="00AC6650" w:rsidP="00AC6650">
      <w:pPr>
        <w:pStyle w:val="PL"/>
        <w:rPr>
          <w:noProof w:val="0"/>
        </w:rPr>
      </w:pPr>
      <w:r w:rsidRPr="00BC01E2">
        <w:rPr>
          <w:noProof w:val="0"/>
        </w:rPr>
        <w:t xml:space="preserve">    "(M({nc.nums}(D{nc.durTime}#(,1)|{nc.dFraction}D)|{nc.durTime}#(,1))|" &amp;</w:t>
      </w:r>
    </w:p>
    <w:p w:rsidR="00AC6650" w:rsidRPr="00BC01E2" w:rsidRDefault="00AC6650" w:rsidP="00AC6650">
      <w:pPr>
        <w:pStyle w:val="PL"/>
        <w:rPr>
          <w:noProof w:val="0"/>
        </w:rPr>
      </w:pPr>
      <w:r w:rsidRPr="00BC01E2">
        <w:rPr>
          <w:noProof w:val="0"/>
        </w:rPr>
        <w:t xml:space="preserve">    "{nc.dFraction}[MD]|D{nc.durTime}#(,1))|{nc.durTime}#(,1))|{nc.dFraction}" &amp;</w:t>
      </w:r>
    </w:p>
    <w:p w:rsidR="00AC6650" w:rsidRPr="00BC01E2" w:rsidRDefault="00AC6650" w:rsidP="00AC6650">
      <w:pPr>
        <w:pStyle w:val="PL"/>
        <w:rPr>
          <w:noProof w:val="0"/>
        </w:rPr>
      </w:pPr>
      <w:r w:rsidRPr="00BC01E2">
        <w:rPr>
          <w:noProof w:val="0"/>
        </w:rPr>
        <w:t xml:space="preserve">    "[YMDW])|M({nc.nums}(D{nc.durTime}#(,1)|{nc.dFraction}D)|{nc.dFraction}D|" &amp;</w:t>
      </w:r>
    </w:p>
    <w:p w:rsidR="00AC6650" w:rsidRPr="00BC01E2" w:rsidRDefault="00AC6650" w:rsidP="00AC6650">
      <w:pPr>
        <w:pStyle w:val="PL"/>
        <w:rPr>
          <w:noProof w:val="0"/>
        </w:rPr>
      </w:pPr>
      <w:r w:rsidRPr="00BC01E2">
        <w:rPr>
          <w:noProof w:val="0"/>
        </w:rPr>
        <w:t xml:space="preserve">    "{nc.durTime}#(,1))|D{nc.durTime}#(,1)|W{nc.durTime}#(,1))|{nc.durTime}))"</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ISO_8601 $4.4.3</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both complete and reduced accuracy time interval </w:t>
      </w:r>
    </w:p>
    <w:p w:rsidR="00AC6650" w:rsidRPr="00BC01E2" w:rsidRDefault="00AC6650" w:rsidP="00AC6650">
      <w:pPr>
        <w:pStyle w:val="PL"/>
        <w:rPr>
          <w:noProof w:val="0"/>
        </w:rPr>
      </w:pPr>
      <w:r w:rsidRPr="00BC01E2">
        <w:rPr>
          <w:noProof w:val="0"/>
        </w:rPr>
        <w:t xml:space="preserve">  //*        representations identified by start and duration and using either the </w:t>
      </w:r>
    </w:p>
    <w:p w:rsidR="00AC6650" w:rsidRPr="00BC01E2" w:rsidRDefault="00AC6650" w:rsidP="00AC6650">
      <w:pPr>
        <w:pStyle w:val="PL"/>
        <w:rPr>
          <w:noProof w:val="0"/>
        </w:rPr>
      </w:pPr>
      <w:r w:rsidRPr="00BC01E2">
        <w:rPr>
          <w:noProof w:val="0"/>
        </w:rPr>
        <w:t xml:space="preserve">  //*        basic or the extended formats</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t_ISO8601IntervalStartDuration := (</w:t>
      </w:r>
    </w:p>
    <w:p w:rsidR="00AC6650" w:rsidRPr="00BC01E2" w:rsidRDefault="00AC6650" w:rsidP="00AC6650">
      <w:pPr>
        <w:pStyle w:val="PL"/>
        <w:rPr>
          <w:noProof w:val="0"/>
        </w:rPr>
      </w:pPr>
      <w:r w:rsidRPr="00BC01E2">
        <w:rPr>
          <w:noProof w:val="0"/>
        </w:rPr>
        <w:t xml:space="preserve">    t_ISO8601IntervalStartDurationBasic,</w:t>
      </w:r>
    </w:p>
    <w:p w:rsidR="00AC6650" w:rsidRPr="00BC01E2" w:rsidRDefault="00AC6650" w:rsidP="00AC6650">
      <w:pPr>
        <w:pStyle w:val="PL"/>
        <w:rPr>
          <w:noProof w:val="0"/>
        </w:rPr>
      </w:pPr>
      <w:r w:rsidRPr="00BC01E2">
        <w:rPr>
          <w:noProof w:val="0"/>
        </w:rPr>
        <w:t xml:space="preserve">    t_ISO8601IntervalStartDurationExtended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keepNext/>
        <w:rPr>
          <w:noProof w:val="0"/>
        </w:rPr>
      </w:pPr>
      <w:r w:rsidRPr="00BC01E2">
        <w:rPr>
          <w:noProof w:val="0"/>
        </w:rPr>
        <w:t xml:space="preserve">  //*****************************************************************************</w:t>
      </w:r>
    </w:p>
    <w:p w:rsidR="00AC6650" w:rsidRPr="00BC01E2" w:rsidRDefault="00AC6650" w:rsidP="00AC6650">
      <w:pPr>
        <w:pStyle w:val="PL"/>
        <w:keepNext/>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ISO_8601 $4.4.3</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both complete and reduced accuracy time interval </w:t>
      </w:r>
    </w:p>
    <w:p w:rsidR="00AC6650" w:rsidRPr="00BC01E2" w:rsidRDefault="00AC6650" w:rsidP="00AC6650">
      <w:pPr>
        <w:pStyle w:val="PL"/>
        <w:rPr>
          <w:noProof w:val="0"/>
        </w:rPr>
      </w:pPr>
      <w:r w:rsidRPr="00BC01E2">
        <w:rPr>
          <w:noProof w:val="0"/>
        </w:rPr>
        <w:t xml:space="preserve">  //*        representations identified by duration and end and using the basic </w:t>
      </w:r>
    </w:p>
    <w:p w:rsidR="00AC6650" w:rsidRPr="00BC01E2" w:rsidRDefault="00AC6650" w:rsidP="00AC6650">
      <w:pPr>
        <w:pStyle w:val="PL"/>
        <w:rPr>
          <w:noProof w:val="0"/>
        </w:rPr>
      </w:pPr>
      <w:r w:rsidRPr="00BC01E2">
        <w:rPr>
          <w:noProof w:val="0"/>
        </w:rPr>
        <w:t xml:space="preserve">  //*        format</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t_ISO8601IntervalDurationEndBasic := pattern</w:t>
      </w:r>
    </w:p>
    <w:p w:rsidR="00AC6650" w:rsidRPr="00BC01E2" w:rsidRDefault="00AC6650" w:rsidP="00AC6650">
      <w:pPr>
        <w:pStyle w:val="PL"/>
        <w:rPr>
          <w:noProof w:val="0"/>
        </w:rPr>
      </w:pPr>
      <w:r w:rsidRPr="00BC01E2">
        <w:rPr>
          <w:noProof w:val="0"/>
        </w:rPr>
        <w:t xml:space="preserve">    "P({nc.year}({nc.monthDurAlt}{nc.dayOfMonthDurAlt}|{nc.dayOfYearDurAlt})" &amp;</w:t>
      </w:r>
    </w:p>
    <w:p w:rsidR="00AC6650" w:rsidRPr="00BC01E2" w:rsidRDefault="00AC6650" w:rsidP="00AC6650">
      <w:pPr>
        <w:pStyle w:val="PL"/>
        <w:rPr>
          <w:noProof w:val="0"/>
        </w:rPr>
      </w:pPr>
      <w:r w:rsidRPr="00BC01E2">
        <w:rPr>
          <w:noProof w:val="0"/>
        </w:rPr>
        <w:t xml:space="preserve">    "T{nc.hour}(({nc.minute}({nc.second}{nc.sFraction}#(,1)|{nc.mFraction})" &amp;</w:t>
      </w:r>
    </w:p>
    <w:p w:rsidR="00AC6650" w:rsidRPr="00BC01E2" w:rsidRDefault="00AC6650" w:rsidP="00AC6650">
      <w:pPr>
        <w:pStyle w:val="PL"/>
        <w:rPr>
          <w:noProof w:val="0"/>
        </w:rPr>
      </w:pPr>
      <w:r w:rsidRPr="00BC01E2">
        <w:rPr>
          <w:noProof w:val="0"/>
        </w:rPr>
        <w:t xml:space="preserve">    "#(,1)|{nc.hFraction})#(,1))|({nc.nums}((Y({nc.nums}(M({nc.nums}" &amp;</w:t>
      </w:r>
    </w:p>
    <w:p w:rsidR="00AC6650" w:rsidRPr="00BC01E2" w:rsidRDefault="00AC6650" w:rsidP="00AC6650">
      <w:pPr>
        <w:pStyle w:val="PL"/>
        <w:rPr>
          <w:noProof w:val="0"/>
        </w:rPr>
      </w:pPr>
      <w:r w:rsidRPr="00BC01E2">
        <w:rPr>
          <w:noProof w:val="0"/>
        </w:rPr>
        <w:t xml:space="preserve">    "(D{nc.durTime}#(,1)|{nc.dFraction}D)|{nc.durTime}#(,1))|{nc.dFraction}" &amp;</w:t>
      </w:r>
    </w:p>
    <w:p w:rsidR="00AC6650" w:rsidRPr="00BC01E2" w:rsidRDefault="00AC6650" w:rsidP="00AC6650">
      <w:pPr>
        <w:pStyle w:val="PL"/>
        <w:rPr>
          <w:noProof w:val="0"/>
        </w:rPr>
      </w:pPr>
      <w:r w:rsidRPr="00BC01E2">
        <w:rPr>
          <w:noProof w:val="0"/>
        </w:rPr>
        <w:t xml:space="preserve">    "[MD]|D{nc.durTime}#(,1))|{nc.durTime}#(,1))|{nc.dFraction}[YMDW])|" &amp;</w:t>
      </w:r>
    </w:p>
    <w:p w:rsidR="00AC6650" w:rsidRPr="00BC01E2" w:rsidRDefault="00AC6650" w:rsidP="00AC6650">
      <w:pPr>
        <w:pStyle w:val="PL"/>
        <w:rPr>
          <w:noProof w:val="0"/>
        </w:rPr>
      </w:pPr>
      <w:r w:rsidRPr="00BC01E2">
        <w:rPr>
          <w:noProof w:val="0"/>
        </w:rPr>
        <w:t xml:space="preserve">    "M({nc.nums}(D{nc.durTime}#(,1)|{nc.dFraction}D)|{nc.dFraction}D|" &amp;</w:t>
      </w:r>
    </w:p>
    <w:p w:rsidR="00AC6650" w:rsidRPr="00BC01E2" w:rsidRDefault="00AC6650" w:rsidP="00AC6650">
      <w:pPr>
        <w:pStyle w:val="PL"/>
        <w:rPr>
          <w:noProof w:val="0"/>
        </w:rPr>
      </w:pPr>
      <w:r w:rsidRPr="00BC01E2">
        <w:rPr>
          <w:noProof w:val="0"/>
        </w:rPr>
        <w:t xml:space="preserve">    "{nc.durTime}#(,1))|D{nc.durTime}#(,1)|W{nc.durTime}#(,1))|" &amp;</w:t>
      </w:r>
    </w:p>
    <w:p w:rsidR="00AC6650" w:rsidRPr="00BC01E2" w:rsidRDefault="00AC6650" w:rsidP="00AC6650">
      <w:pPr>
        <w:pStyle w:val="PL"/>
        <w:rPr>
          <w:noProof w:val="0"/>
        </w:rPr>
      </w:pPr>
      <w:r w:rsidRPr="00BC01E2">
        <w:rPr>
          <w:noProof w:val="0"/>
        </w:rPr>
        <w:t xml:space="preserve">    "{nc.durTime}))/{nc.yearExpansionOpt}{nc.year}({nc.month}{nc.dayOfMonth}|" &amp;</w:t>
      </w:r>
    </w:p>
    <w:p w:rsidR="00AC6650" w:rsidRPr="00BC01E2" w:rsidRDefault="00AC6650" w:rsidP="00AC6650">
      <w:pPr>
        <w:pStyle w:val="PL"/>
        <w:rPr>
          <w:noProof w:val="0"/>
        </w:rPr>
      </w:pPr>
      <w:r w:rsidRPr="00BC01E2">
        <w:rPr>
          <w:noProof w:val="0"/>
        </w:rPr>
        <w:t xml:space="preserve">    "{nc.dayOfYear}|{nc.week}{nc.dayOfWeek})T({nc.hour}({nc.minute}" &amp;</w:t>
      </w:r>
    </w:p>
    <w:p w:rsidR="00AC6650" w:rsidRPr="00BC01E2" w:rsidRDefault="00AC6650" w:rsidP="00AC6650">
      <w:pPr>
        <w:pStyle w:val="PL"/>
        <w:rPr>
          <w:noProof w:val="0"/>
        </w:rPr>
      </w:pPr>
      <w:r w:rsidRPr="00BC01E2">
        <w:rPr>
          <w:noProof w:val="0"/>
        </w:rPr>
        <w:t xml:space="preserve">    "({nc.second}{nc.sFraction}#(,1)|60|{nc.mFraction})#(,1)|60|" &amp;</w:t>
      </w:r>
    </w:p>
    <w:p w:rsidR="00AC6650" w:rsidRPr="00BC01E2" w:rsidRDefault="00AC6650" w:rsidP="00AC6650">
      <w:pPr>
        <w:pStyle w:val="PL"/>
        <w:rPr>
          <w:noProof w:val="0"/>
        </w:rPr>
      </w:pPr>
      <w:r w:rsidRPr="00BC01E2">
        <w:rPr>
          <w:noProof w:val="0"/>
        </w:rPr>
        <w:t xml:space="preserve">    "{nc.hFraction})#(,1){nc.optZorTimeZone}|{nc.endOfDay}{nc.optZorTimeZone})"</w:t>
      </w:r>
    </w:p>
    <w:p w:rsidR="00AC6650" w:rsidRPr="00BC01E2" w:rsidRDefault="00AC6650" w:rsidP="0005044E">
      <w:pPr>
        <w:pStyle w:val="PL"/>
        <w:keepNext/>
        <w:keepLines/>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ISO_8601 $4.4.3</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both complete and reduced accuracy time interval </w:t>
      </w:r>
    </w:p>
    <w:p w:rsidR="00AC6650" w:rsidRPr="00BC01E2" w:rsidRDefault="00AC6650" w:rsidP="00AC6650">
      <w:pPr>
        <w:pStyle w:val="PL"/>
        <w:rPr>
          <w:noProof w:val="0"/>
        </w:rPr>
      </w:pPr>
      <w:r w:rsidRPr="00BC01E2">
        <w:rPr>
          <w:noProof w:val="0"/>
        </w:rPr>
        <w:t xml:space="preserve">  //*        representations identified by duration and end and using the extended </w:t>
      </w:r>
    </w:p>
    <w:p w:rsidR="00AC6650" w:rsidRPr="00BC01E2" w:rsidRDefault="00AC6650" w:rsidP="00AC6650">
      <w:pPr>
        <w:pStyle w:val="PL"/>
        <w:rPr>
          <w:noProof w:val="0"/>
        </w:rPr>
      </w:pPr>
      <w:r w:rsidRPr="00BC01E2">
        <w:rPr>
          <w:noProof w:val="0"/>
        </w:rPr>
        <w:t xml:space="preserve">  //*        format</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t_ISO8601IntervalDurationEndExtended := pattern</w:t>
      </w:r>
    </w:p>
    <w:p w:rsidR="00AC6650" w:rsidRPr="00BC01E2" w:rsidRDefault="00AC6650" w:rsidP="00AC6650">
      <w:pPr>
        <w:pStyle w:val="PL"/>
        <w:rPr>
          <w:noProof w:val="0"/>
        </w:rPr>
      </w:pPr>
      <w:r w:rsidRPr="00BC01E2">
        <w:rPr>
          <w:noProof w:val="0"/>
        </w:rPr>
        <w:t xml:space="preserve">    "P({nc.year}{dash}({nc.monthDurAlt}{dash}{nc.dayOfMonthDurAlt}|" &amp;</w:t>
      </w:r>
    </w:p>
    <w:p w:rsidR="00AC6650" w:rsidRPr="00BC01E2" w:rsidRDefault="00AC6650" w:rsidP="00AC6650">
      <w:pPr>
        <w:pStyle w:val="PL"/>
        <w:rPr>
          <w:noProof w:val="0"/>
        </w:rPr>
      </w:pPr>
      <w:r w:rsidRPr="00BC01E2">
        <w:rPr>
          <w:noProof w:val="0"/>
        </w:rPr>
        <w:t xml:space="preserve">    "{nc.dayOfYearDurAlt})T{nc.hour}{colon}{nc.minute}({colon}{nc.second}" &amp;</w:t>
      </w:r>
    </w:p>
    <w:p w:rsidR="00AC6650" w:rsidRPr="00BC01E2" w:rsidRDefault="00AC6650" w:rsidP="00AC6650">
      <w:pPr>
        <w:pStyle w:val="PL"/>
        <w:rPr>
          <w:noProof w:val="0"/>
        </w:rPr>
      </w:pPr>
      <w:r w:rsidRPr="00BC01E2">
        <w:rPr>
          <w:noProof w:val="0"/>
        </w:rPr>
        <w:t xml:space="preserve">    "{nc.sFraction}#(,1)|{nc.mFraction})#(,1)|({nc.nums}((Y({nc.nums}" &amp;</w:t>
      </w:r>
    </w:p>
    <w:p w:rsidR="00AC6650" w:rsidRPr="00BC01E2" w:rsidRDefault="00AC6650" w:rsidP="00AC6650">
      <w:pPr>
        <w:pStyle w:val="PL"/>
        <w:rPr>
          <w:noProof w:val="0"/>
        </w:rPr>
      </w:pPr>
      <w:r w:rsidRPr="00BC01E2">
        <w:rPr>
          <w:noProof w:val="0"/>
        </w:rPr>
        <w:t xml:space="preserve">    "(M({nc.nums}(D{nc.durTime}#(,1)|{nc.dFraction}D)|{nc.durTime}#(,1))|" &amp;</w:t>
      </w:r>
    </w:p>
    <w:p w:rsidR="00AC6650" w:rsidRPr="00BC01E2" w:rsidRDefault="00AC6650" w:rsidP="00AC6650">
      <w:pPr>
        <w:pStyle w:val="PL"/>
        <w:rPr>
          <w:noProof w:val="0"/>
        </w:rPr>
      </w:pPr>
      <w:r w:rsidRPr="00BC01E2">
        <w:rPr>
          <w:noProof w:val="0"/>
        </w:rPr>
        <w:t xml:space="preserve">    "{nc.dFraction}[MD]|D{nc.durTime}#(,1))|{nc.durTime}#(,1))|{nc.dFraction}" &amp;</w:t>
      </w:r>
    </w:p>
    <w:p w:rsidR="00AC6650" w:rsidRPr="00BC01E2" w:rsidRDefault="00AC6650" w:rsidP="00AC6650">
      <w:pPr>
        <w:pStyle w:val="PL"/>
        <w:rPr>
          <w:noProof w:val="0"/>
        </w:rPr>
      </w:pPr>
      <w:r w:rsidRPr="00BC01E2">
        <w:rPr>
          <w:noProof w:val="0"/>
        </w:rPr>
        <w:t xml:space="preserve">    "[YMDW])|M({nc.nums}(D{nc.durTime}#(,1)|{nc.dFraction}D)|{nc.dFraction}D|" &amp;</w:t>
      </w:r>
    </w:p>
    <w:p w:rsidR="00AC6650" w:rsidRPr="00BC01E2" w:rsidRDefault="00AC6650" w:rsidP="00AC6650">
      <w:pPr>
        <w:pStyle w:val="PL"/>
        <w:rPr>
          <w:noProof w:val="0"/>
        </w:rPr>
      </w:pPr>
      <w:r w:rsidRPr="00BC01E2">
        <w:rPr>
          <w:noProof w:val="0"/>
        </w:rPr>
        <w:t xml:space="preserve">    "{nc.durTime}#(,1))|D{nc.durTime}#(,1)|W{nc.durTime}#(,1))|{nc.durTime}))/" &amp;</w:t>
      </w:r>
    </w:p>
    <w:p w:rsidR="00AC6650" w:rsidRPr="00BC01E2" w:rsidRDefault="00AC6650" w:rsidP="00AC6650">
      <w:pPr>
        <w:pStyle w:val="PL"/>
        <w:rPr>
          <w:noProof w:val="0"/>
        </w:rPr>
      </w:pPr>
      <w:r w:rsidRPr="00BC01E2">
        <w:rPr>
          <w:noProof w:val="0"/>
        </w:rPr>
        <w:t xml:space="preserve">    "{nc.yearExpansionOpt}{nc.year}{dash}({nc.month}{dash}{nc.dayOfMonth}|" &amp;</w:t>
      </w:r>
    </w:p>
    <w:p w:rsidR="00AC6650" w:rsidRPr="00BC01E2" w:rsidRDefault="00AC6650" w:rsidP="00AC6650">
      <w:pPr>
        <w:pStyle w:val="PL"/>
        <w:rPr>
          <w:noProof w:val="0"/>
        </w:rPr>
      </w:pPr>
      <w:r w:rsidRPr="00BC01E2">
        <w:rPr>
          <w:noProof w:val="0"/>
        </w:rPr>
        <w:t xml:space="preserve">    "{nc.dayOfYear}|{nc.week}{dash}{nc.dayOfWeek})T({nc.hour}{colon}" &amp;</w:t>
      </w:r>
    </w:p>
    <w:p w:rsidR="00AC6650" w:rsidRPr="00BC01E2" w:rsidRDefault="00AC6650" w:rsidP="00AC6650">
      <w:pPr>
        <w:pStyle w:val="PL"/>
        <w:rPr>
          <w:noProof w:val="0"/>
        </w:rPr>
      </w:pPr>
      <w:r w:rsidRPr="00BC01E2">
        <w:rPr>
          <w:noProof w:val="0"/>
        </w:rPr>
        <w:t xml:space="preserve">    "({nc.minute}({colon}({nc.second}{nc.sFraction}#(,1)|60)|{nc.mFraction})" &amp;</w:t>
      </w:r>
    </w:p>
    <w:p w:rsidR="00AC6650" w:rsidRPr="00BC01E2" w:rsidRDefault="00AC6650" w:rsidP="00AC6650">
      <w:pPr>
        <w:pStyle w:val="PL"/>
        <w:rPr>
          <w:noProof w:val="0"/>
        </w:rPr>
      </w:pPr>
      <w:r w:rsidRPr="00BC01E2">
        <w:rPr>
          <w:noProof w:val="0"/>
        </w:rPr>
        <w:t xml:space="preserve">    "#(,1)|60){nc.optZorTimeZoneExt}|{nc.endOfDayExt}{nc.optZorTimeZoneExt})"</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ISO_8601 $4.4.3</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both complete and reduced accuracy time interval </w:t>
      </w:r>
    </w:p>
    <w:p w:rsidR="00AC6650" w:rsidRPr="00BC01E2" w:rsidRDefault="00AC6650" w:rsidP="00AC6650">
      <w:pPr>
        <w:pStyle w:val="PL"/>
        <w:rPr>
          <w:noProof w:val="0"/>
        </w:rPr>
      </w:pPr>
      <w:r w:rsidRPr="00BC01E2">
        <w:rPr>
          <w:noProof w:val="0"/>
        </w:rPr>
        <w:t xml:space="preserve">  //*        representations identified by duration and end and using either the </w:t>
      </w:r>
    </w:p>
    <w:p w:rsidR="00AC6650" w:rsidRPr="00BC01E2" w:rsidRDefault="00AC6650" w:rsidP="00AC6650">
      <w:pPr>
        <w:pStyle w:val="PL"/>
        <w:rPr>
          <w:noProof w:val="0"/>
        </w:rPr>
      </w:pPr>
      <w:r w:rsidRPr="00BC01E2">
        <w:rPr>
          <w:noProof w:val="0"/>
        </w:rPr>
        <w:t xml:space="preserve">  //*        basic or the extended formats</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t_ISO8601IntervalDurationEnd := (</w:t>
      </w:r>
    </w:p>
    <w:p w:rsidR="00AC6650" w:rsidRPr="00BC01E2" w:rsidRDefault="00AC6650" w:rsidP="00AC6650">
      <w:pPr>
        <w:pStyle w:val="PL"/>
        <w:rPr>
          <w:noProof w:val="0"/>
        </w:rPr>
      </w:pPr>
      <w:r w:rsidRPr="00BC01E2">
        <w:rPr>
          <w:noProof w:val="0"/>
        </w:rPr>
        <w:t xml:space="preserve">    t_ISO8601IntervalDurationEndBasic,</w:t>
      </w:r>
    </w:p>
    <w:p w:rsidR="00AC6650" w:rsidRPr="00BC01E2" w:rsidRDefault="00AC6650" w:rsidP="00AC6650">
      <w:pPr>
        <w:pStyle w:val="PL"/>
        <w:rPr>
          <w:noProof w:val="0"/>
        </w:rPr>
      </w:pPr>
      <w:r w:rsidRPr="00BC01E2">
        <w:rPr>
          <w:noProof w:val="0"/>
        </w:rPr>
        <w:t xml:space="preserve">    t_ISO8601IntervalDurationEndExtended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ISO_8601 $4.4.3</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both complete and reduced accuracy time interval </w:t>
      </w:r>
    </w:p>
    <w:p w:rsidR="00AC6650" w:rsidRPr="00BC01E2" w:rsidRDefault="00AC6650" w:rsidP="00AC6650">
      <w:pPr>
        <w:pStyle w:val="PL"/>
        <w:rPr>
          <w:noProof w:val="0"/>
        </w:rPr>
      </w:pPr>
      <w:r w:rsidRPr="00BC01E2">
        <w:rPr>
          <w:noProof w:val="0"/>
        </w:rPr>
        <w:t xml:space="preserve">  //*        representations identified by duration and end and using either the </w:t>
      </w:r>
    </w:p>
    <w:p w:rsidR="00AC6650" w:rsidRPr="00BC01E2" w:rsidRDefault="00AC6650" w:rsidP="00AC6650">
      <w:pPr>
        <w:pStyle w:val="PL"/>
        <w:rPr>
          <w:noProof w:val="0"/>
        </w:rPr>
      </w:pPr>
      <w:r w:rsidRPr="00BC01E2">
        <w:rPr>
          <w:noProof w:val="0"/>
        </w:rPr>
        <w:t xml:space="preserve">  //*        basic or the extended formats</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keepNext/>
        <w:rPr>
          <w:noProof w:val="0"/>
        </w:rPr>
      </w:pPr>
      <w:r w:rsidRPr="00BC01E2">
        <w:rPr>
          <w:noProof w:val="0"/>
        </w:rPr>
        <w:t xml:space="preserve">  //*****************************************************************************</w:t>
      </w:r>
    </w:p>
    <w:p w:rsidR="00AC6650" w:rsidRPr="00BC01E2" w:rsidRDefault="00AC6650" w:rsidP="00AC6650">
      <w:pPr>
        <w:pStyle w:val="PL"/>
        <w:keepNext/>
        <w:rPr>
          <w:noProof w:val="0"/>
        </w:rPr>
      </w:pPr>
      <w:r w:rsidRPr="00BC01E2">
        <w:rPr>
          <w:noProof w:val="0"/>
        </w:rPr>
        <w:t xml:space="preserve">  template charstring  t_ISO8601IntervalBasic := (</w:t>
      </w:r>
    </w:p>
    <w:p w:rsidR="00AC6650" w:rsidRPr="001F575C" w:rsidRDefault="00AC6650" w:rsidP="00AC6650">
      <w:pPr>
        <w:pStyle w:val="PL"/>
        <w:keepNext/>
        <w:rPr>
          <w:noProof w:val="0"/>
          <w:lang w:val="de-DE"/>
        </w:rPr>
      </w:pPr>
      <w:r w:rsidRPr="00BC01E2">
        <w:rPr>
          <w:noProof w:val="0"/>
        </w:rPr>
        <w:t xml:space="preserve">    </w:t>
      </w:r>
      <w:r w:rsidRPr="001F575C">
        <w:rPr>
          <w:noProof w:val="0"/>
          <w:lang w:val="de-DE"/>
        </w:rPr>
        <w:t>t_ISO8601DurationBasic,</w:t>
      </w:r>
    </w:p>
    <w:p w:rsidR="00AC6650" w:rsidRPr="001F575C" w:rsidRDefault="00AC6650" w:rsidP="00AC6650">
      <w:pPr>
        <w:pStyle w:val="PL"/>
        <w:rPr>
          <w:noProof w:val="0"/>
          <w:lang w:val="de-DE"/>
        </w:rPr>
      </w:pPr>
      <w:r w:rsidRPr="001F575C">
        <w:rPr>
          <w:noProof w:val="0"/>
          <w:lang w:val="de-DE"/>
        </w:rPr>
        <w:t xml:space="preserve">    t_ISO8601IntervalStartEndBasic,</w:t>
      </w:r>
    </w:p>
    <w:p w:rsidR="00AC6650" w:rsidRPr="001F575C" w:rsidRDefault="00AC6650" w:rsidP="00AC6650">
      <w:pPr>
        <w:pStyle w:val="PL"/>
        <w:rPr>
          <w:noProof w:val="0"/>
          <w:lang w:val="de-DE"/>
        </w:rPr>
      </w:pPr>
      <w:r w:rsidRPr="001F575C">
        <w:rPr>
          <w:noProof w:val="0"/>
          <w:lang w:val="de-DE"/>
        </w:rPr>
        <w:t xml:space="preserve">    t_ISO8601IntervalStartDurationBasic,</w:t>
      </w:r>
    </w:p>
    <w:p w:rsidR="00AC6650" w:rsidRPr="00BC01E2" w:rsidRDefault="00AC6650" w:rsidP="00AC6650">
      <w:pPr>
        <w:pStyle w:val="PL"/>
        <w:rPr>
          <w:noProof w:val="0"/>
        </w:rPr>
      </w:pPr>
      <w:r w:rsidRPr="001F575C">
        <w:rPr>
          <w:noProof w:val="0"/>
          <w:lang w:val="de-DE"/>
        </w:rPr>
        <w:t xml:space="preserve">    </w:t>
      </w:r>
      <w:r w:rsidRPr="00BC01E2">
        <w:rPr>
          <w:noProof w:val="0"/>
        </w:rPr>
        <w:t>t_ISO8601IntervalDurationEndBasic</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ISO_8601 $4.4.3</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both complete and reduced accuracy time interval </w:t>
      </w:r>
    </w:p>
    <w:p w:rsidR="00AC6650" w:rsidRPr="00BC01E2" w:rsidRDefault="00AC6650" w:rsidP="00AC6650">
      <w:pPr>
        <w:pStyle w:val="PL"/>
        <w:rPr>
          <w:noProof w:val="0"/>
        </w:rPr>
      </w:pPr>
      <w:r w:rsidRPr="00BC01E2">
        <w:rPr>
          <w:noProof w:val="0"/>
        </w:rPr>
        <w:t xml:space="preserve">  //*        representations identified by duration and end and using either the </w:t>
      </w:r>
    </w:p>
    <w:p w:rsidR="00AC6650" w:rsidRPr="00BC01E2" w:rsidRDefault="00AC6650" w:rsidP="00AC6650">
      <w:pPr>
        <w:pStyle w:val="PL"/>
        <w:rPr>
          <w:noProof w:val="0"/>
        </w:rPr>
      </w:pPr>
      <w:r w:rsidRPr="00BC01E2">
        <w:rPr>
          <w:noProof w:val="0"/>
        </w:rPr>
        <w:t xml:space="preserve">  //*        basic or the extended formats</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t_ISO8601IntervalExtended := (</w:t>
      </w:r>
    </w:p>
    <w:p w:rsidR="00AC6650" w:rsidRPr="00BC01E2" w:rsidRDefault="00AC6650" w:rsidP="00AC6650">
      <w:pPr>
        <w:pStyle w:val="PL"/>
        <w:rPr>
          <w:noProof w:val="0"/>
        </w:rPr>
      </w:pPr>
      <w:r w:rsidRPr="00BC01E2">
        <w:rPr>
          <w:noProof w:val="0"/>
        </w:rPr>
        <w:t xml:space="preserve">    t_ISO8601DurationExtended,</w:t>
      </w:r>
    </w:p>
    <w:p w:rsidR="00AC6650" w:rsidRPr="00BC01E2" w:rsidRDefault="00AC6650" w:rsidP="00AC6650">
      <w:pPr>
        <w:pStyle w:val="PL"/>
        <w:rPr>
          <w:noProof w:val="0"/>
        </w:rPr>
      </w:pPr>
      <w:r w:rsidRPr="00BC01E2">
        <w:rPr>
          <w:noProof w:val="0"/>
        </w:rPr>
        <w:t xml:space="preserve">    t_ISO8601IntervalStartEndExtended,</w:t>
      </w:r>
    </w:p>
    <w:p w:rsidR="00AC6650" w:rsidRPr="00BC01E2" w:rsidRDefault="00AC6650" w:rsidP="00AC6650">
      <w:pPr>
        <w:pStyle w:val="PL"/>
        <w:rPr>
          <w:noProof w:val="0"/>
        </w:rPr>
      </w:pPr>
      <w:r w:rsidRPr="00BC01E2">
        <w:rPr>
          <w:noProof w:val="0"/>
        </w:rPr>
        <w:t xml:space="preserve">    t_ISO8601IntervalStartDurationExtended,</w:t>
      </w:r>
    </w:p>
    <w:p w:rsidR="00AC6650" w:rsidRPr="00BC01E2" w:rsidRDefault="00AC6650" w:rsidP="00AC6650">
      <w:pPr>
        <w:pStyle w:val="PL"/>
        <w:rPr>
          <w:noProof w:val="0"/>
        </w:rPr>
      </w:pPr>
      <w:r w:rsidRPr="00BC01E2">
        <w:rPr>
          <w:noProof w:val="0"/>
        </w:rPr>
        <w:t xml:space="preserve">    t_ISO8601IntervalDurationEndExtended</w:t>
      </w:r>
    </w:p>
    <w:p w:rsidR="00AC6650" w:rsidRPr="00BC01E2" w:rsidRDefault="00AC6650" w:rsidP="0005044E">
      <w:pPr>
        <w:pStyle w:val="PL"/>
        <w:keepNext/>
        <w:keepLines/>
        <w:rPr>
          <w:noProof w:val="0"/>
        </w:rPr>
      </w:pPr>
      <w:r w:rsidRPr="00BC01E2">
        <w:rPr>
          <w:noProof w:val="0"/>
        </w:rPr>
        <w:t xml:space="preserve">  )</w:t>
      </w:r>
    </w:p>
    <w:p w:rsidR="00AC6650" w:rsidRPr="00BC01E2" w:rsidRDefault="00AC6650" w:rsidP="0005044E">
      <w:pPr>
        <w:pStyle w:val="PL"/>
        <w:keepNext/>
        <w:keepLines/>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ISO_8601 $4.4.3</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both complete and reduced accuracy time interval </w:t>
      </w:r>
    </w:p>
    <w:p w:rsidR="00AC6650" w:rsidRPr="00BC01E2" w:rsidRDefault="00AC6650" w:rsidP="00AC6650">
      <w:pPr>
        <w:pStyle w:val="PL"/>
        <w:rPr>
          <w:noProof w:val="0"/>
        </w:rPr>
      </w:pPr>
      <w:r w:rsidRPr="00BC01E2">
        <w:rPr>
          <w:noProof w:val="0"/>
        </w:rPr>
        <w:t xml:space="preserve">  //*        representations identified by duration and end and using either the </w:t>
      </w:r>
    </w:p>
    <w:p w:rsidR="00AC6650" w:rsidRPr="00BC01E2" w:rsidRDefault="00AC6650" w:rsidP="00AC6650">
      <w:pPr>
        <w:pStyle w:val="PL"/>
        <w:rPr>
          <w:noProof w:val="0"/>
        </w:rPr>
      </w:pPr>
      <w:r w:rsidRPr="00BC01E2">
        <w:rPr>
          <w:noProof w:val="0"/>
        </w:rPr>
        <w:t xml:space="preserve">  //*        basic or the extended formats</w:t>
      </w:r>
    </w:p>
    <w:p w:rsidR="00AC6650" w:rsidRPr="00BC01E2" w:rsidRDefault="00AC6650" w:rsidP="00AC6650">
      <w:pPr>
        <w:pStyle w:val="PL"/>
        <w:rPr>
          <w:noProof w:val="0"/>
        </w:rPr>
      </w:pPr>
      <w:r w:rsidRPr="00BC01E2">
        <w:rPr>
          <w:noProof w:val="0"/>
        </w:rPr>
        <w:t xml:space="preserve">  //*               </w:t>
      </w:r>
    </w:p>
    <w:p w:rsidR="00AC6650" w:rsidRPr="00BC01E2" w:rsidRDefault="00AC6650" w:rsidP="00AC6650">
      <w:pPr>
        <w:pStyle w:val="PL"/>
        <w:rPr>
          <w:noProof w:val="0"/>
        </w:rPr>
      </w:pPr>
      <w:r w:rsidRPr="00BC01E2">
        <w:rPr>
          <w:noProof w:val="0"/>
        </w:rPr>
        <w:t xml:space="preserve">  //*  @status verified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template charstring  t_ISO8601Interval := (</w:t>
      </w:r>
    </w:p>
    <w:p w:rsidR="00AC6650" w:rsidRPr="00BC01E2" w:rsidRDefault="00AC6650" w:rsidP="00AC6650">
      <w:pPr>
        <w:pStyle w:val="PL"/>
        <w:rPr>
          <w:noProof w:val="0"/>
        </w:rPr>
      </w:pPr>
      <w:r w:rsidRPr="00BC01E2">
        <w:rPr>
          <w:noProof w:val="0"/>
        </w:rPr>
        <w:t xml:space="preserve">    t_ISO8601IntervalBasic,</w:t>
      </w:r>
    </w:p>
    <w:p w:rsidR="00AC6650" w:rsidRPr="00BC01E2" w:rsidRDefault="00AC6650" w:rsidP="00AC6650">
      <w:pPr>
        <w:pStyle w:val="PL"/>
        <w:rPr>
          <w:noProof w:val="0"/>
        </w:rPr>
      </w:pPr>
      <w:r w:rsidRPr="00BC01E2">
        <w:rPr>
          <w:noProof w:val="0"/>
        </w:rPr>
        <w:t xml:space="preserve">    t_ISO8601IntervalExtended</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@reference ISO_8601 $4</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@desc Matches all ISO8601 date and time formats</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r w:rsidRPr="00BC01E2">
        <w:rPr>
          <w:noProof w:val="0"/>
        </w:rPr>
        <w:t xml:space="preserve">  //*  @remark Exceptions see at the members of the value list </w:t>
      </w:r>
    </w:p>
    <w:p w:rsidR="00AC6650" w:rsidRPr="00AC6650" w:rsidRDefault="00AC6650" w:rsidP="00AC6650">
      <w:pPr>
        <w:pStyle w:val="PL"/>
        <w:rPr>
          <w:noProof w:val="0"/>
          <w:lang w:val="fr-CH"/>
        </w:rPr>
      </w:pPr>
      <w:r w:rsidRPr="00BC01E2">
        <w:rPr>
          <w:noProof w:val="0"/>
        </w:rPr>
        <w:t xml:space="preserve">  </w:t>
      </w:r>
      <w:r w:rsidRPr="00AC6650">
        <w:rPr>
          <w:noProof w:val="0"/>
          <w:lang w:val="fr-CH"/>
        </w:rPr>
        <w:t xml:space="preserve">//*               </w:t>
      </w:r>
    </w:p>
    <w:p w:rsidR="00AC6650" w:rsidRPr="00AC6650" w:rsidRDefault="00AC6650" w:rsidP="00AC6650">
      <w:pPr>
        <w:pStyle w:val="PL"/>
        <w:rPr>
          <w:noProof w:val="0"/>
          <w:lang w:val="fr-CH"/>
        </w:rPr>
      </w:pPr>
      <w:r w:rsidRPr="00AC6650">
        <w:rPr>
          <w:noProof w:val="0"/>
          <w:lang w:val="fr-CH"/>
        </w:rPr>
        <w:t xml:space="preserve">  //*  @status </w:t>
      </w:r>
    </w:p>
    <w:p w:rsidR="00AC6650" w:rsidRPr="00AC6650" w:rsidRDefault="00AC6650" w:rsidP="00AC6650">
      <w:pPr>
        <w:pStyle w:val="PL"/>
        <w:rPr>
          <w:noProof w:val="0"/>
          <w:lang w:val="fr-CH"/>
        </w:rPr>
      </w:pPr>
      <w:r w:rsidRPr="00AC6650">
        <w:rPr>
          <w:noProof w:val="0"/>
          <w:lang w:val="fr-CH"/>
        </w:rPr>
        <w:t xml:space="preserve">  //*</w:t>
      </w:r>
    </w:p>
    <w:p w:rsidR="00AC6650" w:rsidRPr="00AC6650" w:rsidRDefault="00AC6650" w:rsidP="00AC6650">
      <w:pPr>
        <w:pStyle w:val="PL"/>
        <w:rPr>
          <w:noProof w:val="0"/>
          <w:lang w:val="fr-CH"/>
        </w:rPr>
      </w:pPr>
      <w:r w:rsidRPr="00AC6650">
        <w:rPr>
          <w:noProof w:val="0"/>
          <w:lang w:val="fr-CH"/>
        </w:rPr>
        <w:t xml:space="preserve">  //*****************************************************************************</w:t>
      </w:r>
    </w:p>
    <w:p w:rsidR="00AC6650" w:rsidRPr="00AC6650" w:rsidRDefault="00AC6650" w:rsidP="00AC6650">
      <w:pPr>
        <w:pStyle w:val="PL"/>
        <w:rPr>
          <w:noProof w:val="0"/>
          <w:lang w:val="fr-CH"/>
        </w:rPr>
      </w:pPr>
      <w:r w:rsidRPr="00AC6650">
        <w:rPr>
          <w:noProof w:val="0"/>
          <w:lang w:val="fr-CH"/>
        </w:rPr>
        <w:t xml:space="preserve">  template charstring  t_ISO8601AllFormats := (</w:t>
      </w:r>
    </w:p>
    <w:p w:rsidR="00AC6650" w:rsidRPr="00AC6650" w:rsidRDefault="00AC6650" w:rsidP="00AC6650">
      <w:pPr>
        <w:pStyle w:val="PL"/>
        <w:rPr>
          <w:noProof w:val="0"/>
          <w:lang w:val="fr-CH"/>
        </w:rPr>
      </w:pPr>
      <w:r w:rsidRPr="00AC6650">
        <w:rPr>
          <w:noProof w:val="0"/>
          <w:lang w:val="fr-CH"/>
        </w:rPr>
        <w:t xml:space="preserve">    t_ISO8601Date,</w:t>
      </w:r>
    </w:p>
    <w:p w:rsidR="00AC6650" w:rsidRPr="00AC6650" w:rsidRDefault="00AC6650" w:rsidP="00AC6650">
      <w:pPr>
        <w:pStyle w:val="PL"/>
        <w:rPr>
          <w:noProof w:val="0"/>
          <w:lang w:val="fr-CH"/>
        </w:rPr>
      </w:pPr>
      <w:r w:rsidRPr="00AC6650">
        <w:rPr>
          <w:noProof w:val="0"/>
          <w:lang w:val="fr-CH"/>
        </w:rPr>
        <w:t xml:space="preserve">    t_ISO8601Time,</w:t>
      </w:r>
    </w:p>
    <w:p w:rsidR="00AC6650" w:rsidRPr="00AC6650" w:rsidRDefault="00AC6650" w:rsidP="00AC6650">
      <w:pPr>
        <w:pStyle w:val="PL"/>
        <w:rPr>
          <w:noProof w:val="0"/>
          <w:lang w:val="fr-CH"/>
        </w:rPr>
      </w:pPr>
      <w:r w:rsidRPr="00AC6650">
        <w:rPr>
          <w:noProof w:val="0"/>
          <w:lang w:val="fr-CH"/>
        </w:rPr>
        <w:t xml:space="preserve">    t_ISO8601DateTime,</w:t>
      </w:r>
    </w:p>
    <w:p w:rsidR="00AC6650" w:rsidRPr="00AC6650" w:rsidRDefault="00AC6650" w:rsidP="00AC6650">
      <w:pPr>
        <w:pStyle w:val="PL"/>
        <w:rPr>
          <w:noProof w:val="0"/>
          <w:lang w:val="fr-CH"/>
        </w:rPr>
      </w:pPr>
      <w:r w:rsidRPr="00AC6650">
        <w:rPr>
          <w:noProof w:val="0"/>
          <w:lang w:val="fr-CH"/>
        </w:rPr>
        <w:t xml:space="preserve">    t_ISO8601DurationDesign,</w:t>
      </w:r>
    </w:p>
    <w:p w:rsidR="00AC6650" w:rsidRPr="00AC6650" w:rsidRDefault="00AC6650" w:rsidP="00AC6650">
      <w:pPr>
        <w:pStyle w:val="PL"/>
        <w:rPr>
          <w:noProof w:val="0"/>
          <w:lang w:val="fr-CH"/>
        </w:rPr>
      </w:pPr>
      <w:r w:rsidRPr="00AC6650">
        <w:rPr>
          <w:noProof w:val="0"/>
          <w:lang w:val="fr-CH"/>
        </w:rPr>
        <w:t xml:space="preserve">    t_ISO8601DurationAlternative,</w:t>
      </w:r>
    </w:p>
    <w:p w:rsidR="00AC6650" w:rsidRPr="00BC01E2" w:rsidRDefault="00AC6650" w:rsidP="00AC6650">
      <w:pPr>
        <w:pStyle w:val="PL"/>
        <w:rPr>
          <w:noProof w:val="0"/>
        </w:rPr>
      </w:pPr>
      <w:r w:rsidRPr="00AC6650">
        <w:rPr>
          <w:noProof w:val="0"/>
          <w:lang w:val="fr-CH"/>
        </w:rPr>
        <w:t xml:space="preserve">    </w:t>
      </w:r>
      <w:r w:rsidRPr="00BC01E2">
        <w:rPr>
          <w:noProof w:val="0"/>
        </w:rPr>
        <w:t>t_ISO8601Interval</w:t>
      </w:r>
    </w:p>
    <w:p w:rsidR="00AC6650" w:rsidRPr="00BC01E2" w:rsidRDefault="00AC6650" w:rsidP="00AC6650">
      <w:pPr>
        <w:pStyle w:val="PL"/>
        <w:rPr>
          <w:noProof w:val="0"/>
        </w:rPr>
      </w:pPr>
      <w:r w:rsidRPr="00BC01E2">
        <w:rPr>
          <w:noProof w:val="0"/>
        </w:rPr>
        <w:t xml:space="preserve">  )</w:t>
      </w:r>
    </w:p>
    <w:p w:rsidR="00AC6650" w:rsidRPr="00BC01E2" w:rsidRDefault="00AC6650" w:rsidP="00AC6650">
      <w:pPr>
        <w:pStyle w:val="PL"/>
        <w:rPr>
          <w:noProof w:val="0"/>
        </w:rPr>
      </w:pPr>
    </w:p>
    <w:p w:rsidR="00AC6650" w:rsidRPr="00BC01E2" w:rsidRDefault="00AC6650" w:rsidP="00AC6650">
      <w:pPr>
        <w:pStyle w:val="PL"/>
        <w:rPr>
          <w:noProof w:val="0"/>
        </w:rPr>
      </w:pPr>
    </w:p>
    <w:p w:rsidR="00AC6650" w:rsidRDefault="00AC6650" w:rsidP="00AC6650">
      <w:pPr>
        <w:pStyle w:val="PL"/>
        <w:rPr>
          <w:noProof w:val="0"/>
        </w:rPr>
      </w:pPr>
      <w:r w:rsidRPr="00BC01E2">
        <w:rPr>
          <w:noProof w:val="0"/>
        </w:rPr>
        <w:t>}  // end of module</w:t>
      </w:r>
    </w:p>
    <w:p w:rsidR="00DD5151" w:rsidRPr="00BC01E2" w:rsidRDefault="00DD5151" w:rsidP="00AC6650">
      <w:pPr>
        <w:pStyle w:val="PL"/>
        <w:rPr>
          <w:noProof w:val="0"/>
        </w:rPr>
      </w:pPr>
    </w:p>
    <w:p w:rsidR="00AC6650" w:rsidRPr="00BC01E2" w:rsidRDefault="00AC6650" w:rsidP="00E20E2D">
      <w:pPr>
        <w:pStyle w:val="Heading2"/>
      </w:pPr>
      <w:bookmarkStart w:id="184" w:name="_Toc315426373"/>
      <w:bookmarkStart w:id="185" w:name="_Toc323284965"/>
      <w:bookmarkStart w:id="186" w:name="_Toc328674202"/>
      <w:r>
        <w:t>III</w:t>
      </w:r>
      <w:r w:rsidRPr="00BC01E2">
        <w:t>.2</w:t>
      </w:r>
      <w:r w:rsidRPr="00BC01E2">
        <w:tab/>
        <w:t>Constructing patterns corresponding to constrained time types</w:t>
      </w:r>
      <w:bookmarkEnd w:id="184"/>
      <w:bookmarkEnd w:id="185"/>
      <w:bookmarkEnd w:id="186"/>
    </w:p>
    <w:p w:rsidR="00AC6650" w:rsidRPr="00BC01E2" w:rsidRDefault="00AC6650" w:rsidP="005E2BE8">
      <w:r w:rsidRPr="00BC01E2">
        <w:t>This clause describes how patterns corresponding to properties of ASN.1 time types (see clause</w:t>
      </w:r>
      <w:r w:rsidR="005E2BE8">
        <w:t> </w:t>
      </w:r>
      <w:r w:rsidRPr="00BC01E2">
        <w:t>38.2 of Recommendation ITU</w:t>
      </w:r>
      <w:r w:rsidRPr="00BC01E2">
        <w:noBreakHyphen/>
        <w:t>T X.680 [</w:t>
      </w:r>
      <w:r w:rsidRPr="001F575C">
        <w:rPr>
          <w:szCs w:val="24"/>
        </w:rPr>
        <w:t>2</w:t>
      </w:r>
      <w:r w:rsidRPr="00BC01E2">
        <w:t>]) can be constructed.</w:t>
      </w:r>
    </w:p>
    <w:p w:rsidR="00AC6650" w:rsidRPr="00BC01E2" w:rsidRDefault="00AC6650" w:rsidP="00AC6650">
      <w:r w:rsidRPr="00BC01E2">
        <w:t xml:space="preserve">To constrain the format to the different basic natures use the templates from the module ISO8601DateTimePatterns (see clause </w:t>
      </w:r>
      <w:r>
        <w:t>III</w:t>
      </w:r>
      <w:r w:rsidRPr="00BC01E2">
        <w:t xml:space="preserve">.1) according to </w:t>
      </w:r>
      <w:r>
        <w:t>T</w:t>
      </w:r>
      <w:r w:rsidRPr="00BC01E2">
        <w:t xml:space="preserve">able </w:t>
      </w:r>
      <w:r>
        <w:t>III</w:t>
      </w:r>
      <w:r w:rsidRPr="00BC01E2">
        <w:t>.1.</w:t>
      </w:r>
    </w:p>
    <w:p w:rsidR="00AC6650" w:rsidRPr="00BC01E2" w:rsidRDefault="00AC6650" w:rsidP="00E20E2D">
      <w:pPr>
        <w:pStyle w:val="TableNoTitle"/>
      </w:pPr>
      <w:r w:rsidRPr="00BC01E2">
        <w:t xml:space="preserve">Table </w:t>
      </w:r>
      <w:r>
        <w:t>III</w:t>
      </w:r>
      <w:r w:rsidRPr="00BC01E2">
        <w:t>.1</w:t>
      </w:r>
      <w:r w:rsidR="00E20E2D">
        <w:t xml:space="preserve"> –</w:t>
      </w:r>
      <w:r w:rsidRPr="00BC01E2">
        <w:t xml:space="preserve"> Templates for basic nature properties</w:t>
      </w:r>
    </w:p>
    <w:tbl>
      <w:tblPr>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464"/>
        <w:gridCol w:w="7175"/>
      </w:tblGrid>
      <w:tr w:rsidR="00AC6650" w:rsidRPr="00BC01E2" w:rsidTr="00E20E2D">
        <w:trPr>
          <w:cantSplit/>
          <w:jc w:val="center"/>
        </w:trPr>
        <w:tc>
          <w:tcPr>
            <w:tcW w:w="1278" w:type="pct"/>
          </w:tcPr>
          <w:p w:rsidR="00AC6650" w:rsidRPr="00BC01E2" w:rsidRDefault="00AC6650" w:rsidP="00E20E2D">
            <w:pPr>
              <w:pStyle w:val="Tablehead"/>
            </w:pPr>
            <w:r w:rsidRPr="00BC01E2">
              <w:t>Basic nature property</w:t>
            </w:r>
          </w:p>
        </w:tc>
        <w:tc>
          <w:tcPr>
            <w:tcW w:w="3722" w:type="pct"/>
            <w:tcBorders>
              <w:bottom w:val="single" w:sz="6" w:space="0" w:color="auto"/>
            </w:tcBorders>
          </w:tcPr>
          <w:p w:rsidR="00AC6650" w:rsidRPr="00BC01E2" w:rsidRDefault="00AC6650" w:rsidP="00E20E2D">
            <w:pPr>
              <w:pStyle w:val="Tablehead"/>
            </w:pPr>
            <w:r w:rsidRPr="00BC01E2">
              <w:t>Corresponding template definition</w:t>
            </w:r>
          </w:p>
        </w:tc>
      </w:tr>
      <w:tr w:rsidR="00AC6650" w:rsidRPr="00BC01E2" w:rsidTr="00E20E2D">
        <w:trPr>
          <w:cantSplit/>
          <w:jc w:val="center"/>
        </w:trPr>
        <w:tc>
          <w:tcPr>
            <w:tcW w:w="1278" w:type="pct"/>
          </w:tcPr>
          <w:p w:rsidR="00AC6650" w:rsidRPr="00BC01E2" w:rsidRDefault="00AC6650" w:rsidP="005072FC">
            <w:pPr>
              <w:pStyle w:val="Tabletext"/>
              <w:rPr>
                <w:b/>
                <w:color w:val="000000"/>
                <w:sz w:val="18"/>
              </w:rPr>
            </w:pPr>
            <w:r w:rsidRPr="00BC01E2">
              <w:t>Date</w:t>
            </w:r>
          </w:p>
        </w:tc>
        <w:tc>
          <w:tcPr>
            <w:tcW w:w="3722" w:type="pct"/>
            <w:tcBorders>
              <w:top w:val="single" w:sz="6" w:space="0" w:color="auto"/>
              <w:bottom w:val="single" w:sz="6" w:space="0" w:color="auto"/>
            </w:tcBorders>
            <w:shd w:val="clear" w:color="auto" w:fill="auto"/>
          </w:tcPr>
          <w:p w:rsidR="00AC6650" w:rsidRPr="005072FC" w:rsidRDefault="00AC6650" w:rsidP="005072FC">
            <w:pPr>
              <w:pStyle w:val="Tabletext"/>
            </w:pPr>
            <w:r w:rsidRPr="005072FC">
              <w:t>t_ISO8601Date</w:t>
            </w:r>
          </w:p>
        </w:tc>
      </w:tr>
      <w:tr w:rsidR="00AC6650" w:rsidRPr="00BC01E2" w:rsidTr="00E20E2D">
        <w:trPr>
          <w:cantSplit/>
          <w:jc w:val="center"/>
        </w:trPr>
        <w:tc>
          <w:tcPr>
            <w:tcW w:w="1278" w:type="pct"/>
          </w:tcPr>
          <w:p w:rsidR="00AC6650" w:rsidRPr="00BC01E2" w:rsidRDefault="00AC6650" w:rsidP="005072FC">
            <w:pPr>
              <w:pStyle w:val="Tabletext"/>
              <w:rPr>
                <w:b/>
                <w:color w:val="000000"/>
                <w:sz w:val="18"/>
              </w:rPr>
            </w:pPr>
            <w:r w:rsidRPr="00BC01E2">
              <w:t>Time</w:t>
            </w:r>
          </w:p>
        </w:tc>
        <w:tc>
          <w:tcPr>
            <w:tcW w:w="3722" w:type="pct"/>
            <w:tcBorders>
              <w:top w:val="single" w:sz="6" w:space="0" w:color="auto"/>
              <w:bottom w:val="single" w:sz="6" w:space="0" w:color="auto"/>
            </w:tcBorders>
            <w:shd w:val="clear" w:color="auto" w:fill="auto"/>
          </w:tcPr>
          <w:p w:rsidR="00AC6650" w:rsidRPr="00BC01E2" w:rsidRDefault="00AC6650" w:rsidP="005072FC">
            <w:pPr>
              <w:pStyle w:val="Tabletext"/>
              <w:rPr>
                <w:b/>
                <w:color w:val="000000"/>
                <w:sz w:val="18"/>
              </w:rPr>
            </w:pPr>
            <w:r w:rsidRPr="00BC01E2">
              <w:rPr>
                <w:b/>
                <w:sz w:val="18"/>
              </w:rPr>
              <w:t>t_ISO8601Time</w:t>
            </w:r>
          </w:p>
        </w:tc>
      </w:tr>
      <w:tr w:rsidR="00AC6650" w:rsidRPr="00BC01E2" w:rsidTr="00E20E2D">
        <w:trPr>
          <w:cantSplit/>
          <w:jc w:val="center"/>
        </w:trPr>
        <w:tc>
          <w:tcPr>
            <w:tcW w:w="1278" w:type="pct"/>
          </w:tcPr>
          <w:p w:rsidR="00AC6650" w:rsidRPr="00BC01E2" w:rsidRDefault="00AC6650" w:rsidP="005072FC">
            <w:pPr>
              <w:pStyle w:val="Tabletext"/>
              <w:rPr>
                <w:b/>
                <w:color w:val="000000"/>
                <w:sz w:val="18"/>
              </w:rPr>
            </w:pPr>
            <w:r w:rsidRPr="00BC01E2">
              <w:t>Date-Time</w:t>
            </w:r>
          </w:p>
        </w:tc>
        <w:tc>
          <w:tcPr>
            <w:tcW w:w="3722" w:type="pct"/>
            <w:tcBorders>
              <w:top w:val="single" w:sz="6" w:space="0" w:color="auto"/>
              <w:bottom w:val="single" w:sz="6" w:space="0" w:color="auto"/>
            </w:tcBorders>
            <w:shd w:val="clear" w:color="auto" w:fill="auto"/>
          </w:tcPr>
          <w:p w:rsidR="00AC6650" w:rsidRPr="00BC01E2" w:rsidRDefault="00AC6650" w:rsidP="005072FC">
            <w:pPr>
              <w:pStyle w:val="Tabletext"/>
              <w:rPr>
                <w:b/>
                <w:color w:val="000000"/>
                <w:sz w:val="18"/>
              </w:rPr>
            </w:pPr>
            <w:r w:rsidRPr="00BC01E2">
              <w:rPr>
                <w:b/>
                <w:sz w:val="18"/>
              </w:rPr>
              <w:t>t_ISO8601DateTime</w:t>
            </w:r>
          </w:p>
        </w:tc>
      </w:tr>
      <w:tr w:rsidR="00AC6650" w:rsidRPr="00BC01E2" w:rsidTr="00E20E2D">
        <w:trPr>
          <w:cantSplit/>
          <w:jc w:val="center"/>
        </w:trPr>
        <w:tc>
          <w:tcPr>
            <w:tcW w:w="1278" w:type="pct"/>
          </w:tcPr>
          <w:p w:rsidR="00AC6650" w:rsidRPr="00BC01E2" w:rsidRDefault="00AC6650" w:rsidP="005072FC">
            <w:pPr>
              <w:pStyle w:val="Tabletext"/>
              <w:rPr>
                <w:b/>
                <w:color w:val="000000"/>
                <w:sz w:val="18"/>
              </w:rPr>
            </w:pPr>
            <w:r w:rsidRPr="00BC01E2">
              <w:t>Interval</w:t>
            </w:r>
          </w:p>
        </w:tc>
        <w:tc>
          <w:tcPr>
            <w:tcW w:w="3722" w:type="pct"/>
            <w:tcBorders>
              <w:top w:val="single" w:sz="6" w:space="0" w:color="auto"/>
              <w:bottom w:val="single" w:sz="6" w:space="0" w:color="auto"/>
            </w:tcBorders>
            <w:shd w:val="clear" w:color="auto" w:fill="auto"/>
          </w:tcPr>
          <w:p w:rsidR="00AC6650" w:rsidRPr="00BC01E2" w:rsidRDefault="00AC6650" w:rsidP="005072FC">
            <w:pPr>
              <w:pStyle w:val="Tabletext"/>
              <w:rPr>
                <w:b/>
                <w:color w:val="000000"/>
                <w:sz w:val="18"/>
              </w:rPr>
            </w:pPr>
            <w:r w:rsidRPr="00BC01E2">
              <w:rPr>
                <w:b/>
                <w:sz w:val="18"/>
              </w:rPr>
              <w:t>( t_ISO8601DurationAlternative,</w:t>
            </w:r>
            <w:r w:rsidRPr="00BC01E2">
              <w:rPr>
                <w:b/>
                <w:sz w:val="18"/>
              </w:rPr>
              <w:br/>
              <w:t xml:space="preserve">  t_ISO8601Interval )</w:t>
            </w:r>
          </w:p>
        </w:tc>
      </w:tr>
      <w:tr w:rsidR="00AC6650" w:rsidRPr="00BC01E2" w:rsidTr="00E20E2D">
        <w:trPr>
          <w:cantSplit/>
          <w:jc w:val="center"/>
        </w:trPr>
        <w:tc>
          <w:tcPr>
            <w:tcW w:w="1278" w:type="pct"/>
          </w:tcPr>
          <w:p w:rsidR="00AC6650" w:rsidRPr="00BC01E2" w:rsidRDefault="00AC6650" w:rsidP="005072FC">
            <w:pPr>
              <w:pStyle w:val="Tabletext"/>
              <w:rPr>
                <w:color w:val="000000"/>
              </w:rPr>
            </w:pPr>
            <w:r w:rsidRPr="00BC01E2">
              <w:t>Rec-Interval</w:t>
            </w:r>
          </w:p>
        </w:tc>
        <w:tc>
          <w:tcPr>
            <w:tcW w:w="3722" w:type="pct"/>
            <w:tcBorders>
              <w:top w:val="single" w:sz="6" w:space="0" w:color="auto"/>
              <w:bottom w:val="single" w:sz="4" w:space="0" w:color="auto"/>
            </w:tcBorders>
            <w:shd w:val="clear" w:color="auto" w:fill="auto"/>
          </w:tcPr>
          <w:p w:rsidR="00AC6650" w:rsidRPr="00BC01E2" w:rsidRDefault="00AC6650" w:rsidP="005072FC">
            <w:pPr>
              <w:pStyle w:val="Tabletext"/>
              <w:rPr>
                <w:color w:val="000000"/>
              </w:rPr>
            </w:pPr>
            <w:r w:rsidRPr="00BC01E2">
              <w:rPr>
                <w:color w:val="000000"/>
              </w:rPr>
              <w:t>to be completed</w:t>
            </w:r>
          </w:p>
        </w:tc>
      </w:tr>
    </w:tbl>
    <w:p w:rsidR="005E2BE8" w:rsidRDefault="005E2BE8">
      <w:pPr>
        <w:tabs>
          <w:tab w:val="clear" w:pos="794"/>
          <w:tab w:val="clear" w:pos="1191"/>
          <w:tab w:val="clear" w:pos="1588"/>
          <w:tab w:val="clear" w:pos="1985"/>
        </w:tabs>
        <w:overflowPunct/>
        <w:autoSpaceDE/>
        <w:autoSpaceDN/>
        <w:adjustRightInd/>
        <w:spacing w:before="0"/>
        <w:jc w:val="left"/>
        <w:textAlignment w:val="auto"/>
        <w:rPr>
          <w:b/>
          <w:sz w:val="28"/>
        </w:rPr>
      </w:pPr>
      <w:bookmarkStart w:id="187" w:name="_Toc322943099"/>
      <w:bookmarkStart w:id="188" w:name="_Toc323284966"/>
      <w:bookmarkStart w:id="189" w:name="_Toc315426374"/>
      <w:bookmarkStart w:id="190" w:name="_Toc313630078"/>
      <w:bookmarkStart w:id="191" w:name="_Toc314145059"/>
      <w:bookmarkStart w:id="192" w:name="_Toc314754810"/>
      <w:bookmarkStart w:id="193" w:name="_Toc315359869"/>
      <w:r>
        <w:br w:type="page"/>
      </w:r>
    </w:p>
    <w:p w:rsidR="00AC6650" w:rsidRDefault="00AC6650" w:rsidP="005E2BE8">
      <w:pPr>
        <w:pStyle w:val="AnnexNoTitle"/>
        <w:keepNext w:val="0"/>
        <w:keepLines w:val="0"/>
        <w:rPr>
          <w:rFonts w:asciiTheme="majorBidi" w:hAnsiTheme="majorBidi" w:cstheme="majorBidi"/>
          <w:bCs/>
          <w:szCs w:val="24"/>
          <w:lang w:val="en-US"/>
        </w:rPr>
      </w:pPr>
      <w:bookmarkStart w:id="194" w:name="_Toc328674203"/>
      <w:r w:rsidRPr="00E646B6">
        <w:t>Bibliography</w:t>
      </w:r>
      <w:bookmarkEnd w:id="187"/>
      <w:bookmarkEnd w:id="188"/>
      <w:bookmarkEnd w:id="194"/>
    </w:p>
    <w:bookmarkEnd w:id="189"/>
    <w:bookmarkEnd w:id="190"/>
    <w:bookmarkEnd w:id="191"/>
    <w:bookmarkEnd w:id="192"/>
    <w:bookmarkEnd w:id="193"/>
    <w:p w:rsidR="005E2BE8" w:rsidRDefault="005E2BE8" w:rsidP="00B653DA">
      <w:pPr>
        <w:pStyle w:val="Reftext"/>
        <w:ind w:left="1985" w:hanging="1985"/>
        <w:rPr>
          <w:lang w:val="en-US"/>
        </w:rPr>
      </w:pPr>
    </w:p>
    <w:p w:rsidR="00AC6650" w:rsidRPr="005B49E0" w:rsidRDefault="00E1136B" w:rsidP="00B653DA">
      <w:pPr>
        <w:pStyle w:val="Reftext"/>
        <w:ind w:left="1985" w:hanging="1985"/>
      </w:pPr>
      <w:r>
        <w:rPr>
          <w:lang w:val="en-US"/>
        </w:rPr>
        <w:t>[</w:t>
      </w:r>
      <w:r w:rsidR="005072FC">
        <w:rPr>
          <w:lang w:val="en-US"/>
        </w:rPr>
        <w:t>b-ITU-T T.50</w:t>
      </w:r>
      <w:r w:rsidR="00AC6650" w:rsidRPr="005B49E0">
        <w:rPr>
          <w:lang w:val="en-US"/>
        </w:rPr>
        <w:t>]</w:t>
      </w:r>
      <w:r w:rsidR="00AC6650" w:rsidRPr="005B49E0">
        <w:rPr>
          <w:lang w:val="en-US"/>
        </w:rPr>
        <w:tab/>
      </w:r>
      <w:r w:rsidR="005072FC">
        <w:rPr>
          <w:lang w:val="en-US"/>
        </w:rPr>
        <w:tab/>
      </w:r>
      <w:r w:rsidR="00AC6650" w:rsidRPr="005B49E0">
        <w:t>Recommendation ITU</w:t>
      </w:r>
      <w:r w:rsidR="00AC6650" w:rsidRPr="005B49E0">
        <w:noBreakHyphen/>
        <w:t>T T.50 (1992)</w:t>
      </w:r>
      <w:r w:rsidR="00AC6650" w:rsidRPr="005B49E0">
        <w:rPr>
          <w:lang w:val="en-US"/>
        </w:rPr>
        <w:t>,</w:t>
      </w:r>
      <w:r w:rsidR="00AC6650" w:rsidRPr="005B49E0">
        <w:t xml:space="preserve"> </w:t>
      </w:r>
      <w:r w:rsidR="00AC6650" w:rsidRPr="005072FC">
        <w:rPr>
          <w:i/>
          <w:iCs/>
        </w:rPr>
        <w:t xml:space="preserve">International Reference Alphabet (IRA) (Formerly International Alphabet No. 5 or IA5) </w:t>
      </w:r>
      <w:r w:rsidR="005072FC" w:rsidRPr="005072FC">
        <w:rPr>
          <w:i/>
          <w:iCs/>
        </w:rPr>
        <w:t>–</w:t>
      </w:r>
      <w:r w:rsidR="00AC6650" w:rsidRPr="005072FC">
        <w:rPr>
          <w:i/>
          <w:iCs/>
        </w:rPr>
        <w:t xml:space="preserve"> Information technology </w:t>
      </w:r>
      <w:r w:rsidR="005072FC" w:rsidRPr="005072FC">
        <w:rPr>
          <w:i/>
          <w:iCs/>
        </w:rPr>
        <w:t xml:space="preserve">– </w:t>
      </w:r>
      <w:r w:rsidR="00AC6650" w:rsidRPr="005072FC">
        <w:rPr>
          <w:i/>
          <w:iCs/>
        </w:rPr>
        <w:t>7</w:t>
      </w:r>
      <w:r w:rsidR="00B653DA">
        <w:rPr>
          <w:i/>
          <w:iCs/>
        </w:rPr>
        <w:noBreakHyphen/>
      </w:r>
      <w:r w:rsidR="00AC6650" w:rsidRPr="005072FC">
        <w:rPr>
          <w:i/>
          <w:iCs/>
        </w:rPr>
        <w:t>bit coded character set for information interchange</w:t>
      </w:r>
      <w:r w:rsidR="00AC6650" w:rsidRPr="005B49E0">
        <w:t>.</w:t>
      </w:r>
    </w:p>
    <w:p w:rsidR="00AC6650" w:rsidRPr="005B49E0" w:rsidRDefault="00E1136B" w:rsidP="005072FC">
      <w:pPr>
        <w:pStyle w:val="Reftext"/>
        <w:ind w:left="1985" w:hanging="1985"/>
      </w:pPr>
      <w:r>
        <w:rPr>
          <w:lang w:val="en-US"/>
        </w:rPr>
        <w:t>[</w:t>
      </w:r>
      <w:r w:rsidR="005072FC">
        <w:rPr>
          <w:lang w:val="en-US"/>
        </w:rPr>
        <w:t>I</w:t>
      </w:r>
      <w:r w:rsidR="00AC6650" w:rsidRPr="005B49E0">
        <w:rPr>
          <w:lang w:val="en-US"/>
        </w:rPr>
        <w:t>SO/IEC</w:t>
      </w:r>
      <w:r w:rsidR="00AC6650" w:rsidRPr="005B49E0">
        <w:rPr>
          <w:lang w:val="en-US"/>
        </w:rPr>
        <w:t>6429]</w:t>
      </w:r>
      <w:r w:rsidR="00AC6650" w:rsidRPr="005B49E0">
        <w:rPr>
          <w:lang w:val="en-US"/>
        </w:rPr>
        <w:tab/>
      </w:r>
      <w:r w:rsidR="005072FC">
        <w:rPr>
          <w:lang w:val="en-US"/>
        </w:rPr>
        <w:tab/>
      </w:r>
      <w:r w:rsidR="00AC6650" w:rsidRPr="005B49E0">
        <w:t>ISO/IEC 6429</w:t>
      </w:r>
      <w:r w:rsidR="00AC6650" w:rsidRPr="005B49E0">
        <w:rPr>
          <w:lang w:val="en-US"/>
        </w:rPr>
        <w:t>:</w:t>
      </w:r>
      <w:r w:rsidR="00AC6650" w:rsidRPr="005B49E0">
        <w:t>1992</w:t>
      </w:r>
      <w:r w:rsidR="00AC6650" w:rsidRPr="005B49E0">
        <w:rPr>
          <w:lang w:val="en-US"/>
        </w:rPr>
        <w:t>,</w:t>
      </w:r>
      <w:r w:rsidR="00AC6650" w:rsidRPr="005B49E0">
        <w:t xml:space="preserve"> </w:t>
      </w:r>
      <w:r w:rsidR="00AC6650" w:rsidRPr="005072FC">
        <w:rPr>
          <w:i/>
          <w:iCs/>
        </w:rPr>
        <w:t xml:space="preserve">Information technology </w:t>
      </w:r>
      <w:r w:rsidR="005072FC" w:rsidRPr="005072FC">
        <w:rPr>
          <w:i/>
          <w:iCs/>
        </w:rPr>
        <w:t>–</w:t>
      </w:r>
      <w:r w:rsidR="00AC6650" w:rsidRPr="005072FC">
        <w:rPr>
          <w:i/>
          <w:iCs/>
        </w:rPr>
        <w:t xml:space="preserve"> Control functions for coded character sets</w:t>
      </w:r>
      <w:r w:rsidR="00AC6650" w:rsidRPr="005B49E0">
        <w:t>.</w:t>
      </w:r>
    </w:p>
    <w:p w:rsidR="00AC6650" w:rsidRPr="005B49E0" w:rsidRDefault="00E1136B" w:rsidP="005072FC">
      <w:pPr>
        <w:pStyle w:val="Reftext"/>
        <w:ind w:left="1985" w:hanging="1985"/>
      </w:pPr>
      <w:r>
        <w:rPr>
          <w:lang w:val="en-US"/>
        </w:rPr>
        <w:t>[</w:t>
      </w:r>
      <w:r w:rsidR="00AC6650" w:rsidRPr="005B49E0">
        <w:rPr>
          <w:lang w:val="en-US"/>
        </w:rPr>
        <w:t>b-</w:t>
      </w:r>
      <w:r w:rsidR="00AC6650" w:rsidRPr="005B49E0">
        <w:t>ISO/IEC 8859-1</w:t>
      </w:r>
      <w:r w:rsidR="00AC6650" w:rsidRPr="005B49E0">
        <w:rPr>
          <w:lang w:val="en-US"/>
        </w:rPr>
        <w:t>]</w:t>
      </w:r>
      <w:r w:rsidR="00AC6650" w:rsidRPr="005B49E0">
        <w:rPr>
          <w:lang w:val="en-US"/>
        </w:rPr>
        <w:tab/>
      </w:r>
      <w:r w:rsidR="00AC6650" w:rsidRPr="005B49E0">
        <w:t>ISO/IEC 8859-1:</w:t>
      </w:r>
      <w:r w:rsidR="00AC6650" w:rsidRPr="005B49E0">
        <w:rPr>
          <w:lang w:val="en-US"/>
        </w:rPr>
        <w:t>1998,</w:t>
      </w:r>
      <w:r w:rsidR="00AC6650" w:rsidRPr="005B49E0">
        <w:t xml:space="preserve"> </w:t>
      </w:r>
      <w:r w:rsidR="00AC6650" w:rsidRPr="005072FC">
        <w:rPr>
          <w:i/>
          <w:iCs/>
        </w:rPr>
        <w:t xml:space="preserve">Information technology </w:t>
      </w:r>
      <w:r w:rsidR="005072FC" w:rsidRPr="005072FC">
        <w:rPr>
          <w:i/>
          <w:iCs/>
        </w:rPr>
        <w:t>–</w:t>
      </w:r>
      <w:r w:rsidR="00AC6650" w:rsidRPr="005072FC">
        <w:rPr>
          <w:i/>
          <w:iCs/>
        </w:rPr>
        <w:t xml:space="preserve"> 8-bit single-byte coded graphic character sets </w:t>
      </w:r>
      <w:r w:rsidR="005072FC" w:rsidRPr="005072FC">
        <w:rPr>
          <w:i/>
          <w:iCs/>
        </w:rPr>
        <w:t>–</w:t>
      </w:r>
      <w:r w:rsidR="00AC6650" w:rsidRPr="005072FC">
        <w:rPr>
          <w:i/>
          <w:iCs/>
        </w:rPr>
        <w:t xml:space="preserve"> Part 1: Latin alphabet No. 1</w:t>
      </w:r>
      <w:r w:rsidR="00AC6650" w:rsidRPr="005B49E0">
        <w:t>.</w:t>
      </w:r>
    </w:p>
    <w:p w:rsidR="00AC6650" w:rsidRPr="005B49E0" w:rsidRDefault="00E1136B" w:rsidP="005072FC">
      <w:pPr>
        <w:pStyle w:val="Reftext"/>
      </w:pPr>
      <w:r>
        <w:t>[</w:t>
      </w:r>
      <w:r w:rsidR="00AC6650" w:rsidRPr="005B49E0">
        <w:rPr>
          <w:lang w:val="en-US"/>
        </w:rPr>
        <w:t>b-oid]</w:t>
      </w:r>
      <w:r w:rsidR="00AC6650" w:rsidRPr="005B49E0">
        <w:rPr>
          <w:lang w:val="en-US"/>
        </w:rPr>
        <w:tab/>
      </w:r>
      <w:r w:rsidR="005072FC">
        <w:rPr>
          <w:lang w:val="en-US"/>
        </w:rPr>
        <w:tab/>
      </w:r>
      <w:r w:rsidR="005072FC">
        <w:rPr>
          <w:lang w:val="en-US"/>
        </w:rPr>
        <w:tab/>
      </w:r>
      <w:r w:rsidR="005072FC">
        <w:rPr>
          <w:lang w:val="en-US"/>
        </w:rPr>
        <w:tab/>
      </w:r>
      <w:r w:rsidR="00AC6650" w:rsidRPr="005072FC">
        <w:rPr>
          <w:i/>
          <w:iCs/>
        </w:rPr>
        <w:t>A repository of Object IDentifiers (OIDs)</w:t>
      </w:r>
      <w:r w:rsidR="00AC6650" w:rsidRPr="005B49E0">
        <w:t>.</w:t>
      </w:r>
    </w:p>
    <w:p w:rsidR="00AC6650" w:rsidRDefault="005E2BE8" w:rsidP="005072FC">
      <w:pPr>
        <w:pStyle w:val="Note"/>
      </w:pPr>
      <w:r>
        <w:tab/>
      </w:r>
      <w:r>
        <w:tab/>
      </w:r>
      <w:r>
        <w:tab/>
      </w:r>
      <w:r>
        <w:tab/>
      </w:r>
      <w:r w:rsidR="00AC6650" w:rsidRPr="00BC01E2">
        <w:t>NOTE</w:t>
      </w:r>
      <w:r w:rsidR="005072FC">
        <w:t xml:space="preserve"> – </w:t>
      </w:r>
      <w:r w:rsidR="00AC6650" w:rsidRPr="00BC01E2">
        <w:t xml:space="preserve">Freely available at </w:t>
      </w:r>
      <w:hyperlink r:id="rId34" w:history="1">
        <w:r w:rsidR="00AC6650" w:rsidRPr="00BC01E2">
          <w:rPr>
            <w:rStyle w:val="Hyperlink"/>
          </w:rPr>
          <w:t>http://www.oid-info.com/</w:t>
        </w:r>
      </w:hyperlink>
      <w:r w:rsidR="00AC6650" w:rsidRPr="00BC01E2">
        <w:t>.</w:t>
      </w:r>
    </w:p>
    <w:p w:rsidR="0080620D" w:rsidRDefault="0080620D" w:rsidP="005072FC">
      <w:pPr>
        <w:pStyle w:val="Note"/>
        <w:sectPr w:rsidR="0080620D" w:rsidSect="00D06CD0">
          <w:footerReference w:type="even" r:id="rId35"/>
          <w:footerReference w:type="default" r:id="rId36"/>
          <w:pgSz w:w="11907" w:h="16834" w:code="9"/>
          <w:pgMar w:top="1134" w:right="1134" w:bottom="1134" w:left="1134" w:header="567" w:footer="340" w:gutter="0"/>
          <w:paperSrc w:first="15" w:other="15"/>
          <w:cols w:space="720"/>
          <w:docGrid w:linePitch="326"/>
        </w:sectPr>
      </w:pPr>
    </w:p>
    <w:p w:rsidR="0080620D" w:rsidRDefault="0080620D">
      <w:pPr>
        <w:tabs>
          <w:tab w:val="clear" w:pos="794"/>
          <w:tab w:val="clear" w:pos="1191"/>
          <w:tab w:val="clear" w:pos="1588"/>
          <w:tab w:val="clear" w:pos="1985"/>
        </w:tabs>
        <w:overflowPunct/>
        <w:autoSpaceDE/>
        <w:autoSpaceDN/>
        <w:adjustRightInd/>
        <w:spacing w:before="0"/>
        <w:jc w:val="left"/>
        <w:textAlignment w:val="auto"/>
      </w:pPr>
      <w:bookmarkStart w:id="195" w:name="c3tope"/>
      <w:bookmarkEnd w:id="195"/>
    </w:p>
    <w:p w:rsidR="0080620D" w:rsidRDefault="0080620D">
      <w:pPr>
        <w:tabs>
          <w:tab w:val="clear" w:pos="794"/>
          <w:tab w:val="clear" w:pos="1191"/>
          <w:tab w:val="clear" w:pos="1588"/>
          <w:tab w:val="clear" w:pos="1985"/>
        </w:tabs>
        <w:overflowPunct/>
        <w:autoSpaceDE/>
        <w:autoSpaceDN/>
        <w:adjustRightInd/>
        <w:spacing w:before="0"/>
        <w:jc w:val="left"/>
        <w:textAlignment w:val="auto"/>
      </w:pPr>
    </w:p>
    <w:p w:rsidR="0080620D" w:rsidRDefault="0080620D" w:rsidP="0080620D">
      <w:pPr>
        <w:sectPr w:rsidR="0080620D" w:rsidSect="0080620D">
          <w:headerReference w:type="even" r:id="rId37"/>
          <w:headerReference w:type="default" r:id="rId38"/>
          <w:footerReference w:type="even" r:id="rId39"/>
          <w:footerReference w:type="default" r:id="rId40"/>
          <w:type w:val="oddPage"/>
          <w:pgSz w:w="11907" w:h="16834" w:code="9"/>
          <w:pgMar w:top="1134" w:right="1134" w:bottom="1134" w:left="1134" w:header="482" w:footer="482" w:gutter="0"/>
          <w:paperSrc w:first="15" w:other="15"/>
          <w:cols w:space="720"/>
          <w:docGrid w:linePitch="326"/>
        </w:sectPr>
      </w:pPr>
    </w:p>
    <w:p w:rsidR="0080620D" w:rsidRDefault="0080620D">
      <w:pPr>
        <w:tabs>
          <w:tab w:val="clear" w:pos="794"/>
          <w:tab w:val="clear" w:pos="1191"/>
          <w:tab w:val="clear" w:pos="1588"/>
          <w:tab w:val="clear" w:pos="1985"/>
        </w:tabs>
        <w:overflowPunct/>
        <w:autoSpaceDE/>
        <w:autoSpaceDN/>
        <w:adjustRightInd/>
        <w:spacing w:before="0"/>
        <w:jc w:val="left"/>
        <w:textAlignment w:val="auto"/>
      </w:pPr>
      <w:bookmarkStart w:id="196" w:name="cov4top"/>
      <w:bookmarkEnd w:id="196"/>
    </w:p>
    <w:tbl>
      <w:tblPr>
        <w:tblStyle w:val="TableGrid"/>
        <w:tblW w:w="0" w:type="auto"/>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1241"/>
        <w:gridCol w:w="8704"/>
      </w:tblGrid>
      <w:tr w:rsidR="0080620D" w:rsidTr="00D613DC">
        <w:tc>
          <w:tcPr>
            <w:tcW w:w="9945" w:type="dxa"/>
            <w:gridSpan w:val="2"/>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360" w:after="340"/>
              <w:jc w:val="center"/>
              <w:textAlignment w:val="auto"/>
              <w:rPr>
                <w:b/>
                <w:sz w:val="28"/>
              </w:rPr>
            </w:pPr>
            <w:r>
              <w:rPr>
                <w:b/>
                <w:sz w:val="28"/>
              </w:rPr>
              <w:t>SERIES OF ITU-T RECOMMENDATIONS</w:t>
            </w:r>
          </w:p>
        </w:tc>
      </w:tr>
      <w:tr w:rsidR="0080620D" w:rsidTr="00E57329">
        <w:tc>
          <w:tcPr>
            <w:tcW w:w="1241"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ind w:left="57"/>
              <w:jc w:val="left"/>
              <w:textAlignment w:val="auto"/>
              <w:rPr>
                <w:sz w:val="22"/>
              </w:rPr>
            </w:pPr>
            <w:bookmarkStart w:id="197" w:name="c4seriee"/>
            <w:bookmarkEnd w:id="197"/>
            <w:r w:rsidRPr="0080620D">
              <w:rPr>
                <w:sz w:val="22"/>
              </w:rPr>
              <w:t>Series A</w:t>
            </w:r>
          </w:p>
        </w:tc>
        <w:tc>
          <w:tcPr>
            <w:tcW w:w="8704"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jc w:val="left"/>
              <w:textAlignment w:val="auto"/>
              <w:rPr>
                <w:sz w:val="22"/>
              </w:rPr>
            </w:pPr>
            <w:r w:rsidRPr="0080620D">
              <w:rPr>
                <w:sz w:val="22"/>
              </w:rPr>
              <w:t>Organization of the work of ITU-T</w:t>
            </w:r>
          </w:p>
        </w:tc>
      </w:tr>
      <w:tr w:rsidR="0080620D" w:rsidTr="00E57329">
        <w:tc>
          <w:tcPr>
            <w:tcW w:w="1241"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80620D">
              <w:rPr>
                <w:sz w:val="22"/>
              </w:rPr>
              <w:t>Series D</w:t>
            </w:r>
          </w:p>
        </w:tc>
        <w:tc>
          <w:tcPr>
            <w:tcW w:w="8704"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jc w:val="left"/>
              <w:textAlignment w:val="auto"/>
              <w:rPr>
                <w:sz w:val="22"/>
              </w:rPr>
            </w:pPr>
            <w:r w:rsidRPr="0080620D">
              <w:rPr>
                <w:sz w:val="22"/>
              </w:rPr>
              <w:t>General tariff principles</w:t>
            </w:r>
          </w:p>
        </w:tc>
      </w:tr>
      <w:tr w:rsidR="0080620D" w:rsidTr="00E57329">
        <w:tc>
          <w:tcPr>
            <w:tcW w:w="1241"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80620D">
              <w:rPr>
                <w:sz w:val="22"/>
              </w:rPr>
              <w:t>Series E</w:t>
            </w:r>
          </w:p>
        </w:tc>
        <w:tc>
          <w:tcPr>
            <w:tcW w:w="8704"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jc w:val="left"/>
              <w:textAlignment w:val="auto"/>
              <w:rPr>
                <w:sz w:val="22"/>
              </w:rPr>
            </w:pPr>
            <w:r w:rsidRPr="0080620D">
              <w:rPr>
                <w:sz w:val="22"/>
              </w:rPr>
              <w:t>Overall network operation, telephone service, service operation and human factors</w:t>
            </w:r>
          </w:p>
        </w:tc>
      </w:tr>
      <w:tr w:rsidR="0080620D" w:rsidTr="00E57329">
        <w:tc>
          <w:tcPr>
            <w:tcW w:w="1241"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80620D">
              <w:rPr>
                <w:sz w:val="22"/>
              </w:rPr>
              <w:t>Series F</w:t>
            </w:r>
          </w:p>
        </w:tc>
        <w:tc>
          <w:tcPr>
            <w:tcW w:w="8704"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jc w:val="left"/>
              <w:textAlignment w:val="auto"/>
              <w:rPr>
                <w:sz w:val="22"/>
              </w:rPr>
            </w:pPr>
            <w:r w:rsidRPr="0080620D">
              <w:rPr>
                <w:sz w:val="22"/>
              </w:rPr>
              <w:t>Non-telephone telecommunication services</w:t>
            </w:r>
          </w:p>
        </w:tc>
      </w:tr>
      <w:tr w:rsidR="0080620D" w:rsidTr="00E57329">
        <w:tc>
          <w:tcPr>
            <w:tcW w:w="1241"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80620D">
              <w:rPr>
                <w:sz w:val="22"/>
              </w:rPr>
              <w:t>Series G</w:t>
            </w:r>
          </w:p>
        </w:tc>
        <w:tc>
          <w:tcPr>
            <w:tcW w:w="8704"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jc w:val="left"/>
              <w:textAlignment w:val="auto"/>
              <w:rPr>
                <w:sz w:val="22"/>
              </w:rPr>
            </w:pPr>
            <w:r w:rsidRPr="0080620D">
              <w:rPr>
                <w:sz w:val="22"/>
              </w:rPr>
              <w:t>Transmission systems and media, digital systems and networks</w:t>
            </w:r>
          </w:p>
        </w:tc>
      </w:tr>
      <w:tr w:rsidR="0080620D" w:rsidTr="00E57329">
        <w:tc>
          <w:tcPr>
            <w:tcW w:w="1241"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80620D">
              <w:rPr>
                <w:sz w:val="22"/>
              </w:rPr>
              <w:t>Series H</w:t>
            </w:r>
          </w:p>
        </w:tc>
        <w:tc>
          <w:tcPr>
            <w:tcW w:w="8704"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jc w:val="left"/>
              <w:textAlignment w:val="auto"/>
              <w:rPr>
                <w:sz w:val="22"/>
              </w:rPr>
            </w:pPr>
            <w:r w:rsidRPr="0080620D">
              <w:rPr>
                <w:sz w:val="22"/>
              </w:rPr>
              <w:t>Audiovisual and multimedia systems</w:t>
            </w:r>
          </w:p>
        </w:tc>
      </w:tr>
      <w:tr w:rsidR="0080620D" w:rsidTr="00E57329">
        <w:tc>
          <w:tcPr>
            <w:tcW w:w="1241"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80620D">
              <w:rPr>
                <w:sz w:val="22"/>
              </w:rPr>
              <w:t>Series I</w:t>
            </w:r>
          </w:p>
        </w:tc>
        <w:tc>
          <w:tcPr>
            <w:tcW w:w="8704"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jc w:val="left"/>
              <w:textAlignment w:val="auto"/>
              <w:rPr>
                <w:sz w:val="22"/>
              </w:rPr>
            </w:pPr>
            <w:r w:rsidRPr="0080620D">
              <w:rPr>
                <w:sz w:val="22"/>
              </w:rPr>
              <w:t>Integrated services digital network</w:t>
            </w:r>
          </w:p>
        </w:tc>
      </w:tr>
      <w:tr w:rsidR="0080620D" w:rsidTr="00E57329">
        <w:tc>
          <w:tcPr>
            <w:tcW w:w="1241"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80620D">
              <w:rPr>
                <w:sz w:val="22"/>
              </w:rPr>
              <w:t>Series J</w:t>
            </w:r>
          </w:p>
        </w:tc>
        <w:tc>
          <w:tcPr>
            <w:tcW w:w="8704"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jc w:val="left"/>
              <w:textAlignment w:val="auto"/>
              <w:rPr>
                <w:sz w:val="22"/>
              </w:rPr>
            </w:pPr>
            <w:r w:rsidRPr="0080620D">
              <w:rPr>
                <w:sz w:val="22"/>
              </w:rPr>
              <w:t>Cable networks and transmission of television, sound programme and other multimedia signals</w:t>
            </w:r>
          </w:p>
        </w:tc>
      </w:tr>
      <w:tr w:rsidR="0080620D" w:rsidTr="00E57329">
        <w:tc>
          <w:tcPr>
            <w:tcW w:w="1241"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80620D">
              <w:rPr>
                <w:sz w:val="22"/>
              </w:rPr>
              <w:t>Series K</w:t>
            </w:r>
          </w:p>
        </w:tc>
        <w:tc>
          <w:tcPr>
            <w:tcW w:w="8704"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jc w:val="left"/>
              <w:textAlignment w:val="auto"/>
              <w:rPr>
                <w:sz w:val="22"/>
              </w:rPr>
            </w:pPr>
            <w:r w:rsidRPr="0080620D">
              <w:rPr>
                <w:sz w:val="22"/>
              </w:rPr>
              <w:t>Protection against interference</w:t>
            </w:r>
          </w:p>
        </w:tc>
      </w:tr>
      <w:tr w:rsidR="0080620D" w:rsidTr="00E57329">
        <w:tc>
          <w:tcPr>
            <w:tcW w:w="1241"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80620D">
              <w:rPr>
                <w:sz w:val="22"/>
              </w:rPr>
              <w:t>Series L</w:t>
            </w:r>
          </w:p>
        </w:tc>
        <w:tc>
          <w:tcPr>
            <w:tcW w:w="8704"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jc w:val="left"/>
              <w:textAlignment w:val="auto"/>
              <w:rPr>
                <w:sz w:val="22"/>
              </w:rPr>
            </w:pPr>
            <w:r w:rsidRPr="0080620D">
              <w:rPr>
                <w:sz w:val="22"/>
              </w:rPr>
              <w:t>Construction, installation and protection of cables and other elements of outside plant</w:t>
            </w:r>
          </w:p>
        </w:tc>
      </w:tr>
      <w:tr w:rsidR="0080620D" w:rsidTr="00E57329">
        <w:tc>
          <w:tcPr>
            <w:tcW w:w="1241"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80620D">
              <w:rPr>
                <w:sz w:val="22"/>
              </w:rPr>
              <w:t>Series M</w:t>
            </w:r>
          </w:p>
        </w:tc>
        <w:tc>
          <w:tcPr>
            <w:tcW w:w="8704"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jc w:val="left"/>
              <w:textAlignment w:val="auto"/>
              <w:rPr>
                <w:sz w:val="22"/>
              </w:rPr>
            </w:pPr>
            <w:r w:rsidRPr="0080620D">
              <w:rPr>
                <w:sz w:val="22"/>
              </w:rPr>
              <w:t>Telecommunication management, including TMN and network maintenance</w:t>
            </w:r>
          </w:p>
        </w:tc>
      </w:tr>
      <w:tr w:rsidR="0080620D" w:rsidTr="00E57329">
        <w:tc>
          <w:tcPr>
            <w:tcW w:w="1241"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80620D">
              <w:rPr>
                <w:sz w:val="22"/>
              </w:rPr>
              <w:t>Series N</w:t>
            </w:r>
          </w:p>
        </w:tc>
        <w:tc>
          <w:tcPr>
            <w:tcW w:w="8704"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jc w:val="left"/>
              <w:textAlignment w:val="auto"/>
              <w:rPr>
                <w:sz w:val="22"/>
              </w:rPr>
            </w:pPr>
            <w:r w:rsidRPr="0080620D">
              <w:rPr>
                <w:sz w:val="22"/>
              </w:rPr>
              <w:t>Maintenance: international sound programme and television transmission circuits</w:t>
            </w:r>
          </w:p>
        </w:tc>
      </w:tr>
      <w:tr w:rsidR="0080620D" w:rsidTr="00E57329">
        <w:tc>
          <w:tcPr>
            <w:tcW w:w="1241"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80620D">
              <w:rPr>
                <w:sz w:val="22"/>
              </w:rPr>
              <w:t>Series O</w:t>
            </w:r>
          </w:p>
        </w:tc>
        <w:tc>
          <w:tcPr>
            <w:tcW w:w="8704"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jc w:val="left"/>
              <w:textAlignment w:val="auto"/>
              <w:rPr>
                <w:sz w:val="22"/>
              </w:rPr>
            </w:pPr>
            <w:r w:rsidRPr="0080620D">
              <w:rPr>
                <w:sz w:val="22"/>
              </w:rPr>
              <w:t>Specifications of measuring equipment</w:t>
            </w:r>
          </w:p>
        </w:tc>
      </w:tr>
      <w:tr w:rsidR="0080620D" w:rsidTr="00E57329">
        <w:tc>
          <w:tcPr>
            <w:tcW w:w="1241"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80620D">
              <w:rPr>
                <w:sz w:val="22"/>
              </w:rPr>
              <w:t>Series P</w:t>
            </w:r>
          </w:p>
        </w:tc>
        <w:tc>
          <w:tcPr>
            <w:tcW w:w="8704"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jc w:val="left"/>
              <w:textAlignment w:val="auto"/>
              <w:rPr>
                <w:sz w:val="22"/>
              </w:rPr>
            </w:pPr>
            <w:r w:rsidRPr="0080620D">
              <w:rPr>
                <w:sz w:val="22"/>
              </w:rPr>
              <w:t>Terminals and subjective and objective assessment methods</w:t>
            </w:r>
          </w:p>
        </w:tc>
      </w:tr>
      <w:tr w:rsidR="0080620D" w:rsidTr="00E57329">
        <w:tc>
          <w:tcPr>
            <w:tcW w:w="1241"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80620D">
              <w:rPr>
                <w:sz w:val="22"/>
              </w:rPr>
              <w:t>Series Q</w:t>
            </w:r>
          </w:p>
        </w:tc>
        <w:tc>
          <w:tcPr>
            <w:tcW w:w="8704"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jc w:val="left"/>
              <w:textAlignment w:val="auto"/>
              <w:rPr>
                <w:sz w:val="22"/>
              </w:rPr>
            </w:pPr>
            <w:r w:rsidRPr="0080620D">
              <w:rPr>
                <w:sz w:val="22"/>
              </w:rPr>
              <w:t>Switching and signalling</w:t>
            </w:r>
          </w:p>
        </w:tc>
      </w:tr>
      <w:tr w:rsidR="0080620D" w:rsidTr="00E57329">
        <w:tc>
          <w:tcPr>
            <w:tcW w:w="1241"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80620D">
              <w:rPr>
                <w:sz w:val="22"/>
              </w:rPr>
              <w:t>Series R</w:t>
            </w:r>
          </w:p>
        </w:tc>
        <w:tc>
          <w:tcPr>
            <w:tcW w:w="8704"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jc w:val="left"/>
              <w:textAlignment w:val="auto"/>
              <w:rPr>
                <w:sz w:val="22"/>
              </w:rPr>
            </w:pPr>
            <w:r w:rsidRPr="0080620D">
              <w:rPr>
                <w:sz w:val="22"/>
              </w:rPr>
              <w:t>Telegraph transmission</w:t>
            </w:r>
          </w:p>
        </w:tc>
      </w:tr>
      <w:tr w:rsidR="0080620D" w:rsidTr="00E57329">
        <w:tc>
          <w:tcPr>
            <w:tcW w:w="1241"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80620D">
              <w:rPr>
                <w:sz w:val="22"/>
              </w:rPr>
              <w:t>Series S</w:t>
            </w:r>
          </w:p>
        </w:tc>
        <w:tc>
          <w:tcPr>
            <w:tcW w:w="8704"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jc w:val="left"/>
              <w:textAlignment w:val="auto"/>
              <w:rPr>
                <w:sz w:val="22"/>
              </w:rPr>
            </w:pPr>
            <w:r w:rsidRPr="0080620D">
              <w:rPr>
                <w:sz w:val="22"/>
              </w:rPr>
              <w:t>Telegraph services terminal equipment</w:t>
            </w:r>
          </w:p>
        </w:tc>
      </w:tr>
      <w:tr w:rsidR="0080620D" w:rsidTr="00E57329">
        <w:tc>
          <w:tcPr>
            <w:tcW w:w="1241"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80620D">
              <w:rPr>
                <w:sz w:val="22"/>
              </w:rPr>
              <w:t>Series T</w:t>
            </w:r>
          </w:p>
        </w:tc>
        <w:tc>
          <w:tcPr>
            <w:tcW w:w="8704"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jc w:val="left"/>
              <w:textAlignment w:val="auto"/>
              <w:rPr>
                <w:sz w:val="22"/>
              </w:rPr>
            </w:pPr>
            <w:r w:rsidRPr="0080620D">
              <w:rPr>
                <w:sz w:val="22"/>
              </w:rPr>
              <w:t>Terminals for telematic services</w:t>
            </w:r>
          </w:p>
        </w:tc>
      </w:tr>
      <w:tr w:rsidR="0080620D" w:rsidTr="00E57329">
        <w:tc>
          <w:tcPr>
            <w:tcW w:w="1241"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80620D">
              <w:rPr>
                <w:sz w:val="22"/>
              </w:rPr>
              <w:t>Series U</w:t>
            </w:r>
          </w:p>
        </w:tc>
        <w:tc>
          <w:tcPr>
            <w:tcW w:w="8704"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jc w:val="left"/>
              <w:textAlignment w:val="auto"/>
              <w:rPr>
                <w:sz w:val="22"/>
              </w:rPr>
            </w:pPr>
            <w:r w:rsidRPr="0080620D">
              <w:rPr>
                <w:sz w:val="22"/>
              </w:rPr>
              <w:t>Telegraph switching</w:t>
            </w:r>
          </w:p>
        </w:tc>
      </w:tr>
      <w:tr w:rsidR="0080620D" w:rsidTr="00E57329">
        <w:tc>
          <w:tcPr>
            <w:tcW w:w="1241"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80620D">
              <w:rPr>
                <w:sz w:val="22"/>
              </w:rPr>
              <w:t>Series V</w:t>
            </w:r>
          </w:p>
        </w:tc>
        <w:tc>
          <w:tcPr>
            <w:tcW w:w="8704"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jc w:val="left"/>
              <w:textAlignment w:val="auto"/>
              <w:rPr>
                <w:sz w:val="22"/>
              </w:rPr>
            </w:pPr>
            <w:r w:rsidRPr="0080620D">
              <w:rPr>
                <w:sz w:val="22"/>
              </w:rPr>
              <w:t>Data communication over the telephone network</w:t>
            </w:r>
          </w:p>
        </w:tc>
      </w:tr>
      <w:tr w:rsidR="0080620D" w:rsidTr="00E57329">
        <w:tc>
          <w:tcPr>
            <w:tcW w:w="1241"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80620D">
              <w:rPr>
                <w:sz w:val="22"/>
              </w:rPr>
              <w:t>Series X</w:t>
            </w:r>
          </w:p>
        </w:tc>
        <w:tc>
          <w:tcPr>
            <w:tcW w:w="8704"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jc w:val="left"/>
              <w:textAlignment w:val="auto"/>
              <w:rPr>
                <w:sz w:val="22"/>
              </w:rPr>
            </w:pPr>
            <w:r w:rsidRPr="0080620D">
              <w:rPr>
                <w:sz w:val="22"/>
              </w:rPr>
              <w:t>Data networks, open system communications and security</w:t>
            </w:r>
          </w:p>
        </w:tc>
      </w:tr>
      <w:tr w:rsidR="0080620D" w:rsidTr="00E57329">
        <w:tc>
          <w:tcPr>
            <w:tcW w:w="1241"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80620D">
              <w:rPr>
                <w:sz w:val="22"/>
              </w:rPr>
              <w:t>Series Y</w:t>
            </w:r>
          </w:p>
        </w:tc>
        <w:tc>
          <w:tcPr>
            <w:tcW w:w="8704"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jc w:val="left"/>
              <w:textAlignment w:val="auto"/>
              <w:rPr>
                <w:sz w:val="22"/>
              </w:rPr>
            </w:pPr>
            <w:r w:rsidRPr="0080620D">
              <w:rPr>
                <w:sz w:val="22"/>
              </w:rPr>
              <w:t>Global information infrastructure, Internet protocol aspects and next-generation networks</w:t>
            </w:r>
          </w:p>
        </w:tc>
      </w:tr>
      <w:tr w:rsidR="0080620D" w:rsidTr="00E57329">
        <w:tc>
          <w:tcPr>
            <w:tcW w:w="1241"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ind w:left="57"/>
              <w:jc w:val="left"/>
              <w:textAlignment w:val="auto"/>
              <w:rPr>
                <w:b/>
                <w:sz w:val="22"/>
              </w:rPr>
            </w:pPr>
            <w:r w:rsidRPr="0080620D">
              <w:rPr>
                <w:b/>
                <w:sz w:val="22"/>
              </w:rPr>
              <w:t>Series Z</w:t>
            </w:r>
          </w:p>
        </w:tc>
        <w:tc>
          <w:tcPr>
            <w:tcW w:w="8704" w:type="dxa"/>
            <w:shd w:val="clear" w:color="auto" w:fill="auto"/>
          </w:tcPr>
          <w:p w:rsidR="0080620D" w:rsidRPr="0080620D" w:rsidRDefault="0080620D" w:rsidP="0080620D">
            <w:pPr>
              <w:tabs>
                <w:tab w:val="clear" w:pos="794"/>
                <w:tab w:val="clear" w:pos="1191"/>
                <w:tab w:val="clear" w:pos="1588"/>
                <w:tab w:val="clear" w:pos="1985"/>
              </w:tabs>
              <w:overflowPunct/>
              <w:autoSpaceDE/>
              <w:autoSpaceDN/>
              <w:adjustRightInd/>
              <w:spacing w:before="94" w:after="94"/>
              <w:jc w:val="left"/>
              <w:textAlignment w:val="auto"/>
              <w:rPr>
                <w:b/>
                <w:sz w:val="22"/>
              </w:rPr>
            </w:pPr>
            <w:r w:rsidRPr="0080620D">
              <w:rPr>
                <w:b/>
                <w:sz w:val="22"/>
              </w:rPr>
              <w:t>Languages and general software aspects for telecommunication systems</w:t>
            </w:r>
          </w:p>
        </w:tc>
      </w:tr>
    </w:tbl>
    <w:p w:rsidR="0080620D" w:rsidRPr="0080620D" w:rsidRDefault="0080620D" w:rsidP="0080620D">
      <w:pPr>
        <w:tabs>
          <w:tab w:val="clear" w:pos="794"/>
          <w:tab w:val="clear" w:pos="1191"/>
          <w:tab w:val="clear" w:pos="1588"/>
          <w:tab w:val="clear" w:pos="1985"/>
        </w:tabs>
        <w:overflowPunct/>
        <w:autoSpaceDE/>
        <w:autoSpaceDN/>
        <w:adjustRightInd/>
        <w:spacing w:before="0"/>
        <w:jc w:val="right"/>
        <w:textAlignment w:val="auto"/>
        <w:rPr>
          <w:sz w:val="104"/>
        </w:rPr>
      </w:pPr>
    </w:p>
    <w:sectPr w:rsidR="0080620D" w:rsidRPr="0080620D" w:rsidSect="0080620D">
      <w:headerReference w:type="even" r:id="rId41"/>
      <w:headerReference w:type="default" r:id="rId42"/>
      <w:footerReference w:type="even" r:id="rId43"/>
      <w:footerReference w:type="default" r:id="rId44"/>
      <w:pgSz w:w="11907" w:h="16834" w:code="9"/>
      <w:pgMar w:top="1089" w:right="1089" w:bottom="1089" w:left="1089" w:header="482" w:footer="482"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B98" w:rsidRDefault="00F76B98">
      <w:r>
        <w:separator/>
      </w:r>
    </w:p>
  </w:endnote>
  <w:endnote w:type="continuationSeparator" w:id="0">
    <w:p w:rsidR="00F76B98" w:rsidRDefault="00F7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6FC" w:rsidRPr="00F6060D" w:rsidRDefault="002E358B" w:rsidP="00F6060D">
    <w:pPr>
      <w:pStyle w:val="FooterQP"/>
      <w:rPr>
        <w:rFonts w:eastAsiaTheme="majorEastAsia"/>
      </w:rPr>
    </w:pPr>
    <w:sdt>
      <w:sdtPr>
        <w:rPr>
          <w:rFonts w:eastAsiaTheme="majorEastAsia"/>
        </w:rPr>
        <w:id w:val="906725412"/>
        <w:docPartObj>
          <w:docPartGallery w:val="Page Numbers (Margins)"/>
          <w:docPartUnique/>
        </w:docPartObj>
      </w:sdtPr>
      <w:sdtEndPr>
        <w:rPr>
          <w:b w:val="0"/>
          <w:bCs/>
        </w:rPr>
      </w:sdtEndPr>
      <w:sdtContent>
        <w:sdt>
          <w:sdtPr>
            <w:rPr>
              <w:rFonts w:eastAsiaTheme="majorEastAsia"/>
              <w:b w:val="0"/>
              <w:bCs/>
            </w:rPr>
            <w:id w:val="609248551"/>
            <w:docPartObj>
              <w:docPartGallery w:val="Page Numbers (Margins)"/>
              <w:docPartUnique/>
            </w:docPartObj>
          </w:sdtPr>
          <w:sdtEndPr/>
          <w:sdtContent>
            <w:r w:rsidR="002556FC" w:rsidRPr="00F6060D">
              <w:rPr>
                <w:rFonts w:eastAsiaTheme="minorEastAsia"/>
                <w:b w:val="0"/>
                <w:bCs/>
              </w:rPr>
              <w:fldChar w:fldCharType="begin"/>
            </w:r>
            <w:r w:rsidR="002556FC" w:rsidRPr="00F6060D">
              <w:rPr>
                <w:b w:val="0"/>
                <w:bCs/>
              </w:rPr>
              <w:instrText xml:space="preserve"> PAGE   \* MERGEFORMAT </w:instrText>
            </w:r>
            <w:r w:rsidR="002556FC" w:rsidRPr="00F6060D">
              <w:rPr>
                <w:rFonts w:eastAsiaTheme="minorEastAsia"/>
                <w:b w:val="0"/>
                <w:bCs/>
              </w:rPr>
              <w:fldChar w:fldCharType="separate"/>
            </w:r>
            <w:r w:rsidRPr="002E358B">
              <w:rPr>
                <w:rFonts w:eastAsiaTheme="majorEastAsia"/>
                <w:b w:val="0"/>
                <w:bCs/>
                <w:noProof/>
              </w:rPr>
              <w:t>28</w:t>
            </w:r>
            <w:r w:rsidR="002556FC" w:rsidRPr="00F6060D">
              <w:rPr>
                <w:rFonts w:eastAsiaTheme="majorEastAsia"/>
                <w:b w:val="0"/>
                <w:bCs/>
                <w:noProof/>
              </w:rPr>
              <w:fldChar w:fldCharType="end"/>
            </w:r>
          </w:sdtContent>
        </w:sdt>
      </w:sdtContent>
    </w:sdt>
    <w:r w:rsidR="002556FC">
      <w:rPr>
        <w:rFonts w:eastAsiaTheme="majorEastAsia"/>
      </w:rPr>
      <w:tab/>
    </w:r>
    <w:r w:rsidR="002556FC" w:rsidRPr="00EF741A">
      <w:rPr>
        <w:lang w:val="fr-CH"/>
      </w:rPr>
      <w:t>Rec. ITU</w:t>
    </w:r>
    <w:r w:rsidR="002556FC" w:rsidRPr="00EF741A">
      <w:rPr>
        <w:lang w:val="fr-CH"/>
      </w:rPr>
      <w:noBreakHyphen/>
      <w:t>T Z.167 (05/2012)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0D" w:rsidRDefault="0080620D" w:rsidP="0080620D">
    <w:pPr>
      <w:pStyle w:val="FooterQP"/>
      <w:jc w:val="right"/>
      <w:rPr>
        <w:rFonts w:ascii="Arial" w:eastAsiaTheme="majorEastAsia" w:hAnsi="Arial" w:cs="Arial"/>
        <w:b w:val="0"/>
      </w:rPr>
    </w:pPr>
    <w:r>
      <w:rPr>
        <w:rFonts w:ascii="Arial" w:eastAsiaTheme="majorEastAsia" w:hAnsi="Arial" w:cs="Arial"/>
        <w:b w:val="0"/>
      </w:rPr>
      <w:t>Printed in Switzerland</w:t>
    </w:r>
  </w:p>
  <w:p w:rsidR="0080620D" w:rsidRPr="0080620D" w:rsidRDefault="0080620D" w:rsidP="0080620D">
    <w:pPr>
      <w:pStyle w:val="FooterQP"/>
      <w:jc w:val="right"/>
      <w:rPr>
        <w:rFonts w:ascii="Arial" w:eastAsiaTheme="majorEastAsia" w:hAnsi="Arial" w:cs="Arial"/>
        <w:b w:val="0"/>
      </w:rPr>
    </w:pPr>
    <w:r>
      <w:rPr>
        <w:rFonts w:ascii="Arial" w:eastAsiaTheme="majorEastAsia" w:hAnsi="Arial" w:cs="Arial"/>
        <w:b w:val="0"/>
      </w:rPr>
      <w:t>Geneva, 2012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0D" w:rsidRDefault="0080620D" w:rsidP="0080620D">
    <w:pPr>
      <w:pStyle w:val="FooterQP"/>
      <w:jc w:val="right"/>
      <w:rPr>
        <w:rFonts w:ascii="Arial" w:hAnsi="Arial" w:cs="Arial"/>
        <w:b w:val="0"/>
      </w:rPr>
    </w:pPr>
    <w:r>
      <w:rPr>
        <w:rFonts w:ascii="Arial" w:hAnsi="Arial" w:cs="Arial"/>
        <w:b w:val="0"/>
      </w:rPr>
      <w:t>Printed in Switzerland</w:t>
    </w:r>
  </w:p>
  <w:p w:rsidR="0080620D" w:rsidRPr="0080620D" w:rsidRDefault="0080620D" w:rsidP="0080620D">
    <w:pPr>
      <w:pStyle w:val="FooterQP"/>
      <w:jc w:val="right"/>
      <w:rPr>
        <w:rFonts w:ascii="Arial" w:hAnsi="Arial" w:cs="Arial"/>
        <w:b w:val="0"/>
      </w:rPr>
    </w:pPr>
    <w:r>
      <w:rPr>
        <w:rFonts w:ascii="Arial" w:hAnsi="Arial" w:cs="Arial"/>
        <w:b w:val="0"/>
      </w:rPr>
      <w:t xml:space="preserve">Geneva,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6FC" w:rsidRPr="00501BBC" w:rsidRDefault="002556FC" w:rsidP="00501BBC">
    <w:pPr>
      <w:pStyle w:val="FooterQP"/>
      <w:rPr>
        <w:b w:val="0"/>
      </w:rPr>
    </w:pPr>
    <w:r>
      <w:tab/>
    </w:r>
    <w:r>
      <w:tab/>
      <w:t>Rec. ITU</w:t>
    </w:r>
    <w:r>
      <w:noBreakHyphen/>
      <w:t>T Z.167 (05/2012)</w:t>
    </w:r>
    <w:r>
      <w:tab/>
    </w:r>
    <w:r>
      <w:rPr>
        <w:b w:val="0"/>
      </w:rPr>
      <w:fldChar w:fldCharType="begin"/>
    </w:r>
    <w:r>
      <w:rPr>
        <w:b w:val="0"/>
      </w:rPr>
      <w:instrText xml:space="preserve"> PAGE  \* MERGEFORMAT </w:instrText>
    </w:r>
    <w:r>
      <w:rPr>
        <w:b w:val="0"/>
      </w:rPr>
      <w:fldChar w:fldCharType="separate"/>
    </w:r>
    <w:r w:rsidR="002E358B">
      <w:rPr>
        <w:b w:val="0"/>
        <w:noProof/>
      </w:rPr>
      <w:t>iii</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6FC" w:rsidRDefault="002556F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6FC" w:rsidRPr="008A42A8" w:rsidRDefault="002556FC" w:rsidP="002556FC">
    <w:pPr>
      <w:pStyle w:val="FooterQP"/>
    </w:pPr>
    <w:r>
      <w:rPr>
        <w:rFonts w:eastAsiaTheme="majorEastAsia"/>
        <w:szCs w:val="22"/>
      </w:rPr>
      <w:tab/>
    </w:r>
    <w:r>
      <w:rPr>
        <w:rFonts w:eastAsiaTheme="majorEastAsia"/>
        <w:szCs w:val="22"/>
      </w:rPr>
      <w:tab/>
    </w:r>
    <w:r w:rsidRPr="008A42A8">
      <w:t>Rec. ITU</w:t>
    </w:r>
    <w:r w:rsidRPr="008A42A8">
      <w:noBreakHyphen/>
      <w:t>T Z.167 (06/2012)</w:t>
    </w:r>
    <w:sdt>
      <w:sdtPr>
        <w:rPr>
          <w:rFonts w:eastAsiaTheme="majorEastAsia"/>
          <w:szCs w:val="22"/>
        </w:rPr>
        <w:id w:val="744532784"/>
        <w:docPartObj>
          <w:docPartGallery w:val="Page Numbers (Margins)"/>
          <w:docPartUnique/>
        </w:docPartObj>
      </w:sdtPr>
      <w:sdtEndPr>
        <w:rPr>
          <w:b w:val="0"/>
          <w:bCs/>
        </w:rPr>
      </w:sdtEndPr>
      <w:sdtContent/>
    </w:sdt>
    <w:r>
      <w:rPr>
        <w:rFonts w:eastAsiaTheme="majorEastAsia"/>
        <w:b w:val="0"/>
        <w:bCs/>
        <w:szCs w:val="22"/>
      </w:rPr>
      <w:tab/>
    </w:r>
    <w:r w:rsidRPr="002556FC">
      <w:rPr>
        <w:rFonts w:eastAsiaTheme="majorEastAsia"/>
        <w:b w:val="0"/>
        <w:bCs/>
        <w:szCs w:val="22"/>
      </w:rPr>
      <w:fldChar w:fldCharType="begin"/>
    </w:r>
    <w:r w:rsidRPr="002556FC">
      <w:rPr>
        <w:rFonts w:eastAsiaTheme="majorEastAsia"/>
        <w:b w:val="0"/>
        <w:bCs/>
        <w:szCs w:val="22"/>
      </w:rPr>
      <w:instrText xml:space="preserve"> PAGE   \* MERGEFORMAT </w:instrText>
    </w:r>
    <w:r w:rsidRPr="002556FC">
      <w:rPr>
        <w:rFonts w:eastAsiaTheme="majorEastAsia"/>
        <w:b w:val="0"/>
        <w:bCs/>
        <w:szCs w:val="22"/>
      </w:rPr>
      <w:fldChar w:fldCharType="separate"/>
    </w:r>
    <w:r w:rsidR="002E358B">
      <w:rPr>
        <w:rFonts w:eastAsiaTheme="majorEastAsia"/>
        <w:b w:val="0"/>
        <w:bCs/>
        <w:noProof/>
        <w:szCs w:val="22"/>
      </w:rPr>
      <w:t>17</w:t>
    </w:r>
    <w:r w:rsidRPr="002556FC">
      <w:rPr>
        <w:rFonts w:eastAsiaTheme="majorEastAsia"/>
        <w:b w:val="0"/>
        <w:bCs/>
        <w:noProof/>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05B" w:rsidRPr="0009005B" w:rsidRDefault="0009005B" w:rsidP="0009005B">
    <w:pPr>
      <w:pStyle w:val="FooterQP"/>
      <w:rPr>
        <w:lang w:val="fr-CH"/>
      </w:rPr>
    </w:pPr>
    <w:r w:rsidRPr="002556FC">
      <w:rPr>
        <w:rFonts w:eastAsiaTheme="majorEastAsia"/>
        <w:b w:val="0"/>
        <w:bCs/>
        <w:szCs w:val="22"/>
      </w:rPr>
      <w:fldChar w:fldCharType="begin"/>
    </w:r>
    <w:r w:rsidRPr="0009005B">
      <w:rPr>
        <w:rFonts w:eastAsiaTheme="majorEastAsia"/>
        <w:b w:val="0"/>
        <w:bCs/>
        <w:szCs w:val="22"/>
        <w:lang w:val="fr-CH"/>
      </w:rPr>
      <w:instrText xml:space="preserve"> PAGE   \* MERGEFORMAT </w:instrText>
    </w:r>
    <w:r w:rsidRPr="002556FC">
      <w:rPr>
        <w:rFonts w:eastAsiaTheme="majorEastAsia"/>
        <w:b w:val="0"/>
        <w:bCs/>
        <w:szCs w:val="22"/>
      </w:rPr>
      <w:fldChar w:fldCharType="separate"/>
    </w:r>
    <w:r w:rsidR="002E358B">
      <w:rPr>
        <w:rFonts w:eastAsiaTheme="majorEastAsia"/>
        <w:b w:val="0"/>
        <w:bCs/>
        <w:noProof/>
        <w:szCs w:val="22"/>
        <w:lang w:val="fr-CH"/>
      </w:rPr>
      <w:t>27</w:t>
    </w:r>
    <w:r w:rsidRPr="002556FC">
      <w:rPr>
        <w:rFonts w:eastAsiaTheme="majorEastAsia"/>
        <w:b w:val="0"/>
        <w:bCs/>
        <w:noProof/>
        <w:szCs w:val="22"/>
      </w:rPr>
      <w:fldChar w:fldCharType="end"/>
    </w:r>
    <w:r w:rsidRPr="0009005B">
      <w:rPr>
        <w:rFonts w:eastAsiaTheme="majorEastAsia"/>
        <w:szCs w:val="22"/>
        <w:lang w:val="fr-CH"/>
      </w:rPr>
      <w:tab/>
    </w:r>
    <w:r w:rsidRPr="0009005B">
      <w:rPr>
        <w:lang w:val="fr-CH"/>
      </w:rPr>
      <w:t>Rec. ITU</w:t>
    </w:r>
    <w:r w:rsidRPr="0009005B">
      <w:rPr>
        <w:lang w:val="fr-CH"/>
      </w:rPr>
      <w:noBreakHyphen/>
      <w:t>T Z.167 (06/2012)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05B" w:rsidRPr="00F6060D" w:rsidRDefault="002E358B" w:rsidP="00F6060D">
    <w:pPr>
      <w:pStyle w:val="FooterQP"/>
      <w:rPr>
        <w:rFonts w:eastAsiaTheme="majorEastAsia"/>
      </w:rPr>
    </w:pPr>
    <w:sdt>
      <w:sdtPr>
        <w:rPr>
          <w:rFonts w:eastAsiaTheme="majorEastAsia"/>
        </w:rPr>
        <w:id w:val="-654603194"/>
        <w:docPartObj>
          <w:docPartGallery w:val="Page Numbers (Margins)"/>
          <w:docPartUnique/>
        </w:docPartObj>
      </w:sdtPr>
      <w:sdtEndPr>
        <w:rPr>
          <w:b w:val="0"/>
          <w:bCs/>
        </w:rPr>
      </w:sdtEndPr>
      <w:sdtContent>
        <w:sdt>
          <w:sdtPr>
            <w:rPr>
              <w:rFonts w:eastAsiaTheme="majorEastAsia"/>
              <w:b w:val="0"/>
              <w:bCs/>
            </w:rPr>
            <w:id w:val="-1532946827"/>
            <w:docPartObj>
              <w:docPartGallery w:val="Page Numbers (Margins)"/>
              <w:docPartUnique/>
            </w:docPartObj>
          </w:sdtPr>
          <w:sdtEndPr/>
          <w:sdtContent>
            <w:r w:rsidR="0009005B" w:rsidRPr="00F6060D">
              <w:rPr>
                <w:rFonts w:eastAsiaTheme="minorEastAsia"/>
                <w:b w:val="0"/>
                <w:bCs/>
              </w:rPr>
              <w:fldChar w:fldCharType="begin"/>
            </w:r>
            <w:r w:rsidR="0009005B" w:rsidRPr="00F6060D">
              <w:rPr>
                <w:b w:val="0"/>
                <w:bCs/>
              </w:rPr>
              <w:instrText xml:space="preserve"> PAGE   \* MERGEFORMAT </w:instrText>
            </w:r>
            <w:r w:rsidR="0009005B" w:rsidRPr="00F6060D">
              <w:rPr>
                <w:rFonts w:eastAsiaTheme="minorEastAsia"/>
                <w:b w:val="0"/>
                <w:bCs/>
              </w:rPr>
              <w:fldChar w:fldCharType="separate"/>
            </w:r>
            <w:r w:rsidRPr="002E358B">
              <w:rPr>
                <w:rFonts w:eastAsiaTheme="majorEastAsia"/>
                <w:b w:val="0"/>
                <w:bCs/>
                <w:noProof/>
              </w:rPr>
              <w:t>54</w:t>
            </w:r>
            <w:r w:rsidR="0009005B" w:rsidRPr="00F6060D">
              <w:rPr>
                <w:rFonts w:eastAsiaTheme="majorEastAsia"/>
                <w:b w:val="0"/>
                <w:bCs/>
                <w:noProof/>
              </w:rPr>
              <w:fldChar w:fldCharType="end"/>
            </w:r>
          </w:sdtContent>
        </w:sdt>
      </w:sdtContent>
    </w:sdt>
    <w:r w:rsidR="0009005B">
      <w:rPr>
        <w:rFonts w:eastAsiaTheme="majorEastAsia"/>
      </w:rPr>
      <w:tab/>
    </w:r>
    <w:r w:rsidR="0009005B" w:rsidRPr="00EF741A">
      <w:rPr>
        <w:lang w:val="fr-CH"/>
      </w:rPr>
      <w:t>Rec. ITU</w:t>
    </w:r>
    <w:r w:rsidR="0009005B" w:rsidRPr="00EF741A">
      <w:rPr>
        <w:lang w:val="fr-CH"/>
      </w:rPr>
      <w:noBreakHyphen/>
      <w:t>T Z.167 (05/2012)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05B" w:rsidRPr="0009005B" w:rsidRDefault="0009005B" w:rsidP="0009005B">
    <w:pPr>
      <w:pStyle w:val="FooterQP"/>
      <w:rPr>
        <w:lang w:val="fr-CH"/>
      </w:rPr>
    </w:pPr>
    <w:r w:rsidRPr="0009005B">
      <w:rPr>
        <w:rFonts w:eastAsiaTheme="majorEastAsia"/>
        <w:szCs w:val="22"/>
        <w:lang w:val="fr-CH"/>
      </w:rPr>
      <w:tab/>
    </w:r>
    <w:r w:rsidRPr="0009005B">
      <w:rPr>
        <w:rFonts w:eastAsiaTheme="majorEastAsia"/>
        <w:szCs w:val="22"/>
        <w:lang w:val="fr-CH"/>
      </w:rPr>
      <w:tab/>
    </w:r>
    <w:r w:rsidRPr="0009005B">
      <w:rPr>
        <w:lang w:val="fr-CH"/>
      </w:rPr>
      <w:t>Rec. ITU</w:t>
    </w:r>
    <w:r w:rsidRPr="0009005B">
      <w:rPr>
        <w:lang w:val="fr-CH"/>
      </w:rPr>
      <w:noBreakHyphen/>
      <w:t>T Z.167 (06/2012)</w:t>
    </w:r>
    <w:sdt>
      <w:sdtPr>
        <w:rPr>
          <w:rFonts w:eastAsiaTheme="majorEastAsia"/>
          <w:szCs w:val="22"/>
        </w:rPr>
        <w:id w:val="1482584406"/>
        <w:docPartObj>
          <w:docPartGallery w:val="Page Numbers (Margins)"/>
          <w:docPartUnique/>
        </w:docPartObj>
      </w:sdtPr>
      <w:sdtEndPr>
        <w:rPr>
          <w:b w:val="0"/>
          <w:bCs/>
        </w:rPr>
      </w:sdtEndPr>
      <w:sdtContent/>
    </w:sdt>
    <w:r>
      <w:rPr>
        <w:rFonts w:eastAsiaTheme="majorEastAsia"/>
        <w:b w:val="0"/>
        <w:bCs/>
        <w:szCs w:val="22"/>
      </w:rPr>
      <w:tab/>
    </w:r>
    <w:r w:rsidRPr="002556FC">
      <w:rPr>
        <w:rFonts w:eastAsiaTheme="majorEastAsia"/>
        <w:b w:val="0"/>
        <w:bCs/>
        <w:szCs w:val="22"/>
      </w:rPr>
      <w:fldChar w:fldCharType="begin"/>
    </w:r>
    <w:r w:rsidRPr="0009005B">
      <w:rPr>
        <w:rFonts w:eastAsiaTheme="majorEastAsia"/>
        <w:b w:val="0"/>
        <w:bCs/>
        <w:szCs w:val="22"/>
        <w:lang w:val="fr-CH"/>
      </w:rPr>
      <w:instrText xml:space="preserve"> PAGE   \* MERGEFORMAT </w:instrText>
    </w:r>
    <w:r w:rsidRPr="002556FC">
      <w:rPr>
        <w:rFonts w:eastAsiaTheme="majorEastAsia"/>
        <w:b w:val="0"/>
        <w:bCs/>
        <w:szCs w:val="22"/>
      </w:rPr>
      <w:fldChar w:fldCharType="separate"/>
    </w:r>
    <w:r w:rsidR="002E358B">
      <w:rPr>
        <w:rFonts w:eastAsiaTheme="majorEastAsia"/>
        <w:b w:val="0"/>
        <w:bCs/>
        <w:noProof/>
        <w:szCs w:val="22"/>
        <w:lang w:val="fr-CH"/>
      </w:rPr>
      <w:t>53</w:t>
    </w:r>
    <w:r w:rsidRPr="002556FC">
      <w:rPr>
        <w:rFonts w:eastAsiaTheme="majorEastAsia"/>
        <w:b w:val="0"/>
        <w:bCs/>
        <w:noProof/>
        <w:szCs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0D" w:rsidRPr="0080620D" w:rsidRDefault="0080620D" w:rsidP="0080620D">
    <w:pPr>
      <w:pStyle w:val="Footer"/>
      <w:rPr>
        <w:rFonts w:eastAsiaTheme="major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0D" w:rsidRPr="0080620D" w:rsidRDefault="0080620D" w:rsidP="008062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B98" w:rsidRDefault="00F76B98">
      <w:r>
        <w:t>____________________</w:t>
      </w:r>
    </w:p>
  </w:footnote>
  <w:footnote w:type="continuationSeparator" w:id="0">
    <w:p w:rsidR="00F76B98" w:rsidRDefault="00F76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6FC" w:rsidRDefault="002556FC">
    <w:pPr>
      <w:pStyle w:val="Header"/>
      <w:ind w:right="360"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0D" w:rsidRPr="0080620D" w:rsidRDefault="0080620D" w:rsidP="0080620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0D" w:rsidRPr="0080620D" w:rsidRDefault="0080620D" w:rsidP="0080620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0D" w:rsidRPr="0080620D" w:rsidRDefault="0080620D" w:rsidP="008062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6FC" w:rsidRDefault="002556FC">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6FC" w:rsidRDefault="002556FC">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6FC" w:rsidRDefault="002556FC">
    <w:pPr>
      <w:pStyle w:val="Header"/>
      <w:ind w:right="360"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6FC" w:rsidRDefault="002556F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6FC" w:rsidRDefault="002556FC">
    <w:pPr>
      <w:pStyle w:val="Header"/>
      <w:ind w:right="360" w:firstLine="360"/>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6FC" w:rsidRPr="008A42A8" w:rsidRDefault="002556FC" w:rsidP="008A42A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6FC" w:rsidRPr="00130B25" w:rsidRDefault="002556FC" w:rsidP="00130B2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0D" w:rsidRPr="0080620D" w:rsidRDefault="0080620D" w:rsidP="008062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574F2"/>
    <w:multiLevelType w:val="hybridMultilevel"/>
    <w:tmpl w:val="1F86E32E"/>
    <w:lvl w:ilvl="0" w:tplc="923814E0">
      <w:start w:val="17"/>
      <w:numFmt w:val="decimal"/>
      <w:lvlText w:val="%1)"/>
      <w:lvlJc w:val="left"/>
      <w:pPr>
        <w:tabs>
          <w:tab w:val="num" w:pos="734"/>
        </w:tabs>
        <w:ind w:left="734" w:hanging="450"/>
      </w:pPr>
      <w:rPr>
        <w:rFonts w:ascii="Times New Roman" w:hAnsi="Times New Roman"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29F978E9"/>
    <w:multiLevelType w:val="hybridMultilevel"/>
    <w:tmpl w:val="669A7826"/>
    <w:lvl w:ilvl="0" w:tplc="FFFFFFFF">
      <w:start w:val="1"/>
      <w:numFmt w:val="bullet"/>
      <w:lvlText w:val=""/>
      <w:lvlJc w:val="left"/>
      <w:pPr>
        <w:tabs>
          <w:tab w:val="num" w:pos="737"/>
        </w:tabs>
        <w:ind w:left="737" w:hanging="453"/>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9156C54"/>
    <w:multiLevelType w:val="hybridMultilevel"/>
    <w:tmpl w:val="EAFC6A0C"/>
    <w:lvl w:ilvl="0" w:tplc="9F8A0122">
      <w:start w:val="1"/>
      <w:numFmt w:val="bullet"/>
      <w:lvlText w:val="-"/>
      <w:lvlJc w:val="left"/>
      <w:pPr>
        <w:tabs>
          <w:tab w:val="num" w:pos="1191"/>
        </w:tabs>
        <w:ind w:left="1191" w:hanging="454"/>
      </w:pPr>
      <w:rPr>
        <w:rFonts w:hint="default"/>
      </w:rPr>
    </w:lvl>
    <w:lvl w:ilvl="1" w:tplc="C7A45404">
      <w:start w:val="1"/>
      <w:numFmt w:val="bullet"/>
      <w:lvlText w:val="o"/>
      <w:lvlJc w:val="left"/>
      <w:pPr>
        <w:tabs>
          <w:tab w:val="num" w:pos="1440"/>
        </w:tabs>
        <w:ind w:left="1440" w:hanging="360"/>
      </w:pPr>
      <w:rPr>
        <w:rFonts w:ascii="Courier New" w:hAnsi="Courier New" w:hint="default"/>
      </w:rPr>
    </w:lvl>
    <w:lvl w:ilvl="2" w:tplc="90B046F4">
      <w:start w:val="1"/>
      <w:numFmt w:val="bullet"/>
      <w:lvlText w:val=""/>
      <w:lvlJc w:val="left"/>
      <w:pPr>
        <w:tabs>
          <w:tab w:val="num" w:pos="2160"/>
        </w:tabs>
        <w:ind w:left="2160" w:hanging="360"/>
      </w:pPr>
      <w:rPr>
        <w:rFonts w:ascii="Wingdings" w:hAnsi="Wingdings" w:hint="default"/>
      </w:rPr>
    </w:lvl>
    <w:lvl w:ilvl="3" w:tplc="8C86936C">
      <w:start w:val="1"/>
      <w:numFmt w:val="bullet"/>
      <w:lvlText w:val=""/>
      <w:lvlJc w:val="left"/>
      <w:pPr>
        <w:tabs>
          <w:tab w:val="num" w:pos="2880"/>
        </w:tabs>
        <w:ind w:left="2880" w:hanging="360"/>
      </w:pPr>
      <w:rPr>
        <w:rFonts w:ascii="Symbol" w:hAnsi="Symbol" w:hint="default"/>
      </w:rPr>
    </w:lvl>
    <w:lvl w:ilvl="4" w:tplc="2D0A21A6">
      <w:start w:val="1"/>
      <w:numFmt w:val="bullet"/>
      <w:lvlText w:val="o"/>
      <w:lvlJc w:val="left"/>
      <w:pPr>
        <w:tabs>
          <w:tab w:val="num" w:pos="3600"/>
        </w:tabs>
        <w:ind w:left="3600" w:hanging="360"/>
      </w:pPr>
      <w:rPr>
        <w:rFonts w:ascii="Courier New" w:hAnsi="Courier New" w:hint="default"/>
      </w:rPr>
    </w:lvl>
    <w:lvl w:ilvl="5" w:tplc="5BB21FF2">
      <w:start w:val="1"/>
      <w:numFmt w:val="bullet"/>
      <w:lvlText w:val=""/>
      <w:lvlJc w:val="left"/>
      <w:pPr>
        <w:tabs>
          <w:tab w:val="num" w:pos="4320"/>
        </w:tabs>
        <w:ind w:left="4320" w:hanging="360"/>
      </w:pPr>
      <w:rPr>
        <w:rFonts w:ascii="Wingdings" w:hAnsi="Wingdings" w:hint="default"/>
      </w:rPr>
    </w:lvl>
    <w:lvl w:ilvl="6" w:tplc="FB7A3B4C">
      <w:start w:val="1"/>
      <w:numFmt w:val="bullet"/>
      <w:lvlText w:val=""/>
      <w:lvlJc w:val="left"/>
      <w:pPr>
        <w:tabs>
          <w:tab w:val="num" w:pos="5040"/>
        </w:tabs>
        <w:ind w:left="5040" w:hanging="360"/>
      </w:pPr>
      <w:rPr>
        <w:rFonts w:ascii="Symbol" w:hAnsi="Symbol" w:hint="default"/>
      </w:rPr>
    </w:lvl>
    <w:lvl w:ilvl="7" w:tplc="3F761906">
      <w:start w:val="1"/>
      <w:numFmt w:val="bullet"/>
      <w:lvlText w:val="o"/>
      <w:lvlJc w:val="left"/>
      <w:pPr>
        <w:tabs>
          <w:tab w:val="num" w:pos="5760"/>
        </w:tabs>
        <w:ind w:left="5760" w:hanging="360"/>
      </w:pPr>
      <w:rPr>
        <w:rFonts w:ascii="Courier New" w:hAnsi="Courier New" w:hint="default"/>
      </w:rPr>
    </w:lvl>
    <w:lvl w:ilvl="8" w:tplc="458ECE62">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7"/>
  <w:embedSystemFonts/>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BBC"/>
    <w:rsid w:val="0005044E"/>
    <w:rsid w:val="00051D42"/>
    <w:rsid w:val="0009005B"/>
    <w:rsid w:val="000961AE"/>
    <w:rsid w:val="000A287B"/>
    <w:rsid w:val="000B48BF"/>
    <w:rsid w:val="000D0275"/>
    <w:rsid w:val="000E355E"/>
    <w:rsid w:val="00130B25"/>
    <w:rsid w:val="0013384E"/>
    <w:rsid w:val="00152935"/>
    <w:rsid w:val="0016509B"/>
    <w:rsid w:val="001A6400"/>
    <w:rsid w:val="002041ED"/>
    <w:rsid w:val="00227D8E"/>
    <w:rsid w:val="00253FBF"/>
    <w:rsid w:val="00254A0E"/>
    <w:rsid w:val="002556FC"/>
    <w:rsid w:val="00267377"/>
    <w:rsid w:val="0029093A"/>
    <w:rsid w:val="002A2404"/>
    <w:rsid w:val="002B1F0D"/>
    <w:rsid w:val="002B2170"/>
    <w:rsid w:val="002C0B2E"/>
    <w:rsid w:val="002E0F55"/>
    <w:rsid w:val="002E358B"/>
    <w:rsid w:val="002E5890"/>
    <w:rsid w:val="00311343"/>
    <w:rsid w:val="00356D5E"/>
    <w:rsid w:val="00372BD8"/>
    <w:rsid w:val="00397008"/>
    <w:rsid w:val="003A0344"/>
    <w:rsid w:val="003F4EF5"/>
    <w:rsid w:val="003F60E1"/>
    <w:rsid w:val="0041539F"/>
    <w:rsid w:val="00456A01"/>
    <w:rsid w:val="00463511"/>
    <w:rsid w:val="00473A18"/>
    <w:rsid w:val="004752E2"/>
    <w:rsid w:val="004765B6"/>
    <w:rsid w:val="004E7D87"/>
    <w:rsid w:val="00501BBC"/>
    <w:rsid w:val="00504175"/>
    <w:rsid w:val="005072FC"/>
    <w:rsid w:val="00530955"/>
    <w:rsid w:val="00562CB8"/>
    <w:rsid w:val="005E2BE8"/>
    <w:rsid w:val="005F575C"/>
    <w:rsid w:val="0062074B"/>
    <w:rsid w:val="00650CD7"/>
    <w:rsid w:val="00681642"/>
    <w:rsid w:val="00694844"/>
    <w:rsid w:val="00694C7A"/>
    <w:rsid w:val="00697F15"/>
    <w:rsid w:val="006D3155"/>
    <w:rsid w:val="006D6AB7"/>
    <w:rsid w:val="006E0F44"/>
    <w:rsid w:val="00724A3E"/>
    <w:rsid w:val="00726163"/>
    <w:rsid w:val="007751EF"/>
    <w:rsid w:val="00783A5A"/>
    <w:rsid w:val="007A125F"/>
    <w:rsid w:val="007A25B5"/>
    <w:rsid w:val="007A7AB6"/>
    <w:rsid w:val="007C71EF"/>
    <w:rsid w:val="0080620D"/>
    <w:rsid w:val="00865987"/>
    <w:rsid w:val="008A42A8"/>
    <w:rsid w:val="00923C60"/>
    <w:rsid w:val="00942198"/>
    <w:rsid w:val="00953D82"/>
    <w:rsid w:val="009738F6"/>
    <w:rsid w:val="009753C5"/>
    <w:rsid w:val="00986EA1"/>
    <w:rsid w:val="00994FE7"/>
    <w:rsid w:val="009A64BD"/>
    <w:rsid w:val="009C4BD0"/>
    <w:rsid w:val="009E5FA4"/>
    <w:rsid w:val="00A00642"/>
    <w:rsid w:val="00A10F00"/>
    <w:rsid w:val="00A156E5"/>
    <w:rsid w:val="00A33BBB"/>
    <w:rsid w:val="00A36C32"/>
    <w:rsid w:val="00A43177"/>
    <w:rsid w:val="00A67989"/>
    <w:rsid w:val="00A9236A"/>
    <w:rsid w:val="00A97447"/>
    <w:rsid w:val="00AB6E1A"/>
    <w:rsid w:val="00AC6650"/>
    <w:rsid w:val="00AD60E6"/>
    <w:rsid w:val="00AE74B6"/>
    <w:rsid w:val="00AF1CDE"/>
    <w:rsid w:val="00B06F7D"/>
    <w:rsid w:val="00B41650"/>
    <w:rsid w:val="00B423CA"/>
    <w:rsid w:val="00B461DF"/>
    <w:rsid w:val="00B46FF3"/>
    <w:rsid w:val="00B653DA"/>
    <w:rsid w:val="00B72114"/>
    <w:rsid w:val="00B84159"/>
    <w:rsid w:val="00B90A01"/>
    <w:rsid w:val="00BC0927"/>
    <w:rsid w:val="00BE0238"/>
    <w:rsid w:val="00C14197"/>
    <w:rsid w:val="00C6211F"/>
    <w:rsid w:val="00C62C39"/>
    <w:rsid w:val="00C809DB"/>
    <w:rsid w:val="00CA46EB"/>
    <w:rsid w:val="00CC2577"/>
    <w:rsid w:val="00CE0845"/>
    <w:rsid w:val="00CE2FF3"/>
    <w:rsid w:val="00D06CD0"/>
    <w:rsid w:val="00D11199"/>
    <w:rsid w:val="00D418DB"/>
    <w:rsid w:val="00D517C0"/>
    <w:rsid w:val="00D57D1A"/>
    <w:rsid w:val="00D64514"/>
    <w:rsid w:val="00D91BF7"/>
    <w:rsid w:val="00DB3B19"/>
    <w:rsid w:val="00DB615C"/>
    <w:rsid w:val="00DD5151"/>
    <w:rsid w:val="00DD742A"/>
    <w:rsid w:val="00DF7928"/>
    <w:rsid w:val="00E1136B"/>
    <w:rsid w:val="00E20E2D"/>
    <w:rsid w:val="00E5596B"/>
    <w:rsid w:val="00E57329"/>
    <w:rsid w:val="00EC77D7"/>
    <w:rsid w:val="00ED4F58"/>
    <w:rsid w:val="00EE0D93"/>
    <w:rsid w:val="00EF741A"/>
    <w:rsid w:val="00F6060D"/>
    <w:rsid w:val="00F62E32"/>
    <w:rsid w:val="00F76B98"/>
    <w:rsid w:val="00F831DC"/>
    <w:rsid w:val="00FA23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64BD"/>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A64BD"/>
    <w:pPr>
      <w:keepNext/>
      <w:keepLines/>
      <w:spacing w:before="360"/>
      <w:ind w:left="794" w:hanging="794"/>
      <w:jc w:val="left"/>
      <w:outlineLvl w:val="0"/>
    </w:pPr>
    <w:rPr>
      <w:b/>
    </w:rPr>
  </w:style>
  <w:style w:type="paragraph" w:styleId="Heading2">
    <w:name w:val="heading 2"/>
    <w:basedOn w:val="Heading1"/>
    <w:next w:val="Normal"/>
    <w:link w:val="Heading2Char"/>
    <w:qFormat/>
    <w:rsid w:val="009A64BD"/>
    <w:pPr>
      <w:spacing w:before="240"/>
      <w:outlineLvl w:val="1"/>
    </w:pPr>
  </w:style>
  <w:style w:type="paragraph" w:styleId="Heading3">
    <w:name w:val="heading 3"/>
    <w:basedOn w:val="Heading1"/>
    <w:next w:val="Normal"/>
    <w:link w:val="Heading3Char"/>
    <w:qFormat/>
    <w:rsid w:val="009A64BD"/>
    <w:pPr>
      <w:spacing w:before="160"/>
      <w:outlineLvl w:val="2"/>
    </w:pPr>
  </w:style>
  <w:style w:type="paragraph" w:styleId="Heading4">
    <w:name w:val="heading 4"/>
    <w:basedOn w:val="Heading3"/>
    <w:next w:val="Normal"/>
    <w:link w:val="Heading4Char"/>
    <w:qFormat/>
    <w:rsid w:val="009A64BD"/>
    <w:pPr>
      <w:tabs>
        <w:tab w:val="clear" w:pos="794"/>
        <w:tab w:val="left" w:pos="1021"/>
      </w:tabs>
      <w:ind w:left="1021" w:hanging="1021"/>
      <w:outlineLvl w:val="3"/>
    </w:pPr>
  </w:style>
  <w:style w:type="paragraph" w:styleId="Heading5">
    <w:name w:val="heading 5"/>
    <w:basedOn w:val="Heading4"/>
    <w:next w:val="Normal"/>
    <w:link w:val="Heading5Char"/>
    <w:qFormat/>
    <w:rsid w:val="009A64BD"/>
    <w:pPr>
      <w:outlineLvl w:val="4"/>
    </w:pPr>
  </w:style>
  <w:style w:type="paragraph" w:styleId="Heading6">
    <w:name w:val="heading 6"/>
    <w:basedOn w:val="Heading4"/>
    <w:next w:val="Normal"/>
    <w:link w:val="Heading6Char"/>
    <w:qFormat/>
    <w:rsid w:val="009A64BD"/>
    <w:pPr>
      <w:tabs>
        <w:tab w:val="clear" w:pos="1021"/>
        <w:tab w:val="clear" w:pos="1191"/>
      </w:tabs>
      <w:ind w:left="1588" w:hanging="1588"/>
      <w:outlineLvl w:val="5"/>
    </w:pPr>
  </w:style>
  <w:style w:type="paragraph" w:styleId="Heading7">
    <w:name w:val="heading 7"/>
    <w:basedOn w:val="Heading6"/>
    <w:next w:val="Normal"/>
    <w:link w:val="Heading7Char"/>
    <w:qFormat/>
    <w:rsid w:val="009A64BD"/>
    <w:pPr>
      <w:outlineLvl w:val="6"/>
    </w:pPr>
  </w:style>
  <w:style w:type="paragraph" w:styleId="Heading8">
    <w:name w:val="heading 8"/>
    <w:basedOn w:val="Heading6"/>
    <w:next w:val="Normal"/>
    <w:link w:val="Heading8Char"/>
    <w:qFormat/>
    <w:rsid w:val="009A64BD"/>
    <w:pPr>
      <w:outlineLvl w:val="7"/>
    </w:pPr>
  </w:style>
  <w:style w:type="paragraph" w:styleId="Heading9">
    <w:name w:val="heading 9"/>
    <w:basedOn w:val="Heading6"/>
    <w:next w:val="Normal"/>
    <w:link w:val="Heading9Char"/>
    <w:qFormat/>
    <w:rsid w:val="009A64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6650"/>
    <w:rPr>
      <w:rFonts w:ascii="Times New Roman" w:hAnsi="Times New Roman"/>
      <w:b/>
      <w:sz w:val="24"/>
      <w:lang w:val="en-GB" w:eastAsia="en-US"/>
    </w:rPr>
  </w:style>
  <w:style w:type="character" w:customStyle="1" w:styleId="Heading2Char">
    <w:name w:val="Heading 2 Char"/>
    <w:basedOn w:val="DefaultParagraphFont"/>
    <w:link w:val="Heading2"/>
    <w:rsid w:val="00AC6650"/>
    <w:rPr>
      <w:rFonts w:ascii="Times New Roman" w:hAnsi="Times New Roman"/>
      <w:b/>
      <w:sz w:val="24"/>
      <w:lang w:val="en-GB" w:eastAsia="en-US"/>
    </w:rPr>
  </w:style>
  <w:style w:type="character" w:customStyle="1" w:styleId="Heading3Char">
    <w:name w:val="Heading 3 Char"/>
    <w:basedOn w:val="DefaultParagraphFont"/>
    <w:link w:val="Heading3"/>
    <w:rsid w:val="00AC6650"/>
    <w:rPr>
      <w:rFonts w:ascii="Times New Roman" w:hAnsi="Times New Roman"/>
      <w:b/>
      <w:sz w:val="24"/>
      <w:lang w:val="en-GB" w:eastAsia="en-US"/>
    </w:rPr>
  </w:style>
  <w:style w:type="character" w:customStyle="1" w:styleId="Heading4Char">
    <w:name w:val="Heading 4 Char"/>
    <w:basedOn w:val="DefaultParagraphFont"/>
    <w:link w:val="Heading4"/>
    <w:rsid w:val="00AC6650"/>
    <w:rPr>
      <w:rFonts w:ascii="Times New Roman" w:hAnsi="Times New Roman"/>
      <w:b/>
      <w:sz w:val="24"/>
      <w:lang w:val="en-GB" w:eastAsia="en-US"/>
    </w:rPr>
  </w:style>
  <w:style w:type="character" w:customStyle="1" w:styleId="Heading5Char">
    <w:name w:val="Heading 5 Char"/>
    <w:basedOn w:val="DefaultParagraphFont"/>
    <w:link w:val="Heading5"/>
    <w:rsid w:val="00AC6650"/>
    <w:rPr>
      <w:rFonts w:ascii="Times New Roman" w:hAnsi="Times New Roman"/>
      <w:b/>
      <w:sz w:val="24"/>
      <w:lang w:val="en-GB" w:eastAsia="en-US"/>
    </w:rPr>
  </w:style>
  <w:style w:type="character" w:customStyle="1" w:styleId="Heading6Char">
    <w:name w:val="Heading 6 Char"/>
    <w:basedOn w:val="DefaultParagraphFont"/>
    <w:link w:val="Heading6"/>
    <w:rsid w:val="00AC6650"/>
    <w:rPr>
      <w:rFonts w:ascii="Times New Roman" w:hAnsi="Times New Roman"/>
      <w:b/>
      <w:sz w:val="24"/>
      <w:lang w:val="en-GB" w:eastAsia="en-US"/>
    </w:rPr>
  </w:style>
  <w:style w:type="character" w:customStyle="1" w:styleId="Heading7Char">
    <w:name w:val="Heading 7 Char"/>
    <w:basedOn w:val="DefaultParagraphFont"/>
    <w:link w:val="Heading7"/>
    <w:rsid w:val="00AC6650"/>
    <w:rPr>
      <w:rFonts w:ascii="Times New Roman" w:hAnsi="Times New Roman"/>
      <w:b/>
      <w:sz w:val="24"/>
      <w:lang w:val="en-GB" w:eastAsia="en-US"/>
    </w:rPr>
  </w:style>
  <w:style w:type="character" w:customStyle="1" w:styleId="Heading8Char">
    <w:name w:val="Heading 8 Char"/>
    <w:basedOn w:val="DefaultParagraphFont"/>
    <w:link w:val="Heading8"/>
    <w:rsid w:val="00AC6650"/>
    <w:rPr>
      <w:rFonts w:ascii="Times New Roman" w:hAnsi="Times New Roman"/>
      <w:b/>
      <w:sz w:val="24"/>
      <w:lang w:val="en-GB" w:eastAsia="en-US"/>
    </w:rPr>
  </w:style>
  <w:style w:type="character" w:customStyle="1" w:styleId="Heading9Char">
    <w:name w:val="Heading 9 Char"/>
    <w:basedOn w:val="DefaultParagraphFont"/>
    <w:link w:val="Heading9"/>
    <w:rsid w:val="00AC6650"/>
    <w:rPr>
      <w:rFonts w:ascii="Times New Roman" w:hAnsi="Times New Roman"/>
      <w:b/>
      <w:sz w:val="24"/>
      <w:lang w:val="en-GB" w:eastAsia="en-US"/>
    </w:rPr>
  </w:style>
  <w:style w:type="paragraph" w:styleId="TOC8">
    <w:name w:val="toc 8"/>
    <w:basedOn w:val="TOC4"/>
    <w:uiPriority w:val="39"/>
    <w:rsid w:val="009A64BD"/>
  </w:style>
  <w:style w:type="paragraph" w:styleId="TOC4">
    <w:name w:val="toc 4"/>
    <w:basedOn w:val="TOC3"/>
    <w:uiPriority w:val="39"/>
    <w:rsid w:val="009A64BD"/>
  </w:style>
  <w:style w:type="paragraph" w:styleId="TOC3">
    <w:name w:val="toc 3"/>
    <w:basedOn w:val="TOC2"/>
    <w:uiPriority w:val="39"/>
    <w:rsid w:val="009A64BD"/>
  </w:style>
  <w:style w:type="paragraph" w:styleId="TOC2">
    <w:name w:val="toc 2"/>
    <w:basedOn w:val="TOC1"/>
    <w:uiPriority w:val="39"/>
    <w:rsid w:val="009A64BD"/>
    <w:pPr>
      <w:spacing w:before="80"/>
      <w:ind w:left="1531" w:hanging="851"/>
    </w:pPr>
  </w:style>
  <w:style w:type="paragraph" w:styleId="TOC1">
    <w:name w:val="toc 1"/>
    <w:basedOn w:val="Normal"/>
    <w:uiPriority w:val="39"/>
    <w:rsid w:val="009A64BD"/>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9A64BD"/>
  </w:style>
  <w:style w:type="paragraph" w:styleId="TOC6">
    <w:name w:val="toc 6"/>
    <w:basedOn w:val="TOC4"/>
    <w:rsid w:val="009A64BD"/>
  </w:style>
  <w:style w:type="paragraph" w:styleId="TOC5">
    <w:name w:val="toc 5"/>
    <w:basedOn w:val="TOC4"/>
    <w:rsid w:val="009A64BD"/>
  </w:style>
  <w:style w:type="paragraph" w:styleId="Footer">
    <w:name w:val="footer"/>
    <w:basedOn w:val="Normal"/>
    <w:link w:val="FooterChar"/>
    <w:rsid w:val="009A64BD"/>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AC6650"/>
    <w:rPr>
      <w:rFonts w:ascii="Times New Roman" w:hAnsi="Times New Roman"/>
      <w:caps/>
      <w:noProof/>
      <w:sz w:val="16"/>
      <w:lang w:val="en-GB" w:eastAsia="en-US"/>
    </w:rPr>
  </w:style>
  <w:style w:type="paragraph" w:styleId="Header">
    <w:name w:val="header"/>
    <w:basedOn w:val="Normal"/>
    <w:link w:val="HeaderChar"/>
    <w:rsid w:val="009A64BD"/>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AC6650"/>
    <w:rPr>
      <w:rFonts w:ascii="Times New Roman" w:hAnsi="Times New Roman"/>
      <w:sz w:val="18"/>
      <w:lang w:val="en-GB" w:eastAsia="en-US"/>
    </w:rPr>
  </w:style>
  <w:style w:type="character" w:styleId="FootnoteReference">
    <w:name w:val="footnote reference"/>
    <w:basedOn w:val="DefaultParagraphFont"/>
    <w:semiHidden/>
    <w:rsid w:val="009A64BD"/>
    <w:rPr>
      <w:position w:val="6"/>
      <w:sz w:val="18"/>
    </w:rPr>
  </w:style>
  <w:style w:type="paragraph" w:styleId="FootnoteText">
    <w:name w:val="footnote text"/>
    <w:basedOn w:val="Note"/>
    <w:link w:val="FootnoteTextChar"/>
    <w:semiHidden/>
    <w:rsid w:val="009A64BD"/>
    <w:pPr>
      <w:keepLines/>
      <w:tabs>
        <w:tab w:val="left" w:pos="255"/>
      </w:tabs>
      <w:ind w:left="255" w:hanging="255"/>
    </w:pPr>
  </w:style>
  <w:style w:type="paragraph" w:customStyle="1" w:styleId="Note">
    <w:name w:val="Note"/>
    <w:basedOn w:val="Normal"/>
    <w:rsid w:val="009A64BD"/>
    <w:pPr>
      <w:spacing w:before="80"/>
    </w:pPr>
    <w:rPr>
      <w:sz w:val="22"/>
    </w:rPr>
  </w:style>
  <w:style w:type="character" w:customStyle="1" w:styleId="FootnoteTextChar">
    <w:name w:val="Footnote Text Char"/>
    <w:basedOn w:val="DefaultParagraphFont"/>
    <w:link w:val="FootnoteText"/>
    <w:semiHidden/>
    <w:rsid w:val="00AC6650"/>
    <w:rPr>
      <w:rFonts w:ascii="Times New Roman" w:hAnsi="Times New Roman"/>
      <w:sz w:val="22"/>
      <w:lang w:val="en-GB" w:eastAsia="en-US"/>
    </w:rPr>
  </w:style>
  <w:style w:type="paragraph" w:customStyle="1" w:styleId="enumlev1">
    <w:name w:val="enumlev1"/>
    <w:basedOn w:val="Normal"/>
    <w:rsid w:val="009A64BD"/>
    <w:pPr>
      <w:spacing w:before="80"/>
      <w:ind w:left="794" w:hanging="794"/>
    </w:pPr>
  </w:style>
  <w:style w:type="paragraph" w:customStyle="1" w:styleId="enumlev2">
    <w:name w:val="enumlev2"/>
    <w:basedOn w:val="enumlev1"/>
    <w:rsid w:val="009A64BD"/>
    <w:pPr>
      <w:ind w:left="1191" w:hanging="397"/>
    </w:pPr>
  </w:style>
  <w:style w:type="paragraph" w:customStyle="1" w:styleId="enumlev3">
    <w:name w:val="enumlev3"/>
    <w:basedOn w:val="enumlev2"/>
    <w:rsid w:val="009A64BD"/>
    <w:pPr>
      <w:ind w:left="1588"/>
    </w:pPr>
  </w:style>
  <w:style w:type="paragraph" w:customStyle="1" w:styleId="Equation">
    <w:name w:val="Equation"/>
    <w:basedOn w:val="Normal"/>
    <w:rsid w:val="009A64BD"/>
    <w:pPr>
      <w:tabs>
        <w:tab w:val="clear" w:pos="1191"/>
        <w:tab w:val="clear" w:pos="1588"/>
        <w:tab w:val="clear" w:pos="1985"/>
        <w:tab w:val="center" w:pos="4820"/>
        <w:tab w:val="right" w:pos="9639"/>
      </w:tabs>
      <w:jc w:val="left"/>
    </w:pPr>
  </w:style>
  <w:style w:type="paragraph" w:customStyle="1" w:styleId="toc0">
    <w:name w:val="toc 0"/>
    <w:basedOn w:val="Normal"/>
    <w:next w:val="TOC1"/>
    <w:rsid w:val="009A64BD"/>
    <w:pPr>
      <w:keepLines/>
      <w:tabs>
        <w:tab w:val="clear" w:pos="794"/>
        <w:tab w:val="clear" w:pos="1191"/>
        <w:tab w:val="clear" w:pos="1588"/>
        <w:tab w:val="clear" w:pos="1985"/>
        <w:tab w:val="right" w:pos="9639"/>
      </w:tabs>
      <w:jc w:val="left"/>
    </w:pPr>
    <w:rPr>
      <w:b/>
    </w:rPr>
  </w:style>
  <w:style w:type="paragraph" w:customStyle="1" w:styleId="ASN1">
    <w:name w:val="ASN.1"/>
    <w:rsid w:val="009A64B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rsid w:val="009A64BD"/>
  </w:style>
  <w:style w:type="paragraph" w:customStyle="1" w:styleId="Chaptitle">
    <w:name w:val="Chap_title"/>
    <w:basedOn w:val="Normal"/>
    <w:next w:val="Normalaftertitle"/>
    <w:rsid w:val="009A64BD"/>
    <w:pPr>
      <w:keepNext/>
      <w:keepLines/>
      <w:spacing w:before="240"/>
      <w:jc w:val="center"/>
    </w:pPr>
    <w:rPr>
      <w:b/>
      <w:sz w:val="28"/>
    </w:rPr>
  </w:style>
  <w:style w:type="paragraph" w:customStyle="1" w:styleId="Normalaftertitle">
    <w:name w:val="Normal_after_title"/>
    <w:basedOn w:val="Normal"/>
    <w:next w:val="Normal"/>
    <w:rsid w:val="009A64BD"/>
    <w:pPr>
      <w:spacing w:before="360"/>
    </w:pPr>
  </w:style>
  <w:style w:type="character" w:styleId="PageNumber">
    <w:name w:val="page number"/>
    <w:basedOn w:val="DefaultParagraphFont"/>
    <w:rsid w:val="009A64BD"/>
  </w:style>
  <w:style w:type="paragraph" w:styleId="Index1">
    <w:name w:val="index 1"/>
    <w:basedOn w:val="Normal"/>
    <w:next w:val="Normal"/>
    <w:semiHidden/>
    <w:rsid w:val="009A64BD"/>
    <w:pPr>
      <w:jc w:val="left"/>
    </w:pPr>
  </w:style>
  <w:style w:type="paragraph" w:customStyle="1" w:styleId="AnnexNoTitle">
    <w:name w:val="Annex_NoTitle"/>
    <w:basedOn w:val="Normal"/>
    <w:next w:val="Normalaftertitle"/>
    <w:rsid w:val="009A64BD"/>
    <w:pPr>
      <w:keepNext/>
      <w:keepLines/>
      <w:spacing w:before="720"/>
      <w:jc w:val="center"/>
    </w:pPr>
    <w:rPr>
      <w:b/>
      <w:sz w:val="28"/>
    </w:rPr>
  </w:style>
  <w:style w:type="character" w:customStyle="1" w:styleId="Appdef">
    <w:name w:val="App_def"/>
    <w:basedOn w:val="DefaultParagraphFont"/>
    <w:rsid w:val="009A64BD"/>
    <w:rPr>
      <w:rFonts w:ascii="Times New Roman" w:hAnsi="Times New Roman"/>
      <w:b/>
    </w:rPr>
  </w:style>
  <w:style w:type="character" w:customStyle="1" w:styleId="Appref">
    <w:name w:val="App_ref"/>
    <w:basedOn w:val="DefaultParagraphFont"/>
    <w:rsid w:val="009A64BD"/>
  </w:style>
  <w:style w:type="paragraph" w:customStyle="1" w:styleId="AppendixNoTitle">
    <w:name w:val="Appendix_NoTitle"/>
    <w:basedOn w:val="AnnexNoTitle"/>
    <w:next w:val="Normalaftertitle"/>
    <w:rsid w:val="009A64BD"/>
  </w:style>
  <w:style w:type="character" w:customStyle="1" w:styleId="Artdef">
    <w:name w:val="Art_def"/>
    <w:basedOn w:val="DefaultParagraphFont"/>
    <w:rsid w:val="009A64BD"/>
    <w:rPr>
      <w:rFonts w:ascii="Times New Roman" w:hAnsi="Times New Roman"/>
      <w:b/>
    </w:rPr>
  </w:style>
  <w:style w:type="character" w:styleId="CommentReference">
    <w:name w:val="annotation reference"/>
    <w:basedOn w:val="DefaultParagraphFont"/>
    <w:semiHidden/>
    <w:rsid w:val="009A64BD"/>
    <w:rPr>
      <w:sz w:val="16"/>
      <w:szCs w:val="16"/>
    </w:rPr>
  </w:style>
  <w:style w:type="paragraph" w:customStyle="1" w:styleId="Reftitle">
    <w:name w:val="Ref_title"/>
    <w:basedOn w:val="Normal"/>
    <w:next w:val="Reftext"/>
    <w:rsid w:val="009A64BD"/>
    <w:pPr>
      <w:spacing w:before="480"/>
      <w:jc w:val="center"/>
    </w:pPr>
    <w:rPr>
      <w:b/>
    </w:rPr>
  </w:style>
  <w:style w:type="paragraph" w:customStyle="1" w:styleId="Reftext">
    <w:name w:val="Ref_text"/>
    <w:basedOn w:val="Normal"/>
    <w:rsid w:val="009A64BD"/>
    <w:pPr>
      <w:ind w:left="794" w:hanging="794"/>
      <w:jc w:val="left"/>
    </w:pPr>
  </w:style>
  <w:style w:type="paragraph" w:customStyle="1" w:styleId="ArtNo">
    <w:name w:val="Art_No"/>
    <w:basedOn w:val="Normal"/>
    <w:next w:val="Arttitle"/>
    <w:rsid w:val="009A64BD"/>
    <w:pPr>
      <w:keepNext/>
      <w:keepLines/>
      <w:spacing w:before="480"/>
      <w:jc w:val="center"/>
    </w:pPr>
    <w:rPr>
      <w:caps/>
      <w:sz w:val="28"/>
    </w:rPr>
  </w:style>
  <w:style w:type="paragraph" w:customStyle="1" w:styleId="Arttitle">
    <w:name w:val="Art_title"/>
    <w:basedOn w:val="Normal"/>
    <w:next w:val="Normalaftertitle"/>
    <w:rsid w:val="009A64BD"/>
    <w:pPr>
      <w:keepNext/>
      <w:keepLines/>
      <w:spacing w:before="240"/>
      <w:jc w:val="center"/>
    </w:pPr>
    <w:rPr>
      <w:b/>
      <w:sz w:val="28"/>
    </w:rPr>
  </w:style>
  <w:style w:type="character" w:customStyle="1" w:styleId="Artref">
    <w:name w:val="Art_ref"/>
    <w:basedOn w:val="DefaultParagraphFont"/>
    <w:rsid w:val="009A64BD"/>
  </w:style>
  <w:style w:type="paragraph" w:customStyle="1" w:styleId="Call">
    <w:name w:val="Call"/>
    <w:basedOn w:val="Normal"/>
    <w:next w:val="Normal"/>
    <w:rsid w:val="009A64BD"/>
    <w:pPr>
      <w:keepNext/>
      <w:keepLines/>
      <w:spacing w:before="160"/>
      <w:ind w:left="794"/>
      <w:jc w:val="left"/>
    </w:pPr>
    <w:rPr>
      <w:i/>
    </w:rPr>
  </w:style>
  <w:style w:type="paragraph" w:customStyle="1" w:styleId="ChapNo">
    <w:name w:val="Chap_No"/>
    <w:basedOn w:val="Normal"/>
    <w:next w:val="Chaptitle"/>
    <w:rsid w:val="009A64BD"/>
    <w:pPr>
      <w:keepNext/>
      <w:keepLines/>
      <w:spacing w:before="480"/>
      <w:jc w:val="center"/>
    </w:pPr>
    <w:rPr>
      <w:b/>
      <w:caps/>
      <w:sz w:val="28"/>
    </w:rPr>
  </w:style>
  <w:style w:type="paragraph" w:customStyle="1" w:styleId="Equationlegend">
    <w:name w:val="Equation_legend"/>
    <w:basedOn w:val="Normal"/>
    <w:rsid w:val="009A64B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64BD"/>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9A64BD"/>
    <w:pPr>
      <w:keepNext/>
      <w:keepLines/>
      <w:spacing w:before="240" w:after="120"/>
      <w:jc w:val="center"/>
    </w:pPr>
  </w:style>
  <w:style w:type="paragraph" w:customStyle="1" w:styleId="FigureNoTitle">
    <w:name w:val="Figure_NoTitle"/>
    <w:basedOn w:val="Normal"/>
    <w:next w:val="Normalaftertitle"/>
    <w:rsid w:val="009A64BD"/>
    <w:pPr>
      <w:keepLines/>
      <w:spacing w:before="240" w:after="120"/>
      <w:jc w:val="center"/>
    </w:pPr>
    <w:rPr>
      <w:b/>
    </w:rPr>
  </w:style>
  <w:style w:type="paragraph" w:customStyle="1" w:styleId="Figurewithouttitle">
    <w:name w:val="Figure_without_title"/>
    <w:basedOn w:val="Normal"/>
    <w:next w:val="Normalaftertitle"/>
    <w:rsid w:val="009A64BD"/>
    <w:pPr>
      <w:keepLines/>
      <w:spacing w:before="240" w:after="120"/>
      <w:jc w:val="center"/>
    </w:pPr>
  </w:style>
  <w:style w:type="paragraph" w:customStyle="1" w:styleId="FooterQP">
    <w:name w:val="Footer_QP"/>
    <w:basedOn w:val="Normal"/>
    <w:rsid w:val="009A64BD"/>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9A64BD"/>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sid w:val="009A64BD"/>
    <w:rPr>
      <w:b w:val="0"/>
    </w:rPr>
  </w:style>
  <w:style w:type="paragraph" w:customStyle="1" w:styleId="Headingb">
    <w:name w:val="Heading_b"/>
    <w:basedOn w:val="Normal"/>
    <w:next w:val="Normal"/>
    <w:rsid w:val="009A64BD"/>
    <w:pPr>
      <w:keepNext/>
      <w:spacing w:before="160"/>
      <w:jc w:val="left"/>
    </w:pPr>
    <w:rPr>
      <w:b/>
    </w:rPr>
  </w:style>
  <w:style w:type="paragraph" w:customStyle="1" w:styleId="Headingi">
    <w:name w:val="Heading_i"/>
    <w:basedOn w:val="Normal"/>
    <w:next w:val="Normal"/>
    <w:rsid w:val="009A64BD"/>
    <w:pPr>
      <w:keepNext/>
      <w:spacing w:before="160"/>
      <w:jc w:val="left"/>
    </w:pPr>
    <w:rPr>
      <w:i/>
    </w:rPr>
  </w:style>
  <w:style w:type="paragraph" w:styleId="Index2">
    <w:name w:val="index 2"/>
    <w:basedOn w:val="Normal"/>
    <w:next w:val="Normal"/>
    <w:semiHidden/>
    <w:rsid w:val="009A64BD"/>
    <w:pPr>
      <w:ind w:left="284"/>
      <w:jc w:val="left"/>
    </w:pPr>
  </w:style>
  <w:style w:type="paragraph" w:styleId="Index3">
    <w:name w:val="index 3"/>
    <w:basedOn w:val="Normal"/>
    <w:next w:val="Normal"/>
    <w:semiHidden/>
    <w:rsid w:val="009A64BD"/>
    <w:pPr>
      <w:ind w:left="567"/>
      <w:jc w:val="left"/>
    </w:pPr>
  </w:style>
  <w:style w:type="paragraph" w:customStyle="1" w:styleId="PartNo">
    <w:name w:val="Part_No"/>
    <w:basedOn w:val="Normal"/>
    <w:next w:val="Partref"/>
    <w:rsid w:val="009A64BD"/>
    <w:pPr>
      <w:keepNext/>
      <w:keepLines/>
      <w:spacing w:before="480" w:after="80"/>
      <w:jc w:val="center"/>
    </w:pPr>
    <w:rPr>
      <w:caps/>
      <w:sz w:val="28"/>
    </w:rPr>
  </w:style>
  <w:style w:type="paragraph" w:customStyle="1" w:styleId="Partref">
    <w:name w:val="Part_ref"/>
    <w:basedOn w:val="Normal"/>
    <w:next w:val="Parttitle"/>
    <w:rsid w:val="009A64BD"/>
    <w:pPr>
      <w:keepNext/>
      <w:keepLines/>
      <w:spacing w:before="280"/>
      <w:jc w:val="center"/>
    </w:pPr>
  </w:style>
  <w:style w:type="paragraph" w:customStyle="1" w:styleId="Parttitle">
    <w:name w:val="Part_title"/>
    <w:basedOn w:val="Normal"/>
    <w:next w:val="Normalaftertitle"/>
    <w:rsid w:val="009A64BD"/>
    <w:pPr>
      <w:keepNext/>
      <w:keepLines/>
      <w:spacing w:before="240" w:after="280"/>
      <w:jc w:val="center"/>
    </w:pPr>
    <w:rPr>
      <w:b/>
      <w:sz w:val="28"/>
    </w:rPr>
  </w:style>
  <w:style w:type="paragraph" w:customStyle="1" w:styleId="Recdate">
    <w:name w:val="Rec_date"/>
    <w:basedOn w:val="Normal"/>
    <w:next w:val="Normalaftertitle"/>
    <w:rsid w:val="009A64B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A64BD"/>
  </w:style>
  <w:style w:type="paragraph" w:customStyle="1" w:styleId="RecNo">
    <w:name w:val="Rec_No"/>
    <w:basedOn w:val="Normal"/>
    <w:next w:val="Rectitle"/>
    <w:rsid w:val="009A64BD"/>
    <w:pPr>
      <w:keepNext/>
      <w:keepLines/>
      <w:spacing w:before="0"/>
      <w:jc w:val="left"/>
    </w:pPr>
    <w:rPr>
      <w:b/>
      <w:sz w:val="28"/>
    </w:rPr>
  </w:style>
  <w:style w:type="paragraph" w:customStyle="1" w:styleId="Rectitle">
    <w:name w:val="Rec_title"/>
    <w:basedOn w:val="Normal"/>
    <w:next w:val="Normalaftertitle"/>
    <w:rsid w:val="009A64BD"/>
    <w:pPr>
      <w:keepNext/>
      <w:keepLines/>
      <w:spacing w:before="360"/>
      <w:jc w:val="center"/>
    </w:pPr>
    <w:rPr>
      <w:b/>
      <w:sz w:val="28"/>
    </w:rPr>
  </w:style>
  <w:style w:type="paragraph" w:customStyle="1" w:styleId="QuestionNo">
    <w:name w:val="Question_No"/>
    <w:basedOn w:val="RecNo"/>
    <w:next w:val="Questiontitle"/>
    <w:rsid w:val="009A64BD"/>
  </w:style>
  <w:style w:type="paragraph" w:customStyle="1" w:styleId="Questiontitle">
    <w:name w:val="Question_title"/>
    <w:basedOn w:val="Rectitle"/>
    <w:next w:val="Questionref"/>
    <w:rsid w:val="009A64BD"/>
  </w:style>
  <w:style w:type="paragraph" w:customStyle="1" w:styleId="Questionref">
    <w:name w:val="Question_ref"/>
    <w:basedOn w:val="Recref"/>
    <w:next w:val="Questiondate"/>
    <w:rsid w:val="009A64BD"/>
  </w:style>
  <w:style w:type="paragraph" w:customStyle="1" w:styleId="Recref">
    <w:name w:val="Rec_ref"/>
    <w:basedOn w:val="Normal"/>
    <w:next w:val="Recdate"/>
    <w:rsid w:val="009A64BD"/>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9A64BD"/>
  </w:style>
  <w:style w:type="paragraph" w:customStyle="1" w:styleId="RepNo">
    <w:name w:val="Rep_No"/>
    <w:basedOn w:val="RecNo"/>
    <w:next w:val="Reptitle"/>
    <w:rsid w:val="009A64BD"/>
  </w:style>
  <w:style w:type="paragraph" w:customStyle="1" w:styleId="Reptitle">
    <w:name w:val="Rep_title"/>
    <w:basedOn w:val="Rectitle"/>
    <w:next w:val="Repref"/>
    <w:rsid w:val="009A64BD"/>
  </w:style>
  <w:style w:type="paragraph" w:customStyle="1" w:styleId="Repref">
    <w:name w:val="Rep_ref"/>
    <w:basedOn w:val="Recref"/>
    <w:next w:val="Repdate"/>
    <w:rsid w:val="009A64BD"/>
  </w:style>
  <w:style w:type="paragraph" w:customStyle="1" w:styleId="Resdate">
    <w:name w:val="Res_date"/>
    <w:basedOn w:val="Recdate"/>
    <w:next w:val="Normalaftertitle"/>
    <w:rsid w:val="009A64BD"/>
  </w:style>
  <w:style w:type="character" w:customStyle="1" w:styleId="Resdef">
    <w:name w:val="Res_def"/>
    <w:basedOn w:val="DefaultParagraphFont"/>
    <w:rsid w:val="009A64BD"/>
    <w:rPr>
      <w:rFonts w:ascii="Times New Roman" w:hAnsi="Times New Roman"/>
      <w:b/>
    </w:rPr>
  </w:style>
  <w:style w:type="paragraph" w:customStyle="1" w:styleId="ResNo">
    <w:name w:val="Res_No"/>
    <w:basedOn w:val="RecNo"/>
    <w:next w:val="Restitle"/>
    <w:rsid w:val="009A64BD"/>
  </w:style>
  <w:style w:type="paragraph" w:customStyle="1" w:styleId="Restitle">
    <w:name w:val="Res_title"/>
    <w:basedOn w:val="Rectitle"/>
    <w:next w:val="Resref"/>
    <w:rsid w:val="009A64BD"/>
  </w:style>
  <w:style w:type="paragraph" w:customStyle="1" w:styleId="Resref">
    <w:name w:val="Res_ref"/>
    <w:basedOn w:val="Recref"/>
    <w:next w:val="Resdate"/>
    <w:rsid w:val="009A64BD"/>
  </w:style>
  <w:style w:type="paragraph" w:customStyle="1" w:styleId="Section1">
    <w:name w:val="Section_1"/>
    <w:basedOn w:val="Normal"/>
    <w:next w:val="Normal"/>
    <w:rsid w:val="009A6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64B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9A64BD"/>
    <w:pPr>
      <w:keepNext/>
      <w:keepLines/>
      <w:spacing w:before="480" w:after="80"/>
      <w:jc w:val="center"/>
    </w:pPr>
    <w:rPr>
      <w:caps/>
      <w:sz w:val="28"/>
    </w:rPr>
  </w:style>
  <w:style w:type="paragraph" w:customStyle="1" w:styleId="Sectiontitle">
    <w:name w:val="Section_title"/>
    <w:basedOn w:val="Normal"/>
    <w:next w:val="Normalaftertitle"/>
    <w:rsid w:val="009A64BD"/>
    <w:pPr>
      <w:keepNext/>
      <w:keepLines/>
      <w:spacing w:before="480" w:after="280"/>
      <w:jc w:val="center"/>
    </w:pPr>
    <w:rPr>
      <w:b/>
      <w:sz w:val="28"/>
    </w:rPr>
  </w:style>
  <w:style w:type="paragraph" w:customStyle="1" w:styleId="Source">
    <w:name w:val="Source"/>
    <w:basedOn w:val="Normal"/>
    <w:next w:val="Normalaftertitle"/>
    <w:rsid w:val="009A64BD"/>
    <w:pPr>
      <w:spacing w:before="840" w:after="200"/>
      <w:jc w:val="center"/>
    </w:pPr>
    <w:rPr>
      <w:b/>
      <w:sz w:val="28"/>
    </w:rPr>
  </w:style>
  <w:style w:type="paragraph" w:customStyle="1" w:styleId="SpecialFooter">
    <w:name w:val="Special Footer"/>
    <w:basedOn w:val="Footer"/>
    <w:rsid w:val="009A64B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A64BD"/>
    <w:rPr>
      <w:b/>
      <w:color w:val="auto"/>
    </w:rPr>
  </w:style>
  <w:style w:type="paragraph" w:customStyle="1" w:styleId="Tablehead">
    <w:name w:val="Table_head"/>
    <w:basedOn w:val="Normal"/>
    <w:next w:val="Tabletext"/>
    <w:rsid w:val="009A64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CommentText">
    <w:name w:val="annotation text"/>
    <w:basedOn w:val="Normal"/>
    <w:link w:val="CommentTextChar1"/>
    <w:semiHidden/>
    <w:rsid w:val="009A64BD"/>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1">
    <w:name w:val="Comment Text Char1"/>
    <w:basedOn w:val="DefaultParagraphFont"/>
    <w:link w:val="CommentText"/>
    <w:semiHidden/>
    <w:rsid w:val="00AC6650"/>
    <w:rPr>
      <w:rFonts w:ascii="Times New Roman" w:hAnsi="Times New Roman"/>
      <w:lang w:eastAsia="en-US"/>
    </w:rPr>
  </w:style>
  <w:style w:type="paragraph" w:customStyle="1" w:styleId="TableNoTitle">
    <w:name w:val="Table_NoTitle"/>
    <w:basedOn w:val="Normal"/>
    <w:next w:val="Tablehead"/>
    <w:rsid w:val="009A64BD"/>
    <w:pPr>
      <w:keepNext/>
      <w:keepLines/>
      <w:spacing w:before="360" w:after="120"/>
      <w:jc w:val="center"/>
    </w:pPr>
    <w:rPr>
      <w:b/>
    </w:rPr>
  </w:style>
  <w:style w:type="paragraph" w:customStyle="1" w:styleId="Title1">
    <w:name w:val="Title 1"/>
    <w:basedOn w:val="Source"/>
    <w:next w:val="Title2"/>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64BD"/>
  </w:style>
  <w:style w:type="paragraph" w:customStyle="1" w:styleId="Title3">
    <w:name w:val="Title 3"/>
    <w:basedOn w:val="Title2"/>
    <w:next w:val="Title4"/>
    <w:rsid w:val="009A64BD"/>
    <w:rPr>
      <w:caps w:val="0"/>
    </w:rPr>
  </w:style>
  <w:style w:type="paragraph" w:customStyle="1" w:styleId="Title4">
    <w:name w:val="Title 4"/>
    <w:basedOn w:val="Title3"/>
    <w:next w:val="Heading1"/>
    <w:rsid w:val="009A64BD"/>
    <w:rPr>
      <w:b/>
    </w:rPr>
  </w:style>
  <w:style w:type="paragraph" w:customStyle="1" w:styleId="Artheading">
    <w:name w:val="Art_heading"/>
    <w:basedOn w:val="Normal"/>
    <w:next w:val="Normalaftertitle"/>
    <w:rsid w:val="009A64BD"/>
    <w:pPr>
      <w:spacing w:before="480"/>
      <w:jc w:val="center"/>
    </w:pPr>
    <w:rPr>
      <w:b/>
      <w:sz w:val="28"/>
    </w:rPr>
  </w:style>
  <w:style w:type="character" w:styleId="Hyperlink">
    <w:name w:val="Hyperlink"/>
    <w:basedOn w:val="DefaultParagraphFont"/>
    <w:uiPriority w:val="99"/>
    <w:rsid w:val="009A64BD"/>
    <w:rPr>
      <w:color w:val="0000FF"/>
      <w:u w:val="single"/>
    </w:rPr>
  </w:style>
  <w:style w:type="table" w:styleId="TableGrid">
    <w:name w:val="Table Grid"/>
    <w:basedOn w:val="TableNormal"/>
    <w:rsid w:val="00501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semiHidden/>
    <w:rsid w:val="00AC6650"/>
    <w:rPr>
      <w:rFonts w:ascii="Times New Roman" w:hAnsi="Times New Roman"/>
      <w:lang w:eastAsia="en-US"/>
    </w:rPr>
  </w:style>
  <w:style w:type="paragraph" w:customStyle="1" w:styleId="EX">
    <w:name w:val="EX"/>
    <w:basedOn w:val="Normal"/>
    <w:link w:val="EXChar"/>
    <w:rsid w:val="00AC6650"/>
    <w:pPr>
      <w:keepLines/>
      <w:tabs>
        <w:tab w:val="clear" w:pos="794"/>
        <w:tab w:val="clear" w:pos="1191"/>
        <w:tab w:val="clear" w:pos="1588"/>
        <w:tab w:val="clear" w:pos="1985"/>
      </w:tabs>
      <w:spacing w:before="0" w:after="180"/>
      <w:ind w:left="1702" w:hanging="1418"/>
      <w:jc w:val="left"/>
    </w:pPr>
    <w:rPr>
      <w:sz w:val="20"/>
    </w:rPr>
  </w:style>
  <w:style w:type="character" w:customStyle="1" w:styleId="EXChar">
    <w:name w:val="EX Char"/>
    <w:link w:val="EX"/>
    <w:rsid w:val="00AC6650"/>
    <w:rPr>
      <w:rFonts w:ascii="Times New Roman" w:hAnsi="Times New Roman"/>
      <w:lang w:val="en-GB" w:eastAsia="en-US"/>
    </w:rPr>
  </w:style>
  <w:style w:type="paragraph" w:customStyle="1" w:styleId="EW">
    <w:name w:val="EW"/>
    <w:basedOn w:val="EX"/>
    <w:rsid w:val="00AC6650"/>
    <w:pPr>
      <w:spacing w:after="0"/>
    </w:pPr>
  </w:style>
  <w:style w:type="paragraph" w:customStyle="1" w:styleId="PL">
    <w:name w:val="PL"/>
    <w:link w:val="PLChar"/>
    <w:rsid w:val="00AC66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character" w:customStyle="1" w:styleId="PLChar">
    <w:name w:val="PL Char"/>
    <w:basedOn w:val="DefaultParagraphFont"/>
    <w:link w:val="PL"/>
    <w:locked/>
    <w:rsid w:val="00AC6650"/>
    <w:rPr>
      <w:rFonts w:ascii="Courier New" w:hAnsi="Courier New"/>
      <w:noProof/>
      <w:sz w:val="16"/>
      <w:lang w:val="en-GB" w:eastAsia="en-US"/>
    </w:rPr>
  </w:style>
  <w:style w:type="paragraph" w:customStyle="1" w:styleId="BN">
    <w:name w:val="BN"/>
    <w:basedOn w:val="Normal"/>
    <w:rsid w:val="00AC6650"/>
    <w:pPr>
      <w:tabs>
        <w:tab w:val="clear" w:pos="794"/>
        <w:tab w:val="clear" w:pos="1191"/>
        <w:tab w:val="clear" w:pos="1588"/>
        <w:tab w:val="clear" w:pos="1985"/>
        <w:tab w:val="num" w:pos="737"/>
      </w:tabs>
      <w:spacing w:before="0" w:after="180"/>
      <w:ind w:left="737" w:hanging="453"/>
      <w:jc w:val="left"/>
    </w:pPr>
    <w:rPr>
      <w:sz w:val="20"/>
    </w:rPr>
  </w:style>
  <w:style w:type="paragraph" w:customStyle="1" w:styleId="TAH">
    <w:name w:val="TAH"/>
    <w:basedOn w:val="Normal"/>
    <w:rsid w:val="00AC6650"/>
    <w:pPr>
      <w:keepNext/>
      <w:keepLines/>
      <w:tabs>
        <w:tab w:val="clear" w:pos="794"/>
        <w:tab w:val="clear" w:pos="1191"/>
        <w:tab w:val="clear" w:pos="1588"/>
        <w:tab w:val="clear" w:pos="1985"/>
      </w:tabs>
      <w:spacing w:before="0"/>
      <w:jc w:val="center"/>
    </w:pPr>
    <w:rPr>
      <w:rFonts w:ascii="Arial" w:hAnsi="Arial"/>
      <w:b/>
      <w:sz w:val="18"/>
    </w:rPr>
  </w:style>
  <w:style w:type="paragraph" w:customStyle="1" w:styleId="TAL">
    <w:name w:val="TAL"/>
    <w:basedOn w:val="Normal"/>
    <w:rsid w:val="00AC6650"/>
    <w:pPr>
      <w:keepNext/>
      <w:keepLines/>
      <w:tabs>
        <w:tab w:val="clear" w:pos="794"/>
        <w:tab w:val="clear" w:pos="1191"/>
        <w:tab w:val="clear" w:pos="1588"/>
        <w:tab w:val="clear" w:pos="1985"/>
      </w:tabs>
      <w:spacing w:before="0"/>
      <w:jc w:val="left"/>
    </w:pPr>
    <w:rPr>
      <w:rFonts w:ascii="Arial" w:hAnsi="Arial"/>
      <w:sz w:val="18"/>
    </w:rPr>
  </w:style>
  <w:style w:type="paragraph" w:styleId="Revision">
    <w:name w:val="Revision"/>
    <w:hidden/>
    <w:uiPriority w:val="99"/>
    <w:semiHidden/>
    <w:rsid w:val="00AC6650"/>
    <w:rPr>
      <w:rFonts w:ascii="Times New Roman" w:hAnsi="Times New Roman"/>
      <w:lang w:val="en-GB" w:eastAsia="en-US"/>
    </w:rPr>
  </w:style>
  <w:style w:type="paragraph" w:customStyle="1" w:styleId="StyleNOBefore0cm">
    <w:name w:val="Style NO + Before:  0 cm"/>
    <w:basedOn w:val="Normal"/>
    <w:autoRedefine/>
    <w:rsid w:val="00AC6650"/>
    <w:pPr>
      <w:keepLines/>
      <w:tabs>
        <w:tab w:val="clear" w:pos="794"/>
        <w:tab w:val="clear" w:pos="1191"/>
        <w:tab w:val="clear" w:pos="1588"/>
        <w:tab w:val="clear" w:pos="1985"/>
      </w:tabs>
      <w:spacing w:before="0" w:after="180"/>
      <w:ind w:left="851" w:hanging="851"/>
      <w:jc w:val="left"/>
    </w:pPr>
  </w:style>
  <w:style w:type="paragraph" w:styleId="BalloonText">
    <w:name w:val="Balloon Text"/>
    <w:basedOn w:val="Normal"/>
    <w:link w:val="BalloonTextChar"/>
    <w:rsid w:val="00AC6650"/>
    <w:pPr>
      <w:spacing w:before="0"/>
    </w:pPr>
    <w:rPr>
      <w:rFonts w:ascii="Tahoma" w:hAnsi="Tahoma" w:cs="Tahoma"/>
      <w:sz w:val="16"/>
      <w:szCs w:val="16"/>
    </w:rPr>
  </w:style>
  <w:style w:type="character" w:customStyle="1" w:styleId="BalloonTextChar">
    <w:name w:val="Balloon Text Char"/>
    <w:basedOn w:val="DefaultParagraphFont"/>
    <w:link w:val="BalloonText"/>
    <w:rsid w:val="00AC6650"/>
    <w:rPr>
      <w:rFonts w:ascii="Tahoma" w:hAnsi="Tahoma" w:cs="Tahoma"/>
      <w:sz w:val="16"/>
      <w:szCs w:val="16"/>
      <w:lang w:val="en-GB" w:eastAsia="en-US"/>
    </w:rPr>
  </w:style>
  <w:style w:type="paragraph" w:customStyle="1" w:styleId="H6">
    <w:name w:val="H6"/>
    <w:basedOn w:val="Heading5"/>
    <w:next w:val="Normal"/>
    <w:rsid w:val="00AC6650"/>
    <w:pPr>
      <w:tabs>
        <w:tab w:val="clear" w:pos="1021"/>
        <w:tab w:val="clear" w:pos="1191"/>
        <w:tab w:val="clear" w:pos="1588"/>
        <w:tab w:val="clear" w:pos="1985"/>
      </w:tabs>
      <w:spacing w:before="120" w:after="180"/>
      <w:ind w:left="1985" w:hanging="1985"/>
      <w:outlineLvl w:val="9"/>
    </w:pPr>
    <w:rPr>
      <w:rFonts w:ascii="Arial" w:hAnsi="Arial"/>
      <w:b w:val="0"/>
      <w:sz w:val="20"/>
      <w:lang w:val="x-none"/>
    </w:rPr>
  </w:style>
  <w:style w:type="paragraph" w:customStyle="1" w:styleId="EQ">
    <w:name w:val="EQ"/>
    <w:basedOn w:val="Normal"/>
    <w:next w:val="Normal"/>
    <w:rsid w:val="00AC6650"/>
    <w:pPr>
      <w:keepLines/>
      <w:tabs>
        <w:tab w:val="clear" w:pos="794"/>
        <w:tab w:val="clear" w:pos="1191"/>
        <w:tab w:val="clear" w:pos="1588"/>
        <w:tab w:val="clear" w:pos="1985"/>
        <w:tab w:val="center" w:pos="4536"/>
        <w:tab w:val="right" w:pos="9072"/>
      </w:tabs>
      <w:spacing w:before="0" w:after="180"/>
      <w:jc w:val="left"/>
    </w:pPr>
    <w:rPr>
      <w:noProof/>
      <w:sz w:val="20"/>
    </w:rPr>
  </w:style>
  <w:style w:type="character" w:customStyle="1" w:styleId="ZGSM">
    <w:name w:val="ZGSM"/>
    <w:rsid w:val="00AC6650"/>
  </w:style>
  <w:style w:type="paragraph" w:customStyle="1" w:styleId="ZD">
    <w:name w:val="ZD"/>
    <w:rsid w:val="00AC6650"/>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customStyle="1" w:styleId="TT">
    <w:name w:val="TT"/>
    <w:basedOn w:val="Heading1"/>
    <w:next w:val="Normal"/>
    <w:link w:val="TTChar"/>
    <w:rsid w:val="00AC6650"/>
    <w:pPr>
      <w:pBdr>
        <w:top w:val="single" w:sz="12" w:space="3" w:color="auto"/>
      </w:pBdr>
      <w:tabs>
        <w:tab w:val="clear" w:pos="794"/>
        <w:tab w:val="clear" w:pos="1191"/>
        <w:tab w:val="clear" w:pos="1588"/>
        <w:tab w:val="clear" w:pos="1985"/>
      </w:tabs>
      <w:spacing w:before="240" w:after="180"/>
      <w:ind w:left="1134" w:hanging="1134"/>
      <w:outlineLvl w:val="9"/>
    </w:pPr>
    <w:rPr>
      <w:rFonts w:ascii="Arial" w:hAnsi="Arial"/>
      <w:b w:val="0"/>
      <w:sz w:val="36"/>
    </w:rPr>
  </w:style>
  <w:style w:type="character" w:customStyle="1" w:styleId="TTChar">
    <w:name w:val="TT Char"/>
    <w:basedOn w:val="Heading1Char"/>
    <w:link w:val="TT"/>
    <w:rsid w:val="00AC6650"/>
    <w:rPr>
      <w:rFonts w:ascii="Arial" w:hAnsi="Arial"/>
      <w:b w:val="0"/>
      <w:sz w:val="36"/>
      <w:lang w:val="en-GB" w:eastAsia="en-US"/>
    </w:rPr>
  </w:style>
  <w:style w:type="paragraph" w:customStyle="1" w:styleId="NF">
    <w:name w:val="NF"/>
    <w:basedOn w:val="NO"/>
    <w:rsid w:val="00AC6650"/>
    <w:pPr>
      <w:keepNext/>
      <w:spacing w:after="0"/>
    </w:pPr>
    <w:rPr>
      <w:rFonts w:ascii="Arial" w:hAnsi="Arial"/>
      <w:sz w:val="18"/>
    </w:rPr>
  </w:style>
  <w:style w:type="paragraph" w:customStyle="1" w:styleId="NO">
    <w:name w:val="NO"/>
    <w:basedOn w:val="Normal"/>
    <w:link w:val="NOChar"/>
    <w:rsid w:val="00AC6650"/>
    <w:pPr>
      <w:keepLines/>
      <w:tabs>
        <w:tab w:val="clear" w:pos="794"/>
        <w:tab w:val="clear" w:pos="1191"/>
        <w:tab w:val="clear" w:pos="1588"/>
        <w:tab w:val="clear" w:pos="1985"/>
      </w:tabs>
      <w:spacing w:before="0" w:after="180"/>
      <w:ind w:left="1135" w:hanging="851"/>
      <w:jc w:val="left"/>
    </w:pPr>
    <w:rPr>
      <w:sz w:val="20"/>
      <w:lang w:val="x-none"/>
    </w:rPr>
  </w:style>
  <w:style w:type="character" w:customStyle="1" w:styleId="NOChar">
    <w:name w:val="NO Char"/>
    <w:link w:val="NO"/>
    <w:rsid w:val="00AC6650"/>
    <w:rPr>
      <w:rFonts w:ascii="Times New Roman" w:hAnsi="Times New Roman"/>
      <w:lang w:val="x-none" w:eastAsia="en-US"/>
    </w:rPr>
  </w:style>
  <w:style w:type="paragraph" w:customStyle="1" w:styleId="TAR">
    <w:name w:val="TAR"/>
    <w:basedOn w:val="TAL"/>
    <w:rsid w:val="00AC6650"/>
    <w:pPr>
      <w:jc w:val="right"/>
    </w:pPr>
  </w:style>
  <w:style w:type="paragraph" w:styleId="ListNumber2">
    <w:name w:val="List Number 2"/>
    <w:basedOn w:val="ListNumber"/>
    <w:rsid w:val="00AC6650"/>
    <w:pPr>
      <w:ind w:left="851"/>
    </w:pPr>
  </w:style>
  <w:style w:type="paragraph" w:styleId="ListNumber">
    <w:name w:val="List Number"/>
    <w:basedOn w:val="List"/>
    <w:rsid w:val="00AC6650"/>
  </w:style>
  <w:style w:type="paragraph" w:styleId="List">
    <w:name w:val="List"/>
    <w:basedOn w:val="Normal"/>
    <w:link w:val="ListChar"/>
    <w:rsid w:val="00AC6650"/>
    <w:pPr>
      <w:tabs>
        <w:tab w:val="clear" w:pos="794"/>
        <w:tab w:val="clear" w:pos="1191"/>
        <w:tab w:val="clear" w:pos="1588"/>
        <w:tab w:val="clear" w:pos="1985"/>
      </w:tabs>
      <w:spacing w:before="0" w:after="180"/>
      <w:ind w:left="568" w:hanging="284"/>
      <w:jc w:val="left"/>
    </w:pPr>
    <w:rPr>
      <w:sz w:val="20"/>
      <w:lang w:val="x-none"/>
    </w:rPr>
  </w:style>
  <w:style w:type="character" w:customStyle="1" w:styleId="ListChar">
    <w:name w:val="List Char"/>
    <w:link w:val="List"/>
    <w:rsid w:val="00AC6650"/>
    <w:rPr>
      <w:rFonts w:ascii="Times New Roman" w:hAnsi="Times New Roman"/>
      <w:lang w:val="x-none" w:eastAsia="en-US"/>
    </w:rPr>
  </w:style>
  <w:style w:type="paragraph" w:customStyle="1" w:styleId="TAC">
    <w:name w:val="TAC"/>
    <w:basedOn w:val="TAL"/>
    <w:rsid w:val="00AC6650"/>
    <w:pPr>
      <w:jc w:val="center"/>
    </w:pPr>
  </w:style>
  <w:style w:type="paragraph" w:customStyle="1" w:styleId="LD">
    <w:name w:val="LD"/>
    <w:rsid w:val="00AC6650"/>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FP">
    <w:name w:val="FP"/>
    <w:basedOn w:val="Normal"/>
    <w:rsid w:val="00AC6650"/>
    <w:pPr>
      <w:tabs>
        <w:tab w:val="clear" w:pos="794"/>
        <w:tab w:val="clear" w:pos="1191"/>
        <w:tab w:val="clear" w:pos="1588"/>
        <w:tab w:val="clear" w:pos="1985"/>
      </w:tabs>
      <w:spacing w:before="0"/>
      <w:jc w:val="left"/>
    </w:pPr>
    <w:rPr>
      <w:sz w:val="20"/>
    </w:rPr>
  </w:style>
  <w:style w:type="paragraph" w:customStyle="1" w:styleId="NW">
    <w:name w:val="NW"/>
    <w:basedOn w:val="NO"/>
    <w:rsid w:val="00AC6650"/>
    <w:pPr>
      <w:spacing w:after="0"/>
    </w:pPr>
  </w:style>
  <w:style w:type="paragraph" w:customStyle="1" w:styleId="B1">
    <w:name w:val="B1"/>
    <w:basedOn w:val="List"/>
    <w:link w:val="B1Char"/>
    <w:rsid w:val="00AC6650"/>
    <w:pPr>
      <w:ind w:left="738" w:hanging="454"/>
    </w:pPr>
  </w:style>
  <w:style w:type="character" w:customStyle="1" w:styleId="B1Char">
    <w:name w:val="B1 Char"/>
    <w:basedOn w:val="ListChar"/>
    <w:link w:val="B1"/>
    <w:rsid w:val="00AC6650"/>
    <w:rPr>
      <w:rFonts w:ascii="Times New Roman" w:hAnsi="Times New Roman"/>
      <w:lang w:val="x-none" w:eastAsia="en-US"/>
    </w:rPr>
  </w:style>
  <w:style w:type="paragraph" w:styleId="ListBullet2">
    <w:name w:val="List Bullet 2"/>
    <w:basedOn w:val="ListBullet"/>
    <w:rsid w:val="00AC6650"/>
    <w:pPr>
      <w:ind w:left="851"/>
    </w:pPr>
  </w:style>
  <w:style w:type="paragraph" w:styleId="ListBullet">
    <w:name w:val="List Bullet"/>
    <w:basedOn w:val="List"/>
    <w:rsid w:val="00AC6650"/>
  </w:style>
  <w:style w:type="paragraph" w:customStyle="1" w:styleId="EditorsNote">
    <w:name w:val="Editor's Note"/>
    <w:basedOn w:val="NO"/>
    <w:rsid w:val="00AC6650"/>
    <w:rPr>
      <w:color w:val="FF0000"/>
    </w:rPr>
  </w:style>
  <w:style w:type="paragraph" w:customStyle="1" w:styleId="TH">
    <w:name w:val="TH"/>
    <w:basedOn w:val="FL"/>
    <w:next w:val="FL"/>
    <w:rsid w:val="00AC6650"/>
  </w:style>
  <w:style w:type="paragraph" w:customStyle="1" w:styleId="FL">
    <w:name w:val="FL"/>
    <w:basedOn w:val="Normal"/>
    <w:rsid w:val="00AC6650"/>
    <w:pPr>
      <w:keepNext/>
      <w:keepLines/>
      <w:tabs>
        <w:tab w:val="clear" w:pos="794"/>
        <w:tab w:val="clear" w:pos="1191"/>
        <w:tab w:val="clear" w:pos="1588"/>
        <w:tab w:val="clear" w:pos="1985"/>
      </w:tabs>
      <w:spacing w:before="60" w:after="180"/>
      <w:jc w:val="center"/>
    </w:pPr>
    <w:rPr>
      <w:rFonts w:ascii="Arial" w:hAnsi="Arial"/>
      <w:b/>
      <w:sz w:val="20"/>
    </w:rPr>
  </w:style>
  <w:style w:type="paragraph" w:customStyle="1" w:styleId="ZA">
    <w:name w:val="ZA"/>
    <w:rsid w:val="00AC665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AC665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AC665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AC665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AC6650"/>
    <w:pPr>
      <w:ind w:left="851" w:hanging="851"/>
    </w:pPr>
  </w:style>
  <w:style w:type="paragraph" w:customStyle="1" w:styleId="ZH">
    <w:name w:val="ZH"/>
    <w:rsid w:val="00AC6650"/>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rsid w:val="00AC6650"/>
    <w:pPr>
      <w:keepNext w:val="0"/>
      <w:spacing w:before="0" w:after="240"/>
    </w:pPr>
  </w:style>
  <w:style w:type="paragraph" w:customStyle="1" w:styleId="ZG">
    <w:name w:val="ZG"/>
    <w:rsid w:val="00AC665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AC6650"/>
    <w:pPr>
      <w:ind w:left="1135"/>
    </w:pPr>
  </w:style>
  <w:style w:type="paragraph" w:styleId="List2">
    <w:name w:val="List 2"/>
    <w:basedOn w:val="List"/>
    <w:rsid w:val="00AC6650"/>
    <w:pPr>
      <w:ind w:left="851"/>
    </w:pPr>
  </w:style>
  <w:style w:type="paragraph" w:styleId="List3">
    <w:name w:val="List 3"/>
    <w:basedOn w:val="List2"/>
    <w:rsid w:val="00AC6650"/>
    <w:pPr>
      <w:ind w:left="1135"/>
    </w:pPr>
  </w:style>
  <w:style w:type="paragraph" w:styleId="List4">
    <w:name w:val="List 4"/>
    <w:basedOn w:val="List3"/>
    <w:rsid w:val="00AC6650"/>
    <w:pPr>
      <w:ind w:left="1418"/>
    </w:pPr>
  </w:style>
  <w:style w:type="paragraph" w:styleId="List5">
    <w:name w:val="List 5"/>
    <w:basedOn w:val="List4"/>
    <w:rsid w:val="00AC6650"/>
    <w:pPr>
      <w:ind w:left="1702"/>
    </w:pPr>
  </w:style>
  <w:style w:type="paragraph" w:styleId="ListBullet4">
    <w:name w:val="List Bullet 4"/>
    <w:basedOn w:val="ListBullet3"/>
    <w:rsid w:val="00AC6650"/>
    <w:pPr>
      <w:ind w:left="1418"/>
    </w:pPr>
  </w:style>
  <w:style w:type="paragraph" w:styleId="ListBullet5">
    <w:name w:val="List Bullet 5"/>
    <w:basedOn w:val="ListBullet4"/>
    <w:rsid w:val="00AC6650"/>
    <w:pPr>
      <w:ind w:left="1702"/>
    </w:pPr>
  </w:style>
  <w:style w:type="paragraph" w:customStyle="1" w:styleId="B2">
    <w:name w:val="B2"/>
    <w:basedOn w:val="List2"/>
    <w:rsid w:val="00AC6650"/>
    <w:pPr>
      <w:ind w:left="1191" w:hanging="454"/>
    </w:pPr>
  </w:style>
  <w:style w:type="paragraph" w:customStyle="1" w:styleId="B3">
    <w:name w:val="B3"/>
    <w:basedOn w:val="List3"/>
    <w:rsid w:val="00AC6650"/>
    <w:pPr>
      <w:ind w:left="1645" w:hanging="454"/>
    </w:pPr>
  </w:style>
  <w:style w:type="paragraph" w:customStyle="1" w:styleId="B4">
    <w:name w:val="B4"/>
    <w:basedOn w:val="List4"/>
    <w:rsid w:val="00AC6650"/>
    <w:pPr>
      <w:ind w:left="2098" w:hanging="454"/>
    </w:pPr>
  </w:style>
  <w:style w:type="paragraph" w:customStyle="1" w:styleId="B5">
    <w:name w:val="B5"/>
    <w:basedOn w:val="List5"/>
    <w:rsid w:val="00AC6650"/>
    <w:pPr>
      <w:ind w:left="2552" w:hanging="454"/>
    </w:pPr>
  </w:style>
  <w:style w:type="paragraph" w:customStyle="1" w:styleId="ZTD">
    <w:name w:val="ZTD"/>
    <w:basedOn w:val="ZB"/>
    <w:rsid w:val="00AC6650"/>
    <w:pPr>
      <w:framePr w:hRule="auto" w:wrap="notBeside" w:y="852"/>
    </w:pPr>
    <w:rPr>
      <w:i w:val="0"/>
      <w:sz w:val="40"/>
    </w:rPr>
  </w:style>
  <w:style w:type="paragraph" w:customStyle="1" w:styleId="ZV">
    <w:name w:val="ZV"/>
    <w:basedOn w:val="ZU"/>
    <w:rsid w:val="00AC6650"/>
    <w:pPr>
      <w:framePr w:wrap="notBeside" w:y="16161"/>
    </w:pPr>
  </w:style>
  <w:style w:type="paragraph" w:styleId="IndexHeading">
    <w:name w:val="index heading"/>
    <w:basedOn w:val="Normal"/>
    <w:next w:val="Normal"/>
    <w:rsid w:val="00AC6650"/>
    <w:pPr>
      <w:pBdr>
        <w:top w:val="single" w:sz="12" w:space="0" w:color="auto"/>
      </w:pBdr>
      <w:tabs>
        <w:tab w:val="clear" w:pos="794"/>
        <w:tab w:val="clear" w:pos="1191"/>
        <w:tab w:val="clear" w:pos="1588"/>
        <w:tab w:val="clear" w:pos="1985"/>
      </w:tabs>
      <w:spacing w:before="360" w:after="240"/>
      <w:jc w:val="left"/>
    </w:pPr>
    <w:rPr>
      <w:b/>
      <w:i/>
      <w:sz w:val="26"/>
    </w:rPr>
  </w:style>
  <w:style w:type="character" w:styleId="FollowedHyperlink">
    <w:name w:val="FollowedHyperlink"/>
    <w:rsid w:val="00AC6650"/>
    <w:rPr>
      <w:color w:val="800080"/>
      <w:u w:val="single"/>
    </w:rPr>
  </w:style>
  <w:style w:type="paragraph" w:customStyle="1" w:styleId="B10">
    <w:name w:val="B1+"/>
    <w:basedOn w:val="B1"/>
    <w:link w:val="B1Char0"/>
    <w:rsid w:val="00AC6650"/>
    <w:pPr>
      <w:tabs>
        <w:tab w:val="num" w:pos="737"/>
      </w:tabs>
      <w:ind w:left="737" w:hanging="453"/>
    </w:pPr>
  </w:style>
  <w:style w:type="character" w:customStyle="1" w:styleId="B1Char0">
    <w:name w:val="B1+ Char"/>
    <w:basedOn w:val="B1Char"/>
    <w:link w:val="B10"/>
    <w:rsid w:val="00AC6650"/>
    <w:rPr>
      <w:rFonts w:ascii="Times New Roman" w:hAnsi="Times New Roman"/>
      <w:lang w:val="x-none" w:eastAsia="en-US"/>
    </w:rPr>
  </w:style>
  <w:style w:type="paragraph" w:customStyle="1" w:styleId="B30">
    <w:name w:val="B3+"/>
    <w:basedOn w:val="B3"/>
    <w:rsid w:val="00AC6650"/>
    <w:pPr>
      <w:tabs>
        <w:tab w:val="num" w:pos="643"/>
        <w:tab w:val="left" w:pos="1134"/>
      </w:tabs>
      <w:ind w:left="643" w:hanging="360"/>
    </w:pPr>
  </w:style>
  <w:style w:type="paragraph" w:customStyle="1" w:styleId="B20">
    <w:name w:val="B2+"/>
    <w:basedOn w:val="B2"/>
    <w:rsid w:val="00AC6650"/>
    <w:pPr>
      <w:tabs>
        <w:tab w:val="num" w:pos="360"/>
      </w:tabs>
      <w:ind w:left="360" w:hanging="360"/>
    </w:pPr>
  </w:style>
  <w:style w:type="paragraph" w:customStyle="1" w:styleId="BL">
    <w:name w:val="BL"/>
    <w:basedOn w:val="Normal"/>
    <w:rsid w:val="00AC6650"/>
    <w:pPr>
      <w:numPr>
        <w:numId w:val="3"/>
      </w:numPr>
      <w:tabs>
        <w:tab w:val="clear" w:pos="794"/>
        <w:tab w:val="clear" w:pos="1191"/>
        <w:tab w:val="clear" w:pos="1588"/>
        <w:tab w:val="clear" w:pos="1985"/>
        <w:tab w:val="left" w:pos="851"/>
      </w:tabs>
      <w:spacing w:before="0" w:after="180"/>
      <w:jc w:val="left"/>
    </w:pPr>
    <w:rPr>
      <w:sz w:val="20"/>
    </w:rPr>
  </w:style>
  <w:style w:type="paragraph" w:customStyle="1" w:styleId="TAJ">
    <w:name w:val="TAJ"/>
    <w:basedOn w:val="Normal"/>
    <w:rsid w:val="00AC6650"/>
    <w:pPr>
      <w:keepNext/>
      <w:keepLines/>
      <w:tabs>
        <w:tab w:val="clear" w:pos="794"/>
        <w:tab w:val="clear" w:pos="1191"/>
        <w:tab w:val="clear" w:pos="1588"/>
        <w:tab w:val="clear" w:pos="1985"/>
      </w:tabs>
      <w:spacing w:before="0"/>
    </w:pPr>
    <w:rPr>
      <w:rFonts w:ascii="Arial" w:hAnsi="Arial"/>
      <w:sz w:val="18"/>
    </w:rPr>
  </w:style>
  <w:style w:type="paragraph" w:styleId="BodyText">
    <w:name w:val="Body Text"/>
    <w:basedOn w:val="Normal"/>
    <w:link w:val="BodyTextChar"/>
    <w:rsid w:val="00AC6650"/>
    <w:pPr>
      <w:keepNext/>
      <w:tabs>
        <w:tab w:val="clear" w:pos="794"/>
        <w:tab w:val="clear" w:pos="1191"/>
        <w:tab w:val="clear" w:pos="1588"/>
        <w:tab w:val="clear" w:pos="1985"/>
      </w:tabs>
      <w:spacing w:before="0" w:after="140"/>
      <w:jc w:val="left"/>
    </w:pPr>
    <w:rPr>
      <w:sz w:val="20"/>
    </w:rPr>
  </w:style>
  <w:style w:type="character" w:customStyle="1" w:styleId="BodyTextChar">
    <w:name w:val="Body Text Char"/>
    <w:basedOn w:val="DefaultParagraphFont"/>
    <w:link w:val="BodyText"/>
    <w:rsid w:val="00AC6650"/>
    <w:rPr>
      <w:rFonts w:ascii="Times New Roman" w:hAnsi="Times New Roman"/>
      <w:lang w:val="en-GB" w:eastAsia="en-US"/>
    </w:rPr>
  </w:style>
  <w:style w:type="paragraph" w:styleId="BlockText">
    <w:name w:val="Block Text"/>
    <w:basedOn w:val="Normal"/>
    <w:rsid w:val="00AC6650"/>
    <w:pPr>
      <w:tabs>
        <w:tab w:val="clear" w:pos="794"/>
        <w:tab w:val="clear" w:pos="1191"/>
        <w:tab w:val="clear" w:pos="1588"/>
        <w:tab w:val="clear" w:pos="1985"/>
      </w:tabs>
      <w:spacing w:before="0" w:after="120"/>
      <w:ind w:left="1440" w:right="1440"/>
      <w:jc w:val="left"/>
    </w:pPr>
    <w:rPr>
      <w:sz w:val="20"/>
    </w:rPr>
  </w:style>
  <w:style w:type="paragraph" w:styleId="BodyText2">
    <w:name w:val="Body Text 2"/>
    <w:basedOn w:val="Normal"/>
    <w:link w:val="BodyText2Char"/>
    <w:rsid w:val="00AC6650"/>
    <w:pPr>
      <w:tabs>
        <w:tab w:val="clear" w:pos="794"/>
        <w:tab w:val="clear" w:pos="1191"/>
        <w:tab w:val="clear" w:pos="1588"/>
        <w:tab w:val="clear" w:pos="1985"/>
      </w:tabs>
      <w:spacing w:before="0" w:after="120" w:line="480" w:lineRule="auto"/>
      <w:jc w:val="left"/>
    </w:pPr>
    <w:rPr>
      <w:sz w:val="20"/>
    </w:rPr>
  </w:style>
  <w:style w:type="character" w:customStyle="1" w:styleId="BodyText2Char">
    <w:name w:val="Body Text 2 Char"/>
    <w:basedOn w:val="DefaultParagraphFont"/>
    <w:link w:val="BodyText2"/>
    <w:rsid w:val="00AC6650"/>
    <w:rPr>
      <w:rFonts w:ascii="Times New Roman" w:hAnsi="Times New Roman"/>
      <w:lang w:val="en-GB" w:eastAsia="en-US"/>
    </w:rPr>
  </w:style>
  <w:style w:type="paragraph" w:styleId="BodyText3">
    <w:name w:val="Body Text 3"/>
    <w:basedOn w:val="Normal"/>
    <w:link w:val="BodyText3Char"/>
    <w:rsid w:val="00AC6650"/>
    <w:pPr>
      <w:tabs>
        <w:tab w:val="clear" w:pos="794"/>
        <w:tab w:val="clear" w:pos="1191"/>
        <w:tab w:val="clear" w:pos="1588"/>
        <w:tab w:val="clear" w:pos="1985"/>
      </w:tabs>
      <w:spacing w:before="0" w:after="120"/>
      <w:jc w:val="left"/>
    </w:pPr>
    <w:rPr>
      <w:sz w:val="16"/>
      <w:szCs w:val="16"/>
    </w:rPr>
  </w:style>
  <w:style w:type="character" w:customStyle="1" w:styleId="BodyText3Char">
    <w:name w:val="Body Text 3 Char"/>
    <w:basedOn w:val="DefaultParagraphFont"/>
    <w:link w:val="BodyText3"/>
    <w:rsid w:val="00AC6650"/>
    <w:rPr>
      <w:rFonts w:ascii="Times New Roman" w:hAnsi="Times New Roman"/>
      <w:sz w:val="16"/>
      <w:szCs w:val="16"/>
      <w:lang w:val="en-GB" w:eastAsia="en-US"/>
    </w:rPr>
  </w:style>
  <w:style w:type="paragraph" w:styleId="BodyTextFirstIndent">
    <w:name w:val="Body Text First Indent"/>
    <w:basedOn w:val="BodyText"/>
    <w:link w:val="BodyTextFirstIndentChar"/>
    <w:rsid w:val="00AC6650"/>
    <w:pPr>
      <w:keepNext w:val="0"/>
      <w:spacing w:after="120"/>
      <w:ind w:firstLine="210"/>
    </w:pPr>
  </w:style>
  <w:style w:type="character" w:customStyle="1" w:styleId="BodyTextFirstIndentChar">
    <w:name w:val="Body Text First Indent Char"/>
    <w:basedOn w:val="BodyTextChar"/>
    <w:link w:val="BodyTextFirstIndent"/>
    <w:rsid w:val="00AC6650"/>
    <w:rPr>
      <w:rFonts w:ascii="Times New Roman" w:hAnsi="Times New Roman"/>
      <w:lang w:val="en-GB" w:eastAsia="en-US"/>
    </w:rPr>
  </w:style>
  <w:style w:type="paragraph" w:styleId="BodyTextIndent">
    <w:name w:val="Body Text Indent"/>
    <w:basedOn w:val="Normal"/>
    <w:link w:val="BodyTextIndentChar"/>
    <w:rsid w:val="00AC6650"/>
    <w:pPr>
      <w:tabs>
        <w:tab w:val="clear" w:pos="794"/>
        <w:tab w:val="clear" w:pos="1191"/>
        <w:tab w:val="clear" w:pos="1588"/>
        <w:tab w:val="clear" w:pos="1985"/>
      </w:tabs>
      <w:spacing w:before="0" w:after="120"/>
      <w:ind w:left="283"/>
      <w:jc w:val="left"/>
    </w:pPr>
    <w:rPr>
      <w:sz w:val="20"/>
    </w:rPr>
  </w:style>
  <w:style w:type="character" w:customStyle="1" w:styleId="BodyTextIndentChar">
    <w:name w:val="Body Text Indent Char"/>
    <w:basedOn w:val="DefaultParagraphFont"/>
    <w:link w:val="BodyTextIndent"/>
    <w:rsid w:val="00AC6650"/>
    <w:rPr>
      <w:rFonts w:ascii="Times New Roman" w:hAnsi="Times New Roman"/>
      <w:lang w:val="en-GB" w:eastAsia="en-US"/>
    </w:rPr>
  </w:style>
  <w:style w:type="paragraph" w:styleId="BodyTextFirstIndent2">
    <w:name w:val="Body Text First Indent 2"/>
    <w:basedOn w:val="BodyTextIndent"/>
    <w:link w:val="BodyTextFirstIndent2Char"/>
    <w:rsid w:val="00AC6650"/>
    <w:pPr>
      <w:ind w:firstLine="210"/>
    </w:pPr>
  </w:style>
  <w:style w:type="character" w:customStyle="1" w:styleId="BodyTextFirstIndent2Char">
    <w:name w:val="Body Text First Indent 2 Char"/>
    <w:basedOn w:val="BodyTextIndentChar"/>
    <w:link w:val="BodyTextFirstIndent2"/>
    <w:rsid w:val="00AC6650"/>
    <w:rPr>
      <w:rFonts w:ascii="Times New Roman" w:hAnsi="Times New Roman"/>
      <w:lang w:val="en-GB" w:eastAsia="en-US"/>
    </w:rPr>
  </w:style>
  <w:style w:type="paragraph" w:styleId="BodyTextIndent2">
    <w:name w:val="Body Text Indent 2"/>
    <w:basedOn w:val="Normal"/>
    <w:link w:val="BodyTextIndent2Char"/>
    <w:rsid w:val="00AC6650"/>
    <w:pPr>
      <w:tabs>
        <w:tab w:val="clear" w:pos="794"/>
        <w:tab w:val="clear" w:pos="1191"/>
        <w:tab w:val="clear" w:pos="1588"/>
        <w:tab w:val="clear" w:pos="1985"/>
      </w:tabs>
      <w:spacing w:before="0" w:after="120" w:line="480" w:lineRule="auto"/>
      <w:ind w:left="283"/>
      <w:jc w:val="left"/>
    </w:pPr>
    <w:rPr>
      <w:sz w:val="20"/>
    </w:rPr>
  </w:style>
  <w:style w:type="character" w:customStyle="1" w:styleId="BodyTextIndent2Char">
    <w:name w:val="Body Text Indent 2 Char"/>
    <w:basedOn w:val="DefaultParagraphFont"/>
    <w:link w:val="BodyTextIndent2"/>
    <w:rsid w:val="00AC6650"/>
    <w:rPr>
      <w:rFonts w:ascii="Times New Roman" w:hAnsi="Times New Roman"/>
      <w:lang w:val="en-GB" w:eastAsia="en-US"/>
    </w:rPr>
  </w:style>
  <w:style w:type="paragraph" w:styleId="BodyTextIndent3">
    <w:name w:val="Body Text Indent 3"/>
    <w:basedOn w:val="Normal"/>
    <w:link w:val="BodyTextIndent3Char"/>
    <w:rsid w:val="00AC6650"/>
    <w:pPr>
      <w:tabs>
        <w:tab w:val="clear" w:pos="794"/>
        <w:tab w:val="clear" w:pos="1191"/>
        <w:tab w:val="clear" w:pos="1588"/>
        <w:tab w:val="clear" w:pos="1985"/>
      </w:tabs>
      <w:spacing w:before="0" w:after="120"/>
      <w:ind w:left="283"/>
      <w:jc w:val="left"/>
    </w:pPr>
    <w:rPr>
      <w:sz w:val="16"/>
      <w:szCs w:val="16"/>
    </w:rPr>
  </w:style>
  <w:style w:type="character" w:customStyle="1" w:styleId="BodyTextIndent3Char">
    <w:name w:val="Body Text Indent 3 Char"/>
    <w:basedOn w:val="DefaultParagraphFont"/>
    <w:link w:val="BodyTextIndent3"/>
    <w:rsid w:val="00AC6650"/>
    <w:rPr>
      <w:rFonts w:ascii="Times New Roman" w:hAnsi="Times New Roman"/>
      <w:sz w:val="16"/>
      <w:szCs w:val="16"/>
      <w:lang w:val="en-GB" w:eastAsia="en-US"/>
    </w:rPr>
  </w:style>
  <w:style w:type="paragraph" w:styleId="Caption">
    <w:name w:val="caption"/>
    <w:basedOn w:val="Normal"/>
    <w:next w:val="Normal"/>
    <w:qFormat/>
    <w:rsid w:val="00AC6650"/>
    <w:pPr>
      <w:tabs>
        <w:tab w:val="clear" w:pos="794"/>
        <w:tab w:val="clear" w:pos="1191"/>
        <w:tab w:val="clear" w:pos="1588"/>
        <w:tab w:val="clear" w:pos="1985"/>
      </w:tabs>
      <w:spacing w:after="120"/>
      <w:jc w:val="left"/>
    </w:pPr>
    <w:rPr>
      <w:b/>
      <w:bCs/>
      <w:sz w:val="20"/>
    </w:rPr>
  </w:style>
  <w:style w:type="paragraph" w:styleId="Closing">
    <w:name w:val="Closing"/>
    <w:basedOn w:val="Normal"/>
    <w:link w:val="ClosingChar"/>
    <w:rsid w:val="00AC6650"/>
    <w:pPr>
      <w:tabs>
        <w:tab w:val="clear" w:pos="794"/>
        <w:tab w:val="clear" w:pos="1191"/>
        <w:tab w:val="clear" w:pos="1588"/>
        <w:tab w:val="clear" w:pos="1985"/>
      </w:tabs>
      <w:spacing w:before="0" w:after="180"/>
      <w:ind w:left="4252"/>
      <w:jc w:val="left"/>
    </w:pPr>
    <w:rPr>
      <w:sz w:val="20"/>
    </w:rPr>
  </w:style>
  <w:style w:type="character" w:customStyle="1" w:styleId="ClosingChar">
    <w:name w:val="Closing Char"/>
    <w:basedOn w:val="DefaultParagraphFont"/>
    <w:link w:val="Closing"/>
    <w:rsid w:val="00AC6650"/>
    <w:rPr>
      <w:rFonts w:ascii="Times New Roman" w:hAnsi="Times New Roman"/>
      <w:lang w:val="en-GB" w:eastAsia="en-US"/>
    </w:rPr>
  </w:style>
  <w:style w:type="paragraph" w:styleId="Date">
    <w:name w:val="Date"/>
    <w:basedOn w:val="Normal"/>
    <w:next w:val="Normal"/>
    <w:link w:val="DateChar"/>
    <w:rsid w:val="00AC6650"/>
    <w:pPr>
      <w:tabs>
        <w:tab w:val="clear" w:pos="794"/>
        <w:tab w:val="clear" w:pos="1191"/>
        <w:tab w:val="clear" w:pos="1588"/>
        <w:tab w:val="clear" w:pos="1985"/>
      </w:tabs>
      <w:spacing w:before="0" w:after="180"/>
      <w:jc w:val="left"/>
    </w:pPr>
    <w:rPr>
      <w:sz w:val="20"/>
    </w:rPr>
  </w:style>
  <w:style w:type="character" w:customStyle="1" w:styleId="DateChar">
    <w:name w:val="Date Char"/>
    <w:basedOn w:val="DefaultParagraphFont"/>
    <w:link w:val="Date"/>
    <w:rsid w:val="00AC6650"/>
    <w:rPr>
      <w:rFonts w:ascii="Times New Roman" w:hAnsi="Times New Roman"/>
      <w:lang w:val="en-GB" w:eastAsia="en-US"/>
    </w:rPr>
  </w:style>
  <w:style w:type="paragraph" w:styleId="DocumentMap">
    <w:name w:val="Document Map"/>
    <w:basedOn w:val="Normal"/>
    <w:link w:val="DocumentMapChar"/>
    <w:rsid w:val="00AC6650"/>
    <w:pPr>
      <w:shd w:val="clear" w:color="auto" w:fill="000080"/>
      <w:tabs>
        <w:tab w:val="clear" w:pos="794"/>
        <w:tab w:val="clear" w:pos="1191"/>
        <w:tab w:val="clear" w:pos="1588"/>
        <w:tab w:val="clear" w:pos="1985"/>
      </w:tabs>
      <w:spacing w:before="0" w:after="180"/>
      <w:jc w:val="left"/>
    </w:pPr>
    <w:rPr>
      <w:rFonts w:ascii="Tahoma" w:hAnsi="Tahoma" w:cs="Tahoma"/>
      <w:sz w:val="20"/>
    </w:rPr>
  </w:style>
  <w:style w:type="character" w:customStyle="1" w:styleId="DocumentMapChar">
    <w:name w:val="Document Map Char"/>
    <w:basedOn w:val="DefaultParagraphFont"/>
    <w:link w:val="DocumentMap"/>
    <w:rsid w:val="00AC6650"/>
    <w:rPr>
      <w:rFonts w:ascii="Tahoma" w:hAnsi="Tahoma" w:cs="Tahoma"/>
      <w:shd w:val="clear" w:color="auto" w:fill="000080"/>
      <w:lang w:val="en-GB" w:eastAsia="en-US"/>
    </w:rPr>
  </w:style>
  <w:style w:type="paragraph" w:styleId="E-mailSignature">
    <w:name w:val="E-mail Signature"/>
    <w:basedOn w:val="Normal"/>
    <w:link w:val="E-mailSignatureChar"/>
    <w:rsid w:val="00AC6650"/>
    <w:pPr>
      <w:tabs>
        <w:tab w:val="clear" w:pos="794"/>
        <w:tab w:val="clear" w:pos="1191"/>
        <w:tab w:val="clear" w:pos="1588"/>
        <w:tab w:val="clear" w:pos="1985"/>
      </w:tabs>
      <w:spacing w:before="0" w:after="180"/>
      <w:jc w:val="left"/>
    </w:pPr>
    <w:rPr>
      <w:sz w:val="20"/>
    </w:rPr>
  </w:style>
  <w:style w:type="character" w:customStyle="1" w:styleId="E-mailSignatureChar">
    <w:name w:val="E-mail Signature Char"/>
    <w:basedOn w:val="DefaultParagraphFont"/>
    <w:link w:val="E-mailSignature"/>
    <w:rsid w:val="00AC6650"/>
    <w:rPr>
      <w:rFonts w:ascii="Times New Roman" w:hAnsi="Times New Roman"/>
      <w:lang w:val="en-GB" w:eastAsia="en-US"/>
    </w:rPr>
  </w:style>
  <w:style w:type="character" w:styleId="Emphasis">
    <w:name w:val="Emphasis"/>
    <w:qFormat/>
    <w:rsid w:val="00AC6650"/>
    <w:rPr>
      <w:i/>
      <w:iCs/>
    </w:rPr>
  </w:style>
  <w:style w:type="character" w:styleId="EndnoteReference">
    <w:name w:val="endnote reference"/>
    <w:rsid w:val="00AC6650"/>
    <w:rPr>
      <w:vertAlign w:val="superscript"/>
    </w:rPr>
  </w:style>
  <w:style w:type="paragraph" w:styleId="EndnoteText">
    <w:name w:val="endnote text"/>
    <w:basedOn w:val="Normal"/>
    <w:link w:val="EndnoteTextChar"/>
    <w:rsid w:val="00AC6650"/>
    <w:pPr>
      <w:tabs>
        <w:tab w:val="clear" w:pos="794"/>
        <w:tab w:val="clear" w:pos="1191"/>
        <w:tab w:val="clear" w:pos="1588"/>
        <w:tab w:val="clear" w:pos="1985"/>
      </w:tabs>
      <w:spacing w:before="0" w:after="180"/>
      <w:jc w:val="left"/>
    </w:pPr>
    <w:rPr>
      <w:sz w:val="20"/>
    </w:rPr>
  </w:style>
  <w:style w:type="character" w:customStyle="1" w:styleId="EndnoteTextChar">
    <w:name w:val="Endnote Text Char"/>
    <w:basedOn w:val="DefaultParagraphFont"/>
    <w:link w:val="EndnoteText"/>
    <w:rsid w:val="00AC6650"/>
    <w:rPr>
      <w:rFonts w:ascii="Times New Roman" w:hAnsi="Times New Roman"/>
      <w:lang w:val="en-GB" w:eastAsia="en-US"/>
    </w:rPr>
  </w:style>
  <w:style w:type="paragraph" w:styleId="EnvelopeAddress">
    <w:name w:val="envelope address"/>
    <w:basedOn w:val="Normal"/>
    <w:rsid w:val="00AC6650"/>
    <w:pPr>
      <w:framePr w:w="7920" w:h="1980" w:hRule="exact" w:hSpace="180" w:wrap="auto" w:hAnchor="page" w:xAlign="center" w:yAlign="bottom"/>
      <w:tabs>
        <w:tab w:val="clear" w:pos="794"/>
        <w:tab w:val="clear" w:pos="1191"/>
        <w:tab w:val="clear" w:pos="1588"/>
        <w:tab w:val="clear" w:pos="1985"/>
      </w:tabs>
      <w:spacing w:before="0" w:after="180"/>
      <w:ind w:left="2880"/>
      <w:jc w:val="left"/>
    </w:pPr>
    <w:rPr>
      <w:rFonts w:ascii="Arial" w:hAnsi="Arial" w:cs="Arial"/>
      <w:szCs w:val="24"/>
    </w:rPr>
  </w:style>
  <w:style w:type="paragraph" w:styleId="EnvelopeReturn">
    <w:name w:val="envelope return"/>
    <w:basedOn w:val="Normal"/>
    <w:rsid w:val="00AC6650"/>
    <w:pPr>
      <w:tabs>
        <w:tab w:val="clear" w:pos="794"/>
        <w:tab w:val="clear" w:pos="1191"/>
        <w:tab w:val="clear" w:pos="1588"/>
        <w:tab w:val="clear" w:pos="1985"/>
      </w:tabs>
      <w:spacing w:before="0" w:after="180"/>
      <w:jc w:val="left"/>
    </w:pPr>
    <w:rPr>
      <w:rFonts w:ascii="Arial" w:hAnsi="Arial" w:cs="Arial"/>
      <w:sz w:val="20"/>
    </w:rPr>
  </w:style>
  <w:style w:type="character" w:styleId="HTMLAcronym">
    <w:name w:val="HTML Acronym"/>
    <w:basedOn w:val="DefaultParagraphFont"/>
    <w:rsid w:val="00AC6650"/>
  </w:style>
  <w:style w:type="paragraph" w:styleId="HTMLAddress">
    <w:name w:val="HTML Address"/>
    <w:basedOn w:val="Normal"/>
    <w:link w:val="HTMLAddressChar"/>
    <w:rsid w:val="00AC6650"/>
    <w:pPr>
      <w:tabs>
        <w:tab w:val="clear" w:pos="794"/>
        <w:tab w:val="clear" w:pos="1191"/>
        <w:tab w:val="clear" w:pos="1588"/>
        <w:tab w:val="clear" w:pos="1985"/>
      </w:tabs>
      <w:spacing w:before="0" w:after="180"/>
      <w:jc w:val="left"/>
    </w:pPr>
    <w:rPr>
      <w:i/>
      <w:iCs/>
      <w:sz w:val="20"/>
    </w:rPr>
  </w:style>
  <w:style w:type="character" w:customStyle="1" w:styleId="HTMLAddressChar">
    <w:name w:val="HTML Address Char"/>
    <w:basedOn w:val="DefaultParagraphFont"/>
    <w:link w:val="HTMLAddress"/>
    <w:rsid w:val="00AC6650"/>
    <w:rPr>
      <w:rFonts w:ascii="Times New Roman" w:hAnsi="Times New Roman"/>
      <w:i/>
      <w:iCs/>
      <w:lang w:val="en-GB" w:eastAsia="en-US"/>
    </w:rPr>
  </w:style>
  <w:style w:type="character" w:styleId="HTMLCite">
    <w:name w:val="HTML Cite"/>
    <w:rsid w:val="00AC6650"/>
    <w:rPr>
      <w:i/>
      <w:iCs/>
    </w:rPr>
  </w:style>
  <w:style w:type="character" w:styleId="HTMLCode">
    <w:name w:val="HTML Code"/>
    <w:rsid w:val="00AC6650"/>
    <w:rPr>
      <w:rFonts w:ascii="Courier New" w:hAnsi="Courier New"/>
      <w:sz w:val="20"/>
      <w:szCs w:val="20"/>
    </w:rPr>
  </w:style>
  <w:style w:type="character" w:styleId="HTMLDefinition">
    <w:name w:val="HTML Definition"/>
    <w:rsid w:val="00AC6650"/>
    <w:rPr>
      <w:i/>
      <w:iCs/>
    </w:rPr>
  </w:style>
  <w:style w:type="character" w:styleId="HTMLKeyboard">
    <w:name w:val="HTML Keyboard"/>
    <w:rsid w:val="00AC6650"/>
    <w:rPr>
      <w:rFonts w:ascii="Courier New" w:hAnsi="Courier New"/>
      <w:sz w:val="20"/>
      <w:szCs w:val="20"/>
    </w:rPr>
  </w:style>
  <w:style w:type="paragraph" w:styleId="HTMLPreformatted">
    <w:name w:val="HTML Preformatted"/>
    <w:basedOn w:val="Normal"/>
    <w:link w:val="HTMLPreformattedChar"/>
    <w:rsid w:val="00AC6650"/>
    <w:pPr>
      <w:tabs>
        <w:tab w:val="clear" w:pos="794"/>
        <w:tab w:val="clear" w:pos="1191"/>
        <w:tab w:val="clear" w:pos="1588"/>
        <w:tab w:val="clear" w:pos="1985"/>
      </w:tabs>
      <w:spacing w:before="0" w:after="180"/>
      <w:jc w:val="left"/>
    </w:pPr>
    <w:rPr>
      <w:rFonts w:ascii="Courier New" w:hAnsi="Courier New" w:cs="Courier New"/>
      <w:sz w:val="20"/>
    </w:rPr>
  </w:style>
  <w:style w:type="character" w:customStyle="1" w:styleId="HTMLPreformattedChar">
    <w:name w:val="HTML Preformatted Char"/>
    <w:basedOn w:val="DefaultParagraphFont"/>
    <w:link w:val="HTMLPreformatted"/>
    <w:rsid w:val="00AC6650"/>
    <w:rPr>
      <w:rFonts w:ascii="Courier New" w:hAnsi="Courier New" w:cs="Courier New"/>
      <w:lang w:val="en-GB" w:eastAsia="en-US"/>
    </w:rPr>
  </w:style>
  <w:style w:type="character" w:styleId="HTMLSample">
    <w:name w:val="HTML Sample"/>
    <w:rsid w:val="00AC6650"/>
    <w:rPr>
      <w:rFonts w:ascii="Courier New" w:hAnsi="Courier New"/>
    </w:rPr>
  </w:style>
  <w:style w:type="character" w:styleId="HTMLTypewriter">
    <w:name w:val="HTML Typewriter"/>
    <w:rsid w:val="00AC6650"/>
    <w:rPr>
      <w:rFonts w:ascii="Courier New" w:hAnsi="Courier New"/>
      <w:sz w:val="20"/>
      <w:szCs w:val="20"/>
    </w:rPr>
  </w:style>
  <w:style w:type="character" w:styleId="HTMLVariable">
    <w:name w:val="HTML Variable"/>
    <w:rsid w:val="00AC6650"/>
    <w:rPr>
      <w:i/>
      <w:iCs/>
    </w:rPr>
  </w:style>
  <w:style w:type="paragraph" w:styleId="Index4">
    <w:name w:val="index 4"/>
    <w:basedOn w:val="Normal"/>
    <w:next w:val="Normal"/>
    <w:autoRedefine/>
    <w:rsid w:val="00AC6650"/>
    <w:pPr>
      <w:tabs>
        <w:tab w:val="clear" w:pos="794"/>
        <w:tab w:val="clear" w:pos="1191"/>
        <w:tab w:val="clear" w:pos="1588"/>
        <w:tab w:val="clear" w:pos="1985"/>
      </w:tabs>
      <w:spacing w:before="0" w:after="180"/>
      <w:ind w:left="800" w:hanging="200"/>
      <w:jc w:val="left"/>
    </w:pPr>
    <w:rPr>
      <w:sz w:val="20"/>
    </w:rPr>
  </w:style>
  <w:style w:type="paragraph" w:styleId="Index5">
    <w:name w:val="index 5"/>
    <w:basedOn w:val="Normal"/>
    <w:next w:val="Normal"/>
    <w:autoRedefine/>
    <w:rsid w:val="00AC6650"/>
    <w:pPr>
      <w:tabs>
        <w:tab w:val="clear" w:pos="794"/>
        <w:tab w:val="clear" w:pos="1191"/>
        <w:tab w:val="clear" w:pos="1588"/>
        <w:tab w:val="clear" w:pos="1985"/>
      </w:tabs>
      <w:spacing w:before="0" w:after="180"/>
      <w:ind w:left="1000" w:hanging="200"/>
      <w:jc w:val="left"/>
    </w:pPr>
    <w:rPr>
      <w:sz w:val="20"/>
    </w:rPr>
  </w:style>
  <w:style w:type="paragraph" w:styleId="Index6">
    <w:name w:val="index 6"/>
    <w:basedOn w:val="Normal"/>
    <w:next w:val="Normal"/>
    <w:autoRedefine/>
    <w:rsid w:val="00AC6650"/>
    <w:pPr>
      <w:tabs>
        <w:tab w:val="clear" w:pos="794"/>
        <w:tab w:val="clear" w:pos="1191"/>
        <w:tab w:val="clear" w:pos="1588"/>
        <w:tab w:val="clear" w:pos="1985"/>
      </w:tabs>
      <w:spacing w:before="0" w:after="180"/>
      <w:ind w:left="1200" w:hanging="200"/>
      <w:jc w:val="left"/>
    </w:pPr>
    <w:rPr>
      <w:sz w:val="20"/>
    </w:rPr>
  </w:style>
  <w:style w:type="paragraph" w:styleId="Index7">
    <w:name w:val="index 7"/>
    <w:basedOn w:val="Normal"/>
    <w:next w:val="Normal"/>
    <w:autoRedefine/>
    <w:rsid w:val="00AC6650"/>
    <w:pPr>
      <w:tabs>
        <w:tab w:val="clear" w:pos="794"/>
        <w:tab w:val="clear" w:pos="1191"/>
        <w:tab w:val="clear" w:pos="1588"/>
        <w:tab w:val="clear" w:pos="1985"/>
      </w:tabs>
      <w:spacing w:before="0" w:after="180"/>
      <w:ind w:left="1400" w:hanging="200"/>
      <w:jc w:val="left"/>
    </w:pPr>
    <w:rPr>
      <w:sz w:val="20"/>
    </w:rPr>
  </w:style>
  <w:style w:type="paragraph" w:styleId="Index8">
    <w:name w:val="index 8"/>
    <w:basedOn w:val="Normal"/>
    <w:next w:val="Normal"/>
    <w:autoRedefine/>
    <w:rsid w:val="00AC6650"/>
    <w:pPr>
      <w:tabs>
        <w:tab w:val="clear" w:pos="794"/>
        <w:tab w:val="clear" w:pos="1191"/>
        <w:tab w:val="clear" w:pos="1588"/>
        <w:tab w:val="clear" w:pos="1985"/>
      </w:tabs>
      <w:spacing w:before="0" w:after="180"/>
      <w:ind w:left="1600" w:hanging="200"/>
      <w:jc w:val="left"/>
    </w:pPr>
    <w:rPr>
      <w:sz w:val="20"/>
    </w:rPr>
  </w:style>
  <w:style w:type="paragraph" w:styleId="Index9">
    <w:name w:val="index 9"/>
    <w:basedOn w:val="Normal"/>
    <w:next w:val="Normal"/>
    <w:autoRedefine/>
    <w:rsid w:val="00AC6650"/>
    <w:pPr>
      <w:tabs>
        <w:tab w:val="clear" w:pos="794"/>
        <w:tab w:val="clear" w:pos="1191"/>
        <w:tab w:val="clear" w:pos="1588"/>
        <w:tab w:val="clear" w:pos="1985"/>
      </w:tabs>
      <w:spacing w:before="0" w:after="180"/>
      <w:ind w:left="1800" w:hanging="200"/>
      <w:jc w:val="left"/>
    </w:pPr>
    <w:rPr>
      <w:sz w:val="20"/>
    </w:rPr>
  </w:style>
  <w:style w:type="character" w:styleId="LineNumber">
    <w:name w:val="line number"/>
    <w:basedOn w:val="DefaultParagraphFont"/>
    <w:rsid w:val="00AC6650"/>
  </w:style>
  <w:style w:type="paragraph" w:styleId="ListContinue">
    <w:name w:val="List Continue"/>
    <w:basedOn w:val="Normal"/>
    <w:rsid w:val="00AC6650"/>
    <w:pPr>
      <w:tabs>
        <w:tab w:val="clear" w:pos="794"/>
        <w:tab w:val="clear" w:pos="1191"/>
        <w:tab w:val="clear" w:pos="1588"/>
        <w:tab w:val="clear" w:pos="1985"/>
      </w:tabs>
      <w:spacing w:before="0" w:after="120"/>
      <w:ind w:left="283"/>
      <w:jc w:val="left"/>
    </w:pPr>
    <w:rPr>
      <w:sz w:val="20"/>
    </w:rPr>
  </w:style>
  <w:style w:type="paragraph" w:styleId="ListContinue2">
    <w:name w:val="List Continue 2"/>
    <w:basedOn w:val="Normal"/>
    <w:rsid w:val="00AC6650"/>
    <w:pPr>
      <w:tabs>
        <w:tab w:val="clear" w:pos="794"/>
        <w:tab w:val="clear" w:pos="1191"/>
        <w:tab w:val="clear" w:pos="1588"/>
        <w:tab w:val="clear" w:pos="1985"/>
      </w:tabs>
      <w:spacing w:before="0" w:after="120"/>
      <w:ind w:left="566"/>
      <w:jc w:val="left"/>
    </w:pPr>
    <w:rPr>
      <w:sz w:val="20"/>
    </w:rPr>
  </w:style>
  <w:style w:type="paragraph" w:styleId="ListContinue3">
    <w:name w:val="List Continue 3"/>
    <w:basedOn w:val="Normal"/>
    <w:rsid w:val="00AC6650"/>
    <w:pPr>
      <w:tabs>
        <w:tab w:val="clear" w:pos="794"/>
        <w:tab w:val="clear" w:pos="1191"/>
        <w:tab w:val="clear" w:pos="1588"/>
        <w:tab w:val="clear" w:pos="1985"/>
      </w:tabs>
      <w:spacing w:before="0" w:after="120"/>
      <w:ind w:left="849"/>
      <w:jc w:val="left"/>
    </w:pPr>
    <w:rPr>
      <w:sz w:val="20"/>
    </w:rPr>
  </w:style>
  <w:style w:type="paragraph" w:styleId="ListContinue4">
    <w:name w:val="List Continue 4"/>
    <w:basedOn w:val="Normal"/>
    <w:rsid w:val="00AC6650"/>
    <w:pPr>
      <w:tabs>
        <w:tab w:val="clear" w:pos="794"/>
        <w:tab w:val="clear" w:pos="1191"/>
        <w:tab w:val="clear" w:pos="1588"/>
        <w:tab w:val="clear" w:pos="1985"/>
      </w:tabs>
      <w:spacing w:before="0" w:after="120"/>
      <w:ind w:left="1132"/>
      <w:jc w:val="left"/>
    </w:pPr>
    <w:rPr>
      <w:sz w:val="20"/>
    </w:rPr>
  </w:style>
  <w:style w:type="paragraph" w:styleId="ListContinue5">
    <w:name w:val="List Continue 5"/>
    <w:basedOn w:val="Normal"/>
    <w:rsid w:val="00AC6650"/>
    <w:pPr>
      <w:tabs>
        <w:tab w:val="clear" w:pos="794"/>
        <w:tab w:val="clear" w:pos="1191"/>
        <w:tab w:val="clear" w:pos="1588"/>
        <w:tab w:val="clear" w:pos="1985"/>
      </w:tabs>
      <w:spacing w:before="0" w:after="120"/>
      <w:ind w:left="1415"/>
      <w:jc w:val="left"/>
    </w:pPr>
    <w:rPr>
      <w:sz w:val="20"/>
    </w:rPr>
  </w:style>
  <w:style w:type="paragraph" w:styleId="ListNumber3">
    <w:name w:val="List Number 3"/>
    <w:basedOn w:val="Normal"/>
    <w:rsid w:val="00AC6650"/>
    <w:pPr>
      <w:tabs>
        <w:tab w:val="clear" w:pos="794"/>
        <w:tab w:val="clear" w:pos="1191"/>
        <w:tab w:val="clear" w:pos="1588"/>
        <w:tab w:val="clear" w:pos="1985"/>
        <w:tab w:val="num" w:pos="926"/>
      </w:tabs>
      <w:spacing w:before="0" w:after="180"/>
      <w:ind w:left="926" w:hanging="360"/>
      <w:jc w:val="left"/>
    </w:pPr>
    <w:rPr>
      <w:sz w:val="20"/>
    </w:rPr>
  </w:style>
  <w:style w:type="paragraph" w:styleId="ListNumber4">
    <w:name w:val="List Number 4"/>
    <w:basedOn w:val="Normal"/>
    <w:rsid w:val="00AC6650"/>
    <w:pPr>
      <w:tabs>
        <w:tab w:val="clear" w:pos="794"/>
        <w:tab w:val="clear" w:pos="1191"/>
        <w:tab w:val="clear" w:pos="1588"/>
        <w:tab w:val="clear" w:pos="1985"/>
        <w:tab w:val="num" w:pos="1209"/>
      </w:tabs>
      <w:spacing w:before="0" w:after="180"/>
      <w:ind w:left="1209" w:hanging="360"/>
      <w:jc w:val="left"/>
    </w:pPr>
    <w:rPr>
      <w:sz w:val="20"/>
    </w:rPr>
  </w:style>
  <w:style w:type="paragraph" w:styleId="ListNumber5">
    <w:name w:val="List Number 5"/>
    <w:basedOn w:val="Normal"/>
    <w:rsid w:val="00AC6650"/>
    <w:pPr>
      <w:tabs>
        <w:tab w:val="clear" w:pos="794"/>
        <w:tab w:val="clear" w:pos="1191"/>
        <w:tab w:val="clear" w:pos="1588"/>
        <w:tab w:val="clear" w:pos="1985"/>
        <w:tab w:val="num" w:pos="1492"/>
      </w:tabs>
      <w:spacing w:before="0" w:after="180"/>
      <w:ind w:left="1492" w:hanging="360"/>
      <w:jc w:val="left"/>
    </w:pPr>
    <w:rPr>
      <w:sz w:val="20"/>
    </w:rPr>
  </w:style>
  <w:style w:type="paragraph" w:styleId="MacroText">
    <w:name w:val="macro"/>
    <w:link w:val="MacroTextChar"/>
    <w:rsid w:val="00AC665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croTextChar">
    <w:name w:val="Macro Text Char"/>
    <w:basedOn w:val="DefaultParagraphFont"/>
    <w:link w:val="MacroText"/>
    <w:rsid w:val="00AC6650"/>
    <w:rPr>
      <w:rFonts w:ascii="Courier New" w:hAnsi="Courier New" w:cs="Courier New"/>
      <w:lang w:val="en-GB" w:eastAsia="en-US"/>
    </w:rPr>
  </w:style>
  <w:style w:type="paragraph" w:styleId="MessageHeader">
    <w:name w:val="Message Header"/>
    <w:basedOn w:val="Normal"/>
    <w:link w:val="MessageHeaderChar"/>
    <w:rsid w:val="00AC6650"/>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spacing w:before="0" w:after="180"/>
      <w:ind w:left="1134" w:hanging="1134"/>
      <w:jc w:val="left"/>
    </w:pPr>
    <w:rPr>
      <w:rFonts w:ascii="Arial" w:hAnsi="Arial" w:cs="Arial"/>
      <w:szCs w:val="24"/>
    </w:rPr>
  </w:style>
  <w:style w:type="character" w:customStyle="1" w:styleId="MessageHeaderChar">
    <w:name w:val="Message Header Char"/>
    <w:basedOn w:val="DefaultParagraphFont"/>
    <w:link w:val="MessageHeader"/>
    <w:rsid w:val="00AC6650"/>
    <w:rPr>
      <w:rFonts w:ascii="Arial" w:hAnsi="Arial" w:cs="Arial"/>
      <w:sz w:val="24"/>
      <w:szCs w:val="24"/>
      <w:shd w:val="pct20" w:color="auto" w:fill="auto"/>
      <w:lang w:val="en-GB" w:eastAsia="en-US"/>
    </w:rPr>
  </w:style>
  <w:style w:type="paragraph" w:styleId="NormalWeb">
    <w:name w:val="Normal (Web)"/>
    <w:basedOn w:val="Normal"/>
    <w:rsid w:val="00AC6650"/>
    <w:pPr>
      <w:tabs>
        <w:tab w:val="clear" w:pos="794"/>
        <w:tab w:val="clear" w:pos="1191"/>
        <w:tab w:val="clear" w:pos="1588"/>
        <w:tab w:val="clear" w:pos="1985"/>
      </w:tabs>
      <w:spacing w:before="0" w:after="180"/>
      <w:jc w:val="left"/>
    </w:pPr>
    <w:rPr>
      <w:szCs w:val="24"/>
    </w:rPr>
  </w:style>
  <w:style w:type="paragraph" w:styleId="NormalIndent">
    <w:name w:val="Normal Indent"/>
    <w:basedOn w:val="Normal"/>
    <w:rsid w:val="00AC6650"/>
    <w:pPr>
      <w:tabs>
        <w:tab w:val="clear" w:pos="794"/>
        <w:tab w:val="clear" w:pos="1191"/>
        <w:tab w:val="clear" w:pos="1588"/>
        <w:tab w:val="clear" w:pos="1985"/>
      </w:tabs>
      <w:spacing w:before="0" w:after="180"/>
      <w:ind w:left="720"/>
      <w:jc w:val="left"/>
    </w:pPr>
    <w:rPr>
      <w:sz w:val="20"/>
    </w:rPr>
  </w:style>
  <w:style w:type="paragraph" w:styleId="NoteHeading">
    <w:name w:val="Note Heading"/>
    <w:basedOn w:val="Normal"/>
    <w:next w:val="Normal"/>
    <w:link w:val="NoteHeadingChar"/>
    <w:rsid w:val="00AC6650"/>
    <w:pPr>
      <w:tabs>
        <w:tab w:val="clear" w:pos="794"/>
        <w:tab w:val="clear" w:pos="1191"/>
        <w:tab w:val="clear" w:pos="1588"/>
        <w:tab w:val="clear" w:pos="1985"/>
      </w:tabs>
      <w:spacing w:before="0" w:after="180"/>
      <w:jc w:val="left"/>
    </w:pPr>
    <w:rPr>
      <w:sz w:val="20"/>
    </w:rPr>
  </w:style>
  <w:style w:type="character" w:customStyle="1" w:styleId="NoteHeadingChar">
    <w:name w:val="Note Heading Char"/>
    <w:basedOn w:val="DefaultParagraphFont"/>
    <w:link w:val="NoteHeading"/>
    <w:rsid w:val="00AC6650"/>
    <w:rPr>
      <w:rFonts w:ascii="Times New Roman" w:hAnsi="Times New Roman"/>
      <w:lang w:val="en-GB" w:eastAsia="en-US"/>
    </w:rPr>
  </w:style>
  <w:style w:type="paragraph" w:styleId="PlainText">
    <w:name w:val="Plain Text"/>
    <w:basedOn w:val="Normal"/>
    <w:link w:val="PlainTextChar"/>
    <w:rsid w:val="00AC6650"/>
    <w:pPr>
      <w:tabs>
        <w:tab w:val="clear" w:pos="794"/>
        <w:tab w:val="clear" w:pos="1191"/>
        <w:tab w:val="clear" w:pos="1588"/>
        <w:tab w:val="clear" w:pos="1985"/>
      </w:tabs>
      <w:spacing w:before="0" w:after="180"/>
      <w:jc w:val="left"/>
    </w:pPr>
    <w:rPr>
      <w:rFonts w:ascii="Courier New" w:hAnsi="Courier New" w:cs="Courier New"/>
      <w:sz w:val="20"/>
    </w:rPr>
  </w:style>
  <w:style w:type="character" w:customStyle="1" w:styleId="PlainTextChar">
    <w:name w:val="Plain Text Char"/>
    <w:basedOn w:val="DefaultParagraphFont"/>
    <w:link w:val="PlainText"/>
    <w:rsid w:val="00AC6650"/>
    <w:rPr>
      <w:rFonts w:ascii="Courier New" w:hAnsi="Courier New" w:cs="Courier New"/>
      <w:lang w:val="en-GB" w:eastAsia="en-US"/>
    </w:rPr>
  </w:style>
  <w:style w:type="paragraph" w:styleId="Salutation">
    <w:name w:val="Salutation"/>
    <w:basedOn w:val="Normal"/>
    <w:next w:val="Normal"/>
    <w:link w:val="SalutationChar"/>
    <w:rsid w:val="00AC6650"/>
    <w:pPr>
      <w:tabs>
        <w:tab w:val="clear" w:pos="794"/>
        <w:tab w:val="clear" w:pos="1191"/>
        <w:tab w:val="clear" w:pos="1588"/>
        <w:tab w:val="clear" w:pos="1985"/>
      </w:tabs>
      <w:spacing w:before="0" w:after="180"/>
      <w:jc w:val="left"/>
    </w:pPr>
    <w:rPr>
      <w:sz w:val="20"/>
    </w:rPr>
  </w:style>
  <w:style w:type="character" w:customStyle="1" w:styleId="SalutationChar">
    <w:name w:val="Salutation Char"/>
    <w:basedOn w:val="DefaultParagraphFont"/>
    <w:link w:val="Salutation"/>
    <w:rsid w:val="00AC6650"/>
    <w:rPr>
      <w:rFonts w:ascii="Times New Roman" w:hAnsi="Times New Roman"/>
      <w:lang w:val="en-GB" w:eastAsia="en-US"/>
    </w:rPr>
  </w:style>
  <w:style w:type="paragraph" w:styleId="Signature">
    <w:name w:val="Signature"/>
    <w:basedOn w:val="Normal"/>
    <w:link w:val="SignatureChar"/>
    <w:rsid w:val="00AC6650"/>
    <w:pPr>
      <w:tabs>
        <w:tab w:val="clear" w:pos="794"/>
        <w:tab w:val="clear" w:pos="1191"/>
        <w:tab w:val="clear" w:pos="1588"/>
        <w:tab w:val="clear" w:pos="1985"/>
      </w:tabs>
      <w:spacing w:before="0" w:after="180"/>
      <w:ind w:left="4252"/>
      <w:jc w:val="left"/>
    </w:pPr>
    <w:rPr>
      <w:sz w:val="20"/>
    </w:rPr>
  </w:style>
  <w:style w:type="character" w:customStyle="1" w:styleId="SignatureChar">
    <w:name w:val="Signature Char"/>
    <w:basedOn w:val="DefaultParagraphFont"/>
    <w:link w:val="Signature"/>
    <w:rsid w:val="00AC6650"/>
    <w:rPr>
      <w:rFonts w:ascii="Times New Roman" w:hAnsi="Times New Roman"/>
      <w:lang w:val="en-GB" w:eastAsia="en-US"/>
    </w:rPr>
  </w:style>
  <w:style w:type="character" w:styleId="Strong">
    <w:name w:val="Strong"/>
    <w:qFormat/>
    <w:rsid w:val="00AC6650"/>
    <w:rPr>
      <w:b/>
      <w:bCs/>
    </w:rPr>
  </w:style>
  <w:style w:type="paragraph" w:styleId="Subtitle">
    <w:name w:val="Subtitle"/>
    <w:basedOn w:val="Normal"/>
    <w:link w:val="SubtitleChar"/>
    <w:qFormat/>
    <w:rsid w:val="00AC6650"/>
    <w:pPr>
      <w:tabs>
        <w:tab w:val="clear" w:pos="794"/>
        <w:tab w:val="clear" w:pos="1191"/>
        <w:tab w:val="clear" w:pos="1588"/>
        <w:tab w:val="clear" w:pos="1985"/>
      </w:tabs>
      <w:spacing w:before="0" w:after="60"/>
      <w:jc w:val="center"/>
      <w:outlineLvl w:val="1"/>
    </w:pPr>
    <w:rPr>
      <w:rFonts w:ascii="Arial" w:hAnsi="Arial" w:cs="Arial"/>
      <w:szCs w:val="24"/>
    </w:rPr>
  </w:style>
  <w:style w:type="character" w:customStyle="1" w:styleId="SubtitleChar">
    <w:name w:val="Subtitle Char"/>
    <w:basedOn w:val="DefaultParagraphFont"/>
    <w:link w:val="Subtitle"/>
    <w:rsid w:val="00AC6650"/>
    <w:rPr>
      <w:rFonts w:ascii="Arial" w:hAnsi="Arial" w:cs="Arial"/>
      <w:sz w:val="24"/>
      <w:szCs w:val="24"/>
      <w:lang w:val="en-GB" w:eastAsia="en-US"/>
    </w:rPr>
  </w:style>
  <w:style w:type="paragraph" w:styleId="TableofAuthorities">
    <w:name w:val="table of authorities"/>
    <w:basedOn w:val="Normal"/>
    <w:next w:val="Normal"/>
    <w:rsid w:val="00AC6650"/>
    <w:pPr>
      <w:tabs>
        <w:tab w:val="clear" w:pos="794"/>
        <w:tab w:val="clear" w:pos="1191"/>
        <w:tab w:val="clear" w:pos="1588"/>
        <w:tab w:val="clear" w:pos="1985"/>
      </w:tabs>
      <w:spacing w:before="0" w:after="180"/>
      <w:ind w:left="200" w:hanging="200"/>
      <w:jc w:val="left"/>
    </w:pPr>
    <w:rPr>
      <w:sz w:val="20"/>
    </w:rPr>
  </w:style>
  <w:style w:type="paragraph" w:styleId="TableofFigures">
    <w:name w:val="table of figures"/>
    <w:basedOn w:val="Normal"/>
    <w:next w:val="Normal"/>
    <w:rsid w:val="00AC6650"/>
    <w:pPr>
      <w:tabs>
        <w:tab w:val="clear" w:pos="794"/>
        <w:tab w:val="clear" w:pos="1191"/>
        <w:tab w:val="clear" w:pos="1588"/>
        <w:tab w:val="clear" w:pos="1985"/>
      </w:tabs>
      <w:spacing w:before="0" w:after="180"/>
      <w:ind w:left="400" w:hanging="400"/>
      <w:jc w:val="left"/>
    </w:pPr>
    <w:rPr>
      <w:sz w:val="20"/>
    </w:rPr>
  </w:style>
  <w:style w:type="paragraph" w:styleId="Title">
    <w:name w:val="Title"/>
    <w:basedOn w:val="Normal"/>
    <w:link w:val="TitleChar"/>
    <w:qFormat/>
    <w:rsid w:val="00AC6650"/>
    <w:pPr>
      <w:tabs>
        <w:tab w:val="clear" w:pos="794"/>
        <w:tab w:val="clear" w:pos="1191"/>
        <w:tab w:val="clear" w:pos="1588"/>
        <w:tab w:val="clear" w:pos="1985"/>
      </w:tabs>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C6650"/>
    <w:rPr>
      <w:rFonts w:ascii="Arial" w:hAnsi="Arial" w:cs="Arial"/>
      <w:b/>
      <w:bCs/>
      <w:kern w:val="28"/>
      <w:sz w:val="32"/>
      <w:szCs w:val="32"/>
      <w:lang w:val="en-GB" w:eastAsia="en-US"/>
    </w:rPr>
  </w:style>
  <w:style w:type="paragraph" w:styleId="TOAHeading">
    <w:name w:val="toa heading"/>
    <w:basedOn w:val="Normal"/>
    <w:next w:val="Normal"/>
    <w:rsid w:val="00AC6650"/>
    <w:pPr>
      <w:tabs>
        <w:tab w:val="clear" w:pos="794"/>
        <w:tab w:val="clear" w:pos="1191"/>
        <w:tab w:val="clear" w:pos="1588"/>
        <w:tab w:val="clear" w:pos="1985"/>
      </w:tabs>
      <w:spacing w:after="180"/>
      <w:jc w:val="left"/>
    </w:pPr>
    <w:rPr>
      <w:rFonts w:ascii="Arial" w:hAnsi="Arial" w:cs="Arial"/>
      <w:b/>
      <w:bCs/>
      <w:szCs w:val="24"/>
    </w:rPr>
  </w:style>
  <w:style w:type="paragraph" w:customStyle="1" w:styleId="Default">
    <w:name w:val="Default"/>
    <w:rsid w:val="00AC6650"/>
    <w:pPr>
      <w:autoSpaceDE w:val="0"/>
      <w:autoSpaceDN w:val="0"/>
      <w:adjustRightInd w:val="0"/>
    </w:pPr>
    <w:rPr>
      <w:rFonts w:ascii="Arial" w:hAnsi="Arial" w:cs="Arial"/>
      <w:color w:val="000000"/>
      <w:sz w:val="24"/>
      <w:szCs w:val="24"/>
      <w:lang w:val="en-GB" w:eastAsia="en-GB"/>
    </w:rPr>
  </w:style>
  <w:style w:type="paragraph" w:customStyle="1" w:styleId="I1">
    <w:name w:val="I1"/>
    <w:basedOn w:val="List"/>
    <w:rsid w:val="00AC6650"/>
  </w:style>
  <w:style w:type="paragraph" w:customStyle="1" w:styleId="I2">
    <w:name w:val="I2"/>
    <w:basedOn w:val="List2"/>
    <w:rsid w:val="00AC6650"/>
  </w:style>
  <w:style w:type="paragraph" w:customStyle="1" w:styleId="I3">
    <w:name w:val="I3"/>
    <w:basedOn w:val="List3"/>
    <w:rsid w:val="00AC6650"/>
  </w:style>
  <w:style w:type="paragraph" w:customStyle="1" w:styleId="IB3">
    <w:name w:val="IB3"/>
    <w:basedOn w:val="Normal"/>
    <w:rsid w:val="00AC6650"/>
    <w:pPr>
      <w:tabs>
        <w:tab w:val="clear" w:pos="794"/>
        <w:tab w:val="clear" w:pos="1191"/>
        <w:tab w:val="clear" w:pos="1588"/>
        <w:tab w:val="clear" w:pos="1985"/>
        <w:tab w:val="left" w:pos="851"/>
      </w:tabs>
      <w:spacing w:before="0" w:after="180"/>
      <w:ind w:left="851" w:hanging="567"/>
      <w:jc w:val="left"/>
    </w:pPr>
    <w:rPr>
      <w:sz w:val="20"/>
    </w:rPr>
  </w:style>
  <w:style w:type="paragraph" w:customStyle="1" w:styleId="IB1">
    <w:name w:val="IB1"/>
    <w:basedOn w:val="Normal"/>
    <w:rsid w:val="00AC6650"/>
    <w:pPr>
      <w:tabs>
        <w:tab w:val="clear" w:pos="794"/>
        <w:tab w:val="clear" w:pos="1191"/>
        <w:tab w:val="clear" w:pos="1588"/>
        <w:tab w:val="clear" w:pos="1985"/>
        <w:tab w:val="left" w:pos="284"/>
        <w:tab w:val="num" w:pos="644"/>
      </w:tabs>
      <w:spacing w:before="0" w:after="180"/>
      <w:ind w:left="568" w:hanging="284"/>
      <w:jc w:val="left"/>
    </w:pPr>
    <w:rPr>
      <w:sz w:val="20"/>
    </w:rPr>
  </w:style>
  <w:style w:type="paragraph" w:customStyle="1" w:styleId="IB2">
    <w:name w:val="IB2"/>
    <w:basedOn w:val="Normal"/>
    <w:rsid w:val="00AC6650"/>
    <w:pPr>
      <w:tabs>
        <w:tab w:val="clear" w:pos="794"/>
        <w:tab w:val="clear" w:pos="1191"/>
        <w:tab w:val="clear" w:pos="1588"/>
        <w:tab w:val="clear" w:pos="1985"/>
        <w:tab w:val="left" w:pos="567"/>
      </w:tabs>
      <w:spacing w:before="0" w:after="180"/>
      <w:ind w:left="568" w:hanging="284"/>
      <w:jc w:val="left"/>
    </w:pPr>
    <w:rPr>
      <w:sz w:val="20"/>
    </w:rPr>
  </w:style>
  <w:style w:type="paragraph" w:customStyle="1" w:styleId="IBN">
    <w:name w:val="IBN"/>
    <w:basedOn w:val="Normal"/>
    <w:rsid w:val="00AC6650"/>
    <w:pPr>
      <w:tabs>
        <w:tab w:val="clear" w:pos="794"/>
        <w:tab w:val="clear" w:pos="1191"/>
        <w:tab w:val="clear" w:pos="1588"/>
        <w:tab w:val="clear" w:pos="1985"/>
        <w:tab w:val="left" w:pos="567"/>
      </w:tabs>
      <w:spacing w:before="0" w:after="180"/>
      <w:ind w:left="568" w:hanging="284"/>
      <w:jc w:val="left"/>
    </w:pPr>
    <w:rPr>
      <w:sz w:val="20"/>
    </w:rPr>
  </w:style>
  <w:style w:type="paragraph" w:customStyle="1" w:styleId="IBL">
    <w:name w:val="IBL"/>
    <w:basedOn w:val="Normal"/>
    <w:rsid w:val="00AC6650"/>
    <w:pPr>
      <w:tabs>
        <w:tab w:val="clear" w:pos="794"/>
        <w:tab w:val="clear" w:pos="1191"/>
        <w:tab w:val="clear" w:pos="1588"/>
        <w:tab w:val="clear" w:pos="1985"/>
        <w:tab w:val="left" w:pos="284"/>
      </w:tabs>
      <w:spacing w:before="0" w:after="180"/>
      <w:ind w:left="284" w:hanging="284"/>
      <w:jc w:val="left"/>
    </w:pPr>
    <w:rPr>
      <w:sz w:val="20"/>
    </w:rPr>
  </w:style>
  <w:style w:type="paragraph" w:styleId="CommentSubject">
    <w:name w:val="annotation subject"/>
    <w:basedOn w:val="CommentText"/>
    <w:next w:val="CommentText"/>
    <w:link w:val="CommentSubjectChar1"/>
    <w:rsid w:val="00AC6650"/>
    <w:pPr>
      <w:overflowPunct w:val="0"/>
      <w:autoSpaceDE w:val="0"/>
      <w:autoSpaceDN w:val="0"/>
      <w:adjustRightInd w:val="0"/>
      <w:spacing w:after="180"/>
      <w:textAlignment w:val="baseline"/>
    </w:pPr>
    <w:rPr>
      <w:b/>
      <w:bCs/>
      <w:lang w:val="en-GB"/>
    </w:rPr>
  </w:style>
  <w:style w:type="character" w:customStyle="1" w:styleId="CommentSubjectChar1">
    <w:name w:val="Comment Subject Char1"/>
    <w:basedOn w:val="CommentTextChar"/>
    <w:link w:val="CommentSubject"/>
    <w:rsid w:val="00AC6650"/>
    <w:rPr>
      <w:rFonts w:ascii="Times New Roman" w:hAnsi="Times New Roman"/>
      <w:b/>
      <w:bCs/>
      <w:lang w:val="en-GB" w:eastAsia="en-US"/>
    </w:rPr>
  </w:style>
  <w:style w:type="character" w:customStyle="1" w:styleId="CommentSubjectChar">
    <w:name w:val="Comment Subject Char"/>
    <w:basedOn w:val="CommentTextChar1"/>
    <w:rsid w:val="00AC6650"/>
    <w:rPr>
      <w:rFonts w:ascii="Times New Roman" w:hAnsi="Times New Roman"/>
      <w:b/>
      <w:bCs/>
      <w:lang w:val="en-GB" w:eastAsia="en-US"/>
    </w:rPr>
  </w:style>
  <w:style w:type="character" w:customStyle="1" w:styleId="CharChar">
    <w:name w:val="Char Char"/>
    <w:rsid w:val="00AC6650"/>
    <w:rPr>
      <w:lang w:val="en-GB" w:eastAsia="en-US" w:bidi="ar-SA"/>
    </w:rPr>
  </w:style>
  <w:style w:type="paragraph" w:customStyle="1" w:styleId="TB1">
    <w:name w:val="TB1"/>
    <w:basedOn w:val="Normal"/>
    <w:qFormat/>
    <w:rsid w:val="00AC6650"/>
    <w:pPr>
      <w:keepNext/>
      <w:keepLines/>
      <w:numPr>
        <w:numId w:val="4"/>
      </w:numPr>
      <w:tabs>
        <w:tab w:val="clear" w:pos="794"/>
        <w:tab w:val="clear" w:pos="1191"/>
        <w:tab w:val="clear" w:pos="1588"/>
        <w:tab w:val="clear" w:pos="1985"/>
        <w:tab w:val="left" w:pos="683"/>
      </w:tabs>
      <w:spacing w:before="0"/>
      <w:jc w:val="left"/>
    </w:pPr>
    <w:rPr>
      <w:rFonts w:ascii="Arial" w:hAnsi="Arial"/>
      <w:sz w:val="18"/>
    </w:rPr>
  </w:style>
  <w:style w:type="paragraph" w:customStyle="1" w:styleId="TB2">
    <w:name w:val="TB2"/>
    <w:basedOn w:val="Normal"/>
    <w:qFormat/>
    <w:rsid w:val="00AC6650"/>
    <w:pPr>
      <w:keepNext/>
      <w:keepLines/>
      <w:tabs>
        <w:tab w:val="clear" w:pos="794"/>
        <w:tab w:val="clear" w:pos="1191"/>
        <w:tab w:val="clear" w:pos="1588"/>
        <w:tab w:val="clear" w:pos="1985"/>
        <w:tab w:val="left" w:pos="1109"/>
      </w:tabs>
      <w:spacing w:before="0"/>
      <w:ind w:left="1109" w:hanging="426"/>
      <w:jc w:val="left"/>
    </w:pPr>
    <w:rPr>
      <w:rFonts w:ascii="Arial" w:hAnsi="Arial"/>
      <w:sz w:val="18"/>
    </w:rPr>
  </w:style>
  <w:style w:type="paragraph" w:customStyle="1" w:styleId="Head">
    <w:name w:val="Head"/>
    <w:basedOn w:val="Normal"/>
    <w:rsid w:val="00AC6650"/>
    <w:pPr>
      <w:tabs>
        <w:tab w:val="clear" w:pos="794"/>
        <w:tab w:val="clear" w:pos="1191"/>
        <w:tab w:val="clear" w:pos="1588"/>
        <w:tab w:val="clear" w:pos="1985"/>
        <w:tab w:val="left" w:pos="6663"/>
      </w:tabs>
      <w:suppressAutoHyphens/>
      <w:overflowPunct/>
      <w:autoSpaceDE/>
      <w:autoSpaceDN/>
      <w:adjustRightInd/>
      <w:spacing w:before="0"/>
      <w:jc w:val="left"/>
      <w:textAlignment w:val="auto"/>
    </w:pPr>
    <w:rPr>
      <w:szCs w:val="24"/>
      <w:lang w:eastAsia="zh-CN"/>
    </w:rPr>
  </w:style>
  <w:style w:type="character" w:customStyle="1" w:styleId="contenttitle1">
    <w:name w:val="contenttitle1"/>
    <w:rsid w:val="00AC6650"/>
    <w:rPr>
      <w:rFonts w:ascii="Verdana" w:hAnsi="Verdana" w:hint="default"/>
      <w:b/>
      <w:bCs/>
      <w:color w:val="002597"/>
      <w:sz w:val="14"/>
      <w:szCs w:val="14"/>
    </w:rPr>
  </w:style>
  <w:style w:type="character" w:customStyle="1" w:styleId="cataloguedetail-doctitle1">
    <w:name w:val="cataloguedetail-doctitle1"/>
    <w:rsid w:val="00AC6650"/>
    <w:rPr>
      <w:rFonts w:ascii="Verdana" w:hAnsi="Verdana" w:hint="default"/>
      <w:b/>
      <w:bCs/>
      <w:color w:val="002597"/>
      <w:sz w:val="14"/>
      <w:szCs w:val="14"/>
    </w:rPr>
  </w:style>
  <w:style w:type="character" w:customStyle="1" w:styleId="XSDText">
    <w:name w:val="XSD Text"/>
    <w:rsid w:val="00AC6650"/>
    <w:rPr>
      <w:rFonts w:ascii="Arial" w:hAnsi="Arial"/>
      <w:b/>
      <w:i w:val="0"/>
      <w:caps w:val="0"/>
      <w:smallCaps w:val="0"/>
      <w:strike w:val="0"/>
      <w:dstrike w:val="0"/>
      <w:outline w:val="0"/>
      <w:shadow w:val="0"/>
      <w:emboss w:val="0"/>
      <w:imprint w:val="0"/>
      <w:noProof/>
      <w:vanish w:val="0"/>
      <w:color w:val="auto"/>
      <w:spacing w:val="-2"/>
      <w:w w:val="100"/>
      <w:kern w:val="0"/>
      <w:sz w:val="16"/>
      <w:u w:val="none"/>
      <w:effect w:val="none"/>
      <w:vertAlign w:val="baseline"/>
      <w:lang w:val="en-US"/>
    </w:rPr>
  </w:style>
  <w:style w:type="character" w:customStyle="1" w:styleId="termdef">
    <w:name w:val="termdef"/>
    <w:rsid w:val="00AC6650"/>
    <w:rPr>
      <w:color w:val="850021"/>
    </w:rPr>
  </w:style>
  <w:style w:type="character" w:customStyle="1" w:styleId="ASN1Note">
    <w:name w:val="ASN.1 Note"/>
    <w:rsid w:val="00AC6650"/>
    <w:rPr>
      <w:rFonts w:ascii="Courier New" w:hAnsi="Courier New"/>
      <w:b/>
      <w:i w:val="0"/>
      <w:caps w:val="0"/>
      <w:smallCaps w:val="0"/>
      <w:strike w:val="0"/>
      <w:dstrike w:val="0"/>
      <w:outline w:val="0"/>
      <w:shadow w:val="0"/>
      <w:emboss w:val="0"/>
      <w:imprint w:val="0"/>
      <w:noProof/>
      <w:vanish w:val="0"/>
      <w:color w:val="auto"/>
      <w:spacing w:val="-2"/>
      <w:w w:val="100"/>
      <w:kern w:val="0"/>
      <w:sz w:val="16"/>
      <w:u w:val="none"/>
      <w:effect w:val="none"/>
      <w:vertAlign w:val="baseline"/>
      <w:lang w:val="en-US"/>
    </w:rPr>
  </w:style>
  <w:style w:type="character" w:customStyle="1" w:styleId="Guidance">
    <w:name w:val="Guidance"/>
    <w:rsid w:val="00AC6650"/>
    <w:rPr>
      <w:i/>
      <w:color w:val="0000FF"/>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64BD"/>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A64BD"/>
    <w:pPr>
      <w:keepNext/>
      <w:keepLines/>
      <w:spacing w:before="360"/>
      <w:ind w:left="794" w:hanging="794"/>
      <w:jc w:val="left"/>
      <w:outlineLvl w:val="0"/>
    </w:pPr>
    <w:rPr>
      <w:b/>
    </w:rPr>
  </w:style>
  <w:style w:type="paragraph" w:styleId="Heading2">
    <w:name w:val="heading 2"/>
    <w:basedOn w:val="Heading1"/>
    <w:next w:val="Normal"/>
    <w:link w:val="Heading2Char"/>
    <w:qFormat/>
    <w:rsid w:val="009A64BD"/>
    <w:pPr>
      <w:spacing w:before="240"/>
      <w:outlineLvl w:val="1"/>
    </w:pPr>
  </w:style>
  <w:style w:type="paragraph" w:styleId="Heading3">
    <w:name w:val="heading 3"/>
    <w:basedOn w:val="Heading1"/>
    <w:next w:val="Normal"/>
    <w:link w:val="Heading3Char"/>
    <w:qFormat/>
    <w:rsid w:val="009A64BD"/>
    <w:pPr>
      <w:spacing w:before="160"/>
      <w:outlineLvl w:val="2"/>
    </w:pPr>
  </w:style>
  <w:style w:type="paragraph" w:styleId="Heading4">
    <w:name w:val="heading 4"/>
    <w:basedOn w:val="Heading3"/>
    <w:next w:val="Normal"/>
    <w:link w:val="Heading4Char"/>
    <w:qFormat/>
    <w:rsid w:val="009A64BD"/>
    <w:pPr>
      <w:tabs>
        <w:tab w:val="clear" w:pos="794"/>
        <w:tab w:val="left" w:pos="1021"/>
      </w:tabs>
      <w:ind w:left="1021" w:hanging="1021"/>
      <w:outlineLvl w:val="3"/>
    </w:pPr>
  </w:style>
  <w:style w:type="paragraph" w:styleId="Heading5">
    <w:name w:val="heading 5"/>
    <w:basedOn w:val="Heading4"/>
    <w:next w:val="Normal"/>
    <w:link w:val="Heading5Char"/>
    <w:qFormat/>
    <w:rsid w:val="009A64BD"/>
    <w:pPr>
      <w:outlineLvl w:val="4"/>
    </w:pPr>
  </w:style>
  <w:style w:type="paragraph" w:styleId="Heading6">
    <w:name w:val="heading 6"/>
    <w:basedOn w:val="Heading4"/>
    <w:next w:val="Normal"/>
    <w:link w:val="Heading6Char"/>
    <w:qFormat/>
    <w:rsid w:val="009A64BD"/>
    <w:pPr>
      <w:tabs>
        <w:tab w:val="clear" w:pos="1021"/>
        <w:tab w:val="clear" w:pos="1191"/>
      </w:tabs>
      <w:ind w:left="1588" w:hanging="1588"/>
      <w:outlineLvl w:val="5"/>
    </w:pPr>
  </w:style>
  <w:style w:type="paragraph" w:styleId="Heading7">
    <w:name w:val="heading 7"/>
    <w:basedOn w:val="Heading6"/>
    <w:next w:val="Normal"/>
    <w:link w:val="Heading7Char"/>
    <w:qFormat/>
    <w:rsid w:val="009A64BD"/>
    <w:pPr>
      <w:outlineLvl w:val="6"/>
    </w:pPr>
  </w:style>
  <w:style w:type="paragraph" w:styleId="Heading8">
    <w:name w:val="heading 8"/>
    <w:basedOn w:val="Heading6"/>
    <w:next w:val="Normal"/>
    <w:link w:val="Heading8Char"/>
    <w:qFormat/>
    <w:rsid w:val="009A64BD"/>
    <w:pPr>
      <w:outlineLvl w:val="7"/>
    </w:pPr>
  </w:style>
  <w:style w:type="paragraph" w:styleId="Heading9">
    <w:name w:val="heading 9"/>
    <w:basedOn w:val="Heading6"/>
    <w:next w:val="Normal"/>
    <w:link w:val="Heading9Char"/>
    <w:qFormat/>
    <w:rsid w:val="009A64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6650"/>
    <w:rPr>
      <w:rFonts w:ascii="Times New Roman" w:hAnsi="Times New Roman"/>
      <w:b/>
      <w:sz w:val="24"/>
      <w:lang w:val="en-GB" w:eastAsia="en-US"/>
    </w:rPr>
  </w:style>
  <w:style w:type="character" w:customStyle="1" w:styleId="Heading2Char">
    <w:name w:val="Heading 2 Char"/>
    <w:basedOn w:val="DefaultParagraphFont"/>
    <w:link w:val="Heading2"/>
    <w:rsid w:val="00AC6650"/>
    <w:rPr>
      <w:rFonts w:ascii="Times New Roman" w:hAnsi="Times New Roman"/>
      <w:b/>
      <w:sz w:val="24"/>
      <w:lang w:val="en-GB" w:eastAsia="en-US"/>
    </w:rPr>
  </w:style>
  <w:style w:type="character" w:customStyle="1" w:styleId="Heading3Char">
    <w:name w:val="Heading 3 Char"/>
    <w:basedOn w:val="DefaultParagraphFont"/>
    <w:link w:val="Heading3"/>
    <w:rsid w:val="00AC6650"/>
    <w:rPr>
      <w:rFonts w:ascii="Times New Roman" w:hAnsi="Times New Roman"/>
      <w:b/>
      <w:sz w:val="24"/>
      <w:lang w:val="en-GB" w:eastAsia="en-US"/>
    </w:rPr>
  </w:style>
  <w:style w:type="character" w:customStyle="1" w:styleId="Heading4Char">
    <w:name w:val="Heading 4 Char"/>
    <w:basedOn w:val="DefaultParagraphFont"/>
    <w:link w:val="Heading4"/>
    <w:rsid w:val="00AC6650"/>
    <w:rPr>
      <w:rFonts w:ascii="Times New Roman" w:hAnsi="Times New Roman"/>
      <w:b/>
      <w:sz w:val="24"/>
      <w:lang w:val="en-GB" w:eastAsia="en-US"/>
    </w:rPr>
  </w:style>
  <w:style w:type="character" w:customStyle="1" w:styleId="Heading5Char">
    <w:name w:val="Heading 5 Char"/>
    <w:basedOn w:val="DefaultParagraphFont"/>
    <w:link w:val="Heading5"/>
    <w:rsid w:val="00AC6650"/>
    <w:rPr>
      <w:rFonts w:ascii="Times New Roman" w:hAnsi="Times New Roman"/>
      <w:b/>
      <w:sz w:val="24"/>
      <w:lang w:val="en-GB" w:eastAsia="en-US"/>
    </w:rPr>
  </w:style>
  <w:style w:type="character" w:customStyle="1" w:styleId="Heading6Char">
    <w:name w:val="Heading 6 Char"/>
    <w:basedOn w:val="DefaultParagraphFont"/>
    <w:link w:val="Heading6"/>
    <w:rsid w:val="00AC6650"/>
    <w:rPr>
      <w:rFonts w:ascii="Times New Roman" w:hAnsi="Times New Roman"/>
      <w:b/>
      <w:sz w:val="24"/>
      <w:lang w:val="en-GB" w:eastAsia="en-US"/>
    </w:rPr>
  </w:style>
  <w:style w:type="character" w:customStyle="1" w:styleId="Heading7Char">
    <w:name w:val="Heading 7 Char"/>
    <w:basedOn w:val="DefaultParagraphFont"/>
    <w:link w:val="Heading7"/>
    <w:rsid w:val="00AC6650"/>
    <w:rPr>
      <w:rFonts w:ascii="Times New Roman" w:hAnsi="Times New Roman"/>
      <w:b/>
      <w:sz w:val="24"/>
      <w:lang w:val="en-GB" w:eastAsia="en-US"/>
    </w:rPr>
  </w:style>
  <w:style w:type="character" w:customStyle="1" w:styleId="Heading8Char">
    <w:name w:val="Heading 8 Char"/>
    <w:basedOn w:val="DefaultParagraphFont"/>
    <w:link w:val="Heading8"/>
    <w:rsid w:val="00AC6650"/>
    <w:rPr>
      <w:rFonts w:ascii="Times New Roman" w:hAnsi="Times New Roman"/>
      <w:b/>
      <w:sz w:val="24"/>
      <w:lang w:val="en-GB" w:eastAsia="en-US"/>
    </w:rPr>
  </w:style>
  <w:style w:type="character" w:customStyle="1" w:styleId="Heading9Char">
    <w:name w:val="Heading 9 Char"/>
    <w:basedOn w:val="DefaultParagraphFont"/>
    <w:link w:val="Heading9"/>
    <w:rsid w:val="00AC6650"/>
    <w:rPr>
      <w:rFonts w:ascii="Times New Roman" w:hAnsi="Times New Roman"/>
      <w:b/>
      <w:sz w:val="24"/>
      <w:lang w:val="en-GB" w:eastAsia="en-US"/>
    </w:rPr>
  </w:style>
  <w:style w:type="paragraph" w:styleId="TOC8">
    <w:name w:val="toc 8"/>
    <w:basedOn w:val="TOC4"/>
    <w:uiPriority w:val="39"/>
    <w:rsid w:val="009A64BD"/>
  </w:style>
  <w:style w:type="paragraph" w:styleId="TOC4">
    <w:name w:val="toc 4"/>
    <w:basedOn w:val="TOC3"/>
    <w:uiPriority w:val="39"/>
    <w:rsid w:val="009A64BD"/>
  </w:style>
  <w:style w:type="paragraph" w:styleId="TOC3">
    <w:name w:val="toc 3"/>
    <w:basedOn w:val="TOC2"/>
    <w:uiPriority w:val="39"/>
    <w:rsid w:val="009A64BD"/>
  </w:style>
  <w:style w:type="paragraph" w:styleId="TOC2">
    <w:name w:val="toc 2"/>
    <w:basedOn w:val="TOC1"/>
    <w:uiPriority w:val="39"/>
    <w:rsid w:val="009A64BD"/>
    <w:pPr>
      <w:spacing w:before="80"/>
      <w:ind w:left="1531" w:hanging="851"/>
    </w:pPr>
  </w:style>
  <w:style w:type="paragraph" w:styleId="TOC1">
    <w:name w:val="toc 1"/>
    <w:basedOn w:val="Normal"/>
    <w:uiPriority w:val="39"/>
    <w:rsid w:val="009A64BD"/>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9A64BD"/>
  </w:style>
  <w:style w:type="paragraph" w:styleId="TOC6">
    <w:name w:val="toc 6"/>
    <w:basedOn w:val="TOC4"/>
    <w:rsid w:val="009A64BD"/>
  </w:style>
  <w:style w:type="paragraph" w:styleId="TOC5">
    <w:name w:val="toc 5"/>
    <w:basedOn w:val="TOC4"/>
    <w:rsid w:val="009A64BD"/>
  </w:style>
  <w:style w:type="paragraph" w:styleId="Footer">
    <w:name w:val="footer"/>
    <w:basedOn w:val="Normal"/>
    <w:link w:val="FooterChar"/>
    <w:rsid w:val="009A64BD"/>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AC6650"/>
    <w:rPr>
      <w:rFonts w:ascii="Times New Roman" w:hAnsi="Times New Roman"/>
      <w:caps/>
      <w:noProof/>
      <w:sz w:val="16"/>
      <w:lang w:val="en-GB" w:eastAsia="en-US"/>
    </w:rPr>
  </w:style>
  <w:style w:type="paragraph" w:styleId="Header">
    <w:name w:val="header"/>
    <w:basedOn w:val="Normal"/>
    <w:link w:val="HeaderChar"/>
    <w:rsid w:val="009A64BD"/>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AC6650"/>
    <w:rPr>
      <w:rFonts w:ascii="Times New Roman" w:hAnsi="Times New Roman"/>
      <w:sz w:val="18"/>
      <w:lang w:val="en-GB" w:eastAsia="en-US"/>
    </w:rPr>
  </w:style>
  <w:style w:type="character" w:styleId="FootnoteReference">
    <w:name w:val="footnote reference"/>
    <w:basedOn w:val="DefaultParagraphFont"/>
    <w:semiHidden/>
    <w:rsid w:val="009A64BD"/>
    <w:rPr>
      <w:position w:val="6"/>
      <w:sz w:val="18"/>
    </w:rPr>
  </w:style>
  <w:style w:type="paragraph" w:styleId="FootnoteText">
    <w:name w:val="footnote text"/>
    <w:basedOn w:val="Note"/>
    <w:link w:val="FootnoteTextChar"/>
    <w:semiHidden/>
    <w:rsid w:val="009A64BD"/>
    <w:pPr>
      <w:keepLines/>
      <w:tabs>
        <w:tab w:val="left" w:pos="255"/>
      </w:tabs>
      <w:ind w:left="255" w:hanging="255"/>
    </w:pPr>
  </w:style>
  <w:style w:type="paragraph" w:customStyle="1" w:styleId="Note">
    <w:name w:val="Note"/>
    <w:basedOn w:val="Normal"/>
    <w:rsid w:val="009A64BD"/>
    <w:pPr>
      <w:spacing w:before="80"/>
    </w:pPr>
    <w:rPr>
      <w:sz w:val="22"/>
    </w:rPr>
  </w:style>
  <w:style w:type="character" w:customStyle="1" w:styleId="FootnoteTextChar">
    <w:name w:val="Footnote Text Char"/>
    <w:basedOn w:val="DefaultParagraphFont"/>
    <w:link w:val="FootnoteText"/>
    <w:semiHidden/>
    <w:rsid w:val="00AC6650"/>
    <w:rPr>
      <w:rFonts w:ascii="Times New Roman" w:hAnsi="Times New Roman"/>
      <w:sz w:val="22"/>
      <w:lang w:val="en-GB" w:eastAsia="en-US"/>
    </w:rPr>
  </w:style>
  <w:style w:type="paragraph" w:customStyle="1" w:styleId="enumlev1">
    <w:name w:val="enumlev1"/>
    <w:basedOn w:val="Normal"/>
    <w:rsid w:val="009A64BD"/>
    <w:pPr>
      <w:spacing w:before="80"/>
      <w:ind w:left="794" w:hanging="794"/>
    </w:pPr>
  </w:style>
  <w:style w:type="paragraph" w:customStyle="1" w:styleId="enumlev2">
    <w:name w:val="enumlev2"/>
    <w:basedOn w:val="enumlev1"/>
    <w:rsid w:val="009A64BD"/>
    <w:pPr>
      <w:ind w:left="1191" w:hanging="397"/>
    </w:pPr>
  </w:style>
  <w:style w:type="paragraph" w:customStyle="1" w:styleId="enumlev3">
    <w:name w:val="enumlev3"/>
    <w:basedOn w:val="enumlev2"/>
    <w:rsid w:val="009A64BD"/>
    <w:pPr>
      <w:ind w:left="1588"/>
    </w:pPr>
  </w:style>
  <w:style w:type="paragraph" w:customStyle="1" w:styleId="Equation">
    <w:name w:val="Equation"/>
    <w:basedOn w:val="Normal"/>
    <w:rsid w:val="009A64BD"/>
    <w:pPr>
      <w:tabs>
        <w:tab w:val="clear" w:pos="1191"/>
        <w:tab w:val="clear" w:pos="1588"/>
        <w:tab w:val="clear" w:pos="1985"/>
        <w:tab w:val="center" w:pos="4820"/>
        <w:tab w:val="right" w:pos="9639"/>
      </w:tabs>
      <w:jc w:val="left"/>
    </w:pPr>
  </w:style>
  <w:style w:type="paragraph" w:customStyle="1" w:styleId="toc0">
    <w:name w:val="toc 0"/>
    <w:basedOn w:val="Normal"/>
    <w:next w:val="TOC1"/>
    <w:rsid w:val="009A64BD"/>
    <w:pPr>
      <w:keepLines/>
      <w:tabs>
        <w:tab w:val="clear" w:pos="794"/>
        <w:tab w:val="clear" w:pos="1191"/>
        <w:tab w:val="clear" w:pos="1588"/>
        <w:tab w:val="clear" w:pos="1985"/>
        <w:tab w:val="right" w:pos="9639"/>
      </w:tabs>
      <w:jc w:val="left"/>
    </w:pPr>
    <w:rPr>
      <w:b/>
    </w:rPr>
  </w:style>
  <w:style w:type="paragraph" w:customStyle="1" w:styleId="ASN1">
    <w:name w:val="ASN.1"/>
    <w:rsid w:val="009A64B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rsid w:val="009A64BD"/>
  </w:style>
  <w:style w:type="paragraph" w:customStyle="1" w:styleId="Chaptitle">
    <w:name w:val="Chap_title"/>
    <w:basedOn w:val="Normal"/>
    <w:next w:val="Normalaftertitle"/>
    <w:rsid w:val="009A64BD"/>
    <w:pPr>
      <w:keepNext/>
      <w:keepLines/>
      <w:spacing w:before="240"/>
      <w:jc w:val="center"/>
    </w:pPr>
    <w:rPr>
      <w:b/>
      <w:sz w:val="28"/>
    </w:rPr>
  </w:style>
  <w:style w:type="paragraph" w:customStyle="1" w:styleId="Normalaftertitle">
    <w:name w:val="Normal_after_title"/>
    <w:basedOn w:val="Normal"/>
    <w:next w:val="Normal"/>
    <w:rsid w:val="009A64BD"/>
    <w:pPr>
      <w:spacing w:before="360"/>
    </w:pPr>
  </w:style>
  <w:style w:type="character" w:styleId="PageNumber">
    <w:name w:val="page number"/>
    <w:basedOn w:val="DefaultParagraphFont"/>
    <w:rsid w:val="009A64BD"/>
  </w:style>
  <w:style w:type="paragraph" w:styleId="Index1">
    <w:name w:val="index 1"/>
    <w:basedOn w:val="Normal"/>
    <w:next w:val="Normal"/>
    <w:semiHidden/>
    <w:rsid w:val="009A64BD"/>
    <w:pPr>
      <w:jc w:val="left"/>
    </w:pPr>
  </w:style>
  <w:style w:type="paragraph" w:customStyle="1" w:styleId="AnnexNoTitle">
    <w:name w:val="Annex_NoTitle"/>
    <w:basedOn w:val="Normal"/>
    <w:next w:val="Normalaftertitle"/>
    <w:rsid w:val="009A64BD"/>
    <w:pPr>
      <w:keepNext/>
      <w:keepLines/>
      <w:spacing w:before="720"/>
      <w:jc w:val="center"/>
    </w:pPr>
    <w:rPr>
      <w:b/>
      <w:sz w:val="28"/>
    </w:rPr>
  </w:style>
  <w:style w:type="character" w:customStyle="1" w:styleId="Appdef">
    <w:name w:val="App_def"/>
    <w:basedOn w:val="DefaultParagraphFont"/>
    <w:rsid w:val="009A64BD"/>
    <w:rPr>
      <w:rFonts w:ascii="Times New Roman" w:hAnsi="Times New Roman"/>
      <w:b/>
    </w:rPr>
  </w:style>
  <w:style w:type="character" w:customStyle="1" w:styleId="Appref">
    <w:name w:val="App_ref"/>
    <w:basedOn w:val="DefaultParagraphFont"/>
    <w:rsid w:val="009A64BD"/>
  </w:style>
  <w:style w:type="paragraph" w:customStyle="1" w:styleId="AppendixNoTitle">
    <w:name w:val="Appendix_NoTitle"/>
    <w:basedOn w:val="AnnexNoTitle"/>
    <w:next w:val="Normalaftertitle"/>
    <w:rsid w:val="009A64BD"/>
  </w:style>
  <w:style w:type="character" w:customStyle="1" w:styleId="Artdef">
    <w:name w:val="Art_def"/>
    <w:basedOn w:val="DefaultParagraphFont"/>
    <w:rsid w:val="009A64BD"/>
    <w:rPr>
      <w:rFonts w:ascii="Times New Roman" w:hAnsi="Times New Roman"/>
      <w:b/>
    </w:rPr>
  </w:style>
  <w:style w:type="character" w:styleId="CommentReference">
    <w:name w:val="annotation reference"/>
    <w:basedOn w:val="DefaultParagraphFont"/>
    <w:semiHidden/>
    <w:rsid w:val="009A64BD"/>
    <w:rPr>
      <w:sz w:val="16"/>
      <w:szCs w:val="16"/>
    </w:rPr>
  </w:style>
  <w:style w:type="paragraph" w:customStyle="1" w:styleId="Reftitle">
    <w:name w:val="Ref_title"/>
    <w:basedOn w:val="Normal"/>
    <w:next w:val="Reftext"/>
    <w:rsid w:val="009A64BD"/>
    <w:pPr>
      <w:spacing w:before="480"/>
      <w:jc w:val="center"/>
    </w:pPr>
    <w:rPr>
      <w:b/>
    </w:rPr>
  </w:style>
  <w:style w:type="paragraph" w:customStyle="1" w:styleId="Reftext">
    <w:name w:val="Ref_text"/>
    <w:basedOn w:val="Normal"/>
    <w:rsid w:val="009A64BD"/>
    <w:pPr>
      <w:ind w:left="794" w:hanging="794"/>
      <w:jc w:val="left"/>
    </w:pPr>
  </w:style>
  <w:style w:type="paragraph" w:customStyle="1" w:styleId="ArtNo">
    <w:name w:val="Art_No"/>
    <w:basedOn w:val="Normal"/>
    <w:next w:val="Arttitle"/>
    <w:rsid w:val="009A64BD"/>
    <w:pPr>
      <w:keepNext/>
      <w:keepLines/>
      <w:spacing w:before="480"/>
      <w:jc w:val="center"/>
    </w:pPr>
    <w:rPr>
      <w:caps/>
      <w:sz w:val="28"/>
    </w:rPr>
  </w:style>
  <w:style w:type="paragraph" w:customStyle="1" w:styleId="Arttitle">
    <w:name w:val="Art_title"/>
    <w:basedOn w:val="Normal"/>
    <w:next w:val="Normalaftertitle"/>
    <w:rsid w:val="009A64BD"/>
    <w:pPr>
      <w:keepNext/>
      <w:keepLines/>
      <w:spacing w:before="240"/>
      <w:jc w:val="center"/>
    </w:pPr>
    <w:rPr>
      <w:b/>
      <w:sz w:val="28"/>
    </w:rPr>
  </w:style>
  <w:style w:type="character" w:customStyle="1" w:styleId="Artref">
    <w:name w:val="Art_ref"/>
    <w:basedOn w:val="DefaultParagraphFont"/>
    <w:rsid w:val="009A64BD"/>
  </w:style>
  <w:style w:type="paragraph" w:customStyle="1" w:styleId="Call">
    <w:name w:val="Call"/>
    <w:basedOn w:val="Normal"/>
    <w:next w:val="Normal"/>
    <w:rsid w:val="009A64BD"/>
    <w:pPr>
      <w:keepNext/>
      <w:keepLines/>
      <w:spacing w:before="160"/>
      <w:ind w:left="794"/>
      <w:jc w:val="left"/>
    </w:pPr>
    <w:rPr>
      <w:i/>
    </w:rPr>
  </w:style>
  <w:style w:type="paragraph" w:customStyle="1" w:styleId="ChapNo">
    <w:name w:val="Chap_No"/>
    <w:basedOn w:val="Normal"/>
    <w:next w:val="Chaptitle"/>
    <w:rsid w:val="009A64BD"/>
    <w:pPr>
      <w:keepNext/>
      <w:keepLines/>
      <w:spacing w:before="480"/>
      <w:jc w:val="center"/>
    </w:pPr>
    <w:rPr>
      <w:b/>
      <w:caps/>
      <w:sz w:val="28"/>
    </w:rPr>
  </w:style>
  <w:style w:type="paragraph" w:customStyle="1" w:styleId="Equationlegend">
    <w:name w:val="Equation_legend"/>
    <w:basedOn w:val="Normal"/>
    <w:rsid w:val="009A64B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64BD"/>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9A64BD"/>
    <w:pPr>
      <w:keepNext/>
      <w:keepLines/>
      <w:spacing w:before="240" w:after="120"/>
      <w:jc w:val="center"/>
    </w:pPr>
  </w:style>
  <w:style w:type="paragraph" w:customStyle="1" w:styleId="FigureNoTitle">
    <w:name w:val="Figure_NoTitle"/>
    <w:basedOn w:val="Normal"/>
    <w:next w:val="Normalaftertitle"/>
    <w:rsid w:val="009A64BD"/>
    <w:pPr>
      <w:keepLines/>
      <w:spacing w:before="240" w:after="120"/>
      <w:jc w:val="center"/>
    </w:pPr>
    <w:rPr>
      <w:b/>
    </w:rPr>
  </w:style>
  <w:style w:type="paragraph" w:customStyle="1" w:styleId="Figurewithouttitle">
    <w:name w:val="Figure_without_title"/>
    <w:basedOn w:val="Normal"/>
    <w:next w:val="Normalaftertitle"/>
    <w:rsid w:val="009A64BD"/>
    <w:pPr>
      <w:keepLines/>
      <w:spacing w:before="240" w:after="120"/>
      <w:jc w:val="center"/>
    </w:pPr>
  </w:style>
  <w:style w:type="paragraph" w:customStyle="1" w:styleId="FooterQP">
    <w:name w:val="Footer_QP"/>
    <w:basedOn w:val="Normal"/>
    <w:rsid w:val="009A64BD"/>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9A64BD"/>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sid w:val="009A64BD"/>
    <w:rPr>
      <w:b w:val="0"/>
    </w:rPr>
  </w:style>
  <w:style w:type="paragraph" w:customStyle="1" w:styleId="Headingb">
    <w:name w:val="Heading_b"/>
    <w:basedOn w:val="Normal"/>
    <w:next w:val="Normal"/>
    <w:rsid w:val="009A64BD"/>
    <w:pPr>
      <w:keepNext/>
      <w:spacing w:before="160"/>
      <w:jc w:val="left"/>
    </w:pPr>
    <w:rPr>
      <w:b/>
    </w:rPr>
  </w:style>
  <w:style w:type="paragraph" w:customStyle="1" w:styleId="Headingi">
    <w:name w:val="Heading_i"/>
    <w:basedOn w:val="Normal"/>
    <w:next w:val="Normal"/>
    <w:rsid w:val="009A64BD"/>
    <w:pPr>
      <w:keepNext/>
      <w:spacing w:before="160"/>
      <w:jc w:val="left"/>
    </w:pPr>
    <w:rPr>
      <w:i/>
    </w:rPr>
  </w:style>
  <w:style w:type="paragraph" w:styleId="Index2">
    <w:name w:val="index 2"/>
    <w:basedOn w:val="Normal"/>
    <w:next w:val="Normal"/>
    <w:semiHidden/>
    <w:rsid w:val="009A64BD"/>
    <w:pPr>
      <w:ind w:left="284"/>
      <w:jc w:val="left"/>
    </w:pPr>
  </w:style>
  <w:style w:type="paragraph" w:styleId="Index3">
    <w:name w:val="index 3"/>
    <w:basedOn w:val="Normal"/>
    <w:next w:val="Normal"/>
    <w:semiHidden/>
    <w:rsid w:val="009A64BD"/>
    <w:pPr>
      <w:ind w:left="567"/>
      <w:jc w:val="left"/>
    </w:pPr>
  </w:style>
  <w:style w:type="paragraph" w:customStyle="1" w:styleId="PartNo">
    <w:name w:val="Part_No"/>
    <w:basedOn w:val="Normal"/>
    <w:next w:val="Partref"/>
    <w:rsid w:val="009A64BD"/>
    <w:pPr>
      <w:keepNext/>
      <w:keepLines/>
      <w:spacing w:before="480" w:after="80"/>
      <w:jc w:val="center"/>
    </w:pPr>
    <w:rPr>
      <w:caps/>
      <w:sz w:val="28"/>
    </w:rPr>
  </w:style>
  <w:style w:type="paragraph" w:customStyle="1" w:styleId="Partref">
    <w:name w:val="Part_ref"/>
    <w:basedOn w:val="Normal"/>
    <w:next w:val="Parttitle"/>
    <w:rsid w:val="009A64BD"/>
    <w:pPr>
      <w:keepNext/>
      <w:keepLines/>
      <w:spacing w:before="280"/>
      <w:jc w:val="center"/>
    </w:pPr>
  </w:style>
  <w:style w:type="paragraph" w:customStyle="1" w:styleId="Parttitle">
    <w:name w:val="Part_title"/>
    <w:basedOn w:val="Normal"/>
    <w:next w:val="Normalaftertitle"/>
    <w:rsid w:val="009A64BD"/>
    <w:pPr>
      <w:keepNext/>
      <w:keepLines/>
      <w:spacing w:before="240" w:after="280"/>
      <w:jc w:val="center"/>
    </w:pPr>
    <w:rPr>
      <w:b/>
      <w:sz w:val="28"/>
    </w:rPr>
  </w:style>
  <w:style w:type="paragraph" w:customStyle="1" w:styleId="Recdate">
    <w:name w:val="Rec_date"/>
    <w:basedOn w:val="Normal"/>
    <w:next w:val="Normalaftertitle"/>
    <w:rsid w:val="009A64B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A64BD"/>
  </w:style>
  <w:style w:type="paragraph" w:customStyle="1" w:styleId="RecNo">
    <w:name w:val="Rec_No"/>
    <w:basedOn w:val="Normal"/>
    <w:next w:val="Rectitle"/>
    <w:rsid w:val="009A64BD"/>
    <w:pPr>
      <w:keepNext/>
      <w:keepLines/>
      <w:spacing w:before="0"/>
      <w:jc w:val="left"/>
    </w:pPr>
    <w:rPr>
      <w:b/>
      <w:sz w:val="28"/>
    </w:rPr>
  </w:style>
  <w:style w:type="paragraph" w:customStyle="1" w:styleId="Rectitle">
    <w:name w:val="Rec_title"/>
    <w:basedOn w:val="Normal"/>
    <w:next w:val="Normalaftertitle"/>
    <w:rsid w:val="009A64BD"/>
    <w:pPr>
      <w:keepNext/>
      <w:keepLines/>
      <w:spacing w:before="360"/>
      <w:jc w:val="center"/>
    </w:pPr>
    <w:rPr>
      <w:b/>
      <w:sz w:val="28"/>
    </w:rPr>
  </w:style>
  <w:style w:type="paragraph" w:customStyle="1" w:styleId="QuestionNo">
    <w:name w:val="Question_No"/>
    <w:basedOn w:val="RecNo"/>
    <w:next w:val="Questiontitle"/>
    <w:rsid w:val="009A64BD"/>
  </w:style>
  <w:style w:type="paragraph" w:customStyle="1" w:styleId="Questiontitle">
    <w:name w:val="Question_title"/>
    <w:basedOn w:val="Rectitle"/>
    <w:next w:val="Questionref"/>
    <w:rsid w:val="009A64BD"/>
  </w:style>
  <w:style w:type="paragraph" w:customStyle="1" w:styleId="Questionref">
    <w:name w:val="Question_ref"/>
    <w:basedOn w:val="Recref"/>
    <w:next w:val="Questiondate"/>
    <w:rsid w:val="009A64BD"/>
  </w:style>
  <w:style w:type="paragraph" w:customStyle="1" w:styleId="Recref">
    <w:name w:val="Rec_ref"/>
    <w:basedOn w:val="Normal"/>
    <w:next w:val="Recdate"/>
    <w:rsid w:val="009A64BD"/>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9A64BD"/>
  </w:style>
  <w:style w:type="paragraph" w:customStyle="1" w:styleId="RepNo">
    <w:name w:val="Rep_No"/>
    <w:basedOn w:val="RecNo"/>
    <w:next w:val="Reptitle"/>
    <w:rsid w:val="009A64BD"/>
  </w:style>
  <w:style w:type="paragraph" w:customStyle="1" w:styleId="Reptitle">
    <w:name w:val="Rep_title"/>
    <w:basedOn w:val="Rectitle"/>
    <w:next w:val="Repref"/>
    <w:rsid w:val="009A64BD"/>
  </w:style>
  <w:style w:type="paragraph" w:customStyle="1" w:styleId="Repref">
    <w:name w:val="Rep_ref"/>
    <w:basedOn w:val="Recref"/>
    <w:next w:val="Repdate"/>
    <w:rsid w:val="009A64BD"/>
  </w:style>
  <w:style w:type="paragraph" w:customStyle="1" w:styleId="Resdate">
    <w:name w:val="Res_date"/>
    <w:basedOn w:val="Recdate"/>
    <w:next w:val="Normalaftertitle"/>
    <w:rsid w:val="009A64BD"/>
  </w:style>
  <w:style w:type="character" w:customStyle="1" w:styleId="Resdef">
    <w:name w:val="Res_def"/>
    <w:basedOn w:val="DefaultParagraphFont"/>
    <w:rsid w:val="009A64BD"/>
    <w:rPr>
      <w:rFonts w:ascii="Times New Roman" w:hAnsi="Times New Roman"/>
      <w:b/>
    </w:rPr>
  </w:style>
  <w:style w:type="paragraph" w:customStyle="1" w:styleId="ResNo">
    <w:name w:val="Res_No"/>
    <w:basedOn w:val="RecNo"/>
    <w:next w:val="Restitle"/>
    <w:rsid w:val="009A64BD"/>
  </w:style>
  <w:style w:type="paragraph" w:customStyle="1" w:styleId="Restitle">
    <w:name w:val="Res_title"/>
    <w:basedOn w:val="Rectitle"/>
    <w:next w:val="Resref"/>
    <w:rsid w:val="009A64BD"/>
  </w:style>
  <w:style w:type="paragraph" w:customStyle="1" w:styleId="Resref">
    <w:name w:val="Res_ref"/>
    <w:basedOn w:val="Recref"/>
    <w:next w:val="Resdate"/>
    <w:rsid w:val="009A64BD"/>
  </w:style>
  <w:style w:type="paragraph" w:customStyle="1" w:styleId="Section1">
    <w:name w:val="Section_1"/>
    <w:basedOn w:val="Normal"/>
    <w:next w:val="Normal"/>
    <w:rsid w:val="009A6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64B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9A64BD"/>
    <w:pPr>
      <w:keepNext/>
      <w:keepLines/>
      <w:spacing w:before="480" w:after="80"/>
      <w:jc w:val="center"/>
    </w:pPr>
    <w:rPr>
      <w:caps/>
      <w:sz w:val="28"/>
    </w:rPr>
  </w:style>
  <w:style w:type="paragraph" w:customStyle="1" w:styleId="Sectiontitle">
    <w:name w:val="Section_title"/>
    <w:basedOn w:val="Normal"/>
    <w:next w:val="Normalaftertitle"/>
    <w:rsid w:val="009A64BD"/>
    <w:pPr>
      <w:keepNext/>
      <w:keepLines/>
      <w:spacing w:before="480" w:after="280"/>
      <w:jc w:val="center"/>
    </w:pPr>
    <w:rPr>
      <w:b/>
      <w:sz w:val="28"/>
    </w:rPr>
  </w:style>
  <w:style w:type="paragraph" w:customStyle="1" w:styleId="Source">
    <w:name w:val="Source"/>
    <w:basedOn w:val="Normal"/>
    <w:next w:val="Normalaftertitle"/>
    <w:rsid w:val="009A64BD"/>
    <w:pPr>
      <w:spacing w:before="840" w:after="200"/>
      <w:jc w:val="center"/>
    </w:pPr>
    <w:rPr>
      <w:b/>
      <w:sz w:val="28"/>
    </w:rPr>
  </w:style>
  <w:style w:type="paragraph" w:customStyle="1" w:styleId="SpecialFooter">
    <w:name w:val="Special Footer"/>
    <w:basedOn w:val="Footer"/>
    <w:rsid w:val="009A64B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A64BD"/>
    <w:rPr>
      <w:b/>
      <w:color w:val="auto"/>
    </w:rPr>
  </w:style>
  <w:style w:type="paragraph" w:customStyle="1" w:styleId="Tablehead">
    <w:name w:val="Table_head"/>
    <w:basedOn w:val="Normal"/>
    <w:next w:val="Tabletext"/>
    <w:rsid w:val="009A64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CommentText">
    <w:name w:val="annotation text"/>
    <w:basedOn w:val="Normal"/>
    <w:link w:val="CommentTextChar1"/>
    <w:semiHidden/>
    <w:rsid w:val="009A64BD"/>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1">
    <w:name w:val="Comment Text Char1"/>
    <w:basedOn w:val="DefaultParagraphFont"/>
    <w:link w:val="CommentText"/>
    <w:semiHidden/>
    <w:rsid w:val="00AC6650"/>
    <w:rPr>
      <w:rFonts w:ascii="Times New Roman" w:hAnsi="Times New Roman"/>
      <w:lang w:eastAsia="en-US"/>
    </w:rPr>
  </w:style>
  <w:style w:type="paragraph" w:customStyle="1" w:styleId="TableNoTitle">
    <w:name w:val="Table_NoTitle"/>
    <w:basedOn w:val="Normal"/>
    <w:next w:val="Tablehead"/>
    <w:rsid w:val="009A64BD"/>
    <w:pPr>
      <w:keepNext/>
      <w:keepLines/>
      <w:spacing w:before="360" w:after="120"/>
      <w:jc w:val="center"/>
    </w:pPr>
    <w:rPr>
      <w:b/>
    </w:rPr>
  </w:style>
  <w:style w:type="paragraph" w:customStyle="1" w:styleId="Title1">
    <w:name w:val="Title 1"/>
    <w:basedOn w:val="Source"/>
    <w:next w:val="Title2"/>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64BD"/>
  </w:style>
  <w:style w:type="paragraph" w:customStyle="1" w:styleId="Title3">
    <w:name w:val="Title 3"/>
    <w:basedOn w:val="Title2"/>
    <w:next w:val="Title4"/>
    <w:rsid w:val="009A64BD"/>
    <w:rPr>
      <w:caps w:val="0"/>
    </w:rPr>
  </w:style>
  <w:style w:type="paragraph" w:customStyle="1" w:styleId="Title4">
    <w:name w:val="Title 4"/>
    <w:basedOn w:val="Title3"/>
    <w:next w:val="Heading1"/>
    <w:rsid w:val="009A64BD"/>
    <w:rPr>
      <w:b/>
    </w:rPr>
  </w:style>
  <w:style w:type="paragraph" w:customStyle="1" w:styleId="Artheading">
    <w:name w:val="Art_heading"/>
    <w:basedOn w:val="Normal"/>
    <w:next w:val="Normalaftertitle"/>
    <w:rsid w:val="009A64BD"/>
    <w:pPr>
      <w:spacing w:before="480"/>
      <w:jc w:val="center"/>
    </w:pPr>
    <w:rPr>
      <w:b/>
      <w:sz w:val="28"/>
    </w:rPr>
  </w:style>
  <w:style w:type="character" w:styleId="Hyperlink">
    <w:name w:val="Hyperlink"/>
    <w:basedOn w:val="DefaultParagraphFont"/>
    <w:uiPriority w:val="99"/>
    <w:rsid w:val="009A64BD"/>
    <w:rPr>
      <w:color w:val="0000FF"/>
      <w:u w:val="single"/>
    </w:rPr>
  </w:style>
  <w:style w:type="table" w:styleId="TableGrid">
    <w:name w:val="Table Grid"/>
    <w:basedOn w:val="TableNormal"/>
    <w:rsid w:val="00501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semiHidden/>
    <w:rsid w:val="00AC6650"/>
    <w:rPr>
      <w:rFonts w:ascii="Times New Roman" w:hAnsi="Times New Roman"/>
      <w:lang w:eastAsia="en-US"/>
    </w:rPr>
  </w:style>
  <w:style w:type="paragraph" w:customStyle="1" w:styleId="EX">
    <w:name w:val="EX"/>
    <w:basedOn w:val="Normal"/>
    <w:link w:val="EXChar"/>
    <w:rsid w:val="00AC6650"/>
    <w:pPr>
      <w:keepLines/>
      <w:tabs>
        <w:tab w:val="clear" w:pos="794"/>
        <w:tab w:val="clear" w:pos="1191"/>
        <w:tab w:val="clear" w:pos="1588"/>
        <w:tab w:val="clear" w:pos="1985"/>
      </w:tabs>
      <w:spacing w:before="0" w:after="180"/>
      <w:ind w:left="1702" w:hanging="1418"/>
      <w:jc w:val="left"/>
    </w:pPr>
    <w:rPr>
      <w:sz w:val="20"/>
    </w:rPr>
  </w:style>
  <w:style w:type="character" w:customStyle="1" w:styleId="EXChar">
    <w:name w:val="EX Char"/>
    <w:link w:val="EX"/>
    <w:rsid w:val="00AC6650"/>
    <w:rPr>
      <w:rFonts w:ascii="Times New Roman" w:hAnsi="Times New Roman"/>
      <w:lang w:val="en-GB" w:eastAsia="en-US"/>
    </w:rPr>
  </w:style>
  <w:style w:type="paragraph" w:customStyle="1" w:styleId="EW">
    <w:name w:val="EW"/>
    <w:basedOn w:val="EX"/>
    <w:rsid w:val="00AC6650"/>
    <w:pPr>
      <w:spacing w:after="0"/>
    </w:pPr>
  </w:style>
  <w:style w:type="paragraph" w:customStyle="1" w:styleId="PL">
    <w:name w:val="PL"/>
    <w:link w:val="PLChar"/>
    <w:rsid w:val="00AC66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character" w:customStyle="1" w:styleId="PLChar">
    <w:name w:val="PL Char"/>
    <w:basedOn w:val="DefaultParagraphFont"/>
    <w:link w:val="PL"/>
    <w:locked/>
    <w:rsid w:val="00AC6650"/>
    <w:rPr>
      <w:rFonts w:ascii="Courier New" w:hAnsi="Courier New"/>
      <w:noProof/>
      <w:sz w:val="16"/>
      <w:lang w:val="en-GB" w:eastAsia="en-US"/>
    </w:rPr>
  </w:style>
  <w:style w:type="paragraph" w:customStyle="1" w:styleId="BN">
    <w:name w:val="BN"/>
    <w:basedOn w:val="Normal"/>
    <w:rsid w:val="00AC6650"/>
    <w:pPr>
      <w:tabs>
        <w:tab w:val="clear" w:pos="794"/>
        <w:tab w:val="clear" w:pos="1191"/>
        <w:tab w:val="clear" w:pos="1588"/>
        <w:tab w:val="clear" w:pos="1985"/>
        <w:tab w:val="num" w:pos="737"/>
      </w:tabs>
      <w:spacing w:before="0" w:after="180"/>
      <w:ind w:left="737" w:hanging="453"/>
      <w:jc w:val="left"/>
    </w:pPr>
    <w:rPr>
      <w:sz w:val="20"/>
    </w:rPr>
  </w:style>
  <w:style w:type="paragraph" w:customStyle="1" w:styleId="TAH">
    <w:name w:val="TAH"/>
    <w:basedOn w:val="Normal"/>
    <w:rsid w:val="00AC6650"/>
    <w:pPr>
      <w:keepNext/>
      <w:keepLines/>
      <w:tabs>
        <w:tab w:val="clear" w:pos="794"/>
        <w:tab w:val="clear" w:pos="1191"/>
        <w:tab w:val="clear" w:pos="1588"/>
        <w:tab w:val="clear" w:pos="1985"/>
      </w:tabs>
      <w:spacing w:before="0"/>
      <w:jc w:val="center"/>
    </w:pPr>
    <w:rPr>
      <w:rFonts w:ascii="Arial" w:hAnsi="Arial"/>
      <w:b/>
      <w:sz w:val="18"/>
    </w:rPr>
  </w:style>
  <w:style w:type="paragraph" w:customStyle="1" w:styleId="TAL">
    <w:name w:val="TAL"/>
    <w:basedOn w:val="Normal"/>
    <w:rsid w:val="00AC6650"/>
    <w:pPr>
      <w:keepNext/>
      <w:keepLines/>
      <w:tabs>
        <w:tab w:val="clear" w:pos="794"/>
        <w:tab w:val="clear" w:pos="1191"/>
        <w:tab w:val="clear" w:pos="1588"/>
        <w:tab w:val="clear" w:pos="1985"/>
      </w:tabs>
      <w:spacing w:before="0"/>
      <w:jc w:val="left"/>
    </w:pPr>
    <w:rPr>
      <w:rFonts w:ascii="Arial" w:hAnsi="Arial"/>
      <w:sz w:val="18"/>
    </w:rPr>
  </w:style>
  <w:style w:type="paragraph" w:styleId="Revision">
    <w:name w:val="Revision"/>
    <w:hidden/>
    <w:uiPriority w:val="99"/>
    <w:semiHidden/>
    <w:rsid w:val="00AC6650"/>
    <w:rPr>
      <w:rFonts w:ascii="Times New Roman" w:hAnsi="Times New Roman"/>
      <w:lang w:val="en-GB" w:eastAsia="en-US"/>
    </w:rPr>
  </w:style>
  <w:style w:type="paragraph" w:customStyle="1" w:styleId="StyleNOBefore0cm">
    <w:name w:val="Style NO + Before:  0 cm"/>
    <w:basedOn w:val="Normal"/>
    <w:autoRedefine/>
    <w:rsid w:val="00AC6650"/>
    <w:pPr>
      <w:keepLines/>
      <w:tabs>
        <w:tab w:val="clear" w:pos="794"/>
        <w:tab w:val="clear" w:pos="1191"/>
        <w:tab w:val="clear" w:pos="1588"/>
        <w:tab w:val="clear" w:pos="1985"/>
      </w:tabs>
      <w:spacing w:before="0" w:after="180"/>
      <w:ind w:left="851" w:hanging="851"/>
      <w:jc w:val="left"/>
    </w:pPr>
  </w:style>
  <w:style w:type="paragraph" w:styleId="BalloonText">
    <w:name w:val="Balloon Text"/>
    <w:basedOn w:val="Normal"/>
    <w:link w:val="BalloonTextChar"/>
    <w:rsid w:val="00AC6650"/>
    <w:pPr>
      <w:spacing w:before="0"/>
    </w:pPr>
    <w:rPr>
      <w:rFonts w:ascii="Tahoma" w:hAnsi="Tahoma" w:cs="Tahoma"/>
      <w:sz w:val="16"/>
      <w:szCs w:val="16"/>
    </w:rPr>
  </w:style>
  <w:style w:type="character" w:customStyle="1" w:styleId="BalloonTextChar">
    <w:name w:val="Balloon Text Char"/>
    <w:basedOn w:val="DefaultParagraphFont"/>
    <w:link w:val="BalloonText"/>
    <w:rsid w:val="00AC6650"/>
    <w:rPr>
      <w:rFonts w:ascii="Tahoma" w:hAnsi="Tahoma" w:cs="Tahoma"/>
      <w:sz w:val="16"/>
      <w:szCs w:val="16"/>
      <w:lang w:val="en-GB" w:eastAsia="en-US"/>
    </w:rPr>
  </w:style>
  <w:style w:type="paragraph" w:customStyle="1" w:styleId="H6">
    <w:name w:val="H6"/>
    <w:basedOn w:val="Heading5"/>
    <w:next w:val="Normal"/>
    <w:rsid w:val="00AC6650"/>
    <w:pPr>
      <w:tabs>
        <w:tab w:val="clear" w:pos="1021"/>
        <w:tab w:val="clear" w:pos="1191"/>
        <w:tab w:val="clear" w:pos="1588"/>
        <w:tab w:val="clear" w:pos="1985"/>
      </w:tabs>
      <w:spacing w:before="120" w:after="180"/>
      <w:ind w:left="1985" w:hanging="1985"/>
      <w:outlineLvl w:val="9"/>
    </w:pPr>
    <w:rPr>
      <w:rFonts w:ascii="Arial" w:hAnsi="Arial"/>
      <w:b w:val="0"/>
      <w:sz w:val="20"/>
      <w:lang w:val="x-none"/>
    </w:rPr>
  </w:style>
  <w:style w:type="paragraph" w:customStyle="1" w:styleId="EQ">
    <w:name w:val="EQ"/>
    <w:basedOn w:val="Normal"/>
    <w:next w:val="Normal"/>
    <w:rsid w:val="00AC6650"/>
    <w:pPr>
      <w:keepLines/>
      <w:tabs>
        <w:tab w:val="clear" w:pos="794"/>
        <w:tab w:val="clear" w:pos="1191"/>
        <w:tab w:val="clear" w:pos="1588"/>
        <w:tab w:val="clear" w:pos="1985"/>
        <w:tab w:val="center" w:pos="4536"/>
        <w:tab w:val="right" w:pos="9072"/>
      </w:tabs>
      <w:spacing w:before="0" w:after="180"/>
      <w:jc w:val="left"/>
    </w:pPr>
    <w:rPr>
      <w:noProof/>
      <w:sz w:val="20"/>
    </w:rPr>
  </w:style>
  <w:style w:type="character" w:customStyle="1" w:styleId="ZGSM">
    <w:name w:val="ZGSM"/>
    <w:rsid w:val="00AC6650"/>
  </w:style>
  <w:style w:type="paragraph" w:customStyle="1" w:styleId="ZD">
    <w:name w:val="ZD"/>
    <w:rsid w:val="00AC6650"/>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customStyle="1" w:styleId="TT">
    <w:name w:val="TT"/>
    <w:basedOn w:val="Heading1"/>
    <w:next w:val="Normal"/>
    <w:link w:val="TTChar"/>
    <w:rsid w:val="00AC6650"/>
    <w:pPr>
      <w:pBdr>
        <w:top w:val="single" w:sz="12" w:space="3" w:color="auto"/>
      </w:pBdr>
      <w:tabs>
        <w:tab w:val="clear" w:pos="794"/>
        <w:tab w:val="clear" w:pos="1191"/>
        <w:tab w:val="clear" w:pos="1588"/>
        <w:tab w:val="clear" w:pos="1985"/>
      </w:tabs>
      <w:spacing w:before="240" w:after="180"/>
      <w:ind w:left="1134" w:hanging="1134"/>
      <w:outlineLvl w:val="9"/>
    </w:pPr>
    <w:rPr>
      <w:rFonts w:ascii="Arial" w:hAnsi="Arial"/>
      <w:b w:val="0"/>
      <w:sz w:val="36"/>
    </w:rPr>
  </w:style>
  <w:style w:type="character" w:customStyle="1" w:styleId="TTChar">
    <w:name w:val="TT Char"/>
    <w:basedOn w:val="Heading1Char"/>
    <w:link w:val="TT"/>
    <w:rsid w:val="00AC6650"/>
    <w:rPr>
      <w:rFonts w:ascii="Arial" w:hAnsi="Arial"/>
      <w:b w:val="0"/>
      <w:sz w:val="36"/>
      <w:lang w:val="en-GB" w:eastAsia="en-US"/>
    </w:rPr>
  </w:style>
  <w:style w:type="paragraph" w:customStyle="1" w:styleId="NF">
    <w:name w:val="NF"/>
    <w:basedOn w:val="NO"/>
    <w:rsid w:val="00AC6650"/>
    <w:pPr>
      <w:keepNext/>
      <w:spacing w:after="0"/>
    </w:pPr>
    <w:rPr>
      <w:rFonts w:ascii="Arial" w:hAnsi="Arial"/>
      <w:sz w:val="18"/>
    </w:rPr>
  </w:style>
  <w:style w:type="paragraph" w:customStyle="1" w:styleId="NO">
    <w:name w:val="NO"/>
    <w:basedOn w:val="Normal"/>
    <w:link w:val="NOChar"/>
    <w:rsid w:val="00AC6650"/>
    <w:pPr>
      <w:keepLines/>
      <w:tabs>
        <w:tab w:val="clear" w:pos="794"/>
        <w:tab w:val="clear" w:pos="1191"/>
        <w:tab w:val="clear" w:pos="1588"/>
        <w:tab w:val="clear" w:pos="1985"/>
      </w:tabs>
      <w:spacing w:before="0" w:after="180"/>
      <w:ind w:left="1135" w:hanging="851"/>
      <w:jc w:val="left"/>
    </w:pPr>
    <w:rPr>
      <w:sz w:val="20"/>
      <w:lang w:val="x-none"/>
    </w:rPr>
  </w:style>
  <w:style w:type="character" w:customStyle="1" w:styleId="NOChar">
    <w:name w:val="NO Char"/>
    <w:link w:val="NO"/>
    <w:rsid w:val="00AC6650"/>
    <w:rPr>
      <w:rFonts w:ascii="Times New Roman" w:hAnsi="Times New Roman"/>
      <w:lang w:val="x-none" w:eastAsia="en-US"/>
    </w:rPr>
  </w:style>
  <w:style w:type="paragraph" w:customStyle="1" w:styleId="TAR">
    <w:name w:val="TAR"/>
    <w:basedOn w:val="TAL"/>
    <w:rsid w:val="00AC6650"/>
    <w:pPr>
      <w:jc w:val="right"/>
    </w:pPr>
  </w:style>
  <w:style w:type="paragraph" w:styleId="ListNumber2">
    <w:name w:val="List Number 2"/>
    <w:basedOn w:val="ListNumber"/>
    <w:rsid w:val="00AC6650"/>
    <w:pPr>
      <w:ind w:left="851"/>
    </w:pPr>
  </w:style>
  <w:style w:type="paragraph" w:styleId="ListNumber">
    <w:name w:val="List Number"/>
    <w:basedOn w:val="List"/>
    <w:rsid w:val="00AC6650"/>
  </w:style>
  <w:style w:type="paragraph" w:styleId="List">
    <w:name w:val="List"/>
    <w:basedOn w:val="Normal"/>
    <w:link w:val="ListChar"/>
    <w:rsid w:val="00AC6650"/>
    <w:pPr>
      <w:tabs>
        <w:tab w:val="clear" w:pos="794"/>
        <w:tab w:val="clear" w:pos="1191"/>
        <w:tab w:val="clear" w:pos="1588"/>
        <w:tab w:val="clear" w:pos="1985"/>
      </w:tabs>
      <w:spacing w:before="0" w:after="180"/>
      <w:ind w:left="568" w:hanging="284"/>
      <w:jc w:val="left"/>
    </w:pPr>
    <w:rPr>
      <w:sz w:val="20"/>
      <w:lang w:val="x-none"/>
    </w:rPr>
  </w:style>
  <w:style w:type="character" w:customStyle="1" w:styleId="ListChar">
    <w:name w:val="List Char"/>
    <w:link w:val="List"/>
    <w:rsid w:val="00AC6650"/>
    <w:rPr>
      <w:rFonts w:ascii="Times New Roman" w:hAnsi="Times New Roman"/>
      <w:lang w:val="x-none" w:eastAsia="en-US"/>
    </w:rPr>
  </w:style>
  <w:style w:type="paragraph" w:customStyle="1" w:styleId="TAC">
    <w:name w:val="TAC"/>
    <w:basedOn w:val="TAL"/>
    <w:rsid w:val="00AC6650"/>
    <w:pPr>
      <w:jc w:val="center"/>
    </w:pPr>
  </w:style>
  <w:style w:type="paragraph" w:customStyle="1" w:styleId="LD">
    <w:name w:val="LD"/>
    <w:rsid w:val="00AC6650"/>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FP">
    <w:name w:val="FP"/>
    <w:basedOn w:val="Normal"/>
    <w:rsid w:val="00AC6650"/>
    <w:pPr>
      <w:tabs>
        <w:tab w:val="clear" w:pos="794"/>
        <w:tab w:val="clear" w:pos="1191"/>
        <w:tab w:val="clear" w:pos="1588"/>
        <w:tab w:val="clear" w:pos="1985"/>
      </w:tabs>
      <w:spacing w:before="0"/>
      <w:jc w:val="left"/>
    </w:pPr>
    <w:rPr>
      <w:sz w:val="20"/>
    </w:rPr>
  </w:style>
  <w:style w:type="paragraph" w:customStyle="1" w:styleId="NW">
    <w:name w:val="NW"/>
    <w:basedOn w:val="NO"/>
    <w:rsid w:val="00AC6650"/>
    <w:pPr>
      <w:spacing w:after="0"/>
    </w:pPr>
  </w:style>
  <w:style w:type="paragraph" w:customStyle="1" w:styleId="B1">
    <w:name w:val="B1"/>
    <w:basedOn w:val="List"/>
    <w:link w:val="B1Char"/>
    <w:rsid w:val="00AC6650"/>
    <w:pPr>
      <w:ind w:left="738" w:hanging="454"/>
    </w:pPr>
  </w:style>
  <w:style w:type="character" w:customStyle="1" w:styleId="B1Char">
    <w:name w:val="B1 Char"/>
    <w:basedOn w:val="ListChar"/>
    <w:link w:val="B1"/>
    <w:rsid w:val="00AC6650"/>
    <w:rPr>
      <w:rFonts w:ascii="Times New Roman" w:hAnsi="Times New Roman"/>
      <w:lang w:val="x-none" w:eastAsia="en-US"/>
    </w:rPr>
  </w:style>
  <w:style w:type="paragraph" w:styleId="ListBullet2">
    <w:name w:val="List Bullet 2"/>
    <w:basedOn w:val="ListBullet"/>
    <w:rsid w:val="00AC6650"/>
    <w:pPr>
      <w:ind w:left="851"/>
    </w:pPr>
  </w:style>
  <w:style w:type="paragraph" w:styleId="ListBullet">
    <w:name w:val="List Bullet"/>
    <w:basedOn w:val="List"/>
    <w:rsid w:val="00AC6650"/>
  </w:style>
  <w:style w:type="paragraph" w:customStyle="1" w:styleId="EditorsNote">
    <w:name w:val="Editor's Note"/>
    <w:basedOn w:val="NO"/>
    <w:rsid w:val="00AC6650"/>
    <w:rPr>
      <w:color w:val="FF0000"/>
    </w:rPr>
  </w:style>
  <w:style w:type="paragraph" w:customStyle="1" w:styleId="TH">
    <w:name w:val="TH"/>
    <w:basedOn w:val="FL"/>
    <w:next w:val="FL"/>
    <w:rsid w:val="00AC6650"/>
  </w:style>
  <w:style w:type="paragraph" w:customStyle="1" w:styleId="FL">
    <w:name w:val="FL"/>
    <w:basedOn w:val="Normal"/>
    <w:rsid w:val="00AC6650"/>
    <w:pPr>
      <w:keepNext/>
      <w:keepLines/>
      <w:tabs>
        <w:tab w:val="clear" w:pos="794"/>
        <w:tab w:val="clear" w:pos="1191"/>
        <w:tab w:val="clear" w:pos="1588"/>
        <w:tab w:val="clear" w:pos="1985"/>
      </w:tabs>
      <w:spacing w:before="60" w:after="180"/>
      <w:jc w:val="center"/>
    </w:pPr>
    <w:rPr>
      <w:rFonts w:ascii="Arial" w:hAnsi="Arial"/>
      <w:b/>
      <w:sz w:val="20"/>
    </w:rPr>
  </w:style>
  <w:style w:type="paragraph" w:customStyle="1" w:styleId="ZA">
    <w:name w:val="ZA"/>
    <w:rsid w:val="00AC665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AC665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AC665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AC665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AC6650"/>
    <w:pPr>
      <w:ind w:left="851" w:hanging="851"/>
    </w:pPr>
  </w:style>
  <w:style w:type="paragraph" w:customStyle="1" w:styleId="ZH">
    <w:name w:val="ZH"/>
    <w:rsid w:val="00AC6650"/>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rsid w:val="00AC6650"/>
    <w:pPr>
      <w:keepNext w:val="0"/>
      <w:spacing w:before="0" w:after="240"/>
    </w:pPr>
  </w:style>
  <w:style w:type="paragraph" w:customStyle="1" w:styleId="ZG">
    <w:name w:val="ZG"/>
    <w:rsid w:val="00AC665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AC6650"/>
    <w:pPr>
      <w:ind w:left="1135"/>
    </w:pPr>
  </w:style>
  <w:style w:type="paragraph" w:styleId="List2">
    <w:name w:val="List 2"/>
    <w:basedOn w:val="List"/>
    <w:rsid w:val="00AC6650"/>
    <w:pPr>
      <w:ind w:left="851"/>
    </w:pPr>
  </w:style>
  <w:style w:type="paragraph" w:styleId="List3">
    <w:name w:val="List 3"/>
    <w:basedOn w:val="List2"/>
    <w:rsid w:val="00AC6650"/>
    <w:pPr>
      <w:ind w:left="1135"/>
    </w:pPr>
  </w:style>
  <w:style w:type="paragraph" w:styleId="List4">
    <w:name w:val="List 4"/>
    <w:basedOn w:val="List3"/>
    <w:rsid w:val="00AC6650"/>
    <w:pPr>
      <w:ind w:left="1418"/>
    </w:pPr>
  </w:style>
  <w:style w:type="paragraph" w:styleId="List5">
    <w:name w:val="List 5"/>
    <w:basedOn w:val="List4"/>
    <w:rsid w:val="00AC6650"/>
    <w:pPr>
      <w:ind w:left="1702"/>
    </w:pPr>
  </w:style>
  <w:style w:type="paragraph" w:styleId="ListBullet4">
    <w:name w:val="List Bullet 4"/>
    <w:basedOn w:val="ListBullet3"/>
    <w:rsid w:val="00AC6650"/>
    <w:pPr>
      <w:ind w:left="1418"/>
    </w:pPr>
  </w:style>
  <w:style w:type="paragraph" w:styleId="ListBullet5">
    <w:name w:val="List Bullet 5"/>
    <w:basedOn w:val="ListBullet4"/>
    <w:rsid w:val="00AC6650"/>
    <w:pPr>
      <w:ind w:left="1702"/>
    </w:pPr>
  </w:style>
  <w:style w:type="paragraph" w:customStyle="1" w:styleId="B2">
    <w:name w:val="B2"/>
    <w:basedOn w:val="List2"/>
    <w:rsid w:val="00AC6650"/>
    <w:pPr>
      <w:ind w:left="1191" w:hanging="454"/>
    </w:pPr>
  </w:style>
  <w:style w:type="paragraph" w:customStyle="1" w:styleId="B3">
    <w:name w:val="B3"/>
    <w:basedOn w:val="List3"/>
    <w:rsid w:val="00AC6650"/>
    <w:pPr>
      <w:ind w:left="1645" w:hanging="454"/>
    </w:pPr>
  </w:style>
  <w:style w:type="paragraph" w:customStyle="1" w:styleId="B4">
    <w:name w:val="B4"/>
    <w:basedOn w:val="List4"/>
    <w:rsid w:val="00AC6650"/>
    <w:pPr>
      <w:ind w:left="2098" w:hanging="454"/>
    </w:pPr>
  </w:style>
  <w:style w:type="paragraph" w:customStyle="1" w:styleId="B5">
    <w:name w:val="B5"/>
    <w:basedOn w:val="List5"/>
    <w:rsid w:val="00AC6650"/>
    <w:pPr>
      <w:ind w:left="2552" w:hanging="454"/>
    </w:pPr>
  </w:style>
  <w:style w:type="paragraph" w:customStyle="1" w:styleId="ZTD">
    <w:name w:val="ZTD"/>
    <w:basedOn w:val="ZB"/>
    <w:rsid w:val="00AC6650"/>
    <w:pPr>
      <w:framePr w:hRule="auto" w:wrap="notBeside" w:y="852"/>
    </w:pPr>
    <w:rPr>
      <w:i w:val="0"/>
      <w:sz w:val="40"/>
    </w:rPr>
  </w:style>
  <w:style w:type="paragraph" w:customStyle="1" w:styleId="ZV">
    <w:name w:val="ZV"/>
    <w:basedOn w:val="ZU"/>
    <w:rsid w:val="00AC6650"/>
    <w:pPr>
      <w:framePr w:wrap="notBeside" w:y="16161"/>
    </w:pPr>
  </w:style>
  <w:style w:type="paragraph" w:styleId="IndexHeading">
    <w:name w:val="index heading"/>
    <w:basedOn w:val="Normal"/>
    <w:next w:val="Normal"/>
    <w:rsid w:val="00AC6650"/>
    <w:pPr>
      <w:pBdr>
        <w:top w:val="single" w:sz="12" w:space="0" w:color="auto"/>
      </w:pBdr>
      <w:tabs>
        <w:tab w:val="clear" w:pos="794"/>
        <w:tab w:val="clear" w:pos="1191"/>
        <w:tab w:val="clear" w:pos="1588"/>
        <w:tab w:val="clear" w:pos="1985"/>
      </w:tabs>
      <w:spacing w:before="360" w:after="240"/>
      <w:jc w:val="left"/>
    </w:pPr>
    <w:rPr>
      <w:b/>
      <w:i/>
      <w:sz w:val="26"/>
    </w:rPr>
  </w:style>
  <w:style w:type="character" w:styleId="FollowedHyperlink">
    <w:name w:val="FollowedHyperlink"/>
    <w:rsid w:val="00AC6650"/>
    <w:rPr>
      <w:color w:val="800080"/>
      <w:u w:val="single"/>
    </w:rPr>
  </w:style>
  <w:style w:type="paragraph" w:customStyle="1" w:styleId="B10">
    <w:name w:val="B1+"/>
    <w:basedOn w:val="B1"/>
    <w:link w:val="B1Char0"/>
    <w:rsid w:val="00AC6650"/>
    <w:pPr>
      <w:tabs>
        <w:tab w:val="num" w:pos="737"/>
      </w:tabs>
      <w:ind w:left="737" w:hanging="453"/>
    </w:pPr>
  </w:style>
  <w:style w:type="character" w:customStyle="1" w:styleId="B1Char0">
    <w:name w:val="B1+ Char"/>
    <w:basedOn w:val="B1Char"/>
    <w:link w:val="B10"/>
    <w:rsid w:val="00AC6650"/>
    <w:rPr>
      <w:rFonts w:ascii="Times New Roman" w:hAnsi="Times New Roman"/>
      <w:lang w:val="x-none" w:eastAsia="en-US"/>
    </w:rPr>
  </w:style>
  <w:style w:type="paragraph" w:customStyle="1" w:styleId="B30">
    <w:name w:val="B3+"/>
    <w:basedOn w:val="B3"/>
    <w:rsid w:val="00AC6650"/>
    <w:pPr>
      <w:tabs>
        <w:tab w:val="num" w:pos="643"/>
        <w:tab w:val="left" w:pos="1134"/>
      </w:tabs>
      <w:ind w:left="643" w:hanging="360"/>
    </w:pPr>
  </w:style>
  <w:style w:type="paragraph" w:customStyle="1" w:styleId="B20">
    <w:name w:val="B2+"/>
    <w:basedOn w:val="B2"/>
    <w:rsid w:val="00AC6650"/>
    <w:pPr>
      <w:tabs>
        <w:tab w:val="num" w:pos="360"/>
      </w:tabs>
      <w:ind w:left="360" w:hanging="360"/>
    </w:pPr>
  </w:style>
  <w:style w:type="paragraph" w:customStyle="1" w:styleId="BL">
    <w:name w:val="BL"/>
    <w:basedOn w:val="Normal"/>
    <w:rsid w:val="00AC6650"/>
    <w:pPr>
      <w:numPr>
        <w:numId w:val="3"/>
      </w:numPr>
      <w:tabs>
        <w:tab w:val="clear" w:pos="794"/>
        <w:tab w:val="clear" w:pos="1191"/>
        <w:tab w:val="clear" w:pos="1588"/>
        <w:tab w:val="clear" w:pos="1985"/>
        <w:tab w:val="left" w:pos="851"/>
      </w:tabs>
      <w:spacing w:before="0" w:after="180"/>
      <w:jc w:val="left"/>
    </w:pPr>
    <w:rPr>
      <w:sz w:val="20"/>
    </w:rPr>
  </w:style>
  <w:style w:type="paragraph" w:customStyle="1" w:styleId="TAJ">
    <w:name w:val="TAJ"/>
    <w:basedOn w:val="Normal"/>
    <w:rsid w:val="00AC6650"/>
    <w:pPr>
      <w:keepNext/>
      <w:keepLines/>
      <w:tabs>
        <w:tab w:val="clear" w:pos="794"/>
        <w:tab w:val="clear" w:pos="1191"/>
        <w:tab w:val="clear" w:pos="1588"/>
        <w:tab w:val="clear" w:pos="1985"/>
      </w:tabs>
      <w:spacing w:before="0"/>
    </w:pPr>
    <w:rPr>
      <w:rFonts w:ascii="Arial" w:hAnsi="Arial"/>
      <w:sz w:val="18"/>
    </w:rPr>
  </w:style>
  <w:style w:type="paragraph" w:styleId="BodyText">
    <w:name w:val="Body Text"/>
    <w:basedOn w:val="Normal"/>
    <w:link w:val="BodyTextChar"/>
    <w:rsid w:val="00AC6650"/>
    <w:pPr>
      <w:keepNext/>
      <w:tabs>
        <w:tab w:val="clear" w:pos="794"/>
        <w:tab w:val="clear" w:pos="1191"/>
        <w:tab w:val="clear" w:pos="1588"/>
        <w:tab w:val="clear" w:pos="1985"/>
      </w:tabs>
      <w:spacing w:before="0" w:after="140"/>
      <w:jc w:val="left"/>
    </w:pPr>
    <w:rPr>
      <w:sz w:val="20"/>
    </w:rPr>
  </w:style>
  <w:style w:type="character" w:customStyle="1" w:styleId="BodyTextChar">
    <w:name w:val="Body Text Char"/>
    <w:basedOn w:val="DefaultParagraphFont"/>
    <w:link w:val="BodyText"/>
    <w:rsid w:val="00AC6650"/>
    <w:rPr>
      <w:rFonts w:ascii="Times New Roman" w:hAnsi="Times New Roman"/>
      <w:lang w:val="en-GB" w:eastAsia="en-US"/>
    </w:rPr>
  </w:style>
  <w:style w:type="paragraph" w:styleId="BlockText">
    <w:name w:val="Block Text"/>
    <w:basedOn w:val="Normal"/>
    <w:rsid w:val="00AC6650"/>
    <w:pPr>
      <w:tabs>
        <w:tab w:val="clear" w:pos="794"/>
        <w:tab w:val="clear" w:pos="1191"/>
        <w:tab w:val="clear" w:pos="1588"/>
        <w:tab w:val="clear" w:pos="1985"/>
      </w:tabs>
      <w:spacing w:before="0" w:after="120"/>
      <w:ind w:left="1440" w:right="1440"/>
      <w:jc w:val="left"/>
    </w:pPr>
    <w:rPr>
      <w:sz w:val="20"/>
    </w:rPr>
  </w:style>
  <w:style w:type="paragraph" w:styleId="BodyText2">
    <w:name w:val="Body Text 2"/>
    <w:basedOn w:val="Normal"/>
    <w:link w:val="BodyText2Char"/>
    <w:rsid w:val="00AC6650"/>
    <w:pPr>
      <w:tabs>
        <w:tab w:val="clear" w:pos="794"/>
        <w:tab w:val="clear" w:pos="1191"/>
        <w:tab w:val="clear" w:pos="1588"/>
        <w:tab w:val="clear" w:pos="1985"/>
      </w:tabs>
      <w:spacing w:before="0" w:after="120" w:line="480" w:lineRule="auto"/>
      <w:jc w:val="left"/>
    </w:pPr>
    <w:rPr>
      <w:sz w:val="20"/>
    </w:rPr>
  </w:style>
  <w:style w:type="character" w:customStyle="1" w:styleId="BodyText2Char">
    <w:name w:val="Body Text 2 Char"/>
    <w:basedOn w:val="DefaultParagraphFont"/>
    <w:link w:val="BodyText2"/>
    <w:rsid w:val="00AC6650"/>
    <w:rPr>
      <w:rFonts w:ascii="Times New Roman" w:hAnsi="Times New Roman"/>
      <w:lang w:val="en-GB" w:eastAsia="en-US"/>
    </w:rPr>
  </w:style>
  <w:style w:type="paragraph" w:styleId="BodyText3">
    <w:name w:val="Body Text 3"/>
    <w:basedOn w:val="Normal"/>
    <w:link w:val="BodyText3Char"/>
    <w:rsid w:val="00AC6650"/>
    <w:pPr>
      <w:tabs>
        <w:tab w:val="clear" w:pos="794"/>
        <w:tab w:val="clear" w:pos="1191"/>
        <w:tab w:val="clear" w:pos="1588"/>
        <w:tab w:val="clear" w:pos="1985"/>
      </w:tabs>
      <w:spacing w:before="0" w:after="120"/>
      <w:jc w:val="left"/>
    </w:pPr>
    <w:rPr>
      <w:sz w:val="16"/>
      <w:szCs w:val="16"/>
    </w:rPr>
  </w:style>
  <w:style w:type="character" w:customStyle="1" w:styleId="BodyText3Char">
    <w:name w:val="Body Text 3 Char"/>
    <w:basedOn w:val="DefaultParagraphFont"/>
    <w:link w:val="BodyText3"/>
    <w:rsid w:val="00AC6650"/>
    <w:rPr>
      <w:rFonts w:ascii="Times New Roman" w:hAnsi="Times New Roman"/>
      <w:sz w:val="16"/>
      <w:szCs w:val="16"/>
      <w:lang w:val="en-GB" w:eastAsia="en-US"/>
    </w:rPr>
  </w:style>
  <w:style w:type="paragraph" w:styleId="BodyTextFirstIndent">
    <w:name w:val="Body Text First Indent"/>
    <w:basedOn w:val="BodyText"/>
    <w:link w:val="BodyTextFirstIndentChar"/>
    <w:rsid w:val="00AC6650"/>
    <w:pPr>
      <w:keepNext w:val="0"/>
      <w:spacing w:after="120"/>
      <w:ind w:firstLine="210"/>
    </w:pPr>
  </w:style>
  <w:style w:type="character" w:customStyle="1" w:styleId="BodyTextFirstIndentChar">
    <w:name w:val="Body Text First Indent Char"/>
    <w:basedOn w:val="BodyTextChar"/>
    <w:link w:val="BodyTextFirstIndent"/>
    <w:rsid w:val="00AC6650"/>
    <w:rPr>
      <w:rFonts w:ascii="Times New Roman" w:hAnsi="Times New Roman"/>
      <w:lang w:val="en-GB" w:eastAsia="en-US"/>
    </w:rPr>
  </w:style>
  <w:style w:type="paragraph" w:styleId="BodyTextIndent">
    <w:name w:val="Body Text Indent"/>
    <w:basedOn w:val="Normal"/>
    <w:link w:val="BodyTextIndentChar"/>
    <w:rsid w:val="00AC6650"/>
    <w:pPr>
      <w:tabs>
        <w:tab w:val="clear" w:pos="794"/>
        <w:tab w:val="clear" w:pos="1191"/>
        <w:tab w:val="clear" w:pos="1588"/>
        <w:tab w:val="clear" w:pos="1985"/>
      </w:tabs>
      <w:spacing w:before="0" w:after="120"/>
      <w:ind w:left="283"/>
      <w:jc w:val="left"/>
    </w:pPr>
    <w:rPr>
      <w:sz w:val="20"/>
    </w:rPr>
  </w:style>
  <w:style w:type="character" w:customStyle="1" w:styleId="BodyTextIndentChar">
    <w:name w:val="Body Text Indent Char"/>
    <w:basedOn w:val="DefaultParagraphFont"/>
    <w:link w:val="BodyTextIndent"/>
    <w:rsid w:val="00AC6650"/>
    <w:rPr>
      <w:rFonts w:ascii="Times New Roman" w:hAnsi="Times New Roman"/>
      <w:lang w:val="en-GB" w:eastAsia="en-US"/>
    </w:rPr>
  </w:style>
  <w:style w:type="paragraph" w:styleId="BodyTextFirstIndent2">
    <w:name w:val="Body Text First Indent 2"/>
    <w:basedOn w:val="BodyTextIndent"/>
    <w:link w:val="BodyTextFirstIndent2Char"/>
    <w:rsid w:val="00AC6650"/>
    <w:pPr>
      <w:ind w:firstLine="210"/>
    </w:pPr>
  </w:style>
  <w:style w:type="character" w:customStyle="1" w:styleId="BodyTextFirstIndent2Char">
    <w:name w:val="Body Text First Indent 2 Char"/>
    <w:basedOn w:val="BodyTextIndentChar"/>
    <w:link w:val="BodyTextFirstIndent2"/>
    <w:rsid w:val="00AC6650"/>
    <w:rPr>
      <w:rFonts w:ascii="Times New Roman" w:hAnsi="Times New Roman"/>
      <w:lang w:val="en-GB" w:eastAsia="en-US"/>
    </w:rPr>
  </w:style>
  <w:style w:type="paragraph" w:styleId="BodyTextIndent2">
    <w:name w:val="Body Text Indent 2"/>
    <w:basedOn w:val="Normal"/>
    <w:link w:val="BodyTextIndent2Char"/>
    <w:rsid w:val="00AC6650"/>
    <w:pPr>
      <w:tabs>
        <w:tab w:val="clear" w:pos="794"/>
        <w:tab w:val="clear" w:pos="1191"/>
        <w:tab w:val="clear" w:pos="1588"/>
        <w:tab w:val="clear" w:pos="1985"/>
      </w:tabs>
      <w:spacing w:before="0" w:after="120" w:line="480" w:lineRule="auto"/>
      <w:ind w:left="283"/>
      <w:jc w:val="left"/>
    </w:pPr>
    <w:rPr>
      <w:sz w:val="20"/>
    </w:rPr>
  </w:style>
  <w:style w:type="character" w:customStyle="1" w:styleId="BodyTextIndent2Char">
    <w:name w:val="Body Text Indent 2 Char"/>
    <w:basedOn w:val="DefaultParagraphFont"/>
    <w:link w:val="BodyTextIndent2"/>
    <w:rsid w:val="00AC6650"/>
    <w:rPr>
      <w:rFonts w:ascii="Times New Roman" w:hAnsi="Times New Roman"/>
      <w:lang w:val="en-GB" w:eastAsia="en-US"/>
    </w:rPr>
  </w:style>
  <w:style w:type="paragraph" w:styleId="BodyTextIndent3">
    <w:name w:val="Body Text Indent 3"/>
    <w:basedOn w:val="Normal"/>
    <w:link w:val="BodyTextIndent3Char"/>
    <w:rsid w:val="00AC6650"/>
    <w:pPr>
      <w:tabs>
        <w:tab w:val="clear" w:pos="794"/>
        <w:tab w:val="clear" w:pos="1191"/>
        <w:tab w:val="clear" w:pos="1588"/>
        <w:tab w:val="clear" w:pos="1985"/>
      </w:tabs>
      <w:spacing w:before="0" w:after="120"/>
      <w:ind w:left="283"/>
      <w:jc w:val="left"/>
    </w:pPr>
    <w:rPr>
      <w:sz w:val="16"/>
      <w:szCs w:val="16"/>
    </w:rPr>
  </w:style>
  <w:style w:type="character" w:customStyle="1" w:styleId="BodyTextIndent3Char">
    <w:name w:val="Body Text Indent 3 Char"/>
    <w:basedOn w:val="DefaultParagraphFont"/>
    <w:link w:val="BodyTextIndent3"/>
    <w:rsid w:val="00AC6650"/>
    <w:rPr>
      <w:rFonts w:ascii="Times New Roman" w:hAnsi="Times New Roman"/>
      <w:sz w:val="16"/>
      <w:szCs w:val="16"/>
      <w:lang w:val="en-GB" w:eastAsia="en-US"/>
    </w:rPr>
  </w:style>
  <w:style w:type="paragraph" w:styleId="Caption">
    <w:name w:val="caption"/>
    <w:basedOn w:val="Normal"/>
    <w:next w:val="Normal"/>
    <w:qFormat/>
    <w:rsid w:val="00AC6650"/>
    <w:pPr>
      <w:tabs>
        <w:tab w:val="clear" w:pos="794"/>
        <w:tab w:val="clear" w:pos="1191"/>
        <w:tab w:val="clear" w:pos="1588"/>
        <w:tab w:val="clear" w:pos="1985"/>
      </w:tabs>
      <w:spacing w:after="120"/>
      <w:jc w:val="left"/>
    </w:pPr>
    <w:rPr>
      <w:b/>
      <w:bCs/>
      <w:sz w:val="20"/>
    </w:rPr>
  </w:style>
  <w:style w:type="paragraph" w:styleId="Closing">
    <w:name w:val="Closing"/>
    <w:basedOn w:val="Normal"/>
    <w:link w:val="ClosingChar"/>
    <w:rsid w:val="00AC6650"/>
    <w:pPr>
      <w:tabs>
        <w:tab w:val="clear" w:pos="794"/>
        <w:tab w:val="clear" w:pos="1191"/>
        <w:tab w:val="clear" w:pos="1588"/>
        <w:tab w:val="clear" w:pos="1985"/>
      </w:tabs>
      <w:spacing w:before="0" w:after="180"/>
      <w:ind w:left="4252"/>
      <w:jc w:val="left"/>
    </w:pPr>
    <w:rPr>
      <w:sz w:val="20"/>
    </w:rPr>
  </w:style>
  <w:style w:type="character" w:customStyle="1" w:styleId="ClosingChar">
    <w:name w:val="Closing Char"/>
    <w:basedOn w:val="DefaultParagraphFont"/>
    <w:link w:val="Closing"/>
    <w:rsid w:val="00AC6650"/>
    <w:rPr>
      <w:rFonts w:ascii="Times New Roman" w:hAnsi="Times New Roman"/>
      <w:lang w:val="en-GB" w:eastAsia="en-US"/>
    </w:rPr>
  </w:style>
  <w:style w:type="paragraph" w:styleId="Date">
    <w:name w:val="Date"/>
    <w:basedOn w:val="Normal"/>
    <w:next w:val="Normal"/>
    <w:link w:val="DateChar"/>
    <w:rsid w:val="00AC6650"/>
    <w:pPr>
      <w:tabs>
        <w:tab w:val="clear" w:pos="794"/>
        <w:tab w:val="clear" w:pos="1191"/>
        <w:tab w:val="clear" w:pos="1588"/>
        <w:tab w:val="clear" w:pos="1985"/>
      </w:tabs>
      <w:spacing w:before="0" w:after="180"/>
      <w:jc w:val="left"/>
    </w:pPr>
    <w:rPr>
      <w:sz w:val="20"/>
    </w:rPr>
  </w:style>
  <w:style w:type="character" w:customStyle="1" w:styleId="DateChar">
    <w:name w:val="Date Char"/>
    <w:basedOn w:val="DefaultParagraphFont"/>
    <w:link w:val="Date"/>
    <w:rsid w:val="00AC6650"/>
    <w:rPr>
      <w:rFonts w:ascii="Times New Roman" w:hAnsi="Times New Roman"/>
      <w:lang w:val="en-GB" w:eastAsia="en-US"/>
    </w:rPr>
  </w:style>
  <w:style w:type="paragraph" w:styleId="DocumentMap">
    <w:name w:val="Document Map"/>
    <w:basedOn w:val="Normal"/>
    <w:link w:val="DocumentMapChar"/>
    <w:rsid w:val="00AC6650"/>
    <w:pPr>
      <w:shd w:val="clear" w:color="auto" w:fill="000080"/>
      <w:tabs>
        <w:tab w:val="clear" w:pos="794"/>
        <w:tab w:val="clear" w:pos="1191"/>
        <w:tab w:val="clear" w:pos="1588"/>
        <w:tab w:val="clear" w:pos="1985"/>
      </w:tabs>
      <w:spacing w:before="0" w:after="180"/>
      <w:jc w:val="left"/>
    </w:pPr>
    <w:rPr>
      <w:rFonts w:ascii="Tahoma" w:hAnsi="Tahoma" w:cs="Tahoma"/>
      <w:sz w:val="20"/>
    </w:rPr>
  </w:style>
  <w:style w:type="character" w:customStyle="1" w:styleId="DocumentMapChar">
    <w:name w:val="Document Map Char"/>
    <w:basedOn w:val="DefaultParagraphFont"/>
    <w:link w:val="DocumentMap"/>
    <w:rsid w:val="00AC6650"/>
    <w:rPr>
      <w:rFonts w:ascii="Tahoma" w:hAnsi="Tahoma" w:cs="Tahoma"/>
      <w:shd w:val="clear" w:color="auto" w:fill="000080"/>
      <w:lang w:val="en-GB" w:eastAsia="en-US"/>
    </w:rPr>
  </w:style>
  <w:style w:type="paragraph" w:styleId="E-mailSignature">
    <w:name w:val="E-mail Signature"/>
    <w:basedOn w:val="Normal"/>
    <w:link w:val="E-mailSignatureChar"/>
    <w:rsid w:val="00AC6650"/>
    <w:pPr>
      <w:tabs>
        <w:tab w:val="clear" w:pos="794"/>
        <w:tab w:val="clear" w:pos="1191"/>
        <w:tab w:val="clear" w:pos="1588"/>
        <w:tab w:val="clear" w:pos="1985"/>
      </w:tabs>
      <w:spacing w:before="0" w:after="180"/>
      <w:jc w:val="left"/>
    </w:pPr>
    <w:rPr>
      <w:sz w:val="20"/>
    </w:rPr>
  </w:style>
  <w:style w:type="character" w:customStyle="1" w:styleId="E-mailSignatureChar">
    <w:name w:val="E-mail Signature Char"/>
    <w:basedOn w:val="DefaultParagraphFont"/>
    <w:link w:val="E-mailSignature"/>
    <w:rsid w:val="00AC6650"/>
    <w:rPr>
      <w:rFonts w:ascii="Times New Roman" w:hAnsi="Times New Roman"/>
      <w:lang w:val="en-GB" w:eastAsia="en-US"/>
    </w:rPr>
  </w:style>
  <w:style w:type="character" w:styleId="Emphasis">
    <w:name w:val="Emphasis"/>
    <w:qFormat/>
    <w:rsid w:val="00AC6650"/>
    <w:rPr>
      <w:i/>
      <w:iCs/>
    </w:rPr>
  </w:style>
  <w:style w:type="character" w:styleId="EndnoteReference">
    <w:name w:val="endnote reference"/>
    <w:rsid w:val="00AC6650"/>
    <w:rPr>
      <w:vertAlign w:val="superscript"/>
    </w:rPr>
  </w:style>
  <w:style w:type="paragraph" w:styleId="EndnoteText">
    <w:name w:val="endnote text"/>
    <w:basedOn w:val="Normal"/>
    <w:link w:val="EndnoteTextChar"/>
    <w:rsid w:val="00AC6650"/>
    <w:pPr>
      <w:tabs>
        <w:tab w:val="clear" w:pos="794"/>
        <w:tab w:val="clear" w:pos="1191"/>
        <w:tab w:val="clear" w:pos="1588"/>
        <w:tab w:val="clear" w:pos="1985"/>
      </w:tabs>
      <w:spacing w:before="0" w:after="180"/>
      <w:jc w:val="left"/>
    </w:pPr>
    <w:rPr>
      <w:sz w:val="20"/>
    </w:rPr>
  </w:style>
  <w:style w:type="character" w:customStyle="1" w:styleId="EndnoteTextChar">
    <w:name w:val="Endnote Text Char"/>
    <w:basedOn w:val="DefaultParagraphFont"/>
    <w:link w:val="EndnoteText"/>
    <w:rsid w:val="00AC6650"/>
    <w:rPr>
      <w:rFonts w:ascii="Times New Roman" w:hAnsi="Times New Roman"/>
      <w:lang w:val="en-GB" w:eastAsia="en-US"/>
    </w:rPr>
  </w:style>
  <w:style w:type="paragraph" w:styleId="EnvelopeAddress">
    <w:name w:val="envelope address"/>
    <w:basedOn w:val="Normal"/>
    <w:rsid w:val="00AC6650"/>
    <w:pPr>
      <w:framePr w:w="7920" w:h="1980" w:hRule="exact" w:hSpace="180" w:wrap="auto" w:hAnchor="page" w:xAlign="center" w:yAlign="bottom"/>
      <w:tabs>
        <w:tab w:val="clear" w:pos="794"/>
        <w:tab w:val="clear" w:pos="1191"/>
        <w:tab w:val="clear" w:pos="1588"/>
        <w:tab w:val="clear" w:pos="1985"/>
      </w:tabs>
      <w:spacing w:before="0" w:after="180"/>
      <w:ind w:left="2880"/>
      <w:jc w:val="left"/>
    </w:pPr>
    <w:rPr>
      <w:rFonts w:ascii="Arial" w:hAnsi="Arial" w:cs="Arial"/>
      <w:szCs w:val="24"/>
    </w:rPr>
  </w:style>
  <w:style w:type="paragraph" w:styleId="EnvelopeReturn">
    <w:name w:val="envelope return"/>
    <w:basedOn w:val="Normal"/>
    <w:rsid w:val="00AC6650"/>
    <w:pPr>
      <w:tabs>
        <w:tab w:val="clear" w:pos="794"/>
        <w:tab w:val="clear" w:pos="1191"/>
        <w:tab w:val="clear" w:pos="1588"/>
        <w:tab w:val="clear" w:pos="1985"/>
      </w:tabs>
      <w:spacing w:before="0" w:after="180"/>
      <w:jc w:val="left"/>
    </w:pPr>
    <w:rPr>
      <w:rFonts w:ascii="Arial" w:hAnsi="Arial" w:cs="Arial"/>
      <w:sz w:val="20"/>
    </w:rPr>
  </w:style>
  <w:style w:type="character" w:styleId="HTMLAcronym">
    <w:name w:val="HTML Acronym"/>
    <w:basedOn w:val="DefaultParagraphFont"/>
    <w:rsid w:val="00AC6650"/>
  </w:style>
  <w:style w:type="paragraph" w:styleId="HTMLAddress">
    <w:name w:val="HTML Address"/>
    <w:basedOn w:val="Normal"/>
    <w:link w:val="HTMLAddressChar"/>
    <w:rsid w:val="00AC6650"/>
    <w:pPr>
      <w:tabs>
        <w:tab w:val="clear" w:pos="794"/>
        <w:tab w:val="clear" w:pos="1191"/>
        <w:tab w:val="clear" w:pos="1588"/>
        <w:tab w:val="clear" w:pos="1985"/>
      </w:tabs>
      <w:spacing w:before="0" w:after="180"/>
      <w:jc w:val="left"/>
    </w:pPr>
    <w:rPr>
      <w:i/>
      <w:iCs/>
      <w:sz w:val="20"/>
    </w:rPr>
  </w:style>
  <w:style w:type="character" w:customStyle="1" w:styleId="HTMLAddressChar">
    <w:name w:val="HTML Address Char"/>
    <w:basedOn w:val="DefaultParagraphFont"/>
    <w:link w:val="HTMLAddress"/>
    <w:rsid w:val="00AC6650"/>
    <w:rPr>
      <w:rFonts w:ascii="Times New Roman" w:hAnsi="Times New Roman"/>
      <w:i/>
      <w:iCs/>
      <w:lang w:val="en-GB" w:eastAsia="en-US"/>
    </w:rPr>
  </w:style>
  <w:style w:type="character" w:styleId="HTMLCite">
    <w:name w:val="HTML Cite"/>
    <w:rsid w:val="00AC6650"/>
    <w:rPr>
      <w:i/>
      <w:iCs/>
    </w:rPr>
  </w:style>
  <w:style w:type="character" w:styleId="HTMLCode">
    <w:name w:val="HTML Code"/>
    <w:rsid w:val="00AC6650"/>
    <w:rPr>
      <w:rFonts w:ascii="Courier New" w:hAnsi="Courier New"/>
      <w:sz w:val="20"/>
      <w:szCs w:val="20"/>
    </w:rPr>
  </w:style>
  <w:style w:type="character" w:styleId="HTMLDefinition">
    <w:name w:val="HTML Definition"/>
    <w:rsid w:val="00AC6650"/>
    <w:rPr>
      <w:i/>
      <w:iCs/>
    </w:rPr>
  </w:style>
  <w:style w:type="character" w:styleId="HTMLKeyboard">
    <w:name w:val="HTML Keyboard"/>
    <w:rsid w:val="00AC6650"/>
    <w:rPr>
      <w:rFonts w:ascii="Courier New" w:hAnsi="Courier New"/>
      <w:sz w:val="20"/>
      <w:szCs w:val="20"/>
    </w:rPr>
  </w:style>
  <w:style w:type="paragraph" w:styleId="HTMLPreformatted">
    <w:name w:val="HTML Preformatted"/>
    <w:basedOn w:val="Normal"/>
    <w:link w:val="HTMLPreformattedChar"/>
    <w:rsid w:val="00AC6650"/>
    <w:pPr>
      <w:tabs>
        <w:tab w:val="clear" w:pos="794"/>
        <w:tab w:val="clear" w:pos="1191"/>
        <w:tab w:val="clear" w:pos="1588"/>
        <w:tab w:val="clear" w:pos="1985"/>
      </w:tabs>
      <w:spacing w:before="0" w:after="180"/>
      <w:jc w:val="left"/>
    </w:pPr>
    <w:rPr>
      <w:rFonts w:ascii="Courier New" w:hAnsi="Courier New" w:cs="Courier New"/>
      <w:sz w:val="20"/>
    </w:rPr>
  </w:style>
  <w:style w:type="character" w:customStyle="1" w:styleId="HTMLPreformattedChar">
    <w:name w:val="HTML Preformatted Char"/>
    <w:basedOn w:val="DefaultParagraphFont"/>
    <w:link w:val="HTMLPreformatted"/>
    <w:rsid w:val="00AC6650"/>
    <w:rPr>
      <w:rFonts w:ascii="Courier New" w:hAnsi="Courier New" w:cs="Courier New"/>
      <w:lang w:val="en-GB" w:eastAsia="en-US"/>
    </w:rPr>
  </w:style>
  <w:style w:type="character" w:styleId="HTMLSample">
    <w:name w:val="HTML Sample"/>
    <w:rsid w:val="00AC6650"/>
    <w:rPr>
      <w:rFonts w:ascii="Courier New" w:hAnsi="Courier New"/>
    </w:rPr>
  </w:style>
  <w:style w:type="character" w:styleId="HTMLTypewriter">
    <w:name w:val="HTML Typewriter"/>
    <w:rsid w:val="00AC6650"/>
    <w:rPr>
      <w:rFonts w:ascii="Courier New" w:hAnsi="Courier New"/>
      <w:sz w:val="20"/>
      <w:szCs w:val="20"/>
    </w:rPr>
  </w:style>
  <w:style w:type="character" w:styleId="HTMLVariable">
    <w:name w:val="HTML Variable"/>
    <w:rsid w:val="00AC6650"/>
    <w:rPr>
      <w:i/>
      <w:iCs/>
    </w:rPr>
  </w:style>
  <w:style w:type="paragraph" w:styleId="Index4">
    <w:name w:val="index 4"/>
    <w:basedOn w:val="Normal"/>
    <w:next w:val="Normal"/>
    <w:autoRedefine/>
    <w:rsid w:val="00AC6650"/>
    <w:pPr>
      <w:tabs>
        <w:tab w:val="clear" w:pos="794"/>
        <w:tab w:val="clear" w:pos="1191"/>
        <w:tab w:val="clear" w:pos="1588"/>
        <w:tab w:val="clear" w:pos="1985"/>
      </w:tabs>
      <w:spacing w:before="0" w:after="180"/>
      <w:ind w:left="800" w:hanging="200"/>
      <w:jc w:val="left"/>
    </w:pPr>
    <w:rPr>
      <w:sz w:val="20"/>
    </w:rPr>
  </w:style>
  <w:style w:type="paragraph" w:styleId="Index5">
    <w:name w:val="index 5"/>
    <w:basedOn w:val="Normal"/>
    <w:next w:val="Normal"/>
    <w:autoRedefine/>
    <w:rsid w:val="00AC6650"/>
    <w:pPr>
      <w:tabs>
        <w:tab w:val="clear" w:pos="794"/>
        <w:tab w:val="clear" w:pos="1191"/>
        <w:tab w:val="clear" w:pos="1588"/>
        <w:tab w:val="clear" w:pos="1985"/>
      </w:tabs>
      <w:spacing w:before="0" w:after="180"/>
      <w:ind w:left="1000" w:hanging="200"/>
      <w:jc w:val="left"/>
    </w:pPr>
    <w:rPr>
      <w:sz w:val="20"/>
    </w:rPr>
  </w:style>
  <w:style w:type="paragraph" w:styleId="Index6">
    <w:name w:val="index 6"/>
    <w:basedOn w:val="Normal"/>
    <w:next w:val="Normal"/>
    <w:autoRedefine/>
    <w:rsid w:val="00AC6650"/>
    <w:pPr>
      <w:tabs>
        <w:tab w:val="clear" w:pos="794"/>
        <w:tab w:val="clear" w:pos="1191"/>
        <w:tab w:val="clear" w:pos="1588"/>
        <w:tab w:val="clear" w:pos="1985"/>
      </w:tabs>
      <w:spacing w:before="0" w:after="180"/>
      <w:ind w:left="1200" w:hanging="200"/>
      <w:jc w:val="left"/>
    </w:pPr>
    <w:rPr>
      <w:sz w:val="20"/>
    </w:rPr>
  </w:style>
  <w:style w:type="paragraph" w:styleId="Index7">
    <w:name w:val="index 7"/>
    <w:basedOn w:val="Normal"/>
    <w:next w:val="Normal"/>
    <w:autoRedefine/>
    <w:rsid w:val="00AC6650"/>
    <w:pPr>
      <w:tabs>
        <w:tab w:val="clear" w:pos="794"/>
        <w:tab w:val="clear" w:pos="1191"/>
        <w:tab w:val="clear" w:pos="1588"/>
        <w:tab w:val="clear" w:pos="1985"/>
      </w:tabs>
      <w:spacing w:before="0" w:after="180"/>
      <w:ind w:left="1400" w:hanging="200"/>
      <w:jc w:val="left"/>
    </w:pPr>
    <w:rPr>
      <w:sz w:val="20"/>
    </w:rPr>
  </w:style>
  <w:style w:type="paragraph" w:styleId="Index8">
    <w:name w:val="index 8"/>
    <w:basedOn w:val="Normal"/>
    <w:next w:val="Normal"/>
    <w:autoRedefine/>
    <w:rsid w:val="00AC6650"/>
    <w:pPr>
      <w:tabs>
        <w:tab w:val="clear" w:pos="794"/>
        <w:tab w:val="clear" w:pos="1191"/>
        <w:tab w:val="clear" w:pos="1588"/>
        <w:tab w:val="clear" w:pos="1985"/>
      </w:tabs>
      <w:spacing w:before="0" w:after="180"/>
      <w:ind w:left="1600" w:hanging="200"/>
      <w:jc w:val="left"/>
    </w:pPr>
    <w:rPr>
      <w:sz w:val="20"/>
    </w:rPr>
  </w:style>
  <w:style w:type="paragraph" w:styleId="Index9">
    <w:name w:val="index 9"/>
    <w:basedOn w:val="Normal"/>
    <w:next w:val="Normal"/>
    <w:autoRedefine/>
    <w:rsid w:val="00AC6650"/>
    <w:pPr>
      <w:tabs>
        <w:tab w:val="clear" w:pos="794"/>
        <w:tab w:val="clear" w:pos="1191"/>
        <w:tab w:val="clear" w:pos="1588"/>
        <w:tab w:val="clear" w:pos="1985"/>
      </w:tabs>
      <w:spacing w:before="0" w:after="180"/>
      <w:ind w:left="1800" w:hanging="200"/>
      <w:jc w:val="left"/>
    </w:pPr>
    <w:rPr>
      <w:sz w:val="20"/>
    </w:rPr>
  </w:style>
  <w:style w:type="character" w:styleId="LineNumber">
    <w:name w:val="line number"/>
    <w:basedOn w:val="DefaultParagraphFont"/>
    <w:rsid w:val="00AC6650"/>
  </w:style>
  <w:style w:type="paragraph" w:styleId="ListContinue">
    <w:name w:val="List Continue"/>
    <w:basedOn w:val="Normal"/>
    <w:rsid w:val="00AC6650"/>
    <w:pPr>
      <w:tabs>
        <w:tab w:val="clear" w:pos="794"/>
        <w:tab w:val="clear" w:pos="1191"/>
        <w:tab w:val="clear" w:pos="1588"/>
        <w:tab w:val="clear" w:pos="1985"/>
      </w:tabs>
      <w:spacing w:before="0" w:after="120"/>
      <w:ind w:left="283"/>
      <w:jc w:val="left"/>
    </w:pPr>
    <w:rPr>
      <w:sz w:val="20"/>
    </w:rPr>
  </w:style>
  <w:style w:type="paragraph" w:styleId="ListContinue2">
    <w:name w:val="List Continue 2"/>
    <w:basedOn w:val="Normal"/>
    <w:rsid w:val="00AC6650"/>
    <w:pPr>
      <w:tabs>
        <w:tab w:val="clear" w:pos="794"/>
        <w:tab w:val="clear" w:pos="1191"/>
        <w:tab w:val="clear" w:pos="1588"/>
        <w:tab w:val="clear" w:pos="1985"/>
      </w:tabs>
      <w:spacing w:before="0" w:after="120"/>
      <w:ind w:left="566"/>
      <w:jc w:val="left"/>
    </w:pPr>
    <w:rPr>
      <w:sz w:val="20"/>
    </w:rPr>
  </w:style>
  <w:style w:type="paragraph" w:styleId="ListContinue3">
    <w:name w:val="List Continue 3"/>
    <w:basedOn w:val="Normal"/>
    <w:rsid w:val="00AC6650"/>
    <w:pPr>
      <w:tabs>
        <w:tab w:val="clear" w:pos="794"/>
        <w:tab w:val="clear" w:pos="1191"/>
        <w:tab w:val="clear" w:pos="1588"/>
        <w:tab w:val="clear" w:pos="1985"/>
      </w:tabs>
      <w:spacing w:before="0" w:after="120"/>
      <w:ind w:left="849"/>
      <w:jc w:val="left"/>
    </w:pPr>
    <w:rPr>
      <w:sz w:val="20"/>
    </w:rPr>
  </w:style>
  <w:style w:type="paragraph" w:styleId="ListContinue4">
    <w:name w:val="List Continue 4"/>
    <w:basedOn w:val="Normal"/>
    <w:rsid w:val="00AC6650"/>
    <w:pPr>
      <w:tabs>
        <w:tab w:val="clear" w:pos="794"/>
        <w:tab w:val="clear" w:pos="1191"/>
        <w:tab w:val="clear" w:pos="1588"/>
        <w:tab w:val="clear" w:pos="1985"/>
      </w:tabs>
      <w:spacing w:before="0" w:after="120"/>
      <w:ind w:left="1132"/>
      <w:jc w:val="left"/>
    </w:pPr>
    <w:rPr>
      <w:sz w:val="20"/>
    </w:rPr>
  </w:style>
  <w:style w:type="paragraph" w:styleId="ListContinue5">
    <w:name w:val="List Continue 5"/>
    <w:basedOn w:val="Normal"/>
    <w:rsid w:val="00AC6650"/>
    <w:pPr>
      <w:tabs>
        <w:tab w:val="clear" w:pos="794"/>
        <w:tab w:val="clear" w:pos="1191"/>
        <w:tab w:val="clear" w:pos="1588"/>
        <w:tab w:val="clear" w:pos="1985"/>
      </w:tabs>
      <w:spacing w:before="0" w:after="120"/>
      <w:ind w:left="1415"/>
      <w:jc w:val="left"/>
    </w:pPr>
    <w:rPr>
      <w:sz w:val="20"/>
    </w:rPr>
  </w:style>
  <w:style w:type="paragraph" w:styleId="ListNumber3">
    <w:name w:val="List Number 3"/>
    <w:basedOn w:val="Normal"/>
    <w:rsid w:val="00AC6650"/>
    <w:pPr>
      <w:tabs>
        <w:tab w:val="clear" w:pos="794"/>
        <w:tab w:val="clear" w:pos="1191"/>
        <w:tab w:val="clear" w:pos="1588"/>
        <w:tab w:val="clear" w:pos="1985"/>
        <w:tab w:val="num" w:pos="926"/>
      </w:tabs>
      <w:spacing w:before="0" w:after="180"/>
      <w:ind w:left="926" w:hanging="360"/>
      <w:jc w:val="left"/>
    </w:pPr>
    <w:rPr>
      <w:sz w:val="20"/>
    </w:rPr>
  </w:style>
  <w:style w:type="paragraph" w:styleId="ListNumber4">
    <w:name w:val="List Number 4"/>
    <w:basedOn w:val="Normal"/>
    <w:rsid w:val="00AC6650"/>
    <w:pPr>
      <w:tabs>
        <w:tab w:val="clear" w:pos="794"/>
        <w:tab w:val="clear" w:pos="1191"/>
        <w:tab w:val="clear" w:pos="1588"/>
        <w:tab w:val="clear" w:pos="1985"/>
        <w:tab w:val="num" w:pos="1209"/>
      </w:tabs>
      <w:spacing w:before="0" w:after="180"/>
      <w:ind w:left="1209" w:hanging="360"/>
      <w:jc w:val="left"/>
    </w:pPr>
    <w:rPr>
      <w:sz w:val="20"/>
    </w:rPr>
  </w:style>
  <w:style w:type="paragraph" w:styleId="ListNumber5">
    <w:name w:val="List Number 5"/>
    <w:basedOn w:val="Normal"/>
    <w:rsid w:val="00AC6650"/>
    <w:pPr>
      <w:tabs>
        <w:tab w:val="clear" w:pos="794"/>
        <w:tab w:val="clear" w:pos="1191"/>
        <w:tab w:val="clear" w:pos="1588"/>
        <w:tab w:val="clear" w:pos="1985"/>
        <w:tab w:val="num" w:pos="1492"/>
      </w:tabs>
      <w:spacing w:before="0" w:after="180"/>
      <w:ind w:left="1492" w:hanging="360"/>
      <w:jc w:val="left"/>
    </w:pPr>
    <w:rPr>
      <w:sz w:val="20"/>
    </w:rPr>
  </w:style>
  <w:style w:type="paragraph" w:styleId="MacroText">
    <w:name w:val="macro"/>
    <w:link w:val="MacroTextChar"/>
    <w:rsid w:val="00AC665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croTextChar">
    <w:name w:val="Macro Text Char"/>
    <w:basedOn w:val="DefaultParagraphFont"/>
    <w:link w:val="MacroText"/>
    <w:rsid w:val="00AC6650"/>
    <w:rPr>
      <w:rFonts w:ascii="Courier New" w:hAnsi="Courier New" w:cs="Courier New"/>
      <w:lang w:val="en-GB" w:eastAsia="en-US"/>
    </w:rPr>
  </w:style>
  <w:style w:type="paragraph" w:styleId="MessageHeader">
    <w:name w:val="Message Header"/>
    <w:basedOn w:val="Normal"/>
    <w:link w:val="MessageHeaderChar"/>
    <w:rsid w:val="00AC6650"/>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spacing w:before="0" w:after="180"/>
      <w:ind w:left="1134" w:hanging="1134"/>
      <w:jc w:val="left"/>
    </w:pPr>
    <w:rPr>
      <w:rFonts w:ascii="Arial" w:hAnsi="Arial" w:cs="Arial"/>
      <w:szCs w:val="24"/>
    </w:rPr>
  </w:style>
  <w:style w:type="character" w:customStyle="1" w:styleId="MessageHeaderChar">
    <w:name w:val="Message Header Char"/>
    <w:basedOn w:val="DefaultParagraphFont"/>
    <w:link w:val="MessageHeader"/>
    <w:rsid w:val="00AC6650"/>
    <w:rPr>
      <w:rFonts w:ascii="Arial" w:hAnsi="Arial" w:cs="Arial"/>
      <w:sz w:val="24"/>
      <w:szCs w:val="24"/>
      <w:shd w:val="pct20" w:color="auto" w:fill="auto"/>
      <w:lang w:val="en-GB" w:eastAsia="en-US"/>
    </w:rPr>
  </w:style>
  <w:style w:type="paragraph" w:styleId="NormalWeb">
    <w:name w:val="Normal (Web)"/>
    <w:basedOn w:val="Normal"/>
    <w:rsid w:val="00AC6650"/>
    <w:pPr>
      <w:tabs>
        <w:tab w:val="clear" w:pos="794"/>
        <w:tab w:val="clear" w:pos="1191"/>
        <w:tab w:val="clear" w:pos="1588"/>
        <w:tab w:val="clear" w:pos="1985"/>
      </w:tabs>
      <w:spacing w:before="0" w:after="180"/>
      <w:jc w:val="left"/>
    </w:pPr>
    <w:rPr>
      <w:szCs w:val="24"/>
    </w:rPr>
  </w:style>
  <w:style w:type="paragraph" w:styleId="NormalIndent">
    <w:name w:val="Normal Indent"/>
    <w:basedOn w:val="Normal"/>
    <w:rsid w:val="00AC6650"/>
    <w:pPr>
      <w:tabs>
        <w:tab w:val="clear" w:pos="794"/>
        <w:tab w:val="clear" w:pos="1191"/>
        <w:tab w:val="clear" w:pos="1588"/>
        <w:tab w:val="clear" w:pos="1985"/>
      </w:tabs>
      <w:spacing w:before="0" w:after="180"/>
      <w:ind w:left="720"/>
      <w:jc w:val="left"/>
    </w:pPr>
    <w:rPr>
      <w:sz w:val="20"/>
    </w:rPr>
  </w:style>
  <w:style w:type="paragraph" w:styleId="NoteHeading">
    <w:name w:val="Note Heading"/>
    <w:basedOn w:val="Normal"/>
    <w:next w:val="Normal"/>
    <w:link w:val="NoteHeadingChar"/>
    <w:rsid w:val="00AC6650"/>
    <w:pPr>
      <w:tabs>
        <w:tab w:val="clear" w:pos="794"/>
        <w:tab w:val="clear" w:pos="1191"/>
        <w:tab w:val="clear" w:pos="1588"/>
        <w:tab w:val="clear" w:pos="1985"/>
      </w:tabs>
      <w:spacing w:before="0" w:after="180"/>
      <w:jc w:val="left"/>
    </w:pPr>
    <w:rPr>
      <w:sz w:val="20"/>
    </w:rPr>
  </w:style>
  <w:style w:type="character" w:customStyle="1" w:styleId="NoteHeadingChar">
    <w:name w:val="Note Heading Char"/>
    <w:basedOn w:val="DefaultParagraphFont"/>
    <w:link w:val="NoteHeading"/>
    <w:rsid w:val="00AC6650"/>
    <w:rPr>
      <w:rFonts w:ascii="Times New Roman" w:hAnsi="Times New Roman"/>
      <w:lang w:val="en-GB" w:eastAsia="en-US"/>
    </w:rPr>
  </w:style>
  <w:style w:type="paragraph" w:styleId="PlainText">
    <w:name w:val="Plain Text"/>
    <w:basedOn w:val="Normal"/>
    <w:link w:val="PlainTextChar"/>
    <w:rsid w:val="00AC6650"/>
    <w:pPr>
      <w:tabs>
        <w:tab w:val="clear" w:pos="794"/>
        <w:tab w:val="clear" w:pos="1191"/>
        <w:tab w:val="clear" w:pos="1588"/>
        <w:tab w:val="clear" w:pos="1985"/>
      </w:tabs>
      <w:spacing w:before="0" w:after="180"/>
      <w:jc w:val="left"/>
    </w:pPr>
    <w:rPr>
      <w:rFonts w:ascii="Courier New" w:hAnsi="Courier New" w:cs="Courier New"/>
      <w:sz w:val="20"/>
    </w:rPr>
  </w:style>
  <w:style w:type="character" w:customStyle="1" w:styleId="PlainTextChar">
    <w:name w:val="Plain Text Char"/>
    <w:basedOn w:val="DefaultParagraphFont"/>
    <w:link w:val="PlainText"/>
    <w:rsid w:val="00AC6650"/>
    <w:rPr>
      <w:rFonts w:ascii="Courier New" w:hAnsi="Courier New" w:cs="Courier New"/>
      <w:lang w:val="en-GB" w:eastAsia="en-US"/>
    </w:rPr>
  </w:style>
  <w:style w:type="paragraph" w:styleId="Salutation">
    <w:name w:val="Salutation"/>
    <w:basedOn w:val="Normal"/>
    <w:next w:val="Normal"/>
    <w:link w:val="SalutationChar"/>
    <w:rsid w:val="00AC6650"/>
    <w:pPr>
      <w:tabs>
        <w:tab w:val="clear" w:pos="794"/>
        <w:tab w:val="clear" w:pos="1191"/>
        <w:tab w:val="clear" w:pos="1588"/>
        <w:tab w:val="clear" w:pos="1985"/>
      </w:tabs>
      <w:spacing w:before="0" w:after="180"/>
      <w:jc w:val="left"/>
    </w:pPr>
    <w:rPr>
      <w:sz w:val="20"/>
    </w:rPr>
  </w:style>
  <w:style w:type="character" w:customStyle="1" w:styleId="SalutationChar">
    <w:name w:val="Salutation Char"/>
    <w:basedOn w:val="DefaultParagraphFont"/>
    <w:link w:val="Salutation"/>
    <w:rsid w:val="00AC6650"/>
    <w:rPr>
      <w:rFonts w:ascii="Times New Roman" w:hAnsi="Times New Roman"/>
      <w:lang w:val="en-GB" w:eastAsia="en-US"/>
    </w:rPr>
  </w:style>
  <w:style w:type="paragraph" w:styleId="Signature">
    <w:name w:val="Signature"/>
    <w:basedOn w:val="Normal"/>
    <w:link w:val="SignatureChar"/>
    <w:rsid w:val="00AC6650"/>
    <w:pPr>
      <w:tabs>
        <w:tab w:val="clear" w:pos="794"/>
        <w:tab w:val="clear" w:pos="1191"/>
        <w:tab w:val="clear" w:pos="1588"/>
        <w:tab w:val="clear" w:pos="1985"/>
      </w:tabs>
      <w:spacing w:before="0" w:after="180"/>
      <w:ind w:left="4252"/>
      <w:jc w:val="left"/>
    </w:pPr>
    <w:rPr>
      <w:sz w:val="20"/>
    </w:rPr>
  </w:style>
  <w:style w:type="character" w:customStyle="1" w:styleId="SignatureChar">
    <w:name w:val="Signature Char"/>
    <w:basedOn w:val="DefaultParagraphFont"/>
    <w:link w:val="Signature"/>
    <w:rsid w:val="00AC6650"/>
    <w:rPr>
      <w:rFonts w:ascii="Times New Roman" w:hAnsi="Times New Roman"/>
      <w:lang w:val="en-GB" w:eastAsia="en-US"/>
    </w:rPr>
  </w:style>
  <w:style w:type="character" w:styleId="Strong">
    <w:name w:val="Strong"/>
    <w:qFormat/>
    <w:rsid w:val="00AC6650"/>
    <w:rPr>
      <w:b/>
      <w:bCs/>
    </w:rPr>
  </w:style>
  <w:style w:type="paragraph" w:styleId="Subtitle">
    <w:name w:val="Subtitle"/>
    <w:basedOn w:val="Normal"/>
    <w:link w:val="SubtitleChar"/>
    <w:qFormat/>
    <w:rsid w:val="00AC6650"/>
    <w:pPr>
      <w:tabs>
        <w:tab w:val="clear" w:pos="794"/>
        <w:tab w:val="clear" w:pos="1191"/>
        <w:tab w:val="clear" w:pos="1588"/>
        <w:tab w:val="clear" w:pos="1985"/>
      </w:tabs>
      <w:spacing w:before="0" w:after="60"/>
      <w:jc w:val="center"/>
      <w:outlineLvl w:val="1"/>
    </w:pPr>
    <w:rPr>
      <w:rFonts w:ascii="Arial" w:hAnsi="Arial" w:cs="Arial"/>
      <w:szCs w:val="24"/>
    </w:rPr>
  </w:style>
  <w:style w:type="character" w:customStyle="1" w:styleId="SubtitleChar">
    <w:name w:val="Subtitle Char"/>
    <w:basedOn w:val="DefaultParagraphFont"/>
    <w:link w:val="Subtitle"/>
    <w:rsid w:val="00AC6650"/>
    <w:rPr>
      <w:rFonts w:ascii="Arial" w:hAnsi="Arial" w:cs="Arial"/>
      <w:sz w:val="24"/>
      <w:szCs w:val="24"/>
      <w:lang w:val="en-GB" w:eastAsia="en-US"/>
    </w:rPr>
  </w:style>
  <w:style w:type="paragraph" w:styleId="TableofAuthorities">
    <w:name w:val="table of authorities"/>
    <w:basedOn w:val="Normal"/>
    <w:next w:val="Normal"/>
    <w:rsid w:val="00AC6650"/>
    <w:pPr>
      <w:tabs>
        <w:tab w:val="clear" w:pos="794"/>
        <w:tab w:val="clear" w:pos="1191"/>
        <w:tab w:val="clear" w:pos="1588"/>
        <w:tab w:val="clear" w:pos="1985"/>
      </w:tabs>
      <w:spacing w:before="0" w:after="180"/>
      <w:ind w:left="200" w:hanging="200"/>
      <w:jc w:val="left"/>
    </w:pPr>
    <w:rPr>
      <w:sz w:val="20"/>
    </w:rPr>
  </w:style>
  <w:style w:type="paragraph" w:styleId="TableofFigures">
    <w:name w:val="table of figures"/>
    <w:basedOn w:val="Normal"/>
    <w:next w:val="Normal"/>
    <w:rsid w:val="00AC6650"/>
    <w:pPr>
      <w:tabs>
        <w:tab w:val="clear" w:pos="794"/>
        <w:tab w:val="clear" w:pos="1191"/>
        <w:tab w:val="clear" w:pos="1588"/>
        <w:tab w:val="clear" w:pos="1985"/>
      </w:tabs>
      <w:spacing w:before="0" w:after="180"/>
      <w:ind w:left="400" w:hanging="400"/>
      <w:jc w:val="left"/>
    </w:pPr>
    <w:rPr>
      <w:sz w:val="20"/>
    </w:rPr>
  </w:style>
  <w:style w:type="paragraph" w:styleId="Title">
    <w:name w:val="Title"/>
    <w:basedOn w:val="Normal"/>
    <w:link w:val="TitleChar"/>
    <w:qFormat/>
    <w:rsid w:val="00AC6650"/>
    <w:pPr>
      <w:tabs>
        <w:tab w:val="clear" w:pos="794"/>
        <w:tab w:val="clear" w:pos="1191"/>
        <w:tab w:val="clear" w:pos="1588"/>
        <w:tab w:val="clear" w:pos="1985"/>
      </w:tabs>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C6650"/>
    <w:rPr>
      <w:rFonts w:ascii="Arial" w:hAnsi="Arial" w:cs="Arial"/>
      <w:b/>
      <w:bCs/>
      <w:kern w:val="28"/>
      <w:sz w:val="32"/>
      <w:szCs w:val="32"/>
      <w:lang w:val="en-GB" w:eastAsia="en-US"/>
    </w:rPr>
  </w:style>
  <w:style w:type="paragraph" w:styleId="TOAHeading">
    <w:name w:val="toa heading"/>
    <w:basedOn w:val="Normal"/>
    <w:next w:val="Normal"/>
    <w:rsid w:val="00AC6650"/>
    <w:pPr>
      <w:tabs>
        <w:tab w:val="clear" w:pos="794"/>
        <w:tab w:val="clear" w:pos="1191"/>
        <w:tab w:val="clear" w:pos="1588"/>
        <w:tab w:val="clear" w:pos="1985"/>
      </w:tabs>
      <w:spacing w:after="180"/>
      <w:jc w:val="left"/>
    </w:pPr>
    <w:rPr>
      <w:rFonts w:ascii="Arial" w:hAnsi="Arial" w:cs="Arial"/>
      <w:b/>
      <w:bCs/>
      <w:szCs w:val="24"/>
    </w:rPr>
  </w:style>
  <w:style w:type="paragraph" w:customStyle="1" w:styleId="Default">
    <w:name w:val="Default"/>
    <w:rsid w:val="00AC6650"/>
    <w:pPr>
      <w:autoSpaceDE w:val="0"/>
      <w:autoSpaceDN w:val="0"/>
      <w:adjustRightInd w:val="0"/>
    </w:pPr>
    <w:rPr>
      <w:rFonts w:ascii="Arial" w:hAnsi="Arial" w:cs="Arial"/>
      <w:color w:val="000000"/>
      <w:sz w:val="24"/>
      <w:szCs w:val="24"/>
      <w:lang w:val="en-GB" w:eastAsia="en-GB"/>
    </w:rPr>
  </w:style>
  <w:style w:type="paragraph" w:customStyle="1" w:styleId="I1">
    <w:name w:val="I1"/>
    <w:basedOn w:val="List"/>
    <w:rsid w:val="00AC6650"/>
  </w:style>
  <w:style w:type="paragraph" w:customStyle="1" w:styleId="I2">
    <w:name w:val="I2"/>
    <w:basedOn w:val="List2"/>
    <w:rsid w:val="00AC6650"/>
  </w:style>
  <w:style w:type="paragraph" w:customStyle="1" w:styleId="I3">
    <w:name w:val="I3"/>
    <w:basedOn w:val="List3"/>
    <w:rsid w:val="00AC6650"/>
  </w:style>
  <w:style w:type="paragraph" w:customStyle="1" w:styleId="IB3">
    <w:name w:val="IB3"/>
    <w:basedOn w:val="Normal"/>
    <w:rsid w:val="00AC6650"/>
    <w:pPr>
      <w:tabs>
        <w:tab w:val="clear" w:pos="794"/>
        <w:tab w:val="clear" w:pos="1191"/>
        <w:tab w:val="clear" w:pos="1588"/>
        <w:tab w:val="clear" w:pos="1985"/>
        <w:tab w:val="left" w:pos="851"/>
      </w:tabs>
      <w:spacing w:before="0" w:after="180"/>
      <w:ind w:left="851" w:hanging="567"/>
      <w:jc w:val="left"/>
    </w:pPr>
    <w:rPr>
      <w:sz w:val="20"/>
    </w:rPr>
  </w:style>
  <w:style w:type="paragraph" w:customStyle="1" w:styleId="IB1">
    <w:name w:val="IB1"/>
    <w:basedOn w:val="Normal"/>
    <w:rsid w:val="00AC6650"/>
    <w:pPr>
      <w:tabs>
        <w:tab w:val="clear" w:pos="794"/>
        <w:tab w:val="clear" w:pos="1191"/>
        <w:tab w:val="clear" w:pos="1588"/>
        <w:tab w:val="clear" w:pos="1985"/>
        <w:tab w:val="left" w:pos="284"/>
        <w:tab w:val="num" w:pos="644"/>
      </w:tabs>
      <w:spacing w:before="0" w:after="180"/>
      <w:ind w:left="568" w:hanging="284"/>
      <w:jc w:val="left"/>
    </w:pPr>
    <w:rPr>
      <w:sz w:val="20"/>
    </w:rPr>
  </w:style>
  <w:style w:type="paragraph" w:customStyle="1" w:styleId="IB2">
    <w:name w:val="IB2"/>
    <w:basedOn w:val="Normal"/>
    <w:rsid w:val="00AC6650"/>
    <w:pPr>
      <w:tabs>
        <w:tab w:val="clear" w:pos="794"/>
        <w:tab w:val="clear" w:pos="1191"/>
        <w:tab w:val="clear" w:pos="1588"/>
        <w:tab w:val="clear" w:pos="1985"/>
        <w:tab w:val="left" w:pos="567"/>
      </w:tabs>
      <w:spacing w:before="0" w:after="180"/>
      <w:ind w:left="568" w:hanging="284"/>
      <w:jc w:val="left"/>
    </w:pPr>
    <w:rPr>
      <w:sz w:val="20"/>
    </w:rPr>
  </w:style>
  <w:style w:type="paragraph" w:customStyle="1" w:styleId="IBN">
    <w:name w:val="IBN"/>
    <w:basedOn w:val="Normal"/>
    <w:rsid w:val="00AC6650"/>
    <w:pPr>
      <w:tabs>
        <w:tab w:val="clear" w:pos="794"/>
        <w:tab w:val="clear" w:pos="1191"/>
        <w:tab w:val="clear" w:pos="1588"/>
        <w:tab w:val="clear" w:pos="1985"/>
        <w:tab w:val="left" w:pos="567"/>
      </w:tabs>
      <w:spacing w:before="0" w:after="180"/>
      <w:ind w:left="568" w:hanging="284"/>
      <w:jc w:val="left"/>
    </w:pPr>
    <w:rPr>
      <w:sz w:val="20"/>
    </w:rPr>
  </w:style>
  <w:style w:type="paragraph" w:customStyle="1" w:styleId="IBL">
    <w:name w:val="IBL"/>
    <w:basedOn w:val="Normal"/>
    <w:rsid w:val="00AC6650"/>
    <w:pPr>
      <w:tabs>
        <w:tab w:val="clear" w:pos="794"/>
        <w:tab w:val="clear" w:pos="1191"/>
        <w:tab w:val="clear" w:pos="1588"/>
        <w:tab w:val="clear" w:pos="1985"/>
        <w:tab w:val="left" w:pos="284"/>
      </w:tabs>
      <w:spacing w:before="0" w:after="180"/>
      <w:ind w:left="284" w:hanging="284"/>
      <w:jc w:val="left"/>
    </w:pPr>
    <w:rPr>
      <w:sz w:val="20"/>
    </w:rPr>
  </w:style>
  <w:style w:type="paragraph" w:styleId="CommentSubject">
    <w:name w:val="annotation subject"/>
    <w:basedOn w:val="CommentText"/>
    <w:next w:val="CommentText"/>
    <w:link w:val="CommentSubjectChar1"/>
    <w:rsid w:val="00AC6650"/>
    <w:pPr>
      <w:overflowPunct w:val="0"/>
      <w:autoSpaceDE w:val="0"/>
      <w:autoSpaceDN w:val="0"/>
      <w:adjustRightInd w:val="0"/>
      <w:spacing w:after="180"/>
      <w:textAlignment w:val="baseline"/>
    </w:pPr>
    <w:rPr>
      <w:b/>
      <w:bCs/>
      <w:lang w:val="en-GB"/>
    </w:rPr>
  </w:style>
  <w:style w:type="character" w:customStyle="1" w:styleId="CommentSubjectChar1">
    <w:name w:val="Comment Subject Char1"/>
    <w:basedOn w:val="CommentTextChar"/>
    <w:link w:val="CommentSubject"/>
    <w:rsid w:val="00AC6650"/>
    <w:rPr>
      <w:rFonts w:ascii="Times New Roman" w:hAnsi="Times New Roman"/>
      <w:b/>
      <w:bCs/>
      <w:lang w:val="en-GB" w:eastAsia="en-US"/>
    </w:rPr>
  </w:style>
  <w:style w:type="character" w:customStyle="1" w:styleId="CommentSubjectChar">
    <w:name w:val="Comment Subject Char"/>
    <w:basedOn w:val="CommentTextChar1"/>
    <w:rsid w:val="00AC6650"/>
    <w:rPr>
      <w:rFonts w:ascii="Times New Roman" w:hAnsi="Times New Roman"/>
      <w:b/>
      <w:bCs/>
      <w:lang w:val="en-GB" w:eastAsia="en-US"/>
    </w:rPr>
  </w:style>
  <w:style w:type="character" w:customStyle="1" w:styleId="CharChar">
    <w:name w:val="Char Char"/>
    <w:rsid w:val="00AC6650"/>
    <w:rPr>
      <w:lang w:val="en-GB" w:eastAsia="en-US" w:bidi="ar-SA"/>
    </w:rPr>
  </w:style>
  <w:style w:type="paragraph" w:customStyle="1" w:styleId="TB1">
    <w:name w:val="TB1"/>
    <w:basedOn w:val="Normal"/>
    <w:qFormat/>
    <w:rsid w:val="00AC6650"/>
    <w:pPr>
      <w:keepNext/>
      <w:keepLines/>
      <w:numPr>
        <w:numId w:val="4"/>
      </w:numPr>
      <w:tabs>
        <w:tab w:val="clear" w:pos="794"/>
        <w:tab w:val="clear" w:pos="1191"/>
        <w:tab w:val="clear" w:pos="1588"/>
        <w:tab w:val="clear" w:pos="1985"/>
        <w:tab w:val="left" w:pos="683"/>
      </w:tabs>
      <w:spacing w:before="0"/>
      <w:jc w:val="left"/>
    </w:pPr>
    <w:rPr>
      <w:rFonts w:ascii="Arial" w:hAnsi="Arial"/>
      <w:sz w:val="18"/>
    </w:rPr>
  </w:style>
  <w:style w:type="paragraph" w:customStyle="1" w:styleId="TB2">
    <w:name w:val="TB2"/>
    <w:basedOn w:val="Normal"/>
    <w:qFormat/>
    <w:rsid w:val="00AC6650"/>
    <w:pPr>
      <w:keepNext/>
      <w:keepLines/>
      <w:tabs>
        <w:tab w:val="clear" w:pos="794"/>
        <w:tab w:val="clear" w:pos="1191"/>
        <w:tab w:val="clear" w:pos="1588"/>
        <w:tab w:val="clear" w:pos="1985"/>
        <w:tab w:val="left" w:pos="1109"/>
      </w:tabs>
      <w:spacing w:before="0"/>
      <w:ind w:left="1109" w:hanging="426"/>
      <w:jc w:val="left"/>
    </w:pPr>
    <w:rPr>
      <w:rFonts w:ascii="Arial" w:hAnsi="Arial"/>
      <w:sz w:val="18"/>
    </w:rPr>
  </w:style>
  <w:style w:type="paragraph" w:customStyle="1" w:styleId="Head">
    <w:name w:val="Head"/>
    <w:basedOn w:val="Normal"/>
    <w:rsid w:val="00AC6650"/>
    <w:pPr>
      <w:tabs>
        <w:tab w:val="clear" w:pos="794"/>
        <w:tab w:val="clear" w:pos="1191"/>
        <w:tab w:val="clear" w:pos="1588"/>
        <w:tab w:val="clear" w:pos="1985"/>
        <w:tab w:val="left" w:pos="6663"/>
      </w:tabs>
      <w:suppressAutoHyphens/>
      <w:overflowPunct/>
      <w:autoSpaceDE/>
      <w:autoSpaceDN/>
      <w:adjustRightInd/>
      <w:spacing w:before="0"/>
      <w:jc w:val="left"/>
      <w:textAlignment w:val="auto"/>
    </w:pPr>
    <w:rPr>
      <w:szCs w:val="24"/>
      <w:lang w:eastAsia="zh-CN"/>
    </w:rPr>
  </w:style>
  <w:style w:type="character" w:customStyle="1" w:styleId="contenttitle1">
    <w:name w:val="contenttitle1"/>
    <w:rsid w:val="00AC6650"/>
    <w:rPr>
      <w:rFonts w:ascii="Verdana" w:hAnsi="Verdana" w:hint="default"/>
      <w:b/>
      <w:bCs/>
      <w:color w:val="002597"/>
      <w:sz w:val="14"/>
      <w:szCs w:val="14"/>
    </w:rPr>
  </w:style>
  <w:style w:type="character" w:customStyle="1" w:styleId="cataloguedetail-doctitle1">
    <w:name w:val="cataloguedetail-doctitle1"/>
    <w:rsid w:val="00AC6650"/>
    <w:rPr>
      <w:rFonts w:ascii="Verdana" w:hAnsi="Verdana" w:hint="default"/>
      <w:b/>
      <w:bCs/>
      <w:color w:val="002597"/>
      <w:sz w:val="14"/>
      <w:szCs w:val="14"/>
    </w:rPr>
  </w:style>
  <w:style w:type="character" w:customStyle="1" w:styleId="XSDText">
    <w:name w:val="XSD Text"/>
    <w:rsid w:val="00AC6650"/>
    <w:rPr>
      <w:rFonts w:ascii="Arial" w:hAnsi="Arial"/>
      <w:b/>
      <w:i w:val="0"/>
      <w:caps w:val="0"/>
      <w:smallCaps w:val="0"/>
      <w:strike w:val="0"/>
      <w:dstrike w:val="0"/>
      <w:outline w:val="0"/>
      <w:shadow w:val="0"/>
      <w:emboss w:val="0"/>
      <w:imprint w:val="0"/>
      <w:noProof/>
      <w:vanish w:val="0"/>
      <w:color w:val="auto"/>
      <w:spacing w:val="-2"/>
      <w:w w:val="100"/>
      <w:kern w:val="0"/>
      <w:sz w:val="16"/>
      <w:u w:val="none"/>
      <w:effect w:val="none"/>
      <w:vertAlign w:val="baseline"/>
      <w:lang w:val="en-US"/>
    </w:rPr>
  </w:style>
  <w:style w:type="character" w:customStyle="1" w:styleId="termdef">
    <w:name w:val="termdef"/>
    <w:rsid w:val="00AC6650"/>
    <w:rPr>
      <w:color w:val="850021"/>
    </w:rPr>
  </w:style>
  <w:style w:type="character" w:customStyle="1" w:styleId="ASN1Note">
    <w:name w:val="ASN.1 Note"/>
    <w:rsid w:val="00AC6650"/>
    <w:rPr>
      <w:rFonts w:ascii="Courier New" w:hAnsi="Courier New"/>
      <w:b/>
      <w:i w:val="0"/>
      <w:caps w:val="0"/>
      <w:smallCaps w:val="0"/>
      <w:strike w:val="0"/>
      <w:dstrike w:val="0"/>
      <w:outline w:val="0"/>
      <w:shadow w:val="0"/>
      <w:emboss w:val="0"/>
      <w:imprint w:val="0"/>
      <w:noProof/>
      <w:vanish w:val="0"/>
      <w:color w:val="auto"/>
      <w:spacing w:val="-2"/>
      <w:w w:val="100"/>
      <w:kern w:val="0"/>
      <w:sz w:val="16"/>
      <w:u w:val="none"/>
      <w:effect w:val="none"/>
      <w:vertAlign w:val="baseline"/>
      <w:lang w:val="en-US"/>
    </w:rPr>
  </w:style>
  <w:style w:type="character" w:customStyle="1" w:styleId="Guidance">
    <w:name w:val="Guidance"/>
    <w:rsid w:val="00AC6650"/>
    <w:rPr>
      <w:i/>
      <w:color w:val="0000F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image" Target="media/image5.emf"/><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docbox.etsi.org/Reference" TargetMode="External"/><Relationship Id="rId34" Type="http://schemas.openxmlformats.org/officeDocument/2006/relationships/hyperlink" Target="http://www.oid-info.com/" TargetMode="External"/><Relationship Id="rId42"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oleObject" Target="embeddings/oleObject2.bin"/><Relationship Id="rId33" Type="http://schemas.openxmlformats.org/officeDocument/2006/relationships/hyperlink" Target="http://www.oid-info.com/faq.htm" TargetMode="External"/><Relationship Id="rId38" Type="http://schemas.openxmlformats.org/officeDocument/2006/relationships/header" Target="header10.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header" Target="header8.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yperlink" Target="http://www.oid-info.com/" TargetMode="External"/><Relationship Id="rId37" Type="http://schemas.openxmlformats.org/officeDocument/2006/relationships/header" Target="header9.xml"/><Relationship Id="rId40" Type="http://schemas.openxmlformats.org/officeDocument/2006/relationships/footer" Target="footer9.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oleObject" Target="embeddings/oleObject1.bin"/><Relationship Id="rId28" Type="http://schemas.openxmlformats.org/officeDocument/2006/relationships/header" Target="header7.xml"/><Relationship Id="rId36" Type="http://schemas.openxmlformats.org/officeDocument/2006/relationships/footer" Target="footer7.xml"/><Relationship Id="rId10" Type="http://schemas.openxmlformats.org/officeDocument/2006/relationships/image" Target="media/image2.png"/><Relationship Id="rId19" Type="http://schemas.openxmlformats.org/officeDocument/2006/relationships/hyperlink" Target="http://www.itu.int/ITU-T/ipr/" TargetMode="External"/><Relationship Id="rId31" Type="http://schemas.openxmlformats.org/officeDocument/2006/relationships/footer" Target="footer5.xml"/><Relationship Id="rId44"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footer" Target="footer4.xml"/><Relationship Id="rId35" Type="http://schemas.openxmlformats.org/officeDocument/2006/relationships/footer" Target="footer6.xml"/><Relationship Id="rId43"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Application%20Data\Microsoft\Templates\QuickPub\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C5B7A-A47F-4A22-A148-851F78412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QPUBE.dotm</Template>
  <TotalTime>1562</TotalTime>
  <Pages>62</Pages>
  <Words>18888</Words>
  <Characters>128981</Characters>
  <Application>Microsoft Office Word</Application>
  <DocSecurity>0</DocSecurity>
  <Lines>1074</Lines>
  <Paragraphs>295</Paragraphs>
  <ScaleCrop>false</ScaleCrop>
  <HeadingPairs>
    <vt:vector size="4" baseType="variant">
      <vt:variant>
        <vt:lpstr>Title</vt:lpstr>
      </vt:variant>
      <vt:variant>
        <vt:i4>1</vt:i4>
      </vt:variant>
      <vt:variant>
        <vt:lpstr>Headings</vt:lpstr>
      </vt:variant>
      <vt:variant>
        <vt:i4>42</vt:i4>
      </vt:variant>
    </vt:vector>
  </HeadingPairs>
  <TitlesOfParts>
    <vt:vector size="43" baseType="lpstr">
      <vt:lpstr>ITU-T  RECOMMENDATION  </vt:lpstr>
      <vt:lpstr>1	Scope</vt:lpstr>
      <vt:lpstr>2	References</vt:lpstr>
      <vt:lpstr>    2.1	Normative references</vt:lpstr>
      <vt:lpstr>    2.2	Informative references</vt:lpstr>
      <vt:lpstr>3	Definitions and abbreviations</vt:lpstr>
      <vt:lpstr>    3.1	Definitions</vt:lpstr>
      <vt:lpstr>    3.2	Abbreviations</vt:lpstr>
      <vt:lpstr>4	Introduction</vt:lpstr>
      <vt:lpstr>    4.1	Conformance and compatibility</vt:lpstr>
      <vt:lpstr>5	General</vt:lpstr>
      <vt:lpstr>6	Amendments to the core language</vt:lpstr>
      <vt:lpstr>7	Additional TTCN-3 types</vt:lpstr>
      <vt:lpstr>    7.1	General</vt:lpstr>
      <vt:lpstr>    7.2	The object identifier type</vt:lpstr>
      <vt:lpstr>        7.2.1	Sub-typing of the objid type</vt:lpstr>
      <vt:lpstr>        7.2.2	Object identifier values</vt:lpstr>
      <vt:lpstr>        7.2.3	Using objid values to identify modules</vt:lpstr>
      <vt:lpstr>        7.2.4	Object identifier templates</vt:lpstr>
      <vt:lpstr>        7.2.5	Using objid with operators</vt:lpstr>
      <vt:lpstr>        7.2.6	Using objid with predefined functions</vt:lpstr>
      <vt:lpstr>        7.2.7	Supporting objid in TCI</vt:lpstr>
      <vt:lpstr>8	ASN.1 and TTCN-3 type equivalents</vt:lpstr>
      <vt:lpstr>    8.1	General</vt:lpstr>
      <vt:lpstr>        8.1.a	Importing from ASN.1 modules</vt:lpstr>
      <vt:lpstr>    8.2	Identifiers</vt:lpstr>
      <vt:lpstr>9	ASN.1 data types and values</vt:lpstr>
      <vt:lpstr>    9.1	Transformation rules for ASN.1 types and values</vt:lpstr>
      <vt:lpstr>    9.2	Transformation rules for values</vt:lpstr>
      <vt:lpstr>    9.3	Scope of ASN.1 identifiers</vt:lpstr>
      <vt:lpstr>10	Parameterization in ASN.1</vt:lpstr>
      <vt:lpstr>11	Defining ASN.1 message templates</vt:lpstr>
      <vt:lpstr>    11.1	General</vt:lpstr>
      <vt:lpstr>    11.2	Receiving messages based on ASN.1 types</vt:lpstr>
      <vt:lpstr>    11.3	Ordering of template fields</vt:lpstr>
      <vt:lpstr>12	Encoding information</vt:lpstr>
      <vt:lpstr>    12.1	General</vt:lpstr>
      <vt:lpstr>    12.2	ASN.1 encoding attributes</vt:lpstr>
      <vt:lpstr>    12.3	ASN.1 variant attributes</vt:lpstr>
      <vt:lpstr>    A.1	New productions for ASN.1 support</vt:lpstr>
      <vt:lpstr>    A.2	Amended core language BNF productions and static semantics</vt:lpstr>
      <vt:lpstr>    I.1	The top-level arcs of the OID tree</vt:lpstr>
      <vt:lpstr>    I.2	Character patterns to match OID IRI-s</vt:lpstr>
    </vt:vector>
  </TitlesOfParts>
  <Company>ITU</Company>
  <LinksUpToDate>false</LinksUpToDate>
  <CharactersWithSpaces>147574</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RECOMMENDATION  </dc:title>
  <dc:subject/>
  <dc:creator>Julia Marquez, Mari Carmen</dc:creator>
  <cp:keywords/>
  <dc:description/>
  <cp:lastModifiedBy>Gachet, Christelle</cp:lastModifiedBy>
  <cp:revision>66</cp:revision>
  <cp:lastPrinted>2004-12-15T08:14:00Z</cp:lastPrinted>
  <dcterms:created xsi:type="dcterms:W3CDTF">2012-06-21T08:06:00Z</dcterms:created>
  <dcterms:modified xsi:type="dcterms:W3CDTF">2012-06-29T07:48:00Z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Z.167</vt:lpwstr>
  </property>
  <property fmtid="{D5CDD505-2E9C-101B-9397-08002B2CF9AE}" pid="3" name="docdate">
    <vt:lpwstr>QPubMacros.dot</vt:lpwstr>
  </property>
  <property fmtid="{D5CDD505-2E9C-101B-9397-08002B2CF9AE}" pid="4" name="doctitle">
    <vt:lpwstr>Testing and test control notation version 3: Using ASN.1 with TTCN-3</vt:lpwstr>
  </property>
  <property fmtid="{D5CDD505-2E9C-101B-9397-08002B2CF9AE}" pid="5" name="doctitle2">
    <vt:lpwstr>SERIES Z: LANGUAGES AND GENERAL SOFTWARE ASPECTS FOR TELECOMMUNICATION SYSTEMS Formal description techniques (FDT) – Testing and Test Control Notation (TTCN)</vt:lpwstr>
  </property>
</Properties>
</file>