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C12DD4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C12DD4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F2D287B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STUDY GROUP 21 Question 6</w:t>
            </w:r>
          </w:p>
          <w:p w14:paraId="5276C223" w14:textId="77777777" w:rsidR="00C12DD4" w:rsidRPr="00C12DD4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Video Coding Experts Group (VCEG)</w:t>
            </w:r>
          </w:p>
          <w:p w14:paraId="31028F2F" w14:textId="495E6BF9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7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8</w:t>
            </w:r>
            <w:r w:rsidRPr="00C12DD4">
              <w:rPr>
                <w:rFonts w:ascii="Times New Roman" w:eastAsia="Arial Unicode MS" w:hAnsi="Times New Roman" w:cs="Times New Roman"/>
                <w:kern w:val="2"/>
                <w:vertAlign w:val="superscript"/>
                <w:lang w:val="en-US" w:eastAsia="zh-CN"/>
              </w:rPr>
              <w:t>th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Meeting: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</w:t>
            </w:r>
            <w:r w:rsidR="00A6015D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–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y 202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, </w:t>
            </w:r>
            <w:r w:rsidR="00D50BC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by teleconference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6AED11A8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ja-JP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Document VCEG-B</w:t>
            </w:r>
            <w:r w:rsidR="0005418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Z</w:t>
            </w:r>
            <w:r w:rsidR="00BA3372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19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-v1</w:t>
            </w:r>
          </w:p>
        </w:tc>
      </w:tr>
    </w:tbl>
    <w:p w14:paraId="2C58EF40" w14:textId="77777777" w:rsidR="00C12DD4" w:rsidRPr="00C12DD4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900"/>
        <w:gridCol w:w="3070"/>
      </w:tblGrid>
      <w:tr w:rsidR="00C12DD4" w:rsidRPr="00C12DD4" w14:paraId="238D5B34" w14:textId="77777777" w:rsidTr="00C12DD4">
        <w:tc>
          <w:tcPr>
            <w:tcW w:w="1242" w:type="dxa"/>
            <w:hideMark/>
          </w:tcPr>
          <w:p w14:paraId="6ADF3B18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Question:</w:t>
            </w:r>
          </w:p>
        </w:tc>
        <w:tc>
          <w:tcPr>
            <w:tcW w:w="8505" w:type="dxa"/>
            <w:gridSpan w:val="3"/>
            <w:hideMark/>
          </w:tcPr>
          <w:p w14:paraId="10EB078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6/21 (VCEG)</w:t>
            </w:r>
          </w:p>
        </w:tc>
      </w:tr>
      <w:tr w:rsidR="00C12DD4" w:rsidRPr="008E52EE" w14:paraId="24C1957C" w14:textId="77777777" w:rsidTr="00C12DD4">
        <w:tc>
          <w:tcPr>
            <w:tcW w:w="1242" w:type="dxa"/>
            <w:hideMark/>
          </w:tcPr>
          <w:p w14:paraId="00F0AF77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Source: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6A655B24" w:rsidR="00C12DD4" w:rsidRPr="00C12DD4" w:rsidRDefault="00C12DD4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</w:pPr>
            <w:bookmarkStart w:id="0" w:name="_Hlk218788498"/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Sophie Pientka, </w:t>
            </w:r>
            <w:r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Jonathan Pfaff, </w:t>
            </w: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Heiko Schwarz, Detlev Marpe, Thomas Wiegand</w:t>
            </w:r>
            <w:bookmarkEnd w:id="0"/>
          </w:p>
        </w:tc>
        <w:tc>
          <w:tcPr>
            <w:tcW w:w="900" w:type="dxa"/>
            <w:hideMark/>
          </w:tcPr>
          <w:p w14:paraId="126E0633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SimSun" w:hAnsi="Times New Roman" w:cs="Times New Roman"/>
                <w:kern w:val="2"/>
                <w:lang w:val="en-US" w:eastAsia="zh-CN"/>
              </w:rPr>
              <w:t>Email:</w:t>
            </w:r>
          </w:p>
        </w:tc>
        <w:tc>
          <w:tcPr>
            <w:tcW w:w="3069" w:type="dxa"/>
            <w:hideMark/>
          </w:tcPr>
          <w:p w14:paraId="21F08F99" w14:textId="77777777" w:rsidR="00C12DD4" w:rsidRPr="00C12DD4" w:rsidRDefault="00C12DD4" w:rsidP="00C12DD4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</w:pPr>
            <w:r w:rsidRPr="00C12DD4"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  <w:t>firstname.lastname@hhi.fraunhofer.de</w:t>
            </w:r>
          </w:p>
        </w:tc>
      </w:tr>
      <w:tr w:rsidR="00C12DD4" w:rsidRPr="008E52EE" w14:paraId="44A7CBBF" w14:textId="77777777" w:rsidTr="00C12DD4">
        <w:tc>
          <w:tcPr>
            <w:tcW w:w="1242" w:type="dxa"/>
            <w:hideMark/>
          </w:tcPr>
          <w:p w14:paraId="319072AA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7534DBF4" w:rsidR="00C12DD4" w:rsidRPr="00C12DD4" w:rsidRDefault="00303560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US" w:eastAsia="zh-CN"/>
              </w:rPr>
            </w:pPr>
            <w:r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Cross</w:t>
            </w:r>
            <w:r w:rsidR="00BA3372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-</w:t>
            </w:r>
            <w:r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check of the updated LMS prediction parameters</w:t>
            </w:r>
          </w:p>
        </w:tc>
      </w:tr>
      <w:tr w:rsidR="00C12DD4" w:rsidRPr="00C12DD4" w14:paraId="0D5BF0B9" w14:textId="77777777" w:rsidTr="00C12DD4">
        <w:tc>
          <w:tcPr>
            <w:tcW w:w="1242" w:type="dxa"/>
            <w:hideMark/>
          </w:tcPr>
          <w:p w14:paraId="744033F4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Purpose:</w:t>
            </w:r>
          </w:p>
        </w:tc>
        <w:tc>
          <w:tcPr>
            <w:tcW w:w="8505" w:type="dxa"/>
            <w:gridSpan w:val="3"/>
            <w:hideMark/>
          </w:tcPr>
          <w:p w14:paraId="5E16021D" w14:textId="496383BB" w:rsidR="00C12DD4" w:rsidRPr="00C12DD4" w:rsidRDefault="00303560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>
              <w:rPr>
                <w:rFonts w:ascii="Times New Roman" w:eastAsia="MS Mincho" w:hAnsi="Times New Roman" w:cs="Times New Roman"/>
                <w:bCs/>
                <w:lang w:val="en-US"/>
              </w:rPr>
              <w:t>Information</w:t>
            </w:r>
          </w:p>
        </w:tc>
      </w:tr>
    </w:tbl>
    <w:p w14:paraId="1B2EA90C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</w:pPr>
      <w:r w:rsidRPr="00C12DD4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  <w:t>_____________________________</w:t>
      </w:r>
    </w:p>
    <w:p w14:paraId="681801E8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lang w:val="en-US" w:eastAsia="ja-JP"/>
        </w:rPr>
      </w:pPr>
    </w:p>
    <w:p w14:paraId="7C0E053B" w14:textId="77777777" w:rsidR="00C12DD4" w:rsidRPr="00C12DD4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x-none" w:eastAsia="ko-KR"/>
        </w:rPr>
      </w:pPr>
      <w:r w:rsidRPr="00C12DD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US" w:eastAsia="x-none"/>
        </w:rPr>
        <w:t>Abstract</w:t>
      </w:r>
    </w:p>
    <w:p w14:paraId="40EBB47A" w14:textId="07E7240B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This document</w:t>
      </w:r>
      <w:r w:rsidR="00C5004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</w:t>
      </w:r>
      <w:r w:rsidR="00303560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provides cross-checking results of the changes of  “</w:t>
      </w:r>
      <w:r w:rsidR="00303560" w:rsidRPr="00303560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Update to fix three issues with LMS Channel Group Parameters</w:t>
      </w:r>
      <w:r w:rsidR="00303560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” as published in </w:t>
      </w:r>
      <w:hyperlink r:id="rId5" w:history="1">
        <w:r w:rsidR="00303560" w:rsidRPr="00303560">
          <w:rPr>
            <w:rStyle w:val="Hyperlink"/>
            <w:rFonts w:ascii="Times New Roman" w:eastAsia="SimSun" w:hAnsi="Times New Roman" w:cs="Times New Roman"/>
            <w:bCs/>
            <w:sz w:val="20"/>
            <w:szCs w:val="20"/>
            <w:lang w:val="en-US" w:eastAsia="zh-CN"/>
          </w:rPr>
          <w:t>https://vcgit.hhi.fraunhofer.de/vceg-sw/bwc/-/merge_requests/59</w:t>
        </w:r>
      </w:hyperlink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.</w:t>
      </w:r>
      <w:r w:rsidR="00C5004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</w:t>
      </w:r>
    </w:p>
    <w:p w14:paraId="3A03CD47" w14:textId="77777777" w:rsidR="00C12DD4" w:rsidRPr="00D50BC4" w:rsidRDefault="00C12DD4" w:rsidP="00D50BC4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D50BC4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Experimental results</w:t>
      </w:r>
    </w:p>
    <w:p w14:paraId="4A99DBEA" w14:textId="77777777" w:rsidR="00C12DD4" w:rsidRDefault="00C12DD4" w:rsidP="00C12DD4">
      <w:pPr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CTC (Non-ICC Configuration)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31375E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1894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BEB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F0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5338FCB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4F4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3E0A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DF7283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0E7F21B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769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549F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3E99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523B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FA5B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92FB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8D50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3AF2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303560" w:rsidRPr="00773500" w14:paraId="3B16FB4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3E48F8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2EDA" w14:textId="328B4B9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C5C73" w14:textId="365C6DE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A056" w14:textId="47DA149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AE71F" w14:textId="169C90D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716EF9" w14:textId="0D33BD4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BB10B6" w14:textId="269185D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37CF02F" w14:textId="1710FA1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303560" w:rsidRPr="00773500" w14:paraId="7FCE107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312E8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43FF" w14:textId="162AB5C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4EE6" w14:textId="49D33C8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9AF69" w14:textId="391B976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B3186" w14:textId="059706C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37CE7A" w14:textId="7425C58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F8EE46" w14:textId="76EEC88B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D99FA3" w14:textId="6046029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</w:tr>
      <w:tr w:rsidR="00303560" w:rsidRPr="00773500" w14:paraId="6937426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BCD1A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26C1" w14:textId="52326559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7874" w14:textId="735FBE0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40D8C7" w14:textId="24F86134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C90D94" w14:textId="4793354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1AC4F4" w14:textId="1272A93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02847B" w14:textId="33EA376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A1333B" w14:textId="4EBE95E9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303560" w:rsidRPr="00773500" w14:paraId="067731F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FAB5A5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4113" w14:textId="35B82B3D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5057" w14:textId="70A0D47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9EFCA8" w14:textId="5908162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FBE55" w14:textId="7C37E3C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457BC0" w14:textId="45A2D2C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A9496B" w14:textId="06AF8A3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727174" w14:textId="3F17B08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47B19D1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51E8F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2C84" w14:textId="2698D7E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29241" w14:textId="0C706E8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9A56" w14:textId="08C3425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A9D18" w14:textId="0120955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49A958" w14:textId="2785A71D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F23FC0" w14:textId="491033E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849E17" w14:textId="01BA5B6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2136C91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35E4F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BAF7" w14:textId="37B2D99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6D66" w14:textId="0413EB7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BA976" w14:textId="13F7590D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0F1AD" w14:textId="4EB5110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146392" w14:textId="74283011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CBD30" w14:textId="69B592F4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2E2E2" w14:textId="5024D67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0E54AF5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DAB7C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80FF" w14:textId="2396DB3B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A562" w14:textId="5C6BBC9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A65EA" w14:textId="4C27A55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47628" w14:textId="6EDC7F2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65C68E" w14:textId="2E85B1DB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7F103F" w14:textId="0B5E36D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F38DA" w14:textId="14DDBF1B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303560" w:rsidRPr="00773500" w14:paraId="5477C9F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702D4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6CA4" w14:textId="4652CE1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7917" w14:textId="7A66E33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A32F6" w14:textId="313D700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1C568" w14:textId="3CA80D9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EF0FE8" w14:textId="08EC766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0B20" w14:textId="6C0A6A3B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B1AE47" w14:textId="49709F5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</w:tr>
      <w:tr w:rsidR="00303560" w:rsidRPr="00773500" w14:paraId="57BC8F1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8BB910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545C" w14:textId="03E1E5A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1414" w14:textId="677947D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B281E" w14:textId="54CF298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EF39E" w14:textId="10B22E7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34E3D2" w14:textId="3E9C2BD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14A6AA" w14:textId="275887F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4A8427" w14:textId="68896CF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</w:tr>
      <w:tr w:rsidR="00303560" w:rsidRPr="00773500" w14:paraId="3BBCEA55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9D3F8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D5CBE7" w14:textId="13FBCD0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C2BAA" w14:textId="5E605334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4154A" w14:textId="266FB08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8D60" w14:textId="517307C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97F61" w14:textId="06E534B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88E78" w14:textId="329CEDA1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E7073" w14:textId="5E18A31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</w:tbl>
    <w:p w14:paraId="4E2F09A1" w14:textId="482FFE27" w:rsidR="00FD6126" w:rsidRDefault="00FD6126">
      <w:pPr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p w14:paraId="78726F65" w14:textId="680CF42E" w:rsidR="0005418C" w:rsidRPr="008B7E8E" w:rsidRDefault="00C12DD4" w:rsidP="008B7E8E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/>
        </w:rPr>
        <w:t>CTC – Independent Channel Coding (ICC)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42601A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7A9D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BBD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7FD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2DC48D2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95DC6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F3811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6B46D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3783659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8C3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B40F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94BC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C122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BF9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4411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1821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8A6C9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303560" w:rsidRPr="00773500" w14:paraId="5C64EBD9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CC292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32C8" w14:textId="440D37D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5F107" w14:textId="76591F0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9998" w14:textId="6FC29681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D4665" w14:textId="11518EA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C252EF" w14:textId="6216D8AD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F43DD1" w14:textId="4484268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F44E18" w14:textId="25204FC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09750D2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8CAB6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6AA8" w14:textId="28347171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6DE5" w14:textId="742B787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9D33F" w14:textId="57BD5CB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9BE7A" w14:textId="666D83C1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1D16B4" w14:textId="6640BD9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FCBCB3" w14:textId="5621CBB1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DFF98A" w14:textId="5B51DF5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2A026EF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69244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39A2" w14:textId="3065A1C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CA27" w14:textId="67C8100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410CE3" w14:textId="29208CD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4EAF" w14:textId="53CBAA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0F70E9" w14:textId="79CDE0A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6B4C3F" w14:textId="6E9C8A5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58F02A" w14:textId="11230DB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72D249E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72523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86C9" w14:textId="7F4F0014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830B" w14:textId="19C679C9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DB1569" w14:textId="6331A03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D143DF" w14:textId="703AE25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259CFA" w14:textId="77DB856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03E9EE" w14:textId="799AFB2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321166" w14:textId="7AC4E13A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5DE69AAC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9E037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4192" w14:textId="77F2474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6297" w14:textId="1FFE246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631EB" w14:textId="41E7236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5CFF9" w14:textId="554EE64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0867DC" w14:textId="4712EF3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854C0C" w14:textId="24A8A70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C33C20" w14:textId="450A52F4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303560" w:rsidRPr="00773500" w14:paraId="75F5970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8ACD8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DE0C" w14:textId="26CA67C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2456" w14:textId="0134769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8D700" w14:textId="57772D3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CFA15" w14:textId="6ED4ABD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2E4BA" w14:textId="54EE9349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1D7908" w14:textId="7879B4C4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B8E9FE" w14:textId="7E445E99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303560" w:rsidRPr="00773500" w14:paraId="5E00183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0CF7F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2C0E" w14:textId="469A6DB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E4A9" w14:textId="5331636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BFD7D" w14:textId="6A95D62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872F0" w14:textId="1EBE940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E2274" w14:textId="0A65E42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C77A3" w14:textId="619BFCF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C6643C" w14:textId="1F31B971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14698EC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E5F62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052B" w14:textId="263145D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4945" w14:textId="59E2C5D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C9F47" w14:textId="7FA2D910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73E02" w14:textId="1330BF4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42BD0C" w14:textId="19B7B7DE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B6BE6" w14:textId="2B52D44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4717D0" w14:textId="2CE0545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303560" w:rsidRPr="00773500" w14:paraId="593A98A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77130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12CF" w14:textId="200316B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56E8" w14:textId="722EBB9D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6D59A" w14:textId="0E02810C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D4E2F" w14:textId="2FA76218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D47BA" w14:textId="7B0B720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E57EB7" w14:textId="1DD1419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3B0BA6" w14:textId="04100BA6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303560" w:rsidRPr="00773500" w14:paraId="606F0D6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E0A3E" w14:textId="7777777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BB761" w14:textId="7C5D80A9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6C953" w14:textId="5650FAA2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63AC4" w14:textId="11DA3BD3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1ADE" w14:textId="36F98CBF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869D4" w14:textId="485DDFB5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9FD1" w14:textId="6A858767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FD870" w14:textId="1A8F58CD" w:rsidR="00303560" w:rsidRPr="00773500" w:rsidRDefault="00303560" w:rsidP="00303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</w:tbl>
    <w:p w14:paraId="3A3BCDE4" w14:textId="77777777" w:rsidR="00FD6126" w:rsidRPr="00D50BC4" w:rsidRDefault="00FD6126" w:rsidP="00D50BC4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D50BC4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lastRenderedPageBreak/>
        <w:t>Observation and Summary</w:t>
      </w:r>
    </w:p>
    <w:p w14:paraId="23567C19" w14:textId="02978DA2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experimental results show that the </w:t>
      </w:r>
      <w:r w:rsidR="00FC666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proposed </w:t>
      </w:r>
      <w:r w:rsidR="00303560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changes do not affect the coding performance under CTC conditions</w:t>
      </w:r>
      <w:r w:rsidR="00D340B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 w:rsidR="00303560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8E52E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results are not bit-identical as the number of bits in the header allocated for the LMS ar order and LMS cc order changes</w:t>
      </w:r>
      <w:r w:rsidR="00303560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</w:p>
    <w:p w14:paraId="47E37D82" w14:textId="77777777" w:rsidR="00FD6126" w:rsidRPr="00D50BC4" w:rsidRDefault="00FD6126" w:rsidP="00D50BC4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D50BC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>Patent rights declaration(s)</w:t>
      </w:r>
    </w:p>
    <w:p w14:paraId="5C363052" w14:textId="77777777" w:rsidR="00C02B2D" w:rsidRPr="00FD6126" w:rsidRDefault="00C02B2D" w:rsidP="00C02B2D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CA"/>
        </w:rPr>
      </w:pP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 xml:space="preserve">Fraunhofer HHI </w:t>
      </w:r>
      <w:r w:rsidRPr="00F50F48">
        <w:rPr>
          <w:rFonts w:ascii="Times New Roman" w:eastAsia="MS Mincho" w:hAnsi="Times New Roman" w:cs="Times New Roman"/>
          <w:b/>
          <w:sz w:val="20"/>
          <w:lang w:val="en-CA"/>
        </w:rPr>
        <w:t>does not have any current or pending patent rights relating to the technology described in this contribution</w:t>
      </w: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>.</w:t>
      </w:r>
    </w:p>
    <w:p w14:paraId="0EAC864D" w14:textId="77777777" w:rsidR="00A91EAF" w:rsidRDefault="00A91EAF" w:rsidP="00A91EAF">
      <w:pPr>
        <w:jc w:val="center"/>
      </w:pPr>
      <w:bookmarkStart w:id="1" w:name="_Hlk171296110"/>
      <w:r>
        <w:t>________________________</w:t>
      </w:r>
      <w:bookmarkEnd w:id="1"/>
    </w:p>
    <w:p w14:paraId="11A371E8" w14:textId="77777777" w:rsidR="00FD6126" w:rsidRPr="00FD6126" w:rsidRDefault="00FD6126" w:rsidP="0005418C">
      <w:pPr>
        <w:rPr>
          <w:rFonts w:ascii="Frutiger LT Com 45 Light" w:hAnsi="Frutiger LT Com 45 Light"/>
          <w:lang w:val="en-CA"/>
        </w:rPr>
      </w:pPr>
    </w:p>
    <w:sectPr w:rsidR="00FD6126" w:rsidRPr="00FD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B6C5E"/>
    <w:multiLevelType w:val="hybridMultilevel"/>
    <w:tmpl w:val="4F421E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0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5418C"/>
    <w:rsid w:val="000D705B"/>
    <w:rsid w:val="001110B8"/>
    <w:rsid w:val="0020678B"/>
    <w:rsid w:val="003023A6"/>
    <w:rsid w:val="00303560"/>
    <w:rsid w:val="00311F01"/>
    <w:rsid w:val="003B5F5E"/>
    <w:rsid w:val="0040624A"/>
    <w:rsid w:val="00476955"/>
    <w:rsid w:val="004B1848"/>
    <w:rsid w:val="004C425D"/>
    <w:rsid w:val="004F1B1A"/>
    <w:rsid w:val="0053610A"/>
    <w:rsid w:val="005452C4"/>
    <w:rsid w:val="006E7253"/>
    <w:rsid w:val="00862553"/>
    <w:rsid w:val="008B7E8E"/>
    <w:rsid w:val="008E52EE"/>
    <w:rsid w:val="00A6015D"/>
    <w:rsid w:val="00A91EAF"/>
    <w:rsid w:val="00BA3372"/>
    <w:rsid w:val="00BB0B8F"/>
    <w:rsid w:val="00BE3A10"/>
    <w:rsid w:val="00C02B2D"/>
    <w:rsid w:val="00C12DD4"/>
    <w:rsid w:val="00C255D3"/>
    <w:rsid w:val="00C4603D"/>
    <w:rsid w:val="00C5004D"/>
    <w:rsid w:val="00CB7BB9"/>
    <w:rsid w:val="00D340B7"/>
    <w:rsid w:val="00D50BC4"/>
    <w:rsid w:val="00E86FA8"/>
    <w:rsid w:val="00ED220B"/>
    <w:rsid w:val="00EF6A15"/>
    <w:rsid w:val="00FA3B08"/>
    <w:rsid w:val="00FC6661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uiPriority w:val="9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4C42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cgit.hhi.fraunhofer.de/vceg-sw/bwc/-/merge_requests/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Fraunhofer Heinrich-Hertz-Institut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5</cp:revision>
  <dcterms:created xsi:type="dcterms:W3CDTF">2026-01-07T13:57:00Z</dcterms:created>
  <dcterms:modified xsi:type="dcterms:W3CDTF">2026-01-09T02:16:00Z</dcterms:modified>
</cp:coreProperties>
</file>