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3330"/>
      </w:tblGrid>
      <w:tr w:rsidR="00CC5330" w:rsidRPr="00132728" w14:paraId="3457814B" w14:textId="77777777" w:rsidTr="2B35A926">
        <w:tc>
          <w:tcPr>
            <w:tcW w:w="6408" w:type="dxa"/>
          </w:tcPr>
          <w:p w14:paraId="1D253DCD" w14:textId="4E8C18FE" w:rsidR="00CC5330" w:rsidRPr="00DD6C0B" w:rsidRDefault="00CC5330" w:rsidP="00BF74DC">
            <w:pPr>
              <w:widowControl w:val="0"/>
              <w:tabs>
                <w:tab w:val="left" w:pos="7200"/>
              </w:tabs>
              <w:jc w:val="left"/>
              <w:rPr>
                <w:rFonts w:eastAsia="Arial Unicode MS"/>
                <w:b/>
                <w:kern w:val="2"/>
                <w:lang w:eastAsia="zh-CN"/>
              </w:rPr>
            </w:pPr>
            <w:r w:rsidRPr="009B2D4B">
              <w:rPr>
                <w:rFonts w:eastAsia="Arial Unicode MS"/>
                <w:b/>
                <w:kern w:val="2"/>
                <w:lang w:eastAsia="zh-CN"/>
              </w:rPr>
              <w:fldChar w:fldCharType="begin"/>
            </w:r>
            <w:r w:rsidRPr="009B2D4B">
              <w:rPr>
                <w:rFonts w:eastAsia="Arial Unicode MS"/>
                <w:b/>
                <w:kern w:val="2"/>
                <w:lang w:eastAsia="zh-CN"/>
              </w:rPr>
              <w:instrText xml:space="preserve"> MACROBUTTON MTEditEquationSection2 </w:instrText>
            </w:r>
            <w:r w:rsidRPr="009B2D4B">
              <w:rPr>
                <w:rFonts w:eastAsia="Arial Unicode MS"/>
                <w:b/>
                <w:vanish/>
                <w:color w:val="FF0000"/>
                <w:kern w:val="2"/>
                <w:lang w:eastAsia="zh-CN"/>
              </w:rPr>
              <w:instrText>Equation Chapter 1 Section 1</w:instrText>
            </w:r>
            <w:r w:rsidRPr="009B2D4B">
              <w:rPr>
                <w:rFonts w:eastAsia="Arial Unicode MS"/>
                <w:b/>
                <w:kern w:val="2"/>
                <w:lang w:eastAsia="zh-CN"/>
              </w:rPr>
              <w:fldChar w:fldCharType="begin"/>
            </w:r>
            <w:r w:rsidRPr="009B2D4B">
              <w:rPr>
                <w:rFonts w:eastAsia="Arial Unicode MS"/>
                <w:b/>
                <w:kern w:val="2"/>
                <w:lang w:eastAsia="zh-CN"/>
              </w:rPr>
              <w:instrText xml:space="preserve"> SEQ MTEqn \r \h \* MERGEFORMAT </w:instrText>
            </w:r>
            <w:r w:rsidRPr="009B2D4B">
              <w:rPr>
                <w:rFonts w:eastAsia="Arial Unicode MS"/>
                <w:b/>
                <w:kern w:val="2"/>
                <w:lang w:eastAsia="zh-CN"/>
              </w:rPr>
              <w:fldChar w:fldCharType="end"/>
            </w:r>
            <w:r w:rsidRPr="009B2D4B">
              <w:rPr>
                <w:rFonts w:eastAsia="Arial Unicode MS"/>
                <w:b/>
                <w:kern w:val="2"/>
                <w:lang w:eastAsia="zh-CN"/>
              </w:rPr>
              <w:fldChar w:fldCharType="begin"/>
            </w:r>
            <w:r w:rsidRPr="009B2D4B">
              <w:rPr>
                <w:rFonts w:eastAsia="Arial Unicode MS"/>
                <w:b/>
                <w:kern w:val="2"/>
                <w:lang w:eastAsia="zh-CN"/>
              </w:rPr>
              <w:instrText xml:space="preserve"> SEQ MTSec \r 1 \h \* MERGEFORMAT </w:instrText>
            </w:r>
            <w:r w:rsidRPr="009B2D4B">
              <w:rPr>
                <w:rFonts w:eastAsia="Arial Unicode MS"/>
                <w:b/>
                <w:kern w:val="2"/>
                <w:lang w:eastAsia="zh-CN"/>
              </w:rPr>
              <w:fldChar w:fldCharType="end"/>
            </w:r>
            <w:r w:rsidRPr="009B2D4B">
              <w:rPr>
                <w:rFonts w:eastAsia="Arial Unicode MS"/>
                <w:b/>
                <w:kern w:val="2"/>
                <w:lang w:eastAsia="zh-CN"/>
              </w:rPr>
              <w:fldChar w:fldCharType="begin"/>
            </w:r>
            <w:r w:rsidRPr="009B2D4B">
              <w:rPr>
                <w:rFonts w:eastAsia="Arial Unicode MS"/>
                <w:b/>
                <w:kern w:val="2"/>
                <w:lang w:eastAsia="zh-CN"/>
              </w:rPr>
              <w:instrText xml:space="preserve"> SEQ MTChap \r 1 \h \* MERGEFORMAT </w:instrText>
            </w:r>
            <w:r w:rsidRPr="009B2D4B">
              <w:rPr>
                <w:rFonts w:eastAsia="Arial Unicode MS"/>
                <w:b/>
                <w:kern w:val="2"/>
                <w:lang w:eastAsia="zh-CN"/>
              </w:rPr>
              <w:fldChar w:fldCharType="end"/>
            </w:r>
            <w:r w:rsidRPr="009B2D4B">
              <w:rPr>
                <w:rFonts w:eastAsia="Arial Unicode MS"/>
                <w:b/>
                <w:kern w:val="2"/>
                <w:lang w:eastAsia="zh-CN"/>
              </w:rPr>
              <w:fldChar w:fldCharType="end"/>
            </w:r>
            <w:r w:rsidR="004B11BF" w:rsidRPr="00DD6C0B">
              <w:rPr>
                <w:rFonts w:eastAsia="Arial Unicode MS"/>
                <w:b/>
                <w:kern w:val="2"/>
                <w:lang w:eastAsia="zh-CN"/>
              </w:rPr>
              <w:t>ITU –</w:t>
            </w:r>
            <w:r w:rsidRPr="00DD6C0B">
              <w:rPr>
                <w:rFonts w:eastAsia="Arial Unicode MS"/>
                <w:b/>
                <w:kern w:val="2"/>
                <w:lang w:eastAsia="zh-CN"/>
              </w:rPr>
              <w:t xml:space="preserve"> Telecommunications Standardization Sector</w:t>
            </w:r>
          </w:p>
          <w:p w14:paraId="38C091BA" w14:textId="38C87923" w:rsidR="00CC5330" w:rsidRPr="00DD6C0B" w:rsidRDefault="006C2ED5" w:rsidP="00BF74DC">
            <w:pPr>
              <w:widowControl w:val="0"/>
              <w:tabs>
                <w:tab w:val="left" w:pos="7200"/>
              </w:tabs>
              <w:jc w:val="left"/>
              <w:rPr>
                <w:rFonts w:eastAsia="Arial Unicode MS"/>
                <w:kern w:val="2"/>
                <w:lang w:eastAsia="zh-CN"/>
              </w:rPr>
            </w:pPr>
            <w:r w:rsidRPr="006C2ED5">
              <w:rPr>
                <w:rFonts w:eastAsia="Arial Unicode MS"/>
                <w:kern w:val="2"/>
                <w:lang w:eastAsia="zh-CN"/>
              </w:rPr>
              <w:t>STUDY GROUP 21 Question C/16</w:t>
            </w:r>
          </w:p>
          <w:p w14:paraId="11E0BCC5" w14:textId="77777777" w:rsidR="00974844" w:rsidRPr="00DD6C0B" w:rsidRDefault="00974844" w:rsidP="00BF74DC">
            <w:pPr>
              <w:widowControl w:val="0"/>
              <w:pBdr>
                <w:bottom w:val="single" w:sz="6" w:space="1" w:color="auto"/>
              </w:pBdr>
              <w:tabs>
                <w:tab w:val="left" w:pos="7200"/>
              </w:tabs>
              <w:jc w:val="left"/>
              <w:rPr>
                <w:rFonts w:eastAsia="Arial Unicode MS"/>
                <w:b/>
                <w:kern w:val="2"/>
                <w:sz w:val="22"/>
                <w:lang w:eastAsia="zh-CN"/>
              </w:rPr>
            </w:pPr>
            <w:r w:rsidRPr="00DD6C0B">
              <w:rPr>
                <w:rFonts w:eastAsia="Arial Unicode MS"/>
                <w:b/>
                <w:kern w:val="2"/>
                <w:sz w:val="22"/>
                <w:lang w:eastAsia="zh-CN"/>
              </w:rPr>
              <w:t>Video Coding Experts Group (VCEG)</w:t>
            </w:r>
          </w:p>
          <w:p w14:paraId="6D7A1D5E" w14:textId="42B8952E" w:rsidR="00CC5330" w:rsidRPr="009B2D4B" w:rsidRDefault="00E031B7" w:rsidP="00BF74DC">
            <w:pPr>
              <w:widowControl w:val="0"/>
              <w:tabs>
                <w:tab w:val="left" w:pos="7200"/>
              </w:tabs>
              <w:jc w:val="left"/>
              <w:rPr>
                <w:rFonts w:eastAsia="Arial Unicode MS"/>
                <w:b/>
                <w:kern w:val="2"/>
                <w:lang w:eastAsia="zh-CN"/>
              </w:rPr>
            </w:pPr>
            <w:r w:rsidRPr="009B2D4B">
              <w:rPr>
                <w:rFonts w:eastAsia="Arial Unicode MS"/>
                <w:kern w:val="2"/>
                <w:lang w:eastAsia="zh-CN"/>
              </w:rPr>
              <w:t>7</w:t>
            </w:r>
            <w:r w:rsidR="00A350A8" w:rsidRPr="009B2D4B">
              <w:rPr>
                <w:rFonts w:eastAsia="Arial Unicode MS"/>
                <w:kern w:val="2"/>
                <w:lang w:eastAsia="zh-CN"/>
              </w:rPr>
              <w:t>5</w:t>
            </w:r>
            <w:r w:rsidR="000D73D7" w:rsidRPr="009B2D4B">
              <w:rPr>
                <w:rFonts w:eastAsia="Arial Unicode MS"/>
                <w:kern w:val="2"/>
                <w:vertAlign w:val="superscript"/>
                <w:lang w:eastAsia="zh-CN"/>
              </w:rPr>
              <w:t>th</w:t>
            </w:r>
            <w:r w:rsidR="00CC5330" w:rsidRPr="00DD6C0B">
              <w:rPr>
                <w:rFonts w:eastAsia="Arial Unicode MS"/>
                <w:kern w:val="2"/>
                <w:lang w:eastAsia="zh-CN"/>
              </w:rPr>
              <w:t xml:space="preserve"> Meeting: </w:t>
            </w:r>
            <w:r w:rsidR="000D7D0D" w:rsidRPr="009B2D4B">
              <w:rPr>
                <w:rFonts w:eastAsia="Arial Unicode MS"/>
                <w:kern w:val="2"/>
                <w:lang w:eastAsia="zh-CN"/>
              </w:rPr>
              <w:t xml:space="preserve">2-8 </w:t>
            </w:r>
            <w:r w:rsidR="00E33745">
              <w:rPr>
                <w:rFonts w:eastAsia="Arial Unicode MS"/>
                <w:kern w:val="2"/>
                <w:lang w:eastAsia="zh-CN"/>
              </w:rPr>
              <w:t xml:space="preserve">November </w:t>
            </w:r>
            <w:r w:rsidR="005A3859" w:rsidRPr="00DD6C0B">
              <w:rPr>
                <w:rFonts w:eastAsia="Arial Unicode MS"/>
                <w:kern w:val="2"/>
                <w:lang w:eastAsia="zh-CN"/>
              </w:rPr>
              <w:t>202</w:t>
            </w:r>
            <w:r w:rsidR="00EF225D" w:rsidRPr="00DD6C0B">
              <w:rPr>
                <w:rFonts w:eastAsia="Arial Unicode MS"/>
                <w:kern w:val="2"/>
                <w:lang w:eastAsia="zh-CN"/>
              </w:rPr>
              <w:t>4</w:t>
            </w:r>
            <w:r w:rsidR="0074063C">
              <w:rPr>
                <w:rFonts w:eastAsia="Arial Unicode MS"/>
                <w:kern w:val="2"/>
                <w:lang w:eastAsia="zh-CN"/>
              </w:rPr>
              <w:t xml:space="preserve">, </w:t>
            </w:r>
            <w:r w:rsidR="00E93E32" w:rsidRPr="009B2D4B">
              <w:rPr>
                <w:rFonts w:eastAsia="Arial Unicode MS"/>
                <w:kern w:val="2"/>
                <w:lang w:eastAsia="zh-CN"/>
              </w:rPr>
              <w:t>Kemer, TR</w:t>
            </w:r>
          </w:p>
        </w:tc>
        <w:tc>
          <w:tcPr>
            <w:tcW w:w="3330" w:type="dxa"/>
          </w:tcPr>
          <w:p w14:paraId="00C583A2" w14:textId="55FBA3FD" w:rsidR="00CC5330" w:rsidRPr="00DD6C0B" w:rsidRDefault="00CC5330" w:rsidP="00BF74DC">
            <w:pPr>
              <w:widowControl w:val="0"/>
              <w:tabs>
                <w:tab w:val="left" w:pos="7200"/>
              </w:tabs>
              <w:jc w:val="left"/>
              <w:rPr>
                <w:rFonts w:eastAsia="Arial Unicode MS"/>
                <w:kern w:val="2"/>
                <w:lang w:eastAsia="ja-JP"/>
              </w:rPr>
            </w:pPr>
            <w:proofErr w:type="gramStart"/>
            <w:r w:rsidRPr="00DD6C0B">
              <w:rPr>
                <w:rFonts w:eastAsia="Arial Unicode MS"/>
                <w:kern w:val="2"/>
                <w:lang w:eastAsia="zh-CN"/>
              </w:rPr>
              <w:t xml:space="preserve">Document  </w:t>
            </w:r>
            <w:r w:rsidR="00227C93" w:rsidRPr="00DD6C0B">
              <w:rPr>
                <w:rFonts w:eastAsia="Arial Unicode MS"/>
                <w:kern w:val="2"/>
                <w:lang w:eastAsia="zh-CN"/>
              </w:rPr>
              <w:t>VCEG</w:t>
            </w:r>
            <w:proofErr w:type="gramEnd"/>
            <w:r w:rsidR="00227C93" w:rsidRPr="00DD6C0B">
              <w:rPr>
                <w:rFonts w:eastAsia="Arial Unicode MS"/>
                <w:kern w:val="2"/>
                <w:lang w:eastAsia="zh-CN"/>
              </w:rPr>
              <w:t>-</w:t>
            </w:r>
            <w:r w:rsidR="55E584F6" w:rsidRPr="00A20D92">
              <w:rPr>
                <w:rFonts w:eastAsia="Arial Unicode MS"/>
                <w:kern w:val="2"/>
                <w:lang w:eastAsia="zh-CN"/>
              </w:rPr>
              <w:t>BW04</w:t>
            </w:r>
            <w:r w:rsidR="006C2ED5">
              <w:rPr>
                <w:rFonts w:eastAsia="Arial Unicode MS"/>
                <w:kern w:val="2"/>
                <w:lang w:eastAsia="zh-CN"/>
              </w:rPr>
              <w:t>-v1</w:t>
            </w:r>
          </w:p>
        </w:tc>
      </w:tr>
    </w:tbl>
    <w:p w14:paraId="6B437BAC" w14:textId="77777777" w:rsidR="00B90A7E" w:rsidRPr="00DD6C0B" w:rsidRDefault="00B90A7E" w:rsidP="00BF74DC">
      <w:pPr>
        <w:spacing w:line="240" w:lineRule="exact"/>
        <w:jc w:val="left"/>
      </w:pPr>
    </w:p>
    <w:tbl>
      <w:tblPr>
        <w:tblW w:w="9747" w:type="dxa"/>
        <w:tblLayout w:type="fixed"/>
        <w:tblLook w:val="0000" w:firstRow="0" w:lastRow="0" w:firstColumn="0" w:lastColumn="0" w:noHBand="0" w:noVBand="0"/>
      </w:tblPr>
      <w:tblGrid>
        <w:gridCol w:w="1242"/>
        <w:gridCol w:w="4536"/>
        <w:gridCol w:w="900"/>
        <w:gridCol w:w="3069"/>
      </w:tblGrid>
      <w:tr w:rsidR="00974844" w:rsidRPr="00132728" w14:paraId="3347BD4B" w14:textId="77777777" w:rsidTr="00CF79BD">
        <w:tc>
          <w:tcPr>
            <w:tcW w:w="1242" w:type="dxa"/>
          </w:tcPr>
          <w:p w14:paraId="77F387FB" w14:textId="77777777" w:rsidR="00974844" w:rsidRPr="00DD6C0B" w:rsidRDefault="00974844" w:rsidP="00BF74DC">
            <w:pPr>
              <w:widowControl w:val="0"/>
              <w:tabs>
                <w:tab w:val="left" w:pos="1800"/>
                <w:tab w:val="right" w:pos="9360"/>
              </w:tabs>
              <w:spacing w:before="120"/>
              <w:jc w:val="left"/>
              <w:rPr>
                <w:rFonts w:eastAsia="Arial Unicode MS"/>
                <w:kern w:val="2"/>
                <w:sz w:val="22"/>
                <w:szCs w:val="22"/>
                <w:lang w:eastAsia="zh-CN"/>
              </w:rPr>
            </w:pPr>
            <w:r w:rsidRPr="00DD6C0B">
              <w:rPr>
                <w:rFonts w:eastAsia="Arial Unicode MS"/>
                <w:kern w:val="2"/>
                <w:sz w:val="22"/>
                <w:szCs w:val="22"/>
                <w:lang w:eastAsia="zh-CN"/>
              </w:rPr>
              <w:t>Question:</w:t>
            </w:r>
          </w:p>
        </w:tc>
        <w:tc>
          <w:tcPr>
            <w:tcW w:w="8505" w:type="dxa"/>
            <w:gridSpan w:val="3"/>
          </w:tcPr>
          <w:p w14:paraId="54B4B31A" w14:textId="139A2990" w:rsidR="00974844" w:rsidRPr="00DD6C0B" w:rsidRDefault="006C2ED5" w:rsidP="00BF74DC">
            <w:pPr>
              <w:widowControl w:val="0"/>
              <w:tabs>
                <w:tab w:val="left" w:pos="1800"/>
                <w:tab w:val="right" w:pos="9360"/>
              </w:tabs>
              <w:spacing w:before="120"/>
              <w:jc w:val="left"/>
              <w:rPr>
                <w:rFonts w:eastAsia="Arial Unicode MS"/>
                <w:kern w:val="2"/>
                <w:sz w:val="22"/>
                <w:szCs w:val="22"/>
                <w:lang w:eastAsia="zh-CN"/>
              </w:rPr>
            </w:pPr>
            <w:r w:rsidRPr="006C2ED5">
              <w:rPr>
                <w:rFonts w:eastAsia="Arial Unicode MS"/>
                <w:kern w:val="2"/>
                <w:sz w:val="22"/>
                <w:szCs w:val="22"/>
                <w:lang w:eastAsia="zh-CN"/>
              </w:rPr>
              <w:t>C/16 SG21</w:t>
            </w:r>
            <w:r w:rsidR="00974844" w:rsidRPr="00DD6C0B">
              <w:rPr>
                <w:rFonts w:eastAsia="Arial Unicode MS"/>
                <w:kern w:val="2"/>
                <w:sz w:val="22"/>
                <w:szCs w:val="22"/>
                <w:lang w:eastAsia="zh-CN"/>
              </w:rPr>
              <w:t xml:space="preserve"> (VCEG)</w:t>
            </w:r>
          </w:p>
        </w:tc>
      </w:tr>
      <w:tr w:rsidR="00974844" w:rsidRPr="00132728" w14:paraId="7D23A2D6" w14:textId="77777777" w:rsidTr="008E67A5">
        <w:tc>
          <w:tcPr>
            <w:tcW w:w="1242" w:type="dxa"/>
          </w:tcPr>
          <w:p w14:paraId="6235BFB5" w14:textId="77777777" w:rsidR="00974844" w:rsidRPr="00DD6C0B" w:rsidRDefault="00974844" w:rsidP="00BF74DC">
            <w:pPr>
              <w:widowControl w:val="0"/>
              <w:tabs>
                <w:tab w:val="left" w:pos="1800"/>
                <w:tab w:val="right" w:pos="9360"/>
              </w:tabs>
              <w:spacing w:before="120"/>
              <w:jc w:val="left"/>
              <w:rPr>
                <w:rFonts w:eastAsia="Arial Unicode MS"/>
                <w:kern w:val="2"/>
                <w:sz w:val="22"/>
                <w:szCs w:val="22"/>
                <w:lang w:eastAsia="zh-CN"/>
              </w:rPr>
            </w:pPr>
            <w:r w:rsidRPr="00DD6C0B">
              <w:rPr>
                <w:rFonts w:eastAsia="Arial Unicode MS"/>
                <w:kern w:val="2"/>
                <w:sz w:val="22"/>
                <w:szCs w:val="22"/>
                <w:lang w:eastAsia="zh-CN"/>
              </w:rPr>
              <w:t>Source:</w:t>
            </w:r>
          </w:p>
        </w:tc>
        <w:tc>
          <w:tcPr>
            <w:tcW w:w="4536" w:type="dxa"/>
            <w:tcMar>
              <w:right w:w="57" w:type="dxa"/>
            </w:tcMar>
          </w:tcPr>
          <w:p w14:paraId="6BA8587B" w14:textId="4E7017A2" w:rsidR="005A3859" w:rsidRPr="00A847F7" w:rsidRDefault="00A847F7" w:rsidP="00BF74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left"/>
              <w:rPr>
                <w:b/>
                <w:kern w:val="24"/>
                <w:sz w:val="23"/>
                <w:szCs w:val="23"/>
                <w:lang w:eastAsia="ja-JP"/>
              </w:rPr>
            </w:pPr>
            <w:r>
              <w:rPr>
                <w:b/>
                <w:kern w:val="24"/>
                <w:sz w:val="23"/>
                <w:szCs w:val="23"/>
                <w:lang w:eastAsia="ja-JP"/>
              </w:rPr>
              <w:t xml:space="preserve">Ray </w:t>
            </w:r>
            <w:r w:rsidRPr="00A20D92">
              <w:rPr>
                <w:b/>
                <w:kern w:val="24"/>
                <w:sz w:val="23"/>
                <w:szCs w:val="23"/>
                <w:lang w:eastAsia="ja-JP"/>
              </w:rPr>
              <w:t>Krasinsk</w:t>
            </w:r>
            <w:r w:rsidR="008254CA" w:rsidRPr="00A20D92">
              <w:rPr>
                <w:b/>
                <w:kern w:val="24"/>
                <w:sz w:val="23"/>
                <w:szCs w:val="23"/>
                <w:lang w:eastAsia="ja-JP"/>
              </w:rPr>
              <w:t>i</w:t>
            </w:r>
            <w:r>
              <w:rPr>
                <w:b/>
                <w:kern w:val="24"/>
                <w:sz w:val="23"/>
                <w:szCs w:val="23"/>
                <w:lang w:eastAsia="ja-JP"/>
              </w:rPr>
              <w:t>, Sam Jelfs (Philips)</w:t>
            </w:r>
          </w:p>
          <w:p w14:paraId="37E28AB2" w14:textId="71CC356E" w:rsidR="00974844" w:rsidRPr="00A847F7" w:rsidRDefault="00974844" w:rsidP="00BF74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left"/>
              <w:rPr>
                <w:b/>
                <w:lang w:eastAsia="ja-JP"/>
              </w:rPr>
            </w:pPr>
          </w:p>
        </w:tc>
        <w:tc>
          <w:tcPr>
            <w:tcW w:w="900" w:type="dxa"/>
          </w:tcPr>
          <w:p w14:paraId="08EF9B05" w14:textId="419543F4" w:rsidR="00974844" w:rsidRPr="00DD6C0B" w:rsidRDefault="00974844" w:rsidP="00BF74DC">
            <w:pPr>
              <w:widowControl w:val="0"/>
              <w:tabs>
                <w:tab w:val="left" w:pos="1800"/>
                <w:tab w:val="right" w:pos="9360"/>
              </w:tabs>
              <w:spacing w:before="120"/>
              <w:jc w:val="left"/>
              <w:rPr>
                <w:rFonts w:eastAsia="SimSun"/>
                <w:kern w:val="2"/>
                <w:sz w:val="22"/>
                <w:szCs w:val="22"/>
                <w:lang w:eastAsia="zh-CN"/>
              </w:rPr>
            </w:pPr>
            <w:r w:rsidRPr="00DD6C0B">
              <w:rPr>
                <w:rFonts w:eastAsia="SimSun"/>
                <w:kern w:val="2"/>
                <w:sz w:val="22"/>
                <w:szCs w:val="22"/>
                <w:lang w:eastAsia="zh-CN"/>
              </w:rPr>
              <w:t>Email:</w:t>
            </w:r>
          </w:p>
        </w:tc>
        <w:tc>
          <w:tcPr>
            <w:tcW w:w="3069" w:type="dxa"/>
          </w:tcPr>
          <w:p w14:paraId="6AEF1180" w14:textId="424599F2" w:rsidR="00974844" w:rsidRPr="009905B8" w:rsidRDefault="006C2ED5" w:rsidP="00BF74DC">
            <w:pPr>
              <w:spacing w:before="120"/>
              <w:jc w:val="left"/>
              <w:rPr>
                <w:rFonts w:eastAsia="SimSun"/>
                <w:kern w:val="2"/>
                <w:sz w:val="20"/>
                <w:szCs w:val="20"/>
                <w:lang w:eastAsia="zh-CN"/>
              </w:rPr>
            </w:pPr>
            <w:hyperlink r:id="rId12" w:history="1">
              <w:r w:rsidR="005678AA" w:rsidRPr="009905B8">
                <w:rPr>
                  <w:rStyle w:val="Hyperlink"/>
                  <w:rFonts w:eastAsia="SimSun"/>
                  <w:kern w:val="2"/>
                  <w:sz w:val="20"/>
                  <w:szCs w:val="20"/>
                  <w:lang w:eastAsia="zh-CN"/>
                </w:rPr>
                <w:t>Raymond.Krasinski@philips.com</w:t>
              </w:r>
            </w:hyperlink>
          </w:p>
          <w:p w14:paraId="6B1AC5D0" w14:textId="422AA6D6" w:rsidR="005A3859" w:rsidRPr="00DD6C0B" w:rsidRDefault="005A3859" w:rsidP="00BF74DC">
            <w:pPr>
              <w:spacing w:before="120"/>
              <w:jc w:val="left"/>
              <w:rPr>
                <w:rFonts w:eastAsia="SimSun"/>
                <w:kern w:val="2"/>
                <w:sz w:val="22"/>
                <w:szCs w:val="22"/>
                <w:lang w:eastAsia="zh-CN"/>
              </w:rPr>
            </w:pPr>
          </w:p>
        </w:tc>
      </w:tr>
      <w:tr w:rsidR="00974844" w:rsidRPr="00132728" w14:paraId="7209EF08" w14:textId="77777777" w:rsidTr="008E67A5">
        <w:tc>
          <w:tcPr>
            <w:tcW w:w="1242" w:type="dxa"/>
          </w:tcPr>
          <w:p w14:paraId="5B2AE9B2" w14:textId="77777777" w:rsidR="00974844" w:rsidRPr="00DD6C0B" w:rsidRDefault="00974844" w:rsidP="00BF74DC">
            <w:pPr>
              <w:widowControl w:val="0"/>
              <w:tabs>
                <w:tab w:val="left" w:pos="1800"/>
                <w:tab w:val="right" w:pos="9360"/>
              </w:tabs>
              <w:spacing w:before="120"/>
              <w:jc w:val="left"/>
              <w:rPr>
                <w:rFonts w:eastAsia="Arial Unicode MS"/>
                <w:kern w:val="2"/>
                <w:sz w:val="22"/>
                <w:szCs w:val="22"/>
                <w:lang w:eastAsia="zh-CN"/>
              </w:rPr>
            </w:pPr>
            <w:r w:rsidRPr="00DD6C0B">
              <w:rPr>
                <w:rFonts w:eastAsia="Arial Unicode MS"/>
                <w:kern w:val="2"/>
                <w:sz w:val="22"/>
                <w:szCs w:val="22"/>
                <w:lang w:eastAsia="zh-CN"/>
              </w:rPr>
              <w:t>Title:</w:t>
            </w:r>
          </w:p>
        </w:tc>
        <w:tc>
          <w:tcPr>
            <w:tcW w:w="8505" w:type="dxa"/>
            <w:gridSpan w:val="3"/>
            <w:tcMar>
              <w:right w:w="57" w:type="dxa"/>
            </w:tcMar>
          </w:tcPr>
          <w:p w14:paraId="1854388B" w14:textId="75DA610D" w:rsidR="00974844" w:rsidRPr="00DD6C0B" w:rsidRDefault="007A0F3F" w:rsidP="00BF74DC">
            <w:pPr>
              <w:widowControl w:val="0"/>
              <w:tabs>
                <w:tab w:val="left" w:pos="1800"/>
                <w:tab w:val="right" w:pos="9360"/>
              </w:tabs>
              <w:spacing w:before="120"/>
              <w:jc w:val="left"/>
              <w:rPr>
                <w:rFonts w:eastAsia="SimSun"/>
                <w:b/>
                <w:kern w:val="24"/>
                <w:sz w:val="22"/>
                <w:szCs w:val="22"/>
                <w:lang w:eastAsia="zh-CN"/>
              </w:rPr>
            </w:pPr>
            <w:r w:rsidRPr="00132728">
              <w:rPr>
                <w:b/>
                <w:kern w:val="24"/>
              </w:rPr>
              <w:t xml:space="preserve">Description of </w:t>
            </w:r>
            <w:r w:rsidR="00A847F7">
              <w:rPr>
                <w:b/>
                <w:kern w:val="24"/>
              </w:rPr>
              <w:t>Philips’</w:t>
            </w:r>
            <w:r w:rsidRPr="00132728">
              <w:rPr>
                <w:b/>
                <w:kern w:val="24"/>
              </w:rPr>
              <w:t xml:space="preserve">s response to the Call for </w:t>
            </w:r>
            <w:r w:rsidR="00A847F7">
              <w:rPr>
                <w:b/>
                <w:kern w:val="24"/>
              </w:rPr>
              <w:t xml:space="preserve">Proposals </w:t>
            </w:r>
            <w:r w:rsidRPr="00132728">
              <w:rPr>
                <w:b/>
                <w:kern w:val="24"/>
              </w:rPr>
              <w:t>on the compression of biomedical waveform data</w:t>
            </w:r>
          </w:p>
        </w:tc>
      </w:tr>
      <w:tr w:rsidR="00974844" w:rsidRPr="00132728" w14:paraId="2481FC18" w14:textId="77777777" w:rsidTr="00CF79BD">
        <w:tc>
          <w:tcPr>
            <w:tcW w:w="1242" w:type="dxa"/>
          </w:tcPr>
          <w:p w14:paraId="0223EB23" w14:textId="77777777" w:rsidR="00974844" w:rsidRPr="00DD6C0B" w:rsidRDefault="00974844" w:rsidP="00BF74DC">
            <w:pPr>
              <w:widowControl w:val="0"/>
              <w:tabs>
                <w:tab w:val="left" w:pos="1800"/>
                <w:tab w:val="right" w:pos="9360"/>
              </w:tabs>
              <w:spacing w:before="120"/>
              <w:jc w:val="left"/>
              <w:rPr>
                <w:rFonts w:eastAsia="Arial Unicode MS"/>
                <w:kern w:val="2"/>
                <w:sz w:val="22"/>
                <w:szCs w:val="22"/>
                <w:lang w:eastAsia="zh-CN"/>
              </w:rPr>
            </w:pPr>
            <w:r w:rsidRPr="00DD6C0B">
              <w:rPr>
                <w:rFonts w:eastAsia="Arial Unicode MS"/>
                <w:kern w:val="2"/>
                <w:sz w:val="22"/>
                <w:szCs w:val="22"/>
                <w:lang w:eastAsia="zh-CN"/>
              </w:rPr>
              <w:t>Purpose:</w:t>
            </w:r>
          </w:p>
        </w:tc>
        <w:tc>
          <w:tcPr>
            <w:tcW w:w="8505" w:type="dxa"/>
            <w:gridSpan w:val="3"/>
          </w:tcPr>
          <w:p w14:paraId="3700607A" w14:textId="2C638C4A" w:rsidR="00974844" w:rsidRPr="00DD6C0B" w:rsidRDefault="006C2ED5" w:rsidP="00BF74DC">
            <w:pPr>
              <w:widowControl w:val="0"/>
              <w:tabs>
                <w:tab w:val="left" w:pos="1800"/>
                <w:tab w:val="right" w:pos="9360"/>
              </w:tabs>
              <w:spacing w:before="120"/>
              <w:jc w:val="left"/>
              <w:rPr>
                <w:rFonts w:eastAsia="Arial Unicode MS"/>
                <w:kern w:val="2"/>
                <w:sz w:val="22"/>
                <w:szCs w:val="22"/>
                <w:lang w:eastAsia="zh-CN"/>
              </w:rPr>
            </w:pPr>
            <w:r>
              <w:rPr>
                <w:bCs/>
              </w:rPr>
              <w:t>Proposal</w:t>
            </w:r>
          </w:p>
        </w:tc>
      </w:tr>
    </w:tbl>
    <w:p w14:paraId="29B0F20C" w14:textId="77777777" w:rsidR="00974844" w:rsidRPr="00DD6C0B" w:rsidRDefault="00974844" w:rsidP="006C2ED5">
      <w:pPr>
        <w:widowControl w:val="0"/>
        <w:tabs>
          <w:tab w:val="left" w:pos="1800"/>
          <w:tab w:val="right" w:pos="9360"/>
        </w:tabs>
        <w:spacing w:before="120" w:after="240"/>
        <w:jc w:val="center"/>
        <w:rPr>
          <w:rFonts w:eastAsia="Arial Unicode MS"/>
          <w:kern w:val="2"/>
          <w:sz w:val="21"/>
          <w:lang w:eastAsia="ja-JP"/>
        </w:rPr>
      </w:pPr>
      <w:r w:rsidRPr="00DD6C0B">
        <w:rPr>
          <w:rFonts w:eastAsia="Arial Unicode MS"/>
          <w:kern w:val="2"/>
          <w:sz w:val="21"/>
          <w:u w:val="single"/>
          <w:lang w:eastAsia="zh-CN"/>
        </w:rPr>
        <w:t>_____________________________</w:t>
      </w:r>
    </w:p>
    <w:p w14:paraId="3B7C1458" w14:textId="70CA75E8" w:rsidR="005A3859" w:rsidRPr="00DD6C0B" w:rsidRDefault="00F60A3C" w:rsidP="00BF74DC">
      <w:pPr>
        <w:pStyle w:val="Heading1"/>
        <w:jc w:val="left"/>
        <w:rPr>
          <w:rFonts w:ascii="Times New Roman" w:hAnsi="Times New Roman"/>
          <w:lang w:val="en-US"/>
        </w:rPr>
      </w:pPr>
      <w:r w:rsidRPr="00DD6C0B">
        <w:rPr>
          <w:rFonts w:ascii="Times New Roman" w:hAnsi="Times New Roman"/>
          <w:lang w:val="en-US"/>
        </w:rPr>
        <w:t>Introduction</w:t>
      </w:r>
    </w:p>
    <w:p w14:paraId="73E7732D" w14:textId="41933323" w:rsidR="00ED490B" w:rsidRDefault="00ED490B" w:rsidP="00ED490B">
      <w:pPr>
        <w:jc w:val="left"/>
      </w:pPr>
      <w:r w:rsidRPr="00E156CB">
        <w:t>Philips is a diversified technology company that develops and manufactures medical systems</w:t>
      </w:r>
      <w:r>
        <w:t xml:space="preserve"> and solutions for sale throughout the world. Philips </w:t>
      </w:r>
      <w:r w:rsidRPr="00746EC8">
        <w:t>offers products and solutions in the areas of diagnostic imaging, enterprise diagnostic informatics, image-guided therapy, ultrasound, monitoring and analytics, sleep and respiratory care, population health management, connected care informatics, and therapeutic care</w:t>
      </w:r>
      <w:r w:rsidR="005B4D66">
        <w:t>. Philips</w:t>
      </w:r>
      <w:r w:rsidR="0098702E">
        <w:t xml:space="preserve"> has a long history of contributing to the standardization of technologies to </w:t>
      </w:r>
      <w:r w:rsidR="00E924A6">
        <w:t>improve data and device interoperability</w:t>
      </w:r>
      <w:r w:rsidR="00747D6B">
        <w:t xml:space="preserve"> with the </w:t>
      </w:r>
      <w:proofErr w:type="gramStart"/>
      <w:r w:rsidR="00747D6B">
        <w:t>ultimate goal</w:t>
      </w:r>
      <w:proofErr w:type="gramEnd"/>
      <w:r w:rsidR="00747D6B">
        <w:t xml:space="preserve"> of </w:t>
      </w:r>
      <w:r w:rsidR="00747D6B" w:rsidRPr="00747D6B">
        <w:t>improv</w:t>
      </w:r>
      <w:r w:rsidR="00747D6B">
        <w:t>ing</w:t>
      </w:r>
      <w:r w:rsidR="00747D6B" w:rsidRPr="00747D6B">
        <w:t xml:space="preserve"> people’s health and well-being</w:t>
      </w:r>
      <w:r>
        <w:t xml:space="preserve">. </w:t>
      </w:r>
    </w:p>
    <w:p w14:paraId="2B21D743" w14:textId="77777777" w:rsidR="00ED490B" w:rsidRDefault="00ED490B" w:rsidP="00BF74DC">
      <w:pPr>
        <w:jc w:val="left"/>
      </w:pPr>
    </w:p>
    <w:p w14:paraId="45F5CBB9" w14:textId="774B013F" w:rsidR="0059735A" w:rsidRDefault="00FF285D" w:rsidP="00BF74DC">
      <w:pPr>
        <w:jc w:val="left"/>
      </w:pPr>
      <w:r w:rsidRPr="00132728">
        <w:t xml:space="preserve">This document describes </w:t>
      </w:r>
      <w:r w:rsidR="00E02C5D">
        <w:t>Philips</w:t>
      </w:r>
      <w:r w:rsidR="007A0F3F" w:rsidRPr="00132728">
        <w:t xml:space="preserve">’s response to the Call for </w:t>
      </w:r>
      <w:r w:rsidR="00E02C5D">
        <w:t xml:space="preserve">Proposals </w:t>
      </w:r>
      <w:r w:rsidR="001020B7">
        <w:t>(</w:t>
      </w:r>
      <w:proofErr w:type="spellStart"/>
      <w:r w:rsidR="001020B7">
        <w:t>CfP</w:t>
      </w:r>
      <w:proofErr w:type="spellEnd"/>
      <w:r w:rsidR="001020B7">
        <w:t xml:space="preserve">) </w:t>
      </w:r>
      <w:r w:rsidR="007A0F3F" w:rsidRPr="00132728">
        <w:t xml:space="preserve">on the </w:t>
      </w:r>
      <w:r w:rsidR="00B92ECE">
        <w:t>c</w:t>
      </w:r>
      <w:r w:rsidR="007A0F3F" w:rsidRPr="00132728">
        <w:t xml:space="preserve">oding </w:t>
      </w:r>
      <w:r w:rsidRPr="00132728">
        <w:t>of biomedical waveform data</w:t>
      </w:r>
      <w:r w:rsidR="00504821">
        <w:t xml:space="preserve"> (</w:t>
      </w:r>
      <w:r w:rsidR="00082E76">
        <w:t xml:space="preserve">provisional name </w:t>
      </w:r>
      <w:r w:rsidR="00504821">
        <w:t>H.BWC)</w:t>
      </w:r>
      <w:r w:rsidR="007A0F3F" w:rsidRPr="00132728">
        <w:t xml:space="preserve"> </w:t>
      </w:r>
      <w:r w:rsidR="0020003F">
        <w:fldChar w:fldCharType="begin"/>
      </w:r>
      <w:r w:rsidR="0020003F">
        <w:instrText xml:space="preserve"> REF _Ref156218505 \r \h </w:instrText>
      </w:r>
      <w:r w:rsidR="0020003F">
        <w:fldChar w:fldCharType="separate"/>
      </w:r>
      <w:r w:rsidR="007431E9">
        <w:t>[1]</w:t>
      </w:r>
      <w:r w:rsidR="0020003F">
        <w:fldChar w:fldCharType="end"/>
      </w:r>
      <w:r w:rsidRPr="00A20D92">
        <w:t>.</w:t>
      </w:r>
      <w:r w:rsidR="00B76C83">
        <w:t xml:space="preserve"> </w:t>
      </w:r>
    </w:p>
    <w:p w14:paraId="6263A792" w14:textId="77777777" w:rsidR="0059735A" w:rsidRDefault="0059735A" w:rsidP="00BF74DC">
      <w:pPr>
        <w:jc w:val="left"/>
      </w:pPr>
    </w:p>
    <w:p w14:paraId="1FFF875C" w14:textId="47ABB091" w:rsidR="0012062D" w:rsidRDefault="00F95693" w:rsidP="00BF74DC">
      <w:pPr>
        <w:jc w:val="left"/>
      </w:pPr>
      <w:r>
        <w:t>As a result of unforeseen</w:t>
      </w:r>
      <w:r w:rsidR="00EB05EB">
        <w:t>, last minute</w:t>
      </w:r>
      <w:r>
        <w:t xml:space="preserve"> procedural issues with the </w:t>
      </w:r>
      <w:r w:rsidR="0059735A">
        <w:t xml:space="preserve">selected </w:t>
      </w:r>
      <w:r>
        <w:t>EEG data set</w:t>
      </w:r>
      <w:r w:rsidR="003806A3">
        <w:t xml:space="preserve"> </w:t>
      </w:r>
      <w:r w:rsidR="0059735A">
        <w:t xml:space="preserve">in </w:t>
      </w:r>
      <w:r w:rsidR="00CD2A5D">
        <w:t xml:space="preserve">the </w:t>
      </w:r>
      <w:proofErr w:type="spellStart"/>
      <w:r w:rsidR="00CD2A5D">
        <w:t>CfP</w:t>
      </w:r>
      <w:proofErr w:type="spellEnd"/>
      <w:r w:rsidR="003806A3">
        <w:t xml:space="preserve">, there was no time left to get </w:t>
      </w:r>
      <w:r w:rsidR="00EB05EB">
        <w:t xml:space="preserve">internal </w:t>
      </w:r>
      <w:r w:rsidR="00CB6866">
        <w:t xml:space="preserve">Philips </w:t>
      </w:r>
      <w:r w:rsidR="00EB05EB">
        <w:t xml:space="preserve">approval for </w:t>
      </w:r>
      <w:r w:rsidR="003806A3">
        <w:t>an appropriate EEG</w:t>
      </w:r>
      <w:r w:rsidR="00CD2A5D">
        <w:t xml:space="preserve"> alternative </w:t>
      </w:r>
      <w:r w:rsidR="003806A3">
        <w:t xml:space="preserve">data set in </w:t>
      </w:r>
      <w:r w:rsidR="00CD2A5D">
        <w:t xml:space="preserve">place. </w:t>
      </w:r>
      <w:r w:rsidR="00EB05EB">
        <w:t xml:space="preserve">Therefore, </w:t>
      </w:r>
      <w:r>
        <w:t>t</w:t>
      </w:r>
      <w:r w:rsidR="00494316">
        <w:t>h</w:t>
      </w:r>
      <w:r w:rsidR="00EB05EB">
        <w:t xml:space="preserve">is </w:t>
      </w:r>
      <w:r w:rsidR="00CB6866">
        <w:t xml:space="preserve">Philips </w:t>
      </w:r>
      <w:proofErr w:type="spellStart"/>
      <w:r w:rsidR="00EB05EB">
        <w:t>CfP</w:t>
      </w:r>
      <w:proofErr w:type="spellEnd"/>
      <w:r w:rsidR="00494316">
        <w:t xml:space="preserve"> submission </w:t>
      </w:r>
      <w:r>
        <w:t xml:space="preserve">is </w:t>
      </w:r>
      <w:r w:rsidR="00CA52A3">
        <w:t>limited to</w:t>
      </w:r>
      <w:r w:rsidR="00494316">
        <w:t xml:space="preserve"> the ECG</w:t>
      </w:r>
      <w:r w:rsidR="00CB6866">
        <w:t xml:space="preserve"> and</w:t>
      </w:r>
      <w:r w:rsidR="00494316">
        <w:t xml:space="preserve"> EMG datasets.</w:t>
      </w:r>
      <w:r w:rsidR="005B3E61">
        <w:t xml:space="preserve"> It is noted that the </w:t>
      </w:r>
      <w:proofErr w:type="spellStart"/>
      <w:r w:rsidR="005B3E61">
        <w:t>CfP</w:t>
      </w:r>
      <w:proofErr w:type="spellEnd"/>
      <w:r w:rsidR="005B3E61">
        <w:t xml:space="preserve"> does not mandate </w:t>
      </w:r>
      <w:r w:rsidR="009F0F52">
        <w:t>submission to cover all three datasets.</w:t>
      </w:r>
    </w:p>
    <w:p w14:paraId="2CEB2DFA" w14:textId="77777777" w:rsidR="002A7D2F" w:rsidRDefault="002A7D2F" w:rsidP="00BF74DC">
      <w:pPr>
        <w:jc w:val="left"/>
      </w:pPr>
    </w:p>
    <w:p w14:paraId="700D81D2" w14:textId="0E144BE6" w:rsidR="00CA1286" w:rsidRDefault="0010002C" w:rsidP="00BF74DC">
      <w:pPr>
        <w:jc w:val="left"/>
      </w:pPr>
      <w:r>
        <w:t xml:space="preserve">Section </w:t>
      </w:r>
      <w:r>
        <w:fldChar w:fldCharType="begin"/>
      </w:r>
      <w:r>
        <w:instrText xml:space="preserve"> REF _Ref180142107 \n \h </w:instrText>
      </w:r>
      <w:r>
        <w:fldChar w:fldCharType="separate"/>
      </w:r>
      <w:r w:rsidR="007431E9">
        <w:t>2</w:t>
      </w:r>
      <w:r>
        <w:fldChar w:fldCharType="end"/>
      </w:r>
      <w:r w:rsidR="00D97485">
        <w:t xml:space="preserve"> of this document outlines </w:t>
      </w:r>
      <w:r w:rsidR="008F611C">
        <w:t xml:space="preserve">the </w:t>
      </w:r>
      <w:r w:rsidR="00D97485">
        <w:t xml:space="preserve">considerations </w:t>
      </w:r>
      <w:r w:rsidR="00007E6F">
        <w:t>into preparing the submission.</w:t>
      </w:r>
    </w:p>
    <w:p w14:paraId="61EE530D" w14:textId="77777777" w:rsidR="00446B7E" w:rsidRDefault="00446B7E" w:rsidP="00BF74DC">
      <w:pPr>
        <w:jc w:val="left"/>
      </w:pPr>
    </w:p>
    <w:p w14:paraId="6EF60B42" w14:textId="04439CC5" w:rsidR="00126199" w:rsidRDefault="005F5465" w:rsidP="00126199">
      <w:pPr>
        <w:jc w:val="left"/>
      </w:pPr>
      <w:r>
        <w:t xml:space="preserve">Section </w:t>
      </w:r>
      <w:r w:rsidR="001D3315">
        <w:fldChar w:fldCharType="begin"/>
      </w:r>
      <w:r w:rsidR="001D3315">
        <w:instrText xml:space="preserve"> REF _Ref180142158 \n \h </w:instrText>
      </w:r>
      <w:r w:rsidR="001D3315">
        <w:fldChar w:fldCharType="separate"/>
      </w:r>
      <w:r w:rsidR="007431E9">
        <w:t>3</w:t>
      </w:r>
      <w:r w:rsidR="001D3315">
        <w:fldChar w:fldCharType="end"/>
      </w:r>
      <w:r>
        <w:t xml:space="preserve"> </w:t>
      </w:r>
      <w:r w:rsidR="006B7C8D">
        <w:t>comprises a technical description of the proposed technology</w:t>
      </w:r>
      <w:r w:rsidR="002B383C">
        <w:t xml:space="preserve">. </w:t>
      </w:r>
      <w:r w:rsidR="008D6276">
        <w:t xml:space="preserve">The technology </w:t>
      </w:r>
      <w:r w:rsidR="00D06064">
        <w:t xml:space="preserve">is largely based on </w:t>
      </w:r>
      <w:r w:rsidR="002C3A9E">
        <w:t>W</w:t>
      </w:r>
      <w:r w:rsidR="00D06064">
        <w:t>avelet transform.</w:t>
      </w:r>
      <w:r w:rsidR="002C3A9E">
        <w:t xml:space="preserve"> </w:t>
      </w:r>
      <w:r w:rsidR="00126199" w:rsidRPr="00D64D97">
        <w:t xml:space="preserve">Wavelet transforms, and in particular the Discrete Wavelet Transform (DWT), are well suited for processing of signals of physical nature (time domain, discrete type) that can be found in real-life. </w:t>
      </w:r>
      <w:r w:rsidR="00126199">
        <w:t>Consequently</w:t>
      </w:r>
      <w:r w:rsidR="00126199" w:rsidRPr="00D64D97">
        <w:t>, it is therefore well established to also use DWTs for processing of biomedical (physiological) signals</w:t>
      </w:r>
      <w:r w:rsidR="00126199">
        <w:t xml:space="preserve"> </w:t>
      </w:r>
      <w:r w:rsidR="0020003F">
        <w:fldChar w:fldCharType="begin"/>
      </w:r>
      <w:r w:rsidR="0020003F">
        <w:instrText xml:space="preserve"> REF _Ref181019637 \r \h </w:instrText>
      </w:r>
      <w:r w:rsidR="0020003F">
        <w:fldChar w:fldCharType="separate"/>
      </w:r>
      <w:r w:rsidR="007431E9">
        <w:t>[2]</w:t>
      </w:r>
      <w:r w:rsidR="0020003F">
        <w:fldChar w:fldCharType="end"/>
      </w:r>
      <w:r w:rsidR="00126199" w:rsidRPr="00A20D92">
        <w:t>.</w:t>
      </w:r>
    </w:p>
    <w:p w14:paraId="54CAA5BC" w14:textId="77777777" w:rsidR="008D6276" w:rsidRDefault="008D6276" w:rsidP="00BF74DC">
      <w:pPr>
        <w:jc w:val="left"/>
      </w:pPr>
    </w:p>
    <w:p w14:paraId="4B3FC223" w14:textId="00A5BC90" w:rsidR="00490C12" w:rsidRDefault="001020B7" w:rsidP="00BF74DC">
      <w:pPr>
        <w:jc w:val="left"/>
      </w:pPr>
      <w:r>
        <w:t xml:space="preserve">As stipulated in the </w:t>
      </w:r>
      <w:proofErr w:type="spellStart"/>
      <w:r>
        <w:t>CfP</w:t>
      </w:r>
      <w:proofErr w:type="spellEnd"/>
      <w:r>
        <w:t>, t</w:t>
      </w:r>
      <w:r w:rsidR="00785201">
        <w:t>he proponent has</w:t>
      </w:r>
      <w:r w:rsidR="146538CA">
        <w:t xml:space="preserve"> </w:t>
      </w:r>
      <w:r w:rsidR="00785201" w:rsidRPr="00A20D92">
        <w:t>submitt</w:t>
      </w:r>
      <w:r w:rsidR="008371AE">
        <w:t>ed</w:t>
      </w:r>
      <w:r w:rsidR="00785201">
        <w:t xml:space="preserve"> bitstreams </w:t>
      </w:r>
      <w:r w:rsidR="00D478AA">
        <w:t xml:space="preserve">and </w:t>
      </w:r>
      <w:r w:rsidR="00785201">
        <w:t xml:space="preserve">decoder </w:t>
      </w:r>
      <w:r w:rsidR="00D478AA">
        <w:t>executables</w:t>
      </w:r>
      <w:r w:rsidR="00E676BE">
        <w:t xml:space="preserve"> in advance of this contribution</w:t>
      </w:r>
      <w:r w:rsidR="00462B2C">
        <w:t xml:space="preserve"> describing the submitted technology</w:t>
      </w:r>
      <w:r w:rsidR="00D478AA">
        <w:t xml:space="preserve">. </w:t>
      </w:r>
      <w:r w:rsidR="00930725">
        <w:t xml:space="preserve">The bitstreams cover </w:t>
      </w:r>
      <w:r w:rsidR="005C7955">
        <w:t xml:space="preserve">all input sequences and working points for each of the </w:t>
      </w:r>
      <w:r w:rsidR="008371AE">
        <w:t>two</w:t>
      </w:r>
      <w:r w:rsidR="008371AE" w:rsidRPr="00A20D92">
        <w:t xml:space="preserve"> </w:t>
      </w:r>
      <w:r w:rsidR="00B32CF7">
        <w:t>categories</w:t>
      </w:r>
      <w:r w:rsidR="00490C12">
        <w:t>:</w:t>
      </w:r>
    </w:p>
    <w:p w14:paraId="5678665F" w14:textId="78C0E735" w:rsidR="00490C12" w:rsidRPr="009B2D4B" w:rsidRDefault="001B20C1" w:rsidP="00BF74DC">
      <w:pPr>
        <w:pStyle w:val="ListParagraph"/>
        <w:numPr>
          <w:ilvl w:val="0"/>
          <w:numId w:val="9"/>
        </w:numPr>
        <w:rPr>
          <w:lang w:val="en-US"/>
        </w:rPr>
      </w:pPr>
      <w:r w:rsidRPr="009B2D4B">
        <w:rPr>
          <w:lang w:val="en-US"/>
        </w:rPr>
        <w:t>Electrocardiography (ECG) signals</w:t>
      </w:r>
    </w:p>
    <w:p w14:paraId="1ED119A7" w14:textId="3D446220" w:rsidR="001B20C1" w:rsidRPr="009B2D4B" w:rsidRDefault="003B3893" w:rsidP="00BF74DC">
      <w:pPr>
        <w:pStyle w:val="ListParagraph"/>
        <w:numPr>
          <w:ilvl w:val="0"/>
          <w:numId w:val="9"/>
        </w:numPr>
        <w:rPr>
          <w:lang w:val="en-US"/>
        </w:rPr>
      </w:pPr>
      <w:r w:rsidRPr="009B2D4B">
        <w:rPr>
          <w:lang w:val="en-US"/>
        </w:rPr>
        <w:t>Electromyography (EMG) signals</w:t>
      </w:r>
    </w:p>
    <w:p w14:paraId="5AEABDD1" w14:textId="5242D688" w:rsidR="00917F77" w:rsidRDefault="004A2EEE" w:rsidP="00BF74DC">
      <w:pPr>
        <w:jc w:val="left"/>
      </w:pPr>
      <w:r>
        <w:t xml:space="preserve">It is noted that </w:t>
      </w:r>
      <w:r w:rsidR="00FA1004">
        <w:t>the</w:t>
      </w:r>
      <w:r w:rsidR="006233CD" w:rsidRPr="009B2D4B">
        <w:t xml:space="preserve"> collection of EEG recordings from patients at the Medical University of South Carolina</w:t>
      </w:r>
      <w:r w:rsidR="00FA1004" w:rsidRPr="009B2D4B">
        <w:t xml:space="preserve"> has been remove</w:t>
      </w:r>
      <w:r w:rsidR="008371AE">
        <w:t>d.</w:t>
      </w:r>
    </w:p>
    <w:p w14:paraId="48CDA7E8" w14:textId="77777777" w:rsidR="004A2EEE" w:rsidRDefault="004A2EEE" w:rsidP="00BF74DC">
      <w:pPr>
        <w:jc w:val="left"/>
      </w:pPr>
    </w:p>
    <w:p w14:paraId="6908F254" w14:textId="45F9EC51" w:rsidR="00C27D88" w:rsidRPr="009B2D4B" w:rsidRDefault="00304A35" w:rsidP="00BF74DC">
      <w:pPr>
        <w:jc w:val="left"/>
      </w:pPr>
      <w:r>
        <w:lastRenderedPageBreak/>
        <w:t xml:space="preserve">Section </w:t>
      </w:r>
      <w:r>
        <w:fldChar w:fldCharType="begin"/>
      </w:r>
      <w:r>
        <w:instrText xml:space="preserve"> REF _Ref179791188 \n \h </w:instrText>
      </w:r>
      <w:r w:rsidR="00C60C1F">
        <w:instrText xml:space="preserve"> \* MERGEFORMAT </w:instrText>
      </w:r>
      <w:r>
        <w:fldChar w:fldCharType="separate"/>
      </w:r>
      <w:r w:rsidR="007431E9">
        <w:t>4</w:t>
      </w:r>
      <w:r>
        <w:fldChar w:fldCharType="end"/>
      </w:r>
      <w:r w:rsidR="00C27D88">
        <w:t xml:space="preserve"> describes </w:t>
      </w:r>
      <w:r w:rsidR="00CA4E4F">
        <w:t xml:space="preserve">the </w:t>
      </w:r>
      <w:r w:rsidR="00C27D88" w:rsidRPr="009B2D4B">
        <w:t>runtime environment</w:t>
      </w:r>
      <w:r w:rsidR="00C476DC" w:rsidRPr="009B2D4B">
        <w:t xml:space="preserve"> for </w:t>
      </w:r>
      <w:r w:rsidR="00C27D88" w:rsidRPr="009B2D4B">
        <w:t>decoding the bitstreams and storing the decoded data in the same format as the test sequence format.</w:t>
      </w:r>
      <w:r w:rsidR="002A7D2F" w:rsidRPr="002A7D2F">
        <w:t xml:space="preserve"> </w:t>
      </w:r>
      <w:r w:rsidR="002A7D2F" w:rsidRPr="00A20D92">
        <w:t xml:space="preserve">The </w:t>
      </w:r>
      <w:r w:rsidR="009D408F">
        <w:t>software that</w:t>
      </w:r>
      <w:r w:rsidR="3D992873">
        <w:t xml:space="preserve"> </w:t>
      </w:r>
      <w:r w:rsidR="05CA51EB">
        <w:t>is</w:t>
      </w:r>
      <w:r w:rsidR="009D408F">
        <w:t xml:space="preserve"> provided </w:t>
      </w:r>
      <w:r w:rsidR="006A0DA7">
        <w:t xml:space="preserve">is capable of both </w:t>
      </w:r>
      <w:r w:rsidR="00252724">
        <w:t>encod</w:t>
      </w:r>
      <w:r w:rsidR="006A0DA7">
        <w:t>ing</w:t>
      </w:r>
      <w:r w:rsidR="00252724">
        <w:t xml:space="preserve"> and </w:t>
      </w:r>
      <w:r w:rsidR="002A7D2F" w:rsidRPr="00A20D92">
        <w:t>decod</w:t>
      </w:r>
      <w:r w:rsidR="006A0DA7">
        <w:t xml:space="preserve">ing the </w:t>
      </w:r>
      <w:proofErr w:type="gramStart"/>
      <w:r w:rsidR="006A0DA7">
        <w:t>bitstreams, and</w:t>
      </w:r>
      <w:proofErr w:type="gramEnd"/>
      <w:r w:rsidR="002A7D2F">
        <w:t xml:space="preserve"> is written in the Python language which has been compiled into an executable for submission.</w:t>
      </w:r>
    </w:p>
    <w:p w14:paraId="26C22CEF" w14:textId="77777777" w:rsidR="003F6633" w:rsidRDefault="003F6633" w:rsidP="00BF74DC">
      <w:pPr>
        <w:jc w:val="left"/>
      </w:pPr>
    </w:p>
    <w:p w14:paraId="4A4FB162" w14:textId="3F45FC5F" w:rsidR="00A33972" w:rsidRPr="009B2D4B" w:rsidRDefault="008F51F3" w:rsidP="00BF74DC">
      <w:pPr>
        <w:jc w:val="left"/>
      </w:pPr>
      <w:r w:rsidRPr="009B2D4B">
        <w:t xml:space="preserve">Section </w:t>
      </w:r>
      <w:r w:rsidRPr="009B2D4B">
        <w:fldChar w:fldCharType="begin"/>
      </w:r>
      <w:r w:rsidRPr="009B2D4B">
        <w:instrText xml:space="preserve"> REF _Ref179791468 \n \h </w:instrText>
      </w:r>
      <w:r w:rsidR="00C60C1F" w:rsidRPr="009B2D4B">
        <w:instrText xml:space="preserve"> \* MERGEFORMAT </w:instrText>
      </w:r>
      <w:r w:rsidRPr="009B2D4B">
        <w:fldChar w:fldCharType="separate"/>
      </w:r>
      <w:r w:rsidR="007431E9" w:rsidRPr="009B2D4B">
        <w:t>5</w:t>
      </w:r>
      <w:r w:rsidRPr="009B2D4B">
        <w:fldChar w:fldCharType="end"/>
      </w:r>
      <w:r w:rsidRPr="009B2D4B">
        <w:t xml:space="preserve"> </w:t>
      </w:r>
      <w:r w:rsidR="00A33972" w:rsidRPr="009B2D4B">
        <w:t>describe</w:t>
      </w:r>
      <w:r w:rsidRPr="009B2D4B">
        <w:t>s</w:t>
      </w:r>
      <w:r w:rsidR="00A33972" w:rsidRPr="009B2D4B">
        <w:t xml:space="preserve"> the decoding complexity characteristics for implementation of the proposed technolog</w:t>
      </w:r>
      <w:r w:rsidRPr="009B2D4B">
        <w:t>y</w:t>
      </w:r>
      <w:r w:rsidR="00716029" w:rsidRPr="009B2D4B">
        <w:t xml:space="preserve"> (in terms of memory capacity for programs and fixed data tables, working data storage, computational requirements, etc.) as well as</w:t>
      </w:r>
      <w:r w:rsidR="00A33972" w:rsidRPr="009B2D4B">
        <w:t xml:space="preserve"> information about the encoding algorithm used to generate the submitted bitstreams.</w:t>
      </w:r>
    </w:p>
    <w:p w14:paraId="71AA566B" w14:textId="77777777" w:rsidR="00462B2C" w:rsidRPr="009B2D4B" w:rsidRDefault="00462B2C" w:rsidP="00BF74DC">
      <w:pPr>
        <w:jc w:val="left"/>
      </w:pPr>
    </w:p>
    <w:p w14:paraId="43462DCD" w14:textId="3F9DB616" w:rsidR="00A71E43" w:rsidRPr="009B2D4B" w:rsidRDefault="00CE4CF8" w:rsidP="00BF74DC">
      <w:pPr>
        <w:jc w:val="left"/>
      </w:pPr>
      <w:r>
        <w:t xml:space="preserve">Section </w:t>
      </w:r>
      <w:r w:rsidR="00385F34">
        <w:fldChar w:fldCharType="begin"/>
      </w:r>
      <w:r w:rsidR="00385F34">
        <w:instrText xml:space="preserve"> REF _Ref179812714 \n \h </w:instrText>
      </w:r>
      <w:r w:rsidR="00385F34">
        <w:fldChar w:fldCharType="separate"/>
      </w:r>
      <w:r w:rsidR="007431E9">
        <w:t>6</w:t>
      </w:r>
      <w:r w:rsidR="00385F34">
        <w:fldChar w:fldCharType="end"/>
      </w:r>
      <w:r w:rsidR="00DB5C1B">
        <w:t xml:space="preserve"> provides the </w:t>
      </w:r>
      <w:r w:rsidR="00AD6A44">
        <w:t>average</w:t>
      </w:r>
      <w:r w:rsidR="00DB5C1B" w:rsidRPr="00A20D92">
        <w:t xml:space="preserve"> </w:t>
      </w:r>
      <w:r w:rsidR="00DB5C1B">
        <w:t>PRD</w:t>
      </w:r>
      <w:r w:rsidR="00AD6A44">
        <w:t>,</w:t>
      </w:r>
      <w:r w:rsidR="00DB5C1B" w:rsidRPr="00A20D92">
        <w:t xml:space="preserve"> CPRD</w:t>
      </w:r>
      <w:r w:rsidR="00AD6A44">
        <w:t>,</w:t>
      </w:r>
      <w:r w:rsidR="00DB5C1B">
        <w:t xml:space="preserve"> and </w:t>
      </w:r>
      <w:r w:rsidR="00AD6A44">
        <w:t>PSNR</w:t>
      </w:r>
      <w:r w:rsidR="00DB5C1B">
        <w:t xml:space="preserve"> values for each </w:t>
      </w:r>
      <w:r w:rsidR="00FA010B">
        <w:t xml:space="preserve">of the submitted </w:t>
      </w:r>
      <w:r w:rsidR="00DB5C1B">
        <w:t>bitstream</w:t>
      </w:r>
      <w:r w:rsidR="00FA010B">
        <w:t>s</w:t>
      </w:r>
      <w:r w:rsidR="00DB5C1B">
        <w:t xml:space="preserve"> along with the number of bits per sample</w:t>
      </w:r>
      <w:r w:rsidR="00FA010B">
        <w:t xml:space="preserve"> (BPS).</w:t>
      </w:r>
    </w:p>
    <w:p w14:paraId="39023C69" w14:textId="21A6CB7B" w:rsidR="004008A9" w:rsidRDefault="004008A9" w:rsidP="00BF74DC">
      <w:pPr>
        <w:pStyle w:val="Heading1"/>
        <w:jc w:val="left"/>
        <w:rPr>
          <w:rFonts w:ascii="Times New Roman" w:hAnsi="Times New Roman"/>
          <w:lang w:val="en-US"/>
        </w:rPr>
      </w:pPr>
      <w:bookmarkStart w:id="0" w:name="_Ref180142107"/>
      <w:bookmarkStart w:id="1" w:name="_Ref179790907"/>
      <w:r>
        <w:rPr>
          <w:rFonts w:ascii="Times New Roman" w:hAnsi="Times New Roman"/>
          <w:lang w:val="en-US"/>
        </w:rPr>
        <w:t>Considerations</w:t>
      </w:r>
      <w:bookmarkEnd w:id="0"/>
    </w:p>
    <w:p w14:paraId="13AB85AA" w14:textId="20F3D8F7" w:rsidR="0010002C" w:rsidRDefault="0010002C" w:rsidP="009B2D4B">
      <w:r>
        <w:t xml:space="preserve">Since, different from e.g., Audio and Video compression, biomedical signals are subject </w:t>
      </w:r>
      <w:r w:rsidR="4A1FC6E9">
        <w:t xml:space="preserve">to </w:t>
      </w:r>
      <w:r>
        <w:t xml:space="preserve">clinical subjective evaluation, often after feature processing, it is of the utmost importance that clinical features remain intact. </w:t>
      </w:r>
      <w:r w:rsidR="005B10B7">
        <w:t>T</w:t>
      </w:r>
      <w:r>
        <w:t>he proponents are confident that the success of H.BWC will largely be determined by these aspects. In fact, several Philips businesses have resorted to develop</w:t>
      </w:r>
      <w:r w:rsidR="00F017FB">
        <w:t>ing</w:t>
      </w:r>
      <w:r>
        <w:t xml:space="preserve"> their own (point) solution for compression of a biomedical signal (specifically ECG) so that relevant clinical artefacts remain intact. </w:t>
      </w:r>
    </w:p>
    <w:p w14:paraId="51EFEF0A" w14:textId="77777777" w:rsidR="00AD18DE" w:rsidRDefault="00AD18DE" w:rsidP="0010002C">
      <w:pPr>
        <w:jc w:val="left"/>
      </w:pPr>
    </w:p>
    <w:p w14:paraId="2E2B0575" w14:textId="692CFF89" w:rsidR="00C56E38" w:rsidRDefault="00C56E38" w:rsidP="0010002C">
      <w:pPr>
        <w:jc w:val="left"/>
      </w:pPr>
      <w:r>
        <w:t xml:space="preserve">Philips </w:t>
      </w:r>
      <w:r w:rsidR="007C2115">
        <w:t xml:space="preserve">businesses manufacture and sell a full line of hospital </w:t>
      </w:r>
      <w:r w:rsidR="00863EBE">
        <w:t>c</w:t>
      </w:r>
      <w:r w:rsidR="00175DFF" w:rsidRPr="00175DFF">
        <w:t>ardiographs</w:t>
      </w:r>
      <w:r w:rsidR="00175DFF">
        <w:t xml:space="preserve">, </w:t>
      </w:r>
      <w:r w:rsidR="00EB7117">
        <w:t xml:space="preserve">clinical </w:t>
      </w:r>
      <w:r w:rsidR="00942884">
        <w:t xml:space="preserve">cardiology </w:t>
      </w:r>
      <w:r w:rsidR="006A2470">
        <w:t>H</w:t>
      </w:r>
      <w:r w:rsidR="00EB7117" w:rsidRPr="00A20D92">
        <w:t>olter</w:t>
      </w:r>
      <w:r w:rsidR="00EB7117" w:rsidRPr="00EB7117">
        <w:t xml:space="preserve"> </w:t>
      </w:r>
      <w:r w:rsidR="00863EBE">
        <w:t>m</w:t>
      </w:r>
      <w:r w:rsidR="00EB7117" w:rsidRPr="00EB7117">
        <w:t>onitoring</w:t>
      </w:r>
      <w:r w:rsidR="00BB3C42">
        <w:t>,</w:t>
      </w:r>
      <w:r w:rsidR="00EB7117">
        <w:t xml:space="preserve"> </w:t>
      </w:r>
      <w:r w:rsidR="006F0BD3">
        <w:t xml:space="preserve">wearable </w:t>
      </w:r>
      <w:r w:rsidR="00EB7117">
        <w:t>solutions,</w:t>
      </w:r>
      <w:r w:rsidR="00BB3C42">
        <w:t xml:space="preserve"> and</w:t>
      </w:r>
      <w:r w:rsidR="00EB7117">
        <w:t xml:space="preserve"> </w:t>
      </w:r>
      <w:r w:rsidR="00340058">
        <w:t xml:space="preserve">stress testing devices in addition to </w:t>
      </w:r>
      <w:r w:rsidR="00650E99">
        <w:t xml:space="preserve">selling an </w:t>
      </w:r>
      <w:r w:rsidR="00650E99" w:rsidRPr="00650E99">
        <w:t>ECG Management System</w:t>
      </w:r>
      <w:r w:rsidR="005805EC">
        <w:t xml:space="preserve"> and analytic algorithms to support the analysis of collected cardiology data. </w:t>
      </w:r>
      <w:r w:rsidR="00066D89">
        <w:t xml:space="preserve">Philips </w:t>
      </w:r>
      <w:r w:rsidR="00F8269C">
        <w:t xml:space="preserve">manufactures and </w:t>
      </w:r>
      <w:r w:rsidR="00066D89">
        <w:t xml:space="preserve">sells an innovative “beltless” fetal monitor </w:t>
      </w:r>
      <w:r w:rsidR="008A28BC">
        <w:t xml:space="preserve">solution </w:t>
      </w:r>
      <w:r w:rsidR="00066D89">
        <w:t xml:space="preserve">that </w:t>
      </w:r>
      <w:r w:rsidR="00F8269C">
        <w:t>can measure ECG and EMG signals i</w:t>
      </w:r>
      <w:r w:rsidR="008A60DE">
        <w:t>n</w:t>
      </w:r>
      <w:r w:rsidR="00F8269C">
        <w:t xml:space="preserve"> both the fetus and the mother. </w:t>
      </w:r>
      <w:r w:rsidR="004C0F95">
        <w:t xml:space="preserve">These devices and solutions are used both within a hospital or clinic setting as well as </w:t>
      </w:r>
      <w:r w:rsidR="00A76D97">
        <w:t xml:space="preserve">for outpatient use cases. </w:t>
      </w:r>
      <w:r w:rsidR="00CE6AA1">
        <w:t>The collection, management and analysis of the data collected is an integral part of these solutions.</w:t>
      </w:r>
    </w:p>
    <w:p w14:paraId="637F7EF7" w14:textId="77777777" w:rsidR="00C56E38" w:rsidRDefault="00C56E38" w:rsidP="0010002C">
      <w:pPr>
        <w:jc w:val="left"/>
      </w:pPr>
    </w:p>
    <w:p w14:paraId="070CC0EB" w14:textId="7E438127" w:rsidR="0000380F" w:rsidRDefault="00AD73F6" w:rsidP="0010002C">
      <w:pPr>
        <w:jc w:val="left"/>
      </w:pPr>
      <w:r w:rsidRPr="00AD73F6">
        <w:t xml:space="preserve">As </w:t>
      </w:r>
      <w:r w:rsidR="00BA350B">
        <w:t xml:space="preserve">the diagnosis and treatment of </w:t>
      </w:r>
      <w:r w:rsidR="009D0073">
        <w:t xml:space="preserve">healthcare </w:t>
      </w:r>
      <w:r w:rsidR="00BA350B">
        <w:t xml:space="preserve">patients </w:t>
      </w:r>
      <w:r w:rsidR="008070C2">
        <w:t xml:space="preserve">slowly </w:t>
      </w:r>
      <w:r w:rsidR="00A87A64">
        <w:t>transitions</w:t>
      </w:r>
      <w:r w:rsidRPr="00AD73F6">
        <w:t xml:space="preserve"> from a “one size fits all” approach of medical care that has been in use for the past 100 years, towards evidence-based treatment optimized for the specific characteristics of the patient</w:t>
      </w:r>
      <w:r w:rsidR="00D75CEC">
        <w:t>,</w:t>
      </w:r>
      <w:r w:rsidR="001B1311">
        <w:t xml:space="preserve"> the data needs of the industry </w:t>
      </w:r>
      <w:proofErr w:type="gramStart"/>
      <w:r w:rsidR="001B1311">
        <w:t>is</w:t>
      </w:r>
      <w:proofErr w:type="gramEnd"/>
      <w:r w:rsidR="001B1311">
        <w:t xml:space="preserve"> changing</w:t>
      </w:r>
      <w:r w:rsidRPr="00AD73F6">
        <w:t xml:space="preserve">. This </w:t>
      </w:r>
      <w:r w:rsidR="00C33A05">
        <w:t xml:space="preserve">more personalized approach to diagnosis and treatment </w:t>
      </w:r>
      <w:r w:rsidRPr="00AD73F6">
        <w:t>is known as Precision Medicine</w:t>
      </w:r>
      <w:r w:rsidR="00A87A64">
        <w:t xml:space="preserve">. </w:t>
      </w:r>
      <w:proofErr w:type="gramStart"/>
      <w:r w:rsidR="00A87A64">
        <w:t>In order for</w:t>
      </w:r>
      <w:proofErr w:type="gramEnd"/>
      <w:r w:rsidR="00A87A64">
        <w:t xml:space="preserve"> Precision </w:t>
      </w:r>
      <w:r w:rsidR="008367B1">
        <w:t xml:space="preserve">Medicine </w:t>
      </w:r>
      <w:r w:rsidR="00A87A64">
        <w:t xml:space="preserve">to </w:t>
      </w:r>
      <w:r w:rsidR="008815EB">
        <w:t>be effective</w:t>
      </w:r>
      <w:r w:rsidR="00D75CEC">
        <w:t>,</w:t>
      </w:r>
      <w:r w:rsidR="008815EB">
        <w:t xml:space="preserve"> more data is needed about each individual patient, both a larger variety of data types as well as a larger volume of </w:t>
      </w:r>
      <w:r w:rsidR="008367B1">
        <w:t xml:space="preserve">each specific data type. </w:t>
      </w:r>
      <w:r w:rsidR="002F1DE0">
        <w:t xml:space="preserve">Genomic sequences are an example of very large </w:t>
      </w:r>
      <w:r w:rsidR="0042151A">
        <w:t xml:space="preserve">newer </w:t>
      </w:r>
      <w:r w:rsidR="002F1DE0">
        <w:t xml:space="preserve">data sets that did not exist in the </w:t>
      </w:r>
      <w:r w:rsidR="004934C0">
        <w:t>clinical space 25 years ago but are now being applied to diagnosis</w:t>
      </w:r>
      <w:r w:rsidR="00A149B3">
        <w:t xml:space="preserve"> and can be hundred</w:t>
      </w:r>
      <w:r w:rsidR="001252BC">
        <w:t>s</w:t>
      </w:r>
      <w:r w:rsidR="00A149B3">
        <w:t xml:space="preserve"> of gigabyt</w:t>
      </w:r>
      <w:r w:rsidR="001252BC">
        <w:t>es in size</w:t>
      </w:r>
      <w:r w:rsidR="004934C0">
        <w:t xml:space="preserve">. </w:t>
      </w:r>
      <w:r w:rsidR="0042151A">
        <w:t>This is not the only driver of increased data</w:t>
      </w:r>
      <w:r w:rsidR="00BC52E4">
        <w:t xml:space="preserve"> </w:t>
      </w:r>
      <w:proofErr w:type="gramStart"/>
      <w:r w:rsidR="00BC52E4">
        <w:t>volume</w:t>
      </w:r>
      <w:proofErr w:type="gramEnd"/>
      <w:r w:rsidR="00BC52E4">
        <w:t xml:space="preserve"> however. Where in the past short duration </w:t>
      </w:r>
      <w:r w:rsidR="001252BC">
        <w:t xml:space="preserve">time series </w:t>
      </w:r>
      <w:r w:rsidR="00BC52E4">
        <w:t>data samples</w:t>
      </w:r>
      <w:r w:rsidR="00FC01D6">
        <w:t>,</w:t>
      </w:r>
      <w:r w:rsidR="00DF7861">
        <w:t xml:space="preserve"> measured in seconds</w:t>
      </w:r>
      <w:r w:rsidR="00FC01D6">
        <w:t>,</w:t>
      </w:r>
      <w:r w:rsidR="00BC52E4">
        <w:t xml:space="preserve"> would be collected, such as</w:t>
      </w:r>
      <w:r w:rsidR="009835CA">
        <w:t xml:space="preserve"> heart rate signals</w:t>
      </w:r>
      <w:r w:rsidR="003E556E">
        <w:t>,</w:t>
      </w:r>
      <w:r w:rsidR="00DF7861">
        <w:t xml:space="preserve"> today clinicians collect long time duration data sequences, spanning many days.</w:t>
      </w:r>
      <w:r w:rsidR="00FA3BF9">
        <w:t xml:space="preserve"> These longer duration time series data sets provide a more complete picture of the patient but require exponentially more data storage. </w:t>
      </w:r>
    </w:p>
    <w:p w14:paraId="084737F7" w14:textId="77777777" w:rsidR="007D7F34" w:rsidRDefault="007D7F34" w:rsidP="0010002C">
      <w:pPr>
        <w:jc w:val="left"/>
      </w:pPr>
    </w:p>
    <w:p w14:paraId="486FE662" w14:textId="29EE6959" w:rsidR="007D7F34" w:rsidRDefault="007D7F34" w:rsidP="0010002C">
      <w:pPr>
        <w:jc w:val="left"/>
      </w:pPr>
      <w:r>
        <w:t xml:space="preserve">More advanced clinicians </w:t>
      </w:r>
      <w:r w:rsidR="00A119C3">
        <w:t xml:space="preserve">and institutions </w:t>
      </w:r>
      <w:r w:rsidR="002A4EAA">
        <w:t>are</w:t>
      </w:r>
      <w:r>
        <w:t xml:space="preserve"> </w:t>
      </w:r>
      <w:r w:rsidR="0070264D">
        <w:t xml:space="preserve">examining long time duration data across different data types </w:t>
      </w:r>
      <w:r w:rsidR="00680A34">
        <w:t xml:space="preserve">(modalities) </w:t>
      </w:r>
      <w:r w:rsidR="0070264D">
        <w:t xml:space="preserve">to search for correlations and to improve diagnosis and, ultimately, improve treatments. </w:t>
      </w:r>
      <w:r w:rsidR="00C229DB">
        <w:t xml:space="preserve">The ability to store, manage and make use of these large </w:t>
      </w:r>
      <w:r w:rsidR="002A4EAA">
        <w:t xml:space="preserve">clinical </w:t>
      </w:r>
      <w:r w:rsidR="00C229DB">
        <w:t xml:space="preserve">data sets, both individually and in combination, </w:t>
      </w:r>
      <w:r w:rsidR="00F27300">
        <w:t>is increasingly necessary</w:t>
      </w:r>
      <w:r w:rsidR="00E138CC">
        <w:t xml:space="preserve"> but unsupported by existing data encoding methods</w:t>
      </w:r>
      <w:r w:rsidR="00F27300">
        <w:t>.</w:t>
      </w:r>
      <w:r w:rsidR="00A119C3">
        <w:t xml:space="preserve"> </w:t>
      </w:r>
    </w:p>
    <w:p w14:paraId="25CBA532" w14:textId="77777777" w:rsidR="0000380F" w:rsidRDefault="0000380F" w:rsidP="0010002C">
      <w:pPr>
        <w:jc w:val="left"/>
      </w:pPr>
    </w:p>
    <w:p w14:paraId="1E758709" w14:textId="7EBEA2EF" w:rsidR="003E7375" w:rsidRDefault="007350A0" w:rsidP="0010002C">
      <w:pPr>
        <w:jc w:val="left"/>
      </w:pPr>
      <w:r>
        <w:lastRenderedPageBreak/>
        <w:t xml:space="preserve">In addition to the clinical domain, the consumer health, wellness and fitness space is also generating significant </w:t>
      </w:r>
      <w:r w:rsidR="00680A34">
        <w:t xml:space="preserve">amounts of </w:t>
      </w:r>
      <w:r w:rsidR="002F3D35">
        <w:t xml:space="preserve">data. </w:t>
      </w:r>
      <w:r w:rsidR="00B32C08">
        <w:t xml:space="preserve">With the </w:t>
      </w:r>
      <w:r w:rsidR="008336D3">
        <w:t xml:space="preserve">increasing popularity </w:t>
      </w:r>
      <w:r w:rsidR="00B32C08">
        <w:t xml:space="preserve">of </w:t>
      </w:r>
      <w:r w:rsidR="0010002C">
        <w:t>wearable devices (such as sports watches)</w:t>
      </w:r>
      <w:r w:rsidR="00DC537F">
        <w:t xml:space="preserve">, </w:t>
      </w:r>
      <w:r w:rsidR="00A716B3">
        <w:t>data</w:t>
      </w:r>
      <w:r w:rsidR="00F32E7A">
        <w:t xml:space="preserve"> capture </w:t>
      </w:r>
      <w:r w:rsidR="00A716B3">
        <w:t xml:space="preserve">in the pro/ consumer </w:t>
      </w:r>
      <w:r w:rsidR="00E42429">
        <w:t xml:space="preserve">space </w:t>
      </w:r>
      <w:r w:rsidR="00BA1807">
        <w:t>(</w:t>
      </w:r>
      <w:r w:rsidR="002B6B8E">
        <w:t xml:space="preserve">such as </w:t>
      </w:r>
      <w:r w:rsidR="00E42429">
        <w:t>phone</w:t>
      </w:r>
      <w:r w:rsidR="002B6B8E">
        <w:t>-camera</w:t>
      </w:r>
      <w:r w:rsidR="00C05BA3">
        <w:t>,</w:t>
      </w:r>
      <w:r w:rsidR="00E42429">
        <w:t xml:space="preserve"> automotive</w:t>
      </w:r>
      <w:r w:rsidR="002B6B8E">
        <w:t>-</w:t>
      </w:r>
      <w:r w:rsidR="00E42429">
        <w:t>camera capture</w:t>
      </w:r>
      <w:r w:rsidR="002B6B8E">
        <w:t xml:space="preserve"> of vital signs</w:t>
      </w:r>
      <w:r w:rsidR="00BA1807">
        <w:t>)</w:t>
      </w:r>
      <w:r w:rsidR="002B6B8E">
        <w:t>,</w:t>
      </w:r>
      <w:r w:rsidR="00E42429">
        <w:t xml:space="preserve"> </w:t>
      </w:r>
      <w:r w:rsidR="0010002C">
        <w:t>and the inevitable shift to home patient monitoring and 24/7 wireless monitoring in and outside of the hospital</w:t>
      </w:r>
      <w:r w:rsidR="00D52391">
        <w:t xml:space="preserve">, </w:t>
      </w:r>
      <w:r w:rsidR="00336C51">
        <w:t xml:space="preserve">the </w:t>
      </w:r>
      <w:r w:rsidR="001321A6">
        <w:t xml:space="preserve">need for a universal </w:t>
      </w:r>
      <w:r w:rsidR="00E00F78">
        <w:t xml:space="preserve">interoperable solution </w:t>
      </w:r>
      <w:r w:rsidR="00C04523">
        <w:t>for biomedical signals</w:t>
      </w:r>
      <w:r w:rsidR="00C434B7">
        <w:t xml:space="preserve"> </w:t>
      </w:r>
      <w:r w:rsidR="0066680E">
        <w:t xml:space="preserve">becomes </w:t>
      </w:r>
      <w:r w:rsidR="00B76791">
        <w:t>more relevant than ever</w:t>
      </w:r>
      <w:r w:rsidR="00C05BA3">
        <w:t xml:space="preserve">. </w:t>
      </w:r>
      <w:r w:rsidR="00C30A1F">
        <w:t>Consumer wearable fitness data has been slowly infiltrating the clinical domain and this trend is expected to accelerate.</w:t>
      </w:r>
      <w:r w:rsidR="00160B6A">
        <w:t xml:space="preserve"> </w:t>
      </w:r>
    </w:p>
    <w:p w14:paraId="5E1D7528" w14:textId="77777777" w:rsidR="003E7375" w:rsidRDefault="003E7375" w:rsidP="0010002C">
      <w:pPr>
        <w:jc w:val="left"/>
      </w:pPr>
    </w:p>
    <w:p w14:paraId="56B9658D" w14:textId="5E7319C6" w:rsidR="003E7375" w:rsidRDefault="00C058B2" w:rsidP="0010002C">
      <w:pPr>
        <w:jc w:val="left"/>
      </w:pPr>
      <w:r>
        <w:t xml:space="preserve">Much of the data being collected is analyzed, at least in part, through </w:t>
      </w:r>
      <w:r w:rsidR="00716F67">
        <w:t>automated signal processing techniques, either classical DSP or using machine learning / AI, yet the “diagnosability”</w:t>
      </w:r>
      <w:r w:rsidR="00B40BF7">
        <w:t xml:space="preserve"> </w:t>
      </w:r>
      <w:r w:rsidR="00CE4762">
        <w:rPr>
          <w:highlight w:val="yellow"/>
        </w:rPr>
        <w:fldChar w:fldCharType="begin"/>
      </w:r>
      <w:r w:rsidR="00CE4762">
        <w:instrText xml:space="preserve"> REF _Ref181019742 \r \h </w:instrText>
      </w:r>
      <w:r w:rsidR="00CE4762">
        <w:rPr>
          <w:highlight w:val="yellow"/>
        </w:rPr>
      </w:r>
      <w:r w:rsidR="00CE4762">
        <w:rPr>
          <w:highlight w:val="yellow"/>
        </w:rPr>
        <w:fldChar w:fldCharType="separate"/>
      </w:r>
      <w:r w:rsidR="007431E9">
        <w:t>[3]</w:t>
      </w:r>
      <w:r w:rsidR="00CE4762">
        <w:rPr>
          <w:highlight w:val="yellow"/>
        </w:rPr>
        <w:fldChar w:fldCharType="end"/>
      </w:r>
      <w:r w:rsidR="00CE4762">
        <w:t xml:space="preserve"> </w:t>
      </w:r>
      <w:r w:rsidR="00B40BF7">
        <w:t xml:space="preserve">of the signals is also critical. This is the value to, and ability for, clinicians to </w:t>
      </w:r>
      <w:r w:rsidR="000A7A56">
        <w:t>be able to diagnose symptoms from visual inspection of the signal. Typically</w:t>
      </w:r>
      <w:r w:rsidR="0D23ABE3" w:rsidRPr="00A20D92">
        <w:t>,</w:t>
      </w:r>
      <w:r w:rsidR="000A7A56">
        <w:t xml:space="preserve"> when we analyze a compression method</w:t>
      </w:r>
      <w:r w:rsidR="006831EF">
        <w:t>,</w:t>
      </w:r>
      <w:r w:rsidR="000A7A56">
        <w:t xml:space="preserve"> the </w:t>
      </w:r>
      <w:r w:rsidR="004D0ED1">
        <w:t xml:space="preserve">Percentage RMS Difference (PRD) is used as an error metric, yet this is known to be </w:t>
      </w:r>
      <w:r w:rsidR="009F6CB5">
        <w:t>a poor estimate of diagnosability</w:t>
      </w:r>
      <w:r w:rsidR="00DF5A4B">
        <w:t xml:space="preserve">. </w:t>
      </w:r>
      <w:r w:rsidR="00E07925">
        <w:t xml:space="preserve">At least for ECG analysis an error metric such as the Weighted Diagnostic </w:t>
      </w:r>
      <w:r w:rsidR="00C453F3">
        <w:t xml:space="preserve">Distortion (WDD) </w:t>
      </w:r>
      <w:r w:rsidR="00CE4762">
        <w:rPr>
          <w:highlight w:val="yellow"/>
        </w:rPr>
        <w:fldChar w:fldCharType="begin"/>
      </w:r>
      <w:r w:rsidR="00CE4762">
        <w:instrText xml:space="preserve"> REF _Ref181019753 \r \h </w:instrText>
      </w:r>
      <w:r w:rsidR="00CE4762">
        <w:rPr>
          <w:highlight w:val="yellow"/>
        </w:rPr>
      </w:r>
      <w:r w:rsidR="00CE4762">
        <w:rPr>
          <w:highlight w:val="yellow"/>
        </w:rPr>
        <w:fldChar w:fldCharType="separate"/>
      </w:r>
      <w:r w:rsidR="007431E9">
        <w:t>[4]</w:t>
      </w:r>
      <w:r w:rsidR="00CE4762">
        <w:rPr>
          <w:highlight w:val="yellow"/>
        </w:rPr>
        <w:fldChar w:fldCharType="end"/>
      </w:r>
      <w:r w:rsidR="00CE4762">
        <w:t xml:space="preserve"> </w:t>
      </w:r>
      <w:r w:rsidR="00C453F3">
        <w:t>can be used. By example</w:t>
      </w:r>
      <w:r w:rsidR="00335862">
        <w:t xml:space="preserve">, </w:t>
      </w:r>
      <w:r w:rsidR="00335862">
        <w:fldChar w:fldCharType="begin"/>
      </w:r>
      <w:r w:rsidR="00335862">
        <w:instrText xml:space="preserve"> REF _Ref181018515 \h </w:instrText>
      </w:r>
      <w:r w:rsidR="00335862">
        <w:fldChar w:fldCharType="separate"/>
      </w:r>
      <w:r w:rsidR="007431E9" w:rsidRPr="007431E9">
        <w:t xml:space="preserve">Figure </w:t>
      </w:r>
      <w:r w:rsidR="007431E9">
        <w:rPr>
          <w:noProof/>
        </w:rPr>
        <w:t>1</w:t>
      </w:r>
      <w:r w:rsidR="00335862">
        <w:fldChar w:fldCharType="end"/>
      </w:r>
      <w:r w:rsidR="00335862">
        <w:t xml:space="preserve"> shows three manipulations</w:t>
      </w:r>
      <w:r w:rsidR="00F432B6">
        <w:t xml:space="preserve"> of an ECG signal through either </w:t>
      </w:r>
      <w:proofErr w:type="gramStart"/>
      <w:r w:rsidR="00F432B6">
        <w:t>low-pass</w:t>
      </w:r>
      <w:proofErr w:type="gramEnd"/>
      <w:r w:rsidR="00F432B6">
        <w:t xml:space="preserve"> filtering at 40Hz, reduction of the R peak, or flattening of the Q and S waves. In each case the </w:t>
      </w:r>
      <w:r w:rsidR="00E21B9A">
        <w:t xml:space="preserve">PRD with respect to the original signal is ~11.5, </w:t>
      </w:r>
      <w:r w:rsidR="004039CD">
        <w:t>yet especially in the case of the Q-S wave removal the diagnostic value of the signal is significantly changed</w:t>
      </w:r>
      <w:r w:rsidR="00095F4B">
        <w:t xml:space="preserve">. </w:t>
      </w:r>
      <w:r w:rsidR="00780D8D">
        <w:t xml:space="preserve">In </w:t>
      </w:r>
      <w:r w:rsidR="00484CC8">
        <w:t xml:space="preserve">many well-known ECG analysis methods, such as the Pan-Tompkins algorithm for R peak detection </w:t>
      </w:r>
      <w:r w:rsidR="0020003F">
        <w:rPr>
          <w:highlight w:val="yellow"/>
        </w:rPr>
        <w:fldChar w:fldCharType="begin"/>
      </w:r>
      <w:r w:rsidR="0020003F">
        <w:instrText xml:space="preserve"> REF _Ref181019653 \r \h </w:instrText>
      </w:r>
      <w:r w:rsidR="0020003F">
        <w:rPr>
          <w:highlight w:val="yellow"/>
        </w:rPr>
      </w:r>
      <w:r w:rsidR="0020003F">
        <w:rPr>
          <w:highlight w:val="yellow"/>
        </w:rPr>
        <w:fldChar w:fldCharType="separate"/>
      </w:r>
      <w:r w:rsidR="007431E9">
        <w:t>[5]</w:t>
      </w:r>
      <w:r w:rsidR="0020003F">
        <w:rPr>
          <w:highlight w:val="yellow"/>
        </w:rPr>
        <w:fldChar w:fldCharType="end"/>
      </w:r>
      <w:r w:rsidR="00484CC8">
        <w:t xml:space="preserve">, the first stage is </w:t>
      </w:r>
      <w:r w:rsidR="00481769">
        <w:t>band-pass filtering to increase the signal-to-noise ratio.</w:t>
      </w:r>
      <w:r w:rsidR="00F307E8">
        <w:t xml:space="preserve"> As such, </w:t>
      </w:r>
      <w:r w:rsidR="00920ED4">
        <w:t xml:space="preserve">perseverance of the </w:t>
      </w:r>
      <w:proofErr w:type="gramStart"/>
      <w:r w:rsidR="00B95DA0">
        <w:t>high-frequency</w:t>
      </w:r>
      <w:proofErr w:type="gramEnd"/>
      <w:r w:rsidR="00B95DA0">
        <w:t xml:space="preserve"> “noise” component should not be traded for ensuring that diagnostic features are maintained.</w:t>
      </w:r>
    </w:p>
    <w:p w14:paraId="7F49D80B" w14:textId="77777777" w:rsidR="00C058B2" w:rsidRDefault="00C058B2" w:rsidP="0010002C">
      <w:pPr>
        <w:jc w:val="left"/>
      </w:pPr>
    </w:p>
    <w:p w14:paraId="3735C0A9" w14:textId="77777777" w:rsidR="00C453F3" w:rsidRDefault="00C058B2" w:rsidP="00920731">
      <w:pPr>
        <w:keepNext/>
        <w:jc w:val="left"/>
      </w:pPr>
      <w:r w:rsidRPr="00C058B2">
        <w:rPr>
          <w:noProof/>
        </w:rPr>
        <w:drawing>
          <wp:inline distT="0" distB="0" distL="0" distR="0" wp14:anchorId="17B26EEB" wp14:editId="3C9CC1DA">
            <wp:extent cx="5940425" cy="2324514"/>
            <wp:effectExtent l="0" t="0" r="3175" b="0"/>
            <wp:docPr id="420444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44281" name="Picture 1"/>
                    <pic:cNvPicPr/>
                  </pic:nvPicPr>
                  <pic:blipFill>
                    <a:blip r:embed="rId13"/>
                    <a:stretch>
                      <a:fillRect/>
                    </a:stretch>
                  </pic:blipFill>
                  <pic:spPr>
                    <a:xfrm>
                      <a:off x="0" y="0"/>
                      <a:ext cx="5940425" cy="2324514"/>
                    </a:xfrm>
                    <a:prstGeom prst="rect">
                      <a:avLst/>
                    </a:prstGeom>
                  </pic:spPr>
                </pic:pic>
              </a:graphicData>
            </a:graphic>
          </wp:inline>
        </w:drawing>
      </w:r>
    </w:p>
    <w:p w14:paraId="1B41873B" w14:textId="04C40B00" w:rsidR="00C058B2" w:rsidRPr="009B2D4B" w:rsidRDefault="00C453F3" w:rsidP="00920731">
      <w:pPr>
        <w:pStyle w:val="Caption"/>
        <w:jc w:val="left"/>
        <w:rPr>
          <w:lang w:val="en-US"/>
        </w:rPr>
      </w:pPr>
      <w:bookmarkStart w:id="2" w:name="_Ref181018515"/>
      <w:r w:rsidRPr="00A20D92">
        <w:rPr>
          <w:lang w:val="en-US"/>
        </w:rPr>
        <w:t xml:space="preserve">Figure </w:t>
      </w:r>
      <w:r w:rsidRPr="00A20D92">
        <w:rPr>
          <w:lang w:val="en-US"/>
        </w:rPr>
        <w:fldChar w:fldCharType="begin"/>
      </w:r>
      <w:r w:rsidRPr="00A20D92">
        <w:rPr>
          <w:lang w:val="en-US"/>
        </w:rPr>
        <w:instrText xml:space="preserve"> SEQ Figure \* ARABIC </w:instrText>
      </w:r>
      <w:r w:rsidRPr="00A20D92">
        <w:rPr>
          <w:lang w:val="en-US"/>
        </w:rPr>
        <w:fldChar w:fldCharType="separate"/>
      </w:r>
      <w:r w:rsidR="00D362DB">
        <w:rPr>
          <w:noProof/>
          <w:lang w:val="en-US"/>
        </w:rPr>
        <w:t>1</w:t>
      </w:r>
      <w:r w:rsidRPr="00A20D92">
        <w:rPr>
          <w:lang w:val="en-US"/>
        </w:rPr>
        <w:fldChar w:fldCharType="end"/>
      </w:r>
      <w:bookmarkEnd w:id="2"/>
      <w:r w:rsidRPr="00A20D92">
        <w:rPr>
          <w:lang w:val="en-US"/>
        </w:rPr>
        <w:t xml:space="preserve"> - Comparison of 3 ECG distortions, all having the same PRD</w:t>
      </w:r>
      <w:r w:rsidR="00335862">
        <w:rPr>
          <w:lang w:val="en-US"/>
        </w:rPr>
        <w:t xml:space="preserve"> (~11.5)</w:t>
      </w:r>
      <w:r w:rsidRPr="00A20D92">
        <w:rPr>
          <w:lang w:val="en-US"/>
        </w:rPr>
        <w:t xml:space="preserve">. Left - Low-pass filter at 40Hz, Center - Flattening of R Peak, Right, - Flattening of Q and S </w:t>
      </w:r>
      <w:r w:rsidR="00335862" w:rsidRPr="00A20D92">
        <w:rPr>
          <w:lang w:val="en-US"/>
        </w:rPr>
        <w:t>waves</w:t>
      </w:r>
      <w:r w:rsidRPr="00A20D92">
        <w:rPr>
          <w:lang w:val="en-US"/>
        </w:rPr>
        <w:t>.</w:t>
      </w:r>
      <w:r w:rsidR="00E21B9A">
        <w:rPr>
          <w:lang w:val="en-US"/>
        </w:rPr>
        <w:t xml:space="preserve"> Blue trace shows the original signal in all plots.</w:t>
      </w:r>
    </w:p>
    <w:p w14:paraId="6B4054F4" w14:textId="48436F9B" w:rsidR="00E66B30" w:rsidRDefault="00C05BA3" w:rsidP="0010002C">
      <w:pPr>
        <w:jc w:val="left"/>
      </w:pPr>
      <w:r>
        <w:t>These development</w:t>
      </w:r>
      <w:r w:rsidR="00AD1DC7">
        <w:t>s</w:t>
      </w:r>
      <w:r>
        <w:t xml:space="preserve"> </w:t>
      </w:r>
      <w:r w:rsidR="00AD1DC7">
        <w:t xml:space="preserve">demonstrate that </w:t>
      </w:r>
    </w:p>
    <w:p w14:paraId="7722B625" w14:textId="727DAF12" w:rsidR="00E66B30" w:rsidRPr="00A20D92" w:rsidRDefault="00274F00" w:rsidP="00E66B30">
      <w:pPr>
        <w:pStyle w:val="ListParagraph"/>
        <w:numPr>
          <w:ilvl w:val="0"/>
          <w:numId w:val="9"/>
        </w:numPr>
        <w:rPr>
          <w:rFonts w:ascii="Times New Roman" w:eastAsia="MS Mincho" w:hAnsi="Times New Roman" w:cs="Times New Roman"/>
          <w:lang w:val="en-US" w:eastAsia="en-US"/>
        </w:rPr>
      </w:pPr>
      <w:r w:rsidRPr="00A20D92">
        <w:rPr>
          <w:rFonts w:ascii="Times New Roman" w:eastAsia="MS Mincho" w:hAnsi="Times New Roman" w:cs="Times New Roman"/>
          <w:lang w:val="en-US" w:eastAsia="en-US"/>
        </w:rPr>
        <w:t xml:space="preserve">next to ECG, EEG and EMG signals, support for Photoplethysmography (PPG) signals </w:t>
      </w:r>
      <w:r w:rsidR="00C821DA">
        <w:rPr>
          <w:rFonts w:ascii="Times New Roman" w:eastAsia="MS Mincho" w:hAnsi="Times New Roman" w:cs="Times New Roman"/>
          <w:lang w:val="en-US" w:eastAsia="en-US"/>
        </w:rPr>
        <w:t>as these are mainly used in wearables, will be</w:t>
      </w:r>
      <w:r w:rsidR="00AD1DC7" w:rsidRPr="00A20D92">
        <w:rPr>
          <w:rFonts w:ascii="Times New Roman" w:eastAsia="MS Mincho" w:hAnsi="Times New Roman" w:cs="Times New Roman"/>
          <w:lang w:val="en-US" w:eastAsia="en-US"/>
        </w:rPr>
        <w:t xml:space="preserve"> </w:t>
      </w:r>
      <w:r w:rsidRPr="00A20D92">
        <w:rPr>
          <w:rFonts w:ascii="Times New Roman" w:eastAsia="MS Mincho" w:hAnsi="Times New Roman" w:cs="Times New Roman"/>
          <w:lang w:val="en-US" w:eastAsia="en-US"/>
        </w:rPr>
        <w:t>an important and logical addition</w:t>
      </w:r>
      <w:r w:rsidR="2292A6CA" w:rsidRPr="45DA9CA4">
        <w:rPr>
          <w:rFonts w:ascii="Times New Roman" w:eastAsia="MS Mincho" w:hAnsi="Times New Roman" w:cs="Times New Roman"/>
          <w:lang w:val="en-US" w:eastAsia="en-US"/>
        </w:rPr>
        <w:t xml:space="preserve"> to this standardization activity.</w:t>
      </w:r>
      <w:r w:rsidRPr="00A20D92">
        <w:rPr>
          <w:rFonts w:ascii="Times New Roman" w:eastAsia="MS Mincho" w:hAnsi="Times New Roman" w:cs="Times New Roman"/>
          <w:lang w:val="en-US" w:eastAsia="en-US"/>
        </w:rPr>
        <w:t xml:space="preserve"> </w:t>
      </w:r>
    </w:p>
    <w:p w14:paraId="16E33881" w14:textId="5B4C5F6C" w:rsidR="00E321AD" w:rsidRDefault="00693EB0" w:rsidP="00E66B30">
      <w:pPr>
        <w:pStyle w:val="ListParagraph"/>
        <w:numPr>
          <w:ilvl w:val="0"/>
          <w:numId w:val="9"/>
        </w:numPr>
        <w:rPr>
          <w:rFonts w:ascii="Times New Roman" w:eastAsia="MS Mincho" w:hAnsi="Times New Roman" w:cs="Times New Roman"/>
          <w:lang w:val="en-US" w:eastAsia="en-US"/>
        </w:rPr>
      </w:pPr>
      <w:r w:rsidRPr="00A20D92" w:rsidDel="00274F00">
        <w:rPr>
          <w:rFonts w:ascii="Times New Roman" w:eastAsia="MS Mincho" w:hAnsi="Times New Roman" w:cs="Times New Roman"/>
          <w:lang w:val="en-US" w:eastAsia="en-US"/>
        </w:rPr>
        <w:t>m</w:t>
      </w:r>
      <w:r w:rsidRPr="00A20D92">
        <w:rPr>
          <w:rFonts w:ascii="Times New Roman" w:eastAsia="MS Mincho" w:hAnsi="Times New Roman" w:cs="Times New Roman"/>
          <w:lang w:val="en-US" w:eastAsia="en-US"/>
        </w:rPr>
        <w:t xml:space="preserve">odern datasets are multimodal </w:t>
      </w:r>
      <w:r w:rsidR="002D3469" w:rsidRPr="00A20D92">
        <w:rPr>
          <w:rFonts w:ascii="Times New Roman" w:eastAsia="MS Mincho" w:hAnsi="Times New Roman" w:cs="Times New Roman"/>
          <w:lang w:val="en-US" w:eastAsia="en-US"/>
        </w:rPr>
        <w:t>and combine various combinations of biomedical and even non-biomedical signals</w:t>
      </w:r>
      <w:r w:rsidR="00274F00" w:rsidRPr="00A20D92">
        <w:rPr>
          <w:rFonts w:ascii="Times New Roman" w:eastAsia="MS Mincho" w:hAnsi="Times New Roman" w:cs="Times New Roman"/>
          <w:lang w:val="en-US" w:eastAsia="en-US"/>
        </w:rPr>
        <w:t xml:space="preserve"> that </w:t>
      </w:r>
      <w:r w:rsidR="00C55081">
        <w:rPr>
          <w:rFonts w:ascii="Times New Roman" w:eastAsia="MS Mincho" w:hAnsi="Times New Roman" w:cs="Times New Roman"/>
          <w:lang w:val="en-US" w:eastAsia="en-US"/>
        </w:rPr>
        <w:t xml:space="preserve">in some cases </w:t>
      </w:r>
      <w:r w:rsidR="00274F00" w:rsidRPr="00A20D92">
        <w:rPr>
          <w:rFonts w:ascii="Times New Roman" w:eastAsia="MS Mincho" w:hAnsi="Times New Roman" w:cs="Times New Roman"/>
          <w:lang w:val="en-US" w:eastAsia="en-US"/>
        </w:rPr>
        <w:t xml:space="preserve">may be used for further </w:t>
      </w:r>
      <w:r w:rsidR="00C836CD" w:rsidRPr="00A20D92">
        <w:rPr>
          <w:rFonts w:ascii="Times New Roman" w:eastAsia="MS Mincho" w:hAnsi="Times New Roman" w:cs="Times New Roman"/>
          <w:lang w:val="en-US" w:eastAsia="en-US"/>
        </w:rPr>
        <w:t>postprocessing</w:t>
      </w:r>
      <w:r w:rsidR="00C55081">
        <w:rPr>
          <w:rFonts w:ascii="Times New Roman" w:eastAsia="MS Mincho" w:hAnsi="Times New Roman" w:cs="Times New Roman"/>
          <w:lang w:val="en-US" w:eastAsia="en-US"/>
        </w:rPr>
        <w:t>,</w:t>
      </w:r>
      <w:r w:rsidR="00C836CD" w:rsidRPr="00A20D92">
        <w:rPr>
          <w:rFonts w:ascii="Times New Roman" w:eastAsia="MS Mincho" w:hAnsi="Times New Roman" w:cs="Times New Roman"/>
          <w:lang w:val="en-US" w:eastAsia="en-US"/>
        </w:rPr>
        <w:t xml:space="preserve"> such as feature extraction</w:t>
      </w:r>
      <w:r w:rsidR="002D3469" w:rsidRPr="00A20D92">
        <w:rPr>
          <w:rFonts w:ascii="Times New Roman" w:eastAsia="MS Mincho" w:hAnsi="Times New Roman" w:cs="Times New Roman"/>
          <w:lang w:val="en-US" w:eastAsia="en-US"/>
        </w:rPr>
        <w:t xml:space="preserve">. </w:t>
      </w:r>
      <w:r w:rsidR="009D30AF" w:rsidRPr="00A20D92">
        <w:rPr>
          <w:rFonts w:ascii="Times New Roman" w:eastAsia="MS Mincho" w:hAnsi="Times New Roman" w:cs="Times New Roman"/>
          <w:lang w:val="en-US" w:eastAsia="en-US"/>
        </w:rPr>
        <w:t xml:space="preserve">For example, ECG and PPG signals are </w:t>
      </w:r>
      <w:r w:rsidR="00EB64AB" w:rsidRPr="00A20D92">
        <w:rPr>
          <w:rFonts w:ascii="Times New Roman" w:eastAsia="MS Mincho" w:hAnsi="Times New Roman" w:cs="Times New Roman"/>
          <w:lang w:val="en-US" w:eastAsia="en-US"/>
        </w:rPr>
        <w:t xml:space="preserve">typically </w:t>
      </w:r>
      <w:r w:rsidR="00C55081">
        <w:rPr>
          <w:rFonts w:ascii="Times New Roman" w:eastAsia="MS Mincho" w:hAnsi="Times New Roman" w:cs="Times New Roman"/>
          <w:lang w:val="en-US" w:eastAsia="en-US"/>
        </w:rPr>
        <w:t>accompanied by</w:t>
      </w:r>
      <w:r w:rsidR="00EB64AB" w:rsidRPr="00A20D92">
        <w:rPr>
          <w:rFonts w:ascii="Times New Roman" w:eastAsia="MS Mincho" w:hAnsi="Times New Roman" w:cs="Times New Roman"/>
          <w:lang w:val="en-US" w:eastAsia="en-US"/>
        </w:rPr>
        <w:t xml:space="preserve"> accelerometer</w:t>
      </w:r>
      <w:r w:rsidR="00C55081">
        <w:rPr>
          <w:rFonts w:ascii="Times New Roman" w:eastAsia="MS Mincho" w:hAnsi="Times New Roman" w:cs="Times New Roman"/>
          <w:lang w:val="en-US" w:eastAsia="en-US"/>
        </w:rPr>
        <w:t xml:space="preserve"> a</w:t>
      </w:r>
      <w:r w:rsidR="00E90407" w:rsidRPr="00A20D92">
        <w:rPr>
          <w:rFonts w:ascii="Times New Roman" w:eastAsia="MS Mincho" w:hAnsi="Times New Roman" w:cs="Times New Roman"/>
          <w:lang w:val="en-US" w:eastAsia="en-US"/>
        </w:rPr>
        <w:t>nd skin/ air temperature</w:t>
      </w:r>
      <w:r w:rsidR="00EB64AB" w:rsidRPr="00A20D92">
        <w:rPr>
          <w:rFonts w:ascii="Times New Roman" w:eastAsia="MS Mincho" w:hAnsi="Times New Roman" w:cs="Times New Roman"/>
          <w:lang w:val="en-US" w:eastAsia="en-US"/>
        </w:rPr>
        <w:t xml:space="preserve"> signal</w:t>
      </w:r>
      <w:r w:rsidR="00E90407" w:rsidRPr="00A20D92">
        <w:rPr>
          <w:rFonts w:ascii="Times New Roman" w:eastAsia="MS Mincho" w:hAnsi="Times New Roman" w:cs="Times New Roman"/>
          <w:lang w:val="en-US" w:eastAsia="en-US"/>
        </w:rPr>
        <w:t>s</w:t>
      </w:r>
      <w:r w:rsidR="00EB64AB" w:rsidRPr="00A20D92">
        <w:rPr>
          <w:rFonts w:ascii="Times New Roman" w:eastAsia="MS Mincho" w:hAnsi="Times New Roman" w:cs="Times New Roman"/>
          <w:lang w:val="en-US" w:eastAsia="en-US"/>
        </w:rPr>
        <w:t>.</w:t>
      </w:r>
    </w:p>
    <w:p w14:paraId="7025F265" w14:textId="2F18FCA3" w:rsidR="001C349E" w:rsidRDefault="00F64651" w:rsidP="00E66B30">
      <w:pPr>
        <w:pStyle w:val="ListParagraph"/>
        <w:numPr>
          <w:ilvl w:val="0"/>
          <w:numId w:val="9"/>
        </w:numPr>
        <w:rPr>
          <w:rFonts w:ascii="Times New Roman" w:eastAsia="MS Mincho" w:hAnsi="Times New Roman" w:cs="Times New Roman"/>
          <w:lang w:val="en-US" w:eastAsia="en-US"/>
        </w:rPr>
      </w:pPr>
      <w:r>
        <w:rPr>
          <w:rFonts w:ascii="Times New Roman" w:eastAsia="MS Mincho" w:hAnsi="Times New Roman" w:cs="Times New Roman"/>
          <w:lang w:val="en-US" w:eastAsia="en-US"/>
        </w:rPr>
        <w:t xml:space="preserve">the need is for </w:t>
      </w:r>
      <w:r w:rsidR="00675A8B">
        <w:rPr>
          <w:rFonts w:ascii="Times New Roman" w:eastAsia="MS Mincho" w:hAnsi="Times New Roman" w:cs="Times New Roman"/>
          <w:lang w:val="en-US" w:eastAsia="en-US"/>
        </w:rPr>
        <w:t>accommodating</w:t>
      </w:r>
      <w:r w:rsidR="001C349E">
        <w:rPr>
          <w:rFonts w:ascii="Times New Roman" w:eastAsia="MS Mincho" w:hAnsi="Times New Roman" w:cs="Times New Roman"/>
          <w:lang w:val="en-US" w:eastAsia="en-US"/>
        </w:rPr>
        <w:t xml:space="preserve"> multiple modalities, rather than </w:t>
      </w:r>
      <w:r w:rsidR="00675A8B">
        <w:rPr>
          <w:rFonts w:ascii="Times New Roman" w:eastAsia="MS Mincho" w:hAnsi="Times New Roman" w:cs="Times New Roman"/>
          <w:lang w:val="en-US" w:eastAsia="en-US"/>
        </w:rPr>
        <w:t>a high number of channels of a specific modality</w:t>
      </w:r>
      <w:r w:rsidR="6136E04A" w:rsidRPr="45DA9CA4">
        <w:rPr>
          <w:rFonts w:ascii="Times New Roman" w:eastAsia="MS Mincho" w:hAnsi="Times New Roman" w:cs="Times New Roman"/>
          <w:lang w:val="en-US" w:eastAsia="en-US"/>
        </w:rPr>
        <w:t>, such as e.g., in EEG signals</w:t>
      </w:r>
      <w:r w:rsidR="192EBCB5" w:rsidRPr="45DA9CA4">
        <w:rPr>
          <w:rFonts w:ascii="Times New Roman" w:eastAsia="MS Mincho" w:hAnsi="Times New Roman" w:cs="Times New Roman"/>
          <w:lang w:val="en-US" w:eastAsia="en-US"/>
        </w:rPr>
        <w:t>.</w:t>
      </w:r>
      <w:r w:rsidR="00675A8B">
        <w:rPr>
          <w:rFonts w:ascii="Times New Roman" w:eastAsia="MS Mincho" w:hAnsi="Times New Roman" w:cs="Times New Roman"/>
          <w:lang w:val="en-US" w:eastAsia="en-US"/>
        </w:rPr>
        <w:t xml:space="preserve"> </w:t>
      </w:r>
      <w:r>
        <w:rPr>
          <w:rFonts w:ascii="Times New Roman" w:eastAsia="MS Mincho" w:hAnsi="Times New Roman" w:cs="Times New Roman"/>
          <w:lang w:val="en-US" w:eastAsia="en-US"/>
        </w:rPr>
        <w:t>For the latter</w:t>
      </w:r>
      <w:r w:rsidR="00A36728">
        <w:rPr>
          <w:rFonts w:ascii="Times New Roman" w:eastAsia="MS Mincho" w:hAnsi="Times New Roman" w:cs="Times New Roman"/>
          <w:lang w:val="en-US" w:eastAsia="en-US"/>
        </w:rPr>
        <w:t>,</w:t>
      </w:r>
      <w:r>
        <w:rPr>
          <w:rFonts w:ascii="Times New Roman" w:eastAsia="MS Mincho" w:hAnsi="Times New Roman" w:cs="Times New Roman"/>
          <w:lang w:val="en-US" w:eastAsia="en-US"/>
        </w:rPr>
        <w:t xml:space="preserve"> dedicated solutions are well established</w:t>
      </w:r>
      <w:r w:rsidR="00E719EC">
        <w:rPr>
          <w:rFonts w:ascii="Times New Roman" w:eastAsia="MS Mincho" w:hAnsi="Times New Roman" w:cs="Times New Roman"/>
          <w:lang w:val="en-US" w:eastAsia="en-US"/>
        </w:rPr>
        <w:t xml:space="preserve"> within their eco systems and unlikely to move to a new format</w:t>
      </w:r>
      <w:r>
        <w:rPr>
          <w:rFonts w:ascii="Times New Roman" w:eastAsia="MS Mincho" w:hAnsi="Times New Roman" w:cs="Times New Roman"/>
          <w:lang w:val="en-US" w:eastAsia="en-US"/>
        </w:rPr>
        <w:t>.</w:t>
      </w:r>
    </w:p>
    <w:p w14:paraId="719F5E3E" w14:textId="728D3E26" w:rsidR="008C7815" w:rsidRPr="00A20D92" w:rsidRDefault="006459C3" w:rsidP="00E66B30">
      <w:pPr>
        <w:pStyle w:val="ListParagraph"/>
        <w:numPr>
          <w:ilvl w:val="0"/>
          <w:numId w:val="9"/>
        </w:numPr>
        <w:rPr>
          <w:rFonts w:ascii="Times New Roman" w:eastAsia="MS Mincho" w:hAnsi="Times New Roman" w:cs="Times New Roman"/>
          <w:lang w:val="en-US" w:eastAsia="en-US"/>
        </w:rPr>
      </w:pPr>
      <w:r>
        <w:rPr>
          <w:rFonts w:ascii="Times New Roman" w:eastAsia="MS Mincho" w:hAnsi="Times New Roman" w:cs="Times New Roman"/>
          <w:lang w:val="en-US" w:eastAsia="en-US"/>
        </w:rPr>
        <w:lastRenderedPageBreak/>
        <w:t>there is clear benefit in having a</w:t>
      </w:r>
      <w:r w:rsidR="008C7815">
        <w:rPr>
          <w:rFonts w:ascii="Times New Roman" w:eastAsia="MS Mincho" w:hAnsi="Times New Roman" w:cs="Times New Roman"/>
          <w:lang w:val="en-US" w:eastAsia="en-US"/>
        </w:rPr>
        <w:t xml:space="preserve"> single format </w:t>
      </w:r>
      <w:r>
        <w:rPr>
          <w:rFonts w:ascii="Times New Roman" w:eastAsia="MS Mincho" w:hAnsi="Times New Roman" w:cs="Times New Roman"/>
          <w:lang w:val="en-US" w:eastAsia="en-US"/>
        </w:rPr>
        <w:t xml:space="preserve">that </w:t>
      </w:r>
      <w:proofErr w:type="gramStart"/>
      <w:r>
        <w:rPr>
          <w:rFonts w:ascii="Times New Roman" w:eastAsia="MS Mincho" w:hAnsi="Times New Roman" w:cs="Times New Roman"/>
          <w:lang w:val="en-US" w:eastAsia="en-US"/>
        </w:rPr>
        <w:t>is able to</w:t>
      </w:r>
      <w:proofErr w:type="gramEnd"/>
      <w:r>
        <w:rPr>
          <w:rFonts w:ascii="Times New Roman" w:eastAsia="MS Mincho" w:hAnsi="Times New Roman" w:cs="Times New Roman"/>
          <w:lang w:val="en-US" w:eastAsia="en-US"/>
        </w:rPr>
        <w:t xml:space="preserve"> </w:t>
      </w:r>
      <w:r w:rsidR="008C7815">
        <w:rPr>
          <w:rFonts w:ascii="Times New Roman" w:eastAsia="MS Mincho" w:hAnsi="Times New Roman" w:cs="Times New Roman"/>
          <w:lang w:val="en-US" w:eastAsia="en-US"/>
        </w:rPr>
        <w:t>captur</w:t>
      </w:r>
      <w:r>
        <w:rPr>
          <w:rFonts w:ascii="Times New Roman" w:eastAsia="MS Mincho" w:hAnsi="Times New Roman" w:cs="Times New Roman"/>
          <w:lang w:val="en-US" w:eastAsia="en-US"/>
        </w:rPr>
        <w:t>e</w:t>
      </w:r>
      <w:r w:rsidR="00A36728">
        <w:rPr>
          <w:rFonts w:ascii="Times New Roman" w:eastAsia="MS Mincho" w:hAnsi="Times New Roman" w:cs="Times New Roman"/>
          <w:lang w:val="en-US" w:eastAsia="en-US"/>
        </w:rPr>
        <w:t xml:space="preserve"> </w:t>
      </w:r>
      <w:r>
        <w:rPr>
          <w:rFonts w:ascii="Times New Roman" w:eastAsia="MS Mincho" w:hAnsi="Times New Roman" w:cs="Times New Roman"/>
          <w:lang w:val="en-US" w:eastAsia="en-US"/>
        </w:rPr>
        <w:t xml:space="preserve">different </w:t>
      </w:r>
      <w:r w:rsidR="00CE3392">
        <w:rPr>
          <w:rFonts w:ascii="Times New Roman" w:eastAsia="MS Mincho" w:hAnsi="Times New Roman" w:cs="Times New Roman"/>
          <w:lang w:val="en-US" w:eastAsia="en-US"/>
        </w:rPr>
        <w:t>modalities</w:t>
      </w:r>
      <w:r w:rsidR="00A7456F">
        <w:rPr>
          <w:rFonts w:ascii="Times New Roman" w:eastAsia="MS Mincho" w:hAnsi="Times New Roman" w:cs="Times New Roman"/>
          <w:lang w:val="en-US" w:eastAsia="en-US"/>
        </w:rPr>
        <w:t xml:space="preserve"> as well as their interrelation</w:t>
      </w:r>
      <w:r>
        <w:rPr>
          <w:rFonts w:ascii="Times New Roman" w:eastAsia="MS Mincho" w:hAnsi="Times New Roman" w:cs="Times New Roman"/>
          <w:lang w:val="en-US" w:eastAsia="en-US"/>
        </w:rPr>
        <w:t xml:space="preserve">. For example, </w:t>
      </w:r>
      <w:r w:rsidR="008D608F">
        <w:rPr>
          <w:rFonts w:ascii="Times New Roman" w:eastAsia="MS Mincho" w:hAnsi="Times New Roman" w:cs="Times New Roman"/>
          <w:lang w:val="en-US" w:eastAsia="en-US"/>
        </w:rPr>
        <w:t xml:space="preserve">patient monitoring systems </w:t>
      </w:r>
      <w:r w:rsidR="001C1624">
        <w:rPr>
          <w:rFonts w:ascii="Times New Roman" w:eastAsia="MS Mincho" w:hAnsi="Times New Roman" w:cs="Times New Roman"/>
          <w:lang w:val="en-US" w:eastAsia="en-US"/>
        </w:rPr>
        <w:t xml:space="preserve">and </w:t>
      </w:r>
      <w:r w:rsidR="004B2E48">
        <w:rPr>
          <w:rFonts w:ascii="Times New Roman" w:eastAsia="MS Mincho" w:hAnsi="Times New Roman" w:cs="Times New Roman"/>
          <w:lang w:val="en-US" w:eastAsia="en-US"/>
        </w:rPr>
        <w:t>ambulatory</w:t>
      </w:r>
      <w:r w:rsidR="001C1624">
        <w:rPr>
          <w:rFonts w:ascii="Times New Roman" w:eastAsia="MS Mincho" w:hAnsi="Times New Roman" w:cs="Times New Roman"/>
          <w:lang w:val="en-US" w:eastAsia="en-US"/>
        </w:rPr>
        <w:t xml:space="preserve"> monitors </w:t>
      </w:r>
      <w:r w:rsidR="008D608F">
        <w:rPr>
          <w:rFonts w:ascii="Times New Roman" w:eastAsia="MS Mincho" w:hAnsi="Times New Roman" w:cs="Times New Roman"/>
          <w:lang w:val="en-US" w:eastAsia="en-US"/>
        </w:rPr>
        <w:t xml:space="preserve">monitor </w:t>
      </w:r>
      <w:r w:rsidR="000B3DBC">
        <w:rPr>
          <w:rFonts w:ascii="Times New Roman" w:eastAsia="MS Mincho" w:hAnsi="Times New Roman" w:cs="Times New Roman"/>
          <w:lang w:val="en-US" w:eastAsia="en-US"/>
        </w:rPr>
        <w:t xml:space="preserve">multiple modalities </w:t>
      </w:r>
      <w:r w:rsidR="000777DF">
        <w:rPr>
          <w:rFonts w:ascii="Times New Roman" w:eastAsia="MS Mincho" w:hAnsi="Times New Roman" w:cs="Times New Roman"/>
          <w:lang w:val="en-US" w:eastAsia="en-US"/>
        </w:rPr>
        <w:t xml:space="preserve">in a synchronized fashion </w:t>
      </w:r>
      <w:r w:rsidR="008B2284">
        <w:rPr>
          <w:rFonts w:ascii="Times New Roman" w:eastAsia="MS Mincho" w:hAnsi="Times New Roman" w:cs="Times New Roman"/>
          <w:lang w:val="en-US" w:eastAsia="en-US"/>
        </w:rPr>
        <w:t xml:space="preserve">allowing the healthcare professional to overlay </w:t>
      </w:r>
      <w:r w:rsidR="00197779">
        <w:rPr>
          <w:rFonts w:ascii="Times New Roman" w:eastAsia="MS Mincho" w:hAnsi="Times New Roman" w:cs="Times New Roman"/>
          <w:lang w:val="en-US" w:eastAsia="en-US"/>
        </w:rPr>
        <w:t>and apply sophisticated multimodal feature analyses.</w:t>
      </w:r>
    </w:p>
    <w:p w14:paraId="651ED3CC" w14:textId="3BEB7370" w:rsidR="00E66B30" w:rsidRPr="009B2D4B" w:rsidRDefault="0023651B">
      <w:pPr>
        <w:pStyle w:val="ListParagraph"/>
        <w:numPr>
          <w:ilvl w:val="0"/>
          <w:numId w:val="9"/>
        </w:numPr>
        <w:rPr>
          <w:lang w:val="en-US"/>
        </w:rPr>
      </w:pPr>
      <w:r w:rsidRPr="0023651B">
        <w:rPr>
          <w:rFonts w:ascii="Times New Roman" w:eastAsia="MS Mincho" w:hAnsi="Times New Roman" w:cs="Times New Roman"/>
          <w:lang w:val="en-US" w:eastAsia="en-US"/>
        </w:rPr>
        <w:t xml:space="preserve">In many cases, </w:t>
      </w:r>
      <w:r>
        <w:rPr>
          <w:rFonts w:ascii="Times New Roman" w:eastAsia="MS Mincho" w:hAnsi="Times New Roman" w:cs="Times New Roman"/>
          <w:lang w:val="en-US" w:eastAsia="en-US"/>
        </w:rPr>
        <w:t>biomedical signals are to be transmitted over mobile</w:t>
      </w:r>
      <w:r w:rsidR="00B95510">
        <w:rPr>
          <w:rFonts w:ascii="Times New Roman" w:eastAsia="MS Mincho" w:hAnsi="Times New Roman" w:cs="Times New Roman"/>
          <w:lang w:val="en-US" w:eastAsia="en-US"/>
        </w:rPr>
        <w:t xml:space="preserve"> communication channels</w:t>
      </w:r>
      <w:r w:rsidR="007C51FD">
        <w:rPr>
          <w:rFonts w:ascii="Times New Roman" w:eastAsia="MS Mincho" w:hAnsi="Times New Roman" w:cs="Times New Roman"/>
          <w:lang w:val="en-US" w:eastAsia="en-US"/>
        </w:rPr>
        <w:t xml:space="preserve"> (another area fitting the ITU-T scope)</w:t>
      </w:r>
      <w:r w:rsidR="00B95510">
        <w:rPr>
          <w:rFonts w:ascii="Times New Roman" w:eastAsia="MS Mincho" w:hAnsi="Times New Roman" w:cs="Times New Roman"/>
          <w:lang w:val="en-US" w:eastAsia="en-US"/>
        </w:rPr>
        <w:t xml:space="preserve">, </w:t>
      </w:r>
      <w:r w:rsidR="00DD7C23">
        <w:rPr>
          <w:rFonts w:ascii="Times New Roman" w:eastAsia="MS Mincho" w:hAnsi="Times New Roman" w:cs="Times New Roman"/>
          <w:lang w:val="en-US" w:eastAsia="en-US"/>
        </w:rPr>
        <w:t>putting constraints on the resources available.</w:t>
      </w:r>
    </w:p>
    <w:p w14:paraId="5C9FD5A2" w14:textId="21310E2F" w:rsidR="00B95DA0" w:rsidRPr="009B2D4B" w:rsidRDefault="00B95DA0">
      <w:pPr>
        <w:pStyle w:val="ListParagraph"/>
        <w:numPr>
          <w:ilvl w:val="0"/>
          <w:numId w:val="9"/>
        </w:numPr>
        <w:rPr>
          <w:lang w:val="en-US"/>
        </w:rPr>
      </w:pPr>
      <w:r>
        <w:rPr>
          <w:rFonts w:ascii="Times New Roman" w:eastAsia="MS Mincho" w:hAnsi="Times New Roman" w:cs="Times New Roman"/>
          <w:lang w:val="en-US" w:eastAsia="en-US"/>
        </w:rPr>
        <w:t>The diagnostic features of the signal should be maintained</w:t>
      </w:r>
    </w:p>
    <w:p w14:paraId="3777FD9B" w14:textId="5032B85E" w:rsidR="00E321AD" w:rsidRDefault="00DB0560" w:rsidP="0010002C">
      <w:pPr>
        <w:jc w:val="left"/>
      </w:pPr>
      <w:r w:rsidRPr="00DB0560">
        <w:t>A universal compression solution that takes these aspects into account is therefore of high relevance, both in the consumer and professional market</w:t>
      </w:r>
      <w:r w:rsidR="51040106">
        <w:t>, but also in the area between</w:t>
      </w:r>
      <w:r w:rsidRPr="00DB0560">
        <w:t>.</w:t>
      </w:r>
    </w:p>
    <w:p w14:paraId="08AFBF6A" w14:textId="668C8CCB" w:rsidR="00F60A3C" w:rsidRDefault="006B7C8D" w:rsidP="00BF74DC">
      <w:pPr>
        <w:pStyle w:val="Heading1"/>
        <w:jc w:val="left"/>
        <w:rPr>
          <w:rFonts w:ascii="Times New Roman" w:hAnsi="Times New Roman"/>
          <w:lang w:val="en-US"/>
        </w:rPr>
      </w:pPr>
      <w:bookmarkStart w:id="3" w:name="_Ref180142158"/>
      <w:r>
        <w:rPr>
          <w:rFonts w:ascii="Times New Roman" w:hAnsi="Times New Roman"/>
          <w:lang w:val="en-US"/>
        </w:rPr>
        <w:t>Technical d</w:t>
      </w:r>
      <w:r w:rsidR="00FF285D" w:rsidRPr="00132728">
        <w:rPr>
          <w:rFonts w:ascii="Times New Roman" w:hAnsi="Times New Roman"/>
          <w:lang w:val="en-US"/>
        </w:rPr>
        <w:t>escription of the codec architecture</w:t>
      </w:r>
      <w:bookmarkEnd w:id="1"/>
      <w:bookmarkEnd w:id="3"/>
    </w:p>
    <w:p w14:paraId="5950D089" w14:textId="1C8C39E8" w:rsidR="005F008C" w:rsidRPr="009B2D4B" w:rsidRDefault="00B907E1" w:rsidP="005F008C">
      <w:pPr>
        <w:pStyle w:val="Heading2"/>
        <w:rPr>
          <w:lang w:val="en-US"/>
        </w:rPr>
      </w:pPr>
      <w:bookmarkStart w:id="4" w:name="_Ref181025658"/>
      <w:r w:rsidRPr="009B2D4B">
        <w:rPr>
          <w:lang w:val="en-US"/>
        </w:rPr>
        <w:t>High level description</w:t>
      </w:r>
      <w:bookmarkEnd w:id="4"/>
    </w:p>
    <w:p w14:paraId="69E74025" w14:textId="0C9CE870" w:rsidR="00126199" w:rsidRDefault="00126199" w:rsidP="00126199">
      <w:pPr>
        <w:jc w:val="left"/>
      </w:pPr>
      <w:r>
        <w:t xml:space="preserve">The </w:t>
      </w:r>
      <w:r w:rsidR="00787FD4">
        <w:t xml:space="preserve">proposed </w:t>
      </w:r>
      <w:r>
        <w:t>compression algorithm partitions the biomedical input signals into blocks</w:t>
      </w:r>
      <w:r w:rsidRPr="00A20D92">
        <w:t>.</w:t>
      </w:r>
      <w:r w:rsidR="001311FF">
        <w:t xml:space="preserve"> The block size is flexible such that</w:t>
      </w:r>
      <w:r w:rsidR="00EA0F54">
        <w:t>, depending on the use case,</w:t>
      </w:r>
      <w:r w:rsidR="001311FF">
        <w:t xml:space="preserve"> </w:t>
      </w:r>
      <w:r w:rsidR="00EA0F54">
        <w:t>the appropriate</w:t>
      </w:r>
      <w:r w:rsidR="001311FF">
        <w:t xml:space="preserve"> trade-off between compression efficiency and random </w:t>
      </w:r>
      <w:r w:rsidR="00EA0F54">
        <w:t>access can be achieved.</w:t>
      </w:r>
      <w:r>
        <w:t xml:space="preserve"> </w:t>
      </w:r>
      <w:r w:rsidR="000714B9" w:rsidRPr="009B2D4B">
        <w:t xml:space="preserve">The </w:t>
      </w:r>
      <w:r w:rsidR="004177DB" w:rsidRPr="009B2D4B">
        <w:t xml:space="preserve">proposal </w:t>
      </w:r>
      <w:r w:rsidR="00306DA6" w:rsidRPr="009B2D4B">
        <w:t>is based upon</w:t>
      </w:r>
      <w:r w:rsidR="001A1B82" w:rsidRPr="009B2D4B">
        <w:t xml:space="preserve"> straightforward</w:t>
      </w:r>
      <w:r w:rsidR="00306DA6" w:rsidRPr="009B2D4B">
        <w:t>, well</w:t>
      </w:r>
      <w:r w:rsidR="09A29C13">
        <w:t>-</w:t>
      </w:r>
      <w:r w:rsidR="00306DA6" w:rsidRPr="009B2D4B">
        <w:t xml:space="preserve">established </w:t>
      </w:r>
      <w:r w:rsidR="004177DB" w:rsidRPr="009B2D4B">
        <w:t>technologies</w:t>
      </w:r>
      <w:r w:rsidR="001A1B82" w:rsidRPr="009B2D4B">
        <w:t>.</w:t>
      </w:r>
      <w:r w:rsidR="001A1B82">
        <w:t xml:space="preserve"> </w:t>
      </w:r>
      <w:r>
        <w:t>Depending on the compression target, one of two coding methods is applied:</w:t>
      </w:r>
    </w:p>
    <w:p w14:paraId="42901EF5" w14:textId="201423E8" w:rsidR="002E6F36" w:rsidRPr="00A20D92" w:rsidRDefault="00126199" w:rsidP="00C86DCA">
      <w:pPr>
        <w:pStyle w:val="ListParagraph"/>
        <w:numPr>
          <w:ilvl w:val="0"/>
          <w:numId w:val="11"/>
        </w:numPr>
        <w:rPr>
          <w:rFonts w:ascii="Times New Roman" w:eastAsia="MS Mincho" w:hAnsi="Times New Roman" w:cs="Times New Roman"/>
          <w:lang w:val="en-US" w:eastAsia="en-US"/>
        </w:rPr>
      </w:pPr>
      <w:r w:rsidRPr="00A20D92">
        <w:rPr>
          <w:rFonts w:ascii="Times New Roman" w:eastAsia="MS Mincho" w:hAnsi="Times New Roman" w:cs="Times New Roman"/>
          <w:lang w:val="en-US" w:eastAsia="en-US"/>
        </w:rPr>
        <w:t>Wavelet transform in combination with Huffman coding</w:t>
      </w:r>
      <w:r w:rsidR="004C57AA" w:rsidRPr="00A20D92">
        <w:rPr>
          <w:rFonts w:ascii="Times New Roman" w:eastAsia="MS Mincho" w:hAnsi="Times New Roman" w:cs="Times New Roman"/>
          <w:lang w:val="en-US" w:eastAsia="en-US"/>
        </w:rPr>
        <w:t xml:space="preserve"> </w:t>
      </w:r>
      <w:r w:rsidR="00B85910">
        <w:rPr>
          <w:rFonts w:ascii="Times New Roman" w:eastAsia="MS Mincho" w:hAnsi="Times New Roman" w:cs="Times New Roman"/>
          <w:lang w:val="en-US" w:eastAsia="en-US"/>
        </w:rPr>
        <w:t xml:space="preserve">and optionally </w:t>
      </w:r>
      <w:r w:rsidR="00A8091F">
        <w:rPr>
          <w:rFonts w:ascii="Times New Roman" w:eastAsia="MS Mincho" w:hAnsi="Times New Roman" w:cs="Times New Roman"/>
          <w:lang w:val="en-US" w:eastAsia="en-US"/>
        </w:rPr>
        <w:t xml:space="preserve">an additional lossless compression stage </w:t>
      </w:r>
      <w:r w:rsidR="004C57AA" w:rsidRPr="00A20D92">
        <w:rPr>
          <w:rFonts w:ascii="Times New Roman" w:eastAsia="MS Mincho" w:hAnsi="Times New Roman" w:cs="Times New Roman"/>
          <w:lang w:val="en-US" w:eastAsia="en-US"/>
        </w:rPr>
        <w:t xml:space="preserve">for </w:t>
      </w:r>
      <w:r w:rsidR="00220E02" w:rsidRPr="00A20D92">
        <w:rPr>
          <w:rFonts w:ascii="Times New Roman" w:eastAsia="MS Mincho" w:hAnsi="Times New Roman" w:cs="Times New Roman"/>
          <w:lang w:val="en-US" w:eastAsia="en-US"/>
        </w:rPr>
        <w:t xml:space="preserve">high compression </w:t>
      </w:r>
      <w:r w:rsidR="00933A24" w:rsidRPr="00A20D92">
        <w:rPr>
          <w:rFonts w:ascii="Times New Roman" w:eastAsia="MS Mincho" w:hAnsi="Times New Roman" w:cs="Times New Roman"/>
          <w:lang w:val="en-US" w:eastAsia="en-US"/>
        </w:rPr>
        <w:t>(low</w:t>
      </w:r>
      <w:r w:rsidR="000B1993" w:rsidRPr="00A20D92">
        <w:rPr>
          <w:rFonts w:ascii="Times New Roman" w:eastAsia="MS Mincho" w:hAnsi="Times New Roman" w:cs="Times New Roman"/>
          <w:lang w:val="en-US" w:eastAsia="en-US"/>
        </w:rPr>
        <w:t>er</w:t>
      </w:r>
      <w:r w:rsidR="00933A24" w:rsidRPr="00A20D92">
        <w:rPr>
          <w:rFonts w:ascii="Times New Roman" w:eastAsia="MS Mincho" w:hAnsi="Times New Roman" w:cs="Times New Roman"/>
          <w:lang w:val="en-US" w:eastAsia="en-US"/>
        </w:rPr>
        <w:t xml:space="preserve"> bitrates)</w:t>
      </w:r>
    </w:p>
    <w:p w14:paraId="09C51C9C" w14:textId="7B07A0A1" w:rsidR="00126199" w:rsidRPr="00A20D92" w:rsidRDefault="00126199" w:rsidP="00C86DCA">
      <w:pPr>
        <w:pStyle w:val="ListParagraph"/>
        <w:numPr>
          <w:ilvl w:val="0"/>
          <w:numId w:val="11"/>
        </w:numPr>
        <w:rPr>
          <w:rFonts w:ascii="Times New Roman" w:eastAsia="MS Mincho" w:hAnsi="Times New Roman" w:cs="Times New Roman"/>
          <w:lang w:val="en-US" w:eastAsia="en-US"/>
        </w:rPr>
      </w:pPr>
      <w:r w:rsidRPr="00A20D92">
        <w:rPr>
          <w:rFonts w:ascii="Times New Roman" w:eastAsia="MS Mincho" w:hAnsi="Times New Roman" w:cs="Times New Roman"/>
          <w:lang w:val="en-US" w:eastAsia="en-US"/>
        </w:rPr>
        <w:t xml:space="preserve">JPEG2000 </w:t>
      </w:r>
      <w:r w:rsidR="00280124">
        <w:rPr>
          <w:rFonts w:ascii="Times New Roman" w:eastAsia="MS Mincho" w:hAnsi="Times New Roman" w:cs="Times New Roman"/>
          <w:lang w:val="en-US" w:eastAsia="en-US"/>
        </w:rPr>
        <w:fldChar w:fldCharType="begin"/>
      </w:r>
      <w:r w:rsidR="00280124">
        <w:rPr>
          <w:rFonts w:ascii="Times New Roman" w:eastAsia="MS Mincho" w:hAnsi="Times New Roman" w:cs="Times New Roman"/>
          <w:lang w:val="en-US" w:eastAsia="en-US"/>
        </w:rPr>
        <w:instrText xml:space="preserve"> REF _Ref181019801 \r \h </w:instrText>
      </w:r>
      <w:r w:rsidR="00280124">
        <w:rPr>
          <w:rFonts w:ascii="Times New Roman" w:eastAsia="MS Mincho" w:hAnsi="Times New Roman" w:cs="Times New Roman"/>
          <w:lang w:val="en-US" w:eastAsia="en-US"/>
        </w:rPr>
      </w:r>
      <w:r w:rsidR="00280124">
        <w:rPr>
          <w:rFonts w:ascii="Times New Roman" w:eastAsia="MS Mincho" w:hAnsi="Times New Roman" w:cs="Times New Roman"/>
          <w:lang w:val="en-US" w:eastAsia="en-US"/>
        </w:rPr>
        <w:fldChar w:fldCharType="separate"/>
      </w:r>
      <w:r w:rsidR="007431E9">
        <w:rPr>
          <w:rFonts w:ascii="Times New Roman" w:eastAsia="MS Mincho" w:hAnsi="Times New Roman" w:cs="Times New Roman"/>
          <w:lang w:val="en-US" w:eastAsia="en-US"/>
        </w:rPr>
        <w:t>[6]</w:t>
      </w:r>
      <w:r w:rsidR="00280124">
        <w:rPr>
          <w:rFonts w:ascii="Times New Roman" w:eastAsia="MS Mincho" w:hAnsi="Times New Roman" w:cs="Times New Roman"/>
          <w:lang w:val="en-US" w:eastAsia="en-US"/>
        </w:rPr>
        <w:fldChar w:fldCharType="end"/>
      </w:r>
      <w:r w:rsidR="00280124">
        <w:rPr>
          <w:rFonts w:ascii="Times New Roman" w:eastAsia="MS Mincho" w:hAnsi="Times New Roman" w:cs="Times New Roman"/>
          <w:lang w:val="en-US" w:eastAsia="en-US"/>
        </w:rPr>
        <w:t xml:space="preserve"> </w:t>
      </w:r>
      <w:r w:rsidRPr="00A20D92">
        <w:rPr>
          <w:rFonts w:ascii="Times New Roman" w:eastAsia="MS Mincho" w:hAnsi="Times New Roman" w:cs="Times New Roman"/>
          <w:lang w:val="en-US" w:eastAsia="en-US"/>
        </w:rPr>
        <w:t>style compression (which inherently employs Wavelet transform)</w:t>
      </w:r>
      <w:r w:rsidR="00933A24" w:rsidRPr="00A20D92">
        <w:rPr>
          <w:rFonts w:ascii="Times New Roman" w:eastAsia="MS Mincho" w:hAnsi="Times New Roman" w:cs="Times New Roman"/>
          <w:lang w:val="en-US" w:eastAsia="en-US"/>
        </w:rPr>
        <w:t xml:space="preserve"> </w:t>
      </w:r>
      <w:r w:rsidR="000B1993" w:rsidRPr="00A20D92">
        <w:rPr>
          <w:rFonts w:ascii="Times New Roman" w:eastAsia="MS Mincho" w:hAnsi="Times New Roman" w:cs="Times New Roman"/>
          <w:lang w:val="en-US" w:eastAsia="en-US"/>
        </w:rPr>
        <w:t>for low compression up to lossless compression (higher bitrates)</w:t>
      </w:r>
    </w:p>
    <w:p w14:paraId="00F03099" w14:textId="77777777" w:rsidR="00190EB7" w:rsidRDefault="00190EB7" w:rsidP="00190EB7"/>
    <w:p w14:paraId="44A96ED3" w14:textId="49C2BB2D" w:rsidR="00D95569" w:rsidRDefault="006E3168" w:rsidP="00190EB7">
      <w:proofErr w:type="gramStart"/>
      <w:r>
        <w:t>Similar to</w:t>
      </w:r>
      <w:proofErr w:type="gramEnd"/>
      <w:r>
        <w:t xml:space="preserve"> JPEG2000, rather than specifying a target bitrate, a numeric compression level is specified at the encoder. This is a value from 0 to 9 that </w:t>
      </w:r>
      <w:r w:rsidR="00AC35DC">
        <w:t>corresponds</w:t>
      </w:r>
      <w:r>
        <w:t xml:space="preserve"> with </w:t>
      </w:r>
      <w:r w:rsidR="00E32FF6">
        <w:t>lossless to maximal com</w:t>
      </w:r>
      <w:r w:rsidR="00FB46D5">
        <w:t xml:space="preserve">pression. </w:t>
      </w:r>
    </w:p>
    <w:p w14:paraId="689FA18B" w14:textId="77777777" w:rsidR="00D95569" w:rsidRDefault="00D95569" w:rsidP="00190EB7"/>
    <w:p w14:paraId="4E6CB6AF" w14:textId="7A8DCA01" w:rsidR="001A0929" w:rsidRDefault="4198241F" w:rsidP="00190EB7">
      <w:r>
        <w:t>In addition, t</w:t>
      </w:r>
      <w:r w:rsidR="00A60783">
        <w:t xml:space="preserve">he algorithm </w:t>
      </w:r>
      <w:r w:rsidR="00975C72">
        <w:t xml:space="preserve">further supports </w:t>
      </w:r>
      <w:r w:rsidR="001A0929">
        <w:t>the following features:</w:t>
      </w:r>
    </w:p>
    <w:p w14:paraId="619B2F83" w14:textId="4833628B" w:rsidR="002024AE" w:rsidRPr="009B2D4B" w:rsidRDefault="00975C72" w:rsidP="001A0929">
      <w:pPr>
        <w:pStyle w:val="ListParagraph"/>
        <w:numPr>
          <w:ilvl w:val="0"/>
          <w:numId w:val="9"/>
        </w:numPr>
        <w:rPr>
          <w:lang w:val="en-US"/>
        </w:rPr>
      </w:pPr>
      <w:r w:rsidRPr="009B2D4B">
        <w:rPr>
          <w:lang w:val="en-US"/>
        </w:rPr>
        <w:t>DC coding</w:t>
      </w:r>
      <w:r w:rsidR="002024AE" w:rsidRPr="009B2D4B">
        <w:rPr>
          <w:lang w:val="en-US"/>
        </w:rPr>
        <w:t>.</w:t>
      </w:r>
    </w:p>
    <w:p w14:paraId="26E42C9A" w14:textId="36418381" w:rsidR="001A0929" w:rsidRPr="009B2D4B" w:rsidRDefault="00B70437" w:rsidP="001A0929">
      <w:pPr>
        <w:pStyle w:val="ListParagraph"/>
        <w:numPr>
          <w:ilvl w:val="0"/>
          <w:numId w:val="9"/>
        </w:numPr>
        <w:rPr>
          <w:lang w:val="en-US"/>
        </w:rPr>
      </w:pPr>
      <w:r w:rsidRPr="009B2D4B">
        <w:rPr>
          <w:lang w:val="en-US"/>
        </w:rPr>
        <w:t xml:space="preserve">Adaptive </w:t>
      </w:r>
      <w:r w:rsidR="001A0929" w:rsidRPr="009B2D4B">
        <w:rPr>
          <w:lang w:val="en-US"/>
        </w:rPr>
        <w:t xml:space="preserve">grouping over </w:t>
      </w:r>
      <w:r w:rsidRPr="009B2D4B">
        <w:rPr>
          <w:lang w:val="en-US"/>
        </w:rPr>
        <w:t xml:space="preserve">channels, </w:t>
      </w:r>
      <w:r w:rsidR="001A0929" w:rsidRPr="009B2D4B">
        <w:rPr>
          <w:lang w:val="en-US"/>
        </w:rPr>
        <w:t>modalities and over time</w:t>
      </w:r>
    </w:p>
    <w:p w14:paraId="637ADF01" w14:textId="4BFAF1DE" w:rsidR="00DF4955" w:rsidRPr="009B2D4B" w:rsidRDefault="00DF4955" w:rsidP="00920731">
      <w:pPr>
        <w:pStyle w:val="ListParagraph"/>
        <w:numPr>
          <w:ilvl w:val="0"/>
          <w:numId w:val="9"/>
        </w:numPr>
        <w:rPr>
          <w:lang w:val="en-US"/>
        </w:rPr>
      </w:pPr>
      <w:r w:rsidRPr="009B2D4B">
        <w:rPr>
          <w:lang w:val="en-US"/>
        </w:rPr>
        <w:t>Annotation data</w:t>
      </w:r>
    </w:p>
    <w:p w14:paraId="0C383291" w14:textId="0AD8E395" w:rsidR="00C86DCA" w:rsidRDefault="00C86DCA" w:rsidP="00190EB7"/>
    <w:p w14:paraId="52598313" w14:textId="13DFFDDC" w:rsidR="00190EB7" w:rsidRDefault="003840B7" w:rsidP="00190EB7">
      <w:r>
        <w:t>In the subsequent subsections, t</w:t>
      </w:r>
      <w:r w:rsidR="00AA0C8D">
        <w:t xml:space="preserve">he </w:t>
      </w:r>
      <w:r w:rsidR="002024AE">
        <w:t xml:space="preserve">two coding methods </w:t>
      </w:r>
      <w:r w:rsidR="0069372B">
        <w:t>and add</w:t>
      </w:r>
      <w:r w:rsidR="0004061A">
        <w:t xml:space="preserve">itional features </w:t>
      </w:r>
      <w:r w:rsidR="002024AE">
        <w:t xml:space="preserve">are </w:t>
      </w:r>
      <w:r w:rsidR="00AA0C8D">
        <w:t>described in more detail.</w:t>
      </w:r>
    </w:p>
    <w:p w14:paraId="35F05DB2" w14:textId="1EEA5E9F" w:rsidR="00273491" w:rsidRPr="009B2D4B" w:rsidRDefault="00AF473B" w:rsidP="00273491">
      <w:pPr>
        <w:pStyle w:val="Heading2"/>
        <w:rPr>
          <w:lang w:val="en-US"/>
        </w:rPr>
      </w:pPr>
      <w:bookmarkStart w:id="5" w:name="_Ref181102922"/>
      <w:r w:rsidRPr="009B2D4B">
        <w:rPr>
          <w:lang w:val="en-US"/>
        </w:rPr>
        <w:t>Wavelet</w:t>
      </w:r>
      <w:r w:rsidR="00BC7F01" w:rsidRPr="009B2D4B">
        <w:rPr>
          <w:lang w:val="en-US"/>
        </w:rPr>
        <w:t xml:space="preserve"> Transform</w:t>
      </w:r>
      <w:r w:rsidR="0007247E" w:rsidRPr="009B2D4B">
        <w:rPr>
          <w:lang w:val="en-US"/>
        </w:rPr>
        <w:t xml:space="preserve"> based coding stage</w:t>
      </w:r>
      <w:bookmarkEnd w:id="5"/>
    </w:p>
    <w:p w14:paraId="03DEE663" w14:textId="6F989EAA" w:rsidR="00EA4934" w:rsidRPr="009B2D4B" w:rsidRDefault="00EA4934" w:rsidP="00EA4934">
      <w:pPr>
        <w:rPr>
          <w:lang w:eastAsia="x-none"/>
        </w:rPr>
      </w:pPr>
      <w:r w:rsidRPr="009B2D4B">
        <w:rPr>
          <w:lang w:eastAsia="x-none"/>
        </w:rPr>
        <w:fldChar w:fldCharType="begin"/>
      </w:r>
      <w:r>
        <w:rPr>
          <w:lang w:val="x-none" w:eastAsia="x-none"/>
        </w:rPr>
        <w:instrText xml:space="preserve"> REF _Ref180152926 \h </w:instrText>
      </w:r>
      <w:r w:rsidRPr="009B2D4B">
        <w:rPr>
          <w:lang w:eastAsia="x-none"/>
        </w:rPr>
      </w:r>
      <w:r w:rsidRPr="009B2D4B">
        <w:rPr>
          <w:lang w:eastAsia="x-none"/>
        </w:rPr>
        <w:fldChar w:fldCharType="separate"/>
      </w:r>
      <w:r w:rsidR="007431E9">
        <w:t xml:space="preserve">Figure </w:t>
      </w:r>
      <w:r w:rsidR="00E43F78" w:rsidRPr="00A20D92">
        <w:rPr>
          <w:noProof/>
        </w:rPr>
        <w:t>2</w:t>
      </w:r>
      <w:r w:rsidRPr="009B2D4B">
        <w:rPr>
          <w:lang w:eastAsia="x-none"/>
        </w:rPr>
        <w:fldChar w:fldCharType="end"/>
      </w:r>
      <w:r w:rsidRPr="009B2D4B">
        <w:rPr>
          <w:lang w:eastAsia="x-none"/>
        </w:rPr>
        <w:t xml:space="preserve"> illustrates the Wavelet Transform based coding stage that is employed for the high compression (low bitrate). It comprises of a </w:t>
      </w:r>
      <w:r w:rsidR="00966182" w:rsidRPr="009B2D4B">
        <w:rPr>
          <w:lang w:eastAsia="x-none"/>
        </w:rPr>
        <w:t xml:space="preserve">DWT </w:t>
      </w:r>
      <w:r w:rsidRPr="009B2D4B">
        <w:rPr>
          <w:lang w:eastAsia="x-none"/>
        </w:rPr>
        <w:t>Wave</w:t>
      </w:r>
      <w:r w:rsidR="00966182" w:rsidRPr="009B2D4B">
        <w:rPr>
          <w:lang w:eastAsia="x-none"/>
        </w:rPr>
        <w:t xml:space="preserve">let transform </w:t>
      </w:r>
      <w:r w:rsidR="0091474B" w:rsidRPr="009B2D4B">
        <w:rPr>
          <w:lang w:eastAsia="x-none"/>
        </w:rPr>
        <w:t>which coefficients are quantized and entropy coded</w:t>
      </w:r>
      <w:r w:rsidR="004E7D7D" w:rsidRPr="009B2D4B">
        <w:rPr>
          <w:lang w:eastAsia="x-none"/>
        </w:rPr>
        <w:t xml:space="preserve">. Optionally an additional lossless coding stage is supported </w:t>
      </w:r>
      <w:r w:rsidR="0007247E" w:rsidRPr="009B2D4B">
        <w:rPr>
          <w:lang w:eastAsia="x-none"/>
        </w:rPr>
        <w:t>for increased compression performance.</w:t>
      </w:r>
    </w:p>
    <w:p w14:paraId="3F9ED3B8" w14:textId="77777777" w:rsidR="0007247E" w:rsidRPr="009B2D4B" w:rsidRDefault="0007247E" w:rsidP="00EA4934">
      <w:pPr>
        <w:rPr>
          <w:lang w:eastAsia="x-none"/>
        </w:rPr>
      </w:pPr>
    </w:p>
    <w:p w14:paraId="4B064975" w14:textId="21035A94" w:rsidR="00EA4934" w:rsidRDefault="00145D4C" w:rsidP="00EA4934">
      <w:pPr>
        <w:keepNext/>
        <w:jc w:val="center"/>
      </w:pPr>
      <w:r w:rsidRPr="00A20D92">
        <w:object w:dxaOrig="8476" w:dyaOrig="2011" w14:anchorId="10561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85pt;height:100.7pt" o:ole="">
            <v:imagedata r:id="rId14" o:title=""/>
          </v:shape>
          <o:OLEObject Type="Embed" ProgID="Visio.Drawing.15" ShapeID="_x0000_i1025" DrawAspect="Content" ObjectID="_1791839738" r:id="rId15"/>
        </w:object>
      </w:r>
    </w:p>
    <w:p w14:paraId="4B3CFD39" w14:textId="2DE79C76" w:rsidR="00EA4934" w:rsidRPr="009B2D4B" w:rsidRDefault="00EA4934" w:rsidP="00EA4934">
      <w:pPr>
        <w:pStyle w:val="Caption"/>
        <w:rPr>
          <w:lang w:val="en-US" w:eastAsia="x-none"/>
        </w:rPr>
      </w:pPr>
      <w:bookmarkStart w:id="6" w:name="_Ref180152926"/>
      <w:r w:rsidRPr="009B2D4B">
        <w:rPr>
          <w:lang w:val="en-US"/>
        </w:rPr>
        <w:t xml:space="preserve">Figure </w:t>
      </w:r>
      <w:r w:rsidRPr="009B2D4B">
        <w:rPr>
          <w:lang w:val="en-US"/>
        </w:rPr>
        <w:fldChar w:fldCharType="begin"/>
      </w:r>
      <w:r>
        <w:instrText xml:space="preserve"> SEQ Figure \* ARABIC </w:instrText>
      </w:r>
      <w:r w:rsidRPr="009B2D4B">
        <w:rPr>
          <w:lang w:val="en-US"/>
        </w:rPr>
        <w:fldChar w:fldCharType="separate"/>
      </w:r>
      <w:r w:rsidR="00D362DB">
        <w:rPr>
          <w:noProof/>
        </w:rPr>
        <w:t>2</w:t>
      </w:r>
      <w:r w:rsidRPr="009B2D4B">
        <w:rPr>
          <w:lang w:val="en-US"/>
        </w:rPr>
        <w:fldChar w:fldCharType="end"/>
      </w:r>
      <w:bookmarkEnd w:id="6"/>
      <w:r w:rsidRPr="009B2D4B">
        <w:rPr>
          <w:lang w:val="en-US"/>
        </w:rPr>
        <w:t xml:space="preserve"> - </w:t>
      </w:r>
      <w:r w:rsidRPr="009B2D4B">
        <w:rPr>
          <w:lang w:val="en-US" w:eastAsia="x-none"/>
        </w:rPr>
        <w:t>Wavelet Transform based coding stage</w:t>
      </w:r>
    </w:p>
    <w:p w14:paraId="16EF7E5E" w14:textId="3BA25FDF" w:rsidR="00F30062" w:rsidRPr="009B2D4B" w:rsidRDefault="00273491" w:rsidP="00273491">
      <w:pPr>
        <w:rPr>
          <w:lang w:eastAsia="x-none"/>
        </w:rPr>
      </w:pPr>
      <w:r w:rsidRPr="009B2D4B">
        <w:rPr>
          <w:lang w:eastAsia="x-none"/>
        </w:rPr>
        <w:t>A</w:t>
      </w:r>
      <w:r w:rsidR="0021672A" w:rsidRPr="009B2D4B">
        <w:rPr>
          <w:lang w:eastAsia="x-none"/>
        </w:rPr>
        <w:t xml:space="preserve">s illustrated in </w:t>
      </w:r>
      <w:r w:rsidR="0021672A" w:rsidRPr="009B2D4B">
        <w:rPr>
          <w:lang w:eastAsia="x-none"/>
        </w:rPr>
        <w:fldChar w:fldCharType="begin"/>
      </w:r>
      <w:r w:rsidR="0021672A">
        <w:rPr>
          <w:lang w:val="x-none" w:eastAsia="x-none"/>
        </w:rPr>
        <w:instrText xml:space="preserve"> REF _Ref180152747 \h </w:instrText>
      </w:r>
      <w:r w:rsidR="0021672A" w:rsidRPr="009B2D4B">
        <w:rPr>
          <w:lang w:eastAsia="x-none"/>
        </w:rPr>
      </w:r>
      <w:r w:rsidR="0021672A" w:rsidRPr="009B2D4B">
        <w:rPr>
          <w:lang w:eastAsia="x-none"/>
        </w:rPr>
        <w:fldChar w:fldCharType="separate"/>
      </w:r>
      <w:r w:rsidR="007431E9">
        <w:t xml:space="preserve">Figure </w:t>
      </w:r>
      <w:r w:rsidR="00E43F78" w:rsidRPr="00A20D92">
        <w:rPr>
          <w:noProof/>
        </w:rPr>
        <w:t>3</w:t>
      </w:r>
      <w:r w:rsidR="0021672A" w:rsidRPr="009B2D4B">
        <w:rPr>
          <w:lang w:eastAsia="x-none"/>
        </w:rPr>
        <w:fldChar w:fldCharType="end"/>
      </w:r>
      <w:r w:rsidR="0021672A" w:rsidRPr="009B2D4B">
        <w:rPr>
          <w:lang w:eastAsia="x-none"/>
        </w:rPr>
        <w:t>,</w:t>
      </w:r>
      <w:r w:rsidRPr="009B2D4B">
        <w:rPr>
          <w:lang w:eastAsia="x-none"/>
        </w:rPr>
        <w:t xml:space="preserve"> DWT splits the time-domain signal into a low frequency band using a filter g0[n] and a high frequency band using a filter h0[n]. The low-band filter g0[n] and the high-band filter h0[n] are complementary filters such that these constitute a critically sampled filter-bank. I.e., the outputs of the analysis filters g0[n] and h0[n] may be critically sampled (decimated by a factor 2) such that the sampling rate at the input time-domain signal x[n] is the same as the (combined) sampling rate at the outputs of the analysis filters g0[n] and h0[n]. There are thus no additional samples (data) generated at the output of the analysis </w:t>
      </w:r>
      <w:proofErr w:type="spellStart"/>
      <w:r w:rsidRPr="009B2D4B">
        <w:rPr>
          <w:lang w:eastAsia="x-none"/>
        </w:rPr>
        <w:t>filterbank</w:t>
      </w:r>
      <w:proofErr w:type="spellEnd"/>
      <w:r w:rsidRPr="009B2D4B">
        <w:rPr>
          <w:lang w:eastAsia="x-none"/>
        </w:rPr>
        <w:t xml:space="preserve">. Using a complementary synthesis structure with filters g1[n] and h1[n], perfect reconstruction can be obtained. The choice of the wavelet </w:t>
      </w:r>
      <w:r w:rsidR="00744ED5" w:rsidRPr="009B2D4B">
        <w:rPr>
          <w:lang w:eastAsia="x-none"/>
        </w:rPr>
        <w:t xml:space="preserve">(the ‘Mother Wavelet’) </w:t>
      </w:r>
      <w:r w:rsidRPr="009B2D4B">
        <w:rPr>
          <w:lang w:eastAsia="x-none"/>
        </w:rPr>
        <w:t xml:space="preserve">provides a degree of freedom in the design of the DWT. </w:t>
      </w:r>
    </w:p>
    <w:p w14:paraId="751494BF" w14:textId="77777777" w:rsidR="00F30062" w:rsidRPr="009B2D4B" w:rsidRDefault="00F30062" w:rsidP="00273491">
      <w:pPr>
        <w:rPr>
          <w:lang w:eastAsia="x-none"/>
        </w:rPr>
      </w:pPr>
    </w:p>
    <w:p w14:paraId="50330547" w14:textId="77777777" w:rsidR="00F30062" w:rsidRPr="00273491" w:rsidRDefault="00F30062" w:rsidP="00F30062">
      <w:r w:rsidRPr="15E046F1">
        <w:t xml:space="preserve">A 'Mother Wavelet' refers to a </w:t>
      </w:r>
      <w:proofErr w:type="spellStart"/>
      <w:r w:rsidRPr="15E046F1">
        <w:t>polyharmonic</w:t>
      </w:r>
      <w:proofErr w:type="spellEnd"/>
      <w:r w:rsidRPr="15E046F1">
        <w:t xml:space="preserve"> wavelet function that serves as a basis for generating other wavelets through scaling and translation operations. The term ‘Mother wavelet’ is used to describe its role as the foundational function for generating a complete set of wavelets. </w:t>
      </w:r>
    </w:p>
    <w:p w14:paraId="01738376" w14:textId="77777777" w:rsidR="00F30062" w:rsidRPr="009B2D4B" w:rsidRDefault="00F30062" w:rsidP="00273491">
      <w:pPr>
        <w:rPr>
          <w:lang w:eastAsia="x-none"/>
        </w:rPr>
      </w:pPr>
    </w:p>
    <w:p w14:paraId="4A177B19" w14:textId="6B784ECA" w:rsidR="00273491" w:rsidRPr="00273491" w:rsidRDefault="00273491" w:rsidP="00273491">
      <w:r w:rsidRPr="15E046F1">
        <w:t xml:space="preserve">Critical sampling of </w:t>
      </w:r>
      <w:proofErr w:type="spellStart"/>
      <w:r w:rsidRPr="15E046F1">
        <w:t>filterbanks</w:t>
      </w:r>
      <w:proofErr w:type="spellEnd"/>
      <w:r w:rsidRPr="15E046F1">
        <w:t xml:space="preserve"> as well as (near) perfect reconstruction is well known from the audio coding domain using critically sampled </w:t>
      </w:r>
      <w:proofErr w:type="spellStart"/>
      <w:r w:rsidRPr="15E046F1">
        <w:t>filterbanks</w:t>
      </w:r>
      <w:proofErr w:type="spellEnd"/>
      <w:r w:rsidRPr="15E046F1">
        <w:t xml:space="preserve"> such as Quadrature Modulate Filter (QMF) or Modulated Discrete Cosine Transform (MDCT) filter banks. Typically, the </w:t>
      </w:r>
      <w:proofErr w:type="spellStart"/>
      <w:r w:rsidRPr="15E046F1">
        <w:t>filterbanks</w:t>
      </w:r>
      <w:proofErr w:type="spellEnd"/>
      <w:r w:rsidRPr="15E046F1">
        <w:t xml:space="preserve"> used in the audio coding domain use much more than 2 filters, for example 32 or 64. </w:t>
      </w:r>
    </w:p>
    <w:p w14:paraId="01DA3857" w14:textId="77777777" w:rsidR="00273491" w:rsidRPr="009B2D4B" w:rsidRDefault="00273491" w:rsidP="00273491">
      <w:pPr>
        <w:rPr>
          <w:lang w:eastAsia="x-none"/>
        </w:rPr>
      </w:pPr>
    </w:p>
    <w:p w14:paraId="1123F00A" w14:textId="01402DB6" w:rsidR="00273491" w:rsidRPr="009B2D4B" w:rsidRDefault="00273491" w:rsidP="00273491">
      <w:pPr>
        <w:rPr>
          <w:lang w:eastAsia="x-none"/>
        </w:rPr>
      </w:pPr>
      <w:r w:rsidRPr="009B2D4B">
        <w:rPr>
          <w:lang w:eastAsia="x-none"/>
        </w:rPr>
        <w:t xml:space="preserve">As illustrated in </w:t>
      </w:r>
      <w:r w:rsidR="0090393C" w:rsidRPr="009B2D4B">
        <w:rPr>
          <w:lang w:eastAsia="x-none"/>
        </w:rPr>
        <w:fldChar w:fldCharType="begin"/>
      </w:r>
      <w:r w:rsidR="0090393C">
        <w:rPr>
          <w:lang w:val="x-none" w:eastAsia="x-none"/>
        </w:rPr>
        <w:instrText xml:space="preserve"> REF _Ref180152747 \h </w:instrText>
      </w:r>
      <w:r w:rsidR="0090393C" w:rsidRPr="009B2D4B">
        <w:rPr>
          <w:lang w:eastAsia="x-none"/>
        </w:rPr>
      </w:r>
      <w:r w:rsidR="0090393C" w:rsidRPr="009B2D4B">
        <w:rPr>
          <w:lang w:eastAsia="x-none"/>
        </w:rPr>
        <w:fldChar w:fldCharType="separate"/>
      </w:r>
      <w:r w:rsidR="007431E9">
        <w:t xml:space="preserve">Figure </w:t>
      </w:r>
      <w:r w:rsidR="00E43F78" w:rsidRPr="00A20D92">
        <w:rPr>
          <w:noProof/>
        </w:rPr>
        <w:t>3</w:t>
      </w:r>
      <w:r w:rsidR="0090393C" w:rsidRPr="009B2D4B">
        <w:rPr>
          <w:lang w:eastAsia="x-none"/>
        </w:rPr>
        <w:fldChar w:fldCharType="end"/>
      </w:r>
      <w:r w:rsidRPr="009B2D4B">
        <w:rPr>
          <w:lang w:eastAsia="x-none"/>
        </w:rPr>
        <w:t xml:space="preserve">, in a DWT, for each subsequent level, only the low band is further split using the same analysis filter g0[n], resulting in a further split of the low frequency band until eventually a filter tree up to a level J is obtained. </w:t>
      </w:r>
    </w:p>
    <w:p w14:paraId="2ABC75EB" w14:textId="77777777" w:rsidR="00273491" w:rsidRPr="009B2D4B" w:rsidRDefault="00273491" w:rsidP="00273491">
      <w:pPr>
        <w:rPr>
          <w:lang w:eastAsia="x-none"/>
        </w:rPr>
      </w:pPr>
    </w:p>
    <w:p w14:paraId="1B047A63" w14:textId="77777777" w:rsidR="00273491" w:rsidRPr="009B2D4B" w:rsidRDefault="00273491" w:rsidP="00273491">
      <w:pPr>
        <w:rPr>
          <w:lang w:eastAsia="x-none"/>
        </w:rPr>
      </w:pPr>
      <w:r w:rsidRPr="009B2D4B">
        <w:rPr>
          <w:lang w:eastAsia="x-none"/>
        </w:rPr>
        <w:t xml:space="preserve"> </w:t>
      </w:r>
    </w:p>
    <w:p w14:paraId="15BEDE1E" w14:textId="112190B8" w:rsidR="00697ACB" w:rsidRDefault="00DA28D1" w:rsidP="00920731">
      <w:pPr>
        <w:keepNext/>
        <w:jc w:val="center"/>
      </w:pPr>
      <w:r w:rsidRPr="00A20D92">
        <w:object w:dxaOrig="6811" w:dyaOrig="3766" w14:anchorId="30293AB3">
          <v:shape id="_x0000_i1026" type="#_x0000_t75" style="width:340.3pt;height:188.15pt" o:ole="">
            <v:imagedata r:id="rId16" o:title=""/>
          </v:shape>
          <o:OLEObject Type="Embed" ProgID="Visio.Drawing.15" ShapeID="_x0000_i1026" DrawAspect="Content" ObjectID="_1791839739" r:id="rId17"/>
        </w:object>
      </w:r>
    </w:p>
    <w:p w14:paraId="3E136D86" w14:textId="0D338C48" w:rsidR="00273491" w:rsidRPr="009B2D4B" w:rsidRDefault="00697ACB" w:rsidP="00AB5C0E">
      <w:pPr>
        <w:pStyle w:val="Caption"/>
        <w:rPr>
          <w:lang w:val="en-US" w:eastAsia="x-none"/>
        </w:rPr>
      </w:pPr>
      <w:bookmarkStart w:id="7" w:name="_Ref180152747"/>
      <w:r w:rsidRPr="009B2D4B">
        <w:rPr>
          <w:lang w:val="en-US"/>
        </w:rPr>
        <w:t xml:space="preserve">Figure </w:t>
      </w:r>
      <w:r w:rsidRPr="009B2D4B">
        <w:rPr>
          <w:lang w:val="en-US"/>
        </w:rPr>
        <w:fldChar w:fldCharType="begin"/>
      </w:r>
      <w:r>
        <w:instrText xml:space="preserve"> SEQ Figure \* ARABIC </w:instrText>
      </w:r>
      <w:r w:rsidRPr="009B2D4B">
        <w:rPr>
          <w:lang w:val="en-US"/>
        </w:rPr>
        <w:fldChar w:fldCharType="separate"/>
      </w:r>
      <w:r w:rsidR="00D362DB">
        <w:rPr>
          <w:noProof/>
        </w:rPr>
        <w:t>3</w:t>
      </w:r>
      <w:r w:rsidRPr="009B2D4B">
        <w:rPr>
          <w:lang w:val="en-US"/>
        </w:rPr>
        <w:fldChar w:fldCharType="end"/>
      </w:r>
      <w:bookmarkEnd w:id="7"/>
      <w:r w:rsidRPr="009B2D4B">
        <w:rPr>
          <w:lang w:val="en-US"/>
        </w:rPr>
        <w:t xml:space="preserve"> -</w:t>
      </w:r>
      <w:r w:rsidRPr="009B2D4B">
        <w:rPr>
          <w:lang w:val="en-US" w:eastAsia="x-none"/>
        </w:rPr>
        <w:t xml:space="preserve"> </w:t>
      </w:r>
      <w:r w:rsidR="003A669C" w:rsidRPr="009B2D4B">
        <w:rPr>
          <w:lang w:val="en-US" w:eastAsia="x-none"/>
        </w:rPr>
        <w:t>DWT is a concatenation of a two-band splitters</w:t>
      </w:r>
      <w:r w:rsidR="00734875" w:rsidRPr="009B2D4B">
        <w:rPr>
          <w:lang w:val="en-US" w:eastAsia="x-none"/>
        </w:rPr>
        <w:t>.</w:t>
      </w:r>
      <w:r w:rsidR="003A669C" w:rsidRPr="009B2D4B">
        <w:rPr>
          <w:lang w:val="en-US" w:eastAsia="x-none"/>
        </w:rPr>
        <w:t xml:space="preserve"> DWT splits the time-domain signal into a low frequency band using a filter g0[n] and a high frequency band using a filter h0[n]  </w:t>
      </w:r>
    </w:p>
    <w:p w14:paraId="6E9288B2" w14:textId="64F905EE" w:rsidR="00A4012B" w:rsidRPr="009B2D4B" w:rsidRDefault="00A4012B" w:rsidP="00920731">
      <w:pPr>
        <w:rPr>
          <w:lang w:eastAsia="x-none"/>
        </w:rPr>
      </w:pPr>
      <w:r w:rsidRPr="009B2D4B">
        <w:rPr>
          <w:lang w:eastAsia="x-none"/>
        </w:rPr>
        <w:lastRenderedPageBreak/>
        <w:t xml:space="preserve">As illustrated in </w:t>
      </w:r>
      <w:r w:rsidRPr="009B2D4B">
        <w:rPr>
          <w:lang w:eastAsia="x-none"/>
        </w:rPr>
        <w:fldChar w:fldCharType="begin"/>
      </w:r>
      <w:r>
        <w:rPr>
          <w:lang w:val="x-none" w:eastAsia="x-none"/>
        </w:rPr>
        <w:instrText xml:space="preserve"> REF _Ref180155022 \h </w:instrText>
      </w:r>
      <w:r w:rsidRPr="009B2D4B">
        <w:rPr>
          <w:lang w:eastAsia="x-none"/>
        </w:rPr>
      </w:r>
      <w:r w:rsidRPr="009B2D4B">
        <w:rPr>
          <w:lang w:eastAsia="x-none"/>
        </w:rPr>
        <w:fldChar w:fldCharType="separate"/>
      </w:r>
      <w:r w:rsidR="007431E9">
        <w:t xml:space="preserve">Figure </w:t>
      </w:r>
      <w:r w:rsidR="00E43F78" w:rsidRPr="00A20D92">
        <w:rPr>
          <w:noProof/>
        </w:rPr>
        <w:t>4</w:t>
      </w:r>
      <w:r w:rsidRPr="009B2D4B">
        <w:rPr>
          <w:lang w:eastAsia="x-none"/>
        </w:rPr>
        <w:fldChar w:fldCharType="end"/>
      </w:r>
      <w:r w:rsidRPr="009B2D4B">
        <w:rPr>
          <w:lang w:eastAsia="x-none"/>
        </w:rPr>
        <w:t>, the LF portions are denoted as 'Approximation coefficients'​. The HF portions are denoted as 'Detail coefficients'​. Detail coefficients can be seen as what is missing from the approximation at level J to get to the​ approximation at level J-1.</w:t>
      </w:r>
    </w:p>
    <w:p w14:paraId="560EBEA5" w14:textId="77777777" w:rsidR="00A4012B" w:rsidRPr="009B2D4B" w:rsidRDefault="00A4012B" w:rsidP="00A4012B">
      <w:pPr>
        <w:rPr>
          <w:lang w:eastAsia="x-none"/>
        </w:rPr>
      </w:pPr>
    </w:p>
    <w:p w14:paraId="7390F92B" w14:textId="31CD3932" w:rsidR="00A4012B" w:rsidRDefault="00C26C0B" w:rsidP="00920731">
      <w:pPr>
        <w:keepNext/>
        <w:jc w:val="center"/>
      </w:pPr>
      <w:r w:rsidRPr="00A20D92">
        <w:object w:dxaOrig="3106" w:dyaOrig="4470" w14:anchorId="7707C08C">
          <v:shape id="_x0000_i1027" type="#_x0000_t75" style="width:155.15pt;height:223.3pt" o:ole="">
            <v:imagedata r:id="rId18" o:title=""/>
          </v:shape>
          <o:OLEObject Type="Embed" ProgID="Visio.Drawing.15" ShapeID="_x0000_i1027" DrawAspect="Content" ObjectID="_1791839740" r:id="rId19"/>
        </w:object>
      </w:r>
    </w:p>
    <w:p w14:paraId="0A49073C" w14:textId="786EF517" w:rsidR="00A4012B" w:rsidRPr="009B2D4B" w:rsidRDefault="00A4012B" w:rsidP="00920731">
      <w:pPr>
        <w:pStyle w:val="Caption"/>
        <w:rPr>
          <w:lang w:val="en-US" w:eastAsia="x-none"/>
        </w:rPr>
      </w:pPr>
      <w:bookmarkStart w:id="8" w:name="_Ref180155022"/>
      <w:r w:rsidRPr="009B2D4B">
        <w:rPr>
          <w:lang w:val="en-US"/>
        </w:rPr>
        <w:t xml:space="preserve">Figure </w:t>
      </w:r>
      <w:r w:rsidRPr="009B2D4B">
        <w:rPr>
          <w:lang w:val="en-US"/>
        </w:rPr>
        <w:fldChar w:fldCharType="begin"/>
      </w:r>
      <w:r>
        <w:instrText xml:space="preserve"> SEQ Figure \* ARABIC </w:instrText>
      </w:r>
      <w:r w:rsidRPr="009B2D4B">
        <w:rPr>
          <w:lang w:val="en-US"/>
        </w:rPr>
        <w:fldChar w:fldCharType="separate"/>
      </w:r>
      <w:r w:rsidR="00D362DB">
        <w:rPr>
          <w:noProof/>
        </w:rPr>
        <w:t>4</w:t>
      </w:r>
      <w:r w:rsidRPr="009B2D4B">
        <w:rPr>
          <w:lang w:val="en-US"/>
        </w:rPr>
        <w:fldChar w:fldCharType="end"/>
      </w:r>
      <w:bookmarkEnd w:id="8"/>
      <w:r w:rsidRPr="009B2D4B">
        <w:rPr>
          <w:lang w:val="en-US"/>
        </w:rPr>
        <w:t xml:space="preserve"> - </w:t>
      </w:r>
      <w:r w:rsidRPr="009B2D4B">
        <w:rPr>
          <w:lang w:val="en-US" w:eastAsia="x-none"/>
        </w:rPr>
        <w:t>The LF portions are denoted as 'Approximation coefficients'​. The HF portions are denoted as 'Detail coefficients'​.</w:t>
      </w:r>
    </w:p>
    <w:p w14:paraId="0C5BD25F" w14:textId="6E494383" w:rsidR="00B06295" w:rsidRPr="009B2D4B" w:rsidRDefault="00273491" w:rsidP="00273491">
      <w:r w:rsidRPr="009B2D4B">
        <w:rPr>
          <w:lang w:eastAsia="x-none"/>
        </w:rPr>
        <w:t xml:space="preserve">When applying a DWT onto a time domain signal, it produces a set of coefficients that represent specific time-frequency tiles as illustrated in </w:t>
      </w:r>
      <w:r w:rsidR="0090393C" w:rsidRPr="009B2D4B">
        <w:rPr>
          <w:lang w:eastAsia="x-none"/>
        </w:rPr>
        <w:fldChar w:fldCharType="begin"/>
      </w:r>
      <w:r w:rsidR="0090393C">
        <w:rPr>
          <w:lang w:val="x-none" w:eastAsia="x-none"/>
        </w:rPr>
        <w:instrText xml:space="preserve"> REF _Ref180154682 \h </w:instrText>
      </w:r>
      <w:r w:rsidR="0090393C" w:rsidRPr="009B2D4B">
        <w:rPr>
          <w:lang w:eastAsia="x-none"/>
        </w:rPr>
      </w:r>
      <w:r w:rsidR="0090393C" w:rsidRPr="009B2D4B">
        <w:rPr>
          <w:lang w:eastAsia="x-none"/>
        </w:rPr>
        <w:fldChar w:fldCharType="separate"/>
      </w:r>
      <w:r w:rsidR="007431E9">
        <w:t xml:space="preserve">Figure </w:t>
      </w:r>
      <w:r w:rsidR="00E43F78" w:rsidRPr="00A20D92">
        <w:rPr>
          <w:noProof/>
        </w:rPr>
        <w:t>5</w:t>
      </w:r>
      <w:r w:rsidR="0090393C" w:rsidRPr="009B2D4B">
        <w:rPr>
          <w:lang w:eastAsia="x-none"/>
        </w:rPr>
        <w:fldChar w:fldCharType="end"/>
      </w:r>
      <w:r w:rsidRPr="009B2D4B">
        <w:rPr>
          <w:lang w:eastAsia="x-none"/>
        </w:rPr>
        <w:t xml:space="preserve">, where each block represents a specific time-frequency interval, i.e., an area bounded by a specific time and frequency interval. In practice, the ‘bounding’ is not hard because of the non-perfect resolution of practical filters (as can also been seen at the overlap regions in </w:t>
      </w:r>
      <w:r w:rsidR="00954585" w:rsidRPr="009B2D4B">
        <w:rPr>
          <w:lang w:eastAsia="x-none"/>
        </w:rPr>
        <w:fldChar w:fldCharType="begin"/>
      </w:r>
      <w:r w:rsidR="00954585">
        <w:rPr>
          <w:lang w:val="x-none" w:eastAsia="x-none"/>
        </w:rPr>
        <w:instrText xml:space="preserve"> REF _Ref180152747 \h </w:instrText>
      </w:r>
      <w:r w:rsidR="00954585" w:rsidRPr="009B2D4B">
        <w:rPr>
          <w:lang w:eastAsia="x-none"/>
        </w:rPr>
      </w:r>
      <w:r w:rsidR="00954585" w:rsidRPr="009B2D4B">
        <w:rPr>
          <w:lang w:eastAsia="x-none"/>
        </w:rPr>
        <w:fldChar w:fldCharType="separate"/>
      </w:r>
      <w:r w:rsidR="007431E9">
        <w:t xml:space="preserve">Figure </w:t>
      </w:r>
      <w:r w:rsidR="00E43F78" w:rsidRPr="00A20D92">
        <w:rPr>
          <w:noProof/>
        </w:rPr>
        <w:t>3</w:t>
      </w:r>
      <w:r w:rsidR="00954585" w:rsidRPr="009B2D4B">
        <w:rPr>
          <w:lang w:eastAsia="x-none"/>
        </w:rPr>
        <w:fldChar w:fldCharType="end"/>
      </w:r>
      <w:r w:rsidRPr="009B2D4B">
        <w:rPr>
          <w:lang w:eastAsia="x-none"/>
        </w:rPr>
        <w:t>)</w:t>
      </w:r>
      <w:r w:rsidR="00954585" w:rsidRPr="009B2D4B">
        <w:rPr>
          <w:lang w:eastAsia="x-none"/>
        </w:rPr>
        <w:t>.</w:t>
      </w:r>
      <w:r w:rsidRPr="009B2D4B">
        <w:rPr>
          <w:lang w:eastAsia="x-none"/>
        </w:rPr>
        <w:t xml:space="preserve"> Low frequency coefficients have a high frequency resolution but a low time resolution​. On the other hand, high-frequency coefficients have a low frequency resolution but high time resolution (see Heisenberg boxes/rectangles in time-frequency representations). This combination of frequency and time resolution is </w:t>
      </w:r>
      <w:r w:rsidR="25ABABD5" w:rsidRPr="009B2D4B">
        <w:rPr>
          <w:lang w:eastAsia="x-none"/>
        </w:rPr>
        <w:t xml:space="preserve">known </w:t>
      </w:r>
      <w:r w:rsidRPr="009B2D4B">
        <w:rPr>
          <w:lang w:eastAsia="x-none"/>
        </w:rPr>
        <w:t xml:space="preserve">to match well to physical processes. In comparison, general </w:t>
      </w:r>
      <w:proofErr w:type="spellStart"/>
      <w:r w:rsidRPr="009B2D4B">
        <w:rPr>
          <w:lang w:eastAsia="x-none"/>
        </w:rPr>
        <w:t>subband</w:t>
      </w:r>
      <w:proofErr w:type="spellEnd"/>
      <w:r w:rsidRPr="009B2D4B">
        <w:rPr>
          <w:lang w:eastAsia="x-none"/>
        </w:rPr>
        <w:t xml:space="preserve">- or frequency-transform </w:t>
      </w:r>
      <w:proofErr w:type="spellStart"/>
      <w:r w:rsidRPr="009B2D4B">
        <w:rPr>
          <w:lang w:eastAsia="x-none"/>
        </w:rPr>
        <w:t>filterbanks</w:t>
      </w:r>
      <w:proofErr w:type="spellEnd"/>
      <w:r w:rsidRPr="009B2D4B">
        <w:rPr>
          <w:lang w:eastAsia="x-none"/>
        </w:rPr>
        <w:t xml:space="preserve"> employ a uniform division of the time/frequency plane. </w:t>
      </w:r>
    </w:p>
    <w:p w14:paraId="3F7E3E00" w14:textId="77777777" w:rsidR="00273491" w:rsidRPr="009B2D4B" w:rsidRDefault="00273491" w:rsidP="00273491">
      <w:pPr>
        <w:rPr>
          <w:lang w:eastAsia="x-none"/>
        </w:rPr>
      </w:pPr>
    </w:p>
    <w:p w14:paraId="03F3241A" w14:textId="60C450B1" w:rsidR="00954EB5" w:rsidRDefault="00A063FD" w:rsidP="00920731">
      <w:pPr>
        <w:keepNext/>
        <w:jc w:val="center"/>
      </w:pPr>
      <w:r w:rsidRPr="00A20D92">
        <w:object w:dxaOrig="6976" w:dyaOrig="9406" w14:anchorId="37D76063">
          <v:shape id="_x0000_i1028" type="#_x0000_t75" style="width:252.85pt;height:340.3pt" o:ole="">
            <v:imagedata r:id="rId20" o:title=""/>
          </v:shape>
          <o:OLEObject Type="Embed" ProgID="Visio.Drawing.15" ShapeID="_x0000_i1028" DrawAspect="Content" ObjectID="_1791839741" r:id="rId21"/>
        </w:object>
      </w:r>
    </w:p>
    <w:p w14:paraId="05EE0AC6" w14:textId="7845020C" w:rsidR="00273491" w:rsidRPr="009B2D4B" w:rsidRDefault="00954EB5" w:rsidP="00920731">
      <w:pPr>
        <w:pStyle w:val="Caption"/>
        <w:rPr>
          <w:lang w:val="en-US" w:eastAsia="x-none"/>
        </w:rPr>
      </w:pPr>
      <w:bookmarkStart w:id="9" w:name="_Ref180154682"/>
      <w:r w:rsidRPr="009B2D4B">
        <w:rPr>
          <w:lang w:val="en-US"/>
        </w:rPr>
        <w:t xml:space="preserve">Figure </w:t>
      </w:r>
      <w:r w:rsidRPr="009B2D4B">
        <w:rPr>
          <w:lang w:val="en-US"/>
        </w:rPr>
        <w:fldChar w:fldCharType="begin"/>
      </w:r>
      <w:r>
        <w:instrText xml:space="preserve"> SEQ Figure \* ARABIC </w:instrText>
      </w:r>
      <w:r w:rsidRPr="009B2D4B">
        <w:rPr>
          <w:lang w:val="en-US"/>
        </w:rPr>
        <w:fldChar w:fldCharType="separate"/>
      </w:r>
      <w:r w:rsidR="00D362DB">
        <w:rPr>
          <w:noProof/>
        </w:rPr>
        <w:t>5</w:t>
      </w:r>
      <w:r w:rsidRPr="009B2D4B">
        <w:rPr>
          <w:lang w:val="en-US"/>
        </w:rPr>
        <w:fldChar w:fldCharType="end"/>
      </w:r>
      <w:bookmarkEnd w:id="9"/>
      <w:r w:rsidRPr="009B2D4B">
        <w:rPr>
          <w:lang w:val="en-US"/>
        </w:rPr>
        <w:t xml:space="preserve"> - </w:t>
      </w:r>
      <w:r w:rsidRPr="00A20D92">
        <w:rPr>
          <w:lang w:val="en-US"/>
        </w:rPr>
        <w:t>Wavelet Time-Frequency coefficients as a function of the level of the DWT</w:t>
      </w:r>
    </w:p>
    <w:p w14:paraId="2C475899" w14:textId="5C0060BA" w:rsidR="00AF473B" w:rsidRDefault="00B06295" w:rsidP="00273491">
      <w:r w:rsidRPr="2744884F">
        <w:t xml:space="preserve">The DWT is applied to subsequent segments of a signal so that a block-based processing is enabled, which determines the random access. For each channel, wavelet coefficients are organized into an array of approximation </w:t>
      </w:r>
      <w:r w:rsidR="2B745A17">
        <w:t>coefficients</w:t>
      </w:r>
      <w:r w:rsidRPr="2744884F">
        <w:t xml:space="preserve"> followed by the detail coefficients from low to high frequency. </w:t>
      </w:r>
      <w:r w:rsidR="00FC051C" w:rsidRPr="2744884F">
        <w:t xml:space="preserve">For </w:t>
      </w:r>
      <w:r w:rsidR="00E503B8" w:rsidRPr="2744884F">
        <w:t xml:space="preserve">coding multiple </w:t>
      </w:r>
      <w:r w:rsidR="00FC051C" w:rsidRPr="2744884F">
        <w:t>channels</w:t>
      </w:r>
      <w:r w:rsidR="00E503B8" w:rsidRPr="2744884F">
        <w:t>, wavelet coefficients are interleaved</w:t>
      </w:r>
      <w:r w:rsidR="001C4ADA" w:rsidRPr="2744884F">
        <w:t>.</w:t>
      </w:r>
      <w:r w:rsidR="008C273C" w:rsidRPr="2744884F">
        <w:t xml:space="preserve"> </w:t>
      </w:r>
      <w:r w:rsidR="00E510B3" w:rsidRPr="2744884F">
        <w:t>Next, the</w:t>
      </w:r>
      <w:r w:rsidR="00A35C94" w:rsidRPr="2744884F">
        <w:t xml:space="preserve"> coefficients are </w:t>
      </w:r>
      <w:r w:rsidR="009A7A7D" w:rsidRPr="2744884F">
        <w:t>scale</w:t>
      </w:r>
      <w:r w:rsidR="00E510B3" w:rsidRPr="2744884F">
        <w:t>d</w:t>
      </w:r>
      <w:r w:rsidR="009A7A7D" w:rsidRPr="2744884F">
        <w:t xml:space="preserve"> </w:t>
      </w:r>
      <w:r w:rsidR="00E510B3" w:rsidRPr="2744884F">
        <w:t xml:space="preserve">using a </w:t>
      </w:r>
      <w:proofErr w:type="spellStart"/>
      <w:r w:rsidR="00E510B3" w:rsidRPr="2744884F">
        <w:t>scalefactor</w:t>
      </w:r>
      <w:proofErr w:type="spellEnd"/>
      <w:r w:rsidR="00E510B3" w:rsidRPr="2744884F">
        <w:t xml:space="preserve"> that is determined by </w:t>
      </w:r>
      <w:proofErr w:type="spellStart"/>
      <w:r w:rsidR="002D747B" w:rsidRPr="2744884F">
        <w:t>a.o.</w:t>
      </w:r>
      <w:proofErr w:type="spellEnd"/>
      <w:r w:rsidR="002D747B" w:rsidRPr="2744884F">
        <w:t xml:space="preserve">, </w:t>
      </w:r>
      <w:r w:rsidR="00215320" w:rsidRPr="2744884F">
        <w:t xml:space="preserve">the compression </w:t>
      </w:r>
      <w:r w:rsidR="00C06483" w:rsidRPr="2744884F">
        <w:t>level</w:t>
      </w:r>
      <w:r w:rsidR="00215320" w:rsidRPr="2744884F">
        <w:t xml:space="preserve"> </w:t>
      </w:r>
      <w:r w:rsidR="009A7A7D" w:rsidRPr="2744884F">
        <w:t xml:space="preserve">and </w:t>
      </w:r>
      <w:r w:rsidR="00E510B3" w:rsidRPr="2744884F">
        <w:t>quantized</w:t>
      </w:r>
      <w:r w:rsidR="00215320" w:rsidRPr="2744884F">
        <w:t xml:space="preserve"> using a fixed quantizer. Finally, </w:t>
      </w:r>
      <w:r w:rsidR="00E4758E" w:rsidRPr="2744884F">
        <w:t>the thus obtained (integer) quan</w:t>
      </w:r>
      <w:r w:rsidR="00D106D7" w:rsidRPr="2744884F">
        <w:t>t</w:t>
      </w:r>
      <w:r w:rsidR="00E4758E" w:rsidRPr="2744884F">
        <w:t xml:space="preserve">ization levels are </w:t>
      </w:r>
      <w:r w:rsidR="00957020" w:rsidRPr="2744884F">
        <w:t xml:space="preserve">efficiently </w:t>
      </w:r>
      <w:r w:rsidR="00E4758E" w:rsidRPr="2744884F">
        <w:t xml:space="preserve">entropy coded </w:t>
      </w:r>
      <w:r w:rsidR="00297782" w:rsidRPr="2744884F">
        <w:t>by</w:t>
      </w:r>
      <w:r w:rsidR="00BA5EDC" w:rsidRPr="2744884F">
        <w:t xml:space="preserve"> a combination of</w:t>
      </w:r>
      <w:r w:rsidR="00297782" w:rsidRPr="2744884F">
        <w:t xml:space="preserve"> </w:t>
      </w:r>
      <w:r w:rsidR="00EA53F7" w:rsidRPr="2744884F">
        <w:t>run</w:t>
      </w:r>
      <w:r w:rsidR="00957020" w:rsidRPr="2744884F">
        <w:t>-</w:t>
      </w:r>
      <w:r w:rsidR="00EA53F7" w:rsidRPr="2744884F">
        <w:t xml:space="preserve">length coding of leading zeros and </w:t>
      </w:r>
      <w:r w:rsidR="00E4758E" w:rsidRPr="2744884F">
        <w:t xml:space="preserve">Huffmann </w:t>
      </w:r>
      <w:r w:rsidR="00BA5EDC" w:rsidRPr="2744884F">
        <w:t>tables</w:t>
      </w:r>
      <w:r w:rsidR="00811A98" w:rsidRPr="2744884F">
        <w:t>. Tables are</w:t>
      </w:r>
      <w:r w:rsidR="00957020" w:rsidRPr="2744884F">
        <w:t xml:space="preserve"> optimized for signal type and compression level</w:t>
      </w:r>
      <w:r w:rsidR="00E4758E" w:rsidRPr="2744884F">
        <w:t>.</w:t>
      </w:r>
    </w:p>
    <w:p w14:paraId="6077D5C2" w14:textId="77777777" w:rsidR="00811A98" w:rsidRPr="009B2D4B" w:rsidRDefault="00811A98" w:rsidP="00273491">
      <w:pPr>
        <w:rPr>
          <w:lang w:eastAsia="x-none"/>
        </w:rPr>
      </w:pPr>
    </w:p>
    <w:p w14:paraId="01ADA9EE" w14:textId="585AB52A" w:rsidR="00811A98" w:rsidRDefault="009A4E00" w:rsidP="00273491">
      <w:r w:rsidRPr="2744884F">
        <w:t xml:space="preserve">Optionally, an additional lossless compression step </w:t>
      </w:r>
      <w:r w:rsidR="00045E6F" w:rsidRPr="2744884F">
        <w:t xml:space="preserve">(standard </w:t>
      </w:r>
      <w:proofErr w:type="spellStart"/>
      <w:r w:rsidR="00045E6F" w:rsidRPr="2744884F">
        <w:t>z</w:t>
      </w:r>
      <w:r w:rsidR="001D4826" w:rsidRPr="2744884F">
        <w:t>lib</w:t>
      </w:r>
      <w:proofErr w:type="spellEnd"/>
      <w:r w:rsidR="00045E6F" w:rsidRPr="2744884F">
        <w:t xml:space="preserve">) </w:t>
      </w:r>
      <w:r w:rsidRPr="2744884F">
        <w:t>is supported to further increase the coding efficiency.</w:t>
      </w:r>
    </w:p>
    <w:p w14:paraId="0FD25F21" w14:textId="310BECAC" w:rsidR="00AF473B" w:rsidRPr="009B2D4B" w:rsidRDefault="00AF473B" w:rsidP="00AF473B">
      <w:pPr>
        <w:pStyle w:val="Heading2"/>
        <w:rPr>
          <w:lang w:val="en-US"/>
        </w:rPr>
      </w:pPr>
      <w:bookmarkStart w:id="10" w:name="_Ref181102926"/>
      <w:r w:rsidRPr="009B2D4B">
        <w:rPr>
          <w:lang w:val="en-US"/>
        </w:rPr>
        <w:t>JPEG2000</w:t>
      </w:r>
      <w:r w:rsidR="00DD3A21" w:rsidRPr="009B2D4B">
        <w:rPr>
          <w:lang w:val="en-US"/>
        </w:rPr>
        <w:t xml:space="preserve"> based coding</w:t>
      </w:r>
      <w:bookmarkEnd w:id="10"/>
    </w:p>
    <w:p w14:paraId="1E2E3C63" w14:textId="158B94EB" w:rsidR="00AF473B" w:rsidRDefault="00214124" w:rsidP="00AF473B">
      <w:r w:rsidRPr="2744884F">
        <w:t xml:space="preserve">For lower compression ratios (higher bitrates), standard ITU-T JPEG2000 compression is employed. </w:t>
      </w:r>
      <w:r w:rsidR="00BB047C" w:rsidRPr="2744884F">
        <w:t>The time domain channels for each channel are organized into a 2-D (image) matrix</w:t>
      </w:r>
      <w:r w:rsidR="00CE00F2" w:rsidRPr="2744884F">
        <w:t xml:space="preserve">, row by row. </w:t>
      </w:r>
      <w:r w:rsidR="0081543F" w:rsidRPr="2744884F">
        <w:t xml:space="preserve">A compression level of 0...9 can be set, where 0 represents lossless and 9 highest </w:t>
      </w:r>
      <w:proofErr w:type="gramStart"/>
      <w:r w:rsidR="0081543F" w:rsidRPr="2744884F">
        <w:t>compression</w:t>
      </w:r>
      <w:proofErr w:type="gramEnd"/>
      <w:r w:rsidR="0081543F" w:rsidRPr="2744884F">
        <w:t>.</w:t>
      </w:r>
      <w:r w:rsidR="00805AAD" w:rsidRPr="2744884F">
        <w:t xml:space="preserve"> The aspect ratio is determined in the encoder</w:t>
      </w:r>
      <w:r w:rsidR="0069372B" w:rsidRPr="2744884F">
        <w:t xml:space="preserve">, primarily </w:t>
      </w:r>
      <w:r w:rsidR="00805AAD" w:rsidRPr="2744884F">
        <w:t>as a function of signal type, sampling rate</w:t>
      </w:r>
      <w:r w:rsidR="0069372B" w:rsidRPr="2744884F">
        <w:t xml:space="preserve"> and block length.</w:t>
      </w:r>
    </w:p>
    <w:p w14:paraId="55474561" w14:textId="7312ED85" w:rsidR="0004061A" w:rsidRPr="009B2D4B" w:rsidRDefault="0004061A" w:rsidP="0004061A">
      <w:pPr>
        <w:pStyle w:val="Heading2"/>
        <w:rPr>
          <w:lang w:val="en-US"/>
        </w:rPr>
      </w:pPr>
      <w:r w:rsidRPr="009B2D4B">
        <w:rPr>
          <w:lang w:val="en-US"/>
        </w:rPr>
        <w:t>DC coding</w:t>
      </w:r>
    </w:p>
    <w:p w14:paraId="32F5230E" w14:textId="780AC7C9" w:rsidR="00306DA6" w:rsidRDefault="00E27090" w:rsidP="00306DA6">
      <w:r w:rsidRPr="2744884F">
        <w:t xml:space="preserve">For some signal types such as ECG, </w:t>
      </w:r>
      <w:r w:rsidR="00D647EC" w:rsidRPr="2744884F">
        <w:t xml:space="preserve">retaining the DC component is very important as specific features such as breathing rate are derived from the DC component. </w:t>
      </w:r>
      <w:r w:rsidR="00156F73" w:rsidRPr="2744884F">
        <w:t xml:space="preserve">The DC component is separately encoded on a frame basis. </w:t>
      </w:r>
    </w:p>
    <w:p w14:paraId="439CBF92" w14:textId="43AF30EF" w:rsidR="0004061A" w:rsidRPr="009B2D4B" w:rsidRDefault="0004061A" w:rsidP="00920731">
      <w:pPr>
        <w:pStyle w:val="Heading2"/>
        <w:rPr>
          <w:lang w:val="en-US"/>
        </w:rPr>
      </w:pPr>
      <w:r w:rsidRPr="009B2D4B">
        <w:rPr>
          <w:lang w:val="en-US"/>
        </w:rPr>
        <w:lastRenderedPageBreak/>
        <w:t>Adaptive grouping over channels, modalities and over time</w:t>
      </w:r>
    </w:p>
    <w:p w14:paraId="0C16240F" w14:textId="26DCAA94" w:rsidR="00306DA6" w:rsidRDefault="00A36728" w:rsidP="00920731">
      <w:r>
        <w:t>The submission accommodates</w:t>
      </w:r>
      <w:r w:rsidR="000F4FE7">
        <w:t xml:space="preserve"> adaptive grouping over channels</w:t>
      </w:r>
      <w:r w:rsidR="50597CDC">
        <w:t xml:space="preserve"> and</w:t>
      </w:r>
      <w:r w:rsidR="000F4FE7">
        <w:t xml:space="preserve"> modalities over specific time segments. </w:t>
      </w:r>
      <w:r w:rsidR="00E076E5">
        <w:t xml:space="preserve">So, for specific periods of time, specific combinations of channels/ modalities may be coded </w:t>
      </w:r>
      <w:r w:rsidR="00A9376C">
        <w:t xml:space="preserve">together thereby exploiting redundancy between </w:t>
      </w:r>
      <w:r w:rsidR="00E320B0">
        <w:t xml:space="preserve">the </w:t>
      </w:r>
      <w:r w:rsidR="00A9376C">
        <w:t xml:space="preserve">channels. </w:t>
      </w:r>
      <w:r w:rsidR="00E320B0">
        <w:t xml:space="preserve">Since, in many cases, channels a/o signals of multiple modalities may not be </w:t>
      </w:r>
      <w:r w:rsidR="00600EC5">
        <w:t xml:space="preserve">aligned and the alignment may even change over time, synchronization is supported. This not only benefits the joint coding, but also </w:t>
      </w:r>
      <w:r w:rsidR="0098487E">
        <w:t xml:space="preserve">any </w:t>
      </w:r>
      <w:r w:rsidR="004B48E3">
        <w:t xml:space="preserve">multi-modal </w:t>
      </w:r>
      <w:r w:rsidR="0098487E">
        <w:t>clinical evaluation</w:t>
      </w:r>
      <w:r w:rsidR="004B48E3">
        <w:t>/ feature extraction</w:t>
      </w:r>
      <w:r w:rsidR="0098487E">
        <w:t xml:space="preserve"> of the decoded signals as they will be properly aligned</w:t>
      </w:r>
      <w:r w:rsidR="0098487E" w:rsidRPr="00A20D92">
        <w:t>.</w:t>
      </w:r>
    </w:p>
    <w:p w14:paraId="6F6E29A4" w14:textId="51D8FAB0" w:rsidR="0004061A" w:rsidRPr="009B2D4B" w:rsidRDefault="0004061A" w:rsidP="00920731">
      <w:pPr>
        <w:pStyle w:val="Heading2"/>
        <w:rPr>
          <w:lang w:val="en-US"/>
        </w:rPr>
      </w:pPr>
      <w:r w:rsidRPr="009B2D4B">
        <w:rPr>
          <w:lang w:val="en-US"/>
        </w:rPr>
        <w:t>Annotation data</w:t>
      </w:r>
    </w:p>
    <w:p w14:paraId="1B8697D8" w14:textId="706243DE" w:rsidR="001230DA" w:rsidRPr="00A20D92" w:rsidRDefault="007C17DE" w:rsidP="00BF74DC">
      <w:pPr>
        <w:jc w:val="left"/>
        <w:rPr>
          <w:lang w:eastAsia="x-none"/>
        </w:rPr>
      </w:pPr>
      <w:r w:rsidRPr="009B2D4B">
        <w:t>The proposal</w:t>
      </w:r>
      <w:r w:rsidRPr="009B2D4B">
        <w:rPr>
          <w:rFonts w:ascii="Calibri" w:eastAsia="Times New Roman" w:hAnsi="Calibri"/>
          <w:b/>
          <w:i/>
          <w:sz w:val="28"/>
          <w:szCs w:val="28"/>
          <w:lang w:eastAsia="x-none"/>
        </w:rPr>
        <w:t xml:space="preserve"> </w:t>
      </w:r>
      <w:r>
        <w:t xml:space="preserve">supports inclusion of annotation </w:t>
      </w:r>
      <w:r w:rsidR="00887E43">
        <w:t xml:space="preserve">meta </w:t>
      </w:r>
      <w:r>
        <w:t>data.</w:t>
      </w:r>
      <w:r w:rsidR="00887E43">
        <w:t xml:space="preserve"> These </w:t>
      </w:r>
      <w:r w:rsidR="00887E43" w:rsidRPr="00A20D92">
        <w:t>metadata</w:t>
      </w:r>
      <w:r w:rsidR="00887E43">
        <w:rPr>
          <w:lang w:eastAsia="x-none"/>
        </w:rPr>
        <w:t xml:space="preserve"> may be relevant for </w:t>
      </w:r>
      <w:r w:rsidR="008F1B04">
        <w:rPr>
          <w:lang w:eastAsia="x-none"/>
        </w:rPr>
        <w:t xml:space="preserve">subsequent </w:t>
      </w:r>
      <w:r w:rsidR="008F1B04">
        <w:t>clinical evaluation/ feature extraction.</w:t>
      </w:r>
    </w:p>
    <w:p w14:paraId="2F4C58C7" w14:textId="4DA0B029" w:rsidR="00A33972" w:rsidRPr="00A20D92" w:rsidRDefault="00917F77" w:rsidP="009B2D4B">
      <w:pPr>
        <w:pStyle w:val="Heading1"/>
        <w:jc w:val="left"/>
      </w:pPr>
      <w:bookmarkStart w:id="11" w:name="_Ref179791188"/>
      <w:bookmarkStart w:id="12" w:name="_Ref179790930"/>
      <w:r w:rsidRPr="00A20D92">
        <w:rPr>
          <w:rFonts w:ascii="Times New Roman" w:hAnsi="Times New Roman"/>
          <w:lang w:val="en-US"/>
        </w:rPr>
        <w:t xml:space="preserve">Bitstream </w:t>
      </w:r>
      <w:r w:rsidR="00D96261" w:rsidRPr="006A0DA7">
        <w:rPr>
          <w:rFonts w:ascii="Times New Roman" w:hAnsi="Times New Roman"/>
          <w:lang w:val="en-US"/>
        </w:rPr>
        <w:t>Encoding and</w:t>
      </w:r>
      <w:r w:rsidR="00D96261">
        <w:rPr>
          <w:rFonts w:ascii="Times New Roman" w:hAnsi="Times New Roman"/>
          <w:lang w:val="en-US"/>
        </w:rPr>
        <w:t xml:space="preserve"> D</w:t>
      </w:r>
      <w:r w:rsidRPr="00A20D92">
        <w:rPr>
          <w:rFonts w:ascii="Times New Roman" w:hAnsi="Times New Roman"/>
          <w:lang w:val="en-US"/>
        </w:rPr>
        <w:t>ecoding</w:t>
      </w:r>
      <w:bookmarkEnd w:id="11"/>
    </w:p>
    <w:p w14:paraId="46A4178E" w14:textId="67591627" w:rsidR="006A0DA7" w:rsidRDefault="00422372" w:rsidP="00BF74DC">
      <w:pPr>
        <w:jc w:val="left"/>
        <w:rPr>
          <w:lang w:eastAsia="x-none"/>
        </w:rPr>
      </w:pPr>
      <w:r>
        <w:rPr>
          <w:lang w:eastAsia="x-none"/>
        </w:rPr>
        <w:t xml:space="preserve">The provided software is capable of encoding bitstreams from EDF files. </w:t>
      </w:r>
      <w:r w:rsidR="00DB7362">
        <w:rPr>
          <w:lang w:eastAsia="x-none"/>
        </w:rPr>
        <w:t xml:space="preserve">The basic </w:t>
      </w:r>
      <w:r w:rsidR="00506191">
        <w:rPr>
          <w:lang w:eastAsia="x-none"/>
        </w:rPr>
        <w:t xml:space="preserve">process is to read the raw digital signals from the EDF file, </w:t>
      </w:r>
      <w:r w:rsidR="00AB396D">
        <w:rPr>
          <w:lang w:eastAsia="x-none"/>
        </w:rPr>
        <w:t xml:space="preserve">segment it into frames of the desired length, and depending on the signal modality and the desired compression level, either </w:t>
      </w:r>
      <w:r w:rsidR="003C2A3C">
        <w:rPr>
          <w:lang w:eastAsia="x-none"/>
        </w:rPr>
        <w:t xml:space="preserve">carry out </w:t>
      </w:r>
      <w:r w:rsidR="00474102">
        <w:rPr>
          <w:lang w:eastAsia="x-none"/>
        </w:rPr>
        <w:t xml:space="preserve">the wavelet coding as defined in </w:t>
      </w:r>
      <w:r w:rsidR="00474102">
        <w:rPr>
          <w:lang w:eastAsia="x-none"/>
        </w:rPr>
        <w:fldChar w:fldCharType="begin"/>
      </w:r>
      <w:r w:rsidR="00474102">
        <w:rPr>
          <w:lang w:eastAsia="x-none"/>
        </w:rPr>
        <w:instrText xml:space="preserve"> REF _Ref181102922 \r \h </w:instrText>
      </w:r>
      <w:r w:rsidR="00474102">
        <w:rPr>
          <w:lang w:eastAsia="x-none"/>
        </w:rPr>
      </w:r>
      <w:r w:rsidR="00474102">
        <w:rPr>
          <w:lang w:eastAsia="x-none"/>
        </w:rPr>
        <w:fldChar w:fldCharType="separate"/>
      </w:r>
      <w:r w:rsidR="00474102">
        <w:rPr>
          <w:lang w:eastAsia="x-none"/>
        </w:rPr>
        <w:t>3.2</w:t>
      </w:r>
      <w:r w:rsidR="00474102">
        <w:rPr>
          <w:lang w:eastAsia="x-none"/>
        </w:rPr>
        <w:fldChar w:fldCharType="end"/>
      </w:r>
      <w:r w:rsidR="00474102">
        <w:rPr>
          <w:lang w:eastAsia="x-none"/>
        </w:rPr>
        <w:t xml:space="preserve"> or the JPEG coding as </w:t>
      </w:r>
      <w:r w:rsidR="00325784">
        <w:rPr>
          <w:lang w:eastAsia="x-none"/>
        </w:rPr>
        <w:t xml:space="preserve">defined in </w:t>
      </w:r>
      <w:r w:rsidR="00474102">
        <w:rPr>
          <w:lang w:eastAsia="x-none"/>
        </w:rPr>
        <w:fldChar w:fldCharType="begin"/>
      </w:r>
      <w:r w:rsidR="00474102">
        <w:rPr>
          <w:lang w:eastAsia="x-none"/>
        </w:rPr>
        <w:instrText xml:space="preserve"> REF _Ref181102926 \r \h </w:instrText>
      </w:r>
      <w:r w:rsidR="00474102">
        <w:rPr>
          <w:lang w:eastAsia="x-none"/>
        </w:rPr>
      </w:r>
      <w:r w:rsidR="00474102">
        <w:rPr>
          <w:lang w:eastAsia="x-none"/>
        </w:rPr>
        <w:fldChar w:fldCharType="separate"/>
      </w:r>
      <w:r w:rsidR="00474102">
        <w:rPr>
          <w:lang w:eastAsia="x-none"/>
        </w:rPr>
        <w:t>3.3</w:t>
      </w:r>
      <w:r w:rsidR="00474102">
        <w:rPr>
          <w:lang w:eastAsia="x-none"/>
        </w:rPr>
        <w:fldChar w:fldCharType="end"/>
      </w:r>
      <w:r w:rsidR="00325784">
        <w:rPr>
          <w:lang w:eastAsia="x-none"/>
        </w:rPr>
        <w:t xml:space="preserve">. The bitstream syntax </w:t>
      </w:r>
      <w:r w:rsidR="001E57C9">
        <w:rPr>
          <w:lang w:eastAsia="x-none"/>
        </w:rPr>
        <w:t>for decoding is provided below, and</w:t>
      </w:r>
      <w:r w:rsidR="00E911C4">
        <w:rPr>
          <w:lang w:eastAsia="x-none"/>
        </w:rPr>
        <w:t>, as</w:t>
      </w:r>
      <w:r w:rsidR="001E57C9">
        <w:rPr>
          <w:lang w:eastAsia="x-none"/>
        </w:rPr>
        <w:t xml:space="preserve"> such</w:t>
      </w:r>
      <w:r w:rsidR="00E911C4">
        <w:rPr>
          <w:lang w:eastAsia="x-none"/>
        </w:rPr>
        <w:t>,</w:t>
      </w:r>
      <w:r w:rsidR="001E57C9">
        <w:rPr>
          <w:lang w:eastAsia="x-none"/>
        </w:rPr>
        <w:t xml:space="preserve"> the</w:t>
      </w:r>
      <w:r w:rsidR="00863891">
        <w:rPr>
          <w:lang w:eastAsia="x-none"/>
        </w:rPr>
        <w:t xml:space="preserve"> encoding should be easily understood.</w:t>
      </w:r>
    </w:p>
    <w:p w14:paraId="12E00B69" w14:textId="77777777" w:rsidR="00325784" w:rsidRDefault="00325784" w:rsidP="00BF74DC">
      <w:pPr>
        <w:jc w:val="left"/>
        <w:rPr>
          <w:lang w:eastAsia="x-none"/>
        </w:rPr>
      </w:pPr>
    </w:p>
    <w:p w14:paraId="14BE4495" w14:textId="186A7200" w:rsidR="00646D99" w:rsidRDefault="00646D99" w:rsidP="00BF74DC">
      <w:pPr>
        <w:jc w:val="left"/>
        <w:rPr>
          <w:lang w:eastAsia="x-none"/>
        </w:rPr>
      </w:pPr>
      <w:r w:rsidRPr="00A20D92">
        <w:rPr>
          <w:lang w:eastAsia="x-none"/>
        </w:rPr>
        <w:t>Bits</w:t>
      </w:r>
      <w:r w:rsidR="0068348D">
        <w:rPr>
          <w:lang w:eastAsia="x-none"/>
        </w:rPr>
        <w:t>t</w:t>
      </w:r>
      <w:r w:rsidRPr="00A20D92">
        <w:rPr>
          <w:lang w:eastAsia="x-none"/>
        </w:rPr>
        <w:t>ream</w:t>
      </w:r>
      <w:r>
        <w:rPr>
          <w:lang w:eastAsia="x-none"/>
        </w:rPr>
        <w:t xml:space="preserve"> decoding follows a </w:t>
      </w:r>
      <w:r w:rsidR="00E76450">
        <w:rPr>
          <w:lang w:eastAsia="x-none"/>
        </w:rPr>
        <w:t xml:space="preserve">basic principle, firstly a header is read that contains information related to the contained signals, followed by </w:t>
      </w:r>
      <w:r w:rsidR="00E707F5">
        <w:rPr>
          <w:lang w:eastAsia="x-none"/>
        </w:rPr>
        <w:t>independent</w:t>
      </w:r>
      <w:r w:rsidR="00347D95">
        <w:rPr>
          <w:lang w:eastAsia="x-none"/>
        </w:rPr>
        <w:t xml:space="preserve"> data frames. The data frames may c</w:t>
      </w:r>
      <w:r w:rsidR="009C20EF">
        <w:rPr>
          <w:lang w:eastAsia="x-none"/>
        </w:rPr>
        <w:t xml:space="preserve">ontain either JPEG2000 or </w:t>
      </w:r>
      <w:r w:rsidR="006D730C">
        <w:rPr>
          <w:lang w:eastAsia="x-none"/>
        </w:rPr>
        <w:t>coded wavelet coefficients, depending on the signal type and desired compression level.</w:t>
      </w:r>
    </w:p>
    <w:p w14:paraId="7BC261CE" w14:textId="77777777" w:rsidR="00E46633" w:rsidRPr="00A20D92" w:rsidRDefault="00E46633" w:rsidP="00BF74DC">
      <w:pPr>
        <w:jc w:val="left"/>
        <w:rPr>
          <w:lang w:eastAsia="x-none"/>
        </w:rPr>
      </w:pPr>
    </w:p>
    <w:p w14:paraId="09002135" w14:textId="6969767C" w:rsidR="00E46633" w:rsidRPr="00A20D92" w:rsidRDefault="006D2DC2" w:rsidP="00BF74DC">
      <w:pPr>
        <w:jc w:val="left"/>
        <w:rPr>
          <w:lang w:eastAsia="x-none"/>
        </w:rPr>
      </w:pPr>
      <w:r w:rsidRPr="00A20D92">
        <w:rPr>
          <w:lang w:eastAsia="x-none"/>
        </w:rPr>
        <w:t xml:space="preserve">The syntax of the header is given in </w:t>
      </w:r>
      <w:r w:rsidR="00A20D92">
        <w:rPr>
          <w:lang w:eastAsia="x-none"/>
        </w:rPr>
        <w:fldChar w:fldCharType="begin"/>
      </w:r>
      <w:r w:rsidR="00A20D92">
        <w:rPr>
          <w:lang w:eastAsia="x-none"/>
        </w:rPr>
        <w:instrText xml:space="preserve"> REF _Ref181093620 \h </w:instrText>
      </w:r>
      <w:r w:rsidR="00A20D92">
        <w:rPr>
          <w:lang w:eastAsia="x-none"/>
        </w:rPr>
      </w:r>
      <w:r w:rsidR="00A20D92">
        <w:rPr>
          <w:lang w:eastAsia="x-none"/>
        </w:rPr>
        <w:fldChar w:fldCharType="separate"/>
      </w:r>
      <w:r w:rsidR="00A20D92">
        <w:t xml:space="preserve">Table </w:t>
      </w:r>
      <w:r w:rsidR="00A20D92">
        <w:rPr>
          <w:noProof/>
        </w:rPr>
        <w:t>1</w:t>
      </w:r>
      <w:r w:rsidR="00A20D92">
        <w:rPr>
          <w:lang w:eastAsia="x-none"/>
        </w:rPr>
        <w:fldChar w:fldCharType="end"/>
      </w:r>
      <w:r w:rsidR="00C94789">
        <w:rPr>
          <w:lang w:eastAsia="x-none"/>
        </w:rPr>
        <w:t>.</w:t>
      </w:r>
      <w:r w:rsidR="00A20D92">
        <w:rPr>
          <w:lang w:eastAsia="x-none"/>
        </w:rPr>
        <w:t xml:space="preserve"> </w:t>
      </w:r>
      <w:r w:rsidR="00C94789">
        <w:rPr>
          <w:lang w:eastAsia="x-none"/>
        </w:rPr>
        <w:t>F</w:t>
      </w:r>
      <w:r w:rsidR="00A20D92">
        <w:rPr>
          <w:lang w:eastAsia="x-none"/>
        </w:rPr>
        <w:t xml:space="preserve">or the sake of brevity, </w:t>
      </w:r>
      <w:r w:rsidR="000A785C">
        <w:rPr>
          <w:lang w:eastAsia="x-none"/>
        </w:rPr>
        <w:t>syntax for reading patient data and grouping information is not included.</w:t>
      </w:r>
      <w:r w:rsidR="00994BD2">
        <w:rPr>
          <w:lang w:eastAsia="x-none"/>
        </w:rPr>
        <w:t xml:space="preserve"> </w:t>
      </w:r>
      <w:r w:rsidR="00994BD2">
        <w:rPr>
          <w:lang w:eastAsia="x-none"/>
        </w:rPr>
        <w:fldChar w:fldCharType="begin"/>
      </w:r>
      <w:r w:rsidR="00994BD2">
        <w:rPr>
          <w:lang w:eastAsia="x-none"/>
        </w:rPr>
        <w:instrText xml:space="preserve"> REF _Ref181094189 \h </w:instrText>
      </w:r>
      <w:r w:rsidR="00994BD2">
        <w:rPr>
          <w:lang w:eastAsia="x-none"/>
        </w:rPr>
      </w:r>
      <w:r w:rsidR="00994BD2">
        <w:rPr>
          <w:lang w:eastAsia="x-none"/>
        </w:rPr>
        <w:fldChar w:fldCharType="separate"/>
      </w:r>
      <w:r w:rsidR="00994BD2">
        <w:t xml:space="preserve">Table </w:t>
      </w:r>
      <w:r w:rsidR="00994BD2">
        <w:rPr>
          <w:noProof/>
        </w:rPr>
        <w:t>2</w:t>
      </w:r>
      <w:r w:rsidR="00994BD2">
        <w:rPr>
          <w:lang w:eastAsia="x-none"/>
        </w:rPr>
        <w:fldChar w:fldCharType="end"/>
      </w:r>
      <w:r w:rsidR="00994BD2">
        <w:rPr>
          <w:lang w:eastAsia="x-none"/>
        </w:rPr>
        <w:t xml:space="preserve"> and </w:t>
      </w:r>
      <w:r w:rsidR="00994BD2">
        <w:rPr>
          <w:lang w:eastAsia="x-none"/>
        </w:rPr>
        <w:fldChar w:fldCharType="begin"/>
      </w:r>
      <w:r w:rsidR="00994BD2">
        <w:rPr>
          <w:lang w:eastAsia="x-none"/>
        </w:rPr>
        <w:instrText xml:space="preserve"> REF _Ref181094192 \h </w:instrText>
      </w:r>
      <w:r w:rsidR="00994BD2">
        <w:rPr>
          <w:lang w:eastAsia="x-none"/>
        </w:rPr>
      </w:r>
      <w:r w:rsidR="00994BD2">
        <w:rPr>
          <w:lang w:eastAsia="x-none"/>
        </w:rPr>
        <w:fldChar w:fldCharType="separate"/>
      </w:r>
      <w:r w:rsidR="00994BD2">
        <w:t xml:space="preserve">Table </w:t>
      </w:r>
      <w:r w:rsidR="00994BD2">
        <w:rPr>
          <w:noProof/>
        </w:rPr>
        <w:t>3</w:t>
      </w:r>
      <w:r w:rsidR="00994BD2">
        <w:rPr>
          <w:lang w:eastAsia="x-none"/>
        </w:rPr>
        <w:fldChar w:fldCharType="end"/>
      </w:r>
      <w:r w:rsidR="00994BD2">
        <w:rPr>
          <w:lang w:eastAsia="x-none"/>
        </w:rPr>
        <w:t xml:space="preserve"> contain the syntax for reading compressed wavelet coefficients and JPEG2000 </w:t>
      </w:r>
      <w:r w:rsidR="00A0389A">
        <w:rPr>
          <w:lang w:eastAsia="x-none"/>
        </w:rPr>
        <w:t>data respectively.</w:t>
      </w:r>
    </w:p>
    <w:p w14:paraId="709FC6AD" w14:textId="77777777" w:rsidR="00ED238A" w:rsidRPr="00A20D92" w:rsidRDefault="00ED238A" w:rsidP="00BF74DC">
      <w:pPr>
        <w:jc w:val="left"/>
        <w:rPr>
          <w:lang w:eastAsia="x-none"/>
        </w:rPr>
      </w:pPr>
    </w:p>
    <w:p w14:paraId="6BACC208" w14:textId="5B397792" w:rsidR="00A20D92" w:rsidRDefault="00A20D92" w:rsidP="009B2D4B">
      <w:pPr>
        <w:pStyle w:val="Caption"/>
        <w:keepNext/>
      </w:pPr>
      <w:bookmarkStart w:id="13" w:name="_Ref181093620"/>
      <w:r>
        <w:t xml:space="preserve">Table </w:t>
      </w:r>
      <w:r>
        <w:fldChar w:fldCharType="begin"/>
      </w:r>
      <w:r>
        <w:instrText xml:space="preserve"> SEQ Table \* ARABIC </w:instrText>
      </w:r>
      <w:r>
        <w:fldChar w:fldCharType="separate"/>
      </w:r>
      <w:r w:rsidR="00E12B1E">
        <w:rPr>
          <w:noProof/>
        </w:rPr>
        <w:t>1</w:t>
      </w:r>
      <w:r>
        <w:fldChar w:fldCharType="end"/>
      </w:r>
      <w:bookmarkEnd w:id="13"/>
      <w:r>
        <w:t xml:space="preserve"> - Syntax of bitstream header</w:t>
      </w:r>
    </w:p>
    <w:tbl>
      <w:tblPr>
        <w:tblStyle w:val="TableGrid"/>
        <w:tblW w:w="9311"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356"/>
        <w:gridCol w:w="1257"/>
        <w:gridCol w:w="1698"/>
      </w:tblGrid>
      <w:tr w:rsidR="00ED238A" w:rsidRPr="00A20D92" w14:paraId="6A9FD733" w14:textId="77777777" w:rsidTr="009B2D4B">
        <w:trPr>
          <w:trHeight w:val="332"/>
        </w:trPr>
        <w:tc>
          <w:tcPr>
            <w:tcW w:w="6356" w:type="dxa"/>
            <w:tcBorders>
              <w:top w:val="single" w:sz="18" w:space="0" w:color="auto"/>
              <w:bottom w:val="single" w:sz="18" w:space="0" w:color="auto"/>
            </w:tcBorders>
          </w:tcPr>
          <w:p w14:paraId="633A078D" w14:textId="77777777" w:rsidR="00ED238A" w:rsidRPr="009B2D4B" w:rsidRDefault="00ED238A">
            <w:pPr>
              <w:rPr>
                <w:lang w:val="en-US"/>
              </w:rPr>
            </w:pPr>
            <w:bookmarkStart w:id="14" w:name="_Hlk174346061"/>
            <w:r w:rsidRPr="00A20D92">
              <w:t>Syntax</w:t>
            </w:r>
          </w:p>
        </w:tc>
        <w:tc>
          <w:tcPr>
            <w:tcW w:w="1257" w:type="dxa"/>
            <w:tcBorders>
              <w:top w:val="single" w:sz="18" w:space="0" w:color="auto"/>
              <w:bottom w:val="single" w:sz="18" w:space="0" w:color="auto"/>
            </w:tcBorders>
          </w:tcPr>
          <w:p w14:paraId="4440A1A3" w14:textId="77777777" w:rsidR="00ED238A" w:rsidRPr="009B2D4B" w:rsidRDefault="00ED238A">
            <w:pPr>
              <w:rPr>
                <w:lang w:val="en-US"/>
              </w:rPr>
            </w:pPr>
            <w:r w:rsidRPr="00A20D92">
              <w:t>No. of bits</w:t>
            </w:r>
          </w:p>
        </w:tc>
        <w:tc>
          <w:tcPr>
            <w:tcW w:w="1698" w:type="dxa"/>
            <w:tcBorders>
              <w:top w:val="single" w:sz="18" w:space="0" w:color="auto"/>
              <w:bottom w:val="single" w:sz="18" w:space="0" w:color="auto"/>
            </w:tcBorders>
          </w:tcPr>
          <w:p w14:paraId="7E85B5E4" w14:textId="77777777" w:rsidR="00ED238A" w:rsidRPr="009B2D4B" w:rsidRDefault="00ED238A">
            <w:pPr>
              <w:rPr>
                <w:lang w:val="en-US"/>
              </w:rPr>
            </w:pPr>
            <w:r w:rsidRPr="00A20D92">
              <w:t>Mnemonic</w:t>
            </w:r>
          </w:p>
        </w:tc>
      </w:tr>
      <w:tr w:rsidR="00ED238A" w:rsidRPr="00A20D92" w14:paraId="1A7DA8DB" w14:textId="77777777" w:rsidTr="009B2D4B">
        <w:trPr>
          <w:trHeight w:val="332"/>
        </w:trPr>
        <w:tc>
          <w:tcPr>
            <w:tcW w:w="6356" w:type="dxa"/>
            <w:tcBorders>
              <w:top w:val="single" w:sz="18" w:space="0" w:color="auto"/>
            </w:tcBorders>
          </w:tcPr>
          <w:p w14:paraId="110FA49C" w14:textId="4249D71B" w:rsidR="00ED238A" w:rsidRPr="009B2D4B" w:rsidRDefault="00ED238A">
            <w:pPr>
              <w:rPr>
                <w:lang w:val="en-US"/>
              </w:rPr>
            </w:pPr>
            <w:r w:rsidRPr="00A20D92">
              <w:t>compressedMedicalSignal</w:t>
            </w:r>
            <w:r w:rsidR="00230CF6" w:rsidRPr="00A20D92">
              <w:t>Header</w:t>
            </w:r>
            <w:r w:rsidRPr="00A20D92">
              <w:t>()</w:t>
            </w:r>
          </w:p>
        </w:tc>
        <w:tc>
          <w:tcPr>
            <w:tcW w:w="1257" w:type="dxa"/>
            <w:tcBorders>
              <w:top w:val="single" w:sz="18" w:space="0" w:color="auto"/>
            </w:tcBorders>
          </w:tcPr>
          <w:p w14:paraId="202AA96C" w14:textId="77777777" w:rsidR="00ED238A" w:rsidRPr="009B2D4B" w:rsidRDefault="00ED238A">
            <w:pPr>
              <w:rPr>
                <w:lang w:val="en-US"/>
              </w:rPr>
            </w:pPr>
          </w:p>
        </w:tc>
        <w:tc>
          <w:tcPr>
            <w:tcW w:w="1698" w:type="dxa"/>
            <w:tcBorders>
              <w:top w:val="single" w:sz="18" w:space="0" w:color="auto"/>
            </w:tcBorders>
          </w:tcPr>
          <w:p w14:paraId="1FB26948" w14:textId="77777777" w:rsidR="00ED238A" w:rsidRPr="009B2D4B" w:rsidRDefault="00ED238A">
            <w:pPr>
              <w:rPr>
                <w:lang w:val="en-US"/>
              </w:rPr>
            </w:pPr>
          </w:p>
        </w:tc>
      </w:tr>
      <w:tr w:rsidR="00ED238A" w:rsidRPr="00A20D92" w14:paraId="48BB1695" w14:textId="77777777" w:rsidTr="009B2D4B">
        <w:trPr>
          <w:trHeight w:val="313"/>
        </w:trPr>
        <w:tc>
          <w:tcPr>
            <w:tcW w:w="6356" w:type="dxa"/>
          </w:tcPr>
          <w:p w14:paraId="61C387CA" w14:textId="77777777" w:rsidR="00ED238A" w:rsidRPr="009B2D4B" w:rsidRDefault="00ED238A">
            <w:pPr>
              <w:rPr>
                <w:lang w:val="en-US"/>
              </w:rPr>
            </w:pPr>
            <w:r w:rsidRPr="00A20D92">
              <w:t>{</w:t>
            </w:r>
          </w:p>
        </w:tc>
        <w:tc>
          <w:tcPr>
            <w:tcW w:w="1257" w:type="dxa"/>
          </w:tcPr>
          <w:p w14:paraId="253D2CFF" w14:textId="77777777" w:rsidR="00ED238A" w:rsidRPr="009B2D4B" w:rsidRDefault="00ED238A">
            <w:pPr>
              <w:rPr>
                <w:lang w:val="en-US"/>
              </w:rPr>
            </w:pPr>
          </w:p>
        </w:tc>
        <w:tc>
          <w:tcPr>
            <w:tcW w:w="1698" w:type="dxa"/>
          </w:tcPr>
          <w:p w14:paraId="36F3F998" w14:textId="77777777" w:rsidR="00ED238A" w:rsidRPr="009B2D4B" w:rsidRDefault="00ED238A">
            <w:pPr>
              <w:rPr>
                <w:lang w:val="en-US"/>
              </w:rPr>
            </w:pPr>
          </w:p>
        </w:tc>
      </w:tr>
      <w:tr w:rsidR="00ED238A" w:rsidRPr="00A20D92" w14:paraId="26B73D87" w14:textId="77777777" w:rsidTr="009B2D4B">
        <w:trPr>
          <w:trHeight w:val="332"/>
        </w:trPr>
        <w:tc>
          <w:tcPr>
            <w:tcW w:w="6356" w:type="dxa"/>
          </w:tcPr>
          <w:p w14:paraId="4C5E2E37" w14:textId="77777777" w:rsidR="00ED238A" w:rsidRPr="009B2D4B" w:rsidRDefault="00ED238A">
            <w:pPr>
              <w:rPr>
                <w:lang w:val="en-US"/>
              </w:rPr>
            </w:pPr>
            <w:r w:rsidRPr="00A20D92">
              <w:rPr>
                <w:b/>
              </w:rPr>
              <w:tab/>
              <w:t>versionNumber</w:t>
            </w:r>
            <w:r w:rsidRPr="00A20D92">
              <w:t>;</w:t>
            </w:r>
          </w:p>
        </w:tc>
        <w:tc>
          <w:tcPr>
            <w:tcW w:w="1257" w:type="dxa"/>
          </w:tcPr>
          <w:p w14:paraId="541FD6E3" w14:textId="77777777" w:rsidR="00ED238A" w:rsidRPr="009B2D4B" w:rsidRDefault="00ED238A">
            <w:pPr>
              <w:rPr>
                <w:b/>
                <w:bCs/>
                <w:lang w:val="en-US"/>
              </w:rPr>
            </w:pPr>
            <w:r w:rsidRPr="00A20D92">
              <w:rPr>
                <w:b/>
              </w:rPr>
              <w:t>8</w:t>
            </w:r>
          </w:p>
        </w:tc>
        <w:tc>
          <w:tcPr>
            <w:tcW w:w="1698" w:type="dxa"/>
          </w:tcPr>
          <w:p w14:paraId="64839350" w14:textId="77777777" w:rsidR="00ED238A" w:rsidRPr="009B2D4B" w:rsidRDefault="00ED238A">
            <w:pPr>
              <w:rPr>
                <w:b/>
                <w:bCs/>
                <w:lang w:val="en-US"/>
              </w:rPr>
            </w:pPr>
            <w:r w:rsidRPr="00A20D92">
              <w:rPr>
                <w:b/>
              </w:rPr>
              <w:t>uimsbf</w:t>
            </w:r>
          </w:p>
        </w:tc>
      </w:tr>
      <w:tr w:rsidR="00ED238A" w:rsidRPr="00A20D92" w14:paraId="2D119472" w14:textId="77777777" w:rsidTr="009B2D4B">
        <w:trPr>
          <w:trHeight w:val="332"/>
        </w:trPr>
        <w:tc>
          <w:tcPr>
            <w:tcW w:w="6356" w:type="dxa"/>
          </w:tcPr>
          <w:p w14:paraId="5EC0393C" w14:textId="77777777" w:rsidR="00ED238A" w:rsidRPr="009B2D4B" w:rsidRDefault="00ED238A">
            <w:pPr>
              <w:rPr>
                <w:lang w:val="en-US"/>
              </w:rPr>
            </w:pPr>
            <w:r w:rsidRPr="00A20D92">
              <w:tab/>
            </w:r>
            <w:r w:rsidRPr="00A20D92">
              <w:rPr>
                <w:b/>
              </w:rPr>
              <w:t>hasPatientData</w:t>
            </w:r>
            <w:r w:rsidRPr="00A20D92">
              <w:t>;</w:t>
            </w:r>
          </w:p>
        </w:tc>
        <w:tc>
          <w:tcPr>
            <w:tcW w:w="1257" w:type="dxa"/>
          </w:tcPr>
          <w:p w14:paraId="0F60A0CB" w14:textId="77777777" w:rsidR="00ED238A" w:rsidRPr="009B2D4B" w:rsidRDefault="00ED238A">
            <w:pPr>
              <w:rPr>
                <w:b/>
                <w:bCs/>
                <w:lang w:val="en-US"/>
              </w:rPr>
            </w:pPr>
            <w:r w:rsidRPr="00A20D92">
              <w:rPr>
                <w:b/>
              </w:rPr>
              <w:t>1</w:t>
            </w:r>
          </w:p>
        </w:tc>
        <w:tc>
          <w:tcPr>
            <w:tcW w:w="1698" w:type="dxa"/>
          </w:tcPr>
          <w:p w14:paraId="0905581A" w14:textId="77777777" w:rsidR="00ED238A" w:rsidRPr="009B2D4B" w:rsidRDefault="00ED238A">
            <w:pPr>
              <w:rPr>
                <w:b/>
                <w:bCs/>
                <w:lang w:val="en-US"/>
              </w:rPr>
            </w:pPr>
            <w:r w:rsidRPr="00A20D92">
              <w:rPr>
                <w:b/>
              </w:rPr>
              <w:t>bslbf</w:t>
            </w:r>
          </w:p>
        </w:tc>
      </w:tr>
      <w:tr w:rsidR="00ED238A" w:rsidRPr="00A20D92" w14:paraId="68021DB6" w14:textId="77777777" w:rsidTr="009B2D4B">
        <w:trPr>
          <w:trHeight w:val="313"/>
        </w:trPr>
        <w:tc>
          <w:tcPr>
            <w:tcW w:w="6356" w:type="dxa"/>
          </w:tcPr>
          <w:p w14:paraId="16789955" w14:textId="77777777" w:rsidR="00ED238A" w:rsidRPr="009B2D4B" w:rsidRDefault="00ED238A">
            <w:pPr>
              <w:rPr>
                <w:lang w:val="en-US"/>
              </w:rPr>
            </w:pPr>
            <w:r w:rsidRPr="00A20D92">
              <w:tab/>
              <w:t>If (hasPatientData) {</w:t>
            </w:r>
          </w:p>
        </w:tc>
        <w:tc>
          <w:tcPr>
            <w:tcW w:w="1257" w:type="dxa"/>
          </w:tcPr>
          <w:p w14:paraId="2B9F0309" w14:textId="77777777" w:rsidR="00ED238A" w:rsidRPr="009B2D4B" w:rsidRDefault="00ED238A">
            <w:pPr>
              <w:rPr>
                <w:lang w:val="en-US"/>
              </w:rPr>
            </w:pPr>
          </w:p>
        </w:tc>
        <w:tc>
          <w:tcPr>
            <w:tcW w:w="1698" w:type="dxa"/>
          </w:tcPr>
          <w:p w14:paraId="0E4429BE" w14:textId="77777777" w:rsidR="00ED238A" w:rsidRPr="009B2D4B" w:rsidRDefault="00ED238A">
            <w:pPr>
              <w:rPr>
                <w:lang w:val="en-US"/>
              </w:rPr>
            </w:pPr>
          </w:p>
        </w:tc>
      </w:tr>
      <w:tr w:rsidR="00ED238A" w:rsidRPr="00A20D92" w14:paraId="07783959" w14:textId="77777777" w:rsidTr="009B2D4B">
        <w:trPr>
          <w:trHeight w:val="332"/>
        </w:trPr>
        <w:tc>
          <w:tcPr>
            <w:tcW w:w="6356" w:type="dxa"/>
          </w:tcPr>
          <w:p w14:paraId="343AB818" w14:textId="77777777" w:rsidR="00ED238A" w:rsidRPr="009B2D4B" w:rsidRDefault="00ED238A">
            <w:pPr>
              <w:rPr>
                <w:lang w:val="en-US"/>
              </w:rPr>
            </w:pPr>
            <w:r w:rsidRPr="00A20D92">
              <w:tab/>
            </w:r>
            <w:r w:rsidRPr="00A20D92">
              <w:tab/>
              <w:t>readPatientData()</w:t>
            </w:r>
          </w:p>
        </w:tc>
        <w:tc>
          <w:tcPr>
            <w:tcW w:w="1257" w:type="dxa"/>
          </w:tcPr>
          <w:p w14:paraId="4BB5368D" w14:textId="77777777" w:rsidR="00ED238A" w:rsidRPr="009B2D4B" w:rsidRDefault="00ED238A">
            <w:pPr>
              <w:rPr>
                <w:lang w:val="en-US"/>
              </w:rPr>
            </w:pPr>
          </w:p>
        </w:tc>
        <w:tc>
          <w:tcPr>
            <w:tcW w:w="1698" w:type="dxa"/>
          </w:tcPr>
          <w:p w14:paraId="01FAA428" w14:textId="77777777" w:rsidR="00ED238A" w:rsidRPr="009B2D4B" w:rsidRDefault="00ED238A">
            <w:pPr>
              <w:rPr>
                <w:lang w:val="en-US"/>
              </w:rPr>
            </w:pPr>
          </w:p>
        </w:tc>
      </w:tr>
      <w:tr w:rsidR="00ED238A" w:rsidRPr="00A20D92" w14:paraId="5F6AA243" w14:textId="77777777" w:rsidTr="009B2D4B">
        <w:trPr>
          <w:trHeight w:val="313"/>
        </w:trPr>
        <w:tc>
          <w:tcPr>
            <w:tcW w:w="6356" w:type="dxa"/>
          </w:tcPr>
          <w:p w14:paraId="2A3CC242" w14:textId="77777777" w:rsidR="00ED238A" w:rsidRPr="009B2D4B" w:rsidRDefault="00ED238A">
            <w:pPr>
              <w:rPr>
                <w:lang w:val="en-US"/>
              </w:rPr>
            </w:pPr>
            <w:r w:rsidRPr="00A20D92">
              <w:tab/>
              <w:t>}</w:t>
            </w:r>
          </w:p>
        </w:tc>
        <w:tc>
          <w:tcPr>
            <w:tcW w:w="1257" w:type="dxa"/>
          </w:tcPr>
          <w:p w14:paraId="77F52DEA" w14:textId="77777777" w:rsidR="00ED238A" w:rsidRPr="009B2D4B" w:rsidRDefault="00ED238A">
            <w:pPr>
              <w:rPr>
                <w:lang w:val="en-US"/>
              </w:rPr>
            </w:pPr>
          </w:p>
        </w:tc>
        <w:tc>
          <w:tcPr>
            <w:tcW w:w="1698" w:type="dxa"/>
          </w:tcPr>
          <w:p w14:paraId="13EF53B2" w14:textId="77777777" w:rsidR="00ED238A" w:rsidRPr="009B2D4B" w:rsidRDefault="00ED238A">
            <w:pPr>
              <w:rPr>
                <w:lang w:val="en-US"/>
              </w:rPr>
            </w:pPr>
          </w:p>
        </w:tc>
      </w:tr>
      <w:tr w:rsidR="00ED238A" w:rsidRPr="00A20D92" w14:paraId="189CAAAB" w14:textId="77777777" w:rsidTr="009B2D4B">
        <w:trPr>
          <w:trHeight w:val="332"/>
        </w:trPr>
        <w:tc>
          <w:tcPr>
            <w:tcW w:w="6356" w:type="dxa"/>
          </w:tcPr>
          <w:p w14:paraId="18DFD2F0" w14:textId="77777777" w:rsidR="00ED238A" w:rsidRPr="009B2D4B" w:rsidRDefault="00ED238A">
            <w:pPr>
              <w:rPr>
                <w:lang w:val="en-US"/>
              </w:rPr>
            </w:pPr>
            <w:r w:rsidRPr="00A20D92">
              <w:tab/>
              <w:t>maxNumSamplesPerFrame</w:t>
            </w:r>
          </w:p>
        </w:tc>
        <w:tc>
          <w:tcPr>
            <w:tcW w:w="1257" w:type="dxa"/>
          </w:tcPr>
          <w:p w14:paraId="5DABF88F" w14:textId="77777777" w:rsidR="00ED238A" w:rsidRPr="009B2D4B" w:rsidRDefault="00ED238A">
            <w:pPr>
              <w:rPr>
                <w:b/>
                <w:bCs/>
                <w:lang w:val="en-US"/>
              </w:rPr>
            </w:pPr>
            <w:r w:rsidRPr="00A20D92">
              <w:rPr>
                <w:b/>
              </w:rPr>
              <w:t>20</w:t>
            </w:r>
          </w:p>
        </w:tc>
        <w:tc>
          <w:tcPr>
            <w:tcW w:w="1698" w:type="dxa"/>
          </w:tcPr>
          <w:p w14:paraId="296B68B5" w14:textId="77777777" w:rsidR="00ED238A" w:rsidRPr="009B2D4B" w:rsidRDefault="00ED238A">
            <w:pPr>
              <w:rPr>
                <w:b/>
                <w:bCs/>
                <w:lang w:val="en-US"/>
              </w:rPr>
            </w:pPr>
            <w:r w:rsidRPr="00A20D92">
              <w:rPr>
                <w:b/>
              </w:rPr>
              <w:t>uimsbf</w:t>
            </w:r>
          </w:p>
        </w:tc>
      </w:tr>
      <w:tr w:rsidR="00ED238A" w:rsidRPr="00A20D92" w14:paraId="1CF11508" w14:textId="77777777" w:rsidTr="009B2D4B">
        <w:trPr>
          <w:trHeight w:val="313"/>
        </w:trPr>
        <w:tc>
          <w:tcPr>
            <w:tcW w:w="6356" w:type="dxa"/>
          </w:tcPr>
          <w:p w14:paraId="4D4C1D77" w14:textId="77777777" w:rsidR="00ED238A" w:rsidRPr="009B2D4B" w:rsidRDefault="00ED238A">
            <w:pPr>
              <w:rPr>
                <w:lang w:val="en-US"/>
              </w:rPr>
            </w:pPr>
            <w:r w:rsidRPr="00A20D92">
              <w:tab/>
              <w:t>startTime</w:t>
            </w:r>
          </w:p>
        </w:tc>
        <w:tc>
          <w:tcPr>
            <w:tcW w:w="1257" w:type="dxa"/>
          </w:tcPr>
          <w:p w14:paraId="7C1332AC" w14:textId="77777777" w:rsidR="00ED238A" w:rsidRPr="009B2D4B" w:rsidRDefault="00ED238A">
            <w:pPr>
              <w:rPr>
                <w:b/>
                <w:bCs/>
                <w:lang w:val="en-US"/>
              </w:rPr>
            </w:pPr>
            <w:r w:rsidRPr="00A20D92">
              <w:rPr>
                <w:b/>
              </w:rPr>
              <w:t>32</w:t>
            </w:r>
          </w:p>
        </w:tc>
        <w:tc>
          <w:tcPr>
            <w:tcW w:w="1698" w:type="dxa"/>
          </w:tcPr>
          <w:p w14:paraId="078BE587" w14:textId="77777777" w:rsidR="00ED238A" w:rsidRPr="009B2D4B" w:rsidRDefault="00ED238A">
            <w:pPr>
              <w:rPr>
                <w:b/>
                <w:bCs/>
                <w:lang w:val="en-US"/>
              </w:rPr>
            </w:pPr>
            <w:r w:rsidRPr="00A20D92">
              <w:rPr>
                <w:b/>
              </w:rPr>
              <w:t>simsbf</w:t>
            </w:r>
          </w:p>
        </w:tc>
      </w:tr>
      <w:tr w:rsidR="00ED238A" w:rsidRPr="00A20D92" w14:paraId="5007C59F" w14:textId="77777777" w:rsidTr="009B2D4B">
        <w:trPr>
          <w:trHeight w:val="332"/>
        </w:trPr>
        <w:tc>
          <w:tcPr>
            <w:tcW w:w="6356" w:type="dxa"/>
          </w:tcPr>
          <w:p w14:paraId="67C09517" w14:textId="77777777" w:rsidR="00ED238A" w:rsidRPr="009B2D4B" w:rsidRDefault="00ED238A">
            <w:pPr>
              <w:rPr>
                <w:b/>
                <w:bCs/>
                <w:lang w:val="en-US"/>
              </w:rPr>
            </w:pPr>
            <w:r w:rsidRPr="00A20D92">
              <w:tab/>
            </w:r>
            <w:r w:rsidRPr="00A20D92">
              <w:rPr>
                <w:b/>
              </w:rPr>
              <w:t>numChannels</w:t>
            </w:r>
          </w:p>
        </w:tc>
        <w:tc>
          <w:tcPr>
            <w:tcW w:w="1257" w:type="dxa"/>
          </w:tcPr>
          <w:p w14:paraId="6224949B" w14:textId="77777777" w:rsidR="00ED238A" w:rsidRPr="009B2D4B" w:rsidRDefault="00ED238A">
            <w:pPr>
              <w:rPr>
                <w:b/>
                <w:bCs/>
                <w:lang w:val="en-US"/>
              </w:rPr>
            </w:pPr>
            <w:r w:rsidRPr="00A20D92">
              <w:rPr>
                <w:b/>
              </w:rPr>
              <w:t>8</w:t>
            </w:r>
          </w:p>
        </w:tc>
        <w:tc>
          <w:tcPr>
            <w:tcW w:w="1698" w:type="dxa"/>
          </w:tcPr>
          <w:p w14:paraId="3065E4D0" w14:textId="77777777" w:rsidR="00ED238A" w:rsidRPr="009B2D4B" w:rsidRDefault="00ED238A">
            <w:pPr>
              <w:rPr>
                <w:b/>
                <w:bCs/>
                <w:lang w:val="en-US"/>
              </w:rPr>
            </w:pPr>
            <w:r w:rsidRPr="00A20D92">
              <w:rPr>
                <w:b/>
              </w:rPr>
              <w:t>Uimsbf</w:t>
            </w:r>
          </w:p>
        </w:tc>
      </w:tr>
      <w:tr w:rsidR="00ED238A" w:rsidRPr="00A20D92" w14:paraId="51B7235F" w14:textId="77777777" w:rsidTr="009B2D4B">
        <w:trPr>
          <w:trHeight w:val="332"/>
        </w:trPr>
        <w:tc>
          <w:tcPr>
            <w:tcW w:w="6356" w:type="dxa"/>
          </w:tcPr>
          <w:p w14:paraId="5535383B" w14:textId="77777777" w:rsidR="00ED238A" w:rsidRPr="009B2D4B" w:rsidRDefault="00ED238A">
            <w:pPr>
              <w:rPr>
                <w:b/>
                <w:bCs/>
                <w:lang w:val="en-US"/>
              </w:rPr>
            </w:pPr>
            <w:r w:rsidRPr="00A20D92">
              <w:tab/>
            </w:r>
            <w:r w:rsidRPr="00A20D92">
              <w:rPr>
                <w:b/>
              </w:rPr>
              <w:t>hasGrouping;</w:t>
            </w:r>
          </w:p>
        </w:tc>
        <w:tc>
          <w:tcPr>
            <w:tcW w:w="1257" w:type="dxa"/>
          </w:tcPr>
          <w:p w14:paraId="75BB169B" w14:textId="77777777" w:rsidR="00ED238A" w:rsidRPr="009B2D4B" w:rsidRDefault="00ED238A">
            <w:pPr>
              <w:rPr>
                <w:b/>
                <w:bCs/>
                <w:lang w:val="en-US"/>
              </w:rPr>
            </w:pPr>
            <w:r w:rsidRPr="00A20D92">
              <w:rPr>
                <w:b/>
              </w:rPr>
              <w:t>1</w:t>
            </w:r>
          </w:p>
        </w:tc>
        <w:tc>
          <w:tcPr>
            <w:tcW w:w="1698" w:type="dxa"/>
          </w:tcPr>
          <w:p w14:paraId="255F3D15" w14:textId="77777777" w:rsidR="00ED238A" w:rsidRPr="009B2D4B" w:rsidRDefault="00ED238A">
            <w:pPr>
              <w:rPr>
                <w:b/>
                <w:bCs/>
                <w:lang w:val="en-US"/>
              </w:rPr>
            </w:pPr>
            <w:r w:rsidRPr="00A20D92">
              <w:rPr>
                <w:b/>
              </w:rPr>
              <w:t>Bslbf</w:t>
            </w:r>
          </w:p>
        </w:tc>
      </w:tr>
      <w:tr w:rsidR="00ED238A" w:rsidRPr="00A20D92" w14:paraId="506E4B85" w14:textId="77777777" w:rsidTr="009B2D4B">
        <w:trPr>
          <w:trHeight w:val="313"/>
        </w:trPr>
        <w:tc>
          <w:tcPr>
            <w:tcW w:w="6356" w:type="dxa"/>
          </w:tcPr>
          <w:p w14:paraId="79D4DE0E" w14:textId="77777777" w:rsidR="00ED238A" w:rsidRPr="009B2D4B" w:rsidRDefault="00ED238A">
            <w:pPr>
              <w:rPr>
                <w:lang w:val="en-US"/>
              </w:rPr>
            </w:pPr>
            <w:r w:rsidRPr="00A20D92">
              <w:tab/>
              <w:t>If (hasGrouping) {</w:t>
            </w:r>
          </w:p>
        </w:tc>
        <w:tc>
          <w:tcPr>
            <w:tcW w:w="1257" w:type="dxa"/>
          </w:tcPr>
          <w:p w14:paraId="7657CA86" w14:textId="77777777" w:rsidR="00ED238A" w:rsidRPr="009B2D4B" w:rsidRDefault="00ED238A">
            <w:pPr>
              <w:rPr>
                <w:b/>
                <w:bCs/>
                <w:lang w:val="en-US"/>
              </w:rPr>
            </w:pPr>
          </w:p>
        </w:tc>
        <w:tc>
          <w:tcPr>
            <w:tcW w:w="1698" w:type="dxa"/>
          </w:tcPr>
          <w:p w14:paraId="2101783C" w14:textId="77777777" w:rsidR="00ED238A" w:rsidRPr="009B2D4B" w:rsidRDefault="00ED238A">
            <w:pPr>
              <w:rPr>
                <w:b/>
                <w:bCs/>
                <w:lang w:val="en-US"/>
              </w:rPr>
            </w:pPr>
          </w:p>
        </w:tc>
      </w:tr>
      <w:tr w:rsidR="00ED238A" w:rsidRPr="00A20D92" w14:paraId="4C7287EA" w14:textId="77777777" w:rsidTr="009B2D4B">
        <w:trPr>
          <w:trHeight w:val="332"/>
        </w:trPr>
        <w:tc>
          <w:tcPr>
            <w:tcW w:w="6356" w:type="dxa"/>
          </w:tcPr>
          <w:p w14:paraId="32541039" w14:textId="77777777" w:rsidR="00ED238A" w:rsidRPr="009B2D4B" w:rsidRDefault="00ED238A">
            <w:pPr>
              <w:rPr>
                <w:lang w:val="en-US"/>
              </w:rPr>
            </w:pPr>
            <w:r w:rsidRPr="00A20D92">
              <w:tab/>
            </w:r>
            <w:r w:rsidRPr="00A20D92">
              <w:tab/>
              <w:t>readGroupInfo()</w:t>
            </w:r>
          </w:p>
        </w:tc>
        <w:tc>
          <w:tcPr>
            <w:tcW w:w="1257" w:type="dxa"/>
          </w:tcPr>
          <w:p w14:paraId="5DFF2B8E" w14:textId="77777777" w:rsidR="00ED238A" w:rsidRPr="009B2D4B" w:rsidRDefault="00ED238A">
            <w:pPr>
              <w:rPr>
                <w:b/>
                <w:bCs/>
                <w:lang w:val="en-US"/>
              </w:rPr>
            </w:pPr>
          </w:p>
        </w:tc>
        <w:tc>
          <w:tcPr>
            <w:tcW w:w="1698" w:type="dxa"/>
          </w:tcPr>
          <w:p w14:paraId="2136C00D" w14:textId="77777777" w:rsidR="00ED238A" w:rsidRPr="009B2D4B" w:rsidRDefault="00ED238A">
            <w:pPr>
              <w:rPr>
                <w:b/>
                <w:bCs/>
                <w:lang w:val="en-US"/>
              </w:rPr>
            </w:pPr>
          </w:p>
        </w:tc>
      </w:tr>
      <w:tr w:rsidR="00ED238A" w:rsidRPr="00A20D92" w14:paraId="5F72D762" w14:textId="77777777" w:rsidTr="009B2D4B">
        <w:trPr>
          <w:trHeight w:val="313"/>
        </w:trPr>
        <w:tc>
          <w:tcPr>
            <w:tcW w:w="6356" w:type="dxa"/>
          </w:tcPr>
          <w:p w14:paraId="60D50A00" w14:textId="77777777" w:rsidR="00ED238A" w:rsidRPr="009B2D4B" w:rsidRDefault="00ED238A">
            <w:pPr>
              <w:rPr>
                <w:lang w:val="en-US"/>
              </w:rPr>
            </w:pPr>
            <w:r w:rsidRPr="00A20D92">
              <w:tab/>
              <w:t>} else {</w:t>
            </w:r>
          </w:p>
        </w:tc>
        <w:tc>
          <w:tcPr>
            <w:tcW w:w="1257" w:type="dxa"/>
          </w:tcPr>
          <w:p w14:paraId="67ED94B7" w14:textId="77777777" w:rsidR="00ED238A" w:rsidRPr="009B2D4B" w:rsidRDefault="00ED238A">
            <w:pPr>
              <w:rPr>
                <w:b/>
                <w:bCs/>
                <w:lang w:val="en-US"/>
              </w:rPr>
            </w:pPr>
          </w:p>
        </w:tc>
        <w:tc>
          <w:tcPr>
            <w:tcW w:w="1698" w:type="dxa"/>
          </w:tcPr>
          <w:p w14:paraId="206F0DD8" w14:textId="77777777" w:rsidR="00ED238A" w:rsidRPr="009B2D4B" w:rsidRDefault="00ED238A">
            <w:pPr>
              <w:rPr>
                <w:b/>
                <w:bCs/>
                <w:lang w:val="en-US"/>
              </w:rPr>
            </w:pPr>
          </w:p>
        </w:tc>
      </w:tr>
      <w:tr w:rsidR="00ED238A" w:rsidRPr="00A20D92" w14:paraId="0C1CB7E3" w14:textId="77777777" w:rsidTr="009B2D4B">
        <w:trPr>
          <w:trHeight w:val="332"/>
        </w:trPr>
        <w:tc>
          <w:tcPr>
            <w:tcW w:w="6356" w:type="dxa"/>
          </w:tcPr>
          <w:p w14:paraId="53BDA21E" w14:textId="77777777" w:rsidR="00ED238A" w:rsidRPr="009B2D4B" w:rsidRDefault="00ED238A">
            <w:pPr>
              <w:rPr>
                <w:b/>
                <w:bCs/>
                <w:lang w:val="en-US"/>
              </w:rPr>
            </w:pPr>
            <w:r w:rsidRPr="00A20D92">
              <w:lastRenderedPageBreak/>
              <w:tab/>
            </w:r>
            <w:r w:rsidRPr="00A20D92">
              <w:tab/>
            </w:r>
            <w:r w:rsidRPr="00A20D92">
              <w:rPr>
                <w:b/>
              </w:rPr>
              <w:t>globalCompressionLevel</w:t>
            </w:r>
          </w:p>
        </w:tc>
        <w:tc>
          <w:tcPr>
            <w:tcW w:w="1257" w:type="dxa"/>
          </w:tcPr>
          <w:p w14:paraId="2D0138BC" w14:textId="77777777" w:rsidR="00ED238A" w:rsidRPr="009B2D4B" w:rsidRDefault="00ED238A">
            <w:pPr>
              <w:rPr>
                <w:b/>
                <w:bCs/>
                <w:lang w:val="en-US"/>
              </w:rPr>
            </w:pPr>
            <w:r w:rsidRPr="00A20D92">
              <w:rPr>
                <w:b/>
              </w:rPr>
              <w:t>4</w:t>
            </w:r>
          </w:p>
        </w:tc>
        <w:tc>
          <w:tcPr>
            <w:tcW w:w="1698" w:type="dxa"/>
          </w:tcPr>
          <w:p w14:paraId="22EA43FD" w14:textId="77777777" w:rsidR="00ED238A" w:rsidRPr="009B2D4B" w:rsidRDefault="00ED238A">
            <w:pPr>
              <w:rPr>
                <w:b/>
                <w:bCs/>
                <w:lang w:val="en-US"/>
              </w:rPr>
            </w:pPr>
            <w:r w:rsidRPr="00A20D92">
              <w:rPr>
                <w:b/>
              </w:rPr>
              <w:t>Uimsbf</w:t>
            </w:r>
          </w:p>
        </w:tc>
      </w:tr>
      <w:tr w:rsidR="00ED238A" w:rsidRPr="00A20D92" w14:paraId="779140AA" w14:textId="77777777" w:rsidTr="009B2D4B">
        <w:trPr>
          <w:trHeight w:val="313"/>
        </w:trPr>
        <w:tc>
          <w:tcPr>
            <w:tcW w:w="6356" w:type="dxa"/>
          </w:tcPr>
          <w:p w14:paraId="5C76F183" w14:textId="77777777" w:rsidR="00ED238A" w:rsidRPr="009B2D4B" w:rsidRDefault="00ED238A">
            <w:pPr>
              <w:rPr>
                <w:b/>
                <w:bCs/>
                <w:lang w:val="en-US"/>
              </w:rPr>
            </w:pPr>
            <w:r w:rsidRPr="00A20D92">
              <w:tab/>
            </w:r>
            <w:r w:rsidRPr="00A20D92">
              <w:tab/>
            </w:r>
            <w:r w:rsidRPr="00A20D92">
              <w:rPr>
                <w:b/>
              </w:rPr>
              <w:t>globalSampleRate</w:t>
            </w:r>
          </w:p>
        </w:tc>
        <w:tc>
          <w:tcPr>
            <w:tcW w:w="1257" w:type="dxa"/>
          </w:tcPr>
          <w:p w14:paraId="5A1C1384" w14:textId="77777777" w:rsidR="00ED238A" w:rsidRPr="009B2D4B" w:rsidRDefault="00ED238A">
            <w:pPr>
              <w:rPr>
                <w:b/>
                <w:bCs/>
                <w:lang w:val="en-US"/>
              </w:rPr>
            </w:pPr>
            <w:r w:rsidRPr="00A20D92">
              <w:rPr>
                <w:b/>
              </w:rPr>
              <w:t>4</w:t>
            </w:r>
          </w:p>
        </w:tc>
        <w:tc>
          <w:tcPr>
            <w:tcW w:w="1698" w:type="dxa"/>
          </w:tcPr>
          <w:p w14:paraId="0225A27F" w14:textId="77777777" w:rsidR="00ED238A" w:rsidRPr="009B2D4B" w:rsidRDefault="00ED238A">
            <w:pPr>
              <w:rPr>
                <w:b/>
                <w:bCs/>
                <w:lang w:val="en-US"/>
              </w:rPr>
            </w:pPr>
            <w:r w:rsidRPr="00A20D92">
              <w:rPr>
                <w:b/>
              </w:rPr>
              <w:t>Uimsbf</w:t>
            </w:r>
          </w:p>
        </w:tc>
      </w:tr>
      <w:tr w:rsidR="00ED238A" w:rsidRPr="00A20D92" w14:paraId="062BF5DF" w14:textId="77777777" w:rsidTr="009B2D4B">
        <w:trPr>
          <w:trHeight w:val="332"/>
        </w:trPr>
        <w:tc>
          <w:tcPr>
            <w:tcW w:w="6356" w:type="dxa"/>
          </w:tcPr>
          <w:p w14:paraId="0217B3C4" w14:textId="77777777" w:rsidR="00ED238A" w:rsidRPr="009B2D4B" w:rsidRDefault="00ED238A">
            <w:pPr>
              <w:rPr>
                <w:b/>
                <w:bCs/>
                <w:lang w:val="en-US"/>
              </w:rPr>
            </w:pPr>
            <w:r w:rsidRPr="00A20D92">
              <w:tab/>
            </w:r>
            <w:r w:rsidRPr="00A20D92">
              <w:tab/>
            </w:r>
            <w:r w:rsidRPr="00A20D92">
              <w:rPr>
                <w:b/>
              </w:rPr>
              <w:t>globalSignalType</w:t>
            </w:r>
          </w:p>
        </w:tc>
        <w:tc>
          <w:tcPr>
            <w:tcW w:w="1257" w:type="dxa"/>
          </w:tcPr>
          <w:p w14:paraId="62580C31" w14:textId="77777777" w:rsidR="00ED238A" w:rsidRPr="009B2D4B" w:rsidRDefault="00ED238A">
            <w:pPr>
              <w:rPr>
                <w:b/>
                <w:bCs/>
                <w:lang w:val="en-US"/>
              </w:rPr>
            </w:pPr>
            <w:r w:rsidRPr="00A20D92">
              <w:rPr>
                <w:b/>
              </w:rPr>
              <w:t>4</w:t>
            </w:r>
          </w:p>
        </w:tc>
        <w:tc>
          <w:tcPr>
            <w:tcW w:w="1698" w:type="dxa"/>
          </w:tcPr>
          <w:p w14:paraId="66D89129" w14:textId="77777777" w:rsidR="00ED238A" w:rsidRPr="009B2D4B" w:rsidRDefault="00ED238A">
            <w:pPr>
              <w:rPr>
                <w:b/>
                <w:bCs/>
                <w:lang w:val="en-US"/>
              </w:rPr>
            </w:pPr>
            <w:r w:rsidRPr="00A20D92">
              <w:rPr>
                <w:b/>
              </w:rPr>
              <w:t>Uimsbf</w:t>
            </w:r>
          </w:p>
        </w:tc>
      </w:tr>
      <w:tr w:rsidR="00ED238A" w:rsidRPr="00A20D92" w14:paraId="2B6FF0C9" w14:textId="77777777" w:rsidTr="009B2D4B">
        <w:trPr>
          <w:trHeight w:val="332"/>
        </w:trPr>
        <w:tc>
          <w:tcPr>
            <w:tcW w:w="6356" w:type="dxa"/>
          </w:tcPr>
          <w:p w14:paraId="1A29BFCD" w14:textId="77777777" w:rsidR="00ED238A" w:rsidRPr="009B2D4B" w:rsidRDefault="00ED238A">
            <w:pPr>
              <w:rPr>
                <w:b/>
                <w:bCs/>
                <w:lang w:val="en-US"/>
              </w:rPr>
            </w:pPr>
            <w:r w:rsidRPr="00A20D92">
              <w:tab/>
            </w:r>
            <w:r w:rsidRPr="00A20D92">
              <w:tab/>
            </w:r>
            <w:r w:rsidRPr="00A20D92">
              <w:rPr>
                <w:b/>
              </w:rPr>
              <w:t>globalDigitalRange</w:t>
            </w:r>
          </w:p>
        </w:tc>
        <w:tc>
          <w:tcPr>
            <w:tcW w:w="1257" w:type="dxa"/>
          </w:tcPr>
          <w:p w14:paraId="4EAFD5C4" w14:textId="77777777" w:rsidR="00ED238A" w:rsidRPr="009B2D4B" w:rsidRDefault="00ED238A">
            <w:pPr>
              <w:rPr>
                <w:b/>
                <w:bCs/>
                <w:lang w:val="en-US"/>
              </w:rPr>
            </w:pPr>
            <w:r w:rsidRPr="00A20D92">
              <w:rPr>
                <w:b/>
              </w:rPr>
              <w:t>4</w:t>
            </w:r>
          </w:p>
        </w:tc>
        <w:tc>
          <w:tcPr>
            <w:tcW w:w="1698" w:type="dxa"/>
          </w:tcPr>
          <w:p w14:paraId="4AA8A62E" w14:textId="77777777" w:rsidR="00ED238A" w:rsidRPr="009B2D4B" w:rsidRDefault="00ED238A">
            <w:pPr>
              <w:rPr>
                <w:b/>
                <w:bCs/>
                <w:lang w:val="en-US"/>
              </w:rPr>
            </w:pPr>
            <w:r w:rsidRPr="00A20D92">
              <w:rPr>
                <w:b/>
              </w:rPr>
              <w:t>uimsbf</w:t>
            </w:r>
          </w:p>
        </w:tc>
      </w:tr>
      <w:tr w:rsidR="00ED238A" w:rsidRPr="00A20D92" w14:paraId="706B9D76" w14:textId="77777777" w:rsidTr="009B2D4B">
        <w:trPr>
          <w:trHeight w:val="313"/>
        </w:trPr>
        <w:tc>
          <w:tcPr>
            <w:tcW w:w="6356" w:type="dxa"/>
          </w:tcPr>
          <w:p w14:paraId="5BB3A0CC" w14:textId="77777777" w:rsidR="00ED238A" w:rsidRPr="009B2D4B" w:rsidRDefault="00ED238A">
            <w:pPr>
              <w:rPr>
                <w:lang w:val="en-US"/>
              </w:rPr>
            </w:pPr>
            <w:r w:rsidRPr="00A20D92">
              <w:tab/>
            </w:r>
            <w:r w:rsidRPr="00A20D92">
              <w:tab/>
              <w:t>if (globalDigitalRange == “custom”) {</w:t>
            </w:r>
          </w:p>
        </w:tc>
        <w:tc>
          <w:tcPr>
            <w:tcW w:w="1257" w:type="dxa"/>
          </w:tcPr>
          <w:p w14:paraId="152C96AB" w14:textId="77777777" w:rsidR="00ED238A" w:rsidRPr="009B2D4B" w:rsidRDefault="00ED238A">
            <w:pPr>
              <w:rPr>
                <w:b/>
                <w:bCs/>
                <w:lang w:val="en-US"/>
              </w:rPr>
            </w:pPr>
          </w:p>
        </w:tc>
        <w:tc>
          <w:tcPr>
            <w:tcW w:w="1698" w:type="dxa"/>
          </w:tcPr>
          <w:p w14:paraId="6A9CC874" w14:textId="77777777" w:rsidR="00ED238A" w:rsidRPr="009B2D4B" w:rsidRDefault="00ED238A">
            <w:pPr>
              <w:rPr>
                <w:b/>
                <w:bCs/>
                <w:lang w:val="en-US"/>
              </w:rPr>
            </w:pPr>
          </w:p>
        </w:tc>
      </w:tr>
      <w:tr w:rsidR="00ED238A" w:rsidRPr="00A20D92" w14:paraId="6EAC98D1" w14:textId="77777777" w:rsidTr="009B2D4B">
        <w:trPr>
          <w:trHeight w:val="332"/>
        </w:trPr>
        <w:tc>
          <w:tcPr>
            <w:tcW w:w="6356" w:type="dxa"/>
          </w:tcPr>
          <w:p w14:paraId="224B9C58" w14:textId="77777777" w:rsidR="00ED238A" w:rsidRPr="009B2D4B" w:rsidRDefault="00ED238A">
            <w:pPr>
              <w:rPr>
                <w:b/>
                <w:bCs/>
                <w:lang w:val="en-US"/>
              </w:rPr>
            </w:pPr>
            <w:r w:rsidRPr="00A20D92">
              <w:tab/>
            </w:r>
            <w:r w:rsidRPr="00A20D92">
              <w:tab/>
            </w:r>
            <w:r w:rsidRPr="00A20D92">
              <w:tab/>
            </w:r>
            <w:r w:rsidRPr="00A20D92">
              <w:rPr>
                <w:b/>
              </w:rPr>
              <w:t>globalDigitalMin</w:t>
            </w:r>
          </w:p>
        </w:tc>
        <w:tc>
          <w:tcPr>
            <w:tcW w:w="1257" w:type="dxa"/>
          </w:tcPr>
          <w:p w14:paraId="49B9A2DA" w14:textId="77777777" w:rsidR="00ED238A" w:rsidRPr="009B2D4B" w:rsidRDefault="00ED238A">
            <w:pPr>
              <w:rPr>
                <w:b/>
                <w:bCs/>
                <w:lang w:val="en-US"/>
              </w:rPr>
            </w:pPr>
            <w:r w:rsidRPr="00A20D92">
              <w:rPr>
                <w:b/>
              </w:rPr>
              <w:t>20</w:t>
            </w:r>
          </w:p>
        </w:tc>
        <w:tc>
          <w:tcPr>
            <w:tcW w:w="1698" w:type="dxa"/>
          </w:tcPr>
          <w:p w14:paraId="71A95896" w14:textId="77777777" w:rsidR="00ED238A" w:rsidRPr="009B2D4B" w:rsidRDefault="00ED238A">
            <w:pPr>
              <w:rPr>
                <w:b/>
                <w:bCs/>
                <w:lang w:val="en-US"/>
              </w:rPr>
            </w:pPr>
            <w:r w:rsidRPr="00A20D92">
              <w:rPr>
                <w:b/>
              </w:rPr>
              <w:t>simsbf</w:t>
            </w:r>
          </w:p>
        </w:tc>
      </w:tr>
      <w:tr w:rsidR="00ED238A" w:rsidRPr="00A20D92" w14:paraId="6F7ED0ED" w14:textId="77777777" w:rsidTr="009B2D4B">
        <w:trPr>
          <w:trHeight w:val="313"/>
        </w:trPr>
        <w:tc>
          <w:tcPr>
            <w:tcW w:w="6356" w:type="dxa"/>
          </w:tcPr>
          <w:p w14:paraId="28093D58" w14:textId="77777777" w:rsidR="00ED238A" w:rsidRPr="009B2D4B" w:rsidRDefault="00ED238A">
            <w:pPr>
              <w:rPr>
                <w:b/>
                <w:bCs/>
                <w:lang w:val="en-US"/>
              </w:rPr>
            </w:pPr>
            <w:r w:rsidRPr="00A20D92">
              <w:tab/>
            </w:r>
            <w:r w:rsidRPr="00A20D92">
              <w:tab/>
            </w:r>
            <w:r w:rsidRPr="00A20D92">
              <w:tab/>
            </w:r>
            <w:r w:rsidRPr="00A20D92">
              <w:rPr>
                <w:b/>
              </w:rPr>
              <w:t>globalDigitalMax</w:t>
            </w:r>
          </w:p>
        </w:tc>
        <w:tc>
          <w:tcPr>
            <w:tcW w:w="1257" w:type="dxa"/>
          </w:tcPr>
          <w:p w14:paraId="05832D58" w14:textId="77777777" w:rsidR="00ED238A" w:rsidRPr="009B2D4B" w:rsidRDefault="00ED238A">
            <w:pPr>
              <w:rPr>
                <w:b/>
                <w:bCs/>
                <w:lang w:val="en-US"/>
              </w:rPr>
            </w:pPr>
            <w:r w:rsidRPr="00A20D92">
              <w:rPr>
                <w:b/>
              </w:rPr>
              <w:t>20</w:t>
            </w:r>
          </w:p>
        </w:tc>
        <w:tc>
          <w:tcPr>
            <w:tcW w:w="1698" w:type="dxa"/>
          </w:tcPr>
          <w:p w14:paraId="146F2A51" w14:textId="77777777" w:rsidR="00ED238A" w:rsidRPr="009B2D4B" w:rsidRDefault="00ED238A">
            <w:pPr>
              <w:rPr>
                <w:b/>
                <w:bCs/>
                <w:lang w:val="en-US"/>
              </w:rPr>
            </w:pPr>
            <w:r w:rsidRPr="00A20D92">
              <w:rPr>
                <w:b/>
              </w:rPr>
              <w:t>simsbf</w:t>
            </w:r>
          </w:p>
        </w:tc>
      </w:tr>
      <w:tr w:rsidR="00ED238A" w:rsidRPr="00A20D92" w14:paraId="06198DEE" w14:textId="77777777" w:rsidTr="009B2D4B">
        <w:trPr>
          <w:trHeight w:val="332"/>
        </w:trPr>
        <w:tc>
          <w:tcPr>
            <w:tcW w:w="6356" w:type="dxa"/>
          </w:tcPr>
          <w:p w14:paraId="154912D8" w14:textId="77777777" w:rsidR="00ED238A" w:rsidRPr="009B2D4B" w:rsidRDefault="00ED238A">
            <w:pPr>
              <w:rPr>
                <w:lang w:val="en-US"/>
              </w:rPr>
            </w:pPr>
            <w:r w:rsidRPr="00A20D92">
              <w:tab/>
            </w:r>
            <w:r w:rsidRPr="00A20D92">
              <w:tab/>
              <w:t>}</w:t>
            </w:r>
          </w:p>
        </w:tc>
        <w:tc>
          <w:tcPr>
            <w:tcW w:w="1257" w:type="dxa"/>
          </w:tcPr>
          <w:p w14:paraId="2F64A8C2" w14:textId="77777777" w:rsidR="00ED238A" w:rsidRPr="009B2D4B" w:rsidRDefault="00ED238A">
            <w:pPr>
              <w:rPr>
                <w:b/>
                <w:bCs/>
                <w:lang w:val="en-US"/>
              </w:rPr>
            </w:pPr>
          </w:p>
        </w:tc>
        <w:tc>
          <w:tcPr>
            <w:tcW w:w="1698" w:type="dxa"/>
          </w:tcPr>
          <w:p w14:paraId="43AAEE79" w14:textId="77777777" w:rsidR="00ED238A" w:rsidRPr="009B2D4B" w:rsidRDefault="00ED238A">
            <w:pPr>
              <w:rPr>
                <w:b/>
                <w:bCs/>
                <w:lang w:val="en-US"/>
              </w:rPr>
            </w:pPr>
          </w:p>
        </w:tc>
      </w:tr>
      <w:tr w:rsidR="00ED238A" w:rsidRPr="00A20D92" w14:paraId="10C19457" w14:textId="77777777" w:rsidTr="009B2D4B">
        <w:trPr>
          <w:trHeight w:val="313"/>
        </w:trPr>
        <w:tc>
          <w:tcPr>
            <w:tcW w:w="6356" w:type="dxa"/>
          </w:tcPr>
          <w:p w14:paraId="7168E9FF" w14:textId="77777777" w:rsidR="00ED238A" w:rsidRPr="009B2D4B" w:rsidRDefault="00ED238A">
            <w:pPr>
              <w:rPr>
                <w:b/>
                <w:bCs/>
                <w:lang w:val="en-US"/>
              </w:rPr>
            </w:pPr>
            <w:r w:rsidRPr="00A20D92">
              <w:tab/>
            </w:r>
            <w:r w:rsidRPr="00A20D92">
              <w:tab/>
            </w:r>
            <w:r w:rsidRPr="00A20D92">
              <w:rPr>
                <w:b/>
              </w:rPr>
              <w:t>globalAnalogueUnits</w:t>
            </w:r>
          </w:p>
        </w:tc>
        <w:tc>
          <w:tcPr>
            <w:tcW w:w="1257" w:type="dxa"/>
          </w:tcPr>
          <w:p w14:paraId="60E5D95D" w14:textId="77777777" w:rsidR="00ED238A" w:rsidRPr="009B2D4B" w:rsidRDefault="00ED238A">
            <w:pPr>
              <w:rPr>
                <w:b/>
                <w:bCs/>
                <w:lang w:val="en-US"/>
              </w:rPr>
            </w:pPr>
            <w:r w:rsidRPr="00A20D92">
              <w:rPr>
                <w:b/>
              </w:rPr>
              <w:t>4</w:t>
            </w:r>
          </w:p>
        </w:tc>
        <w:tc>
          <w:tcPr>
            <w:tcW w:w="1698" w:type="dxa"/>
          </w:tcPr>
          <w:p w14:paraId="6CD0BD31" w14:textId="77777777" w:rsidR="00ED238A" w:rsidRPr="009B2D4B" w:rsidRDefault="00ED238A">
            <w:pPr>
              <w:rPr>
                <w:b/>
                <w:bCs/>
                <w:lang w:val="en-US"/>
              </w:rPr>
            </w:pPr>
            <w:r w:rsidRPr="00A20D92">
              <w:rPr>
                <w:b/>
              </w:rPr>
              <w:t>uimsbf</w:t>
            </w:r>
          </w:p>
        </w:tc>
      </w:tr>
      <w:tr w:rsidR="00ED238A" w:rsidRPr="00A20D92" w14:paraId="409F370E" w14:textId="77777777" w:rsidTr="009B2D4B">
        <w:trPr>
          <w:trHeight w:val="332"/>
        </w:trPr>
        <w:tc>
          <w:tcPr>
            <w:tcW w:w="6356" w:type="dxa"/>
          </w:tcPr>
          <w:p w14:paraId="0455FC0B" w14:textId="77777777" w:rsidR="00ED238A" w:rsidRPr="009B2D4B" w:rsidRDefault="00ED238A">
            <w:pPr>
              <w:rPr>
                <w:b/>
                <w:bCs/>
                <w:lang w:val="en-US"/>
              </w:rPr>
            </w:pPr>
            <w:r w:rsidRPr="00A20D92">
              <w:tab/>
            </w:r>
            <w:r w:rsidRPr="00A20D92">
              <w:tab/>
            </w:r>
            <w:r w:rsidRPr="00A20D92">
              <w:rPr>
                <w:b/>
              </w:rPr>
              <w:t>globalAnalogueRange</w:t>
            </w:r>
          </w:p>
        </w:tc>
        <w:tc>
          <w:tcPr>
            <w:tcW w:w="1257" w:type="dxa"/>
          </w:tcPr>
          <w:p w14:paraId="71B2E731" w14:textId="77777777" w:rsidR="00ED238A" w:rsidRPr="009B2D4B" w:rsidRDefault="00ED238A">
            <w:pPr>
              <w:rPr>
                <w:b/>
                <w:bCs/>
                <w:lang w:val="en-US"/>
              </w:rPr>
            </w:pPr>
            <w:r w:rsidRPr="00A20D92">
              <w:rPr>
                <w:b/>
              </w:rPr>
              <w:t>4</w:t>
            </w:r>
          </w:p>
        </w:tc>
        <w:tc>
          <w:tcPr>
            <w:tcW w:w="1698" w:type="dxa"/>
          </w:tcPr>
          <w:p w14:paraId="775C41A7" w14:textId="77777777" w:rsidR="00ED238A" w:rsidRPr="009B2D4B" w:rsidRDefault="00ED238A">
            <w:pPr>
              <w:rPr>
                <w:b/>
                <w:bCs/>
                <w:lang w:val="en-US"/>
              </w:rPr>
            </w:pPr>
            <w:r w:rsidRPr="00A20D92">
              <w:rPr>
                <w:b/>
              </w:rPr>
              <w:t>uimsbf</w:t>
            </w:r>
          </w:p>
        </w:tc>
      </w:tr>
      <w:tr w:rsidR="00ED238A" w:rsidRPr="00A20D92" w14:paraId="635D6DCD" w14:textId="77777777" w:rsidTr="009B2D4B">
        <w:trPr>
          <w:trHeight w:val="313"/>
        </w:trPr>
        <w:tc>
          <w:tcPr>
            <w:tcW w:w="6356" w:type="dxa"/>
          </w:tcPr>
          <w:p w14:paraId="6C8B5392" w14:textId="77777777" w:rsidR="00ED238A" w:rsidRPr="009B2D4B" w:rsidRDefault="00ED238A">
            <w:pPr>
              <w:rPr>
                <w:lang w:val="en-US"/>
              </w:rPr>
            </w:pPr>
            <w:r w:rsidRPr="00A20D92">
              <w:tab/>
            </w:r>
            <w:r w:rsidRPr="00A20D92">
              <w:tab/>
              <w:t>if globalAnalogueRange == “custom”) {</w:t>
            </w:r>
          </w:p>
        </w:tc>
        <w:tc>
          <w:tcPr>
            <w:tcW w:w="1257" w:type="dxa"/>
          </w:tcPr>
          <w:p w14:paraId="3811F8BB" w14:textId="77777777" w:rsidR="00ED238A" w:rsidRPr="009B2D4B" w:rsidRDefault="00ED238A">
            <w:pPr>
              <w:rPr>
                <w:b/>
                <w:bCs/>
                <w:lang w:val="en-US"/>
              </w:rPr>
            </w:pPr>
          </w:p>
        </w:tc>
        <w:tc>
          <w:tcPr>
            <w:tcW w:w="1698" w:type="dxa"/>
          </w:tcPr>
          <w:p w14:paraId="247FFEF8" w14:textId="77777777" w:rsidR="00ED238A" w:rsidRPr="009B2D4B" w:rsidRDefault="00ED238A">
            <w:pPr>
              <w:rPr>
                <w:b/>
                <w:bCs/>
                <w:lang w:val="en-US"/>
              </w:rPr>
            </w:pPr>
          </w:p>
        </w:tc>
      </w:tr>
      <w:tr w:rsidR="00ED238A" w:rsidRPr="00A20D92" w14:paraId="40423ECF" w14:textId="77777777" w:rsidTr="009B2D4B">
        <w:trPr>
          <w:trHeight w:val="332"/>
        </w:trPr>
        <w:tc>
          <w:tcPr>
            <w:tcW w:w="6356" w:type="dxa"/>
          </w:tcPr>
          <w:p w14:paraId="0D5CFAD8" w14:textId="77777777" w:rsidR="00ED238A" w:rsidRPr="009B2D4B" w:rsidRDefault="00ED238A">
            <w:pPr>
              <w:rPr>
                <w:b/>
                <w:bCs/>
                <w:lang w:val="en-US"/>
              </w:rPr>
            </w:pPr>
            <w:r w:rsidRPr="00A20D92">
              <w:tab/>
            </w:r>
            <w:r w:rsidRPr="00A20D92">
              <w:tab/>
            </w:r>
            <w:r w:rsidRPr="00A20D92">
              <w:tab/>
            </w:r>
            <w:r w:rsidRPr="00A20D92">
              <w:rPr>
                <w:b/>
              </w:rPr>
              <w:t>globalAnalogueMin</w:t>
            </w:r>
          </w:p>
        </w:tc>
        <w:tc>
          <w:tcPr>
            <w:tcW w:w="1257" w:type="dxa"/>
          </w:tcPr>
          <w:p w14:paraId="430FD5EF" w14:textId="77777777" w:rsidR="00ED238A" w:rsidRPr="009B2D4B" w:rsidRDefault="00ED238A">
            <w:pPr>
              <w:rPr>
                <w:b/>
                <w:bCs/>
                <w:lang w:val="en-US"/>
              </w:rPr>
            </w:pPr>
            <w:r w:rsidRPr="00A20D92">
              <w:rPr>
                <w:b/>
              </w:rPr>
              <w:t>20</w:t>
            </w:r>
          </w:p>
        </w:tc>
        <w:tc>
          <w:tcPr>
            <w:tcW w:w="1698" w:type="dxa"/>
          </w:tcPr>
          <w:p w14:paraId="518F04C5" w14:textId="77777777" w:rsidR="00ED238A" w:rsidRPr="009B2D4B" w:rsidRDefault="00ED238A">
            <w:pPr>
              <w:rPr>
                <w:b/>
                <w:bCs/>
                <w:lang w:val="en-US"/>
              </w:rPr>
            </w:pPr>
            <w:r w:rsidRPr="00A20D92">
              <w:rPr>
                <w:b/>
              </w:rPr>
              <w:t>simsbf</w:t>
            </w:r>
          </w:p>
        </w:tc>
      </w:tr>
      <w:tr w:rsidR="00ED238A" w:rsidRPr="00A20D92" w14:paraId="7F657FED" w14:textId="77777777" w:rsidTr="009B2D4B">
        <w:trPr>
          <w:trHeight w:val="332"/>
        </w:trPr>
        <w:tc>
          <w:tcPr>
            <w:tcW w:w="6356" w:type="dxa"/>
          </w:tcPr>
          <w:p w14:paraId="5F492968" w14:textId="77777777" w:rsidR="00ED238A" w:rsidRPr="009B2D4B" w:rsidRDefault="00ED238A">
            <w:pPr>
              <w:rPr>
                <w:b/>
                <w:bCs/>
                <w:lang w:val="en-US"/>
              </w:rPr>
            </w:pPr>
            <w:r w:rsidRPr="00A20D92">
              <w:tab/>
            </w:r>
            <w:r w:rsidRPr="00A20D92">
              <w:tab/>
            </w:r>
            <w:r w:rsidRPr="00A20D92">
              <w:tab/>
            </w:r>
            <w:r w:rsidRPr="00A20D92">
              <w:rPr>
                <w:b/>
              </w:rPr>
              <w:t>globalAnalogueMin</w:t>
            </w:r>
          </w:p>
        </w:tc>
        <w:tc>
          <w:tcPr>
            <w:tcW w:w="1257" w:type="dxa"/>
          </w:tcPr>
          <w:p w14:paraId="14C67358" w14:textId="77777777" w:rsidR="00ED238A" w:rsidRPr="009B2D4B" w:rsidRDefault="00ED238A">
            <w:pPr>
              <w:rPr>
                <w:b/>
                <w:bCs/>
                <w:lang w:val="en-US"/>
              </w:rPr>
            </w:pPr>
            <w:r w:rsidRPr="00A20D92">
              <w:rPr>
                <w:b/>
              </w:rPr>
              <w:t>20</w:t>
            </w:r>
          </w:p>
        </w:tc>
        <w:tc>
          <w:tcPr>
            <w:tcW w:w="1698" w:type="dxa"/>
          </w:tcPr>
          <w:p w14:paraId="1C43B46A" w14:textId="77777777" w:rsidR="00ED238A" w:rsidRPr="009B2D4B" w:rsidRDefault="00ED238A">
            <w:pPr>
              <w:rPr>
                <w:b/>
                <w:bCs/>
                <w:lang w:val="en-US"/>
              </w:rPr>
            </w:pPr>
            <w:r w:rsidRPr="00A20D92">
              <w:rPr>
                <w:b/>
              </w:rPr>
              <w:t>simsbf</w:t>
            </w:r>
          </w:p>
        </w:tc>
      </w:tr>
      <w:tr w:rsidR="00ED238A" w:rsidRPr="00A20D92" w14:paraId="7E27A0D4" w14:textId="77777777" w:rsidTr="009B2D4B">
        <w:trPr>
          <w:trHeight w:val="313"/>
        </w:trPr>
        <w:tc>
          <w:tcPr>
            <w:tcW w:w="6356" w:type="dxa"/>
          </w:tcPr>
          <w:p w14:paraId="2B6E8DD7" w14:textId="77777777" w:rsidR="00ED238A" w:rsidRPr="009B2D4B" w:rsidRDefault="00ED238A">
            <w:pPr>
              <w:rPr>
                <w:lang w:val="en-US"/>
              </w:rPr>
            </w:pPr>
            <w:r w:rsidRPr="00A20D92">
              <w:tab/>
            </w:r>
            <w:r w:rsidRPr="00A20D92">
              <w:tab/>
              <w:t>}</w:t>
            </w:r>
          </w:p>
        </w:tc>
        <w:tc>
          <w:tcPr>
            <w:tcW w:w="1257" w:type="dxa"/>
          </w:tcPr>
          <w:p w14:paraId="4B444AF2" w14:textId="77777777" w:rsidR="00ED238A" w:rsidRPr="009B2D4B" w:rsidRDefault="00ED238A">
            <w:pPr>
              <w:rPr>
                <w:b/>
                <w:bCs/>
                <w:lang w:val="en-US"/>
              </w:rPr>
            </w:pPr>
          </w:p>
        </w:tc>
        <w:tc>
          <w:tcPr>
            <w:tcW w:w="1698" w:type="dxa"/>
          </w:tcPr>
          <w:p w14:paraId="15FBF797" w14:textId="77777777" w:rsidR="00ED238A" w:rsidRPr="009B2D4B" w:rsidRDefault="00ED238A">
            <w:pPr>
              <w:rPr>
                <w:b/>
                <w:bCs/>
                <w:lang w:val="en-US"/>
              </w:rPr>
            </w:pPr>
          </w:p>
        </w:tc>
      </w:tr>
      <w:tr w:rsidR="00ED238A" w:rsidRPr="00A20D92" w14:paraId="0970F98B" w14:textId="77777777" w:rsidTr="009B2D4B">
        <w:trPr>
          <w:trHeight w:val="332"/>
        </w:trPr>
        <w:tc>
          <w:tcPr>
            <w:tcW w:w="6356" w:type="dxa"/>
          </w:tcPr>
          <w:p w14:paraId="4685C254" w14:textId="77777777" w:rsidR="00ED238A" w:rsidRPr="009B2D4B" w:rsidRDefault="00ED238A">
            <w:pPr>
              <w:rPr>
                <w:lang w:val="en-US"/>
              </w:rPr>
            </w:pPr>
            <w:r w:rsidRPr="00A20D92">
              <w:tab/>
              <w:t>}</w:t>
            </w:r>
          </w:p>
        </w:tc>
        <w:tc>
          <w:tcPr>
            <w:tcW w:w="1257" w:type="dxa"/>
          </w:tcPr>
          <w:p w14:paraId="147CDC45" w14:textId="77777777" w:rsidR="00ED238A" w:rsidRPr="009B2D4B" w:rsidRDefault="00ED238A">
            <w:pPr>
              <w:rPr>
                <w:b/>
                <w:bCs/>
                <w:lang w:val="en-US"/>
              </w:rPr>
            </w:pPr>
          </w:p>
        </w:tc>
        <w:tc>
          <w:tcPr>
            <w:tcW w:w="1698" w:type="dxa"/>
          </w:tcPr>
          <w:p w14:paraId="151B0F0C" w14:textId="77777777" w:rsidR="00ED238A" w:rsidRPr="009B2D4B" w:rsidRDefault="00ED238A">
            <w:pPr>
              <w:rPr>
                <w:b/>
                <w:bCs/>
                <w:lang w:val="en-US"/>
              </w:rPr>
            </w:pPr>
          </w:p>
        </w:tc>
      </w:tr>
      <w:tr w:rsidR="00ED238A" w:rsidRPr="00A20D92" w14:paraId="0C79BE19" w14:textId="77777777" w:rsidTr="009B2D4B">
        <w:trPr>
          <w:trHeight w:val="313"/>
        </w:trPr>
        <w:tc>
          <w:tcPr>
            <w:tcW w:w="6356" w:type="dxa"/>
          </w:tcPr>
          <w:p w14:paraId="54AB0142" w14:textId="77777777" w:rsidR="00ED238A" w:rsidRPr="009B2D4B" w:rsidRDefault="00ED238A">
            <w:pPr>
              <w:rPr>
                <w:lang w:val="en-US"/>
              </w:rPr>
            </w:pPr>
          </w:p>
        </w:tc>
        <w:tc>
          <w:tcPr>
            <w:tcW w:w="1257" w:type="dxa"/>
          </w:tcPr>
          <w:p w14:paraId="3F5C169F" w14:textId="77777777" w:rsidR="00ED238A" w:rsidRPr="009B2D4B" w:rsidRDefault="00ED238A">
            <w:pPr>
              <w:rPr>
                <w:b/>
                <w:bCs/>
                <w:lang w:val="en-US"/>
              </w:rPr>
            </w:pPr>
          </w:p>
        </w:tc>
        <w:tc>
          <w:tcPr>
            <w:tcW w:w="1698" w:type="dxa"/>
          </w:tcPr>
          <w:p w14:paraId="4ADC9CD7" w14:textId="77777777" w:rsidR="00ED238A" w:rsidRPr="009B2D4B" w:rsidRDefault="00ED238A">
            <w:pPr>
              <w:rPr>
                <w:b/>
                <w:bCs/>
                <w:lang w:val="en-US"/>
              </w:rPr>
            </w:pPr>
          </w:p>
        </w:tc>
      </w:tr>
      <w:tr w:rsidR="00ED238A" w:rsidRPr="00A20D92" w14:paraId="7CEC9E0F" w14:textId="77777777" w:rsidTr="009B2D4B">
        <w:trPr>
          <w:trHeight w:val="332"/>
        </w:trPr>
        <w:tc>
          <w:tcPr>
            <w:tcW w:w="6356" w:type="dxa"/>
          </w:tcPr>
          <w:p w14:paraId="357E7E54" w14:textId="77777777" w:rsidR="00ED238A" w:rsidRPr="009B2D4B" w:rsidRDefault="00ED238A">
            <w:pPr>
              <w:rPr>
                <w:lang w:val="en-US"/>
              </w:rPr>
            </w:pPr>
            <w:r w:rsidRPr="00A20D92">
              <w:tab/>
              <w:t>for (int I = 0; I &lt; numChannels; i++) {</w:t>
            </w:r>
          </w:p>
        </w:tc>
        <w:tc>
          <w:tcPr>
            <w:tcW w:w="1257" w:type="dxa"/>
          </w:tcPr>
          <w:p w14:paraId="50C12DAA" w14:textId="77777777" w:rsidR="00ED238A" w:rsidRPr="009B2D4B" w:rsidRDefault="00ED238A">
            <w:pPr>
              <w:rPr>
                <w:b/>
                <w:bCs/>
                <w:lang w:val="en-US"/>
              </w:rPr>
            </w:pPr>
          </w:p>
        </w:tc>
        <w:tc>
          <w:tcPr>
            <w:tcW w:w="1698" w:type="dxa"/>
          </w:tcPr>
          <w:p w14:paraId="1E01A1BC" w14:textId="77777777" w:rsidR="00ED238A" w:rsidRPr="009B2D4B" w:rsidRDefault="00ED238A">
            <w:pPr>
              <w:rPr>
                <w:b/>
                <w:bCs/>
                <w:lang w:val="en-US"/>
              </w:rPr>
            </w:pPr>
          </w:p>
        </w:tc>
      </w:tr>
      <w:tr w:rsidR="00ED238A" w:rsidRPr="00A20D92" w14:paraId="57E315E3" w14:textId="77777777" w:rsidTr="009B2D4B">
        <w:trPr>
          <w:trHeight w:val="313"/>
        </w:trPr>
        <w:tc>
          <w:tcPr>
            <w:tcW w:w="6356" w:type="dxa"/>
          </w:tcPr>
          <w:p w14:paraId="6ED70BDB" w14:textId="77777777" w:rsidR="00ED238A" w:rsidRPr="009B2D4B" w:rsidRDefault="00ED238A">
            <w:pPr>
              <w:rPr>
                <w:lang w:val="en-US"/>
              </w:rPr>
            </w:pPr>
            <w:r w:rsidRPr="00A20D92">
              <w:tab/>
            </w:r>
            <w:r w:rsidRPr="00A20D92">
              <w:tab/>
              <w:t>startingDCOffset</w:t>
            </w:r>
          </w:p>
        </w:tc>
        <w:tc>
          <w:tcPr>
            <w:tcW w:w="1257" w:type="dxa"/>
          </w:tcPr>
          <w:p w14:paraId="4AEEB530" w14:textId="77777777" w:rsidR="00ED238A" w:rsidRPr="009B2D4B" w:rsidRDefault="00ED238A">
            <w:pPr>
              <w:rPr>
                <w:b/>
                <w:bCs/>
                <w:lang w:val="en-US"/>
              </w:rPr>
            </w:pPr>
            <w:r w:rsidRPr="00A20D92">
              <w:rPr>
                <w:b/>
              </w:rPr>
              <w:t>20</w:t>
            </w:r>
          </w:p>
        </w:tc>
        <w:tc>
          <w:tcPr>
            <w:tcW w:w="1698" w:type="dxa"/>
          </w:tcPr>
          <w:p w14:paraId="42A9CA2E" w14:textId="77777777" w:rsidR="00ED238A" w:rsidRPr="009B2D4B" w:rsidRDefault="00ED238A">
            <w:pPr>
              <w:rPr>
                <w:b/>
                <w:bCs/>
                <w:lang w:val="en-US"/>
              </w:rPr>
            </w:pPr>
            <w:r w:rsidRPr="00A20D92">
              <w:rPr>
                <w:b/>
              </w:rPr>
              <w:t>simsbf</w:t>
            </w:r>
          </w:p>
        </w:tc>
      </w:tr>
      <w:tr w:rsidR="00ED238A" w:rsidRPr="00A20D92" w14:paraId="4F13CA3A" w14:textId="77777777" w:rsidTr="009B2D4B">
        <w:trPr>
          <w:trHeight w:val="332"/>
        </w:trPr>
        <w:tc>
          <w:tcPr>
            <w:tcW w:w="6356" w:type="dxa"/>
          </w:tcPr>
          <w:p w14:paraId="453BC6AE" w14:textId="77777777" w:rsidR="00ED238A" w:rsidRPr="009B2D4B" w:rsidRDefault="00ED238A">
            <w:pPr>
              <w:rPr>
                <w:lang w:val="en-US"/>
              </w:rPr>
            </w:pPr>
            <w:r w:rsidRPr="00A20D92">
              <w:tab/>
              <w:t>}</w:t>
            </w:r>
          </w:p>
        </w:tc>
        <w:tc>
          <w:tcPr>
            <w:tcW w:w="1257" w:type="dxa"/>
          </w:tcPr>
          <w:p w14:paraId="2141EB50" w14:textId="77777777" w:rsidR="00ED238A" w:rsidRPr="009B2D4B" w:rsidRDefault="00ED238A">
            <w:pPr>
              <w:rPr>
                <w:b/>
                <w:bCs/>
                <w:lang w:val="en-US"/>
              </w:rPr>
            </w:pPr>
          </w:p>
        </w:tc>
        <w:tc>
          <w:tcPr>
            <w:tcW w:w="1698" w:type="dxa"/>
          </w:tcPr>
          <w:p w14:paraId="78ED1754" w14:textId="77777777" w:rsidR="00ED238A" w:rsidRPr="009B2D4B" w:rsidRDefault="00ED238A">
            <w:pPr>
              <w:rPr>
                <w:b/>
                <w:bCs/>
                <w:lang w:val="en-US"/>
              </w:rPr>
            </w:pPr>
          </w:p>
        </w:tc>
      </w:tr>
      <w:tr w:rsidR="00ED238A" w:rsidRPr="00A20D92" w14:paraId="72E0E5BC" w14:textId="77777777" w:rsidTr="009B2D4B">
        <w:trPr>
          <w:trHeight w:val="313"/>
        </w:trPr>
        <w:tc>
          <w:tcPr>
            <w:tcW w:w="6356" w:type="dxa"/>
          </w:tcPr>
          <w:p w14:paraId="62FFA701" w14:textId="77777777" w:rsidR="00ED238A" w:rsidRPr="009B2D4B" w:rsidRDefault="00ED238A">
            <w:pPr>
              <w:rPr>
                <w:lang w:val="en-US"/>
              </w:rPr>
            </w:pPr>
          </w:p>
        </w:tc>
        <w:tc>
          <w:tcPr>
            <w:tcW w:w="1257" w:type="dxa"/>
          </w:tcPr>
          <w:p w14:paraId="04B6AE21" w14:textId="77777777" w:rsidR="00ED238A" w:rsidRPr="009B2D4B" w:rsidRDefault="00ED238A">
            <w:pPr>
              <w:rPr>
                <w:b/>
                <w:bCs/>
                <w:lang w:val="en-US"/>
              </w:rPr>
            </w:pPr>
          </w:p>
        </w:tc>
        <w:tc>
          <w:tcPr>
            <w:tcW w:w="1698" w:type="dxa"/>
          </w:tcPr>
          <w:p w14:paraId="6F42D684" w14:textId="77777777" w:rsidR="00ED238A" w:rsidRPr="009B2D4B" w:rsidRDefault="00ED238A">
            <w:pPr>
              <w:rPr>
                <w:b/>
                <w:bCs/>
                <w:lang w:val="en-US"/>
              </w:rPr>
            </w:pPr>
          </w:p>
        </w:tc>
      </w:tr>
      <w:tr w:rsidR="00ED238A" w:rsidRPr="00A20D92" w14:paraId="1D37B03E" w14:textId="77777777" w:rsidTr="009B2D4B">
        <w:trPr>
          <w:trHeight w:val="332"/>
        </w:trPr>
        <w:tc>
          <w:tcPr>
            <w:tcW w:w="6356" w:type="dxa"/>
          </w:tcPr>
          <w:p w14:paraId="2FFB6B86" w14:textId="77777777" w:rsidR="00ED238A" w:rsidRPr="009B2D4B" w:rsidRDefault="00ED238A">
            <w:pPr>
              <w:rPr>
                <w:b/>
                <w:bCs/>
                <w:lang w:val="en-US"/>
              </w:rPr>
            </w:pPr>
            <w:r w:rsidRPr="00A20D92">
              <w:tab/>
            </w:r>
            <w:r w:rsidRPr="00A20D92">
              <w:rPr>
                <w:b/>
              </w:rPr>
              <w:t>hasAnnotations;</w:t>
            </w:r>
          </w:p>
        </w:tc>
        <w:tc>
          <w:tcPr>
            <w:tcW w:w="1257" w:type="dxa"/>
          </w:tcPr>
          <w:p w14:paraId="5B58CF9E" w14:textId="77777777" w:rsidR="00ED238A" w:rsidRPr="009B2D4B" w:rsidRDefault="00ED238A">
            <w:pPr>
              <w:rPr>
                <w:b/>
                <w:bCs/>
                <w:lang w:val="en-US"/>
              </w:rPr>
            </w:pPr>
            <w:r w:rsidRPr="00A20D92">
              <w:rPr>
                <w:b/>
              </w:rPr>
              <w:t>1</w:t>
            </w:r>
          </w:p>
        </w:tc>
        <w:tc>
          <w:tcPr>
            <w:tcW w:w="1698" w:type="dxa"/>
          </w:tcPr>
          <w:p w14:paraId="7921B55D" w14:textId="77777777" w:rsidR="00ED238A" w:rsidRPr="009B2D4B" w:rsidRDefault="00ED238A">
            <w:pPr>
              <w:rPr>
                <w:b/>
                <w:bCs/>
                <w:lang w:val="en-US"/>
              </w:rPr>
            </w:pPr>
            <w:r w:rsidRPr="00A20D92">
              <w:rPr>
                <w:b/>
              </w:rPr>
              <w:t>bslbf</w:t>
            </w:r>
          </w:p>
        </w:tc>
      </w:tr>
      <w:tr w:rsidR="00E12B1E" w:rsidRPr="00A20D92" w14:paraId="0A2591DC" w14:textId="77777777" w:rsidTr="00ED238A">
        <w:trPr>
          <w:trHeight w:val="332"/>
        </w:trPr>
        <w:tc>
          <w:tcPr>
            <w:tcW w:w="6356" w:type="dxa"/>
          </w:tcPr>
          <w:p w14:paraId="5C2A0A76" w14:textId="2E591DDB" w:rsidR="00E12B1E" w:rsidRPr="00E12B1E" w:rsidRDefault="00E12B1E">
            <w:r>
              <w:tab/>
              <w:t>byteAlign()</w:t>
            </w:r>
          </w:p>
        </w:tc>
        <w:tc>
          <w:tcPr>
            <w:tcW w:w="1257" w:type="dxa"/>
          </w:tcPr>
          <w:p w14:paraId="53E03C9D" w14:textId="77777777" w:rsidR="00E12B1E" w:rsidRPr="00E12B1E" w:rsidRDefault="00E12B1E">
            <w:pPr>
              <w:rPr>
                <w:b/>
                <w:bCs/>
              </w:rPr>
            </w:pPr>
          </w:p>
        </w:tc>
        <w:tc>
          <w:tcPr>
            <w:tcW w:w="1698" w:type="dxa"/>
          </w:tcPr>
          <w:p w14:paraId="5C823484" w14:textId="77777777" w:rsidR="00E12B1E" w:rsidRPr="00E12B1E" w:rsidRDefault="00E12B1E">
            <w:pPr>
              <w:rPr>
                <w:b/>
                <w:bCs/>
              </w:rPr>
            </w:pPr>
          </w:p>
        </w:tc>
      </w:tr>
      <w:tr w:rsidR="00ED238A" w:rsidRPr="00A20D92" w14:paraId="1DE038EA" w14:textId="77777777" w:rsidTr="009B2D4B">
        <w:trPr>
          <w:trHeight w:val="332"/>
        </w:trPr>
        <w:tc>
          <w:tcPr>
            <w:tcW w:w="6356" w:type="dxa"/>
          </w:tcPr>
          <w:p w14:paraId="493BC98A" w14:textId="77777777" w:rsidR="00ED238A" w:rsidRPr="009B2D4B" w:rsidRDefault="00ED238A">
            <w:pPr>
              <w:rPr>
                <w:lang w:val="en-US"/>
              </w:rPr>
            </w:pPr>
            <w:r w:rsidRPr="00A20D92">
              <w:t>}</w:t>
            </w:r>
          </w:p>
        </w:tc>
        <w:tc>
          <w:tcPr>
            <w:tcW w:w="1257" w:type="dxa"/>
          </w:tcPr>
          <w:p w14:paraId="15AF9584" w14:textId="77777777" w:rsidR="00ED238A" w:rsidRPr="009B2D4B" w:rsidRDefault="00ED238A">
            <w:pPr>
              <w:rPr>
                <w:b/>
                <w:bCs/>
                <w:lang w:val="en-US"/>
              </w:rPr>
            </w:pPr>
          </w:p>
        </w:tc>
        <w:tc>
          <w:tcPr>
            <w:tcW w:w="1698" w:type="dxa"/>
          </w:tcPr>
          <w:p w14:paraId="0C07AF64" w14:textId="77777777" w:rsidR="00ED238A" w:rsidRPr="009B2D4B" w:rsidRDefault="00ED238A">
            <w:pPr>
              <w:rPr>
                <w:b/>
                <w:bCs/>
                <w:lang w:val="en-US"/>
              </w:rPr>
            </w:pPr>
          </w:p>
        </w:tc>
      </w:tr>
      <w:bookmarkEnd w:id="14"/>
    </w:tbl>
    <w:p w14:paraId="5B661A74" w14:textId="77777777" w:rsidR="00ED238A" w:rsidRDefault="00ED238A" w:rsidP="00BF74DC">
      <w:pPr>
        <w:jc w:val="left"/>
        <w:rPr>
          <w:lang w:eastAsia="x-none"/>
        </w:rPr>
      </w:pPr>
    </w:p>
    <w:p w14:paraId="4D7E80CB" w14:textId="510900E2" w:rsidR="005A2A64" w:rsidRDefault="005A2A64">
      <w:pPr>
        <w:jc w:val="left"/>
        <w:rPr>
          <w:lang w:eastAsia="x-none"/>
        </w:rPr>
      </w:pPr>
      <w:r>
        <w:rPr>
          <w:lang w:eastAsia="x-none"/>
        </w:rPr>
        <w:br w:type="page"/>
      </w:r>
    </w:p>
    <w:p w14:paraId="7A26B924" w14:textId="77777777" w:rsidR="00E12B1E" w:rsidRDefault="00E12B1E">
      <w:pPr>
        <w:sectPr w:rsidR="00E12B1E" w:rsidSect="009C1999">
          <w:headerReference w:type="default" r:id="rId22"/>
          <w:footerReference w:type="default" r:id="rId23"/>
          <w:pgSz w:w="11907" w:h="16840" w:code="9"/>
          <w:pgMar w:top="1418" w:right="1134" w:bottom="1418" w:left="1418" w:header="720" w:footer="720" w:gutter="0"/>
          <w:cols w:space="720"/>
          <w:docGrid w:linePitch="360"/>
        </w:sectPr>
      </w:pPr>
      <w:bookmarkStart w:id="15" w:name="_Hlk180063046"/>
    </w:p>
    <w:p w14:paraId="51E5B689" w14:textId="2D88F245" w:rsidR="00E12B1E" w:rsidRDefault="00E12B1E" w:rsidP="009B2D4B">
      <w:pPr>
        <w:pStyle w:val="Caption"/>
        <w:keepNext/>
      </w:pPr>
      <w:bookmarkStart w:id="16" w:name="_Ref181094189"/>
      <w:r>
        <w:lastRenderedPageBreak/>
        <w:t xml:space="preserve">Table </w:t>
      </w:r>
      <w:r>
        <w:fldChar w:fldCharType="begin"/>
      </w:r>
      <w:r>
        <w:instrText xml:space="preserve"> SEQ Table \* ARABIC </w:instrText>
      </w:r>
      <w:r>
        <w:fldChar w:fldCharType="separate"/>
      </w:r>
      <w:r>
        <w:rPr>
          <w:noProof/>
        </w:rPr>
        <w:t>2</w:t>
      </w:r>
      <w:r>
        <w:fldChar w:fldCharType="end"/>
      </w:r>
      <w:bookmarkEnd w:id="16"/>
      <w:r>
        <w:t xml:space="preserve"> - Syntax to read frame for wavelet compressed data</w:t>
      </w:r>
    </w:p>
    <w:tbl>
      <w:tblPr>
        <w:tblStyle w:val="TableGrid"/>
        <w:tblW w:w="13220" w:type="dxa"/>
        <w:tblLook w:val="04A0" w:firstRow="1" w:lastRow="0" w:firstColumn="1" w:lastColumn="0" w:noHBand="0" w:noVBand="1"/>
      </w:tblPr>
      <w:tblGrid>
        <w:gridCol w:w="8482"/>
        <w:gridCol w:w="2881"/>
        <w:gridCol w:w="1857"/>
      </w:tblGrid>
      <w:tr w:rsidR="00E12B1E" w14:paraId="467C0DB5" w14:textId="77777777" w:rsidTr="009B2D4B">
        <w:trPr>
          <w:trHeight w:val="281"/>
        </w:trPr>
        <w:tc>
          <w:tcPr>
            <w:tcW w:w="8482" w:type="dxa"/>
            <w:tcBorders>
              <w:top w:val="single" w:sz="18" w:space="0" w:color="auto"/>
              <w:left w:val="single" w:sz="18" w:space="0" w:color="auto"/>
              <w:bottom w:val="single" w:sz="18" w:space="0" w:color="auto"/>
            </w:tcBorders>
          </w:tcPr>
          <w:p w14:paraId="4DA432C4" w14:textId="77777777" w:rsidR="005A2A64" w:rsidRDefault="005A2A64">
            <w:r>
              <w:t>Syntax</w:t>
            </w:r>
          </w:p>
        </w:tc>
        <w:tc>
          <w:tcPr>
            <w:tcW w:w="2881" w:type="dxa"/>
            <w:tcBorders>
              <w:top w:val="single" w:sz="18" w:space="0" w:color="auto"/>
              <w:bottom w:val="single" w:sz="18" w:space="0" w:color="auto"/>
            </w:tcBorders>
          </w:tcPr>
          <w:p w14:paraId="2F3C74BA" w14:textId="77777777" w:rsidR="005A2A64" w:rsidRDefault="005A2A64">
            <w:r>
              <w:t>No. of bits</w:t>
            </w:r>
          </w:p>
        </w:tc>
        <w:tc>
          <w:tcPr>
            <w:tcW w:w="1857" w:type="dxa"/>
            <w:tcBorders>
              <w:top w:val="single" w:sz="18" w:space="0" w:color="auto"/>
              <w:bottom w:val="single" w:sz="18" w:space="0" w:color="auto"/>
              <w:right w:val="single" w:sz="18" w:space="0" w:color="auto"/>
            </w:tcBorders>
          </w:tcPr>
          <w:p w14:paraId="3D56D026" w14:textId="77777777" w:rsidR="005A2A64" w:rsidRDefault="005A2A64">
            <w:r>
              <w:t>Mnemonic</w:t>
            </w:r>
          </w:p>
        </w:tc>
      </w:tr>
      <w:tr w:rsidR="00E12B1E" w14:paraId="0909C8C6" w14:textId="77777777" w:rsidTr="009B2D4B">
        <w:trPr>
          <w:trHeight w:val="281"/>
        </w:trPr>
        <w:tc>
          <w:tcPr>
            <w:tcW w:w="8482" w:type="dxa"/>
            <w:tcBorders>
              <w:top w:val="single" w:sz="18" w:space="0" w:color="auto"/>
              <w:left w:val="single" w:sz="18" w:space="0" w:color="auto"/>
            </w:tcBorders>
          </w:tcPr>
          <w:p w14:paraId="2026B2AC" w14:textId="77777777" w:rsidR="005A2A64" w:rsidRDefault="005A2A64">
            <w:r>
              <w:t>readFrame()</w:t>
            </w:r>
          </w:p>
        </w:tc>
        <w:tc>
          <w:tcPr>
            <w:tcW w:w="2881" w:type="dxa"/>
            <w:tcBorders>
              <w:top w:val="single" w:sz="18" w:space="0" w:color="auto"/>
            </w:tcBorders>
          </w:tcPr>
          <w:p w14:paraId="07A122C4" w14:textId="77777777" w:rsidR="005A2A64" w:rsidRDefault="005A2A64"/>
        </w:tc>
        <w:tc>
          <w:tcPr>
            <w:tcW w:w="1857" w:type="dxa"/>
            <w:tcBorders>
              <w:top w:val="single" w:sz="18" w:space="0" w:color="auto"/>
              <w:right w:val="single" w:sz="18" w:space="0" w:color="auto"/>
            </w:tcBorders>
          </w:tcPr>
          <w:p w14:paraId="4BBF681C" w14:textId="77777777" w:rsidR="005A2A64" w:rsidRDefault="005A2A64"/>
        </w:tc>
      </w:tr>
      <w:tr w:rsidR="00E12B1E" w14:paraId="4CC2BA00" w14:textId="77777777" w:rsidTr="009B2D4B">
        <w:trPr>
          <w:trHeight w:val="265"/>
        </w:trPr>
        <w:tc>
          <w:tcPr>
            <w:tcW w:w="8482" w:type="dxa"/>
            <w:tcBorders>
              <w:left w:val="single" w:sz="18" w:space="0" w:color="auto"/>
            </w:tcBorders>
          </w:tcPr>
          <w:p w14:paraId="57681C29" w14:textId="77777777" w:rsidR="005A2A64" w:rsidRDefault="005A2A64">
            <w:r>
              <w:t>{</w:t>
            </w:r>
          </w:p>
        </w:tc>
        <w:tc>
          <w:tcPr>
            <w:tcW w:w="2881" w:type="dxa"/>
          </w:tcPr>
          <w:p w14:paraId="500D2EA1" w14:textId="77777777" w:rsidR="005A2A64" w:rsidRDefault="005A2A64"/>
        </w:tc>
        <w:tc>
          <w:tcPr>
            <w:tcW w:w="1857" w:type="dxa"/>
            <w:tcBorders>
              <w:right w:val="single" w:sz="18" w:space="0" w:color="auto"/>
            </w:tcBorders>
          </w:tcPr>
          <w:p w14:paraId="24C2B93F" w14:textId="77777777" w:rsidR="005A2A64" w:rsidRDefault="005A2A64"/>
        </w:tc>
      </w:tr>
      <w:tr w:rsidR="009B2D4B" w14:paraId="33B7FCCA" w14:textId="77777777" w:rsidTr="009B2D4B">
        <w:trPr>
          <w:trHeight w:val="265"/>
        </w:trPr>
        <w:tc>
          <w:tcPr>
            <w:tcW w:w="8482" w:type="dxa"/>
            <w:tcBorders>
              <w:left w:val="single" w:sz="18" w:space="0" w:color="auto"/>
            </w:tcBorders>
          </w:tcPr>
          <w:p w14:paraId="64463BD0" w14:textId="77777777" w:rsidR="005A2A64" w:rsidRDefault="005A2A64">
            <w:r>
              <w:tab/>
              <w:t>if (maxNumSamplesPerFrame &gt; ThresholdForZipCompression) {</w:t>
            </w:r>
          </w:p>
        </w:tc>
        <w:tc>
          <w:tcPr>
            <w:tcW w:w="2881" w:type="dxa"/>
          </w:tcPr>
          <w:p w14:paraId="7571955E" w14:textId="77777777" w:rsidR="005A2A64" w:rsidRDefault="005A2A64"/>
        </w:tc>
        <w:tc>
          <w:tcPr>
            <w:tcW w:w="1857" w:type="dxa"/>
            <w:tcBorders>
              <w:right w:val="single" w:sz="18" w:space="0" w:color="auto"/>
            </w:tcBorders>
          </w:tcPr>
          <w:p w14:paraId="217C2C30" w14:textId="77777777" w:rsidR="005A2A64" w:rsidRDefault="005A2A64"/>
        </w:tc>
      </w:tr>
      <w:tr w:rsidR="009B2D4B" w14:paraId="78EA0900" w14:textId="77777777" w:rsidTr="009B2D4B">
        <w:trPr>
          <w:trHeight w:val="265"/>
        </w:trPr>
        <w:tc>
          <w:tcPr>
            <w:tcW w:w="8482" w:type="dxa"/>
            <w:tcBorders>
              <w:left w:val="single" w:sz="18" w:space="0" w:color="auto"/>
            </w:tcBorders>
          </w:tcPr>
          <w:p w14:paraId="34699292" w14:textId="77777777" w:rsidR="005A2A64" w:rsidRPr="004D267E" w:rsidRDefault="005A2A64">
            <w:pPr>
              <w:rPr>
                <w:b/>
                <w:bCs/>
              </w:rPr>
            </w:pPr>
            <w:r>
              <w:tab/>
            </w:r>
            <w:r>
              <w:tab/>
            </w:r>
            <w:r w:rsidRPr="004D267E">
              <w:rPr>
                <w:b/>
                <w:bCs/>
              </w:rPr>
              <w:t>lengthCompressedFrame</w:t>
            </w:r>
          </w:p>
        </w:tc>
        <w:tc>
          <w:tcPr>
            <w:tcW w:w="2881" w:type="dxa"/>
          </w:tcPr>
          <w:p w14:paraId="5128C5ED" w14:textId="60F05DAC" w:rsidR="005A2A64" w:rsidRDefault="005A2A64">
            <w:r>
              <w:t>2</w:t>
            </w:r>
            <w:r w:rsidR="00E12B1E">
              <w:t>4</w:t>
            </w:r>
          </w:p>
        </w:tc>
        <w:tc>
          <w:tcPr>
            <w:tcW w:w="1857" w:type="dxa"/>
            <w:tcBorders>
              <w:right w:val="single" w:sz="18" w:space="0" w:color="auto"/>
            </w:tcBorders>
          </w:tcPr>
          <w:p w14:paraId="243DFB9A" w14:textId="77777777" w:rsidR="005A2A64" w:rsidRDefault="005A2A64">
            <w:r>
              <w:t>uimsbf</w:t>
            </w:r>
          </w:p>
        </w:tc>
      </w:tr>
      <w:tr w:rsidR="009B2D4B" w14:paraId="30CDFCAB" w14:textId="77777777" w:rsidTr="009B2D4B">
        <w:trPr>
          <w:trHeight w:val="265"/>
        </w:trPr>
        <w:tc>
          <w:tcPr>
            <w:tcW w:w="8482" w:type="dxa"/>
            <w:tcBorders>
              <w:left w:val="single" w:sz="18" w:space="0" w:color="auto"/>
            </w:tcBorders>
          </w:tcPr>
          <w:p w14:paraId="31FDD831" w14:textId="77777777" w:rsidR="005A2A64" w:rsidRPr="004D267E" w:rsidRDefault="005A2A64">
            <w:pPr>
              <w:rPr>
                <w:b/>
                <w:bCs/>
              </w:rPr>
            </w:pPr>
            <w:r>
              <w:tab/>
            </w:r>
            <w:r>
              <w:tab/>
            </w:r>
            <w:r>
              <w:rPr>
                <w:b/>
                <w:bCs/>
              </w:rPr>
              <w:t>compressedData</w:t>
            </w:r>
          </w:p>
        </w:tc>
        <w:tc>
          <w:tcPr>
            <w:tcW w:w="2881" w:type="dxa"/>
          </w:tcPr>
          <w:p w14:paraId="725BADD5" w14:textId="33D26961" w:rsidR="005A2A64" w:rsidRDefault="005A2A64">
            <w:r>
              <w:t>lenghCompressedFrame</w:t>
            </w:r>
            <w:r w:rsidR="004D4F34">
              <w:t xml:space="preserve"> * 8</w:t>
            </w:r>
          </w:p>
        </w:tc>
        <w:tc>
          <w:tcPr>
            <w:tcW w:w="1857" w:type="dxa"/>
            <w:tcBorders>
              <w:right w:val="single" w:sz="18" w:space="0" w:color="auto"/>
            </w:tcBorders>
          </w:tcPr>
          <w:p w14:paraId="4228C302" w14:textId="77777777" w:rsidR="005A2A64" w:rsidRDefault="005A2A64">
            <w:r>
              <w:t>binary data</w:t>
            </w:r>
          </w:p>
        </w:tc>
      </w:tr>
      <w:tr w:rsidR="009B2D4B" w14:paraId="1C9B90A7" w14:textId="77777777" w:rsidTr="009B2D4B">
        <w:trPr>
          <w:trHeight w:val="265"/>
        </w:trPr>
        <w:tc>
          <w:tcPr>
            <w:tcW w:w="8482" w:type="dxa"/>
            <w:tcBorders>
              <w:left w:val="single" w:sz="18" w:space="0" w:color="auto"/>
            </w:tcBorders>
          </w:tcPr>
          <w:p w14:paraId="6962F6E6" w14:textId="77777777" w:rsidR="005A2A64" w:rsidRDefault="005A2A64">
            <w:r>
              <w:tab/>
            </w:r>
            <w:r>
              <w:tab/>
              <w:t>decompressedData = zlib.decompress(compressedData)[zeroPadding:end]</w:t>
            </w:r>
          </w:p>
        </w:tc>
        <w:tc>
          <w:tcPr>
            <w:tcW w:w="2881" w:type="dxa"/>
          </w:tcPr>
          <w:p w14:paraId="14A6BA09" w14:textId="77777777" w:rsidR="005A2A64" w:rsidRDefault="005A2A64"/>
        </w:tc>
        <w:tc>
          <w:tcPr>
            <w:tcW w:w="1857" w:type="dxa"/>
            <w:tcBorders>
              <w:right w:val="single" w:sz="18" w:space="0" w:color="auto"/>
            </w:tcBorders>
          </w:tcPr>
          <w:p w14:paraId="5B3BB4FF" w14:textId="77777777" w:rsidR="005A2A64" w:rsidRDefault="005A2A64"/>
        </w:tc>
      </w:tr>
      <w:tr w:rsidR="009B2D4B" w14:paraId="7F97CF0A" w14:textId="77777777" w:rsidTr="009B2D4B">
        <w:trPr>
          <w:trHeight w:val="265"/>
        </w:trPr>
        <w:tc>
          <w:tcPr>
            <w:tcW w:w="8482" w:type="dxa"/>
            <w:tcBorders>
              <w:left w:val="single" w:sz="18" w:space="0" w:color="auto"/>
            </w:tcBorders>
          </w:tcPr>
          <w:p w14:paraId="17090D5E" w14:textId="77777777" w:rsidR="005A2A64" w:rsidRDefault="005A2A64">
            <w:r>
              <w:tab/>
              <w:t>}</w:t>
            </w:r>
          </w:p>
        </w:tc>
        <w:tc>
          <w:tcPr>
            <w:tcW w:w="2881" w:type="dxa"/>
          </w:tcPr>
          <w:p w14:paraId="5152998D" w14:textId="77777777" w:rsidR="005A2A64" w:rsidRDefault="005A2A64"/>
        </w:tc>
        <w:tc>
          <w:tcPr>
            <w:tcW w:w="1857" w:type="dxa"/>
            <w:tcBorders>
              <w:right w:val="single" w:sz="18" w:space="0" w:color="auto"/>
            </w:tcBorders>
          </w:tcPr>
          <w:p w14:paraId="68D99E39" w14:textId="77777777" w:rsidR="005A2A64" w:rsidRDefault="005A2A64"/>
        </w:tc>
      </w:tr>
      <w:tr w:rsidR="00E12B1E" w14:paraId="390E1834" w14:textId="77777777" w:rsidTr="009B2D4B">
        <w:trPr>
          <w:trHeight w:val="281"/>
        </w:trPr>
        <w:tc>
          <w:tcPr>
            <w:tcW w:w="8482" w:type="dxa"/>
            <w:tcBorders>
              <w:left w:val="single" w:sz="18" w:space="0" w:color="auto"/>
            </w:tcBorders>
          </w:tcPr>
          <w:p w14:paraId="7DEEA6C5" w14:textId="77777777" w:rsidR="005A2A64" w:rsidRDefault="005A2A64">
            <w:r>
              <w:tab/>
              <w:t>If (</w:t>
            </w:r>
            <w:r w:rsidRPr="00E94296">
              <w:rPr>
                <w:b/>
                <w:bCs/>
              </w:rPr>
              <w:t>hasCustomNumberOfBitsForOffset</w:t>
            </w:r>
            <w:r w:rsidRPr="00E94296">
              <w:t>){</w:t>
            </w:r>
          </w:p>
        </w:tc>
        <w:tc>
          <w:tcPr>
            <w:tcW w:w="2881" w:type="dxa"/>
          </w:tcPr>
          <w:p w14:paraId="4780C263" w14:textId="77777777" w:rsidR="005A2A64" w:rsidRDefault="005A2A64">
            <w:r>
              <w:t>1</w:t>
            </w:r>
          </w:p>
        </w:tc>
        <w:tc>
          <w:tcPr>
            <w:tcW w:w="1857" w:type="dxa"/>
            <w:tcBorders>
              <w:right w:val="single" w:sz="18" w:space="0" w:color="auto"/>
            </w:tcBorders>
          </w:tcPr>
          <w:p w14:paraId="31AE1C51" w14:textId="77777777" w:rsidR="005A2A64" w:rsidRDefault="005A2A64">
            <w:r>
              <w:t>bslbf</w:t>
            </w:r>
          </w:p>
        </w:tc>
      </w:tr>
      <w:tr w:rsidR="00E12B1E" w14:paraId="6BC63E33" w14:textId="77777777" w:rsidTr="009B2D4B">
        <w:trPr>
          <w:trHeight w:val="281"/>
        </w:trPr>
        <w:tc>
          <w:tcPr>
            <w:tcW w:w="8482" w:type="dxa"/>
            <w:tcBorders>
              <w:left w:val="single" w:sz="18" w:space="0" w:color="auto"/>
            </w:tcBorders>
          </w:tcPr>
          <w:p w14:paraId="19A0014D" w14:textId="77777777" w:rsidR="005A2A64" w:rsidRPr="00C2450D" w:rsidRDefault="005A2A64">
            <w:pPr>
              <w:rPr>
                <w:b/>
                <w:bCs/>
              </w:rPr>
            </w:pPr>
            <w:r>
              <w:tab/>
            </w:r>
            <w:r>
              <w:tab/>
            </w:r>
            <w:r w:rsidRPr="00C2450D">
              <w:rPr>
                <w:b/>
                <w:bCs/>
              </w:rPr>
              <w:t>numBitsForOffset</w:t>
            </w:r>
          </w:p>
        </w:tc>
        <w:tc>
          <w:tcPr>
            <w:tcW w:w="2881" w:type="dxa"/>
          </w:tcPr>
          <w:p w14:paraId="2A5E9834" w14:textId="77777777" w:rsidR="005A2A64" w:rsidRDefault="005A2A64">
            <w:r>
              <w:t>5</w:t>
            </w:r>
          </w:p>
        </w:tc>
        <w:tc>
          <w:tcPr>
            <w:tcW w:w="1857" w:type="dxa"/>
            <w:tcBorders>
              <w:right w:val="single" w:sz="18" w:space="0" w:color="auto"/>
            </w:tcBorders>
          </w:tcPr>
          <w:p w14:paraId="0A01C355" w14:textId="77777777" w:rsidR="005A2A64" w:rsidRDefault="005A2A64">
            <w:r>
              <w:t>uimsbf</w:t>
            </w:r>
          </w:p>
        </w:tc>
      </w:tr>
      <w:tr w:rsidR="00E12B1E" w14:paraId="0FC5DD9E" w14:textId="77777777" w:rsidTr="009B2D4B">
        <w:trPr>
          <w:trHeight w:val="265"/>
        </w:trPr>
        <w:tc>
          <w:tcPr>
            <w:tcW w:w="8482" w:type="dxa"/>
            <w:tcBorders>
              <w:left w:val="single" w:sz="18" w:space="0" w:color="auto"/>
            </w:tcBorders>
          </w:tcPr>
          <w:p w14:paraId="6087B1C3" w14:textId="77777777" w:rsidR="005A2A64" w:rsidRDefault="005A2A64">
            <w:r>
              <w:tab/>
              <w:t>} else {</w:t>
            </w:r>
          </w:p>
        </w:tc>
        <w:tc>
          <w:tcPr>
            <w:tcW w:w="2881" w:type="dxa"/>
          </w:tcPr>
          <w:p w14:paraId="50BB6E84" w14:textId="77777777" w:rsidR="005A2A64" w:rsidRDefault="005A2A64"/>
        </w:tc>
        <w:tc>
          <w:tcPr>
            <w:tcW w:w="1857" w:type="dxa"/>
            <w:tcBorders>
              <w:right w:val="single" w:sz="18" w:space="0" w:color="auto"/>
            </w:tcBorders>
          </w:tcPr>
          <w:p w14:paraId="418B99BE" w14:textId="77777777" w:rsidR="005A2A64" w:rsidRDefault="005A2A64"/>
        </w:tc>
      </w:tr>
      <w:tr w:rsidR="00E12B1E" w14:paraId="6EDED033" w14:textId="77777777" w:rsidTr="009B2D4B">
        <w:trPr>
          <w:trHeight w:val="281"/>
        </w:trPr>
        <w:tc>
          <w:tcPr>
            <w:tcW w:w="8482" w:type="dxa"/>
            <w:tcBorders>
              <w:left w:val="single" w:sz="18" w:space="0" w:color="auto"/>
            </w:tcBorders>
          </w:tcPr>
          <w:p w14:paraId="461B5B6B" w14:textId="77777777" w:rsidR="005A2A64" w:rsidRDefault="005A2A64">
            <w:r>
              <w:tab/>
            </w:r>
            <w:r>
              <w:tab/>
              <w:t>numBitsForOffset = DefaultBitsForOffset[quantization]</w:t>
            </w:r>
          </w:p>
        </w:tc>
        <w:tc>
          <w:tcPr>
            <w:tcW w:w="2881" w:type="dxa"/>
          </w:tcPr>
          <w:p w14:paraId="228EEFD7" w14:textId="77777777" w:rsidR="005A2A64" w:rsidRDefault="005A2A64"/>
        </w:tc>
        <w:tc>
          <w:tcPr>
            <w:tcW w:w="1857" w:type="dxa"/>
            <w:tcBorders>
              <w:right w:val="single" w:sz="18" w:space="0" w:color="auto"/>
            </w:tcBorders>
          </w:tcPr>
          <w:p w14:paraId="6093C805" w14:textId="77777777" w:rsidR="005A2A64" w:rsidRDefault="005A2A64"/>
        </w:tc>
      </w:tr>
      <w:tr w:rsidR="00E12B1E" w14:paraId="57E08E7F" w14:textId="77777777" w:rsidTr="009B2D4B">
        <w:trPr>
          <w:trHeight w:val="265"/>
        </w:trPr>
        <w:tc>
          <w:tcPr>
            <w:tcW w:w="8482" w:type="dxa"/>
            <w:tcBorders>
              <w:left w:val="single" w:sz="18" w:space="0" w:color="auto"/>
            </w:tcBorders>
          </w:tcPr>
          <w:p w14:paraId="1E5C4F17" w14:textId="77777777" w:rsidR="005A2A64" w:rsidRDefault="005A2A64">
            <w:r>
              <w:tab/>
              <w:t>}</w:t>
            </w:r>
          </w:p>
        </w:tc>
        <w:tc>
          <w:tcPr>
            <w:tcW w:w="2881" w:type="dxa"/>
          </w:tcPr>
          <w:p w14:paraId="5652D60F" w14:textId="77777777" w:rsidR="005A2A64" w:rsidRDefault="005A2A64"/>
        </w:tc>
        <w:tc>
          <w:tcPr>
            <w:tcW w:w="1857" w:type="dxa"/>
            <w:tcBorders>
              <w:right w:val="single" w:sz="18" w:space="0" w:color="auto"/>
            </w:tcBorders>
          </w:tcPr>
          <w:p w14:paraId="42EAD9D6" w14:textId="77777777" w:rsidR="005A2A64" w:rsidRDefault="005A2A64"/>
        </w:tc>
      </w:tr>
      <w:tr w:rsidR="00E12B1E" w14:paraId="68AF80B8" w14:textId="77777777" w:rsidTr="009B2D4B">
        <w:trPr>
          <w:trHeight w:val="281"/>
        </w:trPr>
        <w:tc>
          <w:tcPr>
            <w:tcW w:w="8482" w:type="dxa"/>
            <w:tcBorders>
              <w:left w:val="single" w:sz="18" w:space="0" w:color="auto"/>
            </w:tcBorders>
          </w:tcPr>
          <w:p w14:paraId="78B94841" w14:textId="77777777" w:rsidR="005A2A64" w:rsidRDefault="005A2A64">
            <w:r>
              <w:tab/>
              <w:t>sampleIdx = -1</w:t>
            </w:r>
          </w:p>
        </w:tc>
        <w:tc>
          <w:tcPr>
            <w:tcW w:w="2881" w:type="dxa"/>
          </w:tcPr>
          <w:p w14:paraId="7715E6F0" w14:textId="77777777" w:rsidR="005A2A64" w:rsidRDefault="005A2A64"/>
        </w:tc>
        <w:tc>
          <w:tcPr>
            <w:tcW w:w="1857" w:type="dxa"/>
            <w:tcBorders>
              <w:right w:val="single" w:sz="18" w:space="0" w:color="auto"/>
            </w:tcBorders>
          </w:tcPr>
          <w:p w14:paraId="1E4972CF" w14:textId="77777777" w:rsidR="005A2A64" w:rsidRDefault="005A2A64"/>
        </w:tc>
      </w:tr>
      <w:tr w:rsidR="00E12B1E" w14:paraId="77188D5B" w14:textId="77777777" w:rsidTr="009B2D4B">
        <w:trPr>
          <w:trHeight w:val="265"/>
        </w:trPr>
        <w:tc>
          <w:tcPr>
            <w:tcW w:w="8482" w:type="dxa"/>
            <w:tcBorders>
              <w:left w:val="single" w:sz="18" w:space="0" w:color="auto"/>
            </w:tcBorders>
          </w:tcPr>
          <w:p w14:paraId="0A716761" w14:textId="77777777" w:rsidR="005A2A64" w:rsidRDefault="005A2A64">
            <w:r>
              <w:tab/>
              <w:t>while (sampleIdx &lt; maxNumberSamplesPerFrame){</w:t>
            </w:r>
          </w:p>
        </w:tc>
        <w:tc>
          <w:tcPr>
            <w:tcW w:w="2881" w:type="dxa"/>
          </w:tcPr>
          <w:p w14:paraId="3B97AE29" w14:textId="77777777" w:rsidR="005A2A64" w:rsidRDefault="005A2A64"/>
        </w:tc>
        <w:tc>
          <w:tcPr>
            <w:tcW w:w="1857" w:type="dxa"/>
            <w:tcBorders>
              <w:right w:val="single" w:sz="18" w:space="0" w:color="auto"/>
            </w:tcBorders>
          </w:tcPr>
          <w:p w14:paraId="45013506" w14:textId="77777777" w:rsidR="005A2A64" w:rsidRDefault="005A2A64"/>
        </w:tc>
      </w:tr>
      <w:tr w:rsidR="00E12B1E" w14:paraId="2756DF9F" w14:textId="77777777" w:rsidTr="009B2D4B">
        <w:trPr>
          <w:trHeight w:val="281"/>
        </w:trPr>
        <w:tc>
          <w:tcPr>
            <w:tcW w:w="8482" w:type="dxa"/>
            <w:tcBorders>
              <w:left w:val="single" w:sz="18" w:space="0" w:color="auto"/>
            </w:tcBorders>
          </w:tcPr>
          <w:p w14:paraId="174986DC" w14:textId="77777777" w:rsidR="005A2A64" w:rsidRDefault="005A2A64">
            <w:r>
              <w:tab/>
            </w:r>
            <w:r>
              <w:tab/>
              <w:t>if (</w:t>
            </w:r>
            <w:r w:rsidRPr="00A018C5">
              <w:rPr>
                <w:b/>
                <w:bCs/>
              </w:rPr>
              <w:t>hasSampleOffset</w:t>
            </w:r>
            <w:r w:rsidRPr="00A018C5">
              <w:t>)</w:t>
            </w:r>
            <w:r>
              <w:t xml:space="preserve"> {</w:t>
            </w:r>
          </w:p>
        </w:tc>
        <w:tc>
          <w:tcPr>
            <w:tcW w:w="2881" w:type="dxa"/>
          </w:tcPr>
          <w:p w14:paraId="7AC77258" w14:textId="77777777" w:rsidR="005A2A64" w:rsidRPr="00C936EA" w:rsidRDefault="005A2A64">
            <w:pPr>
              <w:rPr>
                <w:b/>
              </w:rPr>
            </w:pPr>
            <w:r w:rsidRPr="00C936EA">
              <w:rPr>
                <w:b/>
              </w:rPr>
              <w:t>1</w:t>
            </w:r>
          </w:p>
        </w:tc>
        <w:tc>
          <w:tcPr>
            <w:tcW w:w="1857" w:type="dxa"/>
            <w:tcBorders>
              <w:right w:val="single" w:sz="18" w:space="0" w:color="auto"/>
            </w:tcBorders>
          </w:tcPr>
          <w:p w14:paraId="507AA4A9" w14:textId="77777777" w:rsidR="005A2A64" w:rsidRPr="00C936EA" w:rsidRDefault="005A2A64">
            <w:pPr>
              <w:rPr>
                <w:b/>
              </w:rPr>
            </w:pPr>
            <w:r w:rsidRPr="00C936EA">
              <w:rPr>
                <w:b/>
              </w:rPr>
              <w:t>bslbf</w:t>
            </w:r>
          </w:p>
        </w:tc>
      </w:tr>
      <w:tr w:rsidR="00E12B1E" w14:paraId="6C0B8922" w14:textId="77777777" w:rsidTr="009B2D4B">
        <w:trPr>
          <w:trHeight w:val="281"/>
        </w:trPr>
        <w:tc>
          <w:tcPr>
            <w:tcW w:w="8482" w:type="dxa"/>
            <w:tcBorders>
              <w:left w:val="single" w:sz="18" w:space="0" w:color="auto"/>
            </w:tcBorders>
          </w:tcPr>
          <w:p w14:paraId="3B42DDFC" w14:textId="77777777" w:rsidR="005A2A64" w:rsidRDefault="005A2A64">
            <w:r>
              <w:tab/>
            </w:r>
            <w:r>
              <w:tab/>
            </w:r>
            <w:r>
              <w:tab/>
              <w:t xml:space="preserve">sampleIdx += </w:t>
            </w:r>
            <w:r w:rsidRPr="00836F91">
              <w:rPr>
                <w:b/>
              </w:rPr>
              <w:t>sampleOffset</w:t>
            </w:r>
          </w:p>
        </w:tc>
        <w:tc>
          <w:tcPr>
            <w:tcW w:w="2881" w:type="dxa"/>
          </w:tcPr>
          <w:p w14:paraId="0F4AE4BE" w14:textId="77777777" w:rsidR="005A2A64" w:rsidRDefault="005A2A64">
            <w:r>
              <w:t>numBitsForOffset</w:t>
            </w:r>
          </w:p>
        </w:tc>
        <w:tc>
          <w:tcPr>
            <w:tcW w:w="1857" w:type="dxa"/>
            <w:tcBorders>
              <w:right w:val="single" w:sz="18" w:space="0" w:color="auto"/>
            </w:tcBorders>
          </w:tcPr>
          <w:p w14:paraId="4735F87B" w14:textId="77777777" w:rsidR="005A2A64" w:rsidRPr="00097C3F" w:rsidRDefault="005A2A64">
            <w:pPr>
              <w:rPr>
                <w:b/>
              </w:rPr>
            </w:pPr>
            <w:r w:rsidRPr="00097C3F">
              <w:rPr>
                <w:b/>
                <w:bCs/>
              </w:rPr>
              <w:t>uimsbf</w:t>
            </w:r>
          </w:p>
        </w:tc>
      </w:tr>
      <w:tr w:rsidR="00E12B1E" w14:paraId="02A7F31E" w14:textId="77777777" w:rsidTr="009B2D4B">
        <w:trPr>
          <w:trHeight w:val="265"/>
        </w:trPr>
        <w:tc>
          <w:tcPr>
            <w:tcW w:w="8482" w:type="dxa"/>
            <w:tcBorders>
              <w:left w:val="single" w:sz="18" w:space="0" w:color="auto"/>
            </w:tcBorders>
          </w:tcPr>
          <w:p w14:paraId="65AB2F12" w14:textId="77777777" w:rsidR="005A2A64" w:rsidRDefault="005A2A64">
            <w:r>
              <w:tab/>
            </w:r>
            <w:r>
              <w:tab/>
              <w:t>} else (</w:t>
            </w:r>
          </w:p>
        </w:tc>
        <w:tc>
          <w:tcPr>
            <w:tcW w:w="2881" w:type="dxa"/>
          </w:tcPr>
          <w:p w14:paraId="7339B88D" w14:textId="77777777" w:rsidR="005A2A64" w:rsidRDefault="005A2A64"/>
        </w:tc>
        <w:tc>
          <w:tcPr>
            <w:tcW w:w="1857" w:type="dxa"/>
            <w:tcBorders>
              <w:right w:val="single" w:sz="18" w:space="0" w:color="auto"/>
            </w:tcBorders>
          </w:tcPr>
          <w:p w14:paraId="0869F276" w14:textId="77777777" w:rsidR="005A2A64" w:rsidRDefault="005A2A64"/>
        </w:tc>
      </w:tr>
      <w:tr w:rsidR="00E12B1E" w14:paraId="176F15B8" w14:textId="77777777" w:rsidTr="009B2D4B">
        <w:trPr>
          <w:trHeight w:val="265"/>
        </w:trPr>
        <w:tc>
          <w:tcPr>
            <w:tcW w:w="8482" w:type="dxa"/>
            <w:tcBorders>
              <w:left w:val="single" w:sz="18" w:space="0" w:color="auto"/>
            </w:tcBorders>
          </w:tcPr>
          <w:p w14:paraId="57F3245D" w14:textId="77777777" w:rsidR="005A2A64" w:rsidRDefault="005A2A64">
            <w:r>
              <w:tab/>
            </w:r>
            <w:r>
              <w:tab/>
            </w:r>
            <w:r>
              <w:tab/>
              <w:t>sampleIdx += 1</w:t>
            </w:r>
          </w:p>
        </w:tc>
        <w:tc>
          <w:tcPr>
            <w:tcW w:w="2881" w:type="dxa"/>
          </w:tcPr>
          <w:p w14:paraId="25C6F3A8" w14:textId="77777777" w:rsidR="005A2A64" w:rsidRDefault="005A2A64"/>
        </w:tc>
        <w:tc>
          <w:tcPr>
            <w:tcW w:w="1857" w:type="dxa"/>
            <w:tcBorders>
              <w:right w:val="single" w:sz="18" w:space="0" w:color="auto"/>
            </w:tcBorders>
          </w:tcPr>
          <w:p w14:paraId="5C7E2EC6" w14:textId="77777777" w:rsidR="005A2A64" w:rsidRDefault="005A2A64"/>
        </w:tc>
      </w:tr>
      <w:tr w:rsidR="00E12B1E" w14:paraId="5AB72BCC" w14:textId="77777777" w:rsidTr="009B2D4B">
        <w:trPr>
          <w:trHeight w:val="281"/>
        </w:trPr>
        <w:tc>
          <w:tcPr>
            <w:tcW w:w="8482" w:type="dxa"/>
            <w:tcBorders>
              <w:left w:val="single" w:sz="18" w:space="0" w:color="auto"/>
            </w:tcBorders>
          </w:tcPr>
          <w:p w14:paraId="64B8AB56" w14:textId="77777777" w:rsidR="005A2A64" w:rsidRDefault="005A2A64">
            <w:r>
              <w:tab/>
            </w:r>
            <w:r>
              <w:tab/>
              <w:t>}</w:t>
            </w:r>
          </w:p>
        </w:tc>
        <w:tc>
          <w:tcPr>
            <w:tcW w:w="2881" w:type="dxa"/>
          </w:tcPr>
          <w:p w14:paraId="1B91F4F6" w14:textId="77777777" w:rsidR="005A2A64" w:rsidRDefault="005A2A64"/>
        </w:tc>
        <w:tc>
          <w:tcPr>
            <w:tcW w:w="1857" w:type="dxa"/>
            <w:tcBorders>
              <w:right w:val="single" w:sz="18" w:space="0" w:color="auto"/>
            </w:tcBorders>
          </w:tcPr>
          <w:p w14:paraId="496F385D" w14:textId="77777777" w:rsidR="005A2A64" w:rsidRDefault="005A2A64"/>
        </w:tc>
      </w:tr>
      <w:tr w:rsidR="00E12B1E" w14:paraId="1AAFAF9A" w14:textId="77777777" w:rsidTr="009B2D4B">
        <w:trPr>
          <w:trHeight w:val="265"/>
        </w:trPr>
        <w:tc>
          <w:tcPr>
            <w:tcW w:w="8482" w:type="dxa"/>
            <w:tcBorders>
              <w:left w:val="single" w:sz="18" w:space="0" w:color="auto"/>
            </w:tcBorders>
          </w:tcPr>
          <w:p w14:paraId="7C3DF353" w14:textId="77777777" w:rsidR="005A2A64" w:rsidRDefault="005A2A64">
            <w:r>
              <w:tab/>
            </w:r>
            <w:r>
              <w:tab/>
              <w:t>for (int i = 0; i &lt; numChannels; i++) {</w:t>
            </w:r>
          </w:p>
        </w:tc>
        <w:tc>
          <w:tcPr>
            <w:tcW w:w="2881" w:type="dxa"/>
          </w:tcPr>
          <w:p w14:paraId="6FACBD59" w14:textId="77777777" w:rsidR="005A2A64" w:rsidRDefault="005A2A64"/>
        </w:tc>
        <w:tc>
          <w:tcPr>
            <w:tcW w:w="1857" w:type="dxa"/>
            <w:tcBorders>
              <w:right w:val="single" w:sz="18" w:space="0" w:color="auto"/>
            </w:tcBorders>
          </w:tcPr>
          <w:p w14:paraId="50E8E575" w14:textId="77777777" w:rsidR="005A2A64" w:rsidRDefault="005A2A64"/>
        </w:tc>
      </w:tr>
      <w:tr w:rsidR="00E12B1E" w14:paraId="15975513" w14:textId="77777777" w:rsidTr="009B2D4B">
        <w:trPr>
          <w:trHeight w:val="281"/>
        </w:trPr>
        <w:tc>
          <w:tcPr>
            <w:tcW w:w="8482" w:type="dxa"/>
            <w:tcBorders>
              <w:left w:val="single" w:sz="18" w:space="0" w:color="auto"/>
            </w:tcBorders>
          </w:tcPr>
          <w:p w14:paraId="4DEF425C" w14:textId="77777777" w:rsidR="005A2A64" w:rsidRDefault="005A2A64">
            <w:r>
              <w:tab/>
            </w:r>
            <w:r>
              <w:tab/>
            </w:r>
            <w:r>
              <w:tab/>
              <w:t>if (</w:t>
            </w:r>
            <w:r w:rsidRPr="00B0080D">
              <w:rPr>
                <w:b/>
                <w:bCs/>
              </w:rPr>
              <w:t>hasCoeff</w:t>
            </w:r>
            <w:r>
              <w:t>){</w:t>
            </w:r>
          </w:p>
        </w:tc>
        <w:tc>
          <w:tcPr>
            <w:tcW w:w="2881" w:type="dxa"/>
          </w:tcPr>
          <w:p w14:paraId="6ED1A49A" w14:textId="77777777" w:rsidR="005A2A64" w:rsidRPr="00C936EA" w:rsidRDefault="005A2A64">
            <w:pPr>
              <w:rPr>
                <w:b/>
              </w:rPr>
            </w:pPr>
            <w:r w:rsidRPr="00C936EA">
              <w:rPr>
                <w:b/>
              </w:rPr>
              <w:t>1</w:t>
            </w:r>
          </w:p>
        </w:tc>
        <w:tc>
          <w:tcPr>
            <w:tcW w:w="1857" w:type="dxa"/>
            <w:tcBorders>
              <w:right w:val="single" w:sz="18" w:space="0" w:color="auto"/>
            </w:tcBorders>
          </w:tcPr>
          <w:p w14:paraId="7BA49856" w14:textId="77777777" w:rsidR="005A2A64" w:rsidRPr="00C936EA" w:rsidRDefault="005A2A64">
            <w:pPr>
              <w:rPr>
                <w:b/>
              </w:rPr>
            </w:pPr>
            <w:r w:rsidRPr="00C936EA">
              <w:rPr>
                <w:b/>
              </w:rPr>
              <w:t>bslbf</w:t>
            </w:r>
          </w:p>
        </w:tc>
      </w:tr>
      <w:tr w:rsidR="00E12B1E" w14:paraId="10EDC890" w14:textId="77777777" w:rsidTr="009B2D4B">
        <w:trPr>
          <w:trHeight w:val="265"/>
        </w:trPr>
        <w:tc>
          <w:tcPr>
            <w:tcW w:w="8482" w:type="dxa"/>
            <w:tcBorders>
              <w:left w:val="single" w:sz="18" w:space="0" w:color="auto"/>
            </w:tcBorders>
          </w:tcPr>
          <w:p w14:paraId="489159DB" w14:textId="77777777" w:rsidR="005A2A64" w:rsidRDefault="005A2A64">
            <w:r>
              <w:tab/>
            </w:r>
            <w:r>
              <w:tab/>
            </w:r>
            <w:r>
              <w:tab/>
            </w:r>
            <w:r>
              <w:tab/>
              <w:t>signal[i][sampleIdx] = readCoeff() * quantization[i]</w:t>
            </w:r>
          </w:p>
        </w:tc>
        <w:tc>
          <w:tcPr>
            <w:tcW w:w="2881" w:type="dxa"/>
          </w:tcPr>
          <w:p w14:paraId="0B30F982" w14:textId="77777777" w:rsidR="005A2A64" w:rsidRDefault="005A2A64"/>
        </w:tc>
        <w:tc>
          <w:tcPr>
            <w:tcW w:w="1857" w:type="dxa"/>
            <w:tcBorders>
              <w:right w:val="single" w:sz="18" w:space="0" w:color="auto"/>
            </w:tcBorders>
          </w:tcPr>
          <w:p w14:paraId="70E0A69F" w14:textId="77777777" w:rsidR="005A2A64" w:rsidRDefault="005A2A64"/>
        </w:tc>
      </w:tr>
      <w:tr w:rsidR="00E12B1E" w14:paraId="2B369072" w14:textId="77777777" w:rsidTr="009B2D4B">
        <w:trPr>
          <w:trHeight w:val="281"/>
        </w:trPr>
        <w:tc>
          <w:tcPr>
            <w:tcW w:w="8482" w:type="dxa"/>
            <w:tcBorders>
              <w:left w:val="single" w:sz="18" w:space="0" w:color="auto"/>
            </w:tcBorders>
          </w:tcPr>
          <w:p w14:paraId="43171B03" w14:textId="77777777" w:rsidR="005A2A64" w:rsidRDefault="005A2A64">
            <w:r>
              <w:tab/>
            </w:r>
            <w:r>
              <w:tab/>
            </w:r>
            <w:r>
              <w:tab/>
              <w:t>}</w:t>
            </w:r>
          </w:p>
        </w:tc>
        <w:tc>
          <w:tcPr>
            <w:tcW w:w="2881" w:type="dxa"/>
          </w:tcPr>
          <w:p w14:paraId="687425F8" w14:textId="77777777" w:rsidR="005A2A64" w:rsidRDefault="005A2A64"/>
        </w:tc>
        <w:tc>
          <w:tcPr>
            <w:tcW w:w="1857" w:type="dxa"/>
            <w:tcBorders>
              <w:right w:val="single" w:sz="18" w:space="0" w:color="auto"/>
            </w:tcBorders>
          </w:tcPr>
          <w:p w14:paraId="4AE179CE" w14:textId="77777777" w:rsidR="005A2A64" w:rsidRDefault="005A2A64"/>
        </w:tc>
      </w:tr>
      <w:tr w:rsidR="00E12B1E" w14:paraId="5FCF22AB" w14:textId="77777777" w:rsidTr="009B2D4B">
        <w:trPr>
          <w:trHeight w:val="265"/>
        </w:trPr>
        <w:tc>
          <w:tcPr>
            <w:tcW w:w="8482" w:type="dxa"/>
            <w:tcBorders>
              <w:left w:val="single" w:sz="18" w:space="0" w:color="auto"/>
            </w:tcBorders>
          </w:tcPr>
          <w:p w14:paraId="7D5FB26A" w14:textId="77777777" w:rsidR="005A2A64" w:rsidRDefault="005A2A64">
            <w:r>
              <w:tab/>
            </w:r>
            <w:r>
              <w:tab/>
              <w:t>}</w:t>
            </w:r>
          </w:p>
        </w:tc>
        <w:tc>
          <w:tcPr>
            <w:tcW w:w="2881" w:type="dxa"/>
          </w:tcPr>
          <w:p w14:paraId="5B4C9972" w14:textId="77777777" w:rsidR="005A2A64" w:rsidRDefault="005A2A64"/>
        </w:tc>
        <w:tc>
          <w:tcPr>
            <w:tcW w:w="1857" w:type="dxa"/>
            <w:tcBorders>
              <w:right w:val="single" w:sz="18" w:space="0" w:color="auto"/>
            </w:tcBorders>
          </w:tcPr>
          <w:p w14:paraId="24A79DE1" w14:textId="77777777" w:rsidR="005A2A64" w:rsidRDefault="005A2A64"/>
        </w:tc>
      </w:tr>
      <w:tr w:rsidR="00E12B1E" w14:paraId="67B927CF" w14:textId="77777777" w:rsidTr="009B2D4B">
        <w:trPr>
          <w:trHeight w:val="281"/>
        </w:trPr>
        <w:tc>
          <w:tcPr>
            <w:tcW w:w="8482" w:type="dxa"/>
            <w:tcBorders>
              <w:left w:val="single" w:sz="18" w:space="0" w:color="auto"/>
            </w:tcBorders>
          </w:tcPr>
          <w:p w14:paraId="0D8FD785" w14:textId="77777777" w:rsidR="005A2A64" w:rsidRDefault="005A2A64">
            <w:r>
              <w:tab/>
              <w:t>}</w:t>
            </w:r>
          </w:p>
        </w:tc>
        <w:tc>
          <w:tcPr>
            <w:tcW w:w="2881" w:type="dxa"/>
          </w:tcPr>
          <w:p w14:paraId="624BBE37" w14:textId="77777777" w:rsidR="005A2A64" w:rsidRDefault="005A2A64"/>
        </w:tc>
        <w:tc>
          <w:tcPr>
            <w:tcW w:w="1857" w:type="dxa"/>
            <w:tcBorders>
              <w:right w:val="single" w:sz="18" w:space="0" w:color="auto"/>
            </w:tcBorders>
          </w:tcPr>
          <w:p w14:paraId="0ECD26F7" w14:textId="77777777" w:rsidR="005A2A64" w:rsidRDefault="005A2A64"/>
        </w:tc>
      </w:tr>
      <w:tr w:rsidR="00E12B1E" w14:paraId="0361FD10" w14:textId="77777777" w:rsidTr="009B2D4B">
        <w:trPr>
          <w:trHeight w:val="281"/>
        </w:trPr>
        <w:tc>
          <w:tcPr>
            <w:tcW w:w="8482" w:type="dxa"/>
            <w:tcBorders>
              <w:left w:val="single" w:sz="18" w:space="0" w:color="auto"/>
            </w:tcBorders>
          </w:tcPr>
          <w:p w14:paraId="4B21776B" w14:textId="77777777" w:rsidR="005A2A64" w:rsidRDefault="005A2A64">
            <w:bookmarkStart w:id="17" w:name="_Hlk180063757"/>
            <w:r>
              <w:tab/>
              <w:t>for (int i = 0; i &lt; numChannels; i++) {</w:t>
            </w:r>
          </w:p>
        </w:tc>
        <w:tc>
          <w:tcPr>
            <w:tcW w:w="2881" w:type="dxa"/>
          </w:tcPr>
          <w:p w14:paraId="5DEF1983" w14:textId="77777777" w:rsidR="005A2A64" w:rsidRDefault="005A2A64"/>
        </w:tc>
        <w:tc>
          <w:tcPr>
            <w:tcW w:w="1857" w:type="dxa"/>
            <w:tcBorders>
              <w:right w:val="single" w:sz="18" w:space="0" w:color="auto"/>
            </w:tcBorders>
          </w:tcPr>
          <w:p w14:paraId="38B2A808" w14:textId="77777777" w:rsidR="005A2A64" w:rsidRDefault="005A2A64"/>
        </w:tc>
      </w:tr>
      <w:tr w:rsidR="00E12B1E" w14:paraId="3BD1D64F" w14:textId="77777777" w:rsidTr="009B2D4B">
        <w:trPr>
          <w:trHeight w:val="265"/>
        </w:trPr>
        <w:tc>
          <w:tcPr>
            <w:tcW w:w="8482" w:type="dxa"/>
            <w:tcBorders>
              <w:left w:val="single" w:sz="18" w:space="0" w:color="auto"/>
            </w:tcBorders>
          </w:tcPr>
          <w:p w14:paraId="475F74CD" w14:textId="77777777" w:rsidR="005A2A64" w:rsidRDefault="005A2A64">
            <w:r>
              <w:tab/>
            </w:r>
            <w:r>
              <w:tab/>
              <w:t>if (</w:t>
            </w:r>
            <w:r w:rsidRPr="00471BFE">
              <w:rPr>
                <w:b/>
                <w:bCs/>
              </w:rPr>
              <w:t>has</w:t>
            </w:r>
            <w:r>
              <w:rPr>
                <w:b/>
                <w:bCs/>
              </w:rPr>
              <w:t>End</w:t>
            </w:r>
            <w:r w:rsidRPr="00471BFE">
              <w:rPr>
                <w:b/>
                <w:bCs/>
              </w:rPr>
              <w:t>DCOffset</w:t>
            </w:r>
            <w:r>
              <w:t>){</w:t>
            </w:r>
          </w:p>
        </w:tc>
        <w:tc>
          <w:tcPr>
            <w:tcW w:w="2881" w:type="dxa"/>
          </w:tcPr>
          <w:p w14:paraId="3410AD9F" w14:textId="77777777" w:rsidR="005A2A64" w:rsidRDefault="005A2A64"/>
        </w:tc>
        <w:tc>
          <w:tcPr>
            <w:tcW w:w="1857" w:type="dxa"/>
            <w:tcBorders>
              <w:right w:val="single" w:sz="18" w:space="0" w:color="auto"/>
            </w:tcBorders>
          </w:tcPr>
          <w:p w14:paraId="7EE17BBC" w14:textId="77777777" w:rsidR="005A2A64" w:rsidRDefault="005A2A64"/>
        </w:tc>
      </w:tr>
      <w:tr w:rsidR="00E12B1E" w14:paraId="5AC1A75B" w14:textId="77777777" w:rsidTr="009B2D4B">
        <w:trPr>
          <w:trHeight w:val="281"/>
        </w:trPr>
        <w:tc>
          <w:tcPr>
            <w:tcW w:w="8482" w:type="dxa"/>
            <w:tcBorders>
              <w:left w:val="single" w:sz="18" w:space="0" w:color="auto"/>
            </w:tcBorders>
          </w:tcPr>
          <w:p w14:paraId="6E4AF3B7" w14:textId="77777777" w:rsidR="005A2A64" w:rsidRPr="00C936EA" w:rsidRDefault="005A2A64">
            <w:pPr>
              <w:rPr>
                <w:b/>
              </w:rPr>
            </w:pPr>
            <w:r>
              <w:tab/>
            </w:r>
            <w:r>
              <w:tab/>
            </w:r>
            <w:r>
              <w:tab/>
            </w:r>
            <w:r w:rsidRPr="00C936EA">
              <w:rPr>
                <w:b/>
              </w:rPr>
              <w:t>dcOffset[i]</w:t>
            </w:r>
          </w:p>
        </w:tc>
        <w:tc>
          <w:tcPr>
            <w:tcW w:w="2881" w:type="dxa"/>
          </w:tcPr>
          <w:p w14:paraId="4C749F14" w14:textId="77777777" w:rsidR="005A2A64" w:rsidRPr="00C936EA" w:rsidRDefault="005A2A64">
            <w:pPr>
              <w:rPr>
                <w:b/>
              </w:rPr>
            </w:pPr>
            <w:r w:rsidRPr="00C936EA">
              <w:rPr>
                <w:b/>
                <w:bCs/>
              </w:rPr>
              <w:t>4</w:t>
            </w:r>
          </w:p>
        </w:tc>
        <w:tc>
          <w:tcPr>
            <w:tcW w:w="1857" w:type="dxa"/>
            <w:tcBorders>
              <w:right w:val="single" w:sz="18" w:space="0" w:color="auto"/>
            </w:tcBorders>
          </w:tcPr>
          <w:p w14:paraId="310795D0" w14:textId="77777777" w:rsidR="005A2A64" w:rsidRPr="00C936EA" w:rsidRDefault="005A2A64">
            <w:pPr>
              <w:rPr>
                <w:b/>
              </w:rPr>
            </w:pPr>
            <w:r w:rsidRPr="00C936EA">
              <w:rPr>
                <w:b/>
                <w:bCs/>
              </w:rPr>
              <w:t>uimsbf</w:t>
            </w:r>
          </w:p>
        </w:tc>
      </w:tr>
      <w:tr w:rsidR="00E12B1E" w14:paraId="31BA5380" w14:textId="77777777" w:rsidTr="009B2D4B">
        <w:trPr>
          <w:trHeight w:val="265"/>
        </w:trPr>
        <w:tc>
          <w:tcPr>
            <w:tcW w:w="8482" w:type="dxa"/>
            <w:tcBorders>
              <w:left w:val="single" w:sz="18" w:space="0" w:color="auto"/>
            </w:tcBorders>
          </w:tcPr>
          <w:p w14:paraId="43184E42" w14:textId="77777777" w:rsidR="005A2A64" w:rsidRDefault="005A2A64">
            <w:r>
              <w:tab/>
            </w:r>
            <w:r>
              <w:tab/>
              <w:t>}</w:t>
            </w:r>
          </w:p>
        </w:tc>
        <w:tc>
          <w:tcPr>
            <w:tcW w:w="2881" w:type="dxa"/>
          </w:tcPr>
          <w:p w14:paraId="167F0F19" w14:textId="77777777" w:rsidR="005A2A64" w:rsidRDefault="005A2A64"/>
        </w:tc>
        <w:tc>
          <w:tcPr>
            <w:tcW w:w="1857" w:type="dxa"/>
            <w:tcBorders>
              <w:right w:val="single" w:sz="18" w:space="0" w:color="auto"/>
            </w:tcBorders>
          </w:tcPr>
          <w:p w14:paraId="2372F2BF" w14:textId="77777777" w:rsidR="005A2A64" w:rsidRDefault="005A2A64"/>
        </w:tc>
      </w:tr>
      <w:tr w:rsidR="00E12B1E" w14:paraId="2D116787" w14:textId="77777777" w:rsidTr="009B2D4B">
        <w:trPr>
          <w:trHeight w:val="281"/>
        </w:trPr>
        <w:tc>
          <w:tcPr>
            <w:tcW w:w="8482" w:type="dxa"/>
            <w:tcBorders>
              <w:left w:val="single" w:sz="18" w:space="0" w:color="auto"/>
            </w:tcBorders>
          </w:tcPr>
          <w:p w14:paraId="5F9F29E8" w14:textId="77777777" w:rsidR="005A2A64" w:rsidRDefault="005A2A64">
            <w:r>
              <w:lastRenderedPageBreak/>
              <w:tab/>
              <w:t>}</w:t>
            </w:r>
          </w:p>
        </w:tc>
        <w:tc>
          <w:tcPr>
            <w:tcW w:w="2881" w:type="dxa"/>
          </w:tcPr>
          <w:p w14:paraId="78179314" w14:textId="77777777" w:rsidR="005A2A64" w:rsidRDefault="005A2A64"/>
        </w:tc>
        <w:tc>
          <w:tcPr>
            <w:tcW w:w="1857" w:type="dxa"/>
            <w:tcBorders>
              <w:right w:val="single" w:sz="18" w:space="0" w:color="auto"/>
            </w:tcBorders>
          </w:tcPr>
          <w:p w14:paraId="3B725263" w14:textId="77777777" w:rsidR="005A2A64" w:rsidRDefault="005A2A64"/>
        </w:tc>
      </w:tr>
      <w:bookmarkEnd w:id="17"/>
      <w:tr w:rsidR="00E12B1E" w14:paraId="42A7BE8B" w14:textId="77777777" w:rsidTr="009B2D4B">
        <w:trPr>
          <w:trHeight w:val="265"/>
        </w:trPr>
        <w:tc>
          <w:tcPr>
            <w:tcW w:w="8482" w:type="dxa"/>
            <w:tcBorders>
              <w:left w:val="single" w:sz="18" w:space="0" w:color="auto"/>
              <w:bottom w:val="single" w:sz="18" w:space="0" w:color="auto"/>
            </w:tcBorders>
          </w:tcPr>
          <w:p w14:paraId="52219E44" w14:textId="77777777" w:rsidR="005A2A64" w:rsidRDefault="005A2A64">
            <w:r>
              <w:t>}</w:t>
            </w:r>
          </w:p>
        </w:tc>
        <w:tc>
          <w:tcPr>
            <w:tcW w:w="2881" w:type="dxa"/>
            <w:tcBorders>
              <w:bottom w:val="single" w:sz="18" w:space="0" w:color="auto"/>
            </w:tcBorders>
          </w:tcPr>
          <w:p w14:paraId="6EC16F7E" w14:textId="77777777" w:rsidR="005A2A64" w:rsidRDefault="005A2A64"/>
        </w:tc>
        <w:tc>
          <w:tcPr>
            <w:tcW w:w="1857" w:type="dxa"/>
            <w:tcBorders>
              <w:bottom w:val="single" w:sz="18" w:space="0" w:color="auto"/>
              <w:right w:val="single" w:sz="18" w:space="0" w:color="auto"/>
            </w:tcBorders>
          </w:tcPr>
          <w:p w14:paraId="0DDF17FB" w14:textId="77777777" w:rsidR="005A2A64" w:rsidRDefault="005A2A64"/>
        </w:tc>
      </w:tr>
      <w:bookmarkEnd w:id="15"/>
    </w:tbl>
    <w:p w14:paraId="6173CA85" w14:textId="0B187437" w:rsidR="005A2A64" w:rsidRDefault="005A2A64" w:rsidP="00BF74DC">
      <w:pPr>
        <w:jc w:val="left"/>
        <w:rPr>
          <w:lang w:eastAsia="x-none"/>
        </w:rPr>
      </w:pPr>
    </w:p>
    <w:p w14:paraId="47CB4846" w14:textId="3F64CC0C" w:rsidR="00E12B1E" w:rsidRDefault="00E12B1E" w:rsidP="009B2D4B">
      <w:pPr>
        <w:pStyle w:val="Caption"/>
        <w:keepNext/>
      </w:pPr>
      <w:bookmarkStart w:id="18" w:name="_Ref181094192"/>
      <w:r>
        <w:t xml:space="preserve">Table </w:t>
      </w:r>
      <w:r>
        <w:fldChar w:fldCharType="begin"/>
      </w:r>
      <w:r>
        <w:instrText xml:space="preserve"> SEQ Table \* ARABIC </w:instrText>
      </w:r>
      <w:r>
        <w:fldChar w:fldCharType="separate"/>
      </w:r>
      <w:r>
        <w:rPr>
          <w:noProof/>
        </w:rPr>
        <w:t>3</w:t>
      </w:r>
      <w:r>
        <w:fldChar w:fldCharType="end"/>
      </w:r>
      <w:bookmarkEnd w:id="18"/>
      <w:r>
        <w:t xml:space="preserve"> - Syntax to read frame of JPEG2000 compressed data</w:t>
      </w:r>
    </w:p>
    <w:tbl>
      <w:tblPr>
        <w:tblStyle w:val="TableGrid"/>
        <w:tblW w:w="13220" w:type="dxa"/>
        <w:tblLook w:val="04A0" w:firstRow="1" w:lastRow="0" w:firstColumn="1" w:lastColumn="0" w:noHBand="0" w:noVBand="1"/>
      </w:tblPr>
      <w:tblGrid>
        <w:gridCol w:w="8806"/>
        <w:gridCol w:w="2558"/>
        <w:gridCol w:w="1856"/>
      </w:tblGrid>
      <w:tr w:rsidR="00E5755D" w14:paraId="212B48A9" w14:textId="77777777">
        <w:trPr>
          <w:trHeight w:val="281"/>
        </w:trPr>
        <w:tc>
          <w:tcPr>
            <w:tcW w:w="8806" w:type="dxa"/>
            <w:tcBorders>
              <w:top w:val="single" w:sz="18" w:space="0" w:color="auto"/>
              <w:left w:val="single" w:sz="18" w:space="0" w:color="auto"/>
              <w:bottom w:val="single" w:sz="18" w:space="0" w:color="auto"/>
            </w:tcBorders>
          </w:tcPr>
          <w:p w14:paraId="22B34DE4" w14:textId="77777777" w:rsidR="00E5755D" w:rsidRDefault="00E5755D">
            <w:r>
              <w:t>Syntax</w:t>
            </w:r>
          </w:p>
        </w:tc>
        <w:tc>
          <w:tcPr>
            <w:tcW w:w="2558" w:type="dxa"/>
            <w:tcBorders>
              <w:top w:val="single" w:sz="18" w:space="0" w:color="auto"/>
              <w:bottom w:val="single" w:sz="18" w:space="0" w:color="auto"/>
            </w:tcBorders>
          </w:tcPr>
          <w:p w14:paraId="53BFE970" w14:textId="77777777" w:rsidR="00E5755D" w:rsidRDefault="00E5755D">
            <w:r>
              <w:t>No. of bits</w:t>
            </w:r>
          </w:p>
        </w:tc>
        <w:tc>
          <w:tcPr>
            <w:tcW w:w="1856" w:type="dxa"/>
            <w:tcBorders>
              <w:top w:val="single" w:sz="18" w:space="0" w:color="auto"/>
              <w:bottom w:val="single" w:sz="18" w:space="0" w:color="auto"/>
              <w:right w:val="single" w:sz="18" w:space="0" w:color="auto"/>
            </w:tcBorders>
          </w:tcPr>
          <w:p w14:paraId="046B3DB7" w14:textId="77777777" w:rsidR="00E5755D" w:rsidRDefault="00E5755D">
            <w:r>
              <w:t>Mnemonic</w:t>
            </w:r>
          </w:p>
        </w:tc>
      </w:tr>
      <w:tr w:rsidR="00E5755D" w14:paraId="15A2143F" w14:textId="77777777">
        <w:trPr>
          <w:trHeight w:val="281"/>
        </w:trPr>
        <w:tc>
          <w:tcPr>
            <w:tcW w:w="8806" w:type="dxa"/>
            <w:tcBorders>
              <w:top w:val="single" w:sz="18" w:space="0" w:color="auto"/>
              <w:left w:val="single" w:sz="18" w:space="0" w:color="auto"/>
            </w:tcBorders>
          </w:tcPr>
          <w:p w14:paraId="148F3132" w14:textId="77777777" w:rsidR="00E5755D" w:rsidRDefault="00E5755D">
            <w:r>
              <w:t>readFrameJPEG()</w:t>
            </w:r>
          </w:p>
        </w:tc>
        <w:tc>
          <w:tcPr>
            <w:tcW w:w="2558" w:type="dxa"/>
            <w:tcBorders>
              <w:top w:val="single" w:sz="18" w:space="0" w:color="auto"/>
            </w:tcBorders>
          </w:tcPr>
          <w:p w14:paraId="545F0EAC" w14:textId="77777777" w:rsidR="00E5755D" w:rsidRDefault="00E5755D"/>
        </w:tc>
        <w:tc>
          <w:tcPr>
            <w:tcW w:w="1856" w:type="dxa"/>
            <w:tcBorders>
              <w:top w:val="single" w:sz="18" w:space="0" w:color="auto"/>
              <w:right w:val="single" w:sz="18" w:space="0" w:color="auto"/>
            </w:tcBorders>
          </w:tcPr>
          <w:p w14:paraId="5DC2CF93" w14:textId="77777777" w:rsidR="00E5755D" w:rsidRDefault="00E5755D"/>
        </w:tc>
      </w:tr>
      <w:tr w:rsidR="00E5755D" w14:paraId="768BC750" w14:textId="77777777">
        <w:trPr>
          <w:trHeight w:val="265"/>
        </w:trPr>
        <w:tc>
          <w:tcPr>
            <w:tcW w:w="8806" w:type="dxa"/>
            <w:tcBorders>
              <w:left w:val="single" w:sz="18" w:space="0" w:color="auto"/>
            </w:tcBorders>
          </w:tcPr>
          <w:p w14:paraId="05EF6033" w14:textId="77777777" w:rsidR="00E5755D" w:rsidRDefault="00E5755D">
            <w:r>
              <w:t>{</w:t>
            </w:r>
          </w:p>
        </w:tc>
        <w:tc>
          <w:tcPr>
            <w:tcW w:w="2558" w:type="dxa"/>
          </w:tcPr>
          <w:p w14:paraId="4B4A378E" w14:textId="77777777" w:rsidR="00E5755D" w:rsidRDefault="00E5755D"/>
        </w:tc>
        <w:tc>
          <w:tcPr>
            <w:tcW w:w="1856" w:type="dxa"/>
            <w:tcBorders>
              <w:right w:val="single" w:sz="18" w:space="0" w:color="auto"/>
            </w:tcBorders>
          </w:tcPr>
          <w:p w14:paraId="794210CF" w14:textId="77777777" w:rsidR="00E5755D" w:rsidRDefault="00E5755D"/>
        </w:tc>
      </w:tr>
      <w:tr w:rsidR="00E5755D" w14:paraId="47316961" w14:textId="77777777">
        <w:trPr>
          <w:trHeight w:val="265"/>
        </w:trPr>
        <w:tc>
          <w:tcPr>
            <w:tcW w:w="8806" w:type="dxa"/>
            <w:tcBorders>
              <w:left w:val="single" w:sz="18" w:space="0" w:color="auto"/>
            </w:tcBorders>
          </w:tcPr>
          <w:p w14:paraId="6B6A3A7A" w14:textId="77777777" w:rsidR="00E5755D" w:rsidRDefault="00E5755D">
            <w:r>
              <w:tab/>
              <w:t>for (int i = 0; i &lt; numChannels; i++){</w:t>
            </w:r>
          </w:p>
        </w:tc>
        <w:tc>
          <w:tcPr>
            <w:tcW w:w="2558" w:type="dxa"/>
          </w:tcPr>
          <w:p w14:paraId="6552423E" w14:textId="77777777" w:rsidR="00E5755D" w:rsidRDefault="00E5755D"/>
        </w:tc>
        <w:tc>
          <w:tcPr>
            <w:tcW w:w="1856" w:type="dxa"/>
            <w:tcBorders>
              <w:right w:val="single" w:sz="18" w:space="0" w:color="auto"/>
            </w:tcBorders>
          </w:tcPr>
          <w:p w14:paraId="1FC44255" w14:textId="77777777" w:rsidR="00E5755D" w:rsidRDefault="00E5755D"/>
        </w:tc>
      </w:tr>
      <w:tr w:rsidR="00E5755D" w14:paraId="4C2BD032" w14:textId="77777777">
        <w:trPr>
          <w:trHeight w:val="265"/>
        </w:trPr>
        <w:tc>
          <w:tcPr>
            <w:tcW w:w="8806" w:type="dxa"/>
            <w:tcBorders>
              <w:left w:val="single" w:sz="18" w:space="0" w:color="auto"/>
            </w:tcBorders>
          </w:tcPr>
          <w:p w14:paraId="4DA49869" w14:textId="77777777" w:rsidR="00E5755D" w:rsidRPr="00187D2A" w:rsidRDefault="00E5755D">
            <w:pPr>
              <w:rPr>
                <w:b/>
                <w:bCs/>
              </w:rPr>
            </w:pPr>
            <w:r>
              <w:rPr>
                <w:b/>
                <w:bCs/>
              </w:rPr>
              <w:tab/>
            </w:r>
            <w:r>
              <w:rPr>
                <w:b/>
                <w:bCs/>
              </w:rPr>
              <w:tab/>
              <w:t>len_image_data</w:t>
            </w:r>
          </w:p>
        </w:tc>
        <w:tc>
          <w:tcPr>
            <w:tcW w:w="2558" w:type="dxa"/>
          </w:tcPr>
          <w:p w14:paraId="3E77DCBF" w14:textId="77777777" w:rsidR="00E5755D" w:rsidRPr="004D267E" w:rsidRDefault="00E5755D">
            <w:pPr>
              <w:rPr>
                <w:b/>
                <w:bCs/>
              </w:rPr>
            </w:pPr>
            <w:r w:rsidRPr="004D267E">
              <w:rPr>
                <w:b/>
                <w:bCs/>
              </w:rPr>
              <w:t>32</w:t>
            </w:r>
          </w:p>
        </w:tc>
        <w:tc>
          <w:tcPr>
            <w:tcW w:w="1856" w:type="dxa"/>
            <w:tcBorders>
              <w:right w:val="single" w:sz="18" w:space="0" w:color="auto"/>
            </w:tcBorders>
          </w:tcPr>
          <w:p w14:paraId="175C54BF" w14:textId="77777777" w:rsidR="00E5755D" w:rsidRPr="004D267E" w:rsidRDefault="00E5755D">
            <w:pPr>
              <w:rPr>
                <w:b/>
                <w:bCs/>
              </w:rPr>
            </w:pPr>
            <w:r w:rsidRPr="004D267E">
              <w:rPr>
                <w:b/>
                <w:bCs/>
              </w:rPr>
              <w:t>uimsbf</w:t>
            </w:r>
          </w:p>
        </w:tc>
      </w:tr>
      <w:tr w:rsidR="00E5755D" w14:paraId="27C6C449" w14:textId="77777777">
        <w:trPr>
          <w:trHeight w:val="265"/>
        </w:trPr>
        <w:tc>
          <w:tcPr>
            <w:tcW w:w="8806" w:type="dxa"/>
            <w:tcBorders>
              <w:left w:val="single" w:sz="18" w:space="0" w:color="auto"/>
            </w:tcBorders>
          </w:tcPr>
          <w:p w14:paraId="47DED978" w14:textId="77777777" w:rsidR="00E5755D" w:rsidRPr="00187D2A" w:rsidRDefault="00E5755D">
            <w:pPr>
              <w:rPr>
                <w:b/>
                <w:bCs/>
              </w:rPr>
            </w:pPr>
            <w:r>
              <w:rPr>
                <w:b/>
                <w:bCs/>
              </w:rPr>
              <w:tab/>
            </w:r>
            <w:r>
              <w:rPr>
                <w:b/>
                <w:bCs/>
              </w:rPr>
              <w:tab/>
              <w:t>compressedData</w:t>
            </w:r>
          </w:p>
        </w:tc>
        <w:tc>
          <w:tcPr>
            <w:tcW w:w="2558" w:type="dxa"/>
          </w:tcPr>
          <w:p w14:paraId="4B499920" w14:textId="77777777" w:rsidR="00E5755D" w:rsidRPr="004D267E" w:rsidRDefault="00E5755D">
            <w:pPr>
              <w:rPr>
                <w:b/>
                <w:bCs/>
              </w:rPr>
            </w:pPr>
            <w:r w:rsidRPr="004D267E">
              <w:rPr>
                <w:b/>
                <w:bCs/>
              </w:rPr>
              <w:t>len_image_data</w:t>
            </w:r>
          </w:p>
        </w:tc>
        <w:tc>
          <w:tcPr>
            <w:tcW w:w="1856" w:type="dxa"/>
            <w:tcBorders>
              <w:right w:val="single" w:sz="18" w:space="0" w:color="auto"/>
            </w:tcBorders>
          </w:tcPr>
          <w:p w14:paraId="618433DE" w14:textId="77777777" w:rsidR="00E5755D" w:rsidRPr="004D267E" w:rsidRDefault="00E5755D">
            <w:pPr>
              <w:rPr>
                <w:b/>
                <w:bCs/>
              </w:rPr>
            </w:pPr>
            <w:r w:rsidRPr="004D267E">
              <w:rPr>
                <w:b/>
                <w:bCs/>
              </w:rPr>
              <w:t>binary data</w:t>
            </w:r>
          </w:p>
        </w:tc>
      </w:tr>
      <w:tr w:rsidR="00E5755D" w14:paraId="50707968" w14:textId="77777777">
        <w:trPr>
          <w:trHeight w:val="265"/>
        </w:trPr>
        <w:tc>
          <w:tcPr>
            <w:tcW w:w="8806" w:type="dxa"/>
            <w:tcBorders>
              <w:left w:val="single" w:sz="18" w:space="0" w:color="auto"/>
            </w:tcBorders>
          </w:tcPr>
          <w:p w14:paraId="0F64E8EF" w14:textId="77777777" w:rsidR="00E5755D" w:rsidRPr="00187D2A" w:rsidRDefault="00E5755D">
            <w:r w:rsidRPr="00187D2A">
              <w:tab/>
            </w:r>
            <w:r>
              <w:tab/>
            </w:r>
            <w:r w:rsidRPr="00187D2A">
              <w:t>decompressedData = JPEG2000.Decompress(compressedData)</w:t>
            </w:r>
          </w:p>
        </w:tc>
        <w:tc>
          <w:tcPr>
            <w:tcW w:w="2558" w:type="dxa"/>
          </w:tcPr>
          <w:p w14:paraId="2D48C615" w14:textId="77777777" w:rsidR="00E5755D" w:rsidRDefault="00E5755D"/>
        </w:tc>
        <w:tc>
          <w:tcPr>
            <w:tcW w:w="1856" w:type="dxa"/>
            <w:tcBorders>
              <w:right w:val="single" w:sz="18" w:space="0" w:color="auto"/>
            </w:tcBorders>
          </w:tcPr>
          <w:p w14:paraId="5BE3E261" w14:textId="77777777" w:rsidR="00E5755D" w:rsidRDefault="00E5755D"/>
        </w:tc>
      </w:tr>
      <w:tr w:rsidR="00E5755D" w14:paraId="56343EF2" w14:textId="77777777">
        <w:trPr>
          <w:trHeight w:val="265"/>
        </w:trPr>
        <w:tc>
          <w:tcPr>
            <w:tcW w:w="8806" w:type="dxa"/>
            <w:tcBorders>
              <w:left w:val="single" w:sz="18" w:space="0" w:color="auto"/>
            </w:tcBorders>
          </w:tcPr>
          <w:p w14:paraId="05EE6047" w14:textId="77777777" w:rsidR="00E5755D" w:rsidRDefault="00E5755D">
            <w:r>
              <w:tab/>
            </w:r>
            <w:r>
              <w:tab/>
              <w:t>signal[i] = reshape(decompressedData,maxNumSamplesPerFrame)</w:t>
            </w:r>
          </w:p>
        </w:tc>
        <w:tc>
          <w:tcPr>
            <w:tcW w:w="2558" w:type="dxa"/>
          </w:tcPr>
          <w:p w14:paraId="24F040F0" w14:textId="77777777" w:rsidR="00E5755D" w:rsidRDefault="00E5755D"/>
        </w:tc>
        <w:tc>
          <w:tcPr>
            <w:tcW w:w="1856" w:type="dxa"/>
            <w:tcBorders>
              <w:right w:val="single" w:sz="18" w:space="0" w:color="auto"/>
            </w:tcBorders>
          </w:tcPr>
          <w:p w14:paraId="2FF7F30E" w14:textId="77777777" w:rsidR="00E5755D" w:rsidRDefault="00E5755D"/>
        </w:tc>
      </w:tr>
      <w:tr w:rsidR="00E5755D" w14:paraId="2C7E51E9" w14:textId="77777777">
        <w:trPr>
          <w:trHeight w:val="265"/>
        </w:trPr>
        <w:tc>
          <w:tcPr>
            <w:tcW w:w="8806" w:type="dxa"/>
            <w:tcBorders>
              <w:left w:val="single" w:sz="18" w:space="0" w:color="auto"/>
            </w:tcBorders>
          </w:tcPr>
          <w:p w14:paraId="2D5FA21B" w14:textId="77777777" w:rsidR="00E5755D" w:rsidRPr="004D267E" w:rsidRDefault="00E5755D">
            <w:r>
              <w:tab/>
              <w:t>}</w:t>
            </w:r>
          </w:p>
        </w:tc>
        <w:tc>
          <w:tcPr>
            <w:tcW w:w="2558" w:type="dxa"/>
          </w:tcPr>
          <w:p w14:paraId="48DAB7A1" w14:textId="77777777" w:rsidR="00E5755D" w:rsidRDefault="00E5755D"/>
        </w:tc>
        <w:tc>
          <w:tcPr>
            <w:tcW w:w="1856" w:type="dxa"/>
            <w:tcBorders>
              <w:right w:val="single" w:sz="18" w:space="0" w:color="auto"/>
            </w:tcBorders>
          </w:tcPr>
          <w:p w14:paraId="09C382D1" w14:textId="77777777" w:rsidR="00E5755D" w:rsidRDefault="00E5755D"/>
        </w:tc>
      </w:tr>
      <w:tr w:rsidR="00E5755D" w14:paraId="6C784EED" w14:textId="77777777">
        <w:trPr>
          <w:trHeight w:val="281"/>
        </w:trPr>
        <w:tc>
          <w:tcPr>
            <w:tcW w:w="8806" w:type="dxa"/>
            <w:tcBorders>
              <w:left w:val="single" w:sz="18" w:space="0" w:color="auto"/>
            </w:tcBorders>
          </w:tcPr>
          <w:p w14:paraId="05192426" w14:textId="77777777" w:rsidR="00E5755D" w:rsidRDefault="00E5755D">
            <w:r>
              <w:tab/>
              <w:t>for (int i = 0; i &lt; numChannels; i++) {</w:t>
            </w:r>
          </w:p>
        </w:tc>
        <w:tc>
          <w:tcPr>
            <w:tcW w:w="2558" w:type="dxa"/>
          </w:tcPr>
          <w:p w14:paraId="308C8ABD" w14:textId="77777777" w:rsidR="00E5755D" w:rsidRDefault="00E5755D"/>
        </w:tc>
        <w:tc>
          <w:tcPr>
            <w:tcW w:w="1856" w:type="dxa"/>
            <w:tcBorders>
              <w:right w:val="single" w:sz="18" w:space="0" w:color="auto"/>
            </w:tcBorders>
          </w:tcPr>
          <w:p w14:paraId="1AB352B3" w14:textId="77777777" w:rsidR="00E5755D" w:rsidRDefault="00E5755D"/>
        </w:tc>
      </w:tr>
      <w:tr w:rsidR="00E5755D" w14:paraId="62A6AE27" w14:textId="77777777">
        <w:trPr>
          <w:trHeight w:val="265"/>
        </w:trPr>
        <w:tc>
          <w:tcPr>
            <w:tcW w:w="8806" w:type="dxa"/>
            <w:tcBorders>
              <w:left w:val="single" w:sz="18" w:space="0" w:color="auto"/>
            </w:tcBorders>
          </w:tcPr>
          <w:p w14:paraId="5E78D940" w14:textId="77777777" w:rsidR="00E5755D" w:rsidRDefault="00E5755D">
            <w:r>
              <w:tab/>
            </w:r>
            <w:r>
              <w:tab/>
              <w:t>if (</w:t>
            </w:r>
            <w:r w:rsidRPr="00471BFE">
              <w:rPr>
                <w:b/>
                <w:bCs/>
              </w:rPr>
              <w:t>has</w:t>
            </w:r>
            <w:r>
              <w:rPr>
                <w:b/>
                <w:bCs/>
              </w:rPr>
              <w:t>End</w:t>
            </w:r>
            <w:r w:rsidRPr="00471BFE">
              <w:rPr>
                <w:b/>
                <w:bCs/>
              </w:rPr>
              <w:t>DCOffset</w:t>
            </w:r>
            <w:r>
              <w:t>){</w:t>
            </w:r>
          </w:p>
        </w:tc>
        <w:tc>
          <w:tcPr>
            <w:tcW w:w="2558" w:type="dxa"/>
          </w:tcPr>
          <w:p w14:paraId="5D334F87" w14:textId="77777777" w:rsidR="00E5755D" w:rsidRDefault="00E5755D"/>
        </w:tc>
        <w:tc>
          <w:tcPr>
            <w:tcW w:w="1856" w:type="dxa"/>
            <w:tcBorders>
              <w:right w:val="single" w:sz="18" w:space="0" w:color="auto"/>
            </w:tcBorders>
          </w:tcPr>
          <w:p w14:paraId="147EE1BC" w14:textId="77777777" w:rsidR="00E5755D" w:rsidRDefault="00E5755D"/>
        </w:tc>
      </w:tr>
      <w:tr w:rsidR="00E5755D" w14:paraId="40F123F4" w14:textId="77777777">
        <w:trPr>
          <w:trHeight w:val="281"/>
        </w:trPr>
        <w:tc>
          <w:tcPr>
            <w:tcW w:w="8806" w:type="dxa"/>
            <w:tcBorders>
              <w:left w:val="single" w:sz="18" w:space="0" w:color="auto"/>
            </w:tcBorders>
          </w:tcPr>
          <w:p w14:paraId="2F740B99" w14:textId="77777777" w:rsidR="00E5755D" w:rsidRPr="00C936EA" w:rsidRDefault="00E5755D">
            <w:pPr>
              <w:rPr>
                <w:b/>
              </w:rPr>
            </w:pPr>
            <w:r>
              <w:tab/>
            </w:r>
            <w:r>
              <w:tab/>
            </w:r>
            <w:r>
              <w:tab/>
            </w:r>
            <w:r w:rsidRPr="00C936EA">
              <w:rPr>
                <w:b/>
              </w:rPr>
              <w:t>dcOffset[i]</w:t>
            </w:r>
          </w:p>
        </w:tc>
        <w:tc>
          <w:tcPr>
            <w:tcW w:w="2558" w:type="dxa"/>
          </w:tcPr>
          <w:p w14:paraId="11EDC8F9" w14:textId="77777777" w:rsidR="00E5755D" w:rsidRPr="00C936EA" w:rsidRDefault="00E5755D">
            <w:pPr>
              <w:rPr>
                <w:b/>
              </w:rPr>
            </w:pPr>
            <w:r w:rsidRPr="00C936EA">
              <w:rPr>
                <w:b/>
                <w:bCs/>
              </w:rPr>
              <w:t>4</w:t>
            </w:r>
          </w:p>
        </w:tc>
        <w:tc>
          <w:tcPr>
            <w:tcW w:w="1856" w:type="dxa"/>
            <w:tcBorders>
              <w:right w:val="single" w:sz="18" w:space="0" w:color="auto"/>
            </w:tcBorders>
          </w:tcPr>
          <w:p w14:paraId="6A43AA82" w14:textId="77777777" w:rsidR="00E5755D" w:rsidRPr="00C936EA" w:rsidRDefault="00E5755D">
            <w:pPr>
              <w:rPr>
                <w:b/>
              </w:rPr>
            </w:pPr>
            <w:r w:rsidRPr="00C936EA">
              <w:rPr>
                <w:b/>
                <w:bCs/>
              </w:rPr>
              <w:t>uimsbf</w:t>
            </w:r>
          </w:p>
        </w:tc>
      </w:tr>
      <w:tr w:rsidR="00E5755D" w14:paraId="1C238DFE" w14:textId="77777777">
        <w:trPr>
          <w:trHeight w:val="265"/>
        </w:trPr>
        <w:tc>
          <w:tcPr>
            <w:tcW w:w="8806" w:type="dxa"/>
            <w:tcBorders>
              <w:left w:val="single" w:sz="18" w:space="0" w:color="auto"/>
            </w:tcBorders>
          </w:tcPr>
          <w:p w14:paraId="7DFD229A" w14:textId="77777777" w:rsidR="00E5755D" w:rsidRDefault="00E5755D">
            <w:r>
              <w:tab/>
            </w:r>
            <w:r>
              <w:tab/>
              <w:t>}</w:t>
            </w:r>
          </w:p>
        </w:tc>
        <w:tc>
          <w:tcPr>
            <w:tcW w:w="2558" w:type="dxa"/>
          </w:tcPr>
          <w:p w14:paraId="73255B6A" w14:textId="77777777" w:rsidR="00E5755D" w:rsidRDefault="00E5755D"/>
        </w:tc>
        <w:tc>
          <w:tcPr>
            <w:tcW w:w="1856" w:type="dxa"/>
            <w:tcBorders>
              <w:right w:val="single" w:sz="18" w:space="0" w:color="auto"/>
            </w:tcBorders>
          </w:tcPr>
          <w:p w14:paraId="7B30D9E1" w14:textId="77777777" w:rsidR="00E5755D" w:rsidRDefault="00E5755D"/>
        </w:tc>
      </w:tr>
      <w:tr w:rsidR="00E5755D" w14:paraId="75C76DD1" w14:textId="77777777">
        <w:trPr>
          <w:trHeight w:val="281"/>
        </w:trPr>
        <w:tc>
          <w:tcPr>
            <w:tcW w:w="8806" w:type="dxa"/>
            <w:tcBorders>
              <w:left w:val="single" w:sz="18" w:space="0" w:color="auto"/>
            </w:tcBorders>
          </w:tcPr>
          <w:p w14:paraId="1B0B097D" w14:textId="77777777" w:rsidR="00E5755D" w:rsidRDefault="00E5755D">
            <w:r>
              <w:tab/>
              <w:t>}</w:t>
            </w:r>
          </w:p>
        </w:tc>
        <w:tc>
          <w:tcPr>
            <w:tcW w:w="2558" w:type="dxa"/>
          </w:tcPr>
          <w:p w14:paraId="1177CD71" w14:textId="77777777" w:rsidR="00E5755D" w:rsidRDefault="00E5755D"/>
        </w:tc>
        <w:tc>
          <w:tcPr>
            <w:tcW w:w="1856" w:type="dxa"/>
            <w:tcBorders>
              <w:right w:val="single" w:sz="18" w:space="0" w:color="auto"/>
            </w:tcBorders>
          </w:tcPr>
          <w:p w14:paraId="3C11110A" w14:textId="77777777" w:rsidR="00E5755D" w:rsidRDefault="00E5755D"/>
        </w:tc>
      </w:tr>
      <w:tr w:rsidR="00E5755D" w14:paraId="5C8847D8" w14:textId="77777777">
        <w:trPr>
          <w:trHeight w:val="265"/>
        </w:trPr>
        <w:tc>
          <w:tcPr>
            <w:tcW w:w="8806" w:type="dxa"/>
            <w:tcBorders>
              <w:left w:val="single" w:sz="18" w:space="0" w:color="auto"/>
              <w:bottom w:val="single" w:sz="18" w:space="0" w:color="auto"/>
            </w:tcBorders>
          </w:tcPr>
          <w:p w14:paraId="7ECCEC2C" w14:textId="77777777" w:rsidR="00E5755D" w:rsidRDefault="00E5755D">
            <w:r>
              <w:t>}</w:t>
            </w:r>
          </w:p>
        </w:tc>
        <w:tc>
          <w:tcPr>
            <w:tcW w:w="2558" w:type="dxa"/>
            <w:tcBorders>
              <w:bottom w:val="single" w:sz="18" w:space="0" w:color="auto"/>
            </w:tcBorders>
          </w:tcPr>
          <w:p w14:paraId="168D60ED" w14:textId="77777777" w:rsidR="00E5755D" w:rsidRDefault="00E5755D"/>
        </w:tc>
        <w:tc>
          <w:tcPr>
            <w:tcW w:w="1856" w:type="dxa"/>
            <w:tcBorders>
              <w:bottom w:val="single" w:sz="18" w:space="0" w:color="auto"/>
              <w:right w:val="single" w:sz="18" w:space="0" w:color="auto"/>
            </w:tcBorders>
          </w:tcPr>
          <w:p w14:paraId="48CC3133" w14:textId="77777777" w:rsidR="00E5755D" w:rsidRDefault="00E5755D"/>
        </w:tc>
      </w:tr>
    </w:tbl>
    <w:p w14:paraId="312DE212" w14:textId="77777777" w:rsidR="00E12B1E" w:rsidRDefault="00E12B1E">
      <w:pPr>
        <w:jc w:val="left"/>
        <w:rPr>
          <w:lang w:eastAsia="x-none"/>
        </w:rPr>
      </w:pPr>
    </w:p>
    <w:p w14:paraId="75E3C9DD" w14:textId="5B83A262" w:rsidR="00A0389A" w:rsidRDefault="00A0389A">
      <w:pPr>
        <w:jc w:val="left"/>
        <w:rPr>
          <w:lang w:eastAsia="x-none"/>
        </w:rPr>
      </w:pPr>
      <w:r>
        <w:rPr>
          <w:lang w:eastAsia="x-none"/>
        </w:rPr>
        <w:t xml:space="preserve">Wavelet coefficient values are </w:t>
      </w:r>
      <w:r w:rsidR="004B1FD2">
        <w:rPr>
          <w:lang w:eastAsia="x-none"/>
        </w:rPr>
        <w:t xml:space="preserve">read using the syntax of </w:t>
      </w:r>
      <w:r>
        <w:rPr>
          <w:lang w:eastAsia="x-none"/>
        </w:rPr>
        <w:fldChar w:fldCharType="begin"/>
      </w:r>
      <w:r>
        <w:rPr>
          <w:lang w:eastAsia="x-none"/>
        </w:rPr>
        <w:instrText xml:space="preserve"> REF _Ref181094266 \h </w:instrText>
      </w:r>
      <w:r>
        <w:rPr>
          <w:lang w:eastAsia="x-none"/>
        </w:rPr>
      </w:r>
      <w:r>
        <w:rPr>
          <w:lang w:eastAsia="x-none"/>
        </w:rPr>
        <w:fldChar w:fldCharType="separate"/>
      </w:r>
      <w:r>
        <w:t xml:space="preserve">Table </w:t>
      </w:r>
      <w:r>
        <w:rPr>
          <w:noProof/>
        </w:rPr>
        <w:t>4</w:t>
      </w:r>
      <w:r>
        <w:rPr>
          <w:lang w:eastAsia="x-none"/>
        </w:rPr>
        <w:fldChar w:fldCharType="end"/>
      </w:r>
      <w:r w:rsidR="00117230">
        <w:rPr>
          <w:lang w:eastAsia="x-none"/>
        </w:rPr>
        <w:t xml:space="preserve"> using the Huffman codes given in a look-up table that is stored in ROM.</w:t>
      </w:r>
    </w:p>
    <w:p w14:paraId="717933D0" w14:textId="77777777" w:rsidR="00117230" w:rsidRDefault="00117230">
      <w:pPr>
        <w:jc w:val="left"/>
        <w:rPr>
          <w:lang w:eastAsia="x-none"/>
        </w:rPr>
      </w:pPr>
    </w:p>
    <w:p w14:paraId="6B8A319B" w14:textId="488532E0" w:rsidR="00E12B1E" w:rsidRDefault="00E12B1E" w:rsidP="009B2D4B">
      <w:pPr>
        <w:pStyle w:val="Caption"/>
        <w:keepNext/>
      </w:pPr>
      <w:bookmarkStart w:id="19" w:name="_Ref181094266"/>
      <w:r>
        <w:t xml:space="preserve">Table </w:t>
      </w:r>
      <w:r>
        <w:fldChar w:fldCharType="begin"/>
      </w:r>
      <w:r>
        <w:instrText xml:space="preserve"> SEQ Table \* ARABIC </w:instrText>
      </w:r>
      <w:r>
        <w:fldChar w:fldCharType="separate"/>
      </w:r>
      <w:r>
        <w:rPr>
          <w:noProof/>
        </w:rPr>
        <w:t>4</w:t>
      </w:r>
      <w:r>
        <w:fldChar w:fldCharType="end"/>
      </w:r>
      <w:bookmarkEnd w:id="19"/>
      <w:r>
        <w:t xml:space="preserve"> - Syntax to decode a wavelet coefficient</w:t>
      </w:r>
    </w:p>
    <w:tbl>
      <w:tblPr>
        <w:tblStyle w:val="TableGrid"/>
        <w:tblW w:w="0" w:type="auto"/>
        <w:tblLook w:val="04A0" w:firstRow="1" w:lastRow="0" w:firstColumn="1" w:lastColumn="0" w:noHBand="0" w:noVBand="1"/>
      </w:tblPr>
      <w:tblGrid>
        <w:gridCol w:w="6091"/>
        <w:gridCol w:w="1559"/>
        <w:gridCol w:w="1700"/>
      </w:tblGrid>
      <w:tr w:rsidR="00E12B1E" w14:paraId="0702147F" w14:textId="77777777">
        <w:tc>
          <w:tcPr>
            <w:tcW w:w="6091" w:type="dxa"/>
            <w:tcBorders>
              <w:top w:val="single" w:sz="18" w:space="0" w:color="auto"/>
              <w:left w:val="single" w:sz="18" w:space="0" w:color="auto"/>
              <w:bottom w:val="single" w:sz="18" w:space="0" w:color="auto"/>
            </w:tcBorders>
          </w:tcPr>
          <w:p w14:paraId="0A1CC21E" w14:textId="77777777" w:rsidR="00E12B1E" w:rsidRDefault="00E12B1E">
            <w:r>
              <w:t>Syntax</w:t>
            </w:r>
          </w:p>
        </w:tc>
        <w:tc>
          <w:tcPr>
            <w:tcW w:w="1559" w:type="dxa"/>
            <w:tcBorders>
              <w:top w:val="single" w:sz="18" w:space="0" w:color="auto"/>
              <w:bottom w:val="single" w:sz="18" w:space="0" w:color="auto"/>
            </w:tcBorders>
          </w:tcPr>
          <w:p w14:paraId="0C4FBB4A" w14:textId="77777777" w:rsidR="00E12B1E" w:rsidRDefault="00E12B1E">
            <w:r>
              <w:t>No. of bits</w:t>
            </w:r>
          </w:p>
        </w:tc>
        <w:tc>
          <w:tcPr>
            <w:tcW w:w="1700" w:type="dxa"/>
            <w:tcBorders>
              <w:top w:val="single" w:sz="18" w:space="0" w:color="auto"/>
              <w:bottom w:val="single" w:sz="18" w:space="0" w:color="auto"/>
              <w:right w:val="single" w:sz="18" w:space="0" w:color="auto"/>
            </w:tcBorders>
          </w:tcPr>
          <w:p w14:paraId="69D0B6CF" w14:textId="77777777" w:rsidR="00E12B1E" w:rsidRDefault="00E12B1E">
            <w:r>
              <w:t>Mnemonic</w:t>
            </w:r>
          </w:p>
        </w:tc>
      </w:tr>
      <w:tr w:rsidR="00E12B1E" w14:paraId="56AFFC19" w14:textId="77777777">
        <w:tc>
          <w:tcPr>
            <w:tcW w:w="6091" w:type="dxa"/>
            <w:tcBorders>
              <w:top w:val="single" w:sz="18" w:space="0" w:color="auto"/>
              <w:left w:val="single" w:sz="18" w:space="0" w:color="auto"/>
            </w:tcBorders>
          </w:tcPr>
          <w:p w14:paraId="75D8F1D3" w14:textId="79805931" w:rsidR="00E12B1E" w:rsidRDefault="00E12B1E">
            <w:r>
              <w:t>readCoeff()</w:t>
            </w:r>
          </w:p>
        </w:tc>
        <w:tc>
          <w:tcPr>
            <w:tcW w:w="1559" w:type="dxa"/>
            <w:tcBorders>
              <w:top w:val="single" w:sz="18" w:space="0" w:color="auto"/>
            </w:tcBorders>
          </w:tcPr>
          <w:p w14:paraId="1EC21381" w14:textId="77777777" w:rsidR="00E12B1E" w:rsidRDefault="00E12B1E"/>
        </w:tc>
        <w:tc>
          <w:tcPr>
            <w:tcW w:w="1700" w:type="dxa"/>
            <w:tcBorders>
              <w:top w:val="single" w:sz="18" w:space="0" w:color="auto"/>
              <w:right w:val="single" w:sz="18" w:space="0" w:color="auto"/>
            </w:tcBorders>
          </w:tcPr>
          <w:p w14:paraId="16730C6A" w14:textId="77777777" w:rsidR="00E12B1E" w:rsidRDefault="00E12B1E"/>
        </w:tc>
      </w:tr>
      <w:tr w:rsidR="00E12B1E" w14:paraId="0CA6D440" w14:textId="77777777">
        <w:tc>
          <w:tcPr>
            <w:tcW w:w="6091" w:type="dxa"/>
            <w:tcBorders>
              <w:left w:val="single" w:sz="18" w:space="0" w:color="auto"/>
            </w:tcBorders>
          </w:tcPr>
          <w:p w14:paraId="386730C3" w14:textId="77777777" w:rsidR="00E12B1E" w:rsidRDefault="00E12B1E">
            <w:r>
              <w:t>{</w:t>
            </w:r>
          </w:p>
        </w:tc>
        <w:tc>
          <w:tcPr>
            <w:tcW w:w="1559" w:type="dxa"/>
          </w:tcPr>
          <w:p w14:paraId="69C66EF8" w14:textId="77777777" w:rsidR="00E12B1E" w:rsidRDefault="00E12B1E"/>
        </w:tc>
        <w:tc>
          <w:tcPr>
            <w:tcW w:w="1700" w:type="dxa"/>
            <w:tcBorders>
              <w:right w:val="single" w:sz="18" w:space="0" w:color="auto"/>
            </w:tcBorders>
          </w:tcPr>
          <w:p w14:paraId="7C9C20E4" w14:textId="77777777" w:rsidR="00E12B1E" w:rsidRDefault="00E12B1E"/>
        </w:tc>
      </w:tr>
      <w:tr w:rsidR="00E12B1E" w14:paraId="6B1622C3" w14:textId="77777777">
        <w:tc>
          <w:tcPr>
            <w:tcW w:w="6091" w:type="dxa"/>
            <w:tcBorders>
              <w:left w:val="single" w:sz="18" w:space="0" w:color="auto"/>
            </w:tcBorders>
          </w:tcPr>
          <w:p w14:paraId="772953D1" w14:textId="77777777" w:rsidR="00E12B1E" w:rsidRDefault="00E12B1E">
            <w:r>
              <w:tab/>
              <w:t>val = LUT(coeffValues)</w:t>
            </w:r>
          </w:p>
        </w:tc>
        <w:tc>
          <w:tcPr>
            <w:tcW w:w="1559" w:type="dxa"/>
          </w:tcPr>
          <w:p w14:paraId="07817E74" w14:textId="77777777" w:rsidR="00E12B1E" w:rsidRPr="00BC46E0" w:rsidRDefault="00E12B1E">
            <w:pPr>
              <w:rPr>
                <w:b/>
                <w:bCs/>
              </w:rPr>
            </w:pPr>
            <w:r w:rsidRPr="00BC46E0">
              <w:rPr>
                <w:b/>
                <w:bCs/>
              </w:rPr>
              <w:t>var</w:t>
            </w:r>
          </w:p>
        </w:tc>
        <w:tc>
          <w:tcPr>
            <w:tcW w:w="1700" w:type="dxa"/>
            <w:tcBorders>
              <w:right w:val="single" w:sz="18" w:space="0" w:color="auto"/>
            </w:tcBorders>
          </w:tcPr>
          <w:p w14:paraId="0DDCCFA2" w14:textId="77777777" w:rsidR="00E12B1E" w:rsidRPr="00BC46E0" w:rsidRDefault="00E12B1E">
            <w:pPr>
              <w:rPr>
                <w:b/>
                <w:bCs/>
              </w:rPr>
            </w:pPr>
            <w:r w:rsidRPr="00BC46E0">
              <w:rPr>
                <w:b/>
                <w:bCs/>
              </w:rPr>
              <w:t>vlclbf</w:t>
            </w:r>
          </w:p>
        </w:tc>
      </w:tr>
      <w:tr w:rsidR="00E12B1E" w14:paraId="75DBE723" w14:textId="77777777">
        <w:tc>
          <w:tcPr>
            <w:tcW w:w="6091" w:type="dxa"/>
            <w:tcBorders>
              <w:left w:val="single" w:sz="18" w:space="0" w:color="auto"/>
            </w:tcBorders>
          </w:tcPr>
          <w:p w14:paraId="4B40736C" w14:textId="77777777" w:rsidR="00E12B1E" w:rsidRDefault="00E12B1E">
            <w:r>
              <w:tab/>
              <w:t>if (</w:t>
            </w:r>
            <w:r w:rsidRPr="006831E9">
              <w:rPr>
                <w:b/>
                <w:bCs/>
              </w:rPr>
              <w:t>isLargerNumber</w:t>
            </w:r>
            <w:r>
              <w:t>){</w:t>
            </w:r>
          </w:p>
        </w:tc>
        <w:tc>
          <w:tcPr>
            <w:tcW w:w="1559" w:type="dxa"/>
          </w:tcPr>
          <w:p w14:paraId="0298D553" w14:textId="77777777" w:rsidR="00E12B1E" w:rsidRPr="00BC46E0" w:rsidRDefault="00E12B1E">
            <w:pPr>
              <w:rPr>
                <w:b/>
                <w:bCs/>
              </w:rPr>
            </w:pPr>
            <w:r w:rsidRPr="00BC46E0">
              <w:rPr>
                <w:b/>
                <w:bCs/>
              </w:rPr>
              <w:t>1</w:t>
            </w:r>
          </w:p>
        </w:tc>
        <w:tc>
          <w:tcPr>
            <w:tcW w:w="1700" w:type="dxa"/>
            <w:tcBorders>
              <w:right w:val="single" w:sz="18" w:space="0" w:color="auto"/>
            </w:tcBorders>
          </w:tcPr>
          <w:p w14:paraId="3C3C7186" w14:textId="77777777" w:rsidR="00E12B1E" w:rsidRPr="00BC46E0" w:rsidRDefault="00E12B1E">
            <w:pPr>
              <w:rPr>
                <w:b/>
                <w:bCs/>
              </w:rPr>
            </w:pPr>
            <w:r w:rsidRPr="00BC46E0">
              <w:rPr>
                <w:b/>
                <w:bCs/>
              </w:rPr>
              <w:t>bslbf</w:t>
            </w:r>
          </w:p>
        </w:tc>
      </w:tr>
      <w:tr w:rsidR="00E12B1E" w14:paraId="5E24ED0D" w14:textId="77777777">
        <w:tc>
          <w:tcPr>
            <w:tcW w:w="6091" w:type="dxa"/>
            <w:tcBorders>
              <w:left w:val="single" w:sz="18" w:space="0" w:color="auto"/>
            </w:tcBorders>
          </w:tcPr>
          <w:p w14:paraId="103F292C" w14:textId="77777777" w:rsidR="00E12B1E" w:rsidRDefault="00E12B1E">
            <w:r>
              <w:tab/>
            </w:r>
            <w:r>
              <w:tab/>
              <w:t>val += LUT(coeffValues) * 64</w:t>
            </w:r>
          </w:p>
        </w:tc>
        <w:tc>
          <w:tcPr>
            <w:tcW w:w="1559" w:type="dxa"/>
          </w:tcPr>
          <w:p w14:paraId="621B2F69" w14:textId="77777777" w:rsidR="00E12B1E" w:rsidRDefault="00E12B1E">
            <w:r>
              <w:t>var</w:t>
            </w:r>
          </w:p>
        </w:tc>
        <w:tc>
          <w:tcPr>
            <w:tcW w:w="1700" w:type="dxa"/>
            <w:tcBorders>
              <w:right w:val="single" w:sz="18" w:space="0" w:color="auto"/>
            </w:tcBorders>
          </w:tcPr>
          <w:p w14:paraId="47F6B259" w14:textId="77777777" w:rsidR="00E12B1E" w:rsidRDefault="00E12B1E">
            <w:r>
              <w:t>vlclbf</w:t>
            </w:r>
          </w:p>
        </w:tc>
      </w:tr>
      <w:tr w:rsidR="00E12B1E" w14:paraId="5206219B" w14:textId="77777777">
        <w:tc>
          <w:tcPr>
            <w:tcW w:w="6091" w:type="dxa"/>
            <w:tcBorders>
              <w:left w:val="single" w:sz="18" w:space="0" w:color="auto"/>
            </w:tcBorders>
          </w:tcPr>
          <w:p w14:paraId="49A6FB11" w14:textId="77777777" w:rsidR="00E12B1E" w:rsidRPr="00A24DBF" w:rsidRDefault="00E12B1E">
            <w:r>
              <w:tab/>
            </w:r>
            <w:r>
              <w:tab/>
              <w:t>if (</w:t>
            </w:r>
            <w:r>
              <w:rPr>
                <w:b/>
                <w:bCs/>
              </w:rPr>
              <w:t>isEvenLargerNumer</w:t>
            </w:r>
            <w:r>
              <w:t>){</w:t>
            </w:r>
          </w:p>
        </w:tc>
        <w:tc>
          <w:tcPr>
            <w:tcW w:w="1559" w:type="dxa"/>
          </w:tcPr>
          <w:p w14:paraId="25FA91DF" w14:textId="77777777" w:rsidR="00E12B1E" w:rsidRPr="004D267E" w:rsidRDefault="00E12B1E">
            <w:pPr>
              <w:rPr>
                <w:b/>
                <w:bCs/>
              </w:rPr>
            </w:pPr>
            <w:r>
              <w:rPr>
                <w:b/>
                <w:bCs/>
              </w:rPr>
              <w:t>1</w:t>
            </w:r>
          </w:p>
        </w:tc>
        <w:tc>
          <w:tcPr>
            <w:tcW w:w="1700" w:type="dxa"/>
            <w:tcBorders>
              <w:right w:val="single" w:sz="18" w:space="0" w:color="auto"/>
            </w:tcBorders>
          </w:tcPr>
          <w:p w14:paraId="18BAD18F" w14:textId="77777777" w:rsidR="00E12B1E" w:rsidRDefault="00E12B1E">
            <w:r>
              <w:t>bslbf</w:t>
            </w:r>
          </w:p>
        </w:tc>
      </w:tr>
      <w:tr w:rsidR="00E12B1E" w14:paraId="640B4F26" w14:textId="77777777">
        <w:tc>
          <w:tcPr>
            <w:tcW w:w="6091" w:type="dxa"/>
            <w:tcBorders>
              <w:left w:val="single" w:sz="18" w:space="0" w:color="auto"/>
            </w:tcBorders>
          </w:tcPr>
          <w:p w14:paraId="50441C29" w14:textId="77777777" w:rsidR="00E12B1E" w:rsidRDefault="00E12B1E">
            <w:r>
              <w:lastRenderedPageBreak/>
              <w:tab/>
            </w:r>
            <w:r>
              <w:tab/>
            </w:r>
            <w:r>
              <w:tab/>
              <w:t>val += LUT(coeffValues) * 2048</w:t>
            </w:r>
          </w:p>
        </w:tc>
        <w:tc>
          <w:tcPr>
            <w:tcW w:w="1559" w:type="dxa"/>
          </w:tcPr>
          <w:p w14:paraId="5FF93D77" w14:textId="77777777" w:rsidR="00E12B1E" w:rsidRDefault="00E12B1E">
            <w:pPr>
              <w:rPr>
                <w:b/>
                <w:bCs/>
              </w:rPr>
            </w:pPr>
            <w:r>
              <w:rPr>
                <w:b/>
                <w:bCs/>
              </w:rPr>
              <w:t>var</w:t>
            </w:r>
          </w:p>
        </w:tc>
        <w:tc>
          <w:tcPr>
            <w:tcW w:w="1700" w:type="dxa"/>
            <w:tcBorders>
              <w:right w:val="single" w:sz="18" w:space="0" w:color="auto"/>
            </w:tcBorders>
          </w:tcPr>
          <w:p w14:paraId="77B7DFA2" w14:textId="77777777" w:rsidR="00E12B1E" w:rsidRDefault="00E12B1E">
            <w:r>
              <w:t>vlclbf</w:t>
            </w:r>
          </w:p>
        </w:tc>
      </w:tr>
      <w:tr w:rsidR="00E12B1E" w14:paraId="371CEB6C" w14:textId="77777777">
        <w:tc>
          <w:tcPr>
            <w:tcW w:w="6091" w:type="dxa"/>
            <w:tcBorders>
              <w:left w:val="single" w:sz="18" w:space="0" w:color="auto"/>
            </w:tcBorders>
          </w:tcPr>
          <w:p w14:paraId="20E8440A" w14:textId="77777777" w:rsidR="00E12B1E" w:rsidRDefault="00E12B1E">
            <w:r>
              <w:tab/>
              <w:t>}</w:t>
            </w:r>
          </w:p>
        </w:tc>
        <w:tc>
          <w:tcPr>
            <w:tcW w:w="1559" w:type="dxa"/>
          </w:tcPr>
          <w:p w14:paraId="0987084E" w14:textId="77777777" w:rsidR="00E12B1E" w:rsidRDefault="00E12B1E"/>
        </w:tc>
        <w:tc>
          <w:tcPr>
            <w:tcW w:w="1700" w:type="dxa"/>
            <w:tcBorders>
              <w:right w:val="single" w:sz="18" w:space="0" w:color="auto"/>
            </w:tcBorders>
          </w:tcPr>
          <w:p w14:paraId="1C56558E" w14:textId="77777777" w:rsidR="00E12B1E" w:rsidRDefault="00E12B1E"/>
        </w:tc>
      </w:tr>
      <w:tr w:rsidR="00E12B1E" w14:paraId="1B5274EA" w14:textId="77777777">
        <w:tc>
          <w:tcPr>
            <w:tcW w:w="6091" w:type="dxa"/>
            <w:tcBorders>
              <w:left w:val="single" w:sz="18" w:space="0" w:color="auto"/>
            </w:tcBorders>
          </w:tcPr>
          <w:p w14:paraId="1E7F26C3" w14:textId="77777777" w:rsidR="00E12B1E" w:rsidRDefault="00E12B1E">
            <w:r>
              <w:tab/>
              <w:t>if (</w:t>
            </w:r>
            <w:r w:rsidRPr="000A2F9E">
              <w:rPr>
                <w:b/>
                <w:bCs/>
              </w:rPr>
              <w:t>isNegative</w:t>
            </w:r>
            <w:r>
              <w:t>){</w:t>
            </w:r>
          </w:p>
        </w:tc>
        <w:tc>
          <w:tcPr>
            <w:tcW w:w="1559" w:type="dxa"/>
          </w:tcPr>
          <w:p w14:paraId="0EFEBED1" w14:textId="77777777" w:rsidR="00E12B1E" w:rsidRDefault="00E12B1E">
            <w:r>
              <w:t>1</w:t>
            </w:r>
          </w:p>
        </w:tc>
        <w:tc>
          <w:tcPr>
            <w:tcW w:w="1700" w:type="dxa"/>
            <w:tcBorders>
              <w:right w:val="single" w:sz="18" w:space="0" w:color="auto"/>
            </w:tcBorders>
          </w:tcPr>
          <w:p w14:paraId="5DEAFF56" w14:textId="77777777" w:rsidR="00E12B1E" w:rsidRDefault="00E12B1E">
            <w:r>
              <w:t>bslbf</w:t>
            </w:r>
          </w:p>
        </w:tc>
      </w:tr>
      <w:tr w:rsidR="00E12B1E" w14:paraId="4B071393" w14:textId="77777777">
        <w:tc>
          <w:tcPr>
            <w:tcW w:w="6091" w:type="dxa"/>
            <w:tcBorders>
              <w:left w:val="single" w:sz="18" w:space="0" w:color="auto"/>
            </w:tcBorders>
          </w:tcPr>
          <w:p w14:paraId="455BF359" w14:textId="77777777" w:rsidR="00E12B1E" w:rsidRDefault="00E12B1E">
            <w:r>
              <w:tab/>
            </w:r>
            <w:r>
              <w:tab/>
              <w:t>return -val</w:t>
            </w:r>
          </w:p>
        </w:tc>
        <w:tc>
          <w:tcPr>
            <w:tcW w:w="1559" w:type="dxa"/>
          </w:tcPr>
          <w:p w14:paraId="73937BF7" w14:textId="77777777" w:rsidR="00E12B1E" w:rsidRDefault="00E12B1E"/>
        </w:tc>
        <w:tc>
          <w:tcPr>
            <w:tcW w:w="1700" w:type="dxa"/>
            <w:tcBorders>
              <w:right w:val="single" w:sz="18" w:space="0" w:color="auto"/>
            </w:tcBorders>
          </w:tcPr>
          <w:p w14:paraId="7C079C60" w14:textId="77777777" w:rsidR="00E12B1E" w:rsidRDefault="00E12B1E"/>
        </w:tc>
      </w:tr>
      <w:tr w:rsidR="00E12B1E" w14:paraId="15A77472" w14:textId="77777777">
        <w:tc>
          <w:tcPr>
            <w:tcW w:w="6091" w:type="dxa"/>
            <w:tcBorders>
              <w:left w:val="single" w:sz="18" w:space="0" w:color="auto"/>
            </w:tcBorders>
          </w:tcPr>
          <w:p w14:paraId="6986BC40" w14:textId="77777777" w:rsidR="00E12B1E" w:rsidRDefault="00E12B1E">
            <w:r>
              <w:tab/>
              <w:t>} else {</w:t>
            </w:r>
          </w:p>
        </w:tc>
        <w:tc>
          <w:tcPr>
            <w:tcW w:w="1559" w:type="dxa"/>
          </w:tcPr>
          <w:p w14:paraId="70F0D8E2" w14:textId="77777777" w:rsidR="00E12B1E" w:rsidRDefault="00E12B1E"/>
        </w:tc>
        <w:tc>
          <w:tcPr>
            <w:tcW w:w="1700" w:type="dxa"/>
            <w:tcBorders>
              <w:right w:val="single" w:sz="18" w:space="0" w:color="auto"/>
            </w:tcBorders>
          </w:tcPr>
          <w:p w14:paraId="62BD5D0C" w14:textId="77777777" w:rsidR="00E12B1E" w:rsidRDefault="00E12B1E"/>
        </w:tc>
      </w:tr>
      <w:tr w:rsidR="00E12B1E" w14:paraId="439E802A" w14:textId="77777777">
        <w:tc>
          <w:tcPr>
            <w:tcW w:w="6091" w:type="dxa"/>
            <w:tcBorders>
              <w:left w:val="single" w:sz="18" w:space="0" w:color="auto"/>
            </w:tcBorders>
          </w:tcPr>
          <w:p w14:paraId="542B0025" w14:textId="77777777" w:rsidR="00E12B1E" w:rsidRDefault="00E12B1E">
            <w:r>
              <w:tab/>
            </w:r>
            <w:r>
              <w:tab/>
              <w:t>return val</w:t>
            </w:r>
          </w:p>
        </w:tc>
        <w:tc>
          <w:tcPr>
            <w:tcW w:w="1559" w:type="dxa"/>
          </w:tcPr>
          <w:p w14:paraId="10B17744" w14:textId="77777777" w:rsidR="00E12B1E" w:rsidRDefault="00E12B1E"/>
        </w:tc>
        <w:tc>
          <w:tcPr>
            <w:tcW w:w="1700" w:type="dxa"/>
            <w:tcBorders>
              <w:right w:val="single" w:sz="18" w:space="0" w:color="auto"/>
            </w:tcBorders>
          </w:tcPr>
          <w:p w14:paraId="03392DCB" w14:textId="77777777" w:rsidR="00E12B1E" w:rsidRDefault="00E12B1E"/>
        </w:tc>
      </w:tr>
      <w:tr w:rsidR="00E12B1E" w14:paraId="0FBD8DC9" w14:textId="77777777">
        <w:tc>
          <w:tcPr>
            <w:tcW w:w="6091" w:type="dxa"/>
            <w:tcBorders>
              <w:left w:val="single" w:sz="18" w:space="0" w:color="auto"/>
              <w:bottom w:val="single" w:sz="18" w:space="0" w:color="auto"/>
            </w:tcBorders>
          </w:tcPr>
          <w:p w14:paraId="32A7A6AC" w14:textId="77777777" w:rsidR="00E12B1E" w:rsidRDefault="00E12B1E">
            <w:r>
              <w:t>}</w:t>
            </w:r>
          </w:p>
        </w:tc>
        <w:tc>
          <w:tcPr>
            <w:tcW w:w="1559" w:type="dxa"/>
            <w:tcBorders>
              <w:bottom w:val="single" w:sz="18" w:space="0" w:color="auto"/>
            </w:tcBorders>
          </w:tcPr>
          <w:p w14:paraId="64B1F60A" w14:textId="77777777" w:rsidR="00E12B1E" w:rsidRDefault="00E12B1E"/>
        </w:tc>
        <w:tc>
          <w:tcPr>
            <w:tcW w:w="1700" w:type="dxa"/>
            <w:tcBorders>
              <w:bottom w:val="single" w:sz="18" w:space="0" w:color="auto"/>
              <w:right w:val="single" w:sz="18" w:space="0" w:color="auto"/>
            </w:tcBorders>
          </w:tcPr>
          <w:p w14:paraId="1A38CA82" w14:textId="77777777" w:rsidR="00E12B1E" w:rsidRDefault="00E12B1E"/>
        </w:tc>
      </w:tr>
    </w:tbl>
    <w:p w14:paraId="442F18D4" w14:textId="4DF0FD2F" w:rsidR="005A2A64" w:rsidRDefault="005A2A64">
      <w:pPr>
        <w:jc w:val="left"/>
        <w:rPr>
          <w:lang w:eastAsia="x-none"/>
        </w:rPr>
      </w:pPr>
      <w:r>
        <w:rPr>
          <w:lang w:eastAsia="x-none"/>
        </w:rPr>
        <w:br w:type="page"/>
      </w:r>
    </w:p>
    <w:p w14:paraId="3A998B25" w14:textId="77777777" w:rsidR="00E12B1E" w:rsidRDefault="00E12B1E" w:rsidP="00BF74DC">
      <w:pPr>
        <w:jc w:val="left"/>
        <w:rPr>
          <w:lang w:eastAsia="x-none"/>
        </w:rPr>
        <w:sectPr w:rsidR="00E12B1E" w:rsidSect="009B2D4B">
          <w:pgSz w:w="16840" w:h="11907" w:orient="landscape" w:code="9"/>
          <w:pgMar w:top="1418" w:right="1418" w:bottom="1134" w:left="1418" w:header="720" w:footer="720" w:gutter="0"/>
          <w:cols w:space="720"/>
          <w:docGrid w:linePitch="360"/>
        </w:sectPr>
      </w:pPr>
    </w:p>
    <w:p w14:paraId="6118AFAD" w14:textId="77777777" w:rsidR="000A785C" w:rsidRPr="00A20D92" w:rsidRDefault="000A785C" w:rsidP="00BF74DC">
      <w:pPr>
        <w:jc w:val="left"/>
        <w:rPr>
          <w:lang w:eastAsia="x-none"/>
        </w:rPr>
      </w:pPr>
    </w:p>
    <w:p w14:paraId="40AC381F" w14:textId="77777777" w:rsidR="0040545D" w:rsidRPr="00A33972" w:rsidRDefault="0040545D" w:rsidP="00BF74DC">
      <w:pPr>
        <w:jc w:val="left"/>
        <w:rPr>
          <w:lang w:eastAsia="x-none"/>
        </w:rPr>
      </w:pPr>
    </w:p>
    <w:p w14:paraId="354DA4A2" w14:textId="3BB61FBD" w:rsidR="00A33972" w:rsidRDefault="00716029" w:rsidP="00BF74DC">
      <w:pPr>
        <w:pStyle w:val="Heading1"/>
        <w:jc w:val="left"/>
        <w:rPr>
          <w:rFonts w:ascii="Times New Roman" w:hAnsi="Times New Roman"/>
          <w:lang w:val="en-US"/>
        </w:rPr>
      </w:pPr>
      <w:bookmarkStart w:id="20" w:name="_Ref179791468"/>
      <w:bookmarkStart w:id="21" w:name="_Ref179791369"/>
      <w:r>
        <w:rPr>
          <w:rFonts w:ascii="Times New Roman" w:hAnsi="Times New Roman"/>
          <w:lang w:val="en-US"/>
        </w:rPr>
        <w:t>C</w:t>
      </w:r>
      <w:r w:rsidR="008F51F3">
        <w:rPr>
          <w:rFonts w:ascii="Times New Roman" w:hAnsi="Times New Roman"/>
          <w:lang w:val="en-US"/>
        </w:rPr>
        <w:t>omplexity</w:t>
      </w:r>
      <w:bookmarkEnd w:id="20"/>
    </w:p>
    <w:p w14:paraId="1C597736" w14:textId="12F7B781" w:rsidR="0BB162B7" w:rsidRPr="009B2D4B" w:rsidRDefault="0FC45F5E" w:rsidP="00920731">
      <w:pPr>
        <w:spacing w:before="240" w:after="240"/>
        <w:rPr>
          <w:rFonts w:eastAsia="Times New Roman"/>
        </w:rPr>
      </w:pPr>
      <w:r w:rsidRPr="009B2D4B">
        <w:rPr>
          <w:rFonts w:eastAsia="Times New Roman"/>
        </w:rPr>
        <w:t>This section examines the compression algorithm’s decoding complexity, covering computational demands, memory requirements, and storage needs. The observed time complexities highlight the algorithm’s suitability for efficient biomedical waveform analysis, particularly in applications requiring high performance.</w:t>
      </w:r>
      <w:r w:rsidR="00902F54">
        <w:rPr>
          <w:rFonts w:eastAsia="Times New Roman"/>
        </w:rPr>
        <w:t xml:space="preserve"> </w:t>
      </w:r>
      <w:r w:rsidR="00863891">
        <w:rPr>
          <w:rFonts w:eastAsia="Times New Roman"/>
        </w:rPr>
        <w:t xml:space="preserve">It should be noted that the provided software, being compiled Python code, is not optimized and as such the algorithmic complexity should not be estimated from the </w:t>
      </w:r>
      <w:r w:rsidR="00AE13F1">
        <w:rPr>
          <w:rFonts w:eastAsia="Times New Roman"/>
        </w:rPr>
        <w:t>implementation efficiency.</w:t>
      </w:r>
    </w:p>
    <w:p w14:paraId="0B0191E2" w14:textId="0BFDD825" w:rsidR="0BB162B7" w:rsidRPr="009B2D4B" w:rsidRDefault="0FC45F5E" w:rsidP="00920731">
      <w:pPr>
        <w:spacing w:before="240" w:after="240"/>
        <w:rPr>
          <w:rFonts w:eastAsia="Times New Roman"/>
        </w:rPr>
      </w:pPr>
      <w:r w:rsidRPr="009B2D4B">
        <w:rPr>
          <w:rFonts w:eastAsia="Times New Roman"/>
          <w:b/>
        </w:rPr>
        <w:t>Computational Complexity</w:t>
      </w:r>
      <w:r w:rsidRPr="009B2D4B">
        <w:rPr>
          <w:rFonts w:eastAsia="Times New Roman"/>
        </w:rPr>
        <w:t>:</w:t>
      </w:r>
    </w:p>
    <w:p w14:paraId="5104A01B" w14:textId="4345A8C9" w:rsidR="0BB162B7" w:rsidRPr="009B2D4B" w:rsidRDefault="00407D48" w:rsidP="00920731">
      <w:pPr>
        <w:spacing w:before="240" w:after="240"/>
        <w:rPr>
          <w:rFonts w:eastAsia="Times New Roman"/>
        </w:rPr>
      </w:pPr>
      <w:r>
        <w:rPr>
          <w:rFonts w:eastAsia="Times New Roman"/>
        </w:rPr>
        <w:t>Both t</w:t>
      </w:r>
      <w:r w:rsidR="0FC45F5E" w:rsidRPr="009B2D4B">
        <w:rPr>
          <w:rFonts w:eastAsia="Times New Roman"/>
        </w:rPr>
        <w:t>he CDF9/7 algorithm</w:t>
      </w:r>
      <w:r w:rsidR="005D582A">
        <w:rPr>
          <w:rFonts w:eastAsia="Times New Roman"/>
        </w:rPr>
        <w:t xml:space="preserve"> using the lifting method that is used for the wavelet </w:t>
      </w:r>
      <w:r w:rsidR="00940EA0">
        <w:rPr>
          <w:rFonts w:eastAsia="Times New Roman"/>
        </w:rPr>
        <w:t xml:space="preserve">forward and inverse </w:t>
      </w:r>
      <w:r w:rsidR="005D582A">
        <w:rPr>
          <w:rFonts w:eastAsia="Times New Roman"/>
        </w:rPr>
        <w:t>transform</w:t>
      </w:r>
      <w:r w:rsidR="00940EA0">
        <w:rPr>
          <w:rFonts w:eastAsia="Times New Roman"/>
        </w:rPr>
        <w:t>s</w:t>
      </w:r>
      <w:r w:rsidR="005D582A">
        <w:rPr>
          <w:rFonts w:eastAsia="Times New Roman"/>
        </w:rPr>
        <w:t xml:space="preserve"> and the JPEG2000 </w:t>
      </w:r>
      <w:proofErr w:type="spellStart"/>
      <w:r w:rsidR="00F93B92">
        <w:rPr>
          <w:rFonts w:eastAsia="Times New Roman"/>
        </w:rPr>
        <w:t>en</w:t>
      </w:r>
      <w:proofErr w:type="spellEnd"/>
      <w:r w:rsidR="00940EA0">
        <w:rPr>
          <w:rFonts w:eastAsia="Times New Roman"/>
        </w:rPr>
        <w:t>-/de</w:t>
      </w:r>
      <w:r w:rsidR="00B86C2A">
        <w:rPr>
          <w:rFonts w:eastAsia="Times New Roman"/>
        </w:rPr>
        <w:t>-</w:t>
      </w:r>
      <w:r w:rsidR="00F93B92">
        <w:rPr>
          <w:rFonts w:eastAsia="Times New Roman"/>
        </w:rPr>
        <w:t xml:space="preserve">coding are </w:t>
      </w:r>
      <m:oMath>
        <m:r>
          <w:rPr>
            <w:rFonts w:ascii="Cambria Math" w:eastAsia="Times New Roman" w:hAnsi="Cambria Math"/>
          </w:rPr>
          <m:t>O</m:t>
        </m:r>
        <m:d>
          <m:dPr>
            <m:ctrlPr>
              <w:rPr>
                <w:rFonts w:ascii="Cambria Math" w:eastAsia="Times New Roman" w:hAnsi="Cambria Math"/>
                <w:i/>
              </w:rPr>
            </m:ctrlPr>
          </m:dPr>
          <m:e>
            <m:r>
              <w:rPr>
                <w:rFonts w:ascii="Cambria Math" w:eastAsia="Times New Roman" w:hAnsi="Cambria Math"/>
              </w:rPr>
              <m:t>n</m:t>
            </m:r>
          </m:e>
        </m:d>
      </m:oMath>
      <w:r w:rsidR="00DA4154">
        <w:rPr>
          <w:rFonts w:eastAsia="Times New Roman"/>
        </w:rPr>
        <w:t xml:space="preserve"> complexity, with respect to frame size.</w:t>
      </w:r>
      <w:r w:rsidR="0FC45F5E" w:rsidRPr="009B2D4B">
        <w:rPr>
          <w:rFonts w:eastAsia="Times New Roman"/>
        </w:rPr>
        <w:t xml:space="preserve"> This efficiency makes </w:t>
      </w:r>
      <w:r w:rsidR="00DA4154">
        <w:rPr>
          <w:rFonts w:eastAsia="Times New Roman"/>
        </w:rPr>
        <w:t>both</w:t>
      </w:r>
      <w:r w:rsidR="0FC45F5E">
        <w:rPr>
          <w:rFonts w:eastAsia="Times New Roman"/>
        </w:rPr>
        <w:t xml:space="preserve"> </w:t>
      </w:r>
      <w:r w:rsidR="0FC45F5E" w:rsidRPr="009B2D4B">
        <w:rPr>
          <w:rFonts w:eastAsia="Times New Roman"/>
        </w:rPr>
        <w:t>particularly advantageous for large datasets, where rapid, frame-based decompression is required for responsive performance.</w:t>
      </w:r>
      <w:r w:rsidR="009B6BBE">
        <w:rPr>
          <w:rFonts w:eastAsia="Times New Roman"/>
        </w:rPr>
        <w:t xml:space="preserve"> </w:t>
      </w:r>
      <w:r w:rsidR="00B86C2A">
        <w:rPr>
          <w:rFonts w:eastAsia="Times New Roman"/>
        </w:rPr>
        <w:t>Efficient implementations of both CDF9/7 and JPEG2000 are readily</w:t>
      </w:r>
      <w:r w:rsidR="0066181F">
        <w:rPr>
          <w:rFonts w:eastAsia="Times New Roman"/>
        </w:rPr>
        <w:t xml:space="preserve"> </w:t>
      </w:r>
      <w:r w:rsidR="00B86C2A">
        <w:rPr>
          <w:rFonts w:eastAsia="Times New Roman"/>
        </w:rPr>
        <w:t xml:space="preserve">available in various </w:t>
      </w:r>
      <w:r w:rsidR="0066181F">
        <w:rPr>
          <w:rFonts w:eastAsia="Times New Roman"/>
        </w:rPr>
        <w:t>programming languages for easy integ</w:t>
      </w:r>
      <w:r w:rsidR="00DF2A78">
        <w:rPr>
          <w:rFonts w:eastAsia="Times New Roman"/>
        </w:rPr>
        <w:t>ration.</w:t>
      </w:r>
      <w:r w:rsidR="0066181F">
        <w:rPr>
          <w:rFonts w:eastAsia="Times New Roman"/>
        </w:rPr>
        <w:t xml:space="preserve"> </w:t>
      </w:r>
      <w:r w:rsidR="00940EA0">
        <w:rPr>
          <w:rFonts w:eastAsia="Times New Roman"/>
        </w:rPr>
        <w:t xml:space="preserve">The reading of the wavelet coefficients and </w:t>
      </w:r>
      <w:r w:rsidR="002656B7">
        <w:rPr>
          <w:rFonts w:eastAsia="Times New Roman"/>
        </w:rPr>
        <w:t>reconstruction of the signals from either wavelet or JPEG</w:t>
      </w:r>
      <w:r w:rsidR="001C3D84">
        <w:rPr>
          <w:rFonts w:eastAsia="Times New Roman"/>
        </w:rPr>
        <w:t xml:space="preserve"> frames is theoretically </w:t>
      </w:r>
      <m:oMath>
        <m:r>
          <w:rPr>
            <w:rFonts w:ascii="Cambria Math" w:eastAsia="Times New Roman" w:hAnsi="Cambria Math"/>
          </w:rPr>
          <m:t>O</m:t>
        </m:r>
        <m:d>
          <m:dPr>
            <m:ctrlPr>
              <w:rPr>
                <w:rFonts w:ascii="Cambria Math" w:eastAsia="Times New Roman" w:hAnsi="Cambria Math"/>
                <w:i/>
              </w:rPr>
            </m:ctrlPr>
          </m:dPr>
          <m:e>
            <m:r>
              <w:rPr>
                <w:rFonts w:ascii="Cambria Math" w:eastAsia="Times New Roman" w:hAnsi="Cambria Math"/>
              </w:rPr>
              <m:t>n</m:t>
            </m:r>
          </m:e>
        </m:d>
      </m:oMath>
      <w:r w:rsidR="00FB112A">
        <w:rPr>
          <w:rFonts w:eastAsia="Times New Roman"/>
        </w:rPr>
        <w:t>.</w:t>
      </w:r>
    </w:p>
    <w:p w14:paraId="5DA49967" w14:textId="1CF91F70" w:rsidR="0BB162B7" w:rsidRPr="009B2D4B" w:rsidRDefault="0FC45F5E" w:rsidP="00920731">
      <w:pPr>
        <w:spacing w:before="240" w:after="240"/>
        <w:rPr>
          <w:rFonts w:eastAsia="Times New Roman"/>
        </w:rPr>
      </w:pPr>
      <w:r w:rsidRPr="009B2D4B">
        <w:rPr>
          <w:rFonts w:eastAsia="Times New Roman"/>
          <w:b/>
        </w:rPr>
        <w:t>Memory Requirements</w:t>
      </w:r>
      <w:r w:rsidRPr="009B2D4B">
        <w:rPr>
          <w:rFonts w:eastAsia="Times New Roman"/>
        </w:rPr>
        <w:t>:</w:t>
      </w:r>
    </w:p>
    <w:p w14:paraId="4020C9A6" w14:textId="361DA86C" w:rsidR="0BB162B7" w:rsidRPr="009B2D4B" w:rsidRDefault="0FC45F5E" w:rsidP="00920731">
      <w:pPr>
        <w:spacing w:before="240" w:after="240"/>
        <w:rPr>
          <w:rFonts w:eastAsia="Times New Roman"/>
        </w:rPr>
      </w:pPr>
      <w:r w:rsidRPr="009B2D4B">
        <w:rPr>
          <w:rFonts w:eastAsia="Times New Roman"/>
        </w:rPr>
        <w:t xml:space="preserve">To optimize decoding, the algorithm uses Lookup Tables (LUTs) stored in ROM to hold predefined quantization levels and wavelet coefficients for ECG and EMG signals. These LUTs reduce runtime computation by enabling quick access to binary-coded values used in both encoding and decoding processes. Specifically, the </w:t>
      </w:r>
      <w:proofErr w:type="spellStart"/>
      <w:r w:rsidRPr="009B2D4B">
        <w:rPr>
          <w:rFonts w:eastAsia="Times New Roman"/>
        </w:rPr>
        <w:t>quantization_codes</w:t>
      </w:r>
      <w:proofErr w:type="spellEnd"/>
      <w:r w:rsidRPr="009B2D4B">
        <w:rPr>
          <w:rFonts w:eastAsia="Times New Roman"/>
        </w:rPr>
        <w:t xml:space="preserve"> table stores compression levels in binary format, providing fast access to appropriate settings. Additionally, separate LUTs for ECG (</w:t>
      </w:r>
      <w:proofErr w:type="spellStart"/>
      <w:r w:rsidRPr="009B2D4B">
        <w:rPr>
          <w:rFonts w:eastAsia="Times New Roman"/>
        </w:rPr>
        <w:t>wavelet_coefficient_codes_ECG</w:t>
      </w:r>
      <w:proofErr w:type="spellEnd"/>
      <w:r w:rsidRPr="009B2D4B">
        <w:rPr>
          <w:rFonts w:eastAsia="Times New Roman"/>
        </w:rPr>
        <w:t>) and EMG (</w:t>
      </w:r>
      <w:proofErr w:type="spellStart"/>
      <w:r w:rsidRPr="009B2D4B">
        <w:rPr>
          <w:rFonts w:eastAsia="Times New Roman"/>
        </w:rPr>
        <w:t>wavelet_coefficient_codes_EMG</w:t>
      </w:r>
      <w:proofErr w:type="spellEnd"/>
      <w:r w:rsidRPr="009B2D4B">
        <w:rPr>
          <w:rFonts w:eastAsia="Times New Roman"/>
        </w:rPr>
        <w:t xml:space="preserve">) contain binary representations of </w:t>
      </w:r>
      <w:r w:rsidR="00165D4E" w:rsidRPr="009B2D4B">
        <w:rPr>
          <w:rFonts w:eastAsia="Times New Roman"/>
        </w:rPr>
        <w:t>the variable length</w:t>
      </w:r>
      <w:r w:rsidRPr="009B2D4B">
        <w:rPr>
          <w:rFonts w:eastAsia="Times New Roman"/>
        </w:rPr>
        <w:t xml:space="preserve"> wavelet coefficients tailored to each signal type. For instance, an ECG coefficient of 1 </w:t>
      </w:r>
      <w:proofErr w:type="gramStart"/>
      <w:r w:rsidRPr="009B2D4B">
        <w:rPr>
          <w:rFonts w:eastAsia="Times New Roman"/>
        </w:rPr>
        <w:t>maps</w:t>
      </w:r>
      <w:proofErr w:type="gramEnd"/>
      <w:r w:rsidRPr="009B2D4B">
        <w:rPr>
          <w:rFonts w:eastAsia="Times New Roman"/>
        </w:rPr>
        <w:t xml:space="preserve"> to "01"</w:t>
      </w:r>
      <w:r w:rsidR="00E57D66">
        <w:rPr>
          <w:rFonts w:eastAsia="Times New Roman"/>
        </w:rPr>
        <w:t>,</w:t>
      </w:r>
      <w:r w:rsidRPr="009B2D4B">
        <w:rPr>
          <w:rFonts w:eastAsia="Times New Roman"/>
        </w:rPr>
        <w:t xml:space="preserve"> while EMG uses "00"</w:t>
      </w:r>
      <w:r w:rsidR="00E57D66">
        <w:rPr>
          <w:rFonts w:eastAsia="Times New Roman"/>
        </w:rPr>
        <w:t>.</w:t>
      </w:r>
      <w:r w:rsidRPr="009B2D4B">
        <w:rPr>
          <w:rFonts w:eastAsia="Times New Roman"/>
        </w:rPr>
        <w:t xml:space="preserve"> These mappings streamline coefficient retrieval, ensuring decoding is efficient and consistent. Storing these mappings in ROM minimizes memory demands and provides fast, reliable access to essential data without recalculation.</w:t>
      </w:r>
      <w:r w:rsidR="007A23BC" w:rsidRPr="009B2D4B">
        <w:rPr>
          <w:rFonts w:eastAsia="Times New Roman"/>
        </w:rPr>
        <w:t xml:space="preserve"> </w:t>
      </w:r>
      <w:r w:rsidR="004A6A53" w:rsidRPr="009B2D4B">
        <w:rPr>
          <w:rFonts w:eastAsia="Times New Roman"/>
        </w:rPr>
        <w:t xml:space="preserve">Each coefficient requires a maximum of 10 bits to store the </w:t>
      </w:r>
      <w:r w:rsidR="00BF677A" w:rsidRPr="009B2D4B">
        <w:rPr>
          <w:rFonts w:eastAsia="Times New Roman"/>
        </w:rPr>
        <w:t xml:space="preserve">value, and 4 bits to store the length </w:t>
      </w:r>
      <w:proofErr w:type="gramStart"/>
      <w:r w:rsidR="00BF677A" w:rsidRPr="009B2D4B">
        <w:rPr>
          <w:rFonts w:eastAsia="Times New Roman"/>
        </w:rPr>
        <w:t>so as to</w:t>
      </w:r>
      <w:proofErr w:type="gramEnd"/>
      <w:r w:rsidR="00BF677A" w:rsidRPr="009B2D4B">
        <w:rPr>
          <w:rFonts w:eastAsia="Times New Roman"/>
        </w:rPr>
        <w:t xml:space="preserve"> have the correct leading zero padding.</w:t>
      </w:r>
      <w:r w:rsidR="009B2D4B">
        <w:rPr>
          <w:rFonts w:eastAsia="Times New Roman"/>
        </w:rPr>
        <w:t xml:space="preserve"> Tables for common </w:t>
      </w:r>
      <w:r w:rsidR="006D499C">
        <w:rPr>
          <w:rFonts w:eastAsia="Times New Roman"/>
        </w:rPr>
        <w:t>signal types</w:t>
      </w:r>
      <w:r w:rsidR="00C77430">
        <w:rPr>
          <w:rFonts w:eastAsia="Times New Roman"/>
        </w:rPr>
        <w:t xml:space="preserve"> may be included based on the implementation requirements, and a generic table </w:t>
      </w:r>
      <w:r w:rsidR="00502C13">
        <w:rPr>
          <w:rFonts w:eastAsia="Times New Roman"/>
        </w:rPr>
        <w:t>is available for any unknown signal types.</w:t>
      </w:r>
    </w:p>
    <w:p w14:paraId="2261ABB4" w14:textId="5761A97D" w:rsidR="0BB162B7" w:rsidRPr="009B2D4B" w:rsidRDefault="0FC45F5E" w:rsidP="00920731">
      <w:pPr>
        <w:spacing w:before="240" w:after="240"/>
        <w:rPr>
          <w:rFonts w:eastAsia="Times New Roman"/>
        </w:rPr>
      </w:pPr>
      <w:r w:rsidRPr="009B2D4B">
        <w:rPr>
          <w:rFonts w:eastAsia="Times New Roman"/>
          <w:b/>
        </w:rPr>
        <w:t>RAM Usage</w:t>
      </w:r>
      <w:r w:rsidRPr="009B2D4B">
        <w:rPr>
          <w:rFonts w:eastAsia="Times New Roman"/>
        </w:rPr>
        <w:t>:</w:t>
      </w:r>
    </w:p>
    <w:p w14:paraId="61C6E48D" w14:textId="77777777" w:rsidR="008D73AF" w:rsidRPr="009B2D4B" w:rsidRDefault="0FC45F5E">
      <w:pPr>
        <w:spacing w:before="240" w:after="240"/>
        <w:rPr>
          <w:rFonts w:eastAsia="Times New Roman"/>
        </w:rPr>
      </w:pPr>
      <w:r w:rsidRPr="009B2D4B">
        <w:rPr>
          <w:rFonts w:eastAsia="Times New Roman"/>
        </w:rPr>
        <w:t>For decompression processes, RAM requirements scale directly with the frame size. During JPEG decompression, each signal channel requires a dedicated memory buffer that matches the dimensions of the original frame to store decompressed pixel data independently. Similarly, wavelet decompression allocates memory per channel based on frame size, with each buffer holding decompressed wavelet coefficients. This channel-specific memory allocation supports concurrent processing, optimizing RAM utilization in complex, multi-channel datasets.</w:t>
      </w:r>
      <w:r w:rsidR="008D73AF" w:rsidRPr="009B2D4B">
        <w:rPr>
          <w:rFonts w:eastAsia="Times New Roman"/>
        </w:rPr>
        <w:t xml:space="preserve"> </w:t>
      </w:r>
    </w:p>
    <w:p w14:paraId="0C770DB8" w14:textId="2AD30589" w:rsidR="0BB162B7" w:rsidRPr="009B2D4B" w:rsidRDefault="008D73AF" w:rsidP="00920731">
      <w:pPr>
        <w:spacing w:before="240" w:after="240"/>
        <w:rPr>
          <w:rFonts w:eastAsia="Times New Roman"/>
        </w:rPr>
      </w:pPr>
      <w:r w:rsidRPr="009B2D4B">
        <w:rPr>
          <w:rFonts w:eastAsia="Times New Roman"/>
        </w:rPr>
        <w:t>Overall, the compression algorithm’s decoding complexity reflects a carefully balanced approach to computational load and memory management, making it a robust choice for high-efficiency biomedical waveform processing.</w:t>
      </w:r>
    </w:p>
    <w:p w14:paraId="0A0DA7B1" w14:textId="7F4AD9A9" w:rsidR="00CF79BD" w:rsidRPr="00A20D92" w:rsidRDefault="00D6338B" w:rsidP="009B2D4B">
      <w:pPr>
        <w:pStyle w:val="Heading1"/>
        <w:jc w:val="left"/>
      </w:pPr>
      <w:bookmarkStart w:id="22" w:name="_Ref179812714"/>
      <w:r w:rsidRPr="00DD6C0B">
        <w:rPr>
          <w:rFonts w:ascii="Times New Roman" w:hAnsi="Times New Roman"/>
          <w:lang w:val="en-US"/>
        </w:rPr>
        <w:lastRenderedPageBreak/>
        <w:t>Experimental Results</w:t>
      </w:r>
      <w:bookmarkEnd w:id="12"/>
      <w:bookmarkEnd w:id="21"/>
      <w:bookmarkEnd w:id="22"/>
    </w:p>
    <w:p w14:paraId="3066E725" w14:textId="5DA393F1" w:rsidR="0097270B" w:rsidRDefault="00CF79BD" w:rsidP="00F942E9">
      <w:pPr>
        <w:jc w:val="left"/>
        <w:rPr>
          <w:lang w:eastAsia="x-none"/>
        </w:rPr>
      </w:pPr>
      <w:r w:rsidRPr="001E02DA">
        <w:rPr>
          <w:lang w:eastAsia="x-none"/>
        </w:rPr>
        <w:t>Subsections</w:t>
      </w:r>
      <w:r w:rsidR="006777F0">
        <w:rPr>
          <w:lang w:eastAsia="x-none"/>
        </w:rPr>
        <w:t xml:space="preserve"> </w:t>
      </w:r>
      <w:r w:rsidR="006777F0">
        <w:rPr>
          <w:lang w:eastAsia="x-none"/>
        </w:rPr>
        <w:fldChar w:fldCharType="begin"/>
      </w:r>
      <w:r w:rsidR="006777F0">
        <w:rPr>
          <w:lang w:eastAsia="x-none"/>
        </w:rPr>
        <w:instrText xml:space="preserve"> REF _Ref181022793 \r \h </w:instrText>
      </w:r>
      <w:r w:rsidR="006777F0">
        <w:rPr>
          <w:lang w:eastAsia="x-none"/>
        </w:rPr>
      </w:r>
      <w:r w:rsidR="006777F0">
        <w:rPr>
          <w:lang w:eastAsia="x-none"/>
        </w:rPr>
        <w:fldChar w:fldCharType="separate"/>
      </w:r>
      <w:r w:rsidR="007431E9">
        <w:rPr>
          <w:lang w:eastAsia="x-none"/>
        </w:rPr>
        <w:t>6.1</w:t>
      </w:r>
      <w:r w:rsidR="006777F0">
        <w:rPr>
          <w:lang w:eastAsia="x-none"/>
        </w:rPr>
        <w:fldChar w:fldCharType="end"/>
      </w:r>
      <w:r w:rsidRPr="001E02DA" w:rsidDel="006777F0">
        <w:rPr>
          <w:lang w:eastAsia="x-none"/>
        </w:rPr>
        <w:t xml:space="preserve"> </w:t>
      </w:r>
      <w:r w:rsidR="006777F0" w:rsidRPr="00A20D92">
        <w:rPr>
          <w:lang w:eastAsia="x-none"/>
        </w:rPr>
        <w:t>and</w:t>
      </w:r>
      <w:r w:rsidRPr="00A20D92">
        <w:rPr>
          <w:lang w:eastAsia="x-none"/>
        </w:rPr>
        <w:t xml:space="preserve"> </w:t>
      </w:r>
      <w:r w:rsidR="007278AF" w:rsidRPr="001E02DA">
        <w:rPr>
          <w:lang w:eastAsia="x-none"/>
        </w:rPr>
        <w:fldChar w:fldCharType="begin"/>
      </w:r>
      <w:r w:rsidR="007278AF" w:rsidRPr="001E02DA">
        <w:rPr>
          <w:lang w:eastAsia="x-none"/>
        </w:rPr>
        <w:instrText xml:space="preserve"> REF _Ref156218674 \n \h </w:instrText>
      </w:r>
      <w:r w:rsidR="001E02DA">
        <w:rPr>
          <w:lang w:eastAsia="x-none"/>
        </w:rPr>
        <w:instrText xml:space="preserve"> \* MERGEFORMAT </w:instrText>
      </w:r>
      <w:r w:rsidR="007278AF" w:rsidRPr="001E02DA">
        <w:rPr>
          <w:lang w:eastAsia="x-none"/>
        </w:rPr>
      </w:r>
      <w:r w:rsidR="007278AF" w:rsidRPr="001E02DA">
        <w:rPr>
          <w:lang w:eastAsia="x-none"/>
        </w:rPr>
        <w:fldChar w:fldCharType="separate"/>
      </w:r>
      <w:r w:rsidR="00E43F78" w:rsidRPr="00A20D92">
        <w:rPr>
          <w:lang w:eastAsia="x-none"/>
        </w:rPr>
        <w:t>6.2</w:t>
      </w:r>
      <w:r w:rsidR="007278AF" w:rsidRPr="001E02DA">
        <w:rPr>
          <w:lang w:eastAsia="x-none"/>
        </w:rPr>
        <w:fldChar w:fldCharType="end"/>
      </w:r>
      <w:r w:rsidRPr="001E02DA">
        <w:rPr>
          <w:lang w:eastAsia="x-none"/>
        </w:rPr>
        <w:t xml:space="preserve"> show graphs </w:t>
      </w:r>
      <w:r w:rsidR="006777F0">
        <w:rPr>
          <w:lang w:eastAsia="x-none"/>
        </w:rPr>
        <w:t>of</w:t>
      </w:r>
      <w:r w:rsidR="006777F0" w:rsidRPr="001E02DA">
        <w:rPr>
          <w:lang w:eastAsia="x-none"/>
        </w:rPr>
        <w:t xml:space="preserve"> </w:t>
      </w:r>
      <w:r w:rsidRPr="001E02DA">
        <w:rPr>
          <w:lang w:eastAsia="x-none"/>
        </w:rPr>
        <w:t>PRD</w:t>
      </w:r>
      <w:r w:rsidR="006777F0">
        <w:rPr>
          <w:lang w:eastAsia="x-none"/>
        </w:rPr>
        <w:t>, CPRD, and PSNR</w:t>
      </w:r>
      <w:r w:rsidRPr="001E02DA">
        <w:rPr>
          <w:lang w:eastAsia="x-none"/>
        </w:rPr>
        <w:t xml:space="preserve"> values over BPS values for the </w:t>
      </w:r>
      <w:r w:rsidR="009B38C8">
        <w:rPr>
          <w:lang w:eastAsia="x-none"/>
        </w:rPr>
        <w:t>ECG and EMG</w:t>
      </w:r>
      <w:r w:rsidR="009B38C8" w:rsidRPr="001E02DA">
        <w:rPr>
          <w:lang w:eastAsia="x-none"/>
        </w:rPr>
        <w:t xml:space="preserve"> </w:t>
      </w:r>
      <w:r w:rsidRPr="001E02DA">
        <w:rPr>
          <w:lang w:eastAsia="x-none"/>
        </w:rPr>
        <w:t>datasets</w:t>
      </w:r>
      <w:r w:rsidRPr="001E02DA" w:rsidDel="009B38C8">
        <w:rPr>
          <w:lang w:eastAsia="x-none"/>
        </w:rPr>
        <w:t xml:space="preserve"> </w:t>
      </w:r>
      <w:r w:rsidR="009B38C8">
        <w:rPr>
          <w:lang w:eastAsia="x-none"/>
        </w:rPr>
        <w:t>respectively</w:t>
      </w:r>
      <w:r w:rsidRPr="001E02DA">
        <w:rPr>
          <w:lang w:eastAsia="x-none"/>
        </w:rPr>
        <w:t>.</w:t>
      </w:r>
      <w:r w:rsidR="009B38C8">
        <w:rPr>
          <w:lang w:eastAsia="x-none"/>
        </w:rPr>
        <w:t xml:space="preserve"> Due to the late availability of the </w:t>
      </w:r>
      <w:r w:rsidR="00AD6A44">
        <w:rPr>
          <w:lang w:eastAsia="x-none"/>
        </w:rPr>
        <w:t xml:space="preserve">replacement </w:t>
      </w:r>
      <w:r w:rsidR="009B38C8">
        <w:rPr>
          <w:lang w:eastAsia="x-none"/>
        </w:rPr>
        <w:t xml:space="preserve">EEG </w:t>
      </w:r>
      <w:proofErr w:type="gramStart"/>
      <w:r w:rsidR="009B38C8">
        <w:rPr>
          <w:lang w:eastAsia="x-none"/>
        </w:rPr>
        <w:t>dataset</w:t>
      </w:r>
      <w:proofErr w:type="gramEnd"/>
      <w:r w:rsidR="009B38C8">
        <w:rPr>
          <w:lang w:eastAsia="x-none"/>
        </w:rPr>
        <w:t xml:space="preserve"> it was not possible to process this data before the </w:t>
      </w:r>
      <w:proofErr w:type="spellStart"/>
      <w:r w:rsidR="009B38C8">
        <w:rPr>
          <w:lang w:eastAsia="x-none"/>
        </w:rPr>
        <w:t>CfP</w:t>
      </w:r>
      <w:proofErr w:type="spellEnd"/>
      <w:r w:rsidR="009B38C8">
        <w:rPr>
          <w:lang w:eastAsia="x-none"/>
        </w:rPr>
        <w:t xml:space="preserve"> submission deadlin</w:t>
      </w:r>
      <w:r w:rsidR="00A478A4">
        <w:rPr>
          <w:lang w:eastAsia="x-none"/>
        </w:rPr>
        <w:t>e.</w:t>
      </w:r>
      <w:r w:rsidR="00D6437E">
        <w:rPr>
          <w:lang w:eastAsia="x-none"/>
        </w:rPr>
        <w:t xml:space="preserve"> In all plots, </w:t>
      </w:r>
      <w:r w:rsidR="00CD0866">
        <w:rPr>
          <w:lang w:eastAsia="x-none"/>
        </w:rPr>
        <w:t xml:space="preserve">vertical dashed lines indicate the </w:t>
      </w:r>
      <w:r w:rsidR="00A32B4F">
        <w:rPr>
          <w:lang w:eastAsia="x-none"/>
        </w:rPr>
        <w:t xml:space="preserve">upper bounds of the </w:t>
      </w:r>
      <w:r w:rsidR="00CD0866">
        <w:rPr>
          <w:lang w:eastAsia="x-none"/>
        </w:rPr>
        <w:t xml:space="preserve">operating points as indicated in </w:t>
      </w:r>
      <w:r w:rsidR="00CD0866">
        <w:rPr>
          <w:lang w:eastAsia="x-none"/>
        </w:rPr>
        <w:fldChar w:fldCharType="begin"/>
      </w:r>
      <w:r w:rsidR="00CD0866">
        <w:rPr>
          <w:lang w:eastAsia="x-none"/>
        </w:rPr>
        <w:instrText xml:space="preserve"> REF _Ref156218505 \r \h </w:instrText>
      </w:r>
      <w:r w:rsidR="00CD0866">
        <w:rPr>
          <w:lang w:eastAsia="x-none"/>
        </w:rPr>
      </w:r>
      <w:r w:rsidR="00CD0866">
        <w:rPr>
          <w:lang w:eastAsia="x-none"/>
        </w:rPr>
        <w:fldChar w:fldCharType="separate"/>
      </w:r>
      <w:r w:rsidR="007431E9">
        <w:rPr>
          <w:lang w:eastAsia="x-none"/>
        </w:rPr>
        <w:t>[1]</w:t>
      </w:r>
      <w:r w:rsidR="00CD0866">
        <w:rPr>
          <w:lang w:eastAsia="x-none"/>
        </w:rPr>
        <w:fldChar w:fldCharType="end"/>
      </w:r>
      <w:r w:rsidR="007431E9">
        <w:rPr>
          <w:lang w:eastAsia="x-none"/>
        </w:rPr>
        <w:t xml:space="preserve">. As noted in </w:t>
      </w:r>
      <w:r w:rsidR="007431E9">
        <w:rPr>
          <w:lang w:eastAsia="x-none"/>
        </w:rPr>
        <w:fldChar w:fldCharType="begin"/>
      </w:r>
      <w:r w:rsidR="007431E9">
        <w:rPr>
          <w:lang w:eastAsia="x-none"/>
        </w:rPr>
        <w:instrText xml:space="preserve"> REF _Ref181025658 \r \h </w:instrText>
      </w:r>
      <w:r w:rsidR="007431E9">
        <w:rPr>
          <w:lang w:eastAsia="x-none"/>
        </w:rPr>
      </w:r>
      <w:r w:rsidR="007431E9">
        <w:rPr>
          <w:lang w:eastAsia="x-none"/>
        </w:rPr>
        <w:fldChar w:fldCharType="separate"/>
      </w:r>
      <w:r w:rsidR="007431E9">
        <w:rPr>
          <w:lang w:eastAsia="x-none"/>
        </w:rPr>
        <w:t>3.1</w:t>
      </w:r>
      <w:r w:rsidR="007431E9">
        <w:rPr>
          <w:lang w:eastAsia="x-none"/>
        </w:rPr>
        <w:fldChar w:fldCharType="end"/>
      </w:r>
      <w:r w:rsidR="000451F0" w:rsidRPr="00A20D92">
        <w:rPr>
          <w:lang w:eastAsia="x-none"/>
        </w:rPr>
        <w:t xml:space="preserve">, the encoder </w:t>
      </w:r>
      <w:r w:rsidR="00C87FB6" w:rsidRPr="00A20D92">
        <w:rPr>
          <w:lang w:eastAsia="x-none"/>
        </w:rPr>
        <w:t xml:space="preserve">has predetermined </w:t>
      </w:r>
      <w:r w:rsidR="00AD6A44">
        <w:rPr>
          <w:lang w:eastAsia="x-none"/>
        </w:rPr>
        <w:t xml:space="preserve">operating points </w:t>
      </w:r>
      <w:proofErr w:type="gramStart"/>
      <w:r w:rsidR="00AD6A44">
        <w:rPr>
          <w:lang w:eastAsia="x-none"/>
        </w:rPr>
        <w:t>similar to</w:t>
      </w:r>
      <w:proofErr w:type="gramEnd"/>
      <w:r w:rsidR="00AD6A44">
        <w:rPr>
          <w:lang w:eastAsia="x-none"/>
        </w:rPr>
        <w:t xml:space="preserve"> those used in JPEG2000</w:t>
      </w:r>
      <w:r w:rsidR="00A32B4F">
        <w:rPr>
          <w:lang w:eastAsia="x-none"/>
        </w:rPr>
        <w:t>, for target BPS levels in between these provided operating points linear interpolation should be used.</w:t>
      </w:r>
    </w:p>
    <w:p w14:paraId="6928A489" w14:textId="77777777" w:rsidR="00C928C9" w:rsidRDefault="00C928C9" w:rsidP="00F942E9">
      <w:pPr>
        <w:jc w:val="left"/>
        <w:rPr>
          <w:lang w:eastAsia="x-none"/>
        </w:rPr>
      </w:pPr>
    </w:p>
    <w:p w14:paraId="59F4BB58" w14:textId="51190B64" w:rsidR="00C928C9" w:rsidRDefault="00B13026" w:rsidP="00F942E9">
      <w:pPr>
        <w:jc w:val="left"/>
        <w:rPr>
          <w:lang w:eastAsia="x-none"/>
        </w:rPr>
      </w:pPr>
      <w:r>
        <w:rPr>
          <w:lang w:eastAsia="x-none"/>
        </w:rPr>
        <w:t>The solution supports encoding and encoding the signals with variable frame durations</w:t>
      </w:r>
      <w:r w:rsidR="004F2D9F">
        <w:rPr>
          <w:lang w:eastAsia="x-none"/>
        </w:rPr>
        <w:t>. There is a trade-off between frame duration</w:t>
      </w:r>
      <w:r w:rsidR="00B26188">
        <w:rPr>
          <w:lang w:eastAsia="x-none"/>
        </w:rPr>
        <w:t xml:space="preserve">, compression ratio, memory demands, </w:t>
      </w:r>
      <w:r w:rsidR="008B0F2C">
        <w:rPr>
          <w:lang w:eastAsia="x-none"/>
        </w:rPr>
        <w:t xml:space="preserve">and </w:t>
      </w:r>
      <w:r w:rsidR="00B26188">
        <w:rPr>
          <w:lang w:eastAsia="x-none"/>
        </w:rPr>
        <w:t>random access in time</w:t>
      </w:r>
      <w:r w:rsidR="008B0F2C">
        <w:rPr>
          <w:lang w:eastAsia="x-none"/>
        </w:rPr>
        <w:t xml:space="preserve">. </w:t>
      </w:r>
      <w:r w:rsidR="00A07F02">
        <w:rPr>
          <w:lang w:eastAsia="x-none"/>
        </w:rPr>
        <w:t xml:space="preserve">As no frame duration was specified in the </w:t>
      </w:r>
      <w:proofErr w:type="spellStart"/>
      <w:r w:rsidR="00A07F02">
        <w:rPr>
          <w:lang w:eastAsia="x-none"/>
        </w:rPr>
        <w:t>CfP</w:t>
      </w:r>
      <w:proofErr w:type="spellEnd"/>
      <w:r w:rsidR="00A07F02">
        <w:rPr>
          <w:lang w:eastAsia="x-none"/>
        </w:rPr>
        <w:t xml:space="preserve"> </w:t>
      </w:r>
      <w:r w:rsidR="00A07F02">
        <w:rPr>
          <w:lang w:eastAsia="x-none"/>
        </w:rPr>
        <w:fldChar w:fldCharType="begin"/>
      </w:r>
      <w:r w:rsidR="00A07F02">
        <w:rPr>
          <w:lang w:eastAsia="x-none"/>
        </w:rPr>
        <w:instrText xml:space="preserve"> REF _Ref156218505 \r \h </w:instrText>
      </w:r>
      <w:r w:rsidR="00A07F02">
        <w:rPr>
          <w:lang w:eastAsia="x-none"/>
        </w:rPr>
      </w:r>
      <w:r w:rsidR="00A07F02">
        <w:rPr>
          <w:lang w:eastAsia="x-none"/>
        </w:rPr>
        <w:fldChar w:fldCharType="separate"/>
      </w:r>
      <w:r w:rsidR="00A07F02">
        <w:rPr>
          <w:lang w:eastAsia="x-none"/>
        </w:rPr>
        <w:t>[1]</w:t>
      </w:r>
      <w:r w:rsidR="00A07F02">
        <w:rPr>
          <w:lang w:eastAsia="x-none"/>
        </w:rPr>
        <w:fldChar w:fldCharType="end"/>
      </w:r>
      <w:r w:rsidR="00A07F02">
        <w:rPr>
          <w:lang w:eastAsia="x-none"/>
        </w:rPr>
        <w:t xml:space="preserve"> </w:t>
      </w:r>
      <w:r w:rsidR="00E4272A">
        <w:rPr>
          <w:lang w:eastAsia="x-none"/>
        </w:rPr>
        <w:t xml:space="preserve">a </w:t>
      </w:r>
      <w:r w:rsidR="008B0F2C">
        <w:rPr>
          <w:lang w:eastAsia="x-none"/>
        </w:rPr>
        <w:t>duration of 1 minute has been chosen</w:t>
      </w:r>
      <w:r w:rsidR="00E4272A">
        <w:rPr>
          <w:lang w:eastAsia="x-none"/>
        </w:rPr>
        <w:t xml:space="preserve"> for these results</w:t>
      </w:r>
      <w:r w:rsidR="00465E53">
        <w:rPr>
          <w:lang w:eastAsia="x-none"/>
        </w:rPr>
        <w:t xml:space="preserve">, but it should be noted that increasing the frame duration will naturally decrease </w:t>
      </w:r>
      <w:r w:rsidR="00D362DB">
        <w:rPr>
          <w:lang w:eastAsia="x-none"/>
        </w:rPr>
        <w:t>the bitrate.</w:t>
      </w:r>
      <w:r>
        <w:rPr>
          <w:lang w:eastAsia="x-none"/>
        </w:rPr>
        <w:t xml:space="preserve"> </w:t>
      </w:r>
      <w:r w:rsidR="00D362DB">
        <w:rPr>
          <w:lang w:eastAsia="x-none"/>
        </w:rPr>
        <w:fldChar w:fldCharType="begin"/>
      </w:r>
      <w:r w:rsidR="00D362DB">
        <w:rPr>
          <w:lang w:eastAsia="x-none"/>
        </w:rPr>
        <w:instrText xml:space="preserve"> REF _Ref181163304 \h </w:instrText>
      </w:r>
      <w:r w:rsidR="00D362DB">
        <w:rPr>
          <w:lang w:eastAsia="x-none"/>
        </w:rPr>
      </w:r>
      <w:r w:rsidR="00D362DB">
        <w:rPr>
          <w:lang w:eastAsia="x-none"/>
        </w:rPr>
        <w:fldChar w:fldCharType="separate"/>
      </w:r>
      <w:r w:rsidR="00D362DB" w:rsidRPr="00D362DB">
        <w:t xml:space="preserve">Figure </w:t>
      </w:r>
      <w:r w:rsidR="00D362DB" w:rsidRPr="00D362DB">
        <w:rPr>
          <w:noProof/>
        </w:rPr>
        <w:t>12</w:t>
      </w:r>
      <w:r w:rsidR="00D362DB">
        <w:rPr>
          <w:lang w:eastAsia="x-none"/>
        </w:rPr>
        <w:fldChar w:fldCharType="end"/>
      </w:r>
      <w:r w:rsidR="00D362DB">
        <w:rPr>
          <w:lang w:eastAsia="x-none"/>
        </w:rPr>
        <w:t xml:space="preserve"> shows an example of this trade-off for the ECG dataset</w:t>
      </w:r>
      <w:r w:rsidR="008C5EF5">
        <w:rPr>
          <w:lang w:eastAsia="x-none"/>
        </w:rPr>
        <w:t xml:space="preserve"> at 3 different frame durations.</w:t>
      </w:r>
    </w:p>
    <w:p w14:paraId="360C6205" w14:textId="77777777" w:rsidR="00D6437E" w:rsidRDefault="00D6437E" w:rsidP="0097270B">
      <w:pPr>
        <w:jc w:val="left"/>
        <w:rPr>
          <w:lang w:eastAsia="x-none"/>
        </w:rPr>
      </w:pPr>
    </w:p>
    <w:p w14:paraId="7F761217" w14:textId="2E73AE24" w:rsidR="00132728" w:rsidRPr="00D97A93" w:rsidRDefault="006070D5" w:rsidP="0097270B">
      <w:pPr>
        <w:jc w:val="left"/>
        <w:rPr>
          <w:highlight w:val="yellow"/>
          <w:lang w:eastAsia="x-none"/>
        </w:rPr>
      </w:pPr>
      <w:r w:rsidRPr="00222914">
        <w:rPr>
          <w:lang w:eastAsia="x-none"/>
        </w:rPr>
        <w:t xml:space="preserve">Full per-sequence results </w:t>
      </w:r>
      <w:r w:rsidR="000969B0" w:rsidRPr="00222914">
        <w:rPr>
          <w:lang w:eastAsia="x-none"/>
        </w:rPr>
        <w:t xml:space="preserve">as well as a decoder executable and all bit streams </w:t>
      </w:r>
      <w:r w:rsidR="00132728" w:rsidRPr="00222914">
        <w:rPr>
          <w:lang w:eastAsia="x-none"/>
        </w:rPr>
        <w:t xml:space="preserve">have been uploaded to the FTP server specified in </w:t>
      </w:r>
      <w:r w:rsidR="00CF1C7D" w:rsidRPr="00222914">
        <w:rPr>
          <w:lang w:eastAsia="x-none"/>
        </w:rPr>
        <w:fldChar w:fldCharType="begin"/>
      </w:r>
      <w:r w:rsidR="00CF1C7D" w:rsidRPr="00222914">
        <w:rPr>
          <w:lang w:eastAsia="x-none"/>
        </w:rPr>
        <w:instrText xml:space="preserve"> REF _Ref156218505 \r \h </w:instrText>
      </w:r>
      <w:r w:rsidR="00D97A93" w:rsidRPr="00222914">
        <w:rPr>
          <w:lang w:eastAsia="x-none"/>
        </w:rPr>
        <w:instrText xml:space="preserve"> \* MERGEFORMAT </w:instrText>
      </w:r>
      <w:r w:rsidR="00CF1C7D" w:rsidRPr="00222914">
        <w:rPr>
          <w:lang w:eastAsia="x-none"/>
        </w:rPr>
      </w:r>
      <w:r w:rsidR="00CF1C7D" w:rsidRPr="00222914">
        <w:rPr>
          <w:lang w:eastAsia="x-none"/>
        </w:rPr>
        <w:fldChar w:fldCharType="separate"/>
      </w:r>
      <w:r w:rsidR="007431E9">
        <w:rPr>
          <w:lang w:eastAsia="x-none"/>
        </w:rPr>
        <w:t>[1]</w:t>
      </w:r>
      <w:r w:rsidR="00CF1C7D" w:rsidRPr="00222914">
        <w:rPr>
          <w:lang w:eastAsia="x-none"/>
        </w:rPr>
        <w:fldChar w:fldCharType="end"/>
      </w:r>
      <w:r w:rsidR="00CF1C7D" w:rsidRPr="00222914">
        <w:rPr>
          <w:lang w:eastAsia="x-none"/>
        </w:rPr>
        <w:t xml:space="preserve"> as file</w:t>
      </w:r>
      <w:r w:rsidR="000969B0" w:rsidRPr="00222914">
        <w:rPr>
          <w:lang w:eastAsia="x-none"/>
        </w:rPr>
        <w:t>s</w:t>
      </w:r>
      <w:r w:rsidR="00CF1C7D" w:rsidRPr="00222914">
        <w:rPr>
          <w:lang w:eastAsia="x-none"/>
        </w:rPr>
        <w:t xml:space="preserve"> </w:t>
      </w:r>
      <w:r w:rsidR="003E7FC9" w:rsidRPr="00164488">
        <w:rPr>
          <w:lang w:eastAsia="x-none"/>
        </w:rPr>
        <w:t>VCEG-BT07-v1-</w:t>
      </w:r>
      <w:r w:rsidR="00222914" w:rsidRPr="00164488">
        <w:rPr>
          <w:lang w:eastAsia="x-none"/>
        </w:rPr>
        <w:t>Philips</w:t>
      </w:r>
      <w:r w:rsidR="003E7FC9" w:rsidRPr="00164488">
        <w:rPr>
          <w:lang w:eastAsia="x-none"/>
        </w:rPr>
        <w:t>-response-results.zip</w:t>
      </w:r>
      <w:r w:rsidR="000969B0" w:rsidRPr="00164488">
        <w:rPr>
          <w:lang w:eastAsia="x-none"/>
        </w:rPr>
        <w:t xml:space="preserve"> </w:t>
      </w:r>
      <w:r w:rsidR="000969B0" w:rsidRPr="00222914">
        <w:rPr>
          <w:lang w:eastAsia="x-none"/>
        </w:rPr>
        <w:t xml:space="preserve">and </w:t>
      </w:r>
      <w:r w:rsidR="000969B0" w:rsidRPr="00164488">
        <w:rPr>
          <w:lang w:eastAsia="x-none"/>
        </w:rPr>
        <w:t>VCEG-BT07-v1-</w:t>
      </w:r>
      <w:r w:rsidR="00222914" w:rsidRPr="00164488">
        <w:rPr>
          <w:lang w:eastAsia="x-none"/>
        </w:rPr>
        <w:t>Philips</w:t>
      </w:r>
      <w:r w:rsidR="000969B0" w:rsidRPr="00164488">
        <w:rPr>
          <w:lang w:eastAsia="x-none"/>
        </w:rPr>
        <w:t>-response.zip</w:t>
      </w:r>
      <w:r w:rsidR="00CF1C7D" w:rsidRPr="00164488">
        <w:rPr>
          <w:lang w:eastAsia="x-none"/>
        </w:rPr>
        <w:t>.</w:t>
      </w:r>
      <w:r w:rsidR="00490BCB">
        <w:rPr>
          <w:lang w:eastAsia="x-none"/>
        </w:rPr>
        <w:t xml:space="preserve"> Included with the </w:t>
      </w:r>
      <w:r w:rsidR="008371AE">
        <w:rPr>
          <w:lang w:eastAsia="x-none"/>
        </w:rPr>
        <w:t xml:space="preserve">response are bash scripts to facilitate the encoding and decoding of the </w:t>
      </w:r>
      <w:proofErr w:type="spellStart"/>
      <w:r w:rsidR="008371AE">
        <w:rPr>
          <w:lang w:eastAsia="x-none"/>
        </w:rPr>
        <w:t>CfP</w:t>
      </w:r>
      <w:proofErr w:type="spellEnd"/>
      <w:r w:rsidR="008371AE">
        <w:rPr>
          <w:lang w:eastAsia="x-none"/>
        </w:rPr>
        <w:t xml:space="preserve"> datasets.</w:t>
      </w:r>
    </w:p>
    <w:p w14:paraId="396DD2B7" w14:textId="57C1A2EE" w:rsidR="003E7FC9" w:rsidRPr="00D97A93" w:rsidRDefault="003E7FC9" w:rsidP="00BF74DC">
      <w:pPr>
        <w:jc w:val="left"/>
        <w:rPr>
          <w:highlight w:val="yellow"/>
          <w:lang w:eastAsia="x-none"/>
        </w:rPr>
      </w:pPr>
    </w:p>
    <w:p w14:paraId="4B495984" w14:textId="77777777" w:rsidR="003E7FC9" w:rsidRPr="00D97A93" w:rsidRDefault="003E7FC9" w:rsidP="00BF74DC">
      <w:pPr>
        <w:jc w:val="left"/>
        <w:rPr>
          <w:highlight w:val="yellow"/>
          <w:lang w:eastAsia="x-none"/>
        </w:rPr>
      </w:pPr>
    </w:p>
    <w:p w14:paraId="0C380D5A" w14:textId="77777777" w:rsidR="00ED3367" w:rsidRPr="00D97A93" w:rsidRDefault="00ED3367" w:rsidP="00BF74DC">
      <w:pPr>
        <w:jc w:val="left"/>
        <w:rPr>
          <w:highlight w:val="yellow"/>
          <w:lang w:eastAsia="x-none"/>
        </w:rPr>
      </w:pPr>
    </w:p>
    <w:p w14:paraId="29910D8B" w14:textId="26B231C0" w:rsidR="00ED3367" w:rsidRDefault="00ED3367" w:rsidP="00BF74DC">
      <w:pPr>
        <w:pStyle w:val="Heading2"/>
        <w:jc w:val="left"/>
        <w:rPr>
          <w:lang w:val="en-US"/>
        </w:rPr>
      </w:pPr>
      <w:bookmarkStart w:id="23" w:name="_Ref181022793"/>
      <w:r w:rsidRPr="00C60C1F">
        <w:rPr>
          <w:lang w:val="en-US"/>
        </w:rPr>
        <w:lastRenderedPageBreak/>
        <w:t>ECG</w:t>
      </w:r>
      <w:bookmarkEnd w:id="23"/>
    </w:p>
    <w:p w14:paraId="233E20DB" w14:textId="77777777" w:rsidR="00D6437E" w:rsidRDefault="00D6437E" w:rsidP="00920731">
      <w:pPr>
        <w:keepNext/>
      </w:pPr>
      <w:r>
        <w:rPr>
          <w:noProof/>
          <w:lang w:eastAsia="x-none"/>
        </w:rPr>
        <w:drawing>
          <wp:inline distT="0" distB="0" distL="0" distR="0" wp14:anchorId="34C2FC9B" wp14:editId="0BF33B38">
            <wp:extent cx="5934710" cy="5934710"/>
            <wp:effectExtent l="0" t="0" r="8890" b="8890"/>
            <wp:docPr id="254219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710" cy="5934710"/>
                    </a:xfrm>
                    <a:prstGeom prst="rect">
                      <a:avLst/>
                    </a:prstGeom>
                    <a:noFill/>
                    <a:ln>
                      <a:noFill/>
                    </a:ln>
                  </pic:spPr>
                </pic:pic>
              </a:graphicData>
            </a:graphic>
          </wp:inline>
        </w:drawing>
      </w:r>
    </w:p>
    <w:p w14:paraId="50CE4930" w14:textId="56737BA3" w:rsidR="00D6437E" w:rsidRPr="009B2D4B" w:rsidRDefault="00D6437E" w:rsidP="00920731">
      <w:pPr>
        <w:pStyle w:val="Caption"/>
        <w:jc w:val="both"/>
        <w:rPr>
          <w:lang w:val="en-US" w:eastAsia="x-none"/>
        </w:rPr>
      </w:pPr>
      <w:r w:rsidRPr="00C60C1F">
        <w:rPr>
          <w:lang w:val="en-US"/>
        </w:rPr>
        <w:t xml:space="preserve">Figure </w:t>
      </w:r>
      <w:r w:rsidRPr="00C60C1F">
        <w:rPr>
          <w:lang w:val="en-US"/>
        </w:rPr>
        <w:fldChar w:fldCharType="begin"/>
      </w:r>
      <w:r w:rsidRPr="00C60C1F">
        <w:rPr>
          <w:lang w:val="en-US"/>
        </w:rPr>
        <w:instrText xml:space="preserve"> SEQ Figure \* ARABIC </w:instrText>
      </w:r>
      <w:r w:rsidRPr="00C60C1F">
        <w:rPr>
          <w:lang w:val="en-US"/>
        </w:rPr>
        <w:fldChar w:fldCharType="separate"/>
      </w:r>
      <w:r w:rsidR="00D362DB">
        <w:rPr>
          <w:noProof/>
          <w:lang w:val="en-US"/>
        </w:rPr>
        <w:t>6</w:t>
      </w:r>
      <w:r w:rsidRPr="00C60C1F">
        <w:rPr>
          <w:lang w:val="en-US"/>
        </w:rPr>
        <w:fldChar w:fldCharType="end"/>
      </w:r>
      <w:r w:rsidRPr="00A20D92">
        <w:rPr>
          <w:lang w:val="en-US"/>
        </w:rPr>
        <w:t xml:space="preserve"> - Mean PRD values vs mean BPS per compression level. Error bars indicate standard error of the mean.</w:t>
      </w:r>
    </w:p>
    <w:p w14:paraId="5520019E" w14:textId="77777777" w:rsidR="00D6437E" w:rsidRDefault="00D6437E" w:rsidP="00920731">
      <w:pPr>
        <w:keepNext/>
      </w:pPr>
      <w:r>
        <w:rPr>
          <w:noProof/>
          <w:lang w:eastAsia="x-none"/>
        </w:rPr>
        <w:lastRenderedPageBreak/>
        <w:drawing>
          <wp:inline distT="0" distB="0" distL="0" distR="0" wp14:anchorId="5DD4FBED" wp14:editId="0F308C51">
            <wp:extent cx="5934710" cy="5934710"/>
            <wp:effectExtent l="0" t="0" r="8890" b="8890"/>
            <wp:docPr id="1306722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710" cy="5934710"/>
                    </a:xfrm>
                    <a:prstGeom prst="rect">
                      <a:avLst/>
                    </a:prstGeom>
                    <a:noFill/>
                    <a:ln>
                      <a:noFill/>
                    </a:ln>
                  </pic:spPr>
                </pic:pic>
              </a:graphicData>
            </a:graphic>
          </wp:inline>
        </w:drawing>
      </w:r>
    </w:p>
    <w:p w14:paraId="46603526" w14:textId="620F0605" w:rsidR="00D6437E" w:rsidRPr="009B2D4B" w:rsidRDefault="00D6437E" w:rsidP="00920731">
      <w:pPr>
        <w:pStyle w:val="Caption"/>
        <w:jc w:val="both"/>
        <w:rPr>
          <w:lang w:val="en-US" w:eastAsia="x-none"/>
        </w:rPr>
      </w:pPr>
      <w:r w:rsidRPr="009B2D4B">
        <w:rPr>
          <w:lang w:val="en-US"/>
        </w:rPr>
        <w:t xml:space="preserve">Figure </w:t>
      </w:r>
      <w:r w:rsidRPr="009B2D4B">
        <w:rPr>
          <w:lang w:val="en-US"/>
        </w:rPr>
        <w:fldChar w:fldCharType="begin"/>
      </w:r>
      <w:r w:rsidRPr="009B2D4B">
        <w:rPr>
          <w:lang w:val="en-US"/>
        </w:rPr>
        <w:instrText xml:space="preserve"> SEQ Figure \* ARABIC </w:instrText>
      </w:r>
      <w:r w:rsidRPr="009B2D4B">
        <w:rPr>
          <w:lang w:val="en-US"/>
        </w:rPr>
        <w:fldChar w:fldCharType="separate"/>
      </w:r>
      <w:r w:rsidR="00D362DB">
        <w:rPr>
          <w:noProof/>
          <w:lang w:val="en-US"/>
        </w:rPr>
        <w:t>7</w:t>
      </w:r>
      <w:r w:rsidRPr="009B2D4B">
        <w:rPr>
          <w:lang w:val="en-US"/>
        </w:rPr>
        <w:fldChar w:fldCharType="end"/>
      </w:r>
      <w:r w:rsidRPr="009B2D4B">
        <w:rPr>
          <w:lang w:val="en-US"/>
        </w:rPr>
        <w:t xml:space="preserve"> - Mean CPRD values vs mean BPS per compression level. Error bars indicate standard error of the mean.</w:t>
      </w:r>
    </w:p>
    <w:p w14:paraId="57965200" w14:textId="77777777" w:rsidR="00D6437E" w:rsidRDefault="00D6437E" w:rsidP="00920731">
      <w:pPr>
        <w:keepNext/>
      </w:pPr>
      <w:r>
        <w:rPr>
          <w:noProof/>
          <w:lang w:eastAsia="x-none"/>
        </w:rPr>
        <w:lastRenderedPageBreak/>
        <w:drawing>
          <wp:inline distT="0" distB="0" distL="0" distR="0" wp14:anchorId="7F2247AC" wp14:editId="4D3791FA">
            <wp:extent cx="5934710" cy="5934710"/>
            <wp:effectExtent l="0" t="0" r="8890" b="8890"/>
            <wp:docPr id="11317418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710" cy="5934710"/>
                    </a:xfrm>
                    <a:prstGeom prst="rect">
                      <a:avLst/>
                    </a:prstGeom>
                    <a:noFill/>
                    <a:ln>
                      <a:noFill/>
                    </a:ln>
                  </pic:spPr>
                </pic:pic>
              </a:graphicData>
            </a:graphic>
          </wp:inline>
        </w:drawing>
      </w:r>
    </w:p>
    <w:p w14:paraId="727CF7D7" w14:textId="592DB8E3" w:rsidR="00D6437E" w:rsidRPr="009B2D4B" w:rsidRDefault="00D6437E" w:rsidP="00920731">
      <w:pPr>
        <w:pStyle w:val="Caption"/>
        <w:jc w:val="both"/>
        <w:rPr>
          <w:lang w:val="en-US"/>
        </w:rPr>
      </w:pPr>
      <w:r w:rsidRPr="009B2D4B">
        <w:rPr>
          <w:lang w:val="en-US"/>
        </w:rPr>
        <w:t xml:space="preserve">Figure </w:t>
      </w:r>
      <w:r w:rsidRPr="009B2D4B">
        <w:rPr>
          <w:lang w:val="en-US"/>
        </w:rPr>
        <w:fldChar w:fldCharType="begin"/>
      </w:r>
      <w:r w:rsidRPr="009B2D4B">
        <w:rPr>
          <w:lang w:val="en-US"/>
        </w:rPr>
        <w:instrText xml:space="preserve"> SEQ Figure \* ARABIC </w:instrText>
      </w:r>
      <w:r w:rsidRPr="009B2D4B">
        <w:rPr>
          <w:lang w:val="en-US"/>
        </w:rPr>
        <w:fldChar w:fldCharType="separate"/>
      </w:r>
      <w:r w:rsidR="00D362DB">
        <w:rPr>
          <w:noProof/>
          <w:lang w:val="en-US"/>
        </w:rPr>
        <w:t>8</w:t>
      </w:r>
      <w:r w:rsidRPr="009B2D4B">
        <w:rPr>
          <w:lang w:val="en-US"/>
        </w:rPr>
        <w:fldChar w:fldCharType="end"/>
      </w:r>
      <w:r w:rsidRPr="009B2D4B">
        <w:rPr>
          <w:lang w:val="en-US"/>
        </w:rPr>
        <w:t xml:space="preserve"> - Mean PSNR values vs mean BPS per compression level. Error bars indicate standard error of the mean.</w:t>
      </w:r>
    </w:p>
    <w:p w14:paraId="555D687F" w14:textId="77777777" w:rsidR="00ED3367" w:rsidRPr="00D97A93" w:rsidRDefault="00ED3367" w:rsidP="00BF74DC">
      <w:pPr>
        <w:jc w:val="left"/>
        <w:rPr>
          <w:highlight w:val="yellow"/>
          <w:lang w:eastAsia="x-none"/>
        </w:rPr>
      </w:pPr>
    </w:p>
    <w:p w14:paraId="2E6D5F5D" w14:textId="47867D0E" w:rsidR="00ED3367" w:rsidRDefault="00ED3367" w:rsidP="00BF74DC">
      <w:pPr>
        <w:pStyle w:val="Heading2"/>
        <w:jc w:val="left"/>
        <w:rPr>
          <w:lang w:val="en-US"/>
        </w:rPr>
      </w:pPr>
      <w:bookmarkStart w:id="24" w:name="_Ref156218674"/>
      <w:r w:rsidRPr="00C60C1F">
        <w:rPr>
          <w:lang w:val="en-US"/>
        </w:rPr>
        <w:t>EMG</w:t>
      </w:r>
      <w:bookmarkEnd w:id="24"/>
    </w:p>
    <w:p w14:paraId="32032A67" w14:textId="77777777" w:rsidR="002B4E99" w:rsidRDefault="002B4E99" w:rsidP="0062695B">
      <w:pPr>
        <w:rPr>
          <w:lang w:eastAsia="x-none"/>
        </w:rPr>
      </w:pPr>
    </w:p>
    <w:p w14:paraId="68974EED" w14:textId="77777777" w:rsidR="002A08C8" w:rsidRDefault="002B4E99" w:rsidP="00920731">
      <w:pPr>
        <w:keepNext/>
      </w:pPr>
      <w:r>
        <w:rPr>
          <w:noProof/>
          <w:lang w:eastAsia="x-none"/>
        </w:rPr>
        <w:lastRenderedPageBreak/>
        <w:drawing>
          <wp:inline distT="0" distB="0" distL="0" distR="0" wp14:anchorId="224ADC4D" wp14:editId="58998BE4">
            <wp:extent cx="5930265" cy="5930265"/>
            <wp:effectExtent l="0" t="0" r="0" b="0"/>
            <wp:docPr id="79766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688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0265" cy="5930265"/>
                    </a:xfrm>
                    <a:prstGeom prst="rect">
                      <a:avLst/>
                    </a:prstGeom>
                    <a:noFill/>
                    <a:ln>
                      <a:noFill/>
                    </a:ln>
                  </pic:spPr>
                </pic:pic>
              </a:graphicData>
            </a:graphic>
          </wp:inline>
        </w:drawing>
      </w:r>
    </w:p>
    <w:p w14:paraId="66C98229" w14:textId="4E330754" w:rsidR="0062695B" w:rsidRPr="009B2D4B" w:rsidRDefault="002A08C8" w:rsidP="00920731">
      <w:pPr>
        <w:pStyle w:val="Caption"/>
        <w:jc w:val="both"/>
        <w:rPr>
          <w:lang w:val="en-US" w:eastAsia="x-none"/>
        </w:rPr>
      </w:pPr>
      <w:r w:rsidRPr="6E8D266C">
        <w:rPr>
          <w:lang w:val="en-US"/>
        </w:rPr>
        <w:t xml:space="preserve">Figure </w:t>
      </w:r>
      <w:r w:rsidRPr="6E8D266C">
        <w:rPr>
          <w:lang w:val="en-US"/>
        </w:rPr>
        <w:fldChar w:fldCharType="begin"/>
      </w:r>
      <w:r w:rsidRPr="6E8D266C">
        <w:rPr>
          <w:lang w:val="en-US"/>
        </w:rPr>
        <w:instrText xml:space="preserve"> SEQ Figure \* ARABIC </w:instrText>
      </w:r>
      <w:r w:rsidRPr="6E8D266C">
        <w:rPr>
          <w:lang w:val="en-US"/>
        </w:rPr>
        <w:fldChar w:fldCharType="separate"/>
      </w:r>
      <w:r w:rsidR="00D362DB">
        <w:rPr>
          <w:noProof/>
          <w:lang w:val="en-US"/>
        </w:rPr>
        <w:t>9</w:t>
      </w:r>
      <w:r w:rsidRPr="6E8D266C">
        <w:rPr>
          <w:lang w:val="en-US"/>
        </w:rPr>
        <w:fldChar w:fldCharType="end"/>
      </w:r>
      <w:r w:rsidRPr="009B2D4B">
        <w:rPr>
          <w:lang w:val="en-US"/>
        </w:rPr>
        <w:t xml:space="preserve"> - Mean PRD values vs mean BPS per compression level. Error bars indicate standard error of the mean.</w:t>
      </w:r>
    </w:p>
    <w:p w14:paraId="35ADAF38" w14:textId="77777777" w:rsidR="002A08C8" w:rsidRDefault="00272CBD" w:rsidP="00920731">
      <w:pPr>
        <w:keepNext/>
      </w:pPr>
      <w:r>
        <w:rPr>
          <w:noProof/>
          <w:lang w:eastAsia="x-none"/>
        </w:rPr>
        <w:lastRenderedPageBreak/>
        <w:drawing>
          <wp:inline distT="0" distB="0" distL="0" distR="0" wp14:anchorId="62C4CE42" wp14:editId="30CC4C1C">
            <wp:extent cx="5930265" cy="5930265"/>
            <wp:effectExtent l="0" t="0" r="0" b="0"/>
            <wp:docPr id="15007156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0265" cy="5930265"/>
                    </a:xfrm>
                    <a:prstGeom prst="rect">
                      <a:avLst/>
                    </a:prstGeom>
                    <a:noFill/>
                    <a:ln>
                      <a:noFill/>
                    </a:ln>
                  </pic:spPr>
                </pic:pic>
              </a:graphicData>
            </a:graphic>
          </wp:inline>
        </w:drawing>
      </w:r>
    </w:p>
    <w:p w14:paraId="2ED8FA4A" w14:textId="1C03D8B6" w:rsidR="00272CBD" w:rsidRPr="009B2D4B" w:rsidRDefault="002A08C8" w:rsidP="00920731">
      <w:pPr>
        <w:pStyle w:val="Caption"/>
        <w:jc w:val="both"/>
        <w:rPr>
          <w:lang w:val="en-US" w:eastAsia="x-none"/>
        </w:rPr>
      </w:pPr>
      <w:r w:rsidRPr="009B2D4B">
        <w:rPr>
          <w:lang w:val="en-US"/>
        </w:rPr>
        <w:t xml:space="preserve">Figure </w:t>
      </w:r>
      <w:r w:rsidRPr="009B2D4B">
        <w:rPr>
          <w:lang w:val="en-US"/>
        </w:rPr>
        <w:fldChar w:fldCharType="begin"/>
      </w:r>
      <w:r w:rsidRPr="009B2D4B">
        <w:rPr>
          <w:lang w:val="en-US"/>
        </w:rPr>
        <w:instrText xml:space="preserve"> SEQ Figure \* ARABIC </w:instrText>
      </w:r>
      <w:r w:rsidRPr="009B2D4B">
        <w:rPr>
          <w:lang w:val="en-US"/>
        </w:rPr>
        <w:fldChar w:fldCharType="separate"/>
      </w:r>
      <w:r w:rsidR="00D362DB">
        <w:rPr>
          <w:noProof/>
          <w:lang w:val="en-US"/>
        </w:rPr>
        <w:t>10</w:t>
      </w:r>
      <w:r w:rsidRPr="009B2D4B">
        <w:rPr>
          <w:lang w:val="en-US"/>
        </w:rPr>
        <w:fldChar w:fldCharType="end"/>
      </w:r>
      <w:r w:rsidRPr="009B2D4B">
        <w:rPr>
          <w:lang w:val="en-US"/>
        </w:rPr>
        <w:t xml:space="preserve"> - Mean CPRD values vs mean BPS per compression level. Error bars indicate standard error of the mean.</w:t>
      </w:r>
    </w:p>
    <w:p w14:paraId="7AF3D838" w14:textId="77777777" w:rsidR="00272CBD" w:rsidRDefault="00272CBD" w:rsidP="0062695B">
      <w:pPr>
        <w:rPr>
          <w:lang w:eastAsia="x-none"/>
        </w:rPr>
      </w:pPr>
    </w:p>
    <w:p w14:paraId="0CC6D814" w14:textId="77777777" w:rsidR="002A08C8" w:rsidRDefault="00AB2466" w:rsidP="00920731">
      <w:pPr>
        <w:keepNext/>
      </w:pPr>
      <w:r>
        <w:rPr>
          <w:noProof/>
          <w:lang w:eastAsia="x-none"/>
        </w:rPr>
        <w:lastRenderedPageBreak/>
        <w:drawing>
          <wp:inline distT="0" distB="0" distL="0" distR="0" wp14:anchorId="57235CD5" wp14:editId="55E2B66B">
            <wp:extent cx="5930265" cy="5930265"/>
            <wp:effectExtent l="0" t="0" r="0" b="0"/>
            <wp:docPr id="1364221043" name="Picture 7"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21043" name="Picture 7" descr="A graph with a lin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0265" cy="5930265"/>
                    </a:xfrm>
                    <a:prstGeom prst="rect">
                      <a:avLst/>
                    </a:prstGeom>
                    <a:noFill/>
                    <a:ln>
                      <a:noFill/>
                    </a:ln>
                  </pic:spPr>
                </pic:pic>
              </a:graphicData>
            </a:graphic>
          </wp:inline>
        </w:drawing>
      </w:r>
    </w:p>
    <w:p w14:paraId="00B7D018" w14:textId="67415B54" w:rsidR="00272CBD" w:rsidRPr="009B2D4B" w:rsidRDefault="002A08C8" w:rsidP="00920731">
      <w:pPr>
        <w:pStyle w:val="Caption"/>
        <w:jc w:val="both"/>
        <w:rPr>
          <w:lang w:val="en-US" w:eastAsia="x-none"/>
        </w:rPr>
      </w:pPr>
      <w:r w:rsidRPr="009B2D4B">
        <w:rPr>
          <w:lang w:val="en-US"/>
        </w:rPr>
        <w:t xml:space="preserve">Figure </w:t>
      </w:r>
      <w:r w:rsidRPr="009B2D4B">
        <w:rPr>
          <w:lang w:val="en-US"/>
        </w:rPr>
        <w:fldChar w:fldCharType="begin"/>
      </w:r>
      <w:r w:rsidRPr="009B2D4B">
        <w:rPr>
          <w:lang w:val="en-US"/>
        </w:rPr>
        <w:instrText xml:space="preserve"> SEQ Figure \* ARABIC </w:instrText>
      </w:r>
      <w:r w:rsidRPr="009B2D4B">
        <w:rPr>
          <w:lang w:val="en-US"/>
        </w:rPr>
        <w:fldChar w:fldCharType="separate"/>
      </w:r>
      <w:r w:rsidR="00D362DB">
        <w:rPr>
          <w:noProof/>
          <w:lang w:val="en-US"/>
        </w:rPr>
        <w:t>11</w:t>
      </w:r>
      <w:r w:rsidRPr="009B2D4B">
        <w:rPr>
          <w:lang w:val="en-US"/>
        </w:rPr>
        <w:fldChar w:fldCharType="end"/>
      </w:r>
      <w:r w:rsidRPr="009B2D4B">
        <w:rPr>
          <w:lang w:val="en-US"/>
        </w:rPr>
        <w:t xml:space="preserve"> - Mean PSNR values vs mean BPS per compression level. Error bars indicate standard error of the mean.</w:t>
      </w:r>
    </w:p>
    <w:p w14:paraId="4D3EDD76" w14:textId="77777777" w:rsidR="00272CBD" w:rsidRDefault="00272CBD" w:rsidP="0062695B">
      <w:pPr>
        <w:rPr>
          <w:lang w:eastAsia="x-none"/>
        </w:rPr>
      </w:pPr>
    </w:p>
    <w:p w14:paraId="2AC015E2" w14:textId="77777777" w:rsidR="00D362DB" w:rsidRDefault="00D362DB" w:rsidP="00513846">
      <w:pPr>
        <w:keepNext/>
      </w:pPr>
      <w:r w:rsidRPr="00D362DB">
        <w:rPr>
          <w:noProof/>
          <w:lang w:eastAsia="x-none"/>
        </w:rPr>
        <w:lastRenderedPageBreak/>
        <w:drawing>
          <wp:inline distT="0" distB="0" distL="0" distR="0" wp14:anchorId="60AC2128" wp14:editId="710FD3EF">
            <wp:extent cx="5940425" cy="3764280"/>
            <wp:effectExtent l="0" t="0" r="3175" b="7620"/>
            <wp:docPr id="1562374319"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74319" name="Picture 1" descr="A graph of a graph&#10;&#10;Description automatically generated with medium confidence"/>
                    <pic:cNvPicPr/>
                  </pic:nvPicPr>
                  <pic:blipFill>
                    <a:blip r:embed="rId30"/>
                    <a:stretch>
                      <a:fillRect/>
                    </a:stretch>
                  </pic:blipFill>
                  <pic:spPr>
                    <a:xfrm>
                      <a:off x="0" y="0"/>
                      <a:ext cx="5940425" cy="3764280"/>
                    </a:xfrm>
                    <a:prstGeom prst="rect">
                      <a:avLst/>
                    </a:prstGeom>
                  </pic:spPr>
                </pic:pic>
              </a:graphicData>
            </a:graphic>
          </wp:inline>
        </w:drawing>
      </w:r>
    </w:p>
    <w:p w14:paraId="12E0DD1E" w14:textId="7EADE34B" w:rsidR="00D362DB" w:rsidRPr="00513846" w:rsidRDefault="00D362DB" w:rsidP="00513846">
      <w:pPr>
        <w:pStyle w:val="Caption"/>
        <w:jc w:val="both"/>
        <w:rPr>
          <w:lang w:val="en-US" w:eastAsia="x-none"/>
        </w:rPr>
      </w:pPr>
      <w:bookmarkStart w:id="25" w:name="_Ref181163304"/>
      <w:r w:rsidRPr="00513846">
        <w:rPr>
          <w:lang w:val="en-US"/>
        </w:rPr>
        <w:t xml:space="preserve">Figure </w:t>
      </w:r>
      <w:r w:rsidRPr="00513846">
        <w:rPr>
          <w:lang w:val="en-US"/>
        </w:rPr>
        <w:fldChar w:fldCharType="begin"/>
      </w:r>
      <w:r w:rsidRPr="00513846">
        <w:rPr>
          <w:lang w:val="en-US"/>
        </w:rPr>
        <w:instrText xml:space="preserve"> SEQ Figure \* ARABIC </w:instrText>
      </w:r>
      <w:r w:rsidRPr="00513846">
        <w:rPr>
          <w:lang w:val="en-US"/>
        </w:rPr>
        <w:fldChar w:fldCharType="separate"/>
      </w:r>
      <w:r w:rsidRPr="00513846">
        <w:rPr>
          <w:noProof/>
          <w:lang w:val="en-US"/>
        </w:rPr>
        <w:t>12</w:t>
      </w:r>
      <w:r w:rsidRPr="00513846">
        <w:rPr>
          <w:lang w:val="en-US"/>
        </w:rPr>
        <w:fldChar w:fldCharType="end"/>
      </w:r>
      <w:bookmarkEnd w:id="25"/>
      <w:r w:rsidRPr="00513846">
        <w:rPr>
          <w:lang w:val="en-US"/>
        </w:rPr>
        <w:t xml:space="preserve"> - Example of the effect of frame duration on bitrate. Showing CPRD for the ECG dataset with frame durations of 10 seconds (red</w:t>
      </w:r>
      <w:r>
        <w:rPr>
          <w:lang w:val="en-US"/>
        </w:rPr>
        <w:t>)</w:t>
      </w:r>
      <w:r w:rsidRPr="00513846">
        <w:rPr>
          <w:lang w:val="en-US"/>
        </w:rPr>
        <w:t>, 60 seconds (purple) and 300 seconds (green).</w:t>
      </w:r>
    </w:p>
    <w:p w14:paraId="1577B341" w14:textId="77777777" w:rsidR="00272CBD" w:rsidRPr="00773ABE" w:rsidRDefault="00272CBD" w:rsidP="00920731"/>
    <w:p w14:paraId="2B5CEE3B" w14:textId="495AFA40" w:rsidR="340968D2" w:rsidRDefault="340968D2" w:rsidP="6E8D266C">
      <w:pPr>
        <w:pStyle w:val="Heading1"/>
        <w:jc w:val="left"/>
        <w:rPr>
          <w:rFonts w:ascii="Times New Roman" w:hAnsi="Times New Roman"/>
          <w:lang w:val="en-US"/>
        </w:rPr>
      </w:pPr>
      <w:r w:rsidRPr="6E8D266C">
        <w:rPr>
          <w:rFonts w:ascii="Times New Roman" w:hAnsi="Times New Roman"/>
          <w:lang w:val="en-US"/>
        </w:rPr>
        <w:t>Patent rights declarations(s)</w:t>
      </w:r>
    </w:p>
    <w:p w14:paraId="62A946F6" w14:textId="60BF7079" w:rsidR="50A411D8" w:rsidRDefault="50A411D8" w:rsidP="00920731">
      <w:r w:rsidRPr="6E8D266C">
        <w:t xml:space="preserve">Philips may have current or pending patent rights relating to the technology described in this contribution </w:t>
      </w:r>
      <w:proofErr w:type="gramStart"/>
      <w:r w:rsidRPr="6E8D266C">
        <w:t>and,</w:t>
      </w:r>
      <w:proofErr w:type="gramEnd"/>
      <w:r w:rsidRPr="6E8D266C">
        <w:t xml:space="preserve"> conditioned on reciprocity, is prepared to grant licenses under reasonable and non-discriminatory terms as necessary for implementation of the resulting ITU-T Recommendation (per box 2 of the ITU-T/ITU-R/ISO/IEC patent statement and licensing declaration form).</w:t>
      </w:r>
    </w:p>
    <w:p w14:paraId="572667AD" w14:textId="688A0661" w:rsidR="00A202AD" w:rsidRPr="00DD6C0B" w:rsidRDefault="00A202AD" w:rsidP="00BF74DC">
      <w:pPr>
        <w:pStyle w:val="Heading1"/>
        <w:jc w:val="left"/>
        <w:rPr>
          <w:rFonts w:ascii="Times New Roman" w:hAnsi="Times New Roman"/>
          <w:lang w:val="en-US"/>
        </w:rPr>
      </w:pPr>
      <w:r w:rsidRPr="00DD6C0B">
        <w:rPr>
          <w:rFonts w:ascii="Times New Roman" w:hAnsi="Times New Roman"/>
          <w:lang w:val="en-US"/>
        </w:rPr>
        <w:t>References</w:t>
      </w:r>
    </w:p>
    <w:p w14:paraId="4CD05F8A" w14:textId="5C5FDCEF" w:rsidR="00A202AD" w:rsidRPr="00F448C8" w:rsidRDefault="001D41D8" w:rsidP="00BF74DC">
      <w:pPr>
        <w:pStyle w:val="references"/>
        <w:numPr>
          <w:ilvl w:val="0"/>
          <w:numId w:val="6"/>
        </w:numPr>
        <w:spacing w:after="60" w:line="240" w:lineRule="auto"/>
        <w:jc w:val="left"/>
        <w:rPr>
          <w:rFonts w:hint="eastAsia"/>
          <w:lang w:val="en-US"/>
        </w:rPr>
      </w:pPr>
      <w:bookmarkStart w:id="26" w:name="_Ref156218505"/>
      <w:proofErr w:type="spellStart"/>
      <w:proofErr w:type="gramStart"/>
      <w:r>
        <w:rPr>
          <w:lang w:val="en-US"/>
        </w:rPr>
        <w:t>G.S</w:t>
      </w:r>
      <w:r w:rsidR="001275FF">
        <w:rPr>
          <w:lang w:val="en-US"/>
        </w:rPr>
        <w:t>ullivan</w:t>
      </w:r>
      <w:proofErr w:type="spellEnd"/>
      <w:proofErr w:type="gramEnd"/>
      <w:r w:rsidR="001275FF">
        <w:rPr>
          <w:lang w:val="en-US"/>
        </w:rPr>
        <w:t xml:space="preserve"> and </w:t>
      </w:r>
      <w:r w:rsidR="00C45C51" w:rsidRPr="00132728">
        <w:rPr>
          <w:lang w:val="en-US"/>
        </w:rPr>
        <w:t>J. Pfaff, “</w:t>
      </w:r>
      <w:r w:rsidR="0052019C" w:rsidRPr="0052019C">
        <w:rPr>
          <w:lang w:val="en-US"/>
        </w:rPr>
        <w:t>Call for Proposals for a new ITU-T Recommendation H.BWC on the coding of biomedical waveform data</w:t>
      </w:r>
      <w:r w:rsidR="00C45C51" w:rsidRPr="00132728">
        <w:rPr>
          <w:lang w:val="en-US"/>
        </w:rPr>
        <w:t xml:space="preserve">” Q.6/SG16, </w:t>
      </w:r>
      <w:r w:rsidR="00C45C51" w:rsidRPr="00132728">
        <w:rPr>
          <w:i/>
          <w:lang w:val="en-US"/>
        </w:rPr>
        <w:t>doc.</w:t>
      </w:r>
      <w:r w:rsidR="00C45C51" w:rsidRPr="00132728">
        <w:rPr>
          <w:i/>
          <w:vertAlign w:val="superscript"/>
          <w:lang w:val="en-US"/>
        </w:rPr>
        <w:t xml:space="preserve"> </w:t>
      </w:r>
      <w:r w:rsidR="0052019C" w:rsidRPr="001275FF">
        <w:rPr>
          <w:lang w:val="en-US"/>
        </w:rPr>
        <w:t>SG16-TD286-R1/PLEN</w:t>
      </w:r>
      <w:r w:rsidR="00C45C51" w:rsidRPr="00132728">
        <w:rPr>
          <w:lang w:val="en-US"/>
        </w:rPr>
        <w:t xml:space="preserve">, </w:t>
      </w:r>
      <w:r w:rsidR="00427AE8">
        <w:rPr>
          <w:lang w:val="en-US"/>
        </w:rPr>
        <w:t>Rennes</w:t>
      </w:r>
      <w:r w:rsidR="00C45C51" w:rsidRPr="00132728">
        <w:rPr>
          <w:lang w:val="en-US"/>
        </w:rPr>
        <w:t xml:space="preserve">, </w:t>
      </w:r>
      <w:r w:rsidR="00427AE8">
        <w:rPr>
          <w:lang w:val="en-US"/>
        </w:rPr>
        <w:t>April</w:t>
      </w:r>
      <w:r w:rsidR="00C45C51" w:rsidRPr="00132728">
        <w:rPr>
          <w:lang w:val="en-US"/>
        </w:rPr>
        <w:t>. 202</w:t>
      </w:r>
      <w:r w:rsidR="00427AE8">
        <w:rPr>
          <w:lang w:val="en-US"/>
        </w:rPr>
        <w:t>4</w:t>
      </w:r>
      <w:r w:rsidR="00C45C51" w:rsidRPr="00132728">
        <w:rPr>
          <w:lang w:val="en-US"/>
        </w:rPr>
        <w:t>.</w:t>
      </w:r>
      <w:bookmarkEnd w:id="26"/>
    </w:p>
    <w:p w14:paraId="7DAFCE75" w14:textId="7CD280F6" w:rsidR="00B44E1E" w:rsidRPr="009B2D4B" w:rsidRDefault="00D9767F" w:rsidP="00D9767F">
      <w:pPr>
        <w:pStyle w:val="references"/>
        <w:numPr>
          <w:ilvl w:val="0"/>
          <w:numId w:val="6"/>
        </w:numPr>
        <w:spacing w:after="60" w:line="240" w:lineRule="auto"/>
        <w:jc w:val="left"/>
        <w:rPr>
          <w:rStyle w:val="Hyperlink"/>
          <w:rFonts w:hint="eastAsia"/>
          <w:color w:val="00000A"/>
          <w:u w:val="none"/>
          <w:lang w:val="en-US"/>
        </w:rPr>
      </w:pPr>
      <w:bookmarkStart w:id="27" w:name="_Ref181019637"/>
      <w:r w:rsidRPr="00A20D92">
        <w:rPr>
          <w:rStyle w:val="Hyperlink"/>
          <w:lang w:val="en-US"/>
        </w:rPr>
        <w:t>Manikandan, M.</w:t>
      </w:r>
      <w:r w:rsidRPr="00D9767F">
        <w:rPr>
          <w:rStyle w:val="Hyperlink"/>
          <w:lang w:val="en-US"/>
        </w:rPr>
        <w:t xml:space="preserve"> S. &amp; </w:t>
      </w:r>
      <w:proofErr w:type="spellStart"/>
      <w:r w:rsidRPr="00D9767F">
        <w:rPr>
          <w:rStyle w:val="Hyperlink"/>
          <w:lang w:val="en-US"/>
        </w:rPr>
        <w:t>Dandapat</w:t>
      </w:r>
      <w:proofErr w:type="spellEnd"/>
      <w:r w:rsidRPr="00D9767F">
        <w:rPr>
          <w:rStyle w:val="Hyperlink"/>
          <w:lang w:val="en-US"/>
        </w:rPr>
        <w:t>, S. Wavelet-based electrocardiogram signal compression methods and their performances: A prospective review. Biomedical Signal Processing and Control 14, 73–107 (2014)</w:t>
      </w:r>
      <w:bookmarkEnd w:id="27"/>
    </w:p>
    <w:p w14:paraId="2AEA5453" w14:textId="10B28F9D" w:rsidR="008E5948" w:rsidRDefault="008E5948" w:rsidP="00D9767F">
      <w:pPr>
        <w:pStyle w:val="references"/>
        <w:numPr>
          <w:ilvl w:val="0"/>
          <w:numId w:val="6"/>
        </w:numPr>
        <w:spacing w:after="60" w:line="240" w:lineRule="auto"/>
        <w:jc w:val="left"/>
        <w:rPr>
          <w:rFonts w:hint="eastAsia"/>
          <w:lang w:val="en-US"/>
        </w:rPr>
      </w:pPr>
      <w:bookmarkStart w:id="28" w:name="_Ref181019742"/>
      <w:r w:rsidRPr="008E5948">
        <w:rPr>
          <w:lang w:val="en-US"/>
        </w:rPr>
        <w:t xml:space="preserve">A. Cohen, P. M. </w:t>
      </w:r>
      <w:proofErr w:type="spellStart"/>
      <w:r w:rsidRPr="008E5948">
        <w:rPr>
          <w:lang w:val="en-US"/>
        </w:rPr>
        <w:t>Poluta</w:t>
      </w:r>
      <w:proofErr w:type="spellEnd"/>
      <w:r w:rsidRPr="008E5948">
        <w:rPr>
          <w:lang w:val="en-US"/>
        </w:rPr>
        <w:t>, and R. Scott-Millar, “Compression of ECG signals using vector quantization,” in Proc. IEEE-90 S. A. Symp. Communications and Signal Proc., COMSIG-90, 1990, pp. 45–54.</w:t>
      </w:r>
      <w:bookmarkEnd w:id="28"/>
    </w:p>
    <w:p w14:paraId="5059DE2E" w14:textId="6A6DE1DC" w:rsidR="00CE4762" w:rsidRPr="00A20D92" w:rsidRDefault="00CE4762" w:rsidP="00D9767F">
      <w:pPr>
        <w:pStyle w:val="references"/>
        <w:numPr>
          <w:ilvl w:val="0"/>
          <w:numId w:val="6"/>
        </w:numPr>
        <w:spacing w:after="60" w:line="240" w:lineRule="auto"/>
        <w:jc w:val="left"/>
        <w:rPr>
          <w:rStyle w:val="Hyperlink"/>
          <w:rFonts w:hint="eastAsia"/>
          <w:color w:val="00000A"/>
          <w:u w:val="none"/>
          <w:lang w:val="en-US"/>
        </w:rPr>
      </w:pPr>
      <w:bookmarkStart w:id="29" w:name="_Ref181019753"/>
      <w:proofErr w:type="spellStart"/>
      <w:r w:rsidRPr="00CE4762">
        <w:rPr>
          <w:lang w:val="en-US"/>
        </w:rPr>
        <w:t>Zigel</w:t>
      </w:r>
      <w:proofErr w:type="spellEnd"/>
      <w:r w:rsidRPr="00CE4762">
        <w:rPr>
          <w:lang w:val="en-US"/>
        </w:rPr>
        <w:t xml:space="preserve"> Y, Cohen A, Katz A. The weighted diagnostic distortion (WDD) measure for ECG signal compression. IEEE Trans Biomed Eng. 2000 Nov;47(11):1424-30. </w:t>
      </w:r>
      <w:proofErr w:type="spellStart"/>
      <w:r w:rsidRPr="00CE4762">
        <w:rPr>
          <w:lang w:val="en-US"/>
        </w:rPr>
        <w:t>doi</w:t>
      </w:r>
      <w:proofErr w:type="spellEnd"/>
      <w:r w:rsidRPr="00CE4762">
        <w:rPr>
          <w:lang w:val="en-US"/>
        </w:rPr>
        <w:t>: 10.1109/TBME.2000.880093. PMID: 11077735.</w:t>
      </w:r>
      <w:bookmarkEnd w:id="29"/>
    </w:p>
    <w:p w14:paraId="0509D2DB" w14:textId="25946113" w:rsidR="005C5447" w:rsidRPr="00D9767F" w:rsidRDefault="006C2ED5" w:rsidP="00D9767F">
      <w:pPr>
        <w:pStyle w:val="references"/>
        <w:numPr>
          <w:ilvl w:val="0"/>
          <w:numId w:val="6"/>
        </w:numPr>
        <w:spacing w:after="60" w:line="240" w:lineRule="auto"/>
        <w:jc w:val="left"/>
        <w:rPr>
          <w:rFonts w:hint="eastAsia"/>
          <w:lang w:val="en-US"/>
        </w:rPr>
      </w:pPr>
      <w:hyperlink r:id="rId31" w:history="1">
        <w:bookmarkStart w:id="30" w:name="_Ref181019653"/>
        <w:r w:rsidR="0020003F" w:rsidRPr="006D064C">
          <w:rPr>
            <w:rStyle w:val="Hyperlink"/>
            <w:lang w:val="en-US"/>
          </w:rPr>
          <w:t>https://en.wikipedia.org/wiki/Pan%E2%80%93Tompkins_algorithm</w:t>
        </w:r>
        <w:bookmarkEnd w:id="30"/>
      </w:hyperlink>
      <w:r w:rsidR="0020003F">
        <w:rPr>
          <w:lang w:val="en-US"/>
        </w:rPr>
        <w:t xml:space="preserve"> </w:t>
      </w:r>
    </w:p>
    <w:p w14:paraId="46D42571" w14:textId="4D254D90" w:rsidR="00796354" w:rsidRDefault="00796354" w:rsidP="00BF74DC">
      <w:pPr>
        <w:pStyle w:val="references"/>
        <w:numPr>
          <w:ilvl w:val="0"/>
          <w:numId w:val="6"/>
        </w:numPr>
        <w:spacing w:after="60" w:line="240" w:lineRule="auto"/>
        <w:jc w:val="left"/>
        <w:rPr>
          <w:rFonts w:hint="eastAsia"/>
          <w:lang w:val="fr-FR"/>
        </w:rPr>
      </w:pPr>
      <w:bookmarkStart w:id="31" w:name="_Ref181019801"/>
      <w:r w:rsidRPr="00796354">
        <w:rPr>
          <w:lang w:val="fr-FR"/>
        </w:rPr>
        <w:t>ISO/IEC 15444-1/ITU-T Rec. T.800</w:t>
      </w:r>
      <w:bookmarkEnd w:id="31"/>
    </w:p>
    <w:p w14:paraId="2F6E89A4" w14:textId="5B88C15C" w:rsidR="00A01676" w:rsidRPr="00DD6C0B" w:rsidRDefault="003446B5" w:rsidP="006C2ED5">
      <w:pPr>
        <w:jc w:val="center"/>
      </w:pPr>
      <w:r w:rsidRPr="001F6055">
        <w:rPr>
          <w:lang w:val="fr-FR"/>
        </w:rPr>
        <w:br/>
      </w:r>
      <w:r w:rsidR="00A01676" w:rsidRPr="00DD6C0B">
        <w:t>________________________</w:t>
      </w:r>
    </w:p>
    <w:p w14:paraId="446E0F43" w14:textId="77777777" w:rsidR="00375AAB" w:rsidRPr="00DD6C0B" w:rsidRDefault="00375AAB" w:rsidP="00BF74DC">
      <w:pPr>
        <w:tabs>
          <w:tab w:val="left" w:pos="426"/>
        </w:tabs>
        <w:ind w:left="426" w:hanging="426"/>
        <w:jc w:val="left"/>
        <w:rPr>
          <w:rFonts w:eastAsia="Times New Roman"/>
        </w:rPr>
      </w:pPr>
    </w:p>
    <w:sectPr w:rsidR="00375AAB" w:rsidRPr="00DD6C0B" w:rsidSect="009C1999">
      <w:pgSz w:w="11907" w:h="16840"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00828" w14:textId="77777777" w:rsidR="00205D69" w:rsidRDefault="00205D69" w:rsidP="00B20400">
      <w:r>
        <w:separator/>
      </w:r>
    </w:p>
  </w:endnote>
  <w:endnote w:type="continuationSeparator" w:id="0">
    <w:p w14:paraId="2D95E907" w14:textId="77777777" w:rsidR="00205D69" w:rsidRDefault="00205D69" w:rsidP="00B20400">
      <w:r>
        <w:continuationSeparator/>
      </w:r>
    </w:p>
  </w:endnote>
  <w:endnote w:type="continuationNotice" w:id="1">
    <w:p w14:paraId="4D418911" w14:textId="77777777" w:rsidR="00205D69" w:rsidRDefault="00205D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Mincho"/>
    <w:charset w:val="00"/>
    <w:family w:val="auto"/>
    <w:pitch w:val="variable"/>
    <w:sig w:usb0="800000AF" w:usb1="1001ECEA"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15745AD7" w:rsidRPr="00A20D92" w14:paraId="43C64FDF" w14:textId="77777777" w:rsidTr="15745AD7">
      <w:trPr>
        <w:trHeight w:val="300"/>
      </w:trPr>
      <w:tc>
        <w:tcPr>
          <w:tcW w:w="3115" w:type="dxa"/>
        </w:tcPr>
        <w:p w14:paraId="0F38E0D3" w14:textId="3D26C0E4" w:rsidR="15745AD7" w:rsidRPr="00A20D92" w:rsidRDefault="15745AD7" w:rsidP="15745AD7">
          <w:pPr>
            <w:pStyle w:val="Header"/>
            <w:ind w:left="-115"/>
            <w:jc w:val="left"/>
          </w:pPr>
        </w:p>
      </w:tc>
      <w:tc>
        <w:tcPr>
          <w:tcW w:w="3115" w:type="dxa"/>
        </w:tcPr>
        <w:p w14:paraId="6A626374" w14:textId="789E7AF8" w:rsidR="15745AD7" w:rsidRPr="00A20D92" w:rsidRDefault="15745AD7" w:rsidP="15745AD7">
          <w:pPr>
            <w:pStyle w:val="Header"/>
            <w:jc w:val="center"/>
          </w:pPr>
        </w:p>
      </w:tc>
      <w:tc>
        <w:tcPr>
          <w:tcW w:w="3115" w:type="dxa"/>
        </w:tcPr>
        <w:p w14:paraId="0ABC271A" w14:textId="36C32087" w:rsidR="15745AD7" w:rsidRPr="00A20D92" w:rsidRDefault="15745AD7" w:rsidP="15745AD7">
          <w:pPr>
            <w:pStyle w:val="Header"/>
            <w:ind w:right="-115"/>
            <w:jc w:val="right"/>
          </w:pPr>
        </w:p>
      </w:tc>
    </w:tr>
  </w:tbl>
  <w:p w14:paraId="0996A16C" w14:textId="23008341" w:rsidR="00721FD3" w:rsidRPr="00A20D92" w:rsidRDefault="00721F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6D4B2" w14:textId="77777777" w:rsidR="00205D69" w:rsidRDefault="00205D69" w:rsidP="00B20400">
      <w:r>
        <w:separator/>
      </w:r>
    </w:p>
  </w:footnote>
  <w:footnote w:type="continuationSeparator" w:id="0">
    <w:p w14:paraId="0734A3B3" w14:textId="77777777" w:rsidR="00205D69" w:rsidRDefault="00205D69" w:rsidP="00B20400">
      <w:r>
        <w:continuationSeparator/>
      </w:r>
    </w:p>
  </w:footnote>
  <w:footnote w:type="continuationNotice" w:id="1">
    <w:p w14:paraId="756FED89" w14:textId="77777777" w:rsidR="00205D69" w:rsidRDefault="00205D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15745AD7" w:rsidRPr="00A20D92" w14:paraId="7642D146" w14:textId="77777777" w:rsidTr="15745AD7">
      <w:trPr>
        <w:trHeight w:val="300"/>
      </w:trPr>
      <w:tc>
        <w:tcPr>
          <w:tcW w:w="3115" w:type="dxa"/>
        </w:tcPr>
        <w:p w14:paraId="2AEF279D" w14:textId="735CA45F" w:rsidR="15745AD7" w:rsidRPr="00A20D92" w:rsidRDefault="15745AD7" w:rsidP="15745AD7">
          <w:pPr>
            <w:pStyle w:val="Header"/>
            <w:ind w:left="-115"/>
            <w:jc w:val="left"/>
          </w:pPr>
        </w:p>
      </w:tc>
      <w:tc>
        <w:tcPr>
          <w:tcW w:w="3115" w:type="dxa"/>
        </w:tcPr>
        <w:p w14:paraId="7880B12B" w14:textId="11C145EF" w:rsidR="15745AD7" w:rsidRPr="00A20D92" w:rsidRDefault="15745AD7" w:rsidP="15745AD7">
          <w:pPr>
            <w:pStyle w:val="Header"/>
            <w:jc w:val="center"/>
          </w:pPr>
        </w:p>
      </w:tc>
      <w:tc>
        <w:tcPr>
          <w:tcW w:w="3115" w:type="dxa"/>
        </w:tcPr>
        <w:p w14:paraId="16AF242D" w14:textId="16207324" w:rsidR="15745AD7" w:rsidRPr="00A20D92" w:rsidRDefault="15745AD7" w:rsidP="15745AD7">
          <w:pPr>
            <w:pStyle w:val="Header"/>
            <w:ind w:right="-115"/>
            <w:jc w:val="right"/>
          </w:pPr>
        </w:p>
      </w:tc>
    </w:tr>
  </w:tbl>
  <w:p w14:paraId="13595222" w14:textId="09A26C1F" w:rsidR="00721FD3" w:rsidRPr="00A20D92" w:rsidRDefault="00721F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40FA4"/>
    <w:multiLevelType w:val="hybridMultilevel"/>
    <w:tmpl w:val="D952D05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D5F3A1F"/>
    <w:multiLevelType w:val="hybridMultilevel"/>
    <w:tmpl w:val="FFFFFFFF"/>
    <w:lvl w:ilvl="0" w:tplc="671E42CC">
      <w:start w:val="1"/>
      <w:numFmt w:val="bullet"/>
      <w:lvlText w:val=""/>
      <w:lvlJc w:val="left"/>
      <w:pPr>
        <w:ind w:left="1080" w:hanging="360"/>
      </w:pPr>
      <w:rPr>
        <w:rFonts w:ascii="Symbol" w:hAnsi="Symbol" w:hint="default"/>
      </w:rPr>
    </w:lvl>
    <w:lvl w:ilvl="1" w:tplc="1BF609A6">
      <w:start w:val="1"/>
      <w:numFmt w:val="bullet"/>
      <w:lvlText w:val="o"/>
      <w:lvlJc w:val="left"/>
      <w:pPr>
        <w:ind w:left="1800" w:hanging="360"/>
      </w:pPr>
      <w:rPr>
        <w:rFonts w:ascii="Courier New" w:hAnsi="Courier New" w:hint="default"/>
      </w:rPr>
    </w:lvl>
    <w:lvl w:ilvl="2" w:tplc="8B2460F2">
      <w:start w:val="1"/>
      <w:numFmt w:val="bullet"/>
      <w:lvlText w:val=""/>
      <w:lvlJc w:val="left"/>
      <w:pPr>
        <w:ind w:left="2520" w:hanging="360"/>
      </w:pPr>
      <w:rPr>
        <w:rFonts w:ascii="Wingdings" w:hAnsi="Wingdings" w:hint="default"/>
      </w:rPr>
    </w:lvl>
    <w:lvl w:ilvl="3" w:tplc="ABAE9ECA">
      <w:start w:val="1"/>
      <w:numFmt w:val="bullet"/>
      <w:lvlText w:val=""/>
      <w:lvlJc w:val="left"/>
      <w:pPr>
        <w:ind w:left="3240" w:hanging="360"/>
      </w:pPr>
      <w:rPr>
        <w:rFonts w:ascii="Symbol" w:hAnsi="Symbol" w:hint="default"/>
      </w:rPr>
    </w:lvl>
    <w:lvl w:ilvl="4" w:tplc="3C422F60">
      <w:start w:val="1"/>
      <w:numFmt w:val="bullet"/>
      <w:lvlText w:val="o"/>
      <w:lvlJc w:val="left"/>
      <w:pPr>
        <w:ind w:left="3960" w:hanging="360"/>
      </w:pPr>
      <w:rPr>
        <w:rFonts w:ascii="Courier New" w:hAnsi="Courier New" w:hint="default"/>
      </w:rPr>
    </w:lvl>
    <w:lvl w:ilvl="5" w:tplc="F8A43614">
      <w:start w:val="1"/>
      <w:numFmt w:val="bullet"/>
      <w:lvlText w:val=""/>
      <w:lvlJc w:val="left"/>
      <w:pPr>
        <w:ind w:left="4680" w:hanging="360"/>
      </w:pPr>
      <w:rPr>
        <w:rFonts w:ascii="Wingdings" w:hAnsi="Wingdings" w:hint="default"/>
      </w:rPr>
    </w:lvl>
    <w:lvl w:ilvl="6" w:tplc="0504DF5E">
      <w:start w:val="1"/>
      <w:numFmt w:val="bullet"/>
      <w:lvlText w:val=""/>
      <w:lvlJc w:val="left"/>
      <w:pPr>
        <w:ind w:left="5400" w:hanging="360"/>
      </w:pPr>
      <w:rPr>
        <w:rFonts w:ascii="Symbol" w:hAnsi="Symbol" w:hint="default"/>
      </w:rPr>
    </w:lvl>
    <w:lvl w:ilvl="7" w:tplc="AF1C3AE0">
      <w:start w:val="1"/>
      <w:numFmt w:val="bullet"/>
      <w:lvlText w:val="o"/>
      <w:lvlJc w:val="left"/>
      <w:pPr>
        <w:ind w:left="6120" w:hanging="360"/>
      </w:pPr>
      <w:rPr>
        <w:rFonts w:ascii="Courier New" w:hAnsi="Courier New" w:hint="default"/>
      </w:rPr>
    </w:lvl>
    <w:lvl w:ilvl="8" w:tplc="1792A318">
      <w:start w:val="1"/>
      <w:numFmt w:val="bullet"/>
      <w:lvlText w:val=""/>
      <w:lvlJc w:val="left"/>
      <w:pPr>
        <w:ind w:left="6840" w:hanging="360"/>
      </w:pPr>
      <w:rPr>
        <w:rFonts w:ascii="Wingdings" w:hAnsi="Wingdings" w:hint="default"/>
      </w:rPr>
    </w:lvl>
  </w:abstractNum>
  <w:abstractNum w:abstractNumId="2" w15:restartNumberingAfterBreak="0">
    <w:nsid w:val="1425145B"/>
    <w:multiLevelType w:val="hybridMultilevel"/>
    <w:tmpl w:val="D952D0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3B80C58"/>
    <w:multiLevelType w:val="multilevel"/>
    <w:tmpl w:val="1840CFD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3EB028AA"/>
    <w:multiLevelType w:val="multilevel"/>
    <w:tmpl w:val="5E88E1CA"/>
    <w:lvl w:ilvl="0">
      <w:start w:val="1"/>
      <w:numFmt w:val="bullet"/>
      <w:lvlText w:val=""/>
      <w:lvlJc w:val="left"/>
      <w:pPr>
        <w:tabs>
          <w:tab w:val="num" w:pos="720"/>
        </w:tabs>
        <w:ind w:left="720" w:hanging="360"/>
      </w:pPr>
      <w:rPr>
        <w:rFonts w:ascii="Symbol" w:hAnsi="Symbol" w:cs="OpenSymbol" w:hint="default"/>
        <w:sz w:val="22"/>
        <w:szCs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4FDA345A"/>
    <w:multiLevelType w:val="hybridMultilevel"/>
    <w:tmpl w:val="FCC24C46"/>
    <w:lvl w:ilvl="0" w:tplc="23606B62">
      <w:numFmt w:val="bullet"/>
      <w:lvlText w:val="-"/>
      <w:lvlJc w:val="left"/>
      <w:pPr>
        <w:ind w:left="720" w:hanging="360"/>
      </w:pPr>
      <w:rPr>
        <w:rFonts w:ascii="Times New Roman" w:eastAsia="MS Mincho"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69818809"/>
    <w:multiLevelType w:val="hybridMultilevel"/>
    <w:tmpl w:val="FFFFFFFF"/>
    <w:lvl w:ilvl="0" w:tplc="733ADD0C">
      <w:start w:val="1"/>
      <w:numFmt w:val="decimal"/>
      <w:lvlText w:val="%1."/>
      <w:lvlJc w:val="left"/>
      <w:pPr>
        <w:ind w:left="720" w:hanging="360"/>
      </w:pPr>
    </w:lvl>
    <w:lvl w:ilvl="1" w:tplc="B09CEF86">
      <w:start w:val="1"/>
      <w:numFmt w:val="bullet"/>
      <w:lvlText w:val=""/>
      <w:lvlJc w:val="left"/>
      <w:pPr>
        <w:ind w:left="1440" w:hanging="360"/>
      </w:pPr>
      <w:rPr>
        <w:rFonts w:ascii="Symbol" w:hAnsi="Symbol" w:hint="default"/>
      </w:rPr>
    </w:lvl>
    <w:lvl w:ilvl="2" w:tplc="8AC2DEE2">
      <w:start w:val="1"/>
      <w:numFmt w:val="lowerRoman"/>
      <w:lvlText w:val="%3."/>
      <w:lvlJc w:val="right"/>
      <w:pPr>
        <w:ind w:left="2160" w:hanging="180"/>
      </w:pPr>
    </w:lvl>
    <w:lvl w:ilvl="3" w:tplc="174AD80C">
      <w:start w:val="1"/>
      <w:numFmt w:val="decimal"/>
      <w:lvlText w:val="%4."/>
      <w:lvlJc w:val="left"/>
      <w:pPr>
        <w:ind w:left="2880" w:hanging="360"/>
      </w:pPr>
    </w:lvl>
    <w:lvl w:ilvl="4" w:tplc="C144DF9E">
      <w:start w:val="1"/>
      <w:numFmt w:val="lowerLetter"/>
      <w:lvlText w:val="%5."/>
      <w:lvlJc w:val="left"/>
      <w:pPr>
        <w:ind w:left="3600" w:hanging="360"/>
      </w:pPr>
    </w:lvl>
    <w:lvl w:ilvl="5" w:tplc="317CE716">
      <w:start w:val="1"/>
      <w:numFmt w:val="lowerRoman"/>
      <w:lvlText w:val="%6."/>
      <w:lvlJc w:val="right"/>
      <w:pPr>
        <w:ind w:left="4320" w:hanging="180"/>
      </w:pPr>
    </w:lvl>
    <w:lvl w:ilvl="6" w:tplc="D564F7EA">
      <w:start w:val="1"/>
      <w:numFmt w:val="decimal"/>
      <w:lvlText w:val="%7."/>
      <w:lvlJc w:val="left"/>
      <w:pPr>
        <w:ind w:left="5040" w:hanging="360"/>
      </w:pPr>
    </w:lvl>
    <w:lvl w:ilvl="7" w:tplc="709CB046">
      <w:start w:val="1"/>
      <w:numFmt w:val="lowerLetter"/>
      <w:lvlText w:val="%8."/>
      <w:lvlJc w:val="left"/>
      <w:pPr>
        <w:ind w:left="5760" w:hanging="360"/>
      </w:pPr>
    </w:lvl>
    <w:lvl w:ilvl="8" w:tplc="0DF60FD0">
      <w:start w:val="1"/>
      <w:numFmt w:val="lowerRoman"/>
      <w:lvlText w:val="%9."/>
      <w:lvlJc w:val="right"/>
      <w:pPr>
        <w:ind w:left="6480" w:hanging="180"/>
      </w:pPr>
    </w:lvl>
  </w:abstractNum>
  <w:abstractNum w:abstractNumId="7" w15:restartNumberingAfterBreak="0">
    <w:nsid w:val="69AF2EB5"/>
    <w:multiLevelType w:val="multilevel"/>
    <w:tmpl w:val="94F4C9B6"/>
    <w:lvl w:ilvl="0">
      <w:start w:val="1"/>
      <w:numFmt w:val="decimal"/>
      <w:pStyle w:val="AltH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6D58DB92"/>
    <w:multiLevelType w:val="hybridMultilevel"/>
    <w:tmpl w:val="FFFFFFFF"/>
    <w:lvl w:ilvl="0" w:tplc="30E29DF8">
      <w:start w:val="1"/>
      <w:numFmt w:val="bullet"/>
      <w:lvlText w:val=""/>
      <w:lvlJc w:val="left"/>
      <w:pPr>
        <w:ind w:left="1080" w:hanging="360"/>
      </w:pPr>
      <w:rPr>
        <w:rFonts w:ascii="Symbol" w:hAnsi="Symbol" w:hint="default"/>
      </w:rPr>
    </w:lvl>
    <w:lvl w:ilvl="1" w:tplc="CC60F248">
      <w:start w:val="1"/>
      <w:numFmt w:val="bullet"/>
      <w:lvlText w:val="o"/>
      <w:lvlJc w:val="left"/>
      <w:pPr>
        <w:ind w:left="1800" w:hanging="360"/>
      </w:pPr>
      <w:rPr>
        <w:rFonts w:ascii="Courier New" w:hAnsi="Courier New" w:hint="default"/>
      </w:rPr>
    </w:lvl>
    <w:lvl w:ilvl="2" w:tplc="3E8250D2">
      <w:start w:val="1"/>
      <w:numFmt w:val="bullet"/>
      <w:lvlText w:val=""/>
      <w:lvlJc w:val="left"/>
      <w:pPr>
        <w:ind w:left="2520" w:hanging="360"/>
      </w:pPr>
      <w:rPr>
        <w:rFonts w:ascii="Wingdings" w:hAnsi="Wingdings" w:hint="default"/>
      </w:rPr>
    </w:lvl>
    <w:lvl w:ilvl="3" w:tplc="0D84FCDE">
      <w:start w:val="1"/>
      <w:numFmt w:val="bullet"/>
      <w:lvlText w:val=""/>
      <w:lvlJc w:val="left"/>
      <w:pPr>
        <w:ind w:left="3240" w:hanging="360"/>
      </w:pPr>
      <w:rPr>
        <w:rFonts w:ascii="Symbol" w:hAnsi="Symbol" w:hint="default"/>
      </w:rPr>
    </w:lvl>
    <w:lvl w:ilvl="4" w:tplc="8FD2DDA0">
      <w:start w:val="1"/>
      <w:numFmt w:val="bullet"/>
      <w:lvlText w:val="o"/>
      <w:lvlJc w:val="left"/>
      <w:pPr>
        <w:ind w:left="3960" w:hanging="360"/>
      </w:pPr>
      <w:rPr>
        <w:rFonts w:ascii="Courier New" w:hAnsi="Courier New" w:hint="default"/>
      </w:rPr>
    </w:lvl>
    <w:lvl w:ilvl="5" w:tplc="C9647B5E">
      <w:start w:val="1"/>
      <w:numFmt w:val="bullet"/>
      <w:lvlText w:val=""/>
      <w:lvlJc w:val="left"/>
      <w:pPr>
        <w:ind w:left="4680" w:hanging="360"/>
      </w:pPr>
      <w:rPr>
        <w:rFonts w:ascii="Wingdings" w:hAnsi="Wingdings" w:hint="default"/>
      </w:rPr>
    </w:lvl>
    <w:lvl w:ilvl="6" w:tplc="367CB7C8">
      <w:start w:val="1"/>
      <w:numFmt w:val="bullet"/>
      <w:lvlText w:val=""/>
      <w:lvlJc w:val="left"/>
      <w:pPr>
        <w:ind w:left="5400" w:hanging="360"/>
      </w:pPr>
      <w:rPr>
        <w:rFonts w:ascii="Symbol" w:hAnsi="Symbol" w:hint="default"/>
      </w:rPr>
    </w:lvl>
    <w:lvl w:ilvl="7" w:tplc="F45ACD14">
      <w:start w:val="1"/>
      <w:numFmt w:val="bullet"/>
      <w:lvlText w:val="o"/>
      <w:lvlJc w:val="left"/>
      <w:pPr>
        <w:ind w:left="6120" w:hanging="360"/>
      </w:pPr>
      <w:rPr>
        <w:rFonts w:ascii="Courier New" w:hAnsi="Courier New" w:hint="default"/>
      </w:rPr>
    </w:lvl>
    <w:lvl w:ilvl="8" w:tplc="2342173C">
      <w:start w:val="1"/>
      <w:numFmt w:val="bullet"/>
      <w:lvlText w:val=""/>
      <w:lvlJc w:val="left"/>
      <w:pPr>
        <w:ind w:left="6840" w:hanging="360"/>
      </w:pPr>
      <w:rPr>
        <w:rFonts w:ascii="Wingdings" w:hAnsi="Wingdings" w:hint="default"/>
      </w:rPr>
    </w:lvl>
  </w:abstractNum>
  <w:abstractNum w:abstractNumId="9" w15:restartNumberingAfterBreak="0">
    <w:nsid w:val="718C68FE"/>
    <w:multiLevelType w:val="multilevel"/>
    <w:tmpl w:val="713ED3B2"/>
    <w:lvl w:ilvl="0">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72615420"/>
    <w:multiLevelType w:val="hybridMultilevel"/>
    <w:tmpl w:val="13F892CC"/>
    <w:lvl w:ilvl="0" w:tplc="238064AC">
      <w:start w:val="1"/>
      <w:numFmt w:val="bullet"/>
      <w:lvlText w:val="•"/>
      <w:lvlJc w:val="left"/>
      <w:pPr>
        <w:tabs>
          <w:tab w:val="num" w:pos="720"/>
        </w:tabs>
        <w:ind w:left="720" w:hanging="360"/>
      </w:pPr>
      <w:rPr>
        <w:rFonts w:ascii="Arial" w:hAnsi="Arial" w:hint="default"/>
      </w:rPr>
    </w:lvl>
    <w:lvl w:ilvl="1" w:tplc="892E5164" w:tentative="1">
      <w:start w:val="1"/>
      <w:numFmt w:val="bullet"/>
      <w:lvlText w:val="•"/>
      <w:lvlJc w:val="left"/>
      <w:pPr>
        <w:tabs>
          <w:tab w:val="num" w:pos="1440"/>
        </w:tabs>
        <w:ind w:left="1440" w:hanging="360"/>
      </w:pPr>
      <w:rPr>
        <w:rFonts w:ascii="Arial" w:hAnsi="Arial" w:hint="default"/>
      </w:rPr>
    </w:lvl>
    <w:lvl w:ilvl="2" w:tplc="C1C66DE8" w:tentative="1">
      <w:start w:val="1"/>
      <w:numFmt w:val="bullet"/>
      <w:lvlText w:val="•"/>
      <w:lvlJc w:val="left"/>
      <w:pPr>
        <w:tabs>
          <w:tab w:val="num" w:pos="2160"/>
        </w:tabs>
        <w:ind w:left="2160" w:hanging="360"/>
      </w:pPr>
      <w:rPr>
        <w:rFonts w:ascii="Arial" w:hAnsi="Arial" w:hint="default"/>
      </w:rPr>
    </w:lvl>
    <w:lvl w:ilvl="3" w:tplc="D7E64502" w:tentative="1">
      <w:start w:val="1"/>
      <w:numFmt w:val="bullet"/>
      <w:lvlText w:val="•"/>
      <w:lvlJc w:val="left"/>
      <w:pPr>
        <w:tabs>
          <w:tab w:val="num" w:pos="2880"/>
        </w:tabs>
        <w:ind w:left="2880" w:hanging="360"/>
      </w:pPr>
      <w:rPr>
        <w:rFonts w:ascii="Arial" w:hAnsi="Arial" w:hint="default"/>
      </w:rPr>
    </w:lvl>
    <w:lvl w:ilvl="4" w:tplc="D4009096" w:tentative="1">
      <w:start w:val="1"/>
      <w:numFmt w:val="bullet"/>
      <w:lvlText w:val="•"/>
      <w:lvlJc w:val="left"/>
      <w:pPr>
        <w:tabs>
          <w:tab w:val="num" w:pos="3600"/>
        </w:tabs>
        <w:ind w:left="3600" w:hanging="360"/>
      </w:pPr>
      <w:rPr>
        <w:rFonts w:ascii="Arial" w:hAnsi="Arial" w:hint="default"/>
      </w:rPr>
    </w:lvl>
    <w:lvl w:ilvl="5" w:tplc="412C92BE" w:tentative="1">
      <w:start w:val="1"/>
      <w:numFmt w:val="bullet"/>
      <w:lvlText w:val="•"/>
      <w:lvlJc w:val="left"/>
      <w:pPr>
        <w:tabs>
          <w:tab w:val="num" w:pos="4320"/>
        </w:tabs>
        <w:ind w:left="4320" w:hanging="360"/>
      </w:pPr>
      <w:rPr>
        <w:rFonts w:ascii="Arial" w:hAnsi="Arial" w:hint="default"/>
      </w:rPr>
    </w:lvl>
    <w:lvl w:ilvl="6" w:tplc="FDA8D5C0" w:tentative="1">
      <w:start w:val="1"/>
      <w:numFmt w:val="bullet"/>
      <w:lvlText w:val="•"/>
      <w:lvlJc w:val="left"/>
      <w:pPr>
        <w:tabs>
          <w:tab w:val="num" w:pos="5040"/>
        </w:tabs>
        <w:ind w:left="5040" w:hanging="360"/>
      </w:pPr>
      <w:rPr>
        <w:rFonts w:ascii="Arial" w:hAnsi="Arial" w:hint="default"/>
      </w:rPr>
    </w:lvl>
    <w:lvl w:ilvl="7" w:tplc="B02C0778" w:tentative="1">
      <w:start w:val="1"/>
      <w:numFmt w:val="bullet"/>
      <w:lvlText w:val="•"/>
      <w:lvlJc w:val="left"/>
      <w:pPr>
        <w:tabs>
          <w:tab w:val="num" w:pos="5760"/>
        </w:tabs>
        <w:ind w:left="5760" w:hanging="360"/>
      </w:pPr>
      <w:rPr>
        <w:rFonts w:ascii="Arial" w:hAnsi="Arial" w:hint="default"/>
      </w:rPr>
    </w:lvl>
    <w:lvl w:ilvl="8" w:tplc="F41A135A" w:tentative="1">
      <w:start w:val="1"/>
      <w:numFmt w:val="bullet"/>
      <w:lvlText w:val="•"/>
      <w:lvlJc w:val="left"/>
      <w:pPr>
        <w:tabs>
          <w:tab w:val="num" w:pos="6480"/>
        </w:tabs>
        <w:ind w:left="6480" w:hanging="360"/>
      </w:pPr>
      <w:rPr>
        <w:rFonts w:ascii="Arial" w:hAnsi="Arial" w:hint="default"/>
      </w:rPr>
    </w:lvl>
  </w:abstractNum>
  <w:num w:numId="1" w16cid:durableId="1929804575">
    <w:abstractNumId w:val="1"/>
  </w:num>
  <w:num w:numId="2" w16cid:durableId="246622716">
    <w:abstractNumId w:val="6"/>
  </w:num>
  <w:num w:numId="3" w16cid:durableId="997073788">
    <w:abstractNumId w:val="8"/>
  </w:num>
  <w:num w:numId="4" w16cid:durableId="1060902369">
    <w:abstractNumId w:val="7"/>
  </w:num>
  <w:num w:numId="5" w16cid:durableId="567421957">
    <w:abstractNumId w:val="3"/>
  </w:num>
  <w:num w:numId="6" w16cid:durableId="624124143">
    <w:abstractNumId w:val="9"/>
  </w:num>
  <w:num w:numId="7" w16cid:durableId="1984696793">
    <w:abstractNumId w:val="4"/>
  </w:num>
  <w:num w:numId="8" w16cid:durableId="20079732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6837583">
    <w:abstractNumId w:val="5"/>
  </w:num>
  <w:num w:numId="10" w16cid:durableId="456997607">
    <w:abstractNumId w:val="0"/>
  </w:num>
  <w:num w:numId="11" w16cid:durableId="597062274">
    <w:abstractNumId w:val="2"/>
  </w:num>
  <w:num w:numId="12" w16cid:durableId="1672222054">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397"/>
  <w:hyphenationZone w:val="425"/>
  <w:characterSpacingControl w:val="doNotCompress"/>
  <w:hdrShapeDefaults>
    <o:shapedefaults v:ext="edit" spidmax="205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1MzI1NzG1NDICkko6SsGpxcWZ+XkgBYa1AOzAnS4sAAAA"/>
  </w:docVars>
  <w:rsids>
    <w:rsidRoot w:val="00B90A7E"/>
    <w:rsid w:val="00000011"/>
    <w:rsid w:val="00000266"/>
    <w:rsid w:val="0000380F"/>
    <w:rsid w:val="00007E6F"/>
    <w:rsid w:val="00012AA5"/>
    <w:rsid w:val="0001399E"/>
    <w:rsid w:val="00014626"/>
    <w:rsid w:val="00017F97"/>
    <w:rsid w:val="00027738"/>
    <w:rsid w:val="0003329B"/>
    <w:rsid w:val="0003701D"/>
    <w:rsid w:val="0004061A"/>
    <w:rsid w:val="000451F0"/>
    <w:rsid w:val="00045BDA"/>
    <w:rsid w:val="00045E6F"/>
    <w:rsid w:val="000532C8"/>
    <w:rsid w:val="00053E98"/>
    <w:rsid w:val="000548F4"/>
    <w:rsid w:val="0005653B"/>
    <w:rsid w:val="00056673"/>
    <w:rsid w:val="00060DDC"/>
    <w:rsid w:val="00066D89"/>
    <w:rsid w:val="0006781F"/>
    <w:rsid w:val="000714B9"/>
    <w:rsid w:val="0007247E"/>
    <w:rsid w:val="000777DF"/>
    <w:rsid w:val="00082E76"/>
    <w:rsid w:val="000857C9"/>
    <w:rsid w:val="00085A03"/>
    <w:rsid w:val="000919E4"/>
    <w:rsid w:val="00094B75"/>
    <w:rsid w:val="00095F4B"/>
    <w:rsid w:val="000969B0"/>
    <w:rsid w:val="000A785C"/>
    <w:rsid w:val="000A7A56"/>
    <w:rsid w:val="000B1993"/>
    <w:rsid w:val="000B2028"/>
    <w:rsid w:val="000B3DBC"/>
    <w:rsid w:val="000B502B"/>
    <w:rsid w:val="000C242C"/>
    <w:rsid w:val="000C5CFF"/>
    <w:rsid w:val="000C5E06"/>
    <w:rsid w:val="000D1805"/>
    <w:rsid w:val="000D3B54"/>
    <w:rsid w:val="000D73D7"/>
    <w:rsid w:val="000D7C21"/>
    <w:rsid w:val="000D7D0D"/>
    <w:rsid w:val="000E0477"/>
    <w:rsid w:val="000E54C6"/>
    <w:rsid w:val="000E5C47"/>
    <w:rsid w:val="000E7013"/>
    <w:rsid w:val="000F00D0"/>
    <w:rsid w:val="000F4CD2"/>
    <w:rsid w:val="000F4FE7"/>
    <w:rsid w:val="0010002C"/>
    <w:rsid w:val="001020B7"/>
    <w:rsid w:val="00105EB1"/>
    <w:rsid w:val="00117230"/>
    <w:rsid w:val="0012062D"/>
    <w:rsid w:val="001230DA"/>
    <w:rsid w:val="001252BC"/>
    <w:rsid w:val="00126199"/>
    <w:rsid w:val="00126C0D"/>
    <w:rsid w:val="001275FF"/>
    <w:rsid w:val="001311FF"/>
    <w:rsid w:val="001321A6"/>
    <w:rsid w:val="00132728"/>
    <w:rsid w:val="00140CCF"/>
    <w:rsid w:val="00145D4C"/>
    <w:rsid w:val="00156A60"/>
    <w:rsid w:val="00156F73"/>
    <w:rsid w:val="00160B6A"/>
    <w:rsid w:val="00162520"/>
    <w:rsid w:val="00164488"/>
    <w:rsid w:val="00165D4E"/>
    <w:rsid w:val="001669A0"/>
    <w:rsid w:val="0016750D"/>
    <w:rsid w:val="001746FE"/>
    <w:rsid w:val="00175DFF"/>
    <w:rsid w:val="00175F89"/>
    <w:rsid w:val="001762A8"/>
    <w:rsid w:val="001831D8"/>
    <w:rsid w:val="00187A88"/>
    <w:rsid w:val="00190EB7"/>
    <w:rsid w:val="001954E4"/>
    <w:rsid w:val="00197779"/>
    <w:rsid w:val="001A0078"/>
    <w:rsid w:val="001A0929"/>
    <w:rsid w:val="001A1B82"/>
    <w:rsid w:val="001A40E8"/>
    <w:rsid w:val="001B0F61"/>
    <w:rsid w:val="001B1311"/>
    <w:rsid w:val="001B20C1"/>
    <w:rsid w:val="001B4639"/>
    <w:rsid w:val="001B576D"/>
    <w:rsid w:val="001C1624"/>
    <w:rsid w:val="001C349E"/>
    <w:rsid w:val="001C3D84"/>
    <w:rsid w:val="001C4ADA"/>
    <w:rsid w:val="001C4D9F"/>
    <w:rsid w:val="001D0388"/>
    <w:rsid w:val="001D2BA9"/>
    <w:rsid w:val="001D3315"/>
    <w:rsid w:val="001D41D8"/>
    <w:rsid w:val="001D4826"/>
    <w:rsid w:val="001D5BD2"/>
    <w:rsid w:val="001E02DA"/>
    <w:rsid w:val="001E23AE"/>
    <w:rsid w:val="001E2674"/>
    <w:rsid w:val="001E3D54"/>
    <w:rsid w:val="001E4DBA"/>
    <w:rsid w:val="001E57C9"/>
    <w:rsid w:val="001E762A"/>
    <w:rsid w:val="001E7775"/>
    <w:rsid w:val="001E7E16"/>
    <w:rsid w:val="001F16A0"/>
    <w:rsid w:val="001F2650"/>
    <w:rsid w:val="001F6055"/>
    <w:rsid w:val="0020003F"/>
    <w:rsid w:val="002017FB"/>
    <w:rsid w:val="002024AE"/>
    <w:rsid w:val="00205D69"/>
    <w:rsid w:val="00206A3D"/>
    <w:rsid w:val="002079A6"/>
    <w:rsid w:val="0021313D"/>
    <w:rsid w:val="00214124"/>
    <w:rsid w:val="002145C3"/>
    <w:rsid w:val="00214A45"/>
    <w:rsid w:val="00215320"/>
    <w:rsid w:val="0021672A"/>
    <w:rsid w:val="002205DC"/>
    <w:rsid w:val="00220E02"/>
    <w:rsid w:val="002221D2"/>
    <w:rsid w:val="00222914"/>
    <w:rsid w:val="0022433B"/>
    <w:rsid w:val="00227429"/>
    <w:rsid w:val="0022764B"/>
    <w:rsid w:val="00227C93"/>
    <w:rsid w:val="00230CF6"/>
    <w:rsid w:val="0023651B"/>
    <w:rsid w:val="00241400"/>
    <w:rsid w:val="00246E2C"/>
    <w:rsid w:val="0024768C"/>
    <w:rsid w:val="00252724"/>
    <w:rsid w:val="00252A7C"/>
    <w:rsid w:val="002618A7"/>
    <w:rsid w:val="00261B1F"/>
    <w:rsid w:val="00264984"/>
    <w:rsid w:val="00265121"/>
    <w:rsid w:val="002656B7"/>
    <w:rsid w:val="00271136"/>
    <w:rsid w:val="00272CBD"/>
    <w:rsid w:val="00273491"/>
    <w:rsid w:val="00273A7B"/>
    <w:rsid w:val="00274F00"/>
    <w:rsid w:val="00280124"/>
    <w:rsid w:val="00285A94"/>
    <w:rsid w:val="002917E9"/>
    <w:rsid w:val="00296667"/>
    <w:rsid w:val="00297782"/>
    <w:rsid w:val="002A08C8"/>
    <w:rsid w:val="002A0BCB"/>
    <w:rsid w:val="002A4EAA"/>
    <w:rsid w:val="002A7671"/>
    <w:rsid w:val="002A7D2F"/>
    <w:rsid w:val="002B15C0"/>
    <w:rsid w:val="002B21E3"/>
    <w:rsid w:val="002B383C"/>
    <w:rsid w:val="002B4692"/>
    <w:rsid w:val="002B4E99"/>
    <w:rsid w:val="002B6B8E"/>
    <w:rsid w:val="002C3A9E"/>
    <w:rsid w:val="002C44E2"/>
    <w:rsid w:val="002D0974"/>
    <w:rsid w:val="002D0BF2"/>
    <w:rsid w:val="002D3469"/>
    <w:rsid w:val="002D747B"/>
    <w:rsid w:val="002E0E5E"/>
    <w:rsid w:val="002E6F36"/>
    <w:rsid w:val="002F1DE0"/>
    <w:rsid w:val="002F24D4"/>
    <w:rsid w:val="002F3D35"/>
    <w:rsid w:val="002F3D98"/>
    <w:rsid w:val="002F6615"/>
    <w:rsid w:val="00300AAC"/>
    <w:rsid w:val="00304A35"/>
    <w:rsid w:val="00306DA6"/>
    <w:rsid w:val="00322613"/>
    <w:rsid w:val="003242FA"/>
    <w:rsid w:val="00325784"/>
    <w:rsid w:val="00333215"/>
    <w:rsid w:val="0033326B"/>
    <w:rsid w:val="00334299"/>
    <w:rsid w:val="00335862"/>
    <w:rsid w:val="00336C51"/>
    <w:rsid w:val="0033786E"/>
    <w:rsid w:val="0033970F"/>
    <w:rsid w:val="00340058"/>
    <w:rsid w:val="003400A9"/>
    <w:rsid w:val="00341048"/>
    <w:rsid w:val="003446B5"/>
    <w:rsid w:val="00345B22"/>
    <w:rsid w:val="00347D95"/>
    <w:rsid w:val="00351F02"/>
    <w:rsid w:val="00355D95"/>
    <w:rsid w:val="00360007"/>
    <w:rsid w:val="00360C57"/>
    <w:rsid w:val="00363A05"/>
    <w:rsid w:val="00365B73"/>
    <w:rsid w:val="00367C2D"/>
    <w:rsid w:val="003745C5"/>
    <w:rsid w:val="00375AAB"/>
    <w:rsid w:val="003806A3"/>
    <w:rsid w:val="0038109D"/>
    <w:rsid w:val="003840B7"/>
    <w:rsid w:val="00384BC8"/>
    <w:rsid w:val="00385F34"/>
    <w:rsid w:val="003957CA"/>
    <w:rsid w:val="003A3BDE"/>
    <w:rsid w:val="003A4B03"/>
    <w:rsid w:val="003A587B"/>
    <w:rsid w:val="003A669C"/>
    <w:rsid w:val="003B3893"/>
    <w:rsid w:val="003B7953"/>
    <w:rsid w:val="003C2A3C"/>
    <w:rsid w:val="003C6651"/>
    <w:rsid w:val="003D4C13"/>
    <w:rsid w:val="003E09D1"/>
    <w:rsid w:val="003E556E"/>
    <w:rsid w:val="003E7375"/>
    <w:rsid w:val="003E7FC9"/>
    <w:rsid w:val="003F1E9C"/>
    <w:rsid w:val="003F282F"/>
    <w:rsid w:val="003F31A7"/>
    <w:rsid w:val="003F4C30"/>
    <w:rsid w:val="003F5A68"/>
    <w:rsid w:val="003F6633"/>
    <w:rsid w:val="004008A9"/>
    <w:rsid w:val="004033AC"/>
    <w:rsid w:val="004037B7"/>
    <w:rsid w:val="004039CD"/>
    <w:rsid w:val="0040545D"/>
    <w:rsid w:val="004076AE"/>
    <w:rsid w:val="00407D48"/>
    <w:rsid w:val="00407D7B"/>
    <w:rsid w:val="0041270F"/>
    <w:rsid w:val="004135F8"/>
    <w:rsid w:val="004177DB"/>
    <w:rsid w:val="0042151A"/>
    <w:rsid w:val="00422372"/>
    <w:rsid w:val="0042394C"/>
    <w:rsid w:val="00427707"/>
    <w:rsid w:val="00427AE8"/>
    <w:rsid w:val="00432327"/>
    <w:rsid w:val="004349DE"/>
    <w:rsid w:val="00436655"/>
    <w:rsid w:val="00446B7E"/>
    <w:rsid w:val="004503C9"/>
    <w:rsid w:val="00450603"/>
    <w:rsid w:val="004525CD"/>
    <w:rsid w:val="00453810"/>
    <w:rsid w:val="004567F1"/>
    <w:rsid w:val="00462269"/>
    <w:rsid w:val="00462B2C"/>
    <w:rsid w:val="004644CF"/>
    <w:rsid w:val="00465E53"/>
    <w:rsid w:val="00466D68"/>
    <w:rsid w:val="004672EB"/>
    <w:rsid w:val="00470D24"/>
    <w:rsid w:val="00470E08"/>
    <w:rsid w:val="00473271"/>
    <w:rsid w:val="00474102"/>
    <w:rsid w:val="004741A1"/>
    <w:rsid w:val="00475973"/>
    <w:rsid w:val="004804C2"/>
    <w:rsid w:val="00481769"/>
    <w:rsid w:val="0048223C"/>
    <w:rsid w:val="00484CC8"/>
    <w:rsid w:val="00490BCB"/>
    <w:rsid w:val="00490C12"/>
    <w:rsid w:val="004934C0"/>
    <w:rsid w:val="00494316"/>
    <w:rsid w:val="0049525C"/>
    <w:rsid w:val="004A2EEE"/>
    <w:rsid w:val="004A3B7D"/>
    <w:rsid w:val="004A4788"/>
    <w:rsid w:val="004A5C72"/>
    <w:rsid w:val="004A6441"/>
    <w:rsid w:val="004A6A53"/>
    <w:rsid w:val="004B114F"/>
    <w:rsid w:val="004B11BF"/>
    <w:rsid w:val="004B1FD2"/>
    <w:rsid w:val="004B2E48"/>
    <w:rsid w:val="004B3C06"/>
    <w:rsid w:val="004B48E3"/>
    <w:rsid w:val="004C0F95"/>
    <w:rsid w:val="004C1D7F"/>
    <w:rsid w:val="004C57AA"/>
    <w:rsid w:val="004D0ED1"/>
    <w:rsid w:val="004D46A5"/>
    <w:rsid w:val="004D4F34"/>
    <w:rsid w:val="004E14E0"/>
    <w:rsid w:val="004E6459"/>
    <w:rsid w:val="004E7D7D"/>
    <w:rsid w:val="004E7F7C"/>
    <w:rsid w:val="004F2D9F"/>
    <w:rsid w:val="004F2F4C"/>
    <w:rsid w:val="004F4715"/>
    <w:rsid w:val="004F611E"/>
    <w:rsid w:val="00502C13"/>
    <w:rsid w:val="00504821"/>
    <w:rsid w:val="00504A2A"/>
    <w:rsid w:val="00506191"/>
    <w:rsid w:val="00512270"/>
    <w:rsid w:val="00513846"/>
    <w:rsid w:val="005158C2"/>
    <w:rsid w:val="0052019C"/>
    <w:rsid w:val="005211E9"/>
    <w:rsid w:val="00522118"/>
    <w:rsid w:val="00523234"/>
    <w:rsid w:val="0052485C"/>
    <w:rsid w:val="00530263"/>
    <w:rsid w:val="0053094A"/>
    <w:rsid w:val="00533688"/>
    <w:rsid w:val="00541FBC"/>
    <w:rsid w:val="00545EB9"/>
    <w:rsid w:val="00552120"/>
    <w:rsid w:val="0055317A"/>
    <w:rsid w:val="00561741"/>
    <w:rsid w:val="00562BE7"/>
    <w:rsid w:val="00566AFF"/>
    <w:rsid w:val="005678AA"/>
    <w:rsid w:val="00570C57"/>
    <w:rsid w:val="005805EC"/>
    <w:rsid w:val="00593A5E"/>
    <w:rsid w:val="00594182"/>
    <w:rsid w:val="00596712"/>
    <w:rsid w:val="0059735A"/>
    <w:rsid w:val="005A282C"/>
    <w:rsid w:val="005A2A64"/>
    <w:rsid w:val="005A3038"/>
    <w:rsid w:val="005A3125"/>
    <w:rsid w:val="005A3859"/>
    <w:rsid w:val="005A5F50"/>
    <w:rsid w:val="005B10B7"/>
    <w:rsid w:val="005B13F8"/>
    <w:rsid w:val="005B1A6F"/>
    <w:rsid w:val="005B3E61"/>
    <w:rsid w:val="005B4073"/>
    <w:rsid w:val="005B4D66"/>
    <w:rsid w:val="005C5447"/>
    <w:rsid w:val="005C7955"/>
    <w:rsid w:val="005D3D19"/>
    <w:rsid w:val="005D4694"/>
    <w:rsid w:val="005D5694"/>
    <w:rsid w:val="005D582A"/>
    <w:rsid w:val="005E5645"/>
    <w:rsid w:val="005E7CBF"/>
    <w:rsid w:val="005E7FD7"/>
    <w:rsid w:val="005F008C"/>
    <w:rsid w:val="005F1DEF"/>
    <w:rsid w:val="005F5465"/>
    <w:rsid w:val="00600EC5"/>
    <w:rsid w:val="00606E3A"/>
    <w:rsid w:val="006070D5"/>
    <w:rsid w:val="00621A67"/>
    <w:rsid w:val="006227A4"/>
    <w:rsid w:val="006233CD"/>
    <w:rsid w:val="0062381B"/>
    <w:rsid w:val="0062420C"/>
    <w:rsid w:val="0062695B"/>
    <w:rsid w:val="00635EDB"/>
    <w:rsid w:val="006459C3"/>
    <w:rsid w:val="00646D99"/>
    <w:rsid w:val="00650E99"/>
    <w:rsid w:val="00650FAC"/>
    <w:rsid w:val="006510BE"/>
    <w:rsid w:val="006527EA"/>
    <w:rsid w:val="006531B8"/>
    <w:rsid w:val="00653398"/>
    <w:rsid w:val="00655A2A"/>
    <w:rsid w:val="006575E5"/>
    <w:rsid w:val="0066181F"/>
    <w:rsid w:val="0066422F"/>
    <w:rsid w:val="0066680E"/>
    <w:rsid w:val="00671C8F"/>
    <w:rsid w:val="00675A8B"/>
    <w:rsid w:val="006777F0"/>
    <w:rsid w:val="00680A34"/>
    <w:rsid w:val="006831EF"/>
    <w:rsid w:val="0068348D"/>
    <w:rsid w:val="00687138"/>
    <w:rsid w:val="0069372B"/>
    <w:rsid w:val="00693AB3"/>
    <w:rsid w:val="00693C84"/>
    <w:rsid w:val="00693EB0"/>
    <w:rsid w:val="00697ACB"/>
    <w:rsid w:val="006A0DA7"/>
    <w:rsid w:val="006A162D"/>
    <w:rsid w:val="006A1718"/>
    <w:rsid w:val="006A2470"/>
    <w:rsid w:val="006A2C66"/>
    <w:rsid w:val="006A2DFE"/>
    <w:rsid w:val="006A3496"/>
    <w:rsid w:val="006A3F72"/>
    <w:rsid w:val="006A68C2"/>
    <w:rsid w:val="006A6D3B"/>
    <w:rsid w:val="006B3B9C"/>
    <w:rsid w:val="006B7C8D"/>
    <w:rsid w:val="006C2ED5"/>
    <w:rsid w:val="006D14FA"/>
    <w:rsid w:val="006D2DC2"/>
    <w:rsid w:val="006D2F29"/>
    <w:rsid w:val="006D3ADE"/>
    <w:rsid w:val="006D499C"/>
    <w:rsid w:val="006D730C"/>
    <w:rsid w:val="006E3168"/>
    <w:rsid w:val="006E6EB4"/>
    <w:rsid w:val="006F0070"/>
    <w:rsid w:val="006F0BD3"/>
    <w:rsid w:val="006F4D40"/>
    <w:rsid w:val="007001FA"/>
    <w:rsid w:val="00700382"/>
    <w:rsid w:val="00701246"/>
    <w:rsid w:val="0070264D"/>
    <w:rsid w:val="00702DB0"/>
    <w:rsid w:val="00705BD4"/>
    <w:rsid w:val="00706344"/>
    <w:rsid w:val="0071078D"/>
    <w:rsid w:val="00710A37"/>
    <w:rsid w:val="007122A4"/>
    <w:rsid w:val="00716029"/>
    <w:rsid w:val="00716F67"/>
    <w:rsid w:val="00721FD3"/>
    <w:rsid w:val="0072320E"/>
    <w:rsid w:val="00725F1B"/>
    <w:rsid w:val="007278AF"/>
    <w:rsid w:val="00732AD8"/>
    <w:rsid w:val="007340AC"/>
    <w:rsid w:val="00734875"/>
    <w:rsid w:val="007350A0"/>
    <w:rsid w:val="00735FF9"/>
    <w:rsid w:val="007375AF"/>
    <w:rsid w:val="007401B6"/>
    <w:rsid w:val="0074063C"/>
    <w:rsid w:val="00742AD2"/>
    <w:rsid w:val="00742ECB"/>
    <w:rsid w:val="007431E9"/>
    <w:rsid w:val="00744301"/>
    <w:rsid w:val="00744ED5"/>
    <w:rsid w:val="00746EC8"/>
    <w:rsid w:val="00747D6B"/>
    <w:rsid w:val="00747E13"/>
    <w:rsid w:val="00752618"/>
    <w:rsid w:val="00755EBF"/>
    <w:rsid w:val="0076023A"/>
    <w:rsid w:val="007632A3"/>
    <w:rsid w:val="00773ABE"/>
    <w:rsid w:val="00780D8D"/>
    <w:rsid w:val="0078136D"/>
    <w:rsid w:val="00783AB5"/>
    <w:rsid w:val="00785201"/>
    <w:rsid w:val="00785769"/>
    <w:rsid w:val="00787FD4"/>
    <w:rsid w:val="00796354"/>
    <w:rsid w:val="007A0F3F"/>
    <w:rsid w:val="007A23BC"/>
    <w:rsid w:val="007A581A"/>
    <w:rsid w:val="007B27F5"/>
    <w:rsid w:val="007C17DE"/>
    <w:rsid w:val="007C2115"/>
    <w:rsid w:val="007C4040"/>
    <w:rsid w:val="007C4A8D"/>
    <w:rsid w:val="007C51FD"/>
    <w:rsid w:val="007C6C72"/>
    <w:rsid w:val="007D7F34"/>
    <w:rsid w:val="007E0577"/>
    <w:rsid w:val="007E6C9D"/>
    <w:rsid w:val="007F2F5B"/>
    <w:rsid w:val="007F2FED"/>
    <w:rsid w:val="00805AAD"/>
    <w:rsid w:val="00806F1F"/>
    <w:rsid w:val="008070C2"/>
    <w:rsid w:val="00811A98"/>
    <w:rsid w:val="00814751"/>
    <w:rsid w:val="0081543F"/>
    <w:rsid w:val="0081574C"/>
    <w:rsid w:val="00816730"/>
    <w:rsid w:val="00824DFC"/>
    <w:rsid w:val="008254CA"/>
    <w:rsid w:val="008335E8"/>
    <w:rsid w:val="008336D3"/>
    <w:rsid w:val="008361A5"/>
    <w:rsid w:val="008367B1"/>
    <w:rsid w:val="008371AE"/>
    <w:rsid w:val="008470F4"/>
    <w:rsid w:val="008508FB"/>
    <w:rsid w:val="00852785"/>
    <w:rsid w:val="008630DE"/>
    <w:rsid w:val="00863891"/>
    <w:rsid w:val="00863EBE"/>
    <w:rsid w:val="008652F8"/>
    <w:rsid w:val="00872F0B"/>
    <w:rsid w:val="00875467"/>
    <w:rsid w:val="008765C8"/>
    <w:rsid w:val="008815EB"/>
    <w:rsid w:val="00881CEB"/>
    <w:rsid w:val="00885DCA"/>
    <w:rsid w:val="00887E43"/>
    <w:rsid w:val="00892E04"/>
    <w:rsid w:val="008A06E7"/>
    <w:rsid w:val="008A28BC"/>
    <w:rsid w:val="008A60DE"/>
    <w:rsid w:val="008B0F2C"/>
    <w:rsid w:val="008B2284"/>
    <w:rsid w:val="008B3882"/>
    <w:rsid w:val="008B55EE"/>
    <w:rsid w:val="008B6624"/>
    <w:rsid w:val="008C077B"/>
    <w:rsid w:val="008C11B3"/>
    <w:rsid w:val="008C273C"/>
    <w:rsid w:val="008C5EF5"/>
    <w:rsid w:val="008C7815"/>
    <w:rsid w:val="008D069E"/>
    <w:rsid w:val="008D22AA"/>
    <w:rsid w:val="008D40D9"/>
    <w:rsid w:val="008D608F"/>
    <w:rsid w:val="008D6276"/>
    <w:rsid w:val="008D73AF"/>
    <w:rsid w:val="008E4F35"/>
    <w:rsid w:val="008E5948"/>
    <w:rsid w:val="008E67A5"/>
    <w:rsid w:val="008E69E9"/>
    <w:rsid w:val="008E785F"/>
    <w:rsid w:val="008F12EC"/>
    <w:rsid w:val="008F1B04"/>
    <w:rsid w:val="008F4509"/>
    <w:rsid w:val="008F51F3"/>
    <w:rsid w:val="008F611C"/>
    <w:rsid w:val="00902F54"/>
    <w:rsid w:val="0090393C"/>
    <w:rsid w:val="00907D11"/>
    <w:rsid w:val="009119AC"/>
    <w:rsid w:val="009119E0"/>
    <w:rsid w:val="00911F29"/>
    <w:rsid w:val="0091474B"/>
    <w:rsid w:val="00917F77"/>
    <w:rsid w:val="009203FA"/>
    <w:rsid w:val="00920731"/>
    <w:rsid w:val="00920ED4"/>
    <w:rsid w:val="009227C5"/>
    <w:rsid w:val="00923339"/>
    <w:rsid w:val="00924A77"/>
    <w:rsid w:val="00930725"/>
    <w:rsid w:val="009316BD"/>
    <w:rsid w:val="00931ED3"/>
    <w:rsid w:val="009325EC"/>
    <w:rsid w:val="00933A24"/>
    <w:rsid w:val="00935BA1"/>
    <w:rsid w:val="00940EA0"/>
    <w:rsid w:val="0094247B"/>
    <w:rsid w:val="00942884"/>
    <w:rsid w:val="0094498A"/>
    <w:rsid w:val="009462EB"/>
    <w:rsid w:val="00954585"/>
    <w:rsid w:val="00954AF2"/>
    <w:rsid w:val="00954EB5"/>
    <w:rsid w:val="0095614F"/>
    <w:rsid w:val="00957020"/>
    <w:rsid w:val="00966182"/>
    <w:rsid w:val="009701D9"/>
    <w:rsid w:val="0097270B"/>
    <w:rsid w:val="00972EC2"/>
    <w:rsid w:val="009743F8"/>
    <w:rsid w:val="00974844"/>
    <w:rsid w:val="00975C72"/>
    <w:rsid w:val="009835CA"/>
    <w:rsid w:val="0098487E"/>
    <w:rsid w:val="00984DA2"/>
    <w:rsid w:val="0098702E"/>
    <w:rsid w:val="009905B8"/>
    <w:rsid w:val="009942A9"/>
    <w:rsid w:val="00994BD2"/>
    <w:rsid w:val="00996812"/>
    <w:rsid w:val="009A4E00"/>
    <w:rsid w:val="009A7A7D"/>
    <w:rsid w:val="009B2D4B"/>
    <w:rsid w:val="009B38C8"/>
    <w:rsid w:val="009B6BBE"/>
    <w:rsid w:val="009C0B61"/>
    <w:rsid w:val="009C0D51"/>
    <w:rsid w:val="009C1999"/>
    <w:rsid w:val="009C20EF"/>
    <w:rsid w:val="009C7E4C"/>
    <w:rsid w:val="009D0073"/>
    <w:rsid w:val="009D1882"/>
    <w:rsid w:val="009D30AF"/>
    <w:rsid w:val="009D408F"/>
    <w:rsid w:val="009E7D24"/>
    <w:rsid w:val="009F0F52"/>
    <w:rsid w:val="009F6CB5"/>
    <w:rsid w:val="009F7B1F"/>
    <w:rsid w:val="00A01676"/>
    <w:rsid w:val="00A0389A"/>
    <w:rsid w:val="00A046AD"/>
    <w:rsid w:val="00A058E1"/>
    <w:rsid w:val="00A063FD"/>
    <w:rsid w:val="00A07F02"/>
    <w:rsid w:val="00A119C3"/>
    <w:rsid w:val="00A149B3"/>
    <w:rsid w:val="00A16B64"/>
    <w:rsid w:val="00A16DB5"/>
    <w:rsid w:val="00A17D1D"/>
    <w:rsid w:val="00A202AD"/>
    <w:rsid w:val="00A20D92"/>
    <w:rsid w:val="00A214D7"/>
    <w:rsid w:val="00A27745"/>
    <w:rsid w:val="00A2795E"/>
    <w:rsid w:val="00A27F46"/>
    <w:rsid w:val="00A32B4F"/>
    <w:rsid w:val="00A33972"/>
    <w:rsid w:val="00A3485B"/>
    <w:rsid w:val="00A350A8"/>
    <w:rsid w:val="00A35C94"/>
    <w:rsid w:val="00A36728"/>
    <w:rsid w:val="00A36EE7"/>
    <w:rsid w:val="00A4012B"/>
    <w:rsid w:val="00A408B0"/>
    <w:rsid w:val="00A411BA"/>
    <w:rsid w:val="00A458CE"/>
    <w:rsid w:val="00A478A4"/>
    <w:rsid w:val="00A52054"/>
    <w:rsid w:val="00A52860"/>
    <w:rsid w:val="00A52E4A"/>
    <w:rsid w:val="00A52F7A"/>
    <w:rsid w:val="00A55A3C"/>
    <w:rsid w:val="00A60783"/>
    <w:rsid w:val="00A64607"/>
    <w:rsid w:val="00A716B3"/>
    <w:rsid w:val="00A71E43"/>
    <w:rsid w:val="00A7456F"/>
    <w:rsid w:val="00A76D97"/>
    <w:rsid w:val="00A8091F"/>
    <w:rsid w:val="00A847F7"/>
    <w:rsid w:val="00A85126"/>
    <w:rsid w:val="00A87948"/>
    <w:rsid w:val="00A87A64"/>
    <w:rsid w:val="00A90A9E"/>
    <w:rsid w:val="00A9376C"/>
    <w:rsid w:val="00AA0C8D"/>
    <w:rsid w:val="00AA2825"/>
    <w:rsid w:val="00AB2466"/>
    <w:rsid w:val="00AB396D"/>
    <w:rsid w:val="00AB5C0E"/>
    <w:rsid w:val="00AB5D33"/>
    <w:rsid w:val="00AB7083"/>
    <w:rsid w:val="00AC1D13"/>
    <w:rsid w:val="00AC3281"/>
    <w:rsid w:val="00AC35DC"/>
    <w:rsid w:val="00AC3731"/>
    <w:rsid w:val="00AC38B5"/>
    <w:rsid w:val="00AC5D4B"/>
    <w:rsid w:val="00AD18DE"/>
    <w:rsid w:val="00AD1DC7"/>
    <w:rsid w:val="00AD2F75"/>
    <w:rsid w:val="00AD4601"/>
    <w:rsid w:val="00AD4BC8"/>
    <w:rsid w:val="00AD5764"/>
    <w:rsid w:val="00AD6A44"/>
    <w:rsid w:val="00AD73F6"/>
    <w:rsid w:val="00AE13F1"/>
    <w:rsid w:val="00AE2A88"/>
    <w:rsid w:val="00AE2F3B"/>
    <w:rsid w:val="00AE706E"/>
    <w:rsid w:val="00AF473B"/>
    <w:rsid w:val="00B01E5C"/>
    <w:rsid w:val="00B02C85"/>
    <w:rsid w:val="00B0354B"/>
    <w:rsid w:val="00B0606A"/>
    <w:rsid w:val="00B06295"/>
    <w:rsid w:val="00B13026"/>
    <w:rsid w:val="00B20400"/>
    <w:rsid w:val="00B21189"/>
    <w:rsid w:val="00B225E4"/>
    <w:rsid w:val="00B2376C"/>
    <w:rsid w:val="00B2556C"/>
    <w:rsid w:val="00B26188"/>
    <w:rsid w:val="00B314BC"/>
    <w:rsid w:val="00B32C08"/>
    <w:rsid w:val="00B32CF7"/>
    <w:rsid w:val="00B40BF7"/>
    <w:rsid w:val="00B43B7F"/>
    <w:rsid w:val="00B44E1E"/>
    <w:rsid w:val="00B51E33"/>
    <w:rsid w:val="00B64B25"/>
    <w:rsid w:val="00B65156"/>
    <w:rsid w:val="00B70437"/>
    <w:rsid w:val="00B70A57"/>
    <w:rsid w:val="00B73DC5"/>
    <w:rsid w:val="00B76791"/>
    <w:rsid w:val="00B76C83"/>
    <w:rsid w:val="00B80665"/>
    <w:rsid w:val="00B8319A"/>
    <w:rsid w:val="00B85910"/>
    <w:rsid w:val="00B859B5"/>
    <w:rsid w:val="00B86C2A"/>
    <w:rsid w:val="00B86ED0"/>
    <w:rsid w:val="00B907E1"/>
    <w:rsid w:val="00B90A7E"/>
    <w:rsid w:val="00B92ECE"/>
    <w:rsid w:val="00B95510"/>
    <w:rsid w:val="00B95DA0"/>
    <w:rsid w:val="00BA1807"/>
    <w:rsid w:val="00BA28CA"/>
    <w:rsid w:val="00BA350B"/>
    <w:rsid w:val="00BA5EDC"/>
    <w:rsid w:val="00BA6128"/>
    <w:rsid w:val="00BA7D32"/>
    <w:rsid w:val="00BB047C"/>
    <w:rsid w:val="00BB21A6"/>
    <w:rsid w:val="00BB2350"/>
    <w:rsid w:val="00BB33D0"/>
    <w:rsid w:val="00BB3C42"/>
    <w:rsid w:val="00BB49B2"/>
    <w:rsid w:val="00BC13F0"/>
    <w:rsid w:val="00BC2C97"/>
    <w:rsid w:val="00BC444A"/>
    <w:rsid w:val="00BC52E4"/>
    <w:rsid w:val="00BC7F01"/>
    <w:rsid w:val="00BD0925"/>
    <w:rsid w:val="00BE0FCF"/>
    <w:rsid w:val="00BE4821"/>
    <w:rsid w:val="00BE7F11"/>
    <w:rsid w:val="00BF5F9A"/>
    <w:rsid w:val="00BF677A"/>
    <w:rsid w:val="00BF7204"/>
    <w:rsid w:val="00BF74DC"/>
    <w:rsid w:val="00BFF9FF"/>
    <w:rsid w:val="00C04523"/>
    <w:rsid w:val="00C058B2"/>
    <w:rsid w:val="00C05BA3"/>
    <w:rsid w:val="00C05EF3"/>
    <w:rsid w:val="00C06206"/>
    <w:rsid w:val="00C06483"/>
    <w:rsid w:val="00C16888"/>
    <w:rsid w:val="00C229DB"/>
    <w:rsid w:val="00C24B0D"/>
    <w:rsid w:val="00C26C0B"/>
    <w:rsid w:val="00C27D88"/>
    <w:rsid w:val="00C30A1F"/>
    <w:rsid w:val="00C33A05"/>
    <w:rsid w:val="00C37AB7"/>
    <w:rsid w:val="00C415AD"/>
    <w:rsid w:val="00C434B7"/>
    <w:rsid w:val="00C453F3"/>
    <w:rsid w:val="00C45AD2"/>
    <w:rsid w:val="00C45C51"/>
    <w:rsid w:val="00C466AE"/>
    <w:rsid w:val="00C468F0"/>
    <w:rsid w:val="00C476DC"/>
    <w:rsid w:val="00C52BA5"/>
    <w:rsid w:val="00C55081"/>
    <w:rsid w:val="00C5535D"/>
    <w:rsid w:val="00C558D2"/>
    <w:rsid w:val="00C56E38"/>
    <w:rsid w:val="00C60C1F"/>
    <w:rsid w:val="00C61C93"/>
    <w:rsid w:val="00C63CBF"/>
    <w:rsid w:val="00C640F8"/>
    <w:rsid w:val="00C665B0"/>
    <w:rsid w:val="00C70DDC"/>
    <w:rsid w:val="00C71708"/>
    <w:rsid w:val="00C73538"/>
    <w:rsid w:val="00C77430"/>
    <w:rsid w:val="00C821DA"/>
    <w:rsid w:val="00C82B71"/>
    <w:rsid w:val="00C836CD"/>
    <w:rsid w:val="00C859C0"/>
    <w:rsid w:val="00C86777"/>
    <w:rsid w:val="00C86DCA"/>
    <w:rsid w:val="00C87FB6"/>
    <w:rsid w:val="00C928C9"/>
    <w:rsid w:val="00C94789"/>
    <w:rsid w:val="00C96679"/>
    <w:rsid w:val="00CA1286"/>
    <w:rsid w:val="00CA4E01"/>
    <w:rsid w:val="00CA4E4F"/>
    <w:rsid w:val="00CA52A3"/>
    <w:rsid w:val="00CA6B66"/>
    <w:rsid w:val="00CB4E6D"/>
    <w:rsid w:val="00CB6866"/>
    <w:rsid w:val="00CC331C"/>
    <w:rsid w:val="00CC3CE9"/>
    <w:rsid w:val="00CC5330"/>
    <w:rsid w:val="00CD0866"/>
    <w:rsid w:val="00CD1CB9"/>
    <w:rsid w:val="00CD2A5D"/>
    <w:rsid w:val="00CD7711"/>
    <w:rsid w:val="00CE00F2"/>
    <w:rsid w:val="00CE3392"/>
    <w:rsid w:val="00CE4762"/>
    <w:rsid w:val="00CE4CF8"/>
    <w:rsid w:val="00CE6AA1"/>
    <w:rsid w:val="00CF024D"/>
    <w:rsid w:val="00CF04F2"/>
    <w:rsid w:val="00CF1C7D"/>
    <w:rsid w:val="00CF1E44"/>
    <w:rsid w:val="00CF326C"/>
    <w:rsid w:val="00CF79BD"/>
    <w:rsid w:val="00D021F5"/>
    <w:rsid w:val="00D04C80"/>
    <w:rsid w:val="00D06064"/>
    <w:rsid w:val="00D106D7"/>
    <w:rsid w:val="00D20BE9"/>
    <w:rsid w:val="00D323D1"/>
    <w:rsid w:val="00D32B85"/>
    <w:rsid w:val="00D33564"/>
    <w:rsid w:val="00D362DB"/>
    <w:rsid w:val="00D36C11"/>
    <w:rsid w:val="00D4653B"/>
    <w:rsid w:val="00D478AA"/>
    <w:rsid w:val="00D52391"/>
    <w:rsid w:val="00D570B1"/>
    <w:rsid w:val="00D61910"/>
    <w:rsid w:val="00D6338B"/>
    <w:rsid w:val="00D63737"/>
    <w:rsid w:val="00D6437E"/>
    <w:rsid w:val="00D647EC"/>
    <w:rsid w:val="00D64D97"/>
    <w:rsid w:val="00D73F48"/>
    <w:rsid w:val="00D75CEC"/>
    <w:rsid w:val="00D84E73"/>
    <w:rsid w:val="00D85794"/>
    <w:rsid w:val="00D920B4"/>
    <w:rsid w:val="00D95569"/>
    <w:rsid w:val="00D9564E"/>
    <w:rsid w:val="00D96261"/>
    <w:rsid w:val="00D97485"/>
    <w:rsid w:val="00D9767F"/>
    <w:rsid w:val="00D97A93"/>
    <w:rsid w:val="00DA28D1"/>
    <w:rsid w:val="00DA4154"/>
    <w:rsid w:val="00DA4E70"/>
    <w:rsid w:val="00DA663C"/>
    <w:rsid w:val="00DA6D61"/>
    <w:rsid w:val="00DB0560"/>
    <w:rsid w:val="00DB1367"/>
    <w:rsid w:val="00DB5C1B"/>
    <w:rsid w:val="00DB7362"/>
    <w:rsid w:val="00DC0AC9"/>
    <w:rsid w:val="00DC37A0"/>
    <w:rsid w:val="00DC537F"/>
    <w:rsid w:val="00DC6030"/>
    <w:rsid w:val="00DC7F34"/>
    <w:rsid w:val="00DD11E8"/>
    <w:rsid w:val="00DD3A21"/>
    <w:rsid w:val="00DD68BD"/>
    <w:rsid w:val="00DD6C0B"/>
    <w:rsid w:val="00DD7C23"/>
    <w:rsid w:val="00DE01E9"/>
    <w:rsid w:val="00DE6E87"/>
    <w:rsid w:val="00DF178B"/>
    <w:rsid w:val="00DF2746"/>
    <w:rsid w:val="00DF2A78"/>
    <w:rsid w:val="00DF4041"/>
    <w:rsid w:val="00DF4955"/>
    <w:rsid w:val="00DF5A4B"/>
    <w:rsid w:val="00DF63DA"/>
    <w:rsid w:val="00DF7861"/>
    <w:rsid w:val="00DF79FA"/>
    <w:rsid w:val="00E00F78"/>
    <w:rsid w:val="00E022E7"/>
    <w:rsid w:val="00E02C5D"/>
    <w:rsid w:val="00E031B7"/>
    <w:rsid w:val="00E076E5"/>
    <w:rsid w:val="00E07925"/>
    <w:rsid w:val="00E12B1E"/>
    <w:rsid w:val="00E138CC"/>
    <w:rsid w:val="00E156CB"/>
    <w:rsid w:val="00E21B9A"/>
    <w:rsid w:val="00E2270D"/>
    <w:rsid w:val="00E236C1"/>
    <w:rsid w:val="00E25287"/>
    <w:rsid w:val="00E27090"/>
    <w:rsid w:val="00E320B0"/>
    <w:rsid w:val="00E321AD"/>
    <w:rsid w:val="00E3276F"/>
    <w:rsid w:val="00E32FF6"/>
    <w:rsid w:val="00E3348F"/>
    <w:rsid w:val="00E33745"/>
    <w:rsid w:val="00E363A0"/>
    <w:rsid w:val="00E372FF"/>
    <w:rsid w:val="00E37AA4"/>
    <w:rsid w:val="00E4010B"/>
    <w:rsid w:val="00E42429"/>
    <w:rsid w:val="00E4272A"/>
    <w:rsid w:val="00E4312C"/>
    <w:rsid w:val="00E43F78"/>
    <w:rsid w:val="00E44677"/>
    <w:rsid w:val="00E46633"/>
    <w:rsid w:val="00E4758E"/>
    <w:rsid w:val="00E503B8"/>
    <w:rsid w:val="00E510B3"/>
    <w:rsid w:val="00E51B32"/>
    <w:rsid w:val="00E52764"/>
    <w:rsid w:val="00E531EF"/>
    <w:rsid w:val="00E54E89"/>
    <w:rsid w:val="00E55937"/>
    <w:rsid w:val="00E57358"/>
    <w:rsid w:val="00E5755D"/>
    <w:rsid w:val="00E57D66"/>
    <w:rsid w:val="00E61EF8"/>
    <w:rsid w:val="00E66B30"/>
    <w:rsid w:val="00E66D3B"/>
    <w:rsid w:val="00E676BE"/>
    <w:rsid w:val="00E707F5"/>
    <w:rsid w:val="00E719EC"/>
    <w:rsid w:val="00E724C8"/>
    <w:rsid w:val="00E760CE"/>
    <w:rsid w:val="00E76450"/>
    <w:rsid w:val="00E90407"/>
    <w:rsid w:val="00E911C4"/>
    <w:rsid w:val="00E924A6"/>
    <w:rsid w:val="00E93351"/>
    <w:rsid w:val="00E93E32"/>
    <w:rsid w:val="00E96CA9"/>
    <w:rsid w:val="00EA0F54"/>
    <w:rsid w:val="00EA30E1"/>
    <w:rsid w:val="00EA4934"/>
    <w:rsid w:val="00EA4D3A"/>
    <w:rsid w:val="00EA53F7"/>
    <w:rsid w:val="00EB05EB"/>
    <w:rsid w:val="00EB60F2"/>
    <w:rsid w:val="00EB64AB"/>
    <w:rsid w:val="00EB7117"/>
    <w:rsid w:val="00ED1A08"/>
    <w:rsid w:val="00ED1CDA"/>
    <w:rsid w:val="00ED238A"/>
    <w:rsid w:val="00ED3367"/>
    <w:rsid w:val="00ED490B"/>
    <w:rsid w:val="00EE06F4"/>
    <w:rsid w:val="00EE361F"/>
    <w:rsid w:val="00EE53DB"/>
    <w:rsid w:val="00EE6934"/>
    <w:rsid w:val="00EF225D"/>
    <w:rsid w:val="00EF7426"/>
    <w:rsid w:val="00EF7C2A"/>
    <w:rsid w:val="00F017FB"/>
    <w:rsid w:val="00F077A5"/>
    <w:rsid w:val="00F1168E"/>
    <w:rsid w:val="00F13C41"/>
    <w:rsid w:val="00F20782"/>
    <w:rsid w:val="00F21514"/>
    <w:rsid w:val="00F270B6"/>
    <w:rsid w:val="00F27300"/>
    <w:rsid w:val="00F30062"/>
    <w:rsid w:val="00F307E8"/>
    <w:rsid w:val="00F30AFB"/>
    <w:rsid w:val="00F32E7A"/>
    <w:rsid w:val="00F338E5"/>
    <w:rsid w:val="00F34CE5"/>
    <w:rsid w:val="00F36FC3"/>
    <w:rsid w:val="00F370BF"/>
    <w:rsid w:val="00F40493"/>
    <w:rsid w:val="00F4280E"/>
    <w:rsid w:val="00F432B6"/>
    <w:rsid w:val="00F448C8"/>
    <w:rsid w:val="00F44CD3"/>
    <w:rsid w:val="00F46AF0"/>
    <w:rsid w:val="00F53803"/>
    <w:rsid w:val="00F56092"/>
    <w:rsid w:val="00F568E9"/>
    <w:rsid w:val="00F60A3C"/>
    <w:rsid w:val="00F62FF2"/>
    <w:rsid w:val="00F6389E"/>
    <w:rsid w:val="00F643B9"/>
    <w:rsid w:val="00F64651"/>
    <w:rsid w:val="00F80F43"/>
    <w:rsid w:val="00F8269C"/>
    <w:rsid w:val="00F82CF5"/>
    <w:rsid w:val="00F84A18"/>
    <w:rsid w:val="00F84E8B"/>
    <w:rsid w:val="00F857C5"/>
    <w:rsid w:val="00F9367D"/>
    <w:rsid w:val="00F93B92"/>
    <w:rsid w:val="00F942E9"/>
    <w:rsid w:val="00F95693"/>
    <w:rsid w:val="00F956BE"/>
    <w:rsid w:val="00FA010B"/>
    <w:rsid w:val="00FA0A10"/>
    <w:rsid w:val="00FA1004"/>
    <w:rsid w:val="00FA217E"/>
    <w:rsid w:val="00FA281C"/>
    <w:rsid w:val="00FA3BF9"/>
    <w:rsid w:val="00FB112A"/>
    <w:rsid w:val="00FB46D5"/>
    <w:rsid w:val="00FB65EE"/>
    <w:rsid w:val="00FC01D6"/>
    <w:rsid w:val="00FC051C"/>
    <w:rsid w:val="00FC12E3"/>
    <w:rsid w:val="00FD46DA"/>
    <w:rsid w:val="00FD61D9"/>
    <w:rsid w:val="00FD7BC7"/>
    <w:rsid w:val="00FD7CFF"/>
    <w:rsid w:val="00FE5625"/>
    <w:rsid w:val="00FF0CD3"/>
    <w:rsid w:val="00FF165B"/>
    <w:rsid w:val="00FF285D"/>
    <w:rsid w:val="00FF5621"/>
    <w:rsid w:val="02763CB0"/>
    <w:rsid w:val="03243C14"/>
    <w:rsid w:val="03E4BF5F"/>
    <w:rsid w:val="044A71A0"/>
    <w:rsid w:val="05BDC6F5"/>
    <w:rsid w:val="05CA51EB"/>
    <w:rsid w:val="05DBC7A9"/>
    <w:rsid w:val="0848DB42"/>
    <w:rsid w:val="08927C18"/>
    <w:rsid w:val="0899F226"/>
    <w:rsid w:val="09A29C13"/>
    <w:rsid w:val="0A4B4558"/>
    <w:rsid w:val="0B6A434A"/>
    <w:rsid w:val="0BA336E5"/>
    <w:rsid w:val="0BB162B7"/>
    <w:rsid w:val="0D157822"/>
    <w:rsid w:val="0D23ABE3"/>
    <w:rsid w:val="0D23B589"/>
    <w:rsid w:val="0E2C79E5"/>
    <w:rsid w:val="0E5CA45F"/>
    <w:rsid w:val="0E9E0717"/>
    <w:rsid w:val="0EB123CD"/>
    <w:rsid w:val="0F1E6910"/>
    <w:rsid w:val="0F3509F7"/>
    <w:rsid w:val="0F63DA54"/>
    <w:rsid w:val="0FC45F5E"/>
    <w:rsid w:val="1023D996"/>
    <w:rsid w:val="110A1295"/>
    <w:rsid w:val="12138B31"/>
    <w:rsid w:val="1233461D"/>
    <w:rsid w:val="12BB49D1"/>
    <w:rsid w:val="13D10C1D"/>
    <w:rsid w:val="146538CA"/>
    <w:rsid w:val="15745AD7"/>
    <w:rsid w:val="15E046F1"/>
    <w:rsid w:val="16742780"/>
    <w:rsid w:val="17410A23"/>
    <w:rsid w:val="1777FF33"/>
    <w:rsid w:val="185BB9DA"/>
    <w:rsid w:val="192EBCB5"/>
    <w:rsid w:val="19599BAA"/>
    <w:rsid w:val="1BE2EBD4"/>
    <w:rsid w:val="1BF6C463"/>
    <w:rsid w:val="1C325C7D"/>
    <w:rsid w:val="1C56F906"/>
    <w:rsid w:val="1CB6A2F1"/>
    <w:rsid w:val="1CE36514"/>
    <w:rsid w:val="1CE8F311"/>
    <w:rsid w:val="1CF3A95B"/>
    <w:rsid w:val="1CF55A8C"/>
    <w:rsid w:val="1E92F897"/>
    <w:rsid w:val="1EB266F6"/>
    <w:rsid w:val="1EF85109"/>
    <w:rsid w:val="2024A8E9"/>
    <w:rsid w:val="204CA72C"/>
    <w:rsid w:val="212DD383"/>
    <w:rsid w:val="22138F3E"/>
    <w:rsid w:val="2292A6CA"/>
    <w:rsid w:val="2302A077"/>
    <w:rsid w:val="23C90D3A"/>
    <w:rsid w:val="244531B2"/>
    <w:rsid w:val="25ABABD5"/>
    <w:rsid w:val="2744884F"/>
    <w:rsid w:val="27A797A9"/>
    <w:rsid w:val="2845EC91"/>
    <w:rsid w:val="28DAB399"/>
    <w:rsid w:val="290545A3"/>
    <w:rsid w:val="2988B734"/>
    <w:rsid w:val="2A626A70"/>
    <w:rsid w:val="2B35A926"/>
    <w:rsid w:val="2B745A17"/>
    <w:rsid w:val="2C6B10EA"/>
    <w:rsid w:val="2CD8D432"/>
    <w:rsid w:val="2E9F9E51"/>
    <w:rsid w:val="2F2BAE45"/>
    <w:rsid w:val="2FC1CADA"/>
    <w:rsid w:val="2FD539C2"/>
    <w:rsid w:val="30877F15"/>
    <w:rsid w:val="30DA6296"/>
    <w:rsid w:val="317AF073"/>
    <w:rsid w:val="322D1079"/>
    <w:rsid w:val="32500507"/>
    <w:rsid w:val="33005FB4"/>
    <w:rsid w:val="340968D2"/>
    <w:rsid w:val="341F9C84"/>
    <w:rsid w:val="34545E49"/>
    <w:rsid w:val="34FBA873"/>
    <w:rsid w:val="364A0B6D"/>
    <w:rsid w:val="370EA4BB"/>
    <w:rsid w:val="37D09496"/>
    <w:rsid w:val="385280C4"/>
    <w:rsid w:val="3A70976F"/>
    <w:rsid w:val="3B202FCD"/>
    <w:rsid w:val="3B2A9FFD"/>
    <w:rsid w:val="3D56C2B5"/>
    <w:rsid w:val="3D992873"/>
    <w:rsid w:val="3E34B11E"/>
    <w:rsid w:val="3F1E54BD"/>
    <w:rsid w:val="401279F8"/>
    <w:rsid w:val="40594ADC"/>
    <w:rsid w:val="4198241F"/>
    <w:rsid w:val="41B2BCF0"/>
    <w:rsid w:val="4273E999"/>
    <w:rsid w:val="4301962A"/>
    <w:rsid w:val="4396F896"/>
    <w:rsid w:val="448DB835"/>
    <w:rsid w:val="44CA88C6"/>
    <w:rsid w:val="457B6852"/>
    <w:rsid w:val="45DA9CA4"/>
    <w:rsid w:val="491CD4CF"/>
    <w:rsid w:val="496D890B"/>
    <w:rsid w:val="49DCC506"/>
    <w:rsid w:val="4A1FC6E9"/>
    <w:rsid w:val="4A96324D"/>
    <w:rsid w:val="4B889C1C"/>
    <w:rsid w:val="4C0EFF80"/>
    <w:rsid w:val="4C1138BD"/>
    <w:rsid w:val="4D2CEDE3"/>
    <w:rsid w:val="4E376297"/>
    <w:rsid w:val="4E5116F9"/>
    <w:rsid w:val="4F02FE42"/>
    <w:rsid w:val="4F0EA4D1"/>
    <w:rsid w:val="4F3D96EC"/>
    <w:rsid w:val="5041856C"/>
    <w:rsid w:val="50597CDC"/>
    <w:rsid w:val="509A42FB"/>
    <w:rsid w:val="50A411D8"/>
    <w:rsid w:val="51040106"/>
    <w:rsid w:val="51620801"/>
    <w:rsid w:val="52DB315F"/>
    <w:rsid w:val="52E1FBE8"/>
    <w:rsid w:val="53DF15B3"/>
    <w:rsid w:val="55731669"/>
    <w:rsid w:val="55B07099"/>
    <w:rsid w:val="55CCA37D"/>
    <w:rsid w:val="55E584F6"/>
    <w:rsid w:val="55FE6738"/>
    <w:rsid w:val="56ECB75E"/>
    <w:rsid w:val="58528154"/>
    <w:rsid w:val="5881B1A5"/>
    <w:rsid w:val="58C2C9BA"/>
    <w:rsid w:val="594B184D"/>
    <w:rsid w:val="5B6184C9"/>
    <w:rsid w:val="5C917F1E"/>
    <w:rsid w:val="5DF0659F"/>
    <w:rsid w:val="5DFA8515"/>
    <w:rsid w:val="5E8F338D"/>
    <w:rsid w:val="5EC9EAD5"/>
    <w:rsid w:val="5F6C5103"/>
    <w:rsid w:val="5F78DCD0"/>
    <w:rsid w:val="5FC54721"/>
    <w:rsid w:val="5FCABE7E"/>
    <w:rsid w:val="60F00C56"/>
    <w:rsid w:val="6136E04A"/>
    <w:rsid w:val="6212A5AF"/>
    <w:rsid w:val="63DE8B0E"/>
    <w:rsid w:val="64B30492"/>
    <w:rsid w:val="65F05C18"/>
    <w:rsid w:val="670F4149"/>
    <w:rsid w:val="69A29105"/>
    <w:rsid w:val="6AC25AA2"/>
    <w:rsid w:val="6ADEFDF4"/>
    <w:rsid w:val="6C0EB1AF"/>
    <w:rsid w:val="6CD24423"/>
    <w:rsid w:val="6E0311D3"/>
    <w:rsid w:val="6E6FCF60"/>
    <w:rsid w:val="6E8D266C"/>
    <w:rsid w:val="6EBCA39B"/>
    <w:rsid w:val="6F3192B1"/>
    <w:rsid w:val="70090607"/>
    <w:rsid w:val="70552D0F"/>
    <w:rsid w:val="7080743A"/>
    <w:rsid w:val="71A24C93"/>
    <w:rsid w:val="72E098F4"/>
    <w:rsid w:val="737FA0D0"/>
    <w:rsid w:val="74B65416"/>
    <w:rsid w:val="764305C7"/>
    <w:rsid w:val="76EB783B"/>
    <w:rsid w:val="771341A1"/>
    <w:rsid w:val="77D55983"/>
    <w:rsid w:val="7836F56E"/>
    <w:rsid w:val="78FA0C66"/>
    <w:rsid w:val="79A35AA1"/>
    <w:rsid w:val="79C710ED"/>
    <w:rsid w:val="7B75BC8C"/>
    <w:rsid w:val="7B7C849F"/>
    <w:rsid w:val="7C05AE51"/>
    <w:rsid w:val="7C50FA48"/>
    <w:rsid w:val="7C8C552D"/>
    <w:rsid w:val="7C958C97"/>
    <w:rsid w:val="7DB979F1"/>
    <w:rsid w:val="7DF0072A"/>
    <w:rsid w:val="7E6D838A"/>
    <w:rsid w:val="7FB82777"/>
    <w:rsid w:val="7FFA7E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2"/>
    </o:shapelayout>
  </w:shapeDefaults>
  <w:decimalSymbol w:val="."/>
  <w:listSeparator w:val=","/>
  <w14:docId w14:val="4ECBF06E"/>
  <w14:defaultImageDpi w14:val="330"/>
  <w15:docId w15:val="{8E6D378D-17C9-4E77-BAB5-B9F50F32B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A7E"/>
    <w:pPr>
      <w:jc w:val="both"/>
    </w:pPr>
    <w:rPr>
      <w:rFonts w:ascii="Times New Roman" w:eastAsia="MS Mincho" w:hAnsi="Times New Roman" w:cs="Times New Roman"/>
    </w:rPr>
  </w:style>
  <w:style w:type="paragraph" w:styleId="Heading1">
    <w:name w:val="heading 1"/>
    <w:basedOn w:val="Normal"/>
    <w:next w:val="Normal"/>
    <w:link w:val="Heading1Char"/>
    <w:qFormat/>
    <w:rsid w:val="00B90A7E"/>
    <w:pPr>
      <w:keepNext/>
      <w:numPr>
        <w:numId w:val="5"/>
      </w:numPr>
      <w:spacing w:before="240" w:after="60"/>
      <w:outlineLvl w:val="0"/>
    </w:pPr>
    <w:rPr>
      <w:rFonts w:ascii="Calibri" w:eastAsia="Times New Roman" w:hAnsi="Calibri"/>
      <w:b/>
      <w:bCs/>
      <w:kern w:val="32"/>
      <w:sz w:val="32"/>
      <w:szCs w:val="32"/>
      <w:lang w:val="x-none" w:eastAsia="x-none"/>
    </w:rPr>
  </w:style>
  <w:style w:type="paragraph" w:styleId="Heading2">
    <w:name w:val="heading 2"/>
    <w:basedOn w:val="Normal"/>
    <w:next w:val="Normal"/>
    <w:link w:val="Heading2Char"/>
    <w:qFormat/>
    <w:rsid w:val="00B90A7E"/>
    <w:pPr>
      <w:keepNext/>
      <w:numPr>
        <w:ilvl w:val="1"/>
        <w:numId w:val="5"/>
      </w:numPr>
      <w:spacing w:before="240" w:after="60"/>
      <w:outlineLvl w:val="1"/>
    </w:pPr>
    <w:rPr>
      <w:rFonts w:ascii="Calibri" w:eastAsia="Times New Roman" w:hAnsi="Calibri"/>
      <w:b/>
      <w:bCs/>
      <w:i/>
      <w:iCs/>
      <w:sz w:val="28"/>
      <w:szCs w:val="28"/>
      <w:lang w:val="x-none" w:eastAsia="x-none"/>
    </w:rPr>
  </w:style>
  <w:style w:type="paragraph" w:styleId="Heading3">
    <w:name w:val="heading 3"/>
    <w:basedOn w:val="Normal"/>
    <w:next w:val="Normal"/>
    <w:link w:val="Heading3Char"/>
    <w:qFormat/>
    <w:rsid w:val="00B90A7E"/>
    <w:pPr>
      <w:keepNext/>
      <w:numPr>
        <w:ilvl w:val="2"/>
        <w:numId w:val="5"/>
      </w:numPr>
      <w:spacing w:before="240" w:after="60"/>
      <w:outlineLvl w:val="2"/>
    </w:pPr>
    <w:rPr>
      <w:rFonts w:ascii="Calibri" w:eastAsia="Times New Roman" w:hAnsi="Calibri"/>
      <w:b/>
      <w:bCs/>
      <w:sz w:val="26"/>
      <w:szCs w:val="26"/>
      <w:lang w:val="x-none" w:eastAsia="x-none"/>
    </w:rPr>
  </w:style>
  <w:style w:type="paragraph" w:styleId="Heading4">
    <w:name w:val="heading 4"/>
    <w:basedOn w:val="Normal"/>
    <w:next w:val="Normal"/>
    <w:link w:val="Heading4Char"/>
    <w:qFormat/>
    <w:rsid w:val="00B90A7E"/>
    <w:pPr>
      <w:keepNext/>
      <w:numPr>
        <w:ilvl w:val="3"/>
        <w:numId w:val="5"/>
      </w:numPr>
      <w:spacing w:before="240" w:after="60"/>
      <w:outlineLvl w:val="3"/>
    </w:pPr>
    <w:rPr>
      <w:rFonts w:ascii="Cambria" w:eastAsia="Times New Roman" w:hAnsi="Cambria"/>
      <w:b/>
      <w:bCs/>
      <w:sz w:val="28"/>
      <w:szCs w:val="28"/>
      <w:lang w:val="x-none" w:eastAsia="x-none"/>
    </w:rPr>
  </w:style>
  <w:style w:type="paragraph" w:styleId="Heading5">
    <w:name w:val="heading 5"/>
    <w:basedOn w:val="Normal"/>
    <w:next w:val="Normal"/>
    <w:link w:val="Heading5Char"/>
    <w:qFormat/>
    <w:rsid w:val="00B90A7E"/>
    <w:pPr>
      <w:numPr>
        <w:ilvl w:val="4"/>
        <w:numId w:val="5"/>
      </w:numPr>
      <w:spacing w:before="240" w:after="60"/>
      <w:outlineLvl w:val="4"/>
    </w:pPr>
    <w:rPr>
      <w:rFonts w:ascii="Cambria" w:eastAsia="Times New Roman" w:hAnsi="Cambria"/>
      <w:b/>
      <w:bCs/>
      <w:i/>
      <w:iCs/>
      <w:sz w:val="26"/>
      <w:szCs w:val="26"/>
      <w:lang w:val="x-none" w:eastAsia="x-none"/>
    </w:rPr>
  </w:style>
  <w:style w:type="paragraph" w:styleId="Heading6">
    <w:name w:val="heading 6"/>
    <w:basedOn w:val="Normal"/>
    <w:next w:val="Normal"/>
    <w:link w:val="Heading6Char"/>
    <w:qFormat/>
    <w:rsid w:val="00B90A7E"/>
    <w:pPr>
      <w:numPr>
        <w:ilvl w:val="5"/>
        <w:numId w:val="5"/>
      </w:numPr>
      <w:spacing w:before="240" w:after="60"/>
      <w:outlineLvl w:val="5"/>
    </w:pPr>
    <w:rPr>
      <w:rFonts w:ascii="Cambria" w:eastAsia="Times New Roman" w:hAnsi="Cambria"/>
      <w:b/>
      <w:bCs/>
      <w:sz w:val="22"/>
      <w:szCs w:val="22"/>
      <w:lang w:val="x-none" w:eastAsia="x-none"/>
    </w:rPr>
  </w:style>
  <w:style w:type="paragraph" w:styleId="Heading7">
    <w:name w:val="heading 7"/>
    <w:basedOn w:val="Normal"/>
    <w:next w:val="Normal"/>
    <w:link w:val="Heading7Char"/>
    <w:qFormat/>
    <w:rsid w:val="00B90A7E"/>
    <w:pPr>
      <w:numPr>
        <w:ilvl w:val="6"/>
        <w:numId w:val="5"/>
      </w:numPr>
      <w:spacing w:before="240" w:after="60"/>
      <w:outlineLvl w:val="6"/>
    </w:pPr>
    <w:rPr>
      <w:rFonts w:ascii="Cambria" w:eastAsia="Times New Roman" w:hAnsi="Cambria"/>
      <w:lang w:val="x-none" w:eastAsia="x-none"/>
    </w:rPr>
  </w:style>
  <w:style w:type="paragraph" w:styleId="Heading8">
    <w:name w:val="heading 8"/>
    <w:basedOn w:val="Normal"/>
    <w:next w:val="Normal"/>
    <w:link w:val="Heading8Char"/>
    <w:qFormat/>
    <w:rsid w:val="00B90A7E"/>
    <w:pPr>
      <w:numPr>
        <w:ilvl w:val="7"/>
        <w:numId w:val="5"/>
      </w:numPr>
      <w:spacing w:before="240" w:after="60"/>
      <w:outlineLvl w:val="7"/>
    </w:pPr>
    <w:rPr>
      <w:rFonts w:ascii="Cambria" w:eastAsia="Times New Roman" w:hAnsi="Cambria"/>
      <w:i/>
      <w:iCs/>
      <w:lang w:val="x-none" w:eastAsia="x-none"/>
    </w:rPr>
  </w:style>
  <w:style w:type="paragraph" w:styleId="Heading9">
    <w:name w:val="heading 9"/>
    <w:basedOn w:val="Normal"/>
    <w:next w:val="Normal"/>
    <w:link w:val="Heading9Char"/>
    <w:uiPriority w:val="9"/>
    <w:qFormat/>
    <w:rsid w:val="00B90A7E"/>
    <w:pPr>
      <w:numPr>
        <w:ilvl w:val="8"/>
        <w:numId w:val="5"/>
      </w:numPr>
      <w:spacing w:before="240" w:after="60"/>
      <w:outlineLvl w:val="8"/>
    </w:pPr>
    <w:rPr>
      <w:rFonts w:ascii="Calibri" w:eastAsia="Times New Roman" w:hAnsi="Calibri"/>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0A7E"/>
    <w:rPr>
      <w:rFonts w:ascii="Calibri" w:eastAsia="Times New Roman" w:hAnsi="Calibri" w:cs="Times New Roman"/>
      <w:b/>
      <w:bCs/>
      <w:kern w:val="32"/>
      <w:sz w:val="32"/>
      <w:szCs w:val="32"/>
      <w:lang w:val="x-none" w:eastAsia="x-none"/>
    </w:rPr>
  </w:style>
  <w:style w:type="character" w:customStyle="1" w:styleId="Heading2Char">
    <w:name w:val="Heading 2 Char"/>
    <w:basedOn w:val="DefaultParagraphFont"/>
    <w:link w:val="Heading2"/>
    <w:rsid w:val="00B90A7E"/>
    <w:rPr>
      <w:rFonts w:ascii="Calibri" w:eastAsia="Times New Roman" w:hAnsi="Calibri" w:cs="Times New Roman"/>
      <w:b/>
      <w:bCs/>
      <w:i/>
      <w:iCs/>
      <w:sz w:val="28"/>
      <w:szCs w:val="28"/>
      <w:lang w:val="x-none" w:eastAsia="x-none"/>
    </w:rPr>
  </w:style>
  <w:style w:type="character" w:customStyle="1" w:styleId="Heading3Char">
    <w:name w:val="Heading 3 Char"/>
    <w:basedOn w:val="DefaultParagraphFont"/>
    <w:link w:val="Heading3"/>
    <w:rsid w:val="00B90A7E"/>
    <w:rPr>
      <w:rFonts w:ascii="Calibri" w:eastAsia="Times New Roman" w:hAnsi="Calibri" w:cs="Times New Roman"/>
      <w:b/>
      <w:bCs/>
      <w:sz w:val="26"/>
      <w:szCs w:val="26"/>
      <w:lang w:val="x-none" w:eastAsia="x-none"/>
    </w:rPr>
  </w:style>
  <w:style w:type="character" w:customStyle="1" w:styleId="Heading4Char">
    <w:name w:val="Heading 4 Char"/>
    <w:basedOn w:val="DefaultParagraphFont"/>
    <w:link w:val="Heading4"/>
    <w:rsid w:val="00B90A7E"/>
    <w:rPr>
      <w:rFonts w:ascii="Cambria" w:eastAsia="Times New Roman" w:hAnsi="Cambria" w:cs="Times New Roman"/>
      <w:b/>
      <w:bCs/>
      <w:sz w:val="28"/>
      <w:szCs w:val="28"/>
      <w:lang w:val="x-none" w:eastAsia="x-none"/>
    </w:rPr>
  </w:style>
  <w:style w:type="character" w:customStyle="1" w:styleId="Heading5Char">
    <w:name w:val="Heading 5 Char"/>
    <w:basedOn w:val="DefaultParagraphFont"/>
    <w:link w:val="Heading5"/>
    <w:rsid w:val="00B90A7E"/>
    <w:rPr>
      <w:rFonts w:ascii="Cambria" w:eastAsia="Times New Roman" w:hAnsi="Cambria" w:cs="Times New Roman"/>
      <w:b/>
      <w:bCs/>
      <w:i/>
      <w:iCs/>
      <w:sz w:val="26"/>
      <w:szCs w:val="26"/>
      <w:lang w:val="x-none" w:eastAsia="x-none"/>
    </w:rPr>
  </w:style>
  <w:style w:type="character" w:customStyle="1" w:styleId="Heading6Char">
    <w:name w:val="Heading 6 Char"/>
    <w:basedOn w:val="DefaultParagraphFont"/>
    <w:link w:val="Heading6"/>
    <w:rsid w:val="00B90A7E"/>
    <w:rPr>
      <w:rFonts w:ascii="Cambria" w:eastAsia="Times New Roman" w:hAnsi="Cambria" w:cs="Times New Roman"/>
      <w:b/>
      <w:bCs/>
      <w:sz w:val="22"/>
      <w:szCs w:val="22"/>
      <w:lang w:val="x-none" w:eastAsia="x-none"/>
    </w:rPr>
  </w:style>
  <w:style w:type="character" w:customStyle="1" w:styleId="Heading7Char">
    <w:name w:val="Heading 7 Char"/>
    <w:basedOn w:val="DefaultParagraphFont"/>
    <w:link w:val="Heading7"/>
    <w:rsid w:val="00B90A7E"/>
    <w:rPr>
      <w:rFonts w:ascii="Cambria" w:eastAsia="Times New Roman" w:hAnsi="Cambria" w:cs="Times New Roman"/>
      <w:lang w:val="x-none" w:eastAsia="x-none"/>
    </w:rPr>
  </w:style>
  <w:style w:type="character" w:customStyle="1" w:styleId="Heading8Char">
    <w:name w:val="Heading 8 Char"/>
    <w:basedOn w:val="DefaultParagraphFont"/>
    <w:link w:val="Heading8"/>
    <w:rsid w:val="00B90A7E"/>
    <w:rPr>
      <w:rFonts w:ascii="Cambria" w:eastAsia="Times New Roman" w:hAnsi="Cambria" w:cs="Times New Roman"/>
      <w:i/>
      <w:iCs/>
      <w:lang w:val="x-none" w:eastAsia="x-none"/>
    </w:rPr>
  </w:style>
  <w:style w:type="character" w:customStyle="1" w:styleId="Heading9Char">
    <w:name w:val="Heading 9 Char"/>
    <w:basedOn w:val="DefaultParagraphFont"/>
    <w:link w:val="Heading9"/>
    <w:uiPriority w:val="9"/>
    <w:rsid w:val="00B90A7E"/>
    <w:rPr>
      <w:rFonts w:ascii="Calibri" w:eastAsia="Times New Roman" w:hAnsi="Calibri" w:cs="Times New Roman"/>
      <w:sz w:val="22"/>
      <w:szCs w:val="22"/>
      <w:lang w:val="x-none" w:eastAsia="x-none"/>
    </w:rPr>
  </w:style>
  <w:style w:type="paragraph" w:customStyle="1" w:styleId="AltH1">
    <w:name w:val="AltH1"/>
    <w:next w:val="Normal"/>
    <w:rsid w:val="008335E8"/>
    <w:pPr>
      <w:keepNext/>
      <w:numPr>
        <w:numId w:val="4"/>
      </w:numPr>
      <w:shd w:val="clear" w:color="auto" w:fill="CCCCCC"/>
      <w:tabs>
        <w:tab w:val="clear" w:pos="432"/>
        <w:tab w:val="num" w:pos="720"/>
      </w:tabs>
      <w:spacing w:before="240" w:after="120"/>
      <w:ind w:left="720" w:hanging="360"/>
    </w:pPr>
    <w:rPr>
      <w:rFonts w:ascii="Tahoma" w:eastAsia="SimSun" w:hAnsi="Tahoma" w:cs="Times New Roman"/>
      <w:b/>
      <w:color w:val="000080"/>
      <w:szCs w:val="20"/>
    </w:rPr>
  </w:style>
  <w:style w:type="paragraph" w:styleId="ListParagraph">
    <w:name w:val="List Paragraph"/>
    <w:basedOn w:val="Normal"/>
    <w:uiPriority w:val="34"/>
    <w:qFormat/>
    <w:rsid w:val="00755EBF"/>
    <w:pPr>
      <w:ind w:left="720"/>
      <w:contextualSpacing/>
      <w:jc w:val="left"/>
    </w:pPr>
    <w:rPr>
      <w:rFonts w:asciiTheme="minorHAnsi" w:eastAsiaTheme="minorEastAsia" w:hAnsiTheme="minorHAnsi" w:cstheme="minorBidi"/>
      <w:lang w:val="it-IT" w:eastAsia="it-IT"/>
    </w:rPr>
  </w:style>
  <w:style w:type="paragraph" w:styleId="Caption">
    <w:name w:val="caption"/>
    <w:basedOn w:val="Normal"/>
    <w:next w:val="Normal"/>
    <w:unhideWhenUsed/>
    <w:qFormat/>
    <w:rsid w:val="00755EBF"/>
    <w:pPr>
      <w:spacing w:after="200"/>
      <w:jc w:val="center"/>
    </w:pPr>
    <w:rPr>
      <w:rFonts w:asciiTheme="minorHAnsi" w:eastAsiaTheme="minorEastAsia" w:hAnsiTheme="minorHAnsi" w:cstheme="minorBidi"/>
      <w:b/>
      <w:bCs/>
      <w:color w:val="4F81BD" w:themeColor="accent1"/>
      <w:sz w:val="18"/>
      <w:szCs w:val="18"/>
      <w:lang w:val="it-IT" w:eastAsia="it-IT"/>
    </w:rPr>
  </w:style>
  <w:style w:type="paragraph" w:customStyle="1" w:styleId="Titel1">
    <w:name w:val="Titel1"/>
    <w:basedOn w:val="Normal"/>
    <w:qFormat/>
    <w:rsid w:val="00755EBF"/>
    <w:pPr>
      <w:keepNext/>
      <w:spacing w:before="240" w:after="120"/>
      <w:jc w:val="left"/>
    </w:pPr>
    <w:rPr>
      <w:rFonts w:ascii="Arial" w:eastAsiaTheme="minorEastAsia" w:hAnsi="Arial" w:cstheme="minorBidi"/>
      <w:b/>
      <w:sz w:val="36"/>
      <w:lang w:val="en-GB" w:eastAsia="it-IT"/>
    </w:rPr>
  </w:style>
  <w:style w:type="paragraph" w:customStyle="1" w:styleId="figure">
    <w:name w:val="figure"/>
    <w:basedOn w:val="Normal"/>
    <w:qFormat/>
    <w:rsid w:val="00755EBF"/>
    <w:pPr>
      <w:keepNext/>
      <w:spacing w:before="240"/>
      <w:jc w:val="center"/>
    </w:pPr>
    <w:rPr>
      <w:rFonts w:eastAsiaTheme="minorEastAsia" w:cstheme="minorBidi"/>
      <w:i/>
      <w:sz w:val="20"/>
      <w:lang w:val="en-GB" w:eastAsia="it-IT"/>
    </w:rPr>
  </w:style>
  <w:style w:type="table" w:styleId="TableGrid">
    <w:name w:val="Table Grid"/>
    <w:basedOn w:val="TableNormal"/>
    <w:uiPriority w:val="39"/>
    <w:rsid w:val="00755EBF"/>
    <w:rPr>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figure"/>
    <w:qFormat/>
    <w:rsid w:val="00755EBF"/>
  </w:style>
  <w:style w:type="paragraph" w:customStyle="1" w:styleId="Titolo2">
    <w:name w:val="Titolo2"/>
    <w:basedOn w:val="Normal"/>
    <w:rsid w:val="00755EBF"/>
    <w:pPr>
      <w:spacing w:before="120"/>
      <w:jc w:val="left"/>
    </w:pPr>
    <w:rPr>
      <w:rFonts w:ascii="Arial" w:eastAsia="Batang" w:hAnsi="Arial" w:cs="Arial"/>
      <w:b/>
      <w:lang w:val="en-GB" w:eastAsia="ko-KR"/>
    </w:rPr>
  </w:style>
  <w:style w:type="paragraph" w:customStyle="1" w:styleId="ColorfulList-Accent11">
    <w:name w:val="Colorful List - Accent 11"/>
    <w:basedOn w:val="Normal"/>
    <w:qFormat/>
    <w:rsid w:val="00CB4E6D"/>
    <w:pPr>
      <w:ind w:left="720"/>
    </w:pPr>
  </w:style>
  <w:style w:type="character" w:styleId="Hyperlink">
    <w:name w:val="Hyperlink"/>
    <w:aliases w:val="超?级链"/>
    <w:uiPriority w:val="99"/>
    <w:rsid w:val="00C06206"/>
    <w:rPr>
      <w:color w:val="0000FF"/>
      <w:u w:val="single"/>
    </w:rPr>
  </w:style>
  <w:style w:type="paragraph" w:styleId="BalloonText">
    <w:name w:val="Balloon Text"/>
    <w:basedOn w:val="Normal"/>
    <w:link w:val="BalloonTextChar"/>
    <w:uiPriority w:val="99"/>
    <w:semiHidden/>
    <w:unhideWhenUsed/>
    <w:rsid w:val="00105EB1"/>
    <w:rPr>
      <w:rFonts w:ascii="Tahoma" w:hAnsi="Tahoma" w:cs="Tahoma"/>
      <w:sz w:val="16"/>
      <w:szCs w:val="16"/>
    </w:rPr>
  </w:style>
  <w:style w:type="character" w:customStyle="1" w:styleId="BalloonTextChar">
    <w:name w:val="Balloon Text Char"/>
    <w:basedOn w:val="DefaultParagraphFont"/>
    <w:link w:val="BalloonText"/>
    <w:uiPriority w:val="99"/>
    <w:semiHidden/>
    <w:rsid w:val="00105EB1"/>
    <w:rPr>
      <w:rFonts w:ascii="Tahoma" w:eastAsia="MS Mincho" w:hAnsi="Tahoma" w:cs="Tahoma"/>
      <w:sz w:val="16"/>
      <w:szCs w:val="16"/>
    </w:rPr>
  </w:style>
  <w:style w:type="table" w:customStyle="1" w:styleId="TableGrid1">
    <w:name w:val="Table Grid1"/>
    <w:basedOn w:val="TableNormal"/>
    <w:next w:val="TableGrid"/>
    <w:rsid w:val="00375AAB"/>
    <w:rPr>
      <w:rFonts w:ascii="Times New Roman" w:eastAsia="MS Mincho"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93351"/>
    <w:rPr>
      <w:color w:val="800080" w:themeColor="followedHyperlink"/>
      <w:u w:val="single"/>
    </w:rPr>
  </w:style>
  <w:style w:type="character" w:customStyle="1" w:styleId="UnresolvedMention1">
    <w:name w:val="Unresolved Mention1"/>
    <w:basedOn w:val="DefaultParagraphFont"/>
    <w:uiPriority w:val="99"/>
    <w:semiHidden/>
    <w:unhideWhenUsed/>
    <w:rsid w:val="005A3859"/>
    <w:rPr>
      <w:color w:val="605E5C"/>
      <w:shd w:val="clear" w:color="auto" w:fill="E1DFDD"/>
    </w:rPr>
  </w:style>
  <w:style w:type="character" w:styleId="CommentReference">
    <w:name w:val="annotation reference"/>
    <w:basedOn w:val="DefaultParagraphFont"/>
    <w:uiPriority w:val="99"/>
    <w:semiHidden/>
    <w:unhideWhenUsed/>
    <w:rsid w:val="008765C8"/>
    <w:rPr>
      <w:sz w:val="16"/>
      <w:szCs w:val="16"/>
    </w:rPr>
  </w:style>
  <w:style w:type="paragraph" w:styleId="CommentText">
    <w:name w:val="annotation text"/>
    <w:basedOn w:val="Normal"/>
    <w:link w:val="CommentTextChar"/>
    <w:uiPriority w:val="99"/>
    <w:unhideWhenUsed/>
    <w:rsid w:val="008765C8"/>
    <w:rPr>
      <w:sz w:val="20"/>
      <w:szCs w:val="20"/>
    </w:rPr>
  </w:style>
  <w:style w:type="character" w:customStyle="1" w:styleId="CommentTextChar">
    <w:name w:val="Comment Text Char"/>
    <w:basedOn w:val="DefaultParagraphFont"/>
    <w:link w:val="CommentText"/>
    <w:uiPriority w:val="99"/>
    <w:rsid w:val="008765C8"/>
    <w:rPr>
      <w:rFonts w:ascii="Times New Roman" w:eastAsia="MS Mincho"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765C8"/>
    <w:rPr>
      <w:b/>
      <w:bCs/>
    </w:rPr>
  </w:style>
  <w:style w:type="character" w:customStyle="1" w:styleId="CommentSubjectChar">
    <w:name w:val="Comment Subject Char"/>
    <w:basedOn w:val="CommentTextChar"/>
    <w:link w:val="CommentSubject"/>
    <w:uiPriority w:val="99"/>
    <w:semiHidden/>
    <w:rsid w:val="008765C8"/>
    <w:rPr>
      <w:rFonts w:ascii="Times New Roman" w:eastAsia="MS Mincho" w:hAnsi="Times New Roman" w:cs="Times New Roman"/>
      <w:b/>
      <w:bCs/>
      <w:sz w:val="20"/>
      <w:szCs w:val="20"/>
    </w:rPr>
  </w:style>
  <w:style w:type="paragraph" w:customStyle="1" w:styleId="xmsolistparagraph">
    <w:name w:val="x_msolistparagraph"/>
    <w:basedOn w:val="Normal"/>
    <w:uiPriority w:val="99"/>
    <w:rsid w:val="00F60A3C"/>
    <w:pPr>
      <w:spacing w:before="100" w:beforeAutospacing="1" w:after="100" w:afterAutospacing="1"/>
      <w:jc w:val="left"/>
    </w:pPr>
    <w:rPr>
      <w:rFonts w:ascii="Calibri" w:eastAsiaTheme="minorHAnsi" w:hAnsi="Calibri" w:cs="Calibri"/>
      <w:sz w:val="22"/>
      <w:szCs w:val="22"/>
      <w:lang w:val="de-DE" w:eastAsia="de-DE"/>
    </w:rPr>
  </w:style>
  <w:style w:type="paragraph" w:styleId="BodyText">
    <w:name w:val="Body Text"/>
    <w:basedOn w:val="Normal"/>
    <w:link w:val="BodyTextChar"/>
    <w:rsid w:val="00AB5D33"/>
    <w:pPr>
      <w:spacing w:after="140" w:line="276" w:lineRule="auto"/>
      <w:jc w:val="left"/>
    </w:pPr>
    <w:rPr>
      <w:rFonts w:ascii="Liberation Serif" w:eastAsia="Lucida Sans Unicode" w:hAnsi="Liberation Serif" w:cs="Mangal"/>
      <w:color w:val="00000A"/>
      <w:kern w:val="2"/>
      <w:lang w:val="de-DE" w:eastAsia="zh-CN" w:bidi="hi-IN"/>
    </w:rPr>
  </w:style>
  <w:style w:type="character" w:customStyle="1" w:styleId="BodyTextChar">
    <w:name w:val="Body Text Char"/>
    <w:basedOn w:val="DefaultParagraphFont"/>
    <w:link w:val="BodyText"/>
    <w:rsid w:val="00AB5D33"/>
    <w:rPr>
      <w:rFonts w:ascii="Liberation Serif" w:eastAsia="Lucida Sans Unicode" w:hAnsi="Liberation Serif" w:cs="Mangal"/>
      <w:color w:val="00000A"/>
      <w:kern w:val="2"/>
      <w:lang w:val="de-DE" w:eastAsia="zh-CN" w:bidi="hi-IN"/>
    </w:rPr>
  </w:style>
  <w:style w:type="character" w:customStyle="1" w:styleId="ListLabel124">
    <w:name w:val="ListLabel 124"/>
    <w:qFormat/>
    <w:rsid w:val="00C466AE"/>
    <w:rPr>
      <w:rFonts w:cs="OpenSymbol"/>
    </w:rPr>
  </w:style>
  <w:style w:type="character" w:customStyle="1" w:styleId="apple-converted-space">
    <w:name w:val="apple-converted-space"/>
    <w:basedOn w:val="DefaultParagraphFont"/>
    <w:rsid w:val="00A202AD"/>
  </w:style>
  <w:style w:type="character" w:customStyle="1" w:styleId="s1">
    <w:name w:val="s1"/>
    <w:basedOn w:val="DefaultParagraphFont"/>
    <w:rsid w:val="00A202AD"/>
  </w:style>
  <w:style w:type="character" w:customStyle="1" w:styleId="Internetverknpfung">
    <w:name w:val="Internetverknüpfung"/>
    <w:basedOn w:val="DefaultParagraphFont"/>
    <w:rsid w:val="00A202AD"/>
    <w:rPr>
      <w:color w:val="0000FF" w:themeColor="hyperlink"/>
      <w:u w:val="single"/>
    </w:rPr>
  </w:style>
  <w:style w:type="paragraph" w:customStyle="1" w:styleId="references">
    <w:name w:val="references"/>
    <w:qFormat/>
    <w:rsid w:val="00A202AD"/>
    <w:pPr>
      <w:spacing w:after="50" w:line="180" w:lineRule="exact"/>
      <w:jc w:val="both"/>
    </w:pPr>
    <w:rPr>
      <w:rFonts w:ascii="Liberation Serif" w:eastAsia="MS Mincho" w:hAnsi="Liberation Serif" w:cs="Mangal"/>
      <w:color w:val="00000A"/>
      <w:kern w:val="2"/>
      <w:sz w:val="16"/>
      <w:szCs w:val="16"/>
      <w:lang w:val="de-DE" w:eastAsia="zh-CN" w:bidi="hi-IN"/>
    </w:rPr>
  </w:style>
  <w:style w:type="paragraph" w:styleId="Revision">
    <w:name w:val="Revision"/>
    <w:hidden/>
    <w:uiPriority w:val="99"/>
    <w:semiHidden/>
    <w:rsid w:val="00ED3367"/>
    <w:rPr>
      <w:rFonts w:ascii="Times New Roman" w:eastAsia="MS Mincho" w:hAnsi="Times New Roman" w:cs="Times New Roman"/>
    </w:rPr>
  </w:style>
  <w:style w:type="character" w:styleId="PlaceholderText">
    <w:name w:val="Placeholder Text"/>
    <w:basedOn w:val="DefaultParagraphFont"/>
    <w:uiPriority w:val="99"/>
    <w:semiHidden/>
    <w:rsid w:val="00F4280E"/>
    <w:rPr>
      <w:color w:val="808080"/>
    </w:rPr>
  </w:style>
  <w:style w:type="paragraph" w:styleId="Header">
    <w:name w:val="header"/>
    <w:basedOn w:val="Normal"/>
    <w:link w:val="HeaderChar"/>
    <w:uiPriority w:val="99"/>
    <w:unhideWhenUsed/>
    <w:rsid w:val="0074063C"/>
    <w:pPr>
      <w:tabs>
        <w:tab w:val="center" w:pos="4513"/>
        <w:tab w:val="right" w:pos="9026"/>
      </w:tabs>
    </w:pPr>
  </w:style>
  <w:style w:type="character" w:customStyle="1" w:styleId="HeaderChar">
    <w:name w:val="Header Char"/>
    <w:basedOn w:val="DefaultParagraphFont"/>
    <w:link w:val="Header"/>
    <w:uiPriority w:val="99"/>
    <w:rsid w:val="0074063C"/>
    <w:rPr>
      <w:rFonts w:ascii="Times New Roman" w:eastAsia="MS Mincho" w:hAnsi="Times New Roman" w:cs="Times New Roman"/>
    </w:rPr>
  </w:style>
  <w:style w:type="paragraph" w:styleId="Footer">
    <w:name w:val="footer"/>
    <w:basedOn w:val="Normal"/>
    <w:link w:val="FooterChar"/>
    <w:uiPriority w:val="99"/>
    <w:unhideWhenUsed/>
    <w:rsid w:val="0074063C"/>
    <w:pPr>
      <w:tabs>
        <w:tab w:val="center" w:pos="4513"/>
        <w:tab w:val="right" w:pos="9026"/>
      </w:tabs>
    </w:pPr>
  </w:style>
  <w:style w:type="character" w:customStyle="1" w:styleId="FooterChar">
    <w:name w:val="Footer Char"/>
    <w:basedOn w:val="DefaultParagraphFont"/>
    <w:link w:val="Footer"/>
    <w:uiPriority w:val="99"/>
    <w:rsid w:val="0074063C"/>
    <w:rPr>
      <w:rFonts w:ascii="Times New Roman" w:eastAsia="MS Mincho" w:hAnsi="Times New Roman" w:cs="Times New Roman"/>
    </w:rPr>
  </w:style>
  <w:style w:type="character" w:styleId="UnresolvedMention">
    <w:name w:val="Unresolved Mention"/>
    <w:basedOn w:val="DefaultParagraphFont"/>
    <w:uiPriority w:val="99"/>
    <w:semiHidden/>
    <w:unhideWhenUsed/>
    <w:rsid w:val="00C27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83857">
      <w:bodyDiv w:val="1"/>
      <w:marLeft w:val="0"/>
      <w:marRight w:val="0"/>
      <w:marTop w:val="0"/>
      <w:marBottom w:val="0"/>
      <w:divBdr>
        <w:top w:val="none" w:sz="0" w:space="0" w:color="auto"/>
        <w:left w:val="none" w:sz="0" w:space="0" w:color="auto"/>
        <w:bottom w:val="none" w:sz="0" w:space="0" w:color="auto"/>
        <w:right w:val="none" w:sz="0" w:space="0" w:color="auto"/>
      </w:divBdr>
    </w:div>
    <w:div w:id="284384414">
      <w:bodyDiv w:val="1"/>
      <w:marLeft w:val="0"/>
      <w:marRight w:val="0"/>
      <w:marTop w:val="0"/>
      <w:marBottom w:val="0"/>
      <w:divBdr>
        <w:top w:val="none" w:sz="0" w:space="0" w:color="auto"/>
        <w:left w:val="none" w:sz="0" w:space="0" w:color="auto"/>
        <w:bottom w:val="none" w:sz="0" w:space="0" w:color="auto"/>
        <w:right w:val="none" w:sz="0" w:space="0" w:color="auto"/>
      </w:divBdr>
    </w:div>
    <w:div w:id="366762907">
      <w:bodyDiv w:val="1"/>
      <w:marLeft w:val="0"/>
      <w:marRight w:val="0"/>
      <w:marTop w:val="0"/>
      <w:marBottom w:val="0"/>
      <w:divBdr>
        <w:top w:val="none" w:sz="0" w:space="0" w:color="auto"/>
        <w:left w:val="none" w:sz="0" w:space="0" w:color="auto"/>
        <w:bottom w:val="none" w:sz="0" w:space="0" w:color="auto"/>
        <w:right w:val="none" w:sz="0" w:space="0" w:color="auto"/>
      </w:divBdr>
    </w:div>
    <w:div w:id="429739847">
      <w:bodyDiv w:val="1"/>
      <w:marLeft w:val="0"/>
      <w:marRight w:val="0"/>
      <w:marTop w:val="0"/>
      <w:marBottom w:val="0"/>
      <w:divBdr>
        <w:top w:val="none" w:sz="0" w:space="0" w:color="auto"/>
        <w:left w:val="none" w:sz="0" w:space="0" w:color="auto"/>
        <w:bottom w:val="none" w:sz="0" w:space="0" w:color="auto"/>
        <w:right w:val="none" w:sz="0" w:space="0" w:color="auto"/>
      </w:divBdr>
    </w:div>
    <w:div w:id="1009597405">
      <w:bodyDiv w:val="1"/>
      <w:marLeft w:val="0"/>
      <w:marRight w:val="0"/>
      <w:marTop w:val="0"/>
      <w:marBottom w:val="0"/>
      <w:divBdr>
        <w:top w:val="none" w:sz="0" w:space="0" w:color="auto"/>
        <w:left w:val="none" w:sz="0" w:space="0" w:color="auto"/>
        <w:bottom w:val="none" w:sz="0" w:space="0" w:color="auto"/>
        <w:right w:val="none" w:sz="0" w:space="0" w:color="auto"/>
      </w:divBdr>
    </w:div>
    <w:div w:id="1053968395">
      <w:bodyDiv w:val="1"/>
      <w:marLeft w:val="0"/>
      <w:marRight w:val="0"/>
      <w:marTop w:val="0"/>
      <w:marBottom w:val="0"/>
      <w:divBdr>
        <w:top w:val="none" w:sz="0" w:space="0" w:color="auto"/>
        <w:left w:val="none" w:sz="0" w:space="0" w:color="auto"/>
        <w:bottom w:val="none" w:sz="0" w:space="0" w:color="auto"/>
        <w:right w:val="none" w:sz="0" w:space="0" w:color="auto"/>
      </w:divBdr>
    </w:div>
    <w:div w:id="1133985493">
      <w:bodyDiv w:val="1"/>
      <w:marLeft w:val="0"/>
      <w:marRight w:val="0"/>
      <w:marTop w:val="0"/>
      <w:marBottom w:val="0"/>
      <w:divBdr>
        <w:top w:val="none" w:sz="0" w:space="0" w:color="auto"/>
        <w:left w:val="none" w:sz="0" w:space="0" w:color="auto"/>
        <w:bottom w:val="none" w:sz="0" w:space="0" w:color="auto"/>
        <w:right w:val="none" w:sz="0" w:space="0" w:color="auto"/>
      </w:divBdr>
    </w:div>
    <w:div w:id="1300527398">
      <w:bodyDiv w:val="1"/>
      <w:marLeft w:val="0"/>
      <w:marRight w:val="0"/>
      <w:marTop w:val="0"/>
      <w:marBottom w:val="0"/>
      <w:divBdr>
        <w:top w:val="none" w:sz="0" w:space="0" w:color="auto"/>
        <w:left w:val="none" w:sz="0" w:space="0" w:color="auto"/>
        <w:bottom w:val="none" w:sz="0" w:space="0" w:color="auto"/>
        <w:right w:val="none" w:sz="0" w:space="0" w:color="auto"/>
      </w:divBdr>
    </w:div>
    <w:div w:id="1303727247">
      <w:bodyDiv w:val="1"/>
      <w:marLeft w:val="0"/>
      <w:marRight w:val="0"/>
      <w:marTop w:val="0"/>
      <w:marBottom w:val="0"/>
      <w:divBdr>
        <w:top w:val="none" w:sz="0" w:space="0" w:color="auto"/>
        <w:left w:val="none" w:sz="0" w:space="0" w:color="auto"/>
        <w:bottom w:val="none" w:sz="0" w:space="0" w:color="auto"/>
        <w:right w:val="none" w:sz="0" w:space="0" w:color="auto"/>
      </w:divBdr>
    </w:div>
    <w:div w:id="1459224954">
      <w:bodyDiv w:val="1"/>
      <w:marLeft w:val="0"/>
      <w:marRight w:val="0"/>
      <w:marTop w:val="0"/>
      <w:marBottom w:val="0"/>
      <w:divBdr>
        <w:top w:val="none" w:sz="0" w:space="0" w:color="auto"/>
        <w:left w:val="none" w:sz="0" w:space="0" w:color="auto"/>
        <w:bottom w:val="none" w:sz="0" w:space="0" w:color="auto"/>
        <w:right w:val="none" w:sz="0" w:space="0" w:color="auto"/>
      </w:divBdr>
    </w:div>
    <w:div w:id="1505559457">
      <w:bodyDiv w:val="1"/>
      <w:marLeft w:val="0"/>
      <w:marRight w:val="0"/>
      <w:marTop w:val="0"/>
      <w:marBottom w:val="0"/>
      <w:divBdr>
        <w:top w:val="none" w:sz="0" w:space="0" w:color="auto"/>
        <w:left w:val="none" w:sz="0" w:space="0" w:color="auto"/>
        <w:bottom w:val="none" w:sz="0" w:space="0" w:color="auto"/>
        <w:right w:val="none" w:sz="0" w:space="0" w:color="auto"/>
      </w:divBdr>
    </w:div>
    <w:div w:id="1612397917">
      <w:bodyDiv w:val="1"/>
      <w:marLeft w:val="0"/>
      <w:marRight w:val="0"/>
      <w:marTop w:val="0"/>
      <w:marBottom w:val="0"/>
      <w:divBdr>
        <w:top w:val="none" w:sz="0" w:space="0" w:color="auto"/>
        <w:left w:val="none" w:sz="0" w:space="0" w:color="auto"/>
        <w:bottom w:val="none" w:sz="0" w:space="0" w:color="auto"/>
        <w:right w:val="none" w:sz="0" w:space="0" w:color="auto"/>
      </w:divBdr>
    </w:div>
    <w:div w:id="1784378175">
      <w:bodyDiv w:val="1"/>
      <w:marLeft w:val="0"/>
      <w:marRight w:val="0"/>
      <w:marTop w:val="0"/>
      <w:marBottom w:val="0"/>
      <w:divBdr>
        <w:top w:val="none" w:sz="0" w:space="0" w:color="auto"/>
        <w:left w:val="none" w:sz="0" w:space="0" w:color="auto"/>
        <w:bottom w:val="none" w:sz="0" w:space="0" w:color="auto"/>
        <w:right w:val="none" w:sz="0" w:space="0" w:color="auto"/>
      </w:divBdr>
    </w:div>
    <w:div w:id="1833836451">
      <w:bodyDiv w:val="1"/>
      <w:marLeft w:val="0"/>
      <w:marRight w:val="0"/>
      <w:marTop w:val="0"/>
      <w:marBottom w:val="0"/>
      <w:divBdr>
        <w:top w:val="none" w:sz="0" w:space="0" w:color="auto"/>
        <w:left w:val="none" w:sz="0" w:space="0" w:color="auto"/>
        <w:bottom w:val="none" w:sz="0" w:space="0" w:color="auto"/>
        <w:right w:val="none" w:sz="0" w:space="0" w:color="auto"/>
      </w:divBdr>
    </w:div>
    <w:div w:id="1835367934">
      <w:bodyDiv w:val="1"/>
      <w:marLeft w:val="0"/>
      <w:marRight w:val="0"/>
      <w:marTop w:val="0"/>
      <w:marBottom w:val="0"/>
      <w:divBdr>
        <w:top w:val="none" w:sz="0" w:space="0" w:color="auto"/>
        <w:left w:val="none" w:sz="0" w:space="0" w:color="auto"/>
        <w:bottom w:val="none" w:sz="0" w:space="0" w:color="auto"/>
        <w:right w:val="none" w:sz="0" w:space="0" w:color="auto"/>
      </w:divBdr>
    </w:div>
    <w:div w:id="1959992355">
      <w:bodyDiv w:val="1"/>
      <w:marLeft w:val="0"/>
      <w:marRight w:val="0"/>
      <w:marTop w:val="0"/>
      <w:marBottom w:val="0"/>
      <w:divBdr>
        <w:top w:val="none" w:sz="0" w:space="0" w:color="auto"/>
        <w:left w:val="none" w:sz="0" w:space="0" w:color="auto"/>
        <w:bottom w:val="none" w:sz="0" w:space="0" w:color="auto"/>
        <w:right w:val="none" w:sz="0" w:space="0" w:color="auto"/>
      </w:divBdr>
    </w:div>
    <w:div w:id="2091805615">
      <w:bodyDiv w:val="1"/>
      <w:marLeft w:val="0"/>
      <w:marRight w:val="0"/>
      <w:marTop w:val="0"/>
      <w:marBottom w:val="0"/>
      <w:divBdr>
        <w:top w:val="none" w:sz="0" w:space="0" w:color="auto"/>
        <w:left w:val="none" w:sz="0" w:space="0" w:color="auto"/>
        <w:bottom w:val="none" w:sz="0" w:space="0" w:color="auto"/>
        <w:right w:val="none" w:sz="0" w:space="0" w:color="auto"/>
      </w:divBdr>
    </w:div>
    <w:div w:id="2130197359">
      <w:bodyDiv w:val="1"/>
      <w:marLeft w:val="0"/>
      <w:marRight w:val="0"/>
      <w:marTop w:val="0"/>
      <w:marBottom w:val="0"/>
      <w:divBdr>
        <w:top w:val="none" w:sz="0" w:space="0" w:color="auto"/>
        <w:left w:val="none" w:sz="0" w:space="0" w:color="auto"/>
        <w:bottom w:val="none" w:sz="0" w:space="0" w:color="auto"/>
        <w:right w:val="none" w:sz="0" w:space="0" w:color="auto"/>
      </w:divBdr>
      <w:divsChild>
        <w:div w:id="407270024">
          <w:marLeft w:val="23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emf"/><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package" Target="embeddings/Microsoft_Visio_Drawing3.vsdx"/><Relationship Id="rId7" Type="http://schemas.openxmlformats.org/officeDocument/2006/relationships/styles" Target="styles.xml"/><Relationship Id="rId12" Type="http://schemas.openxmlformats.org/officeDocument/2006/relationships/hyperlink" Target="mailto:Raymond.Krasinski@philips.com" TargetMode="External"/><Relationship Id="rId17" Type="http://schemas.openxmlformats.org/officeDocument/2006/relationships/package" Target="embeddings/Microsoft_Visio_Drawing1.vsdx"/><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package" Target="embeddings/Microsoft_Visio_Drawing.vsdx"/><Relationship Id="rId23" Type="http://schemas.openxmlformats.org/officeDocument/2006/relationships/footer" Target="footer1.xml"/><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package" Target="embeddings/Microsoft_Visio_Drawing2.vsdx"/><Relationship Id="rId31" Type="http://schemas.openxmlformats.org/officeDocument/2006/relationships/hyperlink" Target="https://en.wikipedia.org/wiki/Pan%E2%80%93Tompkins_algorith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eader" Target="header1.xml"/><Relationship Id="rId27" Type="http://schemas.openxmlformats.org/officeDocument/2006/relationships/image" Target="media/image9.pn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ecb96d6-1ec4-449a-bf9b-43b17912c59b">
      <Terms xmlns="http://schemas.microsoft.com/office/infopath/2007/PartnerControls"/>
    </lcf76f155ced4ddcb4097134ff3c332f>
    <TaxCatchAll xmlns="0a6a6173-5399-46a2-bc64-34195b0f69d2" xsi:nil="true"/>
  </documentManagement>
</p:properties>
</file>

<file path=customXml/item2.xml><?xml version="1.0" encoding="utf-8"?>
<?mso-contentType ?>
<SharedContentType xmlns="Microsoft.SharePoint.Taxonomy.ContentTypeSync" SourceId="e40374fb-a6cc-4854-989f-c1d94a7967ee" ContentTypeId="0x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AD4036E27C010042B14AA1FFB1B0F101" ma:contentTypeVersion="13" ma:contentTypeDescription="Create a new document." ma:contentTypeScope="" ma:versionID="2580f7070eb0d565e774f67dc6cd34bd">
  <xsd:schema xmlns:xsd="http://www.w3.org/2001/XMLSchema" xmlns:xs="http://www.w3.org/2001/XMLSchema" xmlns:p="http://schemas.microsoft.com/office/2006/metadata/properties" xmlns:ns2="aecb96d6-1ec4-449a-bf9b-43b17912c59b" xmlns:ns3="0a6a6173-5399-46a2-bc64-34195b0f69d2" targetNamespace="http://schemas.microsoft.com/office/2006/metadata/properties" ma:root="true" ma:fieldsID="31912b2d485013fa33c5a0aeb001a0ea" ns2:_="" ns3:_="">
    <xsd:import namespace="aecb96d6-1ec4-449a-bf9b-43b17912c59b"/>
    <xsd:import namespace="0a6a6173-5399-46a2-bc64-34195b0f69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b96d6-1ec4-449a-bf9b-43b17912c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40374fb-a6cc-4854-989f-c1d94a7967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6a6173-5399-46a2-bc64-34195b0f69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13d030a-d9d5-4a33-9c17-fb9cccfcf11f}" ma:internalName="TaxCatchAll" ma:showField="CatchAllData" ma:web="0a6a6173-5399-46a2-bc64-34195b0f69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1F97A5-7B22-4D57-86C7-326ED8A4ACD9}">
  <ds:schemaRefs>
    <ds:schemaRef ds:uri="http://purl.org/dc/elements/1.1/"/>
    <ds:schemaRef ds:uri="http://www.w3.org/XML/1998/namespace"/>
    <ds:schemaRef ds:uri="0a6a6173-5399-46a2-bc64-34195b0f69d2"/>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schemas.microsoft.com/office/2006/metadata/properties"/>
    <ds:schemaRef ds:uri="aecb96d6-1ec4-449a-bf9b-43b17912c59b"/>
    <ds:schemaRef ds:uri="http://purl.org/dc/terms/"/>
  </ds:schemaRefs>
</ds:datastoreItem>
</file>

<file path=customXml/itemProps2.xml><?xml version="1.0" encoding="utf-8"?>
<ds:datastoreItem xmlns:ds="http://schemas.openxmlformats.org/officeDocument/2006/customXml" ds:itemID="{CBC84EE0-538E-4AEC-BB06-1BE6AA483C36}">
  <ds:schemaRefs>
    <ds:schemaRef ds:uri="Microsoft.SharePoint.Taxonomy.ContentTypeSync"/>
  </ds:schemaRefs>
</ds:datastoreItem>
</file>

<file path=customXml/itemProps3.xml><?xml version="1.0" encoding="utf-8"?>
<ds:datastoreItem xmlns:ds="http://schemas.openxmlformats.org/officeDocument/2006/customXml" ds:itemID="{6D481A6C-5C34-40C4-ABD5-D426129A9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cb96d6-1ec4-449a-bf9b-43b17912c59b"/>
    <ds:schemaRef ds:uri="0a6a6173-5399-46a2-bc64-34195b0f69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22093B-B8BB-428C-9823-E5103C9E76FE}">
  <ds:schemaRefs>
    <ds:schemaRef ds:uri="http://schemas.openxmlformats.org/officeDocument/2006/bibliography"/>
  </ds:schemaRefs>
</ds:datastoreItem>
</file>

<file path=customXml/itemProps5.xml><?xml version="1.0" encoding="utf-8"?>
<ds:datastoreItem xmlns:ds="http://schemas.openxmlformats.org/officeDocument/2006/customXml" ds:itemID="{786D2156-588A-4AEF-9111-C2C1E3AB9A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4433</Words>
  <Characters>25274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 evaluation of audio codecs for multichannel biomedical data</vt:lpstr>
    </vt:vector>
  </TitlesOfParts>
  <Company>Fraunhofer HHI</Company>
  <LinksUpToDate>false</LinksUpToDate>
  <CharactersWithSpaces>29648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evaluation of audio codecs for multichannel biomedical data</dc:title>
  <dc:subject/>
  <dc:creator>Christian Helmrich</dc:creator>
  <cp:keywords>VCEG</cp:keywords>
  <cp:lastModifiedBy>Gary Sullivan 2</cp:lastModifiedBy>
  <cp:revision>11</cp:revision>
  <cp:lastPrinted>2023-11-30T22:00:00Z</cp:lastPrinted>
  <dcterms:created xsi:type="dcterms:W3CDTF">2024-10-30T12:29:00Z</dcterms:created>
  <dcterms:modified xsi:type="dcterms:W3CDTF">2024-10-31T07:29:00Z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0x010100AD4036E27C010042B14AA1FFB1B0F101</vt:lpwstr>
  </property>
  <property fmtid="{D5CDD505-2E9C-101B-9397-08002B2CF9AE}" pid="3" name="MediaServiceImageTags">
    <vt:lpwstr/>
  </property>
</Properties>
</file>