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A9C81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793F0F">
              <w:rPr>
                <w:lang w:val="en-CA"/>
              </w:rPr>
              <w:t>02</w:t>
            </w:r>
            <w:r w:rsidR="00F15E43">
              <w:rPr>
                <w:lang w:val="en-CA"/>
              </w:rPr>
              <w:t>86</w:t>
            </w:r>
            <w:r w:rsidR="006A0E5C" w:rsidRPr="006A0E5C">
              <w:rPr>
                <w:lang w:val="en-CA"/>
              </w:rPr>
              <w:t>-v</w:t>
            </w:r>
            <w:r w:rsidR="00793F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AF886F" w:rsidR="00E61DAC" w:rsidRPr="00FA64A2" w:rsidRDefault="00FA64A2" w:rsidP="009D7CE6">
            <w:pPr>
              <w:spacing w:before="60" w:after="60"/>
              <w:rPr>
                <w:b/>
                <w:bCs/>
                <w:szCs w:val="22"/>
                <w:lang w:val="en-CA"/>
              </w:rPr>
            </w:pPr>
            <w:r w:rsidRPr="00FA64A2">
              <w:rPr>
                <w:b/>
                <w:bCs/>
                <w:lang w:val="en-CA"/>
              </w:rPr>
              <w:t>Crosscheck of EE2-2.5 (LIC improvements)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293BB" w:rsidR="00E61DAC" w:rsidRPr="005B217D" w:rsidRDefault="00793F0F"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5A0CAF" w:rsidR="00E61DAC" w:rsidRPr="005B217D" w:rsidRDefault="001A0D8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29B415" w14:textId="57091CB7" w:rsidR="00793F0F" w:rsidRPr="00732DA0" w:rsidRDefault="00BD6D17" w:rsidP="00793F0F">
            <w:pPr>
              <w:spacing w:before="60" w:after="60"/>
              <w:jc w:val="left"/>
              <w:rPr>
                <w:szCs w:val="22"/>
                <w:lang w:val="en-CA"/>
              </w:rPr>
            </w:pPr>
            <w:r>
              <w:rPr>
                <w:szCs w:val="22"/>
                <w:lang w:val="en-CA"/>
              </w:rPr>
              <w:t>Y</w:t>
            </w:r>
            <w:r w:rsidR="008A4163">
              <w:rPr>
                <w:szCs w:val="22"/>
                <w:lang w:val="en-CA"/>
              </w:rPr>
              <w:t>.</w:t>
            </w:r>
            <w:r>
              <w:rPr>
                <w:szCs w:val="22"/>
                <w:lang w:val="en-CA"/>
              </w:rPr>
              <w:t xml:space="preserve"> Zhang</w:t>
            </w:r>
            <w:r w:rsidR="00793F0F" w:rsidRPr="00732DA0">
              <w:rPr>
                <w:szCs w:val="22"/>
                <w:lang w:val="en-CA"/>
              </w:rPr>
              <w:br/>
            </w:r>
          </w:p>
          <w:p w14:paraId="49D81240" w14:textId="69D58969"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6987549" w14:textId="77777777" w:rsidR="00B95FE5" w:rsidRDefault="00B95FE5" w:rsidP="00793F0F">
            <w:pPr>
              <w:spacing w:before="60" w:after="60"/>
            </w:pPr>
          </w:p>
          <w:p w14:paraId="32C2ABFD" w14:textId="3B7E5D8A" w:rsidR="00E61DAC" w:rsidRPr="005B217D" w:rsidRDefault="00233B25" w:rsidP="00793F0F">
            <w:pPr>
              <w:spacing w:before="60" w:after="60"/>
              <w:rPr>
                <w:szCs w:val="22"/>
                <w:lang w:val="en-CA"/>
              </w:rPr>
            </w:pPr>
            <w:hyperlink r:id="rId10" w:history="1">
              <w:r w:rsidR="00D83117" w:rsidRPr="00CD6907">
                <w:rPr>
                  <w:rStyle w:val="Hyperlink"/>
                  <w:lang w:val="en-CA"/>
                </w:rPr>
                <w:t>yzh@qti.qualcomm.com</w:t>
              </w:r>
            </w:hyperlink>
            <w:r w:rsidR="00793F0F" w:rsidRPr="005B217D">
              <w:rPr>
                <w:szCs w:val="22"/>
                <w:lang w:val="en-CA"/>
              </w:rPr>
              <w:br/>
            </w:r>
            <w:r w:rsidR="00793F0F"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5B0F49" w:rsidR="00E61DAC" w:rsidRPr="005B217D" w:rsidRDefault="00D83117">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8A29E1F" w14:textId="5722EC47" w:rsidR="00793F0F" w:rsidRDefault="00793F0F" w:rsidP="00793F0F">
      <w:pPr>
        <w:pStyle w:val="Heading1"/>
        <w:numPr>
          <w:ilvl w:val="0"/>
          <w:numId w:val="0"/>
        </w:numPr>
        <w:ind w:left="432" w:hanging="432"/>
        <w:rPr>
          <w:lang w:val="en-CA"/>
        </w:rPr>
      </w:pPr>
      <w:r w:rsidRPr="005B217D">
        <w:rPr>
          <w:lang w:val="en-CA"/>
        </w:rPr>
        <w:t>Abstract</w:t>
      </w:r>
    </w:p>
    <w:p w14:paraId="2889765F" w14:textId="1C91979F" w:rsidR="00997983" w:rsidRDefault="00793F0F" w:rsidP="00997983">
      <w:pPr>
        <w:rPr>
          <w:lang w:val="en-CA"/>
        </w:rPr>
      </w:pPr>
      <w:r>
        <w:rPr>
          <w:lang w:val="en-CA"/>
        </w:rPr>
        <w:t xml:space="preserve">This contribution reports the cross-check results for </w:t>
      </w:r>
      <w:r w:rsidR="00235756">
        <w:rPr>
          <w:lang w:val="en-CA"/>
        </w:rPr>
        <w:t xml:space="preserve">EE2 Test </w:t>
      </w:r>
      <w:r w:rsidR="00862C73">
        <w:rPr>
          <w:lang w:val="en-CA"/>
        </w:rPr>
        <w:t>2.5</w:t>
      </w:r>
      <w:r w:rsidR="00235756">
        <w:rPr>
          <w:lang w:val="en-CA"/>
        </w:rPr>
        <w:t xml:space="preserve"> from </w:t>
      </w:r>
      <w:r>
        <w:rPr>
          <w:lang w:val="en-CA"/>
        </w:rPr>
        <w:t>JVET-A</w:t>
      </w:r>
      <w:r w:rsidR="00862C73">
        <w:t>G</w:t>
      </w:r>
      <w:r>
        <w:t>0</w:t>
      </w:r>
      <w:r w:rsidR="00862C73">
        <w:t>176</w:t>
      </w:r>
      <w:r w:rsidR="00691C0F">
        <w:rPr>
          <w:lang w:val="en-CA"/>
        </w:rPr>
        <w:t>. The source code was downloaded from the EE2 repository and was verified and confirmed to be consistent with the EE description. The crosscheck results are matched with simulation results from the proponent.</w:t>
      </w:r>
    </w:p>
    <w:p w14:paraId="7F2D040C" w14:textId="77777777" w:rsidR="00793F0F" w:rsidRDefault="00793F0F" w:rsidP="00793F0F">
      <w:pPr>
        <w:pStyle w:val="Heading1"/>
        <w:rPr>
          <w:lang w:val="en-CA"/>
        </w:rPr>
      </w:pPr>
      <w:r>
        <w:rPr>
          <w:lang w:val="en-CA"/>
        </w:rPr>
        <w:t>Introduction</w:t>
      </w:r>
    </w:p>
    <w:p w14:paraId="75DCBB97" w14:textId="7A0A5DFF" w:rsidR="00AB51C7" w:rsidRDefault="00F90919" w:rsidP="00AB51C7">
      <w:pPr>
        <w:rPr>
          <w:lang w:val="en-CA"/>
        </w:rPr>
      </w:pPr>
      <w:r>
        <w:rPr>
          <w:lang w:val="en-CA"/>
        </w:rPr>
        <w:t xml:space="preserve">In </w:t>
      </w:r>
      <w:r w:rsidR="009E27F7">
        <w:rPr>
          <w:lang w:val="en-CA"/>
        </w:rPr>
        <w:t xml:space="preserve">EE2 </w:t>
      </w:r>
      <w:r w:rsidR="00E32813">
        <w:rPr>
          <w:lang w:val="en-CA"/>
        </w:rPr>
        <w:t xml:space="preserve">test 2.5 </w:t>
      </w:r>
      <w:r w:rsidR="00FC34B7">
        <w:rPr>
          <w:lang w:val="en-CA"/>
        </w:rPr>
        <w:fldChar w:fldCharType="begin"/>
      </w:r>
      <w:r w:rsidR="00FC34B7">
        <w:rPr>
          <w:lang w:val="en-CA"/>
        </w:rPr>
        <w:instrText xml:space="preserve"> REF _Ref156299028 \r \h </w:instrText>
      </w:r>
      <w:r w:rsidR="00FC34B7">
        <w:rPr>
          <w:lang w:val="en-CA"/>
        </w:rPr>
      </w:r>
      <w:r w:rsidR="00FC34B7">
        <w:rPr>
          <w:lang w:val="en-CA"/>
        </w:rPr>
        <w:fldChar w:fldCharType="separate"/>
      </w:r>
      <w:r w:rsidR="00FC34B7">
        <w:rPr>
          <w:lang w:val="en-CA"/>
        </w:rPr>
        <w:t>[1]</w:t>
      </w:r>
      <w:r w:rsidR="00FC34B7">
        <w:rPr>
          <w:lang w:val="en-CA"/>
        </w:rPr>
        <w:fldChar w:fldCharType="end"/>
      </w:r>
      <w:r>
        <w:rPr>
          <w:lang w:val="en-CA"/>
        </w:rPr>
        <w:t>,</w:t>
      </w:r>
      <w:r w:rsidR="00FC34B7">
        <w:rPr>
          <w:lang w:val="en-CA"/>
        </w:rPr>
        <w:t xml:space="preserve"> </w:t>
      </w:r>
      <w:r w:rsidRPr="009D7FF6">
        <w:rPr>
          <w:lang w:val="en-CA"/>
        </w:rPr>
        <w:t xml:space="preserve">non-local illumination compensation (NLIC) </w:t>
      </w:r>
      <w:r>
        <w:rPr>
          <w:lang w:val="en-CA"/>
        </w:rPr>
        <w:t>method is proposed</w:t>
      </w:r>
      <w:r w:rsidR="001C0FF5">
        <w:rPr>
          <w:lang w:val="en-CA"/>
        </w:rPr>
        <w:t>.</w:t>
      </w:r>
      <w:r>
        <w:rPr>
          <w:lang w:val="en-CA"/>
        </w:rPr>
        <w:t xml:space="preserve"> </w:t>
      </w:r>
      <w:r w:rsidR="001C0FF5">
        <w:rPr>
          <w:lang w:val="en-CA"/>
        </w:rPr>
        <w:t>Ins</w:t>
      </w:r>
      <w:r w:rsidR="001C0FF5" w:rsidRPr="009D7FF6">
        <w:rPr>
          <w:lang w:val="en-CA"/>
        </w:rPr>
        <w:t xml:space="preserve">tead of </w:t>
      </w:r>
      <w:r w:rsidR="001C0FF5">
        <w:rPr>
          <w:lang w:val="en-CA"/>
        </w:rPr>
        <w:t>using template samples</w:t>
      </w:r>
      <w:r w:rsidR="001C0FF5" w:rsidRPr="009D7FF6">
        <w:rPr>
          <w:lang w:val="en-CA"/>
        </w:rPr>
        <w:t>,</w:t>
      </w:r>
      <w:r w:rsidR="001C0FF5">
        <w:rPr>
          <w:lang w:val="en-CA"/>
        </w:rPr>
        <w:t xml:space="preserve"> the linear model is derived from the</w:t>
      </w:r>
      <w:r w:rsidR="001C0FF5" w:rsidRPr="009D7FF6">
        <w:rPr>
          <w:lang w:val="en-CA"/>
        </w:rPr>
        <w:t xml:space="preserve"> previously coded </w:t>
      </w:r>
      <w:r w:rsidR="001C0FF5">
        <w:rPr>
          <w:lang w:val="en-CA"/>
        </w:rPr>
        <w:t xml:space="preserve">inter </w:t>
      </w:r>
      <w:r w:rsidR="001C0FF5" w:rsidRPr="009D7FF6">
        <w:rPr>
          <w:lang w:val="en-CA"/>
        </w:rPr>
        <w:t xml:space="preserve">CUs by minimizing the difference between </w:t>
      </w:r>
      <w:r w:rsidR="001C0FF5">
        <w:rPr>
          <w:lang w:val="en-CA"/>
        </w:rPr>
        <w:t>their reconstruction and prediction samples</w:t>
      </w:r>
      <w:r w:rsidR="001C0FF5" w:rsidRPr="009D7FF6">
        <w:rPr>
          <w:lang w:val="en-CA"/>
        </w:rPr>
        <w:t>.</w:t>
      </w:r>
      <w:r w:rsidR="00305A03">
        <w:rPr>
          <w:lang w:val="en-CA"/>
        </w:rPr>
        <w:t xml:space="preserve"> When constructing the merge lists, up to 16 and 6 NLIC candidates (obtained from both spatial adjacent and non-adjacent positions) are inserted to the lists of regular merge and subblock merge respectively, and reordered </w:t>
      </w:r>
      <w:r w:rsidR="00756D3E">
        <w:rPr>
          <w:lang w:val="en-CA"/>
        </w:rPr>
        <w:t xml:space="preserve">together </w:t>
      </w:r>
      <w:r w:rsidR="00305A03">
        <w:rPr>
          <w:lang w:val="en-CA"/>
        </w:rPr>
        <w:t>with the existing merge candidates. The lengths of the output merge lists are kept unchanged. Th</w:t>
      </w:r>
      <w:r w:rsidR="00305A03" w:rsidRPr="009D7FF6">
        <w:rPr>
          <w:lang w:val="en-CA"/>
        </w:rPr>
        <w:t>e same pattern used for</w:t>
      </w:r>
      <w:r w:rsidR="00305A03">
        <w:rPr>
          <w:lang w:val="en-CA"/>
        </w:rPr>
        <w:t xml:space="preserve"> non-adjacent merge mode </w:t>
      </w:r>
      <w:r w:rsidR="00305A03" w:rsidRPr="009D7FF6">
        <w:rPr>
          <w:lang w:val="en-CA"/>
        </w:rPr>
        <w:t>is reused to locate th</w:t>
      </w:r>
      <w:r w:rsidR="00305A03">
        <w:rPr>
          <w:lang w:val="en-CA"/>
        </w:rPr>
        <w:t>e non-adjacent positions</w:t>
      </w:r>
      <w:r w:rsidR="00FE4562">
        <w:rPr>
          <w:lang w:val="en-CA"/>
        </w:rPr>
        <w:t>.</w:t>
      </w:r>
    </w:p>
    <w:p w14:paraId="3DA89592" w14:textId="27B20755" w:rsidR="00F46558" w:rsidRDefault="00F46558" w:rsidP="00F46558">
      <w:pPr>
        <w:pStyle w:val="Heading1"/>
        <w:rPr>
          <w:lang w:val="en-CA"/>
        </w:rPr>
      </w:pPr>
      <w:r>
        <w:rPr>
          <w:lang w:val="en-CA"/>
        </w:rPr>
        <w:t>Result</w:t>
      </w:r>
    </w:p>
    <w:p w14:paraId="687B0E4E" w14:textId="0D83244A" w:rsidR="00793F0F" w:rsidRDefault="00F11D75" w:rsidP="00793F0F">
      <w:pPr>
        <w:rPr>
          <w:szCs w:val="22"/>
          <w:lang w:val="en-CA" w:eastAsia="ja-JP"/>
        </w:rPr>
      </w:pPr>
      <w:r w:rsidRPr="00FA6C29">
        <w:rPr>
          <w:szCs w:val="22"/>
          <w:lang w:val="en-CA" w:eastAsia="ja-JP"/>
        </w:rPr>
        <w:t>The crosscheck simulation</w:t>
      </w:r>
      <w:r>
        <w:rPr>
          <w:szCs w:val="22"/>
          <w:lang w:val="en-CA" w:eastAsia="ja-JP"/>
        </w:rPr>
        <w:t xml:space="preserve"> is </w:t>
      </w:r>
      <w:r w:rsidRPr="00FA6C29">
        <w:rPr>
          <w:szCs w:val="22"/>
          <w:lang w:val="en-CA" w:eastAsia="ja-JP"/>
        </w:rPr>
        <w:t xml:space="preserve">conducted using the provided software according to the EE2 description </w:t>
      </w:r>
      <w:r w:rsidR="006B3011">
        <w:rPr>
          <w:szCs w:val="22"/>
          <w:lang w:val="en-CA" w:eastAsia="ja-JP"/>
        </w:rPr>
        <w:fldChar w:fldCharType="begin"/>
      </w:r>
      <w:r w:rsidR="006B3011">
        <w:rPr>
          <w:szCs w:val="22"/>
          <w:lang w:val="en-CA" w:eastAsia="ja-JP"/>
        </w:rPr>
        <w:instrText xml:space="preserve"> REF _Ref139631413 \r \h </w:instrText>
      </w:r>
      <w:r w:rsidR="006B3011">
        <w:rPr>
          <w:szCs w:val="22"/>
          <w:lang w:val="en-CA" w:eastAsia="ja-JP"/>
        </w:rPr>
      </w:r>
      <w:r w:rsidR="006B3011">
        <w:rPr>
          <w:szCs w:val="22"/>
          <w:lang w:val="en-CA" w:eastAsia="ja-JP"/>
        </w:rPr>
        <w:fldChar w:fldCharType="separate"/>
      </w:r>
      <w:r w:rsidR="006B3011">
        <w:rPr>
          <w:szCs w:val="22"/>
          <w:lang w:val="en-CA" w:eastAsia="ja-JP"/>
        </w:rPr>
        <w:t>[2]</w:t>
      </w:r>
      <w:r w:rsidR="006B3011">
        <w:rPr>
          <w:szCs w:val="22"/>
          <w:lang w:val="en-CA" w:eastAsia="ja-JP"/>
        </w:rPr>
        <w:fldChar w:fldCharType="end"/>
      </w:r>
      <w:r w:rsidR="006B3011">
        <w:rPr>
          <w:szCs w:val="22"/>
          <w:lang w:val="en-CA" w:eastAsia="ja-JP"/>
        </w:rPr>
        <w:t xml:space="preserve"> </w:t>
      </w:r>
      <w:r w:rsidRPr="00FA6C29">
        <w:rPr>
          <w:szCs w:val="22"/>
          <w:lang w:val="en-CA" w:eastAsia="ja-JP"/>
        </w:rPr>
        <w:t xml:space="preserve">and the common test condition for enhanced compression tool testing </w:t>
      </w:r>
      <w:r w:rsidR="006B3011">
        <w:rPr>
          <w:szCs w:val="22"/>
          <w:lang w:val="en-CA" w:eastAsia="ja-JP"/>
        </w:rPr>
        <w:fldChar w:fldCharType="begin"/>
      </w:r>
      <w:r w:rsidR="006B3011">
        <w:rPr>
          <w:szCs w:val="22"/>
          <w:lang w:val="en-CA" w:eastAsia="ja-JP"/>
        </w:rPr>
        <w:instrText xml:space="preserve"> REF _Ref139631488 \r \h </w:instrText>
      </w:r>
      <w:r w:rsidR="006B3011">
        <w:rPr>
          <w:szCs w:val="22"/>
          <w:lang w:val="en-CA" w:eastAsia="ja-JP"/>
        </w:rPr>
      </w:r>
      <w:r w:rsidR="006B3011">
        <w:rPr>
          <w:szCs w:val="22"/>
          <w:lang w:val="en-CA" w:eastAsia="ja-JP"/>
        </w:rPr>
        <w:fldChar w:fldCharType="separate"/>
      </w:r>
      <w:r w:rsidR="006B3011">
        <w:rPr>
          <w:szCs w:val="22"/>
          <w:lang w:val="en-CA" w:eastAsia="ja-JP"/>
        </w:rPr>
        <w:t>[3]</w:t>
      </w:r>
      <w:r w:rsidR="006B3011">
        <w:rPr>
          <w:szCs w:val="22"/>
          <w:lang w:val="en-CA" w:eastAsia="ja-JP"/>
        </w:rPr>
        <w:fldChar w:fldCharType="end"/>
      </w:r>
      <w:r w:rsidRPr="00FA6C29">
        <w:rPr>
          <w:szCs w:val="22"/>
          <w:lang w:val="en-CA" w:eastAsia="ja-JP"/>
        </w:rPr>
        <w:t>.</w:t>
      </w:r>
      <w:r w:rsidR="00B7710D">
        <w:rPr>
          <w:szCs w:val="22"/>
          <w:lang w:val="en-CA" w:eastAsia="ja-JP"/>
        </w:rPr>
        <w:t xml:space="preserve"> And the simulation result is as follows:</w:t>
      </w:r>
    </w:p>
    <w:p w14:paraId="100D32BC" w14:textId="77777777" w:rsidR="007D03B1" w:rsidRDefault="007D03B1" w:rsidP="00793F0F">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770AB" w:rsidRPr="001770AB" w14:paraId="3855EBAE" w14:textId="77777777" w:rsidTr="001770AB">
        <w:trPr>
          <w:trHeight w:val="255"/>
        </w:trPr>
        <w:tc>
          <w:tcPr>
            <w:tcW w:w="1060" w:type="dxa"/>
            <w:tcBorders>
              <w:top w:val="nil"/>
              <w:left w:val="nil"/>
              <w:bottom w:val="nil"/>
              <w:right w:val="nil"/>
            </w:tcBorders>
            <w:shd w:val="clear" w:color="auto" w:fill="auto"/>
            <w:noWrap/>
            <w:vAlign w:val="center"/>
            <w:hideMark/>
          </w:tcPr>
          <w:p w14:paraId="1055DA9E"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B08E75"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770AB">
              <w:rPr>
                <w:rFonts w:ascii="Arial" w:hAnsi="Arial" w:cs="Arial"/>
                <w:b/>
                <w:bCs/>
                <w:color w:val="000000"/>
                <w:sz w:val="18"/>
                <w:szCs w:val="18"/>
                <w:lang w:eastAsia="zh-CN"/>
              </w:rPr>
              <w:t>Random Access Main 10</w:t>
            </w:r>
          </w:p>
        </w:tc>
      </w:tr>
      <w:tr w:rsidR="001770AB" w:rsidRPr="001770AB" w14:paraId="3D06E30D" w14:textId="77777777" w:rsidTr="001770AB">
        <w:trPr>
          <w:trHeight w:val="255"/>
        </w:trPr>
        <w:tc>
          <w:tcPr>
            <w:tcW w:w="1060" w:type="dxa"/>
            <w:tcBorders>
              <w:top w:val="nil"/>
              <w:left w:val="nil"/>
              <w:bottom w:val="nil"/>
              <w:right w:val="nil"/>
            </w:tcBorders>
            <w:shd w:val="clear" w:color="auto" w:fill="auto"/>
            <w:noWrap/>
            <w:vAlign w:val="center"/>
            <w:hideMark/>
          </w:tcPr>
          <w:p w14:paraId="533F4F7F"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ED99A72"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770AB">
              <w:rPr>
                <w:rFonts w:ascii="Arial" w:hAnsi="Arial" w:cs="Arial"/>
                <w:b/>
                <w:bCs/>
                <w:color w:val="000000"/>
                <w:sz w:val="18"/>
                <w:szCs w:val="18"/>
                <w:lang w:eastAsia="zh-CN"/>
              </w:rPr>
              <w:t>Over ECM-11.0</w:t>
            </w:r>
          </w:p>
        </w:tc>
      </w:tr>
      <w:tr w:rsidR="001770AB" w:rsidRPr="001770AB" w14:paraId="0AFFEC32" w14:textId="77777777" w:rsidTr="001770AB">
        <w:trPr>
          <w:trHeight w:val="255"/>
        </w:trPr>
        <w:tc>
          <w:tcPr>
            <w:tcW w:w="1060" w:type="dxa"/>
            <w:tcBorders>
              <w:top w:val="nil"/>
              <w:left w:val="nil"/>
              <w:bottom w:val="nil"/>
              <w:right w:val="nil"/>
            </w:tcBorders>
            <w:shd w:val="clear" w:color="auto" w:fill="auto"/>
            <w:noWrap/>
            <w:vAlign w:val="center"/>
            <w:hideMark/>
          </w:tcPr>
          <w:p w14:paraId="4C41492E"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7FA15348"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6B04EEBC"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37478C9F"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4EEA8002"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153DBB2C"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C4256C8"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80821A8" w14:textId="77777777" w:rsidR="001770AB" w:rsidRPr="001770AB" w:rsidRDefault="001770AB"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DecVmPeak</w:t>
            </w:r>
          </w:p>
        </w:tc>
      </w:tr>
      <w:tr w:rsidR="0028578F" w:rsidRPr="001770AB" w14:paraId="7337A438" w14:textId="77777777" w:rsidTr="001770A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14FC8E"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1B298484" w14:textId="31601F7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22CD86E2" w14:textId="79BF805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41BC5827" w14:textId="68183F48"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18EB804" w14:textId="1AC0B13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0B366838" w14:textId="44A200C6"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4148DC13" w14:textId="48361519"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232F936E" w14:textId="32431E75"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28578F" w:rsidRPr="001770AB" w14:paraId="087FB1B1" w14:textId="77777777" w:rsidTr="001770A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A40090"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06B676D9" w14:textId="5DCD2689"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20FA10D7" w14:textId="6226EA2F"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3464CFD0" w14:textId="4909D43A"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1A8531E3" w14:textId="6CC57AC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02D78458" w14:textId="09BD132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20FCE442" w14:textId="7EE13971"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20CD8BFA" w14:textId="5332E52B"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28578F" w:rsidRPr="001770AB" w14:paraId="7C669407" w14:textId="77777777" w:rsidTr="001770A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D08BCC"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4C8FE94D" w14:textId="13293FED"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47F600CB" w14:textId="234BEFD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43895313" w14:textId="5EB000F8"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644C5E4" w14:textId="3128D78F"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176861F8" w14:textId="325FBA50"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1A832C08" w14:textId="1E2D08DE"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353CE694" w14:textId="355C62D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28578F" w:rsidRPr="001770AB" w14:paraId="4240BA31" w14:textId="77777777" w:rsidTr="001770A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49CFB3"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58B1C2F1" w14:textId="7D762381"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013" w:type="dxa"/>
            <w:tcBorders>
              <w:top w:val="nil"/>
              <w:left w:val="nil"/>
              <w:bottom w:val="nil"/>
              <w:right w:val="nil"/>
            </w:tcBorders>
            <w:shd w:val="clear" w:color="auto" w:fill="auto"/>
            <w:noWrap/>
            <w:vAlign w:val="center"/>
            <w:hideMark/>
          </w:tcPr>
          <w:p w14:paraId="36908B3E" w14:textId="169AB5A8"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623A8E61" w14:textId="19B7645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hideMark/>
          </w:tcPr>
          <w:p w14:paraId="7B751CAA" w14:textId="79686BDB"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56D9A882" w14:textId="05012F7D"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101.6%</w:t>
            </w:r>
          </w:p>
        </w:tc>
        <w:tc>
          <w:tcPr>
            <w:tcW w:w="1342" w:type="dxa"/>
            <w:tcBorders>
              <w:top w:val="nil"/>
              <w:left w:val="single" w:sz="4" w:space="0" w:color="auto"/>
              <w:bottom w:val="nil"/>
              <w:right w:val="nil"/>
            </w:tcBorders>
            <w:shd w:val="clear" w:color="auto" w:fill="auto"/>
            <w:noWrap/>
            <w:vAlign w:val="center"/>
            <w:hideMark/>
          </w:tcPr>
          <w:p w14:paraId="77225BB7" w14:textId="7C866A8B"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99.5%</w:t>
            </w:r>
          </w:p>
        </w:tc>
        <w:tc>
          <w:tcPr>
            <w:tcW w:w="1355" w:type="dxa"/>
            <w:tcBorders>
              <w:top w:val="nil"/>
              <w:left w:val="nil"/>
              <w:bottom w:val="nil"/>
              <w:right w:val="single" w:sz="8" w:space="0" w:color="auto"/>
            </w:tcBorders>
            <w:shd w:val="clear" w:color="auto" w:fill="auto"/>
            <w:noWrap/>
            <w:vAlign w:val="center"/>
            <w:hideMark/>
          </w:tcPr>
          <w:p w14:paraId="7C25692C" w14:textId="10706856"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99.7%</w:t>
            </w:r>
          </w:p>
        </w:tc>
      </w:tr>
      <w:tr w:rsidR="0028578F" w:rsidRPr="001770AB" w14:paraId="249F0E95" w14:textId="77777777" w:rsidTr="001770A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33B15B"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0227DBCF" w14:textId="3E2E9A1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4E284F51"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hideMark/>
          </w:tcPr>
          <w:p w14:paraId="7B77BC54" w14:textId="7D8D9EF1"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3B80D48F" w14:textId="4A00F69E"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5867371B"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hideMark/>
          </w:tcPr>
          <w:p w14:paraId="0AB9F9C1" w14:textId="3C515784"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1BAF06A8" w14:textId="1F20F3A3"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8578F" w:rsidRPr="001770AB" w14:paraId="175766A1" w14:textId="77777777" w:rsidTr="001770A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F42C6"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770AB">
              <w:rPr>
                <w:rFonts w:ascii="Arial"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hideMark/>
          </w:tcPr>
          <w:p w14:paraId="4FB154D6" w14:textId="0E64438D"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single" w:sz="8" w:space="0" w:color="auto"/>
              <w:left w:val="nil"/>
              <w:bottom w:val="nil"/>
              <w:right w:val="nil"/>
            </w:tcBorders>
            <w:shd w:val="clear" w:color="auto" w:fill="auto"/>
            <w:noWrap/>
            <w:vAlign w:val="center"/>
            <w:hideMark/>
          </w:tcPr>
          <w:p w14:paraId="61106457" w14:textId="4A6FAB54"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4CE64C33" w14:textId="33C4722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3A061E43" w14:textId="5634723D"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842" w:type="dxa"/>
            <w:tcBorders>
              <w:top w:val="single" w:sz="8" w:space="0" w:color="auto"/>
              <w:left w:val="nil"/>
              <w:bottom w:val="nil"/>
              <w:right w:val="nil"/>
            </w:tcBorders>
            <w:shd w:val="clear" w:color="auto" w:fill="auto"/>
            <w:noWrap/>
            <w:vAlign w:val="center"/>
            <w:hideMark/>
          </w:tcPr>
          <w:p w14:paraId="17C3D319" w14:textId="2CD325A1"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E8628FE" w14:textId="1FEED308"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BDF79FC" w14:textId="52E9BF81"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28578F" w:rsidRPr="001770AB" w14:paraId="6B82F8BE" w14:textId="77777777" w:rsidTr="001770A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08FD2B"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66E50374" w14:textId="67C9687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013" w:type="dxa"/>
            <w:tcBorders>
              <w:top w:val="single" w:sz="8" w:space="0" w:color="auto"/>
              <w:left w:val="nil"/>
              <w:bottom w:val="nil"/>
              <w:right w:val="nil"/>
            </w:tcBorders>
            <w:shd w:val="clear" w:color="auto" w:fill="auto"/>
            <w:noWrap/>
            <w:vAlign w:val="center"/>
            <w:hideMark/>
          </w:tcPr>
          <w:p w14:paraId="7AC2791D" w14:textId="6A7BCA3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11AD5708" w14:textId="666027BA"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842" w:type="dxa"/>
            <w:tcBorders>
              <w:top w:val="single" w:sz="8" w:space="0" w:color="auto"/>
              <w:left w:val="nil"/>
              <w:bottom w:val="nil"/>
              <w:right w:val="nil"/>
            </w:tcBorders>
            <w:shd w:val="clear" w:color="auto" w:fill="auto"/>
            <w:noWrap/>
            <w:vAlign w:val="center"/>
            <w:hideMark/>
          </w:tcPr>
          <w:p w14:paraId="41F08D5F" w14:textId="00C626D9"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101.0%</w:t>
            </w:r>
          </w:p>
        </w:tc>
        <w:tc>
          <w:tcPr>
            <w:tcW w:w="842" w:type="dxa"/>
            <w:tcBorders>
              <w:top w:val="single" w:sz="8" w:space="0" w:color="auto"/>
              <w:left w:val="nil"/>
              <w:bottom w:val="nil"/>
              <w:right w:val="nil"/>
            </w:tcBorders>
            <w:shd w:val="clear" w:color="auto" w:fill="auto"/>
            <w:noWrap/>
            <w:vAlign w:val="center"/>
            <w:hideMark/>
          </w:tcPr>
          <w:p w14:paraId="446C4995" w14:textId="707D961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101.2%</w:t>
            </w:r>
          </w:p>
        </w:tc>
        <w:tc>
          <w:tcPr>
            <w:tcW w:w="1342" w:type="dxa"/>
            <w:tcBorders>
              <w:top w:val="nil"/>
              <w:left w:val="single" w:sz="4" w:space="0" w:color="auto"/>
              <w:bottom w:val="nil"/>
              <w:right w:val="nil"/>
            </w:tcBorders>
            <w:shd w:val="clear" w:color="auto" w:fill="auto"/>
            <w:noWrap/>
            <w:vAlign w:val="center"/>
            <w:hideMark/>
          </w:tcPr>
          <w:p w14:paraId="094FAB54" w14:textId="72897FC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06C72F5" w14:textId="69E74520"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99.2%</w:t>
            </w:r>
          </w:p>
        </w:tc>
      </w:tr>
      <w:tr w:rsidR="0028578F" w:rsidRPr="001770AB" w14:paraId="1D600CC2" w14:textId="77777777" w:rsidTr="001770A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A8D85C4" w14:textId="77777777"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770AB">
              <w:rPr>
                <w:rFonts w:ascii="Arial"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425163AE" w14:textId="71FE3D3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4769DBE2" w14:textId="32F5F22D"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4325467E" w14:textId="7B5F8172"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80E1E01" w14:textId="0C693D90"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20A1B1C1" w14:textId="03484ABC"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762D0516" w14:textId="352ADBF4"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3829243D" w14:textId="19E110D9" w:rsidR="0028578F" w:rsidRPr="001770AB" w:rsidRDefault="0028578F" w:rsidP="0028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r>
      <w:tr w:rsidR="00EF7E0D" w:rsidRPr="001770AB" w14:paraId="089D3567" w14:textId="77777777" w:rsidTr="00F9411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08D624BA" w14:textId="69D441FF"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1A4BBA88" w14:textId="78EE5232"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663FA768" w14:textId="667A3273"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33061CDF" w14:textId="13BD7690"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0C8E538F" w14:textId="0D94779D"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B283F6F" w14:textId="1D48D15C"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62165EC9" w14:textId="5AEBA5E9"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F3F4094" w14:textId="73B0A660" w:rsidR="00EF7E0D" w:rsidRPr="001770AB" w:rsidRDefault="00EF7E0D" w:rsidP="00177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4BC0E276" w14:textId="77777777" w:rsidR="00793F0F" w:rsidRDefault="00793F0F" w:rsidP="00793F0F">
      <w:pPr>
        <w:rPr>
          <w:lang w:val="en-CA"/>
        </w:rPr>
      </w:pPr>
    </w:p>
    <w:p w14:paraId="664E7F1D" w14:textId="77777777" w:rsidR="001770AB" w:rsidRDefault="001770AB" w:rsidP="00793F0F">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D812D7" w:rsidRPr="00D812D7" w14:paraId="5112060D" w14:textId="77777777" w:rsidTr="00D812D7">
        <w:trPr>
          <w:trHeight w:val="255"/>
        </w:trPr>
        <w:tc>
          <w:tcPr>
            <w:tcW w:w="1060" w:type="dxa"/>
            <w:tcBorders>
              <w:top w:val="nil"/>
              <w:left w:val="nil"/>
              <w:bottom w:val="nil"/>
              <w:right w:val="nil"/>
            </w:tcBorders>
            <w:shd w:val="clear" w:color="auto" w:fill="auto"/>
            <w:noWrap/>
            <w:vAlign w:val="center"/>
            <w:hideMark/>
          </w:tcPr>
          <w:p w14:paraId="4271DBD8"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CF07"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812D7">
              <w:rPr>
                <w:rFonts w:ascii="Arial" w:hAnsi="Arial" w:cs="Arial"/>
                <w:b/>
                <w:bCs/>
                <w:color w:val="000000"/>
                <w:sz w:val="18"/>
                <w:szCs w:val="18"/>
                <w:lang w:eastAsia="zh-CN"/>
              </w:rPr>
              <w:t xml:space="preserve">Low delay B Main 10 </w:t>
            </w:r>
          </w:p>
        </w:tc>
      </w:tr>
      <w:tr w:rsidR="00D812D7" w:rsidRPr="00D812D7" w14:paraId="40397633" w14:textId="77777777" w:rsidTr="00D812D7">
        <w:trPr>
          <w:trHeight w:val="255"/>
        </w:trPr>
        <w:tc>
          <w:tcPr>
            <w:tcW w:w="1060" w:type="dxa"/>
            <w:tcBorders>
              <w:top w:val="nil"/>
              <w:left w:val="nil"/>
              <w:bottom w:val="nil"/>
              <w:right w:val="nil"/>
            </w:tcBorders>
            <w:shd w:val="clear" w:color="auto" w:fill="auto"/>
            <w:noWrap/>
            <w:vAlign w:val="center"/>
            <w:hideMark/>
          </w:tcPr>
          <w:p w14:paraId="3B7EF7A4"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0EF1D08"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812D7">
              <w:rPr>
                <w:rFonts w:ascii="Arial" w:hAnsi="Arial" w:cs="Arial"/>
                <w:b/>
                <w:bCs/>
                <w:color w:val="000000"/>
                <w:sz w:val="18"/>
                <w:szCs w:val="18"/>
                <w:lang w:eastAsia="zh-CN"/>
              </w:rPr>
              <w:t>Over ECM-11.0</w:t>
            </w:r>
          </w:p>
        </w:tc>
      </w:tr>
      <w:tr w:rsidR="00D812D7" w:rsidRPr="00D812D7" w14:paraId="082396CB" w14:textId="77777777" w:rsidTr="00D812D7">
        <w:trPr>
          <w:trHeight w:val="255"/>
        </w:trPr>
        <w:tc>
          <w:tcPr>
            <w:tcW w:w="1060" w:type="dxa"/>
            <w:tcBorders>
              <w:top w:val="nil"/>
              <w:left w:val="nil"/>
              <w:bottom w:val="nil"/>
              <w:right w:val="nil"/>
            </w:tcBorders>
            <w:shd w:val="clear" w:color="auto" w:fill="auto"/>
            <w:noWrap/>
            <w:vAlign w:val="center"/>
            <w:hideMark/>
          </w:tcPr>
          <w:p w14:paraId="77786880"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14DFEDE"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08377AF8"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53753A49"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5349D337"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5238D6DF"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69980672"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83C30AA"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DecVmPeak</w:t>
            </w:r>
          </w:p>
        </w:tc>
      </w:tr>
      <w:tr w:rsidR="00D812D7" w:rsidRPr="00D812D7" w14:paraId="5C678FE6" w14:textId="77777777" w:rsidTr="00D812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5CA397"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74FCBA62"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013" w:type="dxa"/>
            <w:tcBorders>
              <w:top w:val="nil"/>
              <w:left w:val="nil"/>
              <w:bottom w:val="nil"/>
              <w:right w:val="nil"/>
            </w:tcBorders>
            <w:shd w:val="clear" w:color="auto" w:fill="auto"/>
            <w:noWrap/>
            <w:vAlign w:val="center"/>
            <w:hideMark/>
          </w:tcPr>
          <w:p w14:paraId="1E873C56"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013" w:type="dxa"/>
            <w:tcBorders>
              <w:top w:val="nil"/>
              <w:left w:val="nil"/>
              <w:bottom w:val="nil"/>
              <w:right w:val="single" w:sz="4" w:space="0" w:color="auto"/>
            </w:tcBorders>
            <w:shd w:val="clear" w:color="auto" w:fill="auto"/>
            <w:noWrap/>
            <w:vAlign w:val="center"/>
            <w:hideMark/>
          </w:tcPr>
          <w:p w14:paraId="45227719"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842" w:type="dxa"/>
            <w:tcBorders>
              <w:top w:val="nil"/>
              <w:left w:val="nil"/>
              <w:bottom w:val="nil"/>
              <w:right w:val="nil"/>
            </w:tcBorders>
            <w:shd w:val="clear" w:color="auto" w:fill="auto"/>
            <w:noWrap/>
            <w:vAlign w:val="center"/>
            <w:hideMark/>
          </w:tcPr>
          <w:p w14:paraId="563FDB57"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842" w:type="dxa"/>
            <w:tcBorders>
              <w:top w:val="nil"/>
              <w:left w:val="nil"/>
              <w:bottom w:val="nil"/>
              <w:right w:val="nil"/>
            </w:tcBorders>
            <w:shd w:val="clear" w:color="auto" w:fill="auto"/>
            <w:noWrap/>
            <w:vAlign w:val="center"/>
            <w:hideMark/>
          </w:tcPr>
          <w:p w14:paraId="6ACE699A"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342" w:type="dxa"/>
            <w:tcBorders>
              <w:top w:val="nil"/>
              <w:left w:val="single" w:sz="4" w:space="0" w:color="auto"/>
              <w:bottom w:val="nil"/>
              <w:right w:val="nil"/>
            </w:tcBorders>
            <w:shd w:val="clear" w:color="auto" w:fill="auto"/>
            <w:noWrap/>
            <w:vAlign w:val="center"/>
            <w:hideMark/>
          </w:tcPr>
          <w:p w14:paraId="0BB6205A"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355" w:type="dxa"/>
            <w:tcBorders>
              <w:top w:val="nil"/>
              <w:left w:val="nil"/>
              <w:bottom w:val="nil"/>
              <w:right w:val="single" w:sz="8" w:space="0" w:color="auto"/>
            </w:tcBorders>
            <w:shd w:val="clear" w:color="auto" w:fill="auto"/>
            <w:noWrap/>
            <w:vAlign w:val="center"/>
            <w:hideMark/>
          </w:tcPr>
          <w:p w14:paraId="6503C348"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r>
      <w:tr w:rsidR="00D812D7" w:rsidRPr="00D812D7" w14:paraId="216DA3D5" w14:textId="77777777" w:rsidTr="00D812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C08563B"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36E0C996"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013" w:type="dxa"/>
            <w:tcBorders>
              <w:top w:val="nil"/>
              <w:left w:val="nil"/>
              <w:bottom w:val="nil"/>
              <w:right w:val="nil"/>
            </w:tcBorders>
            <w:shd w:val="clear" w:color="auto" w:fill="auto"/>
            <w:noWrap/>
            <w:vAlign w:val="center"/>
            <w:hideMark/>
          </w:tcPr>
          <w:p w14:paraId="68A24326"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hideMark/>
          </w:tcPr>
          <w:p w14:paraId="33F709D5"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842" w:type="dxa"/>
            <w:tcBorders>
              <w:top w:val="nil"/>
              <w:left w:val="nil"/>
              <w:bottom w:val="nil"/>
              <w:right w:val="nil"/>
            </w:tcBorders>
            <w:shd w:val="clear" w:color="auto" w:fill="auto"/>
            <w:noWrap/>
            <w:vAlign w:val="center"/>
            <w:hideMark/>
          </w:tcPr>
          <w:p w14:paraId="274101FA"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842" w:type="dxa"/>
            <w:tcBorders>
              <w:top w:val="nil"/>
              <w:left w:val="nil"/>
              <w:bottom w:val="nil"/>
              <w:right w:val="nil"/>
            </w:tcBorders>
            <w:shd w:val="clear" w:color="auto" w:fill="auto"/>
            <w:noWrap/>
            <w:vAlign w:val="center"/>
            <w:hideMark/>
          </w:tcPr>
          <w:p w14:paraId="03F5A63F"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hideMark/>
          </w:tcPr>
          <w:p w14:paraId="01F76AE0"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c>
          <w:tcPr>
            <w:tcW w:w="1355" w:type="dxa"/>
            <w:tcBorders>
              <w:top w:val="nil"/>
              <w:left w:val="nil"/>
              <w:bottom w:val="nil"/>
              <w:right w:val="single" w:sz="8" w:space="0" w:color="auto"/>
            </w:tcBorders>
            <w:shd w:val="clear" w:color="auto" w:fill="auto"/>
            <w:noWrap/>
            <w:vAlign w:val="center"/>
            <w:hideMark/>
          </w:tcPr>
          <w:p w14:paraId="0BCBB865" w14:textId="77777777" w:rsidR="00D812D7" w:rsidRPr="00D812D7" w:rsidRDefault="00D812D7"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 </w:t>
            </w:r>
          </w:p>
        </w:tc>
      </w:tr>
      <w:tr w:rsidR="00623AEA" w:rsidRPr="00D812D7" w14:paraId="643D796F" w14:textId="77777777" w:rsidTr="00D812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32E223"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691A130B" w14:textId="567456BD"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285989A4" w14:textId="05C2D30B"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0E02254F" w14:textId="5BB3F7D3"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35DFB2E" w14:textId="3A21218F"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842" w:type="dxa"/>
            <w:tcBorders>
              <w:top w:val="nil"/>
              <w:left w:val="nil"/>
              <w:bottom w:val="nil"/>
              <w:right w:val="nil"/>
            </w:tcBorders>
            <w:shd w:val="clear" w:color="auto" w:fill="auto"/>
            <w:noWrap/>
            <w:vAlign w:val="center"/>
            <w:hideMark/>
          </w:tcPr>
          <w:p w14:paraId="4779BF05" w14:textId="44F071E9"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hideMark/>
          </w:tcPr>
          <w:p w14:paraId="24A1FC35" w14:textId="03F2C8CE"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hideMark/>
          </w:tcPr>
          <w:p w14:paraId="75554B7A" w14:textId="7DFD21F8"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r>
      <w:tr w:rsidR="00623AEA" w:rsidRPr="00D812D7" w14:paraId="38D5CD87" w14:textId="77777777" w:rsidTr="00D812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6889BE"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3678FF83" w14:textId="58565B0D"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hideMark/>
          </w:tcPr>
          <w:p w14:paraId="5AEF14FD" w14:textId="251465FC"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210503EE" w14:textId="03A95CF0"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58748904" w14:textId="41DE4A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100.3%</w:t>
            </w:r>
          </w:p>
        </w:tc>
        <w:tc>
          <w:tcPr>
            <w:tcW w:w="842" w:type="dxa"/>
            <w:tcBorders>
              <w:top w:val="nil"/>
              <w:left w:val="nil"/>
              <w:bottom w:val="nil"/>
              <w:right w:val="nil"/>
            </w:tcBorders>
            <w:shd w:val="clear" w:color="auto" w:fill="auto"/>
            <w:noWrap/>
            <w:vAlign w:val="center"/>
            <w:hideMark/>
          </w:tcPr>
          <w:p w14:paraId="09B94A34" w14:textId="0C78FB4D"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101.9%</w:t>
            </w:r>
          </w:p>
        </w:tc>
        <w:tc>
          <w:tcPr>
            <w:tcW w:w="1342" w:type="dxa"/>
            <w:tcBorders>
              <w:top w:val="nil"/>
              <w:left w:val="single" w:sz="4" w:space="0" w:color="auto"/>
              <w:bottom w:val="nil"/>
              <w:right w:val="nil"/>
            </w:tcBorders>
            <w:shd w:val="clear" w:color="auto" w:fill="auto"/>
            <w:noWrap/>
            <w:vAlign w:val="center"/>
            <w:hideMark/>
          </w:tcPr>
          <w:p w14:paraId="24606803" w14:textId="6F62B122"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2182FAA2" w14:textId="7F3E180A"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100.5%</w:t>
            </w:r>
          </w:p>
        </w:tc>
      </w:tr>
      <w:tr w:rsidR="00623AEA" w:rsidRPr="00D812D7" w14:paraId="53428174" w14:textId="77777777" w:rsidTr="00D812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3A821D"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489E9D14" w14:textId="3B375BC6"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013" w:type="dxa"/>
            <w:tcBorders>
              <w:top w:val="nil"/>
              <w:left w:val="nil"/>
              <w:bottom w:val="nil"/>
              <w:right w:val="nil"/>
            </w:tcBorders>
            <w:shd w:val="clear" w:color="auto" w:fill="auto"/>
            <w:noWrap/>
            <w:vAlign w:val="center"/>
            <w:hideMark/>
          </w:tcPr>
          <w:p w14:paraId="07FCDC90" w14:textId="076564C1"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013" w:type="dxa"/>
            <w:tcBorders>
              <w:top w:val="nil"/>
              <w:left w:val="nil"/>
              <w:bottom w:val="nil"/>
              <w:right w:val="single" w:sz="4" w:space="0" w:color="auto"/>
            </w:tcBorders>
            <w:shd w:val="clear" w:color="auto" w:fill="auto"/>
            <w:noWrap/>
            <w:vAlign w:val="center"/>
            <w:hideMark/>
          </w:tcPr>
          <w:p w14:paraId="0AA6410E" w14:textId="6F007A5B"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842" w:type="dxa"/>
            <w:tcBorders>
              <w:top w:val="nil"/>
              <w:left w:val="nil"/>
              <w:bottom w:val="nil"/>
              <w:right w:val="nil"/>
            </w:tcBorders>
            <w:shd w:val="clear" w:color="auto" w:fill="auto"/>
            <w:noWrap/>
            <w:vAlign w:val="center"/>
            <w:hideMark/>
          </w:tcPr>
          <w:p w14:paraId="271A672A" w14:textId="6FFA7690"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102.0%</w:t>
            </w:r>
          </w:p>
        </w:tc>
        <w:tc>
          <w:tcPr>
            <w:tcW w:w="842" w:type="dxa"/>
            <w:tcBorders>
              <w:top w:val="nil"/>
              <w:left w:val="nil"/>
              <w:bottom w:val="nil"/>
              <w:right w:val="nil"/>
            </w:tcBorders>
            <w:shd w:val="clear" w:color="auto" w:fill="auto"/>
            <w:noWrap/>
            <w:vAlign w:val="center"/>
            <w:hideMark/>
          </w:tcPr>
          <w:p w14:paraId="3AF48F20" w14:textId="76B23A6A"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101.6%</w:t>
            </w:r>
          </w:p>
        </w:tc>
        <w:tc>
          <w:tcPr>
            <w:tcW w:w="1342" w:type="dxa"/>
            <w:tcBorders>
              <w:top w:val="nil"/>
              <w:left w:val="single" w:sz="4" w:space="0" w:color="auto"/>
              <w:bottom w:val="nil"/>
              <w:right w:val="nil"/>
            </w:tcBorders>
            <w:shd w:val="clear" w:color="auto" w:fill="auto"/>
            <w:noWrap/>
            <w:vAlign w:val="center"/>
            <w:hideMark/>
          </w:tcPr>
          <w:p w14:paraId="5323826F" w14:textId="4A1385F3"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99.1%</w:t>
            </w:r>
          </w:p>
        </w:tc>
        <w:tc>
          <w:tcPr>
            <w:tcW w:w="1355" w:type="dxa"/>
            <w:tcBorders>
              <w:top w:val="nil"/>
              <w:left w:val="nil"/>
              <w:bottom w:val="nil"/>
              <w:right w:val="single" w:sz="8" w:space="0" w:color="auto"/>
            </w:tcBorders>
            <w:shd w:val="clear" w:color="auto" w:fill="auto"/>
            <w:noWrap/>
            <w:vAlign w:val="center"/>
            <w:hideMark/>
          </w:tcPr>
          <w:p w14:paraId="144FC4ED" w14:textId="1CBB2D3B"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99.1%</w:t>
            </w:r>
          </w:p>
        </w:tc>
      </w:tr>
      <w:tr w:rsidR="00623AEA" w:rsidRPr="00D812D7" w14:paraId="34B25E46" w14:textId="77777777" w:rsidTr="00D812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D1250"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812D7">
              <w:rPr>
                <w:rFonts w:ascii="Arial"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hideMark/>
          </w:tcPr>
          <w:p w14:paraId="2864525E" w14:textId="7B4B9E29"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single" w:sz="8" w:space="0" w:color="auto"/>
              <w:left w:val="nil"/>
              <w:bottom w:val="nil"/>
              <w:right w:val="nil"/>
            </w:tcBorders>
            <w:shd w:val="clear" w:color="auto" w:fill="auto"/>
            <w:noWrap/>
            <w:vAlign w:val="center"/>
            <w:hideMark/>
          </w:tcPr>
          <w:p w14:paraId="2BB8A8AE" w14:textId="4B997A7D"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662BEE74" w14:textId="55B37A42"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3E67D0C7" w14:textId="24EC65EB"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842" w:type="dxa"/>
            <w:tcBorders>
              <w:top w:val="single" w:sz="8" w:space="0" w:color="auto"/>
              <w:left w:val="nil"/>
              <w:bottom w:val="nil"/>
              <w:right w:val="nil"/>
            </w:tcBorders>
            <w:shd w:val="clear" w:color="auto" w:fill="auto"/>
            <w:noWrap/>
            <w:vAlign w:val="center"/>
            <w:hideMark/>
          </w:tcPr>
          <w:p w14:paraId="2FC126B4" w14:textId="783E3CD6"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1FF69B03" w14:textId="490BCC6C"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2A590D7" w14:textId="0A971BA2"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r>
      <w:tr w:rsidR="00623AEA" w:rsidRPr="00D812D7" w14:paraId="0336946B" w14:textId="77777777" w:rsidTr="00D812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D778EC"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1A46D93E" w14:textId="7BD52F0D"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013" w:type="dxa"/>
            <w:tcBorders>
              <w:top w:val="single" w:sz="8" w:space="0" w:color="auto"/>
              <w:left w:val="nil"/>
              <w:bottom w:val="nil"/>
              <w:right w:val="nil"/>
            </w:tcBorders>
            <w:shd w:val="clear" w:color="auto" w:fill="auto"/>
            <w:noWrap/>
            <w:vAlign w:val="center"/>
            <w:hideMark/>
          </w:tcPr>
          <w:p w14:paraId="2B08DB65" w14:textId="5662C9A2"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013" w:type="dxa"/>
            <w:tcBorders>
              <w:top w:val="single" w:sz="8" w:space="0" w:color="auto"/>
              <w:left w:val="nil"/>
              <w:bottom w:val="nil"/>
              <w:right w:val="single" w:sz="4" w:space="0" w:color="auto"/>
            </w:tcBorders>
            <w:shd w:val="clear" w:color="auto" w:fill="auto"/>
            <w:noWrap/>
            <w:vAlign w:val="center"/>
            <w:hideMark/>
          </w:tcPr>
          <w:p w14:paraId="0DD56A31" w14:textId="36D6C0C1"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842" w:type="dxa"/>
            <w:tcBorders>
              <w:top w:val="single" w:sz="8" w:space="0" w:color="auto"/>
              <w:left w:val="nil"/>
              <w:bottom w:val="nil"/>
              <w:right w:val="nil"/>
            </w:tcBorders>
            <w:shd w:val="clear" w:color="auto" w:fill="auto"/>
            <w:noWrap/>
            <w:vAlign w:val="center"/>
            <w:hideMark/>
          </w:tcPr>
          <w:p w14:paraId="4F578BA1" w14:textId="048EAF1F"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101.7%</w:t>
            </w:r>
          </w:p>
        </w:tc>
        <w:tc>
          <w:tcPr>
            <w:tcW w:w="842" w:type="dxa"/>
            <w:tcBorders>
              <w:top w:val="single" w:sz="8" w:space="0" w:color="auto"/>
              <w:left w:val="nil"/>
              <w:bottom w:val="nil"/>
              <w:right w:val="nil"/>
            </w:tcBorders>
            <w:shd w:val="clear" w:color="auto" w:fill="auto"/>
            <w:noWrap/>
            <w:vAlign w:val="center"/>
            <w:hideMark/>
          </w:tcPr>
          <w:p w14:paraId="6C94714F" w14:textId="003C1DC6"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102.0%</w:t>
            </w:r>
          </w:p>
        </w:tc>
        <w:tc>
          <w:tcPr>
            <w:tcW w:w="1342" w:type="dxa"/>
            <w:tcBorders>
              <w:top w:val="nil"/>
              <w:left w:val="single" w:sz="4" w:space="0" w:color="auto"/>
              <w:bottom w:val="nil"/>
              <w:right w:val="nil"/>
            </w:tcBorders>
            <w:shd w:val="clear" w:color="auto" w:fill="auto"/>
            <w:noWrap/>
            <w:vAlign w:val="center"/>
            <w:hideMark/>
          </w:tcPr>
          <w:p w14:paraId="15CBCB07" w14:textId="7958D6E1"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vAlign w:val="center"/>
            <w:hideMark/>
          </w:tcPr>
          <w:p w14:paraId="4638919A" w14:textId="70CC7366"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100.8%</w:t>
            </w:r>
          </w:p>
        </w:tc>
      </w:tr>
      <w:tr w:rsidR="00623AEA" w:rsidRPr="00D812D7" w14:paraId="73672902" w14:textId="77777777" w:rsidTr="00D812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FE88DAF" w14:textId="77777777"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812D7">
              <w:rPr>
                <w:rFonts w:ascii="Arial"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779050FC" w14:textId="742DB67A"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767FBF4A" w14:textId="5CA66675"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1DDA81E1" w14:textId="2CE82C02"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2B5624A" w14:textId="5FC73831"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842" w:type="dxa"/>
            <w:tcBorders>
              <w:top w:val="nil"/>
              <w:left w:val="nil"/>
              <w:bottom w:val="nil"/>
              <w:right w:val="nil"/>
            </w:tcBorders>
            <w:shd w:val="clear" w:color="auto" w:fill="auto"/>
            <w:noWrap/>
            <w:vAlign w:val="center"/>
            <w:hideMark/>
          </w:tcPr>
          <w:p w14:paraId="63888AA5" w14:textId="052FF474"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42" w:type="dxa"/>
            <w:tcBorders>
              <w:top w:val="nil"/>
              <w:left w:val="single" w:sz="4" w:space="0" w:color="auto"/>
              <w:bottom w:val="nil"/>
              <w:right w:val="nil"/>
            </w:tcBorders>
            <w:shd w:val="clear" w:color="auto" w:fill="auto"/>
            <w:noWrap/>
            <w:vAlign w:val="center"/>
            <w:hideMark/>
          </w:tcPr>
          <w:p w14:paraId="083BCD03" w14:textId="73BB1FE5"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c>
          <w:tcPr>
            <w:tcW w:w="1355" w:type="dxa"/>
            <w:tcBorders>
              <w:top w:val="nil"/>
              <w:left w:val="nil"/>
              <w:bottom w:val="nil"/>
              <w:right w:val="single" w:sz="8" w:space="0" w:color="auto"/>
            </w:tcBorders>
            <w:shd w:val="clear" w:color="auto" w:fill="auto"/>
            <w:noWrap/>
            <w:vAlign w:val="center"/>
            <w:hideMark/>
          </w:tcPr>
          <w:p w14:paraId="7934A33C" w14:textId="21B42B65" w:rsidR="00623AEA" w:rsidRPr="00D812D7" w:rsidRDefault="00623AEA" w:rsidP="00623A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#DIV/0!</w:t>
            </w:r>
          </w:p>
        </w:tc>
      </w:tr>
      <w:tr w:rsidR="00EF7E0D" w:rsidRPr="00D812D7" w14:paraId="5007FC55" w14:textId="77777777" w:rsidTr="001A01E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79D2770" w14:textId="41A60A7B"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2FEDB50" w14:textId="2CBBF4AB"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nil"/>
            </w:tcBorders>
            <w:shd w:val="clear" w:color="auto" w:fill="auto"/>
            <w:noWrap/>
            <w:vAlign w:val="center"/>
          </w:tcPr>
          <w:p w14:paraId="46306DEB" w14:textId="295493EF"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13" w:type="dxa"/>
            <w:tcBorders>
              <w:top w:val="nil"/>
              <w:left w:val="nil"/>
              <w:bottom w:val="single" w:sz="8" w:space="0" w:color="auto"/>
              <w:right w:val="single" w:sz="4" w:space="0" w:color="auto"/>
            </w:tcBorders>
            <w:shd w:val="clear" w:color="auto" w:fill="auto"/>
            <w:noWrap/>
            <w:vAlign w:val="center"/>
          </w:tcPr>
          <w:p w14:paraId="4AF5B2C0" w14:textId="3DD82D74"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4ED75C8C" w14:textId="4452F6F0"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42" w:type="dxa"/>
            <w:tcBorders>
              <w:top w:val="nil"/>
              <w:left w:val="nil"/>
              <w:bottom w:val="single" w:sz="8" w:space="0" w:color="auto"/>
              <w:right w:val="nil"/>
            </w:tcBorders>
            <w:shd w:val="clear" w:color="auto" w:fill="auto"/>
            <w:noWrap/>
            <w:vAlign w:val="center"/>
          </w:tcPr>
          <w:p w14:paraId="370636CF" w14:textId="4B9C4013"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42" w:type="dxa"/>
            <w:tcBorders>
              <w:top w:val="nil"/>
              <w:left w:val="single" w:sz="4" w:space="0" w:color="auto"/>
              <w:bottom w:val="single" w:sz="8" w:space="0" w:color="auto"/>
              <w:right w:val="nil"/>
            </w:tcBorders>
            <w:shd w:val="clear" w:color="auto" w:fill="auto"/>
            <w:noWrap/>
            <w:vAlign w:val="center"/>
          </w:tcPr>
          <w:p w14:paraId="047175C6" w14:textId="6A72A7CC"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55" w:type="dxa"/>
            <w:tcBorders>
              <w:top w:val="nil"/>
              <w:left w:val="nil"/>
              <w:bottom w:val="single" w:sz="8" w:space="0" w:color="auto"/>
              <w:right w:val="single" w:sz="8" w:space="0" w:color="auto"/>
            </w:tcBorders>
            <w:shd w:val="clear" w:color="auto" w:fill="auto"/>
            <w:noWrap/>
            <w:vAlign w:val="center"/>
          </w:tcPr>
          <w:p w14:paraId="0FBFE6DA" w14:textId="0910F423" w:rsidR="00EF7E0D" w:rsidRPr="00D812D7" w:rsidRDefault="00EF7E0D" w:rsidP="00D81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3A8ABD4B" w14:textId="74DDBD40" w:rsidR="00793F0F" w:rsidRPr="008F157D" w:rsidRDefault="00233B25" w:rsidP="00793F0F">
      <w:pPr>
        <w:rPr>
          <w:lang w:val="en-CA"/>
        </w:rPr>
      </w:pPr>
      <w:r>
        <w:rPr>
          <w:lang w:val="en-CA"/>
        </w:rPr>
        <w:t>It is confirmed that t</w:t>
      </w:r>
      <w:r>
        <w:rPr>
          <w:lang w:val="en-CA"/>
        </w:rPr>
        <w:t xml:space="preserve">he crosscheck results are matched with simulation results </w:t>
      </w:r>
      <w:r>
        <w:rPr>
          <w:lang w:val="en-CA"/>
        </w:rPr>
        <w:t>provided by</w:t>
      </w:r>
      <w:r>
        <w:rPr>
          <w:lang w:val="en-CA"/>
        </w:rPr>
        <w:t xml:space="preserve"> the proponent.</w:t>
      </w:r>
    </w:p>
    <w:p w14:paraId="778CAFD3" w14:textId="0EAECAD1" w:rsidR="00793F0F" w:rsidRDefault="00793F0F" w:rsidP="00793F0F">
      <w:pPr>
        <w:pStyle w:val="Heading1"/>
        <w:rPr>
          <w:lang w:val="en-CA"/>
        </w:rPr>
      </w:pPr>
      <w:r>
        <w:rPr>
          <w:lang w:val="en-CA"/>
        </w:rPr>
        <w:t>References</w:t>
      </w:r>
    </w:p>
    <w:p w14:paraId="2D50DC7E" w14:textId="544B0884" w:rsidR="009532B7" w:rsidRPr="00A7191A" w:rsidRDefault="009532B7" w:rsidP="009532B7">
      <w:pPr>
        <w:numPr>
          <w:ilvl w:val="0"/>
          <w:numId w:val="12"/>
        </w:numPr>
        <w:tabs>
          <w:tab w:val="clear" w:pos="1800"/>
          <w:tab w:val="clear" w:pos="2160"/>
          <w:tab w:val="clear" w:pos="2520"/>
          <w:tab w:val="clear" w:pos="2880"/>
          <w:tab w:val="clear" w:pos="3240"/>
          <w:tab w:val="clear" w:pos="3600"/>
          <w:tab w:val="clear" w:pos="3960"/>
          <w:tab w:val="clear" w:pos="4320"/>
        </w:tabs>
        <w:rPr>
          <w:rFonts w:eastAsia="SimSun"/>
          <w:color w:val="222222"/>
          <w:szCs w:val="22"/>
          <w:lang w:eastAsia="zh-CN"/>
        </w:rPr>
      </w:pPr>
      <w:bookmarkStart w:id="0" w:name="_Ref139631321"/>
      <w:bookmarkStart w:id="1" w:name="_Ref155949363"/>
      <w:bookmarkStart w:id="2" w:name="_Ref156299028"/>
      <w:r>
        <w:rPr>
          <w:szCs w:val="22"/>
          <w:lang w:val="en-CA" w:eastAsia="ja-JP"/>
        </w:rPr>
        <w:t>EE2-</w:t>
      </w:r>
      <w:r w:rsidR="00CF7C17">
        <w:rPr>
          <w:szCs w:val="22"/>
          <w:lang w:val="en-CA" w:eastAsia="ja-JP"/>
        </w:rPr>
        <w:t>2</w:t>
      </w:r>
      <w:r>
        <w:rPr>
          <w:szCs w:val="22"/>
          <w:lang w:val="en-CA" w:eastAsia="ja-JP"/>
        </w:rPr>
        <w:t>.</w:t>
      </w:r>
      <w:r w:rsidR="00CF7C17">
        <w:rPr>
          <w:szCs w:val="22"/>
          <w:lang w:val="en-CA" w:eastAsia="ja-JP"/>
        </w:rPr>
        <w:t>5</w:t>
      </w:r>
      <w:r>
        <w:rPr>
          <w:szCs w:val="22"/>
          <w:lang w:val="en-CA" w:eastAsia="ja-JP"/>
        </w:rPr>
        <w:t xml:space="preserve">, </w:t>
      </w:r>
      <w:bookmarkEnd w:id="0"/>
      <w:bookmarkEnd w:id="1"/>
      <w:r w:rsidR="00A7191A">
        <w:rPr>
          <w:szCs w:val="22"/>
          <w:lang w:val="en-CA" w:eastAsia="ja-JP"/>
        </w:rPr>
        <w:fldChar w:fldCharType="begin"/>
      </w:r>
      <w:r w:rsidR="00A7191A">
        <w:rPr>
          <w:szCs w:val="22"/>
          <w:lang w:val="en-CA" w:eastAsia="ja-JP"/>
        </w:rPr>
        <w:instrText>HYPERLINK "</w:instrText>
      </w:r>
      <w:r w:rsidR="00A7191A" w:rsidRPr="00A7191A">
        <w:rPr>
          <w:szCs w:val="22"/>
          <w:lang w:val="en-CA" w:eastAsia="ja-JP"/>
        </w:rPr>
        <w:instrText>https://vcgit.hhi.fraunhofer.de/ecm/jvet-af-ee2/ECM/-/tree/TEST_2</w:instrText>
      </w:r>
      <w:r w:rsidR="00A7191A" w:rsidRPr="00B93AB4">
        <w:rPr>
          <w:szCs w:val="22"/>
          <w:lang w:val="en-CA" w:eastAsia="ja-JP"/>
        </w:rPr>
        <w:instrText>.</w:instrText>
      </w:r>
      <w:r w:rsidR="00A7191A">
        <w:rPr>
          <w:szCs w:val="22"/>
          <w:lang w:val="en-CA" w:eastAsia="ja-JP"/>
        </w:rPr>
        <w:instrText>5"</w:instrText>
      </w:r>
      <w:r w:rsidR="00A7191A">
        <w:rPr>
          <w:szCs w:val="22"/>
          <w:lang w:val="en-CA" w:eastAsia="ja-JP"/>
        </w:rPr>
      </w:r>
      <w:r w:rsidR="00A7191A">
        <w:rPr>
          <w:szCs w:val="22"/>
          <w:lang w:val="en-CA" w:eastAsia="ja-JP"/>
        </w:rPr>
        <w:fldChar w:fldCharType="separate"/>
      </w:r>
      <w:r w:rsidR="00A7191A" w:rsidRPr="00CD6907">
        <w:rPr>
          <w:rStyle w:val="Hyperlink"/>
          <w:szCs w:val="22"/>
          <w:lang w:val="en-CA" w:eastAsia="ja-JP"/>
        </w:rPr>
        <w:t>https://vcgit.hhi.fraunhofer.de/ecm/jvet-af-ee2/ECM/-/tree/TEST_2.5</w:t>
      </w:r>
      <w:r w:rsidR="00A7191A">
        <w:rPr>
          <w:szCs w:val="22"/>
          <w:lang w:val="en-CA" w:eastAsia="ja-JP"/>
        </w:rPr>
        <w:fldChar w:fldCharType="end"/>
      </w:r>
      <w:bookmarkEnd w:id="2"/>
    </w:p>
    <w:p w14:paraId="5D9281C6" w14:textId="77777777" w:rsidR="00A7191A" w:rsidRPr="00F0090C" w:rsidRDefault="00A7191A" w:rsidP="00A7191A">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3" w:name="_Ref139631413"/>
      <w:r w:rsidRPr="00F0090C">
        <w:rPr>
          <w:rFonts w:eastAsia="SimSun"/>
          <w:color w:val="222222"/>
          <w:szCs w:val="22"/>
          <w:lang w:eastAsia="zh-CN"/>
        </w:rPr>
        <w:t>V. Seregin, et al., “Exploration experiment on enhanced compression beyond VVC capability (EE2)”, JVET-A</w:t>
      </w:r>
      <w:r>
        <w:rPr>
          <w:rFonts w:eastAsia="SimSun"/>
          <w:color w:val="222222"/>
          <w:szCs w:val="22"/>
          <w:lang w:eastAsia="zh-CN"/>
        </w:rPr>
        <w:t>F</w:t>
      </w:r>
      <w:r w:rsidRPr="00F0090C">
        <w:rPr>
          <w:rFonts w:eastAsia="SimSun"/>
          <w:color w:val="222222"/>
          <w:szCs w:val="22"/>
          <w:lang w:eastAsia="zh-CN"/>
        </w:rPr>
        <w:t xml:space="preserve">2024, </w:t>
      </w:r>
      <w:r>
        <w:rPr>
          <w:rFonts w:eastAsia="SimSun"/>
          <w:color w:val="222222"/>
          <w:szCs w:val="22"/>
          <w:lang w:eastAsia="zh-CN"/>
        </w:rPr>
        <w:t>October</w:t>
      </w:r>
      <w:r w:rsidRPr="00F0090C">
        <w:rPr>
          <w:rFonts w:eastAsia="SimSun"/>
          <w:color w:val="222222"/>
          <w:szCs w:val="22"/>
          <w:lang w:eastAsia="zh-CN"/>
        </w:rPr>
        <w:t xml:space="preserve"> 2023.</w:t>
      </w:r>
      <w:bookmarkEnd w:id="3"/>
    </w:p>
    <w:p w14:paraId="63D31C94" w14:textId="0A73CCF1" w:rsidR="00275BCF" w:rsidRDefault="00953CC4" w:rsidP="00315C03">
      <w:pPr>
        <w:numPr>
          <w:ilvl w:val="0"/>
          <w:numId w:val="12"/>
        </w:numPr>
        <w:tabs>
          <w:tab w:val="clear" w:pos="1800"/>
          <w:tab w:val="clear" w:pos="2160"/>
          <w:tab w:val="clear" w:pos="2520"/>
          <w:tab w:val="clear" w:pos="2880"/>
          <w:tab w:val="clear" w:pos="3240"/>
          <w:tab w:val="clear" w:pos="3600"/>
          <w:tab w:val="clear" w:pos="3960"/>
          <w:tab w:val="clear" w:pos="4320"/>
        </w:tabs>
        <w:rPr>
          <w:rFonts w:eastAsia="SimSun"/>
          <w:color w:val="222222"/>
          <w:szCs w:val="22"/>
          <w:lang w:eastAsia="zh-CN"/>
        </w:rPr>
      </w:pPr>
      <w:bookmarkStart w:id="4" w:name="_Ref139631488"/>
      <w:r w:rsidRPr="00F0090C">
        <w:rPr>
          <w:rFonts w:eastAsia="SimSun"/>
          <w:color w:val="222222"/>
          <w:szCs w:val="22"/>
          <w:lang w:eastAsia="zh-CN"/>
        </w:rPr>
        <w:t>M. Karczewicz and Y. Ye, “Common Test Conditions and evaluation procedures for enhanced compression tool testing”, JVET-A</w:t>
      </w:r>
      <w:r>
        <w:rPr>
          <w:rFonts w:eastAsia="SimSun"/>
          <w:color w:val="222222"/>
          <w:szCs w:val="22"/>
          <w:lang w:eastAsia="zh-CN"/>
        </w:rPr>
        <w:t>F</w:t>
      </w:r>
      <w:r w:rsidRPr="00F0090C">
        <w:rPr>
          <w:rFonts w:eastAsia="SimSun"/>
          <w:color w:val="222222"/>
          <w:szCs w:val="22"/>
          <w:lang w:eastAsia="zh-CN"/>
        </w:rPr>
        <w:t xml:space="preserve">2017, </w:t>
      </w:r>
      <w:r>
        <w:rPr>
          <w:rFonts w:eastAsia="SimSun"/>
          <w:color w:val="222222"/>
          <w:szCs w:val="22"/>
          <w:lang w:eastAsia="zh-CN"/>
        </w:rPr>
        <w:t>October</w:t>
      </w:r>
      <w:r w:rsidRPr="00F0090C">
        <w:rPr>
          <w:rFonts w:eastAsia="SimSun"/>
          <w:color w:val="222222"/>
          <w:szCs w:val="22"/>
          <w:lang w:eastAsia="zh-CN"/>
        </w:rPr>
        <w:t xml:space="preserve"> 2023.</w:t>
      </w:r>
      <w:bookmarkEnd w:id="4"/>
    </w:p>
    <w:p w14:paraId="19885A8B" w14:textId="77777777" w:rsidR="0079021A" w:rsidRDefault="0079021A" w:rsidP="0079021A">
      <w:pPr>
        <w:pStyle w:val="Heading1"/>
        <w:rPr>
          <w:lang w:val="en-CA"/>
        </w:rPr>
      </w:pPr>
      <w:r w:rsidRPr="005B217D">
        <w:rPr>
          <w:lang w:val="en-CA"/>
        </w:rPr>
        <w:t>Patent rights declaration(s)</w:t>
      </w:r>
    </w:p>
    <w:p w14:paraId="1F065087" w14:textId="207DCD46" w:rsidR="0079021A" w:rsidRPr="00DC540E" w:rsidRDefault="0079021A" w:rsidP="0079021A">
      <w:pPr>
        <w:rPr>
          <w:szCs w:val="22"/>
          <w:lang w:val="en-CA"/>
        </w:rPr>
      </w:pPr>
      <w:r>
        <w:rPr>
          <w:b/>
          <w:szCs w:val="22"/>
          <w:lang w:val="en-CA"/>
        </w:rPr>
        <w:t>Qualcomm</w:t>
      </w:r>
      <w:r>
        <w:rPr>
          <w:b/>
          <w:szCs w:val="22"/>
          <w:lang w:val="en-CA"/>
        </w:rPr>
        <w:t xml:space="preserve"> Inc.</w:t>
      </w:r>
      <w:r w:rsidRPr="005B217D">
        <w:rPr>
          <w:b/>
          <w:szCs w:val="22"/>
          <w:lang w:val="en-CA"/>
        </w:rPr>
        <w:t xml:space="preserve"> </w:t>
      </w:r>
      <w:r>
        <w:rPr>
          <w:b/>
          <w:szCs w:val="22"/>
          <w:lang w:val="en-CA"/>
        </w:rPr>
        <w:t>does not</w:t>
      </w:r>
      <w:r w:rsidRPr="005B217D">
        <w:rPr>
          <w:b/>
          <w:szCs w:val="22"/>
          <w:lang w:val="en-CA"/>
        </w:rPr>
        <w:t xml:space="preserve"> have </w:t>
      </w:r>
      <w:r>
        <w:rPr>
          <w:b/>
          <w:szCs w:val="22"/>
          <w:lang w:val="en-CA"/>
        </w:rPr>
        <w:t xml:space="preserve">any </w:t>
      </w:r>
      <w:r w:rsidRPr="005B217D">
        <w:rPr>
          <w:b/>
          <w:szCs w:val="22"/>
          <w:lang w:val="en-CA"/>
        </w:rPr>
        <w:t>current or pending patent rights relating to the technology described in this contribution.</w:t>
      </w:r>
    </w:p>
    <w:p w14:paraId="21CB910D" w14:textId="77777777" w:rsidR="0079021A" w:rsidRPr="0079021A" w:rsidRDefault="0079021A" w:rsidP="0079021A">
      <w:pPr>
        <w:tabs>
          <w:tab w:val="clear" w:pos="1800"/>
          <w:tab w:val="clear" w:pos="2160"/>
          <w:tab w:val="clear" w:pos="2520"/>
          <w:tab w:val="clear" w:pos="2880"/>
          <w:tab w:val="clear" w:pos="3240"/>
          <w:tab w:val="clear" w:pos="3600"/>
          <w:tab w:val="clear" w:pos="3960"/>
          <w:tab w:val="clear" w:pos="4320"/>
        </w:tabs>
        <w:rPr>
          <w:rFonts w:eastAsia="SimSun"/>
          <w:color w:val="222222"/>
          <w:szCs w:val="22"/>
          <w:lang w:val="en-CA" w:eastAsia="zh-CN"/>
        </w:rPr>
      </w:pPr>
    </w:p>
    <w:sectPr w:rsidR="0079021A" w:rsidRPr="0079021A" w:rsidSect="00C63A14">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A11D" w14:textId="77777777" w:rsidR="00C63A14" w:rsidRDefault="00C63A14">
      <w:r>
        <w:separator/>
      </w:r>
    </w:p>
  </w:endnote>
  <w:endnote w:type="continuationSeparator" w:id="0">
    <w:p w14:paraId="0E393123" w14:textId="77777777" w:rsidR="00C63A14" w:rsidRDefault="00C6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6D0F3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0D83">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D365" w14:textId="77777777" w:rsidR="00C63A14" w:rsidRDefault="00C63A14">
      <w:r>
        <w:separator/>
      </w:r>
    </w:p>
  </w:footnote>
  <w:footnote w:type="continuationSeparator" w:id="0">
    <w:p w14:paraId="1C3C07A0" w14:textId="77777777" w:rsidR="00C63A14" w:rsidRDefault="00C63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917244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0099614">
    <w:abstractNumId w:val="10"/>
  </w:num>
  <w:num w:numId="3" w16cid:durableId="1790856473">
    <w:abstractNumId w:val="8"/>
  </w:num>
  <w:num w:numId="4" w16cid:durableId="854732419">
    <w:abstractNumId w:val="6"/>
  </w:num>
  <w:num w:numId="5" w16cid:durableId="1192840646">
    <w:abstractNumId w:val="7"/>
  </w:num>
  <w:num w:numId="6" w16cid:durableId="2009599333">
    <w:abstractNumId w:val="4"/>
  </w:num>
  <w:num w:numId="7" w16cid:durableId="92437011">
    <w:abstractNumId w:val="5"/>
  </w:num>
  <w:num w:numId="8" w16cid:durableId="1545676946">
    <w:abstractNumId w:val="4"/>
  </w:num>
  <w:num w:numId="9" w16cid:durableId="522940346">
    <w:abstractNumId w:val="1"/>
  </w:num>
  <w:num w:numId="10" w16cid:durableId="1813669262">
    <w:abstractNumId w:val="3"/>
  </w:num>
  <w:num w:numId="11" w16cid:durableId="436871356">
    <w:abstractNumId w:val="2"/>
  </w:num>
  <w:num w:numId="12" w16cid:durableId="1448633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E1"/>
    <w:rsid w:val="000308A3"/>
    <w:rsid w:val="00032EE2"/>
    <w:rsid w:val="0004543A"/>
    <w:rsid w:val="000458BC"/>
    <w:rsid w:val="00045C41"/>
    <w:rsid w:val="00046C03"/>
    <w:rsid w:val="000517DB"/>
    <w:rsid w:val="00065039"/>
    <w:rsid w:val="0007614F"/>
    <w:rsid w:val="00081398"/>
    <w:rsid w:val="00084393"/>
    <w:rsid w:val="000865E1"/>
    <w:rsid w:val="00092AF4"/>
    <w:rsid w:val="00094479"/>
    <w:rsid w:val="00095612"/>
    <w:rsid w:val="000962AC"/>
    <w:rsid w:val="000B0C0F"/>
    <w:rsid w:val="000B1C6B"/>
    <w:rsid w:val="000B4142"/>
    <w:rsid w:val="000B4FF9"/>
    <w:rsid w:val="000C09AC"/>
    <w:rsid w:val="000C228D"/>
    <w:rsid w:val="000C2BAA"/>
    <w:rsid w:val="000C5F4C"/>
    <w:rsid w:val="000E00F3"/>
    <w:rsid w:val="000E185F"/>
    <w:rsid w:val="000F158C"/>
    <w:rsid w:val="000F6BBA"/>
    <w:rsid w:val="00102F3D"/>
    <w:rsid w:val="00112715"/>
    <w:rsid w:val="00124E38"/>
    <w:rsid w:val="0012580B"/>
    <w:rsid w:val="00131F90"/>
    <w:rsid w:val="0013458C"/>
    <w:rsid w:val="0013526E"/>
    <w:rsid w:val="00146152"/>
    <w:rsid w:val="00147631"/>
    <w:rsid w:val="00155526"/>
    <w:rsid w:val="00171371"/>
    <w:rsid w:val="00175A24"/>
    <w:rsid w:val="001770AB"/>
    <w:rsid w:val="0018220B"/>
    <w:rsid w:val="00187E58"/>
    <w:rsid w:val="001A0D83"/>
    <w:rsid w:val="001A297E"/>
    <w:rsid w:val="001A368E"/>
    <w:rsid w:val="001A7329"/>
    <w:rsid w:val="001A792F"/>
    <w:rsid w:val="001B4E28"/>
    <w:rsid w:val="001C0FF5"/>
    <w:rsid w:val="001C3525"/>
    <w:rsid w:val="001C3AFB"/>
    <w:rsid w:val="001D07F0"/>
    <w:rsid w:val="001D1BD2"/>
    <w:rsid w:val="001E0248"/>
    <w:rsid w:val="001E02BE"/>
    <w:rsid w:val="001E3B37"/>
    <w:rsid w:val="001F2594"/>
    <w:rsid w:val="001F6A5E"/>
    <w:rsid w:val="00204EC3"/>
    <w:rsid w:val="002055A6"/>
    <w:rsid w:val="00206460"/>
    <w:rsid w:val="002069B4"/>
    <w:rsid w:val="00215DFC"/>
    <w:rsid w:val="002212DF"/>
    <w:rsid w:val="00222CD4"/>
    <w:rsid w:val="00225016"/>
    <w:rsid w:val="002253CA"/>
    <w:rsid w:val="002264A6"/>
    <w:rsid w:val="00227BA7"/>
    <w:rsid w:val="0023011C"/>
    <w:rsid w:val="00233B25"/>
    <w:rsid w:val="00235756"/>
    <w:rsid w:val="002375C1"/>
    <w:rsid w:val="00247E1E"/>
    <w:rsid w:val="00263398"/>
    <w:rsid w:val="00263B99"/>
    <w:rsid w:val="002647D8"/>
    <w:rsid w:val="00266F06"/>
    <w:rsid w:val="00275BCF"/>
    <w:rsid w:val="00280613"/>
    <w:rsid w:val="0028578F"/>
    <w:rsid w:val="00291E36"/>
    <w:rsid w:val="00292257"/>
    <w:rsid w:val="002A525D"/>
    <w:rsid w:val="002A54E0"/>
    <w:rsid w:val="002B1595"/>
    <w:rsid w:val="002B191D"/>
    <w:rsid w:val="002B2E83"/>
    <w:rsid w:val="002D0AF6"/>
    <w:rsid w:val="002F164D"/>
    <w:rsid w:val="002F2FE6"/>
    <w:rsid w:val="003021BC"/>
    <w:rsid w:val="00305A03"/>
    <w:rsid w:val="00306206"/>
    <w:rsid w:val="00315C03"/>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7525"/>
    <w:rsid w:val="003D6342"/>
    <w:rsid w:val="003E6F90"/>
    <w:rsid w:val="003E73ED"/>
    <w:rsid w:val="003F00D1"/>
    <w:rsid w:val="003F1945"/>
    <w:rsid w:val="003F5D0F"/>
    <w:rsid w:val="00414101"/>
    <w:rsid w:val="004219CF"/>
    <w:rsid w:val="004234F0"/>
    <w:rsid w:val="00427EEC"/>
    <w:rsid w:val="00433DDB"/>
    <w:rsid w:val="00435A29"/>
    <w:rsid w:val="00437619"/>
    <w:rsid w:val="004406AD"/>
    <w:rsid w:val="00465A1E"/>
    <w:rsid w:val="0049445A"/>
    <w:rsid w:val="004957D9"/>
    <w:rsid w:val="004A2A63"/>
    <w:rsid w:val="004B210C"/>
    <w:rsid w:val="004B31CF"/>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167D"/>
    <w:rsid w:val="005753EC"/>
    <w:rsid w:val="005801A2"/>
    <w:rsid w:val="005952A5"/>
    <w:rsid w:val="005A33A1"/>
    <w:rsid w:val="005B217D"/>
    <w:rsid w:val="005C385F"/>
    <w:rsid w:val="005C7C26"/>
    <w:rsid w:val="005E17E6"/>
    <w:rsid w:val="005E1AC6"/>
    <w:rsid w:val="005E3F2B"/>
    <w:rsid w:val="005F1686"/>
    <w:rsid w:val="005F6F1B"/>
    <w:rsid w:val="00615995"/>
    <w:rsid w:val="00616155"/>
    <w:rsid w:val="00623AEA"/>
    <w:rsid w:val="00624B33"/>
    <w:rsid w:val="0063041A"/>
    <w:rsid w:val="00630AA2"/>
    <w:rsid w:val="00631D8B"/>
    <w:rsid w:val="00646707"/>
    <w:rsid w:val="00657F7E"/>
    <w:rsid w:val="00662E58"/>
    <w:rsid w:val="006637F2"/>
    <w:rsid w:val="006642A5"/>
    <w:rsid w:val="00664DCF"/>
    <w:rsid w:val="0068211B"/>
    <w:rsid w:val="006910D6"/>
    <w:rsid w:val="00691C0F"/>
    <w:rsid w:val="006A0E5C"/>
    <w:rsid w:val="006A48E6"/>
    <w:rsid w:val="006B3011"/>
    <w:rsid w:val="006C4926"/>
    <w:rsid w:val="006C5D39"/>
    <w:rsid w:val="006D6D9B"/>
    <w:rsid w:val="006E2810"/>
    <w:rsid w:val="006E5417"/>
    <w:rsid w:val="006F0794"/>
    <w:rsid w:val="006F2822"/>
    <w:rsid w:val="006F6450"/>
    <w:rsid w:val="006F6E01"/>
    <w:rsid w:val="006F7528"/>
    <w:rsid w:val="007023DE"/>
    <w:rsid w:val="00712F60"/>
    <w:rsid w:val="00720E3B"/>
    <w:rsid w:val="00735925"/>
    <w:rsid w:val="0074393F"/>
    <w:rsid w:val="00745F6B"/>
    <w:rsid w:val="0075175B"/>
    <w:rsid w:val="00754DB4"/>
    <w:rsid w:val="0075585E"/>
    <w:rsid w:val="00756D3E"/>
    <w:rsid w:val="00764D59"/>
    <w:rsid w:val="00770571"/>
    <w:rsid w:val="007768FF"/>
    <w:rsid w:val="007824D3"/>
    <w:rsid w:val="0079021A"/>
    <w:rsid w:val="00793F0F"/>
    <w:rsid w:val="00796EE3"/>
    <w:rsid w:val="007A7D29"/>
    <w:rsid w:val="007B4AB8"/>
    <w:rsid w:val="007C081C"/>
    <w:rsid w:val="007C1D65"/>
    <w:rsid w:val="007D03B1"/>
    <w:rsid w:val="007D1181"/>
    <w:rsid w:val="007E01A3"/>
    <w:rsid w:val="007E10D1"/>
    <w:rsid w:val="007F1F8B"/>
    <w:rsid w:val="007F6205"/>
    <w:rsid w:val="007F67A1"/>
    <w:rsid w:val="00801A7B"/>
    <w:rsid w:val="00811C05"/>
    <w:rsid w:val="008206C8"/>
    <w:rsid w:val="00835515"/>
    <w:rsid w:val="00862C73"/>
    <w:rsid w:val="0086387C"/>
    <w:rsid w:val="00874A6C"/>
    <w:rsid w:val="00876C65"/>
    <w:rsid w:val="00882F72"/>
    <w:rsid w:val="00893DC4"/>
    <w:rsid w:val="008A147E"/>
    <w:rsid w:val="008A4163"/>
    <w:rsid w:val="008A4B4C"/>
    <w:rsid w:val="008C239F"/>
    <w:rsid w:val="008E480C"/>
    <w:rsid w:val="00907757"/>
    <w:rsid w:val="00910F1F"/>
    <w:rsid w:val="009212B0"/>
    <w:rsid w:val="00921FA1"/>
    <w:rsid w:val="009234A5"/>
    <w:rsid w:val="00925CE2"/>
    <w:rsid w:val="00933453"/>
    <w:rsid w:val="009336F7"/>
    <w:rsid w:val="0093636C"/>
    <w:rsid w:val="009374A7"/>
    <w:rsid w:val="00937F03"/>
    <w:rsid w:val="009532B7"/>
    <w:rsid w:val="00953CC4"/>
    <w:rsid w:val="00955F6D"/>
    <w:rsid w:val="00977C16"/>
    <w:rsid w:val="0098551D"/>
    <w:rsid w:val="00985DCB"/>
    <w:rsid w:val="0099518F"/>
    <w:rsid w:val="00997983"/>
    <w:rsid w:val="009A523D"/>
    <w:rsid w:val="009B02A1"/>
    <w:rsid w:val="009B3361"/>
    <w:rsid w:val="009B7F3F"/>
    <w:rsid w:val="009D7CE6"/>
    <w:rsid w:val="009E27F7"/>
    <w:rsid w:val="009E448E"/>
    <w:rsid w:val="009F496B"/>
    <w:rsid w:val="00A01439"/>
    <w:rsid w:val="00A02E61"/>
    <w:rsid w:val="00A05CFF"/>
    <w:rsid w:val="00A13048"/>
    <w:rsid w:val="00A46843"/>
    <w:rsid w:val="00A56B97"/>
    <w:rsid w:val="00A6093D"/>
    <w:rsid w:val="00A703CE"/>
    <w:rsid w:val="00A7191A"/>
    <w:rsid w:val="00A72017"/>
    <w:rsid w:val="00A767DC"/>
    <w:rsid w:val="00A76A6D"/>
    <w:rsid w:val="00A83253"/>
    <w:rsid w:val="00A940EA"/>
    <w:rsid w:val="00AA6E84"/>
    <w:rsid w:val="00AB1A1C"/>
    <w:rsid w:val="00AB4721"/>
    <w:rsid w:val="00AB51C7"/>
    <w:rsid w:val="00AB7405"/>
    <w:rsid w:val="00AD05A8"/>
    <w:rsid w:val="00AE341B"/>
    <w:rsid w:val="00AF51C5"/>
    <w:rsid w:val="00B01905"/>
    <w:rsid w:val="00B07CA7"/>
    <w:rsid w:val="00B1279A"/>
    <w:rsid w:val="00B220B1"/>
    <w:rsid w:val="00B30F19"/>
    <w:rsid w:val="00B3640F"/>
    <w:rsid w:val="00B4194A"/>
    <w:rsid w:val="00B437E8"/>
    <w:rsid w:val="00B51F2C"/>
    <w:rsid w:val="00B5222E"/>
    <w:rsid w:val="00B53179"/>
    <w:rsid w:val="00B532EA"/>
    <w:rsid w:val="00B57A23"/>
    <w:rsid w:val="00B600CD"/>
    <w:rsid w:val="00B61C96"/>
    <w:rsid w:val="00B63DD4"/>
    <w:rsid w:val="00B73A2A"/>
    <w:rsid w:val="00B75A51"/>
    <w:rsid w:val="00B7710D"/>
    <w:rsid w:val="00B827C6"/>
    <w:rsid w:val="00B93F0E"/>
    <w:rsid w:val="00B94B06"/>
    <w:rsid w:val="00B94C28"/>
    <w:rsid w:val="00B95FE5"/>
    <w:rsid w:val="00BC10BA"/>
    <w:rsid w:val="00BC5AFD"/>
    <w:rsid w:val="00BD6D17"/>
    <w:rsid w:val="00BD73C8"/>
    <w:rsid w:val="00BE503A"/>
    <w:rsid w:val="00C00DDE"/>
    <w:rsid w:val="00C04F43"/>
    <w:rsid w:val="00C05271"/>
    <w:rsid w:val="00C0609D"/>
    <w:rsid w:val="00C115AB"/>
    <w:rsid w:val="00C26CCB"/>
    <w:rsid w:val="00C30249"/>
    <w:rsid w:val="00C35F74"/>
    <w:rsid w:val="00C3723B"/>
    <w:rsid w:val="00C42466"/>
    <w:rsid w:val="00C606C9"/>
    <w:rsid w:val="00C63A14"/>
    <w:rsid w:val="00C80288"/>
    <w:rsid w:val="00C836F0"/>
    <w:rsid w:val="00C84003"/>
    <w:rsid w:val="00C90650"/>
    <w:rsid w:val="00C97D78"/>
    <w:rsid w:val="00CC2AAE"/>
    <w:rsid w:val="00CC5A42"/>
    <w:rsid w:val="00CD0EAB"/>
    <w:rsid w:val="00CE5E02"/>
    <w:rsid w:val="00CF34DB"/>
    <w:rsid w:val="00CF3917"/>
    <w:rsid w:val="00CF558F"/>
    <w:rsid w:val="00CF7C17"/>
    <w:rsid w:val="00D010C0"/>
    <w:rsid w:val="00D06B8B"/>
    <w:rsid w:val="00D073E2"/>
    <w:rsid w:val="00D1555A"/>
    <w:rsid w:val="00D446EC"/>
    <w:rsid w:val="00D51BF0"/>
    <w:rsid w:val="00D531DB"/>
    <w:rsid w:val="00D55942"/>
    <w:rsid w:val="00D61B3D"/>
    <w:rsid w:val="00D807BF"/>
    <w:rsid w:val="00D812D7"/>
    <w:rsid w:val="00D82FCC"/>
    <w:rsid w:val="00D83117"/>
    <w:rsid w:val="00D92792"/>
    <w:rsid w:val="00DA17FC"/>
    <w:rsid w:val="00DA7887"/>
    <w:rsid w:val="00DB2C26"/>
    <w:rsid w:val="00DB45C3"/>
    <w:rsid w:val="00DD02F4"/>
    <w:rsid w:val="00DD6622"/>
    <w:rsid w:val="00DE1C7C"/>
    <w:rsid w:val="00DE6B43"/>
    <w:rsid w:val="00E041C6"/>
    <w:rsid w:val="00E11923"/>
    <w:rsid w:val="00E207D8"/>
    <w:rsid w:val="00E262D4"/>
    <w:rsid w:val="00E32813"/>
    <w:rsid w:val="00E36250"/>
    <w:rsid w:val="00E36841"/>
    <w:rsid w:val="00E47F2D"/>
    <w:rsid w:val="00E54511"/>
    <w:rsid w:val="00E60EDC"/>
    <w:rsid w:val="00E61DAC"/>
    <w:rsid w:val="00E7006E"/>
    <w:rsid w:val="00E72B80"/>
    <w:rsid w:val="00E75FE3"/>
    <w:rsid w:val="00E86C4C"/>
    <w:rsid w:val="00E907A3"/>
    <w:rsid w:val="00EA5AE0"/>
    <w:rsid w:val="00EB56E1"/>
    <w:rsid w:val="00EB7AB1"/>
    <w:rsid w:val="00EC32BD"/>
    <w:rsid w:val="00ED536F"/>
    <w:rsid w:val="00EE7CD8"/>
    <w:rsid w:val="00EF37F6"/>
    <w:rsid w:val="00EF48CC"/>
    <w:rsid w:val="00EF7E0D"/>
    <w:rsid w:val="00F00801"/>
    <w:rsid w:val="00F11D75"/>
    <w:rsid w:val="00F15E43"/>
    <w:rsid w:val="00F2488D"/>
    <w:rsid w:val="00F37B2C"/>
    <w:rsid w:val="00F46558"/>
    <w:rsid w:val="00F601A0"/>
    <w:rsid w:val="00F666E2"/>
    <w:rsid w:val="00F712E9"/>
    <w:rsid w:val="00F73032"/>
    <w:rsid w:val="00F848FC"/>
    <w:rsid w:val="00F906F6"/>
    <w:rsid w:val="00F90919"/>
    <w:rsid w:val="00F9282A"/>
    <w:rsid w:val="00F96BAD"/>
    <w:rsid w:val="00FA139D"/>
    <w:rsid w:val="00FA60F5"/>
    <w:rsid w:val="00FA64A2"/>
    <w:rsid w:val="00FB0E84"/>
    <w:rsid w:val="00FC2405"/>
    <w:rsid w:val="00FC34B7"/>
    <w:rsid w:val="00FD01C2"/>
    <w:rsid w:val="00FE45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93F0F"/>
    <w:rPr>
      <w:color w:val="605E5C"/>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793F0F"/>
    <w:rPr>
      <w:rFonts w:cs="Arial"/>
      <w:b/>
      <w:bCs/>
      <w:kern w:val="32"/>
      <w:sz w:val="32"/>
      <w:szCs w:val="32"/>
    </w:rPr>
  </w:style>
  <w:style w:type="paragraph" w:styleId="ListParagraph">
    <w:name w:val="List Paragraph"/>
    <w:basedOn w:val="Normal"/>
    <w:uiPriority w:val="34"/>
    <w:qFormat/>
    <w:rsid w:val="00754D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68618">
      <w:bodyDiv w:val="1"/>
      <w:marLeft w:val="0"/>
      <w:marRight w:val="0"/>
      <w:marTop w:val="0"/>
      <w:marBottom w:val="0"/>
      <w:divBdr>
        <w:top w:val="none" w:sz="0" w:space="0" w:color="auto"/>
        <w:left w:val="none" w:sz="0" w:space="0" w:color="auto"/>
        <w:bottom w:val="none" w:sz="0" w:space="0" w:color="auto"/>
        <w:right w:val="none" w:sz="0" w:space="0" w:color="auto"/>
      </w:divBdr>
    </w:div>
    <w:div w:id="1318458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26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zh@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FABF-0125-4B1B-A434-D1E02EB2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516</Words>
  <Characters>2942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Zhang</cp:lastModifiedBy>
  <cp:revision>80</cp:revision>
  <cp:lastPrinted>1900-01-01T08:00:00Z</cp:lastPrinted>
  <dcterms:created xsi:type="dcterms:W3CDTF">2023-11-23T15:31:00Z</dcterms:created>
  <dcterms:modified xsi:type="dcterms:W3CDTF">2024-01-17T23:09:00Z</dcterms:modified>
</cp:coreProperties>
</file>