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61D78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24</w:t>
            </w:r>
            <w:r w:rsidR="00226836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C645DF" w:rsidR="00E61DAC" w:rsidRPr="005B217D" w:rsidRDefault="00226836" w:rsidP="00226836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226836">
              <w:rPr>
                <w:b/>
                <w:szCs w:val="22"/>
                <w:lang w:val="en-CA"/>
              </w:rPr>
              <w:t>Crosscheck of JVET-AG0059 (EE2-1.15: Enhancements on CCP merge for chroma intra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706666F5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JVET-AG</w:t>
      </w:r>
      <w:r w:rsidR="00226836">
        <w:rPr>
          <w:lang w:val="en-CA" w:eastAsia="zh-CN"/>
        </w:rPr>
        <w:t>0059</w:t>
      </w:r>
      <w:r>
        <w:rPr>
          <w:lang w:val="en-CA" w:eastAsia="zh-CN"/>
        </w:rPr>
        <w:t xml:space="preserve">. </w:t>
      </w:r>
      <w:r w:rsidR="00226836" w:rsidRPr="00226836">
        <w:rPr>
          <w:lang w:val="en-CA" w:eastAsia="zh-CN"/>
        </w:rPr>
        <w:t>Three tests are conducted in this EE. In EE2-1.15a, a CCP merge fusion operation with a mode flag is applied to the CCP merge mode, where the final chroma prediction combines the CCP merge prediction with the MM-CCCM prediction or the DIMD prediction. A fusion type flag is signalled to indicate whether the MM-CCCM or DIMD is selected. In EE2-1.15b, the local-boosting cross-component prediction (LBCCP) flag is inherited in the CCP merge mode. In EE2-1.15c, a combination of EE2-1.15a and EE2-1.15b is tested.</w:t>
      </w:r>
      <w:r>
        <w:rPr>
          <w:rFonts w:eastAsia="PMingLiU"/>
          <w:szCs w:val="22"/>
          <w:lang w:val="en-CA"/>
        </w:rPr>
        <w:t xml:space="preserve"> It is confirmed that the implementation matches the proposal and the partial results match with the proponent’s.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>.0 and are tested under CTC for enhanced compression tool testing with all intra and random access configurations.</w:t>
      </w:r>
    </w:p>
    <w:p w14:paraId="7C748321" w14:textId="70CDC8DF" w:rsidR="004814A4" w:rsidRPr="00226836" w:rsidRDefault="00226836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Table 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begin"/>
      </w:r>
      <w:r w:rsidRPr="00226836">
        <w:rPr>
          <w:rFonts w:ascii="Times New Roman" w:eastAsia="宋体" w:hAnsi="Times New Roman" w:cs="Times New Roman"/>
          <w:sz w:val="22"/>
          <w:lang w:val="en-CA"/>
        </w:rPr>
        <w:instrText xml:space="preserve"> SEQ Table \* ARABIC </w:instrTex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lang w:val="en-CA"/>
        </w:rPr>
        <w:t>1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end"/>
      </w: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 Results of test 1.15a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26836" w:rsidRPr="00226836" w14:paraId="441EF56F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F12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1DA4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26836" w:rsidRPr="00226836" w14:paraId="42C1B1E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8CE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C2AC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26836" w:rsidRPr="00226836" w14:paraId="159EC5D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481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3EF5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F92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520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F8F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A1A2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B2E6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06A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26836" w:rsidRPr="00226836" w14:paraId="41A6D501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205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B10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2F7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68E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581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FD1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44A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DC4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624FF0F2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643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D46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CE5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49C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1CC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004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1CB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0EF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677FFE5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5E3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1A5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165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74F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857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2C1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921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B85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21978B7B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C8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DF5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350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CD6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8DB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708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D1D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2D6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64D2EE7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B6F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EDF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B93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946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308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51B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823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9D6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53368B66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ABF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C63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82B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BD4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4C1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25D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4D6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323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391DCFF7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A7F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56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3BE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8D7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0C4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E78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DBC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D13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308C0B1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130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5E7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FFE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F52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571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241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0B9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E1D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7D7E197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1B3C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343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18C1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99C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93C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186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E07F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A0E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51A9E64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7F4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EF0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F13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EFB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A2D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9CE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031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79A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6836" w:rsidRPr="00226836" w14:paraId="54A29FB5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6AD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66D0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26836" w:rsidRPr="00226836" w14:paraId="3FFB3ECD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2B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575F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26836" w:rsidRPr="00226836" w14:paraId="47BD886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0F8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35D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94E7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8D7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E9D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1A30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95F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D3F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26836" w:rsidRPr="00226836" w14:paraId="33AB27AE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404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5A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B09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D01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EB2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683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0EC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75D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22DA408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FEE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A7D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0CD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97B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805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F47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BD9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335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571B3C1B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6B4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AD1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B9A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20A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148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A74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608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D9F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50036A57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C92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965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77E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C38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B1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644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F1F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13E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4A4329FB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700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E5D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AFF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736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9DD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513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D00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3C1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6836" w:rsidRPr="00226836" w14:paraId="34738EF2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6F5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C27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F36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8C1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C6A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665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DCE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B16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4300AC6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A69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DB8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5FA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62A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A55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1B2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4AE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98C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2F2DA7A6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1E3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06E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296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51E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AE1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7CA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D36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D143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10901122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562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27F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8DC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74C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5831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37EF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D9F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CBD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07FB9B3" w14:textId="58BF2779" w:rsidR="00226836" w:rsidRPr="00226836" w:rsidRDefault="00226836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Table 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begin"/>
      </w:r>
      <w:r w:rsidRPr="00226836">
        <w:rPr>
          <w:rFonts w:ascii="Times New Roman" w:eastAsia="宋体" w:hAnsi="Times New Roman" w:cs="Times New Roman"/>
          <w:sz w:val="22"/>
          <w:lang w:val="en-CA"/>
        </w:rPr>
        <w:instrText xml:space="preserve"> SEQ Table \* ARABIC </w:instrTex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lang w:val="en-CA"/>
        </w:rPr>
        <w:t>2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end"/>
      </w: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 Results of test 1.15</w:t>
      </w:r>
      <w:r>
        <w:rPr>
          <w:rFonts w:ascii="Times New Roman" w:eastAsia="宋体" w:hAnsi="Times New Roman" w:cs="Times New Roman"/>
          <w:sz w:val="22"/>
          <w:lang w:val="en-CA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26836" w:rsidRPr="00226836" w14:paraId="69464B8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D30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A88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26836" w:rsidRPr="00226836" w14:paraId="5A84057C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851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B61C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26836" w:rsidRPr="00226836" w14:paraId="1DC48A76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443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71A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D4AC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FEC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976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F6B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3E5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A59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26836" w:rsidRPr="00226836" w14:paraId="797D2351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A21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224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A49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F1F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7FC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B01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129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09D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0855D249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CCB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7C4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027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6CE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68B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D2D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D82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E81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4C0142BA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E28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551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63D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2A8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7D6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916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9E8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0B1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26836" w:rsidRPr="00226836" w14:paraId="701943A6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BD7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DA7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D4F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BC4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F01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74F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AE8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1F0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1FBDCFEC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32C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300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0CD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245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ED9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594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CA3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4AE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5EB2F220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4D3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8DC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9C2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58F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AD1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1FC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A40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17E9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7A3AC707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8C2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1F9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D91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380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4B9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AA4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B41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F2A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1D6810BB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4EC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1BA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B1D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FBE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268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EF6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FA4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027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39CDADE7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A1B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A8E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DF9E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745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4FF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CF4F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D56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1F2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31F7434A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3A4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9AF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180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628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E86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8B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CB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704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6836" w:rsidRPr="00226836" w14:paraId="59543A8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2C2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3857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26836" w:rsidRPr="00226836" w14:paraId="2839AA1C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9F5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E87B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26836" w:rsidRPr="00226836" w14:paraId="4B86C5BE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F3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D18B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227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9CF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09E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C7A2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E94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86B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26836" w:rsidRPr="00226836" w14:paraId="08F45F7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F60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07A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B7E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27F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D86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740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5E2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D2C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1281C36F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AC1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157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928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1B6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35A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3B0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57B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7E4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194EC939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2CC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862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12D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439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5D0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FAC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F84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1D4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6C8890BA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56A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922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8B7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77F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A0C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3F9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9EB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571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26836" w:rsidRPr="00226836" w14:paraId="5F83688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101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A74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459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54D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DC1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BD8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B8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2773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6836" w:rsidRPr="00226836" w14:paraId="1805158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885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2DA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3FA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B75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78D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05A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DC4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F00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599C214C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26E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E78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FDE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962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8E2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A5B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449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05A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11A2E67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58F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0AD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B1A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BA6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B2C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E46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AC5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18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2EC962EB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3C5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6EE8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8A71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5AE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FEB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B199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1D7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FCA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240681E" w14:textId="77777777" w:rsidR="00896324" w:rsidRPr="00226836" w:rsidRDefault="00896324" w:rsidP="00492C4D">
      <w:pPr>
        <w:rPr>
          <w:lang w:val="en-CA"/>
        </w:rPr>
      </w:pPr>
    </w:p>
    <w:p w14:paraId="0E456379" w14:textId="3E681777" w:rsidR="00226836" w:rsidRPr="00226836" w:rsidRDefault="00226836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Table 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begin"/>
      </w:r>
      <w:r w:rsidRPr="00226836">
        <w:rPr>
          <w:rFonts w:ascii="Times New Roman" w:eastAsia="宋体" w:hAnsi="Times New Roman" w:cs="Times New Roman"/>
          <w:sz w:val="22"/>
          <w:lang w:val="en-CA"/>
        </w:rPr>
        <w:instrText xml:space="preserve"> SEQ Table \* ARABIC </w:instrTex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lang w:val="en-CA"/>
        </w:rPr>
        <w:t>3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end"/>
      </w: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 Results of test 1.15</w:t>
      </w:r>
      <w:r>
        <w:rPr>
          <w:rFonts w:ascii="Times New Roman" w:eastAsia="宋体" w:hAnsi="Times New Roman" w:cs="Times New Roman"/>
          <w:sz w:val="22"/>
          <w:lang w:val="en-CA"/>
        </w:rPr>
        <w:t>c</w:t>
      </w:r>
    </w:p>
    <w:tbl>
      <w:tblPr>
        <w:tblW w:w="8341" w:type="dxa"/>
        <w:jc w:val="center"/>
        <w:tblLook w:val="04A0" w:firstRow="1" w:lastRow="0" w:firstColumn="1" w:lastColumn="0" w:noHBand="0" w:noVBand="1"/>
      </w:tblPr>
      <w:tblGrid>
        <w:gridCol w:w="1040"/>
        <w:gridCol w:w="957"/>
        <w:gridCol w:w="957"/>
        <w:gridCol w:w="957"/>
        <w:gridCol w:w="957"/>
        <w:gridCol w:w="957"/>
        <w:gridCol w:w="1262"/>
        <w:gridCol w:w="1274"/>
      </w:tblGrid>
      <w:tr w:rsidR="00226836" w:rsidRPr="00226836" w14:paraId="25DABBD0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B8E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BCED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26836" w:rsidRPr="00226836" w14:paraId="068A4BE7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ECC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EB24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26836" w:rsidRPr="00226836" w14:paraId="04C2B12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84E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E782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433E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1D8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294F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CE4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788B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1DB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26836" w:rsidRPr="00226836" w14:paraId="69A8A09A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08A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90B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9B5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30C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D3E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38C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635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D9A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3CCE4C8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11F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A27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EE9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13E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8B7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F6D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B98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299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100E44E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227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35A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F62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AE8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5CC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D91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08B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572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5FABF28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7F4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6CD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F1E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739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72A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4D0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EA8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173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0CB0585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479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385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C04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AAB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5F2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677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A22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0B6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5A82196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281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EBB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C52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8F7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2B5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714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5DEB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696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6836" w:rsidRPr="00226836" w14:paraId="49EF084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044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ADF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FA4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5BC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9CA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13C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F7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759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3B0D451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979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134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D83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EF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E2E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F09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AD6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E1C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23AC93F0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6D3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B3D2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27B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28F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A27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CFE9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FEE6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AF7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181B2947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366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F90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9BC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E74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5B4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378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D8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12A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6836" w:rsidRPr="00226836" w14:paraId="0E48EE47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45B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E247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26836" w:rsidRPr="00226836" w14:paraId="3586C4FD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CA9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D266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26836" w:rsidRPr="00226836" w14:paraId="5D849DA4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DEA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D5DB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2414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1E6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FDD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C41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C64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771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26836" w:rsidRPr="00226836" w14:paraId="5576F550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8DF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4FF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678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835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3E6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76D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B76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1A3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37338339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CF4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F97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0AD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E3C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C3D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6B9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878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4A6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751B5A0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FCD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D95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71F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D8C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4D4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170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1B8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7F9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226836" w:rsidRPr="00226836" w14:paraId="3F237038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DC1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447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58D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66B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FA7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1A8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585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4E1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7CCA75FD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E01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EB0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7F5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B46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82B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D81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5DC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3AB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6836" w:rsidRPr="00226836" w14:paraId="18E2DB2F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603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3C1C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D55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416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7A2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846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A74BD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250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45BED683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58C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187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952E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E5C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8B4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404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95F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FFD8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26836" w:rsidRPr="00226836" w14:paraId="1CD90B32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3FA6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97E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2F2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4B94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4735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78F3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BAB2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7364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26836" w:rsidRPr="00226836" w14:paraId="72A7D22F" w14:textId="77777777" w:rsidTr="0022683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F3DC0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0DE9F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93481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224A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3A29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297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634B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FC67" w14:textId="77777777" w:rsidR="00226836" w:rsidRPr="00226836" w:rsidRDefault="00226836" w:rsidP="00226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6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BDA9F6" w14:textId="77777777" w:rsidR="00492C4D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9BA93" w14:textId="77777777" w:rsidR="00E37E05" w:rsidRDefault="00E37E05">
      <w:r>
        <w:separator/>
      </w:r>
    </w:p>
  </w:endnote>
  <w:endnote w:type="continuationSeparator" w:id="0">
    <w:p w14:paraId="011CE333" w14:textId="77777777" w:rsidR="00E37E05" w:rsidRDefault="00E3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E8502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6836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938B6" w14:textId="77777777" w:rsidR="00E37E05" w:rsidRDefault="00E37E05">
      <w:r>
        <w:separator/>
      </w:r>
    </w:p>
  </w:footnote>
  <w:footnote w:type="continuationSeparator" w:id="0">
    <w:p w14:paraId="17B84432" w14:textId="77777777" w:rsidR="00E37E05" w:rsidRDefault="00E3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683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37E05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32</cp:revision>
  <cp:lastPrinted>1900-01-01T08:00:00Z</cp:lastPrinted>
  <dcterms:created xsi:type="dcterms:W3CDTF">2023-11-23T15:31:00Z</dcterms:created>
  <dcterms:modified xsi:type="dcterms:W3CDTF">2024-01-17T06:21:00Z</dcterms:modified>
</cp:coreProperties>
</file>