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2585D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EB399F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E0FF6C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D71EE">
              <w:t>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E10BF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</w:t>
            </w:r>
            <w:r w:rsidR="007D71E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</w:t>
            </w:r>
            <w:r w:rsidR="007D71EE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7D71EE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7D71E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5D22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941">
              <w:rPr>
                <w:lang w:val="en-CA"/>
              </w:rPr>
              <w:t>A</w:t>
            </w:r>
            <w:r w:rsidR="007D71EE">
              <w:rPr>
                <w:lang w:val="en-CA"/>
              </w:rPr>
              <w:t>G</w:t>
            </w:r>
            <w:r w:rsidR="00CD1FC3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7D71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5C895C" w:rsidR="00E61DAC" w:rsidRPr="005B217D" w:rsidRDefault="00E618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EE2-2.12</w:t>
            </w:r>
            <w:r w:rsidR="00C54627">
              <w:rPr>
                <w:b/>
                <w:szCs w:val="22"/>
                <w:lang w:val="en-CA"/>
              </w:rPr>
              <w:t xml:space="preserve">: </w:t>
            </w:r>
            <w:r w:rsidR="00C81764">
              <w:rPr>
                <w:b/>
                <w:szCs w:val="22"/>
                <w:lang w:val="en-CA"/>
              </w:rPr>
              <w:t>Adjusting</w:t>
            </w:r>
            <w:r w:rsidR="00A911A3">
              <w:rPr>
                <w:b/>
                <w:szCs w:val="22"/>
                <w:lang w:val="en-CA"/>
              </w:rPr>
              <w:t xml:space="preserve"> out-of-boundary </w:t>
            </w:r>
            <w:r w:rsidR="00B37B04">
              <w:rPr>
                <w:b/>
                <w:szCs w:val="22"/>
                <w:lang w:val="en-CA"/>
              </w:rPr>
              <w:t xml:space="preserve">prediction </w:t>
            </w:r>
            <w:r w:rsidR="00A911A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312E9" w:rsidR="00E61DAC" w:rsidRPr="005B217D" w:rsidRDefault="00BB2C8A" w:rsidP="005E1AC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238FA" w:rsidR="00E61DAC" w:rsidRPr="00BB2C8A" w:rsidRDefault="00BB2C8A">
            <w:pPr>
              <w:spacing w:before="60" w:after="60"/>
              <w:rPr>
                <w:szCs w:val="22"/>
                <w:lang w:val="fi-FI"/>
              </w:rPr>
            </w:pPr>
            <w:r w:rsidRPr="00275DF4">
              <w:br/>
            </w:r>
            <w:r w:rsidRPr="00BB2C8A">
              <w:rPr>
                <w:lang w:val="fi-FI"/>
              </w:rPr>
              <w:t>Pekka Astola</w:t>
            </w:r>
            <w:r w:rsidRPr="00BB2C8A">
              <w:rPr>
                <w:lang w:val="fi-FI"/>
              </w:rPr>
              <w:br/>
            </w:r>
            <w:r w:rsidR="005F3606">
              <w:rPr>
                <w:szCs w:val="22"/>
                <w:lang w:val="fi-FI"/>
              </w:rPr>
              <w:t xml:space="preserve">Jani </w:t>
            </w:r>
            <w:proofErr w:type="spellStart"/>
            <w:r w:rsidR="005F3606">
              <w:rPr>
                <w:szCs w:val="22"/>
                <w:lang w:val="fi-FI"/>
              </w:rPr>
              <w:t>Lainema</w:t>
            </w:r>
            <w:proofErr w:type="spellEnd"/>
          </w:p>
        </w:tc>
        <w:tc>
          <w:tcPr>
            <w:tcW w:w="900" w:type="dxa"/>
          </w:tcPr>
          <w:p w14:paraId="0140ECA2" w14:textId="71C4276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AD3C1" w:rsidR="00E61DAC" w:rsidRPr="005B217D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682C1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8A2751" w14:textId="7564F2E8" w:rsidR="007B43DA" w:rsidRDefault="005958BF" w:rsidP="00F73C11">
      <w:pPr>
        <w:rPr>
          <w:lang w:val="en-CA"/>
        </w:rPr>
      </w:pPr>
      <w:r>
        <w:rPr>
          <w:lang w:val="en-CA"/>
        </w:rPr>
        <w:t>This contribution reports the results on the EE2</w:t>
      </w:r>
      <w:r w:rsidR="00B33776">
        <w:rPr>
          <w:lang w:val="en-CA"/>
        </w:rPr>
        <w:t>-2.1</w:t>
      </w:r>
      <w:r w:rsidR="003B7D2F">
        <w:rPr>
          <w:lang w:val="en-CA"/>
        </w:rPr>
        <w:t xml:space="preserve">2, where it is </w:t>
      </w:r>
      <w:r w:rsidR="00F73C11">
        <w:rPr>
          <w:lang w:val="en-CA"/>
        </w:rPr>
        <w:t>propose</w:t>
      </w:r>
      <w:r w:rsidR="003B7D2F">
        <w:rPr>
          <w:lang w:val="en-CA"/>
        </w:rPr>
        <w:t>d</w:t>
      </w:r>
      <w:r w:rsidR="00F73C11">
        <w:rPr>
          <w:lang w:val="en-CA"/>
        </w:rPr>
        <w:t xml:space="preserve"> </w:t>
      </w:r>
      <w:r w:rsidR="00B21AF5">
        <w:rPr>
          <w:lang w:val="en-CA"/>
        </w:rPr>
        <w:t>to improve</w:t>
      </w:r>
      <w:r w:rsidR="00B00D71">
        <w:rPr>
          <w:lang w:val="en-CA"/>
        </w:rPr>
        <w:t xml:space="preserve"> the out-of-boundary (OOB) prediction</w:t>
      </w:r>
      <w:r w:rsidR="00275FC2">
        <w:rPr>
          <w:lang w:val="en-CA"/>
        </w:rPr>
        <w:t xml:space="preserve"> </w:t>
      </w:r>
      <w:r w:rsidR="00B00D71">
        <w:rPr>
          <w:lang w:val="en-CA"/>
        </w:rPr>
        <w:t xml:space="preserve">by adjusting the </w:t>
      </w:r>
      <w:proofErr w:type="spellStart"/>
      <w:r w:rsidR="00B00D71">
        <w:rPr>
          <w:lang w:val="en-CA"/>
        </w:rPr>
        <w:t>uni</w:t>
      </w:r>
      <w:proofErr w:type="spellEnd"/>
      <w:r w:rsidR="00B00D71">
        <w:rPr>
          <w:lang w:val="en-CA"/>
        </w:rPr>
        <w:t xml:space="preserve">-prediction </w:t>
      </w:r>
      <w:r w:rsidR="00275FC2">
        <w:rPr>
          <w:lang w:val="en-CA"/>
        </w:rPr>
        <w:t>samples</w:t>
      </w:r>
      <w:r w:rsidR="00B00D71">
        <w:rPr>
          <w:lang w:val="en-CA"/>
        </w:rPr>
        <w:t xml:space="preserve"> </w:t>
      </w:r>
      <w:r w:rsidR="00CB733A">
        <w:rPr>
          <w:lang w:val="en-CA"/>
        </w:rPr>
        <w:t xml:space="preserve">using a </w:t>
      </w:r>
      <w:r w:rsidR="00B92832">
        <w:rPr>
          <w:lang w:val="en-CA"/>
        </w:rPr>
        <w:t>scaling parameter and an offset</w:t>
      </w:r>
      <w:r w:rsidR="00275FC2">
        <w:rPr>
          <w:lang w:val="en-CA"/>
        </w:rPr>
        <w:t xml:space="preserve"> to better match with the bi-prediction samples</w:t>
      </w:r>
      <w:r w:rsidR="005C723B">
        <w:rPr>
          <w:lang w:val="en-CA"/>
        </w:rPr>
        <w:t xml:space="preserve">. The </w:t>
      </w:r>
      <w:r w:rsidR="00B92832">
        <w:rPr>
          <w:lang w:val="en-CA"/>
        </w:rPr>
        <w:t>scale and offset</w:t>
      </w:r>
      <w:r w:rsidR="005C723B">
        <w:rPr>
          <w:lang w:val="en-CA"/>
        </w:rPr>
        <w:t xml:space="preserve"> are derived using the </w:t>
      </w:r>
      <w:proofErr w:type="spellStart"/>
      <w:r w:rsidR="005C723B">
        <w:rPr>
          <w:lang w:val="en-CA"/>
        </w:rPr>
        <w:t>uni</w:t>
      </w:r>
      <w:proofErr w:type="spellEnd"/>
      <w:r w:rsidR="005C723B">
        <w:rPr>
          <w:lang w:val="en-CA"/>
        </w:rPr>
        <w:t xml:space="preserve">-prediction samples and the </w:t>
      </w:r>
      <w:r w:rsidR="00951C09">
        <w:rPr>
          <w:lang w:val="en-CA"/>
        </w:rPr>
        <w:t>averaged</w:t>
      </w:r>
      <w:r w:rsidR="006F6402">
        <w:rPr>
          <w:lang w:val="en-CA"/>
        </w:rPr>
        <w:t xml:space="preserve"> </w:t>
      </w:r>
      <w:r w:rsidR="005C723B">
        <w:rPr>
          <w:lang w:val="en-CA"/>
        </w:rPr>
        <w:t>bi-prediction samples.</w:t>
      </w:r>
    </w:p>
    <w:p w14:paraId="35993F4E" w14:textId="7777AE41" w:rsidR="00F73C11" w:rsidRDefault="00CA7537" w:rsidP="00F73C11">
      <w:pPr>
        <w:rPr>
          <w:lang w:val="en-CA"/>
        </w:rPr>
      </w:pPr>
      <w:r>
        <w:rPr>
          <w:lang w:val="en-CA"/>
        </w:rPr>
        <w:t>The impact on coding efficiency and runtimes over ECM-10.0 is reportedly</w:t>
      </w:r>
      <w:r w:rsidR="003E3342">
        <w:rPr>
          <w:lang w:val="en-CA"/>
        </w:rPr>
        <w:t xml:space="preserve"> </w:t>
      </w:r>
      <w:r w:rsidR="008A77DC">
        <w:rPr>
          <w:lang w:val="en-CA"/>
        </w:rPr>
        <w:t xml:space="preserve">RA </w:t>
      </w:r>
      <w:r w:rsidR="003E3342">
        <w:rPr>
          <w:lang w:val="en-CA"/>
        </w:rPr>
        <w:t>{</w:t>
      </w:r>
      <w:r w:rsidR="006E52CA">
        <w:rPr>
          <w:lang w:val="en-CA"/>
        </w:rPr>
        <w:t>-0.</w:t>
      </w:r>
      <w:r w:rsidR="00B3361E">
        <w:rPr>
          <w:lang w:val="en-CA"/>
        </w:rPr>
        <w:t>03</w:t>
      </w:r>
      <w:r w:rsidR="006E52CA">
        <w:rPr>
          <w:lang w:val="en-CA"/>
        </w:rPr>
        <w:t xml:space="preserve">, </w:t>
      </w:r>
      <w:r w:rsidR="003B7D2F">
        <w:rPr>
          <w:lang w:val="en-CA"/>
        </w:rPr>
        <w:t>-</w:t>
      </w:r>
      <w:r w:rsidR="006E52CA">
        <w:rPr>
          <w:lang w:val="en-CA"/>
        </w:rPr>
        <w:t>0</w:t>
      </w:r>
      <w:r w:rsidR="00B3361E">
        <w:rPr>
          <w:lang w:val="en-CA"/>
        </w:rPr>
        <w:t>.01</w:t>
      </w:r>
      <w:r w:rsidR="006E52CA">
        <w:rPr>
          <w:lang w:val="en-CA"/>
        </w:rPr>
        <w:t xml:space="preserve">%, </w:t>
      </w:r>
      <w:r w:rsidR="003B7D2F">
        <w:rPr>
          <w:lang w:val="en-CA"/>
        </w:rPr>
        <w:t>-</w:t>
      </w:r>
      <w:r w:rsidR="006E52CA">
        <w:rPr>
          <w:lang w:val="en-CA"/>
        </w:rPr>
        <w:t>0.</w:t>
      </w:r>
      <w:r w:rsidR="00B3361E">
        <w:rPr>
          <w:lang w:val="en-CA"/>
        </w:rPr>
        <w:t>01</w:t>
      </w:r>
      <w:r w:rsidR="006E52CA">
        <w:rPr>
          <w:lang w:val="en-CA"/>
        </w:rPr>
        <w:t>%, 10</w:t>
      </w:r>
      <w:r w:rsidR="00B3361E">
        <w:rPr>
          <w:lang w:val="en-CA"/>
        </w:rPr>
        <w:t>0</w:t>
      </w:r>
      <w:r w:rsidR="00A87273">
        <w:rPr>
          <w:lang w:val="en-CA"/>
        </w:rPr>
        <w:t>.</w:t>
      </w:r>
      <w:r w:rsidR="00B3361E">
        <w:rPr>
          <w:lang w:val="en-CA"/>
        </w:rPr>
        <w:t>1</w:t>
      </w:r>
      <w:r w:rsidR="006E52CA">
        <w:rPr>
          <w:lang w:val="en-CA"/>
        </w:rPr>
        <w:t xml:space="preserve">% </w:t>
      </w:r>
      <w:r w:rsidR="00B3361E">
        <w:rPr>
          <w:lang w:val="en-CA"/>
        </w:rPr>
        <w:t>99</w:t>
      </w:r>
      <w:r w:rsidR="00A87273">
        <w:rPr>
          <w:lang w:val="en-CA"/>
        </w:rPr>
        <w:t>.</w:t>
      </w:r>
      <w:r w:rsidR="00B3361E">
        <w:rPr>
          <w:lang w:val="en-CA"/>
        </w:rPr>
        <w:t>3</w:t>
      </w:r>
      <w:r w:rsidR="006E52CA">
        <w:rPr>
          <w:lang w:val="en-CA"/>
        </w:rPr>
        <w:t>%</w:t>
      </w:r>
      <w:r w:rsidR="0054178F">
        <w:rPr>
          <w:lang w:val="en-CA"/>
        </w:rPr>
        <w:t>, 10</w:t>
      </w:r>
      <w:r w:rsidR="00CB6A76">
        <w:rPr>
          <w:lang w:val="en-CA"/>
        </w:rPr>
        <w:t>0</w:t>
      </w:r>
      <w:r w:rsidR="0054178F">
        <w:rPr>
          <w:lang w:val="en-CA"/>
        </w:rPr>
        <w:t>.</w:t>
      </w:r>
      <w:r w:rsidR="00CB6A76">
        <w:rPr>
          <w:lang w:val="en-CA"/>
        </w:rPr>
        <w:t>0</w:t>
      </w:r>
      <w:r w:rsidR="0054178F">
        <w:rPr>
          <w:lang w:val="en-CA"/>
        </w:rPr>
        <w:t>%</w:t>
      </w:r>
      <w:r w:rsidR="00CB6A76">
        <w:rPr>
          <w:lang w:val="en-CA"/>
        </w:rPr>
        <w:t>, 99.8%</w:t>
      </w:r>
      <w:r w:rsidR="006E52CA">
        <w:rPr>
          <w:lang w:val="en-CA"/>
        </w:rPr>
        <w:t>}</w:t>
      </w:r>
      <w:r w:rsidR="008A77DC">
        <w:rPr>
          <w:lang w:val="en-CA"/>
        </w:rPr>
        <w:t>, LB {</w:t>
      </w:r>
      <w:r w:rsidR="0054178F">
        <w:rPr>
          <w:lang w:val="en-CA"/>
        </w:rPr>
        <w:t>-0.</w:t>
      </w:r>
      <w:r w:rsidR="00CB6A76">
        <w:rPr>
          <w:lang w:val="en-CA"/>
        </w:rPr>
        <w:t>04</w:t>
      </w:r>
      <w:r w:rsidR="0054178F">
        <w:rPr>
          <w:lang w:val="en-CA"/>
        </w:rPr>
        <w:t>%, 0</w:t>
      </w:r>
      <w:r w:rsidR="003B7D2F">
        <w:rPr>
          <w:lang w:val="en-CA"/>
        </w:rPr>
        <w:t>.</w:t>
      </w:r>
      <w:r w:rsidR="00CB6A76">
        <w:rPr>
          <w:lang w:val="en-CA"/>
        </w:rPr>
        <w:t>20</w:t>
      </w:r>
      <w:r w:rsidR="0054178F">
        <w:rPr>
          <w:lang w:val="en-CA"/>
        </w:rPr>
        <w:t>%, 0.</w:t>
      </w:r>
      <w:r w:rsidR="00CB6A76">
        <w:rPr>
          <w:lang w:val="en-CA"/>
        </w:rPr>
        <w:t>22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99</w:t>
      </w:r>
      <w:r w:rsidR="003B7D2F">
        <w:rPr>
          <w:lang w:val="en-CA"/>
        </w:rPr>
        <w:t>.</w:t>
      </w:r>
      <w:r w:rsidR="00CB6A76">
        <w:rPr>
          <w:lang w:val="en-CA"/>
        </w:rPr>
        <w:t>7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98</w:t>
      </w:r>
      <w:r w:rsidR="008464FE">
        <w:rPr>
          <w:lang w:val="en-CA"/>
        </w:rPr>
        <w:t>.</w:t>
      </w:r>
      <w:r w:rsidR="00CB6A76">
        <w:rPr>
          <w:lang w:val="en-CA"/>
        </w:rPr>
        <w:t>3</w:t>
      </w:r>
      <w:r w:rsidR="0054178F">
        <w:rPr>
          <w:lang w:val="en-CA"/>
        </w:rPr>
        <w:t xml:space="preserve">%, </w:t>
      </w:r>
      <w:r w:rsidR="00CB6A76">
        <w:rPr>
          <w:lang w:val="en-CA"/>
        </w:rPr>
        <w:t>99.6</w:t>
      </w:r>
      <w:r w:rsidR="0054178F">
        <w:rPr>
          <w:lang w:val="en-CA"/>
        </w:rPr>
        <w:t>%</w:t>
      </w:r>
      <w:r w:rsidR="00CB6A76">
        <w:rPr>
          <w:lang w:val="en-CA"/>
        </w:rPr>
        <w:t>, 99.6%</w:t>
      </w:r>
      <w:r w:rsidR="008A77DC">
        <w:rPr>
          <w:lang w:val="en-CA"/>
        </w:rPr>
        <w:t>}</w:t>
      </w:r>
      <w:r w:rsidR="00E16C7B">
        <w:rPr>
          <w:lang w:val="en-CA"/>
        </w:rPr>
        <w:t xml:space="preserve"> </w:t>
      </w:r>
      <w:r w:rsidR="00E16C7B" w:rsidRPr="00E16C7B">
        <w:rPr>
          <w:lang w:val="en-CA"/>
        </w:rPr>
        <w:t xml:space="preserve">{for Y, U, V, </w:t>
      </w:r>
      <w:proofErr w:type="spellStart"/>
      <w:r w:rsidR="00E16C7B" w:rsidRPr="00E16C7B">
        <w:rPr>
          <w:lang w:val="en-CA"/>
        </w:rPr>
        <w:t>EncT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DecT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EncVmPeak</w:t>
      </w:r>
      <w:proofErr w:type="spellEnd"/>
      <w:r w:rsidR="00E16C7B" w:rsidRPr="00E16C7B">
        <w:rPr>
          <w:lang w:val="en-CA"/>
        </w:rPr>
        <w:t xml:space="preserve">, </w:t>
      </w:r>
      <w:proofErr w:type="spellStart"/>
      <w:r w:rsidR="00E16C7B" w:rsidRPr="00E16C7B">
        <w:rPr>
          <w:lang w:val="en-CA"/>
        </w:rPr>
        <w:t>DecVmPeak</w:t>
      </w:r>
      <w:proofErr w:type="spellEnd"/>
      <w:r w:rsidR="00E16C7B" w:rsidRPr="00E16C7B">
        <w:rPr>
          <w:lang w:val="en-CA"/>
        </w:rPr>
        <w:t>}</w:t>
      </w:r>
      <w:r w:rsidR="008A77DC">
        <w:rPr>
          <w:lang w:val="en-CA"/>
        </w:rPr>
        <w:t>.</w:t>
      </w:r>
    </w:p>
    <w:p w14:paraId="7D2AC1F0" w14:textId="33881DE1" w:rsidR="00745F6B" w:rsidRPr="005B217D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08F183B" w14:textId="3F742515" w:rsidR="00BB2C8A" w:rsidRDefault="00761404" w:rsidP="00BB2C8A">
      <w:pPr>
        <w:pStyle w:val="Heading2"/>
        <w:rPr>
          <w:lang w:val="en-CA"/>
        </w:rPr>
      </w:pPr>
      <w:r>
        <w:rPr>
          <w:lang w:val="en-CA"/>
        </w:rPr>
        <w:t xml:space="preserve">Introduction </w:t>
      </w:r>
      <w:r w:rsidR="007B43DA">
        <w:rPr>
          <w:lang w:val="en-CA"/>
        </w:rPr>
        <w:t>–</w:t>
      </w:r>
      <w:r>
        <w:rPr>
          <w:lang w:val="en-CA"/>
        </w:rPr>
        <w:t xml:space="preserve"> </w:t>
      </w:r>
      <w:r w:rsidR="00B43D10">
        <w:rPr>
          <w:lang w:val="en-CA"/>
        </w:rPr>
        <w:t>OOB prediction in ECM-1</w:t>
      </w:r>
      <w:r w:rsidR="00C8096E">
        <w:rPr>
          <w:lang w:val="en-CA"/>
        </w:rPr>
        <w:t>1</w:t>
      </w:r>
      <w:r w:rsidR="00B43D10">
        <w:rPr>
          <w:lang w:val="en-CA"/>
        </w:rPr>
        <w:t>.0</w:t>
      </w:r>
    </w:p>
    <w:p w14:paraId="30FA0F9D" w14:textId="7ACF0E55" w:rsidR="004F4380" w:rsidRDefault="00E5512D" w:rsidP="004F4380">
      <w:pPr>
        <w:rPr>
          <w:lang w:val="en-CA" w:eastAsia="ko-KR"/>
        </w:rPr>
      </w:pPr>
      <w:r>
        <w:rPr>
          <w:lang w:val="en-CA"/>
        </w:rPr>
        <w:t xml:space="preserve">The following summarizes the </w:t>
      </w:r>
      <w:r w:rsidR="003C10C6">
        <w:rPr>
          <w:lang w:val="en-CA"/>
        </w:rPr>
        <w:t xml:space="preserve">current </w:t>
      </w:r>
      <w:r>
        <w:rPr>
          <w:lang w:val="en-CA"/>
        </w:rPr>
        <w:t>OOB prediction in ECM-1</w:t>
      </w:r>
      <w:r w:rsidR="00C8096E">
        <w:rPr>
          <w:lang w:val="en-CA"/>
        </w:rPr>
        <w:t>1</w:t>
      </w:r>
      <w:r>
        <w:rPr>
          <w:lang w:val="en-CA"/>
        </w:rPr>
        <w:t xml:space="preserve">.0. </w:t>
      </w:r>
      <w:r w:rsidR="004F4380">
        <w:rPr>
          <w:lang w:val="en-CA"/>
        </w:rPr>
        <w:t xml:space="preserve">In bi-directional motion compensation </w:t>
      </w:r>
      <w:r w:rsidR="004F4380">
        <w:rPr>
          <w:lang w:val="en-CA" w:eastAsia="zh-TW"/>
        </w:rPr>
        <w:t xml:space="preserve">the out of boundary (OOB) prediction samples are discarded and only the non-OOB predictors, when available, are used to generate the final predictor. Specifically, </w:t>
      </w:r>
      <w:r w:rsidR="004F4380">
        <w:t>let</w:t>
      </w:r>
      <w:r w:rsidR="004F4380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sz w:val="24"/>
          <w:szCs w:val="24"/>
          <w:lang w:val="en-CA" w:eastAsia="ko-KR"/>
        </w:rPr>
        <w:t xml:space="preserve"> </w:t>
      </w:r>
      <w:r w:rsidR="004F4380">
        <w:rPr>
          <w:szCs w:val="22"/>
          <w:lang w:val="en-CA" w:eastAsia="ko-KR"/>
        </w:rPr>
        <w:t>denote the position of one prediction sample in one current block</w:t>
      </w:r>
      <w:r w:rsidR="004F4380">
        <w:rPr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(x = 0,1) denote the MV of the current block</w:t>
      </w:r>
      <w:r w:rsidR="004F4380"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rPr>
          <w:iCs/>
          <w:lang w:val="en-CA" w:eastAsia="ko-KR"/>
        </w:rPr>
        <w:t>and</w:t>
      </w:r>
      <w:r w:rsidR="004F4380">
        <w:rPr>
          <w:rFonts w:ascii="Cambria Math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t>are the positions of four boundaries of the picture</w:t>
      </w:r>
      <w:r w:rsidR="004F4380">
        <w:rPr>
          <w:lang w:val="en-CA" w:eastAsia="ko-KR"/>
        </w:rPr>
        <w:t>. One prediction sample is regarded as OOB when at least one of the following conditions is satisfied:</w:t>
      </w:r>
    </w:p>
    <w:p w14:paraId="0435C86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+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1E563DD6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6D8EFE7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>
        <w:rPr>
          <w:lang w:val="en-CA" w:eastAsia="ko-KR"/>
        </w:rPr>
        <w:t xml:space="preserve">+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21C56FF4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</w:t>
      </w:r>
    </w:p>
    <w:p w14:paraId="2E64B131" w14:textId="77777777" w:rsidR="004F4380" w:rsidRDefault="004F4380" w:rsidP="004F438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67EE7E90" w14:textId="77777777" w:rsidR="004F4380" w:rsidRDefault="004F4380" w:rsidP="004F4380">
      <w:pPr>
        <w:rPr>
          <w:lang w:val="en-CA" w:eastAsia="zh-TW"/>
        </w:rPr>
      </w:pPr>
      <w:r>
        <w:rPr>
          <w:lang w:val="en-CA"/>
        </w:rPr>
        <w:t>After examining the OOB condition for each sample, the final prediction samples of one bi-directional block are generated as follows:</w:t>
      </w:r>
    </w:p>
    <w:p w14:paraId="437A4B61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non-OOB</w:t>
      </w:r>
    </w:p>
    <w:p w14:paraId="45AAA5C0" w14:textId="77777777" w:rsidR="004F4380" w:rsidRDefault="00CD1FC3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EA5849A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EDCD738" w14:textId="77777777" w:rsidR="004F4380" w:rsidRDefault="00CD1FC3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9395FEE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else </w:t>
      </w:r>
    </w:p>
    <w:p w14:paraId="1921E62F" w14:textId="1F108D2A" w:rsidR="004F4380" w:rsidRDefault="00CD1FC3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=(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+1)&gt;&gt;1.</m:t>
          </m:r>
        </m:oMath>
      </m:oMathPara>
    </w:p>
    <w:p w14:paraId="44885FCE" w14:textId="77777777" w:rsidR="004F4380" w:rsidRDefault="004F4380" w:rsidP="004F4380">
      <w:pPr>
        <w:rPr>
          <w:lang w:val="en-CA"/>
        </w:rPr>
      </w:pPr>
      <w:r>
        <w:rPr>
          <w:lang w:val="en-CA"/>
        </w:rPr>
        <w:t>OOB checking process is also applicable when BCW is enabled.</w:t>
      </w:r>
    </w:p>
    <w:p w14:paraId="15D4C6B1" w14:textId="661382AC" w:rsidR="00823695" w:rsidRPr="005F3606" w:rsidRDefault="00B43D10" w:rsidP="00823695">
      <w:pPr>
        <w:pStyle w:val="Heading2"/>
        <w:rPr>
          <w:lang w:val="en-CA"/>
        </w:rPr>
      </w:pPr>
      <w:r>
        <w:rPr>
          <w:lang w:val="en-CA"/>
        </w:rPr>
        <w:t>The p</w:t>
      </w:r>
      <w:r w:rsidR="00BB2C8A" w:rsidRPr="00BB2C8A">
        <w:rPr>
          <w:lang w:val="en-CA"/>
        </w:rPr>
        <w:t xml:space="preserve">roposed </w:t>
      </w:r>
      <w:r w:rsidR="00761404">
        <w:rPr>
          <w:lang w:val="en-CA"/>
        </w:rPr>
        <w:t>method</w:t>
      </w:r>
      <w:r w:rsidR="00C8096E">
        <w:rPr>
          <w:lang w:val="en-CA"/>
        </w:rPr>
        <w:t xml:space="preserve"> (EE2-2.12)</w:t>
      </w:r>
    </w:p>
    <w:p w14:paraId="17BD62F5" w14:textId="78218A2B" w:rsidR="00823695" w:rsidRDefault="00BA68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</w:t>
      </w:r>
      <w:r w:rsidR="009D3F6B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the final prediction samples </w:t>
      </w:r>
      <w:r w:rsidR="00C87719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are generated as follows</w:t>
      </w:r>
      <w:r w:rsidR="00EA10F5">
        <w:rPr>
          <w:szCs w:val="22"/>
          <w:lang w:val="en-CA"/>
        </w:rPr>
        <w:t>,</w:t>
      </w:r>
    </w:p>
    <w:p w14:paraId="0E0BB41A" w14:textId="752B7410" w:rsidR="00BA68BF" w:rsidRDefault="00EA10F5" w:rsidP="00BA68BF">
      <w:pPr>
        <w:rPr>
          <w:lang w:val="en-CA" w:eastAsia="ko-KR"/>
        </w:rPr>
      </w:pPr>
      <w:r>
        <w:rPr>
          <w:lang w:val="en-CA" w:eastAsia="ko-KR"/>
        </w:rPr>
        <w:t>i</w:t>
      </w:r>
      <w:r w:rsidR="00BA68BF">
        <w:rPr>
          <w:lang w:val="en-CA" w:eastAsia="ko-KR"/>
        </w:rPr>
        <w:t xml:space="preserve">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 w:rsidR="00BA68BF"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 w:rsidR="00BA68BF">
        <w:rPr>
          <w:lang w:val="en-CA" w:eastAsia="ko-KR"/>
        </w:rPr>
        <w:t xml:space="preserve"> is non-OOB</w:t>
      </w:r>
    </w:p>
    <w:p w14:paraId="72091306" w14:textId="350520A7" w:rsidR="00BA68BF" w:rsidRPr="005903F5" w:rsidRDefault="00CD1FC3" w:rsidP="00BA68BF">
      <w:pPr>
        <w:jc w:val="center"/>
        <w:rPr>
          <w:rFonts w:ascii="Cambria Math" w:hAnsi="Cambria Math"/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*</m:t>
          </m:r>
          <m:d>
            <m:dPr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</m:t>
          </m:r>
        </m:oMath>
      </m:oMathPara>
    </w:p>
    <w:p w14:paraId="612BB541" w14:textId="77777777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0E3F8036" w14:textId="03D9BB74" w:rsidR="005903F5" w:rsidRPr="005903F5" w:rsidRDefault="00CD1FC3" w:rsidP="005903F5">
      <w:pPr>
        <w:jc w:val="center"/>
        <w:rPr>
          <w:rFonts w:ascii="Cambria Math" w:hAnsi="Cambria Math"/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L0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+1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>&gt;&gt;</m:t>
          </m:r>
          <m:r>
            <w:rPr>
              <w:rFonts w:ascii="Cambria Math" w:hAnsi="Cambria Math"/>
              <w:lang w:val="en-CA" w:eastAsia="ko-KR"/>
            </w:rPr>
            <m:t>1</m:t>
          </m:r>
        </m:oMath>
      </m:oMathPara>
    </w:p>
    <w:p w14:paraId="6969D7E5" w14:textId="575E5778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>else</w:t>
      </w:r>
    </w:p>
    <w:p w14:paraId="1C8C571E" w14:textId="6E59C039" w:rsidR="00BA68BF" w:rsidRDefault="00CD1FC3" w:rsidP="00BA68B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,</m:t>
                </m:r>
                <m:r>
                  <w:rPr>
                    <w:rFonts w:ascii="Cambria Math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=(</m:t>
            </m:r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+1)&gt;&gt;1</m:t>
        </m:r>
      </m:oMath>
      <w:r w:rsidR="00BA68BF">
        <w:rPr>
          <w:lang w:val="en-CA" w:eastAsia="ko-KR"/>
        </w:rPr>
        <w:t>.</w:t>
      </w:r>
    </w:p>
    <w:p w14:paraId="2F4252AD" w14:textId="326693C2" w:rsidR="003B6CB5" w:rsidRDefault="00A71383" w:rsidP="003A1B2D">
      <w:pPr>
        <w:rPr>
          <w:lang w:val="en-CA" w:eastAsia="ko-KR"/>
        </w:rPr>
      </w:pPr>
      <w:r>
        <w:rPr>
          <w:szCs w:val="22"/>
          <w:lang w:val="en-CA"/>
        </w:rPr>
        <w:t xml:space="preserve">The </w:t>
      </w:r>
      <w:r w:rsidR="00B92832">
        <w:rPr>
          <w:szCs w:val="22"/>
          <w:lang w:val="en-CA"/>
        </w:rPr>
        <w:t>scales and offsets</w:t>
      </w:r>
      <w:r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lang w:val="en-CA"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 xml:space="preserve"> </m:t>
        </m:r>
      </m:oMath>
      <w:r w:rsidR="00543556">
        <w:rPr>
          <w:lang w:val="en-CA" w:eastAsia="ko-KR"/>
        </w:rPr>
        <w:t xml:space="preserve">are derived </w:t>
      </w:r>
      <w:r w:rsidR="00715732">
        <w:rPr>
          <w:lang w:val="en-CA" w:eastAsia="ko-KR"/>
        </w:rPr>
        <w:t>over</w:t>
      </w:r>
      <w:r w:rsidR="00543556">
        <w:rPr>
          <w:lang w:val="en-CA" w:eastAsia="ko-KR"/>
        </w:rPr>
        <w:t xml:space="preserve"> the non-OOB part</w:t>
      </w:r>
      <w:r w:rsidR="003F2D90">
        <w:rPr>
          <w:lang w:val="en-CA" w:eastAsia="ko-KR"/>
        </w:rPr>
        <w:t xml:space="preserve">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3F2D90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722EEE">
        <w:rPr>
          <w:lang w:val="en-CA" w:eastAsia="ko-KR"/>
        </w:rPr>
        <w:t xml:space="preserve"> </w:t>
      </w:r>
      <w:r w:rsidR="00461573">
        <w:rPr>
          <w:lang w:val="en-CA" w:eastAsia="ko-KR"/>
        </w:rPr>
        <w:t>using</w:t>
      </w:r>
      <w:r w:rsidR="003A1B2D">
        <w:rPr>
          <w:lang w:val="en-CA" w:eastAsia="ko-KR"/>
        </w:rPr>
        <w:t xml:space="preserve"> least</w:t>
      </w:r>
      <w:r w:rsidR="00A237B2">
        <w:rPr>
          <w:lang w:val="en-CA" w:eastAsia="ko-KR"/>
        </w:rPr>
        <w:t xml:space="preserve"> </w:t>
      </w:r>
      <w:r w:rsidR="003A1B2D">
        <w:rPr>
          <w:lang w:val="en-CA" w:eastAsia="ko-KR"/>
        </w:rPr>
        <w:t>squares minimization</w:t>
      </w:r>
      <w:r w:rsidR="00461573">
        <w:rPr>
          <w:lang w:val="en-CA" w:eastAsia="ko-KR"/>
        </w:rPr>
        <w:t>,</w:t>
      </w:r>
      <w:r w:rsidR="00722EEE">
        <w:rPr>
          <w:lang w:val="en-CA" w:eastAsia="ko-KR"/>
        </w:rPr>
        <w:t xml:space="preserve"> </w:t>
      </w:r>
    </w:p>
    <w:p w14:paraId="048718E6" w14:textId="6D9FBCB3" w:rsidR="00461573" w:rsidRPr="00777ED7" w:rsidRDefault="00CD1FC3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60EDBFAA" w14:textId="7EB1FE7B" w:rsidR="003A1B2D" w:rsidRDefault="003A1B2D" w:rsidP="003A1B2D">
      <w:pPr>
        <w:rPr>
          <w:rFonts w:ascii="Cambria Math" w:hAnsi="Cambria Math"/>
          <w:lang w:val="en-CA" w:eastAsia="ko-KR"/>
        </w:rPr>
      </w:pPr>
      <w:r>
        <w:rPr>
          <w:rFonts w:ascii="Cambria Math" w:hAnsi="Cambria Math"/>
          <w:lang w:val="en-CA" w:eastAsia="ko-KR"/>
        </w:rPr>
        <w:t>and</w:t>
      </w:r>
    </w:p>
    <w:p w14:paraId="50003F9B" w14:textId="0D52D090" w:rsidR="003A1B2D" w:rsidRDefault="00CD1FC3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L1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749011F1" w14:textId="41A40BFE" w:rsidR="00446150" w:rsidRDefault="005E5C27" w:rsidP="009234A5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are the non-OOB samples </w:t>
      </w:r>
      <w:r w:rsidR="005B40AA">
        <w:rPr>
          <w:lang w:val="en-CA" w:eastAsia="ko-KR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5B40AA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AE60EA">
        <w:rPr>
          <w:lang w:val="en-CA" w:eastAsia="ko-KR"/>
        </w:rPr>
        <w:t>.</w:t>
      </w:r>
      <w:r w:rsidR="00546E1B">
        <w:rPr>
          <w:lang w:val="en-CA" w:eastAsia="ko-KR"/>
        </w:rPr>
        <w:t xml:space="preserve"> </w:t>
      </w:r>
      <w:r w:rsidR="00B92832">
        <w:rPr>
          <w:lang w:val="en-CA" w:eastAsia="ko-KR"/>
        </w:rPr>
        <w:t xml:space="preserve">Scales and offsets </w:t>
      </w:r>
      <w:r w:rsidR="00A237B2">
        <w:rPr>
          <w:lang w:val="en-CA" w:eastAsia="ko-KR"/>
        </w:rPr>
        <w:t xml:space="preserve">are derived using sample covariance and sample variance at integer precision. </w:t>
      </w:r>
      <w:r w:rsidR="00C8096E">
        <w:rPr>
          <w:lang w:val="en-CA" w:eastAsia="ko-KR"/>
        </w:rPr>
        <w:t>Only one set of parameters are derived</w:t>
      </w:r>
      <w:r w:rsidR="00E16C7B">
        <w:rPr>
          <w:lang w:val="en-CA" w:eastAsia="ko-KR"/>
        </w:rPr>
        <w:t>,</w:t>
      </w:r>
      <w:r w:rsidR="00C8096E">
        <w:rPr>
          <w:lang w:val="en-CA" w:eastAsia="ko-KR"/>
        </w:rPr>
        <w:t xml:space="preserve"> as in </w:t>
      </w:r>
      <w:r w:rsidR="00453434">
        <w:rPr>
          <w:lang w:val="en-CA" w:eastAsia="ko-KR"/>
        </w:rPr>
        <w:t>almost all</w:t>
      </w:r>
      <w:r w:rsidR="00C8096E">
        <w:rPr>
          <w:lang w:val="en-CA" w:eastAsia="ko-KR"/>
        </w:rPr>
        <w:t xml:space="preserve"> cases </w:t>
      </w:r>
      <w:r w:rsidR="00867E9E">
        <w:rPr>
          <w:lang w:val="en-CA" w:eastAsia="ko-KR"/>
        </w:rPr>
        <w:t xml:space="preserve">only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867E9E">
        <w:rPr>
          <w:lang w:val="en-CA" w:eastAsia="ko-KR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867E9E">
        <w:rPr>
          <w:lang w:val="en-CA" w:eastAsia="ko-KR"/>
        </w:rPr>
        <w:t xml:space="preserve"> have OOB samples – the case other case (when both predictors have OOB samples) is </w:t>
      </w:r>
      <w:r w:rsidR="00453434">
        <w:rPr>
          <w:lang w:val="en-CA" w:eastAsia="ko-KR"/>
        </w:rPr>
        <w:t>not considered and the default method of ECM-11.0 is applied as described in Section 1.1</w:t>
      </w:r>
      <w:r w:rsidR="00867E9E">
        <w:rPr>
          <w:lang w:val="en-CA" w:eastAsia="ko-KR"/>
        </w:rPr>
        <w:t xml:space="preserve">. </w:t>
      </w:r>
      <w:r w:rsidR="00EE0301">
        <w:rPr>
          <w:lang w:val="en-CA" w:eastAsia="ko-KR"/>
        </w:rPr>
        <w:t>The proposed method is</w:t>
      </w:r>
      <w:r w:rsidR="00D9764E">
        <w:rPr>
          <w:lang w:val="en-CA" w:eastAsia="ko-KR"/>
        </w:rPr>
        <w:t xml:space="preserve"> also applicable when BCW is enabled</w:t>
      </w:r>
      <w:r w:rsidR="00400948">
        <w:rPr>
          <w:lang w:val="en-CA" w:eastAsia="ko-KR"/>
        </w:rPr>
        <w:t xml:space="preserve"> and</w:t>
      </w:r>
      <w:r w:rsidR="009437BF">
        <w:rPr>
          <w:lang w:val="en-CA" w:eastAsia="ko-KR"/>
        </w:rPr>
        <w:t xml:space="preserve"> in such cases</w:t>
      </w:r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 xml:space="preserve">samples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final</m:t>
            </m:r>
          </m:sup>
        </m:sSup>
      </m:oMath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>are</w:t>
      </w:r>
      <w:r w:rsidR="00400948">
        <w:rPr>
          <w:lang w:val="en-CA" w:eastAsia="ko-KR"/>
        </w:rPr>
        <w:t xml:space="preserve"> derived accordingly</w:t>
      </w:r>
      <w:r w:rsidR="00EE0301">
        <w:rPr>
          <w:lang w:val="en-CA" w:eastAsia="ko-KR"/>
        </w:rPr>
        <w:t xml:space="preserve"> using the BCW weights</w:t>
      </w:r>
      <w:r w:rsidR="00400948">
        <w:rPr>
          <w:lang w:val="en-CA" w:eastAsia="ko-KR"/>
        </w:rPr>
        <w:t>.</w:t>
      </w:r>
      <w:r w:rsidR="00C87719">
        <w:rPr>
          <w:lang w:val="en-CA" w:eastAsia="ko-KR"/>
        </w:rPr>
        <w:t xml:space="preserve"> The </w:t>
      </w:r>
      <w:r w:rsidR="000768BE">
        <w:rPr>
          <w:lang w:val="en-CA" w:eastAsia="ko-KR"/>
        </w:rPr>
        <w:t xml:space="preserve">proposed </w:t>
      </w:r>
      <w:r w:rsidR="00C87719">
        <w:rPr>
          <w:lang w:val="en-CA" w:eastAsia="ko-KR"/>
        </w:rPr>
        <w:t>method is applied to luma only</w:t>
      </w:r>
      <w:r w:rsidR="002B3A86">
        <w:rPr>
          <w:lang w:val="en-CA" w:eastAsia="ko-KR"/>
        </w:rPr>
        <w:t>.</w:t>
      </w:r>
      <w:r w:rsidR="00C87719">
        <w:rPr>
          <w:lang w:val="en-CA" w:eastAsia="ko-KR"/>
        </w:rPr>
        <w:t xml:space="preserve"> </w:t>
      </w:r>
      <w:r w:rsidR="002B3A86">
        <w:rPr>
          <w:lang w:val="en-CA" w:eastAsia="ko-KR"/>
        </w:rPr>
        <w:t>C</w:t>
      </w:r>
      <w:r w:rsidR="00C87719">
        <w:rPr>
          <w:lang w:val="en-CA" w:eastAsia="ko-KR"/>
        </w:rPr>
        <w:t>hroma uses the default method described in Section 1.1.</w:t>
      </w: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t>Coding efficiency analysis</w:t>
      </w:r>
    </w:p>
    <w:p w14:paraId="49553E2D" w14:textId="77777777" w:rsidR="00B3361E" w:rsidRPr="00B3361E" w:rsidRDefault="00B3361E" w:rsidP="00B3361E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B3361E" w:rsidRPr="00B3361E" w14:paraId="79FE298A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F54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BAC4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B3361E" w:rsidRPr="00B3361E" w14:paraId="74C1622F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80F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CDB9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B3361E" w:rsidRPr="00B3361E" w14:paraId="62690AA3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8A9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149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5B6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CFB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9F9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C84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51F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53F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B3361E" w:rsidRPr="00B3361E" w14:paraId="106DF27A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FC3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6EA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C2D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ECC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939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E70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522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89D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B3361E" w:rsidRPr="00B3361E" w14:paraId="3650372A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EA3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D2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FD9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948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A11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CE3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EC2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25C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</w:tr>
      <w:tr w:rsidR="00B3361E" w:rsidRPr="00B3361E" w14:paraId="13BC2BBA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0C3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30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987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5E5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A15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C5F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91C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85D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</w:tr>
      <w:tr w:rsidR="00B3361E" w:rsidRPr="00B3361E" w14:paraId="105EF8D6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2EE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0D7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54E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6D6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88D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89F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752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74F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B3361E" w:rsidRPr="00B3361E" w14:paraId="695803B5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E4F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91B3" w14:textId="43A01664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309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9294" w14:textId="6F87C542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86C" w14:textId="46A75808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CD3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72B2" w14:textId="1CE909B1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DF3" w14:textId="33259C86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3361E" w:rsidRPr="00B3361E" w14:paraId="0FCBC651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2E3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D5C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2F1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EE8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BB6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7DF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7B7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856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B3361E" w:rsidRPr="00B3361E" w14:paraId="294F7E72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DB9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9C6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061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798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-0.18 %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E91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138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619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490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B3361E" w:rsidRPr="00B3361E" w14:paraId="16C218C3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58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AB7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FCD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34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C44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9BD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EB2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40E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B3361E" w:rsidRPr="00B3361E" w14:paraId="037F9F59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B19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523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941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2D1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7F42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DD26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BF9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166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  <w:tr w:rsidR="00B3361E" w:rsidRPr="00B3361E" w14:paraId="5A4D5A82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C27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44B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197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B7A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B3C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838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A32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A3F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</w:tr>
      <w:tr w:rsidR="00B3361E" w:rsidRPr="00B3361E" w14:paraId="60CC847C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042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9CDE4" w14:textId="44F2969F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Low delay B Main 10</w:t>
            </w:r>
          </w:p>
        </w:tc>
      </w:tr>
      <w:tr w:rsidR="00B3361E" w:rsidRPr="00B3361E" w14:paraId="406ACA64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6F0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1B3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ECM-11.0</w:t>
            </w:r>
          </w:p>
        </w:tc>
      </w:tr>
      <w:tr w:rsidR="00B3361E" w:rsidRPr="00B3361E" w14:paraId="472CBCA2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42E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A8C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8C0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B96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C49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E86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CA8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A5E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DecVmPeak</w:t>
            </w:r>
          </w:p>
        </w:tc>
      </w:tr>
      <w:tr w:rsidR="00B3361E" w:rsidRPr="00B3361E" w14:paraId="452F21C1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18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473E" w14:textId="298938B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EF24" w14:textId="10518DFD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F4D8" w14:textId="23C0DDA8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E838" w14:textId="39043918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9FCF" w14:textId="720F16FF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9E98" w14:textId="47F22734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F140" w14:textId="2FD6C564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3361E" w:rsidRPr="00B3361E" w14:paraId="24DB4034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ECC7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EBE3" w14:textId="5D5F5C73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4A9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741E" w14:textId="2E6AA0CA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7BC4" w14:textId="4BA72645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D20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A5B0" w14:textId="66740A71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40A9" w14:textId="0CC1880A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  <w:tr w:rsidR="00B3361E" w:rsidRPr="00B3361E" w14:paraId="457BA0B8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D63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1BB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6C3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0.44 %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005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410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9C8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ECD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0A1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B3361E" w:rsidRPr="00B3361E" w14:paraId="4702B8C9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8B8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C93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00E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0.43 %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FFF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-0.19 %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F40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CB6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BE7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632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</w:tr>
      <w:tr w:rsidR="00B3361E" w:rsidRPr="00B3361E" w14:paraId="597AB860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7E20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9BF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AE9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-0.50 %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EE5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0.66 %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FDC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BA4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97.7%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112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C2B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</w:tr>
      <w:tr w:rsidR="00B3361E" w:rsidRPr="00B3361E" w14:paraId="31E5F990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292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3ED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D7B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0.20 %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228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84E9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BFC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98.3%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4122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11B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99.6%</w:t>
            </w:r>
          </w:p>
        </w:tc>
      </w:tr>
      <w:tr w:rsidR="00B3361E" w:rsidRPr="00B3361E" w14:paraId="75EE632B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D49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79EE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72B5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-0.69 %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5C0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-0.62 %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3CF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3043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491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CD8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B3361E" w:rsidRPr="00B3361E" w14:paraId="64A8850B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727D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07A4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FD7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89E0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4E8F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AB46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88C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06C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</w:tr>
      <w:tr w:rsidR="00B3361E" w:rsidRPr="00B3361E" w14:paraId="0A01CF90" w14:textId="77777777" w:rsidTr="00B3361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D508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D6C2C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ACC7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0B2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0412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15E1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55CB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2CBA" w14:textId="77777777" w:rsidR="00B3361E" w:rsidRPr="00B3361E" w:rsidRDefault="00B3361E" w:rsidP="00B33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B3361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#DIV/0!</w:t>
            </w:r>
          </w:p>
        </w:tc>
      </w:tr>
    </w:tbl>
    <w:p w14:paraId="4642482B" w14:textId="77777777" w:rsidR="00284325" w:rsidRPr="00284325" w:rsidRDefault="00284325" w:rsidP="00B3361E">
      <w:pPr>
        <w:jc w:val="center"/>
        <w:rPr>
          <w:lang w:val="en-CA"/>
        </w:rPr>
      </w:pPr>
    </w:p>
    <w:p w14:paraId="1B31B6D2" w14:textId="4DB1AFC5" w:rsidR="00823695" w:rsidRDefault="007B1989" w:rsidP="007B1989">
      <w:pPr>
        <w:pStyle w:val="Heading1"/>
        <w:ind w:left="360" w:hanging="360"/>
        <w:rPr>
          <w:lang w:val="en-CA"/>
        </w:rPr>
      </w:pPr>
      <w:r w:rsidRPr="007B1989"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4870BB" w:rsidR="00342FF4" w:rsidRPr="005B217D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10D2" w14:textId="77777777" w:rsidR="0092363A" w:rsidRDefault="0092363A">
      <w:r>
        <w:separator/>
      </w:r>
    </w:p>
  </w:endnote>
  <w:endnote w:type="continuationSeparator" w:id="0">
    <w:p w14:paraId="588EFDA5" w14:textId="77777777" w:rsidR="0092363A" w:rsidRDefault="009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B6B0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0BF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EC3" w14:textId="77777777" w:rsidR="0092363A" w:rsidRDefault="0092363A">
      <w:r>
        <w:separator/>
      </w:r>
    </w:p>
  </w:footnote>
  <w:footnote w:type="continuationSeparator" w:id="0">
    <w:p w14:paraId="7899A397" w14:textId="77777777" w:rsidR="0092363A" w:rsidRDefault="0092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66380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9070652">
    <w:abstractNumId w:val="10"/>
  </w:num>
  <w:num w:numId="3" w16cid:durableId="1266572923">
    <w:abstractNumId w:val="8"/>
  </w:num>
  <w:num w:numId="4" w16cid:durableId="1731810430">
    <w:abstractNumId w:val="6"/>
  </w:num>
  <w:num w:numId="5" w16cid:durableId="1442189344">
    <w:abstractNumId w:val="7"/>
  </w:num>
  <w:num w:numId="6" w16cid:durableId="1645308905">
    <w:abstractNumId w:val="4"/>
  </w:num>
  <w:num w:numId="7" w16cid:durableId="2070569619">
    <w:abstractNumId w:val="5"/>
  </w:num>
  <w:num w:numId="8" w16cid:durableId="501046280">
    <w:abstractNumId w:val="4"/>
  </w:num>
  <w:num w:numId="9" w16cid:durableId="1425033700">
    <w:abstractNumId w:val="1"/>
  </w:num>
  <w:num w:numId="10" w16cid:durableId="340358304">
    <w:abstractNumId w:val="3"/>
  </w:num>
  <w:num w:numId="11" w16cid:durableId="1323199188">
    <w:abstractNumId w:val="2"/>
  </w:num>
  <w:num w:numId="12" w16cid:durableId="1192499700">
    <w:abstractNumId w:val="9"/>
  </w:num>
  <w:num w:numId="13" w16cid:durableId="179687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6D9"/>
    <w:rsid w:val="000308A3"/>
    <w:rsid w:val="0004543A"/>
    <w:rsid w:val="000458BC"/>
    <w:rsid w:val="00045C41"/>
    <w:rsid w:val="00046C03"/>
    <w:rsid w:val="00047017"/>
    <w:rsid w:val="00065039"/>
    <w:rsid w:val="00066C80"/>
    <w:rsid w:val="0007614F"/>
    <w:rsid w:val="000768BE"/>
    <w:rsid w:val="00080277"/>
    <w:rsid w:val="00081398"/>
    <w:rsid w:val="00081F84"/>
    <w:rsid w:val="00084393"/>
    <w:rsid w:val="000865E1"/>
    <w:rsid w:val="00092AF4"/>
    <w:rsid w:val="00092CC4"/>
    <w:rsid w:val="00093163"/>
    <w:rsid w:val="00094479"/>
    <w:rsid w:val="000962AC"/>
    <w:rsid w:val="000B0C0F"/>
    <w:rsid w:val="000B1C6B"/>
    <w:rsid w:val="000B4142"/>
    <w:rsid w:val="000B4FF9"/>
    <w:rsid w:val="000B6420"/>
    <w:rsid w:val="000C09AC"/>
    <w:rsid w:val="000C228D"/>
    <w:rsid w:val="000C2BAA"/>
    <w:rsid w:val="000C334F"/>
    <w:rsid w:val="000C5F4C"/>
    <w:rsid w:val="000D3209"/>
    <w:rsid w:val="000E00F3"/>
    <w:rsid w:val="000F158C"/>
    <w:rsid w:val="000F3363"/>
    <w:rsid w:val="000F4AE7"/>
    <w:rsid w:val="00102F3D"/>
    <w:rsid w:val="00113282"/>
    <w:rsid w:val="00124E38"/>
    <w:rsid w:val="0012580B"/>
    <w:rsid w:val="00131F90"/>
    <w:rsid w:val="0013458C"/>
    <w:rsid w:val="0013526E"/>
    <w:rsid w:val="001446D0"/>
    <w:rsid w:val="00146152"/>
    <w:rsid w:val="00155526"/>
    <w:rsid w:val="00161494"/>
    <w:rsid w:val="00171371"/>
    <w:rsid w:val="00173F30"/>
    <w:rsid w:val="00175A24"/>
    <w:rsid w:val="00187E58"/>
    <w:rsid w:val="001A297E"/>
    <w:rsid w:val="001A368E"/>
    <w:rsid w:val="001A7329"/>
    <w:rsid w:val="001A792F"/>
    <w:rsid w:val="001B4E28"/>
    <w:rsid w:val="001B647B"/>
    <w:rsid w:val="001C3525"/>
    <w:rsid w:val="001C3AFB"/>
    <w:rsid w:val="001D07F0"/>
    <w:rsid w:val="001D1BD2"/>
    <w:rsid w:val="001D70A3"/>
    <w:rsid w:val="001E0248"/>
    <w:rsid w:val="001E02BE"/>
    <w:rsid w:val="001E3B37"/>
    <w:rsid w:val="001F2594"/>
    <w:rsid w:val="001F6A5E"/>
    <w:rsid w:val="002055A6"/>
    <w:rsid w:val="00206460"/>
    <w:rsid w:val="002069B4"/>
    <w:rsid w:val="00210169"/>
    <w:rsid w:val="00212DF7"/>
    <w:rsid w:val="00215DFC"/>
    <w:rsid w:val="002212DF"/>
    <w:rsid w:val="00222CD4"/>
    <w:rsid w:val="0022421E"/>
    <w:rsid w:val="00225016"/>
    <w:rsid w:val="002253CA"/>
    <w:rsid w:val="002264A6"/>
    <w:rsid w:val="00227BA7"/>
    <w:rsid w:val="0023011C"/>
    <w:rsid w:val="00234346"/>
    <w:rsid w:val="002375C1"/>
    <w:rsid w:val="0024593F"/>
    <w:rsid w:val="00247E1E"/>
    <w:rsid w:val="00253933"/>
    <w:rsid w:val="00255FA9"/>
    <w:rsid w:val="00263398"/>
    <w:rsid w:val="00263B99"/>
    <w:rsid w:val="002647D8"/>
    <w:rsid w:val="00266F06"/>
    <w:rsid w:val="002738BE"/>
    <w:rsid w:val="00275BCF"/>
    <w:rsid w:val="00275DF4"/>
    <w:rsid w:val="00275FC2"/>
    <w:rsid w:val="00280613"/>
    <w:rsid w:val="00284325"/>
    <w:rsid w:val="00286256"/>
    <w:rsid w:val="00291E36"/>
    <w:rsid w:val="00292257"/>
    <w:rsid w:val="002A45FE"/>
    <w:rsid w:val="002A54E0"/>
    <w:rsid w:val="002B1595"/>
    <w:rsid w:val="002B191D"/>
    <w:rsid w:val="002B2E83"/>
    <w:rsid w:val="002B3A86"/>
    <w:rsid w:val="002D0AF6"/>
    <w:rsid w:val="002E315C"/>
    <w:rsid w:val="002F164D"/>
    <w:rsid w:val="0030061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B0"/>
    <w:rsid w:val="00353549"/>
    <w:rsid w:val="00364E2C"/>
    <w:rsid w:val="003669EA"/>
    <w:rsid w:val="003706CC"/>
    <w:rsid w:val="00377710"/>
    <w:rsid w:val="003A1B2D"/>
    <w:rsid w:val="003A25F5"/>
    <w:rsid w:val="003A2D8E"/>
    <w:rsid w:val="003A7CE6"/>
    <w:rsid w:val="003B0C61"/>
    <w:rsid w:val="003B6CB5"/>
    <w:rsid w:val="003B7D2F"/>
    <w:rsid w:val="003C10C6"/>
    <w:rsid w:val="003C20E4"/>
    <w:rsid w:val="003D6342"/>
    <w:rsid w:val="003E3342"/>
    <w:rsid w:val="003E6F90"/>
    <w:rsid w:val="003E73ED"/>
    <w:rsid w:val="003F2D90"/>
    <w:rsid w:val="003F5D0F"/>
    <w:rsid w:val="00400948"/>
    <w:rsid w:val="00402D66"/>
    <w:rsid w:val="004044BC"/>
    <w:rsid w:val="004075ED"/>
    <w:rsid w:val="00414101"/>
    <w:rsid w:val="004219CF"/>
    <w:rsid w:val="004234F0"/>
    <w:rsid w:val="00427EEC"/>
    <w:rsid w:val="00433DDB"/>
    <w:rsid w:val="00435A29"/>
    <w:rsid w:val="00437619"/>
    <w:rsid w:val="00446150"/>
    <w:rsid w:val="00453434"/>
    <w:rsid w:val="00461573"/>
    <w:rsid w:val="00465A1E"/>
    <w:rsid w:val="00492F6B"/>
    <w:rsid w:val="0049445A"/>
    <w:rsid w:val="004957D9"/>
    <w:rsid w:val="004A2A63"/>
    <w:rsid w:val="004A3905"/>
    <w:rsid w:val="004B210C"/>
    <w:rsid w:val="004B5FB6"/>
    <w:rsid w:val="004B6170"/>
    <w:rsid w:val="004C0195"/>
    <w:rsid w:val="004C717E"/>
    <w:rsid w:val="004D405F"/>
    <w:rsid w:val="004E10BF"/>
    <w:rsid w:val="004E4F4F"/>
    <w:rsid w:val="004E6789"/>
    <w:rsid w:val="004F4380"/>
    <w:rsid w:val="004F61E3"/>
    <w:rsid w:val="00502E10"/>
    <w:rsid w:val="0050354E"/>
    <w:rsid w:val="005076A8"/>
    <w:rsid w:val="0051015C"/>
    <w:rsid w:val="00513DE8"/>
    <w:rsid w:val="00516CF1"/>
    <w:rsid w:val="00531AE9"/>
    <w:rsid w:val="00536188"/>
    <w:rsid w:val="0054178F"/>
    <w:rsid w:val="00541FF1"/>
    <w:rsid w:val="00543556"/>
    <w:rsid w:val="00545251"/>
    <w:rsid w:val="00546E1B"/>
    <w:rsid w:val="00550A66"/>
    <w:rsid w:val="00554C2F"/>
    <w:rsid w:val="005628D3"/>
    <w:rsid w:val="00567EC7"/>
    <w:rsid w:val="00570013"/>
    <w:rsid w:val="005753EC"/>
    <w:rsid w:val="005801A2"/>
    <w:rsid w:val="00584710"/>
    <w:rsid w:val="005903F5"/>
    <w:rsid w:val="005952A5"/>
    <w:rsid w:val="005958BF"/>
    <w:rsid w:val="005A047F"/>
    <w:rsid w:val="005A33A1"/>
    <w:rsid w:val="005B217D"/>
    <w:rsid w:val="005B40AA"/>
    <w:rsid w:val="005B6929"/>
    <w:rsid w:val="005C385F"/>
    <w:rsid w:val="005C3C64"/>
    <w:rsid w:val="005C723B"/>
    <w:rsid w:val="005C7C26"/>
    <w:rsid w:val="005D33B2"/>
    <w:rsid w:val="005E1AC6"/>
    <w:rsid w:val="005E3F2B"/>
    <w:rsid w:val="005E5C27"/>
    <w:rsid w:val="005F3606"/>
    <w:rsid w:val="005F6F1B"/>
    <w:rsid w:val="00607CD4"/>
    <w:rsid w:val="00615995"/>
    <w:rsid w:val="00616155"/>
    <w:rsid w:val="00621DD3"/>
    <w:rsid w:val="006243CC"/>
    <w:rsid w:val="00624B33"/>
    <w:rsid w:val="0063041A"/>
    <w:rsid w:val="00630AA2"/>
    <w:rsid w:val="00631D8B"/>
    <w:rsid w:val="00644ACC"/>
    <w:rsid w:val="00646707"/>
    <w:rsid w:val="0065683E"/>
    <w:rsid w:val="00657F7E"/>
    <w:rsid w:val="00660265"/>
    <w:rsid w:val="0066050A"/>
    <w:rsid w:val="006612C1"/>
    <w:rsid w:val="00662E58"/>
    <w:rsid w:val="006637F2"/>
    <w:rsid w:val="006642A5"/>
    <w:rsid w:val="00664DCF"/>
    <w:rsid w:val="00677018"/>
    <w:rsid w:val="006A0E5C"/>
    <w:rsid w:val="006A1E0A"/>
    <w:rsid w:val="006A48E6"/>
    <w:rsid w:val="006C00F3"/>
    <w:rsid w:val="006C3662"/>
    <w:rsid w:val="006C543B"/>
    <w:rsid w:val="006C5D39"/>
    <w:rsid w:val="006D6D9B"/>
    <w:rsid w:val="006E2810"/>
    <w:rsid w:val="006E52CA"/>
    <w:rsid w:val="006E5417"/>
    <w:rsid w:val="006F0794"/>
    <w:rsid w:val="006F5164"/>
    <w:rsid w:val="006F6402"/>
    <w:rsid w:val="006F7528"/>
    <w:rsid w:val="007023DE"/>
    <w:rsid w:val="00712F60"/>
    <w:rsid w:val="00715732"/>
    <w:rsid w:val="00720E3B"/>
    <w:rsid w:val="0072195E"/>
    <w:rsid w:val="00722EEE"/>
    <w:rsid w:val="00727FD6"/>
    <w:rsid w:val="00732E1B"/>
    <w:rsid w:val="00737791"/>
    <w:rsid w:val="0074393F"/>
    <w:rsid w:val="00745F6B"/>
    <w:rsid w:val="0075175B"/>
    <w:rsid w:val="0075585E"/>
    <w:rsid w:val="00761404"/>
    <w:rsid w:val="00763900"/>
    <w:rsid w:val="00770571"/>
    <w:rsid w:val="0077316F"/>
    <w:rsid w:val="007768FF"/>
    <w:rsid w:val="00777ED7"/>
    <w:rsid w:val="007824D3"/>
    <w:rsid w:val="00796EE3"/>
    <w:rsid w:val="007A71B3"/>
    <w:rsid w:val="007A7D29"/>
    <w:rsid w:val="007B1989"/>
    <w:rsid w:val="007B43DA"/>
    <w:rsid w:val="007B4AB8"/>
    <w:rsid w:val="007C081C"/>
    <w:rsid w:val="007D1181"/>
    <w:rsid w:val="007D70C2"/>
    <w:rsid w:val="007D71EE"/>
    <w:rsid w:val="007E01A3"/>
    <w:rsid w:val="007F1F8B"/>
    <w:rsid w:val="007F4039"/>
    <w:rsid w:val="007F6205"/>
    <w:rsid w:val="007F67A1"/>
    <w:rsid w:val="00801A7B"/>
    <w:rsid w:val="00811C05"/>
    <w:rsid w:val="008206C8"/>
    <w:rsid w:val="00822FD1"/>
    <w:rsid w:val="00823695"/>
    <w:rsid w:val="008273A9"/>
    <w:rsid w:val="008464FE"/>
    <w:rsid w:val="0086387C"/>
    <w:rsid w:val="00867E9E"/>
    <w:rsid w:val="00874A6C"/>
    <w:rsid w:val="00876C65"/>
    <w:rsid w:val="00882F72"/>
    <w:rsid w:val="00893DC4"/>
    <w:rsid w:val="008A147E"/>
    <w:rsid w:val="008A4B4C"/>
    <w:rsid w:val="008A77DC"/>
    <w:rsid w:val="008B6998"/>
    <w:rsid w:val="008C239F"/>
    <w:rsid w:val="008E480C"/>
    <w:rsid w:val="008F0BF6"/>
    <w:rsid w:val="008F79B8"/>
    <w:rsid w:val="00907757"/>
    <w:rsid w:val="00907B01"/>
    <w:rsid w:val="009212B0"/>
    <w:rsid w:val="00921FA1"/>
    <w:rsid w:val="009234A5"/>
    <w:rsid w:val="0092363A"/>
    <w:rsid w:val="00933453"/>
    <w:rsid w:val="009336F7"/>
    <w:rsid w:val="0093636C"/>
    <w:rsid w:val="009374A7"/>
    <w:rsid w:val="00937F03"/>
    <w:rsid w:val="009437BF"/>
    <w:rsid w:val="00946B57"/>
    <w:rsid w:val="00951C09"/>
    <w:rsid w:val="00955F6D"/>
    <w:rsid w:val="009776EA"/>
    <w:rsid w:val="00977C16"/>
    <w:rsid w:val="0098551D"/>
    <w:rsid w:val="00985DCB"/>
    <w:rsid w:val="0099518F"/>
    <w:rsid w:val="009A523D"/>
    <w:rsid w:val="009A60C5"/>
    <w:rsid w:val="009B02A1"/>
    <w:rsid w:val="009B3361"/>
    <w:rsid w:val="009B7F3F"/>
    <w:rsid w:val="009C2BDD"/>
    <w:rsid w:val="009D3F6B"/>
    <w:rsid w:val="009D7CE6"/>
    <w:rsid w:val="009E448E"/>
    <w:rsid w:val="009F496B"/>
    <w:rsid w:val="009F704A"/>
    <w:rsid w:val="00A01439"/>
    <w:rsid w:val="00A02E61"/>
    <w:rsid w:val="00A05CFF"/>
    <w:rsid w:val="00A128AA"/>
    <w:rsid w:val="00A13048"/>
    <w:rsid w:val="00A15033"/>
    <w:rsid w:val="00A237B2"/>
    <w:rsid w:val="00A321D2"/>
    <w:rsid w:val="00A46843"/>
    <w:rsid w:val="00A47743"/>
    <w:rsid w:val="00A56B97"/>
    <w:rsid w:val="00A6093D"/>
    <w:rsid w:val="00A703CE"/>
    <w:rsid w:val="00A71383"/>
    <w:rsid w:val="00A72017"/>
    <w:rsid w:val="00A767DC"/>
    <w:rsid w:val="00A76A6D"/>
    <w:rsid w:val="00A83253"/>
    <w:rsid w:val="00A87273"/>
    <w:rsid w:val="00A911A3"/>
    <w:rsid w:val="00A973B1"/>
    <w:rsid w:val="00AA2336"/>
    <w:rsid w:val="00AA3E2C"/>
    <w:rsid w:val="00AA6E84"/>
    <w:rsid w:val="00AB1A1C"/>
    <w:rsid w:val="00AB4721"/>
    <w:rsid w:val="00AB7405"/>
    <w:rsid w:val="00AC601D"/>
    <w:rsid w:val="00AD05A8"/>
    <w:rsid w:val="00AE341B"/>
    <w:rsid w:val="00AE60EA"/>
    <w:rsid w:val="00AE6745"/>
    <w:rsid w:val="00AF51C5"/>
    <w:rsid w:val="00B00D71"/>
    <w:rsid w:val="00B01905"/>
    <w:rsid w:val="00B07CA7"/>
    <w:rsid w:val="00B1279A"/>
    <w:rsid w:val="00B147FD"/>
    <w:rsid w:val="00B21AF5"/>
    <w:rsid w:val="00B308FD"/>
    <w:rsid w:val="00B3361E"/>
    <w:rsid w:val="00B33776"/>
    <w:rsid w:val="00B3640F"/>
    <w:rsid w:val="00B37B04"/>
    <w:rsid w:val="00B4194A"/>
    <w:rsid w:val="00B437E8"/>
    <w:rsid w:val="00B43D10"/>
    <w:rsid w:val="00B51055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2832"/>
    <w:rsid w:val="00B94B06"/>
    <w:rsid w:val="00B94C28"/>
    <w:rsid w:val="00BA68BF"/>
    <w:rsid w:val="00BB2C8A"/>
    <w:rsid w:val="00BB5851"/>
    <w:rsid w:val="00BC10BA"/>
    <w:rsid w:val="00BC5AFD"/>
    <w:rsid w:val="00BF22DC"/>
    <w:rsid w:val="00C00DDE"/>
    <w:rsid w:val="00C04F43"/>
    <w:rsid w:val="00C05271"/>
    <w:rsid w:val="00C0609D"/>
    <w:rsid w:val="00C07588"/>
    <w:rsid w:val="00C115AB"/>
    <w:rsid w:val="00C231DA"/>
    <w:rsid w:val="00C25855"/>
    <w:rsid w:val="00C26CCB"/>
    <w:rsid w:val="00C30249"/>
    <w:rsid w:val="00C35F74"/>
    <w:rsid w:val="00C3723B"/>
    <w:rsid w:val="00C42466"/>
    <w:rsid w:val="00C51EE2"/>
    <w:rsid w:val="00C54627"/>
    <w:rsid w:val="00C606C9"/>
    <w:rsid w:val="00C71D4B"/>
    <w:rsid w:val="00C80288"/>
    <w:rsid w:val="00C8096E"/>
    <w:rsid w:val="00C81764"/>
    <w:rsid w:val="00C836F0"/>
    <w:rsid w:val="00C84003"/>
    <w:rsid w:val="00C87719"/>
    <w:rsid w:val="00C90650"/>
    <w:rsid w:val="00C97D78"/>
    <w:rsid w:val="00CA6C65"/>
    <w:rsid w:val="00CA7537"/>
    <w:rsid w:val="00CB6A76"/>
    <w:rsid w:val="00CB733A"/>
    <w:rsid w:val="00CC2AAE"/>
    <w:rsid w:val="00CC5A42"/>
    <w:rsid w:val="00CD0EAB"/>
    <w:rsid w:val="00CD1FC3"/>
    <w:rsid w:val="00CE5E02"/>
    <w:rsid w:val="00CF34DB"/>
    <w:rsid w:val="00CF3917"/>
    <w:rsid w:val="00CF558F"/>
    <w:rsid w:val="00D00016"/>
    <w:rsid w:val="00D010C0"/>
    <w:rsid w:val="00D06B8B"/>
    <w:rsid w:val="00D073E2"/>
    <w:rsid w:val="00D13134"/>
    <w:rsid w:val="00D1555A"/>
    <w:rsid w:val="00D218F5"/>
    <w:rsid w:val="00D23F7D"/>
    <w:rsid w:val="00D40B60"/>
    <w:rsid w:val="00D446EC"/>
    <w:rsid w:val="00D451DD"/>
    <w:rsid w:val="00D51BF0"/>
    <w:rsid w:val="00D531DB"/>
    <w:rsid w:val="00D536B4"/>
    <w:rsid w:val="00D55942"/>
    <w:rsid w:val="00D65B34"/>
    <w:rsid w:val="00D668B1"/>
    <w:rsid w:val="00D807BF"/>
    <w:rsid w:val="00D81499"/>
    <w:rsid w:val="00D82FCC"/>
    <w:rsid w:val="00D908A1"/>
    <w:rsid w:val="00D924DA"/>
    <w:rsid w:val="00D9764E"/>
    <w:rsid w:val="00DA17FC"/>
    <w:rsid w:val="00DA61FB"/>
    <w:rsid w:val="00DA7887"/>
    <w:rsid w:val="00DB2C26"/>
    <w:rsid w:val="00DB45C3"/>
    <w:rsid w:val="00DB59F2"/>
    <w:rsid w:val="00DD02F4"/>
    <w:rsid w:val="00DD59F5"/>
    <w:rsid w:val="00DD6622"/>
    <w:rsid w:val="00DE1C7C"/>
    <w:rsid w:val="00DE52CA"/>
    <w:rsid w:val="00DE6B43"/>
    <w:rsid w:val="00E041C6"/>
    <w:rsid w:val="00E115B6"/>
    <w:rsid w:val="00E11923"/>
    <w:rsid w:val="00E16C7B"/>
    <w:rsid w:val="00E207D8"/>
    <w:rsid w:val="00E231FD"/>
    <w:rsid w:val="00E262D4"/>
    <w:rsid w:val="00E36250"/>
    <w:rsid w:val="00E47F2D"/>
    <w:rsid w:val="00E54511"/>
    <w:rsid w:val="00E5512D"/>
    <w:rsid w:val="00E60EDC"/>
    <w:rsid w:val="00E61309"/>
    <w:rsid w:val="00E6185B"/>
    <w:rsid w:val="00E61DAC"/>
    <w:rsid w:val="00E72B80"/>
    <w:rsid w:val="00E75FE3"/>
    <w:rsid w:val="00E7755C"/>
    <w:rsid w:val="00E81C50"/>
    <w:rsid w:val="00E86C4C"/>
    <w:rsid w:val="00E907A3"/>
    <w:rsid w:val="00EA10F5"/>
    <w:rsid w:val="00EA3003"/>
    <w:rsid w:val="00EA5AE0"/>
    <w:rsid w:val="00EB28D1"/>
    <w:rsid w:val="00EB4670"/>
    <w:rsid w:val="00EB56E1"/>
    <w:rsid w:val="00EB5A9D"/>
    <w:rsid w:val="00EB7AB1"/>
    <w:rsid w:val="00EC092D"/>
    <w:rsid w:val="00EC32BD"/>
    <w:rsid w:val="00EC3529"/>
    <w:rsid w:val="00ED50FC"/>
    <w:rsid w:val="00ED536F"/>
    <w:rsid w:val="00ED59FC"/>
    <w:rsid w:val="00EE0301"/>
    <w:rsid w:val="00EE404E"/>
    <w:rsid w:val="00EE7CD8"/>
    <w:rsid w:val="00EF37F6"/>
    <w:rsid w:val="00EF48CC"/>
    <w:rsid w:val="00EF5B74"/>
    <w:rsid w:val="00EF6FAC"/>
    <w:rsid w:val="00F00801"/>
    <w:rsid w:val="00F2488D"/>
    <w:rsid w:val="00F32DE7"/>
    <w:rsid w:val="00F601A0"/>
    <w:rsid w:val="00F617C5"/>
    <w:rsid w:val="00F664F9"/>
    <w:rsid w:val="00F712E9"/>
    <w:rsid w:val="00F73032"/>
    <w:rsid w:val="00F73C11"/>
    <w:rsid w:val="00F848FC"/>
    <w:rsid w:val="00F906F6"/>
    <w:rsid w:val="00F9282A"/>
    <w:rsid w:val="00F96BAD"/>
    <w:rsid w:val="00FA139D"/>
    <w:rsid w:val="00FA2882"/>
    <w:rsid w:val="00FA4C10"/>
    <w:rsid w:val="00FA56CF"/>
    <w:rsid w:val="00FA60F5"/>
    <w:rsid w:val="00FB0CBF"/>
    <w:rsid w:val="00FB0E84"/>
    <w:rsid w:val="00FB3ED9"/>
    <w:rsid w:val="00FB7941"/>
    <w:rsid w:val="00FC2405"/>
    <w:rsid w:val="00FD01C2"/>
    <w:rsid w:val="00FE595C"/>
    <w:rsid w:val="00FF0CE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E674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3</Pages>
  <Words>765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220</cp:revision>
  <cp:lastPrinted>1900-01-01T07:59:11Z</cp:lastPrinted>
  <dcterms:created xsi:type="dcterms:W3CDTF">2023-07-23T13:07:00Z</dcterms:created>
  <dcterms:modified xsi:type="dcterms:W3CDTF">2024-01-10T08:58:00Z</dcterms:modified>
</cp:coreProperties>
</file>