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7D2BD42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a="http://schemas.openxmlformats.org/drawingml/2006/main" xmlns:a14="http://schemas.microsoft.com/office/drawing/2010/main" xmlns:pic="http://schemas.openxmlformats.org/drawingml/2006/picture" xmlns:arto="http://schemas.microsoft.com/office/word/2006/arto" xmlns:w16du="http://schemas.microsoft.com/office/word/2023/wordml/word16du">
                  <w:pict w14:anchorId="1FD6C1EB">
                    <v:group id="Group 2" style="position:absolute;margin-left:-4.15pt;margin-top:-27.5pt;width:23.3pt;height:24.6pt;z-index:251656704" coordsize="466,492" coordorigin="9,2" o:spid="_x0000_s1026" w14:anchorId="5CC674DD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style="position:absolute;visibility:visible;mso-wrap-style:square" o:spid="_x0000_s1027" strokecolor="white" strokeweight="36e-5mm" o:connectortype="straight" from="9,9" to="10,489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/>
                      <v:line id="Line 4" style="position:absolute;visibility:visible;mso-wrap-style:square" o:spid="_x0000_s1028" strokecolor="white" strokeweight="36e-5mm" o:connectortype="straight" from="9,493" to="474,494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/>
                      <v:line id="Line 5" style="position:absolute;flip:y;visibility:visible;mso-wrap-style:square" o:spid="_x0000_s1029" strokecolor="white" strokeweight="36e-5mm" o:connectortype="straight" from="474,9" to="475,493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/>
                      <v:line id="Line 6" style="position:absolute;flip:x;visibility:visible;mso-wrap-style:square" o:spid="_x0000_s1030" strokecolor="white" strokeweight="36e-5mm" o:connectortype="straight" from="9,9" to="471,10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/>
                      <v:line id="Line 7" style="position:absolute;visibility:visible;mso-wrap-style:square" o:spid="_x0000_s1031" strokecolor="white" strokeweight="36e-5mm" o:connectortype="straight" from="9,9" to="10,10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/>
                      <v:shape id="Freeform 8" style="position:absolute;left:74;top:104;width:309;height:297;visibility:visible;mso-wrap-style:square;v-text-anchor:top" coordsize="309,297" o:spid="_x0000_s1032" fillcolor="black" stroked="f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style="position:absolute;left:171;top:48;width:171;height:411;visibility:visible;mso-wrap-style:square;v-text-anchor:top" coordsize="171,411" o:spid="_x0000_s1033" fillcolor="black" stroked="f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style="position:absolute;left:254;top:67;width:126;height:101;visibility:visible;mso-wrap-style:square;v-text-anchor:top" coordsize="126,101" o:spid="_x0000_s1034" fillcolor="black" stroked="f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style="position:absolute;left:146;top:46;width:293;height:234;visibility:visible;mso-wrap-style:square;v-text-anchor:top" coordsize="293,234" o:spid="_x0000_s1035" fillcolor="black" stroked="f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style="position:absolute;left:90;top:67;width:349;height:244;visibility:visible;mso-wrap-style:square;v-text-anchor:top" coordsize="349,244" o:spid="_x0000_s1036" fillcolor="black" stroked="f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style="position:absolute;left:21;top:40;width:425;height:427;visibility:visible;mso-wrap-style:square;v-text-anchor:top" coordsize="425,427" o:spid="_x0000_s1037" fillcolor="black" stroked="f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style="position:absolute;left:21;top:43;width:337;height:421;visibility:visible;mso-wrap-style:square;v-text-anchor:top" coordsize="337,421" o:spid="_x0000_s1038" fillcolor="black" stroked="f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style="position:absolute;left:17;top:40;width:425;height:386;visibility:visible;mso-wrap-style:square;v-text-anchor:top" coordsize="425,386" o:spid="_x0000_s1039" fillcolor="black" stroked="f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style="position:absolute;left:21;top:70;width:425;height:397;visibility:visible;mso-wrap-style:square;v-text-anchor:top" coordsize="425,397" o:spid="_x0000_s1040" fillcolor="black" stroked="f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style="position:absolute;left:68;top:99;width:366;height:274;visibility:visible;mso-wrap-style:square;v-text-anchor:top" coordsize="366,274" o:spid="_x0000_s1041" fillcolor="black" stroked="f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style="position:absolute;left:27;top:196;width:346;height:244;visibility:visible;mso-wrap-style:square;v-text-anchor:top" coordsize="346,244" o:spid="_x0000_s1042" fillcolor="black" stroked="f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style="position:absolute;left:64;top:2;width:382;height:469;visibility:visible;mso-wrap-style:square;v-text-anchor:top" coordsize="382,469" o:spid="_x0000_s1043" fillcolor="black" stroked="f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style="position:absolute;left:273;top:181;width:132;height:145;visibility:visible;mso-wrap-style:square;v-text-anchor:top" coordsize="132,145" o:spid="_x0000_s1044" stroked="f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style="position:absolute;left:276;top:184;width:126;height:140;visibility:visible;mso-wrap-style:square;v-text-anchor:top" coordsize="126,140" o:spid="_x0000_s1045" fillcolor="black" stroked="f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style="position:absolute;left:68;top:181;width:65;height:143;visibility:visible;mso-wrap-style:square;v-text-anchor:top" coordsize="65,143" o:spid="_x0000_s1046" stroked="f" path="m56,124r,2l56,130r9,l65,143,,143,,130r10,l10,126r3,l13,15r-3,l,15,,,65,r,15l56,15r,109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style="position:absolute;left:74;top:184;width:57;height:136;visibility:visible;mso-wrap-style:square;v-text-anchor:top" coordsize="57,136" o:spid="_x0000_s1047" fillcolor="black" stroked="f" path="m44,123r,l47,123r,4l47,130r3,l57,130r,6l,136r,-6l4,130r3,l7,127r3,l10,123,10,12r,-3l7,9,7,6,,6,,,57,r,6l47,6r,3l47,12r-3,l44,12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style="position:absolute;left:146;top:181;width:118;height:143;visibility:visible;mso-wrap-style:square;v-text-anchor:top" coordsize="118,143" o:spid="_x0000_s1048" stroked="f" path="m87,130r,l87,143r-58,l29,130r5,l34,126r3,l37,27r-8,l25,27r,4l22,31r-3,l16,34r,3l16,40r-4,l12,43r,6l,49,,,118,r,49l105,49r,-9l105,37r-3,-3l100,31r-4,l93,31r,-4l90,27r-7,l83,126r,4l87,130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style="position:absolute;left:150;top:184;width:111;height:136;visibility:visible;mso-wrap-style:square;v-text-anchor:top" coordsize="111,136" o:spid="_x0000_s1049" fillcolor="black" stroked="f" path="m5,40r,3l,43,,,111,r,43l108,43r,-6l104,37r,-3l104,31r-3,l101,28,98,24r-2,l96,21r-4,l89,21r-3,l74,21r,106l76,127r,3l79,130r4,l83,136r-53,l30,130r3,l33,127r4,l37,123,37,21r-9,l25,21r-4,l18,21r-3,l15,24r-3,l12,28r-4,l8,31,5,34r,6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1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3373D518" w:rsidR="00E61DAC" w:rsidRPr="005B217D" w:rsidRDefault="00CA6C6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</w:t>
            </w:r>
            <w:r w:rsidR="00D81499">
              <w:t>2nd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 w:rsidR="00D81499">
              <w:rPr>
                <w:lang w:val="en-CA"/>
              </w:rPr>
              <w:t>Hannover</w:t>
            </w:r>
            <w:r>
              <w:rPr>
                <w:lang w:val="en-CA"/>
              </w:rPr>
              <w:t xml:space="preserve">, </w:t>
            </w:r>
            <w:r w:rsidR="00D81499">
              <w:rPr>
                <w:lang w:val="en-CA"/>
              </w:rPr>
              <w:t>DE</w:t>
            </w:r>
            <w:r>
              <w:rPr>
                <w:lang w:val="en-CA"/>
              </w:rPr>
              <w:t xml:space="preserve">, </w:t>
            </w:r>
            <w:r w:rsidR="00D81499">
              <w:rPr>
                <w:lang w:val="en-CA"/>
              </w:rPr>
              <w:t>13</w:t>
            </w:r>
            <w:r>
              <w:rPr>
                <w:lang w:val="en-CA"/>
              </w:rPr>
              <w:t>–</w:t>
            </w:r>
            <w:r w:rsidR="00D81499">
              <w:rPr>
                <w:lang w:val="en-CA"/>
              </w:rPr>
              <w:t>20</w:t>
            </w:r>
            <w:r w:rsidRPr="00B648F1">
              <w:rPr>
                <w:lang w:val="en-CA"/>
              </w:rPr>
              <w:t xml:space="preserve"> </w:t>
            </w:r>
            <w:r w:rsidR="00D81499">
              <w:rPr>
                <w:lang w:val="en-CA"/>
              </w:rPr>
              <w:t>October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23</w:t>
            </w:r>
          </w:p>
        </w:tc>
        <w:tc>
          <w:tcPr>
            <w:tcW w:w="3060" w:type="dxa"/>
          </w:tcPr>
          <w:p w14:paraId="59B7E346" w14:textId="12E59155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7D2BD42">
              <w:rPr>
                <w:lang w:val="en-CA"/>
              </w:rPr>
              <w:t>Document</w:t>
            </w:r>
            <w:r w:rsidR="006C5D39" w:rsidRPr="07D2BD42">
              <w:rPr>
                <w:lang w:val="en-CA"/>
              </w:rPr>
              <w:t xml:space="preserve">: </w:t>
            </w:r>
            <w:r w:rsidR="009D7CE6" w:rsidRPr="07D2BD42">
              <w:rPr>
                <w:lang w:val="en-CA"/>
              </w:rPr>
              <w:t>JVET</w:t>
            </w:r>
            <w:r w:rsidRPr="07D2BD42">
              <w:rPr>
                <w:lang w:val="en-CA"/>
              </w:rPr>
              <w:t>-</w:t>
            </w:r>
            <w:r w:rsidR="000C5F4C" w:rsidRPr="07D2BD42">
              <w:rPr>
                <w:lang w:val="en-CA"/>
              </w:rPr>
              <w:t>A</w:t>
            </w:r>
            <w:r w:rsidR="00286256" w:rsidRPr="07D2BD42">
              <w:rPr>
                <w:lang w:val="en-CA"/>
              </w:rPr>
              <w:t>F</w:t>
            </w:r>
            <w:r w:rsidR="66F62D51" w:rsidRPr="07D2BD42">
              <w:rPr>
                <w:lang w:val="en-CA"/>
              </w:rPr>
              <w:t>0185-</w:t>
            </w:r>
            <w:r w:rsidR="006A0E5C" w:rsidRPr="07D2BD42">
              <w:rPr>
                <w:lang w:val="en-CA"/>
              </w:rPr>
              <w:t>v</w:t>
            </w:r>
            <w:r w:rsidR="00FE1BDC" w:rsidRPr="07D2BD42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932561" w14:paraId="188D2B50" w14:textId="77777777" w:rsidTr="50FD9E92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0C0523F4" w:rsidR="00E61DAC" w:rsidRPr="00932561" w:rsidRDefault="00774679" w:rsidP="1B21D1DD">
            <w:pPr>
              <w:spacing w:before="60" w:after="60"/>
              <w:rPr>
                <w:b/>
                <w:bCs/>
                <w:lang w:val="fr-FR"/>
              </w:rPr>
            </w:pPr>
            <w:r w:rsidRPr="00932561">
              <w:rPr>
                <w:b/>
                <w:bCs/>
                <w:lang w:val="fr-FR"/>
              </w:rPr>
              <w:t>Non-EE</w:t>
            </w:r>
            <w:proofErr w:type="gramStart"/>
            <w:r w:rsidRPr="00932561">
              <w:rPr>
                <w:b/>
                <w:bCs/>
                <w:lang w:val="fr-FR"/>
              </w:rPr>
              <w:t>2:</w:t>
            </w:r>
            <w:proofErr w:type="gramEnd"/>
            <w:r w:rsidRPr="00932561">
              <w:rPr>
                <w:b/>
                <w:bCs/>
                <w:lang w:val="fr-FR"/>
              </w:rPr>
              <w:t xml:space="preserve"> </w:t>
            </w:r>
            <w:proofErr w:type="spellStart"/>
            <w:r w:rsidR="00C60CBA" w:rsidRPr="00932561">
              <w:rPr>
                <w:b/>
                <w:bCs/>
                <w:lang w:val="fr-FR"/>
              </w:rPr>
              <w:t>Transform</w:t>
            </w:r>
            <w:proofErr w:type="spellEnd"/>
            <w:r w:rsidR="00C60CBA" w:rsidRPr="00932561">
              <w:rPr>
                <w:b/>
                <w:bCs/>
                <w:lang w:val="fr-FR"/>
              </w:rPr>
              <w:t xml:space="preserve"> </w:t>
            </w:r>
            <w:r w:rsidR="720C48A0" w:rsidRPr="00932561">
              <w:rPr>
                <w:b/>
                <w:bCs/>
                <w:lang w:val="fr-FR"/>
              </w:rPr>
              <w:t xml:space="preserve">Coefficient </w:t>
            </w:r>
            <w:r w:rsidR="00C60CBA" w:rsidRPr="00932561">
              <w:rPr>
                <w:b/>
                <w:bCs/>
                <w:lang w:val="fr-FR"/>
              </w:rPr>
              <w:t>C</w:t>
            </w:r>
            <w:r w:rsidR="720C48A0" w:rsidRPr="00932561">
              <w:rPr>
                <w:b/>
                <w:bCs/>
                <w:lang w:val="fr-FR"/>
              </w:rPr>
              <w:t xml:space="preserve">oding </w:t>
            </w:r>
          </w:p>
        </w:tc>
      </w:tr>
      <w:tr w:rsidR="00E61DAC" w:rsidRPr="005B217D" w14:paraId="3D8B01B2" w14:textId="77777777" w:rsidTr="50FD9E92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FCEE643" w:rsidR="00E61DAC" w:rsidRPr="005B217D" w:rsidRDefault="00F77561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5B217D" w14:paraId="7E6D99E3" w14:textId="77777777" w:rsidTr="50FD9E92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4BCA33C8" w:rsidR="00E61DAC" w:rsidRPr="005B217D" w:rsidRDefault="00F77561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50FD9E92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2EC6EBCD" w14:textId="5DAE0160" w:rsidR="00E61DAC" w:rsidRPr="00774679" w:rsidRDefault="0F0E2214" w:rsidP="50FD9E92">
            <w:pPr>
              <w:spacing w:before="60" w:after="60"/>
              <w:rPr>
                <w:rStyle w:val="normaltextrun"/>
                <w:color w:val="000000" w:themeColor="text1"/>
                <w:lang w:val="de-DE"/>
              </w:rPr>
            </w:pPr>
            <w:r w:rsidRPr="1B21D1DD">
              <w:rPr>
                <w:rStyle w:val="normaltextrun"/>
                <w:color w:val="000000"/>
                <w:shd w:val="clear" w:color="auto" w:fill="FFFFFF"/>
                <w:lang w:val="de-DE"/>
              </w:rPr>
              <w:t>Pavel Nikitin</w:t>
            </w:r>
            <w:r w:rsidR="4CC9A30B" w:rsidRPr="1B21D1DD">
              <w:rPr>
                <w:rStyle w:val="normaltextrun"/>
                <w:color w:val="000000"/>
                <w:shd w:val="clear" w:color="auto" w:fill="FFFFFF"/>
                <w:lang w:val="de-DE"/>
              </w:rPr>
              <w:t>,</w:t>
            </w:r>
            <w:r w:rsidR="27026678" w:rsidRPr="1B21D1DD">
              <w:rPr>
                <w:rStyle w:val="normaltextrun"/>
                <w:color w:val="000000"/>
                <w:shd w:val="clear" w:color="auto" w:fill="FFFFFF"/>
                <w:lang w:val="de-DE"/>
              </w:rPr>
              <w:t xml:space="preserve"> </w:t>
            </w:r>
          </w:p>
          <w:p w14:paraId="789D09CA" w14:textId="17216046" w:rsidR="00E61DAC" w:rsidRPr="00774679" w:rsidRDefault="68C693E8" w:rsidP="50FD9E92">
            <w:pPr>
              <w:spacing w:before="60" w:after="60"/>
              <w:rPr>
                <w:rStyle w:val="normaltextrun"/>
                <w:color w:val="000000" w:themeColor="text1"/>
                <w:lang w:val="de-DE"/>
              </w:rPr>
            </w:pPr>
            <w:r w:rsidRPr="1B21D1DD">
              <w:rPr>
                <w:rStyle w:val="normaltextrun"/>
                <w:color w:val="000000" w:themeColor="text1"/>
                <w:lang w:val="de-DE"/>
              </w:rPr>
              <w:t xml:space="preserve">Marta Karczewicz, </w:t>
            </w:r>
          </w:p>
          <w:p w14:paraId="026D720D" w14:textId="5DAE0160" w:rsidR="00E61DAC" w:rsidRPr="00774679" w:rsidRDefault="68C693E8" w:rsidP="50FD9E92">
            <w:pPr>
              <w:spacing w:before="60" w:after="60"/>
              <w:rPr>
                <w:rStyle w:val="normaltextrun"/>
                <w:color w:val="000000" w:themeColor="text1"/>
                <w:lang w:val="de-DE"/>
              </w:rPr>
            </w:pPr>
            <w:r w:rsidRPr="1B21D1DD">
              <w:rPr>
                <w:rStyle w:val="normaltextrun"/>
                <w:color w:val="000000" w:themeColor="text1"/>
                <w:lang w:val="de-DE"/>
              </w:rPr>
              <w:t xml:space="preserve">Muhammed Coban, </w:t>
            </w:r>
          </w:p>
          <w:p w14:paraId="49D81240" w14:textId="3C40F25A" w:rsidR="00E61DAC" w:rsidRPr="00774679" w:rsidRDefault="4CC9A30B" w:rsidP="1B21D1DD">
            <w:pPr>
              <w:spacing w:before="60" w:after="60"/>
              <w:rPr>
                <w:rStyle w:val="normaltextrun"/>
                <w:color w:val="000000" w:themeColor="text1"/>
                <w:lang w:val="de-DE"/>
              </w:rPr>
            </w:pPr>
            <w:r w:rsidRPr="1B21D1DD">
              <w:rPr>
                <w:rStyle w:val="normaltextrun"/>
                <w:color w:val="000000"/>
                <w:shd w:val="clear" w:color="auto" w:fill="FFFFFF"/>
                <w:lang w:val="de-DE"/>
              </w:rPr>
              <w:t>Vadim Seregin</w:t>
            </w:r>
            <w:r w:rsidRPr="1B21D1DD">
              <w:rPr>
                <w:rStyle w:val="scxw12169729"/>
                <w:color w:val="000000"/>
                <w:shd w:val="clear" w:color="auto" w:fill="FFFFFF"/>
                <w:lang w:val="de-DE"/>
              </w:rPr>
              <w:t> </w:t>
            </w:r>
            <w:r w:rsidR="00F74EF3" w:rsidRPr="00774679">
              <w:rPr>
                <w:color w:val="000000"/>
                <w:szCs w:val="22"/>
                <w:shd w:val="clear" w:color="auto" w:fill="FFFFFF"/>
                <w:lang w:val="de-DE"/>
              </w:rPr>
              <w:br/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774679">
              <w:rPr>
                <w:szCs w:val="22"/>
                <w:lang w:val="de-DE"/>
              </w:rPr>
              <w:br/>
            </w: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4A52595B" w:rsidR="00E61DAC" w:rsidRPr="005B217D" w:rsidRDefault="00E61DAC" w:rsidP="1B21D1DD">
            <w:pPr>
              <w:spacing w:before="60" w:after="60"/>
              <w:rPr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r w:rsidR="7639AB2B" w:rsidRPr="1B21D1DD">
              <w:rPr>
                <w:rStyle w:val="normaltextrun"/>
                <w:color w:val="000000"/>
                <w:bdr w:val="none" w:sz="0" w:space="0" w:color="auto" w:frame="1"/>
                <w:lang w:val="en-CA"/>
              </w:rPr>
              <w:t>pnikitin</w:t>
            </w:r>
            <w:r w:rsidR="00E62654" w:rsidRPr="1B21D1DD">
              <w:rPr>
                <w:rStyle w:val="normaltextrun"/>
                <w:color w:val="000000"/>
                <w:bdr w:val="none" w:sz="0" w:space="0" w:color="auto" w:frame="1"/>
                <w:lang w:val="en-CA"/>
              </w:rPr>
              <w:t>@qti.qualcomm.com</w:t>
            </w:r>
          </w:p>
        </w:tc>
      </w:tr>
      <w:tr w:rsidR="00E61DAC" w:rsidRPr="005B217D" w14:paraId="49AFAA61" w14:textId="77777777" w:rsidTr="50FD9E92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49743E5" w:rsidR="00E61DAC" w:rsidRPr="005B217D" w:rsidRDefault="00833E3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rStyle w:val="normaltextrun"/>
                <w:color w:val="000000"/>
                <w:szCs w:val="22"/>
                <w:shd w:val="clear" w:color="auto" w:fill="FFFFFF"/>
              </w:rPr>
              <w:t>Qualcomm Incorporated</w:t>
            </w:r>
            <w:r>
              <w:rPr>
                <w:rStyle w:val="eop"/>
              </w:rPr>
              <w:tab/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1B21D1DD">
        <w:rPr>
          <w:lang w:val="en-CA"/>
        </w:rPr>
        <w:t>Abstract</w:t>
      </w:r>
    </w:p>
    <w:p w14:paraId="4AAFBA86" w14:textId="31A7F605" w:rsidR="7FB666E4" w:rsidRDefault="7FB666E4" w:rsidP="1B21D1DD">
      <w:r w:rsidRPr="1B21D1DD">
        <w:rPr>
          <w:szCs w:val="22"/>
          <w:lang w:val="en-CA"/>
        </w:rPr>
        <w:t>This contribution proposes</w:t>
      </w:r>
      <w:r w:rsidR="5086AAFE" w:rsidRPr="1B21D1DD">
        <w:rPr>
          <w:szCs w:val="22"/>
          <w:lang w:val="en-CA"/>
        </w:rPr>
        <w:t xml:space="preserve"> </w:t>
      </w:r>
      <w:r w:rsidR="00A235C7">
        <w:rPr>
          <w:szCs w:val="22"/>
          <w:lang w:val="en-CA"/>
        </w:rPr>
        <w:t xml:space="preserve">a </w:t>
      </w:r>
      <w:r w:rsidR="5086AAFE" w:rsidRPr="1B21D1DD">
        <w:rPr>
          <w:szCs w:val="22"/>
          <w:lang w:val="en-CA"/>
        </w:rPr>
        <w:t xml:space="preserve">change </w:t>
      </w:r>
      <w:r w:rsidR="00A235C7">
        <w:rPr>
          <w:szCs w:val="22"/>
          <w:lang w:val="en-CA"/>
        </w:rPr>
        <w:t xml:space="preserve">to </w:t>
      </w:r>
      <w:r w:rsidR="5086AAFE" w:rsidRPr="1B21D1DD">
        <w:rPr>
          <w:szCs w:val="22"/>
          <w:lang w:val="en-CA"/>
        </w:rPr>
        <w:t xml:space="preserve">the </w:t>
      </w:r>
      <w:r w:rsidR="29F6B955" w:rsidRPr="1B21D1DD">
        <w:rPr>
          <w:szCs w:val="22"/>
          <w:lang w:val="en-GB"/>
        </w:rPr>
        <w:t xml:space="preserve">number of </w:t>
      </w:r>
      <w:r w:rsidR="00174045">
        <w:rPr>
          <w:szCs w:val="22"/>
          <w:lang w:val="en-GB"/>
        </w:rPr>
        <w:t xml:space="preserve">regular coded </w:t>
      </w:r>
      <w:r w:rsidR="29F6B955" w:rsidRPr="1B21D1DD">
        <w:rPr>
          <w:szCs w:val="22"/>
          <w:lang w:val="en-GB"/>
        </w:rPr>
        <w:t>bins</w:t>
      </w:r>
      <w:r w:rsidR="000E74E5">
        <w:rPr>
          <w:szCs w:val="22"/>
          <w:lang w:val="en-GB"/>
        </w:rPr>
        <w:t xml:space="preserve"> per coefficient in </w:t>
      </w:r>
      <w:r w:rsidR="00916DB3">
        <w:rPr>
          <w:szCs w:val="22"/>
          <w:lang w:val="en-GB"/>
        </w:rPr>
        <w:t xml:space="preserve">transform </w:t>
      </w:r>
      <w:r w:rsidR="000E74E5">
        <w:rPr>
          <w:szCs w:val="22"/>
          <w:lang w:val="en-GB"/>
        </w:rPr>
        <w:t xml:space="preserve">residual </w:t>
      </w:r>
      <w:r w:rsidR="00174045">
        <w:rPr>
          <w:szCs w:val="22"/>
          <w:lang w:val="en-GB"/>
        </w:rPr>
        <w:t xml:space="preserve">coefficient </w:t>
      </w:r>
      <w:r w:rsidR="000E74E5">
        <w:rPr>
          <w:szCs w:val="22"/>
          <w:lang w:val="en-GB"/>
        </w:rPr>
        <w:t>coding</w:t>
      </w:r>
      <w:r w:rsidRPr="1B21D1DD">
        <w:rPr>
          <w:szCs w:val="22"/>
          <w:lang w:val="en-CA"/>
        </w:rPr>
        <w:t>. It is reported that on top of ECM-10.0, the overall coding performance impact for {Y, U, V} is {-</w:t>
      </w:r>
      <w:r w:rsidRPr="1B21D1DD">
        <w:rPr>
          <w:szCs w:val="22"/>
          <w:highlight w:val="yellow"/>
          <w:lang w:val="en-CA"/>
        </w:rPr>
        <w:t>0.</w:t>
      </w:r>
      <w:r w:rsidR="606E5784" w:rsidRPr="1B21D1DD">
        <w:rPr>
          <w:szCs w:val="22"/>
          <w:highlight w:val="yellow"/>
          <w:lang w:val="en-CA"/>
        </w:rPr>
        <w:t>09</w:t>
      </w:r>
      <w:r w:rsidRPr="1B21D1DD">
        <w:rPr>
          <w:szCs w:val="22"/>
          <w:highlight w:val="yellow"/>
          <w:lang w:val="en-CA"/>
        </w:rPr>
        <w:t xml:space="preserve">%, </w:t>
      </w:r>
      <w:r w:rsidR="4C09C4C3" w:rsidRPr="1B21D1DD">
        <w:rPr>
          <w:szCs w:val="22"/>
          <w:highlight w:val="yellow"/>
          <w:lang w:val="en-CA"/>
        </w:rPr>
        <w:t>-</w:t>
      </w:r>
      <w:r w:rsidRPr="1B21D1DD">
        <w:rPr>
          <w:szCs w:val="22"/>
          <w:highlight w:val="yellow"/>
          <w:lang w:val="en-CA"/>
        </w:rPr>
        <w:t>0.</w:t>
      </w:r>
      <w:r w:rsidR="6B147604" w:rsidRPr="1B21D1DD">
        <w:rPr>
          <w:szCs w:val="22"/>
          <w:highlight w:val="yellow"/>
          <w:lang w:val="en-CA"/>
        </w:rPr>
        <w:t>03</w:t>
      </w:r>
      <w:r w:rsidRPr="1B21D1DD">
        <w:rPr>
          <w:szCs w:val="22"/>
          <w:highlight w:val="yellow"/>
          <w:lang w:val="en-CA"/>
        </w:rPr>
        <w:t xml:space="preserve">%, </w:t>
      </w:r>
      <w:r w:rsidR="380DBAE0" w:rsidRPr="1B21D1DD">
        <w:rPr>
          <w:szCs w:val="22"/>
          <w:highlight w:val="yellow"/>
          <w:lang w:val="en-CA"/>
        </w:rPr>
        <w:t>-</w:t>
      </w:r>
      <w:r w:rsidRPr="1B21D1DD">
        <w:rPr>
          <w:szCs w:val="22"/>
          <w:highlight w:val="yellow"/>
          <w:lang w:val="en-CA"/>
        </w:rPr>
        <w:t>0.</w:t>
      </w:r>
      <w:r w:rsidR="791D6B70" w:rsidRPr="1B21D1DD">
        <w:rPr>
          <w:szCs w:val="22"/>
          <w:highlight w:val="yellow"/>
          <w:lang w:val="en-CA"/>
        </w:rPr>
        <w:t>13</w:t>
      </w:r>
      <w:proofErr w:type="gramStart"/>
      <w:r w:rsidRPr="1B21D1DD">
        <w:rPr>
          <w:szCs w:val="22"/>
          <w:highlight w:val="yellow"/>
          <w:lang w:val="en-CA"/>
        </w:rPr>
        <w:t>% }</w:t>
      </w:r>
      <w:proofErr w:type="gramEnd"/>
      <w:r w:rsidRPr="1B21D1DD">
        <w:rPr>
          <w:szCs w:val="22"/>
          <w:highlight w:val="yellow"/>
          <w:lang w:val="en-CA"/>
        </w:rPr>
        <w:t xml:space="preserve">  {-0.xx %, 0.xx%, 0.xx% } </w:t>
      </w:r>
      <w:r w:rsidRPr="1B21D1DD">
        <w:rPr>
          <w:szCs w:val="22"/>
          <w:lang w:val="en-CA"/>
        </w:rPr>
        <w:t xml:space="preserve">  in AI, RA configurations respectively.</w:t>
      </w:r>
    </w:p>
    <w:p w14:paraId="1B1C13CD" w14:textId="5FEEAE76" w:rsidR="1B21D1DD" w:rsidRDefault="1B21D1DD" w:rsidP="1B21D1DD">
      <w:pPr>
        <w:tabs>
          <w:tab w:val="clear" w:pos="4320"/>
          <w:tab w:val="center" w:pos="4680"/>
        </w:tabs>
        <w:spacing w:line="259" w:lineRule="auto"/>
        <w:rPr>
          <w:lang w:val="en-CA"/>
        </w:rPr>
      </w:pPr>
    </w:p>
    <w:p w14:paraId="7D2AC1F0" w14:textId="1E134E81" w:rsidR="00745F6B" w:rsidRPr="005B217D" w:rsidRDefault="00745F6B" w:rsidP="00E11923">
      <w:pPr>
        <w:pStyle w:val="Heading1"/>
        <w:rPr>
          <w:lang w:val="en-CA"/>
        </w:rPr>
      </w:pPr>
      <w:r w:rsidRPr="1B21D1DD">
        <w:rPr>
          <w:lang w:val="en-CA"/>
        </w:rPr>
        <w:t>Introduction</w:t>
      </w:r>
    </w:p>
    <w:p w14:paraId="665007A9" w14:textId="2873D8F0" w:rsidR="1BF8BCF8" w:rsidRDefault="1BF8BCF8" w:rsidP="0A79218E">
      <w:pPr>
        <w:spacing w:after="200" w:line="276" w:lineRule="auto"/>
        <w:rPr>
          <w:rFonts w:ascii="Calibri" w:eastAsia="Calibri" w:hAnsi="Calibri" w:cs="Calibri"/>
          <w:lang w:val="en-CA"/>
        </w:rPr>
      </w:pPr>
      <w:r w:rsidRPr="0A79218E">
        <w:rPr>
          <w:lang w:val="en-CA"/>
        </w:rPr>
        <w:t xml:space="preserve">In ECM and </w:t>
      </w:r>
      <w:r w:rsidR="67F8C0DC" w:rsidRPr="0A79218E">
        <w:rPr>
          <w:lang w:val="en-CA"/>
        </w:rPr>
        <w:t>VVC</w:t>
      </w:r>
      <w:r w:rsidR="00FF7719">
        <w:rPr>
          <w:lang w:val="en-CA"/>
        </w:rPr>
        <w:t xml:space="preserve"> residual coding, </w:t>
      </w:r>
      <w:r w:rsidR="007C45F4">
        <w:rPr>
          <w:lang w:val="en-CA"/>
        </w:rPr>
        <w:t xml:space="preserve">regular coded absolute </w:t>
      </w:r>
      <w:r w:rsidR="00FF7719">
        <w:rPr>
          <w:lang w:val="en-CA"/>
        </w:rPr>
        <w:t xml:space="preserve">coefficient levels are represented by </w:t>
      </w:r>
      <w:proofErr w:type="spellStart"/>
      <w:r w:rsidR="4E2ECB9D" w:rsidRPr="00932561">
        <w:rPr>
          <w:b/>
          <w:bCs/>
          <w:lang w:val="en-CA"/>
        </w:rPr>
        <w:t>si</w:t>
      </w:r>
      <w:r w:rsidR="297DE3A8" w:rsidRPr="00932561">
        <w:rPr>
          <w:b/>
          <w:bCs/>
          <w:lang w:val="en-CA"/>
        </w:rPr>
        <w:t>g</w:t>
      </w:r>
      <w:r w:rsidR="00DC4D60" w:rsidRPr="00932561">
        <w:rPr>
          <w:b/>
          <w:bCs/>
          <w:lang w:val="en-CA"/>
        </w:rPr>
        <w:t>_coeff_flag</w:t>
      </w:r>
      <w:proofErr w:type="spellEnd"/>
      <w:r w:rsidR="00033ADC">
        <w:rPr>
          <w:b/>
          <w:bCs/>
          <w:lang w:val="en-CA"/>
        </w:rPr>
        <w:t xml:space="preserve"> </w:t>
      </w:r>
      <w:r w:rsidR="00033ADC" w:rsidRPr="00932561">
        <w:rPr>
          <w:lang w:val="en-CA"/>
        </w:rPr>
        <w:t>(sig)</w:t>
      </w:r>
      <w:r w:rsidR="4E2ECB9D" w:rsidRPr="0A79218E">
        <w:rPr>
          <w:lang w:val="en-CA"/>
        </w:rPr>
        <w:t xml:space="preserve">, </w:t>
      </w:r>
      <w:proofErr w:type="spellStart"/>
      <w:r w:rsidR="001B6B65" w:rsidRPr="00932561">
        <w:rPr>
          <w:b/>
          <w:bCs/>
          <w:lang w:val="en-CA"/>
        </w:rPr>
        <w:t>abs_level_gt</w:t>
      </w:r>
      <w:r w:rsidR="00ED655F" w:rsidRPr="00932561">
        <w:rPr>
          <w:b/>
          <w:bCs/>
          <w:lang w:val="en-CA"/>
        </w:rPr>
        <w:t>x</w:t>
      </w:r>
      <w:r w:rsidR="00824C88" w:rsidRPr="00932561">
        <w:rPr>
          <w:b/>
          <w:bCs/>
          <w:lang w:val="en-CA"/>
        </w:rPr>
        <w:t>_</w:t>
      </w:r>
      <w:proofErr w:type="gramStart"/>
      <w:r w:rsidR="00824C88" w:rsidRPr="00932561">
        <w:rPr>
          <w:b/>
          <w:bCs/>
          <w:lang w:val="en-CA"/>
        </w:rPr>
        <w:t>flag</w:t>
      </w:r>
      <w:proofErr w:type="spellEnd"/>
      <w:r w:rsidR="00824C88" w:rsidRPr="00932561">
        <w:rPr>
          <w:b/>
          <w:bCs/>
          <w:lang w:val="en-CA"/>
        </w:rPr>
        <w:t>[</w:t>
      </w:r>
      <w:proofErr w:type="gramEnd"/>
      <w:r w:rsidR="00824C88" w:rsidRPr="00932561">
        <w:rPr>
          <w:b/>
          <w:bCs/>
          <w:lang w:val="en-CA"/>
        </w:rPr>
        <w:t>0</w:t>
      </w:r>
      <w:r w:rsidR="00283646" w:rsidRPr="00932561">
        <w:rPr>
          <w:b/>
          <w:bCs/>
          <w:lang w:val="en-CA"/>
        </w:rPr>
        <w:t>]</w:t>
      </w:r>
      <w:r w:rsidR="00646896">
        <w:rPr>
          <w:lang w:val="en-CA"/>
        </w:rPr>
        <w:t xml:space="preserve"> (gt1)</w:t>
      </w:r>
      <w:r w:rsidR="4E2ECB9D" w:rsidRPr="0A79218E">
        <w:rPr>
          <w:lang w:val="en-CA"/>
        </w:rPr>
        <w:t xml:space="preserve">, </w:t>
      </w:r>
      <w:proofErr w:type="spellStart"/>
      <w:r w:rsidR="4E2ECB9D" w:rsidRPr="00932561">
        <w:rPr>
          <w:b/>
          <w:bCs/>
          <w:lang w:val="en-CA"/>
        </w:rPr>
        <w:t>par</w:t>
      </w:r>
      <w:r w:rsidR="00283646" w:rsidRPr="00932561">
        <w:rPr>
          <w:b/>
          <w:bCs/>
          <w:lang w:val="en-CA"/>
        </w:rPr>
        <w:t>_level_flag</w:t>
      </w:r>
      <w:proofErr w:type="spellEnd"/>
      <w:r w:rsidR="00033ADC">
        <w:rPr>
          <w:b/>
          <w:bCs/>
          <w:lang w:val="en-CA"/>
        </w:rPr>
        <w:t xml:space="preserve"> </w:t>
      </w:r>
      <w:r w:rsidR="0091034F" w:rsidRPr="00932561">
        <w:rPr>
          <w:lang w:val="en-CA"/>
        </w:rPr>
        <w:t>(par)</w:t>
      </w:r>
      <w:r w:rsidR="4E2ECB9D" w:rsidRPr="0A79218E">
        <w:rPr>
          <w:lang w:val="en-CA"/>
        </w:rPr>
        <w:t xml:space="preserve">, </w:t>
      </w:r>
      <w:proofErr w:type="spellStart"/>
      <w:r w:rsidR="00283646" w:rsidRPr="00932561">
        <w:rPr>
          <w:b/>
          <w:bCs/>
          <w:lang w:val="en-CA"/>
        </w:rPr>
        <w:t>abs_level_gtx_flag</w:t>
      </w:r>
      <w:proofErr w:type="spellEnd"/>
      <w:r w:rsidR="00283646" w:rsidRPr="00932561">
        <w:rPr>
          <w:b/>
          <w:bCs/>
          <w:lang w:val="en-CA"/>
        </w:rPr>
        <w:t>[1]</w:t>
      </w:r>
      <w:r w:rsidR="004F372D">
        <w:rPr>
          <w:lang w:val="en-CA"/>
        </w:rPr>
        <w:t xml:space="preserve"> </w:t>
      </w:r>
      <w:r w:rsidR="00646896">
        <w:rPr>
          <w:lang w:val="en-CA"/>
        </w:rPr>
        <w:t xml:space="preserve">(gt3) </w:t>
      </w:r>
      <w:r w:rsidR="0086101E">
        <w:rPr>
          <w:lang w:val="en-CA"/>
        </w:rPr>
        <w:t xml:space="preserve">syntax elements </w:t>
      </w:r>
      <w:r w:rsidR="004F372D">
        <w:rPr>
          <w:lang w:val="en-CA"/>
        </w:rPr>
        <w:t>along with</w:t>
      </w:r>
      <w:r w:rsidR="00277D57">
        <w:rPr>
          <w:lang w:val="en-CA"/>
        </w:rPr>
        <w:t xml:space="preserve"> </w:t>
      </w:r>
      <w:r w:rsidR="0088100F">
        <w:rPr>
          <w:lang w:val="en-CA"/>
        </w:rPr>
        <w:t xml:space="preserve">bypass coded </w:t>
      </w:r>
      <w:proofErr w:type="spellStart"/>
      <w:r w:rsidR="0088100F" w:rsidRPr="00932561">
        <w:rPr>
          <w:b/>
          <w:bCs/>
          <w:lang w:val="en-CA"/>
        </w:rPr>
        <w:t>abs_remainder</w:t>
      </w:r>
      <w:proofErr w:type="spellEnd"/>
      <w:r w:rsidR="009F3C9F">
        <w:rPr>
          <w:b/>
          <w:bCs/>
          <w:lang w:val="en-CA"/>
        </w:rPr>
        <w:t xml:space="preserve"> </w:t>
      </w:r>
      <w:r w:rsidR="009F3C9F" w:rsidRPr="00932561">
        <w:rPr>
          <w:lang w:val="en-CA"/>
        </w:rPr>
        <w:t>(</w:t>
      </w:r>
      <w:proofErr w:type="spellStart"/>
      <w:r w:rsidR="009F3C9F" w:rsidRPr="00932561">
        <w:rPr>
          <w:lang w:val="en-CA"/>
        </w:rPr>
        <w:t>remLevel</w:t>
      </w:r>
      <w:proofErr w:type="spellEnd"/>
      <w:r w:rsidR="009F3C9F" w:rsidRPr="00932561">
        <w:rPr>
          <w:lang w:val="en-CA"/>
        </w:rPr>
        <w:t>)</w:t>
      </w:r>
      <w:r w:rsidR="00A676A9">
        <w:rPr>
          <w:lang w:val="en-CA"/>
        </w:rPr>
        <w:t xml:space="preserve">. </w:t>
      </w:r>
      <w:r w:rsidR="00256908">
        <w:rPr>
          <w:lang w:val="en-CA"/>
        </w:rPr>
        <w:t xml:space="preserve"> </w:t>
      </w:r>
      <w:r w:rsidR="00AA63DE">
        <w:rPr>
          <w:rFonts w:eastAsia="Calibri"/>
          <w:lang w:val="en-CA"/>
        </w:rPr>
        <w:t>Associated</w:t>
      </w:r>
      <w:r w:rsidR="00AA63DE" w:rsidRPr="0A79218E">
        <w:rPr>
          <w:rFonts w:eastAsia="Calibri"/>
          <w:lang w:val="en-CA"/>
        </w:rPr>
        <w:t xml:space="preserve"> </w:t>
      </w:r>
      <w:r w:rsidR="042645C0" w:rsidRPr="00932561">
        <w:rPr>
          <w:rFonts w:eastAsia="Calibri"/>
          <w:lang w:val="en-CA"/>
        </w:rPr>
        <w:t xml:space="preserve">coefficient level is </w:t>
      </w:r>
      <w:r w:rsidR="00AA63DE">
        <w:rPr>
          <w:rFonts w:eastAsia="Calibri"/>
          <w:lang w:val="en-CA"/>
        </w:rPr>
        <w:t>reconstructed</w:t>
      </w:r>
      <w:r w:rsidR="042645C0" w:rsidRPr="00932561">
        <w:rPr>
          <w:rFonts w:eastAsia="Calibri"/>
          <w:lang w:val="en-CA"/>
        </w:rPr>
        <w:t xml:space="preserve"> in ECM in the following way:</w:t>
      </w:r>
    </w:p>
    <w:p w14:paraId="171EE6CE" w14:textId="0E2FB036" w:rsidR="1BF8BCF8" w:rsidRPr="00932561" w:rsidRDefault="00FC1E4E" w:rsidP="00932561">
      <w:pPr>
        <w:spacing w:after="200" w:line="276" w:lineRule="auto"/>
        <w:jc w:val="center"/>
        <w:rPr>
          <w:rFonts w:eastAsia="Calibri"/>
          <w:szCs w:val="22"/>
          <w:lang w:val="en-CA"/>
        </w:rPr>
      </w:pPr>
      <w:proofErr w:type="spellStart"/>
      <w:r w:rsidRPr="00932561">
        <w:rPr>
          <w:rFonts w:eastAsia="Calibri"/>
          <w:szCs w:val="22"/>
          <w:lang w:val="en-CA"/>
        </w:rPr>
        <w:t>a</w:t>
      </w:r>
      <w:r w:rsidR="00033ADC" w:rsidRPr="00932561">
        <w:rPr>
          <w:rFonts w:eastAsia="Calibri"/>
          <w:szCs w:val="22"/>
          <w:lang w:val="en-CA"/>
        </w:rPr>
        <w:t>bs_</w:t>
      </w:r>
      <w:r w:rsidRPr="00932561">
        <w:rPr>
          <w:rFonts w:eastAsia="Calibri"/>
          <w:szCs w:val="22"/>
          <w:lang w:val="en-CA"/>
        </w:rPr>
        <w:t>c</w:t>
      </w:r>
      <w:r w:rsidR="00033ADC" w:rsidRPr="00932561">
        <w:rPr>
          <w:rFonts w:eastAsia="Calibri"/>
          <w:szCs w:val="22"/>
          <w:lang w:val="en-CA"/>
        </w:rPr>
        <w:t>oeff_</w:t>
      </w:r>
      <w:r w:rsidRPr="00932561">
        <w:rPr>
          <w:rFonts w:eastAsia="Calibri"/>
          <w:szCs w:val="22"/>
          <w:lang w:val="en-CA"/>
        </w:rPr>
        <w:t>l</w:t>
      </w:r>
      <w:r w:rsidR="00033ADC" w:rsidRPr="00932561">
        <w:rPr>
          <w:rFonts w:eastAsia="Calibri"/>
          <w:szCs w:val="22"/>
          <w:lang w:val="en-CA"/>
        </w:rPr>
        <w:t>evel</w:t>
      </w:r>
      <w:proofErr w:type="spellEnd"/>
      <w:r w:rsidR="042645C0" w:rsidRPr="00932561">
        <w:rPr>
          <w:rFonts w:eastAsia="Calibri"/>
          <w:szCs w:val="22"/>
          <w:lang w:val="en-CA"/>
        </w:rPr>
        <w:t xml:space="preserve"> = </w:t>
      </w:r>
      <w:r w:rsidR="00B60BC3" w:rsidRPr="00932561">
        <w:rPr>
          <w:rFonts w:eastAsia="Calibri"/>
          <w:szCs w:val="22"/>
          <w:lang w:val="en-CA"/>
        </w:rPr>
        <w:t>sig + gt1 +</w:t>
      </w:r>
      <w:r w:rsidR="007075D1">
        <w:rPr>
          <w:rFonts w:eastAsia="Calibri"/>
          <w:szCs w:val="22"/>
          <w:lang w:val="en-CA"/>
        </w:rPr>
        <w:t xml:space="preserve"> par + </w:t>
      </w:r>
      <w:r w:rsidR="00B60BC3" w:rsidRPr="00932561">
        <w:rPr>
          <w:rFonts w:eastAsia="Calibri"/>
          <w:szCs w:val="22"/>
          <w:lang w:val="en-CA"/>
        </w:rPr>
        <w:t>2</w:t>
      </w:r>
      <w:r w:rsidR="006E7479">
        <w:rPr>
          <w:rFonts w:eastAsia="Calibri"/>
          <w:szCs w:val="22"/>
          <w:lang w:val="en-CA"/>
        </w:rPr>
        <w:t>*</w:t>
      </w:r>
      <w:r w:rsidR="00B60BC3" w:rsidRPr="00932561">
        <w:rPr>
          <w:rFonts w:eastAsia="Calibri"/>
          <w:szCs w:val="22"/>
          <w:lang w:val="en-CA"/>
        </w:rPr>
        <w:t>(</w:t>
      </w:r>
      <w:r w:rsidR="00BC00A0" w:rsidRPr="00932561">
        <w:rPr>
          <w:rFonts w:eastAsia="Calibri"/>
          <w:szCs w:val="22"/>
          <w:lang w:val="en-CA"/>
        </w:rPr>
        <w:t xml:space="preserve">gt3 + </w:t>
      </w:r>
      <w:proofErr w:type="spellStart"/>
      <w:r w:rsidR="009F3C9F" w:rsidRPr="00932561">
        <w:rPr>
          <w:rFonts w:eastAsia="Calibri"/>
          <w:szCs w:val="22"/>
          <w:lang w:val="en-CA"/>
        </w:rPr>
        <w:t>remLevel</w:t>
      </w:r>
      <w:proofErr w:type="spellEnd"/>
      <w:r w:rsidR="009F3C9F" w:rsidRPr="00932561">
        <w:rPr>
          <w:rFonts w:eastAsia="Calibri"/>
          <w:szCs w:val="22"/>
          <w:lang w:val="en-CA"/>
        </w:rPr>
        <w:t>)</w:t>
      </w:r>
    </w:p>
    <w:p w14:paraId="48A9727C" w14:textId="4CE373CE" w:rsidR="006C4C47" w:rsidRDefault="006C4C47" w:rsidP="006C4C47">
      <w:pPr>
        <w:pStyle w:val="Heading1"/>
        <w:rPr>
          <w:lang w:val="en-CA"/>
        </w:rPr>
      </w:pPr>
      <w:r w:rsidRPr="1B21D1DD">
        <w:rPr>
          <w:lang w:val="en-CA"/>
        </w:rPr>
        <w:t>Proposed method</w:t>
      </w:r>
    </w:p>
    <w:p w14:paraId="4A5AB320" w14:textId="176DAD57" w:rsidR="21C97253" w:rsidRDefault="21C97253" w:rsidP="0A79218E">
      <w:pPr>
        <w:rPr>
          <w:lang w:val="en-GB"/>
        </w:rPr>
      </w:pPr>
      <w:r w:rsidRPr="0A79218E">
        <w:rPr>
          <w:lang w:val="en-CA"/>
        </w:rPr>
        <w:t xml:space="preserve">This contribution proposes </w:t>
      </w:r>
      <w:r w:rsidR="539C8592" w:rsidRPr="0A79218E">
        <w:rPr>
          <w:lang w:val="en-CA"/>
        </w:rPr>
        <w:t xml:space="preserve">to </w:t>
      </w:r>
      <w:r w:rsidRPr="0A79218E">
        <w:rPr>
          <w:lang w:val="en-CA"/>
        </w:rPr>
        <w:t xml:space="preserve">change the </w:t>
      </w:r>
      <w:r w:rsidRPr="0A79218E">
        <w:rPr>
          <w:lang w:val="en-GB"/>
        </w:rPr>
        <w:t xml:space="preserve">number </w:t>
      </w:r>
      <w:proofErr w:type="spellStart"/>
      <w:r w:rsidRPr="0A79218E">
        <w:rPr>
          <w:lang w:val="en-GB"/>
        </w:rPr>
        <w:t>gt</w:t>
      </w:r>
      <w:r w:rsidR="4C3EDF2E" w:rsidRPr="0A79218E">
        <w:rPr>
          <w:lang w:val="en-GB"/>
        </w:rPr>
        <w:t>X</w:t>
      </w:r>
      <w:proofErr w:type="spellEnd"/>
      <w:r w:rsidRPr="0A79218E">
        <w:rPr>
          <w:lang w:val="en-GB"/>
        </w:rPr>
        <w:t xml:space="preserve"> flags coded in the regular mode of the arithmetic coding using adaptive context models before remainder</w:t>
      </w:r>
      <w:r w:rsidR="00A31D10">
        <w:rPr>
          <w:lang w:val="en-GB"/>
        </w:rPr>
        <w:t xml:space="preserve"> </w:t>
      </w:r>
      <w:r w:rsidR="00253AC5">
        <w:rPr>
          <w:lang w:val="en-GB"/>
        </w:rPr>
        <w:t>coding</w:t>
      </w:r>
      <w:r w:rsidRPr="0A79218E">
        <w:rPr>
          <w:lang w:val="en-GB"/>
        </w:rPr>
        <w:t>.</w:t>
      </w:r>
      <w:r w:rsidR="351DF5DF" w:rsidRPr="0A79218E">
        <w:rPr>
          <w:lang w:val="en-GB"/>
        </w:rPr>
        <w:t xml:space="preserve"> </w:t>
      </w:r>
      <w:r w:rsidR="2CAC4753" w:rsidRPr="0A79218E">
        <w:rPr>
          <w:lang w:val="en-GB"/>
        </w:rPr>
        <w:t xml:space="preserve">There are </w:t>
      </w:r>
      <w:r w:rsidR="00A3051F">
        <w:rPr>
          <w:lang w:val="en-GB"/>
        </w:rPr>
        <w:t>N+1</w:t>
      </w:r>
      <w:r w:rsidR="2CAC4753" w:rsidRPr="0A79218E">
        <w:rPr>
          <w:lang w:val="en-GB"/>
        </w:rPr>
        <w:t xml:space="preserve"> flags coded in the regular mode: </w:t>
      </w:r>
      <w:proofErr w:type="spellStart"/>
      <w:r w:rsidR="2CAC4753" w:rsidRPr="0A79218E">
        <w:rPr>
          <w:lang w:val="en-CA"/>
        </w:rPr>
        <w:t>sig_coeff_flag</w:t>
      </w:r>
      <w:proofErr w:type="spellEnd"/>
      <w:r w:rsidR="2CAC4753" w:rsidRPr="0A79218E">
        <w:rPr>
          <w:lang w:val="en-CA"/>
        </w:rPr>
        <w:t xml:space="preserve">, gt1_flag, </w:t>
      </w:r>
      <w:r w:rsidR="2385D603" w:rsidRPr="0A79218E">
        <w:rPr>
          <w:lang w:val="en-CA"/>
        </w:rPr>
        <w:t xml:space="preserve">gt2_flag, </w:t>
      </w:r>
      <w:r w:rsidR="2CAC4753" w:rsidRPr="0A79218E">
        <w:rPr>
          <w:lang w:val="en-CA"/>
        </w:rPr>
        <w:t xml:space="preserve">gt3_flag, </w:t>
      </w:r>
      <w:r w:rsidR="00AC610F">
        <w:rPr>
          <w:lang w:val="en-CA"/>
        </w:rPr>
        <w:t>…,</w:t>
      </w:r>
      <w:r w:rsidR="5A88F696" w:rsidRPr="0A79218E">
        <w:rPr>
          <w:lang w:val="en-CA"/>
        </w:rPr>
        <w:t xml:space="preserve"> </w:t>
      </w:r>
      <w:proofErr w:type="spellStart"/>
      <w:r w:rsidR="5A88F696" w:rsidRPr="0A79218E">
        <w:rPr>
          <w:lang w:val="en-CA"/>
        </w:rPr>
        <w:t>gt</w:t>
      </w:r>
      <w:r w:rsidR="00AC610F">
        <w:rPr>
          <w:lang w:val="en-CA"/>
        </w:rPr>
        <w:t>N</w:t>
      </w:r>
      <w:r w:rsidR="5A88F696" w:rsidRPr="0A79218E">
        <w:rPr>
          <w:lang w:val="en-CA"/>
        </w:rPr>
        <w:t>_flag</w:t>
      </w:r>
      <w:proofErr w:type="spellEnd"/>
      <w:r w:rsidR="59DEE88E" w:rsidRPr="0A79218E">
        <w:rPr>
          <w:lang w:val="en-CA"/>
        </w:rPr>
        <w:t xml:space="preserve"> and </w:t>
      </w:r>
      <w:proofErr w:type="spellStart"/>
      <w:r w:rsidR="59DEE88E" w:rsidRPr="0A79218E">
        <w:rPr>
          <w:lang w:val="en-CA"/>
        </w:rPr>
        <w:t>parity_flag</w:t>
      </w:r>
      <w:proofErr w:type="spellEnd"/>
      <w:r w:rsidR="001A10FE">
        <w:rPr>
          <w:lang w:val="en-CA"/>
        </w:rPr>
        <w:t>.</w:t>
      </w:r>
      <w:r w:rsidR="2CAC4753" w:rsidRPr="0A79218E">
        <w:rPr>
          <w:lang w:val="en-GB"/>
        </w:rPr>
        <w:t xml:space="preserve"> </w:t>
      </w:r>
      <w:r w:rsidR="002D1BFA">
        <w:rPr>
          <w:lang w:val="en-GB"/>
        </w:rPr>
        <w:t>P</w:t>
      </w:r>
      <w:r w:rsidR="351DF5DF" w:rsidRPr="0A79218E">
        <w:rPr>
          <w:lang w:val="en-GB"/>
        </w:rPr>
        <w:t xml:space="preserve">arity flag is coded after </w:t>
      </w:r>
      <w:proofErr w:type="spellStart"/>
      <w:r w:rsidR="351DF5DF" w:rsidRPr="0A79218E">
        <w:rPr>
          <w:lang w:val="en-GB"/>
        </w:rPr>
        <w:t>gt</w:t>
      </w:r>
      <w:r w:rsidR="00A3051F">
        <w:rPr>
          <w:lang w:val="en-GB"/>
        </w:rPr>
        <w:t>N</w:t>
      </w:r>
      <w:r w:rsidR="00372141">
        <w:rPr>
          <w:lang w:val="en-GB"/>
        </w:rPr>
        <w:t>_</w:t>
      </w:r>
      <w:r w:rsidR="1412CB92" w:rsidRPr="0A79218E">
        <w:rPr>
          <w:lang w:val="en-GB"/>
        </w:rPr>
        <w:t>flag</w:t>
      </w:r>
      <w:proofErr w:type="spellEnd"/>
      <w:r w:rsidR="7CE299BB" w:rsidRPr="0A79218E">
        <w:rPr>
          <w:lang w:val="en-GB"/>
        </w:rPr>
        <w:t>.</w:t>
      </w:r>
      <w:r w:rsidR="00372141">
        <w:rPr>
          <w:lang w:val="en-GB"/>
        </w:rPr>
        <w:t xml:space="preserve"> In the experiments N was set to 7.</w:t>
      </w:r>
      <w:r w:rsidR="00A86128">
        <w:rPr>
          <w:lang w:val="en-GB"/>
        </w:rPr>
        <w:t xml:space="preserve"> Absolute coefficient level is reconstructed as follows</w:t>
      </w:r>
      <w:r w:rsidR="00FA00BC">
        <w:rPr>
          <w:lang w:val="en-GB"/>
        </w:rPr>
        <w:t>:</w:t>
      </w:r>
    </w:p>
    <w:p w14:paraId="7E9FD65D" w14:textId="39BFED99" w:rsidR="7CE299BB" w:rsidRPr="00932561" w:rsidRDefault="1E69AA88" w:rsidP="00932561">
      <w:pPr>
        <w:spacing w:after="200" w:line="276" w:lineRule="auto"/>
        <w:jc w:val="center"/>
        <w:rPr>
          <w:rFonts w:eastAsia="Calibri"/>
          <w:lang w:val="en-CA"/>
        </w:rPr>
      </w:pPr>
      <w:proofErr w:type="spellStart"/>
      <w:r w:rsidRPr="00932561">
        <w:rPr>
          <w:rFonts w:eastAsia="Calibri"/>
          <w:lang w:val="en-CA"/>
        </w:rPr>
        <w:t>abs_coeff_leve</w:t>
      </w:r>
      <w:r w:rsidR="1B3AB0E2" w:rsidRPr="00932561">
        <w:rPr>
          <w:rFonts w:eastAsia="Calibri"/>
          <w:lang w:val="en-CA"/>
        </w:rPr>
        <w:t>l</w:t>
      </w:r>
      <w:proofErr w:type="spellEnd"/>
      <w:r w:rsidR="7CE299BB" w:rsidRPr="00932561">
        <w:rPr>
          <w:rFonts w:eastAsia="Calibri"/>
          <w:lang w:val="en-CA"/>
        </w:rPr>
        <w:t xml:space="preserve"> = s</w:t>
      </w:r>
      <w:r w:rsidR="00BC095D" w:rsidRPr="00932561">
        <w:rPr>
          <w:rFonts w:eastAsia="Calibri"/>
          <w:lang w:val="en-CA"/>
        </w:rPr>
        <w:t>ig</w:t>
      </w:r>
      <w:r w:rsidR="7CE299BB" w:rsidRPr="00932561">
        <w:rPr>
          <w:rFonts w:eastAsia="Calibri"/>
          <w:lang w:val="en-CA"/>
        </w:rPr>
        <w:t xml:space="preserve"> +gt1+ gt2 </w:t>
      </w:r>
      <w:r w:rsidR="007075D1" w:rsidRPr="00932561">
        <w:rPr>
          <w:rFonts w:eastAsia="Calibri"/>
          <w:lang w:val="en-CA"/>
        </w:rPr>
        <w:t>+gt3 +…</w:t>
      </w:r>
      <w:r w:rsidR="7CE299BB" w:rsidRPr="00932561">
        <w:rPr>
          <w:rFonts w:eastAsia="Calibri"/>
          <w:lang w:val="en-CA"/>
        </w:rPr>
        <w:t xml:space="preserve"> + </w:t>
      </w:r>
      <w:proofErr w:type="spellStart"/>
      <w:r w:rsidR="7CE299BB" w:rsidRPr="00932561">
        <w:rPr>
          <w:rFonts w:eastAsia="Calibri"/>
          <w:lang w:val="en-CA"/>
        </w:rPr>
        <w:t>gt</w:t>
      </w:r>
      <w:r w:rsidR="007075D1" w:rsidRPr="00932561">
        <w:rPr>
          <w:rFonts w:eastAsia="Calibri"/>
          <w:lang w:val="en-CA"/>
        </w:rPr>
        <w:t>N</w:t>
      </w:r>
      <w:proofErr w:type="spellEnd"/>
      <w:r w:rsidR="7CE299BB" w:rsidRPr="00932561">
        <w:rPr>
          <w:rFonts w:eastAsia="Calibri"/>
          <w:lang w:val="en-CA"/>
        </w:rPr>
        <w:t xml:space="preserve"> + p</w:t>
      </w:r>
      <w:r w:rsidR="007075D1" w:rsidRPr="00932561">
        <w:rPr>
          <w:rFonts w:eastAsia="Calibri"/>
          <w:lang w:val="en-CA"/>
        </w:rPr>
        <w:t>ar</w:t>
      </w:r>
      <w:r w:rsidR="7CE299BB" w:rsidRPr="00932561">
        <w:rPr>
          <w:rFonts w:eastAsia="Calibri"/>
          <w:lang w:val="en-CA"/>
        </w:rPr>
        <w:t xml:space="preserve"> + </w:t>
      </w:r>
      <w:r w:rsidR="2E277658" w:rsidRPr="00932561">
        <w:rPr>
          <w:rFonts w:eastAsia="Calibri"/>
          <w:lang w:val="en-CA"/>
        </w:rPr>
        <w:t>2*</w:t>
      </w:r>
      <w:proofErr w:type="spellStart"/>
      <w:r w:rsidR="7CE299BB" w:rsidRPr="00932561">
        <w:rPr>
          <w:rFonts w:eastAsia="Calibri"/>
          <w:lang w:val="en-CA"/>
        </w:rPr>
        <w:t>rem</w:t>
      </w:r>
      <w:r w:rsidR="007075D1" w:rsidRPr="00932561">
        <w:rPr>
          <w:rFonts w:eastAsia="Calibri"/>
          <w:lang w:val="en-CA"/>
        </w:rPr>
        <w:t>Level</w:t>
      </w:r>
      <w:proofErr w:type="spellEnd"/>
      <w:r w:rsidR="7CE299BB" w:rsidRPr="00932561">
        <w:rPr>
          <w:rFonts w:eastAsia="Calibri"/>
          <w:lang w:val="en-CA"/>
        </w:rPr>
        <w:t>,</w:t>
      </w:r>
    </w:p>
    <w:p w14:paraId="69280205" w14:textId="565DD89C" w:rsidR="0A79218E" w:rsidRDefault="002A5BCB" w:rsidP="5FC4AE37">
      <w:pPr>
        <w:rPr>
          <w:lang w:val="en-GB"/>
        </w:rPr>
      </w:pPr>
      <w:r>
        <w:rPr>
          <w:lang w:val="en-GB"/>
        </w:rPr>
        <w:t>The grouping of regular coded bins and by bypass cod</w:t>
      </w:r>
      <w:r w:rsidR="00032730">
        <w:rPr>
          <w:lang w:val="en-GB"/>
        </w:rPr>
        <w:t xml:space="preserve">ed </w:t>
      </w:r>
      <w:r w:rsidR="00C442CB">
        <w:rPr>
          <w:lang w:val="en-GB"/>
        </w:rPr>
        <w:t>bins is maintained.</w:t>
      </w:r>
    </w:p>
    <w:p w14:paraId="402E5782" w14:textId="68D25484" w:rsidR="006C4C47" w:rsidRDefault="006C4C47" w:rsidP="00E11923">
      <w:pPr>
        <w:pStyle w:val="Heading1"/>
        <w:rPr>
          <w:lang w:val="en-CA"/>
        </w:rPr>
      </w:pPr>
      <w:r w:rsidRPr="1B21D1DD">
        <w:rPr>
          <w:lang w:val="en-CA"/>
        </w:rPr>
        <w:t>Simulation results</w:t>
      </w:r>
    </w:p>
    <w:p w14:paraId="369FB051" w14:textId="5B27ED05" w:rsidR="00D34DA2" w:rsidRDefault="00715436" w:rsidP="00833D45">
      <w:pPr>
        <w:tabs>
          <w:tab w:val="clear" w:pos="360"/>
          <w:tab w:val="clear" w:pos="720"/>
          <w:tab w:val="clear" w:pos="1080"/>
          <w:tab w:val="clear" w:pos="144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after="240"/>
        <w:rPr>
          <w:rStyle w:val="normaltextrun"/>
          <w:color w:val="000000"/>
          <w:szCs w:val="22"/>
          <w:bdr w:val="none" w:sz="0" w:space="0" w:color="auto" w:frame="1"/>
          <w:lang w:val="en-CA"/>
        </w:rPr>
      </w:pPr>
      <w:r w:rsidRPr="1B21D1DD">
        <w:rPr>
          <w:rStyle w:val="normaltextrun"/>
          <w:color w:val="000000"/>
          <w:bdr w:val="none" w:sz="0" w:space="0" w:color="auto" w:frame="1"/>
          <w:lang w:val="en-CA"/>
        </w:rPr>
        <w:t xml:space="preserve">The proposed method was implemented on top of ECM-10.0 and tested following common test conditions </w:t>
      </w:r>
      <w:r w:rsidR="00755D97" w:rsidRPr="1B21D1DD">
        <w:rPr>
          <w:rStyle w:val="normaltextrun"/>
          <w:color w:val="000000"/>
          <w:bdr w:val="none" w:sz="0" w:space="0" w:color="auto" w:frame="1"/>
          <w:lang w:val="en-CA"/>
        </w:rPr>
        <w:t xml:space="preserve">for AI and RA configurations </w:t>
      </w:r>
      <w:r w:rsidRPr="1B21D1DD">
        <w:rPr>
          <w:rStyle w:val="normaltextrun"/>
          <w:color w:val="000000"/>
          <w:bdr w:val="none" w:sz="0" w:space="0" w:color="auto" w:frame="1"/>
          <w:lang w:val="en-CA"/>
        </w:rPr>
        <w:t>described in JVET-AE2017</w:t>
      </w:r>
      <w:r w:rsidR="004B2201" w:rsidRPr="1B21D1DD">
        <w:rPr>
          <w:rStyle w:val="normaltextrun"/>
          <w:color w:val="000000"/>
          <w:bdr w:val="none" w:sz="0" w:space="0" w:color="auto" w:frame="1"/>
          <w:lang w:val="en-CA"/>
        </w:rPr>
        <w:t>. Experimental results are summarized below:</w:t>
      </w: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065"/>
        <w:gridCol w:w="1035"/>
        <w:gridCol w:w="1035"/>
        <w:gridCol w:w="1035"/>
        <w:gridCol w:w="1095"/>
        <w:gridCol w:w="1095"/>
      </w:tblGrid>
      <w:tr w:rsidR="0BFD417E" w14:paraId="436A9519" w14:textId="77777777" w:rsidTr="36E61719">
        <w:trPr>
          <w:trHeight w:val="255"/>
          <w:jc w:val="center"/>
        </w:trPr>
        <w:tc>
          <w:tcPr>
            <w:tcW w:w="1065" w:type="dxa"/>
            <w:tcMar>
              <w:left w:w="108" w:type="dxa"/>
              <w:right w:w="108" w:type="dxa"/>
            </w:tcMar>
            <w:vAlign w:val="center"/>
          </w:tcPr>
          <w:p w14:paraId="380D6BC3" w14:textId="2637D5CE" w:rsidR="0BFD417E" w:rsidRDefault="0BFD417E"/>
        </w:tc>
        <w:tc>
          <w:tcPr>
            <w:tcW w:w="529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  <w:vAlign w:val="center"/>
          </w:tcPr>
          <w:p w14:paraId="10054A78" w14:textId="33218AFA" w:rsidR="0BFD417E" w:rsidRDefault="0BFD417E" w:rsidP="0BFD417E">
            <w:pPr>
              <w:spacing w:before="0"/>
              <w:jc w:val="center"/>
            </w:pPr>
            <w:r w:rsidRPr="0BFD417E">
              <w:rPr>
                <w:rFonts w:ascii="Arial" w:eastAsia="Arial" w:hAnsi="Arial" w:cs="Arial"/>
                <w:b/>
                <w:bCs/>
                <w:color w:val="000000" w:themeColor="text1"/>
                <w:sz w:val="18"/>
                <w:szCs w:val="18"/>
              </w:rPr>
              <w:t xml:space="preserve">All Intra Main10 </w:t>
            </w:r>
          </w:p>
        </w:tc>
      </w:tr>
      <w:tr w:rsidR="0BFD417E" w14:paraId="5F532073" w14:textId="77777777" w:rsidTr="36E61719">
        <w:trPr>
          <w:trHeight w:val="405"/>
          <w:jc w:val="center"/>
        </w:trPr>
        <w:tc>
          <w:tcPr>
            <w:tcW w:w="1065" w:type="dxa"/>
            <w:tcMar>
              <w:left w:w="108" w:type="dxa"/>
              <w:right w:w="108" w:type="dxa"/>
            </w:tcMar>
            <w:vAlign w:val="center"/>
          </w:tcPr>
          <w:p w14:paraId="45B147FD" w14:textId="5779D0DA" w:rsidR="0BFD417E" w:rsidRDefault="0BFD417E"/>
        </w:tc>
        <w:tc>
          <w:tcPr>
            <w:tcW w:w="5295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  <w:vAlign w:val="center"/>
          </w:tcPr>
          <w:p w14:paraId="3215C770" w14:textId="644EE449" w:rsidR="0BFD417E" w:rsidRDefault="0BFD417E" w:rsidP="0BFD417E">
            <w:pPr>
              <w:spacing w:before="0"/>
              <w:jc w:val="center"/>
            </w:pPr>
            <w:r w:rsidRPr="0BFD417E">
              <w:rPr>
                <w:rFonts w:ascii="Arial" w:eastAsia="Arial" w:hAnsi="Arial" w:cs="Arial"/>
                <w:b/>
                <w:bCs/>
                <w:color w:val="000000" w:themeColor="text1"/>
                <w:sz w:val="18"/>
                <w:szCs w:val="18"/>
              </w:rPr>
              <w:t>Over ECM10</w:t>
            </w:r>
          </w:p>
        </w:tc>
      </w:tr>
      <w:tr w:rsidR="0BFD417E" w14:paraId="084E8829" w14:textId="77777777" w:rsidTr="36E61719">
        <w:trPr>
          <w:trHeight w:val="255"/>
          <w:jc w:val="center"/>
        </w:trPr>
        <w:tc>
          <w:tcPr>
            <w:tcW w:w="1065" w:type="dxa"/>
            <w:tcMar>
              <w:left w:w="108" w:type="dxa"/>
              <w:right w:w="108" w:type="dxa"/>
            </w:tcMar>
            <w:vAlign w:val="center"/>
          </w:tcPr>
          <w:p w14:paraId="37DBA3E1" w14:textId="60E2962D" w:rsidR="0BFD417E" w:rsidRDefault="0BFD417E"/>
        </w:tc>
        <w:tc>
          <w:tcPr>
            <w:tcW w:w="103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tcMar>
              <w:left w:w="108" w:type="dxa"/>
              <w:right w:w="108" w:type="dxa"/>
            </w:tcMar>
            <w:vAlign w:val="center"/>
          </w:tcPr>
          <w:p w14:paraId="4635B610" w14:textId="06BBF3FE" w:rsidR="0BFD417E" w:rsidRDefault="0BFD417E" w:rsidP="0BFD417E">
            <w:pPr>
              <w:spacing w:before="0"/>
              <w:jc w:val="center"/>
            </w:pPr>
            <w:r w:rsidRPr="0BFD417E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Y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left w:w="108" w:type="dxa"/>
              <w:right w:w="108" w:type="dxa"/>
            </w:tcMar>
            <w:vAlign w:val="center"/>
          </w:tcPr>
          <w:p w14:paraId="160FAEE0" w14:textId="571D8B44" w:rsidR="0BFD417E" w:rsidRDefault="0BFD417E" w:rsidP="0BFD417E">
            <w:pPr>
              <w:spacing w:before="0"/>
              <w:jc w:val="center"/>
            </w:pPr>
            <w:r w:rsidRPr="0BFD417E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U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7172131A" w14:textId="43264F2D" w:rsidR="0BFD417E" w:rsidRDefault="0BFD417E" w:rsidP="0BFD417E">
            <w:pPr>
              <w:spacing w:before="0"/>
              <w:jc w:val="center"/>
            </w:pPr>
            <w:r w:rsidRPr="0BFD417E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V</w:t>
            </w:r>
          </w:p>
        </w:tc>
        <w:tc>
          <w:tcPr>
            <w:tcW w:w="109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tcMar>
              <w:left w:w="108" w:type="dxa"/>
              <w:right w:w="108" w:type="dxa"/>
            </w:tcMar>
            <w:vAlign w:val="center"/>
          </w:tcPr>
          <w:p w14:paraId="41E7E0BC" w14:textId="044D871C" w:rsidR="0BFD417E" w:rsidRDefault="0BFD417E" w:rsidP="0BFD417E">
            <w:pPr>
              <w:spacing w:before="0"/>
              <w:jc w:val="center"/>
            </w:pPr>
            <w:proofErr w:type="spellStart"/>
            <w:r w:rsidRPr="0BFD417E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95" w:type="dxa"/>
            <w:tcBorders>
              <w:top w:val="nil"/>
              <w:left w:val="nil"/>
              <w:bottom w:val="single" w:sz="8" w:space="0" w:color="auto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  <w:vAlign w:val="center"/>
          </w:tcPr>
          <w:p w14:paraId="4BA905D2" w14:textId="4DEF992B" w:rsidR="0BFD417E" w:rsidRDefault="0BFD417E" w:rsidP="0BFD417E">
            <w:pPr>
              <w:spacing w:before="0"/>
              <w:jc w:val="center"/>
            </w:pPr>
            <w:proofErr w:type="spellStart"/>
            <w:r w:rsidRPr="0BFD417E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DecT</w:t>
            </w:r>
            <w:proofErr w:type="spellEnd"/>
          </w:p>
        </w:tc>
      </w:tr>
      <w:tr w:rsidR="0BFD417E" w14:paraId="7A62515B" w14:textId="77777777" w:rsidTr="36E61719">
        <w:trPr>
          <w:trHeight w:val="255"/>
          <w:jc w:val="center"/>
        </w:trPr>
        <w:tc>
          <w:tcPr>
            <w:tcW w:w="1065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3F95FC07" w14:textId="20623FFE" w:rsidR="0BFD417E" w:rsidRDefault="0BFD417E" w:rsidP="0BFD417E">
            <w:pPr>
              <w:spacing w:before="0"/>
              <w:jc w:val="center"/>
            </w:pPr>
            <w:r w:rsidRPr="0BFD417E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Class A1</w:t>
            </w:r>
          </w:p>
        </w:tc>
        <w:tc>
          <w:tcPr>
            <w:tcW w:w="1035" w:type="dxa"/>
            <w:tcMar>
              <w:left w:w="108" w:type="dxa"/>
              <w:right w:w="108" w:type="dxa"/>
            </w:tcMar>
            <w:vAlign w:val="center"/>
          </w:tcPr>
          <w:p w14:paraId="2F642094" w14:textId="013E5151" w:rsidR="0BFD417E" w:rsidRDefault="0BFD417E" w:rsidP="0BFD417E">
            <w:pPr>
              <w:spacing w:before="0"/>
              <w:jc w:val="center"/>
            </w:pPr>
            <w:r w:rsidRPr="0BFD417E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-0.10%</w:t>
            </w:r>
          </w:p>
        </w:tc>
        <w:tc>
          <w:tcPr>
            <w:tcW w:w="1035" w:type="dxa"/>
            <w:tcMar>
              <w:left w:w="108" w:type="dxa"/>
              <w:right w:w="108" w:type="dxa"/>
            </w:tcMar>
            <w:vAlign w:val="center"/>
          </w:tcPr>
          <w:p w14:paraId="35050139" w14:textId="7A51EB79" w:rsidR="0BFD417E" w:rsidRDefault="0BFD417E" w:rsidP="0BFD417E">
            <w:pPr>
              <w:spacing w:before="0"/>
              <w:jc w:val="center"/>
            </w:pPr>
            <w:r w:rsidRPr="0BFD417E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-0.17%</w:t>
            </w:r>
          </w:p>
        </w:tc>
        <w:tc>
          <w:tcPr>
            <w:tcW w:w="1035" w:type="dxa"/>
            <w:tcBorders>
              <w:top w:val="single" w:sz="8" w:space="0" w:color="auto"/>
              <w:bottom w:val="nil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40C69BC5" w14:textId="23485050" w:rsidR="0BFD417E" w:rsidRDefault="0BFD417E" w:rsidP="0BFD417E">
            <w:pPr>
              <w:spacing w:before="0"/>
              <w:jc w:val="center"/>
            </w:pPr>
            <w:r w:rsidRPr="0BFD417E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-0.17%</w:t>
            </w:r>
          </w:p>
        </w:tc>
        <w:tc>
          <w:tcPr>
            <w:tcW w:w="1095" w:type="dxa"/>
            <w:tcMar>
              <w:left w:w="108" w:type="dxa"/>
              <w:right w:w="108" w:type="dxa"/>
            </w:tcMar>
            <w:vAlign w:val="center"/>
          </w:tcPr>
          <w:p w14:paraId="2ABD95DE" w14:textId="511AE626" w:rsidR="0BFD417E" w:rsidRDefault="0BFD417E" w:rsidP="0BFD417E">
            <w:pPr>
              <w:spacing w:before="0"/>
              <w:jc w:val="center"/>
            </w:pPr>
            <w:r w:rsidRPr="0BFD417E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99.7%</w:t>
            </w:r>
          </w:p>
        </w:tc>
        <w:tc>
          <w:tcPr>
            <w:tcW w:w="1095" w:type="dxa"/>
            <w:tcBorders>
              <w:top w:val="single" w:sz="8" w:space="0" w:color="auto"/>
              <w:bottom w:val="nil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60BCA103" w14:textId="3A385F6E" w:rsidR="0BFD417E" w:rsidRDefault="0BFD417E" w:rsidP="0BFD417E">
            <w:pPr>
              <w:spacing w:before="0"/>
              <w:jc w:val="center"/>
            </w:pPr>
            <w:r w:rsidRPr="0BFD417E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100.0%</w:t>
            </w:r>
          </w:p>
        </w:tc>
      </w:tr>
      <w:tr w:rsidR="0BFD417E" w14:paraId="67ED952B" w14:textId="77777777" w:rsidTr="36E61719">
        <w:trPr>
          <w:trHeight w:val="255"/>
          <w:jc w:val="center"/>
        </w:trPr>
        <w:tc>
          <w:tcPr>
            <w:tcW w:w="106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68262F6B" w14:textId="0B7A040A" w:rsidR="0BFD417E" w:rsidRDefault="0BFD417E" w:rsidP="0BFD417E">
            <w:pPr>
              <w:spacing w:before="0"/>
              <w:jc w:val="center"/>
            </w:pPr>
            <w:r w:rsidRPr="0BFD417E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Class A2</w:t>
            </w:r>
          </w:p>
        </w:tc>
        <w:tc>
          <w:tcPr>
            <w:tcW w:w="1035" w:type="dxa"/>
            <w:tcMar>
              <w:left w:w="108" w:type="dxa"/>
              <w:right w:w="108" w:type="dxa"/>
            </w:tcMar>
            <w:vAlign w:val="center"/>
          </w:tcPr>
          <w:p w14:paraId="5F2B3F63" w14:textId="03D2FC8F" w:rsidR="0BFD417E" w:rsidRDefault="0BFD417E" w:rsidP="0BFD417E">
            <w:pPr>
              <w:spacing w:before="0"/>
              <w:jc w:val="center"/>
            </w:pPr>
            <w:r w:rsidRPr="0BFD417E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-0.11%</w:t>
            </w:r>
          </w:p>
        </w:tc>
        <w:tc>
          <w:tcPr>
            <w:tcW w:w="1035" w:type="dxa"/>
            <w:tcMar>
              <w:left w:w="108" w:type="dxa"/>
              <w:right w:w="108" w:type="dxa"/>
            </w:tcMar>
            <w:vAlign w:val="center"/>
          </w:tcPr>
          <w:p w14:paraId="2258532B" w14:textId="7B7F5829" w:rsidR="0BFD417E" w:rsidRDefault="0BFD417E" w:rsidP="0BFD417E">
            <w:pPr>
              <w:spacing w:before="0"/>
              <w:jc w:val="center"/>
            </w:pPr>
            <w:r w:rsidRPr="0BFD417E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-0.04%</w:t>
            </w:r>
          </w:p>
        </w:tc>
        <w:tc>
          <w:tcPr>
            <w:tcW w:w="1035" w:type="dxa"/>
            <w:tcBorders>
              <w:top w:val="nil"/>
              <w:bottom w:val="nil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29577AED" w14:textId="3A5E796A" w:rsidR="0BFD417E" w:rsidRDefault="0BFD417E" w:rsidP="0BFD417E">
            <w:pPr>
              <w:spacing w:before="0"/>
              <w:jc w:val="center"/>
            </w:pPr>
            <w:r w:rsidRPr="0BFD417E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-0.05%</w:t>
            </w:r>
          </w:p>
        </w:tc>
        <w:tc>
          <w:tcPr>
            <w:tcW w:w="1095" w:type="dxa"/>
            <w:tcMar>
              <w:left w:w="108" w:type="dxa"/>
              <w:right w:w="108" w:type="dxa"/>
            </w:tcMar>
            <w:vAlign w:val="center"/>
          </w:tcPr>
          <w:p w14:paraId="22C3BBA3" w14:textId="49C264EA" w:rsidR="0BFD417E" w:rsidRDefault="0BFD417E" w:rsidP="0BFD417E">
            <w:pPr>
              <w:spacing w:before="0"/>
              <w:jc w:val="center"/>
            </w:pPr>
            <w:r w:rsidRPr="0BFD417E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100.9%</w:t>
            </w:r>
          </w:p>
        </w:tc>
        <w:tc>
          <w:tcPr>
            <w:tcW w:w="1095" w:type="dxa"/>
            <w:tcBorders>
              <w:top w:val="nil"/>
              <w:bottom w:val="nil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1DBED557" w14:textId="00F1707E" w:rsidR="0BFD417E" w:rsidRDefault="0BFD417E" w:rsidP="0BFD417E">
            <w:pPr>
              <w:spacing w:before="0"/>
              <w:jc w:val="center"/>
            </w:pPr>
            <w:r w:rsidRPr="0BFD417E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100.0%</w:t>
            </w:r>
          </w:p>
        </w:tc>
      </w:tr>
      <w:tr w:rsidR="0BFD417E" w14:paraId="1A505410" w14:textId="77777777" w:rsidTr="36E61719">
        <w:trPr>
          <w:trHeight w:val="255"/>
          <w:jc w:val="center"/>
        </w:trPr>
        <w:tc>
          <w:tcPr>
            <w:tcW w:w="106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114D2744" w14:textId="093C32F4" w:rsidR="0BFD417E" w:rsidRDefault="0BFD417E" w:rsidP="0BFD417E">
            <w:pPr>
              <w:spacing w:before="0"/>
              <w:jc w:val="center"/>
            </w:pPr>
            <w:r w:rsidRPr="0BFD417E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lastRenderedPageBreak/>
              <w:t>Class B</w:t>
            </w:r>
          </w:p>
        </w:tc>
        <w:tc>
          <w:tcPr>
            <w:tcW w:w="1035" w:type="dxa"/>
            <w:tcMar>
              <w:left w:w="108" w:type="dxa"/>
              <w:right w:w="108" w:type="dxa"/>
            </w:tcMar>
            <w:vAlign w:val="center"/>
          </w:tcPr>
          <w:p w14:paraId="7326FE80" w14:textId="494093D1" w:rsidR="0BFD417E" w:rsidRDefault="0BFD417E" w:rsidP="0BFD417E">
            <w:pPr>
              <w:spacing w:before="0"/>
              <w:jc w:val="center"/>
            </w:pPr>
            <w:r w:rsidRPr="0BFD417E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-0.11%</w:t>
            </w:r>
          </w:p>
        </w:tc>
        <w:tc>
          <w:tcPr>
            <w:tcW w:w="1035" w:type="dxa"/>
            <w:tcMar>
              <w:left w:w="108" w:type="dxa"/>
              <w:right w:w="108" w:type="dxa"/>
            </w:tcMar>
            <w:vAlign w:val="center"/>
          </w:tcPr>
          <w:p w14:paraId="3682BCA0" w14:textId="685E9179" w:rsidR="0BFD417E" w:rsidRDefault="0BFD417E" w:rsidP="0BFD417E">
            <w:pPr>
              <w:spacing w:before="0"/>
              <w:jc w:val="center"/>
            </w:pPr>
            <w:r w:rsidRPr="0BFD417E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0.05%</w:t>
            </w:r>
          </w:p>
        </w:tc>
        <w:tc>
          <w:tcPr>
            <w:tcW w:w="1035" w:type="dxa"/>
            <w:tcBorders>
              <w:top w:val="nil"/>
              <w:bottom w:val="nil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103DC636" w14:textId="79DC9255" w:rsidR="0BFD417E" w:rsidRDefault="0BFD417E" w:rsidP="0BFD417E">
            <w:pPr>
              <w:spacing w:before="0"/>
              <w:jc w:val="center"/>
            </w:pPr>
            <w:r w:rsidRPr="0BFD417E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-0.15%</w:t>
            </w:r>
          </w:p>
        </w:tc>
        <w:tc>
          <w:tcPr>
            <w:tcW w:w="1095" w:type="dxa"/>
            <w:tcMar>
              <w:left w:w="108" w:type="dxa"/>
              <w:right w:w="108" w:type="dxa"/>
            </w:tcMar>
            <w:vAlign w:val="center"/>
          </w:tcPr>
          <w:p w14:paraId="04995DE9" w14:textId="19BDF81C" w:rsidR="0BFD417E" w:rsidRDefault="0BFD417E" w:rsidP="0BFD417E">
            <w:pPr>
              <w:spacing w:before="0"/>
              <w:jc w:val="center"/>
            </w:pPr>
            <w:r w:rsidRPr="0BFD417E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100.7%</w:t>
            </w:r>
          </w:p>
        </w:tc>
        <w:tc>
          <w:tcPr>
            <w:tcW w:w="1095" w:type="dxa"/>
            <w:tcBorders>
              <w:top w:val="nil"/>
              <w:bottom w:val="nil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2E0A36FD" w14:textId="61115A1F" w:rsidR="0BFD417E" w:rsidRDefault="0BFD417E" w:rsidP="0BFD417E">
            <w:pPr>
              <w:spacing w:before="0"/>
              <w:jc w:val="center"/>
            </w:pPr>
            <w:r w:rsidRPr="0BFD417E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100.0%</w:t>
            </w:r>
          </w:p>
        </w:tc>
      </w:tr>
      <w:tr w:rsidR="0BFD417E" w14:paraId="3179619A" w14:textId="77777777" w:rsidTr="36E61719">
        <w:trPr>
          <w:trHeight w:val="255"/>
          <w:jc w:val="center"/>
        </w:trPr>
        <w:tc>
          <w:tcPr>
            <w:tcW w:w="106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73BB6717" w14:textId="510B712B" w:rsidR="0BFD417E" w:rsidRDefault="0BFD417E" w:rsidP="0BFD417E">
            <w:pPr>
              <w:spacing w:before="0"/>
              <w:jc w:val="center"/>
            </w:pPr>
            <w:r w:rsidRPr="0BFD417E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Class C</w:t>
            </w:r>
          </w:p>
        </w:tc>
        <w:tc>
          <w:tcPr>
            <w:tcW w:w="1035" w:type="dxa"/>
            <w:tcMar>
              <w:left w:w="108" w:type="dxa"/>
              <w:right w:w="108" w:type="dxa"/>
            </w:tcMar>
            <w:vAlign w:val="center"/>
          </w:tcPr>
          <w:p w14:paraId="76A323E0" w14:textId="64B09ADE" w:rsidR="0BFD417E" w:rsidRDefault="0BFD417E" w:rsidP="0BFD417E">
            <w:pPr>
              <w:spacing w:before="0"/>
              <w:jc w:val="center"/>
            </w:pPr>
            <w:r w:rsidRPr="0BFD417E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-0.10%</w:t>
            </w:r>
          </w:p>
        </w:tc>
        <w:tc>
          <w:tcPr>
            <w:tcW w:w="1035" w:type="dxa"/>
            <w:tcMar>
              <w:left w:w="108" w:type="dxa"/>
              <w:right w:w="108" w:type="dxa"/>
            </w:tcMar>
            <w:vAlign w:val="center"/>
          </w:tcPr>
          <w:p w14:paraId="745F2653" w14:textId="3AB1164E" w:rsidR="0BFD417E" w:rsidRDefault="0BFD417E" w:rsidP="0BFD417E">
            <w:pPr>
              <w:spacing w:before="0"/>
              <w:jc w:val="center"/>
            </w:pPr>
            <w:r w:rsidRPr="0BFD417E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-0.14%</w:t>
            </w:r>
          </w:p>
        </w:tc>
        <w:tc>
          <w:tcPr>
            <w:tcW w:w="1035" w:type="dxa"/>
            <w:tcBorders>
              <w:top w:val="nil"/>
              <w:bottom w:val="nil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1EDB929C" w14:textId="092E6364" w:rsidR="0BFD417E" w:rsidRDefault="0BFD417E" w:rsidP="0BFD417E">
            <w:pPr>
              <w:spacing w:before="0"/>
              <w:jc w:val="center"/>
            </w:pPr>
            <w:r w:rsidRPr="0BFD417E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-0.06%</w:t>
            </w:r>
          </w:p>
        </w:tc>
        <w:tc>
          <w:tcPr>
            <w:tcW w:w="1095" w:type="dxa"/>
            <w:tcMar>
              <w:left w:w="108" w:type="dxa"/>
              <w:right w:w="108" w:type="dxa"/>
            </w:tcMar>
            <w:vAlign w:val="center"/>
          </w:tcPr>
          <w:p w14:paraId="43C06F69" w14:textId="3D5BBBE6" w:rsidR="0BFD417E" w:rsidRDefault="0BFD417E" w:rsidP="0BFD417E">
            <w:pPr>
              <w:spacing w:before="0"/>
              <w:jc w:val="center"/>
            </w:pPr>
            <w:r w:rsidRPr="0BFD417E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101.5%</w:t>
            </w:r>
          </w:p>
        </w:tc>
        <w:tc>
          <w:tcPr>
            <w:tcW w:w="1095" w:type="dxa"/>
            <w:tcBorders>
              <w:top w:val="nil"/>
              <w:bottom w:val="nil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2B6FF49B" w14:textId="4B80B488" w:rsidR="0BFD417E" w:rsidRDefault="0BFD417E" w:rsidP="0BFD417E">
            <w:pPr>
              <w:spacing w:before="0"/>
              <w:jc w:val="center"/>
            </w:pPr>
            <w:r w:rsidRPr="0BFD417E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100.0%</w:t>
            </w:r>
          </w:p>
        </w:tc>
      </w:tr>
      <w:tr w:rsidR="0BFD417E" w14:paraId="0847EF47" w14:textId="77777777" w:rsidTr="36E61719">
        <w:trPr>
          <w:trHeight w:val="255"/>
          <w:jc w:val="center"/>
        </w:trPr>
        <w:tc>
          <w:tcPr>
            <w:tcW w:w="106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70AF05AD" w14:textId="4423A374" w:rsidR="0BFD417E" w:rsidRDefault="0BFD417E" w:rsidP="0BFD417E">
            <w:pPr>
              <w:spacing w:before="0"/>
              <w:jc w:val="center"/>
            </w:pPr>
            <w:r w:rsidRPr="0BFD417E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Class E</w:t>
            </w:r>
          </w:p>
        </w:tc>
        <w:tc>
          <w:tcPr>
            <w:tcW w:w="1035" w:type="dxa"/>
            <w:tcMar>
              <w:left w:w="108" w:type="dxa"/>
              <w:right w:w="108" w:type="dxa"/>
            </w:tcMar>
            <w:vAlign w:val="center"/>
          </w:tcPr>
          <w:p w14:paraId="00C3D23D" w14:textId="71EF5B1A" w:rsidR="0BFD417E" w:rsidRDefault="0BFD417E" w:rsidP="0BFD417E">
            <w:pPr>
              <w:spacing w:before="0"/>
              <w:jc w:val="center"/>
            </w:pPr>
            <w:r w:rsidRPr="0BFD417E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-0.03%</w:t>
            </w:r>
          </w:p>
        </w:tc>
        <w:tc>
          <w:tcPr>
            <w:tcW w:w="1035" w:type="dxa"/>
            <w:tcMar>
              <w:left w:w="108" w:type="dxa"/>
              <w:right w:w="108" w:type="dxa"/>
            </w:tcMar>
            <w:vAlign w:val="center"/>
          </w:tcPr>
          <w:p w14:paraId="4CAED304" w14:textId="6A9AB2E3" w:rsidR="0BFD417E" w:rsidRDefault="0BFD417E" w:rsidP="0BFD417E">
            <w:pPr>
              <w:spacing w:before="0"/>
              <w:jc w:val="center"/>
            </w:pPr>
            <w:r w:rsidRPr="0BFD417E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0.05%</w:t>
            </w:r>
          </w:p>
        </w:tc>
        <w:tc>
          <w:tcPr>
            <w:tcW w:w="1035" w:type="dxa"/>
            <w:tcBorders>
              <w:top w:val="nil"/>
              <w:bottom w:val="nil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36F65978" w14:textId="24B7F8E4" w:rsidR="0BFD417E" w:rsidRDefault="0BFD417E" w:rsidP="0BFD417E">
            <w:pPr>
              <w:spacing w:before="0"/>
              <w:jc w:val="center"/>
            </w:pPr>
            <w:r w:rsidRPr="0BFD417E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-0.23%</w:t>
            </w:r>
          </w:p>
        </w:tc>
        <w:tc>
          <w:tcPr>
            <w:tcW w:w="1095" w:type="dxa"/>
            <w:tcMar>
              <w:left w:w="108" w:type="dxa"/>
              <w:right w:w="108" w:type="dxa"/>
            </w:tcMar>
            <w:vAlign w:val="center"/>
          </w:tcPr>
          <w:p w14:paraId="1E2525E0" w14:textId="6A01E8F5" w:rsidR="0BFD417E" w:rsidRDefault="0BFD417E" w:rsidP="0BFD417E">
            <w:pPr>
              <w:spacing w:before="0"/>
              <w:jc w:val="center"/>
            </w:pPr>
            <w:r w:rsidRPr="0BFD417E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101.9%</w:t>
            </w:r>
          </w:p>
        </w:tc>
        <w:tc>
          <w:tcPr>
            <w:tcW w:w="1095" w:type="dxa"/>
            <w:tcBorders>
              <w:top w:val="nil"/>
              <w:bottom w:val="nil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53DFF267" w14:textId="0AF7EE79" w:rsidR="0BFD417E" w:rsidRDefault="0BFD417E" w:rsidP="0BFD417E">
            <w:pPr>
              <w:spacing w:before="0"/>
              <w:jc w:val="center"/>
            </w:pPr>
            <w:r w:rsidRPr="0BFD417E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100.0%</w:t>
            </w:r>
          </w:p>
        </w:tc>
      </w:tr>
      <w:tr w:rsidR="0BFD417E" w14:paraId="3B270E04" w14:textId="77777777" w:rsidTr="36E61719">
        <w:trPr>
          <w:trHeight w:val="255"/>
          <w:jc w:val="center"/>
        </w:trPr>
        <w:tc>
          <w:tcPr>
            <w:tcW w:w="1065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0C58691B" w14:textId="03949D79" w:rsidR="0BFD417E" w:rsidRDefault="0BFD417E" w:rsidP="0BFD417E">
            <w:pPr>
              <w:spacing w:before="0"/>
              <w:jc w:val="center"/>
            </w:pPr>
            <w:r w:rsidRPr="0BFD417E">
              <w:rPr>
                <w:rFonts w:ascii="Arial" w:eastAsia="Arial" w:hAnsi="Arial" w:cs="Arial"/>
                <w:b/>
                <w:bCs/>
                <w:color w:val="000000" w:themeColor="text1"/>
                <w:sz w:val="18"/>
                <w:szCs w:val="18"/>
              </w:rPr>
              <w:t xml:space="preserve">Overall </w:t>
            </w:r>
          </w:p>
        </w:tc>
        <w:tc>
          <w:tcPr>
            <w:tcW w:w="103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tcMar>
              <w:left w:w="108" w:type="dxa"/>
              <w:right w:w="108" w:type="dxa"/>
            </w:tcMar>
            <w:vAlign w:val="center"/>
          </w:tcPr>
          <w:p w14:paraId="718669F3" w14:textId="60EDB931" w:rsidR="0BFD417E" w:rsidRDefault="0BFD417E" w:rsidP="0BFD417E">
            <w:pPr>
              <w:spacing w:before="0"/>
              <w:jc w:val="center"/>
            </w:pPr>
            <w:r w:rsidRPr="0BFD417E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-0.09%</w:t>
            </w:r>
          </w:p>
        </w:tc>
        <w:tc>
          <w:tcPr>
            <w:tcW w:w="1035" w:type="dxa"/>
            <w:tcBorders>
              <w:top w:val="single" w:sz="8" w:space="0" w:color="auto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center"/>
          </w:tcPr>
          <w:p w14:paraId="349159C1" w14:textId="23775254" w:rsidR="0BFD417E" w:rsidRDefault="0BFD417E" w:rsidP="0BFD417E">
            <w:pPr>
              <w:spacing w:before="0"/>
              <w:jc w:val="center"/>
            </w:pPr>
            <w:r w:rsidRPr="0BFD417E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-0.03%</w:t>
            </w:r>
          </w:p>
        </w:tc>
        <w:tc>
          <w:tcPr>
            <w:tcW w:w="10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4A85A2D2" w14:textId="03DDA605" w:rsidR="0BFD417E" w:rsidRDefault="0BFD417E" w:rsidP="0BFD417E">
            <w:pPr>
              <w:spacing w:before="0"/>
              <w:jc w:val="center"/>
            </w:pPr>
            <w:r w:rsidRPr="0BFD417E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-0.13%</w:t>
            </w:r>
          </w:p>
        </w:tc>
        <w:tc>
          <w:tcPr>
            <w:tcW w:w="109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tcMar>
              <w:left w:w="108" w:type="dxa"/>
              <w:right w:w="108" w:type="dxa"/>
            </w:tcMar>
            <w:vAlign w:val="center"/>
          </w:tcPr>
          <w:p w14:paraId="5DBB6F34" w14:textId="4EC74D77" w:rsidR="0BFD417E" w:rsidRDefault="0BFD417E" w:rsidP="0BFD417E">
            <w:pPr>
              <w:spacing w:before="0"/>
              <w:jc w:val="center"/>
            </w:pPr>
            <w:r w:rsidRPr="0BFD417E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100.7%</w:t>
            </w:r>
          </w:p>
        </w:tc>
        <w:tc>
          <w:tcPr>
            <w:tcW w:w="109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7E24DC8A" w14:textId="06ABAB47" w:rsidR="0BFD417E" w:rsidRDefault="0BFD417E" w:rsidP="0BFD417E">
            <w:pPr>
              <w:spacing w:before="0"/>
              <w:jc w:val="center"/>
            </w:pPr>
            <w:r w:rsidRPr="0BFD417E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100.0%</w:t>
            </w:r>
          </w:p>
        </w:tc>
      </w:tr>
      <w:tr w:rsidR="0BFD417E" w14:paraId="21607524" w14:textId="77777777" w:rsidTr="36E61719">
        <w:trPr>
          <w:trHeight w:val="255"/>
          <w:jc w:val="center"/>
        </w:trPr>
        <w:tc>
          <w:tcPr>
            <w:tcW w:w="1065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4CB0B268" w14:textId="2DE01B04" w:rsidR="0BFD417E" w:rsidRDefault="0BFD417E" w:rsidP="0BFD417E">
            <w:pPr>
              <w:spacing w:before="0"/>
              <w:jc w:val="center"/>
            </w:pPr>
            <w:r w:rsidRPr="0BFD417E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Class D</w:t>
            </w:r>
          </w:p>
        </w:tc>
        <w:tc>
          <w:tcPr>
            <w:tcW w:w="103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tcMar>
              <w:left w:w="108" w:type="dxa"/>
              <w:right w:w="108" w:type="dxa"/>
            </w:tcMar>
            <w:vAlign w:val="center"/>
          </w:tcPr>
          <w:p w14:paraId="69F97BCD" w14:textId="07D6856C" w:rsidR="0BFD417E" w:rsidRDefault="0BFD417E" w:rsidP="0BFD417E">
            <w:pPr>
              <w:spacing w:before="0"/>
              <w:jc w:val="center"/>
            </w:pPr>
            <w:r w:rsidRPr="0BFD417E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-0.08%</w:t>
            </w:r>
          </w:p>
        </w:tc>
        <w:tc>
          <w:tcPr>
            <w:tcW w:w="1035" w:type="dxa"/>
            <w:tcBorders>
              <w:top w:val="single" w:sz="8" w:space="0" w:color="auto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center"/>
          </w:tcPr>
          <w:p w14:paraId="0C6BB042" w14:textId="1758F8DC" w:rsidR="0BFD417E" w:rsidRDefault="0BFD417E" w:rsidP="0BFD417E">
            <w:pPr>
              <w:spacing w:before="0"/>
              <w:jc w:val="center"/>
            </w:pPr>
            <w:r w:rsidRPr="0BFD417E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-0.08%</w:t>
            </w:r>
          </w:p>
        </w:tc>
        <w:tc>
          <w:tcPr>
            <w:tcW w:w="10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4C49DCE6" w14:textId="50011B63" w:rsidR="0BFD417E" w:rsidRDefault="0BFD417E" w:rsidP="0BFD417E">
            <w:pPr>
              <w:spacing w:before="0"/>
              <w:jc w:val="center"/>
            </w:pPr>
            <w:r w:rsidRPr="0BFD417E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-0.09%</w:t>
            </w:r>
          </w:p>
        </w:tc>
        <w:tc>
          <w:tcPr>
            <w:tcW w:w="109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tcMar>
              <w:left w:w="108" w:type="dxa"/>
              <w:right w:w="108" w:type="dxa"/>
            </w:tcMar>
            <w:vAlign w:val="center"/>
          </w:tcPr>
          <w:p w14:paraId="062981D8" w14:textId="5E700D24" w:rsidR="0BFD417E" w:rsidRDefault="0BFD417E" w:rsidP="0BFD417E">
            <w:pPr>
              <w:spacing w:before="0"/>
              <w:jc w:val="center"/>
            </w:pPr>
            <w:r w:rsidRPr="0BFD417E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101.0%</w:t>
            </w:r>
          </w:p>
        </w:tc>
        <w:tc>
          <w:tcPr>
            <w:tcW w:w="109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3FBC37C9" w14:textId="49D363C0" w:rsidR="0BFD417E" w:rsidRDefault="0BFD417E" w:rsidP="0BFD417E">
            <w:pPr>
              <w:spacing w:before="0"/>
              <w:jc w:val="center"/>
            </w:pPr>
            <w:r w:rsidRPr="0BFD417E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100.0%</w:t>
            </w:r>
          </w:p>
        </w:tc>
      </w:tr>
      <w:tr w:rsidR="0BFD417E" w14:paraId="78FA2BC5" w14:textId="77777777" w:rsidTr="36E61719">
        <w:trPr>
          <w:trHeight w:val="255"/>
          <w:jc w:val="center"/>
        </w:trPr>
        <w:tc>
          <w:tcPr>
            <w:tcW w:w="106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1F3BA5BD" w14:textId="5C190EC2" w:rsidR="0BFD417E" w:rsidRDefault="0BFD417E" w:rsidP="0BFD417E">
            <w:pPr>
              <w:spacing w:before="0"/>
              <w:jc w:val="center"/>
            </w:pPr>
            <w:r w:rsidRPr="0BFD417E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Class F</w:t>
            </w:r>
          </w:p>
        </w:tc>
        <w:tc>
          <w:tcPr>
            <w:tcW w:w="1035" w:type="dxa"/>
            <w:tcMar>
              <w:left w:w="108" w:type="dxa"/>
              <w:right w:w="108" w:type="dxa"/>
            </w:tcMar>
            <w:vAlign w:val="center"/>
          </w:tcPr>
          <w:p w14:paraId="2FE6493D" w14:textId="06A9F9AA" w:rsidR="0BFD417E" w:rsidRDefault="0BFD417E" w:rsidP="0BFD417E">
            <w:pPr>
              <w:spacing w:before="0"/>
              <w:jc w:val="center"/>
            </w:pPr>
            <w:r w:rsidRPr="0BFD417E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-0.04%</w:t>
            </w:r>
          </w:p>
        </w:tc>
        <w:tc>
          <w:tcPr>
            <w:tcW w:w="1035" w:type="dxa"/>
            <w:tcMar>
              <w:left w:w="108" w:type="dxa"/>
              <w:right w:w="108" w:type="dxa"/>
            </w:tcMar>
            <w:vAlign w:val="center"/>
          </w:tcPr>
          <w:p w14:paraId="3F2313CE" w14:textId="61B0BBF2" w:rsidR="0BFD417E" w:rsidRDefault="0BFD417E" w:rsidP="0BFD417E">
            <w:pPr>
              <w:spacing w:before="0"/>
              <w:jc w:val="center"/>
            </w:pPr>
            <w:r w:rsidRPr="0BFD417E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0.01%</w:t>
            </w:r>
          </w:p>
        </w:tc>
        <w:tc>
          <w:tcPr>
            <w:tcW w:w="1035" w:type="dxa"/>
            <w:tcBorders>
              <w:top w:val="nil"/>
              <w:bottom w:val="nil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41778C99" w14:textId="70DA4BBF" w:rsidR="0BFD417E" w:rsidRDefault="0BFD417E" w:rsidP="0BFD417E">
            <w:pPr>
              <w:spacing w:before="0"/>
              <w:jc w:val="center"/>
            </w:pPr>
            <w:r w:rsidRPr="0BFD417E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0.07%</w:t>
            </w:r>
          </w:p>
        </w:tc>
        <w:tc>
          <w:tcPr>
            <w:tcW w:w="1095" w:type="dxa"/>
            <w:tcMar>
              <w:left w:w="108" w:type="dxa"/>
              <w:right w:w="108" w:type="dxa"/>
            </w:tcMar>
            <w:vAlign w:val="center"/>
          </w:tcPr>
          <w:p w14:paraId="0823E3F6" w14:textId="5694EF60" w:rsidR="0BFD417E" w:rsidRDefault="0BFD417E" w:rsidP="0BFD417E">
            <w:pPr>
              <w:spacing w:before="0"/>
              <w:jc w:val="center"/>
            </w:pPr>
            <w:r w:rsidRPr="0BFD417E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97.8%</w:t>
            </w:r>
          </w:p>
        </w:tc>
        <w:tc>
          <w:tcPr>
            <w:tcW w:w="1095" w:type="dxa"/>
            <w:tcBorders>
              <w:top w:val="nil"/>
              <w:bottom w:val="nil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2BBF44B2" w14:textId="36A3F43D" w:rsidR="0BFD417E" w:rsidRDefault="0BFD417E" w:rsidP="0BFD417E">
            <w:pPr>
              <w:spacing w:before="0"/>
              <w:jc w:val="center"/>
            </w:pPr>
            <w:r w:rsidRPr="0BFD417E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100.0%</w:t>
            </w:r>
          </w:p>
        </w:tc>
      </w:tr>
    </w:tbl>
    <w:p w14:paraId="63DA43A8" w14:textId="651A4799" w:rsidR="1B21D1DD" w:rsidRDefault="1B21D1DD" w:rsidP="1B21D1DD">
      <w:pPr>
        <w:tabs>
          <w:tab w:val="clear" w:pos="360"/>
          <w:tab w:val="clear" w:pos="720"/>
          <w:tab w:val="clear" w:pos="1080"/>
          <w:tab w:val="clear" w:pos="144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rStyle w:val="normaltextrun"/>
          <w:color w:val="000000" w:themeColor="text1"/>
          <w:lang w:val="en-CA"/>
        </w:rPr>
      </w:pPr>
    </w:p>
    <w:p w14:paraId="5F0CF8E4" w14:textId="47707C95" w:rsidR="001F2594" w:rsidRPr="005B217D" w:rsidRDefault="07409AD8" w:rsidP="366D650D">
      <w:pPr>
        <w:pStyle w:val="Heading1"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line="259" w:lineRule="auto"/>
        <w:rPr>
          <w:lang w:val="en-CA"/>
        </w:rPr>
      </w:pPr>
      <w:r w:rsidRPr="5DCC5997">
        <w:rPr>
          <w:lang w:val="en-CA"/>
        </w:rPr>
        <w:t xml:space="preserve">4 </w:t>
      </w:r>
      <w:r w:rsidR="001F2594" w:rsidRPr="1B21D1DD">
        <w:rPr>
          <w:lang w:val="en-CA"/>
        </w:rPr>
        <w:t>Patent rights declaration</w:t>
      </w:r>
      <w:r w:rsidR="00B94B06" w:rsidRPr="1B21D1DD">
        <w:rPr>
          <w:lang w:val="en-CA"/>
        </w:rPr>
        <w:t>(s)</w:t>
      </w:r>
    </w:p>
    <w:p w14:paraId="7A9B4D21" w14:textId="036A4177" w:rsidR="00342FF4" w:rsidRPr="005B217D" w:rsidRDefault="00AF4088" w:rsidP="009234A5">
      <w:pPr>
        <w:rPr>
          <w:szCs w:val="22"/>
          <w:lang w:val="en-CA"/>
        </w:rPr>
      </w:pPr>
      <w:r>
        <w:rPr>
          <w:rStyle w:val="normaltextrun"/>
          <w:b/>
          <w:bCs/>
          <w:color w:val="000000"/>
          <w:szCs w:val="22"/>
          <w:bdr w:val="none" w:sz="0" w:space="0" w:color="auto" w:frame="1"/>
          <w:lang w:val="en-CA"/>
        </w:rPr>
        <w:t xml:space="preserve">Qualcomm Incorporated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 xml:space="preserve">this contribution </w:t>
      </w:r>
      <w:proofErr w:type="gramStart"/>
      <w:r w:rsidR="001F2594" w:rsidRPr="005B217D">
        <w:rPr>
          <w:b/>
          <w:szCs w:val="22"/>
          <w:lang w:val="en-CA"/>
        </w:rPr>
        <w:t>and,</w:t>
      </w:r>
      <w:proofErr w:type="gramEnd"/>
      <w:r w:rsidR="001F2594" w:rsidRPr="005B217D">
        <w:rPr>
          <w:b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3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9BA502" w14:textId="77777777" w:rsidR="006C52BE" w:rsidRDefault="006C52BE">
      <w:r>
        <w:separator/>
      </w:r>
    </w:p>
  </w:endnote>
  <w:endnote w:type="continuationSeparator" w:id="0">
    <w:p w14:paraId="681CB5A1" w14:textId="77777777" w:rsidR="006C52BE" w:rsidRDefault="006C52BE">
      <w:r>
        <w:continuationSeparator/>
      </w:r>
    </w:p>
  </w:endnote>
  <w:endnote w:type="continuationNotice" w:id="1">
    <w:p w14:paraId="715EE535" w14:textId="77777777" w:rsidR="006C52BE" w:rsidRDefault="006C52BE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1F1C7996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932561">
      <w:rPr>
        <w:rStyle w:val="PageNumber"/>
        <w:noProof/>
      </w:rPr>
      <w:t>2023-10-06</w:t>
    </w:r>
    <w:r w:rsidRPr="00C00DDE">
      <w:rPr>
        <w:rStyle w:val="PageNumber"/>
      </w:rPr>
      <w:fldChar w:fldCharType="end"/>
    </w:r>
    <w:r w:rsidR="004504DD">
      <w:rPr>
        <w:rStyle w:val="PageNumber"/>
      </w:rPr>
      <w:t>06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987488" w14:textId="77777777" w:rsidR="006C52BE" w:rsidRDefault="006C52BE">
      <w:r>
        <w:separator/>
      </w:r>
    </w:p>
  </w:footnote>
  <w:footnote w:type="continuationSeparator" w:id="0">
    <w:p w14:paraId="7B32B850" w14:textId="77777777" w:rsidR="006C52BE" w:rsidRDefault="006C52BE">
      <w:r>
        <w:continuationSeparator/>
      </w:r>
    </w:p>
  </w:footnote>
  <w:footnote w:type="continuationNotice" w:id="1">
    <w:p w14:paraId="1B5B1AEF" w14:textId="77777777" w:rsidR="006C52BE" w:rsidRDefault="006C52BE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B773DD6"/>
    <w:multiLevelType w:val="hybridMultilevel"/>
    <w:tmpl w:val="E008135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1" w15:restartNumberingAfterBreak="0">
    <w:nsid w:val="7094D378"/>
    <w:multiLevelType w:val="hybridMultilevel"/>
    <w:tmpl w:val="FFFFFFFF"/>
    <w:lvl w:ilvl="0" w:tplc="E86AB1E6">
      <w:start w:val="1"/>
      <w:numFmt w:val="decimal"/>
      <w:pStyle w:val="Heading1"/>
      <w:lvlText w:val="%1"/>
      <w:lvlJc w:val="left"/>
      <w:pPr>
        <w:ind w:left="432" w:hanging="432"/>
      </w:pPr>
    </w:lvl>
    <w:lvl w:ilvl="1" w:tplc="3F5E8292">
      <w:start w:val="1"/>
      <w:numFmt w:val="lowerLetter"/>
      <w:lvlText w:val="%2."/>
      <w:lvlJc w:val="left"/>
      <w:pPr>
        <w:ind w:left="1440" w:hanging="360"/>
      </w:pPr>
    </w:lvl>
    <w:lvl w:ilvl="2" w:tplc="A64407E0">
      <w:start w:val="1"/>
      <w:numFmt w:val="lowerRoman"/>
      <w:lvlText w:val="%3."/>
      <w:lvlJc w:val="right"/>
      <w:pPr>
        <w:ind w:left="2160" w:hanging="180"/>
      </w:pPr>
    </w:lvl>
    <w:lvl w:ilvl="3" w:tplc="7C9AA536">
      <w:start w:val="1"/>
      <w:numFmt w:val="decimal"/>
      <w:lvlText w:val="%4."/>
      <w:lvlJc w:val="left"/>
      <w:pPr>
        <w:ind w:left="2880" w:hanging="360"/>
      </w:pPr>
    </w:lvl>
    <w:lvl w:ilvl="4" w:tplc="9FC61B7A">
      <w:start w:val="1"/>
      <w:numFmt w:val="lowerLetter"/>
      <w:lvlText w:val="%5."/>
      <w:lvlJc w:val="left"/>
      <w:pPr>
        <w:ind w:left="3600" w:hanging="360"/>
      </w:pPr>
    </w:lvl>
    <w:lvl w:ilvl="5" w:tplc="7FF09FCC">
      <w:start w:val="1"/>
      <w:numFmt w:val="lowerRoman"/>
      <w:lvlText w:val="%6."/>
      <w:lvlJc w:val="right"/>
      <w:pPr>
        <w:ind w:left="4320" w:hanging="180"/>
      </w:pPr>
    </w:lvl>
    <w:lvl w:ilvl="6" w:tplc="DAE06BE2">
      <w:start w:val="1"/>
      <w:numFmt w:val="decimal"/>
      <w:lvlText w:val="%7."/>
      <w:lvlJc w:val="left"/>
      <w:pPr>
        <w:ind w:left="5040" w:hanging="360"/>
      </w:pPr>
    </w:lvl>
    <w:lvl w:ilvl="7" w:tplc="58146660">
      <w:start w:val="1"/>
      <w:numFmt w:val="lowerLetter"/>
      <w:lvlText w:val="%8."/>
      <w:lvlJc w:val="left"/>
      <w:pPr>
        <w:ind w:left="5760" w:hanging="360"/>
      </w:pPr>
    </w:lvl>
    <w:lvl w:ilvl="8" w:tplc="0916E912">
      <w:start w:val="1"/>
      <w:numFmt w:val="lowerRoman"/>
      <w:lvlText w:val="%9."/>
      <w:lvlJc w:val="right"/>
      <w:pPr>
        <w:ind w:left="6480" w:hanging="180"/>
      </w:pPr>
    </w:lvl>
  </w:abstractNum>
  <w:num w:numId="1" w16cid:durableId="657539987">
    <w:abstractNumId w:val="11"/>
  </w:num>
  <w:num w:numId="2" w16cid:durableId="119417452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 w16cid:durableId="807019512">
    <w:abstractNumId w:val="10"/>
  </w:num>
  <w:num w:numId="4" w16cid:durableId="1234394203">
    <w:abstractNumId w:val="8"/>
  </w:num>
  <w:num w:numId="5" w16cid:durableId="1900094379">
    <w:abstractNumId w:val="6"/>
  </w:num>
  <w:num w:numId="6" w16cid:durableId="2034114308">
    <w:abstractNumId w:val="7"/>
  </w:num>
  <w:num w:numId="7" w16cid:durableId="104664017">
    <w:abstractNumId w:val="4"/>
  </w:num>
  <w:num w:numId="8" w16cid:durableId="1976445615">
    <w:abstractNumId w:val="5"/>
  </w:num>
  <w:num w:numId="9" w16cid:durableId="374425249">
    <w:abstractNumId w:val="4"/>
  </w:num>
  <w:num w:numId="10" w16cid:durableId="319970211">
    <w:abstractNumId w:val="1"/>
  </w:num>
  <w:num w:numId="11" w16cid:durableId="1306011329">
    <w:abstractNumId w:val="3"/>
  </w:num>
  <w:num w:numId="12" w16cid:durableId="750928335">
    <w:abstractNumId w:val="2"/>
  </w:num>
  <w:num w:numId="13" w16cid:durableId="67229568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6307"/>
    <w:rsid w:val="00016BE7"/>
    <w:rsid w:val="00024BFB"/>
    <w:rsid w:val="000308A3"/>
    <w:rsid w:val="0003188E"/>
    <w:rsid w:val="00032730"/>
    <w:rsid w:val="000332F0"/>
    <w:rsid w:val="00033ADC"/>
    <w:rsid w:val="0004543A"/>
    <w:rsid w:val="000458BC"/>
    <w:rsid w:val="00045C41"/>
    <w:rsid w:val="00046C03"/>
    <w:rsid w:val="00065039"/>
    <w:rsid w:val="0007614F"/>
    <w:rsid w:val="00081398"/>
    <w:rsid w:val="0008204D"/>
    <w:rsid w:val="00084393"/>
    <w:rsid w:val="000865E1"/>
    <w:rsid w:val="000919A8"/>
    <w:rsid w:val="00092AF4"/>
    <w:rsid w:val="00094479"/>
    <w:rsid w:val="000962AC"/>
    <w:rsid w:val="000A1ED3"/>
    <w:rsid w:val="000A23C0"/>
    <w:rsid w:val="000B0C0F"/>
    <w:rsid w:val="000B1C6B"/>
    <w:rsid w:val="000B4142"/>
    <w:rsid w:val="000B4FF9"/>
    <w:rsid w:val="000C09AC"/>
    <w:rsid w:val="000C228D"/>
    <w:rsid w:val="000C2BAA"/>
    <w:rsid w:val="000C5F4C"/>
    <w:rsid w:val="000D1A1E"/>
    <w:rsid w:val="000E00F3"/>
    <w:rsid w:val="000E1E2C"/>
    <w:rsid w:val="000E74E5"/>
    <w:rsid w:val="000F158C"/>
    <w:rsid w:val="000F2D89"/>
    <w:rsid w:val="000F4AE7"/>
    <w:rsid w:val="00101A78"/>
    <w:rsid w:val="00102F3D"/>
    <w:rsid w:val="00116919"/>
    <w:rsid w:val="00120BBD"/>
    <w:rsid w:val="00124E38"/>
    <w:rsid w:val="0012580B"/>
    <w:rsid w:val="00131F90"/>
    <w:rsid w:val="0013458C"/>
    <w:rsid w:val="00134628"/>
    <w:rsid w:val="0013526E"/>
    <w:rsid w:val="00146152"/>
    <w:rsid w:val="00155526"/>
    <w:rsid w:val="00171371"/>
    <w:rsid w:val="001718AE"/>
    <w:rsid w:val="00174045"/>
    <w:rsid w:val="00175A24"/>
    <w:rsid w:val="00183BB0"/>
    <w:rsid w:val="00187E58"/>
    <w:rsid w:val="00197042"/>
    <w:rsid w:val="001A10FE"/>
    <w:rsid w:val="001A19E5"/>
    <w:rsid w:val="001A297E"/>
    <w:rsid w:val="001A368E"/>
    <w:rsid w:val="001A7329"/>
    <w:rsid w:val="001A792F"/>
    <w:rsid w:val="001B4E28"/>
    <w:rsid w:val="001B6B65"/>
    <w:rsid w:val="001C3525"/>
    <w:rsid w:val="001C3AFB"/>
    <w:rsid w:val="001D07F0"/>
    <w:rsid w:val="001D1BD2"/>
    <w:rsid w:val="001E0248"/>
    <w:rsid w:val="001E02BE"/>
    <w:rsid w:val="001E3B37"/>
    <w:rsid w:val="001E483A"/>
    <w:rsid w:val="001F2594"/>
    <w:rsid w:val="001F6A5E"/>
    <w:rsid w:val="002055A6"/>
    <w:rsid w:val="00206460"/>
    <w:rsid w:val="002069B4"/>
    <w:rsid w:val="00210DC6"/>
    <w:rsid w:val="00215DFC"/>
    <w:rsid w:val="002212DF"/>
    <w:rsid w:val="00222CD4"/>
    <w:rsid w:val="00225016"/>
    <w:rsid w:val="002253CA"/>
    <w:rsid w:val="00225DE4"/>
    <w:rsid w:val="002264A6"/>
    <w:rsid w:val="00227BA7"/>
    <w:rsid w:val="0023011C"/>
    <w:rsid w:val="002375C1"/>
    <w:rsid w:val="00247E1E"/>
    <w:rsid w:val="00253AC5"/>
    <w:rsid w:val="00256177"/>
    <w:rsid w:val="00256908"/>
    <w:rsid w:val="00263398"/>
    <w:rsid w:val="00263B99"/>
    <w:rsid w:val="002646B9"/>
    <w:rsid w:val="002647D8"/>
    <w:rsid w:val="00265E6E"/>
    <w:rsid w:val="00266F06"/>
    <w:rsid w:val="00275BCF"/>
    <w:rsid w:val="002764EE"/>
    <w:rsid w:val="00277D57"/>
    <w:rsid w:val="00280613"/>
    <w:rsid w:val="00281A84"/>
    <w:rsid w:val="00283646"/>
    <w:rsid w:val="002850DD"/>
    <w:rsid w:val="00286050"/>
    <w:rsid w:val="00286256"/>
    <w:rsid w:val="002878B3"/>
    <w:rsid w:val="00290ABE"/>
    <w:rsid w:val="00291E36"/>
    <w:rsid w:val="00291EC6"/>
    <w:rsid w:val="00292257"/>
    <w:rsid w:val="00292DDF"/>
    <w:rsid w:val="002A0632"/>
    <w:rsid w:val="002A54E0"/>
    <w:rsid w:val="002A5BCB"/>
    <w:rsid w:val="002B1595"/>
    <w:rsid w:val="002B191D"/>
    <w:rsid w:val="002B1F15"/>
    <w:rsid w:val="002B20CB"/>
    <w:rsid w:val="002B2AFE"/>
    <w:rsid w:val="002B2E83"/>
    <w:rsid w:val="002B4B17"/>
    <w:rsid w:val="002D0AF6"/>
    <w:rsid w:val="002D1BFA"/>
    <w:rsid w:val="002D2316"/>
    <w:rsid w:val="002D433B"/>
    <w:rsid w:val="002E3037"/>
    <w:rsid w:val="002E6AF6"/>
    <w:rsid w:val="002F164D"/>
    <w:rsid w:val="0030130C"/>
    <w:rsid w:val="003021BC"/>
    <w:rsid w:val="00306206"/>
    <w:rsid w:val="0030642F"/>
    <w:rsid w:val="00317D85"/>
    <w:rsid w:val="003212C5"/>
    <w:rsid w:val="003229DA"/>
    <w:rsid w:val="0032555B"/>
    <w:rsid w:val="00327C56"/>
    <w:rsid w:val="003315A1"/>
    <w:rsid w:val="003373EC"/>
    <w:rsid w:val="003421B6"/>
    <w:rsid w:val="00342FF4"/>
    <w:rsid w:val="00344E5A"/>
    <w:rsid w:val="00346148"/>
    <w:rsid w:val="00355060"/>
    <w:rsid w:val="00355A99"/>
    <w:rsid w:val="00360A30"/>
    <w:rsid w:val="00363B1F"/>
    <w:rsid w:val="00363E5D"/>
    <w:rsid w:val="00364832"/>
    <w:rsid w:val="00365024"/>
    <w:rsid w:val="003669EA"/>
    <w:rsid w:val="003706CC"/>
    <w:rsid w:val="00372141"/>
    <w:rsid w:val="00373B9F"/>
    <w:rsid w:val="00377710"/>
    <w:rsid w:val="003826E3"/>
    <w:rsid w:val="003908E7"/>
    <w:rsid w:val="003A25F5"/>
    <w:rsid w:val="003A2D8E"/>
    <w:rsid w:val="003A366F"/>
    <w:rsid w:val="003A7CE6"/>
    <w:rsid w:val="003B2A3D"/>
    <w:rsid w:val="003C20E4"/>
    <w:rsid w:val="003C4B9D"/>
    <w:rsid w:val="003D6342"/>
    <w:rsid w:val="003E6971"/>
    <w:rsid w:val="003E6F90"/>
    <w:rsid w:val="003E73ED"/>
    <w:rsid w:val="003F1238"/>
    <w:rsid w:val="003F5D0F"/>
    <w:rsid w:val="003F76F6"/>
    <w:rsid w:val="0041215B"/>
    <w:rsid w:val="00414101"/>
    <w:rsid w:val="00421526"/>
    <w:rsid w:val="004219CF"/>
    <w:rsid w:val="004234F0"/>
    <w:rsid w:val="00427775"/>
    <w:rsid w:val="00427EEC"/>
    <w:rsid w:val="00433DDB"/>
    <w:rsid w:val="00435A29"/>
    <w:rsid w:val="00436D7D"/>
    <w:rsid w:val="00437619"/>
    <w:rsid w:val="00443C6A"/>
    <w:rsid w:val="00445F68"/>
    <w:rsid w:val="004504DD"/>
    <w:rsid w:val="00465A1E"/>
    <w:rsid w:val="00483B1E"/>
    <w:rsid w:val="0049445A"/>
    <w:rsid w:val="004957D9"/>
    <w:rsid w:val="004A2A63"/>
    <w:rsid w:val="004A34A6"/>
    <w:rsid w:val="004B09DE"/>
    <w:rsid w:val="004B210C"/>
    <w:rsid w:val="004B2201"/>
    <w:rsid w:val="004B5804"/>
    <w:rsid w:val="004B6170"/>
    <w:rsid w:val="004B7D8B"/>
    <w:rsid w:val="004BAB26"/>
    <w:rsid w:val="004C00B2"/>
    <w:rsid w:val="004C05D6"/>
    <w:rsid w:val="004C4CE6"/>
    <w:rsid w:val="004C4D9F"/>
    <w:rsid w:val="004D19FB"/>
    <w:rsid w:val="004D405F"/>
    <w:rsid w:val="004D4AE1"/>
    <w:rsid w:val="004E0BEB"/>
    <w:rsid w:val="004E4415"/>
    <w:rsid w:val="004E4F4F"/>
    <w:rsid w:val="004E6789"/>
    <w:rsid w:val="004F372D"/>
    <w:rsid w:val="004F61E3"/>
    <w:rsid w:val="00502E10"/>
    <w:rsid w:val="0050354E"/>
    <w:rsid w:val="00506CD7"/>
    <w:rsid w:val="0051015C"/>
    <w:rsid w:val="00510973"/>
    <w:rsid w:val="00516CF1"/>
    <w:rsid w:val="00531AE9"/>
    <w:rsid w:val="00536188"/>
    <w:rsid w:val="00537CF1"/>
    <w:rsid w:val="00541FF1"/>
    <w:rsid w:val="00550A66"/>
    <w:rsid w:val="00551521"/>
    <w:rsid w:val="00562D0D"/>
    <w:rsid w:val="00567EC7"/>
    <w:rsid w:val="00570013"/>
    <w:rsid w:val="005725A5"/>
    <w:rsid w:val="005753EC"/>
    <w:rsid w:val="005801A2"/>
    <w:rsid w:val="0058149B"/>
    <w:rsid w:val="0058199D"/>
    <w:rsid w:val="00583AF3"/>
    <w:rsid w:val="005952A5"/>
    <w:rsid w:val="005A33A1"/>
    <w:rsid w:val="005A34A0"/>
    <w:rsid w:val="005A3EB5"/>
    <w:rsid w:val="005B217D"/>
    <w:rsid w:val="005C0B31"/>
    <w:rsid w:val="005C31DE"/>
    <w:rsid w:val="005C385F"/>
    <w:rsid w:val="005C7C26"/>
    <w:rsid w:val="005E1AC6"/>
    <w:rsid w:val="005E3F2B"/>
    <w:rsid w:val="005F6F1B"/>
    <w:rsid w:val="0061274B"/>
    <w:rsid w:val="00615995"/>
    <w:rsid w:val="00616155"/>
    <w:rsid w:val="00624B33"/>
    <w:rsid w:val="0063041A"/>
    <w:rsid w:val="00630AA2"/>
    <w:rsid w:val="00631D8B"/>
    <w:rsid w:val="00633255"/>
    <w:rsid w:val="00643BD3"/>
    <w:rsid w:val="00645D3F"/>
    <w:rsid w:val="00646707"/>
    <w:rsid w:val="00646896"/>
    <w:rsid w:val="00657F7E"/>
    <w:rsid w:val="00662E58"/>
    <w:rsid w:val="006637F2"/>
    <w:rsid w:val="006642A5"/>
    <w:rsid w:val="00664DCF"/>
    <w:rsid w:val="006A0E5C"/>
    <w:rsid w:val="006A48E6"/>
    <w:rsid w:val="006C363D"/>
    <w:rsid w:val="006C4C47"/>
    <w:rsid w:val="006C52BE"/>
    <w:rsid w:val="006C5D39"/>
    <w:rsid w:val="006D6D9B"/>
    <w:rsid w:val="006E2810"/>
    <w:rsid w:val="006E5417"/>
    <w:rsid w:val="006E6F7E"/>
    <w:rsid w:val="006E7479"/>
    <w:rsid w:val="006F0794"/>
    <w:rsid w:val="006F7528"/>
    <w:rsid w:val="007023DE"/>
    <w:rsid w:val="007035BB"/>
    <w:rsid w:val="007075D1"/>
    <w:rsid w:val="007115E7"/>
    <w:rsid w:val="00712F60"/>
    <w:rsid w:val="00715436"/>
    <w:rsid w:val="0071719B"/>
    <w:rsid w:val="00720E3B"/>
    <w:rsid w:val="00735386"/>
    <w:rsid w:val="0074393F"/>
    <w:rsid w:val="00745F6B"/>
    <w:rsid w:val="0075175B"/>
    <w:rsid w:val="007549F0"/>
    <w:rsid w:val="0075585E"/>
    <w:rsid w:val="00755D97"/>
    <w:rsid w:val="00770571"/>
    <w:rsid w:val="00774679"/>
    <w:rsid w:val="007768FF"/>
    <w:rsid w:val="0077770F"/>
    <w:rsid w:val="007824D3"/>
    <w:rsid w:val="00796EE3"/>
    <w:rsid w:val="007A54BF"/>
    <w:rsid w:val="007A7D29"/>
    <w:rsid w:val="007B4AB8"/>
    <w:rsid w:val="007C081C"/>
    <w:rsid w:val="007C3526"/>
    <w:rsid w:val="007C45F4"/>
    <w:rsid w:val="007D1181"/>
    <w:rsid w:val="007E01A3"/>
    <w:rsid w:val="007E33C9"/>
    <w:rsid w:val="007F1F8B"/>
    <w:rsid w:val="007F606E"/>
    <w:rsid w:val="007F6205"/>
    <w:rsid w:val="007F67A1"/>
    <w:rsid w:val="00801A7B"/>
    <w:rsid w:val="00804C1A"/>
    <w:rsid w:val="00807672"/>
    <w:rsid w:val="00811C05"/>
    <w:rsid w:val="00814070"/>
    <w:rsid w:val="008206C8"/>
    <w:rsid w:val="00821454"/>
    <w:rsid w:val="00824C88"/>
    <w:rsid w:val="00833971"/>
    <w:rsid w:val="00833D45"/>
    <w:rsid w:val="00833E34"/>
    <w:rsid w:val="00850EEC"/>
    <w:rsid w:val="00852DD0"/>
    <w:rsid w:val="0086101E"/>
    <w:rsid w:val="0086387C"/>
    <w:rsid w:val="008704C9"/>
    <w:rsid w:val="0087074D"/>
    <w:rsid w:val="00874A6C"/>
    <w:rsid w:val="00876C65"/>
    <w:rsid w:val="0088088A"/>
    <w:rsid w:val="0088100F"/>
    <w:rsid w:val="00882F72"/>
    <w:rsid w:val="00893DC4"/>
    <w:rsid w:val="008A147E"/>
    <w:rsid w:val="008A1536"/>
    <w:rsid w:val="008A3137"/>
    <w:rsid w:val="008A4B4C"/>
    <w:rsid w:val="008B4EDA"/>
    <w:rsid w:val="008B56D5"/>
    <w:rsid w:val="008C1740"/>
    <w:rsid w:val="008C239F"/>
    <w:rsid w:val="008E480C"/>
    <w:rsid w:val="009000CD"/>
    <w:rsid w:val="00907757"/>
    <w:rsid w:val="0091034F"/>
    <w:rsid w:val="00910FB8"/>
    <w:rsid w:val="00916DB3"/>
    <w:rsid w:val="009212B0"/>
    <w:rsid w:val="00921FA1"/>
    <w:rsid w:val="00922D73"/>
    <w:rsid w:val="009234A5"/>
    <w:rsid w:val="0093216D"/>
    <w:rsid w:val="00932561"/>
    <w:rsid w:val="00933453"/>
    <w:rsid w:val="009336F7"/>
    <w:rsid w:val="0093636C"/>
    <w:rsid w:val="009374A7"/>
    <w:rsid w:val="00937F03"/>
    <w:rsid w:val="00946B57"/>
    <w:rsid w:val="00951E27"/>
    <w:rsid w:val="00955F6D"/>
    <w:rsid w:val="00962DF7"/>
    <w:rsid w:val="009776EA"/>
    <w:rsid w:val="00977C16"/>
    <w:rsid w:val="0098551D"/>
    <w:rsid w:val="00985DCB"/>
    <w:rsid w:val="0099518F"/>
    <w:rsid w:val="009962A2"/>
    <w:rsid w:val="009A4E5E"/>
    <w:rsid w:val="009A523D"/>
    <w:rsid w:val="009B02A1"/>
    <w:rsid w:val="009B3361"/>
    <w:rsid w:val="009B46AF"/>
    <w:rsid w:val="009B7F3F"/>
    <w:rsid w:val="009D4619"/>
    <w:rsid w:val="009D7CE6"/>
    <w:rsid w:val="009E3499"/>
    <w:rsid w:val="009E395D"/>
    <w:rsid w:val="009E448E"/>
    <w:rsid w:val="009F3C9F"/>
    <w:rsid w:val="009F496B"/>
    <w:rsid w:val="009F5B3E"/>
    <w:rsid w:val="00A01439"/>
    <w:rsid w:val="00A02E61"/>
    <w:rsid w:val="00A05CFF"/>
    <w:rsid w:val="00A13048"/>
    <w:rsid w:val="00A235C7"/>
    <w:rsid w:val="00A3051F"/>
    <w:rsid w:val="00A31D10"/>
    <w:rsid w:val="00A36579"/>
    <w:rsid w:val="00A46843"/>
    <w:rsid w:val="00A56B97"/>
    <w:rsid w:val="00A6093D"/>
    <w:rsid w:val="00A61A3E"/>
    <w:rsid w:val="00A676A9"/>
    <w:rsid w:val="00A703CE"/>
    <w:rsid w:val="00A72017"/>
    <w:rsid w:val="00A737C2"/>
    <w:rsid w:val="00A767DC"/>
    <w:rsid w:val="00A76A6D"/>
    <w:rsid w:val="00A83253"/>
    <w:rsid w:val="00A85ED9"/>
    <w:rsid w:val="00A86128"/>
    <w:rsid w:val="00AA63DE"/>
    <w:rsid w:val="00AA6E84"/>
    <w:rsid w:val="00AB1A1C"/>
    <w:rsid w:val="00AB4721"/>
    <w:rsid w:val="00AB7405"/>
    <w:rsid w:val="00AB7632"/>
    <w:rsid w:val="00AC610F"/>
    <w:rsid w:val="00AD05A8"/>
    <w:rsid w:val="00AE341B"/>
    <w:rsid w:val="00AF4088"/>
    <w:rsid w:val="00AF51C5"/>
    <w:rsid w:val="00B01905"/>
    <w:rsid w:val="00B0525A"/>
    <w:rsid w:val="00B07CA7"/>
    <w:rsid w:val="00B11E8C"/>
    <w:rsid w:val="00B1279A"/>
    <w:rsid w:val="00B32514"/>
    <w:rsid w:val="00B3640F"/>
    <w:rsid w:val="00B4194A"/>
    <w:rsid w:val="00B42CED"/>
    <w:rsid w:val="00B437E8"/>
    <w:rsid w:val="00B51F2C"/>
    <w:rsid w:val="00B5213C"/>
    <w:rsid w:val="00B5222E"/>
    <w:rsid w:val="00B53179"/>
    <w:rsid w:val="00B532EA"/>
    <w:rsid w:val="00B57A23"/>
    <w:rsid w:val="00B600CD"/>
    <w:rsid w:val="00B60BC3"/>
    <w:rsid w:val="00B61C96"/>
    <w:rsid w:val="00B66B99"/>
    <w:rsid w:val="00B73A2A"/>
    <w:rsid w:val="00B75A51"/>
    <w:rsid w:val="00B822A6"/>
    <w:rsid w:val="00B827C6"/>
    <w:rsid w:val="00B94B06"/>
    <w:rsid w:val="00B94C28"/>
    <w:rsid w:val="00B966CF"/>
    <w:rsid w:val="00B97E6C"/>
    <w:rsid w:val="00BA6190"/>
    <w:rsid w:val="00BC00A0"/>
    <w:rsid w:val="00BC095D"/>
    <w:rsid w:val="00BC10BA"/>
    <w:rsid w:val="00BC5AFD"/>
    <w:rsid w:val="00C00DDE"/>
    <w:rsid w:val="00C0370F"/>
    <w:rsid w:val="00C04F43"/>
    <w:rsid w:val="00C05271"/>
    <w:rsid w:val="00C0609D"/>
    <w:rsid w:val="00C115AB"/>
    <w:rsid w:val="00C25FB2"/>
    <w:rsid w:val="00C26CCB"/>
    <w:rsid w:val="00C30249"/>
    <w:rsid w:val="00C35F74"/>
    <w:rsid w:val="00C3723B"/>
    <w:rsid w:val="00C40EB9"/>
    <w:rsid w:val="00C42466"/>
    <w:rsid w:val="00C442CB"/>
    <w:rsid w:val="00C557D8"/>
    <w:rsid w:val="00C606C9"/>
    <w:rsid w:val="00C60CBA"/>
    <w:rsid w:val="00C80288"/>
    <w:rsid w:val="00C836F0"/>
    <w:rsid w:val="00C84003"/>
    <w:rsid w:val="00C86A35"/>
    <w:rsid w:val="00C90650"/>
    <w:rsid w:val="00C97D78"/>
    <w:rsid w:val="00CA6C65"/>
    <w:rsid w:val="00CB2A8D"/>
    <w:rsid w:val="00CC2AAE"/>
    <w:rsid w:val="00CC5A42"/>
    <w:rsid w:val="00CD0EAB"/>
    <w:rsid w:val="00CD2DAE"/>
    <w:rsid w:val="00CD4F36"/>
    <w:rsid w:val="00CE2ED9"/>
    <w:rsid w:val="00CE5E02"/>
    <w:rsid w:val="00CF34DB"/>
    <w:rsid w:val="00CF3917"/>
    <w:rsid w:val="00CF558F"/>
    <w:rsid w:val="00CF7C68"/>
    <w:rsid w:val="00D010C0"/>
    <w:rsid w:val="00D06B8B"/>
    <w:rsid w:val="00D073E2"/>
    <w:rsid w:val="00D1555A"/>
    <w:rsid w:val="00D3251F"/>
    <w:rsid w:val="00D32E6C"/>
    <w:rsid w:val="00D33414"/>
    <w:rsid w:val="00D34DA2"/>
    <w:rsid w:val="00D42501"/>
    <w:rsid w:val="00D446EC"/>
    <w:rsid w:val="00D51BF0"/>
    <w:rsid w:val="00D531DB"/>
    <w:rsid w:val="00D55942"/>
    <w:rsid w:val="00D61C61"/>
    <w:rsid w:val="00D76D35"/>
    <w:rsid w:val="00D807BF"/>
    <w:rsid w:val="00D81499"/>
    <w:rsid w:val="00D82798"/>
    <w:rsid w:val="00D82FCC"/>
    <w:rsid w:val="00D8495D"/>
    <w:rsid w:val="00D9019F"/>
    <w:rsid w:val="00D91F56"/>
    <w:rsid w:val="00D9546E"/>
    <w:rsid w:val="00DA17FC"/>
    <w:rsid w:val="00DA2D01"/>
    <w:rsid w:val="00DA2ED4"/>
    <w:rsid w:val="00DA5296"/>
    <w:rsid w:val="00DA7887"/>
    <w:rsid w:val="00DB2C26"/>
    <w:rsid w:val="00DB45C3"/>
    <w:rsid w:val="00DC4D60"/>
    <w:rsid w:val="00DD02F4"/>
    <w:rsid w:val="00DD6622"/>
    <w:rsid w:val="00DD7203"/>
    <w:rsid w:val="00DE1C7C"/>
    <w:rsid w:val="00DE4BE1"/>
    <w:rsid w:val="00DE6B43"/>
    <w:rsid w:val="00DF75D1"/>
    <w:rsid w:val="00E041C6"/>
    <w:rsid w:val="00E11923"/>
    <w:rsid w:val="00E13F5A"/>
    <w:rsid w:val="00E207D8"/>
    <w:rsid w:val="00E262D4"/>
    <w:rsid w:val="00E26708"/>
    <w:rsid w:val="00E36250"/>
    <w:rsid w:val="00E47F2D"/>
    <w:rsid w:val="00E501BE"/>
    <w:rsid w:val="00E54511"/>
    <w:rsid w:val="00E60EDC"/>
    <w:rsid w:val="00E61DAC"/>
    <w:rsid w:val="00E62654"/>
    <w:rsid w:val="00E64634"/>
    <w:rsid w:val="00E67EDF"/>
    <w:rsid w:val="00E72B80"/>
    <w:rsid w:val="00E74E4A"/>
    <w:rsid w:val="00E75FE3"/>
    <w:rsid w:val="00E771A6"/>
    <w:rsid w:val="00E86C4C"/>
    <w:rsid w:val="00E907A3"/>
    <w:rsid w:val="00EA5AE0"/>
    <w:rsid w:val="00EB56E1"/>
    <w:rsid w:val="00EB6270"/>
    <w:rsid w:val="00EB7AB1"/>
    <w:rsid w:val="00EC07CF"/>
    <w:rsid w:val="00EC32BD"/>
    <w:rsid w:val="00EC36BE"/>
    <w:rsid w:val="00ED536F"/>
    <w:rsid w:val="00ED604A"/>
    <w:rsid w:val="00ED655F"/>
    <w:rsid w:val="00EE7CD8"/>
    <w:rsid w:val="00EF37F6"/>
    <w:rsid w:val="00EF48CC"/>
    <w:rsid w:val="00F00801"/>
    <w:rsid w:val="00F2098B"/>
    <w:rsid w:val="00F2488D"/>
    <w:rsid w:val="00F34B2F"/>
    <w:rsid w:val="00F37FC5"/>
    <w:rsid w:val="00F520BE"/>
    <w:rsid w:val="00F53C63"/>
    <w:rsid w:val="00F601A0"/>
    <w:rsid w:val="00F61A0C"/>
    <w:rsid w:val="00F66EF9"/>
    <w:rsid w:val="00F712E9"/>
    <w:rsid w:val="00F73032"/>
    <w:rsid w:val="00F74EF3"/>
    <w:rsid w:val="00F77561"/>
    <w:rsid w:val="00F809CA"/>
    <w:rsid w:val="00F80B8B"/>
    <w:rsid w:val="00F848FC"/>
    <w:rsid w:val="00F906F6"/>
    <w:rsid w:val="00F907FB"/>
    <w:rsid w:val="00F9282A"/>
    <w:rsid w:val="00F95221"/>
    <w:rsid w:val="00F95372"/>
    <w:rsid w:val="00F96BAD"/>
    <w:rsid w:val="00FA00BC"/>
    <w:rsid w:val="00FA139D"/>
    <w:rsid w:val="00FA1B2F"/>
    <w:rsid w:val="00FA56CF"/>
    <w:rsid w:val="00FA60F5"/>
    <w:rsid w:val="00FB0E84"/>
    <w:rsid w:val="00FB2681"/>
    <w:rsid w:val="00FC0813"/>
    <w:rsid w:val="00FC1E4E"/>
    <w:rsid w:val="00FC2405"/>
    <w:rsid w:val="00FC4C31"/>
    <w:rsid w:val="00FC4D8E"/>
    <w:rsid w:val="00FD01C2"/>
    <w:rsid w:val="00FE1BDC"/>
    <w:rsid w:val="00FE595C"/>
    <w:rsid w:val="00FF0CE3"/>
    <w:rsid w:val="00FF7719"/>
    <w:rsid w:val="01FD96A2"/>
    <w:rsid w:val="042645C0"/>
    <w:rsid w:val="06DDE900"/>
    <w:rsid w:val="07409AD8"/>
    <w:rsid w:val="07D2BD42"/>
    <w:rsid w:val="0A79218E"/>
    <w:rsid w:val="0A883A7C"/>
    <w:rsid w:val="0BFD417E"/>
    <w:rsid w:val="0F0E2214"/>
    <w:rsid w:val="12058CD7"/>
    <w:rsid w:val="1368650E"/>
    <w:rsid w:val="1412CB92"/>
    <w:rsid w:val="180B5FC7"/>
    <w:rsid w:val="186EFF91"/>
    <w:rsid w:val="1B21D1DD"/>
    <w:rsid w:val="1B3AB0E2"/>
    <w:rsid w:val="1BF8BCF8"/>
    <w:rsid w:val="1C14A207"/>
    <w:rsid w:val="1C8EA18A"/>
    <w:rsid w:val="1D1D869B"/>
    <w:rsid w:val="1E165A02"/>
    <w:rsid w:val="1E1AEC8E"/>
    <w:rsid w:val="1E69AA88"/>
    <w:rsid w:val="1EB956FC"/>
    <w:rsid w:val="1F4C0C7E"/>
    <w:rsid w:val="21C97253"/>
    <w:rsid w:val="2385D603"/>
    <w:rsid w:val="24D9BF17"/>
    <w:rsid w:val="27026678"/>
    <w:rsid w:val="297DE3A8"/>
    <w:rsid w:val="29F6B955"/>
    <w:rsid w:val="2CAC4753"/>
    <w:rsid w:val="2DFEED32"/>
    <w:rsid w:val="2E277658"/>
    <w:rsid w:val="2F01B1C3"/>
    <w:rsid w:val="2FD4CE3F"/>
    <w:rsid w:val="327E4078"/>
    <w:rsid w:val="337A206A"/>
    <w:rsid w:val="351DF5DF"/>
    <w:rsid w:val="35D8203E"/>
    <w:rsid w:val="366D650D"/>
    <w:rsid w:val="36B85006"/>
    <w:rsid w:val="36E61719"/>
    <w:rsid w:val="380DBAE0"/>
    <w:rsid w:val="3A97DAAF"/>
    <w:rsid w:val="3AED0F83"/>
    <w:rsid w:val="49E1D1A5"/>
    <w:rsid w:val="4C09C4C3"/>
    <w:rsid w:val="4C3EDF2E"/>
    <w:rsid w:val="4CC9A30B"/>
    <w:rsid w:val="4DA40FA7"/>
    <w:rsid w:val="4E2ECB9D"/>
    <w:rsid w:val="5086AAFE"/>
    <w:rsid w:val="509EBF9A"/>
    <w:rsid w:val="50FD9E92"/>
    <w:rsid w:val="52BCCB4D"/>
    <w:rsid w:val="539C8592"/>
    <w:rsid w:val="54475A00"/>
    <w:rsid w:val="54E4E6B4"/>
    <w:rsid w:val="59DEE88E"/>
    <w:rsid w:val="5A88F696"/>
    <w:rsid w:val="5BF03AFE"/>
    <w:rsid w:val="5DCC5997"/>
    <w:rsid w:val="5DF2CB54"/>
    <w:rsid w:val="5FC4AE37"/>
    <w:rsid w:val="606E5784"/>
    <w:rsid w:val="6089B049"/>
    <w:rsid w:val="631B5177"/>
    <w:rsid w:val="6363AC9E"/>
    <w:rsid w:val="65D22A0F"/>
    <w:rsid w:val="66F62D51"/>
    <w:rsid w:val="67F8C0DC"/>
    <w:rsid w:val="68C693E8"/>
    <w:rsid w:val="692B9960"/>
    <w:rsid w:val="69333CC1"/>
    <w:rsid w:val="6B147604"/>
    <w:rsid w:val="6C5FF0C5"/>
    <w:rsid w:val="6DDB251E"/>
    <w:rsid w:val="720C48A0"/>
    <w:rsid w:val="7386507A"/>
    <w:rsid w:val="7639AB2B"/>
    <w:rsid w:val="7859C19D"/>
    <w:rsid w:val="791D6B70"/>
    <w:rsid w:val="7C6591F3"/>
    <w:rsid w:val="7CE299BB"/>
    <w:rsid w:val="7D529074"/>
    <w:rsid w:val="7FB666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044C5C9"/>
  <w15:chartTrackingRefBased/>
  <w15:docId w15:val="{BA7F9C95-9282-443C-BBEF-3F7C6C4414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1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7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7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7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7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7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7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7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D81499"/>
    <w:rPr>
      <w:color w:val="605E5C"/>
      <w:shd w:val="clear" w:color="auto" w:fill="E1DFDD"/>
    </w:rPr>
  </w:style>
  <w:style w:type="character" w:customStyle="1" w:styleId="normaltextrun">
    <w:name w:val="normaltextrun"/>
    <w:basedOn w:val="DefaultParagraphFont"/>
    <w:rsid w:val="00833E34"/>
  </w:style>
  <w:style w:type="character" w:customStyle="1" w:styleId="eop">
    <w:name w:val="eop"/>
    <w:basedOn w:val="DefaultParagraphFont"/>
    <w:rsid w:val="00833E34"/>
  </w:style>
  <w:style w:type="character" w:customStyle="1" w:styleId="scxw12169729">
    <w:name w:val="scxw12169729"/>
    <w:basedOn w:val="DefaultParagraphFont"/>
    <w:rsid w:val="00F74EF3"/>
  </w:style>
  <w:style w:type="character" w:styleId="CommentReference">
    <w:name w:val="annotation reference"/>
    <w:basedOn w:val="DefaultParagraphFont"/>
    <w:rsid w:val="00DA2D01"/>
    <w:rPr>
      <w:sz w:val="16"/>
      <w:szCs w:val="16"/>
    </w:rPr>
  </w:style>
  <w:style w:type="paragraph" w:styleId="CommentText">
    <w:name w:val="annotation text"/>
    <w:basedOn w:val="Normal"/>
    <w:link w:val="CommentTextChar"/>
    <w:rsid w:val="00DA2D01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DA2D01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DA2D01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DA2D01"/>
    <w:rPr>
      <w:b/>
      <w:bCs/>
    </w:rPr>
  </w:style>
  <w:style w:type="table" w:styleId="TableGrid">
    <w:name w:val="Table Grid"/>
    <w:basedOn w:val="TableNormal"/>
    <w:uiPriority w:val="59"/>
    <w:rsid w:val="00FB4123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styleId="PlainTable2">
    <w:name w:val="Plain Table 2"/>
    <w:basedOn w:val="TableNormal"/>
    <w:uiPriority w:val="42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617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85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8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4784b13-8bb2-4d79-9d47-3a3867450a90" xsi:nil="true"/>
    <comments xmlns="2d713343-d069-4d9c-a0e4-feacafe3e3fc" xsi:nil="true"/>
    <lcf76f155ced4ddcb4097134ff3c332f xmlns="2d713343-d069-4d9c-a0e4-feacafe3e3fc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7A580DEB18E2148A43FC4421F931F99" ma:contentTypeVersion="17" ma:contentTypeDescription="Create a new document." ma:contentTypeScope="" ma:versionID="b1808cb5818a04aabefceaf4595c3959">
  <xsd:schema xmlns:xsd="http://www.w3.org/2001/XMLSchema" xmlns:xs="http://www.w3.org/2001/XMLSchema" xmlns:p="http://schemas.microsoft.com/office/2006/metadata/properties" xmlns:ns2="2d713343-d069-4d9c-a0e4-feacafe3e3fc" xmlns:ns3="a4784b13-8bb2-4d79-9d47-3a3867450a90" targetNamespace="http://schemas.microsoft.com/office/2006/metadata/properties" ma:root="true" ma:fieldsID="cb3b087442f194ed6639378f8d471fb2" ns2:_="" ns3:_="">
    <xsd:import namespace="2d713343-d069-4d9c-a0e4-feacafe3e3fc"/>
    <xsd:import namespace="a4784b13-8bb2-4d79-9d47-3a3867450a9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bjectDetectorVersions" minOccurs="0"/>
                <xsd:element ref="ns2:comme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713343-d069-4d9c-a0e4-feacafe3e3f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cb6025a7-9da5-4e5d-b8eb-1a04d9b2f68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2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comments" ma:index="24" nillable="true" ma:displayName="Comments" ma:format="Dropdown" ma:internalName="comments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784b13-8bb2-4d79-9d47-3a3867450a9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7df16e7e-3084-4fee-b2cf-70e45dd3908f}" ma:internalName="TaxCatchAll" ma:showField="CatchAllData" ma:web="a4784b13-8bb2-4d79-9d47-3a3867450a9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236F0DB-DF1B-474D-A57F-DD07450F7CFB}">
  <ds:schemaRefs>
    <ds:schemaRef ds:uri="http://purl.org/dc/dcmitype/"/>
    <ds:schemaRef ds:uri="http://www.w3.org/XML/1998/namespace"/>
    <ds:schemaRef ds:uri="a4784b13-8bb2-4d79-9d47-3a3867450a90"/>
    <ds:schemaRef ds:uri="http://purl.org/dc/terms/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openxmlformats.org/package/2006/metadata/core-properties"/>
    <ds:schemaRef ds:uri="2d713343-d069-4d9c-a0e4-feacafe3e3fc"/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950996C9-EE98-46FE-9CDB-CA415615AFF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F0E2156-1F41-4200-98E9-E01BD8A479E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DB63768-C80A-41AF-89B0-3C69741AB5B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713343-d069-4d9c-a0e4-feacafe3e3fc"/>
    <ds:schemaRef ds:uri="a4784b13-8bb2-4d79-9d47-3a3867450a9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410</Words>
  <Characters>2412</Characters>
  <Application>Microsoft Office Word</Application>
  <DocSecurity>0</DocSecurity>
  <Lines>20</Lines>
  <Paragraphs>5</Paragraphs>
  <ScaleCrop>false</ScaleCrop>
  <Company>JCT-VC</Company>
  <LinksUpToDate>false</LinksUpToDate>
  <CharactersWithSpaces>2817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Pavel Nikitin</cp:lastModifiedBy>
  <cp:revision>164</cp:revision>
  <cp:lastPrinted>1900-01-01T08:00:00Z</cp:lastPrinted>
  <dcterms:created xsi:type="dcterms:W3CDTF">2023-07-23T13:07:00Z</dcterms:created>
  <dcterms:modified xsi:type="dcterms:W3CDTF">2023-10-06T21:33:00Z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0x01010007A580DEB18E2148A43FC4421F931F99</vt:lpwstr>
  </property>
  <property fmtid="{D5CDD505-2E9C-101B-9397-08002B2CF9AE}" pid="3" name="MediaServiceImageTags">
    <vt:lpwstr/>
  </property>
</Properties>
</file>