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0C172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7A42D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416541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17DAE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B874BA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-v</w:t>
            </w:r>
            <w:r w:rsidR="0076641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23966" w:rsidR="00E61DAC" w:rsidRPr="005B217D" w:rsidRDefault="00247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389">
              <w:rPr>
                <w:b/>
                <w:szCs w:val="22"/>
                <w:lang w:val="en-CA"/>
              </w:rPr>
              <w:t xml:space="preserve">Non-EE2: </w:t>
            </w:r>
            <w:r w:rsidRPr="008D1263">
              <w:rPr>
                <w:b/>
                <w:szCs w:val="22"/>
                <w:lang w:val="en-CA"/>
              </w:rPr>
              <w:t>Modification</w:t>
            </w:r>
            <w:r w:rsidR="00D828CA">
              <w:rPr>
                <w:b/>
                <w:szCs w:val="22"/>
                <w:lang w:val="en-CA"/>
              </w:rPr>
              <w:t>s</w:t>
            </w:r>
            <w:r w:rsidRPr="008D1263">
              <w:rPr>
                <w:b/>
                <w:szCs w:val="22"/>
                <w:lang w:val="en-CA"/>
              </w:rPr>
              <w:t xml:space="preserve"> of </w:t>
            </w:r>
            <w:r w:rsidR="00BF737C" w:rsidRPr="00BF737C">
              <w:rPr>
                <w:b/>
                <w:szCs w:val="22"/>
                <w:lang w:val="en-CA"/>
              </w:rPr>
              <w:t>affine</w:t>
            </w:r>
            <w:r w:rsidR="0044519B">
              <w:rPr>
                <w:b/>
                <w:szCs w:val="22"/>
                <w:lang w:val="en-CA"/>
              </w:rPr>
              <w:t xml:space="preserve"> merge</w:t>
            </w:r>
            <w:r w:rsidR="00BF737C" w:rsidRPr="00BF737C"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8B9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F35E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C26579" w14:textId="77777777" w:rsidR="002475A2" w:rsidRDefault="002475A2" w:rsidP="002475A2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45BB9B1D" w14:textId="77777777" w:rsidR="002475A2" w:rsidRPr="005B217D" w:rsidRDefault="002475A2" w:rsidP="002475A2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493A7E4D" w14:textId="77777777" w:rsidR="002475A2" w:rsidRPr="005B217D" w:rsidRDefault="002475A2" w:rsidP="002475A2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640C36D9" w:rsidR="00E61DAC" w:rsidRPr="005B217D" w:rsidRDefault="002475A2" w:rsidP="002475A2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1C763C9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7AAC8D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2475A2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0D34F" w:rsidR="00E61DAC" w:rsidRPr="005B217D" w:rsidRDefault="002475A2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41346" w14:textId="7134513F" w:rsidR="002475A2" w:rsidRDefault="002475A2" w:rsidP="002475A2">
      <w:pPr>
        <w:rPr>
          <w:szCs w:val="22"/>
          <w:lang w:val="en-CA" w:eastAsia="ko-KR"/>
        </w:rPr>
      </w:pPr>
      <w:r w:rsidRPr="00A03456">
        <w:rPr>
          <w:szCs w:val="22"/>
          <w:lang w:val="en-CA" w:eastAsia="ko-KR"/>
        </w:rPr>
        <w:t xml:space="preserve">This contribution proposes </w:t>
      </w:r>
      <w:r w:rsidR="00065FA7" w:rsidRPr="00B17B95">
        <w:rPr>
          <w:rFonts w:eastAsia="맑은 고딕"/>
          <w:lang w:val="en-CA"/>
        </w:rPr>
        <w:t>to</w:t>
      </w:r>
      <w:r w:rsidR="00065FA7">
        <w:rPr>
          <w:rFonts w:eastAsia="맑은 고딕"/>
          <w:lang w:val="en-CA"/>
        </w:rPr>
        <w:t xml:space="preserve"> use the </w:t>
      </w:r>
      <w:proofErr w:type="spellStart"/>
      <w:r w:rsidR="00065FA7">
        <w:t>SbTMVP</w:t>
      </w:r>
      <w:proofErr w:type="spellEnd"/>
      <w:r w:rsidR="00065FA7">
        <w:t xml:space="preserve"> </w:t>
      </w:r>
      <w:r w:rsidR="00065FA7">
        <w:rPr>
          <w:szCs w:val="22"/>
          <w:lang w:val="en-CA"/>
        </w:rPr>
        <w:t xml:space="preserve">for the </w:t>
      </w:r>
      <w:r w:rsidR="00065FA7" w:rsidRPr="00997202">
        <w:rPr>
          <w:szCs w:val="22"/>
          <w:lang w:val="en-CA"/>
        </w:rPr>
        <w:t>derivation of</w:t>
      </w:r>
      <w:r w:rsidR="00D828CA">
        <w:rPr>
          <w:szCs w:val="22"/>
          <w:lang w:val="en-CA"/>
        </w:rPr>
        <w:t xml:space="preserve"> </w:t>
      </w:r>
      <w:r w:rsidR="00213C05">
        <w:rPr>
          <w:szCs w:val="22"/>
          <w:lang w:val="en-CA"/>
        </w:rPr>
        <w:t xml:space="preserve">both </w:t>
      </w:r>
      <w:r w:rsidR="00065FA7" w:rsidRPr="00997202">
        <w:rPr>
          <w:szCs w:val="22"/>
          <w:lang w:val="en-CA"/>
        </w:rPr>
        <w:t>constructed affine merge candidates</w:t>
      </w:r>
      <w:r w:rsidR="00065FA7">
        <w:rPr>
          <w:szCs w:val="22"/>
          <w:lang w:val="en-CA"/>
        </w:rPr>
        <w:t xml:space="preserve"> and </w:t>
      </w:r>
      <w:r w:rsidR="00065FA7" w:rsidRPr="00085D25">
        <w:rPr>
          <w:szCs w:val="22"/>
          <w:lang w:val="en-CA" w:eastAsia="ko-KR"/>
        </w:rPr>
        <w:t>history-affine-parameter-based candidate</w:t>
      </w:r>
      <w:r w:rsidR="00C76E40">
        <w:rPr>
          <w:szCs w:val="22"/>
          <w:lang w:val="en-CA" w:eastAsia="ko-KR"/>
        </w:rPr>
        <w:t>s if TMVP is not available</w:t>
      </w:r>
      <w:r w:rsidR="00065FA7" w:rsidRPr="007824EB">
        <w:rPr>
          <w:szCs w:val="22"/>
          <w:lang w:val="en-CA" w:eastAsia="ko-KR"/>
        </w:rPr>
        <w:t>.</w:t>
      </w:r>
      <w:r w:rsidR="00065FA7">
        <w:rPr>
          <w:szCs w:val="22"/>
          <w:lang w:val="en-CA" w:eastAsia="ko-KR"/>
        </w:rPr>
        <w:t xml:space="preserve"> </w:t>
      </w:r>
      <w:r w:rsidRPr="00A03456">
        <w:rPr>
          <w:szCs w:val="22"/>
          <w:lang w:val="en-CA" w:eastAsia="ko-KR"/>
        </w:rPr>
        <w:t>Compared with ECM-</w:t>
      </w:r>
      <w:r>
        <w:rPr>
          <w:szCs w:val="22"/>
          <w:lang w:val="en-CA" w:eastAsia="ko-KR"/>
        </w:rPr>
        <w:t>10</w:t>
      </w:r>
      <w:r w:rsidRPr="00A03456">
        <w:rPr>
          <w:szCs w:val="22"/>
          <w:lang w:val="en-CA" w:eastAsia="ko-KR"/>
        </w:rPr>
        <w:t xml:space="preserve">.0, the proposed methods achieve </w:t>
      </w:r>
      <w:proofErr w:type="gramStart"/>
      <w:r>
        <w:rPr>
          <w:szCs w:val="22"/>
          <w:lang w:val="en-CA" w:eastAsia="ko-KR"/>
        </w:rPr>
        <w:t>X</w:t>
      </w:r>
      <w:r w:rsidRPr="00A03456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>XX</w:t>
      </w:r>
      <w:proofErr w:type="gramEnd"/>
      <w:r w:rsidRPr="00A03456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and X.XX% </w:t>
      </w:r>
      <w:r w:rsidRPr="00A03456">
        <w:rPr>
          <w:szCs w:val="22"/>
          <w:lang w:val="en-CA" w:eastAsia="ko-KR"/>
        </w:rPr>
        <w:t xml:space="preserve">gain in RA and LDB configurations, respectively, with </w:t>
      </w:r>
      <w:r>
        <w:rPr>
          <w:szCs w:val="22"/>
          <w:lang w:val="en-CA" w:eastAsia="ko-KR"/>
        </w:rPr>
        <w:t>XXX</w:t>
      </w:r>
      <w:r w:rsidRPr="00A03456">
        <w:rPr>
          <w:szCs w:val="22"/>
          <w:lang w:val="en-CA" w:eastAsia="ko-KR"/>
        </w:rPr>
        <w:t xml:space="preserve">% encoder and </w:t>
      </w:r>
      <w:r>
        <w:rPr>
          <w:szCs w:val="22"/>
          <w:lang w:val="en-CA" w:eastAsia="ko-KR"/>
        </w:rPr>
        <w:t>XXX</w:t>
      </w:r>
      <w:r w:rsidRPr="00A03456">
        <w:rPr>
          <w:szCs w:val="22"/>
          <w:lang w:val="en-CA" w:eastAsia="ko-KR"/>
        </w:rPr>
        <w:t xml:space="preserve">% decoder run time in </w:t>
      </w:r>
      <w:r>
        <w:rPr>
          <w:szCs w:val="22"/>
          <w:lang w:val="en-CA" w:eastAsia="ko-KR"/>
        </w:rPr>
        <w:t>LDB</w:t>
      </w:r>
      <w:r w:rsidRPr="00A03456">
        <w:rPr>
          <w:szCs w:val="22"/>
          <w:lang w:val="en-CA" w:eastAsia="ko-KR"/>
        </w:rPr>
        <w:t xml:space="preserve"> configurations of common test condition.</w:t>
      </w:r>
      <w:r>
        <w:rPr>
          <w:szCs w:val="22"/>
          <w:lang w:val="en-CA" w:eastAsia="ko-KR"/>
        </w:rPr>
        <w:t xml:space="preserve"> </w:t>
      </w:r>
      <w:r w:rsidRPr="002475A2">
        <w:rPr>
          <w:szCs w:val="22"/>
          <w:lang w:val="en-CA" w:eastAsia="ko-KR"/>
        </w:rPr>
        <w:t>Also, a</w:t>
      </w:r>
      <w:r w:rsidRPr="002475A2">
        <w:rPr>
          <w:lang w:val="en-CA"/>
        </w:rPr>
        <w:t>dditional memory usage is XXX%</w:t>
      </w:r>
      <w:r w:rsidRPr="002475A2">
        <w:t xml:space="preserve"> </w:t>
      </w:r>
      <w:r w:rsidRPr="002475A2">
        <w:rPr>
          <w:lang w:val="en-CA"/>
        </w:rPr>
        <w:t>and XXX% gain in RA and LDB configurations, respectively</w:t>
      </w:r>
      <w:r>
        <w:rPr>
          <w:lang w:val="en-CA"/>
        </w:rPr>
        <w:t>.</w:t>
      </w:r>
    </w:p>
    <w:p w14:paraId="41345F63" w14:textId="66C33B2A" w:rsidR="002475A2" w:rsidRPr="00A620F7" w:rsidRDefault="002475A2" w:rsidP="002475A2">
      <w:pPr>
        <w:rPr>
          <w:lang w:val="en-CA"/>
        </w:rPr>
      </w:pPr>
      <w:r w:rsidRPr="00A620F7">
        <w:rPr>
          <w:lang w:val="en-CA"/>
        </w:rPr>
        <w:t>RA: {</w:t>
      </w:r>
      <w:proofErr w:type="gramStart"/>
      <w:r>
        <w:rPr>
          <w:lang w:val="en-CA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proofErr w:type="gramEnd"/>
      <w:r w:rsidRPr="00A620F7">
        <w:rPr>
          <w:lang w:val="en-CA"/>
        </w:rPr>
        <w:t xml:space="preserve">%, </w:t>
      </w:r>
      <w:r>
        <w:rPr>
          <w:lang w:val="en-CA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r w:rsidRPr="00A620F7">
        <w:rPr>
          <w:lang w:val="en-CA"/>
        </w:rPr>
        <w:t xml:space="preserve">%, </w:t>
      </w:r>
      <w:r>
        <w:rPr>
          <w:lang w:val="en-CA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r w:rsidRPr="00A620F7">
        <w:rPr>
          <w:lang w:val="en-CA"/>
        </w:rPr>
        <w:t xml:space="preserve">%, </w:t>
      </w:r>
      <w:r>
        <w:rPr>
          <w:lang w:val="en-CA"/>
        </w:rPr>
        <w:t>XXX</w:t>
      </w:r>
      <w:r w:rsidRPr="00A620F7">
        <w:rPr>
          <w:lang w:val="en-CA"/>
        </w:rPr>
        <w:t xml:space="preserve">%, </w:t>
      </w:r>
      <w:r>
        <w:rPr>
          <w:lang w:val="en-CA"/>
        </w:rPr>
        <w:t>XXX</w:t>
      </w:r>
      <w:r w:rsidRPr="00A620F7">
        <w:rPr>
          <w:lang w:val="en-CA"/>
        </w:rPr>
        <w:t>%</w:t>
      </w:r>
      <w:r>
        <w:rPr>
          <w:lang w:val="en-CA"/>
        </w:rPr>
        <w:t>, XXX%</w:t>
      </w:r>
      <w:r w:rsidRPr="00A620F7">
        <w:rPr>
          <w:lang w:val="en-CA"/>
        </w:rPr>
        <w:t>}</w:t>
      </w:r>
    </w:p>
    <w:p w14:paraId="77393D3C" w14:textId="6832B0A2" w:rsidR="002475A2" w:rsidRDefault="002475A2" w:rsidP="00C97D78">
      <w:pPr>
        <w:rPr>
          <w:lang w:val="en-CA"/>
        </w:rPr>
      </w:pPr>
      <w:r w:rsidRPr="00A620F7">
        <w:rPr>
          <w:lang w:val="en-CA"/>
        </w:rPr>
        <w:t>LDB: {</w:t>
      </w:r>
      <w:proofErr w:type="gramStart"/>
      <w:r>
        <w:rPr>
          <w:rFonts w:hint="eastAsia"/>
          <w:lang w:val="en-CA" w:eastAsia="ko-KR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proofErr w:type="gramEnd"/>
      <w:r w:rsidRPr="00A620F7">
        <w:rPr>
          <w:lang w:val="en-CA"/>
        </w:rPr>
        <w:t xml:space="preserve">%, </w:t>
      </w:r>
      <w:r>
        <w:rPr>
          <w:lang w:val="en-CA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r w:rsidRPr="00A620F7">
        <w:rPr>
          <w:lang w:val="en-CA"/>
        </w:rPr>
        <w:t xml:space="preserve">%, </w:t>
      </w:r>
      <w:r>
        <w:rPr>
          <w:lang w:val="en-CA"/>
        </w:rPr>
        <w:t>X</w:t>
      </w:r>
      <w:r w:rsidRPr="00A620F7">
        <w:rPr>
          <w:lang w:val="en-CA"/>
        </w:rPr>
        <w:t>.</w:t>
      </w:r>
      <w:r>
        <w:rPr>
          <w:lang w:val="en-CA"/>
        </w:rPr>
        <w:t>XX</w:t>
      </w:r>
      <w:r w:rsidRPr="00A620F7">
        <w:rPr>
          <w:lang w:val="en-CA"/>
        </w:rPr>
        <w:t xml:space="preserve">%, </w:t>
      </w:r>
      <w:r>
        <w:rPr>
          <w:lang w:val="en-CA"/>
        </w:rPr>
        <w:t>XXX</w:t>
      </w:r>
      <w:r w:rsidRPr="00A620F7">
        <w:rPr>
          <w:lang w:val="en-CA"/>
        </w:rPr>
        <w:t>%,</w:t>
      </w:r>
      <w:r>
        <w:rPr>
          <w:lang w:val="en-CA"/>
        </w:rPr>
        <w:t xml:space="preserve"> XXX</w:t>
      </w:r>
      <w:r w:rsidRPr="00A620F7">
        <w:rPr>
          <w:lang w:val="en-CA"/>
        </w:rPr>
        <w:t>%</w:t>
      </w:r>
      <w:r>
        <w:rPr>
          <w:lang w:val="en-CA"/>
        </w:rPr>
        <w:t>, XXX%</w:t>
      </w:r>
      <w:r w:rsidRPr="00A620F7">
        <w:rPr>
          <w:lang w:val="en-CA"/>
        </w:rPr>
        <w:t>}</w:t>
      </w:r>
    </w:p>
    <w:p w14:paraId="7D2AC1F0" w14:textId="6B97A5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11B71F" w14:textId="4F90FD68" w:rsidR="007C383E" w:rsidRDefault="00AC0483" w:rsidP="004234F0">
      <w:r w:rsidRPr="008416A7">
        <w:rPr>
          <w:rFonts w:eastAsia="SimSun"/>
          <w:lang w:eastAsia="zh-CN"/>
        </w:rPr>
        <w:t>In JVET-AC018</w:t>
      </w:r>
      <w:r w:rsidR="003D518B">
        <w:rPr>
          <w:rFonts w:eastAsia="SimSun"/>
          <w:lang w:eastAsia="zh-CN"/>
        </w:rPr>
        <w:t>5</w:t>
      </w:r>
      <w:r w:rsidRPr="008416A7">
        <w:rPr>
          <w:rFonts w:eastAsia="SimSun"/>
          <w:lang w:eastAsia="zh-CN"/>
        </w:rPr>
        <w:t xml:space="preserve"> [1]</w:t>
      </w:r>
      <w:r w:rsidR="003D518B">
        <w:rPr>
          <w:rFonts w:eastAsia="SimSun"/>
          <w:lang w:eastAsia="zh-CN"/>
        </w:rPr>
        <w:t xml:space="preserve"> and </w:t>
      </w:r>
      <w:r w:rsidR="003D518B">
        <w:rPr>
          <w:szCs w:val="22"/>
          <w:lang w:val="en-CA" w:eastAsia="ko-KR"/>
        </w:rPr>
        <w:t>ECM-10.0 [2]</w:t>
      </w:r>
      <w:r w:rsidR="007C383E" w:rsidRPr="00A03456">
        <w:rPr>
          <w:szCs w:val="22"/>
          <w:lang w:val="en-CA"/>
        </w:rPr>
        <w:t>,</w:t>
      </w:r>
      <w:r w:rsidR="007C383E">
        <w:rPr>
          <w:szCs w:val="22"/>
          <w:lang w:val="en-CA"/>
        </w:rPr>
        <w:t xml:space="preserve"> </w:t>
      </w:r>
      <w:r w:rsidR="00C51373" w:rsidRPr="00C51373">
        <w:rPr>
          <w:szCs w:val="22"/>
          <w:lang w:val="en-CA"/>
        </w:rPr>
        <w:t>to further improve the TMVP,</w:t>
      </w:r>
      <w:r w:rsidR="00C51373">
        <w:rPr>
          <w:szCs w:val="22"/>
          <w:lang w:val="en-CA"/>
        </w:rPr>
        <w:t xml:space="preserve"> </w:t>
      </w:r>
      <w:r w:rsidR="005C6550">
        <w:rPr>
          <w:szCs w:val="22"/>
          <w:lang w:val="en-CA"/>
        </w:rPr>
        <w:t xml:space="preserve">two collocated frames are utilized to provide temporal motion information and </w:t>
      </w:r>
      <w:r w:rsidR="00C51373">
        <w:t xml:space="preserve">the motion shift to locate TMVP is adaptively determined from multiple locations according to template costs. The motion shifts with the minimum template matching cost are used to derive </w:t>
      </w:r>
      <w:proofErr w:type="spellStart"/>
      <w:r w:rsidR="00C51373">
        <w:t>SbTMVP</w:t>
      </w:r>
      <w:proofErr w:type="spellEnd"/>
      <w:r w:rsidR="00C51373">
        <w:t xml:space="preserve"> or TMVP candidates.</w:t>
      </w:r>
    </w:p>
    <w:p w14:paraId="632DC374" w14:textId="085670FA" w:rsidR="00C51373" w:rsidRDefault="00A15BA5" w:rsidP="00C51373">
      <w:pPr>
        <w:rPr>
          <w:szCs w:val="22"/>
          <w:lang w:val="en-CA"/>
        </w:rPr>
      </w:pPr>
      <w:r>
        <w:rPr>
          <w:szCs w:val="22"/>
          <w:lang w:val="en-CA"/>
        </w:rPr>
        <w:t>In ECM-10.0 [2], f</w:t>
      </w:r>
      <w:r w:rsidR="00C51373" w:rsidRPr="00997202">
        <w:rPr>
          <w:szCs w:val="22"/>
          <w:lang w:val="en-CA"/>
        </w:rPr>
        <w:t>or the derivation of the constructed affine merge candidates</w:t>
      </w:r>
      <w:r w:rsidR="00C51373">
        <w:rPr>
          <w:szCs w:val="22"/>
          <w:lang w:val="en-CA"/>
        </w:rPr>
        <w:t>,</w:t>
      </w:r>
      <w:r w:rsidR="00C51373" w:rsidRPr="00C51373">
        <w:rPr>
          <w:szCs w:val="22"/>
          <w:lang w:val="en-CA"/>
        </w:rPr>
        <w:t xml:space="preserve"> </w:t>
      </w:r>
      <w:r w:rsidR="00C51373">
        <w:rPr>
          <w:szCs w:val="22"/>
          <w:lang w:val="en-CA"/>
        </w:rPr>
        <w:t>t</w:t>
      </w:r>
      <w:r w:rsidR="00C51373" w:rsidRPr="0044519B">
        <w:rPr>
          <w:szCs w:val="22"/>
          <w:lang w:val="en-CA"/>
        </w:rPr>
        <w:t>he temporal motion</w:t>
      </w:r>
      <w:r w:rsidR="00C51373">
        <w:rPr>
          <w:szCs w:val="22"/>
          <w:lang w:val="en-CA"/>
        </w:rPr>
        <w:t xml:space="preserve"> </w:t>
      </w:r>
      <w:r w:rsidR="00C51373" w:rsidRPr="0044519B">
        <w:rPr>
          <w:szCs w:val="22"/>
          <w:lang w:val="en-CA"/>
        </w:rPr>
        <w:t>information in the collocated position T</w:t>
      </w:r>
      <w:r w:rsidR="00617350">
        <w:rPr>
          <w:szCs w:val="22"/>
          <w:lang w:val="en-CA"/>
        </w:rPr>
        <w:t xml:space="preserve"> (TMVP)</w:t>
      </w:r>
      <w:r w:rsidR="00C51373" w:rsidRPr="0044519B">
        <w:rPr>
          <w:szCs w:val="22"/>
          <w:lang w:val="en-CA"/>
        </w:rPr>
        <w:t xml:space="preserve"> is obtained and set</w:t>
      </w:r>
      <w:r w:rsidR="00C51373">
        <w:rPr>
          <w:szCs w:val="22"/>
          <w:lang w:val="en-CA"/>
        </w:rPr>
        <w:t xml:space="preserve"> </w:t>
      </w:r>
      <w:r w:rsidR="00C51373" w:rsidRPr="0044519B">
        <w:rPr>
          <w:szCs w:val="22"/>
          <w:lang w:val="en-CA"/>
        </w:rPr>
        <w:t>to be the motion information</w:t>
      </w:r>
      <w:r w:rsidR="00C51373">
        <w:rPr>
          <w:szCs w:val="22"/>
          <w:lang w:val="en-CA"/>
        </w:rPr>
        <w:t xml:space="preserve"> for CP</w:t>
      </w:r>
      <w:r w:rsidR="00144B70">
        <w:rPr>
          <w:szCs w:val="22"/>
          <w:lang w:val="en-CA"/>
        </w:rPr>
        <w:t>4</w:t>
      </w:r>
      <w:r w:rsidR="00C51373">
        <w:rPr>
          <w:szCs w:val="22"/>
          <w:lang w:val="en-CA"/>
        </w:rPr>
        <w:t>, as shown in Fig.</w:t>
      </w:r>
      <w:r w:rsidR="00085D25">
        <w:rPr>
          <w:szCs w:val="22"/>
          <w:lang w:val="en-CA"/>
        </w:rPr>
        <w:t xml:space="preserve"> </w:t>
      </w:r>
      <w:r w:rsidR="00C51373">
        <w:rPr>
          <w:szCs w:val="22"/>
          <w:lang w:val="en-CA"/>
        </w:rPr>
        <w:t xml:space="preserve">1. </w:t>
      </w:r>
      <w:r w:rsidR="00144B70">
        <w:rPr>
          <w:szCs w:val="22"/>
          <w:lang w:val="en-CA"/>
        </w:rPr>
        <w:t>If the</w:t>
      </w:r>
      <w:r w:rsidR="00617350">
        <w:rPr>
          <w:szCs w:val="22"/>
          <w:lang w:val="en-CA"/>
        </w:rPr>
        <w:t xml:space="preserve"> TMVP </w:t>
      </w:r>
      <w:r w:rsidR="00144B70">
        <w:rPr>
          <w:szCs w:val="22"/>
          <w:lang w:val="en-CA"/>
        </w:rPr>
        <w:t xml:space="preserve">is not available, the CP4 is not used for the </w:t>
      </w:r>
      <w:r w:rsidR="00144B70" w:rsidRPr="00997202">
        <w:rPr>
          <w:szCs w:val="22"/>
          <w:lang w:val="en-CA"/>
        </w:rPr>
        <w:t>derivation of the constructed affine merge candidates</w:t>
      </w:r>
      <w:r w:rsidR="00144B70">
        <w:rPr>
          <w:szCs w:val="22"/>
          <w:lang w:val="en-CA"/>
        </w:rPr>
        <w:t>.</w:t>
      </w:r>
    </w:p>
    <w:p w14:paraId="77B6225C" w14:textId="0D110EC3" w:rsidR="00144B70" w:rsidRDefault="00144B70" w:rsidP="00144B70">
      <w:pPr>
        <w:keepNext/>
        <w:jc w:val="center"/>
      </w:pPr>
      <w:r w:rsidRPr="00144B70">
        <w:rPr>
          <w:noProof/>
        </w:rPr>
        <w:lastRenderedPageBreak/>
        <w:drawing>
          <wp:inline distT="0" distB="0" distL="0" distR="0" wp14:anchorId="626FF9C6" wp14:editId="410608F8">
            <wp:extent cx="2104988" cy="2106561"/>
            <wp:effectExtent l="0" t="0" r="0" b="8255"/>
            <wp:docPr id="162472531" name="그림 1" descr="텍스트, 스크린샷, 도표, 라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72531" name="그림 1" descr="텍스트, 스크린샷, 도표, 라인이(가) 표시된 사진&#10;&#10;자동 생성된 설명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3845" cy="2125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BBAE7" w14:textId="33F2531E" w:rsidR="00144B70" w:rsidRPr="00144B70" w:rsidRDefault="00144B70" w:rsidP="00144B70">
      <w:pPr>
        <w:pStyle w:val="ac"/>
        <w:jc w:val="center"/>
        <w:rPr>
          <w:sz w:val="22"/>
          <w:szCs w:val="24"/>
          <w:lang w:val="en-CA"/>
        </w:rPr>
      </w:pPr>
      <w:r w:rsidRPr="00144B70">
        <w:rPr>
          <w:sz w:val="22"/>
          <w:szCs w:val="22"/>
        </w:rPr>
        <w:t xml:space="preserve">Figure </w:t>
      </w:r>
      <w:r w:rsidRPr="00144B70">
        <w:rPr>
          <w:sz w:val="22"/>
          <w:szCs w:val="22"/>
        </w:rPr>
        <w:fldChar w:fldCharType="begin"/>
      </w:r>
      <w:r w:rsidRPr="00144B70">
        <w:rPr>
          <w:sz w:val="22"/>
          <w:szCs w:val="22"/>
        </w:rPr>
        <w:instrText xml:space="preserve"> SEQ Figure \* ARABIC </w:instrText>
      </w:r>
      <w:r w:rsidRPr="00144B70">
        <w:rPr>
          <w:sz w:val="22"/>
          <w:szCs w:val="22"/>
        </w:rPr>
        <w:fldChar w:fldCharType="separate"/>
      </w:r>
      <w:r w:rsidR="00085D25">
        <w:rPr>
          <w:noProof/>
          <w:sz w:val="22"/>
          <w:szCs w:val="22"/>
        </w:rPr>
        <w:t>1</w:t>
      </w:r>
      <w:r w:rsidRPr="00144B70">
        <w:rPr>
          <w:sz w:val="22"/>
          <w:szCs w:val="22"/>
        </w:rPr>
        <w:fldChar w:fldCharType="end"/>
      </w:r>
      <w:r w:rsidRPr="00144B70">
        <w:rPr>
          <w:sz w:val="22"/>
          <w:szCs w:val="22"/>
        </w:rPr>
        <w:t>. Positions for the derivation of constructed affine merge candidates</w:t>
      </w:r>
    </w:p>
    <w:p w14:paraId="10FE1659" w14:textId="7738D366" w:rsidR="00144B70" w:rsidRDefault="00617350" w:rsidP="00144B7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ECM-10.0 [2], </w:t>
      </w:r>
      <w:r w:rsidR="00085D25">
        <w:rPr>
          <w:szCs w:val="22"/>
          <w:lang w:val="en-CA" w:eastAsia="ko-KR"/>
        </w:rPr>
        <w:t>the h</w:t>
      </w:r>
      <w:proofErr w:type="spellStart"/>
      <w:r w:rsidR="00085D25">
        <w:t>istory</w:t>
      </w:r>
      <w:proofErr w:type="spellEnd"/>
      <w:r w:rsidR="00085D25">
        <w:t>-parameter-based affine model inheritance (HAMI) allows</w:t>
      </w:r>
      <w:r w:rsidR="00085D25">
        <w:rPr>
          <w:lang w:val="en-CA"/>
        </w:rPr>
        <w:t xml:space="preserve"> the affine model </w:t>
      </w:r>
      <w:r w:rsidR="00085D25">
        <w:t xml:space="preserve">to be inherited </w:t>
      </w:r>
      <w:r w:rsidR="00085D25">
        <w:rPr>
          <w:lang w:val="en-CA"/>
        </w:rPr>
        <w:t xml:space="preserve">from a previously affine-coded block which may not be </w:t>
      </w:r>
      <w:r w:rsidR="00D828CA">
        <w:rPr>
          <w:lang w:val="en-CA"/>
        </w:rPr>
        <w:t xml:space="preserve">the </w:t>
      </w:r>
      <w:r w:rsidR="00085D25">
        <w:rPr>
          <w:lang w:val="en-CA"/>
        </w:rPr>
        <w:t>neighbo</w:t>
      </w:r>
      <w:r w:rsidR="00D828CA">
        <w:rPr>
          <w:lang w:val="en-CA"/>
        </w:rPr>
        <w:t>r</w:t>
      </w:r>
      <w:r w:rsidR="00085D25">
        <w:rPr>
          <w:lang w:val="en-CA"/>
        </w:rPr>
        <w:t xml:space="preserve"> to the current block. T</w:t>
      </w:r>
      <w:r>
        <w:rPr>
          <w:szCs w:val="22"/>
          <w:lang w:val="en-CA" w:eastAsia="ko-KR"/>
        </w:rPr>
        <w:t xml:space="preserve">he TMVP is used for base MV information for the derivation of the </w:t>
      </w:r>
      <w:r w:rsidR="00085D25" w:rsidRPr="00085D25">
        <w:rPr>
          <w:szCs w:val="22"/>
          <w:lang w:val="en-CA" w:eastAsia="ko-KR"/>
        </w:rPr>
        <w:t>history-affine-parameter-based candidate (HAPC)</w:t>
      </w:r>
      <w:r>
        <w:rPr>
          <w:szCs w:val="22"/>
          <w:lang w:val="en-CA" w:eastAsia="ko-KR"/>
        </w:rPr>
        <w:t xml:space="preserve">. </w:t>
      </w:r>
      <w:r>
        <w:rPr>
          <w:szCs w:val="22"/>
          <w:lang w:val="en-CA"/>
        </w:rPr>
        <w:t xml:space="preserve">If the TMVP is not available, </w:t>
      </w:r>
      <w:r>
        <w:rPr>
          <w:szCs w:val="22"/>
          <w:lang w:val="en-CA" w:eastAsia="ko-KR"/>
        </w:rPr>
        <w:t xml:space="preserve">the </w:t>
      </w:r>
      <w:r w:rsidR="00085D25">
        <w:rPr>
          <w:szCs w:val="22"/>
          <w:lang w:val="en-CA" w:eastAsia="ko-KR"/>
        </w:rPr>
        <w:t>HAPC</w:t>
      </w:r>
      <w:r>
        <w:rPr>
          <w:szCs w:val="22"/>
          <w:lang w:val="en-CA"/>
        </w:rPr>
        <w:t xml:space="preserve"> is not added in the affine merge candidate list</w:t>
      </w:r>
      <w:r w:rsidR="00D828CA">
        <w:rPr>
          <w:szCs w:val="22"/>
          <w:lang w:val="en-CA"/>
        </w:rPr>
        <w:t xml:space="preserve"> either</w:t>
      </w:r>
      <w:r>
        <w:rPr>
          <w:szCs w:val="22"/>
          <w:lang w:val="en-CA"/>
        </w:rPr>
        <w:t>.</w:t>
      </w:r>
    </w:p>
    <w:p w14:paraId="63B58123" w14:textId="77777777" w:rsidR="00144B70" w:rsidRDefault="00144B70" w:rsidP="00144B70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0203BA30" w14:textId="5FD28894" w:rsidR="00CA10A4" w:rsidRDefault="00E766B3" w:rsidP="00034ADE">
      <w:pPr>
        <w:rPr>
          <w:szCs w:val="22"/>
          <w:lang w:val="en-CA"/>
        </w:rPr>
      </w:pPr>
      <w:r w:rsidRPr="00B17B95">
        <w:rPr>
          <w:rFonts w:eastAsia="맑은 고딕"/>
          <w:lang w:val="en-CA"/>
        </w:rPr>
        <w:t>In this contribution, it is proposed to</w:t>
      </w:r>
      <w:r>
        <w:rPr>
          <w:rFonts w:eastAsia="맑은 고딕"/>
          <w:lang w:val="en-CA"/>
        </w:rPr>
        <w:t xml:space="preserve"> use the </w:t>
      </w:r>
      <w:proofErr w:type="spellStart"/>
      <w:r>
        <w:t>SbTMVP</w:t>
      </w:r>
      <w:proofErr w:type="spellEnd"/>
      <w:r>
        <w:t xml:space="preserve"> </w:t>
      </w:r>
      <w:r>
        <w:rPr>
          <w:szCs w:val="22"/>
          <w:lang w:val="en-CA"/>
        </w:rPr>
        <w:t xml:space="preserve">for the </w:t>
      </w:r>
      <w:r w:rsidRPr="00997202">
        <w:rPr>
          <w:szCs w:val="22"/>
          <w:lang w:val="en-CA"/>
        </w:rPr>
        <w:t>derivation of the constructed affine merge candidates</w:t>
      </w:r>
      <w:r>
        <w:t xml:space="preserve"> </w:t>
      </w:r>
      <w:proofErr w:type="spellStart"/>
      <w:r>
        <w:t>i</w:t>
      </w:r>
      <w:proofErr w:type="spellEnd"/>
      <w:r>
        <w:rPr>
          <w:szCs w:val="22"/>
          <w:lang w:val="en-CA"/>
        </w:rPr>
        <w:t xml:space="preserve">f the </w:t>
      </w:r>
      <w:r w:rsidR="00617350">
        <w:rPr>
          <w:szCs w:val="22"/>
          <w:lang w:val="en-CA"/>
        </w:rPr>
        <w:t>TMVP</w:t>
      </w:r>
      <w:r>
        <w:rPr>
          <w:szCs w:val="22"/>
          <w:lang w:val="en-CA"/>
        </w:rPr>
        <w:t xml:space="preserve"> is not available.</w:t>
      </w:r>
      <w:r w:rsidR="00617350">
        <w:rPr>
          <w:szCs w:val="22"/>
          <w:lang w:val="en-CA"/>
        </w:rPr>
        <w:t xml:space="preserve"> </w:t>
      </w:r>
      <w:r w:rsidR="004B3E80">
        <w:rPr>
          <w:szCs w:val="22"/>
          <w:lang w:val="en-CA"/>
        </w:rPr>
        <w:t>T</w:t>
      </w:r>
      <w:r w:rsidR="00340A61">
        <w:rPr>
          <w:szCs w:val="22"/>
          <w:lang w:val="en-CA" w:eastAsia="ko-KR"/>
        </w:rPr>
        <w:t xml:space="preserve">he </w:t>
      </w:r>
      <w:proofErr w:type="spellStart"/>
      <w:r w:rsidR="00340A61">
        <w:rPr>
          <w:szCs w:val="22"/>
          <w:lang w:val="en-CA" w:eastAsia="ko-KR"/>
        </w:rPr>
        <w:t>SbTMVP</w:t>
      </w:r>
      <w:proofErr w:type="spellEnd"/>
      <w:r w:rsidR="00340A61">
        <w:rPr>
          <w:szCs w:val="22"/>
          <w:lang w:val="en-CA" w:eastAsia="ko-KR"/>
        </w:rPr>
        <w:t xml:space="preserve"> is </w:t>
      </w:r>
      <w:r w:rsidR="004B3E80">
        <w:rPr>
          <w:szCs w:val="22"/>
          <w:lang w:val="en-CA" w:eastAsia="ko-KR"/>
        </w:rPr>
        <w:t xml:space="preserve">also </w:t>
      </w:r>
      <w:r w:rsidR="00340A61">
        <w:rPr>
          <w:szCs w:val="22"/>
          <w:lang w:val="en-CA" w:eastAsia="ko-KR"/>
        </w:rPr>
        <w:t xml:space="preserve">used for </w:t>
      </w:r>
      <w:r w:rsidR="006D1232">
        <w:rPr>
          <w:szCs w:val="22"/>
          <w:lang w:val="en-CA" w:eastAsia="ko-KR"/>
        </w:rPr>
        <w:t xml:space="preserve">the derivation of </w:t>
      </w:r>
      <w:r w:rsidR="00340A61">
        <w:rPr>
          <w:szCs w:val="22"/>
          <w:lang w:val="en-CA" w:eastAsia="ko-KR"/>
        </w:rPr>
        <w:t xml:space="preserve">the </w:t>
      </w:r>
      <w:r w:rsidR="00085D25">
        <w:rPr>
          <w:szCs w:val="22"/>
          <w:lang w:val="en-CA" w:eastAsia="ko-KR"/>
        </w:rPr>
        <w:t>HAPC</w:t>
      </w:r>
      <w:r w:rsidR="004B3E80">
        <w:rPr>
          <w:szCs w:val="22"/>
          <w:lang w:val="en-CA" w:eastAsia="ko-KR"/>
        </w:rPr>
        <w:t xml:space="preserve"> </w:t>
      </w:r>
      <w:proofErr w:type="spellStart"/>
      <w:r w:rsidR="00617350">
        <w:t>i</w:t>
      </w:r>
      <w:proofErr w:type="spellEnd"/>
      <w:r w:rsidR="00617350">
        <w:rPr>
          <w:szCs w:val="22"/>
          <w:lang w:val="en-CA"/>
        </w:rPr>
        <w:t>f the TMVP is not available.</w:t>
      </w:r>
    </w:p>
    <w:p w14:paraId="1F7FA110" w14:textId="2ACE7261" w:rsidR="00997202" w:rsidRDefault="00533BF9" w:rsidP="00034ADE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oreover, </w:t>
      </w:r>
      <w:r w:rsidR="00666962">
        <w:rPr>
          <w:szCs w:val="22"/>
          <w:lang w:val="en-CA"/>
        </w:rPr>
        <w:t xml:space="preserve">a </w:t>
      </w:r>
      <w:r w:rsidR="0045245D">
        <w:rPr>
          <w:szCs w:val="22"/>
          <w:lang w:val="en-CA"/>
        </w:rPr>
        <w:t xml:space="preserve">motion shift candidate with L0 and L1 </w:t>
      </w:r>
      <w:r w:rsidR="001077B7">
        <w:rPr>
          <w:szCs w:val="22"/>
          <w:lang w:val="en-CA"/>
        </w:rPr>
        <w:t>is</w:t>
      </w:r>
      <w:r w:rsidR="001077B7" w:rsidRPr="001077B7">
        <w:rPr>
          <w:szCs w:val="22"/>
          <w:lang w:val="en-CA"/>
        </w:rPr>
        <w:t xml:space="preserve"> separated into L0</w:t>
      </w:r>
      <w:r w:rsidR="001077B7">
        <w:rPr>
          <w:szCs w:val="22"/>
          <w:lang w:val="en-CA"/>
        </w:rPr>
        <w:t xml:space="preserve"> motion shift candidate</w:t>
      </w:r>
      <w:r w:rsidR="001077B7" w:rsidRPr="001077B7">
        <w:rPr>
          <w:szCs w:val="22"/>
          <w:lang w:val="en-CA"/>
        </w:rPr>
        <w:t xml:space="preserve"> and L1</w:t>
      </w:r>
      <w:r w:rsidR="001077B7">
        <w:rPr>
          <w:szCs w:val="22"/>
          <w:lang w:val="en-CA"/>
        </w:rPr>
        <w:t xml:space="preserve"> motion shift candidate</w:t>
      </w:r>
      <w:r w:rsidR="001F617E">
        <w:rPr>
          <w:szCs w:val="22"/>
          <w:lang w:val="en-CA"/>
        </w:rPr>
        <w:t>,</w:t>
      </w:r>
      <w:r w:rsidR="0045245D">
        <w:rPr>
          <w:szCs w:val="22"/>
          <w:lang w:val="en-CA"/>
        </w:rPr>
        <w:t xml:space="preserve"> </w:t>
      </w:r>
      <w:r w:rsidR="00AA4F49">
        <w:rPr>
          <w:szCs w:val="22"/>
          <w:lang w:val="en-CA"/>
        </w:rPr>
        <w:t>and</w:t>
      </w:r>
      <w:r w:rsidR="00D828CA">
        <w:rPr>
          <w:szCs w:val="22"/>
          <w:lang w:val="en-CA"/>
        </w:rPr>
        <w:t xml:space="preserve"> the </w:t>
      </w:r>
      <w:r w:rsidR="001F617E">
        <w:rPr>
          <w:szCs w:val="22"/>
          <w:lang w:val="en-CA"/>
        </w:rPr>
        <w:t>two motion shift candidate</w:t>
      </w:r>
      <w:r w:rsidR="00D828CA">
        <w:rPr>
          <w:szCs w:val="22"/>
          <w:lang w:val="en-CA"/>
        </w:rPr>
        <w:t>s</w:t>
      </w:r>
      <w:r w:rsidR="001F617E">
        <w:rPr>
          <w:szCs w:val="22"/>
          <w:lang w:val="en-CA"/>
        </w:rPr>
        <w:t xml:space="preserve"> are </w:t>
      </w:r>
      <w:r w:rsidR="0045245D">
        <w:rPr>
          <w:szCs w:val="22"/>
          <w:lang w:val="en-CA"/>
        </w:rPr>
        <w:t>added in</w:t>
      </w:r>
      <w:r w:rsidR="00AA4F49">
        <w:rPr>
          <w:szCs w:val="22"/>
          <w:lang w:val="en-CA"/>
        </w:rPr>
        <w:t>to</w:t>
      </w:r>
      <w:r w:rsidR="0045245D">
        <w:rPr>
          <w:szCs w:val="22"/>
          <w:lang w:val="en-CA"/>
        </w:rPr>
        <w:t xml:space="preserve"> the motion shift candidate list separately.</w:t>
      </w:r>
      <w:r w:rsidR="00BA6393">
        <w:rPr>
          <w:szCs w:val="22"/>
          <w:lang w:val="en-CA"/>
        </w:rPr>
        <w:t xml:space="preserve"> The zero vector is not added in the motion shift candidate list.</w:t>
      </w:r>
    </w:p>
    <w:p w14:paraId="36018FEC" w14:textId="77777777" w:rsidR="00034ADE" w:rsidRDefault="00034ADE" w:rsidP="00034ADE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585E5577" w14:textId="040F99CD" w:rsidR="00034ADE" w:rsidRDefault="00034ADE" w:rsidP="00034ADE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827E1D">
        <w:rPr>
          <w:szCs w:val="22"/>
          <w:lang w:val="en-CA"/>
        </w:rPr>
        <w:t>10</w:t>
      </w:r>
      <w:r w:rsidRPr="2A98EC7A">
        <w:rPr>
          <w:szCs w:val="22"/>
          <w:lang w:val="en-CA"/>
        </w:rPr>
        <w:t>.0 [</w:t>
      </w:r>
      <w:r w:rsidR="00AC0483">
        <w:rPr>
          <w:szCs w:val="22"/>
          <w:lang w:val="en-CA"/>
        </w:rPr>
        <w:t>2</w:t>
      </w:r>
      <w:r w:rsidRPr="2A98EC7A">
        <w:rPr>
          <w:szCs w:val="22"/>
          <w:lang w:val="en-CA"/>
        </w:rPr>
        <w:t xml:space="preserve">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 w:rsidR="00AC0483">
        <w:rPr>
          <w:szCs w:val="22"/>
          <w:lang w:val="en-CA"/>
        </w:rPr>
        <w:t>3</w:t>
      </w:r>
      <w:r w:rsidRPr="2A98EC7A">
        <w:rPr>
          <w:szCs w:val="22"/>
          <w:lang w:val="en-CA"/>
        </w:rPr>
        <w:t xml:space="preserve">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</w:p>
    <w:p w14:paraId="22E759C5" w14:textId="77777777" w:rsidR="0076641C" w:rsidRDefault="0076641C" w:rsidP="00034ADE">
      <w:pPr>
        <w:rPr>
          <w:szCs w:val="22"/>
          <w:lang w:val="en-CA"/>
        </w:rPr>
      </w:pP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FD6B30" w:rsidRPr="00FD6B30" w14:paraId="3B5FD75A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E34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1204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D6B30" w:rsidRPr="00FD6B30" w14:paraId="051C8193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5AD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A6DA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ECM-10.0</w:t>
            </w:r>
          </w:p>
        </w:tc>
      </w:tr>
      <w:tr w:rsidR="00FD6B30" w:rsidRPr="00FD6B30" w14:paraId="17858E3F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8DD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35B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7C3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FFD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18F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FC6D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188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FD6B30" w:rsidRPr="00FD6B30" w14:paraId="6FA9227A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B7E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77B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E29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109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865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796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DD9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0E8FFC85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91B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DD6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4E72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54D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856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F32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880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49B8C215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2AB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BBB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AB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E04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E04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B6C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AAD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D6B30" w:rsidRPr="00FD6B30" w14:paraId="3D8A588E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754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982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5A3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CF9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A50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E65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5C5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FD6B30" w:rsidRPr="00FD6B30" w14:paraId="05B31AFB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243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29A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8CD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BFA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E49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CDE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B8B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6B30" w:rsidRPr="00FD6B30" w14:paraId="2CC9FB47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CD6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AC9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4EE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DE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877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A71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B0D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143120FC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9E1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ED9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734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638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173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750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364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FD6B30" w:rsidRPr="00FD6B30" w14:paraId="5FB9EEB3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247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B2B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915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6F8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29C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262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CFB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FD6B30" w:rsidRPr="00FD6B30" w14:paraId="3B8B27C1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3FB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1E8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132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D7D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66E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33C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82B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22A0A2F7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F452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EC7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7D8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97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0D82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F9B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970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D6B30" w:rsidRPr="00FD6B30" w14:paraId="5CDD9C57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92C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3D8B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FD6B30" w:rsidRPr="00FD6B30" w14:paraId="0488F79D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8C1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306C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ECM-10.0</w:t>
            </w:r>
          </w:p>
        </w:tc>
      </w:tr>
      <w:tr w:rsidR="00FD6B30" w:rsidRPr="00FD6B30" w14:paraId="71EDAD88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EF4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DEF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B2C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5E5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A00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0C20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253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FD6B30" w:rsidRPr="00FD6B30" w14:paraId="20B0D96F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329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B22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7B0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BAF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E79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D07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30F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6B30" w:rsidRPr="00FD6B30" w14:paraId="478C1159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342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1BF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352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631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A3E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9FE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39F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6B30" w:rsidRPr="00FD6B30" w14:paraId="244DA119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61F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2A62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A96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7A7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EB3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40C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EB6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6891C669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F02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119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864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30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266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D7B8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7E5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FD6B30" w:rsidRPr="00FD6B30" w14:paraId="176952B3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940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508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BE5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BAE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7C6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234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4CE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FD6B30" w:rsidRPr="00FD6B30" w14:paraId="1D12C77B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5E8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E5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58B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2C0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410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17F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711CD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2B6AF384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83A3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E8C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9E6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21F9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22A7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284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DE5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FD6B30" w:rsidRPr="00FD6B30" w14:paraId="49E460EC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CED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FDAB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513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7B1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D5F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1A5A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B11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D6B30" w:rsidRPr="00FD6B30" w14:paraId="0E3394BF" w14:textId="77777777" w:rsidTr="00FD6B3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25F5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1B3E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014C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B066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398F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EA34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C320" w14:textId="77777777" w:rsidR="00FD6B30" w:rsidRPr="00FD6B30" w:rsidRDefault="00FD6B30" w:rsidP="00FD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D6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B16FAEA" w14:textId="77777777" w:rsidR="00034ADE" w:rsidRDefault="00034ADE" w:rsidP="00034ADE">
      <w:pPr>
        <w:rPr>
          <w:szCs w:val="22"/>
          <w:lang w:val="en-CA"/>
        </w:rPr>
      </w:pPr>
    </w:p>
    <w:p w14:paraId="02DB79D0" w14:textId="77777777" w:rsidR="00034ADE" w:rsidRDefault="00034ADE" w:rsidP="00034ADE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38DCE13A" w14:textId="531468FD" w:rsidR="00034ADE" w:rsidRDefault="00034ADE" w:rsidP="00034ADE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proposes </w:t>
      </w:r>
      <w:r w:rsidR="00783304" w:rsidRPr="00B17B95">
        <w:rPr>
          <w:rFonts w:eastAsia="맑은 고딕"/>
          <w:lang w:val="en-CA"/>
        </w:rPr>
        <w:t>to</w:t>
      </w:r>
      <w:r w:rsidR="00783304">
        <w:rPr>
          <w:rFonts w:eastAsia="맑은 고딕"/>
          <w:lang w:val="en-CA"/>
        </w:rPr>
        <w:t xml:space="preserve"> use the </w:t>
      </w:r>
      <w:proofErr w:type="spellStart"/>
      <w:r w:rsidR="00783304">
        <w:t>SbTMVP</w:t>
      </w:r>
      <w:proofErr w:type="spellEnd"/>
      <w:r w:rsidR="00783304">
        <w:t xml:space="preserve"> </w:t>
      </w:r>
      <w:r w:rsidR="00783304">
        <w:rPr>
          <w:szCs w:val="22"/>
          <w:lang w:val="en-CA"/>
        </w:rPr>
        <w:t xml:space="preserve">for the </w:t>
      </w:r>
      <w:r w:rsidR="00783304" w:rsidRPr="00997202">
        <w:rPr>
          <w:szCs w:val="22"/>
          <w:lang w:val="en-CA"/>
        </w:rPr>
        <w:t xml:space="preserve">derivation of </w:t>
      </w:r>
      <w:r w:rsidR="00A373DB">
        <w:rPr>
          <w:szCs w:val="22"/>
          <w:lang w:val="en-CA"/>
        </w:rPr>
        <w:t>both</w:t>
      </w:r>
      <w:r w:rsidR="00783304" w:rsidRPr="00997202">
        <w:rPr>
          <w:szCs w:val="22"/>
          <w:lang w:val="en-CA"/>
        </w:rPr>
        <w:t xml:space="preserve"> constructed affine merge candidates</w:t>
      </w:r>
      <w:r w:rsidR="00783304">
        <w:rPr>
          <w:szCs w:val="22"/>
          <w:lang w:val="en-CA"/>
        </w:rPr>
        <w:t xml:space="preserve"> and </w:t>
      </w:r>
      <w:r w:rsidR="00783304" w:rsidRPr="00085D25">
        <w:rPr>
          <w:szCs w:val="22"/>
          <w:lang w:val="en-CA" w:eastAsia="ko-KR"/>
        </w:rPr>
        <w:t>history-affine-parameter-based candidate</w:t>
      </w:r>
      <w:r w:rsidR="00AA4F49">
        <w:rPr>
          <w:szCs w:val="22"/>
          <w:lang w:val="en-CA" w:eastAsia="ko-KR"/>
        </w:rPr>
        <w:t>s</w:t>
      </w:r>
      <w:r w:rsidRPr="007824EB">
        <w:rPr>
          <w:szCs w:val="22"/>
          <w:lang w:val="en-CA" w:eastAsia="ko-KR"/>
        </w:rPr>
        <w:t>. Compared to ECM-</w:t>
      </w:r>
      <w:r w:rsidR="001C0205">
        <w:rPr>
          <w:szCs w:val="22"/>
          <w:lang w:val="en-CA" w:eastAsia="ko-KR"/>
        </w:rPr>
        <w:t>10</w:t>
      </w:r>
      <w:r w:rsidRPr="007824EB">
        <w:rPr>
          <w:szCs w:val="22"/>
          <w:lang w:val="en-CA" w:eastAsia="ko-KR"/>
        </w:rPr>
        <w:t xml:space="preserve">.0, the proposed methods achieve </w:t>
      </w:r>
      <w:proofErr w:type="gramStart"/>
      <w:r w:rsidR="001C0205">
        <w:rPr>
          <w:szCs w:val="22"/>
          <w:lang w:val="en-CA" w:eastAsia="ko-KR"/>
        </w:rPr>
        <w:t>X.XX</w:t>
      </w:r>
      <w:proofErr w:type="gramEnd"/>
      <w:r w:rsidRPr="00A03456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and </w:t>
      </w:r>
      <w:r w:rsidR="001C0205">
        <w:rPr>
          <w:szCs w:val="22"/>
          <w:lang w:val="en-CA" w:eastAsia="ko-KR"/>
        </w:rPr>
        <w:t>X</w:t>
      </w:r>
      <w:r>
        <w:rPr>
          <w:szCs w:val="22"/>
          <w:lang w:val="en-CA" w:eastAsia="ko-KR"/>
        </w:rPr>
        <w:t>.</w:t>
      </w:r>
      <w:r w:rsidR="001C0205">
        <w:rPr>
          <w:szCs w:val="22"/>
          <w:lang w:val="en-CA" w:eastAsia="ko-KR"/>
        </w:rPr>
        <w:t>XX</w:t>
      </w:r>
      <w:r>
        <w:rPr>
          <w:szCs w:val="22"/>
          <w:lang w:val="en-CA" w:eastAsia="ko-KR"/>
        </w:rPr>
        <w:t xml:space="preserve">% </w:t>
      </w:r>
      <w:r w:rsidRPr="00A03456">
        <w:rPr>
          <w:szCs w:val="22"/>
          <w:lang w:val="en-CA" w:eastAsia="ko-KR"/>
        </w:rPr>
        <w:t xml:space="preserve">gain in RA and LDB configurations, respectively, with </w:t>
      </w:r>
      <w:r w:rsidR="001C0205">
        <w:rPr>
          <w:szCs w:val="22"/>
          <w:lang w:val="en-CA" w:eastAsia="ko-KR"/>
        </w:rPr>
        <w:t>XXX</w:t>
      </w:r>
      <w:r w:rsidRPr="00A03456">
        <w:rPr>
          <w:szCs w:val="22"/>
          <w:lang w:val="en-CA" w:eastAsia="ko-KR"/>
        </w:rPr>
        <w:t xml:space="preserve">% encoder and </w:t>
      </w:r>
      <w:r w:rsidR="001C0205">
        <w:rPr>
          <w:szCs w:val="22"/>
          <w:lang w:val="en-CA" w:eastAsia="ko-KR"/>
        </w:rPr>
        <w:t>XXX</w:t>
      </w:r>
      <w:r w:rsidRPr="00A03456">
        <w:rPr>
          <w:szCs w:val="22"/>
          <w:lang w:val="en-CA" w:eastAsia="ko-KR"/>
        </w:rPr>
        <w:t>% decoder run time</w:t>
      </w:r>
      <w:r w:rsidRPr="007824EB">
        <w:rPr>
          <w:szCs w:val="22"/>
          <w:lang w:val="en-CA" w:eastAsia="ko-KR"/>
        </w:rPr>
        <w:t xml:space="preserve"> in </w:t>
      </w:r>
      <w:r>
        <w:rPr>
          <w:szCs w:val="22"/>
          <w:lang w:val="en-CA" w:eastAsia="ko-KR"/>
        </w:rPr>
        <w:t>LDB</w:t>
      </w:r>
      <w:r w:rsidRPr="007824EB">
        <w:rPr>
          <w:szCs w:val="22"/>
          <w:lang w:val="en-CA" w:eastAsia="ko-KR"/>
        </w:rPr>
        <w:t xml:space="preserve"> configurations of common test condition.</w:t>
      </w:r>
    </w:p>
    <w:p w14:paraId="0CB93E8D" w14:textId="77777777" w:rsidR="00034ADE" w:rsidRDefault="00034ADE" w:rsidP="00034ADE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11BEB359" w14:textId="22976218" w:rsidR="00AC0483" w:rsidRDefault="00AC0483" w:rsidP="00034ADE">
      <w:pPr>
        <w:rPr>
          <w:szCs w:val="22"/>
          <w:lang w:val="en-CA"/>
        </w:rPr>
      </w:pPr>
      <w:r w:rsidRPr="00FD6B30">
        <w:rPr>
          <w:rFonts w:eastAsia="SimSun"/>
          <w:lang w:eastAsia="zh-CN"/>
        </w:rPr>
        <w:t>[1] L. Zhao, K. Zhang, L. Zhang, “EE2</w:t>
      </w:r>
      <w:r w:rsidR="005C6550" w:rsidRPr="00FD6B30">
        <w:rPr>
          <w:rFonts w:eastAsia="SimSun"/>
          <w:lang w:eastAsia="zh-CN"/>
        </w:rPr>
        <w:t>-2.7</w:t>
      </w:r>
      <w:r w:rsidRPr="00FD6B30">
        <w:rPr>
          <w:rFonts w:eastAsia="SimSun"/>
          <w:lang w:eastAsia="zh-CN"/>
        </w:rPr>
        <w:t xml:space="preserve">: </w:t>
      </w:r>
      <w:r w:rsidR="005C6550" w:rsidRPr="00FD6B30">
        <w:rPr>
          <w:rFonts w:eastAsia="SimSun"/>
          <w:lang w:eastAsia="zh-CN"/>
        </w:rPr>
        <w:t>Enhanced temporal motion information derivation</w:t>
      </w:r>
      <w:r w:rsidRPr="00FD6B30">
        <w:rPr>
          <w:rFonts w:eastAsia="SimSun"/>
          <w:lang w:eastAsia="zh-CN"/>
        </w:rPr>
        <w:t>,” JVET-</w:t>
      </w:r>
      <w:r w:rsidR="005C6550" w:rsidRPr="00FD6B30">
        <w:rPr>
          <w:rFonts w:eastAsia="SimSun"/>
          <w:lang w:eastAsia="zh-CN"/>
        </w:rPr>
        <w:t>AC0185</w:t>
      </w:r>
      <w:r w:rsidRPr="00FD6B30">
        <w:rPr>
          <w:rFonts w:eastAsia="SimSun"/>
          <w:lang w:eastAsia="zh-CN"/>
        </w:rPr>
        <w:t>, Jan. 2023.</w:t>
      </w:r>
    </w:p>
    <w:p w14:paraId="39A14E7C" w14:textId="7ADC97A4" w:rsidR="00034ADE" w:rsidRPr="009411A7" w:rsidRDefault="00034ADE" w:rsidP="00034ADE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C0483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C411EB">
        <w:rPr>
          <w:szCs w:val="22"/>
          <w:lang w:val="en-CA"/>
        </w:rPr>
        <w:t>10</w:t>
      </w:r>
      <w:r w:rsidRPr="009411A7">
        <w:rPr>
          <w:szCs w:val="22"/>
          <w:lang w:val="en-CA"/>
        </w:rPr>
        <w:t xml:space="preserve"> (ECM </w:t>
      </w:r>
      <w:r w:rsidR="00C411EB">
        <w:rPr>
          <w:szCs w:val="22"/>
          <w:lang w:val="en-CA"/>
        </w:rPr>
        <w:t>10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C411EB">
        <w:rPr>
          <w:szCs w:val="22"/>
          <w:lang w:val="en-CA"/>
        </w:rPr>
        <w:t>E</w:t>
      </w:r>
      <w:r w:rsidRPr="009411A7">
        <w:rPr>
          <w:szCs w:val="22"/>
          <w:lang w:val="en-CA"/>
        </w:rPr>
        <w:t>2025, J</w:t>
      </w:r>
      <w:r w:rsidR="001C0205">
        <w:rPr>
          <w:szCs w:val="22"/>
          <w:lang w:val="en-CA"/>
        </w:rPr>
        <w:t>uly</w:t>
      </w:r>
      <w:r w:rsidRPr="009411A7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5F816A64" w14:textId="08F18D94" w:rsidR="00034ADE" w:rsidRPr="00034ADE" w:rsidRDefault="00034ADE" w:rsidP="009234A5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C0483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 w:rsidR="001C0205">
        <w:rPr>
          <w:szCs w:val="22"/>
          <w:lang w:val="en-CA"/>
        </w:rPr>
        <w:t>AE</w:t>
      </w:r>
      <w:r w:rsidRPr="009411A7">
        <w:rPr>
          <w:szCs w:val="22"/>
          <w:lang w:val="en-CA"/>
        </w:rPr>
        <w:t>2017, J</w:t>
      </w:r>
      <w:r w:rsidR="001C0205">
        <w:rPr>
          <w:szCs w:val="22"/>
          <w:lang w:val="en-CA"/>
        </w:rPr>
        <w:t>uly</w:t>
      </w:r>
      <w:r w:rsidRPr="009411A7">
        <w:rPr>
          <w:szCs w:val="22"/>
          <w:lang w:val="en-CA"/>
        </w:rPr>
        <w:t xml:space="preserve"> 202</w:t>
      </w:r>
      <w:r w:rsidR="001C0205"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FECDBA" w:rsidR="007F1F8B" w:rsidRPr="005B217D" w:rsidRDefault="00034AD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226A" w14:textId="77777777" w:rsidR="00C447EE" w:rsidRDefault="00C447EE">
      <w:r>
        <w:separator/>
      </w:r>
    </w:p>
  </w:endnote>
  <w:endnote w:type="continuationSeparator" w:id="0">
    <w:p w14:paraId="12CBF63F" w14:textId="77777777" w:rsidR="00C447EE" w:rsidRDefault="00C4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452FB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6B30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3537" w14:textId="77777777" w:rsidR="00C447EE" w:rsidRDefault="00C447EE">
      <w:r>
        <w:separator/>
      </w:r>
    </w:p>
  </w:footnote>
  <w:footnote w:type="continuationSeparator" w:id="0">
    <w:p w14:paraId="79F76F89" w14:textId="77777777" w:rsidR="00C447EE" w:rsidRDefault="00C44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402879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8670615">
    <w:abstractNumId w:val="10"/>
  </w:num>
  <w:num w:numId="3" w16cid:durableId="1193223802">
    <w:abstractNumId w:val="8"/>
  </w:num>
  <w:num w:numId="4" w16cid:durableId="1435514339">
    <w:abstractNumId w:val="6"/>
  </w:num>
  <w:num w:numId="5" w16cid:durableId="189950607">
    <w:abstractNumId w:val="7"/>
  </w:num>
  <w:num w:numId="6" w16cid:durableId="1973516217">
    <w:abstractNumId w:val="4"/>
  </w:num>
  <w:num w:numId="7" w16cid:durableId="1065106474">
    <w:abstractNumId w:val="5"/>
  </w:num>
  <w:num w:numId="8" w16cid:durableId="1978296425">
    <w:abstractNumId w:val="4"/>
  </w:num>
  <w:num w:numId="9" w16cid:durableId="909727470">
    <w:abstractNumId w:val="1"/>
  </w:num>
  <w:num w:numId="10" w16cid:durableId="602155696">
    <w:abstractNumId w:val="3"/>
  </w:num>
  <w:num w:numId="11" w16cid:durableId="452943707">
    <w:abstractNumId w:val="2"/>
  </w:num>
  <w:num w:numId="12" w16cid:durableId="20618551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4ADE"/>
    <w:rsid w:val="0004543A"/>
    <w:rsid w:val="000458BC"/>
    <w:rsid w:val="00045C41"/>
    <w:rsid w:val="00046C03"/>
    <w:rsid w:val="00065039"/>
    <w:rsid w:val="00065FA7"/>
    <w:rsid w:val="0007614F"/>
    <w:rsid w:val="00081398"/>
    <w:rsid w:val="00084393"/>
    <w:rsid w:val="00085D25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77B7"/>
    <w:rsid w:val="00124E38"/>
    <w:rsid w:val="0012580B"/>
    <w:rsid w:val="00131F90"/>
    <w:rsid w:val="0013458C"/>
    <w:rsid w:val="0013526E"/>
    <w:rsid w:val="001420F2"/>
    <w:rsid w:val="00144B7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205"/>
    <w:rsid w:val="001C3306"/>
    <w:rsid w:val="001C3525"/>
    <w:rsid w:val="001C3AFB"/>
    <w:rsid w:val="001D07F0"/>
    <w:rsid w:val="001D1BD2"/>
    <w:rsid w:val="001E0248"/>
    <w:rsid w:val="001E02BE"/>
    <w:rsid w:val="001E3B37"/>
    <w:rsid w:val="001F2594"/>
    <w:rsid w:val="001F617E"/>
    <w:rsid w:val="001F6A5E"/>
    <w:rsid w:val="002055A6"/>
    <w:rsid w:val="00206460"/>
    <w:rsid w:val="002069B4"/>
    <w:rsid w:val="00213C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5A2"/>
    <w:rsid w:val="00247E1E"/>
    <w:rsid w:val="00263398"/>
    <w:rsid w:val="00263B99"/>
    <w:rsid w:val="002647D8"/>
    <w:rsid w:val="00265D5C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110"/>
    <w:rsid w:val="002F164D"/>
    <w:rsid w:val="003021BC"/>
    <w:rsid w:val="00306206"/>
    <w:rsid w:val="00317D85"/>
    <w:rsid w:val="00327C56"/>
    <w:rsid w:val="003315A1"/>
    <w:rsid w:val="003373EC"/>
    <w:rsid w:val="00340A61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518B"/>
    <w:rsid w:val="003D6342"/>
    <w:rsid w:val="003E6F90"/>
    <w:rsid w:val="003E73ED"/>
    <w:rsid w:val="003F5D0F"/>
    <w:rsid w:val="00414101"/>
    <w:rsid w:val="004219CF"/>
    <w:rsid w:val="004234F0"/>
    <w:rsid w:val="00423EA2"/>
    <w:rsid w:val="00427EEC"/>
    <w:rsid w:val="00433DDB"/>
    <w:rsid w:val="00435A29"/>
    <w:rsid w:val="00437619"/>
    <w:rsid w:val="004376BD"/>
    <w:rsid w:val="0044519B"/>
    <w:rsid w:val="0045245D"/>
    <w:rsid w:val="00465A1E"/>
    <w:rsid w:val="0049445A"/>
    <w:rsid w:val="004957D9"/>
    <w:rsid w:val="004A2A63"/>
    <w:rsid w:val="004B210C"/>
    <w:rsid w:val="004B3E80"/>
    <w:rsid w:val="004B6170"/>
    <w:rsid w:val="004B704D"/>
    <w:rsid w:val="004D405F"/>
    <w:rsid w:val="004E4F4F"/>
    <w:rsid w:val="004E6789"/>
    <w:rsid w:val="004F61E3"/>
    <w:rsid w:val="004F7969"/>
    <w:rsid w:val="00502E10"/>
    <w:rsid w:val="0050354E"/>
    <w:rsid w:val="0051015C"/>
    <w:rsid w:val="00516CF1"/>
    <w:rsid w:val="00531AE9"/>
    <w:rsid w:val="00533BF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550"/>
    <w:rsid w:val="005C7C26"/>
    <w:rsid w:val="005E1AC6"/>
    <w:rsid w:val="005E3F2B"/>
    <w:rsid w:val="005F6F1B"/>
    <w:rsid w:val="00615995"/>
    <w:rsid w:val="00616155"/>
    <w:rsid w:val="00617350"/>
    <w:rsid w:val="00624B33"/>
    <w:rsid w:val="00627588"/>
    <w:rsid w:val="0063041A"/>
    <w:rsid w:val="00630AA2"/>
    <w:rsid w:val="00631D8B"/>
    <w:rsid w:val="00644747"/>
    <w:rsid w:val="00646707"/>
    <w:rsid w:val="00657F7E"/>
    <w:rsid w:val="00662E58"/>
    <w:rsid w:val="006637F2"/>
    <w:rsid w:val="006642A5"/>
    <w:rsid w:val="00664DCF"/>
    <w:rsid w:val="00666962"/>
    <w:rsid w:val="006A0E5C"/>
    <w:rsid w:val="006A48E6"/>
    <w:rsid w:val="006C5D39"/>
    <w:rsid w:val="006D123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59A"/>
    <w:rsid w:val="0075175B"/>
    <w:rsid w:val="0075585E"/>
    <w:rsid w:val="0076641C"/>
    <w:rsid w:val="00770571"/>
    <w:rsid w:val="007768FF"/>
    <w:rsid w:val="007824D3"/>
    <w:rsid w:val="00783304"/>
    <w:rsid w:val="00796EE3"/>
    <w:rsid w:val="007A7D29"/>
    <w:rsid w:val="007B4AB8"/>
    <w:rsid w:val="007B5B85"/>
    <w:rsid w:val="007C081C"/>
    <w:rsid w:val="007C383E"/>
    <w:rsid w:val="007D1181"/>
    <w:rsid w:val="007E01A3"/>
    <w:rsid w:val="007F1F8B"/>
    <w:rsid w:val="007F6205"/>
    <w:rsid w:val="007F67A1"/>
    <w:rsid w:val="00801A7B"/>
    <w:rsid w:val="00811C05"/>
    <w:rsid w:val="008206C8"/>
    <w:rsid w:val="00827E1D"/>
    <w:rsid w:val="0086387C"/>
    <w:rsid w:val="00872A7F"/>
    <w:rsid w:val="00874A6C"/>
    <w:rsid w:val="00876C65"/>
    <w:rsid w:val="00882F72"/>
    <w:rsid w:val="00893DC4"/>
    <w:rsid w:val="008A147E"/>
    <w:rsid w:val="008A4B4C"/>
    <w:rsid w:val="008B0772"/>
    <w:rsid w:val="008C239F"/>
    <w:rsid w:val="008E03D8"/>
    <w:rsid w:val="008E480C"/>
    <w:rsid w:val="00907757"/>
    <w:rsid w:val="009212B0"/>
    <w:rsid w:val="00921FA1"/>
    <w:rsid w:val="009234A5"/>
    <w:rsid w:val="00930A10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9720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706"/>
    <w:rsid w:val="00A13048"/>
    <w:rsid w:val="00A15BA5"/>
    <w:rsid w:val="00A373DB"/>
    <w:rsid w:val="00A46843"/>
    <w:rsid w:val="00A56B97"/>
    <w:rsid w:val="00A6093D"/>
    <w:rsid w:val="00A60B73"/>
    <w:rsid w:val="00A703CE"/>
    <w:rsid w:val="00A72017"/>
    <w:rsid w:val="00A767DC"/>
    <w:rsid w:val="00A76A6D"/>
    <w:rsid w:val="00A83253"/>
    <w:rsid w:val="00AA4F49"/>
    <w:rsid w:val="00AA6E84"/>
    <w:rsid w:val="00AB1A1C"/>
    <w:rsid w:val="00AB4721"/>
    <w:rsid w:val="00AB7405"/>
    <w:rsid w:val="00AC0483"/>
    <w:rsid w:val="00AD05A8"/>
    <w:rsid w:val="00AE341B"/>
    <w:rsid w:val="00AF51C5"/>
    <w:rsid w:val="00B01905"/>
    <w:rsid w:val="00B07CA7"/>
    <w:rsid w:val="00B1279A"/>
    <w:rsid w:val="00B178C8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7999"/>
    <w:rsid w:val="00B73A2A"/>
    <w:rsid w:val="00B75A51"/>
    <w:rsid w:val="00B827C6"/>
    <w:rsid w:val="00B874BA"/>
    <w:rsid w:val="00B94B06"/>
    <w:rsid w:val="00B94C28"/>
    <w:rsid w:val="00B96AF5"/>
    <w:rsid w:val="00BA6393"/>
    <w:rsid w:val="00BC10BA"/>
    <w:rsid w:val="00BC5AFD"/>
    <w:rsid w:val="00BF737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1EB"/>
    <w:rsid w:val="00C42466"/>
    <w:rsid w:val="00C447EE"/>
    <w:rsid w:val="00C51373"/>
    <w:rsid w:val="00C606C9"/>
    <w:rsid w:val="00C7067F"/>
    <w:rsid w:val="00C76E40"/>
    <w:rsid w:val="00C80288"/>
    <w:rsid w:val="00C836F0"/>
    <w:rsid w:val="00C84003"/>
    <w:rsid w:val="00C90650"/>
    <w:rsid w:val="00C97D78"/>
    <w:rsid w:val="00CA10A4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8CA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71FA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66B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23B1"/>
    <w:rsid w:val="00FD6B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144B70"/>
    <w:rPr>
      <w:b/>
      <w:bCs/>
      <w:sz w:val="20"/>
    </w:rPr>
  </w:style>
  <w:style w:type="character" w:styleId="ad">
    <w:name w:val="annotation reference"/>
    <w:basedOn w:val="a0"/>
    <w:rsid w:val="002F1110"/>
    <w:rPr>
      <w:sz w:val="16"/>
      <w:szCs w:val="16"/>
    </w:rPr>
  </w:style>
  <w:style w:type="paragraph" w:styleId="ae">
    <w:name w:val="annotation text"/>
    <w:basedOn w:val="a"/>
    <w:link w:val="Char0"/>
    <w:rsid w:val="002F1110"/>
    <w:rPr>
      <w:sz w:val="20"/>
    </w:rPr>
  </w:style>
  <w:style w:type="character" w:customStyle="1" w:styleId="Char0">
    <w:name w:val="메모 텍스트 Char"/>
    <w:basedOn w:val="a0"/>
    <w:link w:val="ae"/>
    <w:rsid w:val="002F1110"/>
  </w:style>
  <w:style w:type="paragraph" w:styleId="af">
    <w:name w:val="annotation subject"/>
    <w:basedOn w:val="ae"/>
    <w:next w:val="ae"/>
    <w:link w:val="Char1"/>
    <w:semiHidden/>
    <w:unhideWhenUsed/>
    <w:rsid w:val="002F1110"/>
    <w:rPr>
      <w:b/>
      <w:bCs/>
    </w:rPr>
  </w:style>
  <w:style w:type="character" w:customStyle="1" w:styleId="Char1">
    <w:name w:val="메모 주제 Char"/>
    <w:basedOn w:val="Char0"/>
    <w:link w:val="af"/>
    <w:semiHidden/>
    <w:rsid w:val="002F11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8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11</cp:revision>
  <cp:lastPrinted>1900-01-01T07:59:00Z</cp:lastPrinted>
  <dcterms:created xsi:type="dcterms:W3CDTF">2023-10-05T11:32:00Z</dcterms:created>
  <dcterms:modified xsi:type="dcterms:W3CDTF">2023-10-06T09:20:00Z</dcterms:modified>
</cp:coreProperties>
</file>