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DAD7A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JVET-AD0095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291F4E" w:rsidR="000C3A14" w:rsidRPr="005B217D" w:rsidRDefault="000C3A14" w:rsidP="000C3A14">
            <w:pPr>
              <w:spacing w:before="60" w:after="60"/>
              <w:rPr>
                <w:b/>
                <w:szCs w:val="22"/>
                <w:lang w:val="en-CA"/>
              </w:rPr>
            </w:pPr>
            <w:r w:rsidRPr="008272B2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-3.3</w:t>
            </w:r>
            <w:r w:rsidRPr="008272B2">
              <w:rPr>
                <w:b/>
                <w:szCs w:val="22"/>
                <w:lang w:val="en-CA"/>
              </w:rPr>
              <w:t xml:space="preserve">: </w:t>
            </w:r>
            <w:r w:rsidRPr="003C065E">
              <w:rPr>
                <w:b/>
                <w:szCs w:val="22"/>
                <w:lang w:val="en-CA"/>
              </w:rPr>
              <w:t>Temporal block vector prediction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1CD57A" w14:textId="77777777" w:rsidR="000C3A14" w:rsidRPr="002B61BA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18367932" w14:textId="77777777" w:rsidR="000C3A14" w:rsidRDefault="000C3A14" w:rsidP="000C3A14">
            <w:pPr>
              <w:spacing w:before="60" w:after="60"/>
              <w:rPr>
                <w:szCs w:val="22"/>
                <w:lang w:val="en-CA"/>
              </w:rPr>
            </w:pPr>
          </w:p>
          <w:p w14:paraId="7CD43EC3" w14:textId="77777777" w:rsidR="000C3A14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578C99B" w14:textId="77777777" w:rsidR="000C3A14" w:rsidRPr="002B61BA" w:rsidRDefault="000C3A14" w:rsidP="000C3A14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EDBF398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0B590D" w14:textId="77777777" w:rsidR="000C3A14" w:rsidRPr="00AA604C" w:rsidRDefault="000C3A14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1644FA4" w14:textId="77777777" w:rsidR="000C3A14" w:rsidRPr="00080AD7" w:rsidRDefault="000C3A14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050339A" w14:textId="77777777" w:rsidR="000C3A14" w:rsidRPr="00AA604C" w:rsidRDefault="00000000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0C3A14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FD8598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89C758" w:rsidR="00E61DAC" w:rsidRPr="005B217D" w:rsidRDefault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C3A14">
              <w:rPr>
                <w:szCs w:val="22"/>
                <w:lang w:val="en-CA"/>
              </w:rPr>
              <w:t>Bytedance</w:t>
            </w:r>
            <w:proofErr w:type="spellEnd"/>
            <w:r w:rsidRPr="000C3A1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09FE585E" w:rsidR="000D2960" w:rsidRPr="008518C3" w:rsidRDefault="000D2960" w:rsidP="000D2960">
      <w:bookmarkStart w:id="1" w:name="_Hlk83559748"/>
      <w:r w:rsidRPr="00F57A17">
        <w:t xml:space="preserve">In </w:t>
      </w:r>
      <w:bookmarkStart w:id="2" w:name="OLE_LINK272"/>
      <w:bookmarkStart w:id="3" w:name="OLE_LINK273"/>
      <w:r>
        <w:t>ECM</w:t>
      </w:r>
      <w:r>
        <w:rPr>
          <w:lang w:val="en-CA"/>
        </w:rPr>
        <w:t xml:space="preserve">,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both merge and AMVP modes, but </w:t>
      </w:r>
      <w:r>
        <w:t xml:space="preserve">temporal </w:t>
      </w:r>
      <w:r>
        <w:rPr>
          <w:rFonts w:hint="eastAsia"/>
          <w:lang w:eastAsia="zh-CN"/>
        </w:rPr>
        <w:t>block</w:t>
      </w:r>
      <w:r>
        <w:t xml:space="preserve"> </w:t>
      </w:r>
      <w:r>
        <w:rPr>
          <w:rFonts w:hint="eastAsia"/>
          <w:lang w:eastAsia="zh-CN"/>
        </w:rPr>
        <w:t>vector</w:t>
      </w:r>
      <w:r>
        <w:t xml:space="preserve"> </w:t>
      </w:r>
      <w:r>
        <w:rPr>
          <w:rFonts w:hint="eastAsia"/>
          <w:lang w:eastAsia="zh-CN"/>
        </w:rPr>
        <w:t>(</w:t>
      </w:r>
      <w:r>
        <w:t>BV) prediction is not utilized</w:t>
      </w:r>
      <w:r w:rsidRPr="004C5AE4">
        <w:t xml:space="preserve"> </w:t>
      </w:r>
      <w:r>
        <w:t>for either IBC merge or IBC AMVP mode</w:t>
      </w:r>
      <w:r w:rsidRPr="00F57A17">
        <w:t>.</w:t>
      </w:r>
      <w:bookmarkEnd w:id="2"/>
      <w:bookmarkEnd w:id="3"/>
      <w:r>
        <w:t xml:space="preserve"> To further improve the efficiency of BV prediction, temporal BV prediction </w:t>
      </w:r>
      <w:r w:rsidR="002F7ABF">
        <w:rPr>
          <w:lang w:eastAsia="zh-CN"/>
        </w:rPr>
        <w:t xml:space="preserve">(TBVP) </w:t>
      </w:r>
      <w:r>
        <w:t xml:space="preserve">is </w:t>
      </w:r>
      <w:r w:rsidR="00C86AC4">
        <w:t xml:space="preserve">tested in EE2-3.3 </w:t>
      </w:r>
      <w:r>
        <w:t>to mimic TMVP.</w:t>
      </w:r>
    </w:p>
    <w:bookmarkEnd w:id="1"/>
    <w:p w14:paraId="2E5297A5" w14:textId="487E8177" w:rsidR="000D2960" w:rsidRPr="00DB2D62" w:rsidRDefault="000D2960" w:rsidP="000D2960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CM8.0</w:t>
      </w:r>
      <w:r w:rsidRPr="00DB2D62">
        <w:rPr>
          <w:szCs w:val="22"/>
          <w:lang w:val="en-CA"/>
        </w:rPr>
        <w:t xml:space="preserve">, simulation results of </w:t>
      </w:r>
      <w:r w:rsidR="00C86AC4">
        <w:rPr>
          <w:szCs w:val="22"/>
        </w:rPr>
        <w:t xml:space="preserve">test EE2-3.3 </w:t>
      </w:r>
      <w:r w:rsidRPr="00DB2D62">
        <w:rPr>
          <w:szCs w:val="22"/>
          <w:lang w:val="en-CA"/>
        </w:rPr>
        <w:t>are reported as below:</w:t>
      </w:r>
    </w:p>
    <w:p w14:paraId="31904DF7" w14:textId="4C1A33D2" w:rsidR="000D2960" w:rsidRDefault="000D2960" w:rsidP="000D296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-0.04%</w:t>
      </w:r>
      <w:r w:rsidR="009C6644" w:rsidRPr="009C6644">
        <w:rPr>
          <w:lang w:val="en-CA"/>
        </w:rPr>
        <w:tab/>
      </w:r>
      <w:r w:rsidR="009C6644">
        <w:rPr>
          <w:lang w:val="en-CA"/>
        </w:rPr>
        <w:t xml:space="preserve">, </w:t>
      </w:r>
      <w:r w:rsidR="009C6644" w:rsidRPr="009C6644">
        <w:rPr>
          <w:lang w:val="en-CA"/>
        </w:rPr>
        <w:t>100%</w:t>
      </w:r>
      <w:r w:rsidR="009C6644">
        <w:rPr>
          <w:lang w:val="en-CA"/>
        </w:rPr>
        <w:t xml:space="preserve">, </w:t>
      </w:r>
      <w:r w:rsidR="009C6644" w:rsidRPr="009C6644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-0.41%</w:t>
      </w:r>
      <w:r w:rsidR="009C6644">
        <w:rPr>
          <w:lang w:val="en-CA"/>
        </w:rPr>
        <w:t xml:space="preserve">, </w:t>
      </w:r>
      <w:r w:rsidR="009C6644" w:rsidRPr="009C6644">
        <w:rPr>
          <w:lang w:val="en-CA"/>
        </w:rPr>
        <w:t>100%</w:t>
      </w:r>
      <w:r w:rsidR="009C6644">
        <w:rPr>
          <w:lang w:val="en-CA"/>
        </w:rPr>
        <w:t xml:space="preserve">, </w:t>
      </w:r>
      <w:r w:rsidR="009C6644" w:rsidRPr="009C6644">
        <w:rPr>
          <w:lang w:val="en-CA"/>
        </w:rPr>
        <w:t>100%</w:t>
      </w:r>
    </w:p>
    <w:p w14:paraId="080BB8FA" w14:textId="6C109153" w:rsidR="000D2960" w:rsidRDefault="000D2960" w:rsidP="000D2960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4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-0.22%</w:t>
      </w:r>
      <w:r w:rsidR="009C6644">
        <w:rPr>
          <w:szCs w:val="22"/>
          <w:lang w:val="en-CA"/>
        </w:rPr>
        <w:t xml:space="preserve">, </w:t>
      </w:r>
      <w:r w:rsidR="009C6644" w:rsidRPr="009C6644">
        <w:rPr>
          <w:szCs w:val="22"/>
          <w:lang w:val="en-CA"/>
        </w:rPr>
        <w:t>100%</w:t>
      </w:r>
      <w:r w:rsidR="009C6644">
        <w:rPr>
          <w:szCs w:val="22"/>
          <w:lang w:val="en-CA"/>
        </w:rPr>
        <w:t xml:space="preserve">, </w:t>
      </w:r>
      <w:r w:rsidR="009C6644" w:rsidRPr="009C6644">
        <w:rPr>
          <w:szCs w:val="22"/>
          <w:lang w:val="en-CA"/>
        </w:rPr>
        <w:t>100%</w:t>
      </w:r>
      <w:r w:rsidRPr="007D30C0">
        <w:rPr>
          <w:szCs w:val="22"/>
          <w:lang w:val="en-CA"/>
        </w:rPr>
        <w:t>; Class TGM</w:t>
      </w:r>
      <w:bookmarkEnd w:id="4"/>
      <w:r>
        <w:rPr>
          <w:szCs w:val="22"/>
          <w:lang w:val="en-CA"/>
        </w:rPr>
        <w:t xml:space="preserve"> </w:t>
      </w:r>
      <w:r w:rsidR="009C6644" w:rsidRPr="009C6644">
        <w:rPr>
          <w:szCs w:val="22"/>
          <w:lang w:val="en-CA"/>
        </w:rPr>
        <w:t>-0.42%</w:t>
      </w:r>
      <w:r w:rsidR="009C6644">
        <w:rPr>
          <w:szCs w:val="22"/>
          <w:lang w:val="en-CA"/>
        </w:rPr>
        <w:t xml:space="preserve">, </w:t>
      </w:r>
      <w:r w:rsidR="009C6644" w:rsidRPr="009C6644">
        <w:rPr>
          <w:szCs w:val="22"/>
          <w:lang w:val="en-CA"/>
        </w:rPr>
        <w:t>101%</w:t>
      </w:r>
      <w:r w:rsidR="009C6644">
        <w:rPr>
          <w:szCs w:val="22"/>
          <w:lang w:val="en-CA"/>
        </w:rPr>
        <w:t xml:space="preserve">, </w:t>
      </w:r>
      <w:r w:rsidR="009C6644" w:rsidRPr="009C6644">
        <w:rPr>
          <w:szCs w:val="22"/>
          <w:lang w:val="en-CA"/>
        </w:rPr>
        <w:t>101%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7183379F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Pr="00CC5ECC">
        <w:rPr>
          <w:lang w:val="en-CA"/>
        </w:rPr>
        <w:t>IBC merge/AMVP</w:t>
      </w:r>
      <w:r>
        <w:rPr>
          <w:lang w:val="en-CA"/>
        </w:rPr>
        <w:t xml:space="preserve"> candidates are derived from spatial candidates, HMVP candidates, pairwise average </w:t>
      </w:r>
      <w:proofErr w:type="gramStart"/>
      <w:r>
        <w:rPr>
          <w:lang w:val="en-CA"/>
        </w:rPr>
        <w:t>candidates</w:t>
      </w:r>
      <w:proofErr w:type="gramEnd"/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both merge and AMVP modes.</w:t>
      </w:r>
    </w:p>
    <w:p w14:paraId="0666EB25" w14:textId="77777777" w:rsidR="000D2960" w:rsidRDefault="000D2960" w:rsidP="000D2960">
      <w:pPr>
        <w:pStyle w:val="Heading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t>Proposed methods</w:t>
      </w:r>
    </w:p>
    <w:p w14:paraId="35579620" w14:textId="77777777" w:rsidR="000D2960" w:rsidRDefault="000D2960" w:rsidP="000D2960">
      <w:pPr>
        <w:rPr>
          <w:lang w:val="en-CA"/>
        </w:rPr>
      </w:pPr>
      <w:bookmarkStart w:id="6" w:name="_Hlk83818024"/>
      <w:r>
        <w:rPr>
          <w:lang w:val="en-CA"/>
        </w:rPr>
        <w:t>In this contribution,</w:t>
      </w:r>
      <w:r w:rsidRPr="00EA3D06">
        <w:t xml:space="preserve"> </w:t>
      </w:r>
      <w:r>
        <w:t>temporal BV prediction (TBVP) is proposed to mimic TMVP. Temporal BV candidates are introduced to IBC merge/AMVP candidate lists.</w:t>
      </w:r>
      <w:r w:rsidRPr="00EA3D06">
        <w:rPr>
          <w:lang w:val="en-CA"/>
        </w:rPr>
        <w:t xml:space="preserve"> </w:t>
      </w:r>
      <w:r>
        <w:rPr>
          <w:lang w:val="en-CA"/>
        </w:rPr>
        <w:t xml:space="preserve">The IBC merge candidate list includes the regular IBC merge candidate list, the IBC-TM merge candidate list and </w:t>
      </w:r>
      <w:r w:rsidRPr="00D969B1">
        <w:rPr>
          <w:lang w:val="en-CA"/>
        </w:rPr>
        <w:t>IBC-MBVD base candidate list</w:t>
      </w:r>
      <w:r>
        <w:rPr>
          <w:lang w:val="en-CA"/>
        </w:rPr>
        <w:t>.</w:t>
      </w:r>
    </w:p>
    <w:p w14:paraId="7C271F7D" w14:textId="77777777" w:rsidR="000D2960" w:rsidRPr="00B10654" w:rsidRDefault="000D2960" w:rsidP="000D296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kern w:val="2"/>
          <w:szCs w:val="22"/>
          <w:lang w:val="en-CA" w:eastAsia="zh-CN"/>
        </w:rPr>
      </w:pPr>
      <w:r w:rsidRPr="00B10654">
        <w:rPr>
          <w:rFonts w:eastAsia="宋体"/>
          <w:kern w:val="2"/>
          <w:szCs w:val="22"/>
          <w:lang w:val="en-CA" w:eastAsia="zh-CN"/>
        </w:rPr>
        <w:t>TBVP candidates are derived with full pruning from the same temporal positions as TMVP. They are put before the HMVP candidates.</w:t>
      </w:r>
    </w:p>
    <w:bookmarkEnd w:id="5"/>
    <w:bookmarkEnd w:id="6"/>
    <w:p w14:paraId="03F004C3" w14:textId="77777777" w:rsidR="000D2960" w:rsidRPr="00DF4C20" w:rsidRDefault="000D2960" w:rsidP="000D296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29F3542E" w14:textId="35F53E3A" w:rsidR="000D2960" w:rsidRDefault="000D2960" w:rsidP="000D2960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CM-8.0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>under 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76F12A0C" w14:textId="77777777" w:rsidR="000D2960" w:rsidRDefault="000D2960" w:rsidP="000D2960">
      <w:pPr>
        <w:pStyle w:val="Caption"/>
        <w:jc w:val="center"/>
        <w:rPr>
          <w:sz w:val="22"/>
          <w:szCs w:val="22"/>
        </w:rPr>
      </w:pPr>
      <w:bookmarkStart w:id="7" w:name="_Hlk123231525"/>
      <w:bookmarkStart w:id="8" w:name="_Hlk75532468"/>
    </w:p>
    <w:p w14:paraId="1CE6F730" w14:textId="77777777" w:rsidR="000D2960" w:rsidRDefault="000D2960" w:rsidP="000D2960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7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C6644" w:rsidRPr="009C6644" w14:paraId="46D64608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8A44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44F62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C6644" w:rsidRPr="009C6644" w14:paraId="5ADFCBC3" w14:textId="77777777" w:rsidTr="009C664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7C2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D609B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9C6644" w:rsidRPr="009C6644" w14:paraId="09A5D8F9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CD2F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59A5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D30E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77D6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59D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C664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2CB3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C664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C6644" w:rsidRPr="009C6644" w14:paraId="7907F267" w14:textId="77777777" w:rsidTr="009C664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B5E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76D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8401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E90A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F3D5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0BFE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9C6644" w:rsidRPr="009C6644" w14:paraId="46B0F1F4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3F2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483D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0A0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6FEA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19B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FDD7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9C6644" w:rsidRPr="009C6644" w14:paraId="4F92223A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F71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9C01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99FF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7F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A245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177E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C6644" w:rsidRPr="009C6644" w14:paraId="044DE419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E2AA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F5432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9C6644" w:rsidRPr="009C6644" w14:paraId="04982586" w14:textId="77777777" w:rsidTr="009C664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5612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6B2D9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9C6644" w:rsidRPr="009C6644" w14:paraId="69A906E8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2E5D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97D3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6506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7C30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EB38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C664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9C82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C664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C6644" w:rsidRPr="009C6644" w14:paraId="4C6832CD" w14:textId="77777777" w:rsidTr="009C664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F0C3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33B1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F8C0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A35C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D071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7EF4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9C6644" w:rsidRPr="009C6644" w14:paraId="4CD80D1D" w14:textId="77777777" w:rsidTr="009C664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CC58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3F0F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FC49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748F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744FB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F90B" w14:textId="77777777" w:rsidR="009C6644" w:rsidRPr="009C6644" w:rsidRDefault="009C6644" w:rsidP="009C6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C6644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387268D7" w14:textId="77777777" w:rsidR="000D2960" w:rsidRDefault="000D2960" w:rsidP="000D2960">
      <w:pPr>
        <w:pStyle w:val="Caption"/>
        <w:jc w:val="center"/>
        <w:rPr>
          <w:sz w:val="22"/>
          <w:szCs w:val="22"/>
        </w:rPr>
      </w:pPr>
    </w:p>
    <w:bookmarkEnd w:id="8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08323863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>
        <w:t>to further improve the efficiency of BV prediction, TBVP is introduced.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adopt this method into the next version of ECM.</w:t>
      </w:r>
    </w:p>
    <w:p w14:paraId="78CD3550" w14:textId="77777777" w:rsidR="000D2960" w:rsidRDefault="000D2960" w:rsidP="000D296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3833F89" w14:textId="5626331E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>
        <w:rPr>
          <w:rFonts w:eastAsia="宋体"/>
          <w:color w:val="1155CC"/>
          <w:szCs w:val="22"/>
          <w:u w:val="single"/>
          <w:lang w:eastAsia="zh-CN"/>
        </w:rPr>
        <w:t>8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0D29662E" w14:textId="77777777" w:rsidR="000D2960" w:rsidRDefault="000D2960" w:rsidP="000D2960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2]</w:t>
      </w:r>
      <w:r w:rsidRPr="00F57C22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9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67A2B72" w14:textId="77777777" w:rsidR="00A3008F" w:rsidRPr="00444E05" w:rsidRDefault="00A3008F" w:rsidP="00A3008F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9"/>
    <w:p w14:paraId="32EAF635" w14:textId="77777777" w:rsidR="007F1F8B" w:rsidRPr="00A3008F" w:rsidRDefault="007F1F8B" w:rsidP="009234A5">
      <w:pPr>
        <w:rPr>
          <w:szCs w:val="22"/>
          <w:lang w:val="en-CA"/>
        </w:rPr>
      </w:pPr>
    </w:p>
    <w:sectPr w:rsidR="007F1F8B" w:rsidRPr="00A3008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D041A" w14:textId="77777777" w:rsidR="007D21B0" w:rsidRDefault="007D21B0">
      <w:r>
        <w:separator/>
      </w:r>
    </w:p>
  </w:endnote>
  <w:endnote w:type="continuationSeparator" w:id="0">
    <w:p w14:paraId="56EF40CD" w14:textId="77777777" w:rsidR="007D21B0" w:rsidRDefault="007D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C510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08F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9395E" w14:textId="77777777" w:rsidR="007D21B0" w:rsidRDefault="007D21B0">
      <w:r>
        <w:separator/>
      </w:r>
    </w:p>
  </w:footnote>
  <w:footnote w:type="continuationSeparator" w:id="0">
    <w:p w14:paraId="519CDC67" w14:textId="77777777" w:rsidR="007D21B0" w:rsidRDefault="007D2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14118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325881">
    <w:abstractNumId w:val="9"/>
  </w:num>
  <w:num w:numId="3" w16cid:durableId="1310161929">
    <w:abstractNumId w:val="8"/>
  </w:num>
  <w:num w:numId="4" w16cid:durableId="648559262">
    <w:abstractNumId w:val="6"/>
  </w:num>
  <w:num w:numId="5" w16cid:durableId="1750081952">
    <w:abstractNumId w:val="7"/>
  </w:num>
  <w:num w:numId="6" w16cid:durableId="911504491">
    <w:abstractNumId w:val="4"/>
  </w:num>
  <w:num w:numId="7" w16cid:durableId="408235147">
    <w:abstractNumId w:val="5"/>
  </w:num>
  <w:num w:numId="8" w16cid:durableId="1596357410">
    <w:abstractNumId w:val="4"/>
  </w:num>
  <w:num w:numId="9" w16cid:durableId="777144997">
    <w:abstractNumId w:val="1"/>
  </w:num>
  <w:num w:numId="10" w16cid:durableId="973027656">
    <w:abstractNumId w:val="3"/>
  </w:num>
  <w:num w:numId="11" w16cid:durableId="196222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26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296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57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17DA"/>
    <w:rsid w:val="003D6342"/>
    <w:rsid w:val="003E6F90"/>
    <w:rsid w:val="003E73ED"/>
    <w:rsid w:val="003F5D0F"/>
    <w:rsid w:val="00411B74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D6F34"/>
    <w:rsid w:val="006E2810"/>
    <w:rsid w:val="006E31E1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D71"/>
    <w:rsid w:val="00770571"/>
    <w:rsid w:val="007768FF"/>
    <w:rsid w:val="007824D3"/>
    <w:rsid w:val="00783C74"/>
    <w:rsid w:val="00796EE3"/>
    <w:rsid w:val="007A7D29"/>
    <w:rsid w:val="007B4AB8"/>
    <w:rsid w:val="007C081C"/>
    <w:rsid w:val="007D1181"/>
    <w:rsid w:val="007D21B0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644"/>
    <w:rsid w:val="009D7CE6"/>
    <w:rsid w:val="009E20F7"/>
    <w:rsid w:val="009E448E"/>
    <w:rsid w:val="009F496B"/>
    <w:rsid w:val="00A01439"/>
    <w:rsid w:val="00A02E61"/>
    <w:rsid w:val="00A05CFF"/>
    <w:rsid w:val="00A13048"/>
    <w:rsid w:val="00A26D13"/>
    <w:rsid w:val="00A3008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7E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AC4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3E2D"/>
    <w:rsid w:val="00D55942"/>
    <w:rsid w:val="00D6643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D296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link w:val="CaptionChar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D296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17</cp:revision>
  <cp:lastPrinted>1900-01-01T08:00:00Z</cp:lastPrinted>
  <dcterms:created xsi:type="dcterms:W3CDTF">2022-05-18T09:53:00Z</dcterms:created>
  <dcterms:modified xsi:type="dcterms:W3CDTF">2023-04-14T09:21:00Z</dcterms:modified>
</cp:coreProperties>
</file>