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2300" w14:textId="77777777" w:rsidR="00385C5D" w:rsidRPr="00F224A6" w:rsidRDefault="00385C5D" w:rsidP="00DC6179">
      <w:pPr>
        <w:autoSpaceDE/>
        <w:autoSpaceDN/>
        <w:spacing w:after="0"/>
        <w:jc w:val="center"/>
        <w:rPr>
          <w:rFonts w:eastAsia="SimSun" w:cs="Times New Roman"/>
          <w:b/>
          <w:sz w:val="28"/>
          <w:szCs w:val="24"/>
          <w:lang w:val="fr-FR" w:eastAsia="zh-CN"/>
        </w:rPr>
      </w:pPr>
      <w:r w:rsidRPr="00F224A6">
        <w:rPr>
          <w:rFonts w:eastAsia="SimSun" w:cs="Times New Roman"/>
          <w:b/>
          <w:sz w:val="28"/>
          <w:szCs w:val="24"/>
          <w:lang w:val="fr-FR" w:eastAsia="zh-CN"/>
        </w:rPr>
        <w:t>INTERNATIONAL ORGANISATION FOR STANDARDISATION</w:t>
      </w:r>
    </w:p>
    <w:p w14:paraId="7FCF95DB" w14:textId="77777777" w:rsidR="00385C5D" w:rsidRPr="00F224A6" w:rsidRDefault="00385C5D" w:rsidP="00DC6179">
      <w:pPr>
        <w:autoSpaceDE/>
        <w:autoSpaceDN/>
        <w:spacing w:after="0"/>
        <w:jc w:val="center"/>
        <w:rPr>
          <w:rFonts w:eastAsia="SimSun" w:cs="Times New Roman"/>
          <w:b/>
          <w:sz w:val="28"/>
          <w:szCs w:val="24"/>
          <w:lang w:val="fr-FR" w:eastAsia="zh-CN"/>
        </w:rPr>
      </w:pPr>
      <w:r w:rsidRPr="00F224A6">
        <w:rPr>
          <w:rFonts w:eastAsia="SimSun" w:cs="Times New Roman"/>
          <w:b/>
          <w:sz w:val="28"/>
          <w:szCs w:val="24"/>
          <w:lang w:val="fr-FR" w:eastAsia="zh-CN"/>
        </w:rPr>
        <w:t>ORGANISATION INTERNATIONALE DE NORMALISATION</w:t>
      </w:r>
    </w:p>
    <w:p w14:paraId="59B4F11C" w14:textId="1E400BD0" w:rsidR="00385C5D" w:rsidRPr="00F224A6" w:rsidRDefault="00385C5D" w:rsidP="00DC6179">
      <w:pPr>
        <w:autoSpaceDE/>
        <w:autoSpaceDN/>
        <w:spacing w:after="0"/>
        <w:jc w:val="center"/>
        <w:rPr>
          <w:rFonts w:eastAsia="SimSun" w:cs="Times New Roman"/>
          <w:b/>
          <w:sz w:val="28"/>
          <w:szCs w:val="24"/>
          <w:lang w:val="fr-FR" w:eastAsia="zh-CN"/>
        </w:rPr>
      </w:pPr>
      <w:r w:rsidRPr="00F224A6">
        <w:rPr>
          <w:rFonts w:eastAsia="SimSun" w:cs="Times New Roman"/>
          <w:b/>
          <w:sz w:val="28"/>
          <w:szCs w:val="24"/>
          <w:lang w:val="fr-FR" w:eastAsia="zh-CN"/>
        </w:rPr>
        <w:t xml:space="preserve">ISO/IEC JTC 1/SC 29/WG </w:t>
      </w:r>
      <w:r w:rsidR="00920D76">
        <w:rPr>
          <w:rFonts w:eastAsia="SimSun" w:cs="Times New Roman"/>
          <w:b/>
          <w:sz w:val="28"/>
          <w:szCs w:val="24"/>
          <w:lang w:val="fr-FR" w:eastAsia="zh-CN"/>
        </w:rPr>
        <w:t>2</w:t>
      </w:r>
    </w:p>
    <w:p w14:paraId="0D92B76F" w14:textId="4027E546" w:rsidR="00385C5D" w:rsidRPr="00F224A6" w:rsidRDefault="00920D76" w:rsidP="00DC6179">
      <w:pPr>
        <w:autoSpaceDE/>
        <w:autoSpaceDN/>
        <w:spacing w:after="0"/>
        <w:jc w:val="center"/>
        <w:rPr>
          <w:rFonts w:eastAsia="SimSun" w:cs="Times New Roman"/>
          <w:b/>
          <w:sz w:val="28"/>
          <w:szCs w:val="24"/>
          <w:lang w:val="fr-FR" w:eastAsia="zh-CN"/>
        </w:rPr>
      </w:pPr>
      <w:r>
        <w:rPr>
          <w:rFonts w:eastAsia="SimSun" w:cs="Times New Roman"/>
          <w:b/>
          <w:sz w:val="28"/>
          <w:szCs w:val="24"/>
          <w:lang w:val="fr-FR" w:eastAsia="zh-CN"/>
        </w:rPr>
        <w:t>MPEG TECHNICAL REQUIREMENTS</w:t>
      </w:r>
    </w:p>
    <w:p w14:paraId="5093E541" w14:textId="77777777" w:rsidR="00385C5D" w:rsidRPr="007100EA" w:rsidRDefault="00385C5D" w:rsidP="00DC6179">
      <w:pPr>
        <w:spacing w:after="0"/>
        <w:rPr>
          <w:lang w:val="en-GB"/>
        </w:rPr>
      </w:pPr>
    </w:p>
    <w:p w14:paraId="14F1527F" w14:textId="77777777" w:rsidR="00920D76" w:rsidRDefault="00920D76" w:rsidP="00DC6179">
      <w:pPr>
        <w:spacing w:after="0"/>
        <w:jc w:val="right"/>
        <w:rPr>
          <w:rFonts w:eastAsia="SimSun" w:cs="Times New Roman"/>
          <w:b/>
          <w:sz w:val="28"/>
          <w:szCs w:val="24"/>
          <w:lang w:val="en-GB" w:eastAsia="zh-CN"/>
        </w:rPr>
      </w:pPr>
    </w:p>
    <w:p w14:paraId="42A79274" w14:textId="77777777" w:rsidR="00920D76" w:rsidRDefault="00920D76" w:rsidP="00DC6179">
      <w:pPr>
        <w:spacing w:after="0"/>
        <w:jc w:val="right"/>
        <w:rPr>
          <w:rFonts w:eastAsia="SimSun" w:cs="Times New Roman"/>
          <w:b/>
          <w:sz w:val="28"/>
          <w:szCs w:val="24"/>
          <w:lang w:val="en-GB" w:eastAsia="zh-CN"/>
        </w:rPr>
      </w:pPr>
    </w:p>
    <w:p w14:paraId="54CED6D6" w14:textId="59F712EA" w:rsidR="00385C5D" w:rsidRPr="00F224A6" w:rsidRDefault="00385C5D" w:rsidP="00DC6179">
      <w:pPr>
        <w:spacing w:after="0"/>
        <w:jc w:val="right"/>
        <w:rPr>
          <w:rFonts w:eastAsia="SimSun" w:cs="Times New Roman"/>
          <w:b/>
          <w:sz w:val="48"/>
          <w:szCs w:val="24"/>
          <w:lang w:val="en-GB" w:eastAsia="zh-CN"/>
        </w:rPr>
      </w:pPr>
      <w:r w:rsidRPr="00F224A6">
        <w:rPr>
          <w:rFonts w:eastAsia="SimSun" w:cs="Times New Roman"/>
          <w:b/>
          <w:sz w:val="28"/>
          <w:szCs w:val="24"/>
          <w:lang w:val="en-GB" w:eastAsia="zh-CN"/>
        </w:rPr>
        <w:t xml:space="preserve">ISO/IEC JTC 1/SC 29/WG </w:t>
      </w:r>
      <w:proofErr w:type="gramStart"/>
      <w:r w:rsidR="00920D76">
        <w:rPr>
          <w:rFonts w:eastAsia="SimSun" w:cs="Times New Roman"/>
          <w:b/>
          <w:sz w:val="28"/>
          <w:szCs w:val="24"/>
          <w:lang w:val="en-GB" w:eastAsia="zh-CN"/>
        </w:rPr>
        <w:t>2</w:t>
      </w:r>
      <w:r w:rsidRPr="00F224A6">
        <w:rPr>
          <w:rFonts w:eastAsia="SimSun" w:cs="Times New Roman"/>
          <w:b/>
          <w:sz w:val="28"/>
          <w:szCs w:val="24"/>
          <w:lang w:val="en-GB" w:eastAsia="zh-CN"/>
        </w:rPr>
        <w:t xml:space="preserve"> </w:t>
      </w:r>
      <w:r w:rsidR="00920D76">
        <w:rPr>
          <w:rFonts w:eastAsia="SimSun" w:cs="Times New Roman"/>
          <w:b/>
          <w:sz w:val="28"/>
          <w:szCs w:val="24"/>
          <w:lang w:val="en-GB" w:eastAsia="zh-CN"/>
        </w:rPr>
        <w:t xml:space="preserve"> </w:t>
      </w:r>
      <w:r w:rsidR="00500E87" w:rsidRPr="00113848">
        <w:rPr>
          <w:rFonts w:eastAsia="SimSun" w:cs="Times New Roman"/>
          <w:b/>
          <w:sz w:val="28"/>
          <w:szCs w:val="28"/>
          <w:lang w:val="en-GB" w:eastAsia="zh-CN"/>
        </w:rPr>
        <w:t>m</w:t>
      </w:r>
      <w:proofErr w:type="gramEnd"/>
      <w:r w:rsidR="00951AA6">
        <w:rPr>
          <w:rFonts w:eastAsia="SimSun" w:cs="Times New Roman"/>
          <w:b/>
          <w:sz w:val="28"/>
          <w:szCs w:val="28"/>
          <w:lang w:val="en-GB" w:eastAsia="zh-CN"/>
        </w:rPr>
        <w:t>60757</w:t>
      </w:r>
    </w:p>
    <w:p w14:paraId="1E14C2FC" w14:textId="175B0633" w:rsidR="00385C5D" w:rsidRPr="00F224A6" w:rsidRDefault="00385C5D" w:rsidP="00DC6179">
      <w:pPr>
        <w:spacing w:after="0"/>
        <w:jc w:val="right"/>
        <w:rPr>
          <w:rFonts w:eastAsia="SimSun" w:cs="Times New Roman"/>
          <w:b/>
          <w:sz w:val="28"/>
          <w:szCs w:val="24"/>
          <w:lang w:val="en-GB" w:eastAsia="zh-CN"/>
        </w:rPr>
      </w:pPr>
      <w:r w:rsidRPr="00F224A6">
        <w:rPr>
          <w:rFonts w:eastAsia="SimSun" w:cs="Times New Roman"/>
          <w:b/>
          <w:sz w:val="28"/>
          <w:szCs w:val="24"/>
          <w:lang w:val="en-GB" w:eastAsia="zh-CN"/>
        </w:rPr>
        <w:t xml:space="preserve">Online – </w:t>
      </w:r>
      <w:r w:rsidR="00EC63AE">
        <w:rPr>
          <w:rFonts w:eastAsia="SimSun" w:cs="Times New Roman"/>
          <w:b/>
          <w:sz w:val="28"/>
          <w:szCs w:val="24"/>
          <w:lang w:val="en-GB" w:eastAsia="zh-CN"/>
        </w:rPr>
        <w:t>October</w:t>
      </w:r>
      <w:r w:rsidR="00EC63AE" w:rsidRPr="00F224A6">
        <w:rPr>
          <w:rFonts w:eastAsia="SimSun" w:cs="Times New Roman"/>
          <w:b/>
          <w:sz w:val="28"/>
          <w:szCs w:val="24"/>
          <w:lang w:val="en-GB" w:eastAsia="zh-CN"/>
        </w:rPr>
        <w:t xml:space="preserve"> </w:t>
      </w:r>
      <w:r w:rsidRPr="00F224A6">
        <w:rPr>
          <w:rFonts w:eastAsia="SimSun" w:cs="Times New Roman"/>
          <w:b/>
          <w:sz w:val="28"/>
          <w:szCs w:val="24"/>
          <w:lang w:val="en-GB" w:eastAsia="zh-CN"/>
        </w:rPr>
        <w:t>202</w:t>
      </w:r>
      <w:r w:rsidR="001B31E7">
        <w:rPr>
          <w:rFonts w:eastAsia="SimSun" w:cs="Times New Roman"/>
          <w:b/>
          <w:sz w:val="28"/>
          <w:szCs w:val="24"/>
          <w:lang w:val="en-GB" w:eastAsia="zh-CN"/>
        </w:rPr>
        <w:t>2</w:t>
      </w:r>
    </w:p>
    <w:p w14:paraId="0F0DC0D2" w14:textId="72A149C6" w:rsidR="00FF2653" w:rsidRPr="00F224A6" w:rsidRDefault="00FF2653" w:rsidP="00DC6179">
      <w:pPr>
        <w:spacing w:after="0"/>
        <w:rPr>
          <w:rFonts w:cs="Times New Roman"/>
        </w:rPr>
      </w:pPr>
    </w:p>
    <w:p w14:paraId="6B292CEA" w14:textId="77777777" w:rsidR="00920D76" w:rsidRDefault="00920D76" w:rsidP="00DC6179">
      <w:pPr>
        <w:autoSpaceDE/>
        <w:autoSpaceDN/>
        <w:spacing w:after="0"/>
        <w:rPr>
          <w:rFonts w:eastAsia="SimSun" w:cs="Times New Roman"/>
          <w:b/>
          <w:sz w:val="28"/>
          <w:szCs w:val="24"/>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7739"/>
      </w:tblGrid>
      <w:tr w:rsidR="008C4F75" w14:paraId="75C299DC" w14:textId="77777777" w:rsidTr="00A3346A">
        <w:tc>
          <w:tcPr>
            <w:tcW w:w="1271" w:type="dxa"/>
          </w:tcPr>
          <w:p w14:paraId="03CB2DE3" w14:textId="4D8B9F2D" w:rsidR="008C4F75" w:rsidRDefault="008C4F75" w:rsidP="00013094">
            <w:pPr>
              <w:autoSpaceDE/>
              <w:autoSpaceDN/>
              <w:spacing w:after="0"/>
              <w:rPr>
                <w:rFonts w:eastAsia="SimSun" w:cs="Times New Roman"/>
                <w:b/>
                <w:sz w:val="28"/>
                <w:szCs w:val="24"/>
                <w:lang w:eastAsia="zh-CN"/>
              </w:rPr>
            </w:pPr>
            <w:r>
              <w:rPr>
                <w:rFonts w:eastAsia="SimSun" w:cs="Times New Roman"/>
                <w:b/>
                <w:sz w:val="28"/>
                <w:szCs w:val="24"/>
                <w:lang w:eastAsia="zh-CN"/>
              </w:rPr>
              <w:t>Title:</w:t>
            </w:r>
          </w:p>
        </w:tc>
        <w:tc>
          <w:tcPr>
            <w:tcW w:w="7739" w:type="dxa"/>
          </w:tcPr>
          <w:p w14:paraId="24AC0182" w14:textId="7EB41A8C" w:rsidR="008C4F75" w:rsidRDefault="008C4F75" w:rsidP="00013094">
            <w:pPr>
              <w:autoSpaceDE/>
              <w:autoSpaceDN/>
              <w:spacing w:after="0"/>
              <w:rPr>
                <w:rFonts w:eastAsia="SimSun" w:cs="Times New Roman"/>
                <w:b/>
                <w:sz w:val="28"/>
                <w:szCs w:val="24"/>
                <w:lang w:eastAsia="zh-CN"/>
              </w:rPr>
            </w:pPr>
            <w:r>
              <w:rPr>
                <w:rFonts w:eastAsia="SimSun" w:cs="Times New Roman"/>
                <w:b/>
                <w:sz w:val="28"/>
                <w:szCs w:val="24"/>
                <w:lang w:eastAsia="zh-CN"/>
              </w:rPr>
              <w:t>[VCM]</w:t>
            </w:r>
            <w:r w:rsidR="00EC63AE">
              <w:rPr>
                <w:rFonts w:eastAsia="SimSun" w:cs="Times New Roman"/>
                <w:b/>
                <w:sz w:val="28"/>
                <w:szCs w:val="24"/>
                <w:lang w:eastAsia="zh-CN"/>
              </w:rPr>
              <w:t xml:space="preserve"> Response to C</w:t>
            </w:r>
            <w:r w:rsidR="001127F9">
              <w:rPr>
                <w:rFonts w:eastAsia="SimSun" w:cs="Times New Roman"/>
                <w:b/>
                <w:sz w:val="28"/>
                <w:szCs w:val="24"/>
                <w:lang w:eastAsia="zh-CN"/>
              </w:rPr>
              <w:t xml:space="preserve">all </w:t>
            </w:r>
            <w:r w:rsidR="00EC63AE">
              <w:rPr>
                <w:rFonts w:eastAsia="SimSun" w:cs="Times New Roman"/>
                <w:b/>
                <w:sz w:val="28"/>
                <w:szCs w:val="24"/>
                <w:lang w:eastAsia="zh-CN"/>
              </w:rPr>
              <w:t>f</w:t>
            </w:r>
            <w:r w:rsidR="001127F9">
              <w:rPr>
                <w:rFonts w:eastAsia="SimSun" w:cs="Times New Roman"/>
                <w:b/>
                <w:sz w:val="28"/>
                <w:szCs w:val="24"/>
                <w:lang w:eastAsia="zh-CN"/>
              </w:rPr>
              <w:t xml:space="preserve">or </w:t>
            </w:r>
            <w:r w:rsidR="00EC63AE">
              <w:rPr>
                <w:rFonts w:eastAsia="SimSun" w:cs="Times New Roman"/>
                <w:b/>
                <w:sz w:val="28"/>
                <w:szCs w:val="24"/>
                <w:lang w:eastAsia="zh-CN"/>
              </w:rPr>
              <w:t>P</w:t>
            </w:r>
            <w:r w:rsidR="001127F9">
              <w:rPr>
                <w:rFonts w:eastAsia="SimSun" w:cs="Times New Roman"/>
                <w:b/>
                <w:sz w:val="28"/>
                <w:szCs w:val="24"/>
                <w:lang w:eastAsia="zh-CN"/>
              </w:rPr>
              <w:t>roposals</w:t>
            </w:r>
            <w:r w:rsidR="00C61CA2">
              <w:rPr>
                <w:rFonts w:eastAsia="SimSun" w:cs="Times New Roman"/>
                <w:b/>
                <w:sz w:val="28"/>
                <w:szCs w:val="24"/>
                <w:lang w:eastAsia="zh-CN"/>
              </w:rPr>
              <w:t xml:space="preserve"> from Ericsson</w:t>
            </w:r>
          </w:p>
        </w:tc>
      </w:tr>
      <w:tr w:rsidR="008C4F75" w14:paraId="24D4AC50" w14:textId="77777777" w:rsidTr="00A3346A">
        <w:tc>
          <w:tcPr>
            <w:tcW w:w="1271" w:type="dxa"/>
          </w:tcPr>
          <w:p w14:paraId="4595919F" w14:textId="0829FAEA" w:rsidR="008C4F75" w:rsidRDefault="008C4F75" w:rsidP="00013094">
            <w:pPr>
              <w:autoSpaceDE/>
              <w:autoSpaceDN/>
              <w:spacing w:after="0"/>
              <w:rPr>
                <w:rFonts w:eastAsia="SimSun" w:cs="Times New Roman"/>
                <w:b/>
                <w:sz w:val="28"/>
                <w:szCs w:val="24"/>
                <w:lang w:eastAsia="zh-CN"/>
              </w:rPr>
            </w:pPr>
            <w:r>
              <w:rPr>
                <w:rFonts w:eastAsia="SimSun" w:cs="Times New Roman"/>
                <w:b/>
                <w:sz w:val="28"/>
                <w:szCs w:val="24"/>
                <w:lang w:eastAsia="zh-CN"/>
              </w:rPr>
              <w:t>Source:</w:t>
            </w:r>
          </w:p>
        </w:tc>
        <w:tc>
          <w:tcPr>
            <w:tcW w:w="7739" w:type="dxa"/>
          </w:tcPr>
          <w:p w14:paraId="16004E9D" w14:textId="37D232F1" w:rsidR="008C4F75" w:rsidRDefault="005D4390" w:rsidP="00013094">
            <w:pPr>
              <w:autoSpaceDE/>
              <w:autoSpaceDN/>
              <w:spacing w:after="0"/>
              <w:rPr>
                <w:rFonts w:eastAsia="SimSun" w:cs="Times New Roman"/>
                <w:b/>
                <w:sz w:val="28"/>
                <w:szCs w:val="24"/>
                <w:lang w:eastAsia="zh-CN"/>
              </w:rPr>
            </w:pPr>
            <w:r w:rsidRPr="005D4390">
              <w:rPr>
                <w:rFonts w:eastAsia="SimSun" w:cs="Times New Roman"/>
                <w:b/>
                <w:sz w:val="28"/>
                <w:szCs w:val="24"/>
                <w:lang w:eastAsia="zh-CN"/>
              </w:rPr>
              <w:t>Christopher Hollmann</w:t>
            </w:r>
            <w:r>
              <w:rPr>
                <w:rFonts w:eastAsia="SimSun" w:cs="Times New Roman"/>
                <w:b/>
                <w:sz w:val="28"/>
                <w:szCs w:val="24"/>
                <w:lang w:eastAsia="zh-CN"/>
              </w:rPr>
              <w:t>, Jacob Ström, Per Wennersten, Lukasz Litwic, Rickard Sjöberg</w:t>
            </w:r>
            <w:r w:rsidR="00D317FC">
              <w:rPr>
                <w:rFonts w:eastAsia="SimSun" w:cs="Times New Roman"/>
                <w:b/>
                <w:sz w:val="28"/>
                <w:szCs w:val="24"/>
                <w:lang w:eastAsia="zh-CN"/>
              </w:rPr>
              <w:t>, Mitra Damghanian</w:t>
            </w:r>
            <w:r>
              <w:rPr>
                <w:rFonts w:eastAsia="SimSun" w:cs="Times New Roman"/>
                <w:b/>
                <w:sz w:val="28"/>
                <w:szCs w:val="24"/>
                <w:lang w:eastAsia="zh-CN"/>
              </w:rPr>
              <w:t xml:space="preserve"> </w:t>
            </w:r>
            <w:r w:rsidR="008C4F75">
              <w:rPr>
                <w:rFonts w:eastAsia="SimSun" w:cs="Times New Roman"/>
                <w:b/>
                <w:sz w:val="28"/>
                <w:szCs w:val="24"/>
                <w:lang w:eastAsia="zh-CN"/>
              </w:rPr>
              <w:t>(Ericsson)</w:t>
            </w:r>
          </w:p>
        </w:tc>
      </w:tr>
    </w:tbl>
    <w:p w14:paraId="47B50CD8" w14:textId="77777777" w:rsidR="00FA23D3" w:rsidRDefault="00FA23D3" w:rsidP="009B00D6">
      <w:pPr>
        <w:rPr>
          <w:lang w:eastAsia="zh-CN"/>
        </w:rPr>
      </w:pPr>
    </w:p>
    <w:p w14:paraId="14F29643" w14:textId="2352B732" w:rsidR="001B03A2" w:rsidRPr="00F6260C" w:rsidRDefault="00FA23D3" w:rsidP="00A3346A">
      <w:pPr>
        <w:pStyle w:val="Heading1"/>
        <w:numPr>
          <w:ilvl w:val="0"/>
          <w:numId w:val="0"/>
        </w:numPr>
        <w:rPr>
          <w:rFonts w:eastAsia="SimSun" w:cs="Times New Roman"/>
          <w:lang w:eastAsia="zh-CN"/>
        </w:rPr>
      </w:pPr>
      <w:r>
        <w:rPr>
          <w:rFonts w:cs="Times New Roman"/>
          <w:szCs w:val="28"/>
          <w:lang w:eastAsia="zh-CN"/>
        </w:rPr>
        <w:t>Abstract</w:t>
      </w:r>
    </w:p>
    <w:p w14:paraId="5CC4479C" w14:textId="160227AF" w:rsidR="00F6260C" w:rsidRDefault="00D0074D" w:rsidP="00F6260C">
      <w:pPr>
        <w:autoSpaceDE/>
        <w:autoSpaceDN/>
        <w:rPr>
          <w:rFonts w:eastAsia="SimSun" w:cs="Times New Roman"/>
          <w:bCs/>
          <w:szCs w:val="24"/>
          <w:lang w:eastAsia="zh-CN"/>
        </w:rPr>
      </w:pPr>
      <w:r>
        <w:rPr>
          <w:rFonts w:eastAsia="SimSun" w:cs="Times New Roman"/>
          <w:bCs/>
          <w:szCs w:val="24"/>
          <w:lang w:eastAsia="zh-CN"/>
        </w:rPr>
        <w:t xml:space="preserve">In this contribution </w:t>
      </w:r>
      <w:r w:rsidR="00814952">
        <w:rPr>
          <w:rFonts w:eastAsia="SimSun" w:cs="Times New Roman"/>
          <w:bCs/>
          <w:szCs w:val="24"/>
          <w:lang w:eastAsia="zh-CN"/>
        </w:rPr>
        <w:t>Ericsson’s response to the call for proposals</w:t>
      </w:r>
      <w:r w:rsidR="00463DE6">
        <w:rPr>
          <w:rFonts w:eastAsia="SimSun" w:cs="Times New Roman"/>
          <w:bCs/>
          <w:szCs w:val="24"/>
          <w:lang w:eastAsia="zh-CN"/>
        </w:rPr>
        <w:t xml:space="preserve"> for video coding for machines is described. The response, named Ericsson Machine Vision Codec (EMVC)</w:t>
      </w:r>
      <w:r w:rsidR="00A27A9D">
        <w:rPr>
          <w:rFonts w:eastAsia="SimSun" w:cs="Times New Roman"/>
          <w:bCs/>
          <w:szCs w:val="24"/>
          <w:lang w:eastAsia="zh-CN"/>
        </w:rPr>
        <w:t xml:space="preserve">, is based on the </w:t>
      </w:r>
      <w:r w:rsidR="00662F7B">
        <w:rPr>
          <w:rFonts w:eastAsia="SimSun" w:cs="Times New Roman"/>
          <w:bCs/>
          <w:szCs w:val="24"/>
          <w:lang w:eastAsia="zh-CN"/>
        </w:rPr>
        <w:t>ISO/IEC SC29 MPEG Versatile Video Coding (</w:t>
      </w:r>
      <w:r w:rsidR="00A27A9D">
        <w:rPr>
          <w:rFonts w:eastAsia="SimSun" w:cs="Times New Roman"/>
          <w:bCs/>
          <w:szCs w:val="24"/>
          <w:lang w:eastAsia="zh-CN"/>
        </w:rPr>
        <w:t>VVC</w:t>
      </w:r>
      <w:r w:rsidR="00662F7B">
        <w:rPr>
          <w:rFonts w:eastAsia="SimSun" w:cs="Times New Roman"/>
          <w:bCs/>
          <w:szCs w:val="24"/>
          <w:lang w:eastAsia="zh-CN"/>
        </w:rPr>
        <w:t>)</w:t>
      </w:r>
      <w:r w:rsidR="00A27A9D">
        <w:rPr>
          <w:rFonts w:eastAsia="SimSun" w:cs="Times New Roman"/>
          <w:bCs/>
          <w:szCs w:val="24"/>
          <w:lang w:eastAsia="zh-CN"/>
        </w:rPr>
        <w:t xml:space="preserve"> </w:t>
      </w:r>
      <w:r w:rsidR="002133E9">
        <w:rPr>
          <w:rFonts w:eastAsia="SimSun" w:cs="Times New Roman"/>
          <w:bCs/>
          <w:szCs w:val="24"/>
          <w:lang w:eastAsia="zh-CN"/>
        </w:rPr>
        <w:t>standard,</w:t>
      </w:r>
      <w:r w:rsidR="00A27A9D">
        <w:rPr>
          <w:rFonts w:eastAsia="SimSun" w:cs="Times New Roman"/>
          <w:bCs/>
          <w:szCs w:val="24"/>
          <w:lang w:eastAsia="zh-CN"/>
        </w:rPr>
        <w:t xml:space="preserve"> and can be decoded using a</w:t>
      </w:r>
      <w:r w:rsidR="005C4066">
        <w:rPr>
          <w:rFonts w:eastAsia="SimSun" w:cs="Times New Roman"/>
          <w:bCs/>
          <w:szCs w:val="24"/>
          <w:lang w:eastAsia="zh-CN"/>
        </w:rPr>
        <w:t>ny</w:t>
      </w:r>
      <w:r w:rsidR="00A27A9D">
        <w:rPr>
          <w:rFonts w:eastAsia="SimSun" w:cs="Times New Roman"/>
          <w:bCs/>
          <w:szCs w:val="24"/>
          <w:lang w:eastAsia="zh-CN"/>
        </w:rPr>
        <w:t xml:space="preserve"> </w:t>
      </w:r>
      <w:r w:rsidR="00662F7B">
        <w:rPr>
          <w:rFonts w:eastAsia="SimSun" w:cs="Times New Roman"/>
          <w:bCs/>
          <w:szCs w:val="24"/>
          <w:lang w:eastAsia="zh-CN"/>
        </w:rPr>
        <w:t xml:space="preserve">compliant </w:t>
      </w:r>
      <w:r w:rsidR="00A27A9D">
        <w:rPr>
          <w:rFonts w:eastAsia="SimSun" w:cs="Times New Roman"/>
          <w:bCs/>
          <w:szCs w:val="24"/>
          <w:lang w:eastAsia="zh-CN"/>
        </w:rPr>
        <w:t>VVC decoder</w:t>
      </w:r>
      <w:r w:rsidR="00116C2A">
        <w:rPr>
          <w:rFonts w:eastAsia="SimSun" w:cs="Times New Roman"/>
          <w:bCs/>
          <w:szCs w:val="24"/>
          <w:lang w:eastAsia="zh-CN"/>
        </w:rPr>
        <w:t xml:space="preserve">. </w:t>
      </w:r>
      <w:r w:rsidR="003A3E2D">
        <w:rPr>
          <w:rFonts w:eastAsia="SimSun" w:cs="Times New Roman"/>
          <w:bCs/>
          <w:szCs w:val="24"/>
          <w:lang w:eastAsia="zh-CN"/>
        </w:rPr>
        <w:t xml:space="preserve">The main </w:t>
      </w:r>
      <w:r w:rsidR="00A8520C">
        <w:rPr>
          <w:rFonts w:eastAsia="SimSun" w:cs="Times New Roman"/>
          <w:bCs/>
          <w:szCs w:val="24"/>
          <w:lang w:eastAsia="zh-CN"/>
        </w:rPr>
        <w:t xml:space="preserve">technology </w:t>
      </w:r>
      <w:r w:rsidR="003B0A35">
        <w:rPr>
          <w:rFonts w:eastAsia="SimSun" w:cs="Times New Roman"/>
          <w:bCs/>
          <w:szCs w:val="24"/>
          <w:lang w:eastAsia="zh-CN"/>
        </w:rPr>
        <w:t>is a</w:t>
      </w:r>
      <w:r w:rsidR="007D599C">
        <w:rPr>
          <w:rFonts w:eastAsia="SimSun" w:cs="Times New Roman"/>
          <w:bCs/>
          <w:szCs w:val="24"/>
          <w:lang w:eastAsia="zh-CN"/>
        </w:rPr>
        <w:t>n enc</w:t>
      </w:r>
      <w:r w:rsidR="00ED0CA8">
        <w:rPr>
          <w:rFonts w:eastAsia="SimSun" w:cs="Times New Roman"/>
          <w:bCs/>
          <w:szCs w:val="24"/>
          <w:lang w:eastAsia="zh-CN"/>
        </w:rPr>
        <w:t>o</w:t>
      </w:r>
      <w:r w:rsidR="007D599C">
        <w:rPr>
          <w:rFonts w:eastAsia="SimSun" w:cs="Times New Roman"/>
          <w:bCs/>
          <w:szCs w:val="24"/>
          <w:lang w:eastAsia="zh-CN"/>
        </w:rPr>
        <w:t>der-only</w:t>
      </w:r>
      <w:r w:rsidR="003B0A35">
        <w:rPr>
          <w:rFonts w:eastAsia="SimSun" w:cs="Times New Roman"/>
          <w:bCs/>
          <w:szCs w:val="24"/>
          <w:lang w:eastAsia="zh-CN"/>
        </w:rPr>
        <w:t xml:space="preserve"> module that </w:t>
      </w:r>
      <w:r w:rsidR="002133E9">
        <w:rPr>
          <w:rFonts w:eastAsia="SimSun" w:cs="Times New Roman"/>
          <w:bCs/>
          <w:szCs w:val="24"/>
          <w:lang w:eastAsia="zh-CN"/>
        </w:rPr>
        <w:t xml:space="preserve">determines </w:t>
      </w:r>
      <w:r w:rsidR="00EA0828">
        <w:rPr>
          <w:rFonts w:eastAsia="SimSun" w:cs="Times New Roman"/>
          <w:bCs/>
          <w:szCs w:val="24"/>
          <w:lang w:eastAsia="zh-CN"/>
        </w:rPr>
        <w:t xml:space="preserve">a QP offset on a </w:t>
      </w:r>
      <w:r w:rsidR="00C70C3C">
        <w:rPr>
          <w:rFonts w:eastAsia="SimSun" w:cs="Times New Roman"/>
          <w:bCs/>
          <w:szCs w:val="24"/>
          <w:lang w:eastAsia="zh-CN"/>
        </w:rPr>
        <w:t>Coding Tree Unit (</w:t>
      </w:r>
      <w:r w:rsidR="00EA0828">
        <w:rPr>
          <w:rFonts w:eastAsia="SimSun" w:cs="Times New Roman"/>
          <w:bCs/>
          <w:szCs w:val="24"/>
          <w:lang w:eastAsia="zh-CN"/>
        </w:rPr>
        <w:t>CTU</w:t>
      </w:r>
      <w:r w:rsidR="00C70C3C">
        <w:rPr>
          <w:rFonts w:eastAsia="SimSun" w:cs="Times New Roman"/>
          <w:bCs/>
          <w:szCs w:val="24"/>
          <w:lang w:eastAsia="zh-CN"/>
        </w:rPr>
        <w:t>)</w:t>
      </w:r>
      <w:r w:rsidR="00EA0828">
        <w:rPr>
          <w:rFonts w:eastAsia="SimSun" w:cs="Times New Roman"/>
          <w:bCs/>
          <w:szCs w:val="24"/>
          <w:lang w:eastAsia="zh-CN"/>
        </w:rPr>
        <w:t xml:space="preserve"> basis</w:t>
      </w:r>
      <w:r w:rsidR="000324F0">
        <w:rPr>
          <w:rFonts w:eastAsia="SimSun" w:cs="Times New Roman"/>
          <w:bCs/>
          <w:szCs w:val="24"/>
          <w:lang w:eastAsia="zh-CN"/>
        </w:rPr>
        <w:t xml:space="preserve"> depending on whether the CTU contains any objects or not.</w:t>
      </w:r>
      <w:r w:rsidR="0094797F">
        <w:rPr>
          <w:rFonts w:eastAsia="SimSun" w:cs="Times New Roman"/>
          <w:bCs/>
          <w:szCs w:val="24"/>
          <w:lang w:eastAsia="zh-CN"/>
        </w:rPr>
        <w:t xml:space="preserve"> If the CTU contains </w:t>
      </w:r>
      <w:r w:rsidR="00C70C3C">
        <w:rPr>
          <w:rFonts w:eastAsia="SimSun" w:cs="Times New Roman"/>
          <w:bCs/>
          <w:szCs w:val="24"/>
          <w:lang w:eastAsia="zh-CN"/>
        </w:rPr>
        <w:t xml:space="preserve">objects, a further differentiation is made based on the size of the objects. </w:t>
      </w:r>
      <w:r w:rsidR="004B42DF">
        <w:rPr>
          <w:rFonts w:eastAsia="SimSun" w:cs="Times New Roman"/>
          <w:bCs/>
          <w:szCs w:val="24"/>
          <w:lang w:eastAsia="zh-CN"/>
        </w:rPr>
        <w:t xml:space="preserve">Furthermore, </w:t>
      </w:r>
      <w:r w:rsidR="00713954">
        <w:rPr>
          <w:rFonts w:eastAsia="SimSun" w:cs="Times New Roman"/>
          <w:bCs/>
          <w:szCs w:val="24"/>
          <w:lang w:eastAsia="zh-CN"/>
        </w:rPr>
        <w:t xml:space="preserve">the </w:t>
      </w:r>
      <w:proofErr w:type="gramStart"/>
      <w:r w:rsidR="00713954">
        <w:rPr>
          <w:rFonts w:eastAsia="SimSun" w:cs="Times New Roman"/>
          <w:bCs/>
          <w:szCs w:val="24"/>
          <w:lang w:eastAsia="zh-CN"/>
        </w:rPr>
        <w:t>Random Access</w:t>
      </w:r>
      <w:proofErr w:type="gramEnd"/>
      <w:r w:rsidR="00713954">
        <w:rPr>
          <w:rFonts w:eastAsia="SimSun" w:cs="Times New Roman"/>
          <w:bCs/>
          <w:szCs w:val="24"/>
          <w:lang w:eastAsia="zh-CN"/>
        </w:rPr>
        <w:t xml:space="preserve"> configuration </w:t>
      </w:r>
      <w:r w:rsidR="00B0230E">
        <w:rPr>
          <w:rFonts w:eastAsia="SimSun" w:cs="Times New Roman"/>
          <w:bCs/>
          <w:szCs w:val="24"/>
          <w:lang w:eastAsia="zh-CN"/>
        </w:rPr>
        <w:t xml:space="preserve">is </w:t>
      </w:r>
      <w:r w:rsidR="00713954">
        <w:rPr>
          <w:rFonts w:eastAsia="SimSun" w:cs="Times New Roman"/>
          <w:bCs/>
          <w:szCs w:val="24"/>
          <w:lang w:eastAsia="zh-CN"/>
        </w:rPr>
        <w:t>modified to use a higher quantization parameter on frames on a high temporal layer.</w:t>
      </w:r>
    </w:p>
    <w:p w14:paraId="2ACBA3A5" w14:textId="370F6E35" w:rsidR="00A55EBA" w:rsidRDefault="00447C45" w:rsidP="00F6260C">
      <w:pPr>
        <w:autoSpaceDE/>
        <w:autoSpaceDN/>
        <w:rPr>
          <w:rFonts w:eastAsia="SimSun" w:cs="Times New Roman"/>
          <w:bCs/>
          <w:szCs w:val="24"/>
          <w:lang w:eastAsia="zh-CN"/>
        </w:rPr>
      </w:pPr>
      <w:r>
        <w:rPr>
          <w:rFonts w:eastAsia="SimSun" w:cs="Times New Roman"/>
          <w:bCs/>
          <w:szCs w:val="24"/>
          <w:lang w:eastAsia="zh-CN"/>
        </w:rPr>
        <w:t>In terms of compression efficiency, EMVC</w:t>
      </w:r>
      <w:r w:rsidR="00A25D12">
        <w:rPr>
          <w:rFonts w:eastAsia="SimSun" w:cs="Times New Roman"/>
          <w:bCs/>
          <w:szCs w:val="24"/>
          <w:lang w:eastAsia="zh-CN"/>
        </w:rPr>
        <w:t xml:space="preserve"> achieves the same machine vision performance </w:t>
      </w:r>
      <w:r w:rsidR="002F63D3">
        <w:rPr>
          <w:rFonts w:eastAsia="SimSun" w:cs="Times New Roman"/>
          <w:bCs/>
          <w:szCs w:val="24"/>
          <w:lang w:eastAsia="zh-CN"/>
        </w:rPr>
        <w:t>at lower bitrates compared to the anchor</w:t>
      </w:r>
      <w:r w:rsidR="00726DFC">
        <w:rPr>
          <w:rFonts w:eastAsia="SimSun" w:cs="Times New Roman"/>
          <w:bCs/>
          <w:szCs w:val="24"/>
          <w:lang w:eastAsia="zh-CN"/>
        </w:rPr>
        <w:t xml:space="preserve">. </w:t>
      </w:r>
      <w:r w:rsidR="00ED516C">
        <w:rPr>
          <w:rFonts w:eastAsia="SimSun" w:cs="Times New Roman"/>
          <w:bCs/>
          <w:szCs w:val="24"/>
          <w:lang w:eastAsia="zh-CN"/>
        </w:rPr>
        <w:t xml:space="preserve">For the SFU-HW-objects-v1 dataset the BD-rate gain is reported to be </w:t>
      </w:r>
      <w:r w:rsidR="006F3FD0">
        <w:rPr>
          <w:rFonts w:eastAsia="SimSun" w:cs="Times New Roman"/>
          <w:bCs/>
          <w:szCs w:val="24"/>
          <w:lang w:eastAsia="zh-CN"/>
        </w:rPr>
        <w:t>−</w:t>
      </w:r>
      <w:r w:rsidR="00D46E28">
        <w:rPr>
          <w:rFonts w:eastAsia="SimSun" w:cs="Times New Roman"/>
          <w:bCs/>
          <w:szCs w:val="24"/>
          <w:lang w:eastAsia="zh-CN"/>
        </w:rPr>
        <w:t>23.92%</w:t>
      </w:r>
      <w:r w:rsidR="00B0230E">
        <w:rPr>
          <w:rFonts w:eastAsia="SimSun" w:cs="Times New Roman"/>
          <w:bCs/>
          <w:szCs w:val="24"/>
          <w:lang w:eastAsia="zh-CN"/>
        </w:rPr>
        <w:t xml:space="preserve"> (video object detection)</w:t>
      </w:r>
      <w:r w:rsidR="00D46E28">
        <w:rPr>
          <w:rFonts w:eastAsia="SimSun" w:cs="Times New Roman"/>
          <w:bCs/>
          <w:szCs w:val="24"/>
          <w:lang w:eastAsia="zh-CN"/>
        </w:rPr>
        <w:t xml:space="preserve">. For TVD, the BD-rate gain </w:t>
      </w:r>
      <w:r w:rsidR="008D6FC1">
        <w:rPr>
          <w:rFonts w:eastAsia="SimSun" w:cs="Times New Roman"/>
          <w:bCs/>
          <w:szCs w:val="24"/>
          <w:lang w:eastAsia="zh-CN"/>
        </w:rPr>
        <w:t xml:space="preserve">is reported at </w:t>
      </w:r>
      <w:r w:rsidR="00B430FF">
        <w:rPr>
          <w:rFonts w:eastAsia="SimSun" w:cs="Times New Roman"/>
          <w:bCs/>
          <w:szCs w:val="24"/>
          <w:lang w:eastAsia="zh-CN"/>
        </w:rPr>
        <w:t>−</w:t>
      </w:r>
      <w:r w:rsidR="008D6FC1">
        <w:rPr>
          <w:rFonts w:eastAsia="SimSun" w:cs="Times New Roman"/>
          <w:bCs/>
          <w:szCs w:val="24"/>
          <w:lang w:eastAsia="zh-CN"/>
        </w:rPr>
        <w:t>22.92% (</w:t>
      </w:r>
      <w:r w:rsidR="00B0230E">
        <w:rPr>
          <w:rFonts w:eastAsia="SimSun" w:cs="Times New Roman"/>
          <w:bCs/>
          <w:szCs w:val="24"/>
          <w:lang w:eastAsia="zh-CN"/>
        </w:rPr>
        <w:t xml:space="preserve">video </w:t>
      </w:r>
      <w:r w:rsidR="008D6FC1">
        <w:rPr>
          <w:rFonts w:eastAsia="SimSun" w:cs="Times New Roman"/>
          <w:bCs/>
          <w:szCs w:val="24"/>
          <w:lang w:eastAsia="zh-CN"/>
        </w:rPr>
        <w:t xml:space="preserve">object tracking), </w:t>
      </w:r>
      <w:r w:rsidR="00B430FF">
        <w:rPr>
          <w:rFonts w:eastAsia="SimSun" w:cs="Times New Roman"/>
          <w:bCs/>
          <w:szCs w:val="24"/>
          <w:lang w:eastAsia="zh-CN"/>
        </w:rPr>
        <w:t>−</w:t>
      </w:r>
      <w:r w:rsidR="008D6FC1">
        <w:rPr>
          <w:rFonts w:eastAsia="SimSun" w:cs="Times New Roman"/>
          <w:bCs/>
          <w:szCs w:val="24"/>
          <w:lang w:eastAsia="zh-CN"/>
        </w:rPr>
        <w:t>31.20% (</w:t>
      </w:r>
      <w:r w:rsidR="00B0230E">
        <w:rPr>
          <w:rFonts w:eastAsia="SimSun" w:cs="Times New Roman"/>
          <w:bCs/>
          <w:szCs w:val="24"/>
          <w:lang w:eastAsia="zh-CN"/>
        </w:rPr>
        <w:t xml:space="preserve">image </w:t>
      </w:r>
      <w:r w:rsidR="008D6FC1">
        <w:rPr>
          <w:rFonts w:eastAsia="SimSun" w:cs="Times New Roman"/>
          <w:bCs/>
          <w:szCs w:val="24"/>
          <w:lang w:eastAsia="zh-CN"/>
        </w:rPr>
        <w:t>object detection)</w:t>
      </w:r>
      <w:r w:rsidR="00353B42">
        <w:rPr>
          <w:rFonts w:eastAsia="SimSun" w:cs="Times New Roman"/>
          <w:bCs/>
          <w:szCs w:val="24"/>
          <w:lang w:eastAsia="zh-CN"/>
        </w:rPr>
        <w:t xml:space="preserve">, and </w:t>
      </w:r>
      <w:r w:rsidR="00D74E35">
        <w:rPr>
          <w:rFonts w:eastAsia="SimSun" w:cs="Times New Roman"/>
          <w:bCs/>
          <w:szCs w:val="24"/>
          <w:lang w:eastAsia="zh-CN"/>
        </w:rPr>
        <w:t>−</w:t>
      </w:r>
      <w:r w:rsidR="00353B42">
        <w:rPr>
          <w:rFonts w:eastAsia="SimSun" w:cs="Times New Roman"/>
          <w:bCs/>
          <w:szCs w:val="24"/>
          <w:lang w:eastAsia="zh-CN"/>
        </w:rPr>
        <w:t>37.72% (</w:t>
      </w:r>
      <w:r w:rsidR="00B0230E">
        <w:rPr>
          <w:rFonts w:eastAsia="SimSun" w:cs="Times New Roman"/>
          <w:bCs/>
          <w:szCs w:val="24"/>
          <w:lang w:eastAsia="zh-CN"/>
        </w:rPr>
        <w:t xml:space="preserve">image </w:t>
      </w:r>
      <w:r w:rsidR="00353B42">
        <w:rPr>
          <w:rFonts w:eastAsia="SimSun" w:cs="Times New Roman"/>
          <w:bCs/>
          <w:szCs w:val="24"/>
          <w:lang w:eastAsia="zh-CN"/>
        </w:rPr>
        <w:t>instance segmentation).</w:t>
      </w:r>
      <w:r w:rsidR="00ED516C">
        <w:rPr>
          <w:rFonts w:eastAsia="SimSun" w:cs="Times New Roman"/>
          <w:bCs/>
          <w:szCs w:val="24"/>
          <w:lang w:eastAsia="zh-CN"/>
        </w:rPr>
        <w:t xml:space="preserve"> </w:t>
      </w:r>
      <w:r w:rsidR="00726DFC">
        <w:rPr>
          <w:rFonts w:eastAsia="SimSun" w:cs="Times New Roman"/>
          <w:bCs/>
          <w:szCs w:val="24"/>
          <w:lang w:eastAsia="zh-CN"/>
        </w:rPr>
        <w:t xml:space="preserve">For </w:t>
      </w:r>
      <w:proofErr w:type="spellStart"/>
      <w:r w:rsidR="00726DFC">
        <w:rPr>
          <w:rFonts w:eastAsia="SimSun" w:cs="Times New Roman"/>
          <w:bCs/>
          <w:szCs w:val="24"/>
          <w:lang w:eastAsia="zh-CN"/>
        </w:rPr>
        <w:t>OpenImages</w:t>
      </w:r>
      <w:proofErr w:type="spellEnd"/>
      <w:r w:rsidR="00726DFC">
        <w:rPr>
          <w:rFonts w:eastAsia="SimSun" w:cs="Times New Roman"/>
          <w:bCs/>
          <w:szCs w:val="24"/>
          <w:lang w:eastAsia="zh-CN"/>
        </w:rPr>
        <w:t xml:space="preserve">, the BD-rate gain is reported to be </w:t>
      </w:r>
      <w:r w:rsidR="00D74E35">
        <w:rPr>
          <w:rFonts w:eastAsia="SimSun" w:cs="Times New Roman"/>
          <w:bCs/>
          <w:szCs w:val="24"/>
          <w:lang w:eastAsia="zh-CN"/>
        </w:rPr>
        <w:t>−</w:t>
      </w:r>
      <w:r w:rsidR="00086FC0">
        <w:rPr>
          <w:rFonts w:eastAsia="SimSun" w:cs="Times New Roman"/>
          <w:bCs/>
          <w:szCs w:val="24"/>
          <w:lang w:eastAsia="zh-CN"/>
        </w:rPr>
        <w:t>8.65% (</w:t>
      </w:r>
      <w:r w:rsidR="00B0230E">
        <w:rPr>
          <w:rFonts w:eastAsia="SimSun" w:cs="Times New Roman"/>
          <w:bCs/>
          <w:szCs w:val="24"/>
          <w:lang w:eastAsia="zh-CN"/>
        </w:rPr>
        <w:t xml:space="preserve">image </w:t>
      </w:r>
      <w:r w:rsidR="00086FC0">
        <w:rPr>
          <w:rFonts w:eastAsia="SimSun" w:cs="Times New Roman"/>
          <w:bCs/>
          <w:szCs w:val="24"/>
          <w:lang w:eastAsia="zh-CN"/>
        </w:rPr>
        <w:t>object detection)</w:t>
      </w:r>
      <w:r w:rsidR="008C762A">
        <w:rPr>
          <w:rFonts w:eastAsia="SimSun" w:cs="Times New Roman"/>
          <w:bCs/>
          <w:szCs w:val="24"/>
          <w:lang w:eastAsia="zh-CN"/>
        </w:rPr>
        <w:t xml:space="preserve"> and </w:t>
      </w:r>
      <w:r w:rsidR="00D74E35">
        <w:rPr>
          <w:rFonts w:eastAsia="SimSun" w:cs="Times New Roman"/>
          <w:bCs/>
          <w:szCs w:val="24"/>
          <w:lang w:eastAsia="zh-CN"/>
        </w:rPr>
        <w:t>−</w:t>
      </w:r>
      <w:r w:rsidR="008C762A">
        <w:rPr>
          <w:rFonts w:eastAsia="SimSun" w:cs="Times New Roman"/>
          <w:bCs/>
          <w:szCs w:val="24"/>
          <w:lang w:eastAsia="zh-CN"/>
        </w:rPr>
        <w:t>10.96% (</w:t>
      </w:r>
      <w:r w:rsidR="00B0230E">
        <w:rPr>
          <w:rFonts w:eastAsia="SimSun" w:cs="Times New Roman"/>
          <w:bCs/>
          <w:szCs w:val="24"/>
          <w:lang w:eastAsia="zh-CN"/>
        </w:rPr>
        <w:t xml:space="preserve">image </w:t>
      </w:r>
      <w:r w:rsidR="008C762A">
        <w:rPr>
          <w:rFonts w:eastAsia="SimSun" w:cs="Times New Roman"/>
          <w:bCs/>
          <w:szCs w:val="24"/>
          <w:lang w:eastAsia="zh-CN"/>
        </w:rPr>
        <w:t>instance segmentation)</w:t>
      </w:r>
      <w:r w:rsidR="00ED516C">
        <w:rPr>
          <w:rFonts w:eastAsia="SimSun" w:cs="Times New Roman"/>
          <w:bCs/>
          <w:szCs w:val="24"/>
          <w:lang w:eastAsia="zh-CN"/>
        </w:rPr>
        <w:t>.</w:t>
      </w:r>
      <w:r w:rsidR="00353B42">
        <w:rPr>
          <w:rFonts w:eastAsia="SimSun" w:cs="Times New Roman"/>
          <w:bCs/>
          <w:szCs w:val="24"/>
          <w:lang w:eastAsia="zh-CN"/>
        </w:rPr>
        <w:t xml:space="preserve"> Lastly, for FLIR the </w:t>
      </w:r>
      <w:r w:rsidR="00ED0CA8">
        <w:rPr>
          <w:rFonts w:eastAsia="SimSun" w:cs="Times New Roman"/>
          <w:bCs/>
          <w:szCs w:val="24"/>
          <w:lang w:eastAsia="zh-CN"/>
        </w:rPr>
        <w:t xml:space="preserve">BD-rate </w:t>
      </w:r>
      <w:r w:rsidR="00353B42">
        <w:rPr>
          <w:rFonts w:eastAsia="SimSun" w:cs="Times New Roman"/>
          <w:bCs/>
          <w:szCs w:val="24"/>
          <w:lang w:eastAsia="zh-CN"/>
        </w:rPr>
        <w:t xml:space="preserve">gain is reported to be </w:t>
      </w:r>
      <w:r w:rsidR="00D74E35">
        <w:rPr>
          <w:rFonts w:eastAsia="SimSun" w:cs="Times New Roman"/>
          <w:bCs/>
          <w:szCs w:val="24"/>
          <w:lang w:eastAsia="zh-CN"/>
        </w:rPr>
        <w:t>−</w:t>
      </w:r>
      <w:r w:rsidR="00353B42">
        <w:rPr>
          <w:rFonts w:eastAsia="SimSun" w:cs="Times New Roman"/>
          <w:bCs/>
          <w:szCs w:val="24"/>
          <w:lang w:eastAsia="zh-CN"/>
        </w:rPr>
        <w:t>30.84%</w:t>
      </w:r>
      <w:r w:rsidR="00D05F53">
        <w:rPr>
          <w:rFonts w:eastAsia="SimSun" w:cs="Times New Roman"/>
          <w:bCs/>
          <w:szCs w:val="24"/>
          <w:lang w:eastAsia="zh-CN"/>
        </w:rPr>
        <w:t xml:space="preserve"> </w:t>
      </w:r>
      <w:r w:rsidR="00B0230E">
        <w:rPr>
          <w:rFonts w:eastAsia="SimSun" w:cs="Times New Roman"/>
          <w:bCs/>
          <w:szCs w:val="24"/>
          <w:lang w:eastAsia="zh-CN"/>
        </w:rPr>
        <w:t xml:space="preserve">(image object detection) </w:t>
      </w:r>
      <w:r w:rsidR="00D05F53">
        <w:rPr>
          <w:rFonts w:eastAsia="SimSun" w:cs="Times New Roman"/>
          <w:bCs/>
          <w:szCs w:val="24"/>
          <w:lang w:eastAsia="zh-CN"/>
        </w:rPr>
        <w:t>when only considering the lowest four rate points.</w:t>
      </w:r>
    </w:p>
    <w:p w14:paraId="15E8D328" w14:textId="77777777" w:rsidR="00D0074D" w:rsidRPr="00F6260C" w:rsidRDefault="00D0074D" w:rsidP="00F6260C">
      <w:pPr>
        <w:autoSpaceDE/>
        <w:autoSpaceDN/>
        <w:rPr>
          <w:rFonts w:eastAsia="SimSun" w:cs="Times New Roman"/>
          <w:bCs/>
          <w:szCs w:val="24"/>
          <w:lang w:eastAsia="zh-CN"/>
        </w:rPr>
      </w:pPr>
    </w:p>
    <w:p w14:paraId="0B8086F3" w14:textId="210E70C4" w:rsidR="00FA23D3" w:rsidRDefault="00FA23D3" w:rsidP="00FA23D3">
      <w:pPr>
        <w:pStyle w:val="Heading1"/>
        <w:rPr>
          <w:rFonts w:cs="Times New Roman"/>
          <w:szCs w:val="28"/>
          <w:lang w:eastAsia="zh-CN"/>
        </w:rPr>
      </w:pPr>
      <w:r w:rsidRPr="00FA23D3">
        <w:rPr>
          <w:rFonts w:cs="Times New Roman"/>
          <w:szCs w:val="28"/>
          <w:lang w:eastAsia="zh-CN"/>
        </w:rPr>
        <w:t>Introduction</w:t>
      </w:r>
    </w:p>
    <w:p w14:paraId="3958DB5C" w14:textId="00555518" w:rsidR="00257961" w:rsidRDefault="00257961" w:rsidP="003F7B4B">
      <w:pPr>
        <w:rPr>
          <w:lang w:eastAsia="zh-CN"/>
        </w:rPr>
      </w:pPr>
      <w:r>
        <w:rPr>
          <w:lang w:eastAsia="zh-CN"/>
        </w:rPr>
        <w:t>In July 2019</w:t>
      </w:r>
      <w:r w:rsidR="00A17846">
        <w:rPr>
          <w:lang w:eastAsia="zh-CN"/>
        </w:rPr>
        <w:t xml:space="preserve"> </w:t>
      </w:r>
      <w:r w:rsidR="00832D5A">
        <w:rPr>
          <w:lang w:eastAsia="zh-CN"/>
        </w:rPr>
        <w:t xml:space="preserve">the </w:t>
      </w:r>
      <w:r w:rsidR="00A17846">
        <w:rPr>
          <w:lang w:eastAsia="zh-CN"/>
        </w:rPr>
        <w:t xml:space="preserve">MPEG </w:t>
      </w:r>
      <w:r w:rsidR="00832D5A">
        <w:rPr>
          <w:lang w:eastAsia="zh-CN"/>
        </w:rPr>
        <w:t xml:space="preserve">Requirements subgroup </w:t>
      </w:r>
      <w:r w:rsidR="00A17846">
        <w:rPr>
          <w:lang w:eastAsia="zh-CN"/>
        </w:rPr>
        <w:t xml:space="preserve">started an investigation into the area of compressing video for machine vision purposes. </w:t>
      </w:r>
      <w:r w:rsidR="00832D5A">
        <w:rPr>
          <w:lang w:eastAsia="zh-CN"/>
        </w:rPr>
        <w:t xml:space="preserve">This investigation was </w:t>
      </w:r>
      <w:r w:rsidR="00DB3A70">
        <w:rPr>
          <w:lang w:eastAsia="zh-CN"/>
        </w:rPr>
        <w:t xml:space="preserve">later continued </w:t>
      </w:r>
      <w:r w:rsidR="00D65931">
        <w:rPr>
          <w:lang w:eastAsia="zh-CN"/>
        </w:rPr>
        <w:t>under the auspices of the newly formed Working Group 2 (WG2)</w:t>
      </w:r>
      <w:r w:rsidR="002F3DFB">
        <w:rPr>
          <w:lang w:eastAsia="zh-CN"/>
        </w:rPr>
        <w:t xml:space="preserve">. WG2 </w:t>
      </w:r>
      <w:r w:rsidR="00196B63">
        <w:rPr>
          <w:lang w:eastAsia="zh-CN"/>
        </w:rPr>
        <w:t xml:space="preserve">gathered uses cases and requirements for a potential standardization </w:t>
      </w:r>
      <w:r w:rsidR="00D821A2">
        <w:rPr>
          <w:lang w:eastAsia="zh-CN"/>
        </w:rPr>
        <w:t>activity, leading to a call for evidence, issued in January 2021</w:t>
      </w:r>
      <w:r w:rsidR="00366638">
        <w:rPr>
          <w:lang w:eastAsia="zh-CN"/>
        </w:rPr>
        <w:t> </w:t>
      </w:r>
      <w:sdt>
        <w:sdtPr>
          <w:rPr>
            <w:lang w:eastAsia="zh-CN"/>
          </w:rPr>
          <w:id w:val="2033454961"/>
          <w:citation/>
        </w:sdtPr>
        <w:sdtEndPr/>
        <w:sdtContent>
          <w:r w:rsidR="00FC34B0">
            <w:rPr>
              <w:lang w:eastAsia="zh-CN"/>
            </w:rPr>
            <w:fldChar w:fldCharType="begin"/>
          </w:r>
          <w:r w:rsidR="00FC34B0" w:rsidRPr="0000305F">
            <w:rPr>
              <w:lang w:val="en-GB" w:eastAsia="zh-CN"/>
            </w:rPr>
            <w:instrText xml:space="preserve"> CITATION ISO219 \l 1053 </w:instrText>
          </w:r>
          <w:r w:rsidR="00FC34B0">
            <w:rPr>
              <w:lang w:eastAsia="zh-CN"/>
            </w:rPr>
            <w:fldChar w:fldCharType="separate"/>
          </w:r>
          <w:r w:rsidR="00845FC1" w:rsidRPr="00845FC1">
            <w:rPr>
              <w:noProof/>
              <w:lang w:val="en-GB" w:eastAsia="zh-CN"/>
            </w:rPr>
            <w:t>[1]</w:t>
          </w:r>
          <w:r w:rsidR="00FC34B0">
            <w:rPr>
              <w:lang w:eastAsia="zh-CN"/>
            </w:rPr>
            <w:fldChar w:fldCharType="end"/>
          </w:r>
        </w:sdtContent>
      </w:sdt>
      <w:r w:rsidR="00D1601D">
        <w:rPr>
          <w:lang w:eastAsia="zh-CN"/>
        </w:rPr>
        <w:t>.</w:t>
      </w:r>
      <w:r w:rsidR="00D07E7F">
        <w:rPr>
          <w:lang w:eastAsia="zh-CN"/>
        </w:rPr>
        <w:t xml:space="preserve"> Based on the outcome of the call for evidence</w:t>
      </w:r>
      <w:r w:rsidR="00D0074D">
        <w:rPr>
          <w:lang w:eastAsia="zh-CN"/>
        </w:rPr>
        <w:t>, WG2 continued its work toward a formal standardization activity.</w:t>
      </w:r>
    </w:p>
    <w:p w14:paraId="0B09B9FB" w14:textId="59781BB9" w:rsidR="00DD1167" w:rsidRPr="00DD1167" w:rsidRDefault="00DD1167" w:rsidP="003F7B4B">
      <w:pPr>
        <w:rPr>
          <w:lang w:eastAsia="zh-CN"/>
        </w:rPr>
      </w:pPr>
      <w:r>
        <w:rPr>
          <w:lang w:eastAsia="zh-CN"/>
        </w:rPr>
        <w:t>At the 7</w:t>
      </w:r>
      <w:r w:rsidRPr="00D943BC">
        <w:rPr>
          <w:vertAlign w:val="superscript"/>
          <w:lang w:eastAsia="zh-CN"/>
        </w:rPr>
        <w:t>th</w:t>
      </w:r>
      <w:r>
        <w:rPr>
          <w:lang w:eastAsia="zh-CN"/>
        </w:rPr>
        <w:t xml:space="preserve"> WG2 meeting in April 2022, a call for proposals for video compression technologies for machine vision tasks was issued</w:t>
      </w:r>
      <w:r w:rsidR="00681399">
        <w:rPr>
          <w:lang w:eastAsia="zh-CN"/>
        </w:rPr>
        <w:t> </w:t>
      </w:r>
      <w:sdt>
        <w:sdtPr>
          <w:rPr>
            <w:lang w:eastAsia="zh-CN"/>
          </w:rPr>
          <w:id w:val="-1691293599"/>
          <w:citation/>
        </w:sdtPr>
        <w:sdtEndPr/>
        <w:sdtContent>
          <w:r w:rsidR="00681399">
            <w:rPr>
              <w:lang w:eastAsia="zh-CN"/>
            </w:rPr>
            <w:fldChar w:fldCharType="begin"/>
          </w:r>
          <w:r w:rsidR="00BB174B" w:rsidRPr="0000305F">
            <w:rPr>
              <w:lang w:val="en-GB" w:eastAsia="zh-CN"/>
            </w:rPr>
            <w:instrText xml:space="preserve">CITATION ISO224 \l 1053 </w:instrText>
          </w:r>
          <w:r w:rsidR="00681399">
            <w:rPr>
              <w:lang w:eastAsia="zh-CN"/>
            </w:rPr>
            <w:fldChar w:fldCharType="separate"/>
          </w:r>
          <w:r w:rsidR="00845FC1" w:rsidRPr="00845FC1">
            <w:rPr>
              <w:noProof/>
              <w:lang w:val="en-GB" w:eastAsia="zh-CN"/>
            </w:rPr>
            <w:t>[2]</w:t>
          </w:r>
          <w:r w:rsidR="00681399">
            <w:rPr>
              <w:lang w:eastAsia="zh-CN"/>
            </w:rPr>
            <w:fldChar w:fldCharType="end"/>
          </w:r>
        </w:sdtContent>
      </w:sdt>
      <w:r>
        <w:rPr>
          <w:lang w:eastAsia="zh-CN"/>
        </w:rPr>
        <w:t>.</w:t>
      </w:r>
      <w:r w:rsidR="00681399">
        <w:rPr>
          <w:lang w:eastAsia="zh-CN"/>
        </w:rPr>
        <w:t xml:space="preserve"> This call was updated at the following meeting without </w:t>
      </w:r>
      <w:r w:rsidR="00681399">
        <w:rPr>
          <w:lang w:eastAsia="zh-CN"/>
        </w:rPr>
        <w:lastRenderedPageBreak/>
        <w:t>substantial changes to the evaluation methodology </w:t>
      </w:r>
      <w:sdt>
        <w:sdtPr>
          <w:rPr>
            <w:lang w:eastAsia="zh-CN"/>
          </w:rPr>
          <w:id w:val="-508521097"/>
          <w:citation/>
        </w:sdtPr>
        <w:sdtEndPr/>
        <w:sdtContent>
          <w:r w:rsidR="00681399">
            <w:rPr>
              <w:lang w:eastAsia="zh-CN"/>
            </w:rPr>
            <w:fldChar w:fldCharType="begin"/>
          </w:r>
          <w:r w:rsidR="00681399" w:rsidRPr="0000305F">
            <w:rPr>
              <w:lang w:val="en-GB" w:eastAsia="zh-CN"/>
            </w:rPr>
            <w:instrText xml:space="preserve"> CITATION ISO227 \l 1053 </w:instrText>
          </w:r>
          <w:r w:rsidR="00681399">
            <w:rPr>
              <w:lang w:eastAsia="zh-CN"/>
            </w:rPr>
            <w:fldChar w:fldCharType="separate"/>
          </w:r>
          <w:r w:rsidR="00845FC1" w:rsidRPr="00845FC1">
            <w:rPr>
              <w:noProof/>
              <w:lang w:val="en-GB" w:eastAsia="zh-CN"/>
            </w:rPr>
            <w:t>[3]</w:t>
          </w:r>
          <w:r w:rsidR="00681399">
            <w:rPr>
              <w:lang w:eastAsia="zh-CN"/>
            </w:rPr>
            <w:fldChar w:fldCharType="end"/>
          </w:r>
        </w:sdtContent>
      </w:sdt>
      <w:r w:rsidR="00681399">
        <w:rPr>
          <w:lang w:eastAsia="zh-CN"/>
        </w:rPr>
        <w:t>.</w:t>
      </w:r>
      <w:r>
        <w:rPr>
          <w:lang w:eastAsia="zh-CN"/>
        </w:rPr>
        <w:t xml:space="preserve"> In this contribution we are describing our proposed solution that addresses the requirements produced by WG2</w:t>
      </w:r>
      <w:r w:rsidR="00681399">
        <w:rPr>
          <w:lang w:eastAsia="zh-CN"/>
        </w:rPr>
        <w:t> </w:t>
      </w:r>
      <w:sdt>
        <w:sdtPr>
          <w:rPr>
            <w:lang w:eastAsia="zh-CN"/>
          </w:rPr>
          <w:id w:val="1370646291"/>
          <w:citation/>
        </w:sdtPr>
        <w:sdtEndPr/>
        <w:sdtContent>
          <w:r w:rsidR="00681399">
            <w:rPr>
              <w:lang w:eastAsia="zh-CN"/>
            </w:rPr>
            <w:fldChar w:fldCharType="begin"/>
          </w:r>
          <w:r w:rsidR="00BB174B" w:rsidRPr="0000305F">
            <w:rPr>
              <w:lang w:val="en-GB" w:eastAsia="zh-CN"/>
            </w:rPr>
            <w:instrText xml:space="preserve">CITATION ISO225 \l 1053 </w:instrText>
          </w:r>
          <w:r w:rsidR="00681399">
            <w:rPr>
              <w:lang w:eastAsia="zh-CN"/>
            </w:rPr>
            <w:fldChar w:fldCharType="separate"/>
          </w:r>
          <w:r w:rsidR="00845FC1" w:rsidRPr="00845FC1">
            <w:rPr>
              <w:noProof/>
              <w:lang w:val="en-GB" w:eastAsia="zh-CN"/>
            </w:rPr>
            <w:t>[4]</w:t>
          </w:r>
          <w:r w:rsidR="00681399">
            <w:rPr>
              <w:lang w:eastAsia="zh-CN"/>
            </w:rPr>
            <w:fldChar w:fldCharType="end"/>
          </w:r>
        </w:sdtContent>
      </w:sdt>
      <w:r>
        <w:rPr>
          <w:lang w:eastAsia="zh-CN"/>
        </w:rPr>
        <w:t>.</w:t>
      </w:r>
    </w:p>
    <w:p w14:paraId="4208D3EA" w14:textId="2832A5B2" w:rsidR="003F7B4B" w:rsidRPr="001E7939" w:rsidRDefault="003F7B4B" w:rsidP="00D943BC">
      <w:pPr>
        <w:rPr>
          <w:lang w:eastAsia="zh-CN"/>
        </w:rPr>
      </w:pPr>
      <w:r>
        <w:rPr>
          <w:lang w:eastAsia="zh-CN"/>
        </w:rPr>
        <w:t>Our proposal</w:t>
      </w:r>
      <w:r w:rsidR="009E3B50">
        <w:rPr>
          <w:lang w:eastAsia="zh-CN"/>
        </w:rPr>
        <w:t xml:space="preserve"> to </w:t>
      </w:r>
      <w:r w:rsidR="003F490E">
        <w:rPr>
          <w:lang w:eastAsia="zh-CN"/>
        </w:rPr>
        <w:t xml:space="preserve">encode videos for machine vision purposes is </w:t>
      </w:r>
      <w:r w:rsidR="00B0230E">
        <w:rPr>
          <w:lang w:eastAsia="zh-CN"/>
        </w:rPr>
        <w:t xml:space="preserve">called </w:t>
      </w:r>
      <w:r w:rsidR="003F490E">
        <w:rPr>
          <w:lang w:eastAsia="zh-CN"/>
        </w:rPr>
        <w:t>the</w:t>
      </w:r>
      <w:r>
        <w:rPr>
          <w:lang w:eastAsia="zh-CN"/>
        </w:rPr>
        <w:t xml:space="preserve"> Ericsson Machine Vision Codec (EMVC)</w:t>
      </w:r>
      <w:r w:rsidR="003F490E">
        <w:rPr>
          <w:lang w:eastAsia="zh-CN"/>
        </w:rPr>
        <w:t xml:space="preserve">. </w:t>
      </w:r>
    </w:p>
    <w:p w14:paraId="47DE60EC" w14:textId="77777777" w:rsidR="002F3D70" w:rsidRPr="00CE0FC1" w:rsidRDefault="002F3D70" w:rsidP="00CE0FC1">
      <w:pPr>
        <w:rPr>
          <w:lang w:eastAsia="zh-CN"/>
        </w:rPr>
      </w:pPr>
    </w:p>
    <w:p w14:paraId="7B83F4C2" w14:textId="31ED4E5C" w:rsidR="00FA23D3" w:rsidRDefault="00C61CA2" w:rsidP="00FA23D3">
      <w:pPr>
        <w:pStyle w:val="Heading1"/>
        <w:rPr>
          <w:rFonts w:cs="Times New Roman"/>
          <w:szCs w:val="28"/>
          <w:lang w:eastAsia="zh-CN"/>
        </w:rPr>
      </w:pPr>
      <w:r>
        <w:rPr>
          <w:rFonts w:cs="Times New Roman"/>
          <w:szCs w:val="28"/>
          <w:lang w:eastAsia="zh-CN"/>
        </w:rPr>
        <w:t xml:space="preserve">Description of </w:t>
      </w:r>
      <w:r w:rsidR="00FF0311">
        <w:rPr>
          <w:rFonts w:cs="Times New Roman"/>
          <w:szCs w:val="28"/>
          <w:lang w:eastAsia="zh-CN"/>
        </w:rPr>
        <w:t>EMVC</w:t>
      </w:r>
    </w:p>
    <w:p w14:paraId="377305C2" w14:textId="0CDD4981" w:rsidR="00095A8C" w:rsidRDefault="005C02BD" w:rsidP="0012014A">
      <w:pPr>
        <w:rPr>
          <w:lang w:eastAsia="zh-CN"/>
        </w:rPr>
      </w:pPr>
      <w:r>
        <w:rPr>
          <w:lang w:eastAsia="zh-CN"/>
        </w:rPr>
        <w:t>The technology on which EMVC is building on is known from previous standardization work. It primarily consists of changes to the reference</w:t>
      </w:r>
      <w:r w:rsidR="00662F7B">
        <w:rPr>
          <w:lang w:eastAsia="zh-CN"/>
        </w:rPr>
        <w:t xml:space="preserve"> software</w:t>
      </w:r>
      <w:r>
        <w:rPr>
          <w:lang w:eastAsia="zh-CN"/>
        </w:rPr>
        <w:t xml:space="preserve"> encoder of the Versatile Video Coding (VVC) standard</w:t>
      </w:r>
      <w:r w:rsidR="003C7FC8">
        <w:rPr>
          <w:lang w:eastAsia="zh-CN"/>
        </w:rPr>
        <w:t> </w:t>
      </w:r>
      <w:sdt>
        <w:sdtPr>
          <w:rPr>
            <w:lang w:eastAsia="zh-CN"/>
          </w:rPr>
          <w:id w:val="-1228136287"/>
          <w:citation/>
        </w:sdtPr>
        <w:sdtEndPr/>
        <w:sdtContent>
          <w:r w:rsidR="003C7FC8">
            <w:rPr>
              <w:lang w:eastAsia="zh-CN"/>
            </w:rPr>
            <w:fldChar w:fldCharType="begin"/>
          </w:r>
          <w:r w:rsidR="003C7FC8" w:rsidRPr="0000305F">
            <w:rPr>
              <w:lang w:val="en-GB" w:eastAsia="zh-CN"/>
            </w:rPr>
            <w:instrText xml:space="preserve"> CITATION ISO218 \l 1053 </w:instrText>
          </w:r>
          <w:r w:rsidR="003C7FC8">
            <w:rPr>
              <w:lang w:eastAsia="zh-CN"/>
            </w:rPr>
            <w:fldChar w:fldCharType="separate"/>
          </w:r>
          <w:r w:rsidR="00845FC1" w:rsidRPr="00845FC1">
            <w:rPr>
              <w:noProof/>
              <w:lang w:val="en-GB" w:eastAsia="zh-CN"/>
            </w:rPr>
            <w:t>[5]</w:t>
          </w:r>
          <w:r w:rsidR="003C7FC8">
            <w:rPr>
              <w:lang w:eastAsia="zh-CN"/>
            </w:rPr>
            <w:fldChar w:fldCharType="end"/>
          </w:r>
        </w:sdtContent>
      </w:sdt>
      <w:r>
        <w:rPr>
          <w:lang w:eastAsia="zh-CN"/>
        </w:rPr>
        <w:t>. All changes are made to the VVC Test Model (VTM</w:t>
      </w:r>
      <w:r w:rsidR="00805C46" w:rsidRPr="00805C46">
        <w:rPr>
          <w:lang w:eastAsia="zh-CN"/>
        </w:rPr>
        <w:t xml:space="preserve"> </w:t>
      </w:r>
      <w:sdt>
        <w:sdtPr>
          <w:rPr>
            <w:lang w:eastAsia="zh-CN"/>
          </w:rPr>
          <w:id w:val="-1359189333"/>
          <w:citation/>
        </w:sdtPr>
        <w:sdtContent>
          <w:r w:rsidR="00805C46">
            <w:rPr>
              <w:lang w:eastAsia="zh-CN"/>
            </w:rPr>
            <w:fldChar w:fldCharType="begin"/>
          </w:r>
          <w:r w:rsidR="00805C46">
            <w:rPr>
              <w:lang w:val="en-GB" w:eastAsia="zh-CN"/>
            </w:rPr>
            <w:instrText xml:space="preserve">CITATION ISO \l 1053 </w:instrText>
          </w:r>
          <w:r w:rsidR="00805C46">
            <w:rPr>
              <w:lang w:eastAsia="zh-CN"/>
            </w:rPr>
            <w:fldChar w:fldCharType="separate"/>
          </w:r>
          <w:r w:rsidR="00805C46" w:rsidRPr="00F45482">
            <w:rPr>
              <w:noProof/>
              <w:lang w:val="en-GB" w:eastAsia="zh-CN"/>
            </w:rPr>
            <w:t>[6]</w:t>
          </w:r>
          <w:r w:rsidR="00805C46">
            <w:rPr>
              <w:lang w:eastAsia="zh-CN"/>
            </w:rPr>
            <w:fldChar w:fldCharType="end"/>
          </w:r>
        </w:sdtContent>
      </w:sdt>
      <w:r>
        <w:rPr>
          <w:lang w:eastAsia="zh-CN"/>
        </w:rPr>
        <w:t xml:space="preserve">) on the encoder side, leaving the decoder unchanged. Thus, </w:t>
      </w:r>
      <w:r w:rsidR="008F2D70">
        <w:rPr>
          <w:lang w:eastAsia="zh-CN"/>
        </w:rPr>
        <w:t xml:space="preserve">bitstreams generated using </w:t>
      </w:r>
      <w:r>
        <w:rPr>
          <w:lang w:eastAsia="zh-CN"/>
        </w:rPr>
        <w:t>EMVC can be decoded using any conforming VVC decoder</w:t>
      </w:r>
      <w:r w:rsidR="00156764">
        <w:rPr>
          <w:lang w:eastAsia="zh-CN"/>
        </w:rPr>
        <w:t xml:space="preserve"> </w:t>
      </w:r>
      <w:r w:rsidR="00AA7081">
        <w:rPr>
          <w:lang w:eastAsia="zh-CN"/>
        </w:rPr>
        <w:t xml:space="preserve">such as VTM or </w:t>
      </w:r>
      <w:proofErr w:type="spellStart"/>
      <w:r w:rsidR="00AA7081">
        <w:rPr>
          <w:lang w:eastAsia="zh-CN"/>
        </w:rPr>
        <w:t>VVdeC</w:t>
      </w:r>
      <w:proofErr w:type="spellEnd"/>
      <w:r w:rsidR="00AA7081">
        <w:rPr>
          <w:lang w:eastAsia="zh-CN"/>
        </w:rPr>
        <w:t> </w:t>
      </w:r>
      <w:sdt>
        <w:sdtPr>
          <w:rPr>
            <w:lang w:eastAsia="zh-CN"/>
          </w:rPr>
          <w:id w:val="1002931702"/>
          <w:citation/>
        </w:sdtPr>
        <w:sdtEndPr/>
        <w:sdtContent>
          <w:r w:rsidR="00AA7081">
            <w:rPr>
              <w:lang w:eastAsia="zh-CN"/>
            </w:rPr>
            <w:fldChar w:fldCharType="begin"/>
          </w:r>
          <w:r w:rsidR="00AA7081" w:rsidRPr="0000305F">
            <w:rPr>
              <w:lang w:val="en-GB" w:eastAsia="zh-CN"/>
            </w:rPr>
            <w:instrText xml:space="preserve"> CITATION Wie20 \l 1053 </w:instrText>
          </w:r>
          <w:r w:rsidR="00AA7081">
            <w:rPr>
              <w:lang w:eastAsia="zh-CN"/>
            </w:rPr>
            <w:fldChar w:fldCharType="separate"/>
          </w:r>
          <w:r w:rsidR="00845FC1" w:rsidRPr="00845FC1">
            <w:rPr>
              <w:noProof/>
              <w:lang w:val="en-GB" w:eastAsia="zh-CN"/>
            </w:rPr>
            <w:t>[7]</w:t>
          </w:r>
          <w:r w:rsidR="00AA7081">
            <w:rPr>
              <w:lang w:eastAsia="zh-CN"/>
            </w:rPr>
            <w:fldChar w:fldCharType="end"/>
          </w:r>
        </w:sdtContent>
      </w:sdt>
      <w:r>
        <w:rPr>
          <w:lang w:eastAsia="zh-CN"/>
        </w:rPr>
        <w:t xml:space="preserve">. </w:t>
      </w:r>
    </w:p>
    <w:p w14:paraId="32C88AF2" w14:textId="65FB759A" w:rsidR="001F6841" w:rsidRDefault="001F6841" w:rsidP="0012014A">
      <w:pPr>
        <w:rPr>
          <w:lang w:eastAsia="zh-CN"/>
        </w:rPr>
      </w:pPr>
      <w:r>
        <w:rPr>
          <w:lang w:eastAsia="zh-CN"/>
        </w:rPr>
        <w:t>An overview of the different aspects of VVC can be found in </w:t>
      </w:r>
      <w:sdt>
        <w:sdtPr>
          <w:rPr>
            <w:lang w:eastAsia="zh-CN"/>
          </w:rPr>
          <w:id w:val="-1702159402"/>
          <w:citation/>
        </w:sdtPr>
        <w:sdtEndPr/>
        <w:sdtContent>
          <w:r>
            <w:rPr>
              <w:lang w:eastAsia="zh-CN"/>
            </w:rPr>
            <w:fldChar w:fldCharType="begin"/>
          </w:r>
          <w:r w:rsidRPr="0000305F">
            <w:rPr>
              <w:lang w:val="en-GB" w:eastAsia="zh-CN"/>
            </w:rPr>
            <w:instrText xml:space="preserve"> CITATION Bro21 \l 1053 </w:instrText>
          </w:r>
          <w:r>
            <w:rPr>
              <w:lang w:eastAsia="zh-CN"/>
            </w:rPr>
            <w:fldChar w:fldCharType="separate"/>
          </w:r>
          <w:r w:rsidR="00845FC1" w:rsidRPr="00845FC1">
            <w:rPr>
              <w:noProof/>
              <w:lang w:val="en-GB" w:eastAsia="zh-CN"/>
            </w:rPr>
            <w:t>[8]</w:t>
          </w:r>
          <w:r>
            <w:rPr>
              <w:lang w:eastAsia="zh-CN"/>
            </w:rPr>
            <w:fldChar w:fldCharType="end"/>
          </w:r>
        </w:sdtContent>
      </w:sdt>
      <w:r w:rsidR="00AA5F43">
        <w:rPr>
          <w:lang w:eastAsia="zh-CN"/>
        </w:rPr>
        <w:t>. A more detailed description of the algorithms that are part of VVC can be found in </w:t>
      </w:r>
      <w:sdt>
        <w:sdtPr>
          <w:rPr>
            <w:lang w:eastAsia="zh-CN"/>
          </w:rPr>
          <w:id w:val="2079163348"/>
          <w:citation/>
        </w:sdtPr>
        <w:sdtEndPr/>
        <w:sdtContent>
          <w:r w:rsidR="00AA5F43">
            <w:rPr>
              <w:lang w:eastAsia="zh-CN"/>
            </w:rPr>
            <w:fldChar w:fldCharType="begin"/>
          </w:r>
          <w:r w:rsidR="00AA5F43" w:rsidRPr="0000305F">
            <w:rPr>
              <w:lang w:val="en-GB" w:eastAsia="zh-CN"/>
            </w:rPr>
            <w:instrText xml:space="preserve"> CITATION Che21 \l 1053 </w:instrText>
          </w:r>
          <w:r w:rsidR="00AA5F43">
            <w:rPr>
              <w:lang w:eastAsia="zh-CN"/>
            </w:rPr>
            <w:fldChar w:fldCharType="separate"/>
          </w:r>
          <w:r w:rsidR="00845FC1" w:rsidRPr="00845FC1">
            <w:rPr>
              <w:noProof/>
              <w:lang w:val="en-GB" w:eastAsia="zh-CN"/>
            </w:rPr>
            <w:t>[9]</w:t>
          </w:r>
          <w:r w:rsidR="00AA5F43">
            <w:rPr>
              <w:lang w:eastAsia="zh-CN"/>
            </w:rPr>
            <w:fldChar w:fldCharType="end"/>
          </w:r>
        </w:sdtContent>
      </w:sdt>
      <w:r w:rsidR="00AA5F43">
        <w:rPr>
          <w:lang w:eastAsia="zh-CN"/>
        </w:rPr>
        <w:t>.</w:t>
      </w:r>
    </w:p>
    <w:p w14:paraId="4AD54340" w14:textId="7DB394BC" w:rsidR="00436E5B" w:rsidRDefault="005C02BD" w:rsidP="0012014A">
      <w:pPr>
        <w:rPr>
          <w:lang w:eastAsia="zh-CN"/>
        </w:rPr>
      </w:pPr>
      <w:r>
        <w:rPr>
          <w:lang w:eastAsia="zh-CN"/>
        </w:rPr>
        <w:t>A</w:t>
      </w:r>
      <w:r w:rsidR="00E65EA3">
        <w:rPr>
          <w:lang w:eastAsia="zh-CN"/>
        </w:rPr>
        <w:t>ll</w:t>
      </w:r>
      <w:r>
        <w:rPr>
          <w:lang w:eastAsia="zh-CN"/>
        </w:rPr>
        <w:t xml:space="preserve"> changes </w:t>
      </w:r>
      <w:r w:rsidR="00B0230E">
        <w:rPr>
          <w:lang w:eastAsia="zh-CN"/>
        </w:rPr>
        <w:t xml:space="preserve">are </w:t>
      </w:r>
      <w:r>
        <w:rPr>
          <w:lang w:eastAsia="zh-CN"/>
        </w:rPr>
        <w:t>implemented on top of VTM-12.0</w:t>
      </w:r>
      <w:r w:rsidR="00436E5B">
        <w:rPr>
          <w:lang w:eastAsia="zh-CN"/>
        </w:rPr>
        <w:t xml:space="preserve">, which is the same version as the anchor used for the evaluation of responses to the VCM CfP. The purpose </w:t>
      </w:r>
      <w:r w:rsidR="00B0230E">
        <w:rPr>
          <w:lang w:eastAsia="zh-CN"/>
        </w:rPr>
        <w:t xml:space="preserve">is </w:t>
      </w:r>
      <w:r w:rsidR="00436E5B">
        <w:rPr>
          <w:lang w:eastAsia="zh-CN"/>
        </w:rPr>
        <w:t xml:space="preserve">to show the results EMVC can achieve without adding any benefits from changing VTM versions. However, the modifications introduced by EMVC can be implemented on any VTM version that is VVC compliant. </w:t>
      </w:r>
    </w:p>
    <w:p w14:paraId="1E356320" w14:textId="6639B132" w:rsidR="005C02BD" w:rsidRDefault="00436E5B" w:rsidP="0012014A">
      <w:pPr>
        <w:rPr>
          <w:lang w:eastAsia="zh-CN"/>
        </w:rPr>
      </w:pPr>
      <w:r>
        <w:rPr>
          <w:lang w:eastAsia="zh-CN"/>
        </w:rPr>
        <w:t xml:space="preserve">As the necessary syntax elements are present in the High Efficiency Video Coding (HEVC) standard </w:t>
      </w:r>
      <w:sdt>
        <w:sdtPr>
          <w:rPr>
            <w:lang w:eastAsia="zh-CN"/>
          </w:rPr>
          <w:id w:val="-200556109"/>
          <w:citation/>
        </w:sdtPr>
        <w:sdtEndPr/>
        <w:sdtContent>
          <w:r w:rsidR="003C7FC8">
            <w:rPr>
              <w:lang w:eastAsia="zh-CN"/>
            </w:rPr>
            <w:fldChar w:fldCharType="begin"/>
          </w:r>
          <w:r w:rsidR="003C7FC8" w:rsidRPr="0000305F">
            <w:rPr>
              <w:lang w:val="en-GB" w:eastAsia="zh-CN"/>
            </w:rPr>
            <w:instrText xml:space="preserve"> CITATION ISO201 \l 1053 </w:instrText>
          </w:r>
          <w:r w:rsidR="003C7FC8">
            <w:rPr>
              <w:lang w:eastAsia="zh-CN"/>
            </w:rPr>
            <w:fldChar w:fldCharType="separate"/>
          </w:r>
          <w:r w:rsidR="00845FC1" w:rsidRPr="00845FC1">
            <w:rPr>
              <w:noProof/>
              <w:lang w:val="en-GB" w:eastAsia="zh-CN"/>
            </w:rPr>
            <w:t>[10]</w:t>
          </w:r>
          <w:r w:rsidR="003C7FC8">
            <w:rPr>
              <w:lang w:eastAsia="zh-CN"/>
            </w:rPr>
            <w:fldChar w:fldCharType="end"/>
          </w:r>
        </w:sdtContent>
      </w:sdt>
      <w:r>
        <w:rPr>
          <w:lang w:eastAsia="zh-CN"/>
        </w:rPr>
        <w:t xml:space="preserve"> as well, it is </w:t>
      </w:r>
      <w:r w:rsidR="00ED0CA8">
        <w:rPr>
          <w:lang w:eastAsia="zh-CN"/>
        </w:rPr>
        <w:t xml:space="preserve">also </w:t>
      </w:r>
      <w:r>
        <w:rPr>
          <w:lang w:eastAsia="zh-CN"/>
        </w:rPr>
        <w:t xml:space="preserve">possible to implement EMVC on top of HEVC, but this has not been tested. Even </w:t>
      </w:r>
      <w:r w:rsidR="00557275">
        <w:rPr>
          <w:lang w:eastAsia="zh-CN"/>
        </w:rPr>
        <w:t xml:space="preserve">future </w:t>
      </w:r>
      <w:r>
        <w:rPr>
          <w:lang w:eastAsia="zh-CN"/>
        </w:rPr>
        <w:t>codecs might serve as a basis for EMVC.</w:t>
      </w:r>
    </w:p>
    <w:p w14:paraId="11F680DC" w14:textId="144AC37E" w:rsidR="00421AE5" w:rsidRDefault="00421AE5" w:rsidP="0012014A">
      <w:pPr>
        <w:rPr>
          <w:lang w:eastAsia="zh-CN"/>
        </w:rPr>
      </w:pPr>
      <w:r>
        <w:rPr>
          <w:lang w:eastAsia="zh-CN"/>
        </w:rPr>
        <w:t xml:space="preserve">An overview of the general EMVC architecture is shown in </w:t>
      </w:r>
      <w:r w:rsidR="00FE0897">
        <w:rPr>
          <w:lang w:eastAsia="zh-CN"/>
        </w:rPr>
        <w:fldChar w:fldCharType="begin"/>
      </w:r>
      <w:r w:rsidR="00FE0897">
        <w:rPr>
          <w:lang w:eastAsia="zh-CN"/>
        </w:rPr>
        <w:instrText xml:space="preserve"> REF _Ref113374567 \h </w:instrText>
      </w:r>
      <w:r w:rsidR="00FE0897">
        <w:rPr>
          <w:lang w:eastAsia="zh-CN"/>
        </w:rPr>
      </w:r>
      <w:r w:rsidR="00FE0897">
        <w:rPr>
          <w:lang w:eastAsia="zh-CN"/>
        </w:rPr>
        <w:fldChar w:fldCharType="separate"/>
      </w:r>
      <w:r w:rsidR="00FE0897">
        <w:t xml:space="preserve">Figure </w:t>
      </w:r>
      <w:r w:rsidR="00FE0897">
        <w:rPr>
          <w:noProof/>
        </w:rPr>
        <w:t>1</w:t>
      </w:r>
      <w:r w:rsidR="00FE0897">
        <w:rPr>
          <w:lang w:eastAsia="zh-CN"/>
        </w:rPr>
        <w:fldChar w:fldCharType="end"/>
      </w:r>
      <w:r>
        <w:rPr>
          <w:lang w:eastAsia="zh-CN"/>
        </w:rPr>
        <w:t>. The input data is fed into an analyzer and the encoder</w:t>
      </w:r>
      <w:r w:rsidR="00BB44E2">
        <w:rPr>
          <w:lang w:eastAsia="zh-CN"/>
        </w:rPr>
        <w:t>. The encoder takes the result of the analysis as an additional input and produces the bitstream. The bitstream is decoded using a VVC decoder and then the decoded video is analyzed using the networks defined in the CTC for VCM</w:t>
      </w:r>
      <w:r w:rsidR="00B256A2">
        <w:rPr>
          <w:lang w:eastAsia="zh-CN"/>
        </w:rPr>
        <w:t> </w:t>
      </w:r>
      <w:sdt>
        <w:sdtPr>
          <w:rPr>
            <w:lang w:eastAsia="zh-CN"/>
          </w:rPr>
          <w:id w:val="-875079740"/>
          <w:citation/>
        </w:sdtPr>
        <w:sdtEndPr/>
        <w:sdtContent>
          <w:r w:rsidR="00B256A2">
            <w:rPr>
              <w:lang w:eastAsia="zh-CN"/>
            </w:rPr>
            <w:fldChar w:fldCharType="begin"/>
          </w:r>
          <w:r w:rsidR="00B256A2" w:rsidRPr="0000305F">
            <w:rPr>
              <w:lang w:val="en-GB" w:eastAsia="zh-CN"/>
            </w:rPr>
            <w:instrText xml:space="preserve"> CITATION ISO228 \l 1053 </w:instrText>
          </w:r>
          <w:r w:rsidR="00B256A2">
            <w:rPr>
              <w:lang w:eastAsia="zh-CN"/>
            </w:rPr>
            <w:fldChar w:fldCharType="separate"/>
          </w:r>
          <w:r w:rsidR="00845FC1" w:rsidRPr="00845FC1">
            <w:rPr>
              <w:noProof/>
              <w:lang w:val="en-GB" w:eastAsia="zh-CN"/>
            </w:rPr>
            <w:t>[11]</w:t>
          </w:r>
          <w:r w:rsidR="00B256A2">
            <w:rPr>
              <w:lang w:eastAsia="zh-CN"/>
            </w:rPr>
            <w:fldChar w:fldCharType="end"/>
          </w:r>
        </w:sdtContent>
      </w:sdt>
      <w:r w:rsidR="00BB44E2">
        <w:rPr>
          <w:lang w:eastAsia="zh-CN"/>
        </w:rPr>
        <w:t>.</w:t>
      </w:r>
    </w:p>
    <w:p w14:paraId="21BFC91E" w14:textId="77777777" w:rsidR="00CF24FF" w:rsidRDefault="00CF24FF" w:rsidP="0012014A">
      <w:pPr>
        <w:rPr>
          <w:lang w:eastAsia="zh-CN"/>
        </w:rPr>
      </w:pPr>
    </w:p>
    <w:p w14:paraId="20C0F087" w14:textId="77777777" w:rsidR="00FE0897" w:rsidRDefault="00FE0897" w:rsidP="00D943BC">
      <w:pPr>
        <w:keepNext/>
        <w:jc w:val="center"/>
      </w:pPr>
      <w:r w:rsidRPr="00FE0897">
        <w:rPr>
          <w:noProof/>
          <w:lang w:eastAsia="zh-CN"/>
        </w:rPr>
        <mc:AlternateContent>
          <mc:Choice Requires="wpg">
            <w:drawing>
              <wp:inline distT="0" distB="0" distL="0" distR="0" wp14:anchorId="18FC7AEB" wp14:editId="3D099A0E">
                <wp:extent cx="4720442" cy="2348345"/>
                <wp:effectExtent l="0" t="0" r="23495" b="13970"/>
                <wp:docPr id="2" name="Group 1">
                  <a:extLst xmlns:a="http://schemas.openxmlformats.org/drawingml/2006/main">
                    <a:ext uri="{FF2B5EF4-FFF2-40B4-BE49-F238E27FC236}">
                      <a16:creationId xmlns:a16="http://schemas.microsoft.com/office/drawing/2014/main" id="{11B50B59-75C4-4911-9578-64F09358773E}"/>
                    </a:ext>
                  </a:extLst>
                </wp:docPr>
                <wp:cNvGraphicFramePr/>
                <a:graphic xmlns:a="http://schemas.openxmlformats.org/drawingml/2006/main">
                  <a:graphicData uri="http://schemas.microsoft.com/office/word/2010/wordprocessingGroup">
                    <wpg:wgp>
                      <wpg:cNvGrpSpPr/>
                      <wpg:grpSpPr>
                        <a:xfrm>
                          <a:off x="0" y="0"/>
                          <a:ext cx="4720442" cy="2348345"/>
                          <a:chOff x="0" y="0"/>
                          <a:chExt cx="4720442" cy="2348345"/>
                        </a:xfrm>
                      </wpg:grpSpPr>
                      <wpg:grpSp>
                        <wpg:cNvPr id="3" name="Group 3">
                          <a:extLst>
                            <a:ext uri="{FF2B5EF4-FFF2-40B4-BE49-F238E27FC236}">
                              <a16:creationId xmlns:a16="http://schemas.microsoft.com/office/drawing/2014/main" id="{9267EA61-3F7A-43EC-BCF9-C92B8FFF061A}"/>
                            </a:ext>
                          </a:extLst>
                        </wpg:cNvPr>
                        <wpg:cNvGrpSpPr/>
                        <wpg:grpSpPr>
                          <a:xfrm>
                            <a:off x="0" y="0"/>
                            <a:ext cx="1686296" cy="1240972"/>
                            <a:chOff x="0" y="0"/>
                            <a:chExt cx="1686296" cy="1240972"/>
                          </a:xfrm>
                        </wpg:grpSpPr>
                        <wps:wsp>
                          <wps:cNvPr id="12" name="Rectangle 12">
                            <a:extLst>
                              <a:ext uri="{FF2B5EF4-FFF2-40B4-BE49-F238E27FC236}">
                                <a16:creationId xmlns:a16="http://schemas.microsoft.com/office/drawing/2014/main" id="{676E6241-711A-40C9-B15F-77CDBFF85D39}"/>
                              </a:ext>
                            </a:extLst>
                          </wps:cNvPr>
                          <wps:cNvSpPr/>
                          <wps:spPr>
                            <a:xfrm>
                              <a:off x="0" y="0"/>
                              <a:ext cx="1229096" cy="783772"/>
                            </a:xfrm>
                            <a:prstGeom prst="rect">
                              <a:avLst/>
                            </a:prstGeom>
                          </wps:spPr>
                          <wps:style>
                            <a:lnRef idx="2">
                              <a:schemeClr val="dk1"/>
                            </a:lnRef>
                            <a:fillRef idx="1">
                              <a:schemeClr val="lt1"/>
                            </a:fillRef>
                            <a:effectRef idx="0">
                              <a:schemeClr val="dk1"/>
                            </a:effectRef>
                            <a:fontRef idx="minor">
                              <a:schemeClr val="dk1"/>
                            </a:fontRef>
                          </wps:style>
                          <wps:bodyPr rtlCol="0" anchor="ctr"/>
                        </wps:wsp>
                        <wps:wsp>
                          <wps:cNvPr id="13" name="Rectangle 13">
                            <a:extLst>
                              <a:ext uri="{FF2B5EF4-FFF2-40B4-BE49-F238E27FC236}">
                                <a16:creationId xmlns:a16="http://schemas.microsoft.com/office/drawing/2014/main" id="{181EAB4F-B88E-4968-AA70-7EA867417F03}"/>
                              </a:ext>
                            </a:extLst>
                          </wps:cNvPr>
                          <wps:cNvSpPr/>
                          <wps:spPr>
                            <a:xfrm>
                              <a:off x="152400" y="152400"/>
                              <a:ext cx="1229096" cy="783772"/>
                            </a:xfrm>
                            <a:prstGeom prst="rect">
                              <a:avLst/>
                            </a:prstGeom>
                          </wps:spPr>
                          <wps:style>
                            <a:lnRef idx="2">
                              <a:schemeClr val="dk1"/>
                            </a:lnRef>
                            <a:fillRef idx="1">
                              <a:schemeClr val="lt1"/>
                            </a:fillRef>
                            <a:effectRef idx="0">
                              <a:schemeClr val="dk1"/>
                            </a:effectRef>
                            <a:fontRef idx="minor">
                              <a:schemeClr val="dk1"/>
                            </a:fontRef>
                          </wps:style>
                          <wps:bodyPr rtlCol="0" anchor="ctr"/>
                        </wps:wsp>
                        <wps:wsp>
                          <wps:cNvPr id="14" name="Rectangle 14">
                            <a:extLst>
                              <a:ext uri="{FF2B5EF4-FFF2-40B4-BE49-F238E27FC236}">
                                <a16:creationId xmlns:a16="http://schemas.microsoft.com/office/drawing/2014/main" id="{868CF31F-B511-4EA1-A1E5-32BDCF4C513E}"/>
                              </a:ext>
                            </a:extLst>
                          </wps:cNvPr>
                          <wps:cNvSpPr/>
                          <wps:spPr>
                            <a:xfrm>
                              <a:off x="304800" y="304800"/>
                              <a:ext cx="1229096" cy="783772"/>
                            </a:xfrm>
                            <a:prstGeom prst="rect">
                              <a:avLst/>
                            </a:prstGeom>
                          </wps:spPr>
                          <wps:style>
                            <a:lnRef idx="2">
                              <a:schemeClr val="dk1"/>
                            </a:lnRef>
                            <a:fillRef idx="1">
                              <a:schemeClr val="lt1"/>
                            </a:fillRef>
                            <a:effectRef idx="0">
                              <a:schemeClr val="dk1"/>
                            </a:effectRef>
                            <a:fontRef idx="minor">
                              <a:schemeClr val="dk1"/>
                            </a:fontRef>
                          </wps:style>
                          <wps:bodyPr rtlCol="0" anchor="ctr"/>
                        </wps:wsp>
                        <wps:wsp>
                          <wps:cNvPr id="15" name="Rectangle 15">
                            <a:extLst>
                              <a:ext uri="{FF2B5EF4-FFF2-40B4-BE49-F238E27FC236}">
                                <a16:creationId xmlns:a16="http://schemas.microsoft.com/office/drawing/2014/main" id="{BD8F56BC-E1F8-46D6-8EC5-F931844D3B80}"/>
                              </a:ext>
                            </a:extLst>
                          </wps:cNvPr>
                          <wps:cNvSpPr/>
                          <wps:spPr>
                            <a:xfrm>
                              <a:off x="457200" y="457200"/>
                              <a:ext cx="1229096" cy="783772"/>
                            </a:xfrm>
                            <a:prstGeom prst="rect">
                              <a:avLst/>
                            </a:prstGeom>
                          </wps:spPr>
                          <wps:style>
                            <a:lnRef idx="2">
                              <a:schemeClr val="dk1"/>
                            </a:lnRef>
                            <a:fillRef idx="1">
                              <a:schemeClr val="lt1"/>
                            </a:fillRef>
                            <a:effectRef idx="0">
                              <a:schemeClr val="dk1"/>
                            </a:effectRef>
                            <a:fontRef idx="minor">
                              <a:schemeClr val="dk1"/>
                            </a:fontRef>
                          </wps:style>
                          <wps:txbx>
                            <w:txbxContent>
                              <w:p w14:paraId="7AC8F5BA" w14:textId="77777777" w:rsidR="00FE0897" w:rsidRDefault="00FE0897" w:rsidP="00FE0897">
                                <w:pPr>
                                  <w:jc w:val="center"/>
                                  <w:rPr>
                                    <w:rFonts w:asciiTheme="minorHAnsi" w:hAnsi="Calibri" w:cstheme="minorBidi"/>
                                    <w:color w:val="000000" w:themeColor="dark1"/>
                                    <w:kern w:val="24"/>
                                    <w:sz w:val="20"/>
                                    <w:szCs w:val="20"/>
                                  </w:rPr>
                                </w:pPr>
                                <w:r>
                                  <w:rPr>
                                    <w:rFonts w:asciiTheme="minorHAnsi" w:hAnsi="Calibri" w:cstheme="minorBidi"/>
                                    <w:color w:val="000000" w:themeColor="dark1"/>
                                    <w:kern w:val="24"/>
                                    <w:sz w:val="20"/>
                                    <w:szCs w:val="20"/>
                                  </w:rPr>
                                  <w:t>Video frames</w:t>
                                </w:r>
                              </w:p>
                            </w:txbxContent>
                          </wps:txbx>
                          <wps:bodyPr rtlCol="0" anchor="ctr"/>
                        </wps:wsp>
                      </wpg:grpSp>
                      <wps:wsp>
                        <wps:cNvPr id="4" name="Rectangle: Rounded Corners 4">
                          <a:extLst>
                            <a:ext uri="{FF2B5EF4-FFF2-40B4-BE49-F238E27FC236}">
                              <a16:creationId xmlns:a16="http://schemas.microsoft.com/office/drawing/2014/main" id="{223F38DB-7CDB-49F8-9F0D-7DCC471DF0C0}"/>
                            </a:ext>
                          </a:extLst>
                        </wps:cNvPr>
                        <wps:cNvSpPr/>
                        <wps:spPr>
                          <a:xfrm>
                            <a:off x="2588821" y="249382"/>
                            <a:ext cx="1229096" cy="783772"/>
                          </a:xfrm>
                          <a:prstGeom prst="roundRect">
                            <a:avLst/>
                          </a:prstGeom>
                        </wps:spPr>
                        <wps:style>
                          <a:lnRef idx="2">
                            <a:schemeClr val="dk1"/>
                          </a:lnRef>
                          <a:fillRef idx="1">
                            <a:schemeClr val="lt1"/>
                          </a:fillRef>
                          <a:effectRef idx="0">
                            <a:schemeClr val="dk1"/>
                          </a:effectRef>
                          <a:fontRef idx="minor">
                            <a:schemeClr val="dk1"/>
                          </a:fontRef>
                        </wps:style>
                        <wps:txbx>
                          <w:txbxContent>
                            <w:p w14:paraId="1A7ED567" w14:textId="77777777" w:rsidR="00FE0897" w:rsidRDefault="00FE0897" w:rsidP="00FE0897">
                              <w:pPr>
                                <w:jc w:val="center"/>
                                <w:rPr>
                                  <w:rFonts w:asciiTheme="minorHAnsi" w:hAnsi="Calibri" w:cstheme="minorBidi"/>
                                  <w:color w:val="000000" w:themeColor="dark1"/>
                                  <w:kern w:val="24"/>
                                  <w:sz w:val="20"/>
                                  <w:szCs w:val="20"/>
                                </w:rPr>
                              </w:pPr>
                              <w:r>
                                <w:rPr>
                                  <w:rFonts w:asciiTheme="minorHAnsi" w:hAnsi="Calibri" w:cstheme="minorBidi"/>
                                  <w:color w:val="000000" w:themeColor="dark1"/>
                                  <w:kern w:val="24"/>
                                  <w:sz w:val="20"/>
                                  <w:szCs w:val="20"/>
                                </w:rPr>
                                <w:t>Analyzer</w:t>
                              </w:r>
                            </w:p>
                          </w:txbxContent>
                        </wps:txbx>
                        <wps:bodyPr rtlCol="0" anchor="ctr"/>
                      </wps:wsp>
                      <wps:wsp>
                        <wps:cNvPr id="5" name="Rectangle: Rounded Corners 5">
                          <a:extLst>
                            <a:ext uri="{FF2B5EF4-FFF2-40B4-BE49-F238E27FC236}">
                              <a16:creationId xmlns:a16="http://schemas.microsoft.com/office/drawing/2014/main" id="{040647C5-C46D-4B4D-A9B3-C19657208EEF}"/>
                            </a:ext>
                          </a:extLst>
                        </wps:cNvPr>
                        <wps:cNvSpPr/>
                        <wps:spPr>
                          <a:xfrm>
                            <a:off x="2588821" y="1564573"/>
                            <a:ext cx="1229096" cy="783772"/>
                          </a:xfrm>
                          <a:prstGeom prst="roundRect">
                            <a:avLst/>
                          </a:prstGeom>
                        </wps:spPr>
                        <wps:style>
                          <a:lnRef idx="2">
                            <a:schemeClr val="dk1"/>
                          </a:lnRef>
                          <a:fillRef idx="1">
                            <a:schemeClr val="lt1"/>
                          </a:fillRef>
                          <a:effectRef idx="0">
                            <a:schemeClr val="dk1"/>
                          </a:effectRef>
                          <a:fontRef idx="minor">
                            <a:schemeClr val="dk1"/>
                          </a:fontRef>
                        </wps:style>
                        <wps:txbx>
                          <w:txbxContent>
                            <w:p w14:paraId="7EFBC655" w14:textId="77777777" w:rsidR="00FE0897" w:rsidRDefault="00FE0897" w:rsidP="00FE0897">
                              <w:pPr>
                                <w:jc w:val="center"/>
                                <w:rPr>
                                  <w:rFonts w:asciiTheme="minorHAnsi" w:hAnsi="Calibri" w:cstheme="minorBidi"/>
                                  <w:color w:val="000000" w:themeColor="dark1"/>
                                  <w:kern w:val="24"/>
                                  <w:sz w:val="20"/>
                                  <w:szCs w:val="20"/>
                                </w:rPr>
                              </w:pPr>
                              <w:r>
                                <w:rPr>
                                  <w:rFonts w:asciiTheme="minorHAnsi" w:hAnsi="Calibri" w:cstheme="minorBidi"/>
                                  <w:color w:val="000000" w:themeColor="dark1"/>
                                  <w:kern w:val="24"/>
                                  <w:sz w:val="20"/>
                                  <w:szCs w:val="20"/>
                                </w:rPr>
                                <w:t>Encoder</w:t>
                              </w:r>
                            </w:p>
                          </w:txbxContent>
                        </wps:txbx>
                        <wps:bodyPr rtlCol="0" anchor="ctr"/>
                      </wps:wsp>
                      <wps:wsp>
                        <wps:cNvPr id="6" name="Connector: Elbow 6">
                          <a:extLst>
                            <a:ext uri="{FF2B5EF4-FFF2-40B4-BE49-F238E27FC236}">
                              <a16:creationId xmlns:a16="http://schemas.microsoft.com/office/drawing/2014/main" id="{E6C1FB42-B4E6-4B0D-95F1-920B39DF72D3}"/>
                            </a:ext>
                          </a:extLst>
                        </wps:cNvPr>
                        <wps:cNvCnPr>
                          <a:stCxn id="15" idx="2"/>
                          <a:endCxn id="5" idx="1"/>
                        </wps:cNvCnPr>
                        <wps:spPr>
                          <a:xfrm rot="16200000" flipH="1">
                            <a:off x="1472541" y="840178"/>
                            <a:ext cx="715487" cy="1517073"/>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7" name="Straight Arrow Connector 7">
                          <a:extLst>
                            <a:ext uri="{FF2B5EF4-FFF2-40B4-BE49-F238E27FC236}">
                              <a16:creationId xmlns:a16="http://schemas.microsoft.com/office/drawing/2014/main" id="{7374ADD1-C1D2-43DF-AB3E-95A20969E3BE}"/>
                            </a:ext>
                          </a:extLst>
                        </wps:cNvPr>
                        <wps:cNvCnPr>
                          <a:cxnSpLocks/>
                          <a:endCxn id="4" idx="1"/>
                        </wps:cNvCnPr>
                        <wps:spPr>
                          <a:xfrm>
                            <a:off x="1686296" y="641268"/>
                            <a:ext cx="9025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 name="Straight Arrow Connector 8">
                          <a:extLst>
                            <a:ext uri="{FF2B5EF4-FFF2-40B4-BE49-F238E27FC236}">
                              <a16:creationId xmlns:a16="http://schemas.microsoft.com/office/drawing/2014/main" id="{7F92759E-380C-48D1-BCD4-60647070D485}"/>
                            </a:ext>
                          </a:extLst>
                        </wps:cNvPr>
                        <wps:cNvCnPr>
                          <a:cxnSpLocks/>
                          <a:stCxn id="4" idx="2"/>
                          <a:endCxn id="5" idx="0"/>
                        </wps:cNvCnPr>
                        <wps:spPr>
                          <a:xfrm>
                            <a:off x="3203369" y="1033154"/>
                            <a:ext cx="0" cy="5314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 name="Straight Arrow Connector 9">
                          <a:extLst>
                            <a:ext uri="{FF2B5EF4-FFF2-40B4-BE49-F238E27FC236}">
                              <a16:creationId xmlns:a16="http://schemas.microsoft.com/office/drawing/2014/main" id="{0CFBA2D2-19DB-4DE7-80D4-9413E798E824}"/>
                            </a:ext>
                          </a:extLst>
                        </wps:cNvPr>
                        <wps:cNvCnPr>
                          <a:cxnSpLocks/>
                          <a:stCxn id="5" idx="3"/>
                        </wps:cNvCnPr>
                        <wps:spPr>
                          <a:xfrm>
                            <a:off x="3817917" y="1956459"/>
                            <a:ext cx="9025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 name="TextBox 20">
                          <a:extLst>
                            <a:ext uri="{FF2B5EF4-FFF2-40B4-BE49-F238E27FC236}">
                              <a16:creationId xmlns:a16="http://schemas.microsoft.com/office/drawing/2014/main" id="{358E85F6-55DE-4CE3-BE38-D543F53B878B}"/>
                            </a:ext>
                          </a:extLst>
                        </wps:cNvPr>
                        <wps:cNvSpPr txBox="1"/>
                        <wps:spPr>
                          <a:xfrm>
                            <a:off x="3161479" y="1098754"/>
                            <a:ext cx="655955" cy="477520"/>
                          </a:xfrm>
                          <a:prstGeom prst="rect">
                            <a:avLst/>
                          </a:prstGeom>
                          <a:noFill/>
                        </wps:spPr>
                        <wps:txbx>
                          <w:txbxContent>
                            <w:p w14:paraId="12FE05B2" w14:textId="77777777" w:rsidR="00FE0897" w:rsidRDefault="00FE0897" w:rsidP="00D943BC">
                              <w:pPr>
                                <w:jc w:val="left"/>
                                <w:rPr>
                                  <w:rFonts w:asciiTheme="minorHAnsi" w:hAnsi="Calibri" w:cstheme="minorBidi"/>
                                  <w:color w:val="000000" w:themeColor="text1"/>
                                  <w:kern w:val="24"/>
                                  <w:sz w:val="20"/>
                                  <w:szCs w:val="20"/>
                                </w:rPr>
                              </w:pPr>
                              <w:r>
                                <w:rPr>
                                  <w:rFonts w:asciiTheme="minorHAnsi" w:hAnsi="Calibri" w:cstheme="minorBidi"/>
                                  <w:color w:val="000000" w:themeColor="text1"/>
                                  <w:kern w:val="24"/>
                                  <w:sz w:val="20"/>
                                  <w:szCs w:val="20"/>
                                </w:rPr>
                                <w:t>List of objects</w:t>
                              </w:r>
                            </w:p>
                          </w:txbxContent>
                        </wps:txbx>
                        <wps:bodyPr wrap="square" rtlCol="0">
                          <a:spAutoFit/>
                        </wps:bodyPr>
                      </wps:wsp>
                      <wps:wsp>
                        <wps:cNvPr id="11" name="TextBox 21">
                          <a:extLst>
                            <a:ext uri="{FF2B5EF4-FFF2-40B4-BE49-F238E27FC236}">
                              <a16:creationId xmlns:a16="http://schemas.microsoft.com/office/drawing/2014/main" id="{D0D91D57-51B4-4B13-BAC7-E394EA46B74B}"/>
                            </a:ext>
                          </a:extLst>
                        </wps:cNvPr>
                        <wps:cNvSpPr txBox="1"/>
                        <wps:spPr>
                          <a:xfrm>
                            <a:off x="4025320" y="1710153"/>
                            <a:ext cx="694690" cy="322580"/>
                          </a:xfrm>
                          <a:prstGeom prst="rect">
                            <a:avLst/>
                          </a:prstGeom>
                          <a:noFill/>
                        </wps:spPr>
                        <wps:txbx>
                          <w:txbxContent>
                            <w:p w14:paraId="7D72B2E1" w14:textId="77777777" w:rsidR="00FE0897" w:rsidRDefault="00FE0897" w:rsidP="00FE0897">
                              <w:pPr>
                                <w:rPr>
                                  <w:rFonts w:asciiTheme="minorHAnsi" w:hAnsi="Calibri" w:cstheme="minorBidi"/>
                                  <w:color w:val="000000" w:themeColor="text1"/>
                                  <w:kern w:val="24"/>
                                  <w:sz w:val="20"/>
                                  <w:szCs w:val="20"/>
                                </w:rPr>
                              </w:pPr>
                              <w:r>
                                <w:rPr>
                                  <w:rFonts w:asciiTheme="minorHAnsi" w:hAnsi="Calibri" w:cstheme="minorBidi"/>
                                  <w:color w:val="000000" w:themeColor="text1"/>
                                  <w:kern w:val="24"/>
                                  <w:sz w:val="20"/>
                                  <w:szCs w:val="20"/>
                                </w:rPr>
                                <w:t>Bitstream</w:t>
                              </w:r>
                            </w:p>
                          </w:txbxContent>
                        </wps:txbx>
                        <wps:bodyPr wrap="square" rtlCol="0">
                          <a:spAutoFit/>
                        </wps:bodyPr>
                      </wps:wsp>
                    </wpg:wgp>
                  </a:graphicData>
                </a:graphic>
              </wp:inline>
            </w:drawing>
          </mc:Choice>
          <mc:Fallback>
            <w:pict>
              <v:group w14:anchorId="18FC7AEB" id="Group 1" o:spid="_x0000_s1026" style="width:371.7pt;height:184.9pt;mso-position-horizontal-relative:char;mso-position-vertical-relative:line" coordsize="47204,23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GEyNgUAAGgfAAAOAAAAZHJzL2Uyb0RvYy54bWzsWcly4zYQvacq/4DiPRbBnSzLUxONxzlM&#10;TabsyQfAJCixhgIYELbov09jIbVbsp2onEQ+yCCJrbsfXi+4/NDNa/RIRVtxNnbwhesgynJeVGw6&#10;dv74/vmXxEGtJKwgNWd07DzR1vlw9fNPl4smox6f8bqgAsEkrM0WzdiZSdlko1Gbz+ictBe8oQw+&#10;llzMiYRHMR0Vgixg9nk98lw3Gi24KBrBc9q28PaT+ehc6fnLkuby97JsqUT12IG9Sf0r9O+9+h1d&#10;XZJsKkgzq3K7DfKKXcxJxWDRYapPRBL0IKqtqeZVLnjLS3mR8/mIl2WVUy0DSIPdDWluBH9otCzT&#10;bDFtBjWBajf09Opp86+PN6K5a74J0MSimYIu9JOSpSvFXP2HXaJOq+xpUBntJMrhZRB7bhB4Dsrh&#10;m+cHiR+ERqn5DDS/NS6fXR8YOeoXHq1tZ3gw24R9fxOoKsaO7yBG5gAtrS3kq9VV57dKhqMk8tLI&#10;SIa9wE1j7zjJ9o3cKxlAv11at32bde9mpKEaNK3SgdUSBhMZNd3CmSBsWlME77SudL8BAm3WAhqO&#10;tT/2vNTttRQnfmyUNIhKska08obyOVKNsSNgeX1SyOOXVsL60LXvAg+Lpl9ft+RTTdVWanZLSzA3&#10;IM7TozVB0Ekt0COBo138wEoWmEv3VEPKqq6HQXjXoFr2g2xfNYxq0hgGursGLlcbeusVOZPDwHnF&#10;uHh+cGn691IbWZXY97x4ArsJWU+44S3C8hkH2sql0HKqXoAZhfRTgGc4YyvgsQftSPDgEE4QEDCw&#10;hG2CuUDblgzOMIJjAdj5b8Mo2MFBwYs4yHeDxMLINs8w+t+xUbgDRjroUGQILu+wKwtCCFsMG9nm&#10;GUb/NIxkd9+Bll/o35ZB4Il83TZHZeiWP7CCFmjCBYNUB72Ms7wwSRIPa9/nBamf2DDy9b5PbUd5&#10;Yh1enOOovXGUgpzOEXSc90LknSSy2qaybbS9jNpW0YbDCOhNB2pvCbXOcFvLMA7Dbcir3lsgD9ms&#10;SQInnDEgEC4ydF3f8wWKVsKwCTP5XysnHTPnB3Bqky/jKFnRf+q/mFTKemAzg3pYzSWR4JAA4ghc&#10;L/w5qKyr5jd4oWnMFhkwFBTCwJBlErg4TtTGluiNcRgksU3KQxy7Bt778817yuQgrckddzKmyhzV&#10;QpJU9TUrkHxqoKYgRaVzZZ10mS5HpKg7s82lf92doh7INE+ZospuSIyfT1HBNFodp0tFwfQGwXdS&#10;kGo6k+ijEIDfwcQo3oHkvGN3zRee/2g34QvuXgP7CPgqdPQo7WtDkM5GAfaiDZSmrhd6cDJUUUzX&#10;GPfjs7VyDAIY8Jwxauyyt4zyjjEKJe8DGNVwWeNKkm1gdEm+PUT7sHGbew3E1ubb5N4V8Pqe6/tR&#10;amox0ARGXedYoGYF3NDHAU4t8/W14L5UZ6t5Z/TCyX5FEfAdoxeAcQC9GhNraHsGvX18oKNQ7Swg&#10;Q98dH6xiNMFxioHsVb0wVWGsXnQZB5wZdkCdIcoD4cPQWynZRrD/XobFQFEGpN8hi/6Vd8jTHGhB&#10;qQpASHbwXkWX4PKfY0McQczZs2GaxJtsGIVhGlpfHsRxaFba79Cfv+AgGeOf4Waij5xMfKz2NySr&#10;Q2HdZg8LuJ0cO+2fD0RQZ+VSQFmybT4+SJhQX6SoWcyYk4dlGCL2DYMMircVuWMNEkDsBC7KHP0Y&#10;uzjcSGCjNIhS66N8D/LdAxHWmw0ylHv+HoPokhZc5+rrKnv1rO6LV5+1AZcX5Fd/AQAA//8DAFBL&#10;AwQUAAYACAAAACEAMPOocd4AAAAFAQAADwAAAGRycy9kb3ducmV2LnhtbEyPQUvDQBCF74L/YRnB&#10;m93E1FpjNqUU9VQKtkLpbZqdJqHZ2ZDdJum/d/Wil4HHe7z3TbYYTSN66lxtWUE8iUAQF1bXXCr4&#10;2r0/zEE4j6yxsUwKruRgkd/eZJhqO/An9VtfilDCLkUFlfdtKqUrKjLoJrYlDt7JdgZ9kF0pdYdD&#10;KDeNfIyimTRYc1iosKVVRcV5ezEKPgYclkn81q/Pp9X1sHva7NcxKXV/Ny5fQXga/V8YfvADOuSB&#10;6WgvrJ1oFIRH/O8N3vM0mYI4KkhmL3OQeSb/0+ffAAAA//8DAFBLAQItABQABgAIAAAAIQC2gziS&#10;/gAAAOEBAAATAAAAAAAAAAAAAAAAAAAAAABbQ29udGVudF9UeXBlc10ueG1sUEsBAi0AFAAGAAgA&#10;AAAhADj9If/WAAAAlAEAAAsAAAAAAAAAAAAAAAAALwEAAF9yZWxzLy5yZWxzUEsBAi0AFAAGAAgA&#10;AAAhAKeMYTI2BQAAaB8AAA4AAAAAAAAAAAAAAAAALgIAAGRycy9lMm9Eb2MueG1sUEsBAi0AFAAG&#10;AAgAAAAhADDzqHHeAAAABQEAAA8AAAAAAAAAAAAAAAAAkAcAAGRycy9kb3ducmV2LnhtbFBLBQYA&#10;AAAABAAEAPMAAACbCAAAAAA=&#10;">
                <v:group id="Group 3" o:spid="_x0000_s1027" style="position:absolute;width:16862;height:12409" coordsize="16862,12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12" o:spid="_x0000_s1028" style="position:absolute;width:12290;height:7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wWTwAAAANsAAAAPAAAAZHJzL2Rvd25yZXYueG1sRE9Ni8Iw&#10;EL0L/ocwgjdN9SBrNYoURNHTVj14G5qxLTaT0sTa+us3Cwt7m8f7nPW2M5VoqXGlZQWzaQSCOLO6&#10;5FzB9bKffIFwHlljZZkU9ORguxkO1hhr++ZvalOfixDCLkYFhfd1LKXLCjLoprYmDtzDNgZ9gE0u&#10;dYPvEG4qOY+ihTRYcmgosKakoOyZvoyCcy99e70tlp82KXud3pPDiRKlxqNutwLhqfP/4j/3UYf5&#10;c/j9JRwgNz8AAAD//wMAUEsBAi0AFAAGAAgAAAAhANvh9svuAAAAhQEAABMAAAAAAAAAAAAAAAAA&#10;AAAAAFtDb250ZW50X1R5cGVzXS54bWxQSwECLQAUAAYACAAAACEAWvQsW78AAAAVAQAACwAAAAAA&#10;AAAAAAAAAAAfAQAAX3JlbHMvLnJlbHNQSwECLQAUAAYACAAAACEAHY8Fk8AAAADbAAAADwAAAAAA&#10;AAAAAAAAAAAHAgAAZHJzL2Rvd25yZXYueG1sUEsFBgAAAAADAAMAtwAAAPQCAAAAAA==&#10;" fillcolor="white [3201]" strokecolor="black [3200]" strokeweight="2pt"/>
                  <v:rect id="Rectangle 13" o:spid="_x0000_s1029" style="position:absolute;left:1524;top:1524;width:12290;height:7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6AIwAAAANsAAAAPAAAAZHJzL2Rvd25yZXYueG1sRE9Ni8Iw&#10;EL0v+B/CCN7WVAV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csOgCMAAAADbAAAADwAAAAAA&#10;AAAAAAAAAAAHAgAAZHJzL2Rvd25yZXYueG1sUEsFBgAAAAADAAMAtwAAAPQCAAAAAA==&#10;" fillcolor="white [3201]" strokecolor="black [3200]" strokeweight="2pt"/>
                  <v:rect id="Rectangle 14" o:spid="_x0000_s1030" style="position:absolute;left:3048;top:3048;width:12290;height:7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jh8wAAAANsAAAAPAAAAZHJzL2Rvd25yZXYueG1sRE9Ni8Iw&#10;EL0v+B/CCN7WVBF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So4fMAAAADbAAAADwAAAAAA&#10;AAAAAAAAAAAHAgAAZHJzL2Rvd25yZXYueG1sUEsFBgAAAAADAAMAtwAAAPQCAAAAAA==&#10;" fillcolor="white [3201]" strokecolor="black [3200]" strokeweight="2pt"/>
                  <v:rect id="Rectangle 15" o:spid="_x0000_s1031" style="position:absolute;left:4572;top:4572;width:12290;height:7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3nwAAAANsAAAAPAAAAZHJzL2Rvd25yZXYueG1sRE9Ni8Iw&#10;EL0v+B/CCN7WVEF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kmad58AAAADbAAAADwAAAAAA&#10;AAAAAAAAAAAHAgAAZHJzL2Rvd25yZXYueG1sUEsFBgAAAAADAAMAtwAAAPQCAAAAAA==&#10;" fillcolor="white [3201]" strokecolor="black [3200]" strokeweight="2pt">
                    <v:textbox>
                      <w:txbxContent>
                        <w:p w14:paraId="7AC8F5BA" w14:textId="77777777" w:rsidR="00FE0897" w:rsidRDefault="00FE0897" w:rsidP="00FE0897">
                          <w:pPr>
                            <w:jc w:val="center"/>
                            <w:rPr>
                              <w:rFonts w:asciiTheme="minorHAnsi" w:hAnsi="Calibri" w:cstheme="minorBidi"/>
                              <w:color w:val="000000" w:themeColor="dark1"/>
                              <w:kern w:val="24"/>
                              <w:sz w:val="20"/>
                              <w:szCs w:val="20"/>
                            </w:rPr>
                          </w:pPr>
                          <w:r>
                            <w:rPr>
                              <w:rFonts w:asciiTheme="minorHAnsi" w:hAnsi="Calibri" w:cstheme="minorBidi"/>
                              <w:color w:val="000000" w:themeColor="dark1"/>
                              <w:kern w:val="24"/>
                              <w:sz w:val="20"/>
                              <w:szCs w:val="20"/>
                            </w:rPr>
                            <w:t>Video frames</w:t>
                          </w:r>
                        </w:p>
                      </w:txbxContent>
                    </v:textbox>
                  </v:rect>
                </v:group>
                <v:roundrect id="Rectangle: Rounded Corners 4" o:spid="_x0000_s1032" style="position:absolute;left:25888;top:2493;width:12291;height:78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47GwQAAANoAAAAPAAAAZHJzL2Rvd25yZXYueG1sRI9Pi8Iw&#10;FMTvgt8hPGFvmipWajVK3WVFvPkHvD6at23Z5qU0qXa//UYQPA4z8xtmve1NLe7UusqygukkAkGc&#10;W11xoeB6+R4nIJxH1lhbJgV/5GC7GQ7WmGr74BPdz74QAcIuRQWl900qpctLMugmtiEO3o9tDfog&#10;20LqFh8Bbmo5i6KFNFhxWCixoc+S8t9zZxR4xmjZHaf7XVz1dp7c4q/sGCv1MeqzFQhPvX+HX+2D&#10;VjCH55VwA+TmHwAA//8DAFBLAQItABQABgAIAAAAIQDb4fbL7gAAAIUBAAATAAAAAAAAAAAAAAAA&#10;AAAAAABbQ29udGVudF9UeXBlc10ueG1sUEsBAi0AFAAGAAgAAAAhAFr0LFu/AAAAFQEAAAsAAAAA&#10;AAAAAAAAAAAAHwEAAF9yZWxzLy5yZWxzUEsBAi0AFAAGAAgAAAAhAKRXjsbBAAAA2gAAAA8AAAAA&#10;AAAAAAAAAAAABwIAAGRycy9kb3ducmV2LnhtbFBLBQYAAAAAAwADALcAAAD1AgAAAAA=&#10;" fillcolor="white [3201]" strokecolor="black [3200]" strokeweight="2pt">
                  <v:textbox>
                    <w:txbxContent>
                      <w:p w14:paraId="1A7ED567" w14:textId="77777777" w:rsidR="00FE0897" w:rsidRDefault="00FE0897" w:rsidP="00FE0897">
                        <w:pPr>
                          <w:jc w:val="center"/>
                          <w:rPr>
                            <w:rFonts w:asciiTheme="minorHAnsi" w:hAnsi="Calibri" w:cstheme="minorBidi"/>
                            <w:color w:val="000000" w:themeColor="dark1"/>
                            <w:kern w:val="24"/>
                            <w:sz w:val="20"/>
                            <w:szCs w:val="20"/>
                          </w:rPr>
                        </w:pPr>
                        <w:r>
                          <w:rPr>
                            <w:rFonts w:asciiTheme="minorHAnsi" w:hAnsi="Calibri" w:cstheme="minorBidi"/>
                            <w:color w:val="000000" w:themeColor="dark1"/>
                            <w:kern w:val="24"/>
                            <w:sz w:val="20"/>
                            <w:szCs w:val="20"/>
                          </w:rPr>
                          <w:t>Analyzer</w:t>
                        </w:r>
                      </w:p>
                    </w:txbxContent>
                  </v:textbox>
                </v:roundrect>
                <v:roundrect id="Rectangle: Rounded Corners 5" o:spid="_x0000_s1033" style="position:absolute;left:25888;top:15645;width:12291;height:78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ytdwgAAANoAAAAPAAAAZHJzL2Rvd25yZXYueG1sRI9Pa8JA&#10;FMTvBb/D8gRvdZNiik1dg1YU8eYf6PWRfU2C2bchuybx27uC0OMwM79hFtlgatFR6yrLCuJpBII4&#10;t7riQsHlvH2fg3AeWWNtmRTcyUG2HL0tMNW25yN1J1+IAGGXooLS+yaV0uUlGXRT2xAH78+2Bn2Q&#10;bSF1i32Am1p+RNGnNFhxWCixoZ+S8uvpZhR4xujrdoh366Qa7Gz+m2xWh0SpyXhYfYPwNPj/8Ku9&#10;1woSeF4JN0AuHwAAAP//AwBQSwECLQAUAAYACAAAACEA2+H2y+4AAACFAQAAEwAAAAAAAAAAAAAA&#10;AAAAAAAAW0NvbnRlbnRfVHlwZXNdLnhtbFBLAQItABQABgAIAAAAIQBa9CxbvwAAABUBAAALAAAA&#10;AAAAAAAAAAAAAB8BAABfcmVscy8ucmVsc1BLAQItABQABgAIAAAAIQDLGytdwgAAANoAAAAPAAAA&#10;AAAAAAAAAAAAAAcCAABkcnMvZG93bnJldi54bWxQSwUGAAAAAAMAAwC3AAAA9gIAAAAA&#10;" fillcolor="white [3201]" strokecolor="black [3200]" strokeweight="2pt">
                  <v:textbox>
                    <w:txbxContent>
                      <w:p w14:paraId="7EFBC655" w14:textId="77777777" w:rsidR="00FE0897" w:rsidRDefault="00FE0897" w:rsidP="00FE0897">
                        <w:pPr>
                          <w:jc w:val="center"/>
                          <w:rPr>
                            <w:rFonts w:asciiTheme="minorHAnsi" w:hAnsi="Calibri" w:cstheme="minorBidi"/>
                            <w:color w:val="000000" w:themeColor="dark1"/>
                            <w:kern w:val="24"/>
                            <w:sz w:val="20"/>
                            <w:szCs w:val="20"/>
                          </w:rPr>
                        </w:pPr>
                        <w:r>
                          <w:rPr>
                            <w:rFonts w:asciiTheme="minorHAnsi" w:hAnsi="Calibri" w:cstheme="minorBidi"/>
                            <w:color w:val="000000" w:themeColor="dark1"/>
                            <w:kern w:val="24"/>
                            <w:sz w:val="20"/>
                            <w:szCs w:val="20"/>
                          </w:rPr>
                          <w:t>Encoder</w:t>
                        </w:r>
                      </w:p>
                    </w:txbxContent>
                  </v:textbox>
                </v:roundrect>
                <v:shapetype id="_x0000_t33" coordsize="21600,21600" o:spt="33" o:oned="t" path="m,l21600,r,21600e" filled="f">
                  <v:stroke joinstyle="miter"/>
                  <v:path arrowok="t" fillok="f" o:connecttype="none"/>
                  <o:lock v:ext="edit" shapetype="t"/>
                </v:shapetype>
                <v:shape id="Connector: Elbow 6" o:spid="_x0000_s1034" type="#_x0000_t33" style="position:absolute;left:14725;top:8401;width:7155;height:1517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qFDwAAAANoAAAAPAAAAZHJzL2Rvd25yZXYueG1sRI/BasMw&#10;EETvgf6D2EJvsdwcTONECaVQyK22kw/YWGvZ1FoZSY3dv68CgR6HmXnD7I+LHcWNfBgcK3jNchDE&#10;rdMDGwWX8+f6DUSIyBpHx6TglwIcD0+rPZbazVzTrYlGJAiHEhX0MU6llKHtyWLI3EScvM55izFJ&#10;b6T2OCe4HeUmzwtpceC00ONEHz21382PVeCXa/3VVNcwcsGz7dCYy7ZS6uV5ed+BiLTE//CjfdIK&#10;CrhfSTdAHv4AAAD//wMAUEsBAi0AFAAGAAgAAAAhANvh9svuAAAAhQEAABMAAAAAAAAAAAAAAAAA&#10;AAAAAFtDb250ZW50X1R5cGVzXS54bWxQSwECLQAUAAYACAAAACEAWvQsW78AAAAVAQAACwAAAAAA&#10;AAAAAAAAAAAfAQAAX3JlbHMvLnJlbHNQSwECLQAUAAYACAAAACEAu8ahQ8AAAADaAAAADwAAAAAA&#10;AAAAAAAAAAAHAgAAZHJzL2Rvd25yZXYueG1sUEsFBgAAAAADAAMAtwAAAPQCAAAAAA==&#10;" strokecolor="black [3040]">
                  <v:stroke endarrow="block"/>
                </v:shape>
                <v:shapetype id="_x0000_t32" coordsize="21600,21600" o:spt="32" o:oned="t" path="m,l21600,21600e" filled="f">
                  <v:path arrowok="t" fillok="f" o:connecttype="none"/>
                  <o:lock v:ext="edit" shapetype="t"/>
                </v:shapetype>
                <v:shape id="Straight Arrow Connector 7" o:spid="_x0000_s1035" type="#_x0000_t32" style="position:absolute;left:16862;top:6412;width:90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iVUvwAAANoAAAAPAAAAZHJzL2Rvd25yZXYueG1sRI/disIw&#10;FITvBd8hHGFvRFNlUalGEWGhe7nqAxyaY1NsTkqS/uzbm4UFL4eZ+YY5nEbbiJ58qB0rWC0zEMSl&#10;0zVXCu63r8UORIjIGhvHpOCXApyO08kBc+0G/qH+GiuRIBxyVGBibHMpQ2nIYli6ljh5D+ctxiR9&#10;JbXHIcFtI9dZtpEWa04LBlu6GCqf184qcD2b78+5jU/ZlbczdsVl8IVSH7PxvAcRaYzv8H+70Aq2&#10;8Hcl3QB5fAEAAP//AwBQSwECLQAUAAYACAAAACEA2+H2y+4AAACFAQAAEwAAAAAAAAAAAAAAAAAA&#10;AAAAW0NvbnRlbnRfVHlwZXNdLnhtbFBLAQItABQABgAIAAAAIQBa9CxbvwAAABUBAAALAAAAAAAA&#10;AAAAAAAAAB8BAABfcmVscy8ucmVsc1BLAQItABQABgAIAAAAIQCGziVUvwAAANoAAAAPAAAAAAAA&#10;AAAAAAAAAAcCAABkcnMvZG93bnJldi54bWxQSwUGAAAAAAMAAwC3AAAA8wIAAAAA&#10;" strokecolor="black [3040]">
                  <v:stroke endarrow="block"/>
                  <o:lock v:ext="edit" shapetype="f"/>
                </v:shape>
                <v:shape id="Straight Arrow Connector 8" o:spid="_x0000_s1036" type="#_x0000_t32" style="position:absolute;left:32033;top:10331;width:0;height:5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bEmvAAAANoAAAAPAAAAZHJzL2Rvd25yZXYueG1sRE/LisIw&#10;FN0L8w/hDrgZNB0RkY6piDBQlz4+4NJcm9LmpiTpY/7eLAZcHs77cJxtJ0byoXGs4HudgSCunG64&#10;VvC4/672IEJE1tg5JgV/FOBYfCwOmGs38ZXGW6xFCuGQowITY59LGSpDFsPa9cSJezpvMSboa6k9&#10;TincdnKTZTtpseHUYLCns6GqvQ1WgRvZXLZfNrZyqO4nHMrz5Eullp/z6QdEpDm+xf/uUitIW9OV&#10;dANk8QIAAP//AwBQSwECLQAUAAYACAAAACEA2+H2y+4AAACFAQAAEwAAAAAAAAAAAAAAAAAAAAAA&#10;W0NvbnRlbnRfVHlwZXNdLnhtbFBLAQItABQABgAIAAAAIQBa9CxbvwAAABUBAAALAAAAAAAAAAAA&#10;AAAAAB8BAABfcmVscy8ucmVsc1BLAQItABQABgAIAAAAIQD3UbEmvAAAANoAAAAPAAAAAAAAAAAA&#10;AAAAAAcCAABkcnMvZG93bnJldi54bWxQSwUGAAAAAAMAAwC3AAAA8AIAAAAA&#10;" strokecolor="black [3040]">
                  <v:stroke endarrow="block"/>
                  <o:lock v:ext="edit" shapetype="f"/>
                </v:shape>
                <v:shape id="Straight Arrow Connector 9" o:spid="_x0000_s1037" type="#_x0000_t32" style="position:absolute;left:38179;top:19564;width:90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RS9vwAAANoAAAAPAAAAZHJzL2Rvd25yZXYueG1sRI/disIw&#10;FITvBd8hHGFvRFNlEa1GEWGhe7nqAxyaY1NsTkqS/uzbm4UFL4eZ+YY5nEbbiJ58qB0rWC0zEMSl&#10;0zVXCu63r8UWRIjIGhvHpOCXApyO08kBc+0G/qH+GiuRIBxyVGBibHMpQ2nIYli6ljh5D+ctxiR9&#10;JbXHIcFtI9dZtpEWa04LBlu6GCqf184qcD2b78+5jU/ZlbczdsVl8IVSH7PxvAcRaYzv8H+70Ap2&#10;8Hcl3QB5fAEAAP//AwBQSwECLQAUAAYACAAAACEA2+H2y+4AAACFAQAAEwAAAAAAAAAAAAAAAAAA&#10;AAAAW0NvbnRlbnRfVHlwZXNdLnhtbFBLAQItABQABgAIAAAAIQBa9CxbvwAAABUBAAALAAAAAAAA&#10;AAAAAAAAAB8BAABfcmVscy8ucmVsc1BLAQItABQABgAIAAAAIQCYHRS9vwAAANoAAAAPAAAAAAAA&#10;AAAAAAAAAAcCAABkcnMvZG93bnJldi54bWxQSwUGAAAAAAMAAwC3AAAA8wIAAAAA&#10;" strokecolor="black [3040]">
                  <v:stroke endarrow="block"/>
                  <o:lock v:ext="edit" shapetype="f"/>
                </v:shape>
                <v:shapetype id="_x0000_t202" coordsize="21600,21600" o:spt="202" path="m,l,21600r21600,l21600,xe">
                  <v:stroke joinstyle="miter"/>
                  <v:path gradientshapeok="t" o:connecttype="rect"/>
                </v:shapetype>
                <v:shape id="TextBox 20" o:spid="_x0000_s1038" type="#_x0000_t202" style="position:absolute;left:31614;top:10987;width:6560;height:4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12FE05B2" w14:textId="77777777" w:rsidR="00FE0897" w:rsidRDefault="00FE0897" w:rsidP="00D943BC">
                        <w:pPr>
                          <w:jc w:val="left"/>
                          <w:rPr>
                            <w:rFonts w:asciiTheme="minorHAnsi" w:hAnsi="Calibri" w:cstheme="minorBidi"/>
                            <w:color w:val="000000" w:themeColor="text1"/>
                            <w:kern w:val="24"/>
                            <w:sz w:val="20"/>
                            <w:szCs w:val="20"/>
                          </w:rPr>
                        </w:pPr>
                        <w:r>
                          <w:rPr>
                            <w:rFonts w:asciiTheme="minorHAnsi" w:hAnsi="Calibri" w:cstheme="minorBidi"/>
                            <w:color w:val="000000" w:themeColor="text1"/>
                            <w:kern w:val="24"/>
                            <w:sz w:val="20"/>
                            <w:szCs w:val="20"/>
                          </w:rPr>
                          <w:t>List of objects</w:t>
                        </w:r>
                      </w:p>
                    </w:txbxContent>
                  </v:textbox>
                </v:shape>
                <v:shape id="TextBox 21" o:spid="_x0000_s1039" type="#_x0000_t202" style="position:absolute;left:40253;top:17101;width:6947;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7D72B2E1" w14:textId="77777777" w:rsidR="00FE0897" w:rsidRDefault="00FE0897" w:rsidP="00FE0897">
                        <w:pPr>
                          <w:rPr>
                            <w:rFonts w:asciiTheme="minorHAnsi" w:hAnsi="Calibri" w:cstheme="minorBidi"/>
                            <w:color w:val="000000" w:themeColor="text1"/>
                            <w:kern w:val="24"/>
                            <w:sz w:val="20"/>
                            <w:szCs w:val="20"/>
                          </w:rPr>
                        </w:pPr>
                        <w:r>
                          <w:rPr>
                            <w:rFonts w:asciiTheme="minorHAnsi" w:hAnsi="Calibri" w:cstheme="minorBidi"/>
                            <w:color w:val="000000" w:themeColor="text1"/>
                            <w:kern w:val="24"/>
                            <w:sz w:val="20"/>
                            <w:szCs w:val="20"/>
                          </w:rPr>
                          <w:t>Bitstream</w:t>
                        </w:r>
                      </w:p>
                    </w:txbxContent>
                  </v:textbox>
                </v:shape>
                <w10:anchorlock/>
              </v:group>
            </w:pict>
          </mc:Fallback>
        </mc:AlternateContent>
      </w:r>
    </w:p>
    <w:p w14:paraId="2A983940" w14:textId="1B9E3002" w:rsidR="00E72F3A" w:rsidRDefault="00FE0897" w:rsidP="00D943BC">
      <w:pPr>
        <w:pStyle w:val="Caption"/>
        <w:jc w:val="center"/>
        <w:rPr>
          <w:lang w:eastAsia="zh-CN"/>
        </w:rPr>
      </w:pPr>
      <w:bookmarkStart w:id="0" w:name="_Ref113374567"/>
      <w:r>
        <w:t xml:space="preserve">Figure </w:t>
      </w:r>
      <w:r w:rsidR="00186475">
        <w:fldChar w:fldCharType="begin"/>
      </w:r>
      <w:r w:rsidR="00186475">
        <w:instrText xml:space="preserve"> SEQ Figure \* ARABIC </w:instrText>
      </w:r>
      <w:r w:rsidR="00186475">
        <w:fldChar w:fldCharType="separate"/>
      </w:r>
      <w:r>
        <w:rPr>
          <w:noProof/>
        </w:rPr>
        <w:t>1</w:t>
      </w:r>
      <w:r w:rsidR="00186475">
        <w:rPr>
          <w:noProof/>
        </w:rPr>
        <w:fldChar w:fldCharType="end"/>
      </w:r>
      <w:bookmarkEnd w:id="0"/>
      <w:r>
        <w:t>.</w:t>
      </w:r>
      <w:r>
        <w:rPr>
          <w:noProof/>
        </w:rPr>
        <w:t xml:space="preserve"> Overview of EMVC</w:t>
      </w:r>
    </w:p>
    <w:p w14:paraId="0CE7F70E" w14:textId="76623753" w:rsidR="007C1B91" w:rsidRDefault="007C1B91" w:rsidP="0012014A">
      <w:pPr>
        <w:rPr>
          <w:lang w:eastAsia="zh-CN"/>
        </w:rPr>
      </w:pPr>
    </w:p>
    <w:p w14:paraId="001F2970" w14:textId="20DFDFFF" w:rsidR="00BB44E2" w:rsidRDefault="00BB44E2" w:rsidP="00BB44E2">
      <w:pPr>
        <w:pStyle w:val="Heading2"/>
        <w:rPr>
          <w:lang w:eastAsia="zh-CN"/>
        </w:rPr>
      </w:pPr>
      <w:bookmarkStart w:id="1" w:name="_Ref113375316"/>
      <w:r>
        <w:rPr>
          <w:lang w:eastAsia="zh-CN"/>
        </w:rPr>
        <w:lastRenderedPageBreak/>
        <w:t>The analyzer</w:t>
      </w:r>
      <w:bookmarkEnd w:id="1"/>
    </w:p>
    <w:p w14:paraId="47A1010B" w14:textId="031C7B02" w:rsidR="00BB44E2" w:rsidRDefault="00BB44E2" w:rsidP="00BB44E2">
      <w:pPr>
        <w:rPr>
          <w:lang w:eastAsia="zh-CN"/>
        </w:rPr>
      </w:pPr>
      <w:r>
        <w:rPr>
          <w:lang w:eastAsia="zh-CN"/>
        </w:rPr>
        <w:t xml:space="preserve">The input video is analyzed frame-by-frame to find what objects are present in each frame. This is done with the help of a neural network, and the following neural networks are used to analyze </w:t>
      </w:r>
      <w:r w:rsidR="00EF71E4">
        <w:rPr>
          <w:lang w:eastAsia="zh-CN"/>
        </w:rPr>
        <w:t>the inputs:</w:t>
      </w:r>
    </w:p>
    <w:p w14:paraId="76A7AE42" w14:textId="7824AFEC" w:rsidR="00EF71E4" w:rsidRDefault="00EF71E4" w:rsidP="00EF71E4">
      <w:pPr>
        <w:pStyle w:val="ListParagraph"/>
        <w:numPr>
          <w:ilvl w:val="0"/>
          <w:numId w:val="19"/>
        </w:numPr>
        <w:rPr>
          <w:lang w:eastAsia="zh-CN"/>
        </w:rPr>
      </w:pPr>
      <w:r>
        <w:rPr>
          <w:lang w:eastAsia="zh-CN"/>
        </w:rPr>
        <w:t>Faster R-CNN</w:t>
      </w:r>
      <w:r w:rsidR="00A83807">
        <w:rPr>
          <w:lang w:eastAsia="zh-CN"/>
        </w:rPr>
        <w:t xml:space="preserve"> </w:t>
      </w:r>
      <w:r w:rsidR="00ED2313">
        <w:rPr>
          <w:lang w:eastAsia="zh-CN"/>
        </w:rPr>
        <w:t>X101-FPN </w:t>
      </w:r>
      <w:sdt>
        <w:sdtPr>
          <w:rPr>
            <w:lang w:eastAsia="zh-CN"/>
          </w:rPr>
          <w:id w:val="-1324729412"/>
          <w:citation/>
        </w:sdtPr>
        <w:sdtEndPr/>
        <w:sdtContent>
          <w:r w:rsidR="00ED2313">
            <w:rPr>
              <w:lang w:eastAsia="zh-CN"/>
            </w:rPr>
            <w:fldChar w:fldCharType="begin"/>
          </w:r>
          <w:r w:rsidR="00AD3562" w:rsidRPr="0000305F">
            <w:rPr>
              <w:lang w:val="en-GB" w:eastAsia="zh-CN"/>
            </w:rPr>
            <w:instrText xml:space="preserve">CITATION WuY19 \l 1053 </w:instrText>
          </w:r>
          <w:r w:rsidR="00ED2313">
            <w:rPr>
              <w:lang w:eastAsia="zh-CN"/>
            </w:rPr>
            <w:fldChar w:fldCharType="separate"/>
          </w:r>
          <w:r w:rsidR="00845FC1" w:rsidRPr="00845FC1">
            <w:rPr>
              <w:noProof/>
              <w:lang w:val="en-GB" w:eastAsia="zh-CN"/>
            </w:rPr>
            <w:t>[12]</w:t>
          </w:r>
          <w:r w:rsidR="00ED2313">
            <w:rPr>
              <w:lang w:eastAsia="zh-CN"/>
            </w:rPr>
            <w:fldChar w:fldCharType="end"/>
          </w:r>
        </w:sdtContent>
      </w:sdt>
      <w:r>
        <w:rPr>
          <w:lang w:eastAsia="zh-CN"/>
        </w:rPr>
        <w:t xml:space="preserve">: </w:t>
      </w:r>
      <w:proofErr w:type="spellStart"/>
      <w:r>
        <w:rPr>
          <w:lang w:eastAsia="zh-CN"/>
        </w:rPr>
        <w:t>OpenImages</w:t>
      </w:r>
      <w:proofErr w:type="spellEnd"/>
      <w:r>
        <w:rPr>
          <w:lang w:eastAsia="zh-CN"/>
        </w:rPr>
        <w:t xml:space="preserve"> (object detection), TVD (object detection and instance segmentation), FLIR (fine-tuned version), SFU-HW-objects-v1</w:t>
      </w:r>
    </w:p>
    <w:p w14:paraId="5995F3A1" w14:textId="7F907960" w:rsidR="00EF71E4" w:rsidRDefault="00EF71E4" w:rsidP="00EF71E4">
      <w:pPr>
        <w:pStyle w:val="ListParagraph"/>
        <w:numPr>
          <w:ilvl w:val="0"/>
          <w:numId w:val="19"/>
        </w:numPr>
        <w:rPr>
          <w:lang w:eastAsia="zh-CN"/>
        </w:rPr>
      </w:pPr>
      <w:r>
        <w:rPr>
          <w:lang w:eastAsia="zh-CN"/>
        </w:rPr>
        <w:t>Mask R-CNN</w:t>
      </w:r>
      <w:r w:rsidR="00AD3562">
        <w:rPr>
          <w:lang w:eastAsia="zh-CN"/>
        </w:rPr>
        <w:t xml:space="preserve"> X101-FPN </w:t>
      </w:r>
      <w:sdt>
        <w:sdtPr>
          <w:rPr>
            <w:lang w:eastAsia="zh-CN"/>
          </w:rPr>
          <w:id w:val="-1072346714"/>
          <w:citation/>
        </w:sdtPr>
        <w:sdtEndPr/>
        <w:sdtContent>
          <w:r w:rsidR="00AD3562">
            <w:rPr>
              <w:lang w:eastAsia="zh-CN"/>
            </w:rPr>
            <w:fldChar w:fldCharType="begin"/>
          </w:r>
          <w:r w:rsidR="00AD3562" w:rsidRPr="0000305F">
            <w:rPr>
              <w:lang w:val="en-GB" w:eastAsia="zh-CN"/>
            </w:rPr>
            <w:instrText xml:space="preserve">CITATION WuY19 \l 1053 </w:instrText>
          </w:r>
          <w:r w:rsidR="00AD3562">
            <w:rPr>
              <w:lang w:eastAsia="zh-CN"/>
            </w:rPr>
            <w:fldChar w:fldCharType="separate"/>
          </w:r>
          <w:r w:rsidR="00845FC1" w:rsidRPr="00845FC1">
            <w:rPr>
              <w:noProof/>
              <w:lang w:val="en-GB" w:eastAsia="zh-CN"/>
            </w:rPr>
            <w:t>[12]</w:t>
          </w:r>
          <w:r w:rsidR="00AD3562">
            <w:rPr>
              <w:lang w:eastAsia="zh-CN"/>
            </w:rPr>
            <w:fldChar w:fldCharType="end"/>
          </w:r>
        </w:sdtContent>
      </w:sdt>
      <w:r>
        <w:rPr>
          <w:lang w:eastAsia="zh-CN"/>
        </w:rPr>
        <w:t xml:space="preserve">: </w:t>
      </w:r>
      <w:proofErr w:type="spellStart"/>
      <w:r>
        <w:rPr>
          <w:lang w:eastAsia="zh-CN"/>
        </w:rPr>
        <w:t>OpenImages</w:t>
      </w:r>
      <w:proofErr w:type="spellEnd"/>
      <w:r>
        <w:rPr>
          <w:lang w:eastAsia="zh-CN"/>
        </w:rPr>
        <w:t xml:space="preserve"> (instance segmentation)</w:t>
      </w:r>
    </w:p>
    <w:p w14:paraId="3A3132DE" w14:textId="58A5B574" w:rsidR="00EF71E4" w:rsidRDefault="00413BD4" w:rsidP="00EF71E4">
      <w:pPr>
        <w:pStyle w:val="ListParagraph"/>
        <w:numPr>
          <w:ilvl w:val="0"/>
          <w:numId w:val="19"/>
        </w:numPr>
        <w:rPr>
          <w:lang w:eastAsia="zh-CN"/>
        </w:rPr>
      </w:pPr>
      <w:r>
        <w:rPr>
          <w:lang w:eastAsia="zh-CN"/>
        </w:rPr>
        <w:t>JDE-1088x608</w:t>
      </w:r>
      <w:r w:rsidR="003C7FC8">
        <w:rPr>
          <w:lang w:eastAsia="zh-CN"/>
        </w:rPr>
        <w:t> </w:t>
      </w:r>
      <w:sdt>
        <w:sdtPr>
          <w:rPr>
            <w:lang w:eastAsia="zh-CN"/>
          </w:rPr>
          <w:id w:val="-1455396511"/>
          <w:citation/>
        </w:sdtPr>
        <w:sdtEndPr/>
        <w:sdtContent>
          <w:r w:rsidR="003C7FC8">
            <w:rPr>
              <w:lang w:eastAsia="zh-CN"/>
            </w:rPr>
            <w:fldChar w:fldCharType="begin"/>
          </w:r>
          <w:r w:rsidR="003C7FC8" w:rsidRPr="0000305F">
            <w:rPr>
              <w:lang w:val="en-GB" w:eastAsia="zh-CN"/>
            </w:rPr>
            <w:instrText xml:space="preserve"> CITATION Wan201 \l 1053 </w:instrText>
          </w:r>
          <w:r w:rsidR="003C7FC8">
            <w:rPr>
              <w:lang w:eastAsia="zh-CN"/>
            </w:rPr>
            <w:fldChar w:fldCharType="separate"/>
          </w:r>
          <w:r w:rsidR="00845FC1" w:rsidRPr="00845FC1">
            <w:rPr>
              <w:noProof/>
              <w:lang w:val="en-GB" w:eastAsia="zh-CN"/>
            </w:rPr>
            <w:t>[13]</w:t>
          </w:r>
          <w:r w:rsidR="003C7FC8">
            <w:rPr>
              <w:lang w:eastAsia="zh-CN"/>
            </w:rPr>
            <w:fldChar w:fldCharType="end"/>
          </w:r>
        </w:sdtContent>
      </w:sdt>
      <w:r>
        <w:rPr>
          <w:lang w:eastAsia="zh-CN"/>
        </w:rPr>
        <w:t>: TVD (object tracking)</w:t>
      </w:r>
    </w:p>
    <w:p w14:paraId="6D78730B" w14:textId="592FE707" w:rsidR="00413BD4" w:rsidRDefault="00413BD4">
      <w:pPr>
        <w:rPr>
          <w:lang w:eastAsia="zh-CN"/>
        </w:rPr>
      </w:pPr>
      <w:r>
        <w:rPr>
          <w:lang w:eastAsia="zh-CN"/>
        </w:rPr>
        <w:t xml:space="preserve">The analyzer produces a list of objects that can be found in each frame. </w:t>
      </w:r>
      <w:r w:rsidR="00C64B92">
        <w:rPr>
          <w:lang w:eastAsia="zh-CN"/>
        </w:rPr>
        <w:t>This list is then used by the encoder as an additional input, on top of the encoder configuration and general information about the video-to-be-encoded.</w:t>
      </w:r>
    </w:p>
    <w:p w14:paraId="78E8A530" w14:textId="12D01186" w:rsidR="002674FC" w:rsidRPr="00BB44E2" w:rsidRDefault="00034DDF">
      <w:pPr>
        <w:rPr>
          <w:lang w:eastAsia="zh-CN"/>
        </w:rPr>
      </w:pPr>
      <w:r>
        <w:rPr>
          <w:lang w:eastAsia="zh-CN"/>
        </w:rPr>
        <w:t xml:space="preserve">However, </w:t>
      </w:r>
      <w:r w:rsidR="00EE3C87">
        <w:rPr>
          <w:lang w:eastAsia="zh-CN"/>
        </w:rPr>
        <w:t xml:space="preserve">EMVC is not depending on the listed </w:t>
      </w:r>
      <w:r w:rsidR="00BC1ABF">
        <w:rPr>
          <w:lang w:eastAsia="zh-CN"/>
        </w:rPr>
        <w:t xml:space="preserve">networks but can work with nearly any </w:t>
      </w:r>
      <w:r w:rsidR="003F2186">
        <w:rPr>
          <w:lang w:eastAsia="zh-CN"/>
        </w:rPr>
        <w:t>other neural network</w:t>
      </w:r>
      <w:r w:rsidR="00C854C0">
        <w:rPr>
          <w:lang w:eastAsia="zh-CN"/>
        </w:rPr>
        <w:t xml:space="preserve"> (or even a non-neural network-based method)</w:t>
      </w:r>
      <w:r w:rsidR="00ED6CAC">
        <w:rPr>
          <w:lang w:eastAsia="zh-CN"/>
        </w:rPr>
        <w:t xml:space="preserve"> that produces an indication </w:t>
      </w:r>
      <w:r w:rsidR="0098238D">
        <w:rPr>
          <w:lang w:eastAsia="zh-CN"/>
        </w:rPr>
        <w:t xml:space="preserve">as to where objects in the current sequence </w:t>
      </w:r>
      <w:r w:rsidR="006F029C">
        <w:rPr>
          <w:lang w:eastAsia="zh-CN"/>
        </w:rPr>
        <w:t>can be found.</w:t>
      </w:r>
      <w:r w:rsidR="00AA11E2">
        <w:rPr>
          <w:lang w:eastAsia="zh-CN"/>
        </w:rPr>
        <w:t xml:space="preserve"> The current implementation works on the bounding boxes of </w:t>
      </w:r>
      <w:r w:rsidR="00C854C0">
        <w:rPr>
          <w:lang w:eastAsia="zh-CN"/>
        </w:rPr>
        <w:t>objects but</w:t>
      </w:r>
      <w:r w:rsidR="00AA11E2">
        <w:rPr>
          <w:lang w:eastAsia="zh-CN"/>
        </w:rPr>
        <w:t xml:space="preserve"> </w:t>
      </w:r>
      <w:r w:rsidR="00F20142">
        <w:rPr>
          <w:lang w:eastAsia="zh-CN"/>
        </w:rPr>
        <w:t xml:space="preserve">can </w:t>
      </w:r>
      <w:r w:rsidR="00802C7B">
        <w:rPr>
          <w:lang w:eastAsia="zh-CN"/>
        </w:rPr>
        <w:t>be expanded to work on other representations of objects such as segmentation masks.</w:t>
      </w:r>
      <w:r w:rsidR="008A23AF">
        <w:rPr>
          <w:lang w:eastAsia="zh-CN"/>
        </w:rPr>
        <w:t xml:space="preserve"> The usage of masks </w:t>
      </w:r>
      <w:r w:rsidR="00AB6E2D">
        <w:rPr>
          <w:lang w:eastAsia="zh-CN"/>
        </w:rPr>
        <w:t xml:space="preserve">however increases the complexity of the algorithm as a more complicated </w:t>
      </w:r>
      <w:r w:rsidR="002A617C">
        <w:rPr>
          <w:lang w:eastAsia="zh-CN"/>
        </w:rPr>
        <w:t xml:space="preserve">overlap calculation between coding tree units (CTU) and </w:t>
      </w:r>
      <w:r w:rsidR="00551830">
        <w:rPr>
          <w:lang w:eastAsia="zh-CN"/>
        </w:rPr>
        <w:t>the object masks needs to be applied.</w:t>
      </w:r>
      <w:r w:rsidR="005635FD">
        <w:rPr>
          <w:lang w:eastAsia="zh-CN"/>
        </w:rPr>
        <w:t xml:space="preserve"> The overlap calculation used in EMVC is described </w:t>
      </w:r>
      <w:r w:rsidR="00E770F6">
        <w:rPr>
          <w:lang w:eastAsia="zh-CN"/>
        </w:rPr>
        <w:t>in Section </w:t>
      </w:r>
      <w:r w:rsidR="00E770F6">
        <w:rPr>
          <w:lang w:eastAsia="zh-CN"/>
        </w:rPr>
        <w:fldChar w:fldCharType="begin"/>
      </w:r>
      <w:r w:rsidR="00E770F6">
        <w:rPr>
          <w:lang w:eastAsia="zh-CN"/>
        </w:rPr>
        <w:instrText xml:space="preserve"> REF _Ref116475052 \r \h </w:instrText>
      </w:r>
      <w:r w:rsidR="00E770F6">
        <w:rPr>
          <w:lang w:eastAsia="zh-CN"/>
        </w:rPr>
      </w:r>
      <w:r w:rsidR="00E770F6">
        <w:rPr>
          <w:lang w:eastAsia="zh-CN"/>
        </w:rPr>
        <w:fldChar w:fldCharType="separate"/>
      </w:r>
      <w:r w:rsidR="00E770F6">
        <w:rPr>
          <w:lang w:eastAsia="zh-CN"/>
        </w:rPr>
        <w:t>2.2.2.2</w:t>
      </w:r>
      <w:r w:rsidR="00E770F6">
        <w:rPr>
          <w:lang w:eastAsia="zh-CN"/>
        </w:rPr>
        <w:fldChar w:fldCharType="end"/>
      </w:r>
      <w:r w:rsidR="00797A7B">
        <w:rPr>
          <w:lang w:eastAsia="zh-CN"/>
        </w:rPr>
        <w:t>.</w:t>
      </w:r>
    </w:p>
    <w:p w14:paraId="0A0D8214" w14:textId="1DBEEB29" w:rsidR="00BB44E2" w:rsidRDefault="00BB44E2" w:rsidP="00BB44E2">
      <w:pPr>
        <w:pStyle w:val="Heading2"/>
        <w:rPr>
          <w:lang w:eastAsia="zh-CN"/>
        </w:rPr>
      </w:pPr>
      <w:r>
        <w:rPr>
          <w:lang w:eastAsia="zh-CN"/>
        </w:rPr>
        <w:t>The encoder</w:t>
      </w:r>
    </w:p>
    <w:p w14:paraId="73A68057" w14:textId="77777777" w:rsidR="00683EEE" w:rsidRDefault="00C64B92">
      <w:pPr>
        <w:rPr>
          <w:lang w:eastAsia="zh-CN"/>
        </w:rPr>
      </w:pPr>
      <w:r>
        <w:rPr>
          <w:lang w:eastAsia="zh-CN"/>
        </w:rPr>
        <w:t>The base software for the encoder is VTM-12.0.</w:t>
      </w:r>
      <w:r w:rsidR="00683EEE">
        <w:rPr>
          <w:lang w:eastAsia="zh-CN"/>
        </w:rPr>
        <w:t xml:space="preserve"> The following subsections describe the changes made to the encoder.</w:t>
      </w:r>
    </w:p>
    <w:p w14:paraId="7839ED8A" w14:textId="4CC04FC6" w:rsidR="009837D7" w:rsidRDefault="006276AA" w:rsidP="00D943BC">
      <w:pPr>
        <w:pStyle w:val="Heading3"/>
        <w:rPr>
          <w:lang w:eastAsia="zh-CN"/>
        </w:rPr>
      </w:pPr>
      <w:r>
        <w:rPr>
          <w:lang w:eastAsia="zh-CN"/>
        </w:rPr>
        <w:t>Input parameters</w:t>
      </w:r>
    </w:p>
    <w:p w14:paraId="405041C9" w14:textId="015D6D62" w:rsidR="00C64B92" w:rsidRDefault="00C64B92">
      <w:pPr>
        <w:rPr>
          <w:lang w:eastAsia="zh-CN"/>
        </w:rPr>
      </w:pPr>
      <w:r>
        <w:rPr>
          <w:lang w:eastAsia="zh-CN"/>
        </w:rPr>
        <w:t>A new module has been implemented that handles reading and conversion of the list of objects.</w:t>
      </w:r>
      <w:r w:rsidR="006F029C">
        <w:rPr>
          <w:lang w:eastAsia="zh-CN"/>
        </w:rPr>
        <w:t xml:space="preserve"> </w:t>
      </w:r>
      <w:r w:rsidR="002F7911">
        <w:rPr>
          <w:lang w:eastAsia="zh-CN"/>
        </w:rPr>
        <w:t xml:space="preserve">The encoder </w:t>
      </w:r>
      <w:r w:rsidR="00471FC2">
        <w:rPr>
          <w:lang w:eastAsia="zh-CN"/>
        </w:rPr>
        <w:t xml:space="preserve">takes </w:t>
      </w:r>
      <w:r w:rsidR="00DE6864">
        <w:rPr>
          <w:lang w:eastAsia="zh-CN"/>
        </w:rPr>
        <w:t>five new arguments</w:t>
      </w:r>
      <w:r w:rsidR="00874CA5">
        <w:rPr>
          <w:lang w:eastAsia="zh-CN"/>
        </w:rPr>
        <w:t>:</w:t>
      </w:r>
    </w:p>
    <w:p w14:paraId="350B40F1" w14:textId="24BE517A" w:rsidR="00874CA5" w:rsidRDefault="00874CA5" w:rsidP="00874CA5">
      <w:pPr>
        <w:pStyle w:val="ListParagraph"/>
        <w:numPr>
          <w:ilvl w:val="0"/>
          <w:numId w:val="19"/>
        </w:numPr>
        <w:rPr>
          <w:lang w:eastAsia="zh-CN"/>
        </w:rPr>
      </w:pPr>
      <w:r>
        <w:rPr>
          <w:lang w:eastAsia="zh-CN"/>
        </w:rPr>
        <w:t>VCM (bool)</w:t>
      </w:r>
      <w:r w:rsidR="003E5EC1">
        <w:rPr>
          <w:lang w:eastAsia="zh-CN"/>
        </w:rPr>
        <w:t>: indicates whether the VCM module shall be used</w:t>
      </w:r>
    </w:p>
    <w:p w14:paraId="5C5E83F3" w14:textId="49916C51" w:rsidR="003E5EC1" w:rsidRDefault="003E5EC1" w:rsidP="00874CA5">
      <w:pPr>
        <w:pStyle w:val="ListParagraph"/>
        <w:numPr>
          <w:ilvl w:val="0"/>
          <w:numId w:val="19"/>
        </w:numPr>
        <w:rPr>
          <w:lang w:eastAsia="zh-CN"/>
        </w:rPr>
      </w:pPr>
      <w:proofErr w:type="spellStart"/>
      <w:r>
        <w:rPr>
          <w:lang w:eastAsia="zh-CN"/>
        </w:rPr>
        <w:t>VCMObjectFile</w:t>
      </w:r>
      <w:proofErr w:type="spellEnd"/>
      <w:r>
        <w:rPr>
          <w:lang w:eastAsia="zh-CN"/>
        </w:rPr>
        <w:t xml:space="preserve"> (string): </w:t>
      </w:r>
      <w:r w:rsidR="00432AC4">
        <w:rPr>
          <w:lang w:eastAsia="zh-CN"/>
        </w:rPr>
        <w:t xml:space="preserve">the </w:t>
      </w:r>
      <w:r w:rsidR="001561CA">
        <w:rPr>
          <w:lang w:eastAsia="zh-CN"/>
        </w:rPr>
        <w:t>path to the file containing the description of objects</w:t>
      </w:r>
    </w:p>
    <w:p w14:paraId="3571CA7D" w14:textId="77777777" w:rsidR="00864DF7" w:rsidRDefault="00864DF7" w:rsidP="00864DF7">
      <w:pPr>
        <w:pStyle w:val="ListParagraph"/>
        <w:numPr>
          <w:ilvl w:val="0"/>
          <w:numId w:val="19"/>
        </w:numPr>
        <w:rPr>
          <w:lang w:eastAsia="zh-CN"/>
        </w:rPr>
      </w:pPr>
      <w:proofErr w:type="spellStart"/>
      <w:r>
        <w:rPr>
          <w:lang w:eastAsia="zh-CN"/>
        </w:rPr>
        <w:t>VCMFormat</w:t>
      </w:r>
      <w:proofErr w:type="spellEnd"/>
      <w:r>
        <w:rPr>
          <w:lang w:eastAsia="zh-CN"/>
        </w:rPr>
        <w:t xml:space="preserve"> (int): a number indicating the format of the object file</w:t>
      </w:r>
    </w:p>
    <w:p w14:paraId="2EBBA902" w14:textId="5E1B466F" w:rsidR="000B0B40" w:rsidRDefault="000B0B40" w:rsidP="00874CA5">
      <w:pPr>
        <w:pStyle w:val="ListParagraph"/>
        <w:numPr>
          <w:ilvl w:val="0"/>
          <w:numId w:val="19"/>
        </w:numPr>
        <w:rPr>
          <w:lang w:eastAsia="zh-CN"/>
        </w:rPr>
      </w:pPr>
      <w:proofErr w:type="spellStart"/>
      <w:r>
        <w:rPr>
          <w:lang w:eastAsia="zh-CN"/>
        </w:rPr>
        <w:t>VCMThreshold</w:t>
      </w:r>
      <w:proofErr w:type="spellEnd"/>
      <w:r>
        <w:rPr>
          <w:lang w:eastAsia="zh-CN"/>
        </w:rPr>
        <w:t xml:space="preserve"> (float): </w:t>
      </w:r>
      <w:r w:rsidR="00432AC4">
        <w:rPr>
          <w:lang w:eastAsia="zh-CN"/>
        </w:rPr>
        <w:t xml:space="preserve">a </w:t>
      </w:r>
      <w:r w:rsidR="00E460FC">
        <w:rPr>
          <w:lang w:eastAsia="zh-CN"/>
        </w:rPr>
        <w:t xml:space="preserve">threshold </w:t>
      </w:r>
      <w:r w:rsidR="003A5975">
        <w:rPr>
          <w:lang w:eastAsia="zh-CN"/>
        </w:rPr>
        <w:t xml:space="preserve">for using objects, objects with a score below the threshold are ignored </w:t>
      </w:r>
    </w:p>
    <w:p w14:paraId="5037306A" w14:textId="4B6D4FC3" w:rsidR="009F419B" w:rsidRDefault="009F419B" w:rsidP="00874CA5">
      <w:pPr>
        <w:pStyle w:val="ListParagraph"/>
        <w:numPr>
          <w:ilvl w:val="0"/>
          <w:numId w:val="19"/>
        </w:numPr>
        <w:rPr>
          <w:lang w:eastAsia="zh-CN"/>
        </w:rPr>
      </w:pPr>
      <w:proofErr w:type="spellStart"/>
      <w:r>
        <w:rPr>
          <w:lang w:eastAsia="zh-CN"/>
        </w:rPr>
        <w:t>VCMLargeObjects</w:t>
      </w:r>
      <w:proofErr w:type="spellEnd"/>
      <w:r>
        <w:rPr>
          <w:lang w:eastAsia="zh-CN"/>
        </w:rPr>
        <w:t xml:space="preserve"> (int): </w:t>
      </w:r>
      <w:r w:rsidR="001D390E">
        <w:rPr>
          <w:lang w:eastAsia="zh-CN"/>
        </w:rPr>
        <w:t xml:space="preserve">a </w:t>
      </w:r>
      <w:r w:rsidR="00AD670D">
        <w:rPr>
          <w:lang w:eastAsia="zh-CN"/>
        </w:rPr>
        <w:t>threshold</w:t>
      </w:r>
      <w:r w:rsidR="001D390E">
        <w:rPr>
          <w:lang w:eastAsia="zh-CN"/>
        </w:rPr>
        <w:t xml:space="preserve"> indicating how </w:t>
      </w:r>
      <w:r w:rsidR="0091238D">
        <w:rPr>
          <w:lang w:eastAsia="zh-CN"/>
        </w:rPr>
        <w:t>many pixels</w:t>
      </w:r>
      <w:r w:rsidR="001D390E">
        <w:rPr>
          <w:lang w:eastAsia="zh-CN"/>
        </w:rPr>
        <w:t xml:space="preserve"> an object needs to </w:t>
      </w:r>
      <w:r w:rsidR="0091238D">
        <w:rPr>
          <w:lang w:eastAsia="zh-CN"/>
        </w:rPr>
        <w:t>cover</w:t>
      </w:r>
      <w:r w:rsidR="001D390E">
        <w:rPr>
          <w:lang w:eastAsia="zh-CN"/>
        </w:rPr>
        <w:t xml:space="preserve"> to be considered a large object</w:t>
      </w:r>
    </w:p>
    <w:p w14:paraId="733AF161" w14:textId="1C08CA9F" w:rsidR="00C054C1" w:rsidRDefault="00C20E1E" w:rsidP="00D943BC">
      <w:pPr>
        <w:pStyle w:val="Heading3"/>
        <w:rPr>
          <w:lang w:eastAsia="zh-CN"/>
        </w:rPr>
      </w:pPr>
      <w:r>
        <w:rPr>
          <w:lang w:eastAsia="zh-CN"/>
        </w:rPr>
        <w:t xml:space="preserve">QP offset calculation </w:t>
      </w:r>
    </w:p>
    <w:p w14:paraId="1851F4DB" w14:textId="3A48B5B0" w:rsidR="00745720" w:rsidRDefault="00745720" w:rsidP="005132F8">
      <w:pPr>
        <w:rPr>
          <w:lang w:eastAsia="zh-CN"/>
        </w:rPr>
      </w:pPr>
      <w:r>
        <w:rPr>
          <w:lang w:eastAsia="zh-CN"/>
        </w:rPr>
        <w:t xml:space="preserve">The main change and heart of the algorithm is the QP offset calculation. </w:t>
      </w:r>
      <w:r w:rsidR="00977663">
        <w:rPr>
          <w:lang w:eastAsia="zh-CN"/>
        </w:rPr>
        <w:t xml:space="preserve">EMVC uses adaptive QP to reduce the number </w:t>
      </w:r>
      <w:r w:rsidR="00A12BFF">
        <w:rPr>
          <w:lang w:eastAsia="zh-CN"/>
        </w:rPr>
        <w:t xml:space="preserve">of bits used to code </w:t>
      </w:r>
      <w:r w:rsidR="0079057B">
        <w:rPr>
          <w:lang w:eastAsia="zh-CN"/>
        </w:rPr>
        <w:t>backgr</w:t>
      </w:r>
      <w:r w:rsidR="00CD22F5">
        <w:rPr>
          <w:lang w:eastAsia="zh-CN"/>
        </w:rPr>
        <w:t xml:space="preserve">ound </w:t>
      </w:r>
      <w:r w:rsidR="00A12BFF">
        <w:rPr>
          <w:lang w:eastAsia="zh-CN"/>
        </w:rPr>
        <w:t>areas</w:t>
      </w:r>
      <w:r w:rsidR="00CD22F5">
        <w:rPr>
          <w:lang w:eastAsia="zh-CN"/>
        </w:rPr>
        <w:t xml:space="preserve"> and other parts of the picture that are </w:t>
      </w:r>
      <w:r w:rsidR="0072389C">
        <w:rPr>
          <w:lang w:eastAsia="zh-CN"/>
        </w:rPr>
        <w:t xml:space="preserve">irrelevant for machine vision tasks. </w:t>
      </w:r>
      <w:r w:rsidR="0055345C">
        <w:rPr>
          <w:lang w:eastAsia="zh-CN"/>
        </w:rPr>
        <w:t xml:space="preserve">The QP is changed </w:t>
      </w:r>
      <w:r w:rsidR="00C854C0">
        <w:rPr>
          <w:lang w:eastAsia="zh-CN"/>
        </w:rPr>
        <w:t xml:space="preserve">at </w:t>
      </w:r>
      <w:r w:rsidR="00CC0668">
        <w:rPr>
          <w:lang w:eastAsia="zh-CN"/>
        </w:rPr>
        <w:t xml:space="preserve">the </w:t>
      </w:r>
      <w:r w:rsidR="0055345C">
        <w:rPr>
          <w:lang w:eastAsia="zh-CN"/>
        </w:rPr>
        <w:t>CTU</w:t>
      </w:r>
      <w:r w:rsidR="00CC0668">
        <w:rPr>
          <w:lang w:eastAsia="zh-CN"/>
        </w:rPr>
        <w:t xml:space="preserve"> level. While the </w:t>
      </w:r>
      <w:r w:rsidR="001F7324">
        <w:rPr>
          <w:lang w:eastAsia="zh-CN"/>
        </w:rPr>
        <w:t xml:space="preserve">VVC </w:t>
      </w:r>
      <w:r w:rsidR="00CC0668">
        <w:rPr>
          <w:lang w:eastAsia="zh-CN"/>
        </w:rPr>
        <w:t xml:space="preserve">standard allows for more fine-grained </w:t>
      </w:r>
      <w:r w:rsidR="0052521B">
        <w:rPr>
          <w:lang w:eastAsia="zh-CN"/>
        </w:rPr>
        <w:t>QP changes</w:t>
      </w:r>
      <w:r w:rsidR="00870C7C">
        <w:rPr>
          <w:lang w:eastAsia="zh-CN"/>
        </w:rPr>
        <w:t xml:space="preserve"> at the coding unit (CU) level</w:t>
      </w:r>
      <w:r w:rsidR="002445E0">
        <w:rPr>
          <w:lang w:eastAsia="zh-CN"/>
        </w:rPr>
        <w:t> </w:t>
      </w:r>
      <w:sdt>
        <w:sdtPr>
          <w:rPr>
            <w:lang w:eastAsia="zh-CN"/>
          </w:rPr>
          <w:id w:val="1725019410"/>
          <w:citation/>
        </w:sdtPr>
        <w:sdtEndPr/>
        <w:sdtContent>
          <w:r w:rsidR="002445E0">
            <w:rPr>
              <w:lang w:eastAsia="zh-CN"/>
            </w:rPr>
            <w:fldChar w:fldCharType="begin"/>
          </w:r>
          <w:r w:rsidR="002445E0" w:rsidRPr="0000305F">
            <w:rPr>
              <w:lang w:val="en-GB" w:eastAsia="zh-CN"/>
            </w:rPr>
            <w:instrText xml:space="preserve"> CITATION Che21 \l 1053 </w:instrText>
          </w:r>
          <w:r w:rsidR="002445E0">
            <w:rPr>
              <w:lang w:eastAsia="zh-CN"/>
            </w:rPr>
            <w:fldChar w:fldCharType="separate"/>
          </w:r>
          <w:r w:rsidR="00845FC1" w:rsidRPr="00845FC1">
            <w:rPr>
              <w:noProof/>
              <w:lang w:val="en-GB" w:eastAsia="zh-CN"/>
            </w:rPr>
            <w:t>[9]</w:t>
          </w:r>
          <w:r w:rsidR="002445E0">
            <w:rPr>
              <w:lang w:eastAsia="zh-CN"/>
            </w:rPr>
            <w:fldChar w:fldCharType="end"/>
          </w:r>
        </w:sdtContent>
      </w:sdt>
      <w:r w:rsidR="0052521B">
        <w:rPr>
          <w:lang w:eastAsia="zh-CN"/>
        </w:rPr>
        <w:t xml:space="preserve">, </w:t>
      </w:r>
      <w:r w:rsidR="00CA68D1">
        <w:rPr>
          <w:lang w:eastAsia="zh-CN"/>
        </w:rPr>
        <w:t xml:space="preserve">EMVC utilizes changing QPs only at the </w:t>
      </w:r>
      <w:r w:rsidR="00C854C0">
        <w:rPr>
          <w:lang w:eastAsia="zh-CN"/>
        </w:rPr>
        <w:t xml:space="preserve">CTU level, which is the </w:t>
      </w:r>
      <w:r w:rsidR="00CA68D1">
        <w:rPr>
          <w:lang w:eastAsia="zh-CN"/>
        </w:rPr>
        <w:t>coarsest level.</w:t>
      </w:r>
    </w:p>
    <w:p w14:paraId="58B8E131" w14:textId="016EB006" w:rsidR="00DD520A" w:rsidRDefault="00DD520A" w:rsidP="0000305F">
      <w:pPr>
        <w:pStyle w:val="Heading4"/>
        <w:rPr>
          <w:lang w:eastAsia="zh-CN"/>
        </w:rPr>
      </w:pPr>
      <w:bookmarkStart w:id="2" w:name="_Ref116472968"/>
      <w:r>
        <w:rPr>
          <w:lang w:eastAsia="zh-CN"/>
        </w:rPr>
        <w:t>Certainty and size thresholds</w:t>
      </w:r>
      <w:bookmarkEnd w:id="2"/>
    </w:p>
    <w:p w14:paraId="3BA86578" w14:textId="749A42A0" w:rsidR="009F649F" w:rsidRDefault="00F35960" w:rsidP="005132F8">
      <w:pPr>
        <w:rPr>
          <w:lang w:eastAsia="zh-CN"/>
        </w:rPr>
      </w:pPr>
      <w:r>
        <w:rPr>
          <w:lang w:eastAsia="zh-CN"/>
        </w:rPr>
        <w:t xml:space="preserve">The algorithm uses two different thresholds: one for the certainty score and one for large objects. </w:t>
      </w:r>
      <w:r w:rsidR="0011728D">
        <w:rPr>
          <w:lang w:eastAsia="zh-CN"/>
        </w:rPr>
        <w:t xml:space="preserve">A description of the thresholds can be found below. Note the that same </w:t>
      </w:r>
      <w:r w:rsidR="003D1A06">
        <w:rPr>
          <w:lang w:eastAsia="zh-CN"/>
        </w:rPr>
        <w:t>values</w:t>
      </w:r>
      <w:r w:rsidR="0011728D">
        <w:rPr>
          <w:lang w:eastAsia="zh-CN"/>
        </w:rPr>
        <w:t xml:space="preserve"> were used for </w:t>
      </w:r>
      <w:r w:rsidR="003D1A06">
        <w:rPr>
          <w:lang w:eastAsia="zh-CN"/>
        </w:rPr>
        <w:t xml:space="preserve">the thresholds for </w:t>
      </w:r>
      <w:r w:rsidR="0011728D">
        <w:rPr>
          <w:lang w:eastAsia="zh-CN"/>
        </w:rPr>
        <w:t xml:space="preserve">all </w:t>
      </w:r>
      <w:r w:rsidR="00AF6FF1">
        <w:rPr>
          <w:lang w:eastAsia="zh-CN"/>
        </w:rPr>
        <w:t>datasets</w:t>
      </w:r>
      <w:r w:rsidR="003D1A06">
        <w:rPr>
          <w:lang w:eastAsia="zh-CN"/>
        </w:rPr>
        <w:t xml:space="preserve">, i.e., </w:t>
      </w:r>
      <w:r w:rsidR="005635FD">
        <w:rPr>
          <w:lang w:eastAsia="zh-CN"/>
        </w:rPr>
        <w:t>no dataset-specific thresholds were chosen.</w:t>
      </w:r>
    </w:p>
    <w:p w14:paraId="59FC5D57" w14:textId="66A1E963" w:rsidR="00E546A6" w:rsidRDefault="00D3659D" w:rsidP="0000305F">
      <w:pPr>
        <w:rPr>
          <w:lang w:eastAsia="zh-CN"/>
        </w:rPr>
      </w:pPr>
      <w:r w:rsidRPr="0000305F">
        <w:rPr>
          <w:b/>
          <w:bCs/>
          <w:lang w:eastAsia="zh-CN"/>
        </w:rPr>
        <w:lastRenderedPageBreak/>
        <w:t>Certainty threshold T</w:t>
      </w:r>
      <w:r w:rsidRPr="0000305F">
        <w:rPr>
          <w:b/>
          <w:bCs/>
          <w:vertAlign w:val="subscript"/>
          <w:lang w:eastAsia="zh-CN"/>
        </w:rPr>
        <w:t>C</w:t>
      </w:r>
      <w:r>
        <w:rPr>
          <w:lang w:eastAsia="zh-CN"/>
        </w:rPr>
        <w:t xml:space="preserve">: </w:t>
      </w:r>
      <w:r w:rsidR="004A06F7">
        <w:rPr>
          <w:lang w:eastAsia="zh-CN"/>
        </w:rPr>
        <w:t xml:space="preserve">Most networks provide a score </w:t>
      </w:r>
      <w:r w:rsidR="00B62FB7">
        <w:rPr>
          <w:lang w:eastAsia="zh-CN"/>
        </w:rPr>
        <w:t xml:space="preserve">between 0 and 1 </w:t>
      </w:r>
      <w:r w:rsidR="004A06F7">
        <w:rPr>
          <w:lang w:eastAsia="zh-CN"/>
        </w:rPr>
        <w:t xml:space="preserve">that indicates how certain the network is that an object of the indicated class </w:t>
      </w:r>
      <w:r w:rsidR="005C0282">
        <w:rPr>
          <w:lang w:eastAsia="zh-CN"/>
        </w:rPr>
        <w:t xml:space="preserve">can be found at the described position. </w:t>
      </w:r>
      <w:r w:rsidR="00B7330D">
        <w:rPr>
          <w:lang w:eastAsia="zh-CN"/>
        </w:rPr>
        <w:t xml:space="preserve">A low score indicates that the network is unsure about </w:t>
      </w:r>
      <w:r w:rsidR="00B069F5">
        <w:rPr>
          <w:lang w:eastAsia="zh-CN"/>
        </w:rPr>
        <w:t>an object, whereas a score close to 1 indicates that the network is very sure about the object being there.</w:t>
      </w:r>
      <w:r w:rsidR="00371E5E">
        <w:rPr>
          <w:lang w:eastAsia="zh-CN"/>
        </w:rPr>
        <w:t xml:space="preserve"> </w:t>
      </w:r>
    </w:p>
    <w:p w14:paraId="1E8FE0AC" w14:textId="12CF3AE8" w:rsidR="00E546A6" w:rsidRDefault="00B0639E" w:rsidP="0000305F">
      <w:pPr>
        <w:rPr>
          <w:lang w:eastAsia="zh-CN"/>
        </w:rPr>
      </w:pPr>
      <w:r>
        <w:rPr>
          <w:lang w:eastAsia="zh-CN"/>
        </w:rPr>
        <w:t>If the score of an object is less then T</w:t>
      </w:r>
      <w:r w:rsidRPr="00C854C0">
        <w:rPr>
          <w:vertAlign w:val="subscript"/>
          <w:lang w:eastAsia="zh-CN"/>
        </w:rPr>
        <w:t>C</w:t>
      </w:r>
      <w:r>
        <w:rPr>
          <w:lang w:eastAsia="zh-CN"/>
        </w:rPr>
        <w:t>, the object is treated as if it did</w:t>
      </w:r>
      <w:r w:rsidR="008518C5">
        <w:rPr>
          <w:lang w:eastAsia="zh-CN"/>
        </w:rPr>
        <w:t xml:space="preserve"> not exist. The algorithm determining the QP offsets ignores objects with too low </w:t>
      </w:r>
      <w:r w:rsidR="00D973A0">
        <w:rPr>
          <w:lang w:eastAsia="zh-CN"/>
        </w:rPr>
        <w:t xml:space="preserve">a </w:t>
      </w:r>
      <w:r w:rsidR="008518C5">
        <w:rPr>
          <w:lang w:eastAsia="zh-CN"/>
        </w:rPr>
        <w:t>score.</w:t>
      </w:r>
      <w:r w:rsidR="00D472DA">
        <w:rPr>
          <w:lang w:eastAsia="zh-CN"/>
        </w:rPr>
        <w:t xml:space="preserve"> The threshold is used to reduce the number of false positive, i.e., </w:t>
      </w:r>
      <w:r w:rsidR="009C7DD9">
        <w:rPr>
          <w:lang w:eastAsia="zh-CN"/>
        </w:rPr>
        <w:t>erroneous detection of objects. Falsely detected objects will increase the bitrate without providing any performance increase.</w:t>
      </w:r>
      <w:r w:rsidR="00D973A0">
        <w:rPr>
          <w:lang w:eastAsia="zh-CN"/>
        </w:rPr>
        <w:t xml:space="preserve"> </w:t>
      </w:r>
    </w:p>
    <w:p w14:paraId="2BC86199" w14:textId="2A97EC46" w:rsidR="00E546A6" w:rsidRDefault="009F7357" w:rsidP="0000305F">
      <w:pPr>
        <w:rPr>
          <w:lang w:eastAsia="zh-CN"/>
        </w:rPr>
      </w:pPr>
      <w:r>
        <w:rPr>
          <w:lang w:eastAsia="zh-CN"/>
        </w:rPr>
        <w:t>If no score is given</w:t>
      </w:r>
      <w:r w:rsidR="00D973A0">
        <w:rPr>
          <w:lang w:eastAsia="zh-CN"/>
        </w:rPr>
        <w:t>,</w:t>
      </w:r>
      <w:r w:rsidR="009B664B">
        <w:rPr>
          <w:lang w:eastAsia="zh-CN"/>
        </w:rPr>
        <w:t xml:space="preserve"> as for example by the JDE-1088x608 network</w:t>
      </w:r>
      <w:r>
        <w:rPr>
          <w:lang w:eastAsia="zh-CN"/>
        </w:rPr>
        <w:t>, t</w:t>
      </w:r>
      <w:r w:rsidR="009B664B">
        <w:rPr>
          <w:lang w:eastAsia="zh-CN"/>
        </w:rPr>
        <w:t>he score</w:t>
      </w:r>
      <w:r>
        <w:rPr>
          <w:lang w:eastAsia="zh-CN"/>
        </w:rPr>
        <w:t xml:space="preserve"> is assumed to be</w:t>
      </w:r>
      <w:r w:rsidR="00B23F01">
        <w:rPr>
          <w:lang w:eastAsia="zh-CN"/>
        </w:rPr>
        <w:t> </w:t>
      </w:r>
      <w:r w:rsidR="00F90EB4">
        <w:rPr>
          <w:lang w:eastAsia="zh-CN"/>
        </w:rPr>
        <w:t>1, i.e., no objects that are found by the network are ignored.</w:t>
      </w:r>
      <w:r w:rsidR="00D973A0">
        <w:rPr>
          <w:lang w:eastAsia="zh-CN"/>
        </w:rPr>
        <w:t xml:space="preserve"> </w:t>
      </w:r>
    </w:p>
    <w:p w14:paraId="105C5336" w14:textId="13B54963" w:rsidR="00873179" w:rsidRDefault="00B414C9" w:rsidP="0000305F">
      <w:pPr>
        <w:rPr>
          <w:lang w:eastAsia="zh-CN"/>
        </w:rPr>
      </w:pPr>
      <w:r>
        <w:rPr>
          <w:lang w:eastAsia="zh-CN"/>
        </w:rPr>
        <w:t>T</w:t>
      </w:r>
      <w:r w:rsidRPr="00D973A0">
        <w:rPr>
          <w:vertAlign w:val="subscript"/>
          <w:lang w:eastAsia="zh-CN"/>
        </w:rPr>
        <w:t>C</w:t>
      </w:r>
      <w:r>
        <w:rPr>
          <w:lang w:eastAsia="zh-CN"/>
        </w:rPr>
        <w:t xml:space="preserve"> can be set using the </w:t>
      </w:r>
      <w:proofErr w:type="spellStart"/>
      <w:r>
        <w:rPr>
          <w:lang w:eastAsia="zh-CN"/>
        </w:rPr>
        <w:t>VCMThreshold</w:t>
      </w:r>
      <w:proofErr w:type="spellEnd"/>
      <w:r>
        <w:rPr>
          <w:lang w:eastAsia="zh-CN"/>
        </w:rPr>
        <w:t xml:space="preserve"> input parameter.</w:t>
      </w:r>
      <w:r w:rsidR="00804B38">
        <w:rPr>
          <w:lang w:eastAsia="zh-CN"/>
        </w:rPr>
        <w:t xml:space="preserve"> </w:t>
      </w:r>
      <w:r w:rsidR="00873179">
        <w:rPr>
          <w:lang w:eastAsia="zh-CN"/>
        </w:rPr>
        <w:t>In EMVC T</w:t>
      </w:r>
      <w:r w:rsidR="00873179" w:rsidRPr="00D973A0">
        <w:rPr>
          <w:vertAlign w:val="subscript"/>
          <w:lang w:eastAsia="zh-CN"/>
        </w:rPr>
        <w:t>C</w:t>
      </w:r>
      <w:r w:rsidR="00873179">
        <w:rPr>
          <w:lang w:eastAsia="zh-CN"/>
        </w:rPr>
        <w:t xml:space="preserve"> is set to</w:t>
      </w:r>
      <w:r w:rsidR="00991955">
        <w:rPr>
          <w:lang w:eastAsia="zh-CN"/>
        </w:rPr>
        <w:t> </w:t>
      </w:r>
      <w:r w:rsidR="00873179">
        <w:rPr>
          <w:lang w:eastAsia="zh-CN"/>
        </w:rPr>
        <w:t>0.5.</w:t>
      </w:r>
    </w:p>
    <w:p w14:paraId="4DD925B6" w14:textId="730A7247" w:rsidR="001F7285" w:rsidRDefault="00F46353" w:rsidP="00E546A6">
      <w:pPr>
        <w:rPr>
          <w:lang w:eastAsia="zh-CN"/>
        </w:rPr>
      </w:pPr>
      <w:r w:rsidRPr="0000305F">
        <w:rPr>
          <w:b/>
          <w:bCs/>
          <w:lang w:eastAsia="zh-CN"/>
        </w:rPr>
        <w:t>Large object threshold T</w:t>
      </w:r>
      <w:r w:rsidRPr="0000305F">
        <w:rPr>
          <w:b/>
          <w:bCs/>
          <w:vertAlign w:val="subscript"/>
          <w:lang w:eastAsia="zh-CN"/>
        </w:rPr>
        <w:t>L</w:t>
      </w:r>
      <w:r>
        <w:rPr>
          <w:lang w:eastAsia="zh-CN"/>
        </w:rPr>
        <w:t>:</w:t>
      </w:r>
      <w:r w:rsidR="0097180C">
        <w:rPr>
          <w:lang w:eastAsia="zh-CN"/>
        </w:rPr>
        <w:t xml:space="preserve"> </w:t>
      </w:r>
      <w:r w:rsidR="00531A1B">
        <w:rPr>
          <w:lang w:eastAsia="zh-CN"/>
        </w:rPr>
        <w:t xml:space="preserve">This threshold is used to classify objects as either small or large objects. </w:t>
      </w:r>
      <w:r w:rsidR="003373DA">
        <w:rPr>
          <w:lang w:eastAsia="zh-CN"/>
        </w:rPr>
        <w:t xml:space="preserve">The size of an object is determined by the size of the bounding box. </w:t>
      </w:r>
      <w:r w:rsidR="002A7C2E">
        <w:rPr>
          <w:lang w:eastAsia="zh-CN"/>
        </w:rPr>
        <w:t>The value of the threshold is the number of pixels that</w:t>
      </w:r>
      <w:r w:rsidR="006241EE">
        <w:rPr>
          <w:lang w:eastAsia="zh-CN"/>
        </w:rPr>
        <w:t xml:space="preserve"> an object at least needs to cover to be considered a large object</w:t>
      </w:r>
      <w:r w:rsidR="00841261">
        <w:rPr>
          <w:lang w:eastAsia="zh-CN"/>
        </w:rPr>
        <w:t xml:space="preserve">, i.e., </w:t>
      </w:r>
      <w:r w:rsidR="007053FE">
        <w:rPr>
          <w:lang w:eastAsia="zh-CN"/>
        </w:rPr>
        <w:t xml:space="preserve">if the </w:t>
      </w:r>
      <w:r w:rsidR="00AE6008">
        <w:rPr>
          <w:lang w:eastAsia="zh-CN"/>
        </w:rPr>
        <w:t xml:space="preserve">bounding box of an </w:t>
      </w:r>
      <w:r w:rsidR="007053FE">
        <w:rPr>
          <w:lang w:eastAsia="zh-CN"/>
        </w:rPr>
        <w:t>object covers more pixels than T</w:t>
      </w:r>
      <w:r w:rsidR="007053FE" w:rsidRPr="001F7285">
        <w:rPr>
          <w:vertAlign w:val="subscript"/>
          <w:lang w:eastAsia="zh-CN"/>
        </w:rPr>
        <w:t>L</w:t>
      </w:r>
      <w:r w:rsidR="00AE6008">
        <w:rPr>
          <w:lang w:eastAsia="zh-CN"/>
        </w:rPr>
        <w:t>, it is treated as a large object</w:t>
      </w:r>
      <w:r w:rsidR="00552924">
        <w:rPr>
          <w:lang w:eastAsia="zh-CN"/>
        </w:rPr>
        <w:t>, otherwise as a small object</w:t>
      </w:r>
      <w:r w:rsidR="006241EE">
        <w:rPr>
          <w:lang w:eastAsia="zh-CN"/>
        </w:rPr>
        <w:t>.</w:t>
      </w:r>
    </w:p>
    <w:p w14:paraId="792DAD2A" w14:textId="2F13E055" w:rsidR="001F7285" w:rsidRDefault="00D973A0" w:rsidP="00E546A6">
      <w:pPr>
        <w:rPr>
          <w:lang w:eastAsia="zh-CN"/>
        </w:rPr>
      </w:pPr>
      <w:r>
        <w:rPr>
          <w:lang w:eastAsia="zh-CN"/>
        </w:rPr>
        <w:t xml:space="preserve"> </w:t>
      </w:r>
      <w:r w:rsidR="00853188">
        <w:rPr>
          <w:lang w:eastAsia="zh-CN"/>
        </w:rPr>
        <w:t>A large object can often be detected even when the quality</w:t>
      </w:r>
      <w:r w:rsidR="00EC32BE">
        <w:rPr>
          <w:lang w:eastAsia="zh-CN"/>
        </w:rPr>
        <w:t xml:space="preserve"> is lower, thus allowing </w:t>
      </w:r>
      <w:r>
        <w:rPr>
          <w:lang w:eastAsia="zh-CN"/>
        </w:rPr>
        <w:t xml:space="preserve">the method </w:t>
      </w:r>
      <w:r w:rsidR="00EC32BE">
        <w:rPr>
          <w:lang w:eastAsia="zh-CN"/>
        </w:rPr>
        <w:t>to reduce the bitrate in areas where only large objects are present.</w:t>
      </w:r>
      <w:r w:rsidR="005D1B13">
        <w:rPr>
          <w:lang w:eastAsia="zh-CN"/>
        </w:rPr>
        <w:t xml:space="preserve"> If a sequence has a small frame size of less</w:t>
      </w:r>
      <w:r w:rsidR="00E7118E">
        <w:rPr>
          <w:lang w:eastAsia="zh-CN"/>
        </w:rPr>
        <w:t xml:space="preserve"> than T</w:t>
      </w:r>
      <w:r w:rsidR="00E7118E" w:rsidRPr="00D973A0">
        <w:rPr>
          <w:vertAlign w:val="subscript"/>
          <w:lang w:eastAsia="zh-CN"/>
        </w:rPr>
        <w:t>L</w:t>
      </w:r>
      <w:r w:rsidR="00E7118E">
        <w:rPr>
          <w:lang w:eastAsia="zh-CN"/>
        </w:rPr>
        <w:t xml:space="preserve">, all objects will </w:t>
      </w:r>
      <w:proofErr w:type="gramStart"/>
      <w:r w:rsidR="00E7118E">
        <w:rPr>
          <w:lang w:eastAsia="zh-CN"/>
        </w:rPr>
        <w:t xml:space="preserve">be considered </w:t>
      </w:r>
      <w:r w:rsidR="00D26638">
        <w:rPr>
          <w:lang w:eastAsia="zh-CN"/>
        </w:rPr>
        <w:t>to be</w:t>
      </w:r>
      <w:proofErr w:type="gramEnd"/>
      <w:r w:rsidR="00D26638">
        <w:rPr>
          <w:lang w:eastAsia="zh-CN"/>
        </w:rPr>
        <w:t xml:space="preserve"> </w:t>
      </w:r>
      <w:r w:rsidR="00E7118E">
        <w:rPr>
          <w:lang w:eastAsia="zh-CN"/>
        </w:rPr>
        <w:t xml:space="preserve">small as there is no adjustment of the threshold based on the size of the frame. </w:t>
      </w:r>
    </w:p>
    <w:p w14:paraId="56368833" w14:textId="13BCA446" w:rsidR="00B75ED0" w:rsidRDefault="00B75ED0" w:rsidP="00E546A6">
      <w:pPr>
        <w:rPr>
          <w:lang w:eastAsia="zh-CN"/>
        </w:rPr>
      </w:pPr>
      <w:r>
        <w:rPr>
          <w:lang w:eastAsia="zh-CN"/>
        </w:rPr>
        <w:t>T</w:t>
      </w:r>
      <w:r w:rsidRPr="00D973A0">
        <w:rPr>
          <w:vertAlign w:val="subscript"/>
          <w:lang w:eastAsia="zh-CN"/>
        </w:rPr>
        <w:t>L</w:t>
      </w:r>
      <w:r>
        <w:rPr>
          <w:lang w:eastAsia="zh-CN"/>
        </w:rPr>
        <w:t xml:space="preserve"> can be set using the </w:t>
      </w:r>
      <w:proofErr w:type="spellStart"/>
      <w:r>
        <w:rPr>
          <w:lang w:eastAsia="zh-CN"/>
        </w:rPr>
        <w:t>VCM</w:t>
      </w:r>
      <w:r w:rsidR="00804B38">
        <w:rPr>
          <w:lang w:eastAsia="zh-CN"/>
        </w:rPr>
        <w:t>LargeObjects</w:t>
      </w:r>
      <w:proofErr w:type="spellEnd"/>
      <w:r w:rsidR="00804B38">
        <w:rPr>
          <w:lang w:eastAsia="zh-CN"/>
        </w:rPr>
        <w:t xml:space="preserve"> input parameter. In EMVC T</w:t>
      </w:r>
      <w:r w:rsidR="00804B38" w:rsidRPr="00D973A0">
        <w:rPr>
          <w:vertAlign w:val="subscript"/>
          <w:lang w:eastAsia="zh-CN"/>
        </w:rPr>
        <w:t>L</w:t>
      </w:r>
      <w:r w:rsidR="00804B38">
        <w:rPr>
          <w:lang w:eastAsia="zh-CN"/>
        </w:rPr>
        <w:t xml:space="preserve"> is set to 150,000</w:t>
      </w:r>
      <w:r w:rsidR="00EC32BE">
        <w:rPr>
          <w:lang w:eastAsia="zh-CN"/>
        </w:rPr>
        <w:t xml:space="preserve"> (corresponding to an object of 500</w:t>
      </w:r>
      <w:r w:rsidR="005D1B13">
        <w:rPr>
          <w:lang w:eastAsia="zh-CN"/>
        </w:rPr>
        <w:t>x300 pixels)</w:t>
      </w:r>
      <w:r w:rsidR="00804B38">
        <w:rPr>
          <w:lang w:eastAsia="zh-CN"/>
        </w:rPr>
        <w:t>.</w:t>
      </w:r>
    </w:p>
    <w:p w14:paraId="46F6D624" w14:textId="4FBFA6DA" w:rsidR="005615C7" w:rsidRDefault="005615C7" w:rsidP="0000305F">
      <w:pPr>
        <w:pStyle w:val="Heading4"/>
        <w:rPr>
          <w:lang w:eastAsia="zh-CN"/>
        </w:rPr>
      </w:pPr>
      <w:bookmarkStart w:id="3" w:name="_Ref116475052"/>
      <w:r>
        <w:rPr>
          <w:lang w:eastAsia="zh-CN"/>
        </w:rPr>
        <w:t>Categorization</w:t>
      </w:r>
      <w:bookmarkEnd w:id="3"/>
    </w:p>
    <w:p w14:paraId="520DB99C" w14:textId="3B33ED45" w:rsidR="00FE53DA" w:rsidRDefault="00E322C8" w:rsidP="00FE53DA">
      <w:pPr>
        <w:rPr>
          <w:lang w:eastAsia="zh-CN"/>
        </w:rPr>
      </w:pPr>
      <w:r>
        <w:rPr>
          <w:lang w:eastAsia="zh-CN"/>
        </w:rPr>
        <w:t xml:space="preserve">Furthermore, the algorithm determines the overlap of the bounding boxes of objects and each CTU. This </w:t>
      </w:r>
      <w:r w:rsidR="00CD7775">
        <w:rPr>
          <w:lang w:eastAsia="zh-CN"/>
        </w:rPr>
        <w:t xml:space="preserve">is done using the following formula, where </w:t>
      </w:r>
      <w:proofErr w:type="spellStart"/>
      <w:r w:rsidR="00CD7775">
        <w:rPr>
          <w:lang w:eastAsia="zh-CN"/>
        </w:rPr>
        <w:t>x</w:t>
      </w:r>
      <w:r w:rsidR="00CD7775" w:rsidRPr="00D943BC">
        <w:rPr>
          <w:vertAlign w:val="subscript"/>
          <w:lang w:eastAsia="zh-CN"/>
        </w:rPr>
        <w:t>O</w:t>
      </w:r>
      <w:r w:rsidR="00DD798A" w:rsidRPr="00D943BC">
        <w:rPr>
          <w:vertAlign w:val="subscript"/>
          <w:lang w:eastAsia="zh-CN"/>
        </w:rPr>
        <w:t>L</w:t>
      </w:r>
      <w:proofErr w:type="spellEnd"/>
      <w:r w:rsidR="00DD798A">
        <w:rPr>
          <w:lang w:eastAsia="zh-CN"/>
        </w:rPr>
        <w:t xml:space="preserve"> and </w:t>
      </w:r>
      <w:proofErr w:type="spellStart"/>
      <w:r w:rsidR="00DD798A">
        <w:rPr>
          <w:lang w:eastAsia="zh-CN"/>
        </w:rPr>
        <w:t>x</w:t>
      </w:r>
      <w:r w:rsidR="00DD798A" w:rsidRPr="00D943BC">
        <w:rPr>
          <w:vertAlign w:val="subscript"/>
          <w:lang w:eastAsia="zh-CN"/>
        </w:rPr>
        <w:t>OR</w:t>
      </w:r>
      <w:proofErr w:type="spellEnd"/>
      <w:r w:rsidR="00DD798A">
        <w:rPr>
          <w:lang w:eastAsia="zh-CN"/>
        </w:rPr>
        <w:t xml:space="preserve"> are the left and right side of the bounding box</w:t>
      </w:r>
      <w:r w:rsidR="00DA59B0">
        <w:rPr>
          <w:lang w:eastAsia="zh-CN"/>
        </w:rPr>
        <w:t xml:space="preserve">, </w:t>
      </w:r>
      <w:proofErr w:type="spellStart"/>
      <w:r w:rsidR="00DA59B0">
        <w:rPr>
          <w:lang w:eastAsia="zh-CN"/>
        </w:rPr>
        <w:t>x</w:t>
      </w:r>
      <w:r w:rsidR="00DA59B0" w:rsidRPr="00D943BC">
        <w:rPr>
          <w:vertAlign w:val="subscript"/>
          <w:lang w:eastAsia="zh-CN"/>
        </w:rPr>
        <w:t>CL</w:t>
      </w:r>
      <w:proofErr w:type="spellEnd"/>
      <w:r w:rsidR="00DA59B0">
        <w:rPr>
          <w:lang w:eastAsia="zh-CN"/>
        </w:rPr>
        <w:t xml:space="preserve"> and </w:t>
      </w:r>
      <w:proofErr w:type="spellStart"/>
      <w:r w:rsidR="00DA59B0">
        <w:rPr>
          <w:lang w:eastAsia="zh-CN"/>
        </w:rPr>
        <w:t>x</w:t>
      </w:r>
      <w:r w:rsidR="00DA59B0" w:rsidRPr="00D943BC">
        <w:rPr>
          <w:vertAlign w:val="subscript"/>
          <w:lang w:eastAsia="zh-CN"/>
        </w:rPr>
        <w:t>CR</w:t>
      </w:r>
      <w:proofErr w:type="spellEnd"/>
      <w:r w:rsidR="00DA59B0">
        <w:rPr>
          <w:lang w:eastAsia="zh-CN"/>
        </w:rPr>
        <w:t xml:space="preserve"> the left and right side of the CTU, </w:t>
      </w:r>
      <w:proofErr w:type="spellStart"/>
      <w:r w:rsidR="00155262">
        <w:rPr>
          <w:lang w:eastAsia="zh-CN"/>
        </w:rPr>
        <w:t>y</w:t>
      </w:r>
      <w:r w:rsidR="00155262" w:rsidRPr="00D943BC">
        <w:rPr>
          <w:vertAlign w:val="subscript"/>
          <w:lang w:eastAsia="zh-CN"/>
        </w:rPr>
        <w:t>OT</w:t>
      </w:r>
      <w:proofErr w:type="spellEnd"/>
      <w:r w:rsidR="00155262">
        <w:rPr>
          <w:lang w:eastAsia="zh-CN"/>
        </w:rPr>
        <w:t xml:space="preserve"> and </w:t>
      </w:r>
      <w:proofErr w:type="spellStart"/>
      <w:r w:rsidR="00155262">
        <w:rPr>
          <w:lang w:eastAsia="zh-CN"/>
        </w:rPr>
        <w:t>y</w:t>
      </w:r>
      <w:r w:rsidR="00155262" w:rsidRPr="00D943BC">
        <w:rPr>
          <w:vertAlign w:val="subscript"/>
          <w:lang w:eastAsia="zh-CN"/>
        </w:rPr>
        <w:t>OB</w:t>
      </w:r>
      <w:proofErr w:type="spellEnd"/>
      <w:r w:rsidR="00155262">
        <w:rPr>
          <w:lang w:eastAsia="zh-CN"/>
        </w:rPr>
        <w:t xml:space="preserve"> are the top and bottom of the object, and </w:t>
      </w:r>
      <w:proofErr w:type="spellStart"/>
      <w:r w:rsidR="00155262">
        <w:rPr>
          <w:lang w:eastAsia="zh-CN"/>
        </w:rPr>
        <w:t>y</w:t>
      </w:r>
      <w:r w:rsidR="00155262" w:rsidRPr="00D943BC">
        <w:rPr>
          <w:vertAlign w:val="subscript"/>
          <w:lang w:eastAsia="zh-CN"/>
        </w:rPr>
        <w:t>CT</w:t>
      </w:r>
      <w:proofErr w:type="spellEnd"/>
      <w:r w:rsidR="00155262">
        <w:rPr>
          <w:lang w:eastAsia="zh-CN"/>
        </w:rPr>
        <w:t xml:space="preserve"> and </w:t>
      </w:r>
      <w:proofErr w:type="spellStart"/>
      <w:r w:rsidR="00155262">
        <w:rPr>
          <w:lang w:eastAsia="zh-CN"/>
        </w:rPr>
        <w:t>y</w:t>
      </w:r>
      <w:r w:rsidR="00155262" w:rsidRPr="00D943BC">
        <w:rPr>
          <w:vertAlign w:val="subscript"/>
          <w:lang w:eastAsia="zh-CN"/>
        </w:rPr>
        <w:t>CB</w:t>
      </w:r>
      <w:proofErr w:type="spellEnd"/>
      <w:r w:rsidR="00155262">
        <w:rPr>
          <w:lang w:eastAsia="zh-CN"/>
        </w:rPr>
        <w:t xml:space="preserve"> are the </w:t>
      </w:r>
      <w:r w:rsidR="0057009F">
        <w:rPr>
          <w:lang w:eastAsia="zh-CN"/>
        </w:rPr>
        <w:t>top and bottom of the CTU:</w:t>
      </w:r>
    </w:p>
    <w:p w14:paraId="07476ABF" w14:textId="01B64DBD" w:rsidR="00FF1525" w:rsidRPr="00EC4491" w:rsidRDefault="00FF1525" w:rsidP="00FF1525">
      <w:pPr>
        <w:pStyle w:val="BodyText"/>
        <w:ind w:left="720"/>
      </w:pPr>
      <m:oMathPara>
        <m:oMathParaPr>
          <m:jc m:val="center"/>
        </m:oMathParaPr>
        <m:oMath>
          <m:r>
            <w:rPr>
              <w:rFonts w:ascii="Cambria Math" w:hAnsi="Cambria Math"/>
            </w:rPr>
            <m:t xml:space="preserve">overlap= </m:t>
          </m:r>
          <m:f>
            <m:fPr>
              <m:ctrlPr>
                <w:rPr>
                  <w:rFonts w:ascii="Cambria Math" w:hAnsi="Cambria Math"/>
                  <w:i/>
                </w:rPr>
              </m:ctrlPr>
            </m:fPr>
            <m:num>
              <m:d>
                <m:dPr>
                  <m:ctrlPr>
                    <w:rPr>
                      <w:rFonts w:ascii="Cambria Math" w:hAnsi="Cambria Math"/>
                      <w:i/>
                    </w:rPr>
                  </m:ctrlPr>
                </m:dPr>
                <m:e>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OR</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CR</m:t>
                          </m:r>
                        </m:sub>
                      </m:sSub>
                    </m:e>
                  </m:d>
                  <m: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OL</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CL</m:t>
                          </m:r>
                        </m:sub>
                      </m:sSub>
                    </m:e>
                  </m:d>
                </m:e>
              </m:d>
              <m:r>
                <w:rPr>
                  <w:rFonts w:ascii="Cambria Math" w:hAnsi="Cambria Math"/>
                </w:rPr>
                <m:t>*</m:t>
              </m:r>
              <m:d>
                <m:dPr>
                  <m:ctrlPr>
                    <w:rPr>
                      <w:rFonts w:ascii="Cambria Math" w:hAnsi="Cambria Math"/>
                      <w:i/>
                    </w:rPr>
                  </m:ctrlPr>
                </m:dPr>
                <m:e>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OB</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CB</m:t>
                          </m:r>
                        </m:sub>
                      </m:sSub>
                    </m:e>
                  </m:d>
                  <m: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OT</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CT</m:t>
                          </m:r>
                        </m:sub>
                      </m:sSub>
                    </m:e>
                  </m:d>
                </m:e>
              </m:d>
            </m:num>
            <m:den>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CR</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CL</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CB</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CT</m:t>
                      </m:r>
                    </m:sub>
                  </m:sSub>
                </m:e>
              </m:d>
            </m:den>
          </m:f>
        </m:oMath>
      </m:oMathPara>
    </w:p>
    <w:p w14:paraId="52223141" w14:textId="77777777" w:rsidR="0057009F" w:rsidRDefault="0057009F" w:rsidP="00FE53DA">
      <w:pPr>
        <w:rPr>
          <w:lang w:eastAsia="zh-CN"/>
        </w:rPr>
      </w:pPr>
    </w:p>
    <w:p w14:paraId="6A9669CF" w14:textId="2891F30C" w:rsidR="008D182F" w:rsidRDefault="008D182F" w:rsidP="005132F8">
      <w:pPr>
        <w:rPr>
          <w:lang w:eastAsia="zh-CN"/>
        </w:rPr>
      </w:pPr>
      <w:r>
        <w:rPr>
          <w:lang w:eastAsia="zh-CN"/>
        </w:rPr>
        <w:t>Using T</w:t>
      </w:r>
      <w:r w:rsidRPr="00D943BC">
        <w:rPr>
          <w:vertAlign w:val="subscript"/>
          <w:lang w:eastAsia="zh-CN"/>
        </w:rPr>
        <w:t>C</w:t>
      </w:r>
      <w:r>
        <w:rPr>
          <w:lang w:eastAsia="zh-CN"/>
        </w:rPr>
        <w:t xml:space="preserve"> and T</w:t>
      </w:r>
      <w:r w:rsidRPr="00D943BC">
        <w:rPr>
          <w:vertAlign w:val="subscript"/>
          <w:lang w:eastAsia="zh-CN"/>
        </w:rPr>
        <w:t>L</w:t>
      </w:r>
      <w:r>
        <w:rPr>
          <w:lang w:eastAsia="zh-CN"/>
        </w:rPr>
        <w:t xml:space="preserve"> as described </w:t>
      </w:r>
      <w:r w:rsidR="0048685D">
        <w:rPr>
          <w:lang w:eastAsia="zh-CN"/>
        </w:rPr>
        <w:t>in Section </w:t>
      </w:r>
      <w:r w:rsidR="0048685D">
        <w:rPr>
          <w:lang w:eastAsia="zh-CN"/>
        </w:rPr>
        <w:fldChar w:fldCharType="begin"/>
      </w:r>
      <w:r w:rsidR="0048685D">
        <w:rPr>
          <w:lang w:eastAsia="zh-CN"/>
        </w:rPr>
        <w:instrText xml:space="preserve"> REF _Ref116472968 \r \h </w:instrText>
      </w:r>
      <w:r w:rsidR="0048685D">
        <w:rPr>
          <w:lang w:eastAsia="zh-CN"/>
        </w:rPr>
      </w:r>
      <w:r w:rsidR="0048685D">
        <w:rPr>
          <w:lang w:eastAsia="zh-CN"/>
        </w:rPr>
        <w:fldChar w:fldCharType="separate"/>
      </w:r>
      <w:r w:rsidR="0048685D">
        <w:rPr>
          <w:lang w:eastAsia="zh-CN"/>
        </w:rPr>
        <w:t>2.2.2.1</w:t>
      </w:r>
      <w:r w:rsidR="0048685D">
        <w:rPr>
          <w:lang w:eastAsia="zh-CN"/>
        </w:rPr>
        <w:fldChar w:fldCharType="end"/>
      </w:r>
      <w:r>
        <w:rPr>
          <w:lang w:eastAsia="zh-CN"/>
        </w:rPr>
        <w:t xml:space="preserve">, EMVC applies the following algorithm to determine the </w:t>
      </w:r>
      <w:r w:rsidR="00B220FD">
        <w:rPr>
          <w:lang w:eastAsia="zh-CN"/>
        </w:rPr>
        <w:t>QP offsets for each CTU:</w:t>
      </w:r>
    </w:p>
    <w:p w14:paraId="42FFF8F3" w14:textId="068751B3" w:rsidR="000561AB" w:rsidRDefault="008D4D22" w:rsidP="000561AB">
      <w:pPr>
        <w:pStyle w:val="ListParagraph"/>
        <w:numPr>
          <w:ilvl w:val="0"/>
          <w:numId w:val="21"/>
        </w:numPr>
        <w:rPr>
          <w:lang w:eastAsia="zh-CN"/>
        </w:rPr>
      </w:pPr>
      <w:r>
        <w:rPr>
          <w:lang w:eastAsia="zh-CN"/>
        </w:rPr>
        <w:t xml:space="preserve">Assign all </w:t>
      </w:r>
      <w:r w:rsidR="00CB3580">
        <w:rPr>
          <w:lang w:eastAsia="zh-CN"/>
        </w:rPr>
        <w:t>CTUs in the current picture to category A.</w:t>
      </w:r>
    </w:p>
    <w:p w14:paraId="1055FFF2" w14:textId="7EFDB920" w:rsidR="00CB3580" w:rsidRDefault="00EA5798" w:rsidP="000561AB">
      <w:pPr>
        <w:pStyle w:val="ListParagraph"/>
        <w:numPr>
          <w:ilvl w:val="0"/>
          <w:numId w:val="21"/>
        </w:numPr>
        <w:rPr>
          <w:lang w:eastAsia="zh-CN"/>
        </w:rPr>
      </w:pPr>
      <w:r>
        <w:rPr>
          <w:lang w:eastAsia="zh-CN"/>
        </w:rPr>
        <w:t xml:space="preserve">Iterate over all </w:t>
      </w:r>
      <w:r w:rsidR="00A9606E">
        <w:rPr>
          <w:lang w:eastAsia="zh-CN"/>
        </w:rPr>
        <w:t>objects</w:t>
      </w:r>
      <w:r>
        <w:rPr>
          <w:lang w:eastAsia="zh-CN"/>
        </w:rPr>
        <w:t xml:space="preserve"> in the current picture:</w:t>
      </w:r>
    </w:p>
    <w:p w14:paraId="7C7B9AAF" w14:textId="6093C621" w:rsidR="00EA5798" w:rsidRDefault="002A663B" w:rsidP="00EA5798">
      <w:pPr>
        <w:pStyle w:val="ListParagraph"/>
        <w:numPr>
          <w:ilvl w:val="1"/>
          <w:numId w:val="21"/>
        </w:numPr>
        <w:rPr>
          <w:lang w:eastAsia="zh-CN"/>
        </w:rPr>
      </w:pPr>
      <w:r>
        <w:rPr>
          <w:lang w:eastAsia="zh-CN"/>
        </w:rPr>
        <w:t xml:space="preserve">If the score is less than </w:t>
      </w:r>
      <w:r w:rsidR="00D3659D">
        <w:rPr>
          <w:lang w:eastAsia="zh-CN"/>
        </w:rPr>
        <w:t>T</w:t>
      </w:r>
      <w:r w:rsidR="00D3659D" w:rsidRPr="00D943BC">
        <w:rPr>
          <w:vertAlign w:val="subscript"/>
          <w:lang w:eastAsia="zh-CN"/>
        </w:rPr>
        <w:t>C</w:t>
      </w:r>
      <w:r w:rsidR="00AA68D4">
        <w:rPr>
          <w:lang w:eastAsia="zh-CN"/>
        </w:rPr>
        <w:t xml:space="preserve">, continue with the next object. </w:t>
      </w:r>
    </w:p>
    <w:p w14:paraId="55FD8D7B" w14:textId="45812F83" w:rsidR="00EC0277" w:rsidRDefault="00EC0277" w:rsidP="00EA5798">
      <w:pPr>
        <w:pStyle w:val="ListParagraph"/>
        <w:numPr>
          <w:ilvl w:val="1"/>
          <w:numId w:val="21"/>
        </w:numPr>
        <w:rPr>
          <w:lang w:eastAsia="zh-CN"/>
        </w:rPr>
      </w:pPr>
      <w:r>
        <w:rPr>
          <w:lang w:eastAsia="zh-CN"/>
        </w:rPr>
        <w:t>Determine the size of the object</w:t>
      </w:r>
      <w:r w:rsidR="00ED61AA">
        <w:rPr>
          <w:lang w:eastAsia="zh-CN"/>
        </w:rPr>
        <w:t xml:space="preserve"> and</w:t>
      </w:r>
      <w:r w:rsidR="00374685">
        <w:rPr>
          <w:lang w:eastAsia="zh-CN"/>
        </w:rPr>
        <w:t xml:space="preserve"> determine whether it is a large or a small object by</w:t>
      </w:r>
      <w:r w:rsidR="00ED61AA">
        <w:rPr>
          <w:lang w:eastAsia="zh-CN"/>
        </w:rPr>
        <w:t xml:space="preserve"> compar</w:t>
      </w:r>
      <w:r w:rsidR="00374685">
        <w:rPr>
          <w:lang w:eastAsia="zh-CN"/>
        </w:rPr>
        <w:t>ing</w:t>
      </w:r>
      <w:r w:rsidR="00ED61AA">
        <w:rPr>
          <w:lang w:eastAsia="zh-CN"/>
        </w:rPr>
        <w:t xml:space="preserve"> it against </w:t>
      </w:r>
      <w:r w:rsidR="00374685">
        <w:rPr>
          <w:lang w:eastAsia="zh-CN"/>
        </w:rPr>
        <w:t>T</w:t>
      </w:r>
      <w:r w:rsidR="00374685" w:rsidRPr="00D943BC">
        <w:rPr>
          <w:vertAlign w:val="subscript"/>
          <w:lang w:eastAsia="zh-CN"/>
        </w:rPr>
        <w:t>L</w:t>
      </w:r>
      <w:r w:rsidR="00ED61AA">
        <w:rPr>
          <w:lang w:eastAsia="zh-CN"/>
        </w:rPr>
        <w:t xml:space="preserve">. </w:t>
      </w:r>
    </w:p>
    <w:p w14:paraId="4CE4435F" w14:textId="72841E65" w:rsidR="000146F9" w:rsidRDefault="004A478A" w:rsidP="00EA5798">
      <w:pPr>
        <w:pStyle w:val="ListParagraph"/>
        <w:numPr>
          <w:ilvl w:val="1"/>
          <w:numId w:val="21"/>
        </w:numPr>
        <w:rPr>
          <w:lang w:eastAsia="zh-CN"/>
        </w:rPr>
      </w:pPr>
      <w:r>
        <w:rPr>
          <w:lang w:eastAsia="zh-CN"/>
        </w:rPr>
        <w:t xml:space="preserve">Iterate over </w:t>
      </w:r>
      <w:r w:rsidR="00A9606E">
        <w:rPr>
          <w:lang w:eastAsia="zh-CN"/>
        </w:rPr>
        <w:t>all CTUs in the current picture</w:t>
      </w:r>
      <w:r w:rsidR="009055B0">
        <w:rPr>
          <w:lang w:eastAsia="zh-CN"/>
        </w:rPr>
        <w:t>:</w:t>
      </w:r>
    </w:p>
    <w:p w14:paraId="518F0718" w14:textId="558B7E08" w:rsidR="009055B0" w:rsidRPr="00C64B92" w:rsidRDefault="003025D9">
      <w:pPr>
        <w:pStyle w:val="ListParagraph"/>
        <w:numPr>
          <w:ilvl w:val="2"/>
          <w:numId w:val="21"/>
        </w:numPr>
        <w:rPr>
          <w:lang w:eastAsia="zh-CN"/>
        </w:rPr>
      </w:pPr>
      <w:r>
        <w:rPr>
          <w:lang w:eastAsia="zh-CN"/>
        </w:rPr>
        <w:t>If</w:t>
      </w:r>
      <w:r w:rsidR="00665C39">
        <w:rPr>
          <w:lang w:eastAsia="zh-CN"/>
        </w:rPr>
        <w:t xml:space="preserve"> the object has no overlap with the current CTU, continue wit</w:t>
      </w:r>
      <w:r w:rsidR="00EC0277">
        <w:rPr>
          <w:lang w:eastAsia="zh-CN"/>
        </w:rPr>
        <w:t>h the next CTU.</w:t>
      </w:r>
    </w:p>
    <w:p w14:paraId="23214A3E" w14:textId="77777777" w:rsidR="00060976" w:rsidRDefault="00EC0277">
      <w:pPr>
        <w:pStyle w:val="ListParagraph"/>
        <w:numPr>
          <w:ilvl w:val="2"/>
          <w:numId w:val="21"/>
        </w:numPr>
        <w:rPr>
          <w:lang w:eastAsia="zh-CN"/>
        </w:rPr>
      </w:pPr>
      <w:r>
        <w:rPr>
          <w:lang w:eastAsia="zh-CN"/>
        </w:rPr>
        <w:t xml:space="preserve">If the object is </w:t>
      </w:r>
      <w:r w:rsidR="00053EDB">
        <w:rPr>
          <w:lang w:eastAsia="zh-CN"/>
        </w:rPr>
        <w:t xml:space="preserve">a large object and the CTU </w:t>
      </w:r>
      <w:r w:rsidR="00101C97">
        <w:rPr>
          <w:lang w:eastAsia="zh-CN"/>
        </w:rPr>
        <w:t xml:space="preserve">is assigned </w:t>
      </w:r>
      <w:r w:rsidR="00060976">
        <w:rPr>
          <w:lang w:eastAsia="zh-CN"/>
        </w:rPr>
        <w:t xml:space="preserve">to category B, continue with the next CTU. </w:t>
      </w:r>
    </w:p>
    <w:p w14:paraId="636ED165" w14:textId="0362D6B4" w:rsidR="00EC0277" w:rsidRDefault="00060976">
      <w:pPr>
        <w:pStyle w:val="ListParagraph"/>
        <w:numPr>
          <w:ilvl w:val="2"/>
          <w:numId w:val="21"/>
        </w:numPr>
        <w:rPr>
          <w:lang w:eastAsia="zh-CN"/>
        </w:rPr>
      </w:pPr>
      <w:r>
        <w:rPr>
          <w:lang w:eastAsia="zh-CN"/>
        </w:rPr>
        <w:lastRenderedPageBreak/>
        <w:t xml:space="preserve">If the object is a large object and the CTU is assigned to </w:t>
      </w:r>
      <w:r w:rsidR="00101C97">
        <w:rPr>
          <w:lang w:eastAsia="zh-CN"/>
        </w:rPr>
        <w:t>category A, change the assignment to category B</w:t>
      </w:r>
      <w:r w:rsidR="00A978F4">
        <w:rPr>
          <w:lang w:eastAsia="zh-CN"/>
        </w:rPr>
        <w:t xml:space="preserve"> and continue with the next CTU</w:t>
      </w:r>
      <w:r w:rsidR="00101C97">
        <w:rPr>
          <w:lang w:eastAsia="zh-CN"/>
        </w:rPr>
        <w:t>.</w:t>
      </w:r>
    </w:p>
    <w:p w14:paraId="1E77C87E" w14:textId="75865905" w:rsidR="00101C97" w:rsidRDefault="0029206D">
      <w:pPr>
        <w:pStyle w:val="ListParagraph"/>
        <w:numPr>
          <w:ilvl w:val="2"/>
          <w:numId w:val="21"/>
        </w:numPr>
        <w:rPr>
          <w:lang w:eastAsia="zh-CN"/>
        </w:rPr>
      </w:pPr>
      <w:r>
        <w:rPr>
          <w:lang w:eastAsia="zh-CN"/>
        </w:rPr>
        <w:t>Change the assignment of the current CTU to category C</w:t>
      </w:r>
      <w:r w:rsidR="00906EC3">
        <w:rPr>
          <w:lang w:eastAsia="zh-CN"/>
        </w:rPr>
        <w:t xml:space="preserve"> and continue with the next CTU.</w:t>
      </w:r>
    </w:p>
    <w:p w14:paraId="3E11F88C" w14:textId="00BA39A3" w:rsidR="00906EC3" w:rsidRDefault="007731A9" w:rsidP="007731A9">
      <w:pPr>
        <w:pStyle w:val="ListParagraph"/>
        <w:numPr>
          <w:ilvl w:val="0"/>
          <w:numId w:val="21"/>
        </w:numPr>
        <w:rPr>
          <w:lang w:eastAsia="zh-CN"/>
        </w:rPr>
      </w:pPr>
      <w:r>
        <w:rPr>
          <w:lang w:eastAsia="zh-CN"/>
        </w:rPr>
        <w:t>Assign the following QP offsets to</w:t>
      </w:r>
      <w:r w:rsidR="00624343">
        <w:rPr>
          <w:lang w:eastAsia="zh-CN"/>
        </w:rPr>
        <w:t xml:space="preserve"> each CTU</w:t>
      </w:r>
      <w:r w:rsidR="00A42175">
        <w:rPr>
          <w:lang w:eastAsia="zh-CN"/>
        </w:rPr>
        <w:t>:</w:t>
      </w:r>
    </w:p>
    <w:p w14:paraId="0341E56E" w14:textId="6CC5B2B6" w:rsidR="00A42175" w:rsidRDefault="00A42175" w:rsidP="00A42175">
      <w:pPr>
        <w:pStyle w:val="ListParagraph"/>
        <w:numPr>
          <w:ilvl w:val="1"/>
          <w:numId w:val="21"/>
        </w:numPr>
        <w:rPr>
          <w:lang w:eastAsia="zh-CN"/>
        </w:rPr>
      </w:pPr>
      <w:r>
        <w:rPr>
          <w:lang w:eastAsia="zh-CN"/>
        </w:rPr>
        <w:t>Category A: +4</w:t>
      </w:r>
    </w:p>
    <w:p w14:paraId="7765D185" w14:textId="6A4AD9AF" w:rsidR="00A42175" w:rsidRDefault="00A42175" w:rsidP="00A42175">
      <w:pPr>
        <w:pStyle w:val="ListParagraph"/>
        <w:numPr>
          <w:ilvl w:val="1"/>
          <w:numId w:val="21"/>
        </w:numPr>
        <w:rPr>
          <w:lang w:eastAsia="zh-CN"/>
        </w:rPr>
      </w:pPr>
      <w:r>
        <w:rPr>
          <w:lang w:eastAsia="zh-CN"/>
        </w:rPr>
        <w:t>Category</w:t>
      </w:r>
      <w:r w:rsidR="008258F4">
        <w:rPr>
          <w:lang w:eastAsia="zh-CN"/>
        </w:rPr>
        <w:t xml:space="preserve"> B: +2</w:t>
      </w:r>
    </w:p>
    <w:p w14:paraId="548DFD2B" w14:textId="7B6A4162" w:rsidR="008258F4" w:rsidRDefault="008258F4">
      <w:pPr>
        <w:pStyle w:val="ListParagraph"/>
        <w:numPr>
          <w:ilvl w:val="1"/>
          <w:numId w:val="21"/>
        </w:numPr>
        <w:rPr>
          <w:lang w:eastAsia="zh-CN"/>
        </w:rPr>
      </w:pPr>
      <w:r>
        <w:rPr>
          <w:lang w:eastAsia="zh-CN"/>
        </w:rPr>
        <w:t>Category C: 0</w:t>
      </w:r>
    </w:p>
    <w:p w14:paraId="365B4AC8" w14:textId="5E8D6C5B" w:rsidR="00007288" w:rsidRDefault="00CA4810" w:rsidP="00007288">
      <w:pPr>
        <w:rPr>
          <w:lang w:eastAsia="zh-CN"/>
        </w:rPr>
      </w:pPr>
      <w:r>
        <w:rPr>
          <w:lang w:eastAsia="zh-CN"/>
        </w:rPr>
        <w:t xml:space="preserve">The QP offset is </w:t>
      </w:r>
      <w:r w:rsidR="00C011A2">
        <w:rPr>
          <w:lang w:eastAsia="zh-CN"/>
        </w:rPr>
        <w:t xml:space="preserve">then signaled in the bitstream </w:t>
      </w:r>
      <w:r w:rsidR="00C40057">
        <w:rPr>
          <w:lang w:eastAsia="zh-CN"/>
        </w:rPr>
        <w:t>using the delta QP mechanism</w:t>
      </w:r>
      <w:r w:rsidR="0036614F">
        <w:rPr>
          <w:lang w:eastAsia="zh-CN"/>
        </w:rPr>
        <w:t xml:space="preserve"> that is part of the VVC standard</w:t>
      </w:r>
      <w:r w:rsidR="00007288">
        <w:rPr>
          <w:lang w:eastAsia="zh-CN"/>
        </w:rPr>
        <w:t>.</w:t>
      </w:r>
    </w:p>
    <w:p w14:paraId="3A15A570" w14:textId="12BB8677" w:rsidR="00007288" w:rsidRDefault="00766779" w:rsidP="00BA6C22">
      <w:pPr>
        <w:pStyle w:val="Heading2"/>
        <w:rPr>
          <w:lang w:eastAsia="zh-CN"/>
        </w:rPr>
      </w:pPr>
      <w:r>
        <w:rPr>
          <w:lang w:eastAsia="zh-CN"/>
        </w:rPr>
        <w:t>Encoder c</w:t>
      </w:r>
      <w:r w:rsidR="00BA6C22">
        <w:rPr>
          <w:lang w:eastAsia="zh-CN"/>
        </w:rPr>
        <w:t xml:space="preserve">onfiguration </w:t>
      </w:r>
    </w:p>
    <w:p w14:paraId="4484A3F1" w14:textId="1C62D497" w:rsidR="00BA6C22" w:rsidRDefault="00864764" w:rsidP="00BA6C22">
      <w:pPr>
        <w:rPr>
          <w:lang w:eastAsia="zh-CN"/>
        </w:rPr>
      </w:pPr>
      <w:r>
        <w:rPr>
          <w:lang w:eastAsia="zh-CN"/>
        </w:rPr>
        <w:t>The configuration for the image datasets was not changed</w:t>
      </w:r>
      <w:r w:rsidR="00205333">
        <w:rPr>
          <w:lang w:eastAsia="zh-CN"/>
        </w:rPr>
        <w:t>, i.e., it is identical to the one used for the anchors</w:t>
      </w:r>
      <w:r w:rsidR="00BA6C22">
        <w:rPr>
          <w:lang w:eastAsia="zh-CN"/>
        </w:rPr>
        <w:t>.</w:t>
      </w:r>
      <w:r w:rsidR="00205333">
        <w:rPr>
          <w:lang w:eastAsia="zh-CN"/>
        </w:rPr>
        <w:t xml:space="preserve"> For the video datasets</w:t>
      </w:r>
      <w:r w:rsidR="004B311B">
        <w:rPr>
          <w:lang w:eastAsia="zh-CN"/>
        </w:rPr>
        <w:t xml:space="preserve"> TVD-tracking and SFU-HW </w:t>
      </w:r>
      <w:r w:rsidR="005557F0">
        <w:rPr>
          <w:lang w:eastAsia="zh-CN"/>
        </w:rPr>
        <w:t>one aspect o</w:t>
      </w:r>
      <w:r w:rsidR="00DA4292">
        <w:rPr>
          <w:lang w:eastAsia="zh-CN"/>
        </w:rPr>
        <w:t>f</w:t>
      </w:r>
      <w:r w:rsidR="005557F0">
        <w:rPr>
          <w:lang w:eastAsia="zh-CN"/>
        </w:rPr>
        <w:t xml:space="preserve"> </w:t>
      </w:r>
      <w:r w:rsidR="004B311B">
        <w:rPr>
          <w:lang w:eastAsia="zh-CN"/>
        </w:rPr>
        <w:t>the</w:t>
      </w:r>
      <w:r w:rsidR="00DA4292">
        <w:rPr>
          <w:lang w:eastAsia="zh-CN"/>
        </w:rPr>
        <w:t xml:space="preserve"> JVET CTC was adjusted.</w:t>
      </w:r>
      <w:r w:rsidR="004B311B">
        <w:rPr>
          <w:lang w:eastAsia="zh-CN"/>
        </w:rPr>
        <w:t xml:space="preserve"> </w:t>
      </w:r>
      <w:r w:rsidR="008972B8">
        <w:rPr>
          <w:lang w:eastAsia="zh-CN"/>
        </w:rPr>
        <w:t xml:space="preserve">This aspect is the QP offset for frames </w:t>
      </w:r>
      <w:r w:rsidR="00E16F99">
        <w:rPr>
          <w:lang w:eastAsia="zh-CN"/>
        </w:rPr>
        <w:t xml:space="preserve">on higher temporal layers. </w:t>
      </w:r>
      <w:r w:rsidR="00DD54CC">
        <w:rPr>
          <w:lang w:eastAsia="zh-CN"/>
        </w:rPr>
        <w:fldChar w:fldCharType="begin"/>
      </w:r>
      <w:r w:rsidR="00DD54CC">
        <w:rPr>
          <w:lang w:eastAsia="zh-CN"/>
        </w:rPr>
        <w:instrText xml:space="preserve"> REF _Ref113463149 \h </w:instrText>
      </w:r>
      <w:r w:rsidR="00DD54CC">
        <w:rPr>
          <w:lang w:eastAsia="zh-CN"/>
        </w:rPr>
      </w:r>
      <w:r w:rsidR="00DD54CC">
        <w:rPr>
          <w:lang w:eastAsia="zh-CN"/>
        </w:rPr>
        <w:fldChar w:fldCharType="separate"/>
      </w:r>
      <w:r w:rsidR="00DD54CC">
        <w:t>Table </w:t>
      </w:r>
      <w:r w:rsidR="00DD54CC">
        <w:rPr>
          <w:noProof/>
        </w:rPr>
        <w:t>1</w:t>
      </w:r>
      <w:r w:rsidR="00DD54CC">
        <w:rPr>
          <w:lang w:eastAsia="zh-CN"/>
        </w:rPr>
        <w:fldChar w:fldCharType="end"/>
      </w:r>
      <w:r w:rsidR="00E16F99">
        <w:rPr>
          <w:lang w:eastAsia="zh-CN"/>
        </w:rPr>
        <w:t xml:space="preserve"> shows the values</w:t>
      </w:r>
      <w:r w:rsidR="006D1F77">
        <w:rPr>
          <w:lang w:eastAsia="zh-CN"/>
        </w:rPr>
        <w:t xml:space="preserve"> for both the original </w:t>
      </w:r>
      <w:proofErr w:type="gramStart"/>
      <w:r w:rsidR="006D1F77">
        <w:rPr>
          <w:lang w:eastAsia="zh-CN"/>
        </w:rPr>
        <w:t>Random Access</w:t>
      </w:r>
      <w:proofErr w:type="gramEnd"/>
      <w:r w:rsidR="006D1F77">
        <w:rPr>
          <w:lang w:eastAsia="zh-CN"/>
        </w:rPr>
        <w:t xml:space="preserve"> configuration used for the anchors and the modified version</w:t>
      </w:r>
      <w:r w:rsidR="003C4BEA">
        <w:rPr>
          <w:lang w:eastAsia="zh-CN"/>
        </w:rPr>
        <w:t xml:space="preserve"> used for EMVC.</w:t>
      </w:r>
      <w:r w:rsidR="00770AA6">
        <w:rPr>
          <w:lang w:eastAsia="zh-CN"/>
        </w:rPr>
        <w:t xml:space="preserve"> </w:t>
      </w:r>
      <w:r w:rsidR="00E36A80">
        <w:rPr>
          <w:lang w:eastAsia="zh-CN"/>
        </w:rPr>
        <w:t>The group of pictures (GOP) size was not changed</w:t>
      </w:r>
      <w:r w:rsidR="009111DD">
        <w:rPr>
          <w:lang w:eastAsia="zh-CN"/>
        </w:rPr>
        <w:t xml:space="preserve"> and is set to 32, as it is for the anchor.</w:t>
      </w:r>
    </w:p>
    <w:p w14:paraId="065F07B9" w14:textId="51945B59" w:rsidR="00DD54CC" w:rsidRDefault="00DD54CC" w:rsidP="00D943BC">
      <w:pPr>
        <w:pStyle w:val="Caption"/>
        <w:keepNext/>
      </w:pPr>
      <w:bookmarkStart w:id="4" w:name="_Ref113463149"/>
      <w:r>
        <w:t xml:space="preserve">Table </w:t>
      </w:r>
      <w:r w:rsidR="00186475">
        <w:fldChar w:fldCharType="begin"/>
      </w:r>
      <w:r w:rsidR="00186475">
        <w:instrText xml:space="preserve"> SEQ Table \* ARABIC </w:instrText>
      </w:r>
      <w:r w:rsidR="00186475">
        <w:fldChar w:fldCharType="separate"/>
      </w:r>
      <w:r w:rsidR="007E5C92">
        <w:rPr>
          <w:noProof/>
        </w:rPr>
        <w:t>1</w:t>
      </w:r>
      <w:r w:rsidR="00186475">
        <w:rPr>
          <w:noProof/>
        </w:rPr>
        <w:fldChar w:fldCharType="end"/>
      </w:r>
      <w:bookmarkEnd w:id="4"/>
      <w:r>
        <w:t>.</w:t>
      </w:r>
      <w:r>
        <w:rPr>
          <w:noProof/>
        </w:rPr>
        <w:t xml:space="preserve"> QP offset for frames in the anchor and EMVC</w:t>
      </w:r>
    </w:p>
    <w:tbl>
      <w:tblPr>
        <w:tblStyle w:val="TableGrid"/>
        <w:tblW w:w="0" w:type="auto"/>
        <w:tblLook w:val="04A0" w:firstRow="1" w:lastRow="0" w:firstColumn="1" w:lastColumn="0" w:noHBand="0" w:noVBand="1"/>
      </w:tblPr>
      <w:tblGrid>
        <w:gridCol w:w="1149"/>
        <w:gridCol w:w="3226"/>
        <w:gridCol w:w="2303"/>
        <w:gridCol w:w="2332"/>
      </w:tblGrid>
      <w:tr w:rsidR="002379FD" w14:paraId="04812249" w14:textId="77777777" w:rsidTr="00D943BC">
        <w:tc>
          <w:tcPr>
            <w:tcW w:w="1138" w:type="dxa"/>
          </w:tcPr>
          <w:p w14:paraId="3706020E" w14:textId="51995E7D" w:rsidR="002379FD" w:rsidRDefault="002379FD" w:rsidP="00BA6C22">
            <w:pPr>
              <w:rPr>
                <w:lang w:eastAsia="zh-CN"/>
              </w:rPr>
            </w:pPr>
            <w:r>
              <w:rPr>
                <w:lang w:eastAsia="zh-CN"/>
              </w:rPr>
              <w:t>Temporal layer</w:t>
            </w:r>
          </w:p>
        </w:tc>
        <w:tc>
          <w:tcPr>
            <w:tcW w:w="3231" w:type="dxa"/>
          </w:tcPr>
          <w:p w14:paraId="09C5D4A7" w14:textId="27F9A0D5" w:rsidR="002379FD" w:rsidRDefault="009C78B6" w:rsidP="00D943BC">
            <w:pPr>
              <w:jc w:val="center"/>
              <w:rPr>
                <w:lang w:eastAsia="zh-CN"/>
              </w:rPr>
            </w:pPr>
            <w:r>
              <w:rPr>
                <w:lang w:eastAsia="zh-CN"/>
              </w:rPr>
              <w:t>Picture Order Count</w:t>
            </w:r>
          </w:p>
        </w:tc>
        <w:tc>
          <w:tcPr>
            <w:tcW w:w="2306" w:type="dxa"/>
          </w:tcPr>
          <w:p w14:paraId="7C89983E" w14:textId="600DBAD8" w:rsidR="002379FD" w:rsidRDefault="002379FD" w:rsidP="00D943BC">
            <w:pPr>
              <w:jc w:val="center"/>
              <w:rPr>
                <w:lang w:eastAsia="zh-CN"/>
              </w:rPr>
            </w:pPr>
            <w:r>
              <w:rPr>
                <w:lang w:eastAsia="zh-CN"/>
              </w:rPr>
              <w:t>Original config (anchor)</w:t>
            </w:r>
          </w:p>
        </w:tc>
        <w:tc>
          <w:tcPr>
            <w:tcW w:w="2335" w:type="dxa"/>
          </w:tcPr>
          <w:p w14:paraId="45A27577" w14:textId="3A402C36" w:rsidR="002379FD" w:rsidRDefault="002379FD" w:rsidP="00D943BC">
            <w:pPr>
              <w:jc w:val="center"/>
              <w:rPr>
                <w:lang w:eastAsia="zh-CN"/>
              </w:rPr>
            </w:pPr>
            <w:r>
              <w:rPr>
                <w:lang w:eastAsia="zh-CN"/>
              </w:rPr>
              <w:t>Modified config (EMVC)</w:t>
            </w:r>
          </w:p>
        </w:tc>
      </w:tr>
      <w:tr w:rsidR="002379FD" w14:paraId="3FC8FF80" w14:textId="77777777" w:rsidTr="00D943BC">
        <w:tc>
          <w:tcPr>
            <w:tcW w:w="1138" w:type="dxa"/>
          </w:tcPr>
          <w:p w14:paraId="690D0C01" w14:textId="4347E818" w:rsidR="002379FD" w:rsidRDefault="002379FD" w:rsidP="00BA6C22">
            <w:pPr>
              <w:rPr>
                <w:lang w:eastAsia="zh-CN"/>
              </w:rPr>
            </w:pPr>
            <w:r>
              <w:rPr>
                <w:lang w:eastAsia="zh-CN"/>
              </w:rPr>
              <w:t>0</w:t>
            </w:r>
          </w:p>
        </w:tc>
        <w:tc>
          <w:tcPr>
            <w:tcW w:w="3231" w:type="dxa"/>
          </w:tcPr>
          <w:p w14:paraId="20E3BC1E" w14:textId="79F5380B" w:rsidR="002379FD" w:rsidRDefault="00920B27" w:rsidP="00D943BC">
            <w:pPr>
              <w:jc w:val="center"/>
              <w:rPr>
                <w:lang w:eastAsia="zh-CN"/>
              </w:rPr>
            </w:pPr>
            <w:r>
              <w:rPr>
                <w:lang w:eastAsia="zh-CN"/>
              </w:rPr>
              <w:t>32</w:t>
            </w:r>
          </w:p>
        </w:tc>
        <w:tc>
          <w:tcPr>
            <w:tcW w:w="2306" w:type="dxa"/>
          </w:tcPr>
          <w:p w14:paraId="34927920" w14:textId="2C2DFD44" w:rsidR="002379FD" w:rsidRDefault="00FD647B" w:rsidP="00D943BC">
            <w:pPr>
              <w:jc w:val="center"/>
              <w:rPr>
                <w:lang w:eastAsia="zh-CN"/>
              </w:rPr>
            </w:pPr>
            <w:r>
              <w:rPr>
                <w:lang w:eastAsia="zh-CN"/>
              </w:rPr>
              <w:t>-1</w:t>
            </w:r>
          </w:p>
        </w:tc>
        <w:tc>
          <w:tcPr>
            <w:tcW w:w="2335" w:type="dxa"/>
          </w:tcPr>
          <w:p w14:paraId="723D96A4" w14:textId="68FD0A48" w:rsidR="002379FD" w:rsidRDefault="00DD54CC" w:rsidP="00D943BC">
            <w:pPr>
              <w:jc w:val="center"/>
              <w:rPr>
                <w:lang w:eastAsia="zh-CN"/>
              </w:rPr>
            </w:pPr>
            <w:r>
              <w:rPr>
                <w:lang w:eastAsia="zh-CN"/>
              </w:rPr>
              <w:t>-1</w:t>
            </w:r>
          </w:p>
        </w:tc>
      </w:tr>
      <w:tr w:rsidR="002379FD" w14:paraId="28A25539" w14:textId="77777777" w:rsidTr="00D943BC">
        <w:tc>
          <w:tcPr>
            <w:tcW w:w="1138" w:type="dxa"/>
          </w:tcPr>
          <w:p w14:paraId="1CFE96F6" w14:textId="389FB5EA" w:rsidR="002379FD" w:rsidRDefault="002379FD" w:rsidP="00BA6C22">
            <w:pPr>
              <w:rPr>
                <w:lang w:eastAsia="zh-CN"/>
              </w:rPr>
            </w:pPr>
            <w:r>
              <w:rPr>
                <w:lang w:eastAsia="zh-CN"/>
              </w:rPr>
              <w:t>1</w:t>
            </w:r>
          </w:p>
        </w:tc>
        <w:tc>
          <w:tcPr>
            <w:tcW w:w="3231" w:type="dxa"/>
          </w:tcPr>
          <w:p w14:paraId="6DD39C15" w14:textId="2EC0C9BA" w:rsidR="002379FD" w:rsidRDefault="00920B27" w:rsidP="00D943BC">
            <w:pPr>
              <w:jc w:val="center"/>
              <w:rPr>
                <w:lang w:eastAsia="zh-CN"/>
              </w:rPr>
            </w:pPr>
            <w:r>
              <w:rPr>
                <w:lang w:eastAsia="zh-CN"/>
              </w:rPr>
              <w:t>16</w:t>
            </w:r>
          </w:p>
        </w:tc>
        <w:tc>
          <w:tcPr>
            <w:tcW w:w="2306" w:type="dxa"/>
          </w:tcPr>
          <w:p w14:paraId="6DF21D74" w14:textId="6E63F773" w:rsidR="002379FD" w:rsidRDefault="0011217D" w:rsidP="00D943BC">
            <w:pPr>
              <w:jc w:val="center"/>
              <w:rPr>
                <w:lang w:eastAsia="zh-CN"/>
              </w:rPr>
            </w:pPr>
            <w:r>
              <w:rPr>
                <w:lang w:eastAsia="zh-CN"/>
              </w:rPr>
              <w:t>0</w:t>
            </w:r>
          </w:p>
        </w:tc>
        <w:tc>
          <w:tcPr>
            <w:tcW w:w="2335" w:type="dxa"/>
          </w:tcPr>
          <w:p w14:paraId="7C60CCEB" w14:textId="4E806D42" w:rsidR="002379FD" w:rsidRDefault="00DD54CC" w:rsidP="00D943BC">
            <w:pPr>
              <w:jc w:val="center"/>
              <w:rPr>
                <w:lang w:eastAsia="zh-CN"/>
              </w:rPr>
            </w:pPr>
            <w:r>
              <w:rPr>
                <w:lang w:eastAsia="zh-CN"/>
              </w:rPr>
              <w:t>0</w:t>
            </w:r>
          </w:p>
        </w:tc>
      </w:tr>
      <w:tr w:rsidR="002379FD" w14:paraId="35798108" w14:textId="77777777" w:rsidTr="00D943BC">
        <w:tc>
          <w:tcPr>
            <w:tcW w:w="1138" w:type="dxa"/>
          </w:tcPr>
          <w:p w14:paraId="76AC3D4D" w14:textId="621299A3" w:rsidR="002379FD" w:rsidRDefault="002379FD" w:rsidP="00BA6C22">
            <w:pPr>
              <w:rPr>
                <w:lang w:eastAsia="zh-CN"/>
              </w:rPr>
            </w:pPr>
            <w:r>
              <w:rPr>
                <w:lang w:eastAsia="zh-CN"/>
              </w:rPr>
              <w:t>2</w:t>
            </w:r>
          </w:p>
        </w:tc>
        <w:tc>
          <w:tcPr>
            <w:tcW w:w="3231" w:type="dxa"/>
          </w:tcPr>
          <w:p w14:paraId="361314C5" w14:textId="29278992" w:rsidR="002379FD" w:rsidRDefault="00920B27" w:rsidP="00D943BC">
            <w:pPr>
              <w:jc w:val="center"/>
              <w:rPr>
                <w:lang w:eastAsia="zh-CN"/>
              </w:rPr>
            </w:pPr>
            <w:r>
              <w:rPr>
                <w:lang w:eastAsia="zh-CN"/>
              </w:rPr>
              <w:t>8, 24</w:t>
            </w:r>
          </w:p>
        </w:tc>
        <w:tc>
          <w:tcPr>
            <w:tcW w:w="2306" w:type="dxa"/>
          </w:tcPr>
          <w:p w14:paraId="48B8ABC2" w14:textId="0C18E8AC" w:rsidR="002379FD" w:rsidRDefault="0011217D" w:rsidP="00D943BC">
            <w:pPr>
              <w:jc w:val="center"/>
              <w:rPr>
                <w:lang w:eastAsia="zh-CN"/>
              </w:rPr>
            </w:pPr>
            <w:r>
              <w:rPr>
                <w:lang w:eastAsia="zh-CN"/>
              </w:rPr>
              <w:t>0</w:t>
            </w:r>
          </w:p>
        </w:tc>
        <w:tc>
          <w:tcPr>
            <w:tcW w:w="2335" w:type="dxa"/>
          </w:tcPr>
          <w:p w14:paraId="6FA203D2" w14:textId="2FEC558B" w:rsidR="002379FD" w:rsidRDefault="00DD54CC" w:rsidP="00D943BC">
            <w:pPr>
              <w:jc w:val="center"/>
              <w:rPr>
                <w:lang w:eastAsia="zh-CN"/>
              </w:rPr>
            </w:pPr>
            <w:r>
              <w:rPr>
                <w:lang w:eastAsia="zh-CN"/>
              </w:rPr>
              <w:t>5</w:t>
            </w:r>
          </w:p>
        </w:tc>
      </w:tr>
      <w:tr w:rsidR="002379FD" w14:paraId="376468D5" w14:textId="77777777" w:rsidTr="00D943BC">
        <w:tc>
          <w:tcPr>
            <w:tcW w:w="1138" w:type="dxa"/>
          </w:tcPr>
          <w:p w14:paraId="1157DF8F" w14:textId="7E9CF4ED" w:rsidR="002379FD" w:rsidRDefault="002379FD" w:rsidP="00BA6C22">
            <w:pPr>
              <w:rPr>
                <w:lang w:eastAsia="zh-CN"/>
              </w:rPr>
            </w:pPr>
            <w:r>
              <w:rPr>
                <w:lang w:eastAsia="zh-CN"/>
              </w:rPr>
              <w:t>3</w:t>
            </w:r>
          </w:p>
        </w:tc>
        <w:tc>
          <w:tcPr>
            <w:tcW w:w="3231" w:type="dxa"/>
          </w:tcPr>
          <w:p w14:paraId="4C760427" w14:textId="62F4A5A8" w:rsidR="002379FD" w:rsidRDefault="00920B27" w:rsidP="00D943BC">
            <w:pPr>
              <w:jc w:val="center"/>
              <w:rPr>
                <w:lang w:eastAsia="zh-CN"/>
              </w:rPr>
            </w:pPr>
            <w:r>
              <w:rPr>
                <w:lang w:eastAsia="zh-CN"/>
              </w:rPr>
              <w:t>4, 12, 20, 28</w:t>
            </w:r>
          </w:p>
        </w:tc>
        <w:tc>
          <w:tcPr>
            <w:tcW w:w="2306" w:type="dxa"/>
          </w:tcPr>
          <w:p w14:paraId="732827A5" w14:textId="32A2C58F" w:rsidR="002379FD" w:rsidRDefault="0011217D" w:rsidP="00D943BC">
            <w:pPr>
              <w:jc w:val="center"/>
              <w:rPr>
                <w:lang w:eastAsia="zh-CN"/>
              </w:rPr>
            </w:pPr>
            <w:r>
              <w:rPr>
                <w:lang w:eastAsia="zh-CN"/>
              </w:rPr>
              <w:t>3</w:t>
            </w:r>
          </w:p>
        </w:tc>
        <w:tc>
          <w:tcPr>
            <w:tcW w:w="2335" w:type="dxa"/>
          </w:tcPr>
          <w:p w14:paraId="6685D5B5" w14:textId="189A83CD" w:rsidR="002379FD" w:rsidRDefault="00DD54CC" w:rsidP="00D943BC">
            <w:pPr>
              <w:jc w:val="center"/>
              <w:rPr>
                <w:lang w:eastAsia="zh-CN"/>
              </w:rPr>
            </w:pPr>
            <w:r>
              <w:rPr>
                <w:lang w:eastAsia="zh-CN"/>
              </w:rPr>
              <w:t>8</w:t>
            </w:r>
          </w:p>
        </w:tc>
      </w:tr>
      <w:tr w:rsidR="002379FD" w14:paraId="041544E8" w14:textId="77777777" w:rsidTr="00D943BC">
        <w:tc>
          <w:tcPr>
            <w:tcW w:w="1138" w:type="dxa"/>
          </w:tcPr>
          <w:p w14:paraId="22167252" w14:textId="666D2BD2" w:rsidR="002379FD" w:rsidRDefault="002379FD" w:rsidP="00BA6C22">
            <w:pPr>
              <w:rPr>
                <w:lang w:eastAsia="zh-CN"/>
              </w:rPr>
            </w:pPr>
            <w:r>
              <w:rPr>
                <w:lang w:eastAsia="zh-CN"/>
              </w:rPr>
              <w:t>4</w:t>
            </w:r>
          </w:p>
        </w:tc>
        <w:tc>
          <w:tcPr>
            <w:tcW w:w="3231" w:type="dxa"/>
          </w:tcPr>
          <w:p w14:paraId="15D50805" w14:textId="6D9B7722" w:rsidR="002379FD" w:rsidRDefault="00920B27" w:rsidP="00D943BC">
            <w:pPr>
              <w:jc w:val="center"/>
              <w:rPr>
                <w:lang w:eastAsia="zh-CN"/>
              </w:rPr>
            </w:pPr>
            <w:r>
              <w:rPr>
                <w:lang w:eastAsia="zh-CN"/>
              </w:rPr>
              <w:t xml:space="preserve">2, 6, 10, </w:t>
            </w:r>
            <w:r w:rsidR="00E5129F">
              <w:rPr>
                <w:lang w:eastAsia="zh-CN"/>
              </w:rPr>
              <w:t>14, 18, 22, 24, 28</w:t>
            </w:r>
          </w:p>
        </w:tc>
        <w:tc>
          <w:tcPr>
            <w:tcW w:w="2306" w:type="dxa"/>
          </w:tcPr>
          <w:p w14:paraId="522C7D71" w14:textId="2981C5D5" w:rsidR="002379FD" w:rsidRDefault="0011217D" w:rsidP="00D943BC">
            <w:pPr>
              <w:jc w:val="center"/>
              <w:rPr>
                <w:lang w:eastAsia="zh-CN"/>
              </w:rPr>
            </w:pPr>
            <w:r>
              <w:rPr>
                <w:lang w:eastAsia="zh-CN"/>
              </w:rPr>
              <w:t>5</w:t>
            </w:r>
          </w:p>
        </w:tc>
        <w:tc>
          <w:tcPr>
            <w:tcW w:w="2335" w:type="dxa"/>
          </w:tcPr>
          <w:p w14:paraId="0FD54719" w14:textId="0BCFE23D" w:rsidR="002379FD" w:rsidRDefault="00DD54CC" w:rsidP="00D943BC">
            <w:pPr>
              <w:jc w:val="center"/>
              <w:rPr>
                <w:lang w:eastAsia="zh-CN"/>
              </w:rPr>
            </w:pPr>
            <w:r>
              <w:rPr>
                <w:lang w:eastAsia="zh-CN"/>
              </w:rPr>
              <w:t>10</w:t>
            </w:r>
          </w:p>
        </w:tc>
      </w:tr>
      <w:tr w:rsidR="002379FD" w14:paraId="29DE7E6B" w14:textId="77777777" w:rsidTr="00D943BC">
        <w:tc>
          <w:tcPr>
            <w:tcW w:w="1138" w:type="dxa"/>
          </w:tcPr>
          <w:p w14:paraId="50E95B4F" w14:textId="57A49F31" w:rsidR="002379FD" w:rsidRDefault="002379FD" w:rsidP="00BA6C22">
            <w:pPr>
              <w:rPr>
                <w:lang w:eastAsia="zh-CN"/>
              </w:rPr>
            </w:pPr>
            <w:r>
              <w:rPr>
                <w:lang w:eastAsia="zh-CN"/>
              </w:rPr>
              <w:t>5</w:t>
            </w:r>
          </w:p>
        </w:tc>
        <w:tc>
          <w:tcPr>
            <w:tcW w:w="3231" w:type="dxa"/>
          </w:tcPr>
          <w:p w14:paraId="5F82822F" w14:textId="6920857F" w:rsidR="002379FD" w:rsidRDefault="00E5129F" w:rsidP="00D943BC">
            <w:pPr>
              <w:jc w:val="center"/>
              <w:rPr>
                <w:lang w:eastAsia="zh-CN"/>
              </w:rPr>
            </w:pPr>
            <w:r>
              <w:rPr>
                <w:lang w:eastAsia="zh-CN"/>
              </w:rPr>
              <w:t>1, 3, 5, 7, 9, 11, 13, 15, 17, 18, 19, 21, 23, 25, 27, 29, 31</w:t>
            </w:r>
          </w:p>
        </w:tc>
        <w:tc>
          <w:tcPr>
            <w:tcW w:w="2306" w:type="dxa"/>
          </w:tcPr>
          <w:p w14:paraId="2360C7A2" w14:textId="6ACDDC5C" w:rsidR="002379FD" w:rsidRDefault="00DD54CC" w:rsidP="00D943BC">
            <w:pPr>
              <w:jc w:val="center"/>
              <w:rPr>
                <w:lang w:eastAsia="zh-CN"/>
              </w:rPr>
            </w:pPr>
            <w:r>
              <w:rPr>
                <w:lang w:eastAsia="zh-CN"/>
              </w:rPr>
              <w:t>6</w:t>
            </w:r>
          </w:p>
        </w:tc>
        <w:tc>
          <w:tcPr>
            <w:tcW w:w="2335" w:type="dxa"/>
          </w:tcPr>
          <w:p w14:paraId="52D754D6" w14:textId="0F303EF5" w:rsidR="002379FD" w:rsidRDefault="00DD54CC" w:rsidP="00D943BC">
            <w:pPr>
              <w:jc w:val="center"/>
              <w:rPr>
                <w:lang w:eastAsia="zh-CN"/>
              </w:rPr>
            </w:pPr>
            <w:r>
              <w:rPr>
                <w:lang w:eastAsia="zh-CN"/>
              </w:rPr>
              <w:t>11</w:t>
            </w:r>
          </w:p>
        </w:tc>
      </w:tr>
    </w:tbl>
    <w:p w14:paraId="1FF1F7A7" w14:textId="77777777" w:rsidR="006F3FD0" w:rsidRDefault="006F3FD0" w:rsidP="00BA6C22">
      <w:pPr>
        <w:rPr>
          <w:lang w:eastAsia="zh-CN"/>
        </w:rPr>
      </w:pPr>
    </w:p>
    <w:p w14:paraId="4D3C6728" w14:textId="2E9BCB40" w:rsidR="00770AA6" w:rsidRDefault="00987E00" w:rsidP="00BA6C22">
      <w:pPr>
        <w:rPr>
          <w:lang w:eastAsia="zh-CN"/>
        </w:rPr>
      </w:pPr>
      <w:r>
        <w:rPr>
          <w:lang w:eastAsia="zh-CN"/>
        </w:rPr>
        <w:t>To summarize</w:t>
      </w:r>
      <w:r w:rsidR="00770AA6">
        <w:rPr>
          <w:lang w:eastAsia="zh-CN"/>
        </w:rPr>
        <w:t xml:space="preserve">, this means that the QPs used for frames </w:t>
      </w:r>
      <w:r w:rsidR="00EA330A">
        <w:rPr>
          <w:lang w:eastAsia="zh-CN"/>
        </w:rPr>
        <w:t>1, 2, 3, 4, 5, 6, 7,</w:t>
      </w:r>
      <w:r w:rsidR="00B01DB8">
        <w:rPr>
          <w:lang w:eastAsia="zh-CN"/>
        </w:rPr>
        <w:t xml:space="preserve"> 8, 9, 10, 11, 12, 13, 14</w:t>
      </w:r>
      <w:r w:rsidR="00825A46">
        <w:rPr>
          <w:lang w:eastAsia="zh-CN"/>
        </w:rPr>
        <w:t>, 15, 17, 18, 19, 20, 21</w:t>
      </w:r>
      <w:r w:rsidR="00045357">
        <w:rPr>
          <w:lang w:eastAsia="zh-CN"/>
        </w:rPr>
        <w:t xml:space="preserve">, 22, 23, 24, 25, 26, 27, 28, 29, 30 and </w:t>
      </w:r>
      <w:r w:rsidR="003D4A25">
        <w:rPr>
          <w:lang w:eastAsia="zh-CN"/>
        </w:rPr>
        <w:t xml:space="preserve">31 </w:t>
      </w:r>
      <w:r w:rsidR="006F4750">
        <w:rPr>
          <w:lang w:eastAsia="zh-CN"/>
        </w:rPr>
        <w:t xml:space="preserve">in each GOP </w:t>
      </w:r>
      <w:r w:rsidR="003D4A25">
        <w:rPr>
          <w:lang w:eastAsia="zh-CN"/>
        </w:rPr>
        <w:t>are increased by 5</w:t>
      </w:r>
      <w:r w:rsidR="00934E27">
        <w:rPr>
          <w:lang w:eastAsia="zh-CN"/>
        </w:rPr>
        <w:t xml:space="preserve"> compared to the anchor </w:t>
      </w:r>
      <w:r w:rsidR="003D6443">
        <w:rPr>
          <w:lang w:eastAsia="zh-CN"/>
        </w:rPr>
        <w:t>configuration</w:t>
      </w:r>
      <w:r w:rsidR="003D4A25">
        <w:rPr>
          <w:lang w:eastAsia="zh-CN"/>
        </w:rPr>
        <w:t>.</w:t>
      </w:r>
      <w:r w:rsidR="00C137FD">
        <w:rPr>
          <w:lang w:eastAsia="zh-CN"/>
        </w:rPr>
        <w:t xml:space="preserve"> Note that frame 0 is either an </w:t>
      </w:r>
      <w:r w:rsidR="00951B1A">
        <w:rPr>
          <w:lang w:eastAsia="zh-CN"/>
        </w:rPr>
        <w:t xml:space="preserve">intra picture which </w:t>
      </w:r>
      <w:r w:rsidR="00060976">
        <w:rPr>
          <w:lang w:eastAsia="zh-CN"/>
        </w:rPr>
        <w:t xml:space="preserve">is </w:t>
      </w:r>
      <w:r w:rsidR="00951B1A">
        <w:rPr>
          <w:lang w:eastAsia="zh-CN"/>
        </w:rPr>
        <w:t>treated separately or frame</w:t>
      </w:r>
      <w:r w:rsidR="003354A1">
        <w:rPr>
          <w:lang w:eastAsia="zh-CN"/>
        </w:rPr>
        <w:t xml:space="preserve"> 32 of the previous </w:t>
      </w:r>
      <w:r w:rsidR="00CB5707">
        <w:rPr>
          <w:lang w:eastAsia="zh-CN"/>
        </w:rPr>
        <w:t>GOP</w:t>
      </w:r>
      <w:r w:rsidR="003354A1">
        <w:rPr>
          <w:lang w:eastAsia="zh-CN"/>
        </w:rPr>
        <w:t>.</w:t>
      </w:r>
    </w:p>
    <w:p w14:paraId="4A564E75" w14:textId="040DBF53" w:rsidR="003D4A25" w:rsidRDefault="003D4A25">
      <w:pPr>
        <w:rPr>
          <w:lang w:eastAsia="zh-CN"/>
        </w:rPr>
      </w:pPr>
      <w:r>
        <w:rPr>
          <w:lang w:eastAsia="zh-CN"/>
        </w:rPr>
        <w:t>Besides this change</w:t>
      </w:r>
      <w:r w:rsidR="00F27069">
        <w:rPr>
          <w:lang w:eastAsia="zh-CN"/>
        </w:rPr>
        <w:t xml:space="preserve"> and the newly added parameters</w:t>
      </w:r>
      <w:r>
        <w:rPr>
          <w:lang w:eastAsia="zh-CN"/>
        </w:rPr>
        <w:t xml:space="preserve">, the configuration </w:t>
      </w:r>
      <w:r w:rsidR="00F27069">
        <w:rPr>
          <w:lang w:eastAsia="zh-CN"/>
        </w:rPr>
        <w:t>is identical to the one used for the anchors</w:t>
      </w:r>
      <w:r w:rsidR="00720950">
        <w:rPr>
          <w:lang w:eastAsia="zh-CN"/>
        </w:rPr>
        <w:t xml:space="preserve">, i.e., no </w:t>
      </w:r>
      <w:r w:rsidR="00060976">
        <w:rPr>
          <w:lang w:eastAsia="zh-CN"/>
        </w:rPr>
        <w:t xml:space="preserve">additional </w:t>
      </w:r>
      <w:r w:rsidR="00720950">
        <w:rPr>
          <w:lang w:eastAsia="zh-CN"/>
        </w:rPr>
        <w:t xml:space="preserve">tools were enabled, </w:t>
      </w:r>
      <w:proofErr w:type="gramStart"/>
      <w:r w:rsidR="00720950">
        <w:rPr>
          <w:lang w:eastAsia="zh-CN"/>
        </w:rPr>
        <w:t>disabled</w:t>
      </w:r>
      <w:proofErr w:type="gramEnd"/>
      <w:r w:rsidR="00720950">
        <w:rPr>
          <w:lang w:eastAsia="zh-CN"/>
        </w:rPr>
        <w:t xml:space="preserve"> or changed in their way of operation</w:t>
      </w:r>
      <w:r w:rsidR="00F27069">
        <w:rPr>
          <w:lang w:eastAsia="zh-CN"/>
        </w:rPr>
        <w:t>.</w:t>
      </w:r>
    </w:p>
    <w:p w14:paraId="6CB7854D" w14:textId="2B5D7F9E" w:rsidR="00E05BA3" w:rsidRDefault="00E05BA3">
      <w:pPr>
        <w:pStyle w:val="Heading2"/>
        <w:rPr>
          <w:lang w:eastAsia="zh-CN"/>
        </w:rPr>
      </w:pPr>
      <w:r>
        <w:rPr>
          <w:lang w:eastAsia="zh-CN"/>
        </w:rPr>
        <w:t>The decoder</w:t>
      </w:r>
    </w:p>
    <w:p w14:paraId="3CF5A78A" w14:textId="39A290AA" w:rsidR="00137C27" w:rsidRDefault="00137C27" w:rsidP="00137C27">
      <w:pPr>
        <w:rPr>
          <w:lang w:eastAsia="zh-CN"/>
        </w:rPr>
      </w:pPr>
      <w:r>
        <w:rPr>
          <w:lang w:eastAsia="zh-CN"/>
        </w:rPr>
        <w:t xml:space="preserve">As previously mentioned, the </w:t>
      </w:r>
      <w:r w:rsidR="005057C5">
        <w:rPr>
          <w:lang w:eastAsia="zh-CN"/>
        </w:rPr>
        <w:t xml:space="preserve">modified encoder produces VVC-compliant bitstreams. No changes were made to the </w:t>
      </w:r>
      <w:r w:rsidR="00BF4967">
        <w:rPr>
          <w:lang w:eastAsia="zh-CN"/>
        </w:rPr>
        <w:t xml:space="preserve">decoder. All bitstreams can be decoded using any </w:t>
      </w:r>
      <w:r w:rsidR="00FD43CE">
        <w:rPr>
          <w:lang w:eastAsia="zh-CN"/>
        </w:rPr>
        <w:t xml:space="preserve">VVC-compliant decoder such as VTM or </w:t>
      </w:r>
      <w:proofErr w:type="spellStart"/>
      <w:r w:rsidR="00FD43CE">
        <w:rPr>
          <w:lang w:eastAsia="zh-CN"/>
        </w:rPr>
        <w:t>VVdeC</w:t>
      </w:r>
      <w:proofErr w:type="spellEnd"/>
      <w:r w:rsidR="00E1540F">
        <w:rPr>
          <w:lang w:eastAsia="zh-CN"/>
        </w:rPr>
        <w:t> </w:t>
      </w:r>
      <w:sdt>
        <w:sdtPr>
          <w:rPr>
            <w:lang w:eastAsia="zh-CN"/>
          </w:rPr>
          <w:id w:val="558675547"/>
          <w:citation/>
        </w:sdtPr>
        <w:sdtEndPr/>
        <w:sdtContent>
          <w:r w:rsidR="00E1540F">
            <w:rPr>
              <w:lang w:eastAsia="zh-CN"/>
            </w:rPr>
            <w:fldChar w:fldCharType="begin"/>
          </w:r>
          <w:r w:rsidR="00E1540F" w:rsidRPr="0000305F">
            <w:rPr>
              <w:lang w:val="en-GB" w:eastAsia="zh-CN"/>
            </w:rPr>
            <w:instrText xml:space="preserve"> CITATION Wie20 \l 1053 </w:instrText>
          </w:r>
          <w:r w:rsidR="00E1540F">
            <w:rPr>
              <w:lang w:eastAsia="zh-CN"/>
            </w:rPr>
            <w:fldChar w:fldCharType="separate"/>
          </w:r>
          <w:r w:rsidR="00845FC1" w:rsidRPr="00845FC1">
            <w:rPr>
              <w:noProof/>
              <w:lang w:val="en-GB" w:eastAsia="zh-CN"/>
            </w:rPr>
            <w:t>[7]</w:t>
          </w:r>
          <w:r w:rsidR="00E1540F">
            <w:rPr>
              <w:lang w:eastAsia="zh-CN"/>
            </w:rPr>
            <w:fldChar w:fldCharType="end"/>
          </w:r>
        </w:sdtContent>
      </w:sdt>
      <w:r w:rsidR="00FD43CE">
        <w:rPr>
          <w:lang w:eastAsia="zh-CN"/>
        </w:rPr>
        <w:t>.</w:t>
      </w:r>
    </w:p>
    <w:p w14:paraId="1CD02725" w14:textId="77777777" w:rsidR="00665208" w:rsidRPr="00137C27" w:rsidRDefault="00665208" w:rsidP="00137C27">
      <w:pPr>
        <w:rPr>
          <w:lang w:eastAsia="zh-CN"/>
        </w:rPr>
      </w:pPr>
    </w:p>
    <w:p w14:paraId="27AFF1F0" w14:textId="5DB1F136" w:rsidR="00DF0D19" w:rsidRDefault="00DF0D19" w:rsidP="00D943BC">
      <w:pPr>
        <w:pStyle w:val="Heading1"/>
        <w:rPr>
          <w:lang w:eastAsia="zh-CN"/>
        </w:rPr>
      </w:pPr>
      <w:r>
        <w:rPr>
          <w:lang w:eastAsia="zh-CN"/>
        </w:rPr>
        <w:lastRenderedPageBreak/>
        <w:t>Fulfillment of requirements</w:t>
      </w:r>
    </w:p>
    <w:p w14:paraId="16209864" w14:textId="5A1D6D31" w:rsidR="00DF0D19" w:rsidRDefault="003F7B4B" w:rsidP="0012014A">
      <w:pPr>
        <w:rPr>
          <w:lang w:eastAsia="zh-CN"/>
        </w:rPr>
      </w:pPr>
      <w:r>
        <w:rPr>
          <w:lang w:eastAsia="zh-CN"/>
        </w:rPr>
        <w:t>The following table shows which requirements EMVC matches:</w:t>
      </w:r>
    </w:p>
    <w:tbl>
      <w:tblPr>
        <w:tblStyle w:val="TableGrid"/>
        <w:tblW w:w="0" w:type="auto"/>
        <w:tblLook w:val="04A0" w:firstRow="1" w:lastRow="0" w:firstColumn="1" w:lastColumn="0" w:noHBand="0" w:noVBand="1"/>
      </w:tblPr>
      <w:tblGrid>
        <w:gridCol w:w="4105"/>
        <w:gridCol w:w="1296"/>
        <w:gridCol w:w="3609"/>
      </w:tblGrid>
      <w:tr w:rsidR="003F7B4B" w14:paraId="21886A3F"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5786EBE5" w14:textId="77777777" w:rsidR="003F7B4B" w:rsidRDefault="003F7B4B" w:rsidP="00D943BC">
            <w:pPr>
              <w:keepNext/>
              <w:rPr>
                <w:rFonts w:eastAsiaTheme="minorHAnsi" w:cstheme="minorBidi"/>
                <w:sz w:val="22"/>
                <w:lang w:eastAsia="zh-CN"/>
              </w:rPr>
            </w:pPr>
            <w:r>
              <w:rPr>
                <w:lang w:eastAsia="zh-CN"/>
              </w:rPr>
              <w:t>Requirement</w:t>
            </w:r>
          </w:p>
        </w:tc>
        <w:tc>
          <w:tcPr>
            <w:tcW w:w="1295" w:type="dxa"/>
            <w:tcBorders>
              <w:top w:val="single" w:sz="4" w:space="0" w:color="auto"/>
              <w:left w:val="single" w:sz="4" w:space="0" w:color="auto"/>
              <w:bottom w:val="single" w:sz="4" w:space="0" w:color="auto"/>
              <w:right w:val="single" w:sz="4" w:space="0" w:color="auto"/>
            </w:tcBorders>
            <w:hideMark/>
          </w:tcPr>
          <w:p w14:paraId="6E148C20" w14:textId="77777777" w:rsidR="003F7B4B" w:rsidRDefault="003F7B4B" w:rsidP="00D943BC">
            <w:pPr>
              <w:keepNext/>
              <w:tabs>
                <w:tab w:val="left" w:pos="1236"/>
              </w:tabs>
              <w:jc w:val="center"/>
              <w:rPr>
                <w:lang w:eastAsia="zh-CN"/>
              </w:rPr>
            </w:pPr>
            <w:r>
              <w:rPr>
                <w:lang w:eastAsia="zh-CN"/>
              </w:rPr>
              <w:t>Fulfillment</w:t>
            </w:r>
          </w:p>
        </w:tc>
        <w:tc>
          <w:tcPr>
            <w:tcW w:w="3609" w:type="dxa"/>
            <w:tcBorders>
              <w:top w:val="single" w:sz="4" w:space="0" w:color="auto"/>
              <w:left w:val="single" w:sz="4" w:space="0" w:color="auto"/>
              <w:bottom w:val="single" w:sz="4" w:space="0" w:color="auto"/>
              <w:right w:val="single" w:sz="4" w:space="0" w:color="auto"/>
            </w:tcBorders>
            <w:hideMark/>
          </w:tcPr>
          <w:p w14:paraId="2550A2F5" w14:textId="77777777" w:rsidR="003F7B4B" w:rsidRDefault="003F7B4B" w:rsidP="00D943BC">
            <w:pPr>
              <w:keepNext/>
              <w:tabs>
                <w:tab w:val="left" w:pos="1236"/>
              </w:tabs>
              <w:rPr>
                <w:lang w:eastAsia="zh-CN"/>
              </w:rPr>
            </w:pPr>
            <w:r>
              <w:rPr>
                <w:lang w:eastAsia="zh-CN"/>
              </w:rPr>
              <w:t>Reasoning</w:t>
            </w:r>
          </w:p>
        </w:tc>
      </w:tr>
      <w:tr w:rsidR="003F7B4B" w14:paraId="35A9B617"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0960B32E" w14:textId="77777777" w:rsidR="003F7B4B" w:rsidRDefault="003F7B4B">
            <w:pPr>
              <w:rPr>
                <w:lang w:eastAsia="zh-CN"/>
              </w:rPr>
            </w:pPr>
            <w:r>
              <w:rPr>
                <w:rFonts w:eastAsia="Malgun Gothic"/>
                <w:lang w:val="en-GB" w:eastAsia="ko-KR"/>
              </w:rPr>
              <w:t>a) VCM shall support video coding for machine task consumption purpose</w:t>
            </w:r>
            <w:r>
              <w:rPr>
                <w:rFonts w:eastAsia="SimSun"/>
                <w:lang w:eastAsia="zh-CN"/>
              </w:rPr>
              <w:t>s</w:t>
            </w:r>
            <w:r>
              <w:rPr>
                <w:rFonts w:eastAsia="Malgun Gothic"/>
                <w:lang w:val="en-GB" w:eastAsia="ko-KR"/>
              </w:rPr>
              <w:t>.</w:t>
            </w:r>
          </w:p>
        </w:tc>
        <w:sdt>
          <w:sdtPr>
            <w:rPr>
              <w:lang w:eastAsia="zh-CN"/>
            </w:rPr>
            <w:id w:val="1781997021"/>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5DC69957" w14:textId="2149CC3F" w:rsidR="003F7B4B" w:rsidRDefault="003F7B4B">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26F59033" w14:textId="431793FF" w:rsidR="003F7B4B" w:rsidRDefault="003F7B4B">
            <w:pPr>
              <w:rPr>
                <w:lang w:eastAsia="zh-CN"/>
              </w:rPr>
            </w:pPr>
            <w:r>
              <w:rPr>
                <w:lang w:eastAsia="zh-CN"/>
              </w:rPr>
              <w:t xml:space="preserve">Decoded video can be used as input for a multitude of task networks. </w:t>
            </w:r>
          </w:p>
        </w:tc>
      </w:tr>
      <w:tr w:rsidR="003F7B4B" w14:paraId="292D07E3"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4ABB67B9" w14:textId="77777777" w:rsidR="003F7B4B" w:rsidRDefault="003F7B4B">
            <w:pPr>
              <w:rPr>
                <w:rFonts w:eastAsia="Malgun Gothic"/>
                <w:lang w:val="en-GB" w:eastAsia="ko-KR"/>
              </w:rPr>
            </w:pPr>
            <w:r>
              <w:rPr>
                <w:rFonts w:eastAsia="Malgun Gothic"/>
                <w:lang w:val="en-GB" w:eastAsia="ko-KR"/>
              </w:rPr>
              <w:t>b) VCM shall support feature coding.</w:t>
            </w:r>
          </w:p>
        </w:tc>
        <w:sdt>
          <w:sdtPr>
            <w:rPr>
              <w:lang w:eastAsia="zh-CN"/>
            </w:rPr>
            <w:id w:val="-1908447520"/>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1286F61B" w14:textId="7780EA94" w:rsidR="003F7B4B" w:rsidRDefault="003F7B4B">
                <w:pPr>
                  <w:jc w:val="center"/>
                  <w:rPr>
                    <w:rFonts w:eastAsiaTheme="minorHAnsi"/>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5E9C31BD" w14:textId="58C53851" w:rsidR="003F7B4B" w:rsidRDefault="003F7B4B">
            <w:pPr>
              <w:rPr>
                <w:lang w:eastAsia="zh-CN"/>
              </w:rPr>
            </w:pPr>
            <w:r>
              <w:rPr>
                <w:lang w:eastAsia="zh-CN"/>
              </w:rPr>
              <w:t xml:space="preserve">If features are represented in </w:t>
            </w:r>
            <w:proofErr w:type="spellStart"/>
            <w:r>
              <w:rPr>
                <w:lang w:eastAsia="zh-CN"/>
              </w:rPr>
              <w:t>YCbCr</w:t>
            </w:r>
            <w:proofErr w:type="spellEnd"/>
            <w:r>
              <w:rPr>
                <w:lang w:eastAsia="zh-CN"/>
              </w:rPr>
              <w:t xml:space="preserve"> or RGB format, EMVC can compress them.</w:t>
            </w:r>
          </w:p>
        </w:tc>
      </w:tr>
      <w:tr w:rsidR="003F7B4B" w14:paraId="3F10070C"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3F945C57" w14:textId="77777777" w:rsidR="003F7B4B" w:rsidRDefault="003F7B4B">
            <w:pPr>
              <w:rPr>
                <w:lang w:eastAsia="zh-CN"/>
              </w:rPr>
            </w:pPr>
            <w:r>
              <w:rPr>
                <w:lang w:eastAsia="zh-CN"/>
              </w:rPr>
              <w:t xml:space="preserve">c) </w:t>
            </w:r>
            <w:r>
              <w:rPr>
                <w:rFonts w:eastAsia="Malgun Gothic"/>
                <w:lang w:val="en-GB" w:eastAsia="ko-KR"/>
              </w:rPr>
              <w:t xml:space="preserve">VCM shall </w:t>
            </w:r>
            <w:r>
              <w:rPr>
                <w:rFonts w:eastAsia="SimSun"/>
                <w:lang w:eastAsia="zh-CN"/>
              </w:rPr>
              <w:t xml:space="preserve">support a </w:t>
            </w:r>
            <w:r>
              <w:rPr>
                <w:rFonts w:eastAsia="Malgun Gothic"/>
                <w:lang w:val="en-GB" w:eastAsia="ko-KR"/>
              </w:rPr>
              <w:t xml:space="preserve">coding </w:t>
            </w:r>
            <w:r>
              <w:rPr>
                <w:rFonts w:eastAsia="SimSun"/>
                <w:lang w:eastAsia="zh-CN"/>
              </w:rPr>
              <w:t>efficiency improvement for</w:t>
            </w:r>
            <w:r>
              <w:rPr>
                <w:rFonts w:eastAsia="Malgun Gothic"/>
                <w:lang w:val="en-GB" w:eastAsia="ko-KR"/>
              </w:rPr>
              <w:t xml:space="preserve"> at least 30% BD-rate over </w:t>
            </w:r>
            <w:r>
              <w:rPr>
                <w:rFonts w:eastAsia="SimSun"/>
                <w:lang w:eastAsia="zh-CN"/>
              </w:rPr>
              <w:t xml:space="preserve">the </w:t>
            </w:r>
            <w:r>
              <w:rPr>
                <w:rFonts w:eastAsia="Malgun Gothic"/>
                <w:lang w:val="en-GB" w:eastAsia="ko-KR"/>
              </w:rPr>
              <w:t>VVC standard</w:t>
            </w:r>
            <w:r>
              <w:rPr>
                <w:rFonts w:eastAsia="SimSun"/>
                <w:lang w:eastAsia="zh-CN"/>
              </w:rPr>
              <w:t xml:space="preserve"> on machine vision tasks</w:t>
            </w:r>
            <w:r>
              <w:rPr>
                <w:rFonts w:eastAsia="Malgun Gothic"/>
                <w:lang w:val="en-GB" w:eastAsia="ko-KR"/>
              </w:rPr>
              <w:t>.</w:t>
            </w:r>
          </w:p>
        </w:tc>
        <w:sdt>
          <w:sdtPr>
            <w:rPr>
              <w:lang w:eastAsia="zh-CN"/>
            </w:rPr>
            <w:id w:val="-772709936"/>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39A75D62" w14:textId="68D1A47C" w:rsidR="003F7B4B" w:rsidRDefault="003F7B4B">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64B64208" w14:textId="56069DF6" w:rsidR="003F7B4B" w:rsidRDefault="003F7B4B">
            <w:pPr>
              <w:rPr>
                <w:lang w:eastAsia="zh-CN"/>
              </w:rPr>
            </w:pPr>
            <w:r>
              <w:rPr>
                <w:lang w:eastAsia="zh-CN"/>
              </w:rPr>
              <w:t>For several datasets and machine vision tasks the compression performance exceeds 30%.</w:t>
            </w:r>
          </w:p>
        </w:tc>
      </w:tr>
      <w:tr w:rsidR="003F7B4B" w14:paraId="4904071B"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64EB1E8A" w14:textId="77777777" w:rsidR="003F7B4B" w:rsidRDefault="003F7B4B">
            <w:pPr>
              <w:rPr>
                <w:lang w:eastAsia="zh-CN"/>
              </w:rPr>
            </w:pPr>
            <w:r>
              <w:rPr>
                <w:rFonts w:eastAsia="Malgun Gothic"/>
                <w:lang w:val="en-GB" w:eastAsia="ko-KR"/>
              </w:rPr>
              <w:t>d) VCM shall support a broad spectrum of encoding rates.</w:t>
            </w:r>
          </w:p>
        </w:tc>
        <w:sdt>
          <w:sdtPr>
            <w:rPr>
              <w:lang w:eastAsia="zh-CN"/>
            </w:rPr>
            <w:id w:val="978115252"/>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2AFF8367" w14:textId="6B1CA0C3" w:rsidR="003F7B4B" w:rsidRDefault="008F27B1">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2760D625" w14:textId="0630ECAF" w:rsidR="003F7B4B" w:rsidRDefault="008F27B1">
            <w:pPr>
              <w:rPr>
                <w:lang w:eastAsia="zh-CN"/>
              </w:rPr>
            </w:pPr>
            <w:r>
              <w:rPr>
                <w:lang w:eastAsia="zh-CN"/>
              </w:rPr>
              <w:t>When using the default configuration, EMVC uses QP to encode at different bitrates.</w:t>
            </w:r>
          </w:p>
        </w:tc>
      </w:tr>
      <w:tr w:rsidR="003F7B4B" w14:paraId="77AAC1BC"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3A918375" w14:textId="77777777" w:rsidR="003F7B4B" w:rsidRDefault="003F7B4B">
            <w:pPr>
              <w:rPr>
                <w:lang w:eastAsia="zh-CN"/>
              </w:rPr>
            </w:pPr>
            <w:r>
              <w:rPr>
                <w:rFonts w:eastAsia="Malgun Gothic"/>
                <w:lang w:val="en-GB" w:eastAsia="ko-KR"/>
              </w:rPr>
              <w:t xml:space="preserve">e) VCM shall support various </w:t>
            </w:r>
            <w:r>
              <w:rPr>
                <w:rFonts w:eastAsia="SimSun"/>
                <w:lang w:eastAsia="zh-CN"/>
              </w:rPr>
              <w:t>degrees of</w:t>
            </w:r>
            <w:r>
              <w:rPr>
                <w:rFonts w:eastAsia="Malgun Gothic"/>
                <w:lang w:val="en-GB" w:eastAsia="ko-KR"/>
              </w:rPr>
              <w:t xml:space="preserve"> delay configuration.</w:t>
            </w:r>
          </w:p>
        </w:tc>
        <w:sdt>
          <w:sdtPr>
            <w:rPr>
              <w:lang w:eastAsia="zh-CN"/>
            </w:rPr>
            <w:id w:val="53290704"/>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7B6CE183" w14:textId="46513657" w:rsidR="003F7B4B" w:rsidRDefault="008F27B1">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1B145FC5" w14:textId="56C57983" w:rsidR="003F7B4B" w:rsidRDefault="00094097">
            <w:pPr>
              <w:rPr>
                <w:lang w:eastAsia="zh-CN"/>
              </w:rPr>
            </w:pPr>
            <w:r>
              <w:rPr>
                <w:lang w:eastAsia="zh-CN"/>
              </w:rPr>
              <w:t xml:space="preserve">JVET has defined </w:t>
            </w:r>
            <w:r w:rsidR="008F27B1">
              <w:rPr>
                <w:lang w:eastAsia="zh-CN"/>
              </w:rPr>
              <w:t xml:space="preserve">different common test conditions for different delay configurations. </w:t>
            </w:r>
          </w:p>
        </w:tc>
      </w:tr>
      <w:tr w:rsidR="003F7B4B" w14:paraId="678FE45F"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6CD739D6" w14:textId="77777777" w:rsidR="003F7B4B" w:rsidRDefault="003F7B4B">
            <w:pPr>
              <w:rPr>
                <w:lang w:eastAsia="zh-CN"/>
              </w:rPr>
            </w:pPr>
            <w:r>
              <w:rPr>
                <w:lang w:eastAsia="zh-CN"/>
              </w:rPr>
              <w:t xml:space="preserve">f) </w:t>
            </w:r>
            <w:r>
              <w:rPr>
                <w:rFonts w:eastAsia="Malgun Gothic"/>
                <w:lang w:val="en-GB" w:eastAsia="ko-KR"/>
              </w:rPr>
              <w:t xml:space="preserve">VCM shall </w:t>
            </w:r>
            <w:r>
              <w:t xml:space="preserve">be agnostic to </w:t>
            </w:r>
            <w:r>
              <w:rPr>
                <w:rFonts w:eastAsia="Malgun Gothic"/>
                <w:lang w:val="en-GB" w:eastAsia="ko-KR"/>
              </w:rPr>
              <w:t xml:space="preserve">network </w:t>
            </w:r>
            <w:r>
              <w:rPr>
                <w:rFonts w:eastAsia="SimSun"/>
                <w:lang w:eastAsia="zh-CN"/>
              </w:rPr>
              <w:t>models</w:t>
            </w:r>
            <w:r>
              <w:rPr>
                <w:rFonts w:eastAsia="Malgun Gothic"/>
                <w:lang w:val="en-GB" w:eastAsia="ko-KR"/>
              </w:rPr>
              <w:t>.</w:t>
            </w:r>
          </w:p>
        </w:tc>
        <w:sdt>
          <w:sdtPr>
            <w:rPr>
              <w:lang w:eastAsia="zh-CN"/>
            </w:rPr>
            <w:id w:val="-157463617"/>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17D2C05B" w14:textId="245F4E3B" w:rsidR="003F7B4B" w:rsidRDefault="00094097">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0B2A0F0C" w14:textId="7DA05CB5" w:rsidR="003F7B4B" w:rsidRDefault="00094097">
            <w:pPr>
              <w:rPr>
                <w:lang w:eastAsia="zh-CN"/>
              </w:rPr>
            </w:pPr>
            <w:r>
              <w:rPr>
                <w:lang w:eastAsia="zh-CN"/>
              </w:rPr>
              <w:t>As the output of EMVC is decoded video, there is no restriction on the network model.</w:t>
            </w:r>
          </w:p>
        </w:tc>
      </w:tr>
      <w:tr w:rsidR="003F7B4B" w14:paraId="6E0B4B31"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16390660" w14:textId="77777777" w:rsidR="003F7B4B" w:rsidRDefault="003F7B4B">
            <w:pPr>
              <w:rPr>
                <w:lang w:eastAsia="zh-CN"/>
              </w:rPr>
            </w:pPr>
            <w:r>
              <w:rPr>
                <w:lang w:eastAsia="zh-CN"/>
              </w:rPr>
              <w:t xml:space="preserve">g) </w:t>
            </w:r>
            <w:r>
              <w:rPr>
                <w:rFonts w:eastAsia="Malgun Gothic"/>
                <w:lang w:val="en-GB" w:eastAsia="ko-KR"/>
              </w:rPr>
              <w:t xml:space="preserve">VCM shall </w:t>
            </w:r>
            <w:r>
              <w:t xml:space="preserve">be agnostic to </w:t>
            </w:r>
            <w:r>
              <w:rPr>
                <w:rFonts w:eastAsia="Malgun Gothic"/>
                <w:lang w:val="en-GB" w:eastAsia="ko-KR"/>
              </w:rPr>
              <w:t>machine task type</w:t>
            </w:r>
            <w:r>
              <w:rPr>
                <w:rFonts w:eastAsia="SimSun"/>
                <w:lang w:eastAsia="zh-CN"/>
              </w:rPr>
              <w:t>s</w:t>
            </w:r>
            <w:r>
              <w:rPr>
                <w:rFonts w:eastAsia="Malgun Gothic"/>
                <w:lang w:val="en-GB" w:eastAsia="ko-KR"/>
              </w:rPr>
              <w:t>.</w:t>
            </w:r>
          </w:p>
        </w:tc>
        <w:sdt>
          <w:sdtPr>
            <w:rPr>
              <w:lang w:eastAsia="zh-CN"/>
            </w:rPr>
            <w:id w:val="1916356192"/>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24B66000" w14:textId="7BC8C7B0" w:rsidR="003F7B4B" w:rsidRDefault="00094097">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038DB2A6" w14:textId="45EB760F" w:rsidR="003F7B4B" w:rsidRDefault="00094097">
            <w:pPr>
              <w:rPr>
                <w:lang w:eastAsia="zh-CN"/>
              </w:rPr>
            </w:pPr>
            <w:r>
              <w:rPr>
                <w:lang w:eastAsia="zh-CN"/>
              </w:rPr>
              <w:t>As the output of EMVC is decoded video, there is no restriction on the machine task type.</w:t>
            </w:r>
          </w:p>
        </w:tc>
      </w:tr>
      <w:tr w:rsidR="003F7B4B" w14:paraId="6B1A37EB"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42507C2E" w14:textId="77777777" w:rsidR="003F7B4B" w:rsidRDefault="003F7B4B">
            <w:pPr>
              <w:rPr>
                <w:lang w:eastAsia="zh-CN"/>
              </w:rPr>
            </w:pPr>
            <w:r>
              <w:rPr>
                <w:lang w:eastAsia="zh-CN"/>
              </w:rPr>
              <w:t xml:space="preserve">h) </w:t>
            </w:r>
            <w:r>
              <w:rPr>
                <w:rFonts w:eastAsia="Malgun Gothic"/>
                <w:lang w:val="en-GB" w:eastAsia="ko-KR"/>
              </w:rPr>
              <w:t>VCM shall provide description of the meaning or the recommended way of using the decoded data.</w:t>
            </w:r>
          </w:p>
        </w:tc>
        <w:sdt>
          <w:sdtPr>
            <w:rPr>
              <w:lang w:eastAsia="zh-CN"/>
            </w:rPr>
            <w:id w:val="-1578274586"/>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24B8C169" w14:textId="48FD5BCE" w:rsidR="003F7B4B" w:rsidRDefault="00094097">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5EE0A4AC" w14:textId="11A40674" w:rsidR="003F7B4B" w:rsidRDefault="00094097">
            <w:pPr>
              <w:rPr>
                <w:lang w:eastAsia="zh-CN"/>
              </w:rPr>
            </w:pPr>
            <w:r>
              <w:rPr>
                <w:lang w:eastAsia="zh-CN"/>
              </w:rPr>
              <w:t>As the output of EMVC is decoded video, the recommended way of using the data is trivial.</w:t>
            </w:r>
          </w:p>
        </w:tc>
      </w:tr>
      <w:tr w:rsidR="003F7B4B" w14:paraId="325BA0F4"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67E01F9D" w14:textId="77777777" w:rsidR="003F7B4B" w:rsidRDefault="003F7B4B">
            <w:pPr>
              <w:rPr>
                <w:lang w:eastAsia="zh-CN"/>
              </w:rPr>
            </w:pPr>
            <w:proofErr w:type="spellStart"/>
            <w:r>
              <w:rPr>
                <w:lang w:eastAsia="zh-CN"/>
              </w:rPr>
              <w:t>i</w:t>
            </w:r>
            <w:proofErr w:type="spellEnd"/>
            <w:r>
              <w:rPr>
                <w:lang w:eastAsia="zh-CN"/>
              </w:rPr>
              <w:t xml:space="preserve">) </w:t>
            </w:r>
            <w:r>
              <w:rPr>
                <w:rFonts w:eastAsia="SimSun"/>
                <w:lang w:eastAsia="zh-CN"/>
              </w:rPr>
              <w:t xml:space="preserve">VCM should support the use </w:t>
            </w:r>
            <w:r>
              <w:t xml:space="preserve">and inclusion </w:t>
            </w:r>
            <w:r>
              <w:rPr>
                <w:rFonts w:eastAsia="SimSun"/>
                <w:lang w:eastAsia="zh-CN"/>
              </w:rPr>
              <w:t>of information such as descriptors</w:t>
            </w:r>
            <w:r>
              <w:t xml:space="preserve"> in its bitstream</w:t>
            </w:r>
            <w:r>
              <w:rPr>
                <w:rFonts w:eastAsia="SimSun"/>
                <w:lang w:eastAsia="zh-CN"/>
              </w:rPr>
              <w:t>.</w:t>
            </w:r>
          </w:p>
        </w:tc>
        <w:sdt>
          <w:sdtPr>
            <w:rPr>
              <w:lang w:eastAsia="zh-CN"/>
            </w:rPr>
            <w:id w:val="-1376463769"/>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1C29C3F2" w14:textId="6F21AFF8" w:rsidR="003F7B4B" w:rsidRDefault="00094097">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094EE2B3" w14:textId="4AF23162" w:rsidR="003F7B4B" w:rsidRDefault="00094097">
            <w:pPr>
              <w:rPr>
                <w:lang w:eastAsia="zh-CN"/>
              </w:rPr>
            </w:pPr>
            <w:r>
              <w:rPr>
                <w:lang w:eastAsia="zh-CN"/>
              </w:rPr>
              <w:t>Descriptors can for example be included using the Supplemental Enhancement Information (SEI) mechanism.</w:t>
            </w:r>
          </w:p>
        </w:tc>
      </w:tr>
      <w:tr w:rsidR="003F7B4B" w14:paraId="2B1B599E"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003A85C3" w14:textId="77777777" w:rsidR="003F7B4B" w:rsidRDefault="003F7B4B">
            <w:pPr>
              <w:rPr>
                <w:lang w:eastAsia="zh-CN"/>
              </w:rPr>
            </w:pPr>
            <w:r>
              <w:rPr>
                <w:lang w:eastAsia="zh-CN"/>
              </w:rPr>
              <w:t xml:space="preserve">j) </w:t>
            </w:r>
            <w:r>
              <w:rPr>
                <w:rFonts w:eastAsia="SimSun"/>
                <w:lang w:eastAsia="zh-CN"/>
              </w:rPr>
              <w:t>A single VCM bitstream shall support any number of instances of machine tasks.</w:t>
            </w:r>
          </w:p>
        </w:tc>
        <w:sdt>
          <w:sdtPr>
            <w:rPr>
              <w:lang w:eastAsia="zh-CN"/>
            </w:rPr>
            <w:id w:val="321937306"/>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602A4A80" w14:textId="29A52BA9" w:rsidR="003F7B4B" w:rsidRDefault="00094097">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51790756" w14:textId="04D2D8B3" w:rsidR="003F7B4B" w:rsidRDefault="00094097">
            <w:pPr>
              <w:rPr>
                <w:lang w:eastAsia="zh-CN"/>
              </w:rPr>
            </w:pPr>
            <w:r>
              <w:rPr>
                <w:lang w:eastAsia="zh-CN"/>
              </w:rPr>
              <w:t>There is no limitation as the usage of the decoded data is outside the scope of EMVC.</w:t>
            </w:r>
          </w:p>
        </w:tc>
      </w:tr>
      <w:tr w:rsidR="003F7B4B" w14:paraId="5FBF7730"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5349C10A" w14:textId="77777777" w:rsidR="003F7B4B" w:rsidRDefault="003F7B4B">
            <w:pPr>
              <w:rPr>
                <w:lang w:eastAsia="zh-CN"/>
              </w:rPr>
            </w:pPr>
            <w:r>
              <w:rPr>
                <w:lang w:eastAsia="zh-CN"/>
              </w:rPr>
              <w:t xml:space="preserve">k) </w:t>
            </w:r>
            <w:r>
              <w:rPr>
                <w:rFonts w:eastAsia="Malgun Gothic"/>
                <w:lang w:val="en-GB" w:eastAsia="ko-KR"/>
              </w:rPr>
              <w:t>VCM shall support at least the following colour formats; monochrome, RGB, and YUV (</w:t>
            </w:r>
            <w:proofErr w:type="spellStart"/>
            <w:r>
              <w:rPr>
                <w:rFonts w:eastAsia="Malgun Gothic"/>
                <w:lang w:val="en-GB" w:eastAsia="ko-KR"/>
              </w:rPr>
              <w:t>YCbCr</w:t>
            </w:r>
            <w:proofErr w:type="spellEnd"/>
            <w:r>
              <w:rPr>
                <w:rFonts w:eastAsia="Malgun Gothic"/>
                <w:lang w:val="en-GB" w:eastAsia="ko-KR"/>
              </w:rPr>
              <w:t>).</w:t>
            </w:r>
          </w:p>
        </w:tc>
        <w:sdt>
          <w:sdtPr>
            <w:rPr>
              <w:lang w:eastAsia="zh-CN"/>
            </w:rPr>
            <w:id w:val="-183209298"/>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4F7F70C7" w14:textId="52B0ACB3" w:rsidR="003F7B4B" w:rsidRDefault="00094097">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67165B75" w14:textId="37863EE5" w:rsidR="003F7B4B" w:rsidRDefault="00094097">
            <w:pPr>
              <w:rPr>
                <w:lang w:eastAsia="zh-CN"/>
              </w:rPr>
            </w:pPr>
            <w:r>
              <w:rPr>
                <w:lang w:eastAsia="zh-CN"/>
              </w:rPr>
              <w:t xml:space="preserve">Monochrome, RGB and </w:t>
            </w:r>
            <w:proofErr w:type="spellStart"/>
            <w:r>
              <w:rPr>
                <w:lang w:eastAsia="zh-CN"/>
              </w:rPr>
              <w:t>YCbCr</w:t>
            </w:r>
            <w:proofErr w:type="spellEnd"/>
            <w:r>
              <w:rPr>
                <w:lang w:eastAsia="zh-CN"/>
              </w:rPr>
              <w:t xml:space="preserve"> are supported by EMVC.</w:t>
            </w:r>
          </w:p>
        </w:tc>
      </w:tr>
      <w:tr w:rsidR="003F7B4B" w14:paraId="6E3BDE52"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4F4C448D" w14:textId="77777777" w:rsidR="003F7B4B" w:rsidRDefault="003F7B4B">
            <w:pPr>
              <w:rPr>
                <w:lang w:eastAsia="zh-CN"/>
              </w:rPr>
            </w:pPr>
            <w:r>
              <w:rPr>
                <w:lang w:eastAsia="zh-CN"/>
              </w:rPr>
              <w:t xml:space="preserve">l) </w:t>
            </w:r>
            <w:r>
              <w:rPr>
                <w:rFonts w:eastAsia="Malgun Gothic"/>
                <w:lang w:val="en-GB" w:eastAsia="ko-KR"/>
              </w:rPr>
              <w:t xml:space="preserve">VCM shall support </w:t>
            </w:r>
            <w:r>
              <w:rPr>
                <w:rFonts w:eastAsia="SimSun"/>
                <w:lang w:eastAsia="zh-CN"/>
              </w:rPr>
              <w:t xml:space="preserve">at least the following input </w:t>
            </w:r>
            <w:r>
              <w:rPr>
                <w:rFonts w:eastAsia="Malgun Gothic"/>
                <w:lang w:val="en-GB" w:eastAsia="ko-KR"/>
              </w:rPr>
              <w:t>bit depths: 8-bit</w:t>
            </w:r>
            <w:r>
              <w:rPr>
                <w:rFonts w:eastAsia="SimSun"/>
                <w:lang w:eastAsia="zh-CN"/>
              </w:rPr>
              <w:t xml:space="preserve"> and</w:t>
            </w:r>
            <w:r>
              <w:rPr>
                <w:rFonts w:eastAsia="Malgun Gothic"/>
                <w:lang w:val="en-GB" w:eastAsia="ko-KR"/>
              </w:rPr>
              <w:t xml:space="preserve"> 10-bit.</w:t>
            </w:r>
          </w:p>
        </w:tc>
        <w:sdt>
          <w:sdtPr>
            <w:rPr>
              <w:lang w:eastAsia="zh-CN"/>
            </w:rPr>
            <w:id w:val="-1172871211"/>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3BEEC671" w14:textId="2EE10C45" w:rsidR="003F7B4B" w:rsidRDefault="00094097">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523FA222" w14:textId="79D60874" w:rsidR="003F7B4B" w:rsidRDefault="00094097">
            <w:pPr>
              <w:rPr>
                <w:lang w:eastAsia="zh-CN"/>
              </w:rPr>
            </w:pPr>
            <w:r>
              <w:rPr>
                <w:lang w:eastAsia="zh-CN"/>
              </w:rPr>
              <w:t xml:space="preserve">8-bit and 10-bit </w:t>
            </w:r>
            <w:proofErr w:type="gramStart"/>
            <w:r>
              <w:rPr>
                <w:lang w:eastAsia="zh-CN"/>
              </w:rPr>
              <w:t>encoding</w:t>
            </w:r>
            <w:proofErr w:type="gramEnd"/>
            <w:r>
              <w:rPr>
                <w:lang w:eastAsia="zh-CN"/>
              </w:rPr>
              <w:t xml:space="preserve"> and decoding are supported, along with higher bit depths.</w:t>
            </w:r>
          </w:p>
        </w:tc>
      </w:tr>
      <w:tr w:rsidR="003F7B4B" w14:paraId="28F95100"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09CCE62E" w14:textId="77777777" w:rsidR="003F7B4B" w:rsidRDefault="003F7B4B">
            <w:pPr>
              <w:rPr>
                <w:lang w:eastAsia="zh-CN"/>
              </w:rPr>
            </w:pPr>
            <w:r>
              <w:rPr>
                <w:lang w:eastAsia="zh-CN"/>
              </w:rPr>
              <w:lastRenderedPageBreak/>
              <w:t>m) VCM complexity shall allow for feasible implementation within the constraints of the available technology at the expected time of usage.</w:t>
            </w:r>
          </w:p>
        </w:tc>
        <w:sdt>
          <w:sdtPr>
            <w:rPr>
              <w:lang w:eastAsia="zh-CN"/>
            </w:rPr>
            <w:id w:val="-1501649630"/>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14A725E4" w14:textId="42D55BB5" w:rsidR="003F7B4B" w:rsidRDefault="00094097">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6B6551A0" w14:textId="33C5C3F3" w:rsidR="003F7B4B" w:rsidRDefault="00094097">
            <w:pPr>
              <w:rPr>
                <w:lang w:eastAsia="zh-CN"/>
              </w:rPr>
            </w:pPr>
            <w:r>
              <w:rPr>
                <w:lang w:eastAsia="zh-CN"/>
              </w:rPr>
              <w:t>The complexity of EMVC is assumed to be reasonable for implementation.</w:t>
            </w:r>
          </w:p>
        </w:tc>
      </w:tr>
      <w:tr w:rsidR="003F7B4B" w14:paraId="2D161285"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7FA539CC" w14:textId="77777777" w:rsidR="003F7B4B" w:rsidRDefault="003F7B4B">
            <w:pPr>
              <w:rPr>
                <w:lang w:eastAsia="zh-CN"/>
              </w:rPr>
            </w:pPr>
            <w:r>
              <w:rPr>
                <w:lang w:eastAsia="zh-CN"/>
              </w:rPr>
              <w:t xml:space="preserve">n) </w:t>
            </w:r>
            <w:r>
              <w:rPr>
                <w:rFonts w:eastAsia="Malgun Gothic"/>
                <w:lang w:eastAsia="ko-KR"/>
              </w:rPr>
              <w:t>VCM shall support rectangular picture format up to 7680x4320 pixels (8K).</w:t>
            </w:r>
          </w:p>
        </w:tc>
        <w:sdt>
          <w:sdtPr>
            <w:rPr>
              <w:lang w:eastAsia="zh-CN"/>
            </w:rPr>
            <w:id w:val="1183237159"/>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00A74E49" w14:textId="25DE7D43" w:rsidR="003F7B4B" w:rsidRDefault="00094097">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2D72EDB5" w14:textId="653089B1" w:rsidR="003F7B4B" w:rsidRDefault="00094097">
            <w:pPr>
              <w:rPr>
                <w:lang w:eastAsia="zh-CN"/>
              </w:rPr>
            </w:pPr>
            <w:r>
              <w:rPr>
                <w:lang w:eastAsia="zh-CN"/>
              </w:rPr>
              <w:t>8k input data is supported.</w:t>
            </w:r>
          </w:p>
        </w:tc>
      </w:tr>
      <w:tr w:rsidR="003F7B4B" w14:paraId="6374749C"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42D14E86" w14:textId="77777777" w:rsidR="003F7B4B" w:rsidRDefault="003F7B4B">
            <w:pPr>
              <w:rPr>
                <w:lang w:eastAsia="zh-CN"/>
              </w:rPr>
            </w:pPr>
            <w:r>
              <w:rPr>
                <w:lang w:eastAsia="zh-CN"/>
              </w:rPr>
              <w:t xml:space="preserve">o) </w:t>
            </w:r>
            <w:r>
              <w:rPr>
                <w:rFonts w:eastAsia="Malgun Gothic"/>
                <w:lang w:eastAsia="ko-KR"/>
              </w:rPr>
              <w:t>VCM shall support fixed and variable rational frame rates for video inputs.</w:t>
            </w:r>
          </w:p>
        </w:tc>
        <w:sdt>
          <w:sdtPr>
            <w:rPr>
              <w:lang w:eastAsia="zh-CN"/>
            </w:rPr>
            <w:id w:val="1283303292"/>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72BE3079" w14:textId="6B391456" w:rsidR="003F7B4B" w:rsidRDefault="00094097">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0556868D" w14:textId="2EE6B635" w:rsidR="003F7B4B" w:rsidRDefault="00094097">
            <w:pPr>
              <w:rPr>
                <w:lang w:eastAsia="zh-CN"/>
              </w:rPr>
            </w:pPr>
            <w:r>
              <w:rPr>
                <w:lang w:eastAsia="zh-CN"/>
              </w:rPr>
              <w:t>Various frame rates are supported.</w:t>
            </w:r>
          </w:p>
        </w:tc>
      </w:tr>
      <w:tr w:rsidR="003F7B4B" w14:paraId="4CCADE77"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05AA7704" w14:textId="77777777" w:rsidR="003F7B4B" w:rsidRDefault="003F7B4B">
            <w:pPr>
              <w:rPr>
                <w:lang w:eastAsia="zh-CN"/>
              </w:rPr>
            </w:pPr>
            <w:r>
              <w:rPr>
                <w:lang w:eastAsia="zh-CN"/>
              </w:rPr>
              <w:t xml:space="preserve">p) </w:t>
            </w:r>
            <w:r>
              <w:rPr>
                <w:rFonts w:eastAsia="Malgun Gothic"/>
                <w:lang w:eastAsia="ko-KR"/>
              </w:rPr>
              <w:t>VCM shall support any input source from video or image.</w:t>
            </w:r>
          </w:p>
        </w:tc>
        <w:sdt>
          <w:sdtPr>
            <w:rPr>
              <w:lang w:eastAsia="zh-CN"/>
            </w:rPr>
            <w:id w:val="-467359148"/>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77A48EF8" w14:textId="123194CB" w:rsidR="003F7B4B" w:rsidRDefault="00094097">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7F0DBAF9" w14:textId="4FBD9FD5" w:rsidR="003F7B4B" w:rsidRDefault="00094097">
            <w:pPr>
              <w:rPr>
                <w:lang w:eastAsia="zh-CN"/>
              </w:rPr>
            </w:pPr>
            <w:r>
              <w:rPr>
                <w:lang w:eastAsia="zh-CN"/>
              </w:rPr>
              <w:t xml:space="preserve">Images can either be treated as a sequence with </w:t>
            </w:r>
            <w:r w:rsidR="00291C0F">
              <w:rPr>
                <w:lang w:eastAsia="zh-CN"/>
              </w:rPr>
              <w:t xml:space="preserve">a </w:t>
            </w:r>
            <w:r>
              <w:rPr>
                <w:lang w:eastAsia="zh-CN"/>
              </w:rPr>
              <w:t>frame</w:t>
            </w:r>
            <w:r w:rsidR="00291C0F">
              <w:rPr>
                <w:lang w:eastAsia="zh-CN"/>
              </w:rPr>
              <w:t xml:space="preserve"> count of one or using a separate All Intra configuration.</w:t>
            </w:r>
          </w:p>
        </w:tc>
      </w:tr>
      <w:tr w:rsidR="003F7B4B" w14:paraId="04E68D37" w14:textId="77777777" w:rsidTr="003F7B4B">
        <w:tc>
          <w:tcPr>
            <w:tcW w:w="4106" w:type="dxa"/>
            <w:tcBorders>
              <w:top w:val="single" w:sz="4" w:space="0" w:color="auto"/>
              <w:left w:val="single" w:sz="4" w:space="0" w:color="auto"/>
              <w:bottom w:val="single" w:sz="4" w:space="0" w:color="auto"/>
              <w:right w:val="single" w:sz="4" w:space="0" w:color="auto"/>
            </w:tcBorders>
            <w:hideMark/>
          </w:tcPr>
          <w:p w14:paraId="1DC54663" w14:textId="77777777" w:rsidR="003F7B4B" w:rsidRDefault="003F7B4B">
            <w:pPr>
              <w:rPr>
                <w:lang w:eastAsia="zh-CN"/>
              </w:rPr>
            </w:pPr>
            <w:r>
              <w:rPr>
                <w:lang w:eastAsia="zh-CN"/>
              </w:rPr>
              <w:t xml:space="preserve">q) </w:t>
            </w:r>
            <w:r>
              <w:rPr>
                <w:rFonts w:eastAsia="Malgun Gothic"/>
                <w:lang w:eastAsia="ko-KR"/>
              </w:rPr>
              <w:t>VCM shall support privacy and security.</w:t>
            </w:r>
          </w:p>
        </w:tc>
        <w:sdt>
          <w:sdtPr>
            <w:rPr>
              <w:lang w:eastAsia="zh-CN"/>
            </w:rPr>
            <w:id w:val="862637009"/>
            <w14:checkbox>
              <w14:checked w14:val="1"/>
              <w14:checkedState w14:val="2612" w14:font="MS Gothic"/>
              <w14:uncheckedState w14:val="2610" w14:font="MS Gothic"/>
            </w14:checkbox>
          </w:sdtPr>
          <w:sdtEndPr/>
          <w:sdtContent>
            <w:tc>
              <w:tcPr>
                <w:tcW w:w="1295" w:type="dxa"/>
                <w:tcBorders>
                  <w:top w:val="single" w:sz="4" w:space="0" w:color="auto"/>
                  <w:left w:val="single" w:sz="4" w:space="0" w:color="auto"/>
                  <w:bottom w:val="single" w:sz="4" w:space="0" w:color="auto"/>
                  <w:right w:val="single" w:sz="4" w:space="0" w:color="auto"/>
                </w:tcBorders>
                <w:hideMark/>
              </w:tcPr>
              <w:p w14:paraId="3429FE8F" w14:textId="34957F36" w:rsidR="003F7B4B" w:rsidRDefault="00291C0F">
                <w:pPr>
                  <w:jc w:val="center"/>
                  <w:rPr>
                    <w:lang w:eastAsia="zh-CN"/>
                  </w:rPr>
                </w:pPr>
                <w:r>
                  <w:rPr>
                    <w:rFonts w:ascii="MS Gothic" w:eastAsia="MS Gothic" w:hAnsi="MS Gothic" w:hint="eastAsia"/>
                    <w:lang w:eastAsia="zh-CN"/>
                  </w:rPr>
                  <w:t>☒</w:t>
                </w:r>
              </w:p>
            </w:tc>
          </w:sdtContent>
        </w:sdt>
        <w:tc>
          <w:tcPr>
            <w:tcW w:w="3609" w:type="dxa"/>
            <w:tcBorders>
              <w:top w:val="single" w:sz="4" w:space="0" w:color="auto"/>
              <w:left w:val="single" w:sz="4" w:space="0" w:color="auto"/>
              <w:bottom w:val="single" w:sz="4" w:space="0" w:color="auto"/>
              <w:right w:val="single" w:sz="4" w:space="0" w:color="auto"/>
            </w:tcBorders>
          </w:tcPr>
          <w:p w14:paraId="4A178F70" w14:textId="74366F7A" w:rsidR="003F7B4B" w:rsidRDefault="00291C0F">
            <w:pPr>
              <w:rPr>
                <w:lang w:eastAsia="zh-CN"/>
              </w:rPr>
            </w:pPr>
            <w:r>
              <w:rPr>
                <w:lang w:eastAsia="zh-CN"/>
              </w:rPr>
              <w:t>Privacy measures need to be taken before encoding video using EMVC (e.g., blurring of faces).</w:t>
            </w:r>
          </w:p>
        </w:tc>
      </w:tr>
    </w:tbl>
    <w:p w14:paraId="19271119" w14:textId="3B02FD66" w:rsidR="003F7B4B" w:rsidRDefault="003F7B4B" w:rsidP="0012014A">
      <w:pPr>
        <w:rPr>
          <w:lang w:eastAsia="zh-CN"/>
        </w:rPr>
      </w:pPr>
    </w:p>
    <w:p w14:paraId="3F82D6CC" w14:textId="27584846" w:rsidR="008C10F6" w:rsidRDefault="0049761A" w:rsidP="008C10F6">
      <w:pPr>
        <w:pStyle w:val="Heading1"/>
      </w:pPr>
      <w:r>
        <w:t>Evaluation</w:t>
      </w:r>
    </w:p>
    <w:p w14:paraId="78AFBA6C" w14:textId="4D33005F" w:rsidR="00C52D89" w:rsidRPr="009E3B50" w:rsidRDefault="00C52D89" w:rsidP="00D943BC">
      <w:r>
        <w:t>EMVC was evaluated according to the procedures defined in the Common Test Conditions</w:t>
      </w:r>
      <w:r w:rsidR="00550E65">
        <w:t xml:space="preserve"> and Evaluation Methodology</w:t>
      </w:r>
      <w:r>
        <w:t xml:space="preserve"> for Video Coding for Machines </w:t>
      </w:r>
      <w:r w:rsidR="002811A1">
        <w:t>(CTC) </w:t>
      </w:r>
      <w:sdt>
        <w:sdtPr>
          <w:id w:val="1588732369"/>
          <w:citation/>
        </w:sdtPr>
        <w:sdtEndPr/>
        <w:sdtContent>
          <w:r w:rsidR="002811A1">
            <w:fldChar w:fldCharType="begin"/>
          </w:r>
          <w:r w:rsidR="00013AA5" w:rsidRPr="0000305F">
            <w:rPr>
              <w:lang w:val="en-GB"/>
            </w:rPr>
            <w:instrText xml:space="preserve">CITATION ISO228 \l 1053 </w:instrText>
          </w:r>
          <w:r w:rsidR="002811A1">
            <w:fldChar w:fldCharType="separate"/>
          </w:r>
          <w:r w:rsidR="00845FC1" w:rsidRPr="00845FC1">
            <w:rPr>
              <w:noProof/>
              <w:lang w:val="en-GB"/>
            </w:rPr>
            <w:t>[11]</w:t>
          </w:r>
          <w:r w:rsidR="002811A1">
            <w:fldChar w:fldCharType="end"/>
          </w:r>
        </w:sdtContent>
      </w:sdt>
      <w:r w:rsidR="002811A1">
        <w:t>.</w:t>
      </w:r>
    </w:p>
    <w:p w14:paraId="3E6F6EB0" w14:textId="2A9C4A02" w:rsidR="0049761A" w:rsidRDefault="0049761A">
      <w:pPr>
        <w:pStyle w:val="Heading2"/>
      </w:pPr>
      <w:r>
        <w:t>Test environment</w:t>
      </w:r>
    </w:p>
    <w:p w14:paraId="48CFE739" w14:textId="37520841" w:rsidR="004B4E79" w:rsidRDefault="00FD05D7" w:rsidP="004B4E79">
      <w:r>
        <w:t>There was no change to the evaluation networks</w:t>
      </w:r>
      <w:r w:rsidR="00A95DBC">
        <w:t>. The same networks were also used as the analyzer as described in section</w:t>
      </w:r>
      <w:r w:rsidR="00864764">
        <w:t> </w:t>
      </w:r>
      <w:r w:rsidR="00864764">
        <w:fldChar w:fldCharType="begin"/>
      </w:r>
      <w:r w:rsidR="00864764">
        <w:instrText xml:space="preserve"> REF _Ref113375316 \r \h </w:instrText>
      </w:r>
      <w:r w:rsidR="00864764">
        <w:fldChar w:fldCharType="separate"/>
      </w:r>
      <w:r w:rsidR="00864764">
        <w:t>2.1</w:t>
      </w:r>
      <w:r w:rsidR="00864764">
        <w:fldChar w:fldCharType="end"/>
      </w:r>
      <w:r w:rsidR="00A95DBC">
        <w:t xml:space="preserve">. </w:t>
      </w:r>
    </w:p>
    <w:p w14:paraId="4EDC9946" w14:textId="1B934264" w:rsidR="00007288" w:rsidRDefault="00007288" w:rsidP="00D943BC">
      <w:pPr>
        <w:rPr>
          <w:lang w:eastAsia="zh-CN"/>
        </w:rPr>
      </w:pPr>
      <w:r>
        <w:t xml:space="preserve">As EMVC reduces </w:t>
      </w:r>
      <w:r w:rsidR="00BA6C22">
        <w:t xml:space="preserve">the bitrate quite drastically, </w:t>
      </w:r>
      <w:r w:rsidR="00A308AF">
        <w:t xml:space="preserve">new QPs were chosen </w:t>
      </w:r>
      <w:r w:rsidR="00A308AF">
        <w:rPr>
          <w:lang w:eastAsia="zh-CN"/>
        </w:rPr>
        <w:t xml:space="preserve">for each rate point. These new QPs were selected </w:t>
      </w:r>
      <w:r w:rsidR="00460DD0">
        <w:rPr>
          <w:lang w:eastAsia="zh-CN"/>
        </w:rPr>
        <w:t xml:space="preserve">so that the bitrate falls into the allowed range according to </w:t>
      </w:r>
      <w:r w:rsidR="002C285A">
        <w:rPr>
          <w:lang w:eastAsia="zh-CN"/>
        </w:rPr>
        <w:t>Table</w:t>
      </w:r>
      <w:r w:rsidR="00032BDE">
        <w:rPr>
          <w:lang w:eastAsia="zh-CN"/>
        </w:rPr>
        <w:t> </w:t>
      </w:r>
      <w:r w:rsidR="002C285A">
        <w:rPr>
          <w:lang w:eastAsia="zh-CN"/>
        </w:rPr>
        <w:t>3 and</w:t>
      </w:r>
      <w:r w:rsidR="00032BDE">
        <w:rPr>
          <w:lang w:eastAsia="zh-CN"/>
        </w:rPr>
        <w:t xml:space="preserve"> Table </w:t>
      </w:r>
      <w:r w:rsidR="002C285A">
        <w:rPr>
          <w:lang w:eastAsia="zh-CN"/>
        </w:rPr>
        <w:t>4 in the CTC </w:t>
      </w:r>
      <w:sdt>
        <w:sdtPr>
          <w:rPr>
            <w:lang w:eastAsia="zh-CN"/>
          </w:rPr>
          <w:id w:val="-1641031277"/>
          <w:citation/>
        </w:sdtPr>
        <w:sdtEndPr/>
        <w:sdtContent>
          <w:r w:rsidR="002C285A">
            <w:rPr>
              <w:lang w:eastAsia="zh-CN"/>
            </w:rPr>
            <w:fldChar w:fldCharType="begin"/>
          </w:r>
          <w:r w:rsidR="002C285A" w:rsidRPr="0000305F">
            <w:rPr>
              <w:lang w:val="en-GB" w:eastAsia="zh-CN"/>
            </w:rPr>
            <w:instrText xml:space="preserve"> CITATION ISO228 \l 1053 </w:instrText>
          </w:r>
          <w:r w:rsidR="002C285A">
            <w:rPr>
              <w:lang w:eastAsia="zh-CN"/>
            </w:rPr>
            <w:fldChar w:fldCharType="separate"/>
          </w:r>
          <w:r w:rsidR="00845FC1" w:rsidRPr="00845FC1">
            <w:rPr>
              <w:noProof/>
              <w:lang w:val="en-GB" w:eastAsia="zh-CN"/>
            </w:rPr>
            <w:t>[11]</w:t>
          </w:r>
          <w:r w:rsidR="002C285A">
            <w:rPr>
              <w:lang w:eastAsia="zh-CN"/>
            </w:rPr>
            <w:fldChar w:fldCharType="end"/>
          </w:r>
        </w:sdtContent>
      </w:sdt>
      <w:r w:rsidR="002C285A">
        <w:rPr>
          <w:lang w:eastAsia="zh-CN"/>
        </w:rPr>
        <w:t>.</w:t>
      </w:r>
    </w:p>
    <w:p w14:paraId="79A75958" w14:textId="0C59DAB9" w:rsidR="00A27496" w:rsidRPr="009E3B50" w:rsidRDefault="00A27496" w:rsidP="00D943BC">
      <w:r>
        <w:rPr>
          <w:lang w:eastAsia="zh-CN"/>
        </w:rPr>
        <w:t>The evaluation scripts</w:t>
      </w:r>
      <w:r w:rsidR="006C32E4">
        <w:rPr>
          <w:lang w:eastAsia="zh-CN"/>
        </w:rPr>
        <w:t xml:space="preserve"> provided in the CfP package were used, with some minor adjustments to </w:t>
      </w:r>
      <w:r w:rsidR="003058A5">
        <w:rPr>
          <w:lang w:eastAsia="zh-CN"/>
        </w:rPr>
        <w:t>the file handling.</w:t>
      </w:r>
      <w:r w:rsidR="00096A3E">
        <w:rPr>
          <w:lang w:eastAsia="zh-CN"/>
        </w:rPr>
        <w:t xml:space="preserve"> </w:t>
      </w:r>
    </w:p>
    <w:p w14:paraId="76F6141E" w14:textId="7A990D28" w:rsidR="00C52D89" w:rsidRDefault="00C52D89">
      <w:pPr>
        <w:pStyle w:val="Heading2"/>
      </w:pPr>
      <w:bookmarkStart w:id="5" w:name="_Ref115764183"/>
      <w:r>
        <w:t>Test results</w:t>
      </w:r>
      <w:bookmarkEnd w:id="5"/>
    </w:p>
    <w:p w14:paraId="5C9AB5A2" w14:textId="6EF9AACF" w:rsidR="00F70965" w:rsidRPr="00F70965" w:rsidRDefault="00211483" w:rsidP="00D943BC">
      <w:r>
        <w:t xml:space="preserve">All tests were </w:t>
      </w:r>
      <w:r w:rsidR="00364AAC">
        <w:t>execut</w:t>
      </w:r>
      <w:r>
        <w:t xml:space="preserve">ed </w:t>
      </w:r>
      <w:r w:rsidR="006F3FD0">
        <w:t xml:space="preserve">using </w:t>
      </w:r>
      <w:r>
        <w:t xml:space="preserve">the original resolution of the respective </w:t>
      </w:r>
      <w:r w:rsidR="00364AAC">
        <w:t>video or image</w:t>
      </w:r>
      <w:r w:rsidR="00F70965">
        <w:t>.</w:t>
      </w:r>
      <w:r w:rsidR="00364AAC">
        <w:t xml:space="preserve"> No scaling operations were performed.</w:t>
      </w:r>
      <w:r w:rsidR="00020A9E">
        <w:t xml:space="preserve"> The overview of all result</w:t>
      </w:r>
      <w:r w:rsidR="00770CD3">
        <w:t>s</w:t>
      </w:r>
      <w:r w:rsidR="00020A9E">
        <w:t xml:space="preserve"> can be found in </w:t>
      </w:r>
      <w:r w:rsidR="00770CD3">
        <w:fldChar w:fldCharType="begin"/>
      </w:r>
      <w:r w:rsidR="00770CD3">
        <w:instrText xml:space="preserve"> REF _Ref113624774 \h </w:instrText>
      </w:r>
      <w:r w:rsidR="00770CD3">
        <w:fldChar w:fldCharType="separate"/>
      </w:r>
      <w:r w:rsidR="00770CD3">
        <w:t>Table </w:t>
      </w:r>
      <w:r w:rsidR="00770CD3">
        <w:rPr>
          <w:noProof/>
        </w:rPr>
        <w:t>2</w:t>
      </w:r>
      <w:r w:rsidR="00770CD3">
        <w:fldChar w:fldCharType="end"/>
      </w:r>
      <w:r w:rsidR="00020A9E">
        <w:t>.</w:t>
      </w:r>
      <w:r w:rsidR="00417C02">
        <w:t xml:space="preserve"> </w:t>
      </w:r>
      <w:r w:rsidR="005900BE">
        <w:t>Detailed results can be found in the Excel document that is part of</w:t>
      </w:r>
      <w:r w:rsidR="00366243">
        <w:t xml:space="preserve"> this contribution. </w:t>
      </w:r>
      <w:r w:rsidR="00417C02">
        <w:t xml:space="preserve">Note that the </w:t>
      </w:r>
      <w:r w:rsidR="003A3206">
        <w:t xml:space="preserve">BD-rate </w:t>
      </w:r>
      <w:r w:rsidR="00417C02">
        <w:t>results for FLIR exclude the highest two rate points as including these does not</w:t>
      </w:r>
      <w:r w:rsidR="00D8305B">
        <w:t xml:space="preserve"> provide a monotonic rate-distortion curve</w:t>
      </w:r>
      <w:r w:rsidR="009D0612">
        <w:t xml:space="preserve">, which would lead to </w:t>
      </w:r>
      <w:r w:rsidR="00D8336C">
        <w:t>faulty BD-rate calculations.</w:t>
      </w:r>
      <w:r w:rsidR="00B53932">
        <w:t xml:space="preserve"> This issue is also present in the anchor, i.e., not an EMVC-specific problem.</w:t>
      </w:r>
    </w:p>
    <w:p w14:paraId="73568969" w14:textId="32E97D99" w:rsidR="00770CD3" w:rsidRDefault="00770CD3" w:rsidP="00D943BC">
      <w:pPr>
        <w:pStyle w:val="Caption"/>
        <w:keepNext/>
      </w:pPr>
      <w:bookmarkStart w:id="6" w:name="_Ref113624774"/>
      <w:r>
        <w:t xml:space="preserve">Table </w:t>
      </w:r>
      <w:r w:rsidR="00186475">
        <w:fldChar w:fldCharType="begin"/>
      </w:r>
      <w:r w:rsidR="00186475">
        <w:instrText xml:space="preserve"> SEQ Table \* ARABIC </w:instrText>
      </w:r>
      <w:r w:rsidR="00186475">
        <w:fldChar w:fldCharType="separate"/>
      </w:r>
      <w:r w:rsidR="007E5C92">
        <w:rPr>
          <w:noProof/>
        </w:rPr>
        <w:t>2</w:t>
      </w:r>
      <w:r w:rsidR="00186475">
        <w:rPr>
          <w:noProof/>
        </w:rPr>
        <w:fldChar w:fldCharType="end"/>
      </w:r>
      <w:bookmarkEnd w:id="6"/>
      <w:r>
        <w:t>.</w:t>
      </w:r>
      <w:r>
        <w:rPr>
          <w:noProof/>
        </w:rPr>
        <w:t xml:space="preserve"> Overview of results</w:t>
      </w:r>
    </w:p>
    <w:tbl>
      <w:tblPr>
        <w:tblStyle w:val="TableGrid"/>
        <w:tblW w:w="0" w:type="auto"/>
        <w:tblLook w:val="04A0" w:firstRow="1" w:lastRow="0" w:firstColumn="1" w:lastColumn="0" w:noHBand="0" w:noVBand="1"/>
      </w:tblPr>
      <w:tblGrid>
        <w:gridCol w:w="1802"/>
        <w:gridCol w:w="1802"/>
        <w:gridCol w:w="1802"/>
        <w:gridCol w:w="1802"/>
        <w:gridCol w:w="1802"/>
      </w:tblGrid>
      <w:tr w:rsidR="00EF65CA" w14:paraId="4ADBE2E0" w14:textId="77777777" w:rsidTr="00EF65CA">
        <w:tc>
          <w:tcPr>
            <w:tcW w:w="1802" w:type="dxa"/>
          </w:tcPr>
          <w:p w14:paraId="38D5EF32" w14:textId="63E2B2ED" w:rsidR="00EF65CA" w:rsidRDefault="00EF65CA" w:rsidP="00A3346A">
            <w:r>
              <w:t>MV Task</w:t>
            </w:r>
          </w:p>
        </w:tc>
        <w:tc>
          <w:tcPr>
            <w:tcW w:w="1802" w:type="dxa"/>
          </w:tcPr>
          <w:p w14:paraId="0246113B" w14:textId="7CD581A7" w:rsidR="00EF65CA" w:rsidRDefault="00EF65CA" w:rsidP="00A3346A">
            <w:r>
              <w:t>Dataset</w:t>
            </w:r>
          </w:p>
        </w:tc>
        <w:tc>
          <w:tcPr>
            <w:tcW w:w="1802" w:type="dxa"/>
          </w:tcPr>
          <w:p w14:paraId="550FC386" w14:textId="006FC333" w:rsidR="00EF65CA" w:rsidRDefault="00A71B30" w:rsidP="00A3346A">
            <w:r>
              <w:t>BD-rate</w:t>
            </w:r>
          </w:p>
        </w:tc>
        <w:tc>
          <w:tcPr>
            <w:tcW w:w="1802" w:type="dxa"/>
          </w:tcPr>
          <w:p w14:paraId="58CCC346" w14:textId="25DABD39" w:rsidR="00EF65CA" w:rsidRDefault="00F70965" w:rsidP="00A3346A">
            <w:proofErr w:type="spellStart"/>
            <w:r>
              <w:t>EncT</w:t>
            </w:r>
            <w:proofErr w:type="spellEnd"/>
          </w:p>
        </w:tc>
        <w:tc>
          <w:tcPr>
            <w:tcW w:w="1802" w:type="dxa"/>
          </w:tcPr>
          <w:p w14:paraId="426C2BDF" w14:textId="70C283E8" w:rsidR="00EF65CA" w:rsidRDefault="00F70965" w:rsidP="00A3346A">
            <w:proofErr w:type="spellStart"/>
            <w:r>
              <w:t>DecT</w:t>
            </w:r>
            <w:proofErr w:type="spellEnd"/>
          </w:p>
        </w:tc>
      </w:tr>
      <w:tr w:rsidR="00B30272" w14:paraId="7CA76644" w14:textId="77777777" w:rsidTr="00EF65CA">
        <w:tc>
          <w:tcPr>
            <w:tcW w:w="1802" w:type="dxa"/>
            <w:vMerge w:val="restart"/>
          </w:tcPr>
          <w:p w14:paraId="709B958C" w14:textId="7A4A6129" w:rsidR="00B30272" w:rsidRDefault="00B30272" w:rsidP="00A3346A">
            <w:r>
              <w:t>Object Detection</w:t>
            </w:r>
          </w:p>
        </w:tc>
        <w:tc>
          <w:tcPr>
            <w:tcW w:w="1802" w:type="dxa"/>
          </w:tcPr>
          <w:p w14:paraId="1BC50476" w14:textId="43234EE6" w:rsidR="00B30272" w:rsidRDefault="00B30272" w:rsidP="00A3346A">
            <w:proofErr w:type="spellStart"/>
            <w:r>
              <w:t>OpenImages</w:t>
            </w:r>
            <w:proofErr w:type="spellEnd"/>
          </w:p>
        </w:tc>
        <w:tc>
          <w:tcPr>
            <w:tcW w:w="1802" w:type="dxa"/>
          </w:tcPr>
          <w:p w14:paraId="7048EC38" w14:textId="7B1AC5C0" w:rsidR="00B30272" w:rsidRDefault="00D74E35" w:rsidP="00D943BC">
            <w:pPr>
              <w:jc w:val="right"/>
            </w:pPr>
            <w:r>
              <w:rPr>
                <w:rFonts w:eastAsia="SimSun" w:cs="Times New Roman"/>
                <w:bCs/>
                <w:szCs w:val="24"/>
                <w:lang w:eastAsia="zh-CN"/>
              </w:rPr>
              <w:t>−</w:t>
            </w:r>
            <w:r w:rsidR="00082168" w:rsidRPr="00082168">
              <w:t>8</w:t>
            </w:r>
            <w:r w:rsidR="00B41172">
              <w:t>.</w:t>
            </w:r>
            <w:r w:rsidR="00082168" w:rsidRPr="00082168">
              <w:t>65%</w:t>
            </w:r>
          </w:p>
        </w:tc>
        <w:tc>
          <w:tcPr>
            <w:tcW w:w="1802" w:type="dxa"/>
          </w:tcPr>
          <w:p w14:paraId="389B19E1" w14:textId="0538A2CD" w:rsidR="00B30272" w:rsidRDefault="00066D12" w:rsidP="00D943BC">
            <w:pPr>
              <w:jc w:val="right"/>
            </w:pPr>
            <w:r>
              <w:t>0</w:t>
            </w:r>
            <w:r w:rsidR="00945111">
              <w:t>.</w:t>
            </w:r>
            <w:r>
              <w:t>8</w:t>
            </w:r>
            <w:r w:rsidR="002F0482">
              <w:t>1</w:t>
            </w:r>
          </w:p>
        </w:tc>
        <w:tc>
          <w:tcPr>
            <w:tcW w:w="1802" w:type="dxa"/>
          </w:tcPr>
          <w:p w14:paraId="313C9831" w14:textId="2CE766E2" w:rsidR="00B30272" w:rsidRDefault="004220D3" w:rsidP="00D943BC">
            <w:pPr>
              <w:jc w:val="right"/>
            </w:pPr>
            <w:r>
              <w:t>0</w:t>
            </w:r>
            <w:r w:rsidR="00945111">
              <w:t>.</w:t>
            </w:r>
            <w:r>
              <w:t>96</w:t>
            </w:r>
          </w:p>
        </w:tc>
      </w:tr>
      <w:tr w:rsidR="00B30272" w14:paraId="5430A9D4" w14:textId="77777777" w:rsidTr="00EF65CA">
        <w:tc>
          <w:tcPr>
            <w:tcW w:w="1802" w:type="dxa"/>
            <w:vMerge/>
          </w:tcPr>
          <w:p w14:paraId="3D0B3012" w14:textId="77777777" w:rsidR="00B30272" w:rsidRDefault="00B30272" w:rsidP="00A3346A"/>
        </w:tc>
        <w:tc>
          <w:tcPr>
            <w:tcW w:w="1802" w:type="dxa"/>
          </w:tcPr>
          <w:p w14:paraId="713FF5A2" w14:textId="553DACA1" w:rsidR="00B30272" w:rsidRDefault="00B30272" w:rsidP="00A3346A">
            <w:r>
              <w:t xml:space="preserve">FLIR </w:t>
            </w:r>
          </w:p>
        </w:tc>
        <w:tc>
          <w:tcPr>
            <w:tcW w:w="1802" w:type="dxa"/>
          </w:tcPr>
          <w:p w14:paraId="3DBF328D" w14:textId="7D363333" w:rsidR="00B30272" w:rsidRDefault="00D74E35" w:rsidP="00D943BC">
            <w:pPr>
              <w:jc w:val="right"/>
            </w:pPr>
            <w:r>
              <w:rPr>
                <w:rFonts w:eastAsia="SimSun" w:cs="Times New Roman"/>
                <w:bCs/>
                <w:szCs w:val="24"/>
                <w:lang w:eastAsia="zh-CN"/>
              </w:rPr>
              <w:t>−</w:t>
            </w:r>
            <w:r w:rsidR="00BC337A" w:rsidRPr="00BC337A">
              <w:t>30</w:t>
            </w:r>
            <w:r w:rsidR="00B41172">
              <w:t>.</w:t>
            </w:r>
            <w:r w:rsidR="00BC337A" w:rsidRPr="00BC337A">
              <w:t>84%</w:t>
            </w:r>
          </w:p>
        </w:tc>
        <w:tc>
          <w:tcPr>
            <w:tcW w:w="1802" w:type="dxa"/>
          </w:tcPr>
          <w:p w14:paraId="6B0317DF" w14:textId="23572464" w:rsidR="00B30272" w:rsidRDefault="004220D3" w:rsidP="00D943BC">
            <w:pPr>
              <w:jc w:val="right"/>
            </w:pPr>
            <w:r>
              <w:t>1</w:t>
            </w:r>
            <w:r w:rsidR="00945111">
              <w:t>.</w:t>
            </w:r>
            <w:r>
              <w:t>0</w:t>
            </w:r>
            <w:r w:rsidR="002F0482">
              <w:t>1</w:t>
            </w:r>
          </w:p>
        </w:tc>
        <w:tc>
          <w:tcPr>
            <w:tcW w:w="1802" w:type="dxa"/>
          </w:tcPr>
          <w:p w14:paraId="70B7BF3E" w14:textId="611BC35A" w:rsidR="00B30272" w:rsidRDefault="004220D3" w:rsidP="00D943BC">
            <w:pPr>
              <w:jc w:val="right"/>
            </w:pPr>
            <w:r>
              <w:t>0</w:t>
            </w:r>
            <w:r w:rsidR="00945111">
              <w:t>.</w:t>
            </w:r>
            <w:r>
              <w:t>99</w:t>
            </w:r>
          </w:p>
        </w:tc>
      </w:tr>
      <w:tr w:rsidR="00B30272" w14:paraId="338C5A49" w14:textId="77777777" w:rsidTr="00EF65CA">
        <w:tc>
          <w:tcPr>
            <w:tcW w:w="1802" w:type="dxa"/>
            <w:vMerge/>
          </w:tcPr>
          <w:p w14:paraId="69F0110A" w14:textId="77777777" w:rsidR="00B30272" w:rsidRDefault="00B30272" w:rsidP="00A3346A"/>
        </w:tc>
        <w:tc>
          <w:tcPr>
            <w:tcW w:w="1802" w:type="dxa"/>
          </w:tcPr>
          <w:p w14:paraId="39CAA378" w14:textId="3A147966" w:rsidR="00B30272" w:rsidRDefault="00B30272" w:rsidP="00A3346A">
            <w:r>
              <w:t>TVD</w:t>
            </w:r>
          </w:p>
        </w:tc>
        <w:tc>
          <w:tcPr>
            <w:tcW w:w="1802" w:type="dxa"/>
          </w:tcPr>
          <w:p w14:paraId="2DEE0F95" w14:textId="0122484A" w:rsidR="00B30272" w:rsidRDefault="00D74E35" w:rsidP="00D943BC">
            <w:pPr>
              <w:jc w:val="right"/>
            </w:pPr>
            <w:r>
              <w:rPr>
                <w:rFonts w:eastAsia="SimSun" w:cs="Times New Roman"/>
                <w:bCs/>
                <w:szCs w:val="24"/>
                <w:lang w:eastAsia="zh-CN"/>
              </w:rPr>
              <w:t>−</w:t>
            </w:r>
            <w:r w:rsidR="00BC337A" w:rsidRPr="00BC337A">
              <w:t>31</w:t>
            </w:r>
            <w:r w:rsidR="00B41172">
              <w:t>.</w:t>
            </w:r>
            <w:r w:rsidR="00BC337A" w:rsidRPr="00BC337A">
              <w:t>20%</w:t>
            </w:r>
          </w:p>
        </w:tc>
        <w:tc>
          <w:tcPr>
            <w:tcW w:w="1802" w:type="dxa"/>
          </w:tcPr>
          <w:p w14:paraId="20D88A91" w14:textId="1B3BE446" w:rsidR="00B30272" w:rsidRDefault="004220D3" w:rsidP="00D943BC">
            <w:pPr>
              <w:jc w:val="right"/>
            </w:pPr>
            <w:r>
              <w:t>0</w:t>
            </w:r>
            <w:r w:rsidR="00945111">
              <w:t>.</w:t>
            </w:r>
            <w:r>
              <w:t>8</w:t>
            </w:r>
            <w:r w:rsidR="000F2E0E">
              <w:t>2</w:t>
            </w:r>
          </w:p>
        </w:tc>
        <w:tc>
          <w:tcPr>
            <w:tcW w:w="1802" w:type="dxa"/>
          </w:tcPr>
          <w:p w14:paraId="2E48A26F" w14:textId="63B11D68" w:rsidR="00B30272" w:rsidRDefault="002A2E49" w:rsidP="00D943BC">
            <w:pPr>
              <w:jc w:val="right"/>
            </w:pPr>
            <w:r>
              <w:t>1</w:t>
            </w:r>
            <w:r w:rsidR="00945111">
              <w:t>.</w:t>
            </w:r>
            <w:r>
              <w:t>05</w:t>
            </w:r>
          </w:p>
        </w:tc>
      </w:tr>
      <w:tr w:rsidR="00B30272" w14:paraId="67D0DAD7" w14:textId="77777777" w:rsidTr="00EF65CA">
        <w:tc>
          <w:tcPr>
            <w:tcW w:w="1802" w:type="dxa"/>
            <w:vMerge/>
          </w:tcPr>
          <w:p w14:paraId="2A7073D2" w14:textId="77777777" w:rsidR="00B30272" w:rsidRDefault="00B30272" w:rsidP="00A3346A"/>
        </w:tc>
        <w:tc>
          <w:tcPr>
            <w:tcW w:w="1802" w:type="dxa"/>
          </w:tcPr>
          <w:p w14:paraId="3717F5D6" w14:textId="6ED4F3F7" w:rsidR="00B30272" w:rsidRDefault="00B30272" w:rsidP="00A3346A">
            <w:r>
              <w:t>SFU-HW</w:t>
            </w:r>
          </w:p>
        </w:tc>
        <w:tc>
          <w:tcPr>
            <w:tcW w:w="1802" w:type="dxa"/>
          </w:tcPr>
          <w:p w14:paraId="2D3EF593" w14:textId="1CC20B2B" w:rsidR="00B30272" w:rsidRDefault="00D74E35" w:rsidP="00D943BC">
            <w:pPr>
              <w:jc w:val="right"/>
            </w:pPr>
            <w:r>
              <w:rPr>
                <w:rFonts w:eastAsia="SimSun" w:cs="Times New Roman"/>
                <w:bCs/>
                <w:szCs w:val="24"/>
                <w:lang w:eastAsia="zh-CN"/>
              </w:rPr>
              <w:t>−</w:t>
            </w:r>
            <w:r w:rsidR="00BC337A" w:rsidRPr="00BC337A">
              <w:t>23</w:t>
            </w:r>
            <w:r w:rsidR="00B41172">
              <w:t>.</w:t>
            </w:r>
            <w:r w:rsidR="00BC337A" w:rsidRPr="00BC337A">
              <w:t>92%</w:t>
            </w:r>
          </w:p>
        </w:tc>
        <w:tc>
          <w:tcPr>
            <w:tcW w:w="1802" w:type="dxa"/>
          </w:tcPr>
          <w:p w14:paraId="635FD248" w14:textId="5B332D76" w:rsidR="00B30272" w:rsidRDefault="002A2E49" w:rsidP="00D943BC">
            <w:pPr>
              <w:jc w:val="right"/>
            </w:pPr>
            <w:r>
              <w:t>0</w:t>
            </w:r>
            <w:r w:rsidR="00945111">
              <w:t>.</w:t>
            </w:r>
            <w:r>
              <w:t>7</w:t>
            </w:r>
            <w:r w:rsidR="0032266E">
              <w:t>7</w:t>
            </w:r>
          </w:p>
        </w:tc>
        <w:tc>
          <w:tcPr>
            <w:tcW w:w="1802" w:type="dxa"/>
          </w:tcPr>
          <w:p w14:paraId="6E12F1BD" w14:textId="5563F496" w:rsidR="00B30272" w:rsidRDefault="002A2E49" w:rsidP="00D943BC">
            <w:pPr>
              <w:jc w:val="right"/>
            </w:pPr>
            <w:r>
              <w:t>0</w:t>
            </w:r>
            <w:r w:rsidR="00945111">
              <w:t>.</w:t>
            </w:r>
            <w:r>
              <w:t>8</w:t>
            </w:r>
            <w:r w:rsidR="0032266E">
              <w:t>4</w:t>
            </w:r>
          </w:p>
        </w:tc>
      </w:tr>
      <w:tr w:rsidR="00BC337A" w14:paraId="387F2A7B" w14:textId="77777777" w:rsidTr="00EF65CA">
        <w:tc>
          <w:tcPr>
            <w:tcW w:w="1802" w:type="dxa"/>
            <w:vMerge w:val="restart"/>
          </w:tcPr>
          <w:p w14:paraId="52685B9F" w14:textId="7AD757A3" w:rsidR="00BC337A" w:rsidRDefault="00BC337A" w:rsidP="00BC337A">
            <w:r>
              <w:t>Instance Segmentation</w:t>
            </w:r>
          </w:p>
        </w:tc>
        <w:tc>
          <w:tcPr>
            <w:tcW w:w="1802" w:type="dxa"/>
          </w:tcPr>
          <w:p w14:paraId="088FC3B9" w14:textId="424A85D8" w:rsidR="00BC337A" w:rsidRDefault="00BC337A" w:rsidP="00BC337A">
            <w:proofErr w:type="spellStart"/>
            <w:r>
              <w:t>OpenImages</w:t>
            </w:r>
            <w:proofErr w:type="spellEnd"/>
          </w:p>
        </w:tc>
        <w:tc>
          <w:tcPr>
            <w:tcW w:w="1802" w:type="dxa"/>
          </w:tcPr>
          <w:p w14:paraId="0E544556" w14:textId="76AB0DD5" w:rsidR="00BC337A" w:rsidRDefault="00D74E35" w:rsidP="00D943BC">
            <w:pPr>
              <w:jc w:val="right"/>
            </w:pPr>
            <w:r>
              <w:rPr>
                <w:rFonts w:eastAsia="SimSun" w:cs="Times New Roman"/>
                <w:bCs/>
                <w:szCs w:val="24"/>
                <w:lang w:eastAsia="zh-CN"/>
              </w:rPr>
              <w:t>−</w:t>
            </w:r>
            <w:r w:rsidR="00BC337A" w:rsidRPr="00D943BC">
              <w:t>10</w:t>
            </w:r>
            <w:r w:rsidR="00B41172">
              <w:t>.</w:t>
            </w:r>
            <w:r w:rsidR="00BC337A" w:rsidRPr="00D943BC">
              <w:t>96%</w:t>
            </w:r>
          </w:p>
        </w:tc>
        <w:tc>
          <w:tcPr>
            <w:tcW w:w="1802" w:type="dxa"/>
          </w:tcPr>
          <w:p w14:paraId="51F49F66" w14:textId="1B3EA170" w:rsidR="00BC337A" w:rsidRDefault="00C92863" w:rsidP="00D943BC">
            <w:pPr>
              <w:jc w:val="right"/>
            </w:pPr>
            <w:r>
              <w:t>0</w:t>
            </w:r>
            <w:r w:rsidR="00945111">
              <w:t>.</w:t>
            </w:r>
            <w:r>
              <w:t>89</w:t>
            </w:r>
          </w:p>
        </w:tc>
        <w:tc>
          <w:tcPr>
            <w:tcW w:w="1802" w:type="dxa"/>
          </w:tcPr>
          <w:p w14:paraId="3093FDDF" w14:textId="4CC3FF4F" w:rsidR="00BC337A" w:rsidRDefault="00C92863" w:rsidP="00D943BC">
            <w:pPr>
              <w:jc w:val="right"/>
            </w:pPr>
            <w:r>
              <w:t>1</w:t>
            </w:r>
            <w:r w:rsidR="00945111">
              <w:t>.</w:t>
            </w:r>
            <w:r>
              <w:t>00</w:t>
            </w:r>
          </w:p>
        </w:tc>
      </w:tr>
      <w:tr w:rsidR="00BC337A" w14:paraId="6DBA04D8" w14:textId="77777777" w:rsidTr="00EF65CA">
        <w:tc>
          <w:tcPr>
            <w:tcW w:w="1802" w:type="dxa"/>
            <w:vMerge/>
          </w:tcPr>
          <w:p w14:paraId="2E27F6E1" w14:textId="77777777" w:rsidR="00BC337A" w:rsidRDefault="00BC337A" w:rsidP="00BC337A"/>
        </w:tc>
        <w:tc>
          <w:tcPr>
            <w:tcW w:w="1802" w:type="dxa"/>
          </w:tcPr>
          <w:p w14:paraId="4E36F040" w14:textId="59F074B9" w:rsidR="00BC337A" w:rsidRDefault="00BC337A" w:rsidP="00BC337A">
            <w:r>
              <w:t>TVD</w:t>
            </w:r>
          </w:p>
        </w:tc>
        <w:tc>
          <w:tcPr>
            <w:tcW w:w="1802" w:type="dxa"/>
          </w:tcPr>
          <w:p w14:paraId="2CABB146" w14:textId="16264754" w:rsidR="00BC337A" w:rsidRDefault="00D74E35" w:rsidP="00D943BC">
            <w:pPr>
              <w:jc w:val="right"/>
            </w:pPr>
            <w:r>
              <w:rPr>
                <w:rFonts w:eastAsia="SimSun" w:cs="Times New Roman"/>
                <w:bCs/>
                <w:szCs w:val="24"/>
                <w:lang w:eastAsia="zh-CN"/>
              </w:rPr>
              <w:t>−</w:t>
            </w:r>
            <w:r w:rsidR="00BC337A" w:rsidRPr="00D943BC">
              <w:t>37</w:t>
            </w:r>
            <w:r w:rsidR="00B41172">
              <w:t>.</w:t>
            </w:r>
            <w:r w:rsidR="00BC337A" w:rsidRPr="00D943BC">
              <w:t>72%</w:t>
            </w:r>
          </w:p>
        </w:tc>
        <w:tc>
          <w:tcPr>
            <w:tcW w:w="1802" w:type="dxa"/>
          </w:tcPr>
          <w:p w14:paraId="51BCA518" w14:textId="558B1BE2" w:rsidR="00BC337A" w:rsidRDefault="00C92863" w:rsidP="00D943BC">
            <w:pPr>
              <w:jc w:val="right"/>
            </w:pPr>
            <w:r>
              <w:t>0</w:t>
            </w:r>
            <w:r w:rsidR="00945111">
              <w:t>.</w:t>
            </w:r>
            <w:r>
              <w:t>8</w:t>
            </w:r>
            <w:r w:rsidR="009D4AD8">
              <w:t>2</w:t>
            </w:r>
          </w:p>
        </w:tc>
        <w:tc>
          <w:tcPr>
            <w:tcW w:w="1802" w:type="dxa"/>
          </w:tcPr>
          <w:p w14:paraId="4D165B51" w14:textId="54B99A0C" w:rsidR="00BC337A" w:rsidRDefault="00C92863" w:rsidP="00D943BC">
            <w:pPr>
              <w:jc w:val="right"/>
            </w:pPr>
            <w:r>
              <w:t>1</w:t>
            </w:r>
            <w:r w:rsidR="00945111">
              <w:t>.</w:t>
            </w:r>
            <w:r>
              <w:t>05</w:t>
            </w:r>
          </w:p>
        </w:tc>
      </w:tr>
      <w:tr w:rsidR="00B30272" w14:paraId="7513EEAF" w14:textId="77777777" w:rsidTr="00EF65CA">
        <w:tc>
          <w:tcPr>
            <w:tcW w:w="1802" w:type="dxa"/>
          </w:tcPr>
          <w:p w14:paraId="043A4BBE" w14:textId="076988AC" w:rsidR="00B30272" w:rsidRDefault="00B30272" w:rsidP="00A3346A">
            <w:r>
              <w:t>Object Tracking</w:t>
            </w:r>
          </w:p>
        </w:tc>
        <w:tc>
          <w:tcPr>
            <w:tcW w:w="1802" w:type="dxa"/>
          </w:tcPr>
          <w:p w14:paraId="4B7858EB" w14:textId="04DC9197" w:rsidR="00B30272" w:rsidRDefault="00B30272" w:rsidP="00A3346A">
            <w:r>
              <w:t>TVD</w:t>
            </w:r>
          </w:p>
        </w:tc>
        <w:tc>
          <w:tcPr>
            <w:tcW w:w="1802" w:type="dxa"/>
          </w:tcPr>
          <w:p w14:paraId="62F7FF3E" w14:textId="6F579C3E" w:rsidR="00B30272" w:rsidRDefault="00D74E35" w:rsidP="00D943BC">
            <w:pPr>
              <w:jc w:val="right"/>
            </w:pPr>
            <w:r>
              <w:rPr>
                <w:rFonts w:eastAsia="SimSun" w:cs="Times New Roman"/>
                <w:bCs/>
                <w:szCs w:val="24"/>
                <w:lang w:eastAsia="zh-CN"/>
              </w:rPr>
              <w:t>−</w:t>
            </w:r>
            <w:r w:rsidR="00A565E0" w:rsidRPr="00A565E0">
              <w:t>22</w:t>
            </w:r>
            <w:r w:rsidR="00B41172">
              <w:t>.</w:t>
            </w:r>
            <w:r w:rsidR="00A565E0" w:rsidRPr="00A565E0">
              <w:t>92%</w:t>
            </w:r>
          </w:p>
        </w:tc>
        <w:tc>
          <w:tcPr>
            <w:tcW w:w="1802" w:type="dxa"/>
          </w:tcPr>
          <w:p w14:paraId="5F07DF7D" w14:textId="0F11E738" w:rsidR="00B30272" w:rsidRDefault="004F7907" w:rsidP="00D943BC">
            <w:pPr>
              <w:jc w:val="right"/>
            </w:pPr>
            <w:r>
              <w:t>0</w:t>
            </w:r>
            <w:r w:rsidR="00945111">
              <w:t>.</w:t>
            </w:r>
            <w:r>
              <w:t>6</w:t>
            </w:r>
            <w:r w:rsidR="00BC68E5">
              <w:t>6</w:t>
            </w:r>
          </w:p>
        </w:tc>
        <w:tc>
          <w:tcPr>
            <w:tcW w:w="1802" w:type="dxa"/>
          </w:tcPr>
          <w:p w14:paraId="4C15A2D0" w14:textId="3CE00A03" w:rsidR="00B30272" w:rsidRDefault="004F7907" w:rsidP="00D943BC">
            <w:pPr>
              <w:jc w:val="right"/>
            </w:pPr>
            <w:r>
              <w:t>0</w:t>
            </w:r>
            <w:r w:rsidR="00945111">
              <w:t>.</w:t>
            </w:r>
            <w:r>
              <w:t>95</w:t>
            </w:r>
          </w:p>
        </w:tc>
      </w:tr>
    </w:tbl>
    <w:p w14:paraId="36B8C71C" w14:textId="77777777" w:rsidR="006F3FD0" w:rsidRDefault="006F3FD0" w:rsidP="00A3346A"/>
    <w:p w14:paraId="32EF84E1" w14:textId="79ECF78B" w:rsidR="00A53AFD" w:rsidRDefault="00665853" w:rsidP="00A3346A">
      <w:r>
        <w:t>Based on these results</w:t>
      </w:r>
      <w:r w:rsidR="00B41172">
        <w:t>, the average gain per machine vision task</w:t>
      </w:r>
      <w:r w:rsidR="00A53AFD">
        <w:t xml:space="preserve"> </w:t>
      </w:r>
      <w:proofErr w:type="gramStart"/>
      <w:r w:rsidR="00A53AFD">
        <w:t>are</w:t>
      </w:r>
      <w:proofErr w:type="gramEnd"/>
      <w:r w:rsidR="00A53AFD">
        <w:t>:</w:t>
      </w:r>
    </w:p>
    <w:p w14:paraId="3338CEE3" w14:textId="12E18343" w:rsidR="00A53AFD" w:rsidRDefault="00A53AFD" w:rsidP="0000305F">
      <w:pPr>
        <w:pStyle w:val="ListParagraph"/>
        <w:keepNext/>
        <w:numPr>
          <w:ilvl w:val="0"/>
          <w:numId w:val="19"/>
        </w:numPr>
        <w:ind w:left="714" w:hanging="357"/>
      </w:pPr>
      <w:r>
        <w:t xml:space="preserve">Object detection: </w:t>
      </w:r>
      <w:r w:rsidR="003D3397">
        <w:rPr>
          <w:rFonts w:eastAsia="SimSun" w:cs="Times New Roman"/>
          <w:bCs/>
          <w:szCs w:val="24"/>
          <w:lang w:eastAsia="zh-CN"/>
        </w:rPr>
        <w:t>−</w:t>
      </w:r>
      <w:r w:rsidR="00502A4E">
        <w:t>23.65%</w:t>
      </w:r>
    </w:p>
    <w:p w14:paraId="6E446F66" w14:textId="70756D3D" w:rsidR="00502A4E" w:rsidRDefault="00502A4E" w:rsidP="0000305F">
      <w:pPr>
        <w:pStyle w:val="ListParagraph"/>
        <w:keepNext/>
        <w:numPr>
          <w:ilvl w:val="0"/>
          <w:numId w:val="19"/>
        </w:numPr>
        <w:ind w:left="714" w:hanging="357"/>
      </w:pPr>
      <w:r>
        <w:t xml:space="preserve">Instance segmentation: </w:t>
      </w:r>
      <w:r w:rsidR="003D3397">
        <w:rPr>
          <w:rFonts w:eastAsia="SimSun" w:cs="Times New Roman"/>
          <w:bCs/>
          <w:szCs w:val="24"/>
          <w:lang w:eastAsia="zh-CN"/>
        </w:rPr>
        <w:t>−</w:t>
      </w:r>
      <w:r w:rsidR="00530FAA">
        <w:t>24.34%</w:t>
      </w:r>
    </w:p>
    <w:p w14:paraId="474A37DB" w14:textId="63ECBD6F" w:rsidR="00530FAA" w:rsidRDefault="00530FAA" w:rsidP="00A53AFD">
      <w:pPr>
        <w:pStyle w:val="ListParagraph"/>
        <w:numPr>
          <w:ilvl w:val="0"/>
          <w:numId w:val="19"/>
        </w:numPr>
      </w:pPr>
      <w:r>
        <w:t xml:space="preserve">Object tracking: </w:t>
      </w:r>
      <w:r w:rsidR="003D3397">
        <w:rPr>
          <w:rFonts w:eastAsia="SimSun" w:cs="Times New Roman"/>
          <w:bCs/>
          <w:szCs w:val="24"/>
          <w:lang w:eastAsia="zh-CN"/>
        </w:rPr>
        <w:t>−</w:t>
      </w:r>
      <w:r>
        <w:t>22.92%</w:t>
      </w:r>
    </w:p>
    <w:p w14:paraId="6A452E14" w14:textId="35326A69" w:rsidR="00C71B82" w:rsidRDefault="00C71B82" w:rsidP="00C71B82">
      <w:r>
        <w:t xml:space="preserve">The results can also be </w:t>
      </w:r>
      <w:r w:rsidR="00F63BC9">
        <w:t xml:space="preserve">averaged </w:t>
      </w:r>
      <w:r w:rsidR="00D35719">
        <w:t>based on the type of input data:</w:t>
      </w:r>
    </w:p>
    <w:p w14:paraId="3FAE83C6" w14:textId="0C2C4A55" w:rsidR="00D35719" w:rsidRDefault="00D35719" w:rsidP="00D35719">
      <w:pPr>
        <w:pStyle w:val="ListParagraph"/>
        <w:numPr>
          <w:ilvl w:val="0"/>
          <w:numId w:val="19"/>
        </w:numPr>
      </w:pPr>
      <w:r>
        <w:t xml:space="preserve">Video datasets: </w:t>
      </w:r>
      <w:r w:rsidR="003D3397">
        <w:rPr>
          <w:rFonts w:eastAsia="SimSun" w:cs="Times New Roman"/>
          <w:bCs/>
          <w:szCs w:val="24"/>
          <w:lang w:eastAsia="zh-CN"/>
        </w:rPr>
        <w:t>−</w:t>
      </w:r>
      <w:r>
        <w:t>23.42%</w:t>
      </w:r>
    </w:p>
    <w:p w14:paraId="0A37A200" w14:textId="1A2C4DC9" w:rsidR="00E416AB" w:rsidRDefault="00E416AB" w:rsidP="00D943BC">
      <w:pPr>
        <w:pStyle w:val="ListParagraph"/>
        <w:numPr>
          <w:ilvl w:val="0"/>
          <w:numId w:val="19"/>
        </w:numPr>
      </w:pPr>
      <w:r>
        <w:t xml:space="preserve">Image datasets: </w:t>
      </w:r>
      <w:r w:rsidR="003D3397">
        <w:rPr>
          <w:rFonts w:eastAsia="SimSun" w:cs="Times New Roman"/>
          <w:bCs/>
          <w:szCs w:val="24"/>
          <w:lang w:eastAsia="zh-CN"/>
        </w:rPr>
        <w:t>−</w:t>
      </w:r>
      <w:r>
        <w:t>23</w:t>
      </w:r>
      <w:r w:rsidR="00D05653">
        <w:t>.</w:t>
      </w:r>
      <w:r>
        <w:t>87%</w:t>
      </w:r>
    </w:p>
    <w:p w14:paraId="477AAC82" w14:textId="0D8C29FF" w:rsidR="008C4F75" w:rsidRDefault="00620A7C" w:rsidP="00A3346A">
      <w:r>
        <w:t xml:space="preserve">To summarize, EMVC gives a gain of around </w:t>
      </w:r>
      <w:r w:rsidR="003D3397">
        <w:rPr>
          <w:rFonts w:eastAsia="SimSun" w:cs="Times New Roman"/>
          <w:bCs/>
          <w:szCs w:val="24"/>
          <w:lang w:eastAsia="zh-CN"/>
        </w:rPr>
        <w:t>−</w:t>
      </w:r>
      <w:r w:rsidR="00FE1569">
        <w:t>2</w:t>
      </w:r>
      <w:r w:rsidR="00C33006">
        <w:t>4</w:t>
      </w:r>
      <w:r w:rsidR="00FE1569">
        <w:t>%</w:t>
      </w:r>
      <w:r w:rsidR="00B766C4">
        <w:t xml:space="preserve"> </w:t>
      </w:r>
      <w:r w:rsidR="009A28DD">
        <w:t xml:space="preserve">compared to </w:t>
      </w:r>
      <w:r w:rsidR="00CE1A25">
        <w:t>the anchors used for the CfP</w:t>
      </w:r>
      <w:r w:rsidR="00B30272">
        <w:t>.</w:t>
      </w:r>
      <w:r w:rsidR="00E420EA">
        <w:t xml:space="preserve"> While there are some differences between the various datasets, larger variations happen for</w:t>
      </w:r>
      <w:r w:rsidR="00CE1A25">
        <w:t xml:space="preserve"> </w:t>
      </w:r>
      <w:r w:rsidR="00E420EA">
        <w:t xml:space="preserve">image data whereas the results for </w:t>
      </w:r>
      <w:r w:rsidR="007F343E">
        <w:t>the video datasets show a lower deviation from the average.</w:t>
      </w:r>
    </w:p>
    <w:p w14:paraId="6F06691E" w14:textId="7D260F34" w:rsidR="008E362B" w:rsidRDefault="0025041C" w:rsidP="00A3346A">
      <w:r>
        <w:t>T</w:t>
      </w:r>
      <w:r w:rsidR="008E362B">
        <w:t xml:space="preserve">he </w:t>
      </w:r>
      <w:r w:rsidR="00C97A84">
        <w:t>reported run times are mostly lower than the corresponding anchor run times. This stems primarily from using higher QPs</w:t>
      </w:r>
      <w:r w:rsidR="009B5BB6">
        <w:t xml:space="preserve"> compared to the anchor. </w:t>
      </w:r>
      <w:r w:rsidR="00E97972">
        <w:t xml:space="preserve">As the VTM encoder is a quite complex piece of software, </w:t>
      </w:r>
      <w:r w:rsidR="00C4012C">
        <w:t xml:space="preserve">the additional overhead from the VCM module does not </w:t>
      </w:r>
      <w:r w:rsidR="00E25CD5">
        <w:t>measurably</w:t>
      </w:r>
      <w:r w:rsidR="00C4012C">
        <w:t xml:space="preserve"> impact</w:t>
      </w:r>
      <w:r w:rsidR="00E25CD5">
        <w:t xml:space="preserve"> the complexity of the encoder. </w:t>
      </w:r>
    </w:p>
    <w:p w14:paraId="38223D1F" w14:textId="0AC0CF91" w:rsidR="00B3003B" w:rsidRDefault="00924BCB" w:rsidP="00A3346A">
      <w:r>
        <w:t>T</w:t>
      </w:r>
      <w:r w:rsidR="00B3003B">
        <w:t xml:space="preserve">he analyzer </w:t>
      </w:r>
      <w:r w:rsidR="0071539B">
        <w:t>adds</w:t>
      </w:r>
      <w:r w:rsidR="00412CF6">
        <w:t xml:space="preserve"> additional complexity</w:t>
      </w:r>
      <w:r w:rsidR="00C21CDF">
        <w:t>. In the proposed version of EMVC</w:t>
      </w:r>
      <w:r w:rsidR="008A69C4">
        <w:t xml:space="preserve"> </w:t>
      </w:r>
      <w:proofErr w:type="gramStart"/>
      <w:r w:rsidR="008A69C4">
        <w:t>fairly complex</w:t>
      </w:r>
      <w:proofErr w:type="gramEnd"/>
      <w:r w:rsidR="008A69C4">
        <w:t xml:space="preserve"> neural networks </w:t>
      </w:r>
      <w:r w:rsidR="00C33006">
        <w:t xml:space="preserve">are </w:t>
      </w:r>
      <w:r w:rsidR="008A69C4">
        <w:t xml:space="preserve">chosen </w:t>
      </w:r>
      <w:r w:rsidR="0071539B">
        <w:t xml:space="preserve">such as </w:t>
      </w:r>
      <w:r w:rsidR="008A69C4">
        <w:t>Faster R-CNN and Mask R-CNN</w:t>
      </w:r>
      <w:r w:rsidR="00577464">
        <w:t xml:space="preserve">. </w:t>
      </w:r>
      <w:r w:rsidR="00846E34">
        <w:t xml:space="preserve">However, as EMVC is not bound to a specific analyzer, </w:t>
      </w:r>
      <w:r w:rsidR="00067271">
        <w:t xml:space="preserve">the additional complexity can be </w:t>
      </w:r>
      <w:r w:rsidR="009047F6">
        <w:t xml:space="preserve">managed on </w:t>
      </w:r>
      <w:r w:rsidR="009A2495">
        <w:t>a use case by use case basis.</w:t>
      </w:r>
    </w:p>
    <w:p w14:paraId="2A000FED" w14:textId="60389F51" w:rsidR="006036E6" w:rsidRDefault="006036E6" w:rsidP="00A3346A">
      <w:r>
        <w:t xml:space="preserve">As required in the CfP, </w:t>
      </w:r>
      <w:r w:rsidR="007E5C92">
        <w:fldChar w:fldCharType="begin"/>
      </w:r>
      <w:r w:rsidR="007E5C92">
        <w:instrText xml:space="preserve"> REF _Ref116032978 \h </w:instrText>
      </w:r>
      <w:r w:rsidR="007E5C92">
        <w:fldChar w:fldCharType="separate"/>
      </w:r>
      <w:r w:rsidR="007E5C92">
        <w:t xml:space="preserve">Table </w:t>
      </w:r>
      <w:r w:rsidR="007E5C92">
        <w:rPr>
          <w:noProof/>
        </w:rPr>
        <w:t>3</w:t>
      </w:r>
      <w:r w:rsidR="007E5C92">
        <w:fldChar w:fldCharType="end"/>
      </w:r>
      <w:r w:rsidR="006149C4">
        <w:t xml:space="preserve"> shows the file sizes of th</w:t>
      </w:r>
      <w:r w:rsidR="001E228C">
        <w:t>e compiled</w:t>
      </w:r>
      <w:r w:rsidR="006149C4">
        <w:t xml:space="preserve"> decoder and encoder and compares them to </w:t>
      </w:r>
      <w:r w:rsidR="00251CEC">
        <w:t xml:space="preserve">the size of </w:t>
      </w:r>
      <w:r w:rsidR="006149C4">
        <w:t>VTM-12.0</w:t>
      </w:r>
      <w:r w:rsidR="00251CEC">
        <w:t xml:space="preserve"> binaries that have been compiled </w:t>
      </w:r>
      <w:r w:rsidR="009A04D6">
        <w:t xml:space="preserve">using the same </w:t>
      </w:r>
      <w:r w:rsidR="004138D6">
        <w:t>configuration and</w:t>
      </w:r>
      <w:r w:rsidR="00251CEC">
        <w:t xml:space="preserve"> the same system</w:t>
      </w:r>
      <w:r w:rsidR="006149C4">
        <w:t>.</w:t>
      </w:r>
      <w:r w:rsidR="00282C08">
        <w:t xml:space="preserve"> As noted previously, there is no change to the decoder</w:t>
      </w:r>
      <w:r w:rsidR="00B634C0">
        <w:t xml:space="preserve"> and thus the size is unchanged.</w:t>
      </w:r>
      <w:r w:rsidR="002646BB">
        <w:t xml:space="preserve"> The size increase for the encoder is minimal at less than half a percent.</w:t>
      </w:r>
    </w:p>
    <w:p w14:paraId="377C2ABE" w14:textId="31624A7C" w:rsidR="007E5C92" w:rsidRDefault="007E5C92" w:rsidP="0000305F">
      <w:pPr>
        <w:pStyle w:val="Caption"/>
        <w:keepNext/>
      </w:pPr>
      <w:bookmarkStart w:id="7" w:name="_Ref116032978"/>
      <w:r>
        <w:t xml:space="preserve">Table </w:t>
      </w:r>
      <w:fldSimple w:instr=" SEQ Table \* ARABIC ">
        <w:r>
          <w:rPr>
            <w:noProof/>
          </w:rPr>
          <w:t>3</w:t>
        </w:r>
      </w:fldSimple>
      <w:bookmarkEnd w:id="7"/>
      <w:r>
        <w:t>.</w:t>
      </w:r>
      <w:r>
        <w:rPr>
          <w:noProof/>
        </w:rPr>
        <w:t xml:space="preserve"> Comparison of encoder and decoder sizes between VTM-12 and EMVC</w:t>
      </w:r>
    </w:p>
    <w:tbl>
      <w:tblPr>
        <w:tblStyle w:val="TableGrid"/>
        <w:tblW w:w="0" w:type="auto"/>
        <w:tblLook w:val="04A0" w:firstRow="1" w:lastRow="0" w:firstColumn="1" w:lastColumn="0" w:noHBand="0" w:noVBand="1"/>
      </w:tblPr>
      <w:tblGrid>
        <w:gridCol w:w="2317"/>
        <w:gridCol w:w="2327"/>
        <w:gridCol w:w="2328"/>
        <w:gridCol w:w="2038"/>
      </w:tblGrid>
      <w:tr w:rsidR="00010DFA" w14:paraId="1A0210E4" w14:textId="76D12FDB" w:rsidTr="0000305F">
        <w:tc>
          <w:tcPr>
            <w:tcW w:w="2317" w:type="dxa"/>
          </w:tcPr>
          <w:p w14:paraId="10D706DA" w14:textId="77777777" w:rsidR="00010DFA" w:rsidRDefault="00010DFA" w:rsidP="00A3346A"/>
        </w:tc>
        <w:tc>
          <w:tcPr>
            <w:tcW w:w="2327" w:type="dxa"/>
          </w:tcPr>
          <w:p w14:paraId="242E8687" w14:textId="24CFF6B5" w:rsidR="00010DFA" w:rsidRDefault="00010DFA" w:rsidP="00A3346A">
            <w:r>
              <w:t>VTM-12.0</w:t>
            </w:r>
          </w:p>
        </w:tc>
        <w:tc>
          <w:tcPr>
            <w:tcW w:w="2328" w:type="dxa"/>
          </w:tcPr>
          <w:p w14:paraId="27EBBEC3" w14:textId="2EB60F6E" w:rsidR="00010DFA" w:rsidRDefault="00010DFA" w:rsidP="00A3346A">
            <w:r>
              <w:t>EMVC</w:t>
            </w:r>
          </w:p>
        </w:tc>
        <w:tc>
          <w:tcPr>
            <w:tcW w:w="2038" w:type="dxa"/>
          </w:tcPr>
          <w:p w14:paraId="5225D433" w14:textId="7E285D54" w:rsidR="00010DFA" w:rsidRDefault="00010DFA" w:rsidP="00A3346A">
            <w:r>
              <w:t>Change</w:t>
            </w:r>
          </w:p>
        </w:tc>
      </w:tr>
      <w:tr w:rsidR="00010DFA" w14:paraId="3F60F861" w14:textId="2BB551E3" w:rsidTr="0000305F">
        <w:tc>
          <w:tcPr>
            <w:tcW w:w="2317" w:type="dxa"/>
          </w:tcPr>
          <w:p w14:paraId="5C4EAA55" w14:textId="7D103934" w:rsidR="00010DFA" w:rsidRDefault="00010DFA" w:rsidP="00A3346A">
            <w:r>
              <w:t>Encoder</w:t>
            </w:r>
          </w:p>
        </w:tc>
        <w:tc>
          <w:tcPr>
            <w:tcW w:w="2327" w:type="dxa"/>
          </w:tcPr>
          <w:p w14:paraId="50E95EDD" w14:textId="060B2E01" w:rsidR="00010DFA" w:rsidRDefault="00010DFA" w:rsidP="00A3346A">
            <w:r w:rsidRPr="00CC4B3C">
              <w:t>5125896</w:t>
            </w:r>
          </w:p>
        </w:tc>
        <w:tc>
          <w:tcPr>
            <w:tcW w:w="2328" w:type="dxa"/>
          </w:tcPr>
          <w:p w14:paraId="23E911EA" w14:textId="38E22931" w:rsidR="00010DFA" w:rsidRDefault="00010DFA" w:rsidP="00A3346A">
            <w:r>
              <w:t>5144008</w:t>
            </w:r>
          </w:p>
        </w:tc>
        <w:tc>
          <w:tcPr>
            <w:tcW w:w="2038" w:type="dxa"/>
          </w:tcPr>
          <w:p w14:paraId="66132F34" w14:textId="6BC5B583" w:rsidR="00010DFA" w:rsidRDefault="00010DFA" w:rsidP="00A3346A">
            <w:r>
              <w:t>+</w:t>
            </w:r>
            <w:r w:rsidR="007E5C92">
              <w:t>0.35%</w:t>
            </w:r>
          </w:p>
        </w:tc>
      </w:tr>
      <w:tr w:rsidR="00010DFA" w14:paraId="4EEFBEE1" w14:textId="4BE32816" w:rsidTr="0000305F">
        <w:tc>
          <w:tcPr>
            <w:tcW w:w="2317" w:type="dxa"/>
          </w:tcPr>
          <w:p w14:paraId="062567D3" w14:textId="6E19AFB4" w:rsidR="00010DFA" w:rsidRDefault="00010DFA" w:rsidP="00A3346A">
            <w:r>
              <w:t>Decoder</w:t>
            </w:r>
          </w:p>
        </w:tc>
        <w:tc>
          <w:tcPr>
            <w:tcW w:w="2327" w:type="dxa"/>
          </w:tcPr>
          <w:p w14:paraId="640CC12C" w14:textId="6DA217B1" w:rsidR="00010DFA" w:rsidRDefault="00010DFA" w:rsidP="00A3346A">
            <w:r w:rsidRPr="00010DFA">
              <w:t>2963568</w:t>
            </w:r>
          </w:p>
        </w:tc>
        <w:tc>
          <w:tcPr>
            <w:tcW w:w="2328" w:type="dxa"/>
          </w:tcPr>
          <w:p w14:paraId="585BA5AD" w14:textId="222ECC64" w:rsidR="00010DFA" w:rsidRDefault="00010DFA" w:rsidP="00A3346A">
            <w:r w:rsidRPr="00010DFA">
              <w:t>2963568</w:t>
            </w:r>
          </w:p>
        </w:tc>
        <w:tc>
          <w:tcPr>
            <w:tcW w:w="2038" w:type="dxa"/>
          </w:tcPr>
          <w:p w14:paraId="6485B001" w14:textId="422D4613" w:rsidR="00010DFA" w:rsidRPr="00010DFA" w:rsidRDefault="007E5C92" w:rsidP="00A3346A">
            <w:r>
              <w:t>0%</w:t>
            </w:r>
          </w:p>
        </w:tc>
      </w:tr>
    </w:tbl>
    <w:p w14:paraId="79CEF66C" w14:textId="12AA5181" w:rsidR="002F3AEC" w:rsidRDefault="002F3AEC" w:rsidP="00A3346A"/>
    <w:p w14:paraId="0CA7E4B6" w14:textId="3B694B3C" w:rsidR="00E2535E" w:rsidRDefault="00E2535E" w:rsidP="00E2535E">
      <w:pPr>
        <w:pStyle w:val="Heading2"/>
      </w:pPr>
      <w:r>
        <w:t>Supplemental results</w:t>
      </w:r>
    </w:p>
    <w:p w14:paraId="517809E6" w14:textId="00FC4509" w:rsidR="00E2535E" w:rsidRDefault="00E2535E" w:rsidP="00E2535E">
      <w:r>
        <w:t>Besides the results presented in Section </w:t>
      </w:r>
      <w:r>
        <w:fldChar w:fldCharType="begin"/>
      </w:r>
      <w:r>
        <w:instrText xml:space="preserve"> REF _Ref115764183 \r \h </w:instrText>
      </w:r>
      <w:r>
        <w:fldChar w:fldCharType="separate"/>
      </w:r>
      <w:r>
        <w:t>4.2</w:t>
      </w:r>
      <w:r>
        <w:fldChar w:fldCharType="end"/>
      </w:r>
      <w:r>
        <w:t xml:space="preserve">, we also tested some datasets </w:t>
      </w:r>
      <w:r w:rsidR="0071539B">
        <w:t>using</w:t>
      </w:r>
      <w:r>
        <w:t xml:space="preserve"> a different analyzer. For this we used the YOLOv3 object detector</w:t>
      </w:r>
      <w:r w:rsidR="00552324">
        <w:t> </w:t>
      </w:r>
      <w:sdt>
        <w:sdtPr>
          <w:id w:val="1992288022"/>
          <w:citation/>
        </w:sdtPr>
        <w:sdtEndPr/>
        <w:sdtContent>
          <w:r w:rsidR="00552324">
            <w:fldChar w:fldCharType="begin"/>
          </w:r>
          <w:r w:rsidR="00552324" w:rsidRPr="0000305F">
            <w:rPr>
              <w:lang w:val="en-GB"/>
            </w:rPr>
            <w:instrText xml:space="preserve"> CITATION Red18 \l 1053 </w:instrText>
          </w:r>
          <w:r w:rsidR="00552324">
            <w:fldChar w:fldCharType="separate"/>
          </w:r>
          <w:r w:rsidR="00845FC1" w:rsidRPr="00845FC1">
            <w:rPr>
              <w:noProof/>
              <w:lang w:val="en-GB"/>
            </w:rPr>
            <w:t>[14]</w:t>
          </w:r>
          <w:r w:rsidR="00552324">
            <w:fldChar w:fldCharType="end"/>
          </w:r>
        </w:sdtContent>
      </w:sdt>
      <w:r>
        <w:t>. T</w:t>
      </w:r>
      <w:r w:rsidR="002B3253">
        <w:t>his analyzer also produces a list of objects, which is then used by the EMVC encoder. However, as the analyzer detects different objects in some cases, the encoder will create a different bitstream.</w:t>
      </w:r>
    </w:p>
    <w:p w14:paraId="62B94000" w14:textId="09A47C2C" w:rsidR="002B3253" w:rsidRDefault="002B3253" w:rsidP="00E2535E">
      <w:r>
        <w:t xml:space="preserve">The results using EMVC in combination with YOLOv3 </w:t>
      </w:r>
      <w:r w:rsidR="00C063FB">
        <w:t>are</w:t>
      </w:r>
      <w:r>
        <w:t xml:space="preserve"> summarized </w:t>
      </w:r>
      <w:r w:rsidR="00C063FB">
        <w:t xml:space="preserve">in </w:t>
      </w:r>
      <w:r w:rsidR="00B74B6E">
        <w:fldChar w:fldCharType="begin"/>
      </w:r>
      <w:r w:rsidR="00B74B6E">
        <w:instrText xml:space="preserve"> REF _Ref115961289 \h </w:instrText>
      </w:r>
      <w:r w:rsidR="00B74B6E">
        <w:fldChar w:fldCharType="separate"/>
      </w:r>
      <w:r w:rsidR="007E5C92">
        <w:t xml:space="preserve">Table </w:t>
      </w:r>
      <w:r w:rsidR="007E5C92">
        <w:rPr>
          <w:noProof/>
        </w:rPr>
        <w:t>4</w:t>
      </w:r>
      <w:r w:rsidR="00B74B6E">
        <w:fldChar w:fldCharType="end"/>
      </w:r>
      <w:r w:rsidR="002E5D95">
        <w:t>.</w:t>
      </w:r>
    </w:p>
    <w:p w14:paraId="15A01FE2" w14:textId="1495086C" w:rsidR="00B74B6E" w:rsidRDefault="00B74B6E" w:rsidP="0000305F">
      <w:pPr>
        <w:pStyle w:val="Caption"/>
        <w:keepNext/>
      </w:pPr>
      <w:bookmarkStart w:id="8" w:name="_Ref115961289"/>
      <w:r>
        <w:lastRenderedPageBreak/>
        <w:t xml:space="preserve">Table </w:t>
      </w:r>
      <w:fldSimple w:instr=" SEQ Table \* ARABIC ">
        <w:r w:rsidR="007E5C92">
          <w:rPr>
            <w:noProof/>
          </w:rPr>
          <w:t>4</w:t>
        </w:r>
      </w:fldSimple>
      <w:bookmarkEnd w:id="8"/>
      <w:r>
        <w:t>.</w:t>
      </w:r>
      <w:r>
        <w:rPr>
          <w:noProof/>
        </w:rPr>
        <w:t xml:space="preserve"> Comparison between YOLO and original analyzer</w:t>
      </w:r>
    </w:p>
    <w:tbl>
      <w:tblPr>
        <w:tblStyle w:val="TableGrid"/>
        <w:tblW w:w="0" w:type="auto"/>
        <w:tblLook w:val="04A0" w:firstRow="1" w:lastRow="0" w:firstColumn="1" w:lastColumn="0" w:noHBand="0" w:noVBand="1"/>
      </w:tblPr>
      <w:tblGrid>
        <w:gridCol w:w="3003"/>
        <w:gridCol w:w="3003"/>
        <w:gridCol w:w="3004"/>
      </w:tblGrid>
      <w:tr w:rsidR="002E5D95" w14:paraId="24A0B4C0" w14:textId="77777777" w:rsidTr="002E5D95">
        <w:tc>
          <w:tcPr>
            <w:tcW w:w="3003" w:type="dxa"/>
          </w:tcPr>
          <w:p w14:paraId="0B9ED944" w14:textId="6073F0EA" w:rsidR="002E5D95" w:rsidRDefault="002E5D95" w:rsidP="0000305F">
            <w:pPr>
              <w:keepNext/>
            </w:pPr>
            <w:r>
              <w:t>Dataset</w:t>
            </w:r>
          </w:p>
        </w:tc>
        <w:tc>
          <w:tcPr>
            <w:tcW w:w="3003" w:type="dxa"/>
          </w:tcPr>
          <w:p w14:paraId="6801C65D" w14:textId="13714F14" w:rsidR="002E5D95" w:rsidRDefault="002E5D95" w:rsidP="002E5D95">
            <w:r>
              <w:t>YOLOv3</w:t>
            </w:r>
          </w:p>
        </w:tc>
        <w:tc>
          <w:tcPr>
            <w:tcW w:w="3004" w:type="dxa"/>
          </w:tcPr>
          <w:p w14:paraId="2723D4A0" w14:textId="31803409" w:rsidR="002E5D95" w:rsidRDefault="00EE22D3" w:rsidP="002E5D95">
            <w:r>
              <w:t>Original analyzer</w:t>
            </w:r>
          </w:p>
        </w:tc>
      </w:tr>
      <w:tr w:rsidR="002E5D95" w14:paraId="359D98EC" w14:textId="77777777" w:rsidTr="002E5D95">
        <w:tc>
          <w:tcPr>
            <w:tcW w:w="3003" w:type="dxa"/>
          </w:tcPr>
          <w:p w14:paraId="4442ED2F" w14:textId="03B5E167" w:rsidR="002E5D95" w:rsidRDefault="00EE22D3" w:rsidP="0000305F">
            <w:pPr>
              <w:keepNext/>
            </w:pPr>
            <w:r>
              <w:t>SFU-HW-objects-v1</w:t>
            </w:r>
          </w:p>
        </w:tc>
        <w:tc>
          <w:tcPr>
            <w:tcW w:w="3003" w:type="dxa"/>
          </w:tcPr>
          <w:p w14:paraId="56921032" w14:textId="66B9DB3D" w:rsidR="002E5D95" w:rsidRDefault="00426FBC" w:rsidP="002E5D95">
            <w:r>
              <w:rPr>
                <w:rFonts w:eastAsia="SimSun" w:cs="Times New Roman"/>
                <w:bCs/>
                <w:szCs w:val="24"/>
                <w:lang w:eastAsia="zh-CN"/>
              </w:rPr>
              <w:t>−</w:t>
            </w:r>
            <w:r w:rsidR="00B74B6E">
              <w:t>22.6%</w:t>
            </w:r>
          </w:p>
        </w:tc>
        <w:tc>
          <w:tcPr>
            <w:tcW w:w="3004" w:type="dxa"/>
          </w:tcPr>
          <w:p w14:paraId="3C842C20" w14:textId="77DFD468" w:rsidR="002E5D95" w:rsidRDefault="00426FBC" w:rsidP="002E5D95">
            <w:r>
              <w:rPr>
                <w:rFonts w:eastAsia="SimSun" w:cs="Times New Roman"/>
                <w:bCs/>
                <w:szCs w:val="24"/>
                <w:lang w:eastAsia="zh-CN"/>
              </w:rPr>
              <w:t>−</w:t>
            </w:r>
            <w:r w:rsidR="00B74B6E">
              <w:t>23.9%</w:t>
            </w:r>
          </w:p>
        </w:tc>
      </w:tr>
      <w:tr w:rsidR="002E5D95" w14:paraId="70BEF9BA" w14:textId="77777777" w:rsidTr="002E5D95">
        <w:tc>
          <w:tcPr>
            <w:tcW w:w="3003" w:type="dxa"/>
          </w:tcPr>
          <w:p w14:paraId="7A0072A4" w14:textId="6028DF57" w:rsidR="002E5D95" w:rsidRDefault="00B74B6E" w:rsidP="002E5D95">
            <w:r>
              <w:t>TVD (object tracking)</w:t>
            </w:r>
          </w:p>
        </w:tc>
        <w:tc>
          <w:tcPr>
            <w:tcW w:w="3003" w:type="dxa"/>
          </w:tcPr>
          <w:p w14:paraId="7E3B06C5" w14:textId="53A2A998" w:rsidR="002E5D95" w:rsidRDefault="00426FBC" w:rsidP="002E5D95">
            <w:r>
              <w:rPr>
                <w:rFonts w:eastAsia="SimSun" w:cs="Times New Roman"/>
                <w:bCs/>
                <w:szCs w:val="24"/>
                <w:lang w:eastAsia="zh-CN"/>
              </w:rPr>
              <w:t>−</w:t>
            </w:r>
            <w:r w:rsidR="00B74B6E">
              <w:t>24.8%</w:t>
            </w:r>
          </w:p>
        </w:tc>
        <w:tc>
          <w:tcPr>
            <w:tcW w:w="3004" w:type="dxa"/>
          </w:tcPr>
          <w:p w14:paraId="397FA3E2" w14:textId="38C12CAD" w:rsidR="002E5D95" w:rsidRDefault="00426FBC" w:rsidP="002E5D95">
            <w:r>
              <w:rPr>
                <w:rFonts w:eastAsia="SimSun" w:cs="Times New Roman"/>
                <w:bCs/>
                <w:szCs w:val="24"/>
                <w:lang w:eastAsia="zh-CN"/>
              </w:rPr>
              <w:t>−</w:t>
            </w:r>
            <w:r w:rsidR="00B74B6E">
              <w:t>22.9%</w:t>
            </w:r>
          </w:p>
        </w:tc>
      </w:tr>
    </w:tbl>
    <w:p w14:paraId="358681C9" w14:textId="373019E4" w:rsidR="002B3253" w:rsidRDefault="002B3253" w:rsidP="0000305F"/>
    <w:p w14:paraId="1EAB7073" w14:textId="0D4B8348" w:rsidR="00856C45" w:rsidRDefault="00856C45" w:rsidP="002B3253">
      <w:r>
        <w:t>In terms of runtime, no measurable difference is detected due to the overwhelming complexity of the encoder compared to the analyzer.</w:t>
      </w:r>
    </w:p>
    <w:p w14:paraId="737BE3D1" w14:textId="64B84FA6" w:rsidR="002B3253" w:rsidRDefault="002B3253">
      <w:r>
        <w:t xml:space="preserve">As these results show, EMVC does not depend on having </w:t>
      </w:r>
      <w:r w:rsidR="00552324">
        <w:t>a highly complex analyzer but can also efficiently work with lightweight object detectors such as YOLO.</w:t>
      </w:r>
      <w:r w:rsidR="00DD06AA">
        <w:t xml:space="preserve"> </w:t>
      </w:r>
      <w:r w:rsidR="008E3085">
        <w:t>Comparing the YOLO results with the original analyzer results for the video datasets in</w:t>
      </w:r>
      <w:r w:rsidR="00BC4298">
        <w:t xml:space="preserve"> </w:t>
      </w:r>
      <w:r w:rsidR="00BC4298">
        <w:fldChar w:fldCharType="begin"/>
      </w:r>
      <w:r w:rsidR="00BC4298">
        <w:instrText xml:space="preserve"> REF _Ref115961289 \h </w:instrText>
      </w:r>
      <w:r w:rsidR="00BC4298">
        <w:fldChar w:fldCharType="separate"/>
      </w:r>
      <w:r w:rsidR="00BC4298">
        <w:t>Table</w:t>
      </w:r>
      <w:r w:rsidR="00BC4298">
        <w:t> </w:t>
      </w:r>
      <w:r w:rsidR="00BC4298">
        <w:rPr>
          <w:noProof/>
        </w:rPr>
        <w:t>4</w:t>
      </w:r>
      <w:r w:rsidR="00BC4298">
        <w:fldChar w:fldCharType="end"/>
      </w:r>
      <w:r w:rsidR="008E3085">
        <w:t xml:space="preserve"> also shows that no performance </w:t>
      </w:r>
      <w:r w:rsidR="00BC4298">
        <w:t>penalty</w:t>
      </w:r>
      <w:r w:rsidR="008E3085">
        <w:t xml:space="preserve"> is obtained when using different networks in the analyzer and in the evaluation.</w:t>
      </w:r>
    </w:p>
    <w:p w14:paraId="0DD487F9" w14:textId="77777777" w:rsidR="00797A7B" w:rsidRPr="00E2535E" w:rsidRDefault="00797A7B"/>
    <w:p w14:paraId="68BE3F1D" w14:textId="4838D543" w:rsidR="00D04BAC" w:rsidRDefault="00762157" w:rsidP="00D04BAC">
      <w:pPr>
        <w:pStyle w:val="Heading1"/>
      </w:pPr>
      <w:r>
        <w:t>Discussion and c</w:t>
      </w:r>
      <w:r w:rsidR="00D04BAC">
        <w:t>onclusion</w:t>
      </w:r>
    </w:p>
    <w:p w14:paraId="7CDF50CA" w14:textId="77777777" w:rsidR="007D599C" w:rsidRDefault="001C564A" w:rsidP="00A3346A">
      <w:r>
        <w:t xml:space="preserve">In this contribution we have presented our response to the Call for Proposals on VCM. The proposed Ericsson Machine Vision Codec (EMVC) </w:t>
      </w:r>
      <w:r w:rsidR="00CB7058">
        <w:t xml:space="preserve">is based on VTM-12 and compliant with the VVC standard. </w:t>
      </w:r>
    </w:p>
    <w:p w14:paraId="2228D9AA" w14:textId="647A0EDF" w:rsidR="007D599C" w:rsidRDefault="007D599C" w:rsidP="007D599C">
      <w:r>
        <w:t xml:space="preserve">The key advantage of this proposed solution is that it leverages </w:t>
      </w:r>
      <w:r w:rsidR="009F3E70">
        <w:t xml:space="preserve">the </w:t>
      </w:r>
      <w:r>
        <w:t xml:space="preserve">existing state-of-the-art VVC standard, for which it is expected that there will be hardware-support for decoders available </w:t>
      </w:r>
      <w:proofErr w:type="gramStart"/>
      <w:r>
        <w:t>in the near future</w:t>
      </w:r>
      <w:proofErr w:type="gramEnd"/>
      <w:r>
        <w:t xml:space="preserve">. Since </w:t>
      </w:r>
      <w:r w:rsidR="0042676E">
        <w:t xml:space="preserve">the used </w:t>
      </w:r>
      <w:r>
        <w:t>per</w:t>
      </w:r>
      <w:r w:rsidR="00F73D63">
        <w:t>-</w:t>
      </w:r>
      <w:r>
        <w:t xml:space="preserve">block QP adaptation functionality has been supported across many generations of video codecs, it is also a reasonable assumption that previous codecs, such as </w:t>
      </w:r>
      <w:r w:rsidR="0024226F">
        <w:t xml:space="preserve">the </w:t>
      </w:r>
      <w:r>
        <w:t>widely supported HEVC</w:t>
      </w:r>
      <w:r w:rsidR="00F73D63">
        <w:t>,</w:t>
      </w:r>
      <w:r>
        <w:t xml:space="preserve"> may as well be adapted to work with the presented solution. It is also </w:t>
      </w:r>
      <w:r w:rsidR="0071539B">
        <w:t xml:space="preserve">a </w:t>
      </w:r>
      <w:r>
        <w:t>reasonable assumption tha</w:t>
      </w:r>
      <w:r w:rsidR="00ED0CA8">
        <w:t>t</w:t>
      </w:r>
      <w:r>
        <w:t xml:space="preserve"> future video coding standards will continue providing support for QP adaptation and thus EMVC can easily be applied to those as well.</w:t>
      </w:r>
    </w:p>
    <w:p w14:paraId="7C5756EE" w14:textId="134F7F01" w:rsidR="00EF5C54" w:rsidRDefault="007D599C" w:rsidP="00A3346A">
      <w:r>
        <w:t>EMVC employs encoder</w:t>
      </w:r>
      <w:r w:rsidR="00557275">
        <w:t>-</w:t>
      </w:r>
      <w:r>
        <w:t xml:space="preserve">only </w:t>
      </w:r>
      <w:r w:rsidR="00E37154">
        <w:t>modifications</w:t>
      </w:r>
      <w:r>
        <w:t xml:space="preserve"> and showcases</w:t>
      </w:r>
      <w:r w:rsidR="007D6CE3">
        <w:t xml:space="preserve"> how VVC can be optimized for the compression of video </w:t>
      </w:r>
      <w:r w:rsidR="003B4560">
        <w:t>for machine vision purposes.</w:t>
      </w:r>
      <w:r w:rsidR="00D40A51">
        <w:t xml:space="preserve"> This optimization shows that it is possible to reduce the bitrate by around 2</w:t>
      </w:r>
      <w:r w:rsidR="00557275">
        <w:t>4</w:t>
      </w:r>
      <w:r w:rsidR="00D40A51">
        <w:t>%</w:t>
      </w:r>
      <w:r>
        <w:t xml:space="preserve"> for the same </w:t>
      </w:r>
      <w:r w:rsidR="008E0353">
        <w:t>machine vision task performance.</w:t>
      </w:r>
      <w:r w:rsidR="00232AB8">
        <w:t xml:space="preserve"> One important aspect is that the </w:t>
      </w:r>
      <w:r w:rsidR="00B536B0">
        <w:t xml:space="preserve">additional complexity </w:t>
      </w:r>
      <w:r w:rsidR="00E37154">
        <w:t xml:space="preserve">of the encoder </w:t>
      </w:r>
      <w:r w:rsidR="00B536B0">
        <w:t xml:space="preserve">is highly depending on </w:t>
      </w:r>
      <w:r w:rsidR="00E37154">
        <w:t>application requirements and left to implementors</w:t>
      </w:r>
      <w:r w:rsidR="005649C2">
        <w:t xml:space="preserve">. EMVC does not require </w:t>
      </w:r>
      <w:r w:rsidR="00E37154">
        <w:t xml:space="preserve">adding support for a specific, </w:t>
      </w:r>
      <w:r w:rsidR="009B73D8">
        <w:t>high complexity neural network</w:t>
      </w:r>
      <w:r w:rsidR="00E37154">
        <w:t xml:space="preserve"> analyzer</w:t>
      </w:r>
      <w:r w:rsidR="009B73D8">
        <w:t xml:space="preserve">, but </w:t>
      </w:r>
      <w:r w:rsidR="00E37154">
        <w:t xml:space="preserve">has been demonstrated to work </w:t>
      </w:r>
      <w:r w:rsidR="009B73D8">
        <w:t xml:space="preserve">with small and efficient </w:t>
      </w:r>
      <w:r w:rsidR="002D078B">
        <w:t>analyzers as well.</w:t>
      </w:r>
    </w:p>
    <w:p w14:paraId="0BB588DB" w14:textId="63EECC2F" w:rsidR="00E37154" w:rsidRDefault="00E37154" w:rsidP="007D599C">
      <w:r>
        <w:t xml:space="preserve">EMVC is an example realization of </w:t>
      </w:r>
      <w:r w:rsidR="004F7A72">
        <w:t xml:space="preserve">what a </w:t>
      </w:r>
      <w:r>
        <w:t>real-life VVC</w:t>
      </w:r>
      <w:r w:rsidR="00DD42FE">
        <w:t>-</w:t>
      </w:r>
      <w:r>
        <w:t>based solution dedicated to machine vision tasks</w:t>
      </w:r>
      <w:r w:rsidR="004F7A72">
        <w:t xml:space="preserve"> could be</w:t>
      </w:r>
      <w:r>
        <w:t>. Therefore, we propose that EM</w:t>
      </w:r>
      <w:r w:rsidR="00E03490">
        <w:t>V</w:t>
      </w:r>
      <w:r>
        <w:t xml:space="preserve">C is used as an additional reference point on top of the anchors that all proposals are compared against. Furthermore, we expect that any starting point for standardization activity should significantly outperform EMVC </w:t>
      </w:r>
      <w:r w:rsidR="004F7A72">
        <w:t xml:space="preserve">which we assert is more representative </w:t>
      </w:r>
      <w:r w:rsidR="00DA5C65">
        <w:t>of what VVC can achieve</w:t>
      </w:r>
      <w:r w:rsidR="004F7A72">
        <w:t xml:space="preserve"> tha</w:t>
      </w:r>
      <w:r w:rsidR="00DA5C65">
        <w:t>n the</w:t>
      </w:r>
      <w:r>
        <w:t xml:space="preserve"> current VCM anchors</w:t>
      </w:r>
      <w:r w:rsidR="004F7A72">
        <w:t xml:space="preserve">. </w:t>
      </w:r>
    </w:p>
    <w:p w14:paraId="6A7EECDD" w14:textId="5B1C0435" w:rsidR="00E37154" w:rsidRDefault="00E37154" w:rsidP="007D599C">
      <w:r>
        <w:t xml:space="preserve">Due to </w:t>
      </w:r>
      <w:r w:rsidR="006E32D0">
        <w:t>the</w:t>
      </w:r>
      <w:r w:rsidR="004F7A72">
        <w:t xml:space="preserve"> </w:t>
      </w:r>
      <w:r>
        <w:t xml:space="preserve">short time to prepare this response, we think that EMVC does not exhaust performance gains that can be achieved with VVC. Therefore, we recommend further study to understand </w:t>
      </w:r>
      <w:r w:rsidR="004F7A72">
        <w:t xml:space="preserve">the </w:t>
      </w:r>
      <w:r>
        <w:t xml:space="preserve">full potential of </w:t>
      </w:r>
      <w:r w:rsidR="004F7A72">
        <w:t xml:space="preserve">using </w:t>
      </w:r>
      <w:r>
        <w:t xml:space="preserve">video codecs in machine vision applications. One such approach would be for MPEG to issue a technical report on </w:t>
      </w:r>
      <w:r w:rsidR="004F7A72">
        <w:t xml:space="preserve">the matter at hand. </w:t>
      </w:r>
    </w:p>
    <w:p w14:paraId="720EE7E6" w14:textId="77777777" w:rsidR="006804D1" w:rsidRPr="00A3346A" w:rsidRDefault="006804D1" w:rsidP="00A3346A"/>
    <w:sdt>
      <w:sdtPr>
        <w:rPr>
          <w:rFonts w:ascii="Times New Roman" w:hAnsi="Times New Roman"/>
          <w:b w:val="0"/>
          <w:bCs w:val="0"/>
          <w:sz w:val="24"/>
          <w:szCs w:val="22"/>
        </w:rPr>
        <w:id w:val="1172828266"/>
        <w:docPartObj>
          <w:docPartGallery w:val="Bibliographies"/>
          <w:docPartUnique/>
        </w:docPartObj>
      </w:sdtPr>
      <w:sdtEndPr/>
      <w:sdtContent>
        <w:p w14:paraId="5FDFA6A8" w14:textId="72CD4CC8" w:rsidR="009974D8" w:rsidRPr="009974D8" w:rsidRDefault="009974D8" w:rsidP="009222CB">
          <w:pPr>
            <w:pStyle w:val="Heading1"/>
            <w:numPr>
              <w:ilvl w:val="0"/>
              <w:numId w:val="0"/>
            </w:numPr>
            <w:ind w:left="432" w:hanging="432"/>
            <w:rPr>
              <w:rFonts w:cs="Times New Roman"/>
              <w:szCs w:val="28"/>
            </w:rPr>
          </w:pPr>
          <w:r w:rsidRPr="009974D8">
            <w:rPr>
              <w:rFonts w:cs="Times New Roman"/>
              <w:szCs w:val="28"/>
            </w:rPr>
            <w:t>References</w:t>
          </w:r>
        </w:p>
        <w:sdt>
          <w:sdtPr>
            <w:rPr>
              <w:rFonts w:cs="Times New Roman"/>
            </w:rPr>
            <w:id w:val="-573587230"/>
            <w:bibliography/>
          </w:sdtPr>
          <w:sdtEndPr/>
          <w:sdtContent>
            <w:p w14:paraId="5AAA277B" w14:textId="77777777" w:rsidR="00845FC1" w:rsidRDefault="009974D8" w:rsidP="00D03638">
              <w:pPr>
                <w:rPr>
                  <w:rFonts w:asciiTheme="minorHAnsi" w:eastAsiaTheme="minorEastAsia" w:hAnsiTheme="minorHAnsi" w:cstheme="minorBidi"/>
                  <w:noProof/>
                  <w:sz w:val="22"/>
                </w:rPr>
              </w:pPr>
              <w:r w:rsidRPr="009974D8">
                <w:rPr>
                  <w:rFonts w:cs="Times New Roman"/>
                </w:rPr>
                <w:fldChar w:fldCharType="begin"/>
              </w:r>
              <w:r w:rsidRPr="009974D8">
                <w:rPr>
                  <w:rFonts w:cs="Times New Roman"/>
                </w:rPr>
                <w:instrText xml:space="preserve"> BIBLIOGRAPHY </w:instrText>
              </w:r>
              <w:r w:rsidRPr="009974D8">
                <w:rPr>
                  <w:rFonts w:cs="Times New Roma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75"/>
                <w:gridCol w:w="8545"/>
              </w:tblGrid>
              <w:tr w:rsidR="00845FC1" w14:paraId="70A25A81" w14:textId="77777777">
                <w:trPr>
                  <w:divId w:val="1325667089"/>
                  <w:tblCellSpacing w:w="15" w:type="dxa"/>
                </w:trPr>
                <w:tc>
                  <w:tcPr>
                    <w:tcW w:w="50" w:type="pct"/>
                    <w:hideMark/>
                  </w:tcPr>
                  <w:p w14:paraId="78E905AD" w14:textId="6571D2A0" w:rsidR="00845FC1" w:rsidRDefault="00845FC1">
                    <w:pPr>
                      <w:pStyle w:val="Bibliography"/>
                      <w:rPr>
                        <w:noProof/>
                        <w:szCs w:val="24"/>
                      </w:rPr>
                    </w:pPr>
                    <w:r>
                      <w:rPr>
                        <w:noProof/>
                      </w:rPr>
                      <w:t xml:space="preserve">[1] </w:t>
                    </w:r>
                  </w:p>
                </w:tc>
                <w:tc>
                  <w:tcPr>
                    <w:tcW w:w="0" w:type="auto"/>
                    <w:hideMark/>
                  </w:tcPr>
                  <w:p w14:paraId="1E8BB4C3" w14:textId="77777777" w:rsidR="00845FC1" w:rsidRDefault="00845FC1">
                    <w:pPr>
                      <w:pStyle w:val="Bibliography"/>
                      <w:rPr>
                        <w:noProof/>
                      </w:rPr>
                    </w:pPr>
                    <w:r>
                      <w:rPr>
                        <w:noProof/>
                      </w:rPr>
                      <w:t>ISO/IEC JTC 1/SC 29/WG 2, "Call for Evidence for Video Coding for Machines," N00042, Online, January 2021.</w:t>
                    </w:r>
                  </w:p>
                </w:tc>
              </w:tr>
              <w:tr w:rsidR="00845FC1" w14:paraId="176B7081" w14:textId="77777777">
                <w:trPr>
                  <w:divId w:val="1325667089"/>
                  <w:tblCellSpacing w:w="15" w:type="dxa"/>
                </w:trPr>
                <w:tc>
                  <w:tcPr>
                    <w:tcW w:w="50" w:type="pct"/>
                    <w:hideMark/>
                  </w:tcPr>
                  <w:p w14:paraId="1F76F383" w14:textId="77777777" w:rsidR="00845FC1" w:rsidRDefault="00845FC1">
                    <w:pPr>
                      <w:pStyle w:val="Bibliography"/>
                      <w:rPr>
                        <w:noProof/>
                      </w:rPr>
                    </w:pPr>
                    <w:r>
                      <w:rPr>
                        <w:noProof/>
                      </w:rPr>
                      <w:t xml:space="preserve">[2] </w:t>
                    </w:r>
                  </w:p>
                </w:tc>
                <w:tc>
                  <w:tcPr>
                    <w:tcW w:w="0" w:type="auto"/>
                    <w:hideMark/>
                  </w:tcPr>
                  <w:p w14:paraId="3168AAC1" w14:textId="77777777" w:rsidR="00845FC1" w:rsidRDefault="00845FC1">
                    <w:pPr>
                      <w:pStyle w:val="Bibliography"/>
                      <w:rPr>
                        <w:noProof/>
                      </w:rPr>
                    </w:pPr>
                    <w:r>
                      <w:rPr>
                        <w:noProof/>
                      </w:rPr>
                      <w:t>ISO/IEC JTC 1/SC 29/WG 2, "Call for Proposals for Video Coding for Machines," N00191, Online, April 2022.</w:t>
                    </w:r>
                  </w:p>
                </w:tc>
              </w:tr>
              <w:tr w:rsidR="00845FC1" w14:paraId="434B73E6" w14:textId="77777777">
                <w:trPr>
                  <w:divId w:val="1325667089"/>
                  <w:tblCellSpacing w:w="15" w:type="dxa"/>
                </w:trPr>
                <w:tc>
                  <w:tcPr>
                    <w:tcW w:w="50" w:type="pct"/>
                    <w:hideMark/>
                  </w:tcPr>
                  <w:p w14:paraId="0FC7B5CB" w14:textId="77777777" w:rsidR="00845FC1" w:rsidRDefault="00845FC1">
                    <w:pPr>
                      <w:pStyle w:val="Bibliography"/>
                      <w:rPr>
                        <w:noProof/>
                      </w:rPr>
                    </w:pPr>
                    <w:r>
                      <w:rPr>
                        <w:noProof/>
                      </w:rPr>
                      <w:t xml:space="preserve">[3] </w:t>
                    </w:r>
                  </w:p>
                </w:tc>
                <w:tc>
                  <w:tcPr>
                    <w:tcW w:w="0" w:type="auto"/>
                    <w:hideMark/>
                  </w:tcPr>
                  <w:p w14:paraId="7B95F7AC" w14:textId="77777777" w:rsidR="00845FC1" w:rsidRDefault="00845FC1">
                    <w:pPr>
                      <w:pStyle w:val="Bibliography"/>
                      <w:rPr>
                        <w:noProof/>
                      </w:rPr>
                    </w:pPr>
                    <w:r>
                      <w:rPr>
                        <w:noProof/>
                      </w:rPr>
                      <w:t>ISO/IEC JTC 1/SC 29/WG 2, "Call for Proposals for Video Coding for Machines," N00220, Online, July 2022.</w:t>
                    </w:r>
                  </w:p>
                </w:tc>
              </w:tr>
              <w:tr w:rsidR="00845FC1" w14:paraId="5775089E" w14:textId="77777777">
                <w:trPr>
                  <w:divId w:val="1325667089"/>
                  <w:tblCellSpacing w:w="15" w:type="dxa"/>
                </w:trPr>
                <w:tc>
                  <w:tcPr>
                    <w:tcW w:w="50" w:type="pct"/>
                    <w:hideMark/>
                  </w:tcPr>
                  <w:p w14:paraId="40AA267B" w14:textId="77777777" w:rsidR="00845FC1" w:rsidRDefault="00845FC1">
                    <w:pPr>
                      <w:pStyle w:val="Bibliography"/>
                      <w:rPr>
                        <w:noProof/>
                      </w:rPr>
                    </w:pPr>
                    <w:r>
                      <w:rPr>
                        <w:noProof/>
                      </w:rPr>
                      <w:t xml:space="preserve">[4] </w:t>
                    </w:r>
                  </w:p>
                </w:tc>
                <w:tc>
                  <w:tcPr>
                    <w:tcW w:w="0" w:type="auto"/>
                    <w:hideMark/>
                  </w:tcPr>
                  <w:p w14:paraId="5A93140C" w14:textId="77777777" w:rsidR="00845FC1" w:rsidRDefault="00845FC1">
                    <w:pPr>
                      <w:pStyle w:val="Bibliography"/>
                      <w:rPr>
                        <w:noProof/>
                      </w:rPr>
                    </w:pPr>
                    <w:r>
                      <w:rPr>
                        <w:noProof/>
                      </w:rPr>
                      <w:t>ISO/IEC JTC 1/SC 29/WG 2, "Use cases and requirements for Video Coding for Machines," N00190, Online, April 2022.</w:t>
                    </w:r>
                  </w:p>
                </w:tc>
              </w:tr>
              <w:tr w:rsidR="00845FC1" w14:paraId="097DD8EC" w14:textId="77777777">
                <w:trPr>
                  <w:divId w:val="1325667089"/>
                  <w:tblCellSpacing w:w="15" w:type="dxa"/>
                </w:trPr>
                <w:tc>
                  <w:tcPr>
                    <w:tcW w:w="50" w:type="pct"/>
                    <w:hideMark/>
                  </w:tcPr>
                  <w:p w14:paraId="3FD883B1" w14:textId="77777777" w:rsidR="00845FC1" w:rsidRDefault="00845FC1">
                    <w:pPr>
                      <w:pStyle w:val="Bibliography"/>
                      <w:rPr>
                        <w:noProof/>
                      </w:rPr>
                    </w:pPr>
                    <w:r>
                      <w:rPr>
                        <w:noProof/>
                      </w:rPr>
                      <w:t xml:space="preserve">[5] </w:t>
                    </w:r>
                  </w:p>
                </w:tc>
                <w:tc>
                  <w:tcPr>
                    <w:tcW w:w="0" w:type="auto"/>
                    <w:hideMark/>
                  </w:tcPr>
                  <w:p w14:paraId="70410586" w14:textId="77777777" w:rsidR="00845FC1" w:rsidRDefault="00845FC1">
                    <w:pPr>
                      <w:pStyle w:val="Bibliography"/>
                      <w:rPr>
                        <w:noProof/>
                      </w:rPr>
                    </w:pPr>
                    <w:r>
                      <w:rPr>
                        <w:noProof/>
                      </w:rPr>
                      <w:t xml:space="preserve">ISO/IEC, </w:t>
                    </w:r>
                    <w:r>
                      <w:rPr>
                        <w:i/>
                        <w:iCs/>
                        <w:noProof/>
                      </w:rPr>
                      <w:t xml:space="preserve">23090-3 Versatile Video Coding, </w:t>
                    </w:r>
                    <w:r>
                      <w:rPr>
                        <w:noProof/>
                      </w:rPr>
                      <w:t xml:space="preserve">2021. </w:t>
                    </w:r>
                  </w:p>
                </w:tc>
              </w:tr>
              <w:tr w:rsidR="00845FC1" w14:paraId="147BE9B8" w14:textId="77777777">
                <w:trPr>
                  <w:divId w:val="1325667089"/>
                  <w:tblCellSpacing w:w="15" w:type="dxa"/>
                </w:trPr>
                <w:tc>
                  <w:tcPr>
                    <w:tcW w:w="50" w:type="pct"/>
                    <w:hideMark/>
                  </w:tcPr>
                  <w:p w14:paraId="3BF7974C" w14:textId="77777777" w:rsidR="00845FC1" w:rsidRDefault="00845FC1">
                    <w:pPr>
                      <w:pStyle w:val="Bibliography"/>
                      <w:rPr>
                        <w:noProof/>
                      </w:rPr>
                    </w:pPr>
                    <w:r>
                      <w:rPr>
                        <w:noProof/>
                      </w:rPr>
                      <w:t xml:space="preserve">[6] </w:t>
                    </w:r>
                  </w:p>
                </w:tc>
                <w:tc>
                  <w:tcPr>
                    <w:tcW w:w="0" w:type="auto"/>
                    <w:hideMark/>
                  </w:tcPr>
                  <w:p w14:paraId="247415FA" w14:textId="77777777" w:rsidR="00845FC1" w:rsidRDefault="00845FC1">
                    <w:pPr>
                      <w:pStyle w:val="Bibliography"/>
                      <w:rPr>
                        <w:noProof/>
                      </w:rPr>
                    </w:pPr>
                    <w:r>
                      <w:rPr>
                        <w:noProof/>
                      </w:rPr>
                      <w:t>ISO/IEC JTC 1/SC 29/WG 5, "VVC Reference Model (VTM)," https://vcgit.hhi.fraunhofer.de/jvet/VVCSoftware_VTM.git.</w:t>
                    </w:r>
                  </w:p>
                </w:tc>
              </w:tr>
              <w:tr w:rsidR="00845FC1" w14:paraId="4E16C67B" w14:textId="77777777">
                <w:trPr>
                  <w:divId w:val="1325667089"/>
                  <w:tblCellSpacing w:w="15" w:type="dxa"/>
                </w:trPr>
                <w:tc>
                  <w:tcPr>
                    <w:tcW w:w="50" w:type="pct"/>
                    <w:hideMark/>
                  </w:tcPr>
                  <w:p w14:paraId="70C1FFC6" w14:textId="77777777" w:rsidR="00845FC1" w:rsidRDefault="00845FC1">
                    <w:pPr>
                      <w:pStyle w:val="Bibliography"/>
                      <w:rPr>
                        <w:noProof/>
                      </w:rPr>
                    </w:pPr>
                    <w:r>
                      <w:rPr>
                        <w:noProof/>
                      </w:rPr>
                      <w:t xml:space="preserve">[7] </w:t>
                    </w:r>
                  </w:p>
                </w:tc>
                <w:tc>
                  <w:tcPr>
                    <w:tcW w:w="0" w:type="auto"/>
                    <w:hideMark/>
                  </w:tcPr>
                  <w:p w14:paraId="5D7E3727" w14:textId="77777777" w:rsidR="00845FC1" w:rsidRDefault="00845FC1">
                    <w:pPr>
                      <w:pStyle w:val="Bibliography"/>
                      <w:rPr>
                        <w:noProof/>
                      </w:rPr>
                    </w:pPr>
                    <w:r>
                      <w:rPr>
                        <w:noProof/>
                      </w:rPr>
                      <w:t xml:space="preserve">A. Wieckowski, G. Hege, C. Bartnik, C. Lehmann, C. Stoffers, B. Bross and D. Marpe, "Towards A Live Software Decoder Implementation For The Upcoming Versatile Video Coding (VVC) Codec," in </w:t>
                    </w:r>
                    <w:r>
                      <w:rPr>
                        <w:i/>
                        <w:iCs/>
                        <w:noProof/>
                      </w:rPr>
                      <w:t>Proc. IEEE International Conference on Image Processing (ICIP)</w:t>
                    </w:r>
                    <w:r>
                      <w:rPr>
                        <w:noProof/>
                      </w:rPr>
                      <w:t xml:space="preserve">, Abu Dhabi, United Arab Emirates, 2020. </w:t>
                    </w:r>
                  </w:p>
                </w:tc>
              </w:tr>
              <w:tr w:rsidR="00845FC1" w14:paraId="25C8B195" w14:textId="77777777">
                <w:trPr>
                  <w:divId w:val="1325667089"/>
                  <w:tblCellSpacing w:w="15" w:type="dxa"/>
                </w:trPr>
                <w:tc>
                  <w:tcPr>
                    <w:tcW w:w="50" w:type="pct"/>
                    <w:hideMark/>
                  </w:tcPr>
                  <w:p w14:paraId="5AC94B6D" w14:textId="77777777" w:rsidR="00845FC1" w:rsidRDefault="00845FC1">
                    <w:pPr>
                      <w:pStyle w:val="Bibliography"/>
                      <w:rPr>
                        <w:noProof/>
                      </w:rPr>
                    </w:pPr>
                    <w:r>
                      <w:rPr>
                        <w:noProof/>
                      </w:rPr>
                      <w:t xml:space="preserve">[8] </w:t>
                    </w:r>
                  </w:p>
                </w:tc>
                <w:tc>
                  <w:tcPr>
                    <w:tcW w:w="0" w:type="auto"/>
                    <w:hideMark/>
                  </w:tcPr>
                  <w:p w14:paraId="775F8044" w14:textId="77777777" w:rsidR="00845FC1" w:rsidRDefault="00845FC1">
                    <w:pPr>
                      <w:pStyle w:val="Bibliography"/>
                      <w:rPr>
                        <w:noProof/>
                      </w:rPr>
                    </w:pPr>
                    <w:r>
                      <w:rPr>
                        <w:noProof/>
                      </w:rPr>
                      <w:t xml:space="preserve">B. Bross, Y.-K. Wang, Y. Ye, S. Liu, J. Chen, G. J. Sullivan and J.-R. Ohm, "Overview of the Versatile Video Coding (VVC) Standard and its Applications," </w:t>
                    </w:r>
                    <w:r>
                      <w:rPr>
                        <w:i/>
                        <w:iCs/>
                        <w:noProof/>
                      </w:rPr>
                      <w:t xml:space="preserve">IEEE Transactions on Circuits and Systems for Video Technology, </w:t>
                    </w:r>
                    <w:r>
                      <w:rPr>
                        <w:noProof/>
                      </w:rPr>
                      <w:t xml:space="preserve">vol. 31, no. 10, pp. 3736-3764, October 2021. </w:t>
                    </w:r>
                  </w:p>
                </w:tc>
              </w:tr>
              <w:tr w:rsidR="00845FC1" w14:paraId="2A34C1F5" w14:textId="77777777">
                <w:trPr>
                  <w:divId w:val="1325667089"/>
                  <w:tblCellSpacing w:w="15" w:type="dxa"/>
                </w:trPr>
                <w:tc>
                  <w:tcPr>
                    <w:tcW w:w="50" w:type="pct"/>
                    <w:hideMark/>
                  </w:tcPr>
                  <w:p w14:paraId="1F5164CB" w14:textId="77777777" w:rsidR="00845FC1" w:rsidRDefault="00845FC1">
                    <w:pPr>
                      <w:pStyle w:val="Bibliography"/>
                      <w:rPr>
                        <w:noProof/>
                      </w:rPr>
                    </w:pPr>
                    <w:r>
                      <w:rPr>
                        <w:noProof/>
                      </w:rPr>
                      <w:t xml:space="preserve">[9] </w:t>
                    </w:r>
                  </w:p>
                </w:tc>
                <w:tc>
                  <w:tcPr>
                    <w:tcW w:w="0" w:type="auto"/>
                    <w:hideMark/>
                  </w:tcPr>
                  <w:p w14:paraId="1094740D" w14:textId="77777777" w:rsidR="00845FC1" w:rsidRDefault="00845FC1">
                    <w:pPr>
                      <w:pStyle w:val="Bibliography"/>
                      <w:rPr>
                        <w:noProof/>
                      </w:rPr>
                    </w:pPr>
                    <w:r>
                      <w:rPr>
                        <w:noProof/>
                      </w:rPr>
                      <w:t>J. Chen, Y. Ye and S. Kim, "Algorithm description for Versatile Video Coding and Test Model 12 (VTM 12)," JVET-U2002, Online, January 2021.</w:t>
                    </w:r>
                  </w:p>
                </w:tc>
              </w:tr>
              <w:tr w:rsidR="00845FC1" w14:paraId="086B904C" w14:textId="77777777">
                <w:trPr>
                  <w:divId w:val="1325667089"/>
                  <w:tblCellSpacing w:w="15" w:type="dxa"/>
                </w:trPr>
                <w:tc>
                  <w:tcPr>
                    <w:tcW w:w="50" w:type="pct"/>
                    <w:hideMark/>
                  </w:tcPr>
                  <w:p w14:paraId="4501A66D" w14:textId="77777777" w:rsidR="00845FC1" w:rsidRDefault="00845FC1">
                    <w:pPr>
                      <w:pStyle w:val="Bibliography"/>
                      <w:rPr>
                        <w:noProof/>
                      </w:rPr>
                    </w:pPr>
                    <w:r>
                      <w:rPr>
                        <w:noProof/>
                      </w:rPr>
                      <w:t xml:space="preserve">[10] </w:t>
                    </w:r>
                  </w:p>
                </w:tc>
                <w:tc>
                  <w:tcPr>
                    <w:tcW w:w="0" w:type="auto"/>
                    <w:hideMark/>
                  </w:tcPr>
                  <w:p w14:paraId="6B5A75F1" w14:textId="77777777" w:rsidR="00845FC1" w:rsidRDefault="00845FC1">
                    <w:pPr>
                      <w:pStyle w:val="Bibliography"/>
                      <w:rPr>
                        <w:noProof/>
                      </w:rPr>
                    </w:pPr>
                    <w:r>
                      <w:rPr>
                        <w:noProof/>
                      </w:rPr>
                      <w:t xml:space="preserve">ISO/IEC, </w:t>
                    </w:r>
                    <w:r>
                      <w:rPr>
                        <w:i/>
                        <w:iCs/>
                        <w:noProof/>
                      </w:rPr>
                      <w:t xml:space="preserve">23008-2 High Efficiency Video Coding, </w:t>
                    </w:r>
                    <w:r>
                      <w:rPr>
                        <w:noProof/>
                      </w:rPr>
                      <w:t xml:space="preserve">2020. </w:t>
                    </w:r>
                  </w:p>
                </w:tc>
              </w:tr>
              <w:tr w:rsidR="00845FC1" w14:paraId="59657A04" w14:textId="77777777">
                <w:trPr>
                  <w:divId w:val="1325667089"/>
                  <w:tblCellSpacing w:w="15" w:type="dxa"/>
                </w:trPr>
                <w:tc>
                  <w:tcPr>
                    <w:tcW w:w="50" w:type="pct"/>
                    <w:hideMark/>
                  </w:tcPr>
                  <w:p w14:paraId="218B5CE6" w14:textId="77777777" w:rsidR="00845FC1" w:rsidRDefault="00845FC1">
                    <w:pPr>
                      <w:pStyle w:val="Bibliography"/>
                      <w:rPr>
                        <w:noProof/>
                      </w:rPr>
                    </w:pPr>
                    <w:r>
                      <w:rPr>
                        <w:noProof/>
                      </w:rPr>
                      <w:t xml:space="preserve">[11] </w:t>
                    </w:r>
                  </w:p>
                </w:tc>
                <w:tc>
                  <w:tcPr>
                    <w:tcW w:w="0" w:type="auto"/>
                    <w:hideMark/>
                  </w:tcPr>
                  <w:p w14:paraId="7A779A40" w14:textId="77777777" w:rsidR="00845FC1" w:rsidRDefault="00845FC1">
                    <w:pPr>
                      <w:pStyle w:val="Bibliography"/>
                      <w:rPr>
                        <w:noProof/>
                      </w:rPr>
                    </w:pPr>
                    <w:r>
                      <w:rPr>
                        <w:noProof/>
                      </w:rPr>
                      <w:t>ISO/IEC JTC 1/SC 29/WG 2, "Common Test Conditions and Evaluation Methodology," N00231, Online, July 2022.</w:t>
                    </w:r>
                  </w:p>
                </w:tc>
              </w:tr>
              <w:tr w:rsidR="00845FC1" w14:paraId="6A056AFC" w14:textId="77777777">
                <w:trPr>
                  <w:divId w:val="1325667089"/>
                  <w:tblCellSpacing w:w="15" w:type="dxa"/>
                </w:trPr>
                <w:tc>
                  <w:tcPr>
                    <w:tcW w:w="50" w:type="pct"/>
                    <w:hideMark/>
                  </w:tcPr>
                  <w:p w14:paraId="2506D388" w14:textId="77777777" w:rsidR="00845FC1" w:rsidRDefault="00845FC1">
                    <w:pPr>
                      <w:pStyle w:val="Bibliography"/>
                      <w:rPr>
                        <w:noProof/>
                      </w:rPr>
                    </w:pPr>
                    <w:r>
                      <w:rPr>
                        <w:noProof/>
                      </w:rPr>
                      <w:t xml:space="preserve">[12] </w:t>
                    </w:r>
                  </w:p>
                </w:tc>
                <w:tc>
                  <w:tcPr>
                    <w:tcW w:w="0" w:type="auto"/>
                    <w:hideMark/>
                  </w:tcPr>
                  <w:p w14:paraId="11EDC759" w14:textId="77777777" w:rsidR="00845FC1" w:rsidRDefault="00845FC1">
                    <w:pPr>
                      <w:pStyle w:val="Bibliography"/>
                      <w:rPr>
                        <w:noProof/>
                      </w:rPr>
                    </w:pPr>
                    <w:r>
                      <w:rPr>
                        <w:noProof/>
                      </w:rPr>
                      <w:t>Y. Wu, A. Kirillov, F. Massa, W.-Y. Lo and R. Girshick, "Detectron2," 2019. [Online]. Available: https://github.com/facebookresearch/detectron2. [Accessed 30 09 2022].</w:t>
                    </w:r>
                  </w:p>
                </w:tc>
              </w:tr>
              <w:tr w:rsidR="00845FC1" w14:paraId="7D6357BC" w14:textId="77777777">
                <w:trPr>
                  <w:divId w:val="1325667089"/>
                  <w:tblCellSpacing w:w="15" w:type="dxa"/>
                </w:trPr>
                <w:tc>
                  <w:tcPr>
                    <w:tcW w:w="50" w:type="pct"/>
                    <w:hideMark/>
                  </w:tcPr>
                  <w:p w14:paraId="6CE63497" w14:textId="77777777" w:rsidR="00845FC1" w:rsidRDefault="00845FC1">
                    <w:pPr>
                      <w:pStyle w:val="Bibliography"/>
                      <w:rPr>
                        <w:noProof/>
                      </w:rPr>
                    </w:pPr>
                    <w:r>
                      <w:rPr>
                        <w:noProof/>
                      </w:rPr>
                      <w:t xml:space="preserve">[13] </w:t>
                    </w:r>
                  </w:p>
                </w:tc>
                <w:tc>
                  <w:tcPr>
                    <w:tcW w:w="0" w:type="auto"/>
                    <w:hideMark/>
                  </w:tcPr>
                  <w:p w14:paraId="567C6609" w14:textId="77777777" w:rsidR="00845FC1" w:rsidRDefault="00845FC1">
                    <w:pPr>
                      <w:pStyle w:val="Bibliography"/>
                      <w:rPr>
                        <w:noProof/>
                      </w:rPr>
                    </w:pPr>
                    <w:r>
                      <w:rPr>
                        <w:noProof/>
                      </w:rPr>
                      <w:t xml:space="preserve">Z. Wang, L. Zheng, Y. Liu and S. Wang, "Towards Real-Time Multi-Object Tracking," in </w:t>
                    </w:r>
                    <w:r>
                      <w:rPr>
                        <w:i/>
                        <w:iCs/>
                        <w:noProof/>
                      </w:rPr>
                      <w:t>The European Conference on Computer Vision (ECCV)</w:t>
                    </w:r>
                    <w:r>
                      <w:rPr>
                        <w:noProof/>
                      </w:rPr>
                      <w:t xml:space="preserve">, Glasgow, UK, 2020. </w:t>
                    </w:r>
                  </w:p>
                </w:tc>
              </w:tr>
              <w:tr w:rsidR="00845FC1" w14:paraId="3215FE62" w14:textId="77777777">
                <w:trPr>
                  <w:divId w:val="1325667089"/>
                  <w:tblCellSpacing w:w="15" w:type="dxa"/>
                </w:trPr>
                <w:tc>
                  <w:tcPr>
                    <w:tcW w:w="50" w:type="pct"/>
                    <w:hideMark/>
                  </w:tcPr>
                  <w:p w14:paraId="6729B9C9" w14:textId="77777777" w:rsidR="00845FC1" w:rsidRDefault="00845FC1">
                    <w:pPr>
                      <w:pStyle w:val="Bibliography"/>
                      <w:rPr>
                        <w:noProof/>
                      </w:rPr>
                    </w:pPr>
                    <w:r>
                      <w:rPr>
                        <w:noProof/>
                      </w:rPr>
                      <w:t xml:space="preserve">[14] </w:t>
                    </w:r>
                  </w:p>
                </w:tc>
                <w:tc>
                  <w:tcPr>
                    <w:tcW w:w="0" w:type="auto"/>
                    <w:hideMark/>
                  </w:tcPr>
                  <w:p w14:paraId="46C942D7" w14:textId="77777777" w:rsidR="00845FC1" w:rsidRDefault="00845FC1">
                    <w:pPr>
                      <w:pStyle w:val="Bibliography"/>
                      <w:rPr>
                        <w:noProof/>
                      </w:rPr>
                    </w:pPr>
                    <w:r>
                      <w:rPr>
                        <w:noProof/>
                      </w:rPr>
                      <w:t>J. Redmon and A. Farhadi, "YOLOv3: An Incremental Improvement," arXiv, 2018.</w:t>
                    </w:r>
                  </w:p>
                </w:tc>
              </w:tr>
            </w:tbl>
            <w:p w14:paraId="10CCCBFF" w14:textId="77777777" w:rsidR="00845FC1" w:rsidRDefault="00845FC1">
              <w:pPr>
                <w:divId w:val="1325667089"/>
                <w:rPr>
                  <w:rFonts w:eastAsia="Times New Roman"/>
                  <w:noProof/>
                </w:rPr>
              </w:pPr>
            </w:p>
            <w:p w14:paraId="5003CFBF" w14:textId="3B8F2DFB" w:rsidR="00FA23D3" w:rsidRPr="00294E84" w:rsidRDefault="009974D8" w:rsidP="00D03638">
              <w:pPr>
                <w:rPr>
                  <w:rFonts w:eastAsia="SimSun" w:cs="Times New Roman"/>
                  <w:bCs/>
                  <w:szCs w:val="24"/>
                  <w:lang w:eastAsia="zh-CN"/>
                </w:rPr>
              </w:pPr>
              <w:r w:rsidRPr="009974D8">
                <w:rPr>
                  <w:rFonts w:cs="Times New Roman"/>
                  <w:b/>
                  <w:bCs/>
                  <w:noProof/>
                </w:rPr>
                <w:fldChar w:fldCharType="end"/>
              </w:r>
            </w:p>
          </w:sdtContent>
        </w:sdt>
      </w:sdtContent>
    </w:sdt>
    <w:sectPr w:rsidR="00FA23D3" w:rsidRPr="00294E84" w:rsidSect="00385C5D">
      <w:footerReference w:type="default" r:id="rId11"/>
      <w:pgSz w:w="11900" w:h="16840"/>
      <w:pgMar w:top="1701"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2FF46" w14:textId="77777777" w:rsidR="00186475" w:rsidRDefault="00186475" w:rsidP="009E784A">
      <w:r>
        <w:separator/>
      </w:r>
    </w:p>
  </w:endnote>
  <w:endnote w:type="continuationSeparator" w:id="0">
    <w:p w14:paraId="7E16060F" w14:textId="77777777" w:rsidR="00186475" w:rsidRDefault="00186475" w:rsidP="009E784A">
      <w:r>
        <w:continuationSeparator/>
      </w:r>
    </w:p>
  </w:endnote>
  <w:endnote w:type="continuationNotice" w:id="1">
    <w:p w14:paraId="6E9D132B" w14:textId="77777777" w:rsidR="00186475" w:rsidRDefault="001864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918469"/>
      <w:docPartObj>
        <w:docPartGallery w:val="Page Numbers (Bottom of Page)"/>
        <w:docPartUnique/>
      </w:docPartObj>
    </w:sdtPr>
    <w:sdtEndPr>
      <w:rPr>
        <w:noProof/>
      </w:rPr>
    </w:sdtEndPr>
    <w:sdtContent>
      <w:p w14:paraId="2B981490" w14:textId="7ED26252" w:rsidR="00385C5D" w:rsidRDefault="00385C5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42206B" w14:textId="77777777" w:rsidR="00385C5D" w:rsidRDefault="00385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46AF7" w14:textId="77777777" w:rsidR="00186475" w:rsidRDefault="00186475" w:rsidP="009E784A">
      <w:r>
        <w:separator/>
      </w:r>
    </w:p>
  </w:footnote>
  <w:footnote w:type="continuationSeparator" w:id="0">
    <w:p w14:paraId="7151656A" w14:textId="77777777" w:rsidR="00186475" w:rsidRDefault="00186475" w:rsidP="009E784A">
      <w:r>
        <w:continuationSeparator/>
      </w:r>
    </w:p>
  </w:footnote>
  <w:footnote w:type="continuationNotice" w:id="1">
    <w:p w14:paraId="2686A314" w14:textId="77777777" w:rsidR="00186475" w:rsidRDefault="001864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56E59"/>
    <w:multiLevelType w:val="hybridMultilevel"/>
    <w:tmpl w:val="2FC6211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 w15:restartNumberingAfterBreak="0">
    <w:nsid w:val="0A894E0D"/>
    <w:multiLevelType w:val="hybridMultilevel"/>
    <w:tmpl w:val="1A020E40"/>
    <w:lvl w:ilvl="0" w:tplc="0809000F">
      <w:start w:val="1"/>
      <w:numFmt w:val="decimal"/>
      <w:lvlText w:val="%1."/>
      <w:lvlJc w:val="left"/>
      <w:pPr>
        <w:ind w:left="720" w:hanging="360"/>
      </w:pPr>
    </w:lvl>
    <w:lvl w:ilvl="1" w:tplc="041D0019">
      <w:start w:val="1"/>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8A778F"/>
    <w:multiLevelType w:val="hybridMultilevel"/>
    <w:tmpl w:val="C3F62682"/>
    <w:lvl w:ilvl="0" w:tplc="BDD89746">
      <w:numFmt w:val="bullet"/>
      <w:lvlText w:val="-"/>
      <w:lvlJc w:val="left"/>
      <w:pPr>
        <w:ind w:left="720" w:hanging="360"/>
      </w:pPr>
      <w:rPr>
        <w:rFonts w:ascii="Times New Roman" w:eastAsia="Arial"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F9796D"/>
    <w:multiLevelType w:val="hybridMultilevel"/>
    <w:tmpl w:val="54EC5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94823CF"/>
    <w:multiLevelType w:val="hybridMultilevel"/>
    <w:tmpl w:val="9D3A237E"/>
    <w:lvl w:ilvl="0" w:tplc="FBD6EC94">
      <w:numFmt w:val="bullet"/>
      <w:lvlText w:val="-"/>
      <w:lvlJc w:val="left"/>
      <w:pPr>
        <w:ind w:left="720" w:hanging="360"/>
      </w:pPr>
      <w:rPr>
        <w:rFonts w:ascii="Times New Roman" w:eastAsia="Arial"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F457D4"/>
    <w:multiLevelType w:val="multilevel"/>
    <w:tmpl w:val="041D001F"/>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350DC1"/>
    <w:multiLevelType w:val="hybridMultilevel"/>
    <w:tmpl w:val="7C3C8960"/>
    <w:lvl w:ilvl="0" w:tplc="37923160">
      <w:start w:val="1"/>
      <w:numFmt w:val="bullet"/>
      <w:lvlText w:val="-"/>
      <w:lvlJc w:val="left"/>
      <w:pPr>
        <w:ind w:left="1080" w:hanging="360"/>
      </w:pPr>
      <w:rPr>
        <w:rFonts w:ascii="Courier New" w:eastAsia="Arial" w:hAnsi="Courier New" w:cs="Courier New"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315079A4"/>
    <w:multiLevelType w:val="hybridMultilevel"/>
    <w:tmpl w:val="C8FE37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C67700F"/>
    <w:multiLevelType w:val="hybridMultilevel"/>
    <w:tmpl w:val="7A105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913426"/>
    <w:multiLevelType w:val="hybridMultilevel"/>
    <w:tmpl w:val="9FFCEE5C"/>
    <w:lvl w:ilvl="0" w:tplc="3D8CA7C4">
      <w:start w:val="1"/>
      <w:numFmt w:val="bullet"/>
      <w:lvlText w:val="-"/>
      <w:lvlJc w:val="left"/>
      <w:pPr>
        <w:ind w:left="720" w:hanging="360"/>
      </w:pPr>
      <w:rPr>
        <w:rFonts w:ascii="Times New Roman" w:eastAsia="Arial"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7374CC1"/>
    <w:multiLevelType w:val="hybridMultilevel"/>
    <w:tmpl w:val="6644D9EA"/>
    <w:lvl w:ilvl="0" w:tplc="1D46478E">
      <w:numFmt w:val="bullet"/>
      <w:lvlText w:val="-"/>
      <w:lvlJc w:val="left"/>
      <w:pPr>
        <w:ind w:left="720" w:hanging="360"/>
      </w:pPr>
      <w:rPr>
        <w:rFonts w:ascii="Times New Roman" w:eastAsia="Arial"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007E46"/>
    <w:multiLevelType w:val="multilevel"/>
    <w:tmpl w:val="48007E4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4BB071EC"/>
    <w:multiLevelType w:val="hybridMultilevel"/>
    <w:tmpl w:val="96081A3E"/>
    <w:lvl w:ilvl="0" w:tplc="F716B0B4">
      <w:numFmt w:val="bullet"/>
      <w:lvlText w:val="-"/>
      <w:lvlJc w:val="left"/>
      <w:pPr>
        <w:ind w:left="720" w:hanging="360"/>
      </w:pPr>
      <w:rPr>
        <w:rFonts w:ascii="Times New Roman" w:eastAsia="Arial"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1015DA"/>
    <w:multiLevelType w:val="hybridMultilevel"/>
    <w:tmpl w:val="44CEE8EC"/>
    <w:lvl w:ilvl="0" w:tplc="86BA26B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A234455"/>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B8A153E"/>
    <w:multiLevelType w:val="hybridMultilevel"/>
    <w:tmpl w:val="A0F8E1C6"/>
    <w:lvl w:ilvl="0" w:tplc="EDCC585E">
      <w:start w:val="1"/>
      <w:numFmt w:val="bullet"/>
      <w:lvlText w:val="-"/>
      <w:lvlJc w:val="left"/>
      <w:pPr>
        <w:ind w:left="720" w:hanging="360"/>
      </w:pPr>
      <w:rPr>
        <w:rFonts w:ascii="Courier New" w:eastAsia="Arial"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E5D5813"/>
    <w:multiLevelType w:val="hybridMultilevel"/>
    <w:tmpl w:val="AB4AC42C"/>
    <w:lvl w:ilvl="0" w:tplc="E9BEC33E">
      <w:numFmt w:val="bullet"/>
      <w:lvlText w:val="-"/>
      <w:lvlJc w:val="left"/>
      <w:pPr>
        <w:ind w:left="720" w:hanging="360"/>
      </w:pPr>
      <w:rPr>
        <w:rFonts w:ascii="Times New Roman" w:eastAsia="Arial"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6686F2F"/>
    <w:multiLevelType w:val="hybridMultilevel"/>
    <w:tmpl w:val="C24C85F6"/>
    <w:lvl w:ilvl="0" w:tplc="4FEC869E">
      <w:start w:val="1"/>
      <w:numFmt w:val="bullet"/>
      <w:lvlText w:val="-"/>
      <w:lvlJc w:val="left"/>
      <w:pPr>
        <w:ind w:left="720" w:hanging="360"/>
      </w:pPr>
      <w:rPr>
        <w:rFonts w:ascii="Courier New" w:eastAsia="Arial"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D30709F"/>
    <w:multiLevelType w:val="hybridMultilevel"/>
    <w:tmpl w:val="31E6BF46"/>
    <w:lvl w:ilvl="0" w:tplc="651C4EDE">
      <w:numFmt w:val="bullet"/>
      <w:lvlText w:val="-"/>
      <w:lvlJc w:val="left"/>
      <w:pPr>
        <w:ind w:left="720" w:hanging="360"/>
      </w:pPr>
      <w:rPr>
        <w:rFonts w:ascii="Times New Roman" w:eastAsia="Arial"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DFF7862"/>
    <w:multiLevelType w:val="hybridMultilevel"/>
    <w:tmpl w:val="6FC2041C"/>
    <w:lvl w:ilvl="0" w:tplc="5C721D4C">
      <w:start w:val="1"/>
      <w:numFmt w:val="bullet"/>
      <w:lvlText w:val="-"/>
      <w:lvlJc w:val="left"/>
      <w:pPr>
        <w:ind w:left="1080" w:hanging="360"/>
      </w:pPr>
      <w:rPr>
        <w:rFonts w:ascii="Times New Roman" w:eastAsia="Arial"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17"/>
  </w:num>
  <w:num w:numId="2">
    <w:abstractNumId w:val="14"/>
  </w:num>
  <w:num w:numId="3">
    <w:abstractNumId w:val="5"/>
  </w:num>
  <w:num w:numId="4">
    <w:abstractNumId w:val="20"/>
  </w:num>
  <w:num w:numId="5">
    <w:abstractNumId w:val="15"/>
  </w:num>
  <w:num w:numId="6">
    <w:abstractNumId w:val="9"/>
  </w:num>
  <w:num w:numId="7">
    <w:abstractNumId w:val="6"/>
  </w:num>
  <w:num w:numId="8">
    <w:abstractNumId w:val="18"/>
  </w:num>
  <w:num w:numId="9">
    <w:abstractNumId w:val="11"/>
  </w:num>
  <w:num w:numId="10">
    <w:abstractNumId w:val="0"/>
  </w:num>
  <w:num w:numId="11">
    <w:abstractNumId w:val="19"/>
  </w:num>
  <w:num w:numId="12">
    <w:abstractNumId w:val="7"/>
  </w:num>
  <w:num w:numId="13">
    <w:abstractNumId w:val="2"/>
  </w:num>
  <w:num w:numId="14">
    <w:abstractNumId w:val="16"/>
  </w:num>
  <w:num w:numId="15">
    <w:abstractNumId w:val="10"/>
  </w:num>
  <w:num w:numId="16">
    <w:abstractNumId w:val="12"/>
  </w:num>
  <w:num w:numId="17">
    <w:abstractNumId w:val="13"/>
  </w:num>
  <w:num w:numId="18">
    <w:abstractNumId w:val="3"/>
  </w:num>
  <w:num w:numId="19">
    <w:abstractNumId w:val="4"/>
  </w:num>
  <w:num w:numId="20">
    <w:abstractNumId w:val="8"/>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0819"/>
    <w:rsid w:val="00000D5E"/>
    <w:rsid w:val="00000DB3"/>
    <w:rsid w:val="0000141A"/>
    <w:rsid w:val="0000305F"/>
    <w:rsid w:val="0000313C"/>
    <w:rsid w:val="00003BBA"/>
    <w:rsid w:val="00004447"/>
    <w:rsid w:val="00007288"/>
    <w:rsid w:val="00010DFA"/>
    <w:rsid w:val="00013094"/>
    <w:rsid w:val="0001357F"/>
    <w:rsid w:val="00013AA5"/>
    <w:rsid w:val="00013CAB"/>
    <w:rsid w:val="000146F9"/>
    <w:rsid w:val="00014D48"/>
    <w:rsid w:val="00014E70"/>
    <w:rsid w:val="00015085"/>
    <w:rsid w:val="00016147"/>
    <w:rsid w:val="00017412"/>
    <w:rsid w:val="00020A9E"/>
    <w:rsid w:val="00021F4F"/>
    <w:rsid w:val="0002217C"/>
    <w:rsid w:val="0002305C"/>
    <w:rsid w:val="0002585B"/>
    <w:rsid w:val="00025C2A"/>
    <w:rsid w:val="000307B9"/>
    <w:rsid w:val="00031394"/>
    <w:rsid w:val="0003232D"/>
    <w:rsid w:val="000324F0"/>
    <w:rsid w:val="000329B3"/>
    <w:rsid w:val="00032BDE"/>
    <w:rsid w:val="00034BCD"/>
    <w:rsid w:val="00034DDF"/>
    <w:rsid w:val="00034E71"/>
    <w:rsid w:val="0003514F"/>
    <w:rsid w:val="00035464"/>
    <w:rsid w:val="0003570C"/>
    <w:rsid w:val="000357CC"/>
    <w:rsid w:val="0003595C"/>
    <w:rsid w:val="000364A1"/>
    <w:rsid w:val="00037C47"/>
    <w:rsid w:val="000417A5"/>
    <w:rsid w:val="00043157"/>
    <w:rsid w:val="000436E7"/>
    <w:rsid w:val="00043E1D"/>
    <w:rsid w:val="00045357"/>
    <w:rsid w:val="00045648"/>
    <w:rsid w:val="00045C52"/>
    <w:rsid w:val="00045CDA"/>
    <w:rsid w:val="00050008"/>
    <w:rsid w:val="00053EDB"/>
    <w:rsid w:val="00055F2D"/>
    <w:rsid w:val="000561AB"/>
    <w:rsid w:val="00060976"/>
    <w:rsid w:val="00060EBE"/>
    <w:rsid w:val="00061B49"/>
    <w:rsid w:val="000633BD"/>
    <w:rsid w:val="00064B04"/>
    <w:rsid w:val="0006594F"/>
    <w:rsid w:val="00066B91"/>
    <w:rsid w:val="00066D12"/>
    <w:rsid w:val="00067271"/>
    <w:rsid w:val="0007028F"/>
    <w:rsid w:val="0007055E"/>
    <w:rsid w:val="0007084E"/>
    <w:rsid w:val="00071CB0"/>
    <w:rsid w:val="00074315"/>
    <w:rsid w:val="00074E4D"/>
    <w:rsid w:val="00077961"/>
    <w:rsid w:val="00082168"/>
    <w:rsid w:val="00082395"/>
    <w:rsid w:val="00082D24"/>
    <w:rsid w:val="0008586E"/>
    <w:rsid w:val="00086067"/>
    <w:rsid w:val="0008693B"/>
    <w:rsid w:val="00086FC0"/>
    <w:rsid w:val="00094097"/>
    <w:rsid w:val="00095A8C"/>
    <w:rsid w:val="0009651A"/>
    <w:rsid w:val="000968DA"/>
    <w:rsid w:val="00096A3E"/>
    <w:rsid w:val="00097055"/>
    <w:rsid w:val="000A1891"/>
    <w:rsid w:val="000A2A3B"/>
    <w:rsid w:val="000A5034"/>
    <w:rsid w:val="000B0B40"/>
    <w:rsid w:val="000B231A"/>
    <w:rsid w:val="000B2F79"/>
    <w:rsid w:val="000B419D"/>
    <w:rsid w:val="000B6CB6"/>
    <w:rsid w:val="000C0E9B"/>
    <w:rsid w:val="000C413D"/>
    <w:rsid w:val="000C43E5"/>
    <w:rsid w:val="000C513C"/>
    <w:rsid w:val="000C5814"/>
    <w:rsid w:val="000C60AB"/>
    <w:rsid w:val="000C78E6"/>
    <w:rsid w:val="000D20C1"/>
    <w:rsid w:val="000D28E1"/>
    <w:rsid w:val="000D4020"/>
    <w:rsid w:val="000D46F8"/>
    <w:rsid w:val="000D52AD"/>
    <w:rsid w:val="000D604B"/>
    <w:rsid w:val="000D62AB"/>
    <w:rsid w:val="000D6C80"/>
    <w:rsid w:val="000D7111"/>
    <w:rsid w:val="000E03BB"/>
    <w:rsid w:val="000E063B"/>
    <w:rsid w:val="000E0D98"/>
    <w:rsid w:val="000E42F9"/>
    <w:rsid w:val="000E46DB"/>
    <w:rsid w:val="000E5A92"/>
    <w:rsid w:val="000E7335"/>
    <w:rsid w:val="000F096E"/>
    <w:rsid w:val="000F0E3F"/>
    <w:rsid w:val="000F11DB"/>
    <w:rsid w:val="000F14C1"/>
    <w:rsid w:val="000F1E80"/>
    <w:rsid w:val="000F1E9A"/>
    <w:rsid w:val="000F2E0E"/>
    <w:rsid w:val="000F6A72"/>
    <w:rsid w:val="00101C97"/>
    <w:rsid w:val="001116D5"/>
    <w:rsid w:val="0011217D"/>
    <w:rsid w:val="001127F9"/>
    <w:rsid w:val="00112E0E"/>
    <w:rsid w:val="00113848"/>
    <w:rsid w:val="00115AA9"/>
    <w:rsid w:val="001167C0"/>
    <w:rsid w:val="00116AF7"/>
    <w:rsid w:val="00116C2A"/>
    <w:rsid w:val="00117177"/>
    <w:rsid w:val="0011728D"/>
    <w:rsid w:val="0012014A"/>
    <w:rsid w:val="0012443F"/>
    <w:rsid w:val="00125615"/>
    <w:rsid w:val="00125A63"/>
    <w:rsid w:val="00130C57"/>
    <w:rsid w:val="0013254E"/>
    <w:rsid w:val="00133EDA"/>
    <w:rsid w:val="00135CC0"/>
    <w:rsid w:val="00137C27"/>
    <w:rsid w:val="00140C95"/>
    <w:rsid w:val="00142ACF"/>
    <w:rsid w:val="00142E86"/>
    <w:rsid w:val="00147430"/>
    <w:rsid w:val="00147F90"/>
    <w:rsid w:val="00155262"/>
    <w:rsid w:val="001561CA"/>
    <w:rsid w:val="00156764"/>
    <w:rsid w:val="0015755E"/>
    <w:rsid w:val="00157A69"/>
    <w:rsid w:val="00157EEF"/>
    <w:rsid w:val="001639E4"/>
    <w:rsid w:val="001646E7"/>
    <w:rsid w:val="0016717D"/>
    <w:rsid w:val="00172D7C"/>
    <w:rsid w:val="00172F4A"/>
    <w:rsid w:val="0017456C"/>
    <w:rsid w:val="001757F9"/>
    <w:rsid w:val="00175D21"/>
    <w:rsid w:val="00177645"/>
    <w:rsid w:val="001823E4"/>
    <w:rsid w:val="00182799"/>
    <w:rsid w:val="00183297"/>
    <w:rsid w:val="001834AE"/>
    <w:rsid w:val="00184D74"/>
    <w:rsid w:val="0018563E"/>
    <w:rsid w:val="00186475"/>
    <w:rsid w:val="00191BA8"/>
    <w:rsid w:val="001920D8"/>
    <w:rsid w:val="00192106"/>
    <w:rsid w:val="0019505A"/>
    <w:rsid w:val="00196B63"/>
    <w:rsid w:val="001A6DDF"/>
    <w:rsid w:val="001B03A2"/>
    <w:rsid w:val="001B0B24"/>
    <w:rsid w:val="001B0E39"/>
    <w:rsid w:val="001B2570"/>
    <w:rsid w:val="001B2BE4"/>
    <w:rsid w:val="001B3161"/>
    <w:rsid w:val="001B31E7"/>
    <w:rsid w:val="001B4611"/>
    <w:rsid w:val="001B57D8"/>
    <w:rsid w:val="001C0DD8"/>
    <w:rsid w:val="001C36A7"/>
    <w:rsid w:val="001C3990"/>
    <w:rsid w:val="001C39D1"/>
    <w:rsid w:val="001C3BF2"/>
    <w:rsid w:val="001C564A"/>
    <w:rsid w:val="001C7356"/>
    <w:rsid w:val="001D390E"/>
    <w:rsid w:val="001D4124"/>
    <w:rsid w:val="001D4D14"/>
    <w:rsid w:val="001D5A2C"/>
    <w:rsid w:val="001E228C"/>
    <w:rsid w:val="001E5604"/>
    <w:rsid w:val="001E5A47"/>
    <w:rsid w:val="001E7939"/>
    <w:rsid w:val="001F0775"/>
    <w:rsid w:val="001F4127"/>
    <w:rsid w:val="001F4584"/>
    <w:rsid w:val="001F6841"/>
    <w:rsid w:val="001F6E2E"/>
    <w:rsid w:val="001F7285"/>
    <w:rsid w:val="001F7324"/>
    <w:rsid w:val="001F7DB2"/>
    <w:rsid w:val="002026EC"/>
    <w:rsid w:val="002035B5"/>
    <w:rsid w:val="00205333"/>
    <w:rsid w:val="00205965"/>
    <w:rsid w:val="00205A1C"/>
    <w:rsid w:val="00210066"/>
    <w:rsid w:val="00211483"/>
    <w:rsid w:val="002121AC"/>
    <w:rsid w:val="00212FD7"/>
    <w:rsid w:val="002133E9"/>
    <w:rsid w:val="00214018"/>
    <w:rsid w:val="00220FB3"/>
    <w:rsid w:val="00225B4F"/>
    <w:rsid w:val="00231836"/>
    <w:rsid w:val="00231A43"/>
    <w:rsid w:val="00232AB8"/>
    <w:rsid w:val="00233802"/>
    <w:rsid w:val="00234075"/>
    <w:rsid w:val="00235E43"/>
    <w:rsid w:val="002379FD"/>
    <w:rsid w:val="0024226F"/>
    <w:rsid w:val="00243A4C"/>
    <w:rsid w:val="002445E0"/>
    <w:rsid w:val="00245D4C"/>
    <w:rsid w:val="0025041C"/>
    <w:rsid w:val="00251CEC"/>
    <w:rsid w:val="00253EA5"/>
    <w:rsid w:val="00254038"/>
    <w:rsid w:val="00257961"/>
    <w:rsid w:val="00263093"/>
    <w:rsid w:val="00263789"/>
    <w:rsid w:val="002639B4"/>
    <w:rsid w:val="00263EFC"/>
    <w:rsid w:val="002646BB"/>
    <w:rsid w:val="002667D4"/>
    <w:rsid w:val="002674FC"/>
    <w:rsid w:val="0026773C"/>
    <w:rsid w:val="002707E5"/>
    <w:rsid w:val="002734FD"/>
    <w:rsid w:val="00273E21"/>
    <w:rsid w:val="002744A4"/>
    <w:rsid w:val="002744D7"/>
    <w:rsid w:val="0028111F"/>
    <w:rsid w:val="002811A1"/>
    <w:rsid w:val="00282C08"/>
    <w:rsid w:val="00284300"/>
    <w:rsid w:val="00285D73"/>
    <w:rsid w:val="00286B21"/>
    <w:rsid w:val="0029023A"/>
    <w:rsid w:val="00291C0F"/>
    <w:rsid w:val="0029206D"/>
    <w:rsid w:val="002944E5"/>
    <w:rsid w:val="00294E84"/>
    <w:rsid w:val="00296901"/>
    <w:rsid w:val="002A0027"/>
    <w:rsid w:val="002A1C7E"/>
    <w:rsid w:val="002A2263"/>
    <w:rsid w:val="002A2E49"/>
    <w:rsid w:val="002A31B0"/>
    <w:rsid w:val="002A396B"/>
    <w:rsid w:val="002A4D15"/>
    <w:rsid w:val="002A617C"/>
    <w:rsid w:val="002A663B"/>
    <w:rsid w:val="002A7C2E"/>
    <w:rsid w:val="002B1FB4"/>
    <w:rsid w:val="002B3253"/>
    <w:rsid w:val="002B5A19"/>
    <w:rsid w:val="002B6B36"/>
    <w:rsid w:val="002C238A"/>
    <w:rsid w:val="002C23D4"/>
    <w:rsid w:val="002C285A"/>
    <w:rsid w:val="002C6185"/>
    <w:rsid w:val="002D078B"/>
    <w:rsid w:val="002E25E1"/>
    <w:rsid w:val="002E2B6C"/>
    <w:rsid w:val="002E2F93"/>
    <w:rsid w:val="002E2FDA"/>
    <w:rsid w:val="002E43C8"/>
    <w:rsid w:val="002E5D95"/>
    <w:rsid w:val="002E6309"/>
    <w:rsid w:val="002F01CD"/>
    <w:rsid w:val="002F0482"/>
    <w:rsid w:val="002F0B9A"/>
    <w:rsid w:val="002F3AEC"/>
    <w:rsid w:val="002F3D70"/>
    <w:rsid w:val="002F3DFB"/>
    <w:rsid w:val="002F461C"/>
    <w:rsid w:val="002F4B9E"/>
    <w:rsid w:val="002F50B1"/>
    <w:rsid w:val="002F5ECC"/>
    <w:rsid w:val="002F63D3"/>
    <w:rsid w:val="002F7911"/>
    <w:rsid w:val="002F7D00"/>
    <w:rsid w:val="002F7EAE"/>
    <w:rsid w:val="002F7F11"/>
    <w:rsid w:val="003003F8"/>
    <w:rsid w:val="003006A5"/>
    <w:rsid w:val="003024F5"/>
    <w:rsid w:val="003025D9"/>
    <w:rsid w:val="003031E1"/>
    <w:rsid w:val="00303B9B"/>
    <w:rsid w:val="003049CE"/>
    <w:rsid w:val="003058A5"/>
    <w:rsid w:val="00305DEF"/>
    <w:rsid w:val="00307F7A"/>
    <w:rsid w:val="00310A7E"/>
    <w:rsid w:val="003138AD"/>
    <w:rsid w:val="00315205"/>
    <w:rsid w:val="00321272"/>
    <w:rsid w:val="0032187C"/>
    <w:rsid w:val="0032266E"/>
    <w:rsid w:val="00322B24"/>
    <w:rsid w:val="003252E5"/>
    <w:rsid w:val="003316FE"/>
    <w:rsid w:val="00332D87"/>
    <w:rsid w:val="0033429C"/>
    <w:rsid w:val="003354A1"/>
    <w:rsid w:val="00335542"/>
    <w:rsid w:val="00335DC9"/>
    <w:rsid w:val="0033665E"/>
    <w:rsid w:val="00336C2A"/>
    <w:rsid w:val="003373DA"/>
    <w:rsid w:val="003377B9"/>
    <w:rsid w:val="00344D16"/>
    <w:rsid w:val="003464AB"/>
    <w:rsid w:val="00346F11"/>
    <w:rsid w:val="00350AB6"/>
    <w:rsid w:val="003525AC"/>
    <w:rsid w:val="00352F43"/>
    <w:rsid w:val="00353B42"/>
    <w:rsid w:val="00354F35"/>
    <w:rsid w:val="00356A02"/>
    <w:rsid w:val="00357006"/>
    <w:rsid w:val="0036224E"/>
    <w:rsid w:val="003632C4"/>
    <w:rsid w:val="00364AAC"/>
    <w:rsid w:val="0036614F"/>
    <w:rsid w:val="00366243"/>
    <w:rsid w:val="0036644B"/>
    <w:rsid w:val="00366638"/>
    <w:rsid w:val="00371E5E"/>
    <w:rsid w:val="00374685"/>
    <w:rsid w:val="00376A1A"/>
    <w:rsid w:val="003816D5"/>
    <w:rsid w:val="00382B6D"/>
    <w:rsid w:val="00385C5D"/>
    <w:rsid w:val="00385F74"/>
    <w:rsid w:val="00386EBB"/>
    <w:rsid w:val="003876E2"/>
    <w:rsid w:val="00387F86"/>
    <w:rsid w:val="00391881"/>
    <w:rsid w:val="00392F29"/>
    <w:rsid w:val="00397913"/>
    <w:rsid w:val="003A0BDD"/>
    <w:rsid w:val="003A1F0E"/>
    <w:rsid w:val="003A3206"/>
    <w:rsid w:val="003A3560"/>
    <w:rsid w:val="003A3E2D"/>
    <w:rsid w:val="003A3FAA"/>
    <w:rsid w:val="003A44BE"/>
    <w:rsid w:val="003A4864"/>
    <w:rsid w:val="003A50F0"/>
    <w:rsid w:val="003A5975"/>
    <w:rsid w:val="003A6F2B"/>
    <w:rsid w:val="003A7592"/>
    <w:rsid w:val="003B0A35"/>
    <w:rsid w:val="003B0FC6"/>
    <w:rsid w:val="003B3145"/>
    <w:rsid w:val="003B4560"/>
    <w:rsid w:val="003B6518"/>
    <w:rsid w:val="003C0F90"/>
    <w:rsid w:val="003C1D87"/>
    <w:rsid w:val="003C466A"/>
    <w:rsid w:val="003C46AC"/>
    <w:rsid w:val="003C4A67"/>
    <w:rsid w:val="003C4BEA"/>
    <w:rsid w:val="003C5D33"/>
    <w:rsid w:val="003C6CE8"/>
    <w:rsid w:val="003C7FC8"/>
    <w:rsid w:val="003D0E53"/>
    <w:rsid w:val="003D0F0D"/>
    <w:rsid w:val="003D1A06"/>
    <w:rsid w:val="003D3397"/>
    <w:rsid w:val="003D4803"/>
    <w:rsid w:val="003D4A25"/>
    <w:rsid w:val="003D6443"/>
    <w:rsid w:val="003D7134"/>
    <w:rsid w:val="003E40A2"/>
    <w:rsid w:val="003E4A34"/>
    <w:rsid w:val="003E4BD5"/>
    <w:rsid w:val="003E5EC1"/>
    <w:rsid w:val="003E7AF7"/>
    <w:rsid w:val="003E7C24"/>
    <w:rsid w:val="003F2186"/>
    <w:rsid w:val="003F3276"/>
    <w:rsid w:val="003F490E"/>
    <w:rsid w:val="003F5856"/>
    <w:rsid w:val="003F5A83"/>
    <w:rsid w:val="003F6EC5"/>
    <w:rsid w:val="003F7B4B"/>
    <w:rsid w:val="0040080B"/>
    <w:rsid w:val="00402AE8"/>
    <w:rsid w:val="00404290"/>
    <w:rsid w:val="004058B7"/>
    <w:rsid w:val="00405E15"/>
    <w:rsid w:val="00407307"/>
    <w:rsid w:val="00410228"/>
    <w:rsid w:val="0041193A"/>
    <w:rsid w:val="00412209"/>
    <w:rsid w:val="00412CF6"/>
    <w:rsid w:val="004138D6"/>
    <w:rsid w:val="00413BD4"/>
    <w:rsid w:val="00414745"/>
    <w:rsid w:val="00414CE9"/>
    <w:rsid w:val="00415203"/>
    <w:rsid w:val="00417013"/>
    <w:rsid w:val="00417C02"/>
    <w:rsid w:val="00421AE5"/>
    <w:rsid w:val="004220D3"/>
    <w:rsid w:val="0042676E"/>
    <w:rsid w:val="00426FBC"/>
    <w:rsid w:val="00432AC4"/>
    <w:rsid w:val="00433BA8"/>
    <w:rsid w:val="00436E5B"/>
    <w:rsid w:val="00437054"/>
    <w:rsid w:val="00437580"/>
    <w:rsid w:val="004416C8"/>
    <w:rsid w:val="0044325F"/>
    <w:rsid w:val="004436E9"/>
    <w:rsid w:val="00447C45"/>
    <w:rsid w:val="0045091A"/>
    <w:rsid w:val="00450F9C"/>
    <w:rsid w:val="00453189"/>
    <w:rsid w:val="0045596E"/>
    <w:rsid w:val="00456C5D"/>
    <w:rsid w:val="0045768D"/>
    <w:rsid w:val="00460DBD"/>
    <w:rsid w:val="00460DD0"/>
    <w:rsid w:val="00461AD5"/>
    <w:rsid w:val="0046396D"/>
    <w:rsid w:val="00463DE6"/>
    <w:rsid w:val="00463E63"/>
    <w:rsid w:val="00466296"/>
    <w:rsid w:val="00466C43"/>
    <w:rsid w:val="00466C8A"/>
    <w:rsid w:val="0046780D"/>
    <w:rsid w:val="00470673"/>
    <w:rsid w:val="0047193F"/>
    <w:rsid w:val="00471FC2"/>
    <w:rsid w:val="0047247B"/>
    <w:rsid w:val="00474370"/>
    <w:rsid w:val="00474945"/>
    <w:rsid w:val="00475495"/>
    <w:rsid w:val="00477DD4"/>
    <w:rsid w:val="00477F47"/>
    <w:rsid w:val="0048211C"/>
    <w:rsid w:val="00482204"/>
    <w:rsid w:val="00482B59"/>
    <w:rsid w:val="00483B02"/>
    <w:rsid w:val="0048685D"/>
    <w:rsid w:val="00491FC3"/>
    <w:rsid w:val="004925BB"/>
    <w:rsid w:val="00492BB0"/>
    <w:rsid w:val="00493D0B"/>
    <w:rsid w:val="00495FBB"/>
    <w:rsid w:val="004963C5"/>
    <w:rsid w:val="00496450"/>
    <w:rsid w:val="0049761A"/>
    <w:rsid w:val="004A027A"/>
    <w:rsid w:val="004A05F3"/>
    <w:rsid w:val="004A06F7"/>
    <w:rsid w:val="004A1D24"/>
    <w:rsid w:val="004A43BC"/>
    <w:rsid w:val="004A458D"/>
    <w:rsid w:val="004A478A"/>
    <w:rsid w:val="004A48D9"/>
    <w:rsid w:val="004A5C0C"/>
    <w:rsid w:val="004A5DF8"/>
    <w:rsid w:val="004A72FC"/>
    <w:rsid w:val="004B0F8D"/>
    <w:rsid w:val="004B2268"/>
    <w:rsid w:val="004B311B"/>
    <w:rsid w:val="004B3760"/>
    <w:rsid w:val="004B42DF"/>
    <w:rsid w:val="004B4E79"/>
    <w:rsid w:val="004B5D19"/>
    <w:rsid w:val="004B78BC"/>
    <w:rsid w:val="004C1EC2"/>
    <w:rsid w:val="004C6106"/>
    <w:rsid w:val="004C6432"/>
    <w:rsid w:val="004C65BC"/>
    <w:rsid w:val="004C7FE9"/>
    <w:rsid w:val="004D2DD6"/>
    <w:rsid w:val="004D39C8"/>
    <w:rsid w:val="004D44B5"/>
    <w:rsid w:val="004D7A70"/>
    <w:rsid w:val="004D7F65"/>
    <w:rsid w:val="004E044A"/>
    <w:rsid w:val="004E233B"/>
    <w:rsid w:val="004E45B6"/>
    <w:rsid w:val="004E50BF"/>
    <w:rsid w:val="004E5E2A"/>
    <w:rsid w:val="004F2744"/>
    <w:rsid w:val="004F5473"/>
    <w:rsid w:val="004F7907"/>
    <w:rsid w:val="004F7A72"/>
    <w:rsid w:val="00500E87"/>
    <w:rsid w:val="00502A4E"/>
    <w:rsid w:val="00502BF3"/>
    <w:rsid w:val="005057C5"/>
    <w:rsid w:val="00506532"/>
    <w:rsid w:val="00506681"/>
    <w:rsid w:val="00506854"/>
    <w:rsid w:val="005074CF"/>
    <w:rsid w:val="005132F8"/>
    <w:rsid w:val="0051371D"/>
    <w:rsid w:val="005150D9"/>
    <w:rsid w:val="005150E9"/>
    <w:rsid w:val="00515482"/>
    <w:rsid w:val="005239A5"/>
    <w:rsid w:val="005246EC"/>
    <w:rsid w:val="0052521B"/>
    <w:rsid w:val="005253ED"/>
    <w:rsid w:val="00525E7D"/>
    <w:rsid w:val="00526935"/>
    <w:rsid w:val="00526A41"/>
    <w:rsid w:val="00527423"/>
    <w:rsid w:val="00530E72"/>
    <w:rsid w:val="00530FAA"/>
    <w:rsid w:val="00531072"/>
    <w:rsid w:val="005312FB"/>
    <w:rsid w:val="00531A1B"/>
    <w:rsid w:val="005353B6"/>
    <w:rsid w:val="00536575"/>
    <w:rsid w:val="00541656"/>
    <w:rsid w:val="00545821"/>
    <w:rsid w:val="0054597A"/>
    <w:rsid w:val="00545AAB"/>
    <w:rsid w:val="00545EA6"/>
    <w:rsid w:val="00546EEF"/>
    <w:rsid w:val="005474C9"/>
    <w:rsid w:val="00547A12"/>
    <w:rsid w:val="00550E65"/>
    <w:rsid w:val="00551830"/>
    <w:rsid w:val="00552324"/>
    <w:rsid w:val="00552924"/>
    <w:rsid w:val="0055345C"/>
    <w:rsid w:val="00553840"/>
    <w:rsid w:val="00554B0D"/>
    <w:rsid w:val="005557F0"/>
    <w:rsid w:val="005566EC"/>
    <w:rsid w:val="00557275"/>
    <w:rsid w:val="00557D57"/>
    <w:rsid w:val="005612C2"/>
    <w:rsid w:val="005614BE"/>
    <w:rsid w:val="005615C7"/>
    <w:rsid w:val="005635FD"/>
    <w:rsid w:val="005649C2"/>
    <w:rsid w:val="00567691"/>
    <w:rsid w:val="00567920"/>
    <w:rsid w:val="0057009F"/>
    <w:rsid w:val="0057013B"/>
    <w:rsid w:val="00576E62"/>
    <w:rsid w:val="00577464"/>
    <w:rsid w:val="00577479"/>
    <w:rsid w:val="005776DB"/>
    <w:rsid w:val="005817DE"/>
    <w:rsid w:val="00581935"/>
    <w:rsid w:val="00582CE3"/>
    <w:rsid w:val="00584C9A"/>
    <w:rsid w:val="0058685B"/>
    <w:rsid w:val="005900BE"/>
    <w:rsid w:val="005907C3"/>
    <w:rsid w:val="00590B86"/>
    <w:rsid w:val="00591933"/>
    <w:rsid w:val="00592ECC"/>
    <w:rsid w:val="00592EFB"/>
    <w:rsid w:val="00594E20"/>
    <w:rsid w:val="00594EEB"/>
    <w:rsid w:val="0059650A"/>
    <w:rsid w:val="005A050D"/>
    <w:rsid w:val="005A0F6A"/>
    <w:rsid w:val="005A2B56"/>
    <w:rsid w:val="005A3F8D"/>
    <w:rsid w:val="005A4871"/>
    <w:rsid w:val="005A5EC6"/>
    <w:rsid w:val="005B05D7"/>
    <w:rsid w:val="005B0B3E"/>
    <w:rsid w:val="005B3F8A"/>
    <w:rsid w:val="005B4327"/>
    <w:rsid w:val="005B5883"/>
    <w:rsid w:val="005B719A"/>
    <w:rsid w:val="005C0282"/>
    <w:rsid w:val="005C02BD"/>
    <w:rsid w:val="005C0B28"/>
    <w:rsid w:val="005C2A51"/>
    <w:rsid w:val="005C4066"/>
    <w:rsid w:val="005C5A7D"/>
    <w:rsid w:val="005C706C"/>
    <w:rsid w:val="005D1682"/>
    <w:rsid w:val="005D1B13"/>
    <w:rsid w:val="005D23DE"/>
    <w:rsid w:val="005D2B06"/>
    <w:rsid w:val="005D2D06"/>
    <w:rsid w:val="005D2F20"/>
    <w:rsid w:val="005D4014"/>
    <w:rsid w:val="005D4390"/>
    <w:rsid w:val="005E1DEA"/>
    <w:rsid w:val="005E25A4"/>
    <w:rsid w:val="005E2ADF"/>
    <w:rsid w:val="005E2BEE"/>
    <w:rsid w:val="005E5F2C"/>
    <w:rsid w:val="005F173F"/>
    <w:rsid w:val="005F3796"/>
    <w:rsid w:val="005F5D62"/>
    <w:rsid w:val="005F7B7E"/>
    <w:rsid w:val="00602507"/>
    <w:rsid w:val="006036E6"/>
    <w:rsid w:val="00605EB5"/>
    <w:rsid w:val="00606685"/>
    <w:rsid w:val="00614909"/>
    <w:rsid w:val="006149C4"/>
    <w:rsid w:val="00615C07"/>
    <w:rsid w:val="00620A7C"/>
    <w:rsid w:val="00621084"/>
    <w:rsid w:val="0062397E"/>
    <w:rsid w:val="00623DD0"/>
    <w:rsid w:val="006241EE"/>
    <w:rsid w:val="00624343"/>
    <w:rsid w:val="006243B7"/>
    <w:rsid w:val="006262AE"/>
    <w:rsid w:val="006276AA"/>
    <w:rsid w:val="006312A5"/>
    <w:rsid w:val="00631CC0"/>
    <w:rsid w:val="00631D35"/>
    <w:rsid w:val="00634292"/>
    <w:rsid w:val="006358B9"/>
    <w:rsid w:val="00636F90"/>
    <w:rsid w:val="00637306"/>
    <w:rsid w:val="00642CF3"/>
    <w:rsid w:val="00644F4B"/>
    <w:rsid w:val="006453F2"/>
    <w:rsid w:val="00645674"/>
    <w:rsid w:val="00646896"/>
    <w:rsid w:val="00651381"/>
    <w:rsid w:val="0065163C"/>
    <w:rsid w:val="0065198A"/>
    <w:rsid w:val="00652ED3"/>
    <w:rsid w:val="00654E2D"/>
    <w:rsid w:val="00656B98"/>
    <w:rsid w:val="00660909"/>
    <w:rsid w:val="00660BED"/>
    <w:rsid w:val="00662F7B"/>
    <w:rsid w:val="00663637"/>
    <w:rsid w:val="0066442D"/>
    <w:rsid w:val="00665208"/>
    <w:rsid w:val="00665853"/>
    <w:rsid w:val="00665C39"/>
    <w:rsid w:val="00666287"/>
    <w:rsid w:val="00666758"/>
    <w:rsid w:val="006701D6"/>
    <w:rsid w:val="00670D84"/>
    <w:rsid w:val="00671705"/>
    <w:rsid w:val="00672778"/>
    <w:rsid w:val="0067362F"/>
    <w:rsid w:val="00673A81"/>
    <w:rsid w:val="00674689"/>
    <w:rsid w:val="00675296"/>
    <w:rsid w:val="00675963"/>
    <w:rsid w:val="006776A3"/>
    <w:rsid w:val="00677C44"/>
    <w:rsid w:val="006804D1"/>
    <w:rsid w:val="00680D87"/>
    <w:rsid w:val="00681399"/>
    <w:rsid w:val="00683EEE"/>
    <w:rsid w:val="00684154"/>
    <w:rsid w:val="006864A2"/>
    <w:rsid w:val="006864BB"/>
    <w:rsid w:val="006870A9"/>
    <w:rsid w:val="006903AB"/>
    <w:rsid w:val="00691885"/>
    <w:rsid w:val="00693E94"/>
    <w:rsid w:val="006A3617"/>
    <w:rsid w:val="006A36FD"/>
    <w:rsid w:val="006A72DE"/>
    <w:rsid w:val="006A7C2F"/>
    <w:rsid w:val="006A7E2D"/>
    <w:rsid w:val="006B0C61"/>
    <w:rsid w:val="006B4E44"/>
    <w:rsid w:val="006B6697"/>
    <w:rsid w:val="006C08B1"/>
    <w:rsid w:val="006C18D9"/>
    <w:rsid w:val="006C30D7"/>
    <w:rsid w:val="006C32E4"/>
    <w:rsid w:val="006C3955"/>
    <w:rsid w:val="006C3BE0"/>
    <w:rsid w:val="006C5EC2"/>
    <w:rsid w:val="006C707F"/>
    <w:rsid w:val="006D1F77"/>
    <w:rsid w:val="006D24DD"/>
    <w:rsid w:val="006D52BC"/>
    <w:rsid w:val="006D797E"/>
    <w:rsid w:val="006E1D85"/>
    <w:rsid w:val="006E32D0"/>
    <w:rsid w:val="006E457C"/>
    <w:rsid w:val="006E5A81"/>
    <w:rsid w:val="006E5AD7"/>
    <w:rsid w:val="006E734F"/>
    <w:rsid w:val="006F029C"/>
    <w:rsid w:val="006F1E45"/>
    <w:rsid w:val="006F3B89"/>
    <w:rsid w:val="006F3FD0"/>
    <w:rsid w:val="006F430A"/>
    <w:rsid w:val="006F4750"/>
    <w:rsid w:val="007004D4"/>
    <w:rsid w:val="00703ED1"/>
    <w:rsid w:val="007053FE"/>
    <w:rsid w:val="00707517"/>
    <w:rsid w:val="00710AEA"/>
    <w:rsid w:val="00710E2E"/>
    <w:rsid w:val="0071303F"/>
    <w:rsid w:val="00713954"/>
    <w:rsid w:val="00713DF6"/>
    <w:rsid w:val="0071493A"/>
    <w:rsid w:val="0071539B"/>
    <w:rsid w:val="00716FFD"/>
    <w:rsid w:val="00720950"/>
    <w:rsid w:val="00720994"/>
    <w:rsid w:val="00722D24"/>
    <w:rsid w:val="007235A3"/>
    <w:rsid w:val="0072389C"/>
    <w:rsid w:val="00724D50"/>
    <w:rsid w:val="00725EFF"/>
    <w:rsid w:val="00726DFC"/>
    <w:rsid w:val="00727B61"/>
    <w:rsid w:val="00731132"/>
    <w:rsid w:val="00731244"/>
    <w:rsid w:val="0073148D"/>
    <w:rsid w:val="0073316D"/>
    <w:rsid w:val="00733F52"/>
    <w:rsid w:val="0073501A"/>
    <w:rsid w:val="00735893"/>
    <w:rsid w:val="007361F5"/>
    <w:rsid w:val="00737CA8"/>
    <w:rsid w:val="00744A58"/>
    <w:rsid w:val="007453AC"/>
    <w:rsid w:val="00745720"/>
    <w:rsid w:val="007537F0"/>
    <w:rsid w:val="00754EEB"/>
    <w:rsid w:val="007605E0"/>
    <w:rsid w:val="00762157"/>
    <w:rsid w:val="007625E9"/>
    <w:rsid w:val="007636D9"/>
    <w:rsid w:val="00764072"/>
    <w:rsid w:val="00766779"/>
    <w:rsid w:val="00766D55"/>
    <w:rsid w:val="00767123"/>
    <w:rsid w:val="00767E30"/>
    <w:rsid w:val="00770AA6"/>
    <w:rsid w:val="00770CD3"/>
    <w:rsid w:val="00771090"/>
    <w:rsid w:val="007721DF"/>
    <w:rsid w:val="007731A9"/>
    <w:rsid w:val="00774310"/>
    <w:rsid w:val="00776E06"/>
    <w:rsid w:val="007803E9"/>
    <w:rsid w:val="00782C08"/>
    <w:rsid w:val="00785811"/>
    <w:rsid w:val="0079057B"/>
    <w:rsid w:val="00793772"/>
    <w:rsid w:val="007945CE"/>
    <w:rsid w:val="00795E22"/>
    <w:rsid w:val="00796EB6"/>
    <w:rsid w:val="00797A7B"/>
    <w:rsid w:val="00797D2D"/>
    <w:rsid w:val="007A102B"/>
    <w:rsid w:val="007A233C"/>
    <w:rsid w:val="007B1604"/>
    <w:rsid w:val="007B4003"/>
    <w:rsid w:val="007C19CB"/>
    <w:rsid w:val="007C1B91"/>
    <w:rsid w:val="007C3F72"/>
    <w:rsid w:val="007C532D"/>
    <w:rsid w:val="007C5741"/>
    <w:rsid w:val="007C5B3C"/>
    <w:rsid w:val="007D1C13"/>
    <w:rsid w:val="007D1C28"/>
    <w:rsid w:val="007D348C"/>
    <w:rsid w:val="007D3C6F"/>
    <w:rsid w:val="007D47DC"/>
    <w:rsid w:val="007D599C"/>
    <w:rsid w:val="007D5F9A"/>
    <w:rsid w:val="007D6CE3"/>
    <w:rsid w:val="007D6FFD"/>
    <w:rsid w:val="007E05F5"/>
    <w:rsid w:val="007E2C5D"/>
    <w:rsid w:val="007E581D"/>
    <w:rsid w:val="007E5C92"/>
    <w:rsid w:val="007E6BA3"/>
    <w:rsid w:val="007F003D"/>
    <w:rsid w:val="007F1C3D"/>
    <w:rsid w:val="007F343E"/>
    <w:rsid w:val="007F3852"/>
    <w:rsid w:val="007F4E19"/>
    <w:rsid w:val="007F6777"/>
    <w:rsid w:val="007F75ED"/>
    <w:rsid w:val="007F7CC3"/>
    <w:rsid w:val="00802C7B"/>
    <w:rsid w:val="008048FA"/>
    <w:rsid w:val="00804B38"/>
    <w:rsid w:val="00805C46"/>
    <w:rsid w:val="00805FD6"/>
    <w:rsid w:val="0080603D"/>
    <w:rsid w:val="00810186"/>
    <w:rsid w:val="00813267"/>
    <w:rsid w:val="00813C64"/>
    <w:rsid w:val="00814952"/>
    <w:rsid w:val="00814CAA"/>
    <w:rsid w:val="00815755"/>
    <w:rsid w:val="008162A7"/>
    <w:rsid w:val="00817239"/>
    <w:rsid w:val="008222AF"/>
    <w:rsid w:val="00823D72"/>
    <w:rsid w:val="008258CD"/>
    <w:rsid w:val="008258F4"/>
    <w:rsid w:val="00825A11"/>
    <w:rsid w:val="00825A46"/>
    <w:rsid w:val="00830C27"/>
    <w:rsid w:val="00832D5A"/>
    <w:rsid w:val="0083359C"/>
    <w:rsid w:val="008335B7"/>
    <w:rsid w:val="00833EFF"/>
    <w:rsid w:val="00834082"/>
    <w:rsid w:val="00841261"/>
    <w:rsid w:val="00841C05"/>
    <w:rsid w:val="00842561"/>
    <w:rsid w:val="00845BA3"/>
    <w:rsid w:val="00845FC1"/>
    <w:rsid w:val="00846E34"/>
    <w:rsid w:val="00847269"/>
    <w:rsid w:val="00847D27"/>
    <w:rsid w:val="0085149C"/>
    <w:rsid w:val="008517BA"/>
    <w:rsid w:val="008518C5"/>
    <w:rsid w:val="00853188"/>
    <w:rsid w:val="00853AC0"/>
    <w:rsid w:val="008561BB"/>
    <w:rsid w:val="00856C45"/>
    <w:rsid w:val="008608C0"/>
    <w:rsid w:val="008612F0"/>
    <w:rsid w:val="00861340"/>
    <w:rsid w:val="00861C66"/>
    <w:rsid w:val="00864764"/>
    <w:rsid w:val="00864987"/>
    <w:rsid w:val="00864DF7"/>
    <w:rsid w:val="00870C7C"/>
    <w:rsid w:val="00871898"/>
    <w:rsid w:val="00872C04"/>
    <w:rsid w:val="00873179"/>
    <w:rsid w:val="00874CA5"/>
    <w:rsid w:val="0087508D"/>
    <w:rsid w:val="00876602"/>
    <w:rsid w:val="00880536"/>
    <w:rsid w:val="0088278B"/>
    <w:rsid w:val="00886D3C"/>
    <w:rsid w:val="00891686"/>
    <w:rsid w:val="00892295"/>
    <w:rsid w:val="00894219"/>
    <w:rsid w:val="0089566F"/>
    <w:rsid w:val="008972B8"/>
    <w:rsid w:val="008A010C"/>
    <w:rsid w:val="008A04FF"/>
    <w:rsid w:val="008A0E3B"/>
    <w:rsid w:val="008A11CC"/>
    <w:rsid w:val="008A23AF"/>
    <w:rsid w:val="008A24BA"/>
    <w:rsid w:val="008A34A3"/>
    <w:rsid w:val="008A5B86"/>
    <w:rsid w:val="008A5F25"/>
    <w:rsid w:val="008A69C4"/>
    <w:rsid w:val="008A78A2"/>
    <w:rsid w:val="008A7B21"/>
    <w:rsid w:val="008B0C6C"/>
    <w:rsid w:val="008B1D1F"/>
    <w:rsid w:val="008B2603"/>
    <w:rsid w:val="008B3E19"/>
    <w:rsid w:val="008B5C00"/>
    <w:rsid w:val="008C10F6"/>
    <w:rsid w:val="008C30D9"/>
    <w:rsid w:val="008C4C09"/>
    <w:rsid w:val="008C4F75"/>
    <w:rsid w:val="008C762A"/>
    <w:rsid w:val="008D182F"/>
    <w:rsid w:val="008D4D22"/>
    <w:rsid w:val="008D520B"/>
    <w:rsid w:val="008D65F0"/>
    <w:rsid w:val="008D6FC1"/>
    <w:rsid w:val="008D7E34"/>
    <w:rsid w:val="008E0353"/>
    <w:rsid w:val="008E0A2E"/>
    <w:rsid w:val="008E2F0F"/>
    <w:rsid w:val="008E3085"/>
    <w:rsid w:val="008E362B"/>
    <w:rsid w:val="008E6236"/>
    <w:rsid w:val="008E77E7"/>
    <w:rsid w:val="008E7B5A"/>
    <w:rsid w:val="008F148F"/>
    <w:rsid w:val="008F1E1A"/>
    <w:rsid w:val="008F2580"/>
    <w:rsid w:val="008F27B1"/>
    <w:rsid w:val="008F2D70"/>
    <w:rsid w:val="008F3CCC"/>
    <w:rsid w:val="008F44D1"/>
    <w:rsid w:val="008F7C9D"/>
    <w:rsid w:val="0090264D"/>
    <w:rsid w:val="00902DCB"/>
    <w:rsid w:val="009047F6"/>
    <w:rsid w:val="00904F92"/>
    <w:rsid w:val="009055B0"/>
    <w:rsid w:val="00906EC3"/>
    <w:rsid w:val="009111DD"/>
    <w:rsid w:val="0091232D"/>
    <w:rsid w:val="0091238D"/>
    <w:rsid w:val="009124B7"/>
    <w:rsid w:val="009131B9"/>
    <w:rsid w:val="00913258"/>
    <w:rsid w:val="00913D92"/>
    <w:rsid w:val="00913F2F"/>
    <w:rsid w:val="009156C5"/>
    <w:rsid w:val="00916F73"/>
    <w:rsid w:val="0091722E"/>
    <w:rsid w:val="00917D41"/>
    <w:rsid w:val="00920686"/>
    <w:rsid w:val="00920B27"/>
    <w:rsid w:val="00920D76"/>
    <w:rsid w:val="009222CB"/>
    <w:rsid w:val="00922609"/>
    <w:rsid w:val="00924BCB"/>
    <w:rsid w:val="009305FB"/>
    <w:rsid w:val="00930827"/>
    <w:rsid w:val="0093340E"/>
    <w:rsid w:val="009345B0"/>
    <w:rsid w:val="00934E27"/>
    <w:rsid w:val="0094117B"/>
    <w:rsid w:val="00943E9E"/>
    <w:rsid w:val="009442B3"/>
    <w:rsid w:val="00944A52"/>
    <w:rsid w:val="00944BC5"/>
    <w:rsid w:val="00945111"/>
    <w:rsid w:val="0094797F"/>
    <w:rsid w:val="0095134A"/>
    <w:rsid w:val="00951AA6"/>
    <w:rsid w:val="00951B1A"/>
    <w:rsid w:val="009535A1"/>
    <w:rsid w:val="009577BD"/>
    <w:rsid w:val="009636E0"/>
    <w:rsid w:val="0096397C"/>
    <w:rsid w:val="00965B3E"/>
    <w:rsid w:val="00965EDC"/>
    <w:rsid w:val="00967A52"/>
    <w:rsid w:val="0097180C"/>
    <w:rsid w:val="009755FC"/>
    <w:rsid w:val="0097614A"/>
    <w:rsid w:val="00976525"/>
    <w:rsid w:val="00977663"/>
    <w:rsid w:val="00977867"/>
    <w:rsid w:val="00981A16"/>
    <w:rsid w:val="00981B77"/>
    <w:rsid w:val="0098238D"/>
    <w:rsid w:val="00982C97"/>
    <w:rsid w:val="009830D5"/>
    <w:rsid w:val="009837D7"/>
    <w:rsid w:val="00987024"/>
    <w:rsid w:val="00987E00"/>
    <w:rsid w:val="00991700"/>
    <w:rsid w:val="00991955"/>
    <w:rsid w:val="009922A2"/>
    <w:rsid w:val="00992F62"/>
    <w:rsid w:val="0099487F"/>
    <w:rsid w:val="009952D1"/>
    <w:rsid w:val="00995341"/>
    <w:rsid w:val="009956E7"/>
    <w:rsid w:val="009974D8"/>
    <w:rsid w:val="00997A54"/>
    <w:rsid w:val="009A0324"/>
    <w:rsid w:val="009A04D6"/>
    <w:rsid w:val="009A2495"/>
    <w:rsid w:val="009A28DD"/>
    <w:rsid w:val="009A6C53"/>
    <w:rsid w:val="009B00D6"/>
    <w:rsid w:val="009B09C2"/>
    <w:rsid w:val="009B1AB2"/>
    <w:rsid w:val="009B2671"/>
    <w:rsid w:val="009B271F"/>
    <w:rsid w:val="009B3A7F"/>
    <w:rsid w:val="009B5BB6"/>
    <w:rsid w:val="009B5D9A"/>
    <w:rsid w:val="009B664B"/>
    <w:rsid w:val="009B7231"/>
    <w:rsid w:val="009B73D8"/>
    <w:rsid w:val="009B7A90"/>
    <w:rsid w:val="009C0188"/>
    <w:rsid w:val="009C230A"/>
    <w:rsid w:val="009C5AAC"/>
    <w:rsid w:val="009C78B6"/>
    <w:rsid w:val="009C7DD9"/>
    <w:rsid w:val="009D0612"/>
    <w:rsid w:val="009D1B17"/>
    <w:rsid w:val="009D4AD8"/>
    <w:rsid w:val="009D5D9F"/>
    <w:rsid w:val="009D6E58"/>
    <w:rsid w:val="009E3B50"/>
    <w:rsid w:val="009E6C68"/>
    <w:rsid w:val="009E7423"/>
    <w:rsid w:val="009E784A"/>
    <w:rsid w:val="009F17EE"/>
    <w:rsid w:val="009F3E70"/>
    <w:rsid w:val="009F419B"/>
    <w:rsid w:val="009F649F"/>
    <w:rsid w:val="009F7357"/>
    <w:rsid w:val="009F7372"/>
    <w:rsid w:val="00A034C1"/>
    <w:rsid w:val="00A0458F"/>
    <w:rsid w:val="00A1041B"/>
    <w:rsid w:val="00A10F48"/>
    <w:rsid w:val="00A12BFF"/>
    <w:rsid w:val="00A159EB"/>
    <w:rsid w:val="00A177FF"/>
    <w:rsid w:val="00A17846"/>
    <w:rsid w:val="00A20160"/>
    <w:rsid w:val="00A24B0F"/>
    <w:rsid w:val="00A25B7A"/>
    <w:rsid w:val="00A25D12"/>
    <w:rsid w:val="00A27496"/>
    <w:rsid w:val="00A27A9D"/>
    <w:rsid w:val="00A308AF"/>
    <w:rsid w:val="00A3346A"/>
    <w:rsid w:val="00A334AB"/>
    <w:rsid w:val="00A34028"/>
    <w:rsid w:val="00A34E6F"/>
    <w:rsid w:val="00A40A2A"/>
    <w:rsid w:val="00A42175"/>
    <w:rsid w:val="00A43A5F"/>
    <w:rsid w:val="00A47541"/>
    <w:rsid w:val="00A51B42"/>
    <w:rsid w:val="00A5289D"/>
    <w:rsid w:val="00A52AEF"/>
    <w:rsid w:val="00A53A55"/>
    <w:rsid w:val="00A53AFD"/>
    <w:rsid w:val="00A53B98"/>
    <w:rsid w:val="00A55EBA"/>
    <w:rsid w:val="00A5601B"/>
    <w:rsid w:val="00A565E0"/>
    <w:rsid w:val="00A57356"/>
    <w:rsid w:val="00A57B4A"/>
    <w:rsid w:val="00A6417C"/>
    <w:rsid w:val="00A70C13"/>
    <w:rsid w:val="00A71B30"/>
    <w:rsid w:val="00A74F79"/>
    <w:rsid w:val="00A76A69"/>
    <w:rsid w:val="00A77744"/>
    <w:rsid w:val="00A80FA5"/>
    <w:rsid w:val="00A81BE0"/>
    <w:rsid w:val="00A82030"/>
    <w:rsid w:val="00A83807"/>
    <w:rsid w:val="00A8520C"/>
    <w:rsid w:val="00A86C2A"/>
    <w:rsid w:val="00A87717"/>
    <w:rsid w:val="00A90594"/>
    <w:rsid w:val="00A90B28"/>
    <w:rsid w:val="00A944B1"/>
    <w:rsid w:val="00A94C28"/>
    <w:rsid w:val="00A95DBC"/>
    <w:rsid w:val="00A9606E"/>
    <w:rsid w:val="00A96770"/>
    <w:rsid w:val="00A97839"/>
    <w:rsid w:val="00A978F4"/>
    <w:rsid w:val="00AA11E2"/>
    <w:rsid w:val="00AA1B4A"/>
    <w:rsid w:val="00AA1BAF"/>
    <w:rsid w:val="00AA3CDC"/>
    <w:rsid w:val="00AA4016"/>
    <w:rsid w:val="00AA45C6"/>
    <w:rsid w:val="00AA4616"/>
    <w:rsid w:val="00AA4D31"/>
    <w:rsid w:val="00AA5F43"/>
    <w:rsid w:val="00AA5F6E"/>
    <w:rsid w:val="00AA68D4"/>
    <w:rsid w:val="00AA7081"/>
    <w:rsid w:val="00AA72DE"/>
    <w:rsid w:val="00AB4ACF"/>
    <w:rsid w:val="00AB6E2D"/>
    <w:rsid w:val="00AB748D"/>
    <w:rsid w:val="00AC0358"/>
    <w:rsid w:val="00AC407C"/>
    <w:rsid w:val="00AC4F9A"/>
    <w:rsid w:val="00AC4FD5"/>
    <w:rsid w:val="00AC507A"/>
    <w:rsid w:val="00AC7AE8"/>
    <w:rsid w:val="00AD0017"/>
    <w:rsid w:val="00AD07A9"/>
    <w:rsid w:val="00AD1ED2"/>
    <w:rsid w:val="00AD27BE"/>
    <w:rsid w:val="00AD3562"/>
    <w:rsid w:val="00AD4360"/>
    <w:rsid w:val="00AD59B7"/>
    <w:rsid w:val="00AD670D"/>
    <w:rsid w:val="00AD694B"/>
    <w:rsid w:val="00AE2110"/>
    <w:rsid w:val="00AE2957"/>
    <w:rsid w:val="00AE5030"/>
    <w:rsid w:val="00AE6008"/>
    <w:rsid w:val="00AE6B15"/>
    <w:rsid w:val="00AF00D7"/>
    <w:rsid w:val="00AF4369"/>
    <w:rsid w:val="00AF4F31"/>
    <w:rsid w:val="00AF61CC"/>
    <w:rsid w:val="00AF6FF1"/>
    <w:rsid w:val="00AF7540"/>
    <w:rsid w:val="00B0066F"/>
    <w:rsid w:val="00B01DB8"/>
    <w:rsid w:val="00B0230E"/>
    <w:rsid w:val="00B05504"/>
    <w:rsid w:val="00B05797"/>
    <w:rsid w:val="00B0639E"/>
    <w:rsid w:val="00B069F5"/>
    <w:rsid w:val="00B0783A"/>
    <w:rsid w:val="00B10E0C"/>
    <w:rsid w:val="00B1680A"/>
    <w:rsid w:val="00B21C11"/>
    <w:rsid w:val="00B220FD"/>
    <w:rsid w:val="00B23F01"/>
    <w:rsid w:val="00B256A2"/>
    <w:rsid w:val="00B269CB"/>
    <w:rsid w:val="00B26E10"/>
    <w:rsid w:val="00B26FA4"/>
    <w:rsid w:val="00B3003B"/>
    <w:rsid w:val="00B30272"/>
    <w:rsid w:val="00B30348"/>
    <w:rsid w:val="00B3158B"/>
    <w:rsid w:val="00B31784"/>
    <w:rsid w:val="00B33916"/>
    <w:rsid w:val="00B34CDE"/>
    <w:rsid w:val="00B41172"/>
    <w:rsid w:val="00B414C9"/>
    <w:rsid w:val="00B430FF"/>
    <w:rsid w:val="00B44203"/>
    <w:rsid w:val="00B469BF"/>
    <w:rsid w:val="00B5006F"/>
    <w:rsid w:val="00B50264"/>
    <w:rsid w:val="00B506D8"/>
    <w:rsid w:val="00B51E70"/>
    <w:rsid w:val="00B52466"/>
    <w:rsid w:val="00B53394"/>
    <w:rsid w:val="00B536B0"/>
    <w:rsid w:val="00B53932"/>
    <w:rsid w:val="00B548FC"/>
    <w:rsid w:val="00B568ED"/>
    <w:rsid w:val="00B62F0A"/>
    <w:rsid w:val="00B62FB7"/>
    <w:rsid w:val="00B63220"/>
    <w:rsid w:val="00B634C0"/>
    <w:rsid w:val="00B641E9"/>
    <w:rsid w:val="00B64DBC"/>
    <w:rsid w:val="00B6574D"/>
    <w:rsid w:val="00B67ECA"/>
    <w:rsid w:val="00B71479"/>
    <w:rsid w:val="00B71A47"/>
    <w:rsid w:val="00B71A5E"/>
    <w:rsid w:val="00B7330D"/>
    <w:rsid w:val="00B737E1"/>
    <w:rsid w:val="00B741DB"/>
    <w:rsid w:val="00B74B6E"/>
    <w:rsid w:val="00B74DA9"/>
    <w:rsid w:val="00B75ED0"/>
    <w:rsid w:val="00B766C4"/>
    <w:rsid w:val="00B8301C"/>
    <w:rsid w:val="00B84BC8"/>
    <w:rsid w:val="00B8571D"/>
    <w:rsid w:val="00B86CB9"/>
    <w:rsid w:val="00B901A9"/>
    <w:rsid w:val="00B920EA"/>
    <w:rsid w:val="00B958C7"/>
    <w:rsid w:val="00B96D6C"/>
    <w:rsid w:val="00BA5202"/>
    <w:rsid w:val="00BA6ABE"/>
    <w:rsid w:val="00BA6BF4"/>
    <w:rsid w:val="00BA6C22"/>
    <w:rsid w:val="00BB174B"/>
    <w:rsid w:val="00BB2463"/>
    <w:rsid w:val="00BB345D"/>
    <w:rsid w:val="00BB3E35"/>
    <w:rsid w:val="00BB44E2"/>
    <w:rsid w:val="00BB4F7F"/>
    <w:rsid w:val="00BB5172"/>
    <w:rsid w:val="00BB55B8"/>
    <w:rsid w:val="00BC1ABF"/>
    <w:rsid w:val="00BC337A"/>
    <w:rsid w:val="00BC4298"/>
    <w:rsid w:val="00BC68E5"/>
    <w:rsid w:val="00BC695E"/>
    <w:rsid w:val="00BD0CD8"/>
    <w:rsid w:val="00BD1513"/>
    <w:rsid w:val="00BD3A4A"/>
    <w:rsid w:val="00BD4BC8"/>
    <w:rsid w:val="00BD613E"/>
    <w:rsid w:val="00BD7AB9"/>
    <w:rsid w:val="00BE2C37"/>
    <w:rsid w:val="00BE3FAA"/>
    <w:rsid w:val="00BF0C6F"/>
    <w:rsid w:val="00BF359B"/>
    <w:rsid w:val="00BF43E7"/>
    <w:rsid w:val="00BF48FA"/>
    <w:rsid w:val="00BF4967"/>
    <w:rsid w:val="00BF7A46"/>
    <w:rsid w:val="00C011A2"/>
    <w:rsid w:val="00C02EFB"/>
    <w:rsid w:val="00C04F14"/>
    <w:rsid w:val="00C054C1"/>
    <w:rsid w:val="00C063FB"/>
    <w:rsid w:val="00C06B75"/>
    <w:rsid w:val="00C1162C"/>
    <w:rsid w:val="00C12CC9"/>
    <w:rsid w:val="00C133D8"/>
    <w:rsid w:val="00C137FD"/>
    <w:rsid w:val="00C13981"/>
    <w:rsid w:val="00C20E1E"/>
    <w:rsid w:val="00C21CDF"/>
    <w:rsid w:val="00C229E4"/>
    <w:rsid w:val="00C22B6A"/>
    <w:rsid w:val="00C250B1"/>
    <w:rsid w:val="00C318BE"/>
    <w:rsid w:val="00C31BC5"/>
    <w:rsid w:val="00C32028"/>
    <w:rsid w:val="00C33006"/>
    <w:rsid w:val="00C40057"/>
    <w:rsid w:val="00C4012C"/>
    <w:rsid w:val="00C407B3"/>
    <w:rsid w:val="00C44FAD"/>
    <w:rsid w:val="00C459D4"/>
    <w:rsid w:val="00C45A07"/>
    <w:rsid w:val="00C52D89"/>
    <w:rsid w:val="00C57607"/>
    <w:rsid w:val="00C577C1"/>
    <w:rsid w:val="00C57A9F"/>
    <w:rsid w:val="00C60692"/>
    <w:rsid w:val="00C61CA2"/>
    <w:rsid w:val="00C63E16"/>
    <w:rsid w:val="00C64103"/>
    <w:rsid w:val="00C64B92"/>
    <w:rsid w:val="00C668EB"/>
    <w:rsid w:val="00C703E9"/>
    <w:rsid w:val="00C70C3C"/>
    <w:rsid w:val="00C71B82"/>
    <w:rsid w:val="00C71DCA"/>
    <w:rsid w:val="00C725FF"/>
    <w:rsid w:val="00C772CC"/>
    <w:rsid w:val="00C80D53"/>
    <w:rsid w:val="00C84402"/>
    <w:rsid w:val="00C849F8"/>
    <w:rsid w:val="00C854C0"/>
    <w:rsid w:val="00C864E4"/>
    <w:rsid w:val="00C9134D"/>
    <w:rsid w:val="00C92863"/>
    <w:rsid w:val="00C93E52"/>
    <w:rsid w:val="00C9707E"/>
    <w:rsid w:val="00C9763C"/>
    <w:rsid w:val="00C97A84"/>
    <w:rsid w:val="00CA0CE8"/>
    <w:rsid w:val="00CA0F3C"/>
    <w:rsid w:val="00CA14B0"/>
    <w:rsid w:val="00CA21F6"/>
    <w:rsid w:val="00CA3F57"/>
    <w:rsid w:val="00CA4810"/>
    <w:rsid w:val="00CA63F6"/>
    <w:rsid w:val="00CA68D1"/>
    <w:rsid w:val="00CA6E82"/>
    <w:rsid w:val="00CB18F4"/>
    <w:rsid w:val="00CB1B35"/>
    <w:rsid w:val="00CB2A66"/>
    <w:rsid w:val="00CB3580"/>
    <w:rsid w:val="00CB496B"/>
    <w:rsid w:val="00CB4D9E"/>
    <w:rsid w:val="00CB5707"/>
    <w:rsid w:val="00CB5F01"/>
    <w:rsid w:val="00CB6A51"/>
    <w:rsid w:val="00CB7058"/>
    <w:rsid w:val="00CB798F"/>
    <w:rsid w:val="00CC0661"/>
    <w:rsid w:val="00CC0668"/>
    <w:rsid w:val="00CC0FF7"/>
    <w:rsid w:val="00CC180E"/>
    <w:rsid w:val="00CC3C31"/>
    <w:rsid w:val="00CC4143"/>
    <w:rsid w:val="00CC4400"/>
    <w:rsid w:val="00CC4B3C"/>
    <w:rsid w:val="00CC4DAA"/>
    <w:rsid w:val="00CC65A2"/>
    <w:rsid w:val="00CC6D08"/>
    <w:rsid w:val="00CC6DE1"/>
    <w:rsid w:val="00CD1576"/>
    <w:rsid w:val="00CD22F5"/>
    <w:rsid w:val="00CD343F"/>
    <w:rsid w:val="00CD36BE"/>
    <w:rsid w:val="00CD75A9"/>
    <w:rsid w:val="00CD7775"/>
    <w:rsid w:val="00CE0A80"/>
    <w:rsid w:val="00CE0FC1"/>
    <w:rsid w:val="00CE1A25"/>
    <w:rsid w:val="00CE3181"/>
    <w:rsid w:val="00CF008F"/>
    <w:rsid w:val="00CF1629"/>
    <w:rsid w:val="00CF1A06"/>
    <w:rsid w:val="00CF24FF"/>
    <w:rsid w:val="00CF6E81"/>
    <w:rsid w:val="00D0074D"/>
    <w:rsid w:val="00D01F38"/>
    <w:rsid w:val="00D03638"/>
    <w:rsid w:val="00D046D8"/>
    <w:rsid w:val="00D04BAC"/>
    <w:rsid w:val="00D05653"/>
    <w:rsid w:val="00D05F53"/>
    <w:rsid w:val="00D07E7F"/>
    <w:rsid w:val="00D10691"/>
    <w:rsid w:val="00D11178"/>
    <w:rsid w:val="00D119D6"/>
    <w:rsid w:val="00D1245E"/>
    <w:rsid w:val="00D126FB"/>
    <w:rsid w:val="00D1601D"/>
    <w:rsid w:val="00D17E3F"/>
    <w:rsid w:val="00D240DA"/>
    <w:rsid w:val="00D240E3"/>
    <w:rsid w:val="00D262B3"/>
    <w:rsid w:val="00D26638"/>
    <w:rsid w:val="00D27379"/>
    <w:rsid w:val="00D30277"/>
    <w:rsid w:val="00D317FC"/>
    <w:rsid w:val="00D33039"/>
    <w:rsid w:val="00D35719"/>
    <w:rsid w:val="00D3659D"/>
    <w:rsid w:val="00D37CCA"/>
    <w:rsid w:val="00D40A51"/>
    <w:rsid w:val="00D43D01"/>
    <w:rsid w:val="00D467C1"/>
    <w:rsid w:val="00D46E28"/>
    <w:rsid w:val="00D47156"/>
    <w:rsid w:val="00D47198"/>
    <w:rsid w:val="00D471C5"/>
    <w:rsid w:val="00D472DA"/>
    <w:rsid w:val="00D51BB7"/>
    <w:rsid w:val="00D53E6A"/>
    <w:rsid w:val="00D61460"/>
    <w:rsid w:val="00D61B7E"/>
    <w:rsid w:val="00D62FAF"/>
    <w:rsid w:val="00D642C5"/>
    <w:rsid w:val="00D6481C"/>
    <w:rsid w:val="00D649FB"/>
    <w:rsid w:val="00D65931"/>
    <w:rsid w:val="00D6739A"/>
    <w:rsid w:val="00D678CC"/>
    <w:rsid w:val="00D67AB3"/>
    <w:rsid w:val="00D70229"/>
    <w:rsid w:val="00D707B9"/>
    <w:rsid w:val="00D709E9"/>
    <w:rsid w:val="00D718B7"/>
    <w:rsid w:val="00D74009"/>
    <w:rsid w:val="00D744F1"/>
    <w:rsid w:val="00D74E35"/>
    <w:rsid w:val="00D81DA0"/>
    <w:rsid w:val="00D821A2"/>
    <w:rsid w:val="00D8305B"/>
    <w:rsid w:val="00D8336C"/>
    <w:rsid w:val="00D83AA2"/>
    <w:rsid w:val="00D84C21"/>
    <w:rsid w:val="00D85956"/>
    <w:rsid w:val="00D94247"/>
    <w:rsid w:val="00D943BC"/>
    <w:rsid w:val="00D95565"/>
    <w:rsid w:val="00D95B36"/>
    <w:rsid w:val="00D961E1"/>
    <w:rsid w:val="00D970F7"/>
    <w:rsid w:val="00D973A0"/>
    <w:rsid w:val="00D97958"/>
    <w:rsid w:val="00D97DA8"/>
    <w:rsid w:val="00DA10D2"/>
    <w:rsid w:val="00DA375D"/>
    <w:rsid w:val="00DA4292"/>
    <w:rsid w:val="00DA59B0"/>
    <w:rsid w:val="00DA5C65"/>
    <w:rsid w:val="00DA6877"/>
    <w:rsid w:val="00DA7563"/>
    <w:rsid w:val="00DA7B69"/>
    <w:rsid w:val="00DA7C59"/>
    <w:rsid w:val="00DB3A70"/>
    <w:rsid w:val="00DC02C5"/>
    <w:rsid w:val="00DC29B7"/>
    <w:rsid w:val="00DC6179"/>
    <w:rsid w:val="00DC768D"/>
    <w:rsid w:val="00DD06AA"/>
    <w:rsid w:val="00DD1167"/>
    <w:rsid w:val="00DD2827"/>
    <w:rsid w:val="00DD42FE"/>
    <w:rsid w:val="00DD520A"/>
    <w:rsid w:val="00DD54CC"/>
    <w:rsid w:val="00DD5863"/>
    <w:rsid w:val="00DD798A"/>
    <w:rsid w:val="00DE04B2"/>
    <w:rsid w:val="00DE167D"/>
    <w:rsid w:val="00DE5BBE"/>
    <w:rsid w:val="00DE6864"/>
    <w:rsid w:val="00DF0D19"/>
    <w:rsid w:val="00DF0DF7"/>
    <w:rsid w:val="00DF22DE"/>
    <w:rsid w:val="00DF2F4D"/>
    <w:rsid w:val="00DF3638"/>
    <w:rsid w:val="00DF469C"/>
    <w:rsid w:val="00DF4A77"/>
    <w:rsid w:val="00DF60B9"/>
    <w:rsid w:val="00DF7897"/>
    <w:rsid w:val="00DF7F91"/>
    <w:rsid w:val="00E020A7"/>
    <w:rsid w:val="00E02790"/>
    <w:rsid w:val="00E03490"/>
    <w:rsid w:val="00E03DEB"/>
    <w:rsid w:val="00E04C4A"/>
    <w:rsid w:val="00E04FF5"/>
    <w:rsid w:val="00E05BA3"/>
    <w:rsid w:val="00E06164"/>
    <w:rsid w:val="00E1217E"/>
    <w:rsid w:val="00E1475E"/>
    <w:rsid w:val="00E15093"/>
    <w:rsid w:val="00E1540F"/>
    <w:rsid w:val="00E16F99"/>
    <w:rsid w:val="00E2535E"/>
    <w:rsid w:val="00E25CD5"/>
    <w:rsid w:val="00E25D7F"/>
    <w:rsid w:val="00E25DC3"/>
    <w:rsid w:val="00E26F60"/>
    <w:rsid w:val="00E31356"/>
    <w:rsid w:val="00E31C00"/>
    <w:rsid w:val="00E31D2E"/>
    <w:rsid w:val="00E322C8"/>
    <w:rsid w:val="00E34AA5"/>
    <w:rsid w:val="00E36A80"/>
    <w:rsid w:val="00E37154"/>
    <w:rsid w:val="00E40CE7"/>
    <w:rsid w:val="00E416AB"/>
    <w:rsid w:val="00E420EA"/>
    <w:rsid w:val="00E42253"/>
    <w:rsid w:val="00E43059"/>
    <w:rsid w:val="00E43E59"/>
    <w:rsid w:val="00E460FC"/>
    <w:rsid w:val="00E47845"/>
    <w:rsid w:val="00E5129F"/>
    <w:rsid w:val="00E51409"/>
    <w:rsid w:val="00E546A6"/>
    <w:rsid w:val="00E613DA"/>
    <w:rsid w:val="00E6142F"/>
    <w:rsid w:val="00E618B2"/>
    <w:rsid w:val="00E63F3E"/>
    <w:rsid w:val="00E6445A"/>
    <w:rsid w:val="00E6534B"/>
    <w:rsid w:val="00E65D53"/>
    <w:rsid w:val="00E65EA3"/>
    <w:rsid w:val="00E66257"/>
    <w:rsid w:val="00E6749E"/>
    <w:rsid w:val="00E7118E"/>
    <w:rsid w:val="00E71573"/>
    <w:rsid w:val="00E72656"/>
    <w:rsid w:val="00E72F3A"/>
    <w:rsid w:val="00E75F8B"/>
    <w:rsid w:val="00E76368"/>
    <w:rsid w:val="00E770F6"/>
    <w:rsid w:val="00E77362"/>
    <w:rsid w:val="00E777DE"/>
    <w:rsid w:val="00E81717"/>
    <w:rsid w:val="00E81CD3"/>
    <w:rsid w:val="00E82070"/>
    <w:rsid w:val="00E843CE"/>
    <w:rsid w:val="00E849BB"/>
    <w:rsid w:val="00E84B24"/>
    <w:rsid w:val="00E85839"/>
    <w:rsid w:val="00E85C2B"/>
    <w:rsid w:val="00E90BD6"/>
    <w:rsid w:val="00E94C14"/>
    <w:rsid w:val="00E9507F"/>
    <w:rsid w:val="00E965CC"/>
    <w:rsid w:val="00E97972"/>
    <w:rsid w:val="00EA0828"/>
    <w:rsid w:val="00EA2FF9"/>
    <w:rsid w:val="00EA330A"/>
    <w:rsid w:val="00EA5798"/>
    <w:rsid w:val="00EA6DC5"/>
    <w:rsid w:val="00EA7890"/>
    <w:rsid w:val="00EB5146"/>
    <w:rsid w:val="00EB54DD"/>
    <w:rsid w:val="00EB6D87"/>
    <w:rsid w:val="00EB7206"/>
    <w:rsid w:val="00EC026A"/>
    <w:rsid w:val="00EC0277"/>
    <w:rsid w:val="00EC32BE"/>
    <w:rsid w:val="00EC4491"/>
    <w:rsid w:val="00EC61CD"/>
    <w:rsid w:val="00EC63AE"/>
    <w:rsid w:val="00EC6891"/>
    <w:rsid w:val="00EC7FDC"/>
    <w:rsid w:val="00ED0755"/>
    <w:rsid w:val="00ED0CA8"/>
    <w:rsid w:val="00ED2313"/>
    <w:rsid w:val="00ED32D0"/>
    <w:rsid w:val="00ED516C"/>
    <w:rsid w:val="00ED61AA"/>
    <w:rsid w:val="00ED6CAC"/>
    <w:rsid w:val="00EE1946"/>
    <w:rsid w:val="00EE2290"/>
    <w:rsid w:val="00EE22D3"/>
    <w:rsid w:val="00EE3C87"/>
    <w:rsid w:val="00EE78F2"/>
    <w:rsid w:val="00EF3D85"/>
    <w:rsid w:val="00EF3E86"/>
    <w:rsid w:val="00EF5C54"/>
    <w:rsid w:val="00EF65CA"/>
    <w:rsid w:val="00EF71E4"/>
    <w:rsid w:val="00F00455"/>
    <w:rsid w:val="00F027A8"/>
    <w:rsid w:val="00F03B69"/>
    <w:rsid w:val="00F03F9B"/>
    <w:rsid w:val="00F0416C"/>
    <w:rsid w:val="00F0457A"/>
    <w:rsid w:val="00F05601"/>
    <w:rsid w:val="00F06068"/>
    <w:rsid w:val="00F07B05"/>
    <w:rsid w:val="00F07C2A"/>
    <w:rsid w:val="00F10DA4"/>
    <w:rsid w:val="00F11E64"/>
    <w:rsid w:val="00F12AC5"/>
    <w:rsid w:val="00F138E7"/>
    <w:rsid w:val="00F14579"/>
    <w:rsid w:val="00F15670"/>
    <w:rsid w:val="00F15AB1"/>
    <w:rsid w:val="00F15E40"/>
    <w:rsid w:val="00F20142"/>
    <w:rsid w:val="00F2052D"/>
    <w:rsid w:val="00F206B5"/>
    <w:rsid w:val="00F20800"/>
    <w:rsid w:val="00F2201E"/>
    <w:rsid w:val="00F22149"/>
    <w:rsid w:val="00F224A6"/>
    <w:rsid w:val="00F27069"/>
    <w:rsid w:val="00F3315F"/>
    <w:rsid w:val="00F34EEB"/>
    <w:rsid w:val="00F35822"/>
    <w:rsid w:val="00F35960"/>
    <w:rsid w:val="00F35A68"/>
    <w:rsid w:val="00F3795C"/>
    <w:rsid w:val="00F41BAC"/>
    <w:rsid w:val="00F4206C"/>
    <w:rsid w:val="00F42BB9"/>
    <w:rsid w:val="00F43474"/>
    <w:rsid w:val="00F446B7"/>
    <w:rsid w:val="00F44FE5"/>
    <w:rsid w:val="00F45482"/>
    <w:rsid w:val="00F46353"/>
    <w:rsid w:val="00F5080D"/>
    <w:rsid w:val="00F55D0D"/>
    <w:rsid w:val="00F60BA4"/>
    <w:rsid w:val="00F6260C"/>
    <w:rsid w:val="00F627C7"/>
    <w:rsid w:val="00F627CA"/>
    <w:rsid w:val="00F634E2"/>
    <w:rsid w:val="00F63BC9"/>
    <w:rsid w:val="00F64080"/>
    <w:rsid w:val="00F70965"/>
    <w:rsid w:val="00F7097A"/>
    <w:rsid w:val="00F72834"/>
    <w:rsid w:val="00F72EF5"/>
    <w:rsid w:val="00F73309"/>
    <w:rsid w:val="00F73D63"/>
    <w:rsid w:val="00F75C41"/>
    <w:rsid w:val="00F7657A"/>
    <w:rsid w:val="00F765A0"/>
    <w:rsid w:val="00F7700F"/>
    <w:rsid w:val="00F772C1"/>
    <w:rsid w:val="00F77A0F"/>
    <w:rsid w:val="00F814F5"/>
    <w:rsid w:val="00F831D0"/>
    <w:rsid w:val="00F841E7"/>
    <w:rsid w:val="00F844DB"/>
    <w:rsid w:val="00F85BC0"/>
    <w:rsid w:val="00F86BC6"/>
    <w:rsid w:val="00F86EE7"/>
    <w:rsid w:val="00F901E6"/>
    <w:rsid w:val="00F90EB4"/>
    <w:rsid w:val="00F9286C"/>
    <w:rsid w:val="00FA02A9"/>
    <w:rsid w:val="00FA23D3"/>
    <w:rsid w:val="00FA7B26"/>
    <w:rsid w:val="00FB03E7"/>
    <w:rsid w:val="00FB0703"/>
    <w:rsid w:val="00FB5994"/>
    <w:rsid w:val="00FB62C1"/>
    <w:rsid w:val="00FB649A"/>
    <w:rsid w:val="00FB702F"/>
    <w:rsid w:val="00FC2A04"/>
    <w:rsid w:val="00FC2A95"/>
    <w:rsid w:val="00FC2B9F"/>
    <w:rsid w:val="00FC34B0"/>
    <w:rsid w:val="00FC4F52"/>
    <w:rsid w:val="00FC6217"/>
    <w:rsid w:val="00FC6CB4"/>
    <w:rsid w:val="00FD05D7"/>
    <w:rsid w:val="00FD197A"/>
    <w:rsid w:val="00FD2833"/>
    <w:rsid w:val="00FD30C5"/>
    <w:rsid w:val="00FD389A"/>
    <w:rsid w:val="00FD3C45"/>
    <w:rsid w:val="00FD413E"/>
    <w:rsid w:val="00FD43CE"/>
    <w:rsid w:val="00FD4780"/>
    <w:rsid w:val="00FD5906"/>
    <w:rsid w:val="00FD5A64"/>
    <w:rsid w:val="00FD647B"/>
    <w:rsid w:val="00FD754E"/>
    <w:rsid w:val="00FD771D"/>
    <w:rsid w:val="00FE0897"/>
    <w:rsid w:val="00FE1569"/>
    <w:rsid w:val="00FE1E5E"/>
    <w:rsid w:val="00FE232E"/>
    <w:rsid w:val="00FE53DA"/>
    <w:rsid w:val="00FE6D1B"/>
    <w:rsid w:val="00FE7018"/>
    <w:rsid w:val="00FF0311"/>
    <w:rsid w:val="00FF11EC"/>
    <w:rsid w:val="00FF1525"/>
    <w:rsid w:val="00FF233C"/>
    <w:rsid w:val="00FF2599"/>
    <w:rsid w:val="00FF2653"/>
    <w:rsid w:val="00FF73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3A2"/>
    <w:pPr>
      <w:widowControl/>
      <w:spacing w:after="120"/>
      <w:jc w:val="both"/>
    </w:pPr>
    <w:rPr>
      <w:rFonts w:ascii="Times New Roman" w:eastAsia="Arial" w:hAnsi="Times New Roman" w:cs="Arial"/>
      <w:sz w:val="24"/>
    </w:rPr>
  </w:style>
  <w:style w:type="paragraph" w:styleId="Heading1">
    <w:name w:val="heading 1"/>
    <w:basedOn w:val="Normal"/>
    <w:next w:val="Normal"/>
    <w:link w:val="Heading1Char"/>
    <w:uiPriority w:val="9"/>
    <w:qFormat/>
    <w:rsid w:val="00C31BC5"/>
    <w:pPr>
      <w:keepNext/>
      <w:numPr>
        <w:numId w:val="2"/>
      </w:numPr>
      <w:ind w:left="431" w:hanging="431"/>
      <w:outlineLvl w:val="0"/>
    </w:pPr>
    <w:rPr>
      <w:rFonts w:asciiTheme="majorHAnsi" w:hAnsiTheme="majorHAnsi"/>
      <w:b/>
      <w:bCs/>
      <w:sz w:val="28"/>
      <w:szCs w:val="24"/>
    </w:rPr>
  </w:style>
  <w:style w:type="paragraph" w:styleId="Heading2">
    <w:name w:val="heading 2"/>
    <w:basedOn w:val="Heading1"/>
    <w:next w:val="Normal"/>
    <w:link w:val="Heading2Char"/>
    <w:uiPriority w:val="9"/>
    <w:unhideWhenUsed/>
    <w:qFormat/>
    <w:rsid w:val="000329B3"/>
    <w:pPr>
      <w:keepLines/>
      <w:numPr>
        <w:ilvl w:val="1"/>
      </w:numPr>
      <w:spacing w:before="40"/>
      <w:outlineLvl w:val="1"/>
    </w:pPr>
    <w:rPr>
      <w:rFonts w:eastAsiaTheme="majorEastAsia" w:cstheme="majorBidi"/>
      <w:sz w:val="26"/>
      <w:szCs w:val="26"/>
    </w:rPr>
  </w:style>
  <w:style w:type="paragraph" w:styleId="Heading3">
    <w:name w:val="heading 3"/>
    <w:basedOn w:val="Normal"/>
    <w:next w:val="Normal"/>
    <w:link w:val="Heading3Char"/>
    <w:uiPriority w:val="9"/>
    <w:unhideWhenUsed/>
    <w:qFormat/>
    <w:rsid w:val="001E7939"/>
    <w:pPr>
      <w:keepNext/>
      <w:keepLines/>
      <w:numPr>
        <w:ilvl w:val="2"/>
        <w:numId w:val="2"/>
      </w:numPr>
      <w:spacing w:before="40"/>
      <w:outlineLvl w:val="2"/>
    </w:pPr>
    <w:rPr>
      <w:rFonts w:asciiTheme="majorHAnsi" w:eastAsiaTheme="majorEastAsia" w:hAnsiTheme="majorHAnsi" w:cstheme="majorBidi"/>
      <w:b/>
      <w:szCs w:val="24"/>
    </w:rPr>
  </w:style>
  <w:style w:type="paragraph" w:styleId="Heading4">
    <w:name w:val="heading 4"/>
    <w:basedOn w:val="Normal"/>
    <w:next w:val="Normal"/>
    <w:link w:val="Heading4Char"/>
    <w:uiPriority w:val="9"/>
    <w:unhideWhenUsed/>
    <w:qFormat/>
    <w:rsid w:val="00C80D53"/>
    <w:pPr>
      <w:keepNext/>
      <w:keepLines/>
      <w:numPr>
        <w:ilvl w:val="3"/>
        <w:numId w:val="2"/>
      </w:numPr>
      <w:spacing w:before="40"/>
      <w:outlineLvl w:val="3"/>
    </w:pPr>
    <w:rPr>
      <w:rFonts w:asciiTheme="majorHAnsi" w:eastAsiaTheme="majorEastAsia" w:hAnsiTheme="majorHAnsi" w:cstheme="majorBidi"/>
      <w:b/>
      <w:iCs/>
    </w:rPr>
  </w:style>
  <w:style w:type="paragraph" w:styleId="Heading5">
    <w:name w:val="heading 5"/>
    <w:basedOn w:val="Normal"/>
    <w:next w:val="Normal"/>
    <w:link w:val="Heading5Char"/>
    <w:uiPriority w:val="9"/>
    <w:semiHidden/>
    <w:unhideWhenUsed/>
    <w:qFormat/>
    <w:rsid w:val="002F7EAE"/>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2F7EAE"/>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2F7EAE"/>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2F7EAE"/>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F7EAE"/>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rPr>
      <w:szCs w:val="24"/>
    </w:r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basedOn w:val="Normal"/>
    <w:uiPriority w:val="34"/>
    <w:qFormat/>
    <w:rsid w:val="00D046D8"/>
    <w:pPr>
      <w:contextualSpacing/>
    </w:pPr>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character" w:customStyle="1" w:styleId="Heading2Char">
    <w:name w:val="Heading 2 Char"/>
    <w:basedOn w:val="DefaultParagraphFont"/>
    <w:link w:val="Heading2"/>
    <w:uiPriority w:val="9"/>
    <w:rsid w:val="000329B3"/>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FA23D3"/>
    <w:rPr>
      <w:rFonts w:asciiTheme="majorHAnsi" w:eastAsiaTheme="majorEastAsia" w:hAnsiTheme="majorHAnsi" w:cstheme="majorBidi"/>
      <w:b/>
      <w:sz w:val="24"/>
      <w:szCs w:val="24"/>
    </w:rPr>
  </w:style>
  <w:style w:type="paragraph" w:styleId="BalloonText">
    <w:name w:val="Balloon Text"/>
    <w:basedOn w:val="Normal"/>
    <w:link w:val="BalloonTextChar"/>
    <w:uiPriority w:val="99"/>
    <w:semiHidden/>
    <w:unhideWhenUsed/>
    <w:rsid w:val="006312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2A5"/>
    <w:rPr>
      <w:rFonts w:ascii="Segoe UI" w:eastAsia="Arial" w:hAnsi="Segoe UI" w:cs="Segoe UI"/>
      <w:sz w:val="18"/>
      <w:szCs w:val="18"/>
    </w:rPr>
  </w:style>
  <w:style w:type="character" w:customStyle="1" w:styleId="Heading1Char">
    <w:name w:val="Heading 1 Char"/>
    <w:basedOn w:val="DefaultParagraphFont"/>
    <w:link w:val="Heading1"/>
    <w:uiPriority w:val="9"/>
    <w:rsid w:val="00C31BC5"/>
    <w:rPr>
      <w:rFonts w:asciiTheme="majorHAnsi" w:eastAsia="Arial" w:hAnsiTheme="majorHAnsi" w:cs="Arial"/>
      <w:b/>
      <w:bCs/>
      <w:sz w:val="28"/>
      <w:szCs w:val="24"/>
    </w:rPr>
  </w:style>
  <w:style w:type="paragraph" w:styleId="Bibliography">
    <w:name w:val="Bibliography"/>
    <w:basedOn w:val="Normal"/>
    <w:next w:val="Normal"/>
    <w:uiPriority w:val="37"/>
    <w:unhideWhenUsed/>
    <w:rsid w:val="00506854"/>
  </w:style>
  <w:style w:type="paragraph" w:styleId="Caption">
    <w:name w:val="caption"/>
    <w:basedOn w:val="Normal"/>
    <w:next w:val="Normal"/>
    <w:uiPriority w:val="35"/>
    <w:unhideWhenUsed/>
    <w:qFormat/>
    <w:rsid w:val="008D7E34"/>
    <w:pPr>
      <w:spacing w:after="200"/>
    </w:pPr>
    <w:rPr>
      <w:i/>
      <w:iCs/>
      <w:sz w:val="20"/>
      <w:szCs w:val="18"/>
    </w:rPr>
  </w:style>
  <w:style w:type="character" w:customStyle="1" w:styleId="Heading4Char">
    <w:name w:val="Heading 4 Char"/>
    <w:basedOn w:val="DefaultParagraphFont"/>
    <w:link w:val="Heading4"/>
    <w:uiPriority w:val="9"/>
    <w:rsid w:val="00C80D53"/>
    <w:rPr>
      <w:rFonts w:asciiTheme="majorHAnsi" w:eastAsiaTheme="majorEastAsia" w:hAnsiTheme="majorHAnsi" w:cstheme="majorBidi"/>
      <w:b/>
      <w:iCs/>
      <w:sz w:val="24"/>
    </w:rPr>
  </w:style>
  <w:style w:type="character" w:customStyle="1" w:styleId="Heading5Char">
    <w:name w:val="Heading 5 Char"/>
    <w:basedOn w:val="DefaultParagraphFont"/>
    <w:link w:val="Heading5"/>
    <w:uiPriority w:val="9"/>
    <w:semiHidden/>
    <w:rsid w:val="002F7EAE"/>
    <w:rPr>
      <w:rFonts w:asciiTheme="majorHAnsi" w:eastAsiaTheme="majorEastAsia" w:hAnsiTheme="majorHAnsi" w:cstheme="majorBidi"/>
      <w:color w:val="365F91" w:themeColor="accent1" w:themeShade="BF"/>
      <w:sz w:val="24"/>
    </w:rPr>
  </w:style>
  <w:style w:type="character" w:customStyle="1" w:styleId="Heading6Char">
    <w:name w:val="Heading 6 Char"/>
    <w:basedOn w:val="DefaultParagraphFont"/>
    <w:link w:val="Heading6"/>
    <w:uiPriority w:val="9"/>
    <w:semiHidden/>
    <w:rsid w:val="002F7EAE"/>
    <w:rPr>
      <w:rFonts w:asciiTheme="majorHAnsi" w:eastAsiaTheme="majorEastAsia" w:hAnsiTheme="majorHAnsi" w:cstheme="majorBidi"/>
      <w:color w:val="243F60" w:themeColor="accent1" w:themeShade="7F"/>
      <w:sz w:val="24"/>
    </w:rPr>
  </w:style>
  <w:style w:type="character" w:customStyle="1" w:styleId="Heading7Char">
    <w:name w:val="Heading 7 Char"/>
    <w:basedOn w:val="DefaultParagraphFont"/>
    <w:link w:val="Heading7"/>
    <w:uiPriority w:val="9"/>
    <w:semiHidden/>
    <w:rsid w:val="002F7EAE"/>
    <w:rPr>
      <w:rFonts w:asciiTheme="majorHAnsi" w:eastAsiaTheme="majorEastAsia" w:hAnsiTheme="majorHAnsi" w:cstheme="majorBidi"/>
      <w:i/>
      <w:iCs/>
      <w:color w:val="243F60" w:themeColor="accent1" w:themeShade="7F"/>
      <w:sz w:val="24"/>
    </w:rPr>
  </w:style>
  <w:style w:type="character" w:customStyle="1" w:styleId="Heading8Char">
    <w:name w:val="Heading 8 Char"/>
    <w:basedOn w:val="DefaultParagraphFont"/>
    <w:link w:val="Heading8"/>
    <w:uiPriority w:val="9"/>
    <w:semiHidden/>
    <w:rsid w:val="002F7EA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F7EAE"/>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D6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1B9"/>
    <w:rPr>
      <w:color w:val="808080"/>
    </w:rPr>
  </w:style>
  <w:style w:type="character" w:styleId="CommentReference">
    <w:name w:val="annotation reference"/>
    <w:basedOn w:val="DefaultParagraphFont"/>
    <w:uiPriority w:val="99"/>
    <w:semiHidden/>
    <w:unhideWhenUsed/>
    <w:rsid w:val="00F0457A"/>
    <w:rPr>
      <w:sz w:val="16"/>
      <w:szCs w:val="16"/>
    </w:rPr>
  </w:style>
  <w:style w:type="paragraph" w:styleId="CommentText">
    <w:name w:val="annotation text"/>
    <w:basedOn w:val="Normal"/>
    <w:link w:val="CommentTextChar"/>
    <w:uiPriority w:val="99"/>
    <w:semiHidden/>
    <w:unhideWhenUsed/>
    <w:rsid w:val="00F0457A"/>
    <w:rPr>
      <w:sz w:val="20"/>
      <w:szCs w:val="20"/>
    </w:rPr>
  </w:style>
  <w:style w:type="character" w:customStyle="1" w:styleId="CommentTextChar">
    <w:name w:val="Comment Text Char"/>
    <w:basedOn w:val="DefaultParagraphFont"/>
    <w:link w:val="CommentText"/>
    <w:uiPriority w:val="99"/>
    <w:semiHidden/>
    <w:rsid w:val="00F0457A"/>
    <w:rPr>
      <w:rFonts w:ascii="Times New Roman" w:eastAsia="Arial" w:hAnsi="Times New Roman" w:cs="Arial"/>
      <w:sz w:val="20"/>
      <w:szCs w:val="20"/>
    </w:rPr>
  </w:style>
  <w:style w:type="paragraph" w:styleId="CommentSubject">
    <w:name w:val="annotation subject"/>
    <w:basedOn w:val="CommentText"/>
    <w:next w:val="CommentText"/>
    <w:link w:val="CommentSubjectChar"/>
    <w:uiPriority w:val="99"/>
    <w:semiHidden/>
    <w:unhideWhenUsed/>
    <w:rsid w:val="00F0457A"/>
    <w:rPr>
      <w:b/>
      <w:bCs/>
    </w:rPr>
  </w:style>
  <w:style w:type="character" w:customStyle="1" w:styleId="CommentSubjectChar">
    <w:name w:val="Comment Subject Char"/>
    <w:basedOn w:val="CommentTextChar"/>
    <w:link w:val="CommentSubject"/>
    <w:uiPriority w:val="99"/>
    <w:semiHidden/>
    <w:rsid w:val="00F0457A"/>
    <w:rPr>
      <w:rFonts w:ascii="Times New Roman" w:eastAsia="Arial" w:hAnsi="Times New Roman" w:cs="Arial"/>
      <w:b/>
      <w:bCs/>
      <w:sz w:val="20"/>
      <w:szCs w:val="20"/>
    </w:rPr>
  </w:style>
  <w:style w:type="paragraph" w:styleId="Revision">
    <w:name w:val="Revision"/>
    <w:hidden/>
    <w:uiPriority w:val="99"/>
    <w:semiHidden/>
    <w:rsid w:val="0071539B"/>
    <w:pPr>
      <w:widowControl/>
      <w:autoSpaceDE/>
      <w:autoSpaceDN/>
    </w:pPr>
    <w:rPr>
      <w:rFonts w:ascii="Times New Roman" w:eastAsia="Arial" w:hAnsi="Times New Roman"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907">
      <w:bodyDiv w:val="1"/>
      <w:marLeft w:val="0"/>
      <w:marRight w:val="0"/>
      <w:marTop w:val="0"/>
      <w:marBottom w:val="0"/>
      <w:divBdr>
        <w:top w:val="none" w:sz="0" w:space="0" w:color="auto"/>
        <w:left w:val="none" w:sz="0" w:space="0" w:color="auto"/>
        <w:bottom w:val="none" w:sz="0" w:space="0" w:color="auto"/>
        <w:right w:val="none" w:sz="0" w:space="0" w:color="auto"/>
      </w:divBdr>
    </w:div>
    <w:div w:id="9374530">
      <w:bodyDiv w:val="1"/>
      <w:marLeft w:val="0"/>
      <w:marRight w:val="0"/>
      <w:marTop w:val="0"/>
      <w:marBottom w:val="0"/>
      <w:divBdr>
        <w:top w:val="none" w:sz="0" w:space="0" w:color="auto"/>
        <w:left w:val="none" w:sz="0" w:space="0" w:color="auto"/>
        <w:bottom w:val="none" w:sz="0" w:space="0" w:color="auto"/>
        <w:right w:val="none" w:sz="0" w:space="0" w:color="auto"/>
      </w:divBdr>
    </w:div>
    <w:div w:id="21975050">
      <w:bodyDiv w:val="1"/>
      <w:marLeft w:val="0"/>
      <w:marRight w:val="0"/>
      <w:marTop w:val="0"/>
      <w:marBottom w:val="0"/>
      <w:divBdr>
        <w:top w:val="none" w:sz="0" w:space="0" w:color="auto"/>
        <w:left w:val="none" w:sz="0" w:space="0" w:color="auto"/>
        <w:bottom w:val="none" w:sz="0" w:space="0" w:color="auto"/>
        <w:right w:val="none" w:sz="0" w:space="0" w:color="auto"/>
      </w:divBdr>
    </w:div>
    <w:div w:id="33970542">
      <w:bodyDiv w:val="1"/>
      <w:marLeft w:val="0"/>
      <w:marRight w:val="0"/>
      <w:marTop w:val="0"/>
      <w:marBottom w:val="0"/>
      <w:divBdr>
        <w:top w:val="none" w:sz="0" w:space="0" w:color="auto"/>
        <w:left w:val="none" w:sz="0" w:space="0" w:color="auto"/>
        <w:bottom w:val="none" w:sz="0" w:space="0" w:color="auto"/>
        <w:right w:val="none" w:sz="0" w:space="0" w:color="auto"/>
      </w:divBdr>
    </w:div>
    <w:div w:id="39205821">
      <w:bodyDiv w:val="1"/>
      <w:marLeft w:val="0"/>
      <w:marRight w:val="0"/>
      <w:marTop w:val="0"/>
      <w:marBottom w:val="0"/>
      <w:divBdr>
        <w:top w:val="none" w:sz="0" w:space="0" w:color="auto"/>
        <w:left w:val="none" w:sz="0" w:space="0" w:color="auto"/>
        <w:bottom w:val="none" w:sz="0" w:space="0" w:color="auto"/>
        <w:right w:val="none" w:sz="0" w:space="0" w:color="auto"/>
      </w:divBdr>
    </w:div>
    <w:div w:id="49892459">
      <w:bodyDiv w:val="1"/>
      <w:marLeft w:val="0"/>
      <w:marRight w:val="0"/>
      <w:marTop w:val="0"/>
      <w:marBottom w:val="0"/>
      <w:divBdr>
        <w:top w:val="none" w:sz="0" w:space="0" w:color="auto"/>
        <w:left w:val="none" w:sz="0" w:space="0" w:color="auto"/>
        <w:bottom w:val="none" w:sz="0" w:space="0" w:color="auto"/>
        <w:right w:val="none" w:sz="0" w:space="0" w:color="auto"/>
      </w:divBdr>
    </w:div>
    <w:div w:id="51732404">
      <w:bodyDiv w:val="1"/>
      <w:marLeft w:val="0"/>
      <w:marRight w:val="0"/>
      <w:marTop w:val="0"/>
      <w:marBottom w:val="0"/>
      <w:divBdr>
        <w:top w:val="none" w:sz="0" w:space="0" w:color="auto"/>
        <w:left w:val="none" w:sz="0" w:space="0" w:color="auto"/>
        <w:bottom w:val="none" w:sz="0" w:space="0" w:color="auto"/>
        <w:right w:val="none" w:sz="0" w:space="0" w:color="auto"/>
      </w:divBdr>
    </w:div>
    <w:div w:id="53433539">
      <w:bodyDiv w:val="1"/>
      <w:marLeft w:val="0"/>
      <w:marRight w:val="0"/>
      <w:marTop w:val="0"/>
      <w:marBottom w:val="0"/>
      <w:divBdr>
        <w:top w:val="none" w:sz="0" w:space="0" w:color="auto"/>
        <w:left w:val="none" w:sz="0" w:space="0" w:color="auto"/>
        <w:bottom w:val="none" w:sz="0" w:space="0" w:color="auto"/>
        <w:right w:val="none" w:sz="0" w:space="0" w:color="auto"/>
      </w:divBdr>
    </w:div>
    <w:div w:id="54091603">
      <w:bodyDiv w:val="1"/>
      <w:marLeft w:val="0"/>
      <w:marRight w:val="0"/>
      <w:marTop w:val="0"/>
      <w:marBottom w:val="0"/>
      <w:divBdr>
        <w:top w:val="none" w:sz="0" w:space="0" w:color="auto"/>
        <w:left w:val="none" w:sz="0" w:space="0" w:color="auto"/>
        <w:bottom w:val="none" w:sz="0" w:space="0" w:color="auto"/>
        <w:right w:val="none" w:sz="0" w:space="0" w:color="auto"/>
      </w:divBdr>
    </w:div>
    <w:div w:id="57751088">
      <w:bodyDiv w:val="1"/>
      <w:marLeft w:val="0"/>
      <w:marRight w:val="0"/>
      <w:marTop w:val="0"/>
      <w:marBottom w:val="0"/>
      <w:divBdr>
        <w:top w:val="none" w:sz="0" w:space="0" w:color="auto"/>
        <w:left w:val="none" w:sz="0" w:space="0" w:color="auto"/>
        <w:bottom w:val="none" w:sz="0" w:space="0" w:color="auto"/>
        <w:right w:val="none" w:sz="0" w:space="0" w:color="auto"/>
      </w:divBdr>
    </w:div>
    <w:div w:id="69935987">
      <w:bodyDiv w:val="1"/>
      <w:marLeft w:val="0"/>
      <w:marRight w:val="0"/>
      <w:marTop w:val="0"/>
      <w:marBottom w:val="0"/>
      <w:divBdr>
        <w:top w:val="none" w:sz="0" w:space="0" w:color="auto"/>
        <w:left w:val="none" w:sz="0" w:space="0" w:color="auto"/>
        <w:bottom w:val="none" w:sz="0" w:space="0" w:color="auto"/>
        <w:right w:val="none" w:sz="0" w:space="0" w:color="auto"/>
      </w:divBdr>
    </w:div>
    <w:div w:id="70929834">
      <w:bodyDiv w:val="1"/>
      <w:marLeft w:val="0"/>
      <w:marRight w:val="0"/>
      <w:marTop w:val="0"/>
      <w:marBottom w:val="0"/>
      <w:divBdr>
        <w:top w:val="none" w:sz="0" w:space="0" w:color="auto"/>
        <w:left w:val="none" w:sz="0" w:space="0" w:color="auto"/>
        <w:bottom w:val="none" w:sz="0" w:space="0" w:color="auto"/>
        <w:right w:val="none" w:sz="0" w:space="0" w:color="auto"/>
      </w:divBdr>
    </w:div>
    <w:div w:id="72094329">
      <w:bodyDiv w:val="1"/>
      <w:marLeft w:val="0"/>
      <w:marRight w:val="0"/>
      <w:marTop w:val="0"/>
      <w:marBottom w:val="0"/>
      <w:divBdr>
        <w:top w:val="none" w:sz="0" w:space="0" w:color="auto"/>
        <w:left w:val="none" w:sz="0" w:space="0" w:color="auto"/>
        <w:bottom w:val="none" w:sz="0" w:space="0" w:color="auto"/>
        <w:right w:val="none" w:sz="0" w:space="0" w:color="auto"/>
      </w:divBdr>
    </w:div>
    <w:div w:id="79300888">
      <w:bodyDiv w:val="1"/>
      <w:marLeft w:val="0"/>
      <w:marRight w:val="0"/>
      <w:marTop w:val="0"/>
      <w:marBottom w:val="0"/>
      <w:divBdr>
        <w:top w:val="none" w:sz="0" w:space="0" w:color="auto"/>
        <w:left w:val="none" w:sz="0" w:space="0" w:color="auto"/>
        <w:bottom w:val="none" w:sz="0" w:space="0" w:color="auto"/>
        <w:right w:val="none" w:sz="0" w:space="0" w:color="auto"/>
      </w:divBdr>
    </w:div>
    <w:div w:id="79759765">
      <w:bodyDiv w:val="1"/>
      <w:marLeft w:val="0"/>
      <w:marRight w:val="0"/>
      <w:marTop w:val="0"/>
      <w:marBottom w:val="0"/>
      <w:divBdr>
        <w:top w:val="none" w:sz="0" w:space="0" w:color="auto"/>
        <w:left w:val="none" w:sz="0" w:space="0" w:color="auto"/>
        <w:bottom w:val="none" w:sz="0" w:space="0" w:color="auto"/>
        <w:right w:val="none" w:sz="0" w:space="0" w:color="auto"/>
      </w:divBdr>
    </w:div>
    <w:div w:id="87427534">
      <w:bodyDiv w:val="1"/>
      <w:marLeft w:val="0"/>
      <w:marRight w:val="0"/>
      <w:marTop w:val="0"/>
      <w:marBottom w:val="0"/>
      <w:divBdr>
        <w:top w:val="none" w:sz="0" w:space="0" w:color="auto"/>
        <w:left w:val="none" w:sz="0" w:space="0" w:color="auto"/>
        <w:bottom w:val="none" w:sz="0" w:space="0" w:color="auto"/>
        <w:right w:val="none" w:sz="0" w:space="0" w:color="auto"/>
      </w:divBdr>
    </w:div>
    <w:div w:id="89938201">
      <w:bodyDiv w:val="1"/>
      <w:marLeft w:val="0"/>
      <w:marRight w:val="0"/>
      <w:marTop w:val="0"/>
      <w:marBottom w:val="0"/>
      <w:divBdr>
        <w:top w:val="none" w:sz="0" w:space="0" w:color="auto"/>
        <w:left w:val="none" w:sz="0" w:space="0" w:color="auto"/>
        <w:bottom w:val="none" w:sz="0" w:space="0" w:color="auto"/>
        <w:right w:val="none" w:sz="0" w:space="0" w:color="auto"/>
      </w:divBdr>
    </w:div>
    <w:div w:id="94403109">
      <w:bodyDiv w:val="1"/>
      <w:marLeft w:val="0"/>
      <w:marRight w:val="0"/>
      <w:marTop w:val="0"/>
      <w:marBottom w:val="0"/>
      <w:divBdr>
        <w:top w:val="none" w:sz="0" w:space="0" w:color="auto"/>
        <w:left w:val="none" w:sz="0" w:space="0" w:color="auto"/>
        <w:bottom w:val="none" w:sz="0" w:space="0" w:color="auto"/>
        <w:right w:val="none" w:sz="0" w:space="0" w:color="auto"/>
      </w:divBdr>
    </w:div>
    <w:div w:id="107429717">
      <w:bodyDiv w:val="1"/>
      <w:marLeft w:val="0"/>
      <w:marRight w:val="0"/>
      <w:marTop w:val="0"/>
      <w:marBottom w:val="0"/>
      <w:divBdr>
        <w:top w:val="none" w:sz="0" w:space="0" w:color="auto"/>
        <w:left w:val="none" w:sz="0" w:space="0" w:color="auto"/>
        <w:bottom w:val="none" w:sz="0" w:space="0" w:color="auto"/>
        <w:right w:val="none" w:sz="0" w:space="0" w:color="auto"/>
      </w:divBdr>
    </w:div>
    <w:div w:id="113528461">
      <w:bodyDiv w:val="1"/>
      <w:marLeft w:val="0"/>
      <w:marRight w:val="0"/>
      <w:marTop w:val="0"/>
      <w:marBottom w:val="0"/>
      <w:divBdr>
        <w:top w:val="none" w:sz="0" w:space="0" w:color="auto"/>
        <w:left w:val="none" w:sz="0" w:space="0" w:color="auto"/>
        <w:bottom w:val="none" w:sz="0" w:space="0" w:color="auto"/>
        <w:right w:val="none" w:sz="0" w:space="0" w:color="auto"/>
      </w:divBdr>
    </w:div>
    <w:div w:id="117456764">
      <w:bodyDiv w:val="1"/>
      <w:marLeft w:val="0"/>
      <w:marRight w:val="0"/>
      <w:marTop w:val="0"/>
      <w:marBottom w:val="0"/>
      <w:divBdr>
        <w:top w:val="none" w:sz="0" w:space="0" w:color="auto"/>
        <w:left w:val="none" w:sz="0" w:space="0" w:color="auto"/>
        <w:bottom w:val="none" w:sz="0" w:space="0" w:color="auto"/>
        <w:right w:val="none" w:sz="0" w:space="0" w:color="auto"/>
      </w:divBdr>
    </w:div>
    <w:div w:id="127401994">
      <w:bodyDiv w:val="1"/>
      <w:marLeft w:val="0"/>
      <w:marRight w:val="0"/>
      <w:marTop w:val="0"/>
      <w:marBottom w:val="0"/>
      <w:divBdr>
        <w:top w:val="none" w:sz="0" w:space="0" w:color="auto"/>
        <w:left w:val="none" w:sz="0" w:space="0" w:color="auto"/>
        <w:bottom w:val="none" w:sz="0" w:space="0" w:color="auto"/>
        <w:right w:val="none" w:sz="0" w:space="0" w:color="auto"/>
      </w:divBdr>
    </w:div>
    <w:div w:id="130633362">
      <w:bodyDiv w:val="1"/>
      <w:marLeft w:val="0"/>
      <w:marRight w:val="0"/>
      <w:marTop w:val="0"/>
      <w:marBottom w:val="0"/>
      <w:divBdr>
        <w:top w:val="none" w:sz="0" w:space="0" w:color="auto"/>
        <w:left w:val="none" w:sz="0" w:space="0" w:color="auto"/>
        <w:bottom w:val="none" w:sz="0" w:space="0" w:color="auto"/>
        <w:right w:val="none" w:sz="0" w:space="0" w:color="auto"/>
      </w:divBdr>
    </w:div>
    <w:div w:id="140923792">
      <w:bodyDiv w:val="1"/>
      <w:marLeft w:val="0"/>
      <w:marRight w:val="0"/>
      <w:marTop w:val="0"/>
      <w:marBottom w:val="0"/>
      <w:divBdr>
        <w:top w:val="none" w:sz="0" w:space="0" w:color="auto"/>
        <w:left w:val="none" w:sz="0" w:space="0" w:color="auto"/>
        <w:bottom w:val="none" w:sz="0" w:space="0" w:color="auto"/>
        <w:right w:val="none" w:sz="0" w:space="0" w:color="auto"/>
      </w:divBdr>
    </w:div>
    <w:div w:id="145972827">
      <w:bodyDiv w:val="1"/>
      <w:marLeft w:val="0"/>
      <w:marRight w:val="0"/>
      <w:marTop w:val="0"/>
      <w:marBottom w:val="0"/>
      <w:divBdr>
        <w:top w:val="none" w:sz="0" w:space="0" w:color="auto"/>
        <w:left w:val="none" w:sz="0" w:space="0" w:color="auto"/>
        <w:bottom w:val="none" w:sz="0" w:space="0" w:color="auto"/>
        <w:right w:val="none" w:sz="0" w:space="0" w:color="auto"/>
      </w:divBdr>
    </w:div>
    <w:div w:id="156650598">
      <w:bodyDiv w:val="1"/>
      <w:marLeft w:val="0"/>
      <w:marRight w:val="0"/>
      <w:marTop w:val="0"/>
      <w:marBottom w:val="0"/>
      <w:divBdr>
        <w:top w:val="none" w:sz="0" w:space="0" w:color="auto"/>
        <w:left w:val="none" w:sz="0" w:space="0" w:color="auto"/>
        <w:bottom w:val="none" w:sz="0" w:space="0" w:color="auto"/>
        <w:right w:val="none" w:sz="0" w:space="0" w:color="auto"/>
      </w:divBdr>
    </w:div>
    <w:div w:id="166098774">
      <w:bodyDiv w:val="1"/>
      <w:marLeft w:val="0"/>
      <w:marRight w:val="0"/>
      <w:marTop w:val="0"/>
      <w:marBottom w:val="0"/>
      <w:divBdr>
        <w:top w:val="none" w:sz="0" w:space="0" w:color="auto"/>
        <w:left w:val="none" w:sz="0" w:space="0" w:color="auto"/>
        <w:bottom w:val="none" w:sz="0" w:space="0" w:color="auto"/>
        <w:right w:val="none" w:sz="0" w:space="0" w:color="auto"/>
      </w:divBdr>
    </w:div>
    <w:div w:id="169487539">
      <w:bodyDiv w:val="1"/>
      <w:marLeft w:val="0"/>
      <w:marRight w:val="0"/>
      <w:marTop w:val="0"/>
      <w:marBottom w:val="0"/>
      <w:divBdr>
        <w:top w:val="none" w:sz="0" w:space="0" w:color="auto"/>
        <w:left w:val="none" w:sz="0" w:space="0" w:color="auto"/>
        <w:bottom w:val="none" w:sz="0" w:space="0" w:color="auto"/>
        <w:right w:val="none" w:sz="0" w:space="0" w:color="auto"/>
      </w:divBdr>
    </w:div>
    <w:div w:id="170146793">
      <w:bodyDiv w:val="1"/>
      <w:marLeft w:val="0"/>
      <w:marRight w:val="0"/>
      <w:marTop w:val="0"/>
      <w:marBottom w:val="0"/>
      <w:divBdr>
        <w:top w:val="none" w:sz="0" w:space="0" w:color="auto"/>
        <w:left w:val="none" w:sz="0" w:space="0" w:color="auto"/>
        <w:bottom w:val="none" w:sz="0" w:space="0" w:color="auto"/>
        <w:right w:val="none" w:sz="0" w:space="0" w:color="auto"/>
      </w:divBdr>
    </w:div>
    <w:div w:id="186452074">
      <w:bodyDiv w:val="1"/>
      <w:marLeft w:val="0"/>
      <w:marRight w:val="0"/>
      <w:marTop w:val="0"/>
      <w:marBottom w:val="0"/>
      <w:divBdr>
        <w:top w:val="none" w:sz="0" w:space="0" w:color="auto"/>
        <w:left w:val="none" w:sz="0" w:space="0" w:color="auto"/>
        <w:bottom w:val="none" w:sz="0" w:space="0" w:color="auto"/>
        <w:right w:val="none" w:sz="0" w:space="0" w:color="auto"/>
      </w:divBdr>
    </w:div>
    <w:div w:id="186843498">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15782">
      <w:bodyDiv w:val="1"/>
      <w:marLeft w:val="0"/>
      <w:marRight w:val="0"/>
      <w:marTop w:val="0"/>
      <w:marBottom w:val="0"/>
      <w:divBdr>
        <w:top w:val="none" w:sz="0" w:space="0" w:color="auto"/>
        <w:left w:val="none" w:sz="0" w:space="0" w:color="auto"/>
        <w:bottom w:val="none" w:sz="0" w:space="0" w:color="auto"/>
        <w:right w:val="none" w:sz="0" w:space="0" w:color="auto"/>
      </w:divBdr>
    </w:div>
    <w:div w:id="205990275">
      <w:bodyDiv w:val="1"/>
      <w:marLeft w:val="0"/>
      <w:marRight w:val="0"/>
      <w:marTop w:val="0"/>
      <w:marBottom w:val="0"/>
      <w:divBdr>
        <w:top w:val="none" w:sz="0" w:space="0" w:color="auto"/>
        <w:left w:val="none" w:sz="0" w:space="0" w:color="auto"/>
        <w:bottom w:val="none" w:sz="0" w:space="0" w:color="auto"/>
        <w:right w:val="none" w:sz="0" w:space="0" w:color="auto"/>
      </w:divBdr>
    </w:div>
    <w:div w:id="223756406">
      <w:bodyDiv w:val="1"/>
      <w:marLeft w:val="0"/>
      <w:marRight w:val="0"/>
      <w:marTop w:val="0"/>
      <w:marBottom w:val="0"/>
      <w:divBdr>
        <w:top w:val="none" w:sz="0" w:space="0" w:color="auto"/>
        <w:left w:val="none" w:sz="0" w:space="0" w:color="auto"/>
        <w:bottom w:val="none" w:sz="0" w:space="0" w:color="auto"/>
        <w:right w:val="none" w:sz="0" w:space="0" w:color="auto"/>
      </w:divBdr>
    </w:div>
    <w:div w:id="228197144">
      <w:bodyDiv w:val="1"/>
      <w:marLeft w:val="0"/>
      <w:marRight w:val="0"/>
      <w:marTop w:val="0"/>
      <w:marBottom w:val="0"/>
      <w:divBdr>
        <w:top w:val="none" w:sz="0" w:space="0" w:color="auto"/>
        <w:left w:val="none" w:sz="0" w:space="0" w:color="auto"/>
        <w:bottom w:val="none" w:sz="0" w:space="0" w:color="auto"/>
        <w:right w:val="none" w:sz="0" w:space="0" w:color="auto"/>
      </w:divBdr>
    </w:div>
    <w:div w:id="240875856">
      <w:bodyDiv w:val="1"/>
      <w:marLeft w:val="0"/>
      <w:marRight w:val="0"/>
      <w:marTop w:val="0"/>
      <w:marBottom w:val="0"/>
      <w:divBdr>
        <w:top w:val="none" w:sz="0" w:space="0" w:color="auto"/>
        <w:left w:val="none" w:sz="0" w:space="0" w:color="auto"/>
        <w:bottom w:val="none" w:sz="0" w:space="0" w:color="auto"/>
        <w:right w:val="none" w:sz="0" w:space="0" w:color="auto"/>
      </w:divBdr>
    </w:div>
    <w:div w:id="249658508">
      <w:bodyDiv w:val="1"/>
      <w:marLeft w:val="0"/>
      <w:marRight w:val="0"/>
      <w:marTop w:val="0"/>
      <w:marBottom w:val="0"/>
      <w:divBdr>
        <w:top w:val="none" w:sz="0" w:space="0" w:color="auto"/>
        <w:left w:val="none" w:sz="0" w:space="0" w:color="auto"/>
        <w:bottom w:val="none" w:sz="0" w:space="0" w:color="auto"/>
        <w:right w:val="none" w:sz="0" w:space="0" w:color="auto"/>
      </w:divBdr>
    </w:div>
    <w:div w:id="251815357">
      <w:bodyDiv w:val="1"/>
      <w:marLeft w:val="0"/>
      <w:marRight w:val="0"/>
      <w:marTop w:val="0"/>
      <w:marBottom w:val="0"/>
      <w:divBdr>
        <w:top w:val="none" w:sz="0" w:space="0" w:color="auto"/>
        <w:left w:val="none" w:sz="0" w:space="0" w:color="auto"/>
        <w:bottom w:val="none" w:sz="0" w:space="0" w:color="auto"/>
        <w:right w:val="none" w:sz="0" w:space="0" w:color="auto"/>
      </w:divBdr>
    </w:div>
    <w:div w:id="261379505">
      <w:bodyDiv w:val="1"/>
      <w:marLeft w:val="0"/>
      <w:marRight w:val="0"/>
      <w:marTop w:val="0"/>
      <w:marBottom w:val="0"/>
      <w:divBdr>
        <w:top w:val="none" w:sz="0" w:space="0" w:color="auto"/>
        <w:left w:val="none" w:sz="0" w:space="0" w:color="auto"/>
        <w:bottom w:val="none" w:sz="0" w:space="0" w:color="auto"/>
        <w:right w:val="none" w:sz="0" w:space="0" w:color="auto"/>
      </w:divBdr>
    </w:div>
    <w:div w:id="262147519">
      <w:bodyDiv w:val="1"/>
      <w:marLeft w:val="0"/>
      <w:marRight w:val="0"/>
      <w:marTop w:val="0"/>
      <w:marBottom w:val="0"/>
      <w:divBdr>
        <w:top w:val="none" w:sz="0" w:space="0" w:color="auto"/>
        <w:left w:val="none" w:sz="0" w:space="0" w:color="auto"/>
        <w:bottom w:val="none" w:sz="0" w:space="0" w:color="auto"/>
        <w:right w:val="none" w:sz="0" w:space="0" w:color="auto"/>
      </w:divBdr>
    </w:div>
    <w:div w:id="265425953">
      <w:bodyDiv w:val="1"/>
      <w:marLeft w:val="0"/>
      <w:marRight w:val="0"/>
      <w:marTop w:val="0"/>
      <w:marBottom w:val="0"/>
      <w:divBdr>
        <w:top w:val="none" w:sz="0" w:space="0" w:color="auto"/>
        <w:left w:val="none" w:sz="0" w:space="0" w:color="auto"/>
        <w:bottom w:val="none" w:sz="0" w:space="0" w:color="auto"/>
        <w:right w:val="none" w:sz="0" w:space="0" w:color="auto"/>
      </w:divBdr>
    </w:div>
    <w:div w:id="266734989">
      <w:bodyDiv w:val="1"/>
      <w:marLeft w:val="0"/>
      <w:marRight w:val="0"/>
      <w:marTop w:val="0"/>
      <w:marBottom w:val="0"/>
      <w:divBdr>
        <w:top w:val="none" w:sz="0" w:space="0" w:color="auto"/>
        <w:left w:val="none" w:sz="0" w:space="0" w:color="auto"/>
        <w:bottom w:val="none" w:sz="0" w:space="0" w:color="auto"/>
        <w:right w:val="none" w:sz="0" w:space="0" w:color="auto"/>
      </w:divBdr>
    </w:div>
    <w:div w:id="294338590">
      <w:bodyDiv w:val="1"/>
      <w:marLeft w:val="0"/>
      <w:marRight w:val="0"/>
      <w:marTop w:val="0"/>
      <w:marBottom w:val="0"/>
      <w:divBdr>
        <w:top w:val="none" w:sz="0" w:space="0" w:color="auto"/>
        <w:left w:val="none" w:sz="0" w:space="0" w:color="auto"/>
        <w:bottom w:val="none" w:sz="0" w:space="0" w:color="auto"/>
        <w:right w:val="none" w:sz="0" w:space="0" w:color="auto"/>
      </w:divBdr>
    </w:div>
    <w:div w:id="299573538">
      <w:bodyDiv w:val="1"/>
      <w:marLeft w:val="0"/>
      <w:marRight w:val="0"/>
      <w:marTop w:val="0"/>
      <w:marBottom w:val="0"/>
      <w:divBdr>
        <w:top w:val="none" w:sz="0" w:space="0" w:color="auto"/>
        <w:left w:val="none" w:sz="0" w:space="0" w:color="auto"/>
        <w:bottom w:val="none" w:sz="0" w:space="0" w:color="auto"/>
        <w:right w:val="none" w:sz="0" w:space="0" w:color="auto"/>
      </w:divBdr>
    </w:div>
    <w:div w:id="300229259">
      <w:bodyDiv w:val="1"/>
      <w:marLeft w:val="0"/>
      <w:marRight w:val="0"/>
      <w:marTop w:val="0"/>
      <w:marBottom w:val="0"/>
      <w:divBdr>
        <w:top w:val="none" w:sz="0" w:space="0" w:color="auto"/>
        <w:left w:val="none" w:sz="0" w:space="0" w:color="auto"/>
        <w:bottom w:val="none" w:sz="0" w:space="0" w:color="auto"/>
        <w:right w:val="none" w:sz="0" w:space="0" w:color="auto"/>
      </w:divBdr>
    </w:div>
    <w:div w:id="302665165">
      <w:bodyDiv w:val="1"/>
      <w:marLeft w:val="0"/>
      <w:marRight w:val="0"/>
      <w:marTop w:val="0"/>
      <w:marBottom w:val="0"/>
      <w:divBdr>
        <w:top w:val="none" w:sz="0" w:space="0" w:color="auto"/>
        <w:left w:val="none" w:sz="0" w:space="0" w:color="auto"/>
        <w:bottom w:val="none" w:sz="0" w:space="0" w:color="auto"/>
        <w:right w:val="none" w:sz="0" w:space="0" w:color="auto"/>
      </w:divBdr>
    </w:div>
    <w:div w:id="308168443">
      <w:bodyDiv w:val="1"/>
      <w:marLeft w:val="0"/>
      <w:marRight w:val="0"/>
      <w:marTop w:val="0"/>
      <w:marBottom w:val="0"/>
      <w:divBdr>
        <w:top w:val="none" w:sz="0" w:space="0" w:color="auto"/>
        <w:left w:val="none" w:sz="0" w:space="0" w:color="auto"/>
        <w:bottom w:val="none" w:sz="0" w:space="0" w:color="auto"/>
        <w:right w:val="none" w:sz="0" w:space="0" w:color="auto"/>
      </w:divBdr>
    </w:div>
    <w:div w:id="310328326">
      <w:bodyDiv w:val="1"/>
      <w:marLeft w:val="0"/>
      <w:marRight w:val="0"/>
      <w:marTop w:val="0"/>
      <w:marBottom w:val="0"/>
      <w:divBdr>
        <w:top w:val="none" w:sz="0" w:space="0" w:color="auto"/>
        <w:left w:val="none" w:sz="0" w:space="0" w:color="auto"/>
        <w:bottom w:val="none" w:sz="0" w:space="0" w:color="auto"/>
        <w:right w:val="none" w:sz="0" w:space="0" w:color="auto"/>
      </w:divBdr>
    </w:div>
    <w:div w:id="321274937">
      <w:bodyDiv w:val="1"/>
      <w:marLeft w:val="0"/>
      <w:marRight w:val="0"/>
      <w:marTop w:val="0"/>
      <w:marBottom w:val="0"/>
      <w:divBdr>
        <w:top w:val="none" w:sz="0" w:space="0" w:color="auto"/>
        <w:left w:val="none" w:sz="0" w:space="0" w:color="auto"/>
        <w:bottom w:val="none" w:sz="0" w:space="0" w:color="auto"/>
        <w:right w:val="none" w:sz="0" w:space="0" w:color="auto"/>
      </w:divBdr>
    </w:div>
    <w:div w:id="323706060">
      <w:bodyDiv w:val="1"/>
      <w:marLeft w:val="0"/>
      <w:marRight w:val="0"/>
      <w:marTop w:val="0"/>
      <w:marBottom w:val="0"/>
      <w:divBdr>
        <w:top w:val="none" w:sz="0" w:space="0" w:color="auto"/>
        <w:left w:val="none" w:sz="0" w:space="0" w:color="auto"/>
        <w:bottom w:val="none" w:sz="0" w:space="0" w:color="auto"/>
        <w:right w:val="none" w:sz="0" w:space="0" w:color="auto"/>
      </w:divBdr>
    </w:div>
    <w:div w:id="326714669">
      <w:bodyDiv w:val="1"/>
      <w:marLeft w:val="0"/>
      <w:marRight w:val="0"/>
      <w:marTop w:val="0"/>
      <w:marBottom w:val="0"/>
      <w:divBdr>
        <w:top w:val="none" w:sz="0" w:space="0" w:color="auto"/>
        <w:left w:val="none" w:sz="0" w:space="0" w:color="auto"/>
        <w:bottom w:val="none" w:sz="0" w:space="0" w:color="auto"/>
        <w:right w:val="none" w:sz="0" w:space="0" w:color="auto"/>
      </w:divBdr>
    </w:div>
    <w:div w:id="328293972">
      <w:bodyDiv w:val="1"/>
      <w:marLeft w:val="0"/>
      <w:marRight w:val="0"/>
      <w:marTop w:val="0"/>
      <w:marBottom w:val="0"/>
      <w:divBdr>
        <w:top w:val="none" w:sz="0" w:space="0" w:color="auto"/>
        <w:left w:val="none" w:sz="0" w:space="0" w:color="auto"/>
        <w:bottom w:val="none" w:sz="0" w:space="0" w:color="auto"/>
        <w:right w:val="none" w:sz="0" w:space="0" w:color="auto"/>
      </w:divBdr>
    </w:div>
    <w:div w:id="337734721">
      <w:bodyDiv w:val="1"/>
      <w:marLeft w:val="0"/>
      <w:marRight w:val="0"/>
      <w:marTop w:val="0"/>
      <w:marBottom w:val="0"/>
      <w:divBdr>
        <w:top w:val="none" w:sz="0" w:space="0" w:color="auto"/>
        <w:left w:val="none" w:sz="0" w:space="0" w:color="auto"/>
        <w:bottom w:val="none" w:sz="0" w:space="0" w:color="auto"/>
        <w:right w:val="none" w:sz="0" w:space="0" w:color="auto"/>
      </w:divBdr>
    </w:div>
    <w:div w:id="345720113">
      <w:bodyDiv w:val="1"/>
      <w:marLeft w:val="0"/>
      <w:marRight w:val="0"/>
      <w:marTop w:val="0"/>
      <w:marBottom w:val="0"/>
      <w:divBdr>
        <w:top w:val="none" w:sz="0" w:space="0" w:color="auto"/>
        <w:left w:val="none" w:sz="0" w:space="0" w:color="auto"/>
        <w:bottom w:val="none" w:sz="0" w:space="0" w:color="auto"/>
        <w:right w:val="none" w:sz="0" w:space="0" w:color="auto"/>
      </w:divBdr>
    </w:div>
    <w:div w:id="356472451">
      <w:bodyDiv w:val="1"/>
      <w:marLeft w:val="0"/>
      <w:marRight w:val="0"/>
      <w:marTop w:val="0"/>
      <w:marBottom w:val="0"/>
      <w:divBdr>
        <w:top w:val="none" w:sz="0" w:space="0" w:color="auto"/>
        <w:left w:val="none" w:sz="0" w:space="0" w:color="auto"/>
        <w:bottom w:val="none" w:sz="0" w:space="0" w:color="auto"/>
        <w:right w:val="none" w:sz="0" w:space="0" w:color="auto"/>
      </w:divBdr>
    </w:div>
    <w:div w:id="357318611">
      <w:bodyDiv w:val="1"/>
      <w:marLeft w:val="0"/>
      <w:marRight w:val="0"/>
      <w:marTop w:val="0"/>
      <w:marBottom w:val="0"/>
      <w:divBdr>
        <w:top w:val="none" w:sz="0" w:space="0" w:color="auto"/>
        <w:left w:val="none" w:sz="0" w:space="0" w:color="auto"/>
        <w:bottom w:val="none" w:sz="0" w:space="0" w:color="auto"/>
        <w:right w:val="none" w:sz="0" w:space="0" w:color="auto"/>
      </w:divBdr>
    </w:div>
    <w:div w:id="358311711">
      <w:bodyDiv w:val="1"/>
      <w:marLeft w:val="0"/>
      <w:marRight w:val="0"/>
      <w:marTop w:val="0"/>
      <w:marBottom w:val="0"/>
      <w:divBdr>
        <w:top w:val="none" w:sz="0" w:space="0" w:color="auto"/>
        <w:left w:val="none" w:sz="0" w:space="0" w:color="auto"/>
        <w:bottom w:val="none" w:sz="0" w:space="0" w:color="auto"/>
        <w:right w:val="none" w:sz="0" w:space="0" w:color="auto"/>
      </w:divBdr>
    </w:div>
    <w:div w:id="363335629">
      <w:bodyDiv w:val="1"/>
      <w:marLeft w:val="0"/>
      <w:marRight w:val="0"/>
      <w:marTop w:val="0"/>
      <w:marBottom w:val="0"/>
      <w:divBdr>
        <w:top w:val="none" w:sz="0" w:space="0" w:color="auto"/>
        <w:left w:val="none" w:sz="0" w:space="0" w:color="auto"/>
        <w:bottom w:val="none" w:sz="0" w:space="0" w:color="auto"/>
        <w:right w:val="none" w:sz="0" w:space="0" w:color="auto"/>
      </w:divBdr>
    </w:div>
    <w:div w:id="386339523">
      <w:bodyDiv w:val="1"/>
      <w:marLeft w:val="0"/>
      <w:marRight w:val="0"/>
      <w:marTop w:val="0"/>
      <w:marBottom w:val="0"/>
      <w:divBdr>
        <w:top w:val="none" w:sz="0" w:space="0" w:color="auto"/>
        <w:left w:val="none" w:sz="0" w:space="0" w:color="auto"/>
        <w:bottom w:val="none" w:sz="0" w:space="0" w:color="auto"/>
        <w:right w:val="none" w:sz="0" w:space="0" w:color="auto"/>
      </w:divBdr>
    </w:div>
    <w:div w:id="388498274">
      <w:bodyDiv w:val="1"/>
      <w:marLeft w:val="0"/>
      <w:marRight w:val="0"/>
      <w:marTop w:val="0"/>
      <w:marBottom w:val="0"/>
      <w:divBdr>
        <w:top w:val="none" w:sz="0" w:space="0" w:color="auto"/>
        <w:left w:val="none" w:sz="0" w:space="0" w:color="auto"/>
        <w:bottom w:val="none" w:sz="0" w:space="0" w:color="auto"/>
        <w:right w:val="none" w:sz="0" w:space="0" w:color="auto"/>
      </w:divBdr>
    </w:div>
    <w:div w:id="400953120">
      <w:bodyDiv w:val="1"/>
      <w:marLeft w:val="0"/>
      <w:marRight w:val="0"/>
      <w:marTop w:val="0"/>
      <w:marBottom w:val="0"/>
      <w:divBdr>
        <w:top w:val="none" w:sz="0" w:space="0" w:color="auto"/>
        <w:left w:val="none" w:sz="0" w:space="0" w:color="auto"/>
        <w:bottom w:val="none" w:sz="0" w:space="0" w:color="auto"/>
        <w:right w:val="none" w:sz="0" w:space="0" w:color="auto"/>
      </w:divBdr>
    </w:div>
    <w:div w:id="420415936">
      <w:bodyDiv w:val="1"/>
      <w:marLeft w:val="0"/>
      <w:marRight w:val="0"/>
      <w:marTop w:val="0"/>
      <w:marBottom w:val="0"/>
      <w:divBdr>
        <w:top w:val="none" w:sz="0" w:space="0" w:color="auto"/>
        <w:left w:val="none" w:sz="0" w:space="0" w:color="auto"/>
        <w:bottom w:val="none" w:sz="0" w:space="0" w:color="auto"/>
        <w:right w:val="none" w:sz="0" w:space="0" w:color="auto"/>
      </w:divBdr>
    </w:div>
    <w:div w:id="431515302">
      <w:bodyDiv w:val="1"/>
      <w:marLeft w:val="0"/>
      <w:marRight w:val="0"/>
      <w:marTop w:val="0"/>
      <w:marBottom w:val="0"/>
      <w:divBdr>
        <w:top w:val="none" w:sz="0" w:space="0" w:color="auto"/>
        <w:left w:val="none" w:sz="0" w:space="0" w:color="auto"/>
        <w:bottom w:val="none" w:sz="0" w:space="0" w:color="auto"/>
        <w:right w:val="none" w:sz="0" w:space="0" w:color="auto"/>
      </w:divBdr>
    </w:div>
    <w:div w:id="435103134">
      <w:bodyDiv w:val="1"/>
      <w:marLeft w:val="0"/>
      <w:marRight w:val="0"/>
      <w:marTop w:val="0"/>
      <w:marBottom w:val="0"/>
      <w:divBdr>
        <w:top w:val="none" w:sz="0" w:space="0" w:color="auto"/>
        <w:left w:val="none" w:sz="0" w:space="0" w:color="auto"/>
        <w:bottom w:val="none" w:sz="0" w:space="0" w:color="auto"/>
        <w:right w:val="none" w:sz="0" w:space="0" w:color="auto"/>
      </w:divBdr>
    </w:div>
    <w:div w:id="437793795">
      <w:bodyDiv w:val="1"/>
      <w:marLeft w:val="0"/>
      <w:marRight w:val="0"/>
      <w:marTop w:val="0"/>
      <w:marBottom w:val="0"/>
      <w:divBdr>
        <w:top w:val="none" w:sz="0" w:space="0" w:color="auto"/>
        <w:left w:val="none" w:sz="0" w:space="0" w:color="auto"/>
        <w:bottom w:val="none" w:sz="0" w:space="0" w:color="auto"/>
        <w:right w:val="none" w:sz="0" w:space="0" w:color="auto"/>
      </w:divBdr>
    </w:div>
    <w:div w:id="438453224">
      <w:bodyDiv w:val="1"/>
      <w:marLeft w:val="0"/>
      <w:marRight w:val="0"/>
      <w:marTop w:val="0"/>
      <w:marBottom w:val="0"/>
      <w:divBdr>
        <w:top w:val="none" w:sz="0" w:space="0" w:color="auto"/>
        <w:left w:val="none" w:sz="0" w:space="0" w:color="auto"/>
        <w:bottom w:val="none" w:sz="0" w:space="0" w:color="auto"/>
        <w:right w:val="none" w:sz="0" w:space="0" w:color="auto"/>
      </w:divBdr>
    </w:div>
    <w:div w:id="445121926">
      <w:bodyDiv w:val="1"/>
      <w:marLeft w:val="0"/>
      <w:marRight w:val="0"/>
      <w:marTop w:val="0"/>
      <w:marBottom w:val="0"/>
      <w:divBdr>
        <w:top w:val="none" w:sz="0" w:space="0" w:color="auto"/>
        <w:left w:val="none" w:sz="0" w:space="0" w:color="auto"/>
        <w:bottom w:val="none" w:sz="0" w:space="0" w:color="auto"/>
        <w:right w:val="none" w:sz="0" w:space="0" w:color="auto"/>
      </w:divBdr>
    </w:div>
    <w:div w:id="450325264">
      <w:bodyDiv w:val="1"/>
      <w:marLeft w:val="0"/>
      <w:marRight w:val="0"/>
      <w:marTop w:val="0"/>
      <w:marBottom w:val="0"/>
      <w:divBdr>
        <w:top w:val="none" w:sz="0" w:space="0" w:color="auto"/>
        <w:left w:val="none" w:sz="0" w:space="0" w:color="auto"/>
        <w:bottom w:val="none" w:sz="0" w:space="0" w:color="auto"/>
        <w:right w:val="none" w:sz="0" w:space="0" w:color="auto"/>
      </w:divBdr>
    </w:div>
    <w:div w:id="454908045">
      <w:bodyDiv w:val="1"/>
      <w:marLeft w:val="0"/>
      <w:marRight w:val="0"/>
      <w:marTop w:val="0"/>
      <w:marBottom w:val="0"/>
      <w:divBdr>
        <w:top w:val="none" w:sz="0" w:space="0" w:color="auto"/>
        <w:left w:val="none" w:sz="0" w:space="0" w:color="auto"/>
        <w:bottom w:val="none" w:sz="0" w:space="0" w:color="auto"/>
        <w:right w:val="none" w:sz="0" w:space="0" w:color="auto"/>
      </w:divBdr>
    </w:div>
    <w:div w:id="455835190">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2893853">
      <w:bodyDiv w:val="1"/>
      <w:marLeft w:val="0"/>
      <w:marRight w:val="0"/>
      <w:marTop w:val="0"/>
      <w:marBottom w:val="0"/>
      <w:divBdr>
        <w:top w:val="none" w:sz="0" w:space="0" w:color="auto"/>
        <w:left w:val="none" w:sz="0" w:space="0" w:color="auto"/>
        <w:bottom w:val="none" w:sz="0" w:space="0" w:color="auto"/>
        <w:right w:val="none" w:sz="0" w:space="0" w:color="auto"/>
      </w:divBdr>
    </w:div>
    <w:div w:id="465588510">
      <w:bodyDiv w:val="1"/>
      <w:marLeft w:val="0"/>
      <w:marRight w:val="0"/>
      <w:marTop w:val="0"/>
      <w:marBottom w:val="0"/>
      <w:divBdr>
        <w:top w:val="none" w:sz="0" w:space="0" w:color="auto"/>
        <w:left w:val="none" w:sz="0" w:space="0" w:color="auto"/>
        <w:bottom w:val="none" w:sz="0" w:space="0" w:color="auto"/>
        <w:right w:val="none" w:sz="0" w:space="0" w:color="auto"/>
      </w:divBdr>
    </w:div>
    <w:div w:id="466556738">
      <w:bodyDiv w:val="1"/>
      <w:marLeft w:val="0"/>
      <w:marRight w:val="0"/>
      <w:marTop w:val="0"/>
      <w:marBottom w:val="0"/>
      <w:divBdr>
        <w:top w:val="none" w:sz="0" w:space="0" w:color="auto"/>
        <w:left w:val="none" w:sz="0" w:space="0" w:color="auto"/>
        <w:bottom w:val="none" w:sz="0" w:space="0" w:color="auto"/>
        <w:right w:val="none" w:sz="0" w:space="0" w:color="auto"/>
      </w:divBdr>
    </w:div>
    <w:div w:id="469127152">
      <w:bodyDiv w:val="1"/>
      <w:marLeft w:val="0"/>
      <w:marRight w:val="0"/>
      <w:marTop w:val="0"/>
      <w:marBottom w:val="0"/>
      <w:divBdr>
        <w:top w:val="none" w:sz="0" w:space="0" w:color="auto"/>
        <w:left w:val="none" w:sz="0" w:space="0" w:color="auto"/>
        <w:bottom w:val="none" w:sz="0" w:space="0" w:color="auto"/>
        <w:right w:val="none" w:sz="0" w:space="0" w:color="auto"/>
      </w:divBdr>
    </w:div>
    <w:div w:id="477456524">
      <w:bodyDiv w:val="1"/>
      <w:marLeft w:val="0"/>
      <w:marRight w:val="0"/>
      <w:marTop w:val="0"/>
      <w:marBottom w:val="0"/>
      <w:divBdr>
        <w:top w:val="none" w:sz="0" w:space="0" w:color="auto"/>
        <w:left w:val="none" w:sz="0" w:space="0" w:color="auto"/>
        <w:bottom w:val="none" w:sz="0" w:space="0" w:color="auto"/>
        <w:right w:val="none" w:sz="0" w:space="0" w:color="auto"/>
      </w:divBdr>
    </w:div>
    <w:div w:id="479734521">
      <w:bodyDiv w:val="1"/>
      <w:marLeft w:val="0"/>
      <w:marRight w:val="0"/>
      <w:marTop w:val="0"/>
      <w:marBottom w:val="0"/>
      <w:divBdr>
        <w:top w:val="none" w:sz="0" w:space="0" w:color="auto"/>
        <w:left w:val="none" w:sz="0" w:space="0" w:color="auto"/>
        <w:bottom w:val="none" w:sz="0" w:space="0" w:color="auto"/>
        <w:right w:val="none" w:sz="0" w:space="0" w:color="auto"/>
      </w:divBdr>
    </w:div>
    <w:div w:id="480973757">
      <w:bodyDiv w:val="1"/>
      <w:marLeft w:val="0"/>
      <w:marRight w:val="0"/>
      <w:marTop w:val="0"/>
      <w:marBottom w:val="0"/>
      <w:divBdr>
        <w:top w:val="none" w:sz="0" w:space="0" w:color="auto"/>
        <w:left w:val="none" w:sz="0" w:space="0" w:color="auto"/>
        <w:bottom w:val="none" w:sz="0" w:space="0" w:color="auto"/>
        <w:right w:val="none" w:sz="0" w:space="0" w:color="auto"/>
      </w:divBdr>
    </w:div>
    <w:div w:id="493105116">
      <w:bodyDiv w:val="1"/>
      <w:marLeft w:val="0"/>
      <w:marRight w:val="0"/>
      <w:marTop w:val="0"/>
      <w:marBottom w:val="0"/>
      <w:divBdr>
        <w:top w:val="none" w:sz="0" w:space="0" w:color="auto"/>
        <w:left w:val="none" w:sz="0" w:space="0" w:color="auto"/>
        <w:bottom w:val="none" w:sz="0" w:space="0" w:color="auto"/>
        <w:right w:val="none" w:sz="0" w:space="0" w:color="auto"/>
      </w:divBdr>
    </w:div>
    <w:div w:id="493107323">
      <w:bodyDiv w:val="1"/>
      <w:marLeft w:val="0"/>
      <w:marRight w:val="0"/>
      <w:marTop w:val="0"/>
      <w:marBottom w:val="0"/>
      <w:divBdr>
        <w:top w:val="none" w:sz="0" w:space="0" w:color="auto"/>
        <w:left w:val="none" w:sz="0" w:space="0" w:color="auto"/>
        <w:bottom w:val="none" w:sz="0" w:space="0" w:color="auto"/>
        <w:right w:val="none" w:sz="0" w:space="0" w:color="auto"/>
      </w:divBdr>
    </w:div>
    <w:div w:id="513030947">
      <w:bodyDiv w:val="1"/>
      <w:marLeft w:val="0"/>
      <w:marRight w:val="0"/>
      <w:marTop w:val="0"/>
      <w:marBottom w:val="0"/>
      <w:divBdr>
        <w:top w:val="none" w:sz="0" w:space="0" w:color="auto"/>
        <w:left w:val="none" w:sz="0" w:space="0" w:color="auto"/>
        <w:bottom w:val="none" w:sz="0" w:space="0" w:color="auto"/>
        <w:right w:val="none" w:sz="0" w:space="0" w:color="auto"/>
      </w:divBdr>
    </w:div>
    <w:div w:id="515848060">
      <w:bodyDiv w:val="1"/>
      <w:marLeft w:val="0"/>
      <w:marRight w:val="0"/>
      <w:marTop w:val="0"/>
      <w:marBottom w:val="0"/>
      <w:divBdr>
        <w:top w:val="none" w:sz="0" w:space="0" w:color="auto"/>
        <w:left w:val="none" w:sz="0" w:space="0" w:color="auto"/>
        <w:bottom w:val="none" w:sz="0" w:space="0" w:color="auto"/>
        <w:right w:val="none" w:sz="0" w:space="0" w:color="auto"/>
      </w:divBdr>
    </w:div>
    <w:div w:id="515927346">
      <w:bodyDiv w:val="1"/>
      <w:marLeft w:val="0"/>
      <w:marRight w:val="0"/>
      <w:marTop w:val="0"/>
      <w:marBottom w:val="0"/>
      <w:divBdr>
        <w:top w:val="none" w:sz="0" w:space="0" w:color="auto"/>
        <w:left w:val="none" w:sz="0" w:space="0" w:color="auto"/>
        <w:bottom w:val="none" w:sz="0" w:space="0" w:color="auto"/>
        <w:right w:val="none" w:sz="0" w:space="0" w:color="auto"/>
      </w:divBdr>
    </w:div>
    <w:div w:id="520050208">
      <w:bodyDiv w:val="1"/>
      <w:marLeft w:val="0"/>
      <w:marRight w:val="0"/>
      <w:marTop w:val="0"/>
      <w:marBottom w:val="0"/>
      <w:divBdr>
        <w:top w:val="none" w:sz="0" w:space="0" w:color="auto"/>
        <w:left w:val="none" w:sz="0" w:space="0" w:color="auto"/>
        <w:bottom w:val="none" w:sz="0" w:space="0" w:color="auto"/>
        <w:right w:val="none" w:sz="0" w:space="0" w:color="auto"/>
      </w:divBdr>
    </w:div>
    <w:div w:id="528884040">
      <w:bodyDiv w:val="1"/>
      <w:marLeft w:val="0"/>
      <w:marRight w:val="0"/>
      <w:marTop w:val="0"/>
      <w:marBottom w:val="0"/>
      <w:divBdr>
        <w:top w:val="none" w:sz="0" w:space="0" w:color="auto"/>
        <w:left w:val="none" w:sz="0" w:space="0" w:color="auto"/>
        <w:bottom w:val="none" w:sz="0" w:space="0" w:color="auto"/>
        <w:right w:val="none" w:sz="0" w:space="0" w:color="auto"/>
      </w:divBdr>
    </w:div>
    <w:div w:id="543252320">
      <w:bodyDiv w:val="1"/>
      <w:marLeft w:val="0"/>
      <w:marRight w:val="0"/>
      <w:marTop w:val="0"/>
      <w:marBottom w:val="0"/>
      <w:divBdr>
        <w:top w:val="none" w:sz="0" w:space="0" w:color="auto"/>
        <w:left w:val="none" w:sz="0" w:space="0" w:color="auto"/>
        <w:bottom w:val="none" w:sz="0" w:space="0" w:color="auto"/>
        <w:right w:val="none" w:sz="0" w:space="0" w:color="auto"/>
      </w:divBdr>
    </w:div>
    <w:div w:id="545530281">
      <w:bodyDiv w:val="1"/>
      <w:marLeft w:val="0"/>
      <w:marRight w:val="0"/>
      <w:marTop w:val="0"/>
      <w:marBottom w:val="0"/>
      <w:divBdr>
        <w:top w:val="none" w:sz="0" w:space="0" w:color="auto"/>
        <w:left w:val="none" w:sz="0" w:space="0" w:color="auto"/>
        <w:bottom w:val="none" w:sz="0" w:space="0" w:color="auto"/>
        <w:right w:val="none" w:sz="0" w:space="0" w:color="auto"/>
      </w:divBdr>
    </w:div>
    <w:div w:id="546724114">
      <w:bodyDiv w:val="1"/>
      <w:marLeft w:val="0"/>
      <w:marRight w:val="0"/>
      <w:marTop w:val="0"/>
      <w:marBottom w:val="0"/>
      <w:divBdr>
        <w:top w:val="none" w:sz="0" w:space="0" w:color="auto"/>
        <w:left w:val="none" w:sz="0" w:space="0" w:color="auto"/>
        <w:bottom w:val="none" w:sz="0" w:space="0" w:color="auto"/>
        <w:right w:val="none" w:sz="0" w:space="0" w:color="auto"/>
      </w:divBdr>
    </w:div>
    <w:div w:id="549927994">
      <w:bodyDiv w:val="1"/>
      <w:marLeft w:val="0"/>
      <w:marRight w:val="0"/>
      <w:marTop w:val="0"/>
      <w:marBottom w:val="0"/>
      <w:divBdr>
        <w:top w:val="none" w:sz="0" w:space="0" w:color="auto"/>
        <w:left w:val="none" w:sz="0" w:space="0" w:color="auto"/>
        <w:bottom w:val="none" w:sz="0" w:space="0" w:color="auto"/>
        <w:right w:val="none" w:sz="0" w:space="0" w:color="auto"/>
      </w:divBdr>
    </w:div>
    <w:div w:id="554972929">
      <w:bodyDiv w:val="1"/>
      <w:marLeft w:val="0"/>
      <w:marRight w:val="0"/>
      <w:marTop w:val="0"/>
      <w:marBottom w:val="0"/>
      <w:divBdr>
        <w:top w:val="none" w:sz="0" w:space="0" w:color="auto"/>
        <w:left w:val="none" w:sz="0" w:space="0" w:color="auto"/>
        <w:bottom w:val="none" w:sz="0" w:space="0" w:color="auto"/>
        <w:right w:val="none" w:sz="0" w:space="0" w:color="auto"/>
      </w:divBdr>
    </w:div>
    <w:div w:id="555895521">
      <w:bodyDiv w:val="1"/>
      <w:marLeft w:val="0"/>
      <w:marRight w:val="0"/>
      <w:marTop w:val="0"/>
      <w:marBottom w:val="0"/>
      <w:divBdr>
        <w:top w:val="none" w:sz="0" w:space="0" w:color="auto"/>
        <w:left w:val="none" w:sz="0" w:space="0" w:color="auto"/>
        <w:bottom w:val="none" w:sz="0" w:space="0" w:color="auto"/>
        <w:right w:val="none" w:sz="0" w:space="0" w:color="auto"/>
      </w:divBdr>
    </w:div>
    <w:div w:id="558395234">
      <w:bodyDiv w:val="1"/>
      <w:marLeft w:val="0"/>
      <w:marRight w:val="0"/>
      <w:marTop w:val="0"/>
      <w:marBottom w:val="0"/>
      <w:divBdr>
        <w:top w:val="none" w:sz="0" w:space="0" w:color="auto"/>
        <w:left w:val="none" w:sz="0" w:space="0" w:color="auto"/>
        <w:bottom w:val="none" w:sz="0" w:space="0" w:color="auto"/>
        <w:right w:val="none" w:sz="0" w:space="0" w:color="auto"/>
      </w:divBdr>
    </w:div>
    <w:div w:id="559052366">
      <w:bodyDiv w:val="1"/>
      <w:marLeft w:val="0"/>
      <w:marRight w:val="0"/>
      <w:marTop w:val="0"/>
      <w:marBottom w:val="0"/>
      <w:divBdr>
        <w:top w:val="none" w:sz="0" w:space="0" w:color="auto"/>
        <w:left w:val="none" w:sz="0" w:space="0" w:color="auto"/>
        <w:bottom w:val="none" w:sz="0" w:space="0" w:color="auto"/>
        <w:right w:val="none" w:sz="0" w:space="0" w:color="auto"/>
      </w:divBdr>
    </w:div>
    <w:div w:id="565117397">
      <w:bodyDiv w:val="1"/>
      <w:marLeft w:val="0"/>
      <w:marRight w:val="0"/>
      <w:marTop w:val="0"/>
      <w:marBottom w:val="0"/>
      <w:divBdr>
        <w:top w:val="none" w:sz="0" w:space="0" w:color="auto"/>
        <w:left w:val="none" w:sz="0" w:space="0" w:color="auto"/>
        <w:bottom w:val="none" w:sz="0" w:space="0" w:color="auto"/>
        <w:right w:val="none" w:sz="0" w:space="0" w:color="auto"/>
      </w:divBdr>
    </w:div>
    <w:div w:id="567350107">
      <w:bodyDiv w:val="1"/>
      <w:marLeft w:val="0"/>
      <w:marRight w:val="0"/>
      <w:marTop w:val="0"/>
      <w:marBottom w:val="0"/>
      <w:divBdr>
        <w:top w:val="none" w:sz="0" w:space="0" w:color="auto"/>
        <w:left w:val="none" w:sz="0" w:space="0" w:color="auto"/>
        <w:bottom w:val="none" w:sz="0" w:space="0" w:color="auto"/>
        <w:right w:val="none" w:sz="0" w:space="0" w:color="auto"/>
      </w:divBdr>
    </w:div>
    <w:div w:id="588003584">
      <w:bodyDiv w:val="1"/>
      <w:marLeft w:val="0"/>
      <w:marRight w:val="0"/>
      <w:marTop w:val="0"/>
      <w:marBottom w:val="0"/>
      <w:divBdr>
        <w:top w:val="none" w:sz="0" w:space="0" w:color="auto"/>
        <w:left w:val="none" w:sz="0" w:space="0" w:color="auto"/>
        <w:bottom w:val="none" w:sz="0" w:space="0" w:color="auto"/>
        <w:right w:val="none" w:sz="0" w:space="0" w:color="auto"/>
      </w:divBdr>
    </w:div>
    <w:div w:id="589974064">
      <w:bodyDiv w:val="1"/>
      <w:marLeft w:val="0"/>
      <w:marRight w:val="0"/>
      <w:marTop w:val="0"/>
      <w:marBottom w:val="0"/>
      <w:divBdr>
        <w:top w:val="none" w:sz="0" w:space="0" w:color="auto"/>
        <w:left w:val="none" w:sz="0" w:space="0" w:color="auto"/>
        <w:bottom w:val="none" w:sz="0" w:space="0" w:color="auto"/>
        <w:right w:val="none" w:sz="0" w:space="0" w:color="auto"/>
      </w:divBdr>
    </w:div>
    <w:div w:id="590040892">
      <w:bodyDiv w:val="1"/>
      <w:marLeft w:val="0"/>
      <w:marRight w:val="0"/>
      <w:marTop w:val="0"/>
      <w:marBottom w:val="0"/>
      <w:divBdr>
        <w:top w:val="none" w:sz="0" w:space="0" w:color="auto"/>
        <w:left w:val="none" w:sz="0" w:space="0" w:color="auto"/>
        <w:bottom w:val="none" w:sz="0" w:space="0" w:color="auto"/>
        <w:right w:val="none" w:sz="0" w:space="0" w:color="auto"/>
      </w:divBdr>
    </w:div>
    <w:div w:id="592857895">
      <w:bodyDiv w:val="1"/>
      <w:marLeft w:val="0"/>
      <w:marRight w:val="0"/>
      <w:marTop w:val="0"/>
      <w:marBottom w:val="0"/>
      <w:divBdr>
        <w:top w:val="none" w:sz="0" w:space="0" w:color="auto"/>
        <w:left w:val="none" w:sz="0" w:space="0" w:color="auto"/>
        <w:bottom w:val="none" w:sz="0" w:space="0" w:color="auto"/>
        <w:right w:val="none" w:sz="0" w:space="0" w:color="auto"/>
      </w:divBdr>
    </w:div>
    <w:div w:id="596139814">
      <w:bodyDiv w:val="1"/>
      <w:marLeft w:val="0"/>
      <w:marRight w:val="0"/>
      <w:marTop w:val="0"/>
      <w:marBottom w:val="0"/>
      <w:divBdr>
        <w:top w:val="none" w:sz="0" w:space="0" w:color="auto"/>
        <w:left w:val="none" w:sz="0" w:space="0" w:color="auto"/>
        <w:bottom w:val="none" w:sz="0" w:space="0" w:color="auto"/>
        <w:right w:val="none" w:sz="0" w:space="0" w:color="auto"/>
      </w:divBdr>
    </w:div>
    <w:div w:id="609774984">
      <w:bodyDiv w:val="1"/>
      <w:marLeft w:val="0"/>
      <w:marRight w:val="0"/>
      <w:marTop w:val="0"/>
      <w:marBottom w:val="0"/>
      <w:divBdr>
        <w:top w:val="none" w:sz="0" w:space="0" w:color="auto"/>
        <w:left w:val="none" w:sz="0" w:space="0" w:color="auto"/>
        <w:bottom w:val="none" w:sz="0" w:space="0" w:color="auto"/>
        <w:right w:val="none" w:sz="0" w:space="0" w:color="auto"/>
      </w:divBdr>
    </w:div>
    <w:div w:id="614824883">
      <w:bodyDiv w:val="1"/>
      <w:marLeft w:val="0"/>
      <w:marRight w:val="0"/>
      <w:marTop w:val="0"/>
      <w:marBottom w:val="0"/>
      <w:divBdr>
        <w:top w:val="none" w:sz="0" w:space="0" w:color="auto"/>
        <w:left w:val="none" w:sz="0" w:space="0" w:color="auto"/>
        <w:bottom w:val="none" w:sz="0" w:space="0" w:color="auto"/>
        <w:right w:val="none" w:sz="0" w:space="0" w:color="auto"/>
      </w:divBdr>
    </w:div>
    <w:div w:id="615790820">
      <w:bodyDiv w:val="1"/>
      <w:marLeft w:val="0"/>
      <w:marRight w:val="0"/>
      <w:marTop w:val="0"/>
      <w:marBottom w:val="0"/>
      <w:divBdr>
        <w:top w:val="none" w:sz="0" w:space="0" w:color="auto"/>
        <w:left w:val="none" w:sz="0" w:space="0" w:color="auto"/>
        <w:bottom w:val="none" w:sz="0" w:space="0" w:color="auto"/>
        <w:right w:val="none" w:sz="0" w:space="0" w:color="auto"/>
      </w:divBdr>
    </w:div>
    <w:div w:id="623124162">
      <w:bodyDiv w:val="1"/>
      <w:marLeft w:val="0"/>
      <w:marRight w:val="0"/>
      <w:marTop w:val="0"/>
      <w:marBottom w:val="0"/>
      <w:divBdr>
        <w:top w:val="none" w:sz="0" w:space="0" w:color="auto"/>
        <w:left w:val="none" w:sz="0" w:space="0" w:color="auto"/>
        <w:bottom w:val="none" w:sz="0" w:space="0" w:color="auto"/>
        <w:right w:val="none" w:sz="0" w:space="0" w:color="auto"/>
      </w:divBdr>
    </w:div>
    <w:div w:id="623461688">
      <w:bodyDiv w:val="1"/>
      <w:marLeft w:val="0"/>
      <w:marRight w:val="0"/>
      <w:marTop w:val="0"/>
      <w:marBottom w:val="0"/>
      <w:divBdr>
        <w:top w:val="none" w:sz="0" w:space="0" w:color="auto"/>
        <w:left w:val="none" w:sz="0" w:space="0" w:color="auto"/>
        <w:bottom w:val="none" w:sz="0" w:space="0" w:color="auto"/>
        <w:right w:val="none" w:sz="0" w:space="0" w:color="auto"/>
      </w:divBdr>
    </w:div>
    <w:div w:id="623466343">
      <w:bodyDiv w:val="1"/>
      <w:marLeft w:val="0"/>
      <w:marRight w:val="0"/>
      <w:marTop w:val="0"/>
      <w:marBottom w:val="0"/>
      <w:divBdr>
        <w:top w:val="none" w:sz="0" w:space="0" w:color="auto"/>
        <w:left w:val="none" w:sz="0" w:space="0" w:color="auto"/>
        <w:bottom w:val="none" w:sz="0" w:space="0" w:color="auto"/>
        <w:right w:val="none" w:sz="0" w:space="0" w:color="auto"/>
      </w:divBdr>
    </w:div>
    <w:div w:id="624428868">
      <w:bodyDiv w:val="1"/>
      <w:marLeft w:val="0"/>
      <w:marRight w:val="0"/>
      <w:marTop w:val="0"/>
      <w:marBottom w:val="0"/>
      <w:divBdr>
        <w:top w:val="none" w:sz="0" w:space="0" w:color="auto"/>
        <w:left w:val="none" w:sz="0" w:space="0" w:color="auto"/>
        <w:bottom w:val="none" w:sz="0" w:space="0" w:color="auto"/>
        <w:right w:val="none" w:sz="0" w:space="0" w:color="auto"/>
      </w:divBdr>
    </w:div>
    <w:div w:id="630019610">
      <w:bodyDiv w:val="1"/>
      <w:marLeft w:val="0"/>
      <w:marRight w:val="0"/>
      <w:marTop w:val="0"/>
      <w:marBottom w:val="0"/>
      <w:divBdr>
        <w:top w:val="none" w:sz="0" w:space="0" w:color="auto"/>
        <w:left w:val="none" w:sz="0" w:space="0" w:color="auto"/>
        <w:bottom w:val="none" w:sz="0" w:space="0" w:color="auto"/>
        <w:right w:val="none" w:sz="0" w:space="0" w:color="auto"/>
      </w:divBdr>
    </w:div>
    <w:div w:id="634912905">
      <w:bodyDiv w:val="1"/>
      <w:marLeft w:val="0"/>
      <w:marRight w:val="0"/>
      <w:marTop w:val="0"/>
      <w:marBottom w:val="0"/>
      <w:divBdr>
        <w:top w:val="none" w:sz="0" w:space="0" w:color="auto"/>
        <w:left w:val="none" w:sz="0" w:space="0" w:color="auto"/>
        <w:bottom w:val="none" w:sz="0" w:space="0" w:color="auto"/>
        <w:right w:val="none" w:sz="0" w:space="0" w:color="auto"/>
      </w:divBdr>
    </w:div>
    <w:div w:id="639505502">
      <w:bodyDiv w:val="1"/>
      <w:marLeft w:val="0"/>
      <w:marRight w:val="0"/>
      <w:marTop w:val="0"/>
      <w:marBottom w:val="0"/>
      <w:divBdr>
        <w:top w:val="none" w:sz="0" w:space="0" w:color="auto"/>
        <w:left w:val="none" w:sz="0" w:space="0" w:color="auto"/>
        <w:bottom w:val="none" w:sz="0" w:space="0" w:color="auto"/>
        <w:right w:val="none" w:sz="0" w:space="0" w:color="auto"/>
      </w:divBdr>
    </w:div>
    <w:div w:id="646402400">
      <w:bodyDiv w:val="1"/>
      <w:marLeft w:val="0"/>
      <w:marRight w:val="0"/>
      <w:marTop w:val="0"/>
      <w:marBottom w:val="0"/>
      <w:divBdr>
        <w:top w:val="none" w:sz="0" w:space="0" w:color="auto"/>
        <w:left w:val="none" w:sz="0" w:space="0" w:color="auto"/>
        <w:bottom w:val="none" w:sz="0" w:space="0" w:color="auto"/>
        <w:right w:val="none" w:sz="0" w:space="0" w:color="auto"/>
      </w:divBdr>
    </w:div>
    <w:div w:id="656691342">
      <w:bodyDiv w:val="1"/>
      <w:marLeft w:val="0"/>
      <w:marRight w:val="0"/>
      <w:marTop w:val="0"/>
      <w:marBottom w:val="0"/>
      <w:divBdr>
        <w:top w:val="none" w:sz="0" w:space="0" w:color="auto"/>
        <w:left w:val="none" w:sz="0" w:space="0" w:color="auto"/>
        <w:bottom w:val="none" w:sz="0" w:space="0" w:color="auto"/>
        <w:right w:val="none" w:sz="0" w:space="0" w:color="auto"/>
      </w:divBdr>
    </w:div>
    <w:div w:id="666788655">
      <w:bodyDiv w:val="1"/>
      <w:marLeft w:val="0"/>
      <w:marRight w:val="0"/>
      <w:marTop w:val="0"/>
      <w:marBottom w:val="0"/>
      <w:divBdr>
        <w:top w:val="none" w:sz="0" w:space="0" w:color="auto"/>
        <w:left w:val="none" w:sz="0" w:space="0" w:color="auto"/>
        <w:bottom w:val="none" w:sz="0" w:space="0" w:color="auto"/>
        <w:right w:val="none" w:sz="0" w:space="0" w:color="auto"/>
      </w:divBdr>
    </w:div>
    <w:div w:id="681594166">
      <w:bodyDiv w:val="1"/>
      <w:marLeft w:val="0"/>
      <w:marRight w:val="0"/>
      <w:marTop w:val="0"/>
      <w:marBottom w:val="0"/>
      <w:divBdr>
        <w:top w:val="none" w:sz="0" w:space="0" w:color="auto"/>
        <w:left w:val="none" w:sz="0" w:space="0" w:color="auto"/>
        <w:bottom w:val="none" w:sz="0" w:space="0" w:color="auto"/>
        <w:right w:val="none" w:sz="0" w:space="0" w:color="auto"/>
      </w:divBdr>
    </w:div>
    <w:div w:id="683821065">
      <w:bodyDiv w:val="1"/>
      <w:marLeft w:val="0"/>
      <w:marRight w:val="0"/>
      <w:marTop w:val="0"/>
      <w:marBottom w:val="0"/>
      <w:divBdr>
        <w:top w:val="none" w:sz="0" w:space="0" w:color="auto"/>
        <w:left w:val="none" w:sz="0" w:space="0" w:color="auto"/>
        <w:bottom w:val="none" w:sz="0" w:space="0" w:color="auto"/>
        <w:right w:val="none" w:sz="0" w:space="0" w:color="auto"/>
      </w:divBdr>
    </w:div>
    <w:div w:id="691686642">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238634">
      <w:bodyDiv w:val="1"/>
      <w:marLeft w:val="0"/>
      <w:marRight w:val="0"/>
      <w:marTop w:val="0"/>
      <w:marBottom w:val="0"/>
      <w:divBdr>
        <w:top w:val="none" w:sz="0" w:space="0" w:color="auto"/>
        <w:left w:val="none" w:sz="0" w:space="0" w:color="auto"/>
        <w:bottom w:val="none" w:sz="0" w:space="0" w:color="auto"/>
        <w:right w:val="none" w:sz="0" w:space="0" w:color="auto"/>
      </w:divBdr>
    </w:div>
    <w:div w:id="703554039">
      <w:bodyDiv w:val="1"/>
      <w:marLeft w:val="0"/>
      <w:marRight w:val="0"/>
      <w:marTop w:val="0"/>
      <w:marBottom w:val="0"/>
      <w:divBdr>
        <w:top w:val="none" w:sz="0" w:space="0" w:color="auto"/>
        <w:left w:val="none" w:sz="0" w:space="0" w:color="auto"/>
        <w:bottom w:val="none" w:sz="0" w:space="0" w:color="auto"/>
        <w:right w:val="none" w:sz="0" w:space="0" w:color="auto"/>
      </w:divBdr>
    </w:div>
    <w:div w:id="704452989">
      <w:bodyDiv w:val="1"/>
      <w:marLeft w:val="0"/>
      <w:marRight w:val="0"/>
      <w:marTop w:val="0"/>
      <w:marBottom w:val="0"/>
      <w:divBdr>
        <w:top w:val="none" w:sz="0" w:space="0" w:color="auto"/>
        <w:left w:val="none" w:sz="0" w:space="0" w:color="auto"/>
        <w:bottom w:val="none" w:sz="0" w:space="0" w:color="auto"/>
        <w:right w:val="none" w:sz="0" w:space="0" w:color="auto"/>
      </w:divBdr>
    </w:div>
    <w:div w:id="708266667">
      <w:bodyDiv w:val="1"/>
      <w:marLeft w:val="0"/>
      <w:marRight w:val="0"/>
      <w:marTop w:val="0"/>
      <w:marBottom w:val="0"/>
      <w:divBdr>
        <w:top w:val="none" w:sz="0" w:space="0" w:color="auto"/>
        <w:left w:val="none" w:sz="0" w:space="0" w:color="auto"/>
        <w:bottom w:val="none" w:sz="0" w:space="0" w:color="auto"/>
        <w:right w:val="none" w:sz="0" w:space="0" w:color="auto"/>
      </w:divBdr>
    </w:div>
    <w:div w:id="733158518">
      <w:bodyDiv w:val="1"/>
      <w:marLeft w:val="0"/>
      <w:marRight w:val="0"/>
      <w:marTop w:val="0"/>
      <w:marBottom w:val="0"/>
      <w:divBdr>
        <w:top w:val="none" w:sz="0" w:space="0" w:color="auto"/>
        <w:left w:val="none" w:sz="0" w:space="0" w:color="auto"/>
        <w:bottom w:val="none" w:sz="0" w:space="0" w:color="auto"/>
        <w:right w:val="none" w:sz="0" w:space="0" w:color="auto"/>
      </w:divBdr>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481819">
      <w:bodyDiv w:val="1"/>
      <w:marLeft w:val="0"/>
      <w:marRight w:val="0"/>
      <w:marTop w:val="0"/>
      <w:marBottom w:val="0"/>
      <w:divBdr>
        <w:top w:val="none" w:sz="0" w:space="0" w:color="auto"/>
        <w:left w:val="none" w:sz="0" w:space="0" w:color="auto"/>
        <w:bottom w:val="none" w:sz="0" w:space="0" w:color="auto"/>
        <w:right w:val="none" w:sz="0" w:space="0" w:color="auto"/>
      </w:divBdr>
    </w:div>
    <w:div w:id="753749295">
      <w:bodyDiv w:val="1"/>
      <w:marLeft w:val="0"/>
      <w:marRight w:val="0"/>
      <w:marTop w:val="0"/>
      <w:marBottom w:val="0"/>
      <w:divBdr>
        <w:top w:val="none" w:sz="0" w:space="0" w:color="auto"/>
        <w:left w:val="none" w:sz="0" w:space="0" w:color="auto"/>
        <w:bottom w:val="none" w:sz="0" w:space="0" w:color="auto"/>
        <w:right w:val="none" w:sz="0" w:space="0" w:color="auto"/>
      </w:divBdr>
    </w:div>
    <w:div w:id="754742470">
      <w:bodyDiv w:val="1"/>
      <w:marLeft w:val="0"/>
      <w:marRight w:val="0"/>
      <w:marTop w:val="0"/>
      <w:marBottom w:val="0"/>
      <w:divBdr>
        <w:top w:val="none" w:sz="0" w:space="0" w:color="auto"/>
        <w:left w:val="none" w:sz="0" w:space="0" w:color="auto"/>
        <w:bottom w:val="none" w:sz="0" w:space="0" w:color="auto"/>
        <w:right w:val="none" w:sz="0" w:space="0" w:color="auto"/>
      </w:divBdr>
    </w:div>
    <w:div w:id="755596392">
      <w:bodyDiv w:val="1"/>
      <w:marLeft w:val="0"/>
      <w:marRight w:val="0"/>
      <w:marTop w:val="0"/>
      <w:marBottom w:val="0"/>
      <w:divBdr>
        <w:top w:val="none" w:sz="0" w:space="0" w:color="auto"/>
        <w:left w:val="none" w:sz="0" w:space="0" w:color="auto"/>
        <w:bottom w:val="none" w:sz="0" w:space="0" w:color="auto"/>
        <w:right w:val="none" w:sz="0" w:space="0" w:color="auto"/>
      </w:divBdr>
    </w:div>
    <w:div w:id="756245691">
      <w:bodyDiv w:val="1"/>
      <w:marLeft w:val="0"/>
      <w:marRight w:val="0"/>
      <w:marTop w:val="0"/>
      <w:marBottom w:val="0"/>
      <w:divBdr>
        <w:top w:val="none" w:sz="0" w:space="0" w:color="auto"/>
        <w:left w:val="none" w:sz="0" w:space="0" w:color="auto"/>
        <w:bottom w:val="none" w:sz="0" w:space="0" w:color="auto"/>
        <w:right w:val="none" w:sz="0" w:space="0" w:color="auto"/>
      </w:divBdr>
    </w:div>
    <w:div w:id="766004264">
      <w:bodyDiv w:val="1"/>
      <w:marLeft w:val="0"/>
      <w:marRight w:val="0"/>
      <w:marTop w:val="0"/>
      <w:marBottom w:val="0"/>
      <w:divBdr>
        <w:top w:val="none" w:sz="0" w:space="0" w:color="auto"/>
        <w:left w:val="none" w:sz="0" w:space="0" w:color="auto"/>
        <w:bottom w:val="none" w:sz="0" w:space="0" w:color="auto"/>
        <w:right w:val="none" w:sz="0" w:space="0" w:color="auto"/>
      </w:divBdr>
    </w:div>
    <w:div w:id="770514121">
      <w:bodyDiv w:val="1"/>
      <w:marLeft w:val="0"/>
      <w:marRight w:val="0"/>
      <w:marTop w:val="0"/>
      <w:marBottom w:val="0"/>
      <w:divBdr>
        <w:top w:val="none" w:sz="0" w:space="0" w:color="auto"/>
        <w:left w:val="none" w:sz="0" w:space="0" w:color="auto"/>
        <w:bottom w:val="none" w:sz="0" w:space="0" w:color="auto"/>
        <w:right w:val="none" w:sz="0" w:space="0" w:color="auto"/>
      </w:divBdr>
    </w:div>
    <w:div w:id="774832324">
      <w:bodyDiv w:val="1"/>
      <w:marLeft w:val="0"/>
      <w:marRight w:val="0"/>
      <w:marTop w:val="0"/>
      <w:marBottom w:val="0"/>
      <w:divBdr>
        <w:top w:val="none" w:sz="0" w:space="0" w:color="auto"/>
        <w:left w:val="none" w:sz="0" w:space="0" w:color="auto"/>
        <w:bottom w:val="none" w:sz="0" w:space="0" w:color="auto"/>
        <w:right w:val="none" w:sz="0" w:space="0" w:color="auto"/>
      </w:divBdr>
    </w:div>
    <w:div w:id="792215726">
      <w:bodyDiv w:val="1"/>
      <w:marLeft w:val="0"/>
      <w:marRight w:val="0"/>
      <w:marTop w:val="0"/>
      <w:marBottom w:val="0"/>
      <w:divBdr>
        <w:top w:val="none" w:sz="0" w:space="0" w:color="auto"/>
        <w:left w:val="none" w:sz="0" w:space="0" w:color="auto"/>
        <w:bottom w:val="none" w:sz="0" w:space="0" w:color="auto"/>
        <w:right w:val="none" w:sz="0" w:space="0" w:color="auto"/>
      </w:divBdr>
    </w:div>
    <w:div w:id="799497551">
      <w:bodyDiv w:val="1"/>
      <w:marLeft w:val="0"/>
      <w:marRight w:val="0"/>
      <w:marTop w:val="0"/>
      <w:marBottom w:val="0"/>
      <w:divBdr>
        <w:top w:val="none" w:sz="0" w:space="0" w:color="auto"/>
        <w:left w:val="none" w:sz="0" w:space="0" w:color="auto"/>
        <w:bottom w:val="none" w:sz="0" w:space="0" w:color="auto"/>
        <w:right w:val="none" w:sz="0" w:space="0" w:color="auto"/>
      </w:divBdr>
    </w:div>
    <w:div w:id="799883937">
      <w:bodyDiv w:val="1"/>
      <w:marLeft w:val="0"/>
      <w:marRight w:val="0"/>
      <w:marTop w:val="0"/>
      <w:marBottom w:val="0"/>
      <w:divBdr>
        <w:top w:val="none" w:sz="0" w:space="0" w:color="auto"/>
        <w:left w:val="none" w:sz="0" w:space="0" w:color="auto"/>
        <w:bottom w:val="none" w:sz="0" w:space="0" w:color="auto"/>
        <w:right w:val="none" w:sz="0" w:space="0" w:color="auto"/>
      </w:divBdr>
    </w:div>
    <w:div w:id="802700987">
      <w:bodyDiv w:val="1"/>
      <w:marLeft w:val="0"/>
      <w:marRight w:val="0"/>
      <w:marTop w:val="0"/>
      <w:marBottom w:val="0"/>
      <w:divBdr>
        <w:top w:val="none" w:sz="0" w:space="0" w:color="auto"/>
        <w:left w:val="none" w:sz="0" w:space="0" w:color="auto"/>
        <w:bottom w:val="none" w:sz="0" w:space="0" w:color="auto"/>
        <w:right w:val="none" w:sz="0" w:space="0" w:color="auto"/>
      </w:divBdr>
    </w:div>
    <w:div w:id="812059246">
      <w:bodyDiv w:val="1"/>
      <w:marLeft w:val="0"/>
      <w:marRight w:val="0"/>
      <w:marTop w:val="0"/>
      <w:marBottom w:val="0"/>
      <w:divBdr>
        <w:top w:val="none" w:sz="0" w:space="0" w:color="auto"/>
        <w:left w:val="none" w:sz="0" w:space="0" w:color="auto"/>
        <w:bottom w:val="none" w:sz="0" w:space="0" w:color="auto"/>
        <w:right w:val="none" w:sz="0" w:space="0" w:color="auto"/>
      </w:divBdr>
    </w:div>
    <w:div w:id="812259971">
      <w:bodyDiv w:val="1"/>
      <w:marLeft w:val="0"/>
      <w:marRight w:val="0"/>
      <w:marTop w:val="0"/>
      <w:marBottom w:val="0"/>
      <w:divBdr>
        <w:top w:val="none" w:sz="0" w:space="0" w:color="auto"/>
        <w:left w:val="none" w:sz="0" w:space="0" w:color="auto"/>
        <w:bottom w:val="none" w:sz="0" w:space="0" w:color="auto"/>
        <w:right w:val="none" w:sz="0" w:space="0" w:color="auto"/>
      </w:divBdr>
    </w:div>
    <w:div w:id="817307981">
      <w:bodyDiv w:val="1"/>
      <w:marLeft w:val="0"/>
      <w:marRight w:val="0"/>
      <w:marTop w:val="0"/>
      <w:marBottom w:val="0"/>
      <w:divBdr>
        <w:top w:val="none" w:sz="0" w:space="0" w:color="auto"/>
        <w:left w:val="none" w:sz="0" w:space="0" w:color="auto"/>
        <w:bottom w:val="none" w:sz="0" w:space="0" w:color="auto"/>
        <w:right w:val="none" w:sz="0" w:space="0" w:color="auto"/>
      </w:divBdr>
    </w:div>
    <w:div w:id="819881939">
      <w:bodyDiv w:val="1"/>
      <w:marLeft w:val="0"/>
      <w:marRight w:val="0"/>
      <w:marTop w:val="0"/>
      <w:marBottom w:val="0"/>
      <w:divBdr>
        <w:top w:val="none" w:sz="0" w:space="0" w:color="auto"/>
        <w:left w:val="none" w:sz="0" w:space="0" w:color="auto"/>
        <w:bottom w:val="none" w:sz="0" w:space="0" w:color="auto"/>
        <w:right w:val="none" w:sz="0" w:space="0" w:color="auto"/>
      </w:divBdr>
    </w:div>
    <w:div w:id="823667053">
      <w:bodyDiv w:val="1"/>
      <w:marLeft w:val="0"/>
      <w:marRight w:val="0"/>
      <w:marTop w:val="0"/>
      <w:marBottom w:val="0"/>
      <w:divBdr>
        <w:top w:val="none" w:sz="0" w:space="0" w:color="auto"/>
        <w:left w:val="none" w:sz="0" w:space="0" w:color="auto"/>
        <w:bottom w:val="none" w:sz="0" w:space="0" w:color="auto"/>
        <w:right w:val="none" w:sz="0" w:space="0" w:color="auto"/>
      </w:divBdr>
    </w:div>
    <w:div w:id="831219883">
      <w:bodyDiv w:val="1"/>
      <w:marLeft w:val="0"/>
      <w:marRight w:val="0"/>
      <w:marTop w:val="0"/>
      <w:marBottom w:val="0"/>
      <w:divBdr>
        <w:top w:val="none" w:sz="0" w:space="0" w:color="auto"/>
        <w:left w:val="none" w:sz="0" w:space="0" w:color="auto"/>
        <w:bottom w:val="none" w:sz="0" w:space="0" w:color="auto"/>
        <w:right w:val="none" w:sz="0" w:space="0" w:color="auto"/>
      </w:divBdr>
    </w:div>
    <w:div w:id="836111333">
      <w:bodyDiv w:val="1"/>
      <w:marLeft w:val="0"/>
      <w:marRight w:val="0"/>
      <w:marTop w:val="0"/>
      <w:marBottom w:val="0"/>
      <w:divBdr>
        <w:top w:val="none" w:sz="0" w:space="0" w:color="auto"/>
        <w:left w:val="none" w:sz="0" w:space="0" w:color="auto"/>
        <w:bottom w:val="none" w:sz="0" w:space="0" w:color="auto"/>
        <w:right w:val="none" w:sz="0" w:space="0" w:color="auto"/>
      </w:divBdr>
    </w:div>
    <w:div w:id="837112760">
      <w:bodyDiv w:val="1"/>
      <w:marLeft w:val="0"/>
      <w:marRight w:val="0"/>
      <w:marTop w:val="0"/>
      <w:marBottom w:val="0"/>
      <w:divBdr>
        <w:top w:val="none" w:sz="0" w:space="0" w:color="auto"/>
        <w:left w:val="none" w:sz="0" w:space="0" w:color="auto"/>
        <w:bottom w:val="none" w:sz="0" w:space="0" w:color="auto"/>
        <w:right w:val="none" w:sz="0" w:space="0" w:color="auto"/>
      </w:divBdr>
    </w:div>
    <w:div w:id="844056405">
      <w:bodyDiv w:val="1"/>
      <w:marLeft w:val="0"/>
      <w:marRight w:val="0"/>
      <w:marTop w:val="0"/>
      <w:marBottom w:val="0"/>
      <w:divBdr>
        <w:top w:val="none" w:sz="0" w:space="0" w:color="auto"/>
        <w:left w:val="none" w:sz="0" w:space="0" w:color="auto"/>
        <w:bottom w:val="none" w:sz="0" w:space="0" w:color="auto"/>
        <w:right w:val="none" w:sz="0" w:space="0" w:color="auto"/>
      </w:divBdr>
    </w:div>
    <w:div w:id="845364192">
      <w:bodyDiv w:val="1"/>
      <w:marLeft w:val="0"/>
      <w:marRight w:val="0"/>
      <w:marTop w:val="0"/>
      <w:marBottom w:val="0"/>
      <w:divBdr>
        <w:top w:val="none" w:sz="0" w:space="0" w:color="auto"/>
        <w:left w:val="none" w:sz="0" w:space="0" w:color="auto"/>
        <w:bottom w:val="none" w:sz="0" w:space="0" w:color="auto"/>
        <w:right w:val="none" w:sz="0" w:space="0" w:color="auto"/>
      </w:divBdr>
    </w:div>
    <w:div w:id="854416562">
      <w:bodyDiv w:val="1"/>
      <w:marLeft w:val="0"/>
      <w:marRight w:val="0"/>
      <w:marTop w:val="0"/>
      <w:marBottom w:val="0"/>
      <w:divBdr>
        <w:top w:val="none" w:sz="0" w:space="0" w:color="auto"/>
        <w:left w:val="none" w:sz="0" w:space="0" w:color="auto"/>
        <w:bottom w:val="none" w:sz="0" w:space="0" w:color="auto"/>
        <w:right w:val="none" w:sz="0" w:space="0" w:color="auto"/>
      </w:divBdr>
    </w:div>
    <w:div w:id="861476082">
      <w:bodyDiv w:val="1"/>
      <w:marLeft w:val="0"/>
      <w:marRight w:val="0"/>
      <w:marTop w:val="0"/>
      <w:marBottom w:val="0"/>
      <w:divBdr>
        <w:top w:val="none" w:sz="0" w:space="0" w:color="auto"/>
        <w:left w:val="none" w:sz="0" w:space="0" w:color="auto"/>
        <w:bottom w:val="none" w:sz="0" w:space="0" w:color="auto"/>
        <w:right w:val="none" w:sz="0" w:space="0" w:color="auto"/>
      </w:divBdr>
    </w:div>
    <w:div w:id="862939528">
      <w:bodyDiv w:val="1"/>
      <w:marLeft w:val="0"/>
      <w:marRight w:val="0"/>
      <w:marTop w:val="0"/>
      <w:marBottom w:val="0"/>
      <w:divBdr>
        <w:top w:val="none" w:sz="0" w:space="0" w:color="auto"/>
        <w:left w:val="none" w:sz="0" w:space="0" w:color="auto"/>
        <w:bottom w:val="none" w:sz="0" w:space="0" w:color="auto"/>
        <w:right w:val="none" w:sz="0" w:space="0" w:color="auto"/>
      </w:divBdr>
    </w:div>
    <w:div w:id="881088628">
      <w:bodyDiv w:val="1"/>
      <w:marLeft w:val="0"/>
      <w:marRight w:val="0"/>
      <w:marTop w:val="0"/>
      <w:marBottom w:val="0"/>
      <w:divBdr>
        <w:top w:val="none" w:sz="0" w:space="0" w:color="auto"/>
        <w:left w:val="none" w:sz="0" w:space="0" w:color="auto"/>
        <w:bottom w:val="none" w:sz="0" w:space="0" w:color="auto"/>
        <w:right w:val="none" w:sz="0" w:space="0" w:color="auto"/>
      </w:divBdr>
    </w:div>
    <w:div w:id="885677427">
      <w:bodyDiv w:val="1"/>
      <w:marLeft w:val="0"/>
      <w:marRight w:val="0"/>
      <w:marTop w:val="0"/>
      <w:marBottom w:val="0"/>
      <w:divBdr>
        <w:top w:val="none" w:sz="0" w:space="0" w:color="auto"/>
        <w:left w:val="none" w:sz="0" w:space="0" w:color="auto"/>
        <w:bottom w:val="none" w:sz="0" w:space="0" w:color="auto"/>
        <w:right w:val="none" w:sz="0" w:space="0" w:color="auto"/>
      </w:divBdr>
    </w:div>
    <w:div w:id="888298477">
      <w:bodyDiv w:val="1"/>
      <w:marLeft w:val="0"/>
      <w:marRight w:val="0"/>
      <w:marTop w:val="0"/>
      <w:marBottom w:val="0"/>
      <w:divBdr>
        <w:top w:val="none" w:sz="0" w:space="0" w:color="auto"/>
        <w:left w:val="none" w:sz="0" w:space="0" w:color="auto"/>
        <w:bottom w:val="none" w:sz="0" w:space="0" w:color="auto"/>
        <w:right w:val="none" w:sz="0" w:space="0" w:color="auto"/>
      </w:divBdr>
    </w:div>
    <w:div w:id="891043439">
      <w:bodyDiv w:val="1"/>
      <w:marLeft w:val="0"/>
      <w:marRight w:val="0"/>
      <w:marTop w:val="0"/>
      <w:marBottom w:val="0"/>
      <w:divBdr>
        <w:top w:val="none" w:sz="0" w:space="0" w:color="auto"/>
        <w:left w:val="none" w:sz="0" w:space="0" w:color="auto"/>
        <w:bottom w:val="none" w:sz="0" w:space="0" w:color="auto"/>
        <w:right w:val="none" w:sz="0" w:space="0" w:color="auto"/>
      </w:divBdr>
    </w:div>
    <w:div w:id="909582753">
      <w:bodyDiv w:val="1"/>
      <w:marLeft w:val="0"/>
      <w:marRight w:val="0"/>
      <w:marTop w:val="0"/>
      <w:marBottom w:val="0"/>
      <w:divBdr>
        <w:top w:val="none" w:sz="0" w:space="0" w:color="auto"/>
        <w:left w:val="none" w:sz="0" w:space="0" w:color="auto"/>
        <w:bottom w:val="none" w:sz="0" w:space="0" w:color="auto"/>
        <w:right w:val="none" w:sz="0" w:space="0" w:color="auto"/>
      </w:divBdr>
    </w:div>
    <w:div w:id="919872260">
      <w:bodyDiv w:val="1"/>
      <w:marLeft w:val="0"/>
      <w:marRight w:val="0"/>
      <w:marTop w:val="0"/>
      <w:marBottom w:val="0"/>
      <w:divBdr>
        <w:top w:val="none" w:sz="0" w:space="0" w:color="auto"/>
        <w:left w:val="none" w:sz="0" w:space="0" w:color="auto"/>
        <w:bottom w:val="none" w:sz="0" w:space="0" w:color="auto"/>
        <w:right w:val="none" w:sz="0" w:space="0" w:color="auto"/>
      </w:divBdr>
    </w:div>
    <w:div w:id="949632337">
      <w:bodyDiv w:val="1"/>
      <w:marLeft w:val="0"/>
      <w:marRight w:val="0"/>
      <w:marTop w:val="0"/>
      <w:marBottom w:val="0"/>
      <w:divBdr>
        <w:top w:val="none" w:sz="0" w:space="0" w:color="auto"/>
        <w:left w:val="none" w:sz="0" w:space="0" w:color="auto"/>
        <w:bottom w:val="none" w:sz="0" w:space="0" w:color="auto"/>
        <w:right w:val="none" w:sz="0" w:space="0" w:color="auto"/>
      </w:divBdr>
    </w:div>
    <w:div w:id="959260153">
      <w:bodyDiv w:val="1"/>
      <w:marLeft w:val="0"/>
      <w:marRight w:val="0"/>
      <w:marTop w:val="0"/>
      <w:marBottom w:val="0"/>
      <w:divBdr>
        <w:top w:val="none" w:sz="0" w:space="0" w:color="auto"/>
        <w:left w:val="none" w:sz="0" w:space="0" w:color="auto"/>
        <w:bottom w:val="none" w:sz="0" w:space="0" w:color="auto"/>
        <w:right w:val="none" w:sz="0" w:space="0" w:color="auto"/>
      </w:divBdr>
    </w:div>
    <w:div w:id="968705100">
      <w:bodyDiv w:val="1"/>
      <w:marLeft w:val="0"/>
      <w:marRight w:val="0"/>
      <w:marTop w:val="0"/>
      <w:marBottom w:val="0"/>
      <w:divBdr>
        <w:top w:val="none" w:sz="0" w:space="0" w:color="auto"/>
        <w:left w:val="none" w:sz="0" w:space="0" w:color="auto"/>
        <w:bottom w:val="none" w:sz="0" w:space="0" w:color="auto"/>
        <w:right w:val="none" w:sz="0" w:space="0" w:color="auto"/>
      </w:divBdr>
    </w:div>
    <w:div w:id="980579117">
      <w:bodyDiv w:val="1"/>
      <w:marLeft w:val="0"/>
      <w:marRight w:val="0"/>
      <w:marTop w:val="0"/>
      <w:marBottom w:val="0"/>
      <w:divBdr>
        <w:top w:val="none" w:sz="0" w:space="0" w:color="auto"/>
        <w:left w:val="none" w:sz="0" w:space="0" w:color="auto"/>
        <w:bottom w:val="none" w:sz="0" w:space="0" w:color="auto"/>
        <w:right w:val="none" w:sz="0" w:space="0" w:color="auto"/>
      </w:divBdr>
    </w:div>
    <w:div w:id="983511611">
      <w:bodyDiv w:val="1"/>
      <w:marLeft w:val="0"/>
      <w:marRight w:val="0"/>
      <w:marTop w:val="0"/>
      <w:marBottom w:val="0"/>
      <w:divBdr>
        <w:top w:val="none" w:sz="0" w:space="0" w:color="auto"/>
        <w:left w:val="none" w:sz="0" w:space="0" w:color="auto"/>
        <w:bottom w:val="none" w:sz="0" w:space="0" w:color="auto"/>
        <w:right w:val="none" w:sz="0" w:space="0" w:color="auto"/>
      </w:divBdr>
    </w:div>
    <w:div w:id="986209642">
      <w:bodyDiv w:val="1"/>
      <w:marLeft w:val="0"/>
      <w:marRight w:val="0"/>
      <w:marTop w:val="0"/>
      <w:marBottom w:val="0"/>
      <w:divBdr>
        <w:top w:val="none" w:sz="0" w:space="0" w:color="auto"/>
        <w:left w:val="none" w:sz="0" w:space="0" w:color="auto"/>
        <w:bottom w:val="none" w:sz="0" w:space="0" w:color="auto"/>
        <w:right w:val="none" w:sz="0" w:space="0" w:color="auto"/>
      </w:divBdr>
    </w:div>
    <w:div w:id="986545123">
      <w:bodyDiv w:val="1"/>
      <w:marLeft w:val="0"/>
      <w:marRight w:val="0"/>
      <w:marTop w:val="0"/>
      <w:marBottom w:val="0"/>
      <w:divBdr>
        <w:top w:val="none" w:sz="0" w:space="0" w:color="auto"/>
        <w:left w:val="none" w:sz="0" w:space="0" w:color="auto"/>
        <w:bottom w:val="none" w:sz="0" w:space="0" w:color="auto"/>
        <w:right w:val="none" w:sz="0" w:space="0" w:color="auto"/>
      </w:divBdr>
    </w:div>
    <w:div w:id="990911135">
      <w:bodyDiv w:val="1"/>
      <w:marLeft w:val="0"/>
      <w:marRight w:val="0"/>
      <w:marTop w:val="0"/>
      <w:marBottom w:val="0"/>
      <w:divBdr>
        <w:top w:val="none" w:sz="0" w:space="0" w:color="auto"/>
        <w:left w:val="none" w:sz="0" w:space="0" w:color="auto"/>
        <w:bottom w:val="none" w:sz="0" w:space="0" w:color="auto"/>
        <w:right w:val="none" w:sz="0" w:space="0" w:color="auto"/>
      </w:divBdr>
    </w:div>
    <w:div w:id="1005128391">
      <w:bodyDiv w:val="1"/>
      <w:marLeft w:val="0"/>
      <w:marRight w:val="0"/>
      <w:marTop w:val="0"/>
      <w:marBottom w:val="0"/>
      <w:divBdr>
        <w:top w:val="none" w:sz="0" w:space="0" w:color="auto"/>
        <w:left w:val="none" w:sz="0" w:space="0" w:color="auto"/>
        <w:bottom w:val="none" w:sz="0" w:space="0" w:color="auto"/>
        <w:right w:val="none" w:sz="0" w:space="0" w:color="auto"/>
      </w:divBdr>
    </w:div>
    <w:div w:id="1008294468">
      <w:bodyDiv w:val="1"/>
      <w:marLeft w:val="0"/>
      <w:marRight w:val="0"/>
      <w:marTop w:val="0"/>
      <w:marBottom w:val="0"/>
      <w:divBdr>
        <w:top w:val="none" w:sz="0" w:space="0" w:color="auto"/>
        <w:left w:val="none" w:sz="0" w:space="0" w:color="auto"/>
        <w:bottom w:val="none" w:sz="0" w:space="0" w:color="auto"/>
        <w:right w:val="none" w:sz="0" w:space="0" w:color="auto"/>
      </w:divBdr>
    </w:div>
    <w:div w:id="1019625362">
      <w:bodyDiv w:val="1"/>
      <w:marLeft w:val="0"/>
      <w:marRight w:val="0"/>
      <w:marTop w:val="0"/>
      <w:marBottom w:val="0"/>
      <w:divBdr>
        <w:top w:val="none" w:sz="0" w:space="0" w:color="auto"/>
        <w:left w:val="none" w:sz="0" w:space="0" w:color="auto"/>
        <w:bottom w:val="none" w:sz="0" w:space="0" w:color="auto"/>
        <w:right w:val="none" w:sz="0" w:space="0" w:color="auto"/>
      </w:divBdr>
    </w:div>
    <w:div w:id="1029259323">
      <w:bodyDiv w:val="1"/>
      <w:marLeft w:val="0"/>
      <w:marRight w:val="0"/>
      <w:marTop w:val="0"/>
      <w:marBottom w:val="0"/>
      <w:divBdr>
        <w:top w:val="none" w:sz="0" w:space="0" w:color="auto"/>
        <w:left w:val="none" w:sz="0" w:space="0" w:color="auto"/>
        <w:bottom w:val="none" w:sz="0" w:space="0" w:color="auto"/>
        <w:right w:val="none" w:sz="0" w:space="0" w:color="auto"/>
      </w:divBdr>
    </w:div>
    <w:div w:id="1030111366">
      <w:bodyDiv w:val="1"/>
      <w:marLeft w:val="0"/>
      <w:marRight w:val="0"/>
      <w:marTop w:val="0"/>
      <w:marBottom w:val="0"/>
      <w:divBdr>
        <w:top w:val="none" w:sz="0" w:space="0" w:color="auto"/>
        <w:left w:val="none" w:sz="0" w:space="0" w:color="auto"/>
        <w:bottom w:val="none" w:sz="0" w:space="0" w:color="auto"/>
        <w:right w:val="none" w:sz="0" w:space="0" w:color="auto"/>
      </w:divBdr>
    </w:div>
    <w:div w:id="1034190545">
      <w:bodyDiv w:val="1"/>
      <w:marLeft w:val="0"/>
      <w:marRight w:val="0"/>
      <w:marTop w:val="0"/>
      <w:marBottom w:val="0"/>
      <w:divBdr>
        <w:top w:val="none" w:sz="0" w:space="0" w:color="auto"/>
        <w:left w:val="none" w:sz="0" w:space="0" w:color="auto"/>
        <w:bottom w:val="none" w:sz="0" w:space="0" w:color="auto"/>
        <w:right w:val="none" w:sz="0" w:space="0" w:color="auto"/>
      </w:divBdr>
    </w:div>
    <w:div w:id="1034620981">
      <w:bodyDiv w:val="1"/>
      <w:marLeft w:val="0"/>
      <w:marRight w:val="0"/>
      <w:marTop w:val="0"/>
      <w:marBottom w:val="0"/>
      <w:divBdr>
        <w:top w:val="none" w:sz="0" w:space="0" w:color="auto"/>
        <w:left w:val="none" w:sz="0" w:space="0" w:color="auto"/>
        <w:bottom w:val="none" w:sz="0" w:space="0" w:color="auto"/>
        <w:right w:val="none" w:sz="0" w:space="0" w:color="auto"/>
      </w:divBdr>
    </w:div>
    <w:div w:id="1034765306">
      <w:bodyDiv w:val="1"/>
      <w:marLeft w:val="0"/>
      <w:marRight w:val="0"/>
      <w:marTop w:val="0"/>
      <w:marBottom w:val="0"/>
      <w:divBdr>
        <w:top w:val="none" w:sz="0" w:space="0" w:color="auto"/>
        <w:left w:val="none" w:sz="0" w:space="0" w:color="auto"/>
        <w:bottom w:val="none" w:sz="0" w:space="0" w:color="auto"/>
        <w:right w:val="none" w:sz="0" w:space="0" w:color="auto"/>
      </w:divBdr>
    </w:div>
    <w:div w:id="1037774405">
      <w:bodyDiv w:val="1"/>
      <w:marLeft w:val="0"/>
      <w:marRight w:val="0"/>
      <w:marTop w:val="0"/>
      <w:marBottom w:val="0"/>
      <w:divBdr>
        <w:top w:val="none" w:sz="0" w:space="0" w:color="auto"/>
        <w:left w:val="none" w:sz="0" w:space="0" w:color="auto"/>
        <w:bottom w:val="none" w:sz="0" w:space="0" w:color="auto"/>
        <w:right w:val="none" w:sz="0" w:space="0" w:color="auto"/>
      </w:divBdr>
    </w:div>
    <w:div w:id="1039356562">
      <w:bodyDiv w:val="1"/>
      <w:marLeft w:val="0"/>
      <w:marRight w:val="0"/>
      <w:marTop w:val="0"/>
      <w:marBottom w:val="0"/>
      <w:divBdr>
        <w:top w:val="none" w:sz="0" w:space="0" w:color="auto"/>
        <w:left w:val="none" w:sz="0" w:space="0" w:color="auto"/>
        <w:bottom w:val="none" w:sz="0" w:space="0" w:color="auto"/>
        <w:right w:val="none" w:sz="0" w:space="0" w:color="auto"/>
      </w:divBdr>
    </w:div>
    <w:div w:id="1065953208">
      <w:bodyDiv w:val="1"/>
      <w:marLeft w:val="0"/>
      <w:marRight w:val="0"/>
      <w:marTop w:val="0"/>
      <w:marBottom w:val="0"/>
      <w:divBdr>
        <w:top w:val="none" w:sz="0" w:space="0" w:color="auto"/>
        <w:left w:val="none" w:sz="0" w:space="0" w:color="auto"/>
        <w:bottom w:val="none" w:sz="0" w:space="0" w:color="auto"/>
        <w:right w:val="none" w:sz="0" w:space="0" w:color="auto"/>
      </w:divBdr>
    </w:div>
    <w:div w:id="1071390932">
      <w:bodyDiv w:val="1"/>
      <w:marLeft w:val="0"/>
      <w:marRight w:val="0"/>
      <w:marTop w:val="0"/>
      <w:marBottom w:val="0"/>
      <w:divBdr>
        <w:top w:val="none" w:sz="0" w:space="0" w:color="auto"/>
        <w:left w:val="none" w:sz="0" w:space="0" w:color="auto"/>
        <w:bottom w:val="none" w:sz="0" w:space="0" w:color="auto"/>
        <w:right w:val="none" w:sz="0" w:space="0" w:color="auto"/>
      </w:divBdr>
    </w:div>
    <w:div w:id="1075396058">
      <w:bodyDiv w:val="1"/>
      <w:marLeft w:val="0"/>
      <w:marRight w:val="0"/>
      <w:marTop w:val="0"/>
      <w:marBottom w:val="0"/>
      <w:divBdr>
        <w:top w:val="none" w:sz="0" w:space="0" w:color="auto"/>
        <w:left w:val="none" w:sz="0" w:space="0" w:color="auto"/>
        <w:bottom w:val="none" w:sz="0" w:space="0" w:color="auto"/>
        <w:right w:val="none" w:sz="0" w:space="0" w:color="auto"/>
      </w:divBdr>
    </w:div>
    <w:div w:id="1076515649">
      <w:bodyDiv w:val="1"/>
      <w:marLeft w:val="0"/>
      <w:marRight w:val="0"/>
      <w:marTop w:val="0"/>
      <w:marBottom w:val="0"/>
      <w:divBdr>
        <w:top w:val="none" w:sz="0" w:space="0" w:color="auto"/>
        <w:left w:val="none" w:sz="0" w:space="0" w:color="auto"/>
        <w:bottom w:val="none" w:sz="0" w:space="0" w:color="auto"/>
        <w:right w:val="none" w:sz="0" w:space="0" w:color="auto"/>
      </w:divBdr>
    </w:div>
    <w:div w:id="1084380924">
      <w:bodyDiv w:val="1"/>
      <w:marLeft w:val="0"/>
      <w:marRight w:val="0"/>
      <w:marTop w:val="0"/>
      <w:marBottom w:val="0"/>
      <w:divBdr>
        <w:top w:val="none" w:sz="0" w:space="0" w:color="auto"/>
        <w:left w:val="none" w:sz="0" w:space="0" w:color="auto"/>
        <w:bottom w:val="none" w:sz="0" w:space="0" w:color="auto"/>
        <w:right w:val="none" w:sz="0" w:space="0" w:color="auto"/>
      </w:divBdr>
    </w:div>
    <w:div w:id="1085109258">
      <w:bodyDiv w:val="1"/>
      <w:marLeft w:val="0"/>
      <w:marRight w:val="0"/>
      <w:marTop w:val="0"/>
      <w:marBottom w:val="0"/>
      <w:divBdr>
        <w:top w:val="none" w:sz="0" w:space="0" w:color="auto"/>
        <w:left w:val="none" w:sz="0" w:space="0" w:color="auto"/>
        <w:bottom w:val="none" w:sz="0" w:space="0" w:color="auto"/>
        <w:right w:val="none" w:sz="0" w:space="0" w:color="auto"/>
      </w:divBdr>
    </w:div>
    <w:div w:id="1085877168">
      <w:bodyDiv w:val="1"/>
      <w:marLeft w:val="0"/>
      <w:marRight w:val="0"/>
      <w:marTop w:val="0"/>
      <w:marBottom w:val="0"/>
      <w:divBdr>
        <w:top w:val="none" w:sz="0" w:space="0" w:color="auto"/>
        <w:left w:val="none" w:sz="0" w:space="0" w:color="auto"/>
        <w:bottom w:val="none" w:sz="0" w:space="0" w:color="auto"/>
        <w:right w:val="none" w:sz="0" w:space="0" w:color="auto"/>
      </w:divBdr>
    </w:div>
    <w:div w:id="1088576997">
      <w:bodyDiv w:val="1"/>
      <w:marLeft w:val="0"/>
      <w:marRight w:val="0"/>
      <w:marTop w:val="0"/>
      <w:marBottom w:val="0"/>
      <w:divBdr>
        <w:top w:val="none" w:sz="0" w:space="0" w:color="auto"/>
        <w:left w:val="none" w:sz="0" w:space="0" w:color="auto"/>
        <w:bottom w:val="none" w:sz="0" w:space="0" w:color="auto"/>
        <w:right w:val="none" w:sz="0" w:space="0" w:color="auto"/>
      </w:divBdr>
    </w:div>
    <w:div w:id="1093012410">
      <w:bodyDiv w:val="1"/>
      <w:marLeft w:val="0"/>
      <w:marRight w:val="0"/>
      <w:marTop w:val="0"/>
      <w:marBottom w:val="0"/>
      <w:divBdr>
        <w:top w:val="none" w:sz="0" w:space="0" w:color="auto"/>
        <w:left w:val="none" w:sz="0" w:space="0" w:color="auto"/>
        <w:bottom w:val="none" w:sz="0" w:space="0" w:color="auto"/>
        <w:right w:val="none" w:sz="0" w:space="0" w:color="auto"/>
      </w:divBdr>
    </w:div>
    <w:div w:id="1096633684">
      <w:bodyDiv w:val="1"/>
      <w:marLeft w:val="0"/>
      <w:marRight w:val="0"/>
      <w:marTop w:val="0"/>
      <w:marBottom w:val="0"/>
      <w:divBdr>
        <w:top w:val="none" w:sz="0" w:space="0" w:color="auto"/>
        <w:left w:val="none" w:sz="0" w:space="0" w:color="auto"/>
        <w:bottom w:val="none" w:sz="0" w:space="0" w:color="auto"/>
        <w:right w:val="none" w:sz="0" w:space="0" w:color="auto"/>
      </w:divBdr>
      <w:divsChild>
        <w:div w:id="1211841645">
          <w:marLeft w:val="0"/>
          <w:marRight w:val="0"/>
          <w:marTop w:val="0"/>
          <w:marBottom w:val="0"/>
          <w:divBdr>
            <w:top w:val="none" w:sz="0" w:space="0" w:color="auto"/>
            <w:left w:val="none" w:sz="0" w:space="0" w:color="auto"/>
            <w:bottom w:val="none" w:sz="0" w:space="0" w:color="auto"/>
            <w:right w:val="none" w:sz="0" w:space="0" w:color="auto"/>
          </w:divBdr>
          <w:divsChild>
            <w:div w:id="2074038802">
              <w:marLeft w:val="0"/>
              <w:marRight w:val="0"/>
              <w:marTop w:val="0"/>
              <w:marBottom w:val="0"/>
              <w:divBdr>
                <w:top w:val="none" w:sz="0" w:space="0" w:color="auto"/>
                <w:left w:val="none" w:sz="0" w:space="0" w:color="auto"/>
                <w:bottom w:val="none" w:sz="0" w:space="0" w:color="auto"/>
                <w:right w:val="none" w:sz="0" w:space="0" w:color="auto"/>
              </w:divBdr>
              <w:divsChild>
                <w:div w:id="1707679693">
                  <w:marLeft w:val="0"/>
                  <w:marRight w:val="0"/>
                  <w:marTop w:val="0"/>
                  <w:marBottom w:val="0"/>
                  <w:divBdr>
                    <w:top w:val="none" w:sz="0" w:space="0" w:color="auto"/>
                    <w:left w:val="none" w:sz="0" w:space="0" w:color="auto"/>
                    <w:bottom w:val="none" w:sz="0" w:space="0" w:color="auto"/>
                    <w:right w:val="none" w:sz="0" w:space="0" w:color="auto"/>
                  </w:divBdr>
                  <w:divsChild>
                    <w:div w:id="1153985102">
                      <w:marLeft w:val="0"/>
                      <w:marRight w:val="0"/>
                      <w:marTop w:val="0"/>
                      <w:marBottom w:val="0"/>
                      <w:divBdr>
                        <w:top w:val="none" w:sz="0" w:space="0" w:color="auto"/>
                        <w:left w:val="none" w:sz="0" w:space="0" w:color="auto"/>
                        <w:bottom w:val="none" w:sz="0" w:space="0" w:color="auto"/>
                        <w:right w:val="none" w:sz="0" w:space="0" w:color="auto"/>
                      </w:divBdr>
                      <w:divsChild>
                        <w:div w:id="1294408681">
                          <w:marLeft w:val="0"/>
                          <w:marRight w:val="0"/>
                          <w:marTop w:val="0"/>
                          <w:marBottom w:val="0"/>
                          <w:divBdr>
                            <w:top w:val="none" w:sz="0" w:space="0" w:color="auto"/>
                            <w:left w:val="none" w:sz="0" w:space="0" w:color="auto"/>
                            <w:bottom w:val="none" w:sz="0" w:space="0" w:color="auto"/>
                            <w:right w:val="none" w:sz="0" w:space="0" w:color="auto"/>
                          </w:divBdr>
                          <w:divsChild>
                            <w:div w:id="88830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296710">
              <w:marLeft w:val="0"/>
              <w:marRight w:val="0"/>
              <w:marTop w:val="0"/>
              <w:marBottom w:val="0"/>
              <w:divBdr>
                <w:top w:val="none" w:sz="0" w:space="0" w:color="auto"/>
                <w:left w:val="none" w:sz="0" w:space="0" w:color="auto"/>
                <w:bottom w:val="none" w:sz="0" w:space="0" w:color="auto"/>
                <w:right w:val="none" w:sz="0" w:space="0" w:color="auto"/>
              </w:divBdr>
            </w:div>
            <w:div w:id="2107194478">
              <w:marLeft w:val="0"/>
              <w:marRight w:val="0"/>
              <w:marTop w:val="0"/>
              <w:marBottom w:val="0"/>
              <w:divBdr>
                <w:top w:val="none" w:sz="0" w:space="0" w:color="auto"/>
                <w:left w:val="none" w:sz="0" w:space="0" w:color="auto"/>
                <w:bottom w:val="none" w:sz="0" w:space="0" w:color="auto"/>
                <w:right w:val="none" w:sz="0" w:space="0" w:color="auto"/>
              </w:divBdr>
              <w:divsChild>
                <w:div w:id="1337920723">
                  <w:marLeft w:val="0"/>
                  <w:marRight w:val="0"/>
                  <w:marTop w:val="0"/>
                  <w:marBottom w:val="0"/>
                  <w:divBdr>
                    <w:top w:val="none" w:sz="0" w:space="0" w:color="auto"/>
                    <w:left w:val="none" w:sz="0" w:space="0" w:color="auto"/>
                    <w:bottom w:val="none" w:sz="0" w:space="0" w:color="auto"/>
                    <w:right w:val="none" w:sz="0" w:space="0" w:color="auto"/>
                  </w:divBdr>
                  <w:divsChild>
                    <w:div w:id="997853103">
                      <w:marLeft w:val="0"/>
                      <w:marRight w:val="0"/>
                      <w:marTop w:val="0"/>
                      <w:marBottom w:val="0"/>
                      <w:divBdr>
                        <w:top w:val="none" w:sz="0" w:space="0" w:color="auto"/>
                        <w:left w:val="none" w:sz="0" w:space="0" w:color="auto"/>
                        <w:bottom w:val="none" w:sz="0" w:space="0" w:color="auto"/>
                        <w:right w:val="none" w:sz="0" w:space="0" w:color="auto"/>
                      </w:divBdr>
                      <w:divsChild>
                        <w:div w:id="1715419735">
                          <w:marLeft w:val="0"/>
                          <w:marRight w:val="0"/>
                          <w:marTop w:val="0"/>
                          <w:marBottom w:val="0"/>
                          <w:divBdr>
                            <w:top w:val="none" w:sz="0" w:space="0" w:color="auto"/>
                            <w:left w:val="none" w:sz="0" w:space="0" w:color="auto"/>
                            <w:bottom w:val="none" w:sz="0" w:space="0" w:color="auto"/>
                            <w:right w:val="none" w:sz="0" w:space="0" w:color="auto"/>
                          </w:divBdr>
                          <w:divsChild>
                            <w:div w:id="1302616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965532">
              <w:marLeft w:val="0"/>
              <w:marRight w:val="0"/>
              <w:marTop w:val="0"/>
              <w:marBottom w:val="0"/>
              <w:divBdr>
                <w:top w:val="none" w:sz="0" w:space="0" w:color="auto"/>
                <w:left w:val="none" w:sz="0" w:space="0" w:color="auto"/>
                <w:bottom w:val="none" w:sz="0" w:space="0" w:color="auto"/>
                <w:right w:val="none" w:sz="0" w:space="0" w:color="auto"/>
              </w:divBdr>
            </w:div>
            <w:div w:id="2063406752">
              <w:marLeft w:val="0"/>
              <w:marRight w:val="0"/>
              <w:marTop w:val="0"/>
              <w:marBottom w:val="0"/>
              <w:divBdr>
                <w:top w:val="none" w:sz="0" w:space="0" w:color="auto"/>
                <w:left w:val="none" w:sz="0" w:space="0" w:color="auto"/>
                <w:bottom w:val="none" w:sz="0" w:space="0" w:color="auto"/>
                <w:right w:val="none" w:sz="0" w:space="0" w:color="auto"/>
              </w:divBdr>
              <w:divsChild>
                <w:div w:id="899828341">
                  <w:marLeft w:val="0"/>
                  <w:marRight w:val="0"/>
                  <w:marTop w:val="0"/>
                  <w:marBottom w:val="0"/>
                  <w:divBdr>
                    <w:top w:val="none" w:sz="0" w:space="0" w:color="auto"/>
                    <w:left w:val="none" w:sz="0" w:space="0" w:color="auto"/>
                    <w:bottom w:val="none" w:sz="0" w:space="0" w:color="auto"/>
                    <w:right w:val="none" w:sz="0" w:space="0" w:color="auto"/>
                  </w:divBdr>
                  <w:divsChild>
                    <w:div w:id="2142533798">
                      <w:marLeft w:val="0"/>
                      <w:marRight w:val="0"/>
                      <w:marTop w:val="0"/>
                      <w:marBottom w:val="0"/>
                      <w:divBdr>
                        <w:top w:val="none" w:sz="0" w:space="0" w:color="auto"/>
                        <w:left w:val="none" w:sz="0" w:space="0" w:color="auto"/>
                        <w:bottom w:val="none" w:sz="0" w:space="0" w:color="auto"/>
                        <w:right w:val="none" w:sz="0" w:space="0" w:color="auto"/>
                      </w:divBdr>
                      <w:divsChild>
                        <w:div w:id="629437111">
                          <w:marLeft w:val="0"/>
                          <w:marRight w:val="0"/>
                          <w:marTop w:val="0"/>
                          <w:marBottom w:val="0"/>
                          <w:divBdr>
                            <w:top w:val="none" w:sz="0" w:space="0" w:color="auto"/>
                            <w:left w:val="none" w:sz="0" w:space="0" w:color="auto"/>
                            <w:bottom w:val="none" w:sz="0" w:space="0" w:color="auto"/>
                            <w:right w:val="none" w:sz="0" w:space="0" w:color="auto"/>
                          </w:divBdr>
                          <w:divsChild>
                            <w:div w:id="122133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464855">
              <w:marLeft w:val="0"/>
              <w:marRight w:val="0"/>
              <w:marTop w:val="0"/>
              <w:marBottom w:val="0"/>
              <w:divBdr>
                <w:top w:val="none" w:sz="0" w:space="0" w:color="auto"/>
                <w:left w:val="none" w:sz="0" w:space="0" w:color="auto"/>
                <w:bottom w:val="none" w:sz="0" w:space="0" w:color="auto"/>
                <w:right w:val="none" w:sz="0" w:space="0" w:color="auto"/>
              </w:divBdr>
            </w:div>
            <w:div w:id="438181073">
              <w:marLeft w:val="0"/>
              <w:marRight w:val="0"/>
              <w:marTop w:val="0"/>
              <w:marBottom w:val="0"/>
              <w:divBdr>
                <w:top w:val="none" w:sz="0" w:space="0" w:color="auto"/>
                <w:left w:val="none" w:sz="0" w:space="0" w:color="auto"/>
                <w:bottom w:val="none" w:sz="0" w:space="0" w:color="auto"/>
                <w:right w:val="none" w:sz="0" w:space="0" w:color="auto"/>
              </w:divBdr>
              <w:divsChild>
                <w:div w:id="546112533">
                  <w:marLeft w:val="0"/>
                  <w:marRight w:val="0"/>
                  <w:marTop w:val="0"/>
                  <w:marBottom w:val="0"/>
                  <w:divBdr>
                    <w:top w:val="none" w:sz="0" w:space="0" w:color="auto"/>
                    <w:left w:val="none" w:sz="0" w:space="0" w:color="auto"/>
                    <w:bottom w:val="none" w:sz="0" w:space="0" w:color="auto"/>
                    <w:right w:val="none" w:sz="0" w:space="0" w:color="auto"/>
                  </w:divBdr>
                  <w:divsChild>
                    <w:div w:id="1330014943">
                      <w:marLeft w:val="0"/>
                      <w:marRight w:val="0"/>
                      <w:marTop w:val="0"/>
                      <w:marBottom w:val="0"/>
                      <w:divBdr>
                        <w:top w:val="none" w:sz="0" w:space="0" w:color="auto"/>
                        <w:left w:val="none" w:sz="0" w:space="0" w:color="auto"/>
                        <w:bottom w:val="none" w:sz="0" w:space="0" w:color="auto"/>
                        <w:right w:val="none" w:sz="0" w:space="0" w:color="auto"/>
                      </w:divBdr>
                      <w:divsChild>
                        <w:div w:id="1936479130">
                          <w:marLeft w:val="0"/>
                          <w:marRight w:val="0"/>
                          <w:marTop w:val="0"/>
                          <w:marBottom w:val="0"/>
                          <w:divBdr>
                            <w:top w:val="none" w:sz="0" w:space="0" w:color="auto"/>
                            <w:left w:val="none" w:sz="0" w:space="0" w:color="auto"/>
                            <w:bottom w:val="none" w:sz="0" w:space="0" w:color="auto"/>
                            <w:right w:val="none" w:sz="0" w:space="0" w:color="auto"/>
                          </w:divBdr>
                          <w:divsChild>
                            <w:div w:id="193301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46084">
              <w:marLeft w:val="0"/>
              <w:marRight w:val="0"/>
              <w:marTop w:val="0"/>
              <w:marBottom w:val="0"/>
              <w:divBdr>
                <w:top w:val="none" w:sz="0" w:space="0" w:color="auto"/>
                <w:left w:val="none" w:sz="0" w:space="0" w:color="auto"/>
                <w:bottom w:val="none" w:sz="0" w:space="0" w:color="auto"/>
                <w:right w:val="none" w:sz="0" w:space="0" w:color="auto"/>
              </w:divBdr>
            </w:div>
            <w:div w:id="435447055">
              <w:marLeft w:val="0"/>
              <w:marRight w:val="0"/>
              <w:marTop w:val="0"/>
              <w:marBottom w:val="0"/>
              <w:divBdr>
                <w:top w:val="none" w:sz="0" w:space="0" w:color="auto"/>
                <w:left w:val="none" w:sz="0" w:space="0" w:color="auto"/>
                <w:bottom w:val="none" w:sz="0" w:space="0" w:color="auto"/>
                <w:right w:val="none" w:sz="0" w:space="0" w:color="auto"/>
              </w:divBdr>
              <w:divsChild>
                <w:div w:id="2082363459">
                  <w:marLeft w:val="0"/>
                  <w:marRight w:val="0"/>
                  <w:marTop w:val="0"/>
                  <w:marBottom w:val="0"/>
                  <w:divBdr>
                    <w:top w:val="none" w:sz="0" w:space="0" w:color="auto"/>
                    <w:left w:val="none" w:sz="0" w:space="0" w:color="auto"/>
                    <w:bottom w:val="none" w:sz="0" w:space="0" w:color="auto"/>
                    <w:right w:val="none" w:sz="0" w:space="0" w:color="auto"/>
                  </w:divBdr>
                  <w:divsChild>
                    <w:div w:id="2014605890">
                      <w:marLeft w:val="0"/>
                      <w:marRight w:val="0"/>
                      <w:marTop w:val="0"/>
                      <w:marBottom w:val="0"/>
                      <w:divBdr>
                        <w:top w:val="none" w:sz="0" w:space="0" w:color="auto"/>
                        <w:left w:val="none" w:sz="0" w:space="0" w:color="auto"/>
                        <w:bottom w:val="none" w:sz="0" w:space="0" w:color="auto"/>
                        <w:right w:val="none" w:sz="0" w:space="0" w:color="auto"/>
                      </w:divBdr>
                      <w:divsChild>
                        <w:div w:id="1941987114">
                          <w:marLeft w:val="0"/>
                          <w:marRight w:val="0"/>
                          <w:marTop w:val="0"/>
                          <w:marBottom w:val="0"/>
                          <w:divBdr>
                            <w:top w:val="none" w:sz="0" w:space="0" w:color="auto"/>
                            <w:left w:val="none" w:sz="0" w:space="0" w:color="auto"/>
                            <w:bottom w:val="none" w:sz="0" w:space="0" w:color="auto"/>
                            <w:right w:val="none" w:sz="0" w:space="0" w:color="auto"/>
                          </w:divBdr>
                          <w:divsChild>
                            <w:div w:id="6038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9764882">
              <w:marLeft w:val="0"/>
              <w:marRight w:val="0"/>
              <w:marTop w:val="0"/>
              <w:marBottom w:val="0"/>
              <w:divBdr>
                <w:top w:val="none" w:sz="0" w:space="0" w:color="auto"/>
                <w:left w:val="none" w:sz="0" w:space="0" w:color="auto"/>
                <w:bottom w:val="none" w:sz="0" w:space="0" w:color="auto"/>
                <w:right w:val="none" w:sz="0" w:space="0" w:color="auto"/>
              </w:divBdr>
            </w:div>
            <w:div w:id="732851987">
              <w:marLeft w:val="0"/>
              <w:marRight w:val="0"/>
              <w:marTop w:val="0"/>
              <w:marBottom w:val="0"/>
              <w:divBdr>
                <w:top w:val="none" w:sz="0" w:space="0" w:color="auto"/>
                <w:left w:val="none" w:sz="0" w:space="0" w:color="auto"/>
                <w:bottom w:val="none" w:sz="0" w:space="0" w:color="auto"/>
                <w:right w:val="none" w:sz="0" w:space="0" w:color="auto"/>
              </w:divBdr>
              <w:divsChild>
                <w:div w:id="113180873">
                  <w:marLeft w:val="0"/>
                  <w:marRight w:val="0"/>
                  <w:marTop w:val="0"/>
                  <w:marBottom w:val="0"/>
                  <w:divBdr>
                    <w:top w:val="none" w:sz="0" w:space="0" w:color="auto"/>
                    <w:left w:val="none" w:sz="0" w:space="0" w:color="auto"/>
                    <w:bottom w:val="none" w:sz="0" w:space="0" w:color="auto"/>
                    <w:right w:val="none" w:sz="0" w:space="0" w:color="auto"/>
                  </w:divBdr>
                  <w:divsChild>
                    <w:div w:id="1010596799">
                      <w:marLeft w:val="0"/>
                      <w:marRight w:val="0"/>
                      <w:marTop w:val="0"/>
                      <w:marBottom w:val="0"/>
                      <w:divBdr>
                        <w:top w:val="none" w:sz="0" w:space="0" w:color="auto"/>
                        <w:left w:val="none" w:sz="0" w:space="0" w:color="auto"/>
                        <w:bottom w:val="none" w:sz="0" w:space="0" w:color="auto"/>
                        <w:right w:val="none" w:sz="0" w:space="0" w:color="auto"/>
                      </w:divBdr>
                      <w:divsChild>
                        <w:div w:id="2102331824">
                          <w:marLeft w:val="0"/>
                          <w:marRight w:val="0"/>
                          <w:marTop w:val="0"/>
                          <w:marBottom w:val="0"/>
                          <w:divBdr>
                            <w:top w:val="none" w:sz="0" w:space="0" w:color="auto"/>
                            <w:left w:val="none" w:sz="0" w:space="0" w:color="auto"/>
                            <w:bottom w:val="none" w:sz="0" w:space="0" w:color="auto"/>
                            <w:right w:val="none" w:sz="0" w:space="0" w:color="auto"/>
                          </w:divBdr>
                          <w:divsChild>
                            <w:div w:id="137835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8139577">
      <w:bodyDiv w:val="1"/>
      <w:marLeft w:val="0"/>
      <w:marRight w:val="0"/>
      <w:marTop w:val="0"/>
      <w:marBottom w:val="0"/>
      <w:divBdr>
        <w:top w:val="none" w:sz="0" w:space="0" w:color="auto"/>
        <w:left w:val="none" w:sz="0" w:space="0" w:color="auto"/>
        <w:bottom w:val="none" w:sz="0" w:space="0" w:color="auto"/>
        <w:right w:val="none" w:sz="0" w:space="0" w:color="auto"/>
      </w:divBdr>
    </w:div>
    <w:div w:id="1113983933">
      <w:bodyDiv w:val="1"/>
      <w:marLeft w:val="0"/>
      <w:marRight w:val="0"/>
      <w:marTop w:val="0"/>
      <w:marBottom w:val="0"/>
      <w:divBdr>
        <w:top w:val="none" w:sz="0" w:space="0" w:color="auto"/>
        <w:left w:val="none" w:sz="0" w:space="0" w:color="auto"/>
        <w:bottom w:val="none" w:sz="0" w:space="0" w:color="auto"/>
        <w:right w:val="none" w:sz="0" w:space="0" w:color="auto"/>
      </w:divBdr>
    </w:div>
    <w:div w:id="1134442950">
      <w:bodyDiv w:val="1"/>
      <w:marLeft w:val="0"/>
      <w:marRight w:val="0"/>
      <w:marTop w:val="0"/>
      <w:marBottom w:val="0"/>
      <w:divBdr>
        <w:top w:val="none" w:sz="0" w:space="0" w:color="auto"/>
        <w:left w:val="none" w:sz="0" w:space="0" w:color="auto"/>
        <w:bottom w:val="none" w:sz="0" w:space="0" w:color="auto"/>
        <w:right w:val="none" w:sz="0" w:space="0" w:color="auto"/>
      </w:divBdr>
    </w:div>
    <w:div w:id="1141385466">
      <w:bodyDiv w:val="1"/>
      <w:marLeft w:val="0"/>
      <w:marRight w:val="0"/>
      <w:marTop w:val="0"/>
      <w:marBottom w:val="0"/>
      <w:divBdr>
        <w:top w:val="none" w:sz="0" w:space="0" w:color="auto"/>
        <w:left w:val="none" w:sz="0" w:space="0" w:color="auto"/>
        <w:bottom w:val="none" w:sz="0" w:space="0" w:color="auto"/>
        <w:right w:val="none" w:sz="0" w:space="0" w:color="auto"/>
      </w:divBdr>
    </w:div>
    <w:div w:id="1142313871">
      <w:bodyDiv w:val="1"/>
      <w:marLeft w:val="0"/>
      <w:marRight w:val="0"/>
      <w:marTop w:val="0"/>
      <w:marBottom w:val="0"/>
      <w:divBdr>
        <w:top w:val="none" w:sz="0" w:space="0" w:color="auto"/>
        <w:left w:val="none" w:sz="0" w:space="0" w:color="auto"/>
        <w:bottom w:val="none" w:sz="0" w:space="0" w:color="auto"/>
        <w:right w:val="none" w:sz="0" w:space="0" w:color="auto"/>
      </w:divBdr>
    </w:div>
    <w:div w:id="1150556031">
      <w:bodyDiv w:val="1"/>
      <w:marLeft w:val="0"/>
      <w:marRight w:val="0"/>
      <w:marTop w:val="0"/>
      <w:marBottom w:val="0"/>
      <w:divBdr>
        <w:top w:val="none" w:sz="0" w:space="0" w:color="auto"/>
        <w:left w:val="none" w:sz="0" w:space="0" w:color="auto"/>
        <w:bottom w:val="none" w:sz="0" w:space="0" w:color="auto"/>
        <w:right w:val="none" w:sz="0" w:space="0" w:color="auto"/>
      </w:divBdr>
    </w:div>
    <w:div w:id="1164005443">
      <w:bodyDiv w:val="1"/>
      <w:marLeft w:val="0"/>
      <w:marRight w:val="0"/>
      <w:marTop w:val="0"/>
      <w:marBottom w:val="0"/>
      <w:divBdr>
        <w:top w:val="none" w:sz="0" w:space="0" w:color="auto"/>
        <w:left w:val="none" w:sz="0" w:space="0" w:color="auto"/>
        <w:bottom w:val="none" w:sz="0" w:space="0" w:color="auto"/>
        <w:right w:val="none" w:sz="0" w:space="0" w:color="auto"/>
      </w:divBdr>
    </w:div>
    <w:div w:id="1164786510">
      <w:bodyDiv w:val="1"/>
      <w:marLeft w:val="0"/>
      <w:marRight w:val="0"/>
      <w:marTop w:val="0"/>
      <w:marBottom w:val="0"/>
      <w:divBdr>
        <w:top w:val="none" w:sz="0" w:space="0" w:color="auto"/>
        <w:left w:val="none" w:sz="0" w:space="0" w:color="auto"/>
        <w:bottom w:val="none" w:sz="0" w:space="0" w:color="auto"/>
        <w:right w:val="none" w:sz="0" w:space="0" w:color="auto"/>
      </w:divBdr>
    </w:div>
    <w:div w:id="1168180146">
      <w:bodyDiv w:val="1"/>
      <w:marLeft w:val="0"/>
      <w:marRight w:val="0"/>
      <w:marTop w:val="0"/>
      <w:marBottom w:val="0"/>
      <w:divBdr>
        <w:top w:val="none" w:sz="0" w:space="0" w:color="auto"/>
        <w:left w:val="none" w:sz="0" w:space="0" w:color="auto"/>
        <w:bottom w:val="none" w:sz="0" w:space="0" w:color="auto"/>
        <w:right w:val="none" w:sz="0" w:space="0" w:color="auto"/>
      </w:divBdr>
    </w:div>
    <w:div w:id="1175266251">
      <w:bodyDiv w:val="1"/>
      <w:marLeft w:val="0"/>
      <w:marRight w:val="0"/>
      <w:marTop w:val="0"/>
      <w:marBottom w:val="0"/>
      <w:divBdr>
        <w:top w:val="none" w:sz="0" w:space="0" w:color="auto"/>
        <w:left w:val="none" w:sz="0" w:space="0" w:color="auto"/>
        <w:bottom w:val="none" w:sz="0" w:space="0" w:color="auto"/>
        <w:right w:val="none" w:sz="0" w:space="0" w:color="auto"/>
      </w:divBdr>
    </w:div>
    <w:div w:id="1176849921">
      <w:bodyDiv w:val="1"/>
      <w:marLeft w:val="0"/>
      <w:marRight w:val="0"/>
      <w:marTop w:val="0"/>
      <w:marBottom w:val="0"/>
      <w:divBdr>
        <w:top w:val="none" w:sz="0" w:space="0" w:color="auto"/>
        <w:left w:val="none" w:sz="0" w:space="0" w:color="auto"/>
        <w:bottom w:val="none" w:sz="0" w:space="0" w:color="auto"/>
        <w:right w:val="none" w:sz="0" w:space="0" w:color="auto"/>
      </w:divBdr>
    </w:div>
    <w:div w:id="1180848029">
      <w:bodyDiv w:val="1"/>
      <w:marLeft w:val="0"/>
      <w:marRight w:val="0"/>
      <w:marTop w:val="0"/>
      <w:marBottom w:val="0"/>
      <w:divBdr>
        <w:top w:val="none" w:sz="0" w:space="0" w:color="auto"/>
        <w:left w:val="none" w:sz="0" w:space="0" w:color="auto"/>
        <w:bottom w:val="none" w:sz="0" w:space="0" w:color="auto"/>
        <w:right w:val="none" w:sz="0" w:space="0" w:color="auto"/>
      </w:divBdr>
    </w:div>
    <w:div w:id="1185439978">
      <w:bodyDiv w:val="1"/>
      <w:marLeft w:val="0"/>
      <w:marRight w:val="0"/>
      <w:marTop w:val="0"/>
      <w:marBottom w:val="0"/>
      <w:divBdr>
        <w:top w:val="none" w:sz="0" w:space="0" w:color="auto"/>
        <w:left w:val="none" w:sz="0" w:space="0" w:color="auto"/>
        <w:bottom w:val="none" w:sz="0" w:space="0" w:color="auto"/>
        <w:right w:val="none" w:sz="0" w:space="0" w:color="auto"/>
      </w:divBdr>
    </w:div>
    <w:div w:id="1189493216">
      <w:bodyDiv w:val="1"/>
      <w:marLeft w:val="0"/>
      <w:marRight w:val="0"/>
      <w:marTop w:val="0"/>
      <w:marBottom w:val="0"/>
      <w:divBdr>
        <w:top w:val="none" w:sz="0" w:space="0" w:color="auto"/>
        <w:left w:val="none" w:sz="0" w:space="0" w:color="auto"/>
        <w:bottom w:val="none" w:sz="0" w:space="0" w:color="auto"/>
        <w:right w:val="none" w:sz="0" w:space="0" w:color="auto"/>
      </w:divBdr>
    </w:div>
    <w:div w:id="1202128966">
      <w:bodyDiv w:val="1"/>
      <w:marLeft w:val="0"/>
      <w:marRight w:val="0"/>
      <w:marTop w:val="0"/>
      <w:marBottom w:val="0"/>
      <w:divBdr>
        <w:top w:val="none" w:sz="0" w:space="0" w:color="auto"/>
        <w:left w:val="none" w:sz="0" w:space="0" w:color="auto"/>
        <w:bottom w:val="none" w:sz="0" w:space="0" w:color="auto"/>
        <w:right w:val="none" w:sz="0" w:space="0" w:color="auto"/>
      </w:divBdr>
    </w:div>
    <w:div w:id="1207252686">
      <w:bodyDiv w:val="1"/>
      <w:marLeft w:val="0"/>
      <w:marRight w:val="0"/>
      <w:marTop w:val="0"/>
      <w:marBottom w:val="0"/>
      <w:divBdr>
        <w:top w:val="none" w:sz="0" w:space="0" w:color="auto"/>
        <w:left w:val="none" w:sz="0" w:space="0" w:color="auto"/>
        <w:bottom w:val="none" w:sz="0" w:space="0" w:color="auto"/>
        <w:right w:val="none" w:sz="0" w:space="0" w:color="auto"/>
      </w:divBdr>
    </w:div>
    <w:div w:id="1211042116">
      <w:bodyDiv w:val="1"/>
      <w:marLeft w:val="0"/>
      <w:marRight w:val="0"/>
      <w:marTop w:val="0"/>
      <w:marBottom w:val="0"/>
      <w:divBdr>
        <w:top w:val="none" w:sz="0" w:space="0" w:color="auto"/>
        <w:left w:val="none" w:sz="0" w:space="0" w:color="auto"/>
        <w:bottom w:val="none" w:sz="0" w:space="0" w:color="auto"/>
        <w:right w:val="none" w:sz="0" w:space="0" w:color="auto"/>
      </w:divBdr>
    </w:div>
    <w:div w:id="1218279282">
      <w:bodyDiv w:val="1"/>
      <w:marLeft w:val="0"/>
      <w:marRight w:val="0"/>
      <w:marTop w:val="0"/>
      <w:marBottom w:val="0"/>
      <w:divBdr>
        <w:top w:val="none" w:sz="0" w:space="0" w:color="auto"/>
        <w:left w:val="none" w:sz="0" w:space="0" w:color="auto"/>
        <w:bottom w:val="none" w:sz="0" w:space="0" w:color="auto"/>
        <w:right w:val="none" w:sz="0" w:space="0" w:color="auto"/>
      </w:divBdr>
    </w:div>
    <w:div w:id="1220478255">
      <w:bodyDiv w:val="1"/>
      <w:marLeft w:val="0"/>
      <w:marRight w:val="0"/>
      <w:marTop w:val="0"/>
      <w:marBottom w:val="0"/>
      <w:divBdr>
        <w:top w:val="none" w:sz="0" w:space="0" w:color="auto"/>
        <w:left w:val="none" w:sz="0" w:space="0" w:color="auto"/>
        <w:bottom w:val="none" w:sz="0" w:space="0" w:color="auto"/>
        <w:right w:val="none" w:sz="0" w:space="0" w:color="auto"/>
      </w:divBdr>
    </w:div>
    <w:div w:id="1225340005">
      <w:bodyDiv w:val="1"/>
      <w:marLeft w:val="0"/>
      <w:marRight w:val="0"/>
      <w:marTop w:val="0"/>
      <w:marBottom w:val="0"/>
      <w:divBdr>
        <w:top w:val="none" w:sz="0" w:space="0" w:color="auto"/>
        <w:left w:val="none" w:sz="0" w:space="0" w:color="auto"/>
        <w:bottom w:val="none" w:sz="0" w:space="0" w:color="auto"/>
        <w:right w:val="none" w:sz="0" w:space="0" w:color="auto"/>
      </w:divBdr>
    </w:div>
    <w:div w:id="1226184385">
      <w:bodyDiv w:val="1"/>
      <w:marLeft w:val="0"/>
      <w:marRight w:val="0"/>
      <w:marTop w:val="0"/>
      <w:marBottom w:val="0"/>
      <w:divBdr>
        <w:top w:val="none" w:sz="0" w:space="0" w:color="auto"/>
        <w:left w:val="none" w:sz="0" w:space="0" w:color="auto"/>
        <w:bottom w:val="none" w:sz="0" w:space="0" w:color="auto"/>
        <w:right w:val="none" w:sz="0" w:space="0" w:color="auto"/>
      </w:divBdr>
    </w:div>
    <w:div w:id="1226792797">
      <w:bodyDiv w:val="1"/>
      <w:marLeft w:val="0"/>
      <w:marRight w:val="0"/>
      <w:marTop w:val="0"/>
      <w:marBottom w:val="0"/>
      <w:divBdr>
        <w:top w:val="none" w:sz="0" w:space="0" w:color="auto"/>
        <w:left w:val="none" w:sz="0" w:space="0" w:color="auto"/>
        <w:bottom w:val="none" w:sz="0" w:space="0" w:color="auto"/>
        <w:right w:val="none" w:sz="0" w:space="0" w:color="auto"/>
      </w:divBdr>
    </w:div>
    <w:div w:id="1228298408">
      <w:bodyDiv w:val="1"/>
      <w:marLeft w:val="0"/>
      <w:marRight w:val="0"/>
      <w:marTop w:val="0"/>
      <w:marBottom w:val="0"/>
      <w:divBdr>
        <w:top w:val="none" w:sz="0" w:space="0" w:color="auto"/>
        <w:left w:val="none" w:sz="0" w:space="0" w:color="auto"/>
        <w:bottom w:val="none" w:sz="0" w:space="0" w:color="auto"/>
        <w:right w:val="none" w:sz="0" w:space="0" w:color="auto"/>
      </w:divBdr>
    </w:div>
    <w:div w:id="1228613299">
      <w:bodyDiv w:val="1"/>
      <w:marLeft w:val="0"/>
      <w:marRight w:val="0"/>
      <w:marTop w:val="0"/>
      <w:marBottom w:val="0"/>
      <w:divBdr>
        <w:top w:val="none" w:sz="0" w:space="0" w:color="auto"/>
        <w:left w:val="none" w:sz="0" w:space="0" w:color="auto"/>
        <w:bottom w:val="none" w:sz="0" w:space="0" w:color="auto"/>
        <w:right w:val="none" w:sz="0" w:space="0" w:color="auto"/>
      </w:divBdr>
    </w:div>
    <w:div w:id="1230530201">
      <w:bodyDiv w:val="1"/>
      <w:marLeft w:val="0"/>
      <w:marRight w:val="0"/>
      <w:marTop w:val="0"/>
      <w:marBottom w:val="0"/>
      <w:divBdr>
        <w:top w:val="none" w:sz="0" w:space="0" w:color="auto"/>
        <w:left w:val="none" w:sz="0" w:space="0" w:color="auto"/>
        <w:bottom w:val="none" w:sz="0" w:space="0" w:color="auto"/>
        <w:right w:val="none" w:sz="0" w:space="0" w:color="auto"/>
      </w:divBdr>
      <w:divsChild>
        <w:div w:id="360281592">
          <w:marLeft w:val="288"/>
          <w:marRight w:val="0"/>
          <w:marTop w:val="160"/>
          <w:marBottom w:val="0"/>
          <w:divBdr>
            <w:top w:val="none" w:sz="0" w:space="0" w:color="auto"/>
            <w:left w:val="none" w:sz="0" w:space="0" w:color="auto"/>
            <w:bottom w:val="none" w:sz="0" w:space="0" w:color="auto"/>
            <w:right w:val="none" w:sz="0" w:space="0" w:color="auto"/>
          </w:divBdr>
        </w:div>
      </w:divsChild>
    </w:div>
    <w:div w:id="1231505099">
      <w:bodyDiv w:val="1"/>
      <w:marLeft w:val="0"/>
      <w:marRight w:val="0"/>
      <w:marTop w:val="0"/>
      <w:marBottom w:val="0"/>
      <w:divBdr>
        <w:top w:val="none" w:sz="0" w:space="0" w:color="auto"/>
        <w:left w:val="none" w:sz="0" w:space="0" w:color="auto"/>
        <w:bottom w:val="none" w:sz="0" w:space="0" w:color="auto"/>
        <w:right w:val="none" w:sz="0" w:space="0" w:color="auto"/>
      </w:divBdr>
    </w:div>
    <w:div w:id="1237059499">
      <w:bodyDiv w:val="1"/>
      <w:marLeft w:val="0"/>
      <w:marRight w:val="0"/>
      <w:marTop w:val="0"/>
      <w:marBottom w:val="0"/>
      <w:divBdr>
        <w:top w:val="none" w:sz="0" w:space="0" w:color="auto"/>
        <w:left w:val="none" w:sz="0" w:space="0" w:color="auto"/>
        <w:bottom w:val="none" w:sz="0" w:space="0" w:color="auto"/>
        <w:right w:val="none" w:sz="0" w:space="0" w:color="auto"/>
      </w:divBdr>
    </w:div>
    <w:div w:id="1239361414">
      <w:bodyDiv w:val="1"/>
      <w:marLeft w:val="0"/>
      <w:marRight w:val="0"/>
      <w:marTop w:val="0"/>
      <w:marBottom w:val="0"/>
      <w:divBdr>
        <w:top w:val="none" w:sz="0" w:space="0" w:color="auto"/>
        <w:left w:val="none" w:sz="0" w:space="0" w:color="auto"/>
        <w:bottom w:val="none" w:sz="0" w:space="0" w:color="auto"/>
        <w:right w:val="none" w:sz="0" w:space="0" w:color="auto"/>
      </w:divBdr>
    </w:div>
    <w:div w:id="1244022773">
      <w:bodyDiv w:val="1"/>
      <w:marLeft w:val="0"/>
      <w:marRight w:val="0"/>
      <w:marTop w:val="0"/>
      <w:marBottom w:val="0"/>
      <w:divBdr>
        <w:top w:val="none" w:sz="0" w:space="0" w:color="auto"/>
        <w:left w:val="none" w:sz="0" w:space="0" w:color="auto"/>
        <w:bottom w:val="none" w:sz="0" w:space="0" w:color="auto"/>
        <w:right w:val="none" w:sz="0" w:space="0" w:color="auto"/>
      </w:divBdr>
    </w:div>
    <w:div w:id="1251042972">
      <w:bodyDiv w:val="1"/>
      <w:marLeft w:val="0"/>
      <w:marRight w:val="0"/>
      <w:marTop w:val="0"/>
      <w:marBottom w:val="0"/>
      <w:divBdr>
        <w:top w:val="none" w:sz="0" w:space="0" w:color="auto"/>
        <w:left w:val="none" w:sz="0" w:space="0" w:color="auto"/>
        <w:bottom w:val="none" w:sz="0" w:space="0" w:color="auto"/>
        <w:right w:val="none" w:sz="0" w:space="0" w:color="auto"/>
      </w:divBdr>
    </w:div>
    <w:div w:id="1252197618">
      <w:bodyDiv w:val="1"/>
      <w:marLeft w:val="0"/>
      <w:marRight w:val="0"/>
      <w:marTop w:val="0"/>
      <w:marBottom w:val="0"/>
      <w:divBdr>
        <w:top w:val="none" w:sz="0" w:space="0" w:color="auto"/>
        <w:left w:val="none" w:sz="0" w:space="0" w:color="auto"/>
        <w:bottom w:val="none" w:sz="0" w:space="0" w:color="auto"/>
        <w:right w:val="none" w:sz="0" w:space="0" w:color="auto"/>
      </w:divBdr>
    </w:div>
    <w:div w:id="1254701950">
      <w:bodyDiv w:val="1"/>
      <w:marLeft w:val="0"/>
      <w:marRight w:val="0"/>
      <w:marTop w:val="0"/>
      <w:marBottom w:val="0"/>
      <w:divBdr>
        <w:top w:val="none" w:sz="0" w:space="0" w:color="auto"/>
        <w:left w:val="none" w:sz="0" w:space="0" w:color="auto"/>
        <w:bottom w:val="none" w:sz="0" w:space="0" w:color="auto"/>
        <w:right w:val="none" w:sz="0" w:space="0" w:color="auto"/>
      </w:divBdr>
    </w:div>
    <w:div w:id="1279264118">
      <w:bodyDiv w:val="1"/>
      <w:marLeft w:val="0"/>
      <w:marRight w:val="0"/>
      <w:marTop w:val="0"/>
      <w:marBottom w:val="0"/>
      <w:divBdr>
        <w:top w:val="none" w:sz="0" w:space="0" w:color="auto"/>
        <w:left w:val="none" w:sz="0" w:space="0" w:color="auto"/>
        <w:bottom w:val="none" w:sz="0" w:space="0" w:color="auto"/>
        <w:right w:val="none" w:sz="0" w:space="0" w:color="auto"/>
      </w:divBdr>
    </w:div>
    <w:div w:id="1285313275">
      <w:bodyDiv w:val="1"/>
      <w:marLeft w:val="0"/>
      <w:marRight w:val="0"/>
      <w:marTop w:val="0"/>
      <w:marBottom w:val="0"/>
      <w:divBdr>
        <w:top w:val="none" w:sz="0" w:space="0" w:color="auto"/>
        <w:left w:val="none" w:sz="0" w:space="0" w:color="auto"/>
        <w:bottom w:val="none" w:sz="0" w:space="0" w:color="auto"/>
        <w:right w:val="none" w:sz="0" w:space="0" w:color="auto"/>
      </w:divBdr>
    </w:div>
    <w:div w:id="1286304819">
      <w:bodyDiv w:val="1"/>
      <w:marLeft w:val="0"/>
      <w:marRight w:val="0"/>
      <w:marTop w:val="0"/>
      <w:marBottom w:val="0"/>
      <w:divBdr>
        <w:top w:val="none" w:sz="0" w:space="0" w:color="auto"/>
        <w:left w:val="none" w:sz="0" w:space="0" w:color="auto"/>
        <w:bottom w:val="none" w:sz="0" w:space="0" w:color="auto"/>
        <w:right w:val="none" w:sz="0" w:space="0" w:color="auto"/>
      </w:divBdr>
    </w:div>
    <w:div w:id="1291328744">
      <w:bodyDiv w:val="1"/>
      <w:marLeft w:val="0"/>
      <w:marRight w:val="0"/>
      <w:marTop w:val="0"/>
      <w:marBottom w:val="0"/>
      <w:divBdr>
        <w:top w:val="none" w:sz="0" w:space="0" w:color="auto"/>
        <w:left w:val="none" w:sz="0" w:space="0" w:color="auto"/>
        <w:bottom w:val="none" w:sz="0" w:space="0" w:color="auto"/>
        <w:right w:val="none" w:sz="0" w:space="0" w:color="auto"/>
      </w:divBdr>
    </w:div>
    <w:div w:id="1295019721">
      <w:bodyDiv w:val="1"/>
      <w:marLeft w:val="0"/>
      <w:marRight w:val="0"/>
      <w:marTop w:val="0"/>
      <w:marBottom w:val="0"/>
      <w:divBdr>
        <w:top w:val="none" w:sz="0" w:space="0" w:color="auto"/>
        <w:left w:val="none" w:sz="0" w:space="0" w:color="auto"/>
        <w:bottom w:val="none" w:sz="0" w:space="0" w:color="auto"/>
        <w:right w:val="none" w:sz="0" w:space="0" w:color="auto"/>
      </w:divBdr>
    </w:div>
    <w:div w:id="1295335155">
      <w:bodyDiv w:val="1"/>
      <w:marLeft w:val="0"/>
      <w:marRight w:val="0"/>
      <w:marTop w:val="0"/>
      <w:marBottom w:val="0"/>
      <w:divBdr>
        <w:top w:val="none" w:sz="0" w:space="0" w:color="auto"/>
        <w:left w:val="none" w:sz="0" w:space="0" w:color="auto"/>
        <w:bottom w:val="none" w:sz="0" w:space="0" w:color="auto"/>
        <w:right w:val="none" w:sz="0" w:space="0" w:color="auto"/>
      </w:divBdr>
    </w:div>
    <w:div w:id="1312557317">
      <w:bodyDiv w:val="1"/>
      <w:marLeft w:val="0"/>
      <w:marRight w:val="0"/>
      <w:marTop w:val="0"/>
      <w:marBottom w:val="0"/>
      <w:divBdr>
        <w:top w:val="none" w:sz="0" w:space="0" w:color="auto"/>
        <w:left w:val="none" w:sz="0" w:space="0" w:color="auto"/>
        <w:bottom w:val="none" w:sz="0" w:space="0" w:color="auto"/>
        <w:right w:val="none" w:sz="0" w:space="0" w:color="auto"/>
      </w:divBdr>
    </w:div>
    <w:div w:id="1316035333">
      <w:bodyDiv w:val="1"/>
      <w:marLeft w:val="0"/>
      <w:marRight w:val="0"/>
      <w:marTop w:val="0"/>
      <w:marBottom w:val="0"/>
      <w:divBdr>
        <w:top w:val="none" w:sz="0" w:space="0" w:color="auto"/>
        <w:left w:val="none" w:sz="0" w:space="0" w:color="auto"/>
        <w:bottom w:val="none" w:sz="0" w:space="0" w:color="auto"/>
        <w:right w:val="none" w:sz="0" w:space="0" w:color="auto"/>
      </w:divBdr>
    </w:div>
    <w:div w:id="1321034355">
      <w:bodyDiv w:val="1"/>
      <w:marLeft w:val="0"/>
      <w:marRight w:val="0"/>
      <w:marTop w:val="0"/>
      <w:marBottom w:val="0"/>
      <w:divBdr>
        <w:top w:val="none" w:sz="0" w:space="0" w:color="auto"/>
        <w:left w:val="none" w:sz="0" w:space="0" w:color="auto"/>
        <w:bottom w:val="none" w:sz="0" w:space="0" w:color="auto"/>
        <w:right w:val="none" w:sz="0" w:space="0" w:color="auto"/>
      </w:divBdr>
    </w:div>
    <w:div w:id="1321887850">
      <w:bodyDiv w:val="1"/>
      <w:marLeft w:val="0"/>
      <w:marRight w:val="0"/>
      <w:marTop w:val="0"/>
      <w:marBottom w:val="0"/>
      <w:divBdr>
        <w:top w:val="none" w:sz="0" w:space="0" w:color="auto"/>
        <w:left w:val="none" w:sz="0" w:space="0" w:color="auto"/>
        <w:bottom w:val="none" w:sz="0" w:space="0" w:color="auto"/>
        <w:right w:val="none" w:sz="0" w:space="0" w:color="auto"/>
      </w:divBdr>
    </w:div>
    <w:div w:id="1325544148">
      <w:bodyDiv w:val="1"/>
      <w:marLeft w:val="0"/>
      <w:marRight w:val="0"/>
      <w:marTop w:val="0"/>
      <w:marBottom w:val="0"/>
      <w:divBdr>
        <w:top w:val="none" w:sz="0" w:space="0" w:color="auto"/>
        <w:left w:val="none" w:sz="0" w:space="0" w:color="auto"/>
        <w:bottom w:val="none" w:sz="0" w:space="0" w:color="auto"/>
        <w:right w:val="none" w:sz="0" w:space="0" w:color="auto"/>
      </w:divBdr>
    </w:div>
    <w:div w:id="1325667089">
      <w:bodyDiv w:val="1"/>
      <w:marLeft w:val="0"/>
      <w:marRight w:val="0"/>
      <w:marTop w:val="0"/>
      <w:marBottom w:val="0"/>
      <w:divBdr>
        <w:top w:val="none" w:sz="0" w:space="0" w:color="auto"/>
        <w:left w:val="none" w:sz="0" w:space="0" w:color="auto"/>
        <w:bottom w:val="none" w:sz="0" w:space="0" w:color="auto"/>
        <w:right w:val="none" w:sz="0" w:space="0" w:color="auto"/>
      </w:divBdr>
    </w:div>
    <w:div w:id="1329677087">
      <w:bodyDiv w:val="1"/>
      <w:marLeft w:val="0"/>
      <w:marRight w:val="0"/>
      <w:marTop w:val="0"/>
      <w:marBottom w:val="0"/>
      <w:divBdr>
        <w:top w:val="none" w:sz="0" w:space="0" w:color="auto"/>
        <w:left w:val="none" w:sz="0" w:space="0" w:color="auto"/>
        <w:bottom w:val="none" w:sz="0" w:space="0" w:color="auto"/>
        <w:right w:val="none" w:sz="0" w:space="0" w:color="auto"/>
      </w:divBdr>
    </w:div>
    <w:div w:id="1332218343">
      <w:bodyDiv w:val="1"/>
      <w:marLeft w:val="0"/>
      <w:marRight w:val="0"/>
      <w:marTop w:val="0"/>
      <w:marBottom w:val="0"/>
      <w:divBdr>
        <w:top w:val="none" w:sz="0" w:space="0" w:color="auto"/>
        <w:left w:val="none" w:sz="0" w:space="0" w:color="auto"/>
        <w:bottom w:val="none" w:sz="0" w:space="0" w:color="auto"/>
        <w:right w:val="none" w:sz="0" w:space="0" w:color="auto"/>
      </w:divBdr>
    </w:div>
    <w:div w:id="1335185667">
      <w:bodyDiv w:val="1"/>
      <w:marLeft w:val="0"/>
      <w:marRight w:val="0"/>
      <w:marTop w:val="0"/>
      <w:marBottom w:val="0"/>
      <w:divBdr>
        <w:top w:val="none" w:sz="0" w:space="0" w:color="auto"/>
        <w:left w:val="none" w:sz="0" w:space="0" w:color="auto"/>
        <w:bottom w:val="none" w:sz="0" w:space="0" w:color="auto"/>
        <w:right w:val="none" w:sz="0" w:space="0" w:color="auto"/>
      </w:divBdr>
    </w:div>
    <w:div w:id="1338271998">
      <w:bodyDiv w:val="1"/>
      <w:marLeft w:val="0"/>
      <w:marRight w:val="0"/>
      <w:marTop w:val="0"/>
      <w:marBottom w:val="0"/>
      <w:divBdr>
        <w:top w:val="none" w:sz="0" w:space="0" w:color="auto"/>
        <w:left w:val="none" w:sz="0" w:space="0" w:color="auto"/>
        <w:bottom w:val="none" w:sz="0" w:space="0" w:color="auto"/>
        <w:right w:val="none" w:sz="0" w:space="0" w:color="auto"/>
      </w:divBdr>
    </w:div>
    <w:div w:id="1338654764">
      <w:bodyDiv w:val="1"/>
      <w:marLeft w:val="0"/>
      <w:marRight w:val="0"/>
      <w:marTop w:val="0"/>
      <w:marBottom w:val="0"/>
      <w:divBdr>
        <w:top w:val="none" w:sz="0" w:space="0" w:color="auto"/>
        <w:left w:val="none" w:sz="0" w:space="0" w:color="auto"/>
        <w:bottom w:val="none" w:sz="0" w:space="0" w:color="auto"/>
        <w:right w:val="none" w:sz="0" w:space="0" w:color="auto"/>
      </w:divBdr>
    </w:div>
    <w:div w:id="1342195679">
      <w:bodyDiv w:val="1"/>
      <w:marLeft w:val="0"/>
      <w:marRight w:val="0"/>
      <w:marTop w:val="0"/>
      <w:marBottom w:val="0"/>
      <w:divBdr>
        <w:top w:val="none" w:sz="0" w:space="0" w:color="auto"/>
        <w:left w:val="none" w:sz="0" w:space="0" w:color="auto"/>
        <w:bottom w:val="none" w:sz="0" w:space="0" w:color="auto"/>
        <w:right w:val="none" w:sz="0" w:space="0" w:color="auto"/>
      </w:divBdr>
    </w:div>
    <w:div w:id="1355573717">
      <w:bodyDiv w:val="1"/>
      <w:marLeft w:val="0"/>
      <w:marRight w:val="0"/>
      <w:marTop w:val="0"/>
      <w:marBottom w:val="0"/>
      <w:divBdr>
        <w:top w:val="none" w:sz="0" w:space="0" w:color="auto"/>
        <w:left w:val="none" w:sz="0" w:space="0" w:color="auto"/>
        <w:bottom w:val="none" w:sz="0" w:space="0" w:color="auto"/>
        <w:right w:val="none" w:sz="0" w:space="0" w:color="auto"/>
      </w:divBdr>
    </w:div>
    <w:div w:id="1363018879">
      <w:bodyDiv w:val="1"/>
      <w:marLeft w:val="0"/>
      <w:marRight w:val="0"/>
      <w:marTop w:val="0"/>
      <w:marBottom w:val="0"/>
      <w:divBdr>
        <w:top w:val="none" w:sz="0" w:space="0" w:color="auto"/>
        <w:left w:val="none" w:sz="0" w:space="0" w:color="auto"/>
        <w:bottom w:val="none" w:sz="0" w:space="0" w:color="auto"/>
        <w:right w:val="none" w:sz="0" w:space="0" w:color="auto"/>
      </w:divBdr>
    </w:div>
    <w:div w:id="1363869889">
      <w:bodyDiv w:val="1"/>
      <w:marLeft w:val="0"/>
      <w:marRight w:val="0"/>
      <w:marTop w:val="0"/>
      <w:marBottom w:val="0"/>
      <w:divBdr>
        <w:top w:val="none" w:sz="0" w:space="0" w:color="auto"/>
        <w:left w:val="none" w:sz="0" w:space="0" w:color="auto"/>
        <w:bottom w:val="none" w:sz="0" w:space="0" w:color="auto"/>
        <w:right w:val="none" w:sz="0" w:space="0" w:color="auto"/>
      </w:divBdr>
    </w:div>
    <w:div w:id="1377388661">
      <w:bodyDiv w:val="1"/>
      <w:marLeft w:val="0"/>
      <w:marRight w:val="0"/>
      <w:marTop w:val="0"/>
      <w:marBottom w:val="0"/>
      <w:divBdr>
        <w:top w:val="none" w:sz="0" w:space="0" w:color="auto"/>
        <w:left w:val="none" w:sz="0" w:space="0" w:color="auto"/>
        <w:bottom w:val="none" w:sz="0" w:space="0" w:color="auto"/>
        <w:right w:val="none" w:sz="0" w:space="0" w:color="auto"/>
      </w:divBdr>
    </w:div>
    <w:div w:id="1384519187">
      <w:bodyDiv w:val="1"/>
      <w:marLeft w:val="0"/>
      <w:marRight w:val="0"/>
      <w:marTop w:val="0"/>
      <w:marBottom w:val="0"/>
      <w:divBdr>
        <w:top w:val="none" w:sz="0" w:space="0" w:color="auto"/>
        <w:left w:val="none" w:sz="0" w:space="0" w:color="auto"/>
        <w:bottom w:val="none" w:sz="0" w:space="0" w:color="auto"/>
        <w:right w:val="none" w:sz="0" w:space="0" w:color="auto"/>
      </w:divBdr>
    </w:div>
    <w:div w:id="1413703899">
      <w:bodyDiv w:val="1"/>
      <w:marLeft w:val="0"/>
      <w:marRight w:val="0"/>
      <w:marTop w:val="0"/>
      <w:marBottom w:val="0"/>
      <w:divBdr>
        <w:top w:val="none" w:sz="0" w:space="0" w:color="auto"/>
        <w:left w:val="none" w:sz="0" w:space="0" w:color="auto"/>
        <w:bottom w:val="none" w:sz="0" w:space="0" w:color="auto"/>
        <w:right w:val="none" w:sz="0" w:space="0" w:color="auto"/>
      </w:divBdr>
    </w:div>
    <w:div w:id="1414549033">
      <w:bodyDiv w:val="1"/>
      <w:marLeft w:val="0"/>
      <w:marRight w:val="0"/>
      <w:marTop w:val="0"/>
      <w:marBottom w:val="0"/>
      <w:divBdr>
        <w:top w:val="none" w:sz="0" w:space="0" w:color="auto"/>
        <w:left w:val="none" w:sz="0" w:space="0" w:color="auto"/>
        <w:bottom w:val="none" w:sz="0" w:space="0" w:color="auto"/>
        <w:right w:val="none" w:sz="0" w:space="0" w:color="auto"/>
      </w:divBdr>
    </w:div>
    <w:div w:id="1421178390">
      <w:bodyDiv w:val="1"/>
      <w:marLeft w:val="0"/>
      <w:marRight w:val="0"/>
      <w:marTop w:val="0"/>
      <w:marBottom w:val="0"/>
      <w:divBdr>
        <w:top w:val="none" w:sz="0" w:space="0" w:color="auto"/>
        <w:left w:val="none" w:sz="0" w:space="0" w:color="auto"/>
        <w:bottom w:val="none" w:sz="0" w:space="0" w:color="auto"/>
        <w:right w:val="none" w:sz="0" w:space="0" w:color="auto"/>
      </w:divBdr>
    </w:div>
    <w:div w:id="1423795097">
      <w:bodyDiv w:val="1"/>
      <w:marLeft w:val="0"/>
      <w:marRight w:val="0"/>
      <w:marTop w:val="0"/>
      <w:marBottom w:val="0"/>
      <w:divBdr>
        <w:top w:val="none" w:sz="0" w:space="0" w:color="auto"/>
        <w:left w:val="none" w:sz="0" w:space="0" w:color="auto"/>
        <w:bottom w:val="none" w:sz="0" w:space="0" w:color="auto"/>
        <w:right w:val="none" w:sz="0" w:space="0" w:color="auto"/>
      </w:divBdr>
    </w:div>
    <w:div w:id="1425373700">
      <w:bodyDiv w:val="1"/>
      <w:marLeft w:val="0"/>
      <w:marRight w:val="0"/>
      <w:marTop w:val="0"/>
      <w:marBottom w:val="0"/>
      <w:divBdr>
        <w:top w:val="none" w:sz="0" w:space="0" w:color="auto"/>
        <w:left w:val="none" w:sz="0" w:space="0" w:color="auto"/>
        <w:bottom w:val="none" w:sz="0" w:space="0" w:color="auto"/>
        <w:right w:val="none" w:sz="0" w:space="0" w:color="auto"/>
      </w:divBdr>
    </w:div>
    <w:div w:id="1426996478">
      <w:bodyDiv w:val="1"/>
      <w:marLeft w:val="0"/>
      <w:marRight w:val="0"/>
      <w:marTop w:val="0"/>
      <w:marBottom w:val="0"/>
      <w:divBdr>
        <w:top w:val="none" w:sz="0" w:space="0" w:color="auto"/>
        <w:left w:val="none" w:sz="0" w:space="0" w:color="auto"/>
        <w:bottom w:val="none" w:sz="0" w:space="0" w:color="auto"/>
        <w:right w:val="none" w:sz="0" w:space="0" w:color="auto"/>
      </w:divBdr>
    </w:div>
    <w:div w:id="1431388550">
      <w:bodyDiv w:val="1"/>
      <w:marLeft w:val="0"/>
      <w:marRight w:val="0"/>
      <w:marTop w:val="0"/>
      <w:marBottom w:val="0"/>
      <w:divBdr>
        <w:top w:val="none" w:sz="0" w:space="0" w:color="auto"/>
        <w:left w:val="none" w:sz="0" w:space="0" w:color="auto"/>
        <w:bottom w:val="none" w:sz="0" w:space="0" w:color="auto"/>
        <w:right w:val="none" w:sz="0" w:space="0" w:color="auto"/>
      </w:divBdr>
    </w:div>
    <w:div w:id="1449161944">
      <w:bodyDiv w:val="1"/>
      <w:marLeft w:val="0"/>
      <w:marRight w:val="0"/>
      <w:marTop w:val="0"/>
      <w:marBottom w:val="0"/>
      <w:divBdr>
        <w:top w:val="none" w:sz="0" w:space="0" w:color="auto"/>
        <w:left w:val="none" w:sz="0" w:space="0" w:color="auto"/>
        <w:bottom w:val="none" w:sz="0" w:space="0" w:color="auto"/>
        <w:right w:val="none" w:sz="0" w:space="0" w:color="auto"/>
      </w:divBdr>
    </w:div>
    <w:div w:id="1462385168">
      <w:bodyDiv w:val="1"/>
      <w:marLeft w:val="0"/>
      <w:marRight w:val="0"/>
      <w:marTop w:val="0"/>
      <w:marBottom w:val="0"/>
      <w:divBdr>
        <w:top w:val="none" w:sz="0" w:space="0" w:color="auto"/>
        <w:left w:val="none" w:sz="0" w:space="0" w:color="auto"/>
        <w:bottom w:val="none" w:sz="0" w:space="0" w:color="auto"/>
        <w:right w:val="none" w:sz="0" w:space="0" w:color="auto"/>
      </w:divBdr>
    </w:div>
    <w:div w:id="1468936267">
      <w:bodyDiv w:val="1"/>
      <w:marLeft w:val="0"/>
      <w:marRight w:val="0"/>
      <w:marTop w:val="0"/>
      <w:marBottom w:val="0"/>
      <w:divBdr>
        <w:top w:val="none" w:sz="0" w:space="0" w:color="auto"/>
        <w:left w:val="none" w:sz="0" w:space="0" w:color="auto"/>
        <w:bottom w:val="none" w:sz="0" w:space="0" w:color="auto"/>
        <w:right w:val="none" w:sz="0" w:space="0" w:color="auto"/>
      </w:divBdr>
    </w:div>
    <w:div w:id="1472988634">
      <w:bodyDiv w:val="1"/>
      <w:marLeft w:val="0"/>
      <w:marRight w:val="0"/>
      <w:marTop w:val="0"/>
      <w:marBottom w:val="0"/>
      <w:divBdr>
        <w:top w:val="none" w:sz="0" w:space="0" w:color="auto"/>
        <w:left w:val="none" w:sz="0" w:space="0" w:color="auto"/>
        <w:bottom w:val="none" w:sz="0" w:space="0" w:color="auto"/>
        <w:right w:val="none" w:sz="0" w:space="0" w:color="auto"/>
      </w:divBdr>
    </w:div>
    <w:div w:id="1478454283">
      <w:bodyDiv w:val="1"/>
      <w:marLeft w:val="0"/>
      <w:marRight w:val="0"/>
      <w:marTop w:val="0"/>
      <w:marBottom w:val="0"/>
      <w:divBdr>
        <w:top w:val="none" w:sz="0" w:space="0" w:color="auto"/>
        <w:left w:val="none" w:sz="0" w:space="0" w:color="auto"/>
        <w:bottom w:val="none" w:sz="0" w:space="0" w:color="auto"/>
        <w:right w:val="none" w:sz="0" w:space="0" w:color="auto"/>
      </w:divBdr>
    </w:div>
    <w:div w:id="1479106158">
      <w:bodyDiv w:val="1"/>
      <w:marLeft w:val="0"/>
      <w:marRight w:val="0"/>
      <w:marTop w:val="0"/>
      <w:marBottom w:val="0"/>
      <w:divBdr>
        <w:top w:val="none" w:sz="0" w:space="0" w:color="auto"/>
        <w:left w:val="none" w:sz="0" w:space="0" w:color="auto"/>
        <w:bottom w:val="none" w:sz="0" w:space="0" w:color="auto"/>
        <w:right w:val="none" w:sz="0" w:space="0" w:color="auto"/>
      </w:divBdr>
    </w:div>
    <w:div w:id="1480196870">
      <w:bodyDiv w:val="1"/>
      <w:marLeft w:val="0"/>
      <w:marRight w:val="0"/>
      <w:marTop w:val="0"/>
      <w:marBottom w:val="0"/>
      <w:divBdr>
        <w:top w:val="none" w:sz="0" w:space="0" w:color="auto"/>
        <w:left w:val="none" w:sz="0" w:space="0" w:color="auto"/>
        <w:bottom w:val="none" w:sz="0" w:space="0" w:color="auto"/>
        <w:right w:val="none" w:sz="0" w:space="0" w:color="auto"/>
      </w:divBdr>
    </w:div>
    <w:div w:id="1491288044">
      <w:bodyDiv w:val="1"/>
      <w:marLeft w:val="0"/>
      <w:marRight w:val="0"/>
      <w:marTop w:val="0"/>
      <w:marBottom w:val="0"/>
      <w:divBdr>
        <w:top w:val="none" w:sz="0" w:space="0" w:color="auto"/>
        <w:left w:val="none" w:sz="0" w:space="0" w:color="auto"/>
        <w:bottom w:val="none" w:sz="0" w:space="0" w:color="auto"/>
        <w:right w:val="none" w:sz="0" w:space="0" w:color="auto"/>
      </w:divBdr>
    </w:div>
    <w:div w:id="1495759473">
      <w:bodyDiv w:val="1"/>
      <w:marLeft w:val="0"/>
      <w:marRight w:val="0"/>
      <w:marTop w:val="0"/>
      <w:marBottom w:val="0"/>
      <w:divBdr>
        <w:top w:val="none" w:sz="0" w:space="0" w:color="auto"/>
        <w:left w:val="none" w:sz="0" w:space="0" w:color="auto"/>
        <w:bottom w:val="none" w:sz="0" w:space="0" w:color="auto"/>
        <w:right w:val="none" w:sz="0" w:space="0" w:color="auto"/>
      </w:divBdr>
    </w:div>
    <w:div w:id="1499881013">
      <w:bodyDiv w:val="1"/>
      <w:marLeft w:val="0"/>
      <w:marRight w:val="0"/>
      <w:marTop w:val="0"/>
      <w:marBottom w:val="0"/>
      <w:divBdr>
        <w:top w:val="none" w:sz="0" w:space="0" w:color="auto"/>
        <w:left w:val="none" w:sz="0" w:space="0" w:color="auto"/>
        <w:bottom w:val="none" w:sz="0" w:space="0" w:color="auto"/>
        <w:right w:val="none" w:sz="0" w:space="0" w:color="auto"/>
      </w:divBdr>
    </w:div>
    <w:div w:id="1502159807">
      <w:bodyDiv w:val="1"/>
      <w:marLeft w:val="0"/>
      <w:marRight w:val="0"/>
      <w:marTop w:val="0"/>
      <w:marBottom w:val="0"/>
      <w:divBdr>
        <w:top w:val="none" w:sz="0" w:space="0" w:color="auto"/>
        <w:left w:val="none" w:sz="0" w:space="0" w:color="auto"/>
        <w:bottom w:val="none" w:sz="0" w:space="0" w:color="auto"/>
        <w:right w:val="none" w:sz="0" w:space="0" w:color="auto"/>
      </w:divBdr>
    </w:div>
    <w:div w:id="1505167142">
      <w:bodyDiv w:val="1"/>
      <w:marLeft w:val="0"/>
      <w:marRight w:val="0"/>
      <w:marTop w:val="0"/>
      <w:marBottom w:val="0"/>
      <w:divBdr>
        <w:top w:val="none" w:sz="0" w:space="0" w:color="auto"/>
        <w:left w:val="none" w:sz="0" w:space="0" w:color="auto"/>
        <w:bottom w:val="none" w:sz="0" w:space="0" w:color="auto"/>
        <w:right w:val="none" w:sz="0" w:space="0" w:color="auto"/>
      </w:divBdr>
    </w:div>
    <w:div w:id="1510562425">
      <w:bodyDiv w:val="1"/>
      <w:marLeft w:val="0"/>
      <w:marRight w:val="0"/>
      <w:marTop w:val="0"/>
      <w:marBottom w:val="0"/>
      <w:divBdr>
        <w:top w:val="none" w:sz="0" w:space="0" w:color="auto"/>
        <w:left w:val="none" w:sz="0" w:space="0" w:color="auto"/>
        <w:bottom w:val="none" w:sz="0" w:space="0" w:color="auto"/>
        <w:right w:val="none" w:sz="0" w:space="0" w:color="auto"/>
      </w:divBdr>
    </w:div>
    <w:div w:id="1512797906">
      <w:bodyDiv w:val="1"/>
      <w:marLeft w:val="0"/>
      <w:marRight w:val="0"/>
      <w:marTop w:val="0"/>
      <w:marBottom w:val="0"/>
      <w:divBdr>
        <w:top w:val="none" w:sz="0" w:space="0" w:color="auto"/>
        <w:left w:val="none" w:sz="0" w:space="0" w:color="auto"/>
        <w:bottom w:val="none" w:sz="0" w:space="0" w:color="auto"/>
        <w:right w:val="none" w:sz="0" w:space="0" w:color="auto"/>
      </w:divBdr>
    </w:div>
    <w:div w:id="1514880392">
      <w:bodyDiv w:val="1"/>
      <w:marLeft w:val="0"/>
      <w:marRight w:val="0"/>
      <w:marTop w:val="0"/>
      <w:marBottom w:val="0"/>
      <w:divBdr>
        <w:top w:val="none" w:sz="0" w:space="0" w:color="auto"/>
        <w:left w:val="none" w:sz="0" w:space="0" w:color="auto"/>
        <w:bottom w:val="none" w:sz="0" w:space="0" w:color="auto"/>
        <w:right w:val="none" w:sz="0" w:space="0" w:color="auto"/>
      </w:divBdr>
    </w:div>
    <w:div w:id="1522546298">
      <w:bodyDiv w:val="1"/>
      <w:marLeft w:val="0"/>
      <w:marRight w:val="0"/>
      <w:marTop w:val="0"/>
      <w:marBottom w:val="0"/>
      <w:divBdr>
        <w:top w:val="none" w:sz="0" w:space="0" w:color="auto"/>
        <w:left w:val="none" w:sz="0" w:space="0" w:color="auto"/>
        <w:bottom w:val="none" w:sz="0" w:space="0" w:color="auto"/>
        <w:right w:val="none" w:sz="0" w:space="0" w:color="auto"/>
      </w:divBdr>
    </w:div>
    <w:div w:id="1522626738">
      <w:bodyDiv w:val="1"/>
      <w:marLeft w:val="0"/>
      <w:marRight w:val="0"/>
      <w:marTop w:val="0"/>
      <w:marBottom w:val="0"/>
      <w:divBdr>
        <w:top w:val="none" w:sz="0" w:space="0" w:color="auto"/>
        <w:left w:val="none" w:sz="0" w:space="0" w:color="auto"/>
        <w:bottom w:val="none" w:sz="0" w:space="0" w:color="auto"/>
        <w:right w:val="none" w:sz="0" w:space="0" w:color="auto"/>
      </w:divBdr>
    </w:div>
    <w:div w:id="1525243255">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
    <w:div w:id="1534882679">
      <w:bodyDiv w:val="1"/>
      <w:marLeft w:val="0"/>
      <w:marRight w:val="0"/>
      <w:marTop w:val="0"/>
      <w:marBottom w:val="0"/>
      <w:divBdr>
        <w:top w:val="none" w:sz="0" w:space="0" w:color="auto"/>
        <w:left w:val="none" w:sz="0" w:space="0" w:color="auto"/>
        <w:bottom w:val="none" w:sz="0" w:space="0" w:color="auto"/>
        <w:right w:val="none" w:sz="0" w:space="0" w:color="auto"/>
      </w:divBdr>
    </w:div>
    <w:div w:id="1538808491">
      <w:bodyDiv w:val="1"/>
      <w:marLeft w:val="0"/>
      <w:marRight w:val="0"/>
      <w:marTop w:val="0"/>
      <w:marBottom w:val="0"/>
      <w:divBdr>
        <w:top w:val="none" w:sz="0" w:space="0" w:color="auto"/>
        <w:left w:val="none" w:sz="0" w:space="0" w:color="auto"/>
        <w:bottom w:val="none" w:sz="0" w:space="0" w:color="auto"/>
        <w:right w:val="none" w:sz="0" w:space="0" w:color="auto"/>
      </w:divBdr>
    </w:div>
    <w:div w:id="1540433197">
      <w:bodyDiv w:val="1"/>
      <w:marLeft w:val="0"/>
      <w:marRight w:val="0"/>
      <w:marTop w:val="0"/>
      <w:marBottom w:val="0"/>
      <w:divBdr>
        <w:top w:val="none" w:sz="0" w:space="0" w:color="auto"/>
        <w:left w:val="none" w:sz="0" w:space="0" w:color="auto"/>
        <w:bottom w:val="none" w:sz="0" w:space="0" w:color="auto"/>
        <w:right w:val="none" w:sz="0" w:space="0" w:color="auto"/>
      </w:divBdr>
    </w:div>
    <w:div w:id="1545368014">
      <w:bodyDiv w:val="1"/>
      <w:marLeft w:val="0"/>
      <w:marRight w:val="0"/>
      <w:marTop w:val="0"/>
      <w:marBottom w:val="0"/>
      <w:divBdr>
        <w:top w:val="none" w:sz="0" w:space="0" w:color="auto"/>
        <w:left w:val="none" w:sz="0" w:space="0" w:color="auto"/>
        <w:bottom w:val="none" w:sz="0" w:space="0" w:color="auto"/>
        <w:right w:val="none" w:sz="0" w:space="0" w:color="auto"/>
      </w:divBdr>
    </w:div>
    <w:div w:id="1545411870">
      <w:bodyDiv w:val="1"/>
      <w:marLeft w:val="0"/>
      <w:marRight w:val="0"/>
      <w:marTop w:val="0"/>
      <w:marBottom w:val="0"/>
      <w:divBdr>
        <w:top w:val="none" w:sz="0" w:space="0" w:color="auto"/>
        <w:left w:val="none" w:sz="0" w:space="0" w:color="auto"/>
        <w:bottom w:val="none" w:sz="0" w:space="0" w:color="auto"/>
        <w:right w:val="none" w:sz="0" w:space="0" w:color="auto"/>
      </w:divBdr>
    </w:div>
    <w:div w:id="1554998838">
      <w:bodyDiv w:val="1"/>
      <w:marLeft w:val="0"/>
      <w:marRight w:val="0"/>
      <w:marTop w:val="0"/>
      <w:marBottom w:val="0"/>
      <w:divBdr>
        <w:top w:val="none" w:sz="0" w:space="0" w:color="auto"/>
        <w:left w:val="none" w:sz="0" w:space="0" w:color="auto"/>
        <w:bottom w:val="none" w:sz="0" w:space="0" w:color="auto"/>
        <w:right w:val="none" w:sz="0" w:space="0" w:color="auto"/>
      </w:divBdr>
    </w:div>
    <w:div w:id="1555431542">
      <w:bodyDiv w:val="1"/>
      <w:marLeft w:val="0"/>
      <w:marRight w:val="0"/>
      <w:marTop w:val="0"/>
      <w:marBottom w:val="0"/>
      <w:divBdr>
        <w:top w:val="none" w:sz="0" w:space="0" w:color="auto"/>
        <w:left w:val="none" w:sz="0" w:space="0" w:color="auto"/>
        <w:bottom w:val="none" w:sz="0" w:space="0" w:color="auto"/>
        <w:right w:val="none" w:sz="0" w:space="0" w:color="auto"/>
      </w:divBdr>
    </w:div>
    <w:div w:id="1560945063">
      <w:bodyDiv w:val="1"/>
      <w:marLeft w:val="0"/>
      <w:marRight w:val="0"/>
      <w:marTop w:val="0"/>
      <w:marBottom w:val="0"/>
      <w:divBdr>
        <w:top w:val="none" w:sz="0" w:space="0" w:color="auto"/>
        <w:left w:val="none" w:sz="0" w:space="0" w:color="auto"/>
        <w:bottom w:val="none" w:sz="0" w:space="0" w:color="auto"/>
        <w:right w:val="none" w:sz="0" w:space="0" w:color="auto"/>
      </w:divBdr>
    </w:div>
    <w:div w:id="1569077939">
      <w:bodyDiv w:val="1"/>
      <w:marLeft w:val="0"/>
      <w:marRight w:val="0"/>
      <w:marTop w:val="0"/>
      <w:marBottom w:val="0"/>
      <w:divBdr>
        <w:top w:val="none" w:sz="0" w:space="0" w:color="auto"/>
        <w:left w:val="none" w:sz="0" w:space="0" w:color="auto"/>
        <w:bottom w:val="none" w:sz="0" w:space="0" w:color="auto"/>
        <w:right w:val="none" w:sz="0" w:space="0" w:color="auto"/>
      </w:divBdr>
    </w:div>
    <w:div w:id="1576889514">
      <w:bodyDiv w:val="1"/>
      <w:marLeft w:val="0"/>
      <w:marRight w:val="0"/>
      <w:marTop w:val="0"/>
      <w:marBottom w:val="0"/>
      <w:divBdr>
        <w:top w:val="none" w:sz="0" w:space="0" w:color="auto"/>
        <w:left w:val="none" w:sz="0" w:space="0" w:color="auto"/>
        <w:bottom w:val="none" w:sz="0" w:space="0" w:color="auto"/>
        <w:right w:val="none" w:sz="0" w:space="0" w:color="auto"/>
      </w:divBdr>
    </w:div>
    <w:div w:id="1597516886">
      <w:bodyDiv w:val="1"/>
      <w:marLeft w:val="0"/>
      <w:marRight w:val="0"/>
      <w:marTop w:val="0"/>
      <w:marBottom w:val="0"/>
      <w:divBdr>
        <w:top w:val="none" w:sz="0" w:space="0" w:color="auto"/>
        <w:left w:val="none" w:sz="0" w:space="0" w:color="auto"/>
        <w:bottom w:val="none" w:sz="0" w:space="0" w:color="auto"/>
        <w:right w:val="none" w:sz="0" w:space="0" w:color="auto"/>
      </w:divBdr>
    </w:div>
    <w:div w:id="1604416837">
      <w:bodyDiv w:val="1"/>
      <w:marLeft w:val="0"/>
      <w:marRight w:val="0"/>
      <w:marTop w:val="0"/>
      <w:marBottom w:val="0"/>
      <w:divBdr>
        <w:top w:val="none" w:sz="0" w:space="0" w:color="auto"/>
        <w:left w:val="none" w:sz="0" w:space="0" w:color="auto"/>
        <w:bottom w:val="none" w:sz="0" w:space="0" w:color="auto"/>
        <w:right w:val="none" w:sz="0" w:space="0" w:color="auto"/>
      </w:divBdr>
    </w:div>
    <w:div w:id="1606881242">
      <w:bodyDiv w:val="1"/>
      <w:marLeft w:val="0"/>
      <w:marRight w:val="0"/>
      <w:marTop w:val="0"/>
      <w:marBottom w:val="0"/>
      <w:divBdr>
        <w:top w:val="none" w:sz="0" w:space="0" w:color="auto"/>
        <w:left w:val="none" w:sz="0" w:space="0" w:color="auto"/>
        <w:bottom w:val="none" w:sz="0" w:space="0" w:color="auto"/>
        <w:right w:val="none" w:sz="0" w:space="0" w:color="auto"/>
      </w:divBdr>
    </w:div>
    <w:div w:id="1614484662">
      <w:bodyDiv w:val="1"/>
      <w:marLeft w:val="0"/>
      <w:marRight w:val="0"/>
      <w:marTop w:val="0"/>
      <w:marBottom w:val="0"/>
      <w:divBdr>
        <w:top w:val="none" w:sz="0" w:space="0" w:color="auto"/>
        <w:left w:val="none" w:sz="0" w:space="0" w:color="auto"/>
        <w:bottom w:val="none" w:sz="0" w:space="0" w:color="auto"/>
        <w:right w:val="none" w:sz="0" w:space="0" w:color="auto"/>
      </w:divBdr>
    </w:div>
    <w:div w:id="1618752840">
      <w:bodyDiv w:val="1"/>
      <w:marLeft w:val="0"/>
      <w:marRight w:val="0"/>
      <w:marTop w:val="0"/>
      <w:marBottom w:val="0"/>
      <w:divBdr>
        <w:top w:val="none" w:sz="0" w:space="0" w:color="auto"/>
        <w:left w:val="none" w:sz="0" w:space="0" w:color="auto"/>
        <w:bottom w:val="none" w:sz="0" w:space="0" w:color="auto"/>
        <w:right w:val="none" w:sz="0" w:space="0" w:color="auto"/>
      </w:divBdr>
    </w:div>
    <w:div w:id="1623267326">
      <w:bodyDiv w:val="1"/>
      <w:marLeft w:val="0"/>
      <w:marRight w:val="0"/>
      <w:marTop w:val="0"/>
      <w:marBottom w:val="0"/>
      <w:divBdr>
        <w:top w:val="none" w:sz="0" w:space="0" w:color="auto"/>
        <w:left w:val="none" w:sz="0" w:space="0" w:color="auto"/>
        <w:bottom w:val="none" w:sz="0" w:space="0" w:color="auto"/>
        <w:right w:val="none" w:sz="0" w:space="0" w:color="auto"/>
      </w:divBdr>
    </w:div>
    <w:div w:id="1624728653">
      <w:bodyDiv w:val="1"/>
      <w:marLeft w:val="0"/>
      <w:marRight w:val="0"/>
      <w:marTop w:val="0"/>
      <w:marBottom w:val="0"/>
      <w:divBdr>
        <w:top w:val="none" w:sz="0" w:space="0" w:color="auto"/>
        <w:left w:val="none" w:sz="0" w:space="0" w:color="auto"/>
        <w:bottom w:val="none" w:sz="0" w:space="0" w:color="auto"/>
        <w:right w:val="none" w:sz="0" w:space="0" w:color="auto"/>
      </w:divBdr>
    </w:div>
    <w:div w:id="1632587572">
      <w:bodyDiv w:val="1"/>
      <w:marLeft w:val="0"/>
      <w:marRight w:val="0"/>
      <w:marTop w:val="0"/>
      <w:marBottom w:val="0"/>
      <w:divBdr>
        <w:top w:val="none" w:sz="0" w:space="0" w:color="auto"/>
        <w:left w:val="none" w:sz="0" w:space="0" w:color="auto"/>
        <w:bottom w:val="none" w:sz="0" w:space="0" w:color="auto"/>
        <w:right w:val="none" w:sz="0" w:space="0" w:color="auto"/>
      </w:divBdr>
    </w:div>
    <w:div w:id="1632858909">
      <w:bodyDiv w:val="1"/>
      <w:marLeft w:val="0"/>
      <w:marRight w:val="0"/>
      <w:marTop w:val="0"/>
      <w:marBottom w:val="0"/>
      <w:divBdr>
        <w:top w:val="none" w:sz="0" w:space="0" w:color="auto"/>
        <w:left w:val="none" w:sz="0" w:space="0" w:color="auto"/>
        <w:bottom w:val="none" w:sz="0" w:space="0" w:color="auto"/>
        <w:right w:val="none" w:sz="0" w:space="0" w:color="auto"/>
      </w:divBdr>
    </w:div>
    <w:div w:id="1643657547">
      <w:bodyDiv w:val="1"/>
      <w:marLeft w:val="0"/>
      <w:marRight w:val="0"/>
      <w:marTop w:val="0"/>
      <w:marBottom w:val="0"/>
      <w:divBdr>
        <w:top w:val="none" w:sz="0" w:space="0" w:color="auto"/>
        <w:left w:val="none" w:sz="0" w:space="0" w:color="auto"/>
        <w:bottom w:val="none" w:sz="0" w:space="0" w:color="auto"/>
        <w:right w:val="none" w:sz="0" w:space="0" w:color="auto"/>
      </w:divBdr>
    </w:div>
    <w:div w:id="1648313785">
      <w:bodyDiv w:val="1"/>
      <w:marLeft w:val="0"/>
      <w:marRight w:val="0"/>
      <w:marTop w:val="0"/>
      <w:marBottom w:val="0"/>
      <w:divBdr>
        <w:top w:val="none" w:sz="0" w:space="0" w:color="auto"/>
        <w:left w:val="none" w:sz="0" w:space="0" w:color="auto"/>
        <w:bottom w:val="none" w:sz="0" w:space="0" w:color="auto"/>
        <w:right w:val="none" w:sz="0" w:space="0" w:color="auto"/>
      </w:divBdr>
    </w:div>
    <w:div w:id="1656106147">
      <w:bodyDiv w:val="1"/>
      <w:marLeft w:val="0"/>
      <w:marRight w:val="0"/>
      <w:marTop w:val="0"/>
      <w:marBottom w:val="0"/>
      <w:divBdr>
        <w:top w:val="none" w:sz="0" w:space="0" w:color="auto"/>
        <w:left w:val="none" w:sz="0" w:space="0" w:color="auto"/>
        <w:bottom w:val="none" w:sz="0" w:space="0" w:color="auto"/>
        <w:right w:val="none" w:sz="0" w:space="0" w:color="auto"/>
      </w:divBdr>
    </w:div>
    <w:div w:id="1656954699">
      <w:bodyDiv w:val="1"/>
      <w:marLeft w:val="0"/>
      <w:marRight w:val="0"/>
      <w:marTop w:val="0"/>
      <w:marBottom w:val="0"/>
      <w:divBdr>
        <w:top w:val="none" w:sz="0" w:space="0" w:color="auto"/>
        <w:left w:val="none" w:sz="0" w:space="0" w:color="auto"/>
        <w:bottom w:val="none" w:sz="0" w:space="0" w:color="auto"/>
        <w:right w:val="none" w:sz="0" w:space="0" w:color="auto"/>
      </w:divBdr>
    </w:div>
    <w:div w:id="1659771375">
      <w:bodyDiv w:val="1"/>
      <w:marLeft w:val="0"/>
      <w:marRight w:val="0"/>
      <w:marTop w:val="0"/>
      <w:marBottom w:val="0"/>
      <w:divBdr>
        <w:top w:val="none" w:sz="0" w:space="0" w:color="auto"/>
        <w:left w:val="none" w:sz="0" w:space="0" w:color="auto"/>
        <w:bottom w:val="none" w:sz="0" w:space="0" w:color="auto"/>
        <w:right w:val="none" w:sz="0" w:space="0" w:color="auto"/>
      </w:divBdr>
    </w:div>
    <w:div w:id="1664702960">
      <w:bodyDiv w:val="1"/>
      <w:marLeft w:val="0"/>
      <w:marRight w:val="0"/>
      <w:marTop w:val="0"/>
      <w:marBottom w:val="0"/>
      <w:divBdr>
        <w:top w:val="none" w:sz="0" w:space="0" w:color="auto"/>
        <w:left w:val="none" w:sz="0" w:space="0" w:color="auto"/>
        <w:bottom w:val="none" w:sz="0" w:space="0" w:color="auto"/>
        <w:right w:val="none" w:sz="0" w:space="0" w:color="auto"/>
      </w:divBdr>
    </w:div>
    <w:div w:id="1669627852">
      <w:bodyDiv w:val="1"/>
      <w:marLeft w:val="0"/>
      <w:marRight w:val="0"/>
      <w:marTop w:val="0"/>
      <w:marBottom w:val="0"/>
      <w:divBdr>
        <w:top w:val="none" w:sz="0" w:space="0" w:color="auto"/>
        <w:left w:val="none" w:sz="0" w:space="0" w:color="auto"/>
        <w:bottom w:val="none" w:sz="0" w:space="0" w:color="auto"/>
        <w:right w:val="none" w:sz="0" w:space="0" w:color="auto"/>
      </w:divBdr>
    </w:div>
    <w:div w:id="1677615833">
      <w:bodyDiv w:val="1"/>
      <w:marLeft w:val="0"/>
      <w:marRight w:val="0"/>
      <w:marTop w:val="0"/>
      <w:marBottom w:val="0"/>
      <w:divBdr>
        <w:top w:val="none" w:sz="0" w:space="0" w:color="auto"/>
        <w:left w:val="none" w:sz="0" w:space="0" w:color="auto"/>
        <w:bottom w:val="none" w:sz="0" w:space="0" w:color="auto"/>
        <w:right w:val="none" w:sz="0" w:space="0" w:color="auto"/>
      </w:divBdr>
    </w:div>
    <w:div w:id="1688481366">
      <w:bodyDiv w:val="1"/>
      <w:marLeft w:val="0"/>
      <w:marRight w:val="0"/>
      <w:marTop w:val="0"/>
      <w:marBottom w:val="0"/>
      <w:divBdr>
        <w:top w:val="none" w:sz="0" w:space="0" w:color="auto"/>
        <w:left w:val="none" w:sz="0" w:space="0" w:color="auto"/>
        <w:bottom w:val="none" w:sz="0" w:space="0" w:color="auto"/>
        <w:right w:val="none" w:sz="0" w:space="0" w:color="auto"/>
      </w:divBdr>
    </w:div>
    <w:div w:id="1698652904">
      <w:bodyDiv w:val="1"/>
      <w:marLeft w:val="0"/>
      <w:marRight w:val="0"/>
      <w:marTop w:val="0"/>
      <w:marBottom w:val="0"/>
      <w:divBdr>
        <w:top w:val="none" w:sz="0" w:space="0" w:color="auto"/>
        <w:left w:val="none" w:sz="0" w:space="0" w:color="auto"/>
        <w:bottom w:val="none" w:sz="0" w:space="0" w:color="auto"/>
        <w:right w:val="none" w:sz="0" w:space="0" w:color="auto"/>
      </w:divBdr>
    </w:div>
    <w:div w:id="1699621816">
      <w:bodyDiv w:val="1"/>
      <w:marLeft w:val="0"/>
      <w:marRight w:val="0"/>
      <w:marTop w:val="0"/>
      <w:marBottom w:val="0"/>
      <w:divBdr>
        <w:top w:val="none" w:sz="0" w:space="0" w:color="auto"/>
        <w:left w:val="none" w:sz="0" w:space="0" w:color="auto"/>
        <w:bottom w:val="none" w:sz="0" w:space="0" w:color="auto"/>
        <w:right w:val="none" w:sz="0" w:space="0" w:color="auto"/>
      </w:divBdr>
    </w:div>
    <w:div w:id="1701590565">
      <w:bodyDiv w:val="1"/>
      <w:marLeft w:val="0"/>
      <w:marRight w:val="0"/>
      <w:marTop w:val="0"/>
      <w:marBottom w:val="0"/>
      <w:divBdr>
        <w:top w:val="none" w:sz="0" w:space="0" w:color="auto"/>
        <w:left w:val="none" w:sz="0" w:space="0" w:color="auto"/>
        <w:bottom w:val="none" w:sz="0" w:space="0" w:color="auto"/>
        <w:right w:val="none" w:sz="0" w:space="0" w:color="auto"/>
      </w:divBdr>
    </w:div>
    <w:div w:id="1703701239">
      <w:bodyDiv w:val="1"/>
      <w:marLeft w:val="0"/>
      <w:marRight w:val="0"/>
      <w:marTop w:val="0"/>
      <w:marBottom w:val="0"/>
      <w:divBdr>
        <w:top w:val="none" w:sz="0" w:space="0" w:color="auto"/>
        <w:left w:val="none" w:sz="0" w:space="0" w:color="auto"/>
        <w:bottom w:val="none" w:sz="0" w:space="0" w:color="auto"/>
        <w:right w:val="none" w:sz="0" w:space="0" w:color="auto"/>
      </w:divBdr>
    </w:div>
    <w:div w:id="1705596806">
      <w:bodyDiv w:val="1"/>
      <w:marLeft w:val="0"/>
      <w:marRight w:val="0"/>
      <w:marTop w:val="0"/>
      <w:marBottom w:val="0"/>
      <w:divBdr>
        <w:top w:val="none" w:sz="0" w:space="0" w:color="auto"/>
        <w:left w:val="none" w:sz="0" w:space="0" w:color="auto"/>
        <w:bottom w:val="none" w:sz="0" w:space="0" w:color="auto"/>
        <w:right w:val="none" w:sz="0" w:space="0" w:color="auto"/>
      </w:divBdr>
    </w:div>
    <w:div w:id="1713723010">
      <w:bodyDiv w:val="1"/>
      <w:marLeft w:val="0"/>
      <w:marRight w:val="0"/>
      <w:marTop w:val="0"/>
      <w:marBottom w:val="0"/>
      <w:divBdr>
        <w:top w:val="none" w:sz="0" w:space="0" w:color="auto"/>
        <w:left w:val="none" w:sz="0" w:space="0" w:color="auto"/>
        <w:bottom w:val="none" w:sz="0" w:space="0" w:color="auto"/>
        <w:right w:val="none" w:sz="0" w:space="0" w:color="auto"/>
      </w:divBdr>
    </w:div>
    <w:div w:id="1727682138">
      <w:bodyDiv w:val="1"/>
      <w:marLeft w:val="0"/>
      <w:marRight w:val="0"/>
      <w:marTop w:val="0"/>
      <w:marBottom w:val="0"/>
      <w:divBdr>
        <w:top w:val="none" w:sz="0" w:space="0" w:color="auto"/>
        <w:left w:val="none" w:sz="0" w:space="0" w:color="auto"/>
        <w:bottom w:val="none" w:sz="0" w:space="0" w:color="auto"/>
        <w:right w:val="none" w:sz="0" w:space="0" w:color="auto"/>
      </w:divBdr>
    </w:div>
    <w:div w:id="1728186966">
      <w:bodyDiv w:val="1"/>
      <w:marLeft w:val="0"/>
      <w:marRight w:val="0"/>
      <w:marTop w:val="0"/>
      <w:marBottom w:val="0"/>
      <w:divBdr>
        <w:top w:val="none" w:sz="0" w:space="0" w:color="auto"/>
        <w:left w:val="none" w:sz="0" w:space="0" w:color="auto"/>
        <w:bottom w:val="none" w:sz="0" w:space="0" w:color="auto"/>
        <w:right w:val="none" w:sz="0" w:space="0" w:color="auto"/>
      </w:divBdr>
    </w:div>
    <w:div w:id="1731998821">
      <w:bodyDiv w:val="1"/>
      <w:marLeft w:val="0"/>
      <w:marRight w:val="0"/>
      <w:marTop w:val="0"/>
      <w:marBottom w:val="0"/>
      <w:divBdr>
        <w:top w:val="none" w:sz="0" w:space="0" w:color="auto"/>
        <w:left w:val="none" w:sz="0" w:space="0" w:color="auto"/>
        <w:bottom w:val="none" w:sz="0" w:space="0" w:color="auto"/>
        <w:right w:val="none" w:sz="0" w:space="0" w:color="auto"/>
      </w:divBdr>
    </w:div>
    <w:div w:id="1735273575">
      <w:bodyDiv w:val="1"/>
      <w:marLeft w:val="0"/>
      <w:marRight w:val="0"/>
      <w:marTop w:val="0"/>
      <w:marBottom w:val="0"/>
      <w:divBdr>
        <w:top w:val="none" w:sz="0" w:space="0" w:color="auto"/>
        <w:left w:val="none" w:sz="0" w:space="0" w:color="auto"/>
        <w:bottom w:val="none" w:sz="0" w:space="0" w:color="auto"/>
        <w:right w:val="none" w:sz="0" w:space="0" w:color="auto"/>
      </w:divBdr>
    </w:div>
    <w:div w:id="1737630808">
      <w:bodyDiv w:val="1"/>
      <w:marLeft w:val="0"/>
      <w:marRight w:val="0"/>
      <w:marTop w:val="0"/>
      <w:marBottom w:val="0"/>
      <w:divBdr>
        <w:top w:val="none" w:sz="0" w:space="0" w:color="auto"/>
        <w:left w:val="none" w:sz="0" w:space="0" w:color="auto"/>
        <w:bottom w:val="none" w:sz="0" w:space="0" w:color="auto"/>
        <w:right w:val="none" w:sz="0" w:space="0" w:color="auto"/>
      </w:divBdr>
    </w:div>
    <w:div w:id="1741976138">
      <w:bodyDiv w:val="1"/>
      <w:marLeft w:val="0"/>
      <w:marRight w:val="0"/>
      <w:marTop w:val="0"/>
      <w:marBottom w:val="0"/>
      <w:divBdr>
        <w:top w:val="none" w:sz="0" w:space="0" w:color="auto"/>
        <w:left w:val="none" w:sz="0" w:space="0" w:color="auto"/>
        <w:bottom w:val="none" w:sz="0" w:space="0" w:color="auto"/>
        <w:right w:val="none" w:sz="0" w:space="0" w:color="auto"/>
      </w:divBdr>
    </w:div>
    <w:div w:id="1746805423">
      <w:bodyDiv w:val="1"/>
      <w:marLeft w:val="0"/>
      <w:marRight w:val="0"/>
      <w:marTop w:val="0"/>
      <w:marBottom w:val="0"/>
      <w:divBdr>
        <w:top w:val="none" w:sz="0" w:space="0" w:color="auto"/>
        <w:left w:val="none" w:sz="0" w:space="0" w:color="auto"/>
        <w:bottom w:val="none" w:sz="0" w:space="0" w:color="auto"/>
        <w:right w:val="none" w:sz="0" w:space="0" w:color="auto"/>
      </w:divBdr>
    </w:div>
    <w:div w:id="1763990573">
      <w:bodyDiv w:val="1"/>
      <w:marLeft w:val="0"/>
      <w:marRight w:val="0"/>
      <w:marTop w:val="0"/>
      <w:marBottom w:val="0"/>
      <w:divBdr>
        <w:top w:val="none" w:sz="0" w:space="0" w:color="auto"/>
        <w:left w:val="none" w:sz="0" w:space="0" w:color="auto"/>
        <w:bottom w:val="none" w:sz="0" w:space="0" w:color="auto"/>
        <w:right w:val="none" w:sz="0" w:space="0" w:color="auto"/>
      </w:divBdr>
    </w:div>
    <w:div w:id="1766028838">
      <w:bodyDiv w:val="1"/>
      <w:marLeft w:val="0"/>
      <w:marRight w:val="0"/>
      <w:marTop w:val="0"/>
      <w:marBottom w:val="0"/>
      <w:divBdr>
        <w:top w:val="none" w:sz="0" w:space="0" w:color="auto"/>
        <w:left w:val="none" w:sz="0" w:space="0" w:color="auto"/>
        <w:bottom w:val="none" w:sz="0" w:space="0" w:color="auto"/>
        <w:right w:val="none" w:sz="0" w:space="0" w:color="auto"/>
      </w:divBdr>
    </w:div>
    <w:div w:id="1766727153">
      <w:bodyDiv w:val="1"/>
      <w:marLeft w:val="0"/>
      <w:marRight w:val="0"/>
      <w:marTop w:val="0"/>
      <w:marBottom w:val="0"/>
      <w:divBdr>
        <w:top w:val="none" w:sz="0" w:space="0" w:color="auto"/>
        <w:left w:val="none" w:sz="0" w:space="0" w:color="auto"/>
        <w:bottom w:val="none" w:sz="0" w:space="0" w:color="auto"/>
        <w:right w:val="none" w:sz="0" w:space="0" w:color="auto"/>
      </w:divBdr>
    </w:div>
    <w:div w:id="1771003775">
      <w:bodyDiv w:val="1"/>
      <w:marLeft w:val="0"/>
      <w:marRight w:val="0"/>
      <w:marTop w:val="0"/>
      <w:marBottom w:val="0"/>
      <w:divBdr>
        <w:top w:val="none" w:sz="0" w:space="0" w:color="auto"/>
        <w:left w:val="none" w:sz="0" w:space="0" w:color="auto"/>
        <w:bottom w:val="none" w:sz="0" w:space="0" w:color="auto"/>
        <w:right w:val="none" w:sz="0" w:space="0" w:color="auto"/>
      </w:divBdr>
    </w:div>
    <w:div w:id="1775782900">
      <w:bodyDiv w:val="1"/>
      <w:marLeft w:val="0"/>
      <w:marRight w:val="0"/>
      <w:marTop w:val="0"/>
      <w:marBottom w:val="0"/>
      <w:divBdr>
        <w:top w:val="none" w:sz="0" w:space="0" w:color="auto"/>
        <w:left w:val="none" w:sz="0" w:space="0" w:color="auto"/>
        <w:bottom w:val="none" w:sz="0" w:space="0" w:color="auto"/>
        <w:right w:val="none" w:sz="0" w:space="0" w:color="auto"/>
      </w:divBdr>
    </w:div>
    <w:div w:id="1781024764">
      <w:bodyDiv w:val="1"/>
      <w:marLeft w:val="0"/>
      <w:marRight w:val="0"/>
      <w:marTop w:val="0"/>
      <w:marBottom w:val="0"/>
      <w:divBdr>
        <w:top w:val="none" w:sz="0" w:space="0" w:color="auto"/>
        <w:left w:val="none" w:sz="0" w:space="0" w:color="auto"/>
        <w:bottom w:val="none" w:sz="0" w:space="0" w:color="auto"/>
        <w:right w:val="none" w:sz="0" w:space="0" w:color="auto"/>
      </w:divBdr>
    </w:div>
    <w:div w:id="1783987626">
      <w:bodyDiv w:val="1"/>
      <w:marLeft w:val="0"/>
      <w:marRight w:val="0"/>
      <w:marTop w:val="0"/>
      <w:marBottom w:val="0"/>
      <w:divBdr>
        <w:top w:val="none" w:sz="0" w:space="0" w:color="auto"/>
        <w:left w:val="none" w:sz="0" w:space="0" w:color="auto"/>
        <w:bottom w:val="none" w:sz="0" w:space="0" w:color="auto"/>
        <w:right w:val="none" w:sz="0" w:space="0" w:color="auto"/>
      </w:divBdr>
    </w:div>
    <w:div w:id="1786270202">
      <w:bodyDiv w:val="1"/>
      <w:marLeft w:val="0"/>
      <w:marRight w:val="0"/>
      <w:marTop w:val="0"/>
      <w:marBottom w:val="0"/>
      <w:divBdr>
        <w:top w:val="none" w:sz="0" w:space="0" w:color="auto"/>
        <w:left w:val="none" w:sz="0" w:space="0" w:color="auto"/>
        <w:bottom w:val="none" w:sz="0" w:space="0" w:color="auto"/>
        <w:right w:val="none" w:sz="0" w:space="0" w:color="auto"/>
      </w:divBdr>
    </w:div>
    <w:div w:id="1786775078">
      <w:bodyDiv w:val="1"/>
      <w:marLeft w:val="0"/>
      <w:marRight w:val="0"/>
      <w:marTop w:val="0"/>
      <w:marBottom w:val="0"/>
      <w:divBdr>
        <w:top w:val="none" w:sz="0" w:space="0" w:color="auto"/>
        <w:left w:val="none" w:sz="0" w:space="0" w:color="auto"/>
        <w:bottom w:val="none" w:sz="0" w:space="0" w:color="auto"/>
        <w:right w:val="none" w:sz="0" w:space="0" w:color="auto"/>
      </w:divBdr>
    </w:div>
    <w:div w:id="1805997888">
      <w:bodyDiv w:val="1"/>
      <w:marLeft w:val="0"/>
      <w:marRight w:val="0"/>
      <w:marTop w:val="0"/>
      <w:marBottom w:val="0"/>
      <w:divBdr>
        <w:top w:val="none" w:sz="0" w:space="0" w:color="auto"/>
        <w:left w:val="none" w:sz="0" w:space="0" w:color="auto"/>
        <w:bottom w:val="none" w:sz="0" w:space="0" w:color="auto"/>
        <w:right w:val="none" w:sz="0" w:space="0" w:color="auto"/>
      </w:divBdr>
    </w:div>
    <w:div w:id="1809516840">
      <w:bodyDiv w:val="1"/>
      <w:marLeft w:val="0"/>
      <w:marRight w:val="0"/>
      <w:marTop w:val="0"/>
      <w:marBottom w:val="0"/>
      <w:divBdr>
        <w:top w:val="none" w:sz="0" w:space="0" w:color="auto"/>
        <w:left w:val="none" w:sz="0" w:space="0" w:color="auto"/>
        <w:bottom w:val="none" w:sz="0" w:space="0" w:color="auto"/>
        <w:right w:val="none" w:sz="0" w:space="0" w:color="auto"/>
      </w:divBdr>
    </w:div>
    <w:div w:id="1812164150">
      <w:bodyDiv w:val="1"/>
      <w:marLeft w:val="0"/>
      <w:marRight w:val="0"/>
      <w:marTop w:val="0"/>
      <w:marBottom w:val="0"/>
      <w:divBdr>
        <w:top w:val="none" w:sz="0" w:space="0" w:color="auto"/>
        <w:left w:val="none" w:sz="0" w:space="0" w:color="auto"/>
        <w:bottom w:val="none" w:sz="0" w:space="0" w:color="auto"/>
        <w:right w:val="none" w:sz="0" w:space="0" w:color="auto"/>
      </w:divBdr>
    </w:div>
    <w:div w:id="1814447498">
      <w:bodyDiv w:val="1"/>
      <w:marLeft w:val="0"/>
      <w:marRight w:val="0"/>
      <w:marTop w:val="0"/>
      <w:marBottom w:val="0"/>
      <w:divBdr>
        <w:top w:val="none" w:sz="0" w:space="0" w:color="auto"/>
        <w:left w:val="none" w:sz="0" w:space="0" w:color="auto"/>
        <w:bottom w:val="none" w:sz="0" w:space="0" w:color="auto"/>
        <w:right w:val="none" w:sz="0" w:space="0" w:color="auto"/>
      </w:divBdr>
    </w:div>
    <w:div w:id="1816291866">
      <w:bodyDiv w:val="1"/>
      <w:marLeft w:val="0"/>
      <w:marRight w:val="0"/>
      <w:marTop w:val="0"/>
      <w:marBottom w:val="0"/>
      <w:divBdr>
        <w:top w:val="none" w:sz="0" w:space="0" w:color="auto"/>
        <w:left w:val="none" w:sz="0" w:space="0" w:color="auto"/>
        <w:bottom w:val="none" w:sz="0" w:space="0" w:color="auto"/>
        <w:right w:val="none" w:sz="0" w:space="0" w:color="auto"/>
      </w:divBdr>
    </w:div>
    <w:div w:id="1816557877">
      <w:bodyDiv w:val="1"/>
      <w:marLeft w:val="0"/>
      <w:marRight w:val="0"/>
      <w:marTop w:val="0"/>
      <w:marBottom w:val="0"/>
      <w:divBdr>
        <w:top w:val="none" w:sz="0" w:space="0" w:color="auto"/>
        <w:left w:val="none" w:sz="0" w:space="0" w:color="auto"/>
        <w:bottom w:val="none" w:sz="0" w:space="0" w:color="auto"/>
        <w:right w:val="none" w:sz="0" w:space="0" w:color="auto"/>
      </w:divBdr>
    </w:div>
    <w:div w:id="1817793992">
      <w:bodyDiv w:val="1"/>
      <w:marLeft w:val="0"/>
      <w:marRight w:val="0"/>
      <w:marTop w:val="0"/>
      <w:marBottom w:val="0"/>
      <w:divBdr>
        <w:top w:val="none" w:sz="0" w:space="0" w:color="auto"/>
        <w:left w:val="none" w:sz="0" w:space="0" w:color="auto"/>
        <w:bottom w:val="none" w:sz="0" w:space="0" w:color="auto"/>
        <w:right w:val="none" w:sz="0" w:space="0" w:color="auto"/>
      </w:divBdr>
    </w:div>
    <w:div w:id="1824468687">
      <w:bodyDiv w:val="1"/>
      <w:marLeft w:val="0"/>
      <w:marRight w:val="0"/>
      <w:marTop w:val="0"/>
      <w:marBottom w:val="0"/>
      <w:divBdr>
        <w:top w:val="none" w:sz="0" w:space="0" w:color="auto"/>
        <w:left w:val="none" w:sz="0" w:space="0" w:color="auto"/>
        <w:bottom w:val="none" w:sz="0" w:space="0" w:color="auto"/>
        <w:right w:val="none" w:sz="0" w:space="0" w:color="auto"/>
      </w:divBdr>
    </w:div>
    <w:div w:id="1826046552">
      <w:bodyDiv w:val="1"/>
      <w:marLeft w:val="0"/>
      <w:marRight w:val="0"/>
      <w:marTop w:val="0"/>
      <w:marBottom w:val="0"/>
      <w:divBdr>
        <w:top w:val="none" w:sz="0" w:space="0" w:color="auto"/>
        <w:left w:val="none" w:sz="0" w:space="0" w:color="auto"/>
        <w:bottom w:val="none" w:sz="0" w:space="0" w:color="auto"/>
        <w:right w:val="none" w:sz="0" w:space="0" w:color="auto"/>
      </w:divBdr>
    </w:div>
    <w:div w:id="1827477384">
      <w:bodyDiv w:val="1"/>
      <w:marLeft w:val="0"/>
      <w:marRight w:val="0"/>
      <w:marTop w:val="0"/>
      <w:marBottom w:val="0"/>
      <w:divBdr>
        <w:top w:val="none" w:sz="0" w:space="0" w:color="auto"/>
        <w:left w:val="none" w:sz="0" w:space="0" w:color="auto"/>
        <w:bottom w:val="none" w:sz="0" w:space="0" w:color="auto"/>
        <w:right w:val="none" w:sz="0" w:space="0" w:color="auto"/>
      </w:divBdr>
    </w:div>
    <w:div w:id="1844005010">
      <w:bodyDiv w:val="1"/>
      <w:marLeft w:val="0"/>
      <w:marRight w:val="0"/>
      <w:marTop w:val="0"/>
      <w:marBottom w:val="0"/>
      <w:divBdr>
        <w:top w:val="none" w:sz="0" w:space="0" w:color="auto"/>
        <w:left w:val="none" w:sz="0" w:space="0" w:color="auto"/>
        <w:bottom w:val="none" w:sz="0" w:space="0" w:color="auto"/>
        <w:right w:val="none" w:sz="0" w:space="0" w:color="auto"/>
      </w:divBdr>
    </w:div>
    <w:div w:id="1844977250">
      <w:bodyDiv w:val="1"/>
      <w:marLeft w:val="0"/>
      <w:marRight w:val="0"/>
      <w:marTop w:val="0"/>
      <w:marBottom w:val="0"/>
      <w:divBdr>
        <w:top w:val="none" w:sz="0" w:space="0" w:color="auto"/>
        <w:left w:val="none" w:sz="0" w:space="0" w:color="auto"/>
        <w:bottom w:val="none" w:sz="0" w:space="0" w:color="auto"/>
        <w:right w:val="none" w:sz="0" w:space="0" w:color="auto"/>
      </w:divBdr>
    </w:div>
    <w:div w:id="1848205262">
      <w:bodyDiv w:val="1"/>
      <w:marLeft w:val="0"/>
      <w:marRight w:val="0"/>
      <w:marTop w:val="0"/>
      <w:marBottom w:val="0"/>
      <w:divBdr>
        <w:top w:val="none" w:sz="0" w:space="0" w:color="auto"/>
        <w:left w:val="none" w:sz="0" w:space="0" w:color="auto"/>
        <w:bottom w:val="none" w:sz="0" w:space="0" w:color="auto"/>
        <w:right w:val="none" w:sz="0" w:space="0" w:color="auto"/>
      </w:divBdr>
    </w:div>
    <w:div w:id="1851404162">
      <w:bodyDiv w:val="1"/>
      <w:marLeft w:val="0"/>
      <w:marRight w:val="0"/>
      <w:marTop w:val="0"/>
      <w:marBottom w:val="0"/>
      <w:divBdr>
        <w:top w:val="none" w:sz="0" w:space="0" w:color="auto"/>
        <w:left w:val="none" w:sz="0" w:space="0" w:color="auto"/>
        <w:bottom w:val="none" w:sz="0" w:space="0" w:color="auto"/>
        <w:right w:val="none" w:sz="0" w:space="0" w:color="auto"/>
      </w:divBdr>
    </w:div>
    <w:div w:id="1853495499">
      <w:bodyDiv w:val="1"/>
      <w:marLeft w:val="0"/>
      <w:marRight w:val="0"/>
      <w:marTop w:val="0"/>
      <w:marBottom w:val="0"/>
      <w:divBdr>
        <w:top w:val="none" w:sz="0" w:space="0" w:color="auto"/>
        <w:left w:val="none" w:sz="0" w:space="0" w:color="auto"/>
        <w:bottom w:val="none" w:sz="0" w:space="0" w:color="auto"/>
        <w:right w:val="none" w:sz="0" w:space="0" w:color="auto"/>
      </w:divBdr>
    </w:div>
    <w:div w:id="1862351544">
      <w:bodyDiv w:val="1"/>
      <w:marLeft w:val="0"/>
      <w:marRight w:val="0"/>
      <w:marTop w:val="0"/>
      <w:marBottom w:val="0"/>
      <w:divBdr>
        <w:top w:val="none" w:sz="0" w:space="0" w:color="auto"/>
        <w:left w:val="none" w:sz="0" w:space="0" w:color="auto"/>
        <w:bottom w:val="none" w:sz="0" w:space="0" w:color="auto"/>
        <w:right w:val="none" w:sz="0" w:space="0" w:color="auto"/>
      </w:divBdr>
    </w:div>
    <w:div w:id="1862939553">
      <w:bodyDiv w:val="1"/>
      <w:marLeft w:val="0"/>
      <w:marRight w:val="0"/>
      <w:marTop w:val="0"/>
      <w:marBottom w:val="0"/>
      <w:divBdr>
        <w:top w:val="none" w:sz="0" w:space="0" w:color="auto"/>
        <w:left w:val="none" w:sz="0" w:space="0" w:color="auto"/>
        <w:bottom w:val="none" w:sz="0" w:space="0" w:color="auto"/>
        <w:right w:val="none" w:sz="0" w:space="0" w:color="auto"/>
      </w:divBdr>
    </w:div>
    <w:div w:id="1863006510">
      <w:bodyDiv w:val="1"/>
      <w:marLeft w:val="0"/>
      <w:marRight w:val="0"/>
      <w:marTop w:val="0"/>
      <w:marBottom w:val="0"/>
      <w:divBdr>
        <w:top w:val="none" w:sz="0" w:space="0" w:color="auto"/>
        <w:left w:val="none" w:sz="0" w:space="0" w:color="auto"/>
        <w:bottom w:val="none" w:sz="0" w:space="0" w:color="auto"/>
        <w:right w:val="none" w:sz="0" w:space="0" w:color="auto"/>
      </w:divBdr>
    </w:div>
    <w:div w:id="1865286432">
      <w:bodyDiv w:val="1"/>
      <w:marLeft w:val="0"/>
      <w:marRight w:val="0"/>
      <w:marTop w:val="0"/>
      <w:marBottom w:val="0"/>
      <w:divBdr>
        <w:top w:val="none" w:sz="0" w:space="0" w:color="auto"/>
        <w:left w:val="none" w:sz="0" w:space="0" w:color="auto"/>
        <w:bottom w:val="none" w:sz="0" w:space="0" w:color="auto"/>
        <w:right w:val="none" w:sz="0" w:space="0" w:color="auto"/>
      </w:divBdr>
    </w:div>
    <w:div w:id="1870487872">
      <w:bodyDiv w:val="1"/>
      <w:marLeft w:val="0"/>
      <w:marRight w:val="0"/>
      <w:marTop w:val="0"/>
      <w:marBottom w:val="0"/>
      <w:divBdr>
        <w:top w:val="none" w:sz="0" w:space="0" w:color="auto"/>
        <w:left w:val="none" w:sz="0" w:space="0" w:color="auto"/>
        <w:bottom w:val="none" w:sz="0" w:space="0" w:color="auto"/>
        <w:right w:val="none" w:sz="0" w:space="0" w:color="auto"/>
      </w:divBdr>
    </w:div>
    <w:div w:id="1878859351">
      <w:bodyDiv w:val="1"/>
      <w:marLeft w:val="0"/>
      <w:marRight w:val="0"/>
      <w:marTop w:val="0"/>
      <w:marBottom w:val="0"/>
      <w:divBdr>
        <w:top w:val="none" w:sz="0" w:space="0" w:color="auto"/>
        <w:left w:val="none" w:sz="0" w:space="0" w:color="auto"/>
        <w:bottom w:val="none" w:sz="0" w:space="0" w:color="auto"/>
        <w:right w:val="none" w:sz="0" w:space="0" w:color="auto"/>
      </w:divBdr>
    </w:div>
    <w:div w:id="1884900226">
      <w:bodyDiv w:val="1"/>
      <w:marLeft w:val="0"/>
      <w:marRight w:val="0"/>
      <w:marTop w:val="0"/>
      <w:marBottom w:val="0"/>
      <w:divBdr>
        <w:top w:val="none" w:sz="0" w:space="0" w:color="auto"/>
        <w:left w:val="none" w:sz="0" w:space="0" w:color="auto"/>
        <w:bottom w:val="none" w:sz="0" w:space="0" w:color="auto"/>
        <w:right w:val="none" w:sz="0" w:space="0" w:color="auto"/>
      </w:divBdr>
    </w:div>
    <w:div w:id="1885555957">
      <w:bodyDiv w:val="1"/>
      <w:marLeft w:val="0"/>
      <w:marRight w:val="0"/>
      <w:marTop w:val="0"/>
      <w:marBottom w:val="0"/>
      <w:divBdr>
        <w:top w:val="none" w:sz="0" w:space="0" w:color="auto"/>
        <w:left w:val="none" w:sz="0" w:space="0" w:color="auto"/>
        <w:bottom w:val="none" w:sz="0" w:space="0" w:color="auto"/>
        <w:right w:val="none" w:sz="0" w:space="0" w:color="auto"/>
      </w:divBdr>
    </w:div>
    <w:div w:id="1889141067">
      <w:bodyDiv w:val="1"/>
      <w:marLeft w:val="0"/>
      <w:marRight w:val="0"/>
      <w:marTop w:val="0"/>
      <w:marBottom w:val="0"/>
      <w:divBdr>
        <w:top w:val="none" w:sz="0" w:space="0" w:color="auto"/>
        <w:left w:val="none" w:sz="0" w:space="0" w:color="auto"/>
        <w:bottom w:val="none" w:sz="0" w:space="0" w:color="auto"/>
        <w:right w:val="none" w:sz="0" w:space="0" w:color="auto"/>
      </w:divBdr>
    </w:div>
    <w:div w:id="1891266201">
      <w:bodyDiv w:val="1"/>
      <w:marLeft w:val="0"/>
      <w:marRight w:val="0"/>
      <w:marTop w:val="0"/>
      <w:marBottom w:val="0"/>
      <w:divBdr>
        <w:top w:val="none" w:sz="0" w:space="0" w:color="auto"/>
        <w:left w:val="none" w:sz="0" w:space="0" w:color="auto"/>
        <w:bottom w:val="none" w:sz="0" w:space="0" w:color="auto"/>
        <w:right w:val="none" w:sz="0" w:space="0" w:color="auto"/>
      </w:divBdr>
    </w:div>
    <w:div w:id="1893299946">
      <w:bodyDiv w:val="1"/>
      <w:marLeft w:val="0"/>
      <w:marRight w:val="0"/>
      <w:marTop w:val="0"/>
      <w:marBottom w:val="0"/>
      <w:divBdr>
        <w:top w:val="none" w:sz="0" w:space="0" w:color="auto"/>
        <w:left w:val="none" w:sz="0" w:space="0" w:color="auto"/>
        <w:bottom w:val="none" w:sz="0" w:space="0" w:color="auto"/>
        <w:right w:val="none" w:sz="0" w:space="0" w:color="auto"/>
      </w:divBdr>
    </w:div>
    <w:div w:id="1907955139">
      <w:bodyDiv w:val="1"/>
      <w:marLeft w:val="0"/>
      <w:marRight w:val="0"/>
      <w:marTop w:val="0"/>
      <w:marBottom w:val="0"/>
      <w:divBdr>
        <w:top w:val="none" w:sz="0" w:space="0" w:color="auto"/>
        <w:left w:val="none" w:sz="0" w:space="0" w:color="auto"/>
        <w:bottom w:val="none" w:sz="0" w:space="0" w:color="auto"/>
        <w:right w:val="none" w:sz="0" w:space="0" w:color="auto"/>
      </w:divBdr>
    </w:div>
    <w:div w:id="1916890874">
      <w:bodyDiv w:val="1"/>
      <w:marLeft w:val="0"/>
      <w:marRight w:val="0"/>
      <w:marTop w:val="0"/>
      <w:marBottom w:val="0"/>
      <w:divBdr>
        <w:top w:val="none" w:sz="0" w:space="0" w:color="auto"/>
        <w:left w:val="none" w:sz="0" w:space="0" w:color="auto"/>
        <w:bottom w:val="none" w:sz="0" w:space="0" w:color="auto"/>
        <w:right w:val="none" w:sz="0" w:space="0" w:color="auto"/>
      </w:divBdr>
    </w:div>
    <w:div w:id="1921022752">
      <w:bodyDiv w:val="1"/>
      <w:marLeft w:val="0"/>
      <w:marRight w:val="0"/>
      <w:marTop w:val="0"/>
      <w:marBottom w:val="0"/>
      <w:divBdr>
        <w:top w:val="none" w:sz="0" w:space="0" w:color="auto"/>
        <w:left w:val="none" w:sz="0" w:space="0" w:color="auto"/>
        <w:bottom w:val="none" w:sz="0" w:space="0" w:color="auto"/>
        <w:right w:val="none" w:sz="0" w:space="0" w:color="auto"/>
      </w:divBdr>
    </w:div>
    <w:div w:id="1926917097">
      <w:bodyDiv w:val="1"/>
      <w:marLeft w:val="0"/>
      <w:marRight w:val="0"/>
      <w:marTop w:val="0"/>
      <w:marBottom w:val="0"/>
      <w:divBdr>
        <w:top w:val="none" w:sz="0" w:space="0" w:color="auto"/>
        <w:left w:val="none" w:sz="0" w:space="0" w:color="auto"/>
        <w:bottom w:val="none" w:sz="0" w:space="0" w:color="auto"/>
        <w:right w:val="none" w:sz="0" w:space="0" w:color="auto"/>
      </w:divBdr>
    </w:div>
    <w:div w:id="1928494271">
      <w:bodyDiv w:val="1"/>
      <w:marLeft w:val="0"/>
      <w:marRight w:val="0"/>
      <w:marTop w:val="0"/>
      <w:marBottom w:val="0"/>
      <w:divBdr>
        <w:top w:val="none" w:sz="0" w:space="0" w:color="auto"/>
        <w:left w:val="none" w:sz="0" w:space="0" w:color="auto"/>
        <w:bottom w:val="none" w:sz="0" w:space="0" w:color="auto"/>
        <w:right w:val="none" w:sz="0" w:space="0" w:color="auto"/>
      </w:divBdr>
    </w:div>
    <w:div w:id="1949653157">
      <w:bodyDiv w:val="1"/>
      <w:marLeft w:val="0"/>
      <w:marRight w:val="0"/>
      <w:marTop w:val="0"/>
      <w:marBottom w:val="0"/>
      <w:divBdr>
        <w:top w:val="none" w:sz="0" w:space="0" w:color="auto"/>
        <w:left w:val="none" w:sz="0" w:space="0" w:color="auto"/>
        <w:bottom w:val="none" w:sz="0" w:space="0" w:color="auto"/>
        <w:right w:val="none" w:sz="0" w:space="0" w:color="auto"/>
      </w:divBdr>
    </w:div>
    <w:div w:id="1968850382">
      <w:bodyDiv w:val="1"/>
      <w:marLeft w:val="0"/>
      <w:marRight w:val="0"/>
      <w:marTop w:val="0"/>
      <w:marBottom w:val="0"/>
      <w:divBdr>
        <w:top w:val="none" w:sz="0" w:space="0" w:color="auto"/>
        <w:left w:val="none" w:sz="0" w:space="0" w:color="auto"/>
        <w:bottom w:val="none" w:sz="0" w:space="0" w:color="auto"/>
        <w:right w:val="none" w:sz="0" w:space="0" w:color="auto"/>
      </w:divBdr>
    </w:div>
    <w:div w:id="1969385525">
      <w:bodyDiv w:val="1"/>
      <w:marLeft w:val="0"/>
      <w:marRight w:val="0"/>
      <w:marTop w:val="0"/>
      <w:marBottom w:val="0"/>
      <w:divBdr>
        <w:top w:val="none" w:sz="0" w:space="0" w:color="auto"/>
        <w:left w:val="none" w:sz="0" w:space="0" w:color="auto"/>
        <w:bottom w:val="none" w:sz="0" w:space="0" w:color="auto"/>
        <w:right w:val="none" w:sz="0" w:space="0" w:color="auto"/>
      </w:divBdr>
    </w:div>
    <w:div w:id="1978290440">
      <w:bodyDiv w:val="1"/>
      <w:marLeft w:val="0"/>
      <w:marRight w:val="0"/>
      <w:marTop w:val="0"/>
      <w:marBottom w:val="0"/>
      <w:divBdr>
        <w:top w:val="none" w:sz="0" w:space="0" w:color="auto"/>
        <w:left w:val="none" w:sz="0" w:space="0" w:color="auto"/>
        <w:bottom w:val="none" w:sz="0" w:space="0" w:color="auto"/>
        <w:right w:val="none" w:sz="0" w:space="0" w:color="auto"/>
      </w:divBdr>
    </w:div>
    <w:div w:id="1986202330">
      <w:bodyDiv w:val="1"/>
      <w:marLeft w:val="0"/>
      <w:marRight w:val="0"/>
      <w:marTop w:val="0"/>
      <w:marBottom w:val="0"/>
      <w:divBdr>
        <w:top w:val="none" w:sz="0" w:space="0" w:color="auto"/>
        <w:left w:val="none" w:sz="0" w:space="0" w:color="auto"/>
        <w:bottom w:val="none" w:sz="0" w:space="0" w:color="auto"/>
        <w:right w:val="none" w:sz="0" w:space="0" w:color="auto"/>
      </w:divBdr>
    </w:div>
    <w:div w:id="1991713629">
      <w:bodyDiv w:val="1"/>
      <w:marLeft w:val="0"/>
      <w:marRight w:val="0"/>
      <w:marTop w:val="0"/>
      <w:marBottom w:val="0"/>
      <w:divBdr>
        <w:top w:val="none" w:sz="0" w:space="0" w:color="auto"/>
        <w:left w:val="none" w:sz="0" w:space="0" w:color="auto"/>
        <w:bottom w:val="none" w:sz="0" w:space="0" w:color="auto"/>
        <w:right w:val="none" w:sz="0" w:space="0" w:color="auto"/>
      </w:divBdr>
    </w:div>
    <w:div w:id="1999573329">
      <w:bodyDiv w:val="1"/>
      <w:marLeft w:val="0"/>
      <w:marRight w:val="0"/>
      <w:marTop w:val="0"/>
      <w:marBottom w:val="0"/>
      <w:divBdr>
        <w:top w:val="none" w:sz="0" w:space="0" w:color="auto"/>
        <w:left w:val="none" w:sz="0" w:space="0" w:color="auto"/>
        <w:bottom w:val="none" w:sz="0" w:space="0" w:color="auto"/>
        <w:right w:val="none" w:sz="0" w:space="0" w:color="auto"/>
      </w:divBdr>
    </w:div>
    <w:div w:id="2000646327">
      <w:bodyDiv w:val="1"/>
      <w:marLeft w:val="0"/>
      <w:marRight w:val="0"/>
      <w:marTop w:val="0"/>
      <w:marBottom w:val="0"/>
      <w:divBdr>
        <w:top w:val="none" w:sz="0" w:space="0" w:color="auto"/>
        <w:left w:val="none" w:sz="0" w:space="0" w:color="auto"/>
        <w:bottom w:val="none" w:sz="0" w:space="0" w:color="auto"/>
        <w:right w:val="none" w:sz="0" w:space="0" w:color="auto"/>
      </w:divBdr>
    </w:div>
    <w:div w:id="2000843378">
      <w:bodyDiv w:val="1"/>
      <w:marLeft w:val="0"/>
      <w:marRight w:val="0"/>
      <w:marTop w:val="0"/>
      <w:marBottom w:val="0"/>
      <w:divBdr>
        <w:top w:val="none" w:sz="0" w:space="0" w:color="auto"/>
        <w:left w:val="none" w:sz="0" w:space="0" w:color="auto"/>
        <w:bottom w:val="none" w:sz="0" w:space="0" w:color="auto"/>
        <w:right w:val="none" w:sz="0" w:space="0" w:color="auto"/>
      </w:divBdr>
    </w:div>
    <w:div w:id="2006979385">
      <w:bodyDiv w:val="1"/>
      <w:marLeft w:val="0"/>
      <w:marRight w:val="0"/>
      <w:marTop w:val="0"/>
      <w:marBottom w:val="0"/>
      <w:divBdr>
        <w:top w:val="none" w:sz="0" w:space="0" w:color="auto"/>
        <w:left w:val="none" w:sz="0" w:space="0" w:color="auto"/>
        <w:bottom w:val="none" w:sz="0" w:space="0" w:color="auto"/>
        <w:right w:val="none" w:sz="0" w:space="0" w:color="auto"/>
      </w:divBdr>
    </w:div>
    <w:div w:id="2008240846">
      <w:bodyDiv w:val="1"/>
      <w:marLeft w:val="0"/>
      <w:marRight w:val="0"/>
      <w:marTop w:val="0"/>
      <w:marBottom w:val="0"/>
      <w:divBdr>
        <w:top w:val="none" w:sz="0" w:space="0" w:color="auto"/>
        <w:left w:val="none" w:sz="0" w:space="0" w:color="auto"/>
        <w:bottom w:val="none" w:sz="0" w:space="0" w:color="auto"/>
        <w:right w:val="none" w:sz="0" w:space="0" w:color="auto"/>
      </w:divBdr>
    </w:div>
    <w:div w:id="2012102769">
      <w:bodyDiv w:val="1"/>
      <w:marLeft w:val="0"/>
      <w:marRight w:val="0"/>
      <w:marTop w:val="0"/>
      <w:marBottom w:val="0"/>
      <w:divBdr>
        <w:top w:val="none" w:sz="0" w:space="0" w:color="auto"/>
        <w:left w:val="none" w:sz="0" w:space="0" w:color="auto"/>
        <w:bottom w:val="none" w:sz="0" w:space="0" w:color="auto"/>
        <w:right w:val="none" w:sz="0" w:space="0" w:color="auto"/>
      </w:divBdr>
    </w:div>
    <w:div w:id="2023436464">
      <w:bodyDiv w:val="1"/>
      <w:marLeft w:val="0"/>
      <w:marRight w:val="0"/>
      <w:marTop w:val="0"/>
      <w:marBottom w:val="0"/>
      <w:divBdr>
        <w:top w:val="none" w:sz="0" w:space="0" w:color="auto"/>
        <w:left w:val="none" w:sz="0" w:space="0" w:color="auto"/>
        <w:bottom w:val="none" w:sz="0" w:space="0" w:color="auto"/>
        <w:right w:val="none" w:sz="0" w:space="0" w:color="auto"/>
      </w:divBdr>
    </w:div>
    <w:div w:id="2030593911">
      <w:bodyDiv w:val="1"/>
      <w:marLeft w:val="0"/>
      <w:marRight w:val="0"/>
      <w:marTop w:val="0"/>
      <w:marBottom w:val="0"/>
      <w:divBdr>
        <w:top w:val="none" w:sz="0" w:space="0" w:color="auto"/>
        <w:left w:val="none" w:sz="0" w:space="0" w:color="auto"/>
        <w:bottom w:val="none" w:sz="0" w:space="0" w:color="auto"/>
        <w:right w:val="none" w:sz="0" w:space="0" w:color="auto"/>
      </w:divBdr>
    </w:div>
    <w:div w:id="2034266590">
      <w:bodyDiv w:val="1"/>
      <w:marLeft w:val="0"/>
      <w:marRight w:val="0"/>
      <w:marTop w:val="0"/>
      <w:marBottom w:val="0"/>
      <w:divBdr>
        <w:top w:val="none" w:sz="0" w:space="0" w:color="auto"/>
        <w:left w:val="none" w:sz="0" w:space="0" w:color="auto"/>
        <w:bottom w:val="none" w:sz="0" w:space="0" w:color="auto"/>
        <w:right w:val="none" w:sz="0" w:space="0" w:color="auto"/>
      </w:divBdr>
    </w:div>
    <w:div w:id="2036415966">
      <w:bodyDiv w:val="1"/>
      <w:marLeft w:val="0"/>
      <w:marRight w:val="0"/>
      <w:marTop w:val="0"/>
      <w:marBottom w:val="0"/>
      <w:divBdr>
        <w:top w:val="none" w:sz="0" w:space="0" w:color="auto"/>
        <w:left w:val="none" w:sz="0" w:space="0" w:color="auto"/>
        <w:bottom w:val="none" w:sz="0" w:space="0" w:color="auto"/>
        <w:right w:val="none" w:sz="0" w:space="0" w:color="auto"/>
      </w:divBdr>
    </w:div>
    <w:div w:id="2045476395">
      <w:bodyDiv w:val="1"/>
      <w:marLeft w:val="0"/>
      <w:marRight w:val="0"/>
      <w:marTop w:val="0"/>
      <w:marBottom w:val="0"/>
      <w:divBdr>
        <w:top w:val="none" w:sz="0" w:space="0" w:color="auto"/>
        <w:left w:val="none" w:sz="0" w:space="0" w:color="auto"/>
        <w:bottom w:val="none" w:sz="0" w:space="0" w:color="auto"/>
        <w:right w:val="none" w:sz="0" w:space="0" w:color="auto"/>
      </w:divBdr>
    </w:div>
    <w:div w:id="2047095577">
      <w:bodyDiv w:val="1"/>
      <w:marLeft w:val="0"/>
      <w:marRight w:val="0"/>
      <w:marTop w:val="0"/>
      <w:marBottom w:val="0"/>
      <w:divBdr>
        <w:top w:val="none" w:sz="0" w:space="0" w:color="auto"/>
        <w:left w:val="none" w:sz="0" w:space="0" w:color="auto"/>
        <w:bottom w:val="none" w:sz="0" w:space="0" w:color="auto"/>
        <w:right w:val="none" w:sz="0" w:space="0" w:color="auto"/>
      </w:divBdr>
    </w:div>
    <w:div w:id="2050110793">
      <w:bodyDiv w:val="1"/>
      <w:marLeft w:val="0"/>
      <w:marRight w:val="0"/>
      <w:marTop w:val="0"/>
      <w:marBottom w:val="0"/>
      <w:divBdr>
        <w:top w:val="none" w:sz="0" w:space="0" w:color="auto"/>
        <w:left w:val="none" w:sz="0" w:space="0" w:color="auto"/>
        <w:bottom w:val="none" w:sz="0" w:space="0" w:color="auto"/>
        <w:right w:val="none" w:sz="0" w:space="0" w:color="auto"/>
      </w:divBdr>
    </w:div>
    <w:div w:id="2051146750">
      <w:bodyDiv w:val="1"/>
      <w:marLeft w:val="0"/>
      <w:marRight w:val="0"/>
      <w:marTop w:val="0"/>
      <w:marBottom w:val="0"/>
      <w:divBdr>
        <w:top w:val="none" w:sz="0" w:space="0" w:color="auto"/>
        <w:left w:val="none" w:sz="0" w:space="0" w:color="auto"/>
        <w:bottom w:val="none" w:sz="0" w:space="0" w:color="auto"/>
        <w:right w:val="none" w:sz="0" w:space="0" w:color="auto"/>
      </w:divBdr>
    </w:div>
    <w:div w:id="2055616520">
      <w:bodyDiv w:val="1"/>
      <w:marLeft w:val="0"/>
      <w:marRight w:val="0"/>
      <w:marTop w:val="0"/>
      <w:marBottom w:val="0"/>
      <w:divBdr>
        <w:top w:val="none" w:sz="0" w:space="0" w:color="auto"/>
        <w:left w:val="none" w:sz="0" w:space="0" w:color="auto"/>
        <w:bottom w:val="none" w:sz="0" w:space="0" w:color="auto"/>
        <w:right w:val="none" w:sz="0" w:space="0" w:color="auto"/>
      </w:divBdr>
    </w:div>
    <w:div w:id="2063021879">
      <w:bodyDiv w:val="1"/>
      <w:marLeft w:val="0"/>
      <w:marRight w:val="0"/>
      <w:marTop w:val="0"/>
      <w:marBottom w:val="0"/>
      <w:divBdr>
        <w:top w:val="none" w:sz="0" w:space="0" w:color="auto"/>
        <w:left w:val="none" w:sz="0" w:space="0" w:color="auto"/>
        <w:bottom w:val="none" w:sz="0" w:space="0" w:color="auto"/>
        <w:right w:val="none" w:sz="0" w:space="0" w:color="auto"/>
      </w:divBdr>
    </w:div>
    <w:div w:id="2063558474">
      <w:bodyDiv w:val="1"/>
      <w:marLeft w:val="0"/>
      <w:marRight w:val="0"/>
      <w:marTop w:val="0"/>
      <w:marBottom w:val="0"/>
      <w:divBdr>
        <w:top w:val="none" w:sz="0" w:space="0" w:color="auto"/>
        <w:left w:val="none" w:sz="0" w:space="0" w:color="auto"/>
        <w:bottom w:val="none" w:sz="0" w:space="0" w:color="auto"/>
        <w:right w:val="none" w:sz="0" w:space="0" w:color="auto"/>
      </w:divBdr>
    </w:div>
    <w:div w:id="2064402244">
      <w:bodyDiv w:val="1"/>
      <w:marLeft w:val="0"/>
      <w:marRight w:val="0"/>
      <w:marTop w:val="0"/>
      <w:marBottom w:val="0"/>
      <w:divBdr>
        <w:top w:val="none" w:sz="0" w:space="0" w:color="auto"/>
        <w:left w:val="none" w:sz="0" w:space="0" w:color="auto"/>
        <w:bottom w:val="none" w:sz="0" w:space="0" w:color="auto"/>
        <w:right w:val="none" w:sz="0" w:space="0" w:color="auto"/>
      </w:divBdr>
    </w:div>
    <w:div w:id="2092044315">
      <w:bodyDiv w:val="1"/>
      <w:marLeft w:val="0"/>
      <w:marRight w:val="0"/>
      <w:marTop w:val="0"/>
      <w:marBottom w:val="0"/>
      <w:divBdr>
        <w:top w:val="none" w:sz="0" w:space="0" w:color="auto"/>
        <w:left w:val="none" w:sz="0" w:space="0" w:color="auto"/>
        <w:bottom w:val="none" w:sz="0" w:space="0" w:color="auto"/>
        <w:right w:val="none" w:sz="0" w:space="0" w:color="auto"/>
      </w:divBdr>
    </w:div>
    <w:div w:id="2096894412">
      <w:bodyDiv w:val="1"/>
      <w:marLeft w:val="0"/>
      <w:marRight w:val="0"/>
      <w:marTop w:val="0"/>
      <w:marBottom w:val="0"/>
      <w:divBdr>
        <w:top w:val="none" w:sz="0" w:space="0" w:color="auto"/>
        <w:left w:val="none" w:sz="0" w:space="0" w:color="auto"/>
        <w:bottom w:val="none" w:sz="0" w:space="0" w:color="auto"/>
        <w:right w:val="none" w:sz="0" w:space="0" w:color="auto"/>
      </w:divBdr>
    </w:div>
    <w:div w:id="2099209120">
      <w:bodyDiv w:val="1"/>
      <w:marLeft w:val="0"/>
      <w:marRight w:val="0"/>
      <w:marTop w:val="0"/>
      <w:marBottom w:val="0"/>
      <w:divBdr>
        <w:top w:val="none" w:sz="0" w:space="0" w:color="auto"/>
        <w:left w:val="none" w:sz="0" w:space="0" w:color="auto"/>
        <w:bottom w:val="none" w:sz="0" w:space="0" w:color="auto"/>
        <w:right w:val="none" w:sz="0" w:space="0" w:color="auto"/>
      </w:divBdr>
    </w:div>
    <w:div w:id="2118135717">
      <w:bodyDiv w:val="1"/>
      <w:marLeft w:val="0"/>
      <w:marRight w:val="0"/>
      <w:marTop w:val="0"/>
      <w:marBottom w:val="0"/>
      <w:divBdr>
        <w:top w:val="none" w:sz="0" w:space="0" w:color="auto"/>
        <w:left w:val="none" w:sz="0" w:space="0" w:color="auto"/>
        <w:bottom w:val="none" w:sz="0" w:space="0" w:color="auto"/>
        <w:right w:val="none" w:sz="0" w:space="0" w:color="auto"/>
      </w:divBdr>
    </w:div>
    <w:div w:id="2118862794">
      <w:bodyDiv w:val="1"/>
      <w:marLeft w:val="0"/>
      <w:marRight w:val="0"/>
      <w:marTop w:val="0"/>
      <w:marBottom w:val="0"/>
      <w:divBdr>
        <w:top w:val="none" w:sz="0" w:space="0" w:color="auto"/>
        <w:left w:val="none" w:sz="0" w:space="0" w:color="auto"/>
        <w:bottom w:val="none" w:sz="0" w:space="0" w:color="auto"/>
        <w:right w:val="none" w:sz="0" w:space="0" w:color="auto"/>
      </w:divBdr>
    </w:div>
    <w:div w:id="2124494102">
      <w:bodyDiv w:val="1"/>
      <w:marLeft w:val="0"/>
      <w:marRight w:val="0"/>
      <w:marTop w:val="0"/>
      <w:marBottom w:val="0"/>
      <w:divBdr>
        <w:top w:val="none" w:sz="0" w:space="0" w:color="auto"/>
        <w:left w:val="none" w:sz="0" w:space="0" w:color="auto"/>
        <w:bottom w:val="none" w:sz="0" w:space="0" w:color="auto"/>
        <w:right w:val="none" w:sz="0" w:space="0" w:color="auto"/>
      </w:divBdr>
    </w:div>
    <w:div w:id="2131388662">
      <w:bodyDiv w:val="1"/>
      <w:marLeft w:val="0"/>
      <w:marRight w:val="0"/>
      <w:marTop w:val="0"/>
      <w:marBottom w:val="0"/>
      <w:divBdr>
        <w:top w:val="none" w:sz="0" w:space="0" w:color="auto"/>
        <w:left w:val="none" w:sz="0" w:space="0" w:color="auto"/>
        <w:bottom w:val="none" w:sz="0" w:space="0" w:color="auto"/>
        <w:right w:val="none" w:sz="0" w:space="0" w:color="auto"/>
      </w:divBdr>
    </w:div>
    <w:div w:id="214283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12a8f9a0a53a093a870d146ced0ea6bf">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73be8c225cdd5e916efe67a64f8e833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ISO227</b:Tag>
    <b:SourceType>Report</b:SourceType>
    <b:Guid>{C1A22F33-9E3F-4167-B5C4-F14342DC3EE5}</b:Guid>
    <b:Author>
      <b:Author>
        <b:Corporate>ISO/IEC JTC 1/SC 29/WG 2</b:Corporate>
      </b:Author>
    </b:Author>
    <b:Title>Call for Proposals for Video Coding for Machines</b:Title>
    <b:Year>July 2022</b:Year>
    <b:Publisher>N00220</b:Publisher>
    <b:City>Online</b:City>
    <b:RefOrder>3</b:RefOrder>
  </b:Source>
  <b:Source>
    <b:Tag>WuY19</b:Tag>
    <b:SourceType>InternetSite</b:SourceType>
    <b:Guid>{4A598497-898D-472F-A5B1-05755CFC78DF}</b:Guid>
    <b:Title>Detectron2</b:Title>
    <b:Year>2019</b:Year>
    <b:YearAccessed>2022</b:YearAccessed>
    <b:MonthAccessed>09</b:MonthAccessed>
    <b:DayAccessed>30</b:DayAccessed>
    <b:URL>https://github.com/facebookresearch/detectron2</b:URL>
    <b:Author>
      <b:Author>
        <b:NameList>
          <b:Person>
            <b:Last>Wu</b:Last>
            <b:First>Yuxin</b:First>
          </b:Person>
          <b:Person>
            <b:Last>Kirillov</b:Last>
            <b:First>Alexander</b:First>
          </b:Person>
          <b:Person>
            <b:Last>Massa</b:Last>
            <b:First>Francisco</b:First>
          </b:Person>
          <b:Person>
            <b:Last>Lo</b:Last>
            <b:First>Wan-Yen</b:First>
          </b:Person>
          <b:Person>
            <b:Last>Girshick</b:Last>
            <b:First>Ross</b:First>
          </b:Person>
        </b:NameList>
      </b:Author>
    </b:Author>
    <b:RefOrder>12</b:RefOrder>
  </b:Source>
  <b:Source>
    <b:Tag>Wan201</b:Tag>
    <b:SourceType>ConferenceProceedings</b:SourceType>
    <b:Guid>{3B40764B-9AB3-4F75-9FA2-880FC568FB80}</b:Guid>
    <b:Title>Towards Real-Time Multi-Object Tracking</b:Title>
    <b:Year>2020</b:Year>
    <b:City>Glasgow, UK</b:City>
    <b:Author>
      <b:Author>
        <b:NameList>
          <b:Person>
            <b:Last>Wang</b:Last>
            <b:First>Zhongdao</b:First>
          </b:Person>
          <b:Person>
            <b:Last>Zheng</b:Last>
            <b:First>Liang</b:First>
          </b:Person>
          <b:Person>
            <b:Last>Liu</b:Last>
            <b:First>Yixuan</b:First>
          </b:Person>
          <b:Person>
            <b:Last>Wang</b:Last>
            <b:First>Shengjin</b:First>
          </b:Person>
        </b:NameList>
      </b:Author>
    </b:Author>
    <b:ConferenceName>The European Conference on Computer Vision (ECCV)</b:ConferenceName>
    <b:RefOrder>13</b:RefOrder>
  </b:Source>
  <b:Source>
    <b:Tag>ISO201</b:Tag>
    <b:SourceType>Misc</b:SourceType>
    <b:Guid>{250C3D7B-6144-4120-83D0-5F52EA3F07BE}</b:Guid>
    <b:Title>23008-2 High Efficiency Video Coding</b:Title>
    <b:Year>2020</b:Year>
    <b:Author>
      <b:Author>
        <b:Corporate>ISO/IEC</b:Corporate>
      </b:Author>
    </b:Author>
    <b:RefOrder>10</b:RefOrder>
  </b:Source>
  <b:Source>
    <b:Tag>ISO218</b:Tag>
    <b:SourceType>Misc</b:SourceType>
    <b:Guid>{3A9EB683-FA28-4109-B56E-607783104124}</b:Guid>
    <b:Author>
      <b:Author>
        <b:Corporate>ISO/IEC</b:Corporate>
      </b:Author>
    </b:Author>
    <b:Title>23090-3 Versatile Video Coding</b:Title>
    <b:Year>2021</b:Year>
    <b:RefOrder>5</b:RefOrder>
  </b:Source>
  <b:Source>
    <b:Tag>ISO228</b:Tag>
    <b:SourceType>Report</b:SourceType>
    <b:Guid>{32EAC8C9-678B-433D-80A7-7E6873AECA6B}</b:Guid>
    <b:Author>
      <b:Author>
        <b:Corporate>ISO/IEC JTC 1/SC 29/WG 2</b:Corporate>
      </b:Author>
    </b:Author>
    <b:Title>Common Test Conditions and Evaluation Methodology</b:Title>
    <b:Year>July 2022</b:Year>
    <b:City>Online</b:City>
    <b:Publisher>N00231</b:Publisher>
    <b:RefOrder>11</b:RefOrder>
  </b:Source>
  <b:Source>
    <b:Tag>Che21</b:Tag>
    <b:SourceType>Report</b:SourceType>
    <b:Guid>{0E9D13FE-3028-49AF-9B2B-870699D1479F}</b:Guid>
    <b:Title>Algorithm description for Versatile Video Coding and Test Model 12 (VTM 12)</b:Title>
    <b:Year>January 2021</b:Year>
    <b:Publisher>JVET-U2002</b:Publisher>
    <b:City>Online</b:City>
    <b:Author>
      <b:Author>
        <b:NameList>
          <b:Person>
            <b:Last>Chen</b:Last>
            <b:First>J</b:First>
          </b:Person>
          <b:Person>
            <b:Last>Ye</b:Last>
            <b:First>Y</b:First>
          </b:Person>
          <b:Person>
            <b:Last>Kim</b:Last>
            <b:First>S</b:First>
          </b:Person>
        </b:NameList>
      </b:Author>
    </b:Author>
    <b:RefOrder>9</b:RefOrder>
  </b:Source>
  <b:Source>
    <b:Tag>Wie20</b:Tag>
    <b:SourceType>ConferenceProceedings</b:SourceType>
    <b:Guid>{A647CD6F-46E6-46DE-92EF-0BBAA529E411}</b:Guid>
    <b:Title>Towards A Live Software Decoder Implementation For The Upcoming Versatile Video Coding (VVC) Codec</b:Title>
    <b:Year>2020</b:Year>
    <b:City>Abu Dhabi, United Arab Emirates</b:City>
    <b:ConferenceName>Proc. IEEE International Conference on Image Processing (ICIP)</b:ConferenceName>
    <b:Author>
      <b:Author>
        <b:NameList>
          <b:Person>
            <b:Last>Wieckowski</b:Last>
            <b:First>Adam</b:First>
          </b:Person>
          <b:Person>
            <b:Last>Hege</b:Last>
            <b:First>Gabriel</b:First>
          </b:Person>
          <b:Person>
            <b:Last>Bartnik</b:Last>
            <b:First>Christian</b:First>
          </b:Person>
          <b:Person>
            <b:Last>Lehmann</b:Last>
            <b:First>Christian</b:First>
          </b:Person>
          <b:Person>
            <b:Last>Stoffers</b:Last>
            <b:First>Christian</b:First>
          </b:Person>
          <b:Person>
            <b:Last>Bross</b:Last>
            <b:First>Benjamin</b:First>
          </b:Person>
          <b:Person>
            <b:Last>Marpe</b:Last>
            <b:First>Detlev</b:First>
          </b:Person>
        </b:NameList>
      </b:Author>
    </b:Author>
    <b:RefOrder>7</b:RefOrder>
  </b:Source>
  <b:Source>
    <b:Tag>ISO224</b:Tag>
    <b:SourceType>Report</b:SourceType>
    <b:Guid>{ABB005F9-C34C-4E7E-9590-31F2F987C0EC}</b:Guid>
    <b:Author>
      <b:Author>
        <b:Corporate>ISO/IEC JTC 1/SC 29/WG 2</b:Corporate>
      </b:Author>
    </b:Author>
    <b:Title>Call for Proposals for Video Coding for Machines</b:Title>
    <b:Year>April 2022</b:Year>
    <b:Publisher>N00191</b:Publisher>
    <b:City>Online</b:City>
    <b:RefOrder>2</b:RefOrder>
  </b:Source>
  <b:Source>
    <b:Tag>ISO225</b:Tag>
    <b:SourceType>Report</b:SourceType>
    <b:Guid>{054BB6B0-6A5C-4192-944E-B9D701D3E7B5}</b:Guid>
    <b:Author>
      <b:Author>
        <b:Corporate>ISO/IEC JTC 1/SC 29/WG 2</b:Corporate>
      </b:Author>
    </b:Author>
    <b:Title>Use cases and requirements for Video Coding for Machines</b:Title>
    <b:Year>April 2022</b:Year>
    <b:Publisher>N00190</b:Publisher>
    <b:City>Online</b:City>
    <b:RefOrder>4</b:RefOrder>
  </b:Source>
  <b:Source>
    <b:Tag>Bro21</b:Tag>
    <b:SourceType>JournalArticle</b:SourceType>
    <b:Guid>{B4110353-8A97-4B33-A698-6A39D915047A}</b:Guid>
    <b:Title>Overview of the Versatile Video Coding (VVC) Standard and its Applications</b:Title>
    <b:Year>October 2021</b:Year>
    <b:JournalName>IEEE Transactions on Circuits and Systems for Video Technology</b:JournalName>
    <b:Pages>3736-3764</b:Pages>
    <b:Volume>31</b:Volume>
    <b:Issue>10</b:Issue>
    <b:Author>
      <b:Author>
        <b:NameList>
          <b:Person>
            <b:Last>Bross</b:Last>
            <b:First>Benjamin</b:First>
          </b:Person>
          <b:Person>
            <b:Last>Wang</b:Last>
            <b:First>Ye-Kui</b:First>
          </b:Person>
          <b:Person>
            <b:Last>Ye</b:Last>
            <b:First>Yan</b:First>
          </b:Person>
          <b:Person>
            <b:Last>Liu</b:Last>
            <b:First>Shan</b:First>
          </b:Person>
          <b:Person>
            <b:Last>Chen</b:Last>
            <b:First>Jianle</b:First>
          </b:Person>
          <b:Person>
            <b:Last>Sullivan</b:Last>
            <b:Middle>J</b:Middle>
            <b:First>Gary</b:First>
          </b:Person>
          <b:Person>
            <b:Last>Ohm</b:Last>
            <b:First>Jens-Rainer</b:First>
          </b:Person>
        </b:NameList>
      </b:Author>
    </b:Author>
    <b:RefOrder>8</b:RefOrder>
  </b:Source>
  <b:Source>
    <b:Tag>ISO219</b:Tag>
    <b:SourceType>Report</b:SourceType>
    <b:Guid>{0DE16E83-982D-4617-84E3-5DC5905BE41E}</b:Guid>
    <b:Title>Call for Evidence for Video Coding for Machines</b:Title>
    <b:Year>January 2021</b:Year>
    <b:Author>
      <b:Author>
        <b:Corporate>ISO/IEC JTC 1/SC 29/WG 2</b:Corporate>
      </b:Author>
    </b:Author>
    <b:Publisher>N00042</b:Publisher>
    <b:City>Online</b:City>
    <b:RefOrder>1</b:RefOrder>
  </b:Source>
  <b:Source>
    <b:Tag>Red18</b:Tag>
    <b:SourceType>Report</b:SourceType>
    <b:Guid>{208189C5-DE45-45C1-91AB-FBFF01E43943}</b:Guid>
    <b:Title>YOLOv3: An Incremental Improvement</b:Title>
    <b:Year>2018</b:Year>
    <b:Publisher>arXiv</b:Publisher>
    <b:Author>
      <b:Author>
        <b:NameList>
          <b:Person>
            <b:Last>Redmon</b:Last>
            <b:First>Joseph</b:First>
          </b:Person>
          <b:Person>
            <b:Last>Farhadi</b:Last>
            <b:First>Ali</b:First>
          </b:Person>
        </b:NameList>
      </b:Author>
    </b:Author>
    <b:RefOrder>14</b:RefOrder>
  </b:Source>
  <b:Source>
    <b:Tag>ISO</b:Tag>
    <b:SourceType>Report</b:SourceType>
    <b:Guid>{1C2AA287-6179-4467-A5F9-79D8B1F76C97}</b:Guid>
    <b:Author>
      <b:Author>
        <b:Corporate>ISO/IEC JTC 1/SC 29/WG 5</b:Corporate>
      </b:Author>
    </b:Author>
    <b:Title>VVC Reference Model (VTM)</b:Title>
    <b:Publisher>https://vcgit.hhi.fraunhofer.de/jvet/VVCSoftware_VTM.git</b:Publisher>
    <b:RefOrder>6</b:RefOrder>
  </b:Source>
</b:Sources>
</file>

<file path=customXml/itemProps1.xml><?xml version="1.0" encoding="utf-8"?>
<ds:datastoreItem xmlns:ds="http://schemas.openxmlformats.org/officeDocument/2006/customXml" ds:itemID="{08B0EDC9-A716-47FB-978F-61EC8207E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753E4C-C9DA-4F42-B222-C90AAD59DB6F}">
  <ds:schemaRefs>
    <ds:schemaRef ds:uri="http://schemas.microsoft.com/sharepoint/v3/contenttype/forms"/>
  </ds:schemaRefs>
</ds:datastoreItem>
</file>

<file path=customXml/itemProps3.xml><?xml version="1.0" encoding="utf-8"?>
<ds:datastoreItem xmlns:ds="http://schemas.openxmlformats.org/officeDocument/2006/customXml" ds:itemID="{73ECB72B-BA27-4816-8E78-C2CE7810E4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CD8E21-F8D9-4AAE-A1B6-5F73A0646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10</Pages>
  <Words>3880</Words>
  <Characters>20569</Characters>
  <Application>Microsoft Office Word</Application>
  <DocSecurity>0</DocSecurity>
  <Lines>171</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christopher.hollmann@ericsson.com</dc:creator>
  <cp:lastModifiedBy>Christopher Hollmann</cp:lastModifiedBy>
  <cp:revision>80</cp:revision>
  <dcterms:created xsi:type="dcterms:W3CDTF">2022-10-12T08:03:00Z</dcterms:created>
  <dcterms:modified xsi:type="dcterms:W3CDTF">2022-10-12T12:40:00Z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