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FA869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r w:rsidR="00F07E9C">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44B98EF4" w:rsidR="00F07E9C" w:rsidRPr="00587027" w:rsidRDefault="00F07E9C" w:rsidP="00F07E9C">
      <w:pPr>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and is evaluated using the JVET-AA0111 software (equivalent to the NCS-1.0 </w:t>
      </w:r>
      <w:r w:rsidR="00C174B8">
        <w:rPr>
          <w:lang w:val="en-CA"/>
        </w:rPr>
        <w:t xml:space="preserve">NN </w:t>
      </w:r>
      <w:r w:rsidR="00587027">
        <w:rPr>
          <w:lang w:val="en-CA"/>
        </w:rPr>
        <w:t xml:space="preserve">filter </w:t>
      </w:r>
      <w:r w:rsidR="00514ECE">
        <w:rPr>
          <w:lang w:val="en-CA"/>
        </w:rPr>
        <w:t>set 1</w:t>
      </w:r>
      <w:r w:rsidR="00587027">
        <w:rPr>
          <w:lang w:val="en-CA"/>
        </w:rPr>
        <w:t xml:space="preserve"> software), meaning that chroma filtering and combination with deblocking is done the same wa</w:t>
      </w:r>
      <w:r w:rsidR="00F34275">
        <w:rPr>
          <w:lang w:val="en-CA"/>
        </w:rPr>
        <w:t>y</w:t>
      </w:r>
      <w:r w:rsidR="00587027">
        <w:rPr>
          <w:lang w:val="en-CA"/>
        </w:rPr>
        <w:t xml:space="preserve"> as for JVET-AA0111. </w:t>
      </w:r>
      <w:r w:rsidR="00A65474">
        <w:rPr>
          <w:lang w:val="en-CA"/>
        </w:rPr>
        <w:t xml:space="preserve">The contribution also contains a second test, which keeps the partitioning input and the attention branch </w:t>
      </w:r>
      <w:r w:rsidR="00A455EF">
        <w:rPr>
          <w:lang w:val="en-CA"/>
        </w:rPr>
        <w:t xml:space="preserve">intact. This test acts </w:t>
      </w:r>
      <w:r w:rsidR="00A65474">
        <w:rPr>
          <w:lang w:val="en-CA"/>
        </w:rPr>
        <w:t xml:space="preserve">as a </w:t>
      </w:r>
      <w:r w:rsidR="00747785">
        <w:rPr>
          <w:lang w:val="en-CA"/>
        </w:rPr>
        <w:t>control since</w:t>
      </w:r>
      <w:r w:rsidR="001C19A2">
        <w:rPr>
          <w:lang w:val="en-CA"/>
        </w:rPr>
        <w:t xml:space="preserve"> the training procedure was different from JVET-AA0111</w:t>
      </w:r>
      <w:r w:rsidR="00A65474">
        <w:rPr>
          <w:lang w:val="en-CA"/>
        </w:rPr>
        <w:t>. The results are:</w:t>
      </w:r>
    </w:p>
    <w:p w14:paraId="61651004" w14:textId="46CB7D18" w:rsidR="00A65474" w:rsidRDefault="00F07E9C" w:rsidP="00F07E9C">
      <w:pPr>
        <w:rPr>
          <w:lang w:val="en-CA"/>
        </w:rPr>
      </w:pPr>
      <w:r>
        <w:rPr>
          <w:lang w:val="en-CA"/>
        </w:rPr>
        <w:t xml:space="preserve">EE1-1.2.1: </w:t>
      </w:r>
      <w:r w:rsidR="00A65474">
        <w:rPr>
          <w:lang w:val="en-CA"/>
        </w:rPr>
        <w:t>No partitioning input and no attention branch</w:t>
      </w:r>
    </w:p>
    <w:p w14:paraId="078AEF58" w14:textId="2469CBD0" w:rsidR="00A65474" w:rsidRDefault="00A65474" w:rsidP="00A65474">
      <w:pPr>
        <w:pStyle w:val="ListParagraph"/>
        <w:numPr>
          <w:ilvl w:val="0"/>
          <w:numId w:val="12"/>
        </w:numPr>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/s</w:t>
      </w:r>
      <w:r w:rsidR="00F34275">
        <w:rPr>
          <w:lang w:val="en-CA"/>
        </w:rPr>
        <w:t>, model size 6.21M parameters.</w:t>
      </w:r>
    </w:p>
    <w:p w14:paraId="037C9891" w14:textId="36FC245E" w:rsidR="00A65474" w:rsidRDefault="00747785" w:rsidP="00A65474">
      <w:pPr>
        <w:pStyle w:val="ListParagraph"/>
        <w:numPr>
          <w:ilvl w:val="0"/>
          <w:numId w:val="12"/>
        </w:numPr>
        <w:rPr>
          <w:lang w:val="en-CA"/>
        </w:rPr>
      </w:pPr>
      <w:r>
        <w:rPr>
          <w:lang w:val="en-CA"/>
        </w:rPr>
        <w:t>v</w:t>
      </w:r>
      <w:r w:rsidR="00A65474">
        <w:rPr>
          <w:lang w:val="en-CA"/>
        </w:rPr>
        <w:t xml:space="preserve">s NNVC-2.0: </w:t>
      </w:r>
      <w:r w:rsidR="00A65474">
        <w:rPr>
          <w:lang w:val="en-CA"/>
        </w:rPr>
        <w:tab/>
        <w:t>BDR-Y: -9.49% (RA), -7.52% (AI), -</w:t>
      </w:r>
      <w:proofErr w:type="spellStart"/>
      <w:proofErr w:type="gramStart"/>
      <w:r w:rsidR="00A65474">
        <w:rPr>
          <w:lang w:val="en-CA"/>
        </w:rPr>
        <w:t>x.xx</w:t>
      </w:r>
      <w:proofErr w:type="spellEnd"/>
      <w:proofErr w:type="gramEnd"/>
      <w:r w:rsidR="00A65474">
        <w:rPr>
          <w:lang w:val="en-CA"/>
        </w:rPr>
        <w:t>% (LDB)</w:t>
      </w:r>
    </w:p>
    <w:p w14:paraId="00F9B605" w14:textId="1E169FB8" w:rsidR="00A65474" w:rsidRDefault="00747785" w:rsidP="00A65474">
      <w:pPr>
        <w:pStyle w:val="ListParagraph"/>
        <w:numPr>
          <w:ilvl w:val="0"/>
          <w:numId w:val="12"/>
        </w:numPr>
      </w:pPr>
      <w:r w:rsidRPr="00747785">
        <w:rPr>
          <w:lang w:val="en-CA"/>
        </w:rPr>
        <w:t>v</w:t>
      </w:r>
      <w:r w:rsidR="00A65474" w:rsidRPr="00A65474">
        <w:t>s NCS-1.0 filter2:</w:t>
      </w:r>
      <w:r w:rsidR="00A65474" w:rsidRPr="00A65474">
        <w:tab/>
        <w:t>BDR-Y: -0.07% (RA), -0.30% (A</w:t>
      </w:r>
      <w:r w:rsidR="00A65474">
        <w:t>I), -</w:t>
      </w:r>
      <w:proofErr w:type="gramStart"/>
      <w:r w:rsidR="00A65474">
        <w:t>x.xx</w:t>
      </w:r>
      <w:proofErr w:type="gramEnd"/>
      <w:r w:rsidR="00A65474">
        <w:t>% (LDB)</w:t>
      </w:r>
    </w:p>
    <w:p w14:paraId="14A08EF0" w14:textId="7A440DD5" w:rsidR="00A65474" w:rsidRDefault="00A65474" w:rsidP="00A65474">
      <w:pPr>
        <w:rPr>
          <w:lang w:val="en-CA"/>
        </w:rPr>
      </w:pPr>
      <w:r>
        <w:rPr>
          <w:lang w:val="en-CA"/>
        </w:rPr>
        <w:t>EE1-1.2.2: Partitioning input and attention branch kept</w:t>
      </w:r>
    </w:p>
    <w:p w14:paraId="6E983B1E" w14:textId="2B7200D0" w:rsidR="00A65474" w:rsidRPr="00F34275" w:rsidRDefault="00A65474" w:rsidP="00F34275">
      <w:pPr>
        <w:pStyle w:val="ListParagraph"/>
        <w:numPr>
          <w:ilvl w:val="0"/>
          <w:numId w:val="12"/>
        </w:numPr>
        <w:rPr>
          <w:lang w:val="en-CA"/>
        </w:rPr>
      </w:pPr>
      <w:r>
        <w:rPr>
          <w:lang w:val="en-CA"/>
        </w:rPr>
        <w:t xml:space="preserve">Worst case complexity </w:t>
      </w:r>
      <w:r w:rsidR="00C746BA">
        <w:rPr>
          <w:lang w:val="en-CA"/>
        </w:rPr>
        <w:t>682</w:t>
      </w:r>
      <w:r>
        <w:rPr>
          <w:lang w:val="en-CA"/>
        </w:rPr>
        <w:t xml:space="preserve"> </w:t>
      </w:r>
      <w:proofErr w:type="spellStart"/>
      <w:r>
        <w:rPr>
          <w:lang w:val="en-CA"/>
        </w:rPr>
        <w:t>kMACs</w:t>
      </w:r>
      <w:proofErr w:type="spellEnd"/>
      <w:r>
        <w:rPr>
          <w:lang w:val="en-CA"/>
        </w:rPr>
        <w:t>/s</w:t>
      </w:r>
      <w:r w:rsidR="00F34275">
        <w:rPr>
          <w:lang w:val="en-CA"/>
        </w:rPr>
        <w:t>, model size 6.24M parameters.</w:t>
      </w:r>
    </w:p>
    <w:p w14:paraId="6120D500" w14:textId="6A04B7C7" w:rsidR="00A65474" w:rsidRDefault="00747785" w:rsidP="00A65474">
      <w:pPr>
        <w:pStyle w:val="ListParagraph"/>
        <w:numPr>
          <w:ilvl w:val="0"/>
          <w:numId w:val="12"/>
        </w:numPr>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(AI), -</w:t>
      </w:r>
      <w:proofErr w:type="spellStart"/>
      <w:proofErr w:type="gramStart"/>
      <w:r w:rsidR="00A65474">
        <w:rPr>
          <w:lang w:val="en-CA"/>
        </w:rPr>
        <w:t>x.xx</w:t>
      </w:r>
      <w:proofErr w:type="spellEnd"/>
      <w:proofErr w:type="gramEnd"/>
      <w:r w:rsidR="00A65474">
        <w:rPr>
          <w:lang w:val="en-CA"/>
        </w:rPr>
        <w:t>% (LDB)</w:t>
      </w:r>
    </w:p>
    <w:p w14:paraId="43983871" w14:textId="13673851" w:rsidR="00A65474" w:rsidRDefault="00747785" w:rsidP="00A65474">
      <w:pPr>
        <w:pStyle w:val="ListParagraph"/>
        <w:numPr>
          <w:ilvl w:val="0"/>
          <w:numId w:val="12"/>
        </w:numPr>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I), -</w:t>
      </w:r>
      <w:proofErr w:type="gramStart"/>
      <w:r w:rsidR="00A65474">
        <w:t>x.xx</w:t>
      </w:r>
      <w:proofErr w:type="gramEnd"/>
      <w:r w:rsidR="00A65474">
        <w:t>% (LDB)</w:t>
      </w:r>
    </w:p>
    <w:p w14:paraId="2E754C79" w14:textId="31DB3756" w:rsidR="00A65474" w:rsidRDefault="001C19A2" w:rsidP="00A65474">
      <w:r>
        <w:t>Comparing EE1-1.2.1 with EE1-1.2.2 gives</w:t>
      </w:r>
    </w:p>
    <w:p w14:paraId="28AE70CB" w14:textId="02AF3E94" w:rsidR="001C19A2" w:rsidRDefault="001C19A2" w:rsidP="001C19A2">
      <w:pPr>
        <w:pStyle w:val="ListParagraph"/>
        <w:numPr>
          <w:ilvl w:val="0"/>
          <w:numId w:val="12"/>
        </w:numPr>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 xml:space="preserve">/s down from </w:t>
      </w:r>
      <w:r w:rsidR="00876788">
        <w:rPr>
          <w:lang w:val="en-CA"/>
        </w:rPr>
        <w:t>682</w:t>
      </w:r>
      <w:r>
        <w:rPr>
          <w:lang w:val="en-CA"/>
        </w:rPr>
        <w:t xml:space="preserve"> </w:t>
      </w:r>
      <w:proofErr w:type="spellStart"/>
      <w:r>
        <w:rPr>
          <w:lang w:val="en-CA"/>
        </w:rPr>
        <w:t>kMACs</w:t>
      </w:r>
      <w:proofErr w:type="spellEnd"/>
      <w:r>
        <w:rPr>
          <w:lang w:val="en-CA"/>
        </w:rPr>
        <w:t>/s (-</w:t>
      </w:r>
      <w:r w:rsidR="00876788">
        <w:rPr>
          <w:lang w:val="en-CA"/>
        </w:rPr>
        <w:t>2.6</w:t>
      </w:r>
      <w:r>
        <w:rPr>
          <w:lang w:val="en-CA"/>
        </w:rPr>
        <w:t>%)</w:t>
      </w:r>
    </w:p>
    <w:p w14:paraId="18005B7B" w14:textId="301478CD" w:rsidR="00F34275" w:rsidRDefault="00F34275" w:rsidP="001C19A2">
      <w:pPr>
        <w:pStyle w:val="ListParagraph"/>
        <w:numPr>
          <w:ilvl w:val="0"/>
          <w:numId w:val="12"/>
        </w:numPr>
        <w:rPr>
          <w:lang w:val="en-CA"/>
        </w:rPr>
      </w:pPr>
      <w:r>
        <w:rPr>
          <w:lang w:val="en-CA"/>
        </w:rPr>
        <w:t>Model size 6.24M parameters down from 6.21M parameters (-0.5%)</w:t>
      </w:r>
    </w:p>
    <w:p w14:paraId="4729D7D7" w14:textId="748C6CA9" w:rsidR="001C19A2" w:rsidRDefault="001C19A2" w:rsidP="001C19A2">
      <w:pPr>
        <w:pStyle w:val="ListParagraph"/>
        <w:numPr>
          <w:ilvl w:val="0"/>
          <w:numId w:val="12"/>
        </w:numPr>
        <w:rPr>
          <w:lang w:val="en-CA"/>
        </w:rPr>
      </w:pPr>
      <w:r>
        <w:rPr>
          <w:lang w:val="en-CA"/>
        </w:rPr>
        <w:t>BDR-Y: -0.01% (RA), -0.03% (AI), -</w:t>
      </w:r>
      <w:proofErr w:type="spellStart"/>
      <w:proofErr w:type="gramStart"/>
      <w:r>
        <w:rPr>
          <w:lang w:val="en-CA"/>
        </w:rPr>
        <w:t>x.xx</w:t>
      </w:r>
      <w:proofErr w:type="spellEnd"/>
      <w:proofErr w:type="gramEnd"/>
      <w:r>
        <w:rPr>
          <w:lang w:val="en-CA"/>
        </w:rPr>
        <w:t>% (LDB)</w:t>
      </w:r>
    </w:p>
    <w:p w14:paraId="68CCB5CE" w14:textId="4454C752" w:rsidR="00F07E9C" w:rsidRDefault="00D71A5E" w:rsidP="00F07E9C">
      <w:pPr>
        <w:rPr>
          <w:lang w:val="en-CA"/>
        </w:rPr>
      </w:pPr>
      <w:r>
        <w:rPr>
          <w:lang w:val="en-CA"/>
        </w:rPr>
        <w:t>A practical aspec</w:t>
      </w:r>
      <w:r w:rsidR="00A455EF">
        <w:rPr>
          <w:lang w:val="en-CA"/>
        </w:rPr>
        <w:t>t</w:t>
      </w:r>
      <w:r>
        <w:rPr>
          <w:lang w:val="en-CA"/>
        </w:rPr>
        <w:t xml:space="preserve"> is </w:t>
      </w:r>
      <w:r w:rsidR="00A455EF">
        <w:rPr>
          <w:lang w:val="en-CA"/>
        </w:rPr>
        <w:t xml:space="preserve">that </w:t>
      </w:r>
      <w:r>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p>
    <w:p w14:paraId="7D2AC1F0" w14:textId="511C69ED" w:rsidR="00745F6B" w:rsidRPr="005B217D" w:rsidRDefault="00745F6B" w:rsidP="00E11923">
      <w:pPr>
        <w:pStyle w:val="Heading1"/>
        <w:rPr>
          <w:lang w:val="en-CA"/>
        </w:rPr>
      </w:pPr>
      <w:r w:rsidRPr="005B217D">
        <w:rPr>
          <w:lang w:val="en-CA"/>
        </w:rPr>
        <w:t xml:space="preserve">Introduction </w:t>
      </w:r>
    </w:p>
    <w:p w14:paraId="470945C3" w14:textId="73B78BB3" w:rsidR="00966A3E" w:rsidRDefault="00617850" w:rsidP="00591095">
      <w:pPr>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r w:rsidRPr="00617850">
        <w:rPr>
          <w:szCs w:val="22"/>
          <w:lang w:val="en-US"/>
        </w:rPr>
        <w:t>tra</w:t>
      </w:r>
      <w:r>
        <w:rPr>
          <w:szCs w:val="22"/>
        </w:rPr>
        <w:t>ining/</w:t>
      </w:r>
      <w:r w:rsidRPr="00617850">
        <w:rPr>
          <w:szCs w:val="22"/>
        </w:rPr>
        <w:t>README_instructions.txt</w:t>
      </w:r>
      <w:r>
        <w:rPr>
          <w:szCs w:val="22"/>
        </w:rPr>
        <w:t xml:space="preserve">. In short, </w:t>
      </w:r>
      <w:r>
        <w:rPr>
          <w:szCs w:val="22"/>
          <w:lang w:val="en-CA"/>
        </w:rPr>
        <w:t xml:space="preserve">training started </w:t>
      </w:r>
      <w:r>
        <w:rPr>
          <w:szCs w:val="22"/>
          <w:lang w:val="en-CA"/>
        </w:rPr>
        <w:lastRenderedPageBreak/>
        <w:t>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617850">
      <w:pPr>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617850">
      <w:pPr>
        <w:pStyle w:val="ListParagraph"/>
        <w:numPr>
          <w:ilvl w:val="0"/>
          <w:numId w:val="13"/>
        </w:numPr>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617850">
      <w:pPr>
        <w:pStyle w:val="ListParagraph"/>
        <w:numPr>
          <w:ilvl w:val="0"/>
          <w:numId w:val="13"/>
        </w:numPr>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496711">
      <w:pPr>
        <w:pStyle w:val="ListParagraph"/>
        <w:numPr>
          <w:ilvl w:val="0"/>
          <w:numId w:val="13"/>
        </w:numPr>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79E8344B" w:rsidR="00EA367F" w:rsidRPr="00617850" w:rsidRDefault="00EA367F" w:rsidP="00617850">
      <w:pPr>
        <w:pStyle w:val="ListParagraph"/>
        <w:numPr>
          <w:ilvl w:val="0"/>
          <w:numId w:val="13"/>
        </w:numPr>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(which is equivalent 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4234F0">
      <w:pPr>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A367F">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w:t>
      </w:r>
      <w:proofErr w:type="spellStart"/>
      <w:r w:rsidR="00591095">
        <w:rPr>
          <w:szCs w:val="22"/>
          <w:lang w:val="en-CA"/>
        </w:rPr>
        <w:t>thop</w:t>
      </w:r>
      <w:proofErr w:type="spellEnd"/>
      <w:r w:rsidR="00591095">
        <w:rPr>
          <w:szCs w:val="22"/>
          <w:lang w:val="en-CA"/>
        </w:rPr>
        <w:t xml:space="preserve">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A367F">
      <w:pPr>
        <w:rPr>
          <w:szCs w:val="22"/>
          <w:lang w:val="en-CA"/>
        </w:rPr>
      </w:pPr>
      <w:r>
        <w:rPr>
          <w:szCs w:val="22"/>
          <w:lang w:val="en-CA"/>
        </w:rPr>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w:t>
      </w:r>
      <w:proofErr w:type="gramStart"/>
      <w:r>
        <w:rPr>
          <w:szCs w:val="22"/>
          <w:lang w:val="en-CA"/>
        </w:rPr>
        <w:t>exactly the same</w:t>
      </w:r>
      <w:proofErr w:type="gramEnd"/>
      <w:r>
        <w:rPr>
          <w:szCs w:val="22"/>
          <w:lang w:val="en-CA"/>
        </w:rPr>
        <w:t xml:space="preserv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xml:space="preserve">. In </w:t>
      </w:r>
      <w:r>
        <w:rPr>
          <w:szCs w:val="22"/>
          <w:lang w:val="en-CA"/>
        </w:rPr>
        <w:lastRenderedPageBreak/>
        <w:t>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A367F">
      <w:pPr>
        <w:rPr>
          <w:szCs w:val="22"/>
          <w:lang w:val="en-CA"/>
        </w:rPr>
      </w:pPr>
      <w:r>
        <w:rPr>
          <w:szCs w:val="22"/>
          <w:lang w:val="en-CA"/>
        </w:rPr>
        <w:t xml:space="preserve"> </w:t>
      </w:r>
    </w:p>
    <w:p w14:paraId="0A99C8C1" w14:textId="7BCEEE02" w:rsidR="008C584A" w:rsidRDefault="008C584A" w:rsidP="00EA367F">
      <w:pPr>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6F785242" w14:textId="77777777" w:rsidR="001F677F" w:rsidRDefault="001F677F" w:rsidP="00CD3826">
      <w:pPr>
        <w:pStyle w:val="Heading2"/>
        <w:rPr>
          <w:lang w:val="en-CA"/>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6A12238"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1F677F" w:rsidRDefault="001F677F">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1F677F" w:rsidRDefault="001F677F">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1F677F" w:rsidRDefault="001F677F">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1F677F" w:rsidRDefault="001F677F">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77777777" w:rsidR="001F677F" w:rsidRDefault="001F677F">
            <w:pPr>
              <w:jc w:val="center"/>
              <w:rPr>
                <w:rFonts w:ascii="Arial" w:hAnsi="Arial" w:cs="Arial"/>
                <w:color w:val="000000"/>
                <w:sz w:val="18"/>
                <w:szCs w:val="18"/>
              </w:rPr>
            </w:pPr>
            <w:r>
              <w:rPr>
                <w:rFonts w:ascii="Arial" w:hAnsi="Arial" w:cs="Arial"/>
                <w:color w:val="000000"/>
                <w:sz w:val="18"/>
                <w:szCs w:val="18"/>
              </w:rPr>
              <w:t>55570%</w:t>
            </w:r>
          </w:p>
        </w:tc>
      </w:tr>
      <w:tr w:rsidR="001F677F"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1F677F" w:rsidRDefault="001F677F">
            <w:pPr>
              <w:jc w:val="center"/>
              <w:rPr>
                <w:rFonts w:ascii="Arial" w:hAnsi="Arial" w:cs="Arial"/>
                <w:color w:val="000000"/>
                <w:sz w:val="18"/>
                <w:szCs w:val="18"/>
              </w:rPr>
            </w:pPr>
            <w:r>
              <w:rPr>
                <w:rFonts w:ascii="Arial" w:hAnsi="Arial" w:cs="Arial"/>
                <w:color w:val="000000"/>
                <w:sz w:val="18"/>
                <w:szCs w:val="18"/>
              </w:rPr>
              <w:lastRenderedPageBreak/>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1F677F" w:rsidRDefault="001F677F">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1F677F" w:rsidRDefault="001F677F">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1F677F" w:rsidRDefault="001F677F">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1F677F" w:rsidRDefault="001F677F">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77777777" w:rsidR="001F677F" w:rsidRDefault="001F677F">
            <w:pPr>
              <w:jc w:val="center"/>
              <w:rPr>
                <w:rFonts w:ascii="Arial" w:hAnsi="Arial" w:cs="Arial"/>
                <w:color w:val="000000"/>
                <w:sz w:val="18"/>
                <w:szCs w:val="18"/>
              </w:rPr>
            </w:pPr>
            <w:r>
              <w:rPr>
                <w:rFonts w:ascii="Arial" w:hAnsi="Arial" w:cs="Arial"/>
                <w:color w:val="000000"/>
                <w:sz w:val="18"/>
                <w:szCs w:val="18"/>
              </w:rPr>
              <w:t>43892%</w:t>
            </w:r>
          </w:p>
        </w:tc>
      </w:tr>
      <w:tr w:rsidR="001F677F"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1F677F" w:rsidRDefault="001F677F">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1F677F" w:rsidRDefault="001F677F">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1F677F" w:rsidRDefault="001F677F">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77777777" w:rsidR="001F677F" w:rsidRDefault="001F677F">
            <w:pPr>
              <w:jc w:val="center"/>
              <w:rPr>
                <w:rFonts w:ascii="Arial" w:hAnsi="Arial" w:cs="Arial"/>
                <w:color w:val="000000"/>
                <w:sz w:val="18"/>
                <w:szCs w:val="18"/>
              </w:rPr>
            </w:pPr>
            <w:r>
              <w:rPr>
                <w:rFonts w:ascii="Arial" w:hAnsi="Arial" w:cs="Arial"/>
                <w:color w:val="000000"/>
                <w:sz w:val="18"/>
                <w:szCs w:val="18"/>
              </w:rPr>
              <w:t>39355%</w:t>
            </w:r>
          </w:p>
        </w:tc>
      </w:tr>
      <w:tr w:rsidR="001F677F"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1F677F" w:rsidRDefault="001F677F">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1F677F" w:rsidRDefault="001F677F">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1F677F" w:rsidRDefault="001F677F">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1F677F" w:rsidRDefault="001F677F">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7777777" w:rsidR="001F677F" w:rsidRDefault="001F677F">
            <w:pPr>
              <w:jc w:val="center"/>
              <w:rPr>
                <w:rFonts w:ascii="Arial" w:hAnsi="Arial" w:cs="Arial"/>
                <w:color w:val="000000"/>
                <w:sz w:val="18"/>
                <w:szCs w:val="18"/>
              </w:rPr>
            </w:pPr>
            <w:r>
              <w:rPr>
                <w:rFonts w:ascii="Arial" w:hAnsi="Arial" w:cs="Arial"/>
                <w:color w:val="000000"/>
                <w:sz w:val="18"/>
                <w:szCs w:val="18"/>
              </w:rPr>
              <w:t>26349%</w:t>
            </w:r>
          </w:p>
        </w:tc>
      </w:tr>
      <w:tr w:rsidR="001F677F"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1F677F" w:rsidRDefault="001F677F">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1F677F" w:rsidRDefault="001F677F">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1F677F" w:rsidRDefault="001F677F">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77777777" w:rsidR="001F677F" w:rsidRDefault="001F677F">
            <w:pPr>
              <w:jc w:val="center"/>
              <w:rPr>
                <w:rFonts w:ascii="Arial" w:hAnsi="Arial" w:cs="Arial"/>
                <w:color w:val="000000"/>
                <w:sz w:val="18"/>
                <w:szCs w:val="18"/>
              </w:rPr>
            </w:pPr>
            <w:r>
              <w:rPr>
                <w:rFonts w:ascii="Arial" w:hAnsi="Arial" w:cs="Arial"/>
                <w:color w:val="000000"/>
                <w:sz w:val="18"/>
                <w:szCs w:val="18"/>
              </w:rPr>
              <w:t>42036%</w:t>
            </w:r>
          </w:p>
        </w:tc>
      </w:tr>
      <w:tr w:rsidR="001F677F"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1F677F" w:rsidRDefault="001F677F">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1F677F" w:rsidRDefault="001F677F">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1F677F" w:rsidRDefault="001F677F">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1F677F" w:rsidRDefault="001F677F">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77777777" w:rsidR="001F677F" w:rsidRDefault="001F677F">
            <w:pPr>
              <w:jc w:val="center"/>
              <w:rPr>
                <w:rFonts w:ascii="Arial" w:hAnsi="Arial" w:cs="Arial"/>
                <w:color w:val="000000"/>
                <w:sz w:val="18"/>
                <w:szCs w:val="18"/>
              </w:rPr>
            </w:pPr>
            <w:r>
              <w:rPr>
                <w:rFonts w:ascii="Arial" w:hAnsi="Arial" w:cs="Arial"/>
                <w:color w:val="000000"/>
                <w:sz w:val="18"/>
                <w:szCs w:val="18"/>
              </w:rPr>
              <w:t>39257%</w:t>
            </w:r>
          </w:p>
        </w:tc>
      </w:tr>
      <w:tr w:rsidR="001F677F"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1F677F" w:rsidRDefault="001F677F">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1F677F" w:rsidRDefault="001F677F">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1F677F" w:rsidRDefault="001F677F">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1F677F" w:rsidRDefault="001F677F">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77777777" w:rsidR="001F677F" w:rsidRDefault="001F677F">
            <w:pPr>
              <w:jc w:val="center"/>
              <w:rPr>
                <w:rFonts w:ascii="Arial" w:hAnsi="Arial" w:cs="Arial"/>
                <w:color w:val="000000"/>
                <w:sz w:val="18"/>
                <w:szCs w:val="18"/>
              </w:rPr>
            </w:pPr>
            <w:r>
              <w:rPr>
                <w:rFonts w:ascii="Arial" w:hAnsi="Arial" w:cs="Arial"/>
                <w:color w:val="000000"/>
                <w:sz w:val="18"/>
                <w:szCs w:val="18"/>
              </w:rPr>
              <w:t>24717%</w:t>
            </w:r>
          </w:p>
        </w:tc>
      </w:tr>
      <w:tr w:rsidR="001F677F"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1F677F" w:rsidRDefault="001F677F">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1F677F" w:rsidRDefault="001F677F">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1F677F" w:rsidRDefault="001F677F">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1F677F" w:rsidRDefault="001F677F">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77777777" w:rsidR="001F677F" w:rsidRDefault="001F677F">
            <w:pPr>
              <w:jc w:val="center"/>
              <w:rPr>
                <w:rFonts w:ascii="Arial" w:hAnsi="Arial" w:cs="Arial"/>
                <w:color w:val="000000"/>
                <w:sz w:val="18"/>
                <w:szCs w:val="18"/>
              </w:rPr>
            </w:pPr>
            <w:r>
              <w:rPr>
                <w:rFonts w:ascii="Arial" w:hAnsi="Arial" w:cs="Arial"/>
                <w:color w:val="000000"/>
                <w:sz w:val="18"/>
                <w:szCs w:val="18"/>
              </w:rPr>
              <w:t>33667%</w:t>
            </w:r>
          </w:p>
        </w:tc>
      </w:tr>
    </w:tbl>
    <w:p w14:paraId="6149B87F" w14:textId="4463B896" w:rsidR="001F677F" w:rsidRDefault="001F677F" w:rsidP="001F677F">
      <w:pPr>
        <w:rPr>
          <w:lang w:val="en-CA"/>
        </w:rPr>
      </w:pPr>
      <w:r>
        <w:rPr>
          <w:lang w:val="en-CA"/>
        </w:rPr>
        <w:t>Encoding and decoding times are not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1F677F" w14:paraId="348AE9D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07979C" w14:textId="19E024BC"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A500926" w14:textId="46EDF2B9"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B7BC99A" w14:textId="3185866A"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16CF3B8" w14:textId="6A8256DD"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BCEB88E" w14:textId="254B4BA1" w:rsidR="001F677F" w:rsidRDefault="001F677F">
            <w:pPr>
              <w:jc w:val="center"/>
              <w:rPr>
                <w:rFonts w:ascii="Arial" w:hAnsi="Arial" w:cs="Arial"/>
                <w:color w:val="000000"/>
                <w:sz w:val="18"/>
                <w:szCs w:val="18"/>
              </w:rPr>
            </w:pP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1F677F"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47A8629E" w:rsidR="001F677F" w:rsidRDefault="001F677F">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56787C2D" w14:textId="21DC346C" w:rsidR="001F677F" w:rsidRDefault="001F677F">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17D3D1BA" w:rsidR="001F677F" w:rsidRDefault="001F677F">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05ACC78A" w14:textId="342192C7" w:rsidR="001F677F" w:rsidRDefault="001F677F">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0708BDB4" w:rsidR="001F677F" w:rsidRDefault="001F677F">
            <w:pPr>
              <w:jc w:val="center"/>
              <w:rPr>
                <w:rFonts w:ascii="Arial" w:hAnsi="Arial" w:cs="Arial"/>
                <w:color w:val="000000"/>
                <w:sz w:val="18"/>
                <w:szCs w:val="18"/>
              </w:rPr>
            </w:pP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1F677F"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75625AF5" w:rsidR="001F677F" w:rsidRDefault="001F677F">
            <w:pPr>
              <w:jc w:val="center"/>
              <w:rPr>
                <w:rFonts w:ascii="Arial" w:hAnsi="Arial" w:cs="Arial"/>
                <w:color w:val="000000"/>
                <w:sz w:val="18"/>
                <w:szCs w:val="18"/>
              </w:rPr>
            </w:pPr>
          </w:p>
        </w:tc>
        <w:tc>
          <w:tcPr>
            <w:tcW w:w="980" w:type="dxa"/>
            <w:tcBorders>
              <w:top w:val="nil"/>
              <w:left w:val="nil"/>
              <w:bottom w:val="single" w:sz="4" w:space="0" w:color="auto"/>
              <w:right w:val="nil"/>
            </w:tcBorders>
            <w:shd w:val="clear" w:color="auto" w:fill="auto"/>
            <w:noWrap/>
            <w:vAlign w:val="center"/>
            <w:hideMark/>
          </w:tcPr>
          <w:p w14:paraId="08DC196B" w14:textId="59486E86" w:rsidR="001F677F" w:rsidRDefault="001F677F">
            <w:pPr>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AC4FEE5" w:rsidR="001F677F" w:rsidRDefault="001F677F">
            <w:pPr>
              <w:jc w:val="center"/>
              <w:rPr>
                <w:rFonts w:ascii="Arial" w:hAnsi="Arial" w:cs="Arial"/>
                <w:color w:val="000000"/>
                <w:sz w:val="18"/>
                <w:szCs w:val="18"/>
              </w:rPr>
            </w:pPr>
          </w:p>
        </w:tc>
        <w:tc>
          <w:tcPr>
            <w:tcW w:w="1040" w:type="dxa"/>
            <w:tcBorders>
              <w:top w:val="nil"/>
              <w:left w:val="nil"/>
              <w:bottom w:val="single" w:sz="4" w:space="0" w:color="auto"/>
              <w:right w:val="nil"/>
            </w:tcBorders>
            <w:shd w:val="clear" w:color="auto" w:fill="auto"/>
            <w:noWrap/>
            <w:vAlign w:val="center"/>
            <w:hideMark/>
          </w:tcPr>
          <w:p w14:paraId="22F838D0" w14:textId="02736678" w:rsidR="001F677F" w:rsidRDefault="001F677F">
            <w:pPr>
              <w:jc w:val="center"/>
              <w:rPr>
                <w:rFonts w:ascii="Arial" w:hAnsi="Arial" w:cs="Arial"/>
                <w:color w:val="000000"/>
                <w:sz w:val="18"/>
                <w:szCs w:val="18"/>
              </w:rPr>
            </w:pP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202EC3D1" w:rsidR="001F677F" w:rsidRDefault="001F677F">
            <w:pPr>
              <w:jc w:val="center"/>
              <w:rPr>
                <w:rFonts w:ascii="Arial" w:hAnsi="Arial" w:cs="Arial"/>
                <w:color w:val="000000"/>
                <w:sz w:val="18"/>
                <w:szCs w:val="18"/>
              </w:rPr>
            </w:pP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1F677F" w:rsidRDefault="001F677F">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1F677F" w:rsidRDefault="001F677F">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1F677F" w:rsidRDefault="001F677F">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1F677F" w:rsidRDefault="001F677F">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77777777" w:rsidR="001F677F" w:rsidRDefault="001F677F">
            <w:pPr>
              <w:jc w:val="center"/>
              <w:rPr>
                <w:rFonts w:ascii="Arial" w:hAnsi="Arial" w:cs="Arial"/>
                <w:color w:val="000000"/>
                <w:sz w:val="18"/>
                <w:szCs w:val="18"/>
              </w:rPr>
            </w:pPr>
            <w:r>
              <w:rPr>
                <w:rFonts w:ascii="Arial" w:hAnsi="Arial" w:cs="Arial"/>
                <w:color w:val="000000"/>
                <w:sz w:val="18"/>
                <w:szCs w:val="18"/>
              </w:rPr>
              <w:t>63090%</w:t>
            </w:r>
          </w:p>
        </w:tc>
      </w:tr>
      <w:tr w:rsidR="001F677F"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1F677F" w:rsidRDefault="001F677F">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1F677F" w:rsidRDefault="001F677F">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1F677F" w:rsidRDefault="001F677F">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1F677F" w:rsidRDefault="001F677F">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77777777" w:rsidR="001F677F" w:rsidRDefault="001F677F">
            <w:pPr>
              <w:jc w:val="center"/>
              <w:rPr>
                <w:rFonts w:ascii="Arial" w:hAnsi="Arial" w:cs="Arial"/>
                <w:color w:val="000000"/>
                <w:sz w:val="18"/>
                <w:szCs w:val="18"/>
              </w:rPr>
            </w:pPr>
            <w:r>
              <w:rPr>
                <w:rFonts w:ascii="Arial" w:hAnsi="Arial" w:cs="Arial"/>
                <w:color w:val="000000"/>
                <w:sz w:val="18"/>
                <w:szCs w:val="18"/>
              </w:rPr>
              <w:t>50583%</w:t>
            </w:r>
          </w:p>
        </w:tc>
      </w:tr>
      <w:tr w:rsidR="001F677F"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1F677F" w:rsidRDefault="001F677F">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1F677F" w:rsidRDefault="001F677F">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1F677F" w:rsidRDefault="001F677F">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1F677F" w:rsidRDefault="001F677F">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77777777" w:rsidR="001F677F" w:rsidRDefault="001F677F">
            <w:pPr>
              <w:jc w:val="center"/>
              <w:rPr>
                <w:rFonts w:ascii="Arial" w:hAnsi="Arial" w:cs="Arial"/>
                <w:color w:val="000000"/>
                <w:sz w:val="18"/>
                <w:szCs w:val="18"/>
              </w:rPr>
            </w:pPr>
            <w:r>
              <w:rPr>
                <w:rFonts w:ascii="Arial" w:hAnsi="Arial" w:cs="Arial"/>
                <w:color w:val="000000"/>
                <w:sz w:val="18"/>
                <w:szCs w:val="18"/>
              </w:rPr>
              <w:t>48101%</w:t>
            </w:r>
          </w:p>
        </w:tc>
      </w:tr>
      <w:tr w:rsidR="001F677F"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1F677F" w:rsidRDefault="001F677F">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1F677F" w:rsidRDefault="001F677F">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1F677F" w:rsidRDefault="001F677F">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1F677F" w:rsidRDefault="001F677F">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7777777" w:rsidR="001F677F" w:rsidRDefault="001F677F">
            <w:pPr>
              <w:jc w:val="center"/>
              <w:rPr>
                <w:rFonts w:ascii="Arial" w:hAnsi="Arial" w:cs="Arial"/>
                <w:color w:val="000000"/>
                <w:sz w:val="18"/>
                <w:szCs w:val="18"/>
              </w:rPr>
            </w:pPr>
            <w:r>
              <w:rPr>
                <w:rFonts w:ascii="Arial" w:hAnsi="Arial" w:cs="Arial"/>
                <w:color w:val="000000"/>
                <w:sz w:val="18"/>
                <w:szCs w:val="18"/>
              </w:rPr>
              <w:t>30612%</w:t>
            </w:r>
          </w:p>
        </w:tc>
      </w:tr>
      <w:tr w:rsidR="001F677F"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1F677F" w:rsidRDefault="001F677F">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1F677F" w:rsidRDefault="001F677F">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1F677F" w:rsidRDefault="001F677F">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1F677F" w:rsidRDefault="001F677F">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77777777" w:rsidR="001F677F" w:rsidRDefault="001F677F">
            <w:pPr>
              <w:jc w:val="center"/>
              <w:rPr>
                <w:rFonts w:ascii="Arial" w:hAnsi="Arial" w:cs="Arial"/>
                <w:color w:val="000000"/>
                <w:sz w:val="18"/>
                <w:szCs w:val="18"/>
              </w:rPr>
            </w:pPr>
            <w:r>
              <w:rPr>
                <w:rFonts w:ascii="Arial" w:hAnsi="Arial" w:cs="Arial"/>
                <w:color w:val="000000"/>
                <w:sz w:val="18"/>
                <w:szCs w:val="18"/>
              </w:rPr>
              <w:t>49392%</w:t>
            </w:r>
          </w:p>
        </w:tc>
      </w:tr>
      <w:tr w:rsidR="001F677F"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1F677F" w:rsidRDefault="001F677F">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1F677F" w:rsidRDefault="001F677F">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1F677F" w:rsidRDefault="001F677F">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1F677F" w:rsidRDefault="001F677F">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77777777" w:rsidR="001F677F" w:rsidRDefault="001F677F">
            <w:pPr>
              <w:jc w:val="center"/>
              <w:rPr>
                <w:rFonts w:ascii="Arial" w:hAnsi="Arial" w:cs="Arial"/>
                <w:color w:val="000000"/>
                <w:sz w:val="18"/>
                <w:szCs w:val="18"/>
              </w:rPr>
            </w:pPr>
            <w:r>
              <w:rPr>
                <w:rFonts w:ascii="Arial" w:hAnsi="Arial" w:cs="Arial"/>
                <w:color w:val="000000"/>
                <w:sz w:val="18"/>
                <w:szCs w:val="18"/>
              </w:rPr>
              <w:t>46104%</w:t>
            </w:r>
          </w:p>
        </w:tc>
      </w:tr>
      <w:tr w:rsidR="001F677F"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1F677F" w:rsidRDefault="001F677F">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1F677F" w:rsidRDefault="001F677F">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1F677F" w:rsidRDefault="001F677F">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1F677F" w:rsidRDefault="001F677F">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77777777" w:rsidR="001F677F" w:rsidRDefault="001F677F">
            <w:pPr>
              <w:jc w:val="center"/>
              <w:rPr>
                <w:rFonts w:ascii="Arial" w:hAnsi="Arial" w:cs="Arial"/>
                <w:color w:val="000000"/>
                <w:sz w:val="18"/>
                <w:szCs w:val="18"/>
              </w:rPr>
            </w:pPr>
            <w:r>
              <w:rPr>
                <w:rFonts w:ascii="Arial" w:hAnsi="Arial" w:cs="Arial"/>
                <w:color w:val="000000"/>
                <w:sz w:val="18"/>
                <w:szCs w:val="18"/>
              </w:rPr>
              <w:t>28963%</w:t>
            </w:r>
          </w:p>
        </w:tc>
      </w:tr>
      <w:tr w:rsidR="001F677F"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1F677F" w:rsidRDefault="001F677F">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1F677F" w:rsidRDefault="001F677F">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1F677F" w:rsidRDefault="001F677F">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1F677F" w:rsidRDefault="001F677F">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77777777" w:rsidR="001F677F" w:rsidRDefault="001F677F">
            <w:pPr>
              <w:jc w:val="center"/>
              <w:rPr>
                <w:rFonts w:ascii="Arial" w:hAnsi="Arial" w:cs="Arial"/>
                <w:color w:val="000000"/>
                <w:sz w:val="18"/>
                <w:szCs w:val="18"/>
              </w:rPr>
            </w:pPr>
            <w:r>
              <w:rPr>
                <w:rFonts w:ascii="Arial" w:hAnsi="Arial" w:cs="Arial"/>
                <w:color w:val="000000"/>
                <w:sz w:val="18"/>
                <w:szCs w:val="18"/>
              </w:rPr>
              <w:t>39089%</w:t>
            </w:r>
          </w:p>
        </w:tc>
      </w:tr>
    </w:tbl>
    <w:p w14:paraId="28A1FB14" w14:textId="77777777" w:rsidR="001F677F" w:rsidRDefault="001F677F" w:rsidP="001F677F">
      <w:pPr>
        <w:rPr>
          <w:lang w:val="en-CA"/>
        </w:rPr>
      </w:pPr>
      <w:r>
        <w:rPr>
          <w:lang w:val="en-CA"/>
        </w:rPr>
        <w:t>Encoding and decoding times are not reliable.</w:t>
      </w:r>
    </w:p>
    <w:p w14:paraId="5294252E" w14:textId="51156A44" w:rsidR="001F677F" w:rsidRDefault="001F677F" w:rsidP="00CD3826">
      <w:pPr>
        <w:rPr>
          <w:lang w:val="en-CA"/>
        </w:rPr>
      </w:pPr>
    </w:p>
    <w:p w14:paraId="3D9A8CFE" w14:textId="764B005A" w:rsidR="00461C84" w:rsidRPr="00461C84" w:rsidRDefault="00461C84"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0BDBB36" w14:textId="77777777" w:rsidTr="001F677F">
        <w:trPr>
          <w:trHeight w:val="255"/>
        </w:trPr>
        <w:tc>
          <w:tcPr>
            <w:tcW w:w="1640" w:type="dxa"/>
            <w:tcBorders>
              <w:top w:val="nil"/>
              <w:left w:val="nil"/>
              <w:bottom w:val="nil"/>
              <w:right w:val="nil"/>
            </w:tcBorders>
            <w:shd w:val="clear" w:color="auto" w:fill="auto"/>
            <w:noWrap/>
            <w:vAlign w:val="center"/>
            <w:hideMark/>
          </w:tcPr>
          <w:p w14:paraId="547A42AA"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15C63D9"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06F71D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E6F489B"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28FAB4"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626920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1E7514A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3F331"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5559D9" w14:textId="142D31C1"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E649268" w14:textId="24DA731C"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3515894" w14:textId="6B7EC346"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E1490C8" w14:textId="791646EB"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6030F76" w14:textId="66AB9430" w:rsidR="001F677F" w:rsidRDefault="001F677F">
            <w:pPr>
              <w:jc w:val="center"/>
              <w:rPr>
                <w:rFonts w:ascii="Arial" w:hAnsi="Arial" w:cs="Arial"/>
                <w:color w:val="000000"/>
                <w:sz w:val="18"/>
                <w:szCs w:val="18"/>
              </w:rPr>
            </w:pPr>
          </w:p>
        </w:tc>
      </w:tr>
      <w:tr w:rsidR="001F677F" w14:paraId="4071D55C"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A6555D" w14:textId="77777777" w:rsidR="001F677F" w:rsidRDefault="001F677F">
            <w:pPr>
              <w:jc w:val="center"/>
              <w:rPr>
                <w:rFonts w:ascii="Arial" w:hAnsi="Arial" w:cs="Arial"/>
                <w:color w:val="000000"/>
                <w:sz w:val="18"/>
                <w:szCs w:val="18"/>
              </w:rPr>
            </w:pPr>
            <w:r>
              <w:rPr>
                <w:rFonts w:ascii="Arial" w:hAnsi="Arial" w:cs="Arial"/>
                <w:color w:val="000000"/>
                <w:sz w:val="18"/>
                <w:szCs w:val="18"/>
              </w:rPr>
              <w:lastRenderedPageBreak/>
              <w:t>Class A2</w:t>
            </w:r>
          </w:p>
        </w:tc>
        <w:tc>
          <w:tcPr>
            <w:tcW w:w="980" w:type="dxa"/>
            <w:tcBorders>
              <w:top w:val="nil"/>
              <w:left w:val="nil"/>
              <w:bottom w:val="nil"/>
              <w:right w:val="nil"/>
            </w:tcBorders>
            <w:shd w:val="clear" w:color="auto" w:fill="auto"/>
            <w:noWrap/>
            <w:vAlign w:val="center"/>
            <w:hideMark/>
          </w:tcPr>
          <w:p w14:paraId="64258C93" w14:textId="5F60E827"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0F8EE1A9" w14:textId="23B6FD88"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73C657" w14:textId="3E290A52"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56081DD3" w14:textId="477DC34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06CFEA6" w14:textId="3EBA672B" w:rsidR="001F677F" w:rsidRDefault="001F677F">
            <w:pPr>
              <w:jc w:val="center"/>
              <w:rPr>
                <w:rFonts w:ascii="Arial" w:hAnsi="Arial" w:cs="Arial"/>
                <w:color w:val="000000"/>
                <w:sz w:val="18"/>
                <w:szCs w:val="18"/>
              </w:rPr>
            </w:pPr>
          </w:p>
        </w:tc>
      </w:tr>
      <w:tr w:rsidR="001F677F" w14:paraId="160DB2AA"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1306F5"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76FECB5A" w14:textId="1014C2AD"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7CC408C" w14:textId="077D2976"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D4F048" w14:textId="67AC59B3"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5D255C80" w14:textId="59FA0CF4"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D5A8E30" w14:textId="68CFE02E" w:rsidR="001F677F" w:rsidRDefault="001F677F">
            <w:pPr>
              <w:jc w:val="center"/>
              <w:rPr>
                <w:rFonts w:ascii="Arial" w:hAnsi="Arial" w:cs="Arial"/>
                <w:color w:val="000000"/>
                <w:sz w:val="18"/>
                <w:szCs w:val="18"/>
              </w:rPr>
            </w:pPr>
          </w:p>
        </w:tc>
      </w:tr>
      <w:tr w:rsidR="001F677F" w14:paraId="05DD4BD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BD48A"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656F1F" w14:textId="77777777" w:rsidR="001F677F" w:rsidRDefault="001F677F">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1764F2EC" w14:textId="77777777" w:rsidR="001F677F" w:rsidRDefault="001F677F">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16C8087A" w14:textId="77777777" w:rsidR="001F677F" w:rsidRDefault="001F677F">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56A00818" w14:textId="77777777" w:rsidR="001F677F" w:rsidRDefault="001F677F">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4637070" w14:textId="77777777" w:rsidR="001F677F" w:rsidRDefault="001F677F">
            <w:pPr>
              <w:jc w:val="center"/>
              <w:rPr>
                <w:rFonts w:ascii="Arial" w:hAnsi="Arial" w:cs="Arial"/>
                <w:color w:val="000000"/>
                <w:sz w:val="18"/>
                <w:szCs w:val="18"/>
              </w:rPr>
            </w:pPr>
            <w:r>
              <w:rPr>
                <w:rFonts w:ascii="Arial" w:hAnsi="Arial" w:cs="Arial"/>
                <w:color w:val="000000"/>
                <w:sz w:val="18"/>
                <w:szCs w:val="18"/>
              </w:rPr>
              <w:t>63556%</w:t>
            </w:r>
          </w:p>
        </w:tc>
      </w:tr>
      <w:tr w:rsidR="001F677F" w14:paraId="3A14177A"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B402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5C6339A" w14:textId="77777777" w:rsidR="001F677F" w:rsidRDefault="001F677F">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0FB66E32" w14:textId="77777777" w:rsidR="001F677F" w:rsidRDefault="001F677F">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64AE2012" w14:textId="77777777" w:rsidR="001F677F" w:rsidRDefault="001F677F">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6D80AF51" w14:textId="77777777" w:rsidR="001F677F" w:rsidRDefault="001F677F">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7CD2B26E" w14:textId="77777777" w:rsidR="001F677F" w:rsidRDefault="001F677F">
            <w:pPr>
              <w:jc w:val="center"/>
              <w:rPr>
                <w:rFonts w:ascii="Arial" w:hAnsi="Arial" w:cs="Arial"/>
                <w:color w:val="000000"/>
                <w:sz w:val="18"/>
                <w:szCs w:val="18"/>
              </w:rPr>
            </w:pPr>
            <w:r>
              <w:rPr>
                <w:rFonts w:ascii="Arial" w:hAnsi="Arial" w:cs="Arial"/>
                <w:color w:val="000000"/>
                <w:sz w:val="18"/>
                <w:szCs w:val="18"/>
              </w:rPr>
              <w:t>63302%</w:t>
            </w:r>
          </w:p>
        </w:tc>
      </w:tr>
      <w:tr w:rsidR="001F677F" w14:paraId="1E9C776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D5845B"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2D435327" w14:textId="09D82200" w:rsidR="001F677F" w:rsidRDefault="001F677F">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0AD9CC93" w14:textId="439D12F2" w:rsidR="001F677F" w:rsidRDefault="001F677F">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6089C8DD" w14:textId="7BECA98C" w:rsidR="001F677F" w:rsidRDefault="001F677F">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7373F162" w14:textId="413165AE" w:rsidR="001F677F" w:rsidRDefault="001F677F">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42003FCD" w14:textId="1F16ADF0" w:rsidR="001F677F" w:rsidRDefault="001F677F">
            <w:pPr>
              <w:jc w:val="center"/>
              <w:rPr>
                <w:rFonts w:ascii="Arial" w:hAnsi="Arial" w:cs="Arial"/>
                <w:color w:val="000000"/>
                <w:sz w:val="18"/>
                <w:szCs w:val="18"/>
              </w:rPr>
            </w:pPr>
          </w:p>
        </w:tc>
      </w:tr>
      <w:tr w:rsidR="001F677F" w14:paraId="7D6D96A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39DCC1C"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7AC4DA1" w14:textId="77777777" w:rsidR="001F677F" w:rsidRDefault="001F677F">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right w:val="nil"/>
            </w:tcBorders>
            <w:shd w:val="clear" w:color="000000" w:fill="CCFFCC"/>
            <w:noWrap/>
            <w:vAlign w:val="center"/>
            <w:hideMark/>
          </w:tcPr>
          <w:p w14:paraId="782ACBE9" w14:textId="77777777" w:rsidR="001F677F" w:rsidRDefault="001F677F">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right w:val="single" w:sz="4" w:space="0" w:color="auto"/>
            </w:tcBorders>
            <w:shd w:val="clear" w:color="000000" w:fill="CCFFCC"/>
            <w:noWrap/>
            <w:vAlign w:val="center"/>
            <w:hideMark/>
          </w:tcPr>
          <w:p w14:paraId="1CDDB337" w14:textId="77777777" w:rsidR="001F677F" w:rsidRDefault="001F677F">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right w:val="nil"/>
            </w:tcBorders>
            <w:shd w:val="clear" w:color="auto" w:fill="auto"/>
            <w:noWrap/>
            <w:vAlign w:val="center"/>
            <w:hideMark/>
          </w:tcPr>
          <w:p w14:paraId="1CCB7F72"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45E5013F" w14:textId="77777777" w:rsidR="001F677F" w:rsidRDefault="001F677F">
            <w:pPr>
              <w:jc w:val="center"/>
              <w:rPr>
                <w:rFonts w:ascii="Arial" w:hAnsi="Arial" w:cs="Arial"/>
                <w:color w:val="000000"/>
                <w:sz w:val="18"/>
                <w:szCs w:val="18"/>
              </w:rPr>
            </w:pPr>
            <w:r>
              <w:rPr>
                <w:rFonts w:ascii="Arial" w:hAnsi="Arial" w:cs="Arial"/>
                <w:color w:val="000000"/>
                <w:sz w:val="18"/>
                <w:szCs w:val="18"/>
              </w:rPr>
              <w:t>60715%</w:t>
            </w:r>
          </w:p>
        </w:tc>
      </w:tr>
      <w:tr w:rsidR="001F677F" w14:paraId="141D5D0F"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38F9BA"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4D140FE" w14:textId="77777777" w:rsidR="001F677F" w:rsidRDefault="001F677F">
            <w:pPr>
              <w:jc w:val="center"/>
              <w:rPr>
                <w:rFonts w:ascii="Arial" w:hAnsi="Arial" w:cs="Arial"/>
                <w:sz w:val="18"/>
                <w:szCs w:val="18"/>
              </w:rPr>
            </w:pPr>
            <w:r>
              <w:rPr>
                <w:rFonts w:ascii="Arial" w:hAnsi="Arial" w:cs="Arial"/>
                <w:sz w:val="18"/>
                <w:szCs w:val="18"/>
              </w:rPr>
              <w:t>-4.90%</w:t>
            </w:r>
          </w:p>
        </w:tc>
        <w:tc>
          <w:tcPr>
            <w:tcW w:w="980" w:type="dxa"/>
            <w:tcBorders>
              <w:top w:val="nil"/>
              <w:left w:val="nil"/>
              <w:bottom w:val="single" w:sz="4" w:space="0" w:color="auto"/>
              <w:right w:val="nil"/>
            </w:tcBorders>
            <w:shd w:val="clear" w:color="000000" w:fill="CCFFCC"/>
            <w:noWrap/>
            <w:vAlign w:val="center"/>
            <w:hideMark/>
          </w:tcPr>
          <w:p w14:paraId="7AB723D1" w14:textId="77777777" w:rsidR="001F677F" w:rsidRDefault="001F677F">
            <w:pPr>
              <w:jc w:val="center"/>
              <w:rPr>
                <w:rFonts w:ascii="Arial" w:hAnsi="Arial" w:cs="Arial"/>
                <w:sz w:val="18"/>
                <w:szCs w:val="18"/>
              </w:rPr>
            </w:pPr>
            <w:r>
              <w:rPr>
                <w:rFonts w:ascii="Arial" w:hAnsi="Arial" w:cs="Arial"/>
                <w:sz w:val="18"/>
                <w:szCs w:val="18"/>
              </w:rPr>
              <w:t>-9.12%</w:t>
            </w:r>
          </w:p>
        </w:tc>
        <w:tc>
          <w:tcPr>
            <w:tcW w:w="980" w:type="dxa"/>
            <w:tcBorders>
              <w:top w:val="nil"/>
              <w:left w:val="nil"/>
              <w:bottom w:val="single" w:sz="4" w:space="0" w:color="auto"/>
              <w:right w:val="single" w:sz="4" w:space="0" w:color="auto"/>
            </w:tcBorders>
            <w:shd w:val="clear" w:color="000000" w:fill="CCFFCC"/>
            <w:noWrap/>
            <w:vAlign w:val="center"/>
            <w:hideMark/>
          </w:tcPr>
          <w:p w14:paraId="5EE5F712" w14:textId="77777777" w:rsidR="001F677F" w:rsidRDefault="001F677F">
            <w:pPr>
              <w:jc w:val="center"/>
              <w:rPr>
                <w:rFonts w:ascii="Arial" w:hAnsi="Arial" w:cs="Arial"/>
                <w:sz w:val="18"/>
                <w:szCs w:val="18"/>
              </w:rPr>
            </w:pPr>
            <w:r>
              <w:rPr>
                <w:rFonts w:ascii="Arial" w:hAnsi="Arial" w:cs="Arial"/>
                <w:sz w:val="18"/>
                <w:szCs w:val="18"/>
              </w:rPr>
              <w:t>-6.55%</w:t>
            </w:r>
          </w:p>
        </w:tc>
        <w:tc>
          <w:tcPr>
            <w:tcW w:w="1040" w:type="dxa"/>
            <w:tcBorders>
              <w:top w:val="nil"/>
              <w:left w:val="nil"/>
              <w:bottom w:val="single" w:sz="4" w:space="0" w:color="auto"/>
              <w:right w:val="nil"/>
            </w:tcBorders>
            <w:shd w:val="clear" w:color="auto" w:fill="auto"/>
            <w:noWrap/>
            <w:vAlign w:val="center"/>
            <w:hideMark/>
          </w:tcPr>
          <w:p w14:paraId="3D9BEA1E" w14:textId="77777777" w:rsidR="001F677F" w:rsidRDefault="001F677F">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nil"/>
              <w:left w:val="nil"/>
              <w:bottom w:val="single" w:sz="4" w:space="0" w:color="auto"/>
              <w:right w:val="single" w:sz="8" w:space="0" w:color="auto"/>
            </w:tcBorders>
            <w:shd w:val="clear" w:color="auto" w:fill="auto"/>
            <w:noWrap/>
            <w:vAlign w:val="center"/>
            <w:hideMark/>
          </w:tcPr>
          <w:p w14:paraId="217156D8" w14:textId="77777777" w:rsidR="001F677F" w:rsidRDefault="001F677F">
            <w:pPr>
              <w:jc w:val="center"/>
              <w:rPr>
                <w:rFonts w:ascii="Arial" w:hAnsi="Arial" w:cs="Arial"/>
                <w:color w:val="000000"/>
                <w:sz w:val="18"/>
                <w:szCs w:val="18"/>
              </w:rPr>
            </w:pPr>
            <w:r>
              <w:rPr>
                <w:rFonts w:ascii="Arial" w:hAnsi="Arial" w:cs="Arial"/>
                <w:color w:val="000000"/>
                <w:sz w:val="18"/>
                <w:szCs w:val="18"/>
              </w:rPr>
              <w:t>32578%</w:t>
            </w:r>
          </w:p>
        </w:tc>
      </w:tr>
    </w:tbl>
    <w:p w14:paraId="20B4E557" w14:textId="77777777" w:rsidR="00461C84" w:rsidRDefault="00461C84" w:rsidP="00461C84">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93%</w:t>
            </w:r>
          </w:p>
        </w:tc>
      </w:tr>
      <w:tr w:rsidR="00060F6A"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94%</w:t>
            </w:r>
          </w:p>
        </w:tc>
      </w:tr>
      <w:tr w:rsidR="00060F6A"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84%</w:t>
            </w:r>
          </w:p>
        </w:tc>
      </w:tr>
      <w:tr w:rsidR="00060F6A"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78%</w:t>
            </w:r>
          </w:p>
        </w:tc>
      </w:tr>
      <w:tr w:rsidR="00060F6A"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82%</w:t>
            </w:r>
          </w:p>
        </w:tc>
      </w:tr>
      <w:tr w:rsidR="00060F6A"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85%</w:t>
            </w:r>
          </w:p>
        </w:tc>
      </w:tr>
      <w:tr w:rsidR="00060F6A"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82%</w:t>
            </w:r>
          </w:p>
        </w:tc>
      </w:tr>
      <w:tr w:rsidR="00060F6A"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060F6A" w:rsidRDefault="00060F6A">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77777777" w:rsidR="00060F6A" w:rsidRDefault="00060F6A">
            <w:pPr>
              <w:jc w:val="center"/>
              <w:rPr>
                <w:rFonts w:ascii="Arial" w:hAnsi="Arial" w:cs="Arial"/>
                <w:color w:val="000000"/>
                <w:sz w:val="18"/>
                <w:szCs w:val="18"/>
              </w:rPr>
            </w:pPr>
            <w:r>
              <w:rPr>
                <w:rFonts w:ascii="Arial" w:hAnsi="Arial" w:cs="Arial"/>
                <w:color w:val="000000"/>
                <w:sz w:val="18"/>
                <w:szCs w:val="18"/>
              </w:rPr>
              <w:t>104%</w:t>
            </w:r>
          </w:p>
        </w:tc>
      </w:tr>
    </w:tbl>
    <w:p w14:paraId="55369EB7" w14:textId="77777777" w:rsidR="00060F6A" w:rsidRDefault="00060F6A" w:rsidP="00060F6A">
      <w:pPr>
        <w:rPr>
          <w:lang w:val="en-CA"/>
        </w:rPr>
      </w:pPr>
      <w:r>
        <w:rPr>
          <w:lang w:val="en-CA"/>
        </w:rPr>
        <w:t>Encoding and decoding times are not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060F6A"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49CD038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0A66C01" w14:textId="590C868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B8A36CF" w14:textId="50914C3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AEAE87" w14:textId="7124F69F"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16A59A4" w14:textId="32163783" w:rsidR="00060F6A" w:rsidRDefault="00060F6A">
            <w:pPr>
              <w:jc w:val="center"/>
              <w:rPr>
                <w:rFonts w:ascii="Arial" w:hAnsi="Arial" w:cs="Arial"/>
                <w:color w:val="000000"/>
                <w:sz w:val="18"/>
                <w:szCs w:val="18"/>
              </w:rPr>
            </w:pP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95C58E9" w:rsidR="00060F6A" w:rsidRDefault="00060F6A">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28C5C7DD" w14:textId="06CB9E97" w:rsidR="00060F6A" w:rsidRDefault="00060F6A">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4C8FC652" w:rsidR="00060F6A" w:rsidRDefault="00060F6A">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260AB4CD" w14:textId="42B80BDC" w:rsidR="00060F6A" w:rsidRDefault="00060F6A">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29ABC91F" w:rsidR="00060F6A" w:rsidRDefault="00060F6A">
            <w:pPr>
              <w:jc w:val="center"/>
              <w:rPr>
                <w:rFonts w:ascii="Arial" w:hAnsi="Arial" w:cs="Arial"/>
                <w:color w:val="000000"/>
                <w:sz w:val="18"/>
                <w:szCs w:val="18"/>
              </w:rPr>
            </w:pP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060F6A"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3E4F67B4" w:rsidR="00060F6A" w:rsidRDefault="00060F6A">
            <w:pPr>
              <w:jc w:val="center"/>
              <w:rPr>
                <w:rFonts w:ascii="Arial" w:hAnsi="Arial" w:cs="Arial"/>
                <w:color w:val="000000"/>
                <w:sz w:val="18"/>
                <w:szCs w:val="18"/>
              </w:rPr>
            </w:pPr>
          </w:p>
        </w:tc>
        <w:tc>
          <w:tcPr>
            <w:tcW w:w="980" w:type="dxa"/>
            <w:tcBorders>
              <w:top w:val="nil"/>
              <w:left w:val="nil"/>
              <w:bottom w:val="single" w:sz="4" w:space="0" w:color="auto"/>
              <w:right w:val="nil"/>
            </w:tcBorders>
            <w:shd w:val="clear" w:color="auto" w:fill="auto"/>
            <w:noWrap/>
            <w:vAlign w:val="center"/>
            <w:hideMark/>
          </w:tcPr>
          <w:p w14:paraId="4E2A474E" w14:textId="074A3C23" w:rsidR="00060F6A" w:rsidRDefault="00060F6A">
            <w:pPr>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45F1B2BA" w:rsidR="00060F6A" w:rsidRDefault="00060F6A">
            <w:pPr>
              <w:jc w:val="center"/>
              <w:rPr>
                <w:rFonts w:ascii="Arial" w:hAnsi="Arial" w:cs="Arial"/>
                <w:color w:val="000000"/>
                <w:sz w:val="18"/>
                <w:szCs w:val="18"/>
              </w:rPr>
            </w:pPr>
          </w:p>
        </w:tc>
        <w:tc>
          <w:tcPr>
            <w:tcW w:w="1040" w:type="dxa"/>
            <w:tcBorders>
              <w:top w:val="nil"/>
              <w:left w:val="nil"/>
              <w:bottom w:val="single" w:sz="4" w:space="0" w:color="auto"/>
              <w:right w:val="nil"/>
            </w:tcBorders>
            <w:shd w:val="clear" w:color="auto" w:fill="auto"/>
            <w:noWrap/>
            <w:vAlign w:val="center"/>
            <w:hideMark/>
          </w:tcPr>
          <w:p w14:paraId="05D52959" w14:textId="64626342" w:rsidR="00060F6A" w:rsidRDefault="00060F6A">
            <w:pPr>
              <w:jc w:val="center"/>
              <w:rPr>
                <w:rFonts w:ascii="Arial" w:hAnsi="Arial" w:cs="Arial"/>
                <w:color w:val="000000"/>
                <w:sz w:val="18"/>
                <w:szCs w:val="18"/>
              </w:rPr>
            </w:pP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2D86C514" w:rsidR="00060F6A" w:rsidRDefault="00060F6A">
            <w:pPr>
              <w:jc w:val="center"/>
              <w:rPr>
                <w:rFonts w:ascii="Arial" w:hAnsi="Arial" w:cs="Arial"/>
                <w:color w:val="000000"/>
                <w:sz w:val="18"/>
                <w:szCs w:val="18"/>
              </w:rPr>
            </w:pP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060F6A" w:rsidRDefault="00060F6A">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77777777" w:rsidR="00060F6A" w:rsidRDefault="00060F6A">
            <w:pPr>
              <w:jc w:val="center"/>
              <w:rPr>
                <w:rFonts w:ascii="Arial" w:hAnsi="Arial" w:cs="Arial"/>
                <w:color w:val="000000"/>
                <w:sz w:val="18"/>
                <w:szCs w:val="18"/>
              </w:rPr>
            </w:pPr>
            <w:r>
              <w:rPr>
                <w:rFonts w:ascii="Arial" w:hAnsi="Arial" w:cs="Arial"/>
                <w:color w:val="000000"/>
                <w:sz w:val="18"/>
                <w:szCs w:val="18"/>
              </w:rPr>
              <w:t>106%</w:t>
            </w:r>
          </w:p>
        </w:tc>
      </w:tr>
      <w:tr w:rsidR="00060F6A"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060F6A" w:rsidRDefault="00060F6A">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77777777" w:rsidR="00060F6A" w:rsidRDefault="00060F6A">
            <w:pPr>
              <w:jc w:val="center"/>
              <w:rPr>
                <w:rFonts w:ascii="Arial" w:hAnsi="Arial" w:cs="Arial"/>
                <w:color w:val="000000"/>
                <w:sz w:val="18"/>
                <w:szCs w:val="18"/>
              </w:rPr>
            </w:pPr>
            <w:r>
              <w:rPr>
                <w:rFonts w:ascii="Arial" w:hAnsi="Arial" w:cs="Arial"/>
                <w:color w:val="000000"/>
                <w:sz w:val="18"/>
                <w:szCs w:val="18"/>
              </w:rPr>
              <w:t>108%</w:t>
            </w:r>
          </w:p>
        </w:tc>
      </w:tr>
      <w:tr w:rsidR="00060F6A"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060F6A" w:rsidRDefault="00060F6A">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r>
      <w:tr w:rsidR="00060F6A"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060F6A" w:rsidRDefault="00060F6A">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7777777" w:rsidR="00060F6A" w:rsidRDefault="00060F6A">
            <w:pPr>
              <w:jc w:val="center"/>
              <w:rPr>
                <w:rFonts w:ascii="Arial" w:hAnsi="Arial" w:cs="Arial"/>
                <w:color w:val="000000"/>
                <w:sz w:val="18"/>
                <w:szCs w:val="18"/>
              </w:rPr>
            </w:pPr>
            <w:r>
              <w:rPr>
                <w:rFonts w:ascii="Arial" w:hAnsi="Arial" w:cs="Arial"/>
                <w:color w:val="000000"/>
                <w:sz w:val="18"/>
                <w:szCs w:val="18"/>
              </w:rPr>
              <w:t>91%</w:t>
            </w:r>
          </w:p>
        </w:tc>
      </w:tr>
      <w:tr w:rsidR="00060F6A"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060F6A" w:rsidRDefault="00060F6A">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r w:rsidR="00060F6A"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060F6A" w:rsidRDefault="00060F6A">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060F6A" w:rsidRDefault="00060F6A">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060F6A" w:rsidRDefault="00060F6A">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r w:rsidR="00060F6A"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060F6A" w:rsidRDefault="00060F6A">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77777777" w:rsidR="00060F6A" w:rsidRDefault="00060F6A">
            <w:pPr>
              <w:jc w:val="center"/>
              <w:rPr>
                <w:rFonts w:ascii="Arial" w:hAnsi="Arial" w:cs="Arial"/>
                <w:color w:val="000000"/>
                <w:sz w:val="18"/>
                <w:szCs w:val="18"/>
              </w:rPr>
            </w:pPr>
            <w:r>
              <w:rPr>
                <w:rFonts w:ascii="Arial" w:hAnsi="Arial" w:cs="Arial"/>
                <w:color w:val="000000"/>
                <w:sz w:val="18"/>
                <w:szCs w:val="18"/>
              </w:rPr>
              <w:t>121%</w:t>
            </w:r>
          </w:p>
        </w:tc>
      </w:tr>
    </w:tbl>
    <w:p w14:paraId="6A70BD1A" w14:textId="77777777" w:rsidR="00060F6A" w:rsidRDefault="00060F6A" w:rsidP="00060F6A">
      <w:pPr>
        <w:rPr>
          <w:lang w:val="en-CA"/>
        </w:rPr>
      </w:pPr>
      <w:r>
        <w:rPr>
          <w:lang w:val="en-CA"/>
        </w:rPr>
        <w:t>Encoding and decoding times are not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060F6A"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2CCF4609"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08ABFEB0" w14:textId="26BE877C"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956542B" w14:textId="76606D1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0121068" w14:textId="6C454140"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00C48C4" w14:textId="37E51BE0" w:rsidR="00060F6A" w:rsidRDefault="00060F6A">
            <w:pPr>
              <w:jc w:val="center"/>
              <w:rPr>
                <w:rFonts w:ascii="Arial" w:hAnsi="Arial" w:cs="Arial"/>
                <w:color w:val="000000"/>
                <w:sz w:val="18"/>
                <w:szCs w:val="18"/>
              </w:rPr>
            </w:pP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6B6B424E" w:rsidR="00060F6A" w:rsidRDefault="00060F6A">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0783F3D3" w14:textId="0CDB93B0" w:rsidR="00060F6A" w:rsidRDefault="00060F6A">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5EBD8966" w:rsidR="00060F6A" w:rsidRDefault="00060F6A">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56455DB5" w14:textId="284CEC51" w:rsidR="00060F6A" w:rsidRDefault="00060F6A">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2A12A63C" w:rsidR="00060F6A" w:rsidRDefault="00060F6A">
            <w:pPr>
              <w:jc w:val="center"/>
              <w:rPr>
                <w:rFonts w:ascii="Arial" w:hAnsi="Arial" w:cs="Arial"/>
                <w:color w:val="000000"/>
                <w:sz w:val="18"/>
                <w:szCs w:val="18"/>
              </w:rPr>
            </w:pP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207E8A35" w:rsidR="00B014C8" w:rsidRDefault="00B014C8" w:rsidP="009B6FFF">
      <w:pPr>
        <w:pStyle w:val="Heading2"/>
        <w:rPr>
          <w:lang w:val="en-CA"/>
        </w:rPr>
      </w:pPr>
      <w:r w:rsidRPr="00B014C8">
        <w:rPr>
          <w:lang w:val="en-CA"/>
        </w:rPr>
        <w:t>Results comparing EE1-1.2.1 with EE1-2.2 as an anchor</w:t>
      </w:r>
    </w:p>
    <w:p w14:paraId="02F4195F" w14:textId="2D78AB42" w:rsidR="00B014C8" w:rsidRDefault="00B014C8" w:rsidP="00B014C8">
      <w:pPr>
        <w:rPr>
          <w:lang w:val="en-CA"/>
        </w:rPr>
      </w:pPr>
      <w:r>
        <w:rPr>
          <w:lang w:val="en-CA"/>
        </w:rPr>
        <w:b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lastRenderedPageBreak/>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03A1667D" w:rsidR="00B014C8" w:rsidRDefault="00B014C8" w:rsidP="00B014C8">
      <w:pPr>
        <w:keepNext/>
        <w:rPr>
          <w:lang w:val="en-CA"/>
        </w:rPr>
      </w:pPr>
      <w:r>
        <w:rPr>
          <w:lang w:val="en-CA"/>
        </w:rPr>
        <w:t xml:space="preserve">Results for AI over NCS-1.0 filter set 1: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B014C8" w:rsidRDefault="00B014C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B014C8" w:rsidRDefault="00B014C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77777777" w:rsidR="00B014C8" w:rsidRDefault="00B014C8">
            <w:pPr>
              <w:jc w:val="center"/>
              <w:rPr>
                <w:rFonts w:ascii="Arial" w:hAnsi="Arial" w:cs="Arial"/>
                <w:color w:val="000000"/>
                <w:sz w:val="18"/>
                <w:szCs w:val="18"/>
              </w:rPr>
            </w:pPr>
            <w:r>
              <w:rPr>
                <w:rFonts w:ascii="Arial" w:hAnsi="Arial" w:cs="Arial"/>
                <w:color w:val="000000"/>
                <w:sz w:val="18"/>
                <w:szCs w:val="18"/>
              </w:rPr>
              <w:t>88%</w:t>
            </w:r>
          </w:p>
        </w:tc>
      </w:tr>
      <w:tr w:rsidR="00B014C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B014C8" w:rsidRDefault="00B014C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B014C8" w:rsidRDefault="00B014C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B014C8" w:rsidRDefault="00B014C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77777777" w:rsidR="00B014C8" w:rsidRDefault="00B014C8">
            <w:pPr>
              <w:jc w:val="center"/>
              <w:rPr>
                <w:rFonts w:ascii="Arial" w:hAnsi="Arial" w:cs="Arial"/>
                <w:color w:val="000000"/>
                <w:sz w:val="18"/>
                <w:szCs w:val="18"/>
              </w:rPr>
            </w:pPr>
            <w:r>
              <w:rPr>
                <w:rFonts w:ascii="Arial" w:hAnsi="Arial" w:cs="Arial"/>
                <w:color w:val="000000"/>
                <w:sz w:val="18"/>
                <w:szCs w:val="18"/>
              </w:rPr>
              <w:t>87%</w:t>
            </w:r>
          </w:p>
        </w:tc>
      </w:tr>
      <w:tr w:rsidR="00B014C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B014C8" w:rsidRDefault="00B014C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B014C8" w:rsidRDefault="00B014C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B014C8" w:rsidRDefault="00B014C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77777777" w:rsidR="00B014C8" w:rsidRDefault="00B014C8">
            <w:pPr>
              <w:jc w:val="center"/>
              <w:rPr>
                <w:rFonts w:ascii="Arial" w:hAnsi="Arial" w:cs="Arial"/>
                <w:color w:val="000000"/>
                <w:sz w:val="18"/>
                <w:szCs w:val="18"/>
              </w:rPr>
            </w:pPr>
            <w:r>
              <w:rPr>
                <w:rFonts w:ascii="Arial" w:hAnsi="Arial" w:cs="Arial"/>
                <w:color w:val="000000"/>
                <w:sz w:val="18"/>
                <w:szCs w:val="18"/>
              </w:rPr>
              <w:t>82%</w:t>
            </w:r>
          </w:p>
        </w:tc>
      </w:tr>
      <w:tr w:rsidR="00B014C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B014C8" w:rsidRDefault="00B014C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7777777" w:rsidR="00B014C8" w:rsidRDefault="00B014C8">
            <w:pPr>
              <w:jc w:val="center"/>
              <w:rPr>
                <w:rFonts w:ascii="Arial" w:hAnsi="Arial" w:cs="Arial"/>
                <w:color w:val="000000"/>
                <w:sz w:val="18"/>
                <w:szCs w:val="18"/>
              </w:rPr>
            </w:pPr>
            <w:r>
              <w:rPr>
                <w:rFonts w:ascii="Arial" w:hAnsi="Arial" w:cs="Arial"/>
                <w:color w:val="000000"/>
                <w:sz w:val="18"/>
                <w:szCs w:val="18"/>
              </w:rPr>
              <w:t>86%</w:t>
            </w:r>
          </w:p>
        </w:tc>
      </w:tr>
      <w:tr w:rsidR="00B014C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B014C8" w:rsidRDefault="00B014C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77777777" w:rsidR="00B014C8" w:rsidRDefault="00B014C8">
            <w:pPr>
              <w:jc w:val="center"/>
              <w:rPr>
                <w:rFonts w:ascii="Arial" w:hAnsi="Arial" w:cs="Arial"/>
                <w:color w:val="000000"/>
                <w:sz w:val="18"/>
                <w:szCs w:val="18"/>
              </w:rPr>
            </w:pPr>
            <w:r>
              <w:rPr>
                <w:rFonts w:ascii="Arial" w:hAnsi="Arial" w:cs="Arial"/>
                <w:color w:val="000000"/>
                <w:sz w:val="18"/>
                <w:szCs w:val="18"/>
              </w:rPr>
              <w:t>85%</w:t>
            </w:r>
          </w:p>
        </w:tc>
      </w:tr>
      <w:tr w:rsidR="00B014C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B014C8" w:rsidRDefault="00B014C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77777777" w:rsidR="00B014C8" w:rsidRDefault="00B014C8">
            <w:pPr>
              <w:jc w:val="center"/>
              <w:rPr>
                <w:rFonts w:ascii="Arial" w:hAnsi="Arial" w:cs="Arial"/>
                <w:color w:val="000000"/>
                <w:sz w:val="18"/>
                <w:szCs w:val="18"/>
              </w:rPr>
            </w:pPr>
            <w:r>
              <w:rPr>
                <w:rFonts w:ascii="Arial" w:hAnsi="Arial" w:cs="Arial"/>
                <w:color w:val="000000"/>
                <w:sz w:val="18"/>
                <w:szCs w:val="18"/>
              </w:rPr>
              <w:t>85%</w:t>
            </w:r>
          </w:p>
        </w:tc>
      </w:tr>
      <w:tr w:rsidR="00B014C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77777777" w:rsidR="00B014C8" w:rsidRDefault="00B014C8">
            <w:pPr>
              <w:jc w:val="center"/>
              <w:rPr>
                <w:rFonts w:ascii="Arial" w:hAnsi="Arial" w:cs="Arial"/>
                <w:color w:val="000000"/>
                <w:sz w:val="18"/>
                <w:szCs w:val="18"/>
              </w:rPr>
            </w:pPr>
            <w:r>
              <w:rPr>
                <w:rFonts w:ascii="Arial" w:hAnsi="Arial" w:cs="Arial"/>
                <w:color w:val="000000"/>
                <w:sz w:val="18"/>
                <w:szCs w:val="18"/>
              </w:rPr>
              <w:t>85%</w:t>
            </w:r>
          </w:p>
        </w:tc>
      </w:tr>
      <w:tr w:rsidR="00B014C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B014C8" w:rsidRDefault="00B014C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B014C8" w:rsidRDefault="00B014C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77777777" w:rsidR="00B014C8" w:rsidRDefault="00B014C8">
            <w:pPr>
              <w:jc w:val="center"/>
              <w:rPr>
                <w:rFonts w:ascii="Arial" w:hAnsi="Arial" w:cs="Arial"/>
                <w:color w:val="000000"/>
                <w:sz w:val="18"/>
                <w:szCs w:val="18"/>
              </w:rPr>
            </w:pPr>
            <w:r>
              <w:rPr>
                <w:rFonts w:ascii="Arial" w:hAnsi="Arial" w:cs="Arial"/>
                <w:color w:val="000000"/>
                <w:sz w:val="18"/>
                <w:szCs w:val="18"/>
              </w:rPr>
              <w:t>86%</w:t>
            </w:r>
          </w:p>
        </w:tc>
      </w:tr>
    </w:tbl>
    <w:p w14:paraId="145FCCE7" w14:textId="1CD9F5A5" w:rsidR="00B014C8" w:rsidRDefault="00B014C8" w:rsidP="00B014C8">
      <w:pPr>
        <w:rPr>
          <w:lang w:val="en-CA"/>
        </w:rPr>
      </w:pPr>
      <w:r>
        <w:rPr>
          <w:lang w:val="en-CA"/>
        </w:rPr>
        <w:t>Encoding and decoding times are not reliable.</w:t>
      </w:r>
    </w:p>
    <w:p w14:paraId="3A448093" w14:textId="77777777" w:rsidR="00B014C8" w:rsidRDefault="00B014C8" w:rsidP="00B014C8">
      <w:pPr>
        <w:rPr>
          <w:lang w:val="en-CA"/>
        </w:rPr>
      </w:pPr>
    </w:p>
    <w:p w14:paraId="71056C41" w14:textId="32EFF6A8" w:rsidR="00B014C8" w:rsidRDefault="00B014C8" w:rsidP="00B014C8">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B014C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3CF834F"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654B60B2" w14:textId="1AED1BC8"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7C983BA" w14:textId="154F9655"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55A6FEEC" w14:textId="29470A14"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8E83F2" w14:textId="255A7AE2" w:rsidR="00B014C8" w:rsidRDefault="00B014C8">
            <w:pPr>
              <w:jc w:val="center"/>
              <w:rPr>
                <w:rFonts w:ascii="Arial" w:hAnsi="Arial" w:cs="Arial"/>
                <w:color w:val="000000"/>
                <w:sz w:val="18"/>
                <w:szCs w:val="18"/>
              </w:rPr>
            </w:pP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B014C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1B28ECDF" w:rsidR="00B014C8" w:rsidRDefault="00B014C8">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1804C44A" w14:textId="0C13E668" w:rsidR="00B014C8" w:rsidRDefault="00B014C8">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727ACA84" w:rsidR="00B014C8" w:rsidRDefault="00B014C8">
            <w:pPr>
              <w:jc w:val="center"/>
              <w:rPr>
                <w:rFonts w:ascii="Arial" w:hAnsi="Arial" w:cs="Arial"/>
                <w:color w:val="000000"/>
                <w:sz w:val="18"/>
                <w:szCs w:val="18"/>
              </w:rPr>
            </w:pPr>
          </w:p>
        </w:tc>
        <w:tc>
          <w:tcPr>
            <w:tcW w:w="1040" w:type="dxa"/>
            <w:tcBorders>
              <w:top w:val="single" w:sz="8" w:space="0" w:color="auto"/>
              <w:left w:val="nil"/>
              <w:bottom w:val="nil"/>
              <w:right w:val="nil"/>
            </w:tcBorders>
            <w:shd w:val="clear" w:color="auto" w:fill="auto"/>
            <w:noWrap/>
            <w:vAlign w:val="center"/>
            <w:hideMark/>
          </w:tcPr>
          <w:p w14:paraId="19314A90" w14:textId="6BB826A2" w:rsidR="00B014C8" w:rsidRDefault="00B014C8">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12AEF849" w:rsidR="00B014C8" w:rsidRDefault="00B014C8">
            <w:pPr>
              <w:jc w:val="center"/>
              <w:rPr>
                <w:rFonts w:ascii="Arial" w:hAnsi="Arial" w:cs="Arial"/>
                <w:color w:val="000000"/>
                <w:sz w:val="18"/>
                <w:szCs w:val="18"/>
              </w:rPr>
            </w:pP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D77BD7E" w:rsidR="00B014C8" w:rsidRDefault="00B014C8">
            <w:pPr>
              <w:jc w:val="center"/>
              <w:rPr>
                <w:rFonts w:ascii="Arial" w:hAnsi="Arial" w:cs="Arial"/>
                <w:color w:val="000000"/>
                <w:sz w:val="18"/>
                <w:szCs w:val="18"/>
              </w:rPr>
            </w:pPr>
          </w:p>
        </w:tc>
        <w:tc>
          <w:tcPr>
            <w:tcW w:w="980" w:type="dxa"/>
            <w:tcBorders>
              <w:top w:val="nil"/>
              <w:left w:val="nil"/>
              <w:bottom w:val="single" w:sz="4" w:space="0" w:color="auto"/>
              <w:right w:val="nil"/>
            </w:tcBorders>
            <w:shd w:val="clear" w:color="auto" w:fill="auto"/>
            <w:noWrap/>
            <w:vAlign w:val="center"/>
            <w:hideMark/>
          </w:tcPr>
          <w:p w14:paraId="30960E16" w14:textId="55AD74B9" w:rsidR="00B014C8" w:rsidRDefault="00B014C8">
            <w:pPr>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A63B0E6" w:rsidR="00B014C8" w:rsidRDefault="00B014C8">
            <w:pPr>
              <w:jc w:val="center"/>
              <w:rPr>
                <w:rFonts w:ascii="Arial" w:hAnsi="Arial" w:cs="Arial"/>
                <w:color w:val="000000"/>
                <w:sz w:val="18"/>
                <w:szCs w:val="18"/>
              </w:rPr>
            </w:pPr>
          </w:p>
        </w:tc>
        <w:tc>
          <w:tcPr>
            <w:tcW w:w="1040" w:type="dxa"/>
            <w:tcBorders>
              <w:top w:val="nil"/>
              <w:left w:val="nil"/>
              <w:bottom w:val="single" w:sz="4" w:space="0" w:color="auto"/>
              <w:right w:val="nil"/>
            </w:tcBorders>
            <w:shd w:val="clear" w:color="auto" w:fill="auto"/>
            <w:noWrap/>
            <w:vAlign w:val="center"/>
            <w:hideMark/>
          </w:tcPr>
          <w:p w14:paraId="23130776" w14:textId="5D8663A2" w:rsidR="00B014C8" w:rsidRDefault="00B014C8">
            <w:pPr>
              <w:jc w:val="center"/>
              <w:rPr>
                <w:rFonts w:ascii="Arial" w:hAnsi="Arial" w:cs="Arial"/>
                <w:color w:val="000000"/>
                <w:sz w:val="18"/>
                <w:szCs w:val="18"/>
              </w:rPr>
            </w:pP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07A93644" w:rsidR="00B014C8" w:rsidRDefault="00B014C8">
            <w:pPr>
              <w:jc w:val="center"/>
              <w:rPr>
                <w:rFonts w:ascii="Arial" w:hAnsi="Arial" w:cs="Arial"/>
                <w:color w:val="000000"/>
                <w:sz w:val="18"/>
                <w:szCs w:val="18"/>
              </w:rPr>
            </w:pPr>
          </w:p>
        </w:tc>
      </w:tr>
    </w:tbl>
    <w:p w14:paraId="259C6ABA" w14:textId="2D7B30BC" w:rsidR="00B014C8" w:rsidRDefault="00B014C8" w:rsidP="00B014C8">
      <w:pPr>
        <w:rPr>
          <w:lang w:val="en-CA"/>
        </w:rPr>
      </w:pPr>
      <w:r>
        <w:rPr>
          <w:lang w:val="en-CA"/>
        </w:rPr>
        <w:t>Encoding and decoding times are not reliable.</w:t>
      </w:r>
    </w:p>
    <w:p w14:paraId="3188E1DB" w14:textId="1BD3EF7D" w:rsidR="00B014C8" w:rsidRDefault="00B014C8" w:rsidP="00B014C8">
      <w:pPr>
        <w:rPr>
          <w:lang w:val="en-CA"/>
        </w:rPr>
      </w:pPr>
    </w:p>
    <w:p w14:paraId="2C9742DD" w14:textId="1B9B4F06" w:rsidR="000C2C90" w:rsidRDefault="000C2C90" w:rsidP="000C2C90">
      <w:pPr>
        <w:pStyle w:val="Heading1"/>
        <w:rPr>
          <w:lang w:val="en-CA"/>
        </w:rPr>
      </w:pPr>
      <w:r>
        <w:rPr>
          <w:lang w:val="en-CA"/>
        </w:rPr>
        <w:t>Conclusion</w:t>
      </w:r>
    </w:p>
    <w:p w14:paraId="06C9562C" w14:textId="5361B6BE" w:rsidR="000C2C90" w:rsidRDefault="000C2C90" w:rsidP="000C2C90">
      <w:pPr>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0C2C90">
      <w:pPr>
        <w:rPr>
          <w:szCs w:val="22"/>
          <w:lang w:val="en-CA"/>
        </w:rPr>
      </w:pPr>
    </w:p>
    <w:p w14:paraId="29A9A7CE" w14:textId="62FA38E9" w:rsidR="000C2C90" w:rsidRDefault="000C2C90" w:rsidP="000C2C90">
      <w:pPr>
        <w:rPr>
          <w:szCs w:val="22"/>
          <w:lang w:val="en-CA"/>
        </w:rPr>
      </w:pPr>
      <w:r>
        <w:rPr>
          <w:szCs w:val="22"/>
          <w:lang w:val="en-CA"/>
        </w:rPr>
        <w:t xml:space="preserve">There are several benefits to moving to the smaller model. The worst-case complexity goes down from 682 </w:t>
      </w:r>
      <w:proofErr w:type="spellStart"/>
      <w:r>
        <w:rPr>
          <w:szCs w:val="22"/>
          <w:lang w:val="en-CA"/>
        </w:rPr>
        <w:t>kMACs</w:t>
      </w:r>
      <w:proofErr w:type="spellEnd"/>
      <w:r>
        <w:rPr>
          <w:szCs w:val="22"/>
          <w:lang w:val="en-CA"/>
        </w:rPr>
        <w:t xml:space="preserve">/pixel to 664 </w:t>
      </w:r>
      <w:proofErr w:type="spellStart"/>
      <w:r>
        <w:rPr>
          <w:szCs w:val="22"/>
          <w:lang w:val="en-CA"/>
        </w:rPr>
        <w:t>kMACs</w:t>
      </w:r>
      <w:proofErr w:type="spellEnd"/>
      <w:r>
        <w:rPr>
          <w:szCs w:val="22"/>
          <w:lang w:val="en-CA"/>
        </w:rPr>
        <w:t>/pixel,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0C2C90">
      <w:pPr>
        <w:rPr>
          <w:szCs w:val="22"/>
          <w:lang w:val="en-CA"/>
        </w:rPr>
      </w:pPr>
    </w:p>
    <w:p w14:paraId="1539A21D" w14:textId="15CAD6AF" w:rsidR="001F2594" w:rsidRDefault="00347E05" w:rsidP="009234A5">
      <w:pPr>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lastRenderedPageBreak/>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6F85" w14:textId="77777777" w:rsidR="00392AF8" w:rsidRDefault="00392AF8">
      <w:r>
        <w:separator/>
      </w:r>
    </w:p>
  </w:endnote>
  <w:endnote w:type="continuationSeparator" w:id="0">
    <w:p w14:paraId="651C896B" w14:textId="77777777" w:rsidR="00392AF8" w:rsidRDefault="0039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B581EC"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2CDF">
      <w:rPr>
        <w:rStyle w:val="PageNumber"/>
        <w:noProof/>
      </w:rPr>
      <w:t>2022-10-12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6A01" w14:textId="77777777" w:rsidR="00392AF8" w:rsidRDefault="00392AF8">
      <w:r>
        <w:separator/>
      </w:r>
    </w:p>
  </w:footnote>
  <w:footnote w:type="continuationSeparator" w:id="0">
    <w:p w14:paraId="53E83B17" w14:textId="77777777" w:rsidR="00392AF8" w:rsidRDefault="00392AF8">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34F0"/>
    <w:rsid w:val="00426CB6"/>
    <w:rsid w:val="00427EEC"/>
    <w:rsid w:val="00433DDB"/>
    <w:rsid w:val="00435A29"/>
    <w:rsid w:val="00437619"/>
    <w:rsid w:val="00461C84"/>
    <w:rsid w:val="00465A1E"/>
    <w:rsid w:val="0049445A"/>
    <w:rsid w:val="004957D9"/>
    <w:rsid w:val="00496711"/>
    <w:rsid w:val="004A2A63"/>
    <w:rsid w:val="004B210C"/>
    <w:rsid w:val="004B6170"/>
    <w:rsid w:val="004D405F"/>
    <w:rsid w:val="004E2DEB"/>
    <w:rsid w:val="004E4F4F"/>
    <w:rsid w:val="004E6789"/>
    <w:rsid w:val="004F61E3"/>
    <w:rsid w:val="00502E10"/>
    <w:rsid w:val="0050354E"/>
    <w:rsid w:val="0051015C"/>
    <w:rsid w:val="00514ECE"/>
    <w:rsid w:val="00516CF1"/>
    <w:rsid w:val="005218FA"/>
    <w:rsid w:val="00531AE9"/>
    <w:rsid w:val="00536188"/>
    <w:rsid w:val="00550A66"/>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A0E5C"/>
    <w:rsid w:val="006A48E6"/>
    <w:rsid w:val="006A4EAA"/>
    <w:rsid w:val="006C1CB4"/>
    <w:rsid w:val="006C4472"/>
    <w:rsid w:val="006C5D39"/>
    <w:rsid w:val="006D6D9B"/>
    <w:rsid w:val="006E2810"/>
    <w:rsid w:val="006E5417"/>
    <w:rsid w:val="006F0794"/>
    <w:rsid w:val="006F7528"/>
    <w:rsid w:val="007023DE"/>
    <w:rsid w:val="00712F60"/>
    <w:rsid w:val="00720E3B"/>
    <w:rsid w:val="0074393F"/>
    <w:rsid w:val="00745F6B"/>
    <w:rsid w:val="00747785"/>
    <w:rsid w:val="0075175B"/>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6387C"/>
    <w:rsid w:val="00874A6C"/>
    <w:rsid w:val="00876788"/>
    <w:rsid w:val="00876C65"/>
    <w:rsid w:val="00882F72"/>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83253"/>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A471F"/>
    <w:rsid w:val="00BB336D"/>
    <w:rsid w:val="00BC10BA"/>
    <w:rsid w:val="00BC5AFD"/>
    <w:rsid w:val="00BF5778"/>
    <w:rsid w:val="00C00DDE"/>
    <w:rsid w:val="00C04F43"/>
    <w:rsid w:val="00C05271"/>
    <w:rsid w:val="00C0609D"/>
    <w:rsid w:val="00C115AB"/>
    <w:rsid w:val="00C174B8"/>
    <w:rsid w:val="00C26CCB"/>
    <w:rsid w:val="00C27FD2"/>
    <w:rsid w:val="00C30249"/>
    <w:rsid w:val="00C35F74"/>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7F6"/>
    <w:rsid w:val="00EF48CC"/>
    <w:rsid w:val="00F00801"/>
    <w:rsid w:val="00F07E9C"/>
    <w:rsid w:val="00F2488D"/>
    <w:rsid w:val="00F274C9"/>
    <w:rsid w:val="00F34275"/>
    <w:rsid w:val="00F601A0"/>
    <w:rsid w:val="00F67481"/>
    <w:rsid w:val="00F712E9"/>
    <w:rsid w:val="00F73032"/>
    <w:rsid w:val="00F848FC"/>
    <w:rsid w:val="00F906F6"/>
    <w:rsid w:val="00F9282A"/>
    <w:rsid w:val="00F96BAD"/>
    <w:rsid w:val="00FA139D"/>
    <w:rsid w:val="00FA60F5"/>
    <w:rsid w:val="00FB0E84"/>
    <w:rsid w:val="00FB3633"/>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4C8"/>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17</cp:revision>
  <cp:lastPrinted>1900-01-01T08:00:00Z</cp:lastPrinted>
  <dcterms:created xsi:type="dcterms:W3CDTF">2022-10-12T15:08:00Z</dcterms:created>
  <dcterms:modified xsi:type="dcterms:W3CDTF">2022-10-12T19:09:00Z</dcterms:modified>
</cp:coreProperties>
</file>