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7ADD0A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1A664C">
              <w:rPr>
                <w:lang w:val="en-CA"/>
              </w:rPr>
              <w:t>0051</w:t>
            </w:r>
            <w:r w:rsidR="006A0E5C" w:rsidRPr="006A0E5C">
              <w:rPr>
                <w:lang w:val="en-CA"/>
              </w:rPr>
              <w:t>-v</w:t>
            </w:r>
            <w:r w:rsidR="009838C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0D6D29" w:rsidR="00E61DAC" w:rsidRPr="005B217D" w:rsidRDefault="00ED0D23" w:rsidP="009D7CE6">
            <w:pPr>
              <w:spacing w:before="60" w:after="60"/>
              <w:rPr>
                <w:b/>
                <w:szCs w:val="22"/>
                <w:lang w:val="en-CA"/>
              </w:rPr>
            </w:pPr>
            <w:r>
              <w:rPr>
                <w:b/>
                <w:szCs w:val="22"/>
                <w:lang w:val="en-CA"/>
              </w:rPr>
              <w:t xml:space="preserve">AHG9: </w:t>
            </w:r>
            <w:r w:rsidR="00103AD7">
              <w:rPr>
                <w:b/>
                <w:szCs w:val="22"/>
                <w:lang w:val="en-CA"/>
              </w:rPr>
              <w:t xml:space="preserve">On the </w:t>
            </w:r>
            <w:r w:rsidR="00103AD7" w:rsidRPr="00103AD7">
              <w:rPr>
                <w:b/>
                <w:szCs w:val="22"/>
                <w:lang w:val="en-CA"/>
              </w:rPr>
              <w:t>SEI processing order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3BD588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DBE91" w14:textId="7F2FD643" w:rsidR="009838C6" w:rsidRDefault="009838C6">
            <w:pPr>
              <w:spacing w:before="60" w:after="60"/>
              <w:rPr>
                <w:szCs w:val="22"/>
                <w:lang w:val="en-CA"/>
              </w:rPr>
            </w:pPr>
            <w:r>
              <w:rPr>
                <w:szCs w:val="22"/>
                <w:lang w:val="en-CA"/>
              </w:rPr>
              <w:t>Ye-Kui Wang</w:t>
            </w:r>
          </w:p>
          <w:p w14:paraId="49D81240" w14:textId="3A9A18E6" w:rsidR="00E61DAC" w:rsidRPr="005B217D" w:rsidRDefault="009838C6" w:rsidP="00103AD7">
            <w:pPr>
              <w:spacing w:before="60" w:after="60"/>
              <w:rPr>
                <w:szCs w:val="22"/>
                <w:lang w:val="en-CA"/>
              </w:rPr>
            </w:pPr>
            <w:r w:rsidRPr="00005239">
              <w:rPr>
                <w:szCs w:val="22"/>
                <w:lang w:val="en-CA"/>
              </w:rPr>
              <w:t>8910 University Center Lane, San Diego, CA 92122, USA</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1D3A2141" w:rsidR="009838C6" w:rsidRPr="005B217D" w:rsidRDefault="00000000" w:rsidP="00E32C24">
            <w:pPr>
              <w:spacing w:before="60" w:after="60"/>
              <w:rPr>
                <w:szCs w:val="22"/>
                <w:lang w:val="en-CA"/>
              </w:rPr>
            </w:pPr>
            <w:hyperlink r:id="rId9" w:history="1">
              <w:r w:rsidR="009838C6" w:rsidRPr="00372759">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1C8344" w:rsidR="00E61DAC" w:rsidRPr="005B217D" w:rsidRDefault="009838C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9A35888" w14:textId="3F526B8B" w:rsidR="00103AD7" w:rsidRDefault="00103AD7" w:rsidP="00103AD7">
      <w:pPr>
        <w:pStyle w:val="ListParagraph"/>
        <w:adjustRightInd w:val="0"/>
        <w:snapToGrid w:val="0"/>
        <w:ind w:left="0"/>
        <w:contextualSpacing w:val="0"/>
        <w:jc w:val="both"/>
        <w:rPr>
          <w:rFonts w:cs="Times New Roman"/>
          <w:sz w:val="22"/>
          <w:szCs w:val="22"/>
        </w:rPr>
      </w:pPr>
      <w:r w:rsidRPr="00103AD7">
        <w:rPr>
          <w:rFonts w:cs="Times New Roman"/>
          <w:sz w:val="22"/>
          <w:szCs w:val="22"/>
        </w:rPr>
        <w:t xml:space="preserve">The following </w:t>
      </w:r>
      <w:r>
        <w:rPr>
          <w:rFonts w:cs="Times New Roman"/>
          <w:sz w:val="22"/>
          <w:szCs w:val="22"/>
        </w:rPr>
        <w:t>changes for the SEI processing order SEI message are proposed:</w:t>
      </w:r>
    </w:p>
    <w:p w14:paraId="3A884CDF" w14:textId="77777777" w:rsidR="00103AD7" w:rsidRDefault="00103AD7" w:rsidP="00103AD7">
      <w:pPr>
        <w:pStyle w:val="ListParagraph"/>
        <w:numPr>
          <w:ilvl w:val="0"/>
          <w:numId w:val="16"/>
        </w:numPr>
        <w:adjustRightInd w:val="0"/>
        <w:snapToGrid w:val="0"/>
        <w:contextualSpacing w:val="0"/>
        <w:jc w:val="both"/>
        <w:rPr>
          <w:rFonts w:cs="Times New Roman"/>
          <w:sz w:val="22"/>
          <w:szCs w:val="22"/>
        </w:rPr>
      </w:pPr>
      <w:r>
        <w:rPr>
          <w:rFonts w:cs="Times New Roman"/>
          <w:sz w:val="22"/>
          <w:szCs w:val="22"/>
        </w:rPr>
        <w:t>I</w:t>
      </w:r>
      <w:r w:rsidRPr="00103AD7">
        <w:rPr>
          <w:rFonts w:cs="Times New Roman"/>
          <w:sz w:val="22"/>
          <w:szCs w:val="22"/>
        </w:rPr>
        <w:t xml:space="preserve">t is required that an SEI processing order SEI message shall contain at least two </w:t>
      </w:r>
      <w:r>
        <w:rPr>
          <w:rFonts w:cs="Times New Roman"/>
          <w:sz w:val="22"/>
          <w:szCs w:val="22"/>
        </w:rPr>
        <w:t>pairs</w:t>
      </w:r>
      <w:r w:rsidRPr="00103AD7">
        <w:rPr>
          <w:rFonts w:cs="Times New Roman"/>
          <w:sz w:val="22"/>
          <w:szCs w:val="22"/>
        </w:rPr>
        <w:t xml:space="preserve"> of </w:t>
      </w:r>
      <w:proofErr w:type="spellStart"/>
      <w:r w:rsidRPr="00103AD7">
        <w:rPr>
          <w:rFonts w:cs="Times New Roman"/>
          <w:sz w:val="22"/>
          <w:szCs w:val="22"/>
          <w:lang w:val="en-GB"/>
        </w:rPr>
        <w:t>po_sei_payload_</w:t>
      </w:r>
      <w:proofErr w:type="gramStart"/>
      <w:r w:rsidRPr="00103AD7">
        <w:rPr>
          <w:rFonts w:cs="Times New Roman"/>
          <w:sz w:val="22"/>
          <w:szCs w:val="22"/>
          <w:lang w:val="en-GB"/>
        </w:rPr>
        <w:t>type</w:t>
      </w:r>
      <w:proofErr w:type="spellEnd"/>
      <w:r w:rsidRPr="00103AD7">
        <w:rPr>
          <w:rFonts w:cs="Times New Roman"/>
          <w:sz w:val="22"/>
          <w:szCs w:val="22"/>
          <w:lang w:val="en-GB"/>
        </w:rPr>
        <w:t>[</w:t>
      </w:r>
      <w:proofErr w:type="gram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xml:space="preserve"> ] and </w:t>
      </w:r>
      <w:proofErr w:type="spellStart"/>
      <w:r w:rsidRPr="00103AD7">
        <w:rPr>
          <w:rFonts w:cs="Times New Roman"/>
          <w:sz w:val="22"/>
          <w:szCs w:val="22"/>
          <w:lang w:val="en-GB"/>
        </w:rPr>
        <w:t>po_sei_payload_type</w:t>
      </w:r>
      <w:proofErr w:type="spell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w:t>
      </w:r>
      <w:r w:rsidRPr="00103AD7">
        <w:rPr>
          <w:rFonts w:cs="Times New Roman"/>
          <w:sz w:val="22"/>
          <w:szCs w:val="22"/>
        </w:rPr>
        <w:t>.</w:t>
      </w:r>
    </w:p>
    <w:p w14:paraId="19F9DD55" w14:textId="77777777" w:rsidR="00103AD7" w:rsidRDefault="00103AD7" w:rsidP="00103AD7">
      <w:pPr>
        <w:pStyle w:val="ListParagraph"/>
        <w:numPr>
          <w:ilvl w:val="0"/>
          <w:numId w:val="16"/>
        </w:numPr>
        <w:adjustRightInd w:val="0"/>
        <w:snapToGrid w:val="0"/>
        <w:contextualSpacing w:val="0"/>
        <w:jc w:val="both"/>
        <w:rPr>
          <w:rFonts w:cs="Times New Roman"/>
          <w:sz w:val="22"/>
          <w:szCs w:val="22"/>
        </w:rPr>
      </w:pPr>
      <w:r>
        <w:rPr>
          <w:rFonts w:cs="Times New Roman"/>
          <w:sz w:val="22"/>
          <w:szCs w:val="22"/>
        </w:rPr>
        <w:t>T</w:t>
      </w:r>
      <w:r w:rsidRPr="00103AD7">
        <w:rPr>
          <w:rFonts w:cs="Times New Roman"/>
          <w:sz w:val="22"/>
          <w:szCs w:val="22"/>
        </w:rPr>
        <w:t xml:space="preserve">he value 0 for </w:t>
      </w:r>
      <w:proofErr w:type="spellStart"/>
      <w:r w:rsidRPr="00103AD7">
        <w:rPr>
          <w:rFonts w:cs="Times New Roman"/>
          <w:sz w:val="22"/>
          <w:szCs w:val="22"/>
          <w:lang w:val="en-GB"/>
        </w:rPr>
        <w:t>po_sei_processing_</w:t>
      </w:r>
      <w:proofErr w:type="gramStart"/>
      <w:r w:rsidRPr="00103AD7">
        <w:rPr>
          <w:rFonts w:cs="Times New Roman"/>
          <w:sz w:val="22"/>
          <w:szCs w:val="22"/>
          <w:lang w:val="en-GB"/>
        </w:rPr>
        <w:t>order</w:t>
      </w:r>
      <w:proofErr w:type="spellEnd"/>
      <w:r w:rsidRPr="00103AD7">
        <w:rPr>
          <w:rFonts w:cs="Times New Roman"/>
          <w:sz w:val="22"/>
          <w:szCs w:val="22"/>
          <w:lang w:val="en-GB"/>
        </w:rPr>
        <w:t>[</w:t>
      </w:r>
      <w:proofErr w:type="gram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xml:space="preserve"> ] is treated the same as other values of </w:t>
      </w:r>
      <w:r w:rsidRPr="00103AD7">
        <w:rPr>
          <w:rFonts w:cs="Times New Roman"/>
          <w:sz w:val="22"/>
          <w:szCs w:val="22"/>
        </w:rPr>
        <w:t>the syntax element.</w:t>
      </w:r>
    </w:p>
    <w:p w14:paraId="37832483" w14:textId="409AB549" w:rsidR="003F526B" w:rsidRDefault="00103AD7" w:rsidP="00E11923">
      <w:pPr>
        <w:pStyle w:val="Heading1"/>
        <w:rPr>
          <w:lang w:val="en-CA"/>
        </w:rPr>
      </w:pPr>
      <w:r>
        <w:rPr>
          <w:lang w:val="en-CA"/>
        </w:rPr>
        <w:t>Introduction</w:t>
      </w:r>
    </w:p>
    <w:p w14:paraId="6DA402C4" w14:textId="2597F1F0" w:rsidR="00103AD7" w:rsidRDefault="00103AD7" w:rsidP="00103AD7">
      <w:pPr>
        <w:pStyle w:val="ListParagraph"/>
        <w:adjustRightInd w:val="0"/>
        <w:snapToGrid w:val="0"/>
        <w:ind w:left="0"/>
        <w:contextualSpacing w:val="0"/>
        <w:jc w:val="both"/>
        <w:rPr>
          <w:rFonts w:cs="Times New Roman"/>
          <w:sz w:val="22"/>
          <w:szCs w:val="22"/>
        </w:rPr>
      </w:pPr>
      <w:r w:rsidRPr="00103AD7">
        <w:rPr>
          <w:rFonts w:cs="Times New Roman"/>
          <w:sz w:val="22"/>
          <w:szCs w:val="22"/>
        </w:rPr>
        <w:t>The following two minor issues have been observed with the current text for the SEI processing order SEI message:</w:t>
      </w:r>
    </w:p>
    <w:p w14:paraId="51293FAE" w14:textId="3586828E" w:rsidR="00103AD7" w:rsidRDefault="00103AD7" w:rsidP="00103AD7">
      <w:pPr>
        <w:pStyle w:val="ListParagraph"/>
        <w:numPr>
          <w:ilvl w:val="0"/>
          <w:numId w:val="15"/>
        </w:numPr>
        <w:adjustRightInd w:val="0"/>
        <w:snapToGrid w:val="0"/>
        <w:contextualSpacing w:val="0"/>
        <w:jc w:val="both"/>
        <w:rPr>
          <w:rFonts w:cs="Times New Roman"/>
          <w:sz w:val="22"/>
          <w:szCs w:val="22"/>
        </w:rPr>
      </w:pPr>
      <w:r w:rsidRPr="00103AD7">
        <w:rPr>
          <w:rFonts w:cs="Times New Roman"/>
          <w:sz w:val="22"/>
          <w:szCs w:val="22"/>
        </w:rPr>
        <w:t xml:space="preserve">The syntax allows for signalling of only one entry of </w:t>
      </w:r>
      <w:proofErr w:type="spellStart"/>
      <w:r w:rsidRPr="00103AD7">
        <w:rPr>
          <w:rFonts w:cs="Times New Roman"/>
          <w:sz w:val="22"/>
          <w:szCs w:val="22"/>
          <w:lang w:val="en-GB"/>
        </w:rPr>
        <w:t>po_sei_payload_</w:t>
      </w:r>
      <w:proofErr w:type="gramStart"/>
      <w:r w:rsidRPr="00103AD7">
        <w:rPr>
          <w:rFonts w:cs="Times New Roman"/>
          <w:sz w:val="22"/>
          <w:szCs w:val="22"/>
          <w:lang w:val="en-GB"/>
        </w:rPr>
        <w:t>type</w:t>
      </w:r>
      <w:proofErr w:type="spellEnd"/>
      <w:r w:rsidRPr="00103AD7">
        <w:rPr>
          <w:rFonts w:cs="Times New Roman"/>
          <w:sz w:val="22"/>
          <w:szCs w:val="22"/>
          <w:lang w:val="en-GB"/>
        </w:rPr>
        <w:t>[</w:t>
      </w:r>
      <w:proofErr w:type="gram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xml:space="preserve"> ] and </w:t>
      </w:r>
      <w:proofErr w:type="spellStart"/>
      <w:r w:rsidRPr="00103AD7">
        <w:rPr>
          <w:rFonts w:cs="Times New Roman"/>
          <w:sz w:val="22"/>
          <w:szCs w:val="22"/>
          <w:lang w:val="en-GB"/>
        </w:rPr>
        <w:t>po_sei_payload_type</w:t>
      </w:r>
      <w:proofErr w:type="spell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 in the loop</w:t>
      </w:r>
      <w:r w:rsidRPr="00103AD7">
        <w:rPr>
          <w:rFonts w:cs="Times New Roman"/>
          <w:sz w:val="22"/>
          <w:szCs w:val="22"/>
        </w:rPr>
        <w:t>. However, it would only make sense when two or more entries are signalled, because only then a relative processing order among multiple types of SEI messages can be signalled.</w:t>
      </w:r>
    </w:p>
    <w:p w14:paraId="044B45C6" w14:textId="6F2FDDDC" w:rsidR="00103AD7" w:rsidRPr="00103AD7" w:rsidRDefault="00103AD7" w:rsidP="00103AD7">
      <w:pPr>
        <w:pStyle w:val="ListParagraph"/>
        <w:numPr>
          <w:ilvl w:val="0"/>
          <w:numId w:val="15"/>
        </w:numPr>
        <w:adjustRightInd w:val="0"/>
        <w:snapToGrid w:val="0"/>
        <w:contextualSpacing w:val="0"/>
        <w:jc w:val="both"/>
        <w:rPr>
          <w:rFonts w:cs="Times New Roman"/>
          <w:sz w:val="22"/>
          <w:szCs w:val="22"/>
        </w:rPr>
      </w:pPr>
      <w:r w:rsidRPr="00103AD7">
        <w:rPr>
          <w:rFonts w:cs="Times New Roman"/>
          <w:sz w:val="22"/>
          <w:szCs w:val="22"/>
        </w:rPr>
        <w:t xml:space="preserve">In the semantics of the SEI processing order SEI message, the value 0 for </w:t>
      </w:r>
      <w:proofErr w:type="spellStart"/>
      <w:r w:rsidRPr="00103AD7">
        <w:rPr>
          <w:rFonts w:cs="Times New Roman"/>
          <w:sz w:val="22"/>
          <w:szCs w:val="22"/>
          <w:lang w:val="en-GB"/>
        </w:rPr>
        <w:t>po_sei_processing_</w:t>
      </w:r>
      <w:proofErr w:type="gramStart"/>
      <w:r w:rsidRPr="00103AD7">
        <w:rPr>
          <w:rFonts w:cs="Times New Roman"/>
          <w:sz w:val="22"/>
          <w:szCs w:val="22"/>
          <w:lang w:val="en-GB"/>
        </w:rPr>
        <w:t>order</w:t>
      </w:r>
      <w:proofErr w:type="spellEnd"/>
      <w:r w:rsidRPr="00103AD7">
        <w:rPr>
          <w:rFonts w:cs="Times New Roman"/>
          <w:sz w:val="22"/>
          <w:szCs w:val="22"/>
          <w:lang w:val="en-GB"/>
        </w:rPr>
        <w:t>[</w:t>
      </w:r>
      <w:proofErr w:type="gram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w:t>
      </w:r>
      <w:r w:rsidRPr="00103AD7">
        <w:rPr>
          <w:rFonts w:cs="Times New Roman"/>
          <w:sz w:val="22"/>
          <w:szCs w:val="22"/>
        </w:rPr>
        <w:t xml:space="preserve"> is specified </w:t>
      </w:r>
      <w:r>
        <w:rPr>
          <w:rFonts w:cs="Times New Roman"/>
          <w:sz w:val="22"/>
          <w:szCs w:val="22"/>
        </w:rPr>
        <w:t>with</w:t>
      </w:r>
      <w:r w:rsidRPr="00103AD7">
        <w:rPr>
          <w:rFonts w:cs="Times New Roman"/>
          <w:sz w:val="22"/>
          <w:szCs w:val="22"/>
        </w:rPr>
        <w:t xml:space="preserve"> a special treatment. </w:t>
      </w:r>
      <w:proofErr w:type="spellStart"/>
      <w:r w:rsidRPr="00103AD7">
        <w:rPr>
          <w:rFonts w:cs="Times New Roman"/>
          <w:sz w:val="22"/>
          <w:szCs w:val="22"/>
          <w:lang w:val="en-GB"/>
        </w:rPr>
        <w:t>po_sei_processing_</w:t>
      </w:r>
      <w:proofErr w:type="gramStart"/>
      <w:r w:rsidRPr="00103AD7">
        <w:rPr>
          <w:rFonts w:cs="Times New Roman"/>
          <w:sz w:val="22"/>
          <w:szCs w:val="22"/>
          <w:lang w:val="en-GB"/>
        </w:rPr>
        <w:t>order</w:t>
      </w:r>
      <w:proofErr w:type="spellEnd"/>
      <w:r w:rsidRPr="00103AD7">
        <w:rPr>
          <w:rFonts w:cs="Times New Roman"/>
          <w:sz w:val="22"/>
          <w:szCs w:val="22"/>
          <w:lang w:val="en-GB"/>
        </w:rPr>
        <w:t>[</w:t>
      </w:r>
      <w:proofErr w:type="gram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w:t>
      </w:r>
      <w:r w:rsidRPr="00103AD7">
        <w:rPr>
          <w:rFonts w:cs="Times New Roman"/>
          <w:sz w:val="22"/>
          <w:szCs w:val="22"/>
        </w:rPr>
        <w:t xml:space="preserve"> </w:t>
      </w:r>
      <w:r w:rsidRPr="00103AD7">
        <w:rPr>
          <w:rFonts w:cs="Times New Roman"/>
          <w:sz w:val="22"/>
          <w:szCs w:val="22"/>
          <w:lang w:val="en-GB"/>
        </w:rPr>
        <w:t xml:space="preserve">equal to 0 specifies that the preferred order of processing SEI messages with </w:t>
      </w:r>
      <w:proofErr w:type="spellStart"/>
      <w:r w:rsidRPr="00103AD7">
        <w:rPr>
          <w:rFonts w:cs="Times New Roman"/>
          <w:sz w:val="22"/>
          <w:szCs w:val="22"/>
          <w:lang w:val="en-GB"/>
        </w:rPr>
        <w:t>payloadType</w:t>
      </w:r>
      <w:proofErr w:type="spellEnd"/>
      <w:r w:rsidRPr="00103AD7">
        <w:rPr>
          <w:rFonts w:cs="Times New Roman"/>
          <w:sz w:val="22"/>
          <w:szCs w:val="22"/>
          <w:lang w:val="en-GB"/>
        </w:rPr>
        <w:t xml:space="preserve"> equal to </w:t>
      </w:r>
      <w:proofErr w:type="spellStart"/>
      <w:r w:rsidRPr="00103AD7">
        <w:rPr>
          <w:rFonts w:cs="Times New Roman"/>
          <w:sz w:val="22"/>
          <w:szCs w:val="22"/>
          <w:lang w:val="en-GB"/>
        </w:rPr>
        <w:t>po_sei_payload_type</w:t>
      </w:r>
      <w:proofErr w:type="spell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xml:space="preserve"> ] is unknown or unspecified or determined by external means. However, </w:t>
      </w:r>
      <w:r>
        <w:rPr>
          <w:rFonts w:cs="Times New Roman"/>
          <w:sz w:val="22"/>
          <w:szCs w:val="22"/>
          <w:lang w:val="en-GB"/>
        </w:rPr>
        <w:t xml:space="preserve">it seems that </w:t>
      </w:r>
      <w:r w:rsidRPr="00103AD7">
        <w:rPr>
          <w:rFonts w:cs="Times New Roman"/>
          <w:sz w:val="22"/>
          <w:szCs w:val="22"/>
        </w:rPr>
        <w:t>th</w:t>
      </w:r>
      <w:r>
        <w:rPr>
          <w:rFonts w:cs="Times New Roman"/>
          <w:sz w:val="22"/>
          <w:szCs w:val="22"/>
        </w:rPr>
        <w:t>is</w:t>
      </w:r>
      <w:r w:rsidRPr="00103AD7">
        <w:rPr>
          <w:rFonts w:cs="Times New Roman"/>
          <w:sz w:val="22"/>
          <w:szCs w:val="22"/>
        </w:rPr>
        <w:t xml:space="preserve"> special treatment </w:t>
      </w:r>
      <w:r w:rsidRPr="00103AD7">
        <w:rPr>
          <w:rFonts w:cs="Times New Roman"/>
          <w:sz w:val="22"/>
          <w:szCs w:val="22"/>
          <w:lang w:val="en-GB"/>
        </w:rPr>
        <w:t xml:space="preserve">is neither necessary nor useful but would rather introduce unclarity and even operation problems. For example, if the preferred processing order is unknown or unspecified, then it would be cleaner to just not list that payload type value in the SEI message. If the preferred processing order is determined by external means, then what would be the interaction of that </w:t>
      </w:r>
      <w:proofErr w:type="gramStart"/>
      <w:r w:rsidRPr="00103AD7">
        <w:rPr>
          <w:rFonts w:cs="Times New Roman"/>
          <w:sz w:val="22"/>
          <w:szCs w:val="22"/>
          <w:lang w:val="en-GB"/>
        </w:rPr>
        <w:t>externally-determined</w:t>
      </w:r>
      <w:proofErr w:type="gramEnd"/>
      <w:r w:rsidRPr="00103AD7">
        <w:rPr>
          <w:rFonts w:cs="Times New Roman"/>
          <w:sz w:val="22"/>
          <w:szCs w:val="22"/>
          <w:lang w:val="en-GB"/>
        </w:rPr>
        <w:t xml:space="preserve"> order with those signalled in this SEI message itself?</w:t>
      </w:r>
    </w:p>
    <w:p w14:paraId="41DCB4A5" w14:textId="7ED3668A" w:rsidR="00103AD7" w:rsidRDefault="00103AD7" w:rsidP="00103AD7">
      <w:pPr>
        <w:pStyle w:val="Heading1"/>
        <w:rPr>
          <w:lang w:val="en-CA"/>
        </w:rPr>
      </w:pPr>
      <w:r>
        <w:rPr>
          <w:lang w:val="en-CA"/>
        </w:rPr>
        <w:t>Proposal</w:t>
      </w:r>
    </w:p>
    <w:p w14:paraId="4B0B06D7" w14:textId="2F1E9E74" w:rsidR="00103AD7" w:rsidRDefault="00103AD7" w:rsidP="00103AD7">
      <w:pPr>
        <w:pStyle w:val="ListParagraph"/>
        <w:adjustRightInd w:val="0"/>
        <w:snapToGrid w:val="0"/>
        <w:ind w:left="0"/>
        <w:contextualSpacing w:val="0"/>
        <w:jc w:val="both"/>
        <w:rPr>
          <w:rFonts w:cs="Times New Roman"/>
          <w:sz w:val="22"/>
          <w:szCs w:val="22"/>
        </w:rPr>
      </w:pPr>
      <w:r w:rsidRPr="00103AD7">
        <w:rPr>
          <w:rFonts w:cs="Times New Roman"/>
          <w:sz w:val="22"/>
          <w:szCs w:val="22"/>
        </w:rPr>
        <w:t xml:space="preserve">The following </w:t>
      </w:r>
      <w:r>
        <w:rPr>
          <w:rFonts w:cs="Times New Roman"/>
          <w:sz w:val="22"/>
          <w:szCs w:val="22"/>
        </w:rPr>
        <w:t>are proposed for resolving the issues:</w:t>
      </w:r>
    </w:p>
    <w:p w14:paraId="44B19A30" w14:textId="6B8609D6" w:rsidR="00103AD7" w:rsidRDefault="00103AD7" w:rsidP="000B6D2B">
      <w:pPr>
        <w:pStyle w:val="ListParagraph"/>
        <w:numPr>
          <w:ilvl w:val="0"/>
          <w:numId w:val="18"/>
        </w:numPr>
        <w:adjustRightInd w:val="0"/>
        <w:snapToGrid w:val="0"/>
        <w:contextualSpacing w:val="0"/>
        <w:jc w:val="both"/>
        <w:rPr>
          <w:rFonts w:cs="Times New Roman"/>
          <w:sz w:val="22"/>
          <w:szCs w:val="22"/>
        </w:rPr>
      </w:pPr>
      <w:r>
        <w:rPr>
          <w:rFonts w:cs="Times New Roman"/>
          <w:sz w:val="22"/>
          <w:szCs w:val="22"/>
        </w:rPr>
        <w:t>I</w:t>
      </w:r>
      <w:r w:rsidRPr="00103AD7">
        <w:rPr>
          <w:rFonts w:cs="Times New Roman"/>
          <w:sz w:val="22"/>
          <w:szCs w:val="22"/>
        </w:rPr>
        <w:t xml:space="preserve">t is required that an SEI processing order SEI message shall contain at least two </w:t>
      </w:r>
      <w:r>
        <w:rPr>
          <w:rFonts w:cs="Times New Roman"/>
          <w:sz w:val="22"/>
          <w:szCs w:val="22"/>
        </w:rPr>
        <w:t>pairs</w:t>
      </w:r>
      <w:r w:rsidRPr="00103AD7">
        <w:rPr>
          <w:rFonts w:cs="Times New Roman"/>
          <w:sz w:val="22"/>
          <w:szCs w:val="22"/>
        </w:rPr>
        <w:t xml:space="preserve"> of </w:t>
      </w:r>
      <w:proofErr w:type="spellStart"/>
      <w:r w:rsidRPr="00103AD7">
        <w:rPr>
          <w:rFonts w:cs="Times New Roman"/>
          <w:sz w:val="22"/>
          <w:szCs w:val="22"/>
          <w:lang w:val="en-GB"/>
        </w:rPr>
        <w:t>po_sei_payload_</w:t>
      </w:r>
      <w:proofErr w:type="gramStart"/>
      <w:r w:rsidRPr="00103AD7">
        <w:rPr>
          <w:rFonts w:cs="Times New Roman"/>
          <w:sz w:val="22"/>
          <w:szCs w:val="22"/>
          <w:lang w:val="en-GB"/>
        </w:rPr>
        <w:t>type</w:t>
      </w:r>
      <w:proofErr w:type="spellEnd"/>
      <w:r w:rsidRPr="00103AD7">
        <w:rPr>
          <w:rFonts w:cs="Times New Roman"/>
          <w:sz w:val="22"/>
          <w:szCs w:val="22"/>
          <w:lang w:val="en-GB"/>
        </w:rPr>
        <w:t>[</w:t>
      </w:r>
      <w:proofErr w:type="gram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xml:space="preserve"> ] and </w:t>
      </w:r>
      <w:proofErr w:type="spellStart"/>
      <w:r w:rsidRPr="00103AD7">
        <w:rPr>
          <w:rFonts w:cs="Times New Roman"/>
          <w:sz w:val="22"/>
          <w:szCs w:val="22"/>
          <w:lang w:val="en-GB"/>
        </w:rPr>
        <w:t>po_sei_payload_type</w:t>
      </w:r>
      <w:proofErr w:type="spell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w:t>
      </w:r>
      <w:r w:rsidRPr="00103AD7">
        <w:rPr>
          <w:rFonts w:cs="Times New Roman"/>
          <w:sz w:val="22"/>
          <w:szCs w:val="22"/>
        </w:rPr>
        <w:t>.</w:t>
      </w:r>
    </w:p>
    <w:p w14:paraId="1034511A" w14:textId="667BC693" w:rsidR="00103AD7" w:rsidRDefault="00103AD7" w:rsidP="000B6D2B">
      <w:pPr>
        <w:pStyle w:val="ListParagraph"/>
        <w:numPr>
          <w:ilvl w:val="0"/>
          <w:numId w:val="18"/>
        </w:numPr>
        <w:adjustRightInd w:val="0"/>
        <w:snapToGrid w:val="0"/>
        <w:contextualSpacing w:val="0"/>
        <w:jc w:val="both"/>
        <w:rPr>
          <w:rFonts w:cs="Times New Roman"/>
          <w:sz w:val="22"/>
          <w:szCs w:val="22"/>
        </w:rPr>
      </w:pPr>
      <w:r>
        <w:rPr>
          <w:rFonts w:cs="Times New Roman"/>
          <w:sz w:val="22"/>
          <w:szCs w:val="22"/>
        </w:rPr>
        <w:lastRenderedPageBreak/>
        <w:t>T</w:t>
      </w:r>
      <w:r w:rsidRPr="00103AD7">
        <w:rPr>
          <w:rFonts w:cs="Times New Roman"/>
          <w:sz w:val="22"/>
          <w:szCs w:val="22"/>
        </w:rPr>
        <w:t xml:space="preserve">he value 0 for </w:t>
      </w:r>
      <w:proofErr w:type="spellStart"/>
      <w:r w:rsidRPr="00103AD7">
        <w:rPr>
          <w:rFonts w:cs="Times New Roman"/>
          <w:sz w:val="22"/>
          <w:szCs w:val="22"/>
          <w:lang w:val="en-GB"/>
        </w:rPr>
        <w:t>po_sei_processing_</w:t>
      </w:r>
      <w:proofErr w:type="gramStart"/>
      <w:r w:rsidRPr="00103AD7">
        <w:rPr>
          <w:rFonts w:cs="Times New Roman"/>
          <w:sz w:val="22"/>
          <w:szCs w:val="22"/>
          <w:lang w:val="en-GB"/>
        </w:rPr>
        <w:t>order</w:t>
      </w:r>
      <w:proofErr w:type="spellEnd"/>
      <w:r w:rsidRPr="00103AD7">
        <w:rPr>
          <w:rFonts w:cs="Times New Roman"/>
          <w:sz w:val="22"/>
          <w:szCs w:val="22"/>
          <w:lang w:val="en-GB"/>
        </w:rPr>
        <w:t>[</w:t>
      </w:r>
      <w:proofErr w:type="gramEnd"/>
      <w:r w:rsidRPr="00103AD7">
        <w:rPr>
          <w:rFonts w:cs="Times New Roman"/>
          <w:sz w:val="22"/>
          <w:szCs w:val="22"/>
          <w:lang w:val="en-GB"/>
        </w:rPr>
        <w:t> </w:t>
      </w:r>
      <w:proofErr w:type="spellStart"/>
      <w:r w:rsidRPr="00103AD7">
        <w:rPr>
          <w:rFonts w:cs="Times New Roman"/>
          <w:sz w:val="22"/>
          <w:szCs w:val="22"/>
          <w:lang w:val="en-GB"/>
        </w:rPr>
        <w:t>i</w:t>
      </w:r>
      <w:proofErr w:type="spellEnd"/>
      <w:r w:rsidRPr="00103AD7">
        <w:rPr>
          <w:rFonts w:cs="Times New Roman"/>
          <w:sz w:val="22"/>
          <w:szCs w:val="22"/>
          <w:lang w:val="en-GB"/>
        </w:rPr>
        <w:t xml:space="preserve"> ] is treated the same as other values of </w:t>
      </w:r>
      <w:r w:rsidRPr="00103AD7">
        <w:rPr>
          <w:rFonts w:cs="Times New Roman"/>
          <w:sz w:val="22"/>
          <w:szCs w:val="22"/>
        </w:rPr>
        <w:t>the syntax element.</w:t>
      </w:r>
    </w:p>
    <w:p w14:paraId="36B642C2" w14:textId="3628AA83" w:rsidR="003F526B" w:rsidRDefault="00103AD7" w:rsidP="003F526B">
      <w:pPr>
        <w:rPr>
          <w:szCs w:val="22"/>
          <w:lang w:val="en-CA"/>
        </w:rPr>
      </w:pPr>
      <w:r>
        <w:rPr>
          <w:szCs w:val="22"/>
          <w:lang w:val="en-CA"/>
        </w:rPr>
        <w:t>The detailed proposed text changes are as follows</w:t>
      </w:r>
      <w:r w:rsidR="00ED0D23">
        <w:rPr>
          <w:szCs w:val="22"/>
          <w:lang w:val="en-CA"/>
        </w:rPr>
        <w:t xml:space="preserve"> </w:t>
      </w:r>
      <w:r w:rsidR="00ED0D23">
        <w:rPr>
          <w:lang w:val="en-CA"/>
        </w:rPr>
        <w:t xml:space="preserve">(additions are </w:t>
      </w:r>
      <w:r w:rsidR="00ED0D23" w:rsidRPr="00492FB0">
        <w:rPr>
          <w:iCs/>
          <w:lang w:eastAsia="x-none"/>
        </w:rPr>
        <w:t xml:space="preserve">highlighted in </w:t>
      </w:r>
      <w:r w:rsidR="00ED0D23" w:rsidRPr="00492FB0">
        <w:rPr>
          <w:iCs/>
          <w:highlight w:val="cyan"/>
          <w:lang w:eastAsia="x-none"/>
        </w:rPr>
        <w:t>turquoise</w:t>
      </w:r>
      <w:r w:rsidR="00ED0D23" w:rsidRPr="00492FB0">
        <w:rPr>
          <w:iCs/>
          <w:lang w:eastAsia="x-none"/>
        </w:rPr>
        <w:t xml:space="preserve">, and </w:t>
      </w:r>
      <w:r w:rsidR="00ED0D23">
        <w:rPr>
          <w:iCs/>
          <w:lang w:eastAsia="x-none"/>
        </w:rPr>
        <w:t xml:space="preserve">removals </w:t>
      </w:r>
      <w:r w:rsidR="00ED0D23" w:rsidRPr="00492FB0">
        <w:rPr>
          <w:iCs/>
          <w:lang w:eastAsia="x-none"/>
        </w:rPr>
        <w:t xml:space="preserve">are highlighted in </w:t>
      </w:r>
      <w:r w:rsidR="00ED0D23" w:rsidRPr="00492FB0">
        <w:rPr>
          <w:iCs/>
          <w:strike/>
          <w:color w:val="FF0000"/>
          <w:highlight w:val="yellow"/>
          <w:lang w:eastAsia="x-none"/>
        </w:rPr>
        <w:t>yellow strikethrough in red fonts</w:t>
      </w:r>
      <w:r w:rsidR="00ED0D23">
        <w:rPr>
          <w:lang w:val="en-CA"/>
        </w:rPr>
        <w:t>)</w:t>
      </w:r>
      <w:r>
        <w:rPr>
          <w:szCs w:val="22"/>
          <w:lang w:val="en-CA"/>
        </w:rPr>
        <w:t>:</w:t>
      </w:r>
    </w:p>
    <w:p w14:paraId="028CCA19" w14:textId="6E31D3A8" w:rsidR="00103AD7" w:rsidRDefault="00103AD7" w:rsidP="003F526B">
      <w:pPr>
        <w:rPr>
          <w:szCs w:val="22"/>
          <w:lang w:val="en-CA"/>
        </w:rPr>
      </w:pPr>
    </w:p>
    <w:p w14:paraId="27A1C36A" w14:textId="77777777" w:rsidR="00103AD7" w:rsidRPr="00103AD7" w:rsidRDefault="00103AD7" w:rsidP="00103AD7">
      <w:pPr>
        <w:keepNext/>
        <w:rPr>
          <w:b/>
          <w:bCs/>
          <w:sz w:val="20"/>
          <w:lang w:val="en-CA"/>
        </w:rPr>
      </w:pPr>
      <w:r w:rsidRPr="00103AD7">
        <w:rPr>
          <w:b/>
          <w:bCs/>
          <w:sz w:val="20"/>
          <w:lang w:val="en-CA"/>
        </w:rPr>
        <w:t>SEI processing order SEI message semantics</w:t>
      </w:r>
    </w:p>
    <w:p w14:paraId="03D273A8" w14:textId="77777777" w:rsidR="00103AD7" w:rsidRPr="00103AD7" w:rsidRDefault="00103AD7" w:rsidP="00103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SimSun"/>
          <w:noProof/>
          <w:sz w:val="20"/>
          <w:lang w:val="en-CA"/>
        </w:rPr>
      </w:pPr>
      <w:r w:rsidRPr="00103AD7">
        <w:rPr>
          <w:rFonts w:eastAsia="SimSun"/>
          <w:noProof/>
          <w:sz w:val="20"/>
          <w:lang w:val="en-CA"/>
        </w:rPr>
        <w:t>The SEI processing order SEI message carries information indicating the preferred processing order, as determined by the encoder (i.e., the content producer), for different types of SEI messages that may be present in the bitstream. When an SEI processing order SEI message is present in any access unit of a CVS, an SEI processing order SEI message shall be present in the first access unit of the CVS. The SEI processing order SEI message persists in decoding order from the current access unit until the end of the CVS. When there are multiple SEI processing order SEI messages present in a CVS, they shall have the same content.</w:t>
      </w:r>
    </w:p>
    <w:p w14:paraId="3BABA5B6" w14:textId="6ABAE017" w:rsidR="00103AD7" w:rsidRPr="00103AD7" w:rsidRDefault="00103AD7" w:rsidP="00103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SimSun"/>
          <w:noProof/>
          <w:sz w:val="20"/>
          <w:lang w:val="en-CA"/>
        </w:rPr>
      </w:pPr>
      <w:r w:rsidRPr="00103AD7">
        <w:rPr>
          <w:rFonts w:eastAsiaTheme="minorEastAsia" w:cstheme="minorBidi"/>
          <w:sz w:val="20"/>
          <w:szCs w:val="22"/>
          <w:highlight w:val="cyan"/>
          <w:lang w:val="en-CA" w:eastAsia="zh-CN"/>
        </w:rPr>
        <w:t xml:space="preserve">It is a requirement of bitstream conformance that, within an </w:t>
      </w:r>
      <w:r w:rsidRPr="00103AD7">
        <w:rPr>
          <w:rFonts w:eastAsiaTheme="minorEastAsia" w:cstheme="minorBidi"/>
          <w:noProof/>
          <w:sz w:val="20"/>
          <w:highlight w:val="cyan"/>
          <w:lang w:eastAsia="zh-CN"/>
        </w:rPr>
        <w:t xml:space="preserve">SEI processing order SEI message, there shall be at least two </w:t>
      </w:r>
      <w:r w:rsidR="000B6D2B">
        <w:rPr>
          <w:rFonts w:eastAsiaTheme="minorEastAsia" w:cstheme="minorBidi"/>
          <w:noProof/>
          <w:sz w:val="20"/>
          <w:highlight w:val="cyan"/>
          <w:lang w:eastAsia="zh-CN"/>
        </w:rPr>
        <w:t>pairs</w:t>
      </w:r>
      <w:r w:rsidRPr="00103AD7">
        <w:rPr>
          <w:rFonts w:eastAsiaTheme="minorEastAsia" w:cstheme="minorBidi"/>
          <w:noProof/>
          <w:sz w:val="20"/>
          <w:highlight w:val="cyan"/>
          <w:lang w:eastAsia="zh-CN"/>
        </w:rPr>
        <w:t xml:space="preserve"> of the syntax elements </w:t>
      </w:r>
      <w:r w:rsidRPr="00103AD7">
        <w:rPr>
          <w:rFonts w:eastAsiaTheme="minorEastAsia" w:cstheme="minorBidi"/>
          <w:noProof/>
          <w:sz w:val="20"/>
          <w:highlight w:val="cyan"/>
          <w:lang w:val="en-GB" w:eastAsia="zh-CN"/>
        </w:rPr>
        <w:t>po_sei_payload_type[ i ] and po_sei_payload_type[ i ], i.e., the syntax elements po_sei_payload_type[ 0 ], po_sei_payload_type[ 0 ], po_sei_payload_type[ 1 ], and po_sei_payload_type[ 1 ] shall be present</w:t>
      </w:r>
      <w:r w:rsidRPr="00103AD7">
        <w:rPr>
          <w:rFonts w:eastAsiaTheme="minorEastAsia" w:cstheme="minorBidi"/>
          <w:sz w:val="20"/>
          <w:szCs w:val="22"/>
          <w:highlight w:val="cyan"/>
          <w:lang w:val="en-CA" w:eastAsia="zh-CN"/>
        </w:rPr>
        <w:t>.</w:t>
      </w:r>
    </w:p>
    <w:p w14:paraId="4300FB01" w14:textId="77777777" w:rsidR="00103AD7" w:rsidRPr="00103AD7" w:rsidRDefault="00103AD7" w:rsidP="00103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Malgun Gothic"/>
          <w:sz w:val="20"/>
          <w:lang w:val="en-GB"/>
        </w:rPr>
      </w:pPr>
      <w:proofErr w:type="spellStart"/>
      <w:r w:rsidRPr="00103AD7">
        <w:rPr>
          <w:rFonts w:eastAsia="Malgun Gothic"/>
          <w:b/>
          <w:bCs/>
          <w:sz w:val="20"/>
          <w:lang w:val="en-GB"/>
        </w:rPr>
        <w:t>po_sei_payload_</w:t>
      </w:r>
      <w:proofErr w:type="gramStart"/>
      <w:r w:rsidRPr="00103AD7">
        <w:rPr>
          <w:rFonts w:eastAsia="Malgun Gothic"/>
          <w:b/>
          <w:bCs/>
          <w:sz w:val="20"/>
          <w:lang w:val="en-GB"/>
        </w:rPr>
        <w:t>type</w:t>
      </w:r>
      <w:proofErr w:type="spellEnd"/>
      <w:r w:rsidRPr="00103AD7">
        <w:rPr>
          <w:rFonts w:eastAsia="Malgun Gothic"/>
          <w:sz w:val="20"/>
          <w:lang w:val="en-GB"/>
        </w:rPr>
        <w:t>[</w:t>
      </w:r>
      <w:proofErr w:type="gramEnd"/>
      <w:r w:rsidRPr="00103AD7">
        <w:rPr>
          <w:rFonts w:eastAsia="Malgun Gothic"/>
          <w:sz w:val="20"/>
          <w:lang w:val="en-GB"/>
        </w:rPr>
        <w:t> </w:t>
      </w:r>
      <w:proofErr w:type="spellStart"/>
      <w:r w:rsidRPr="00103AD7">
        <w:rPr>
          <w:rFonts w:eastAsia="Malgun Gothic"/>
          <w:sz w:val="20"/>
          <w:lang w:val="en-GB"/>
        </w:rPr>
        <w:t>i</w:t>
      </w:r>
      <w:proofErr w:type="spellEnd"/>
      <w:r w:rsidRPr="00103AD7">
        <w:rPr>
          <w:rFonts w:eastAsia="Malgun Gothic"/>
          <w:sz w:val="20"/>
          <w:lang w:val="en-GB"/>
        </w:rPr>
        <w:t xml:space="preserve"> ] specifies the value of </w:t>
      </w:r>
      <w:proofErr w:type="spellStart"/>
      <w:r w:rsidRPr="00103AD7">
        <w:rPr>
          <w:rFonts w:eastAsia="Malgun Gothic"/>
          <w:sz w:val="20"/>
          <w:lang w:val="en-GB"/>
        </w:rPr>
        <w:t>payloadType</w:t>
      </w:r>
      <w:proofErr w:type="spellEnd"/>
      <w:r w:rsidRPr="00103AD7">
        <w:rPr>
          <w:rFonts w:eastAsia="Malgun Gothic"/>
          <w:sz w:val="20"/>
          <w:lang w:val="en-GB"/>
        </w:rPr>
        <w:t xml:space="preserve"> for the </w:t>
      </w:r>
      <w:proofErr w:type="spellStart"/>
      <w:r w:rsidRPr="00103AD7">
        <w:rPr>
          <w:rFonts w:eastAsia="Malgun Gothic"/>
          <w:sz w:val="20"/>
          <w:lang w:val="en-GB"/>
        </w:rPr>
        <w:t>i-th</w:t>
      </w:r>
      <w:proofErr w:type="spellEnd"/>
      <w:r w:rsidRPr="00103AD7">
        <w:rPr>
          <w:rFonts w:eastAsia="Malgun Gothic"/>
          <w:sz w:val="20"/>
          <w:lang w:val="en-GB"/>
        </w:rPr>
        <w:t xml:space="preserve"> SEI message for which information is provided in the SEI processing order SEI message. The values of </w:t>
      </w:r>
      <w:proofErr w:type="spellStart"/>
      <w:r w:rsidRPr="00103AD7">
        <w:rPr>
          <w:rFonts w:eastAsia="Malgun Gothic"/>
          <w:sz w:val="20"/>
          <w:lang w:val="en-GB"/>
        </w:rPr>
        <w:t>po_sei_payload_</w:t>
      </w:r>
      <w:proofErr w:type="gramStart"/>
      <w:r w:rsidRPr="00103AD7">
        <w:rPr>
          <w:rFonts w:eastAsia="Malgun Gothic"/>
          <w:sz w:val="20"/>
          <w:lang w:val="en-GB"/>
        </w:rPr>
        <w:t>type</w:t>
      </w:r>
      <w:proofErr w:type="spellEnd"/>
      <w:r w:rsidRPr="00103AD7">
        <w:rPr>
          <w:rFonts w:eastAsia="Malgun Gothic"/>
          <w:sz w:val="20"/>
          <w:lang w:val="en-GB"/>
        </w:rPr>
        <w:t>[</w:t>
      </w:r>
      <w:proofErr w:type="gramEnd"/>
      <w:r w:rsidRPr="00103AD7">
        <w:rPr>
          <w:rFonts w:eastAsia="Malgun Gothic"/>
          <w:sz w:val="20"/>
          <w:lang w:val="en-GB"/>
        </w:rPr>
        <w:t xml:space="preserve"> m ] and </w:t>
      </w:r>
      <w:proofErr w:type="spellStart"/>
      <w:r w:rsidRPr="00103AD7">
        <w:rPr>
          <w:rFonts w:eastAsia="Malgun Gothic"/>
          <w:sz w:val="20"/>
          <w:lang w:val="en-GB"/>
        </w:rPr>
        <w:t>po_sei_payload_type</w:t>
      </w:r>
      <w:proofErr w:type="spellEnd"/>
      <w:r w:rsidRPr="00103AD7">
        <w:rPr>
          <w:rFonts w:eastAsia="Malgun Gothic"/>
          <w:sz w:val="20"/>
          <w:lang w:val="en-GB"/>
        </w:rPr>
        <w:t>[ n ] shall not be identical when m is not equal to n.</w:t>
      </w:r>
    </w:p>
    <w:p w14:paraId="17AA1E92" w14:textId="77777777" w:rsidR="00103AD7" w:rsidRPr="00103AD7" w:rsidRDefault="00103AD7" w:rsidP="00103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Malgun Gothic"/>
          <w:sz w:val="20"/>
          <w:lang w:val="en-GB"/>
        </w:rPr>
      </w:pPr>
      <w:proofErr w:type="spellStart"/>
      <w:r w:rsidRPr="00103AD7">
        <w:rPr>
          <w:rFonts w:eastAsia="Malgun Gothic"/>
          <w:b/>
          <w:bCs/>
          <w:sz w:val="20"/>
          <w:lang w:val="en-GB"/>
        </w:rPr>
        <w:t>po_sei_processing_</w:t>
      </w:r>
      <w:proofErr w:type="gramStart"/>
      <w:r w:rsidRPr="00103AD7">
        <w:rPr>
          <w:rFonts w:eastAsia="Malgun Gothic"/>
          <w:b/>
          <w:bCs/>
          <w:sz w:val="20"/>
          <w:lang w:val="en-GB"/>
        </w:rPr>
        <w:t>order</w:t>
      </w:r>
      <w:proofErr w:type="spellEnd"/>
      <w:r w:rsidRPr="00103AD7">
        <w:rPr>
          <w:rFonts w:eastAsia="Malgun Gothic"/>
          <w:sz w:val="20"/>
          <w:lang w:val="en-GB"/>
        </w:rPr>
        <w:t>[</w:t>
      </w:r>
      <w:proofErr w:type="gramEnd"/>
      <w:r w:rsidRPr="00103AD7">
        <w:rPr>
          <w:rFonts w:eastAsia="Malgun Gothic"/>
          <w:sz w:val="20"/>
          <w:lang w:val="en-GB"/>
        </w:rPr>
        <w:t> </w:t>
      </w:r>
      <w:proofErr w:type="spellStart"/>
      <w:r w:rsidRPr="00103AD7">
        <w:rPr>
          <w:rFonts w:eastAsia="Malgun Gothic"/>
          <w:sz w:val="20"/>
          <w:lang w:val="en-GB"/>
        </w:rPr>
        <w:t>i</w:t>
      </w:r>
      <w:proofErr w:type="spellEnd"/>
      <w:r w:rsidRPr="00103AD7">
        <w:rPr>
          <w:rFonts w:eastAsia="Malgun Gothic"/>
          <w:sz w:val="20"/>
          <w:lang w:val="en-GB"/>
        </w:rPr>
        <w:t xml:space="preserve"> ] indicates the preferred order of processing any SEI message with </w:t>
      </w:r>
      <w:proofErr w:type="spellStart"/>
      <w:r w:rsidRPr="00103AD7">
        <w:rPr>
          <w:rFonts w:eastAsia="Malgun Gothic"/>
          <w:sz w:val="20"/>
          <w:lang w:val="en-GB"/>
        </w:rPr>
        <w:t>payloadType</w:t>
      </w:r>
      <w:proofErr w:type="spellEnd"/>
      <w:r w:rsidRPr="00103AD7">
        <w:rPr>
          <w:rFonts w:eastAsia="Malgun Gothic"/>
          <w:sz w:val="20"/>
          <w:lang w:val="en-GB"/>
        </w:rPr>
        <w:t xml:space="preserve"> equal to </w:t>
      </w:r>
      <w:proofErr w:type="spellStart"/>
      <w:r w:rsidRPr="00103AD7">
        <w:rPr>
          <w:rFonts w:eastAsia="Malgun Gothic"/>
          <w:sz w:val="20"/>
          <w:lang w:val="en-GB"/>
        </w:rPr>
        <w:t>po_sei_payload_type</w:t>
      </w:r>
      <w:proofErr w:type="spellEnd"/>
      <w:r w:rsidRPr="00103AD7">
        <w:rPr>
          <w:rFonts w:eastAsia="Malgun Gothic"/>
          <w:sz w:val="20"/>
          <w:lang w:val="en-GB"/>
        </w:rPr>
        <w:t>[ </w:t>
      </w:r>
      <w:proofErr w:type="spellStart"/>
      <w:r w:rsidRPr="00103AD7">
        <w:rPr>
          <w:rFonts w:eastAsia="Malgun Gothic"/>
          <w:sz w:val="20"/>
          <w:lang w:val="en-GB"/>
        </w:rPr>
        <w:t>i</w:t>
      </w:r>
      <w:proofErr w:type="spellEnd"/>
      <w:r w:rsidRPr="00103AD7">
        <w:rPr>
          <w:rFonts w:eastAsia="Malgun Gothic"/>
          <w:sz w:val="20"/>
          <w:lang w:val="en-GB"/>
        </w:rPr>
        <w:t xml:space="preserve"> ]. </w:t>
      </w:r>
      <w:r w:rsidRPr="00103AD7">
        <w:rPr>
          <w:rFonts w:eastAsia="Malgun Gothic"/>
          <w:sz w:val="20"/>
          <w:highlight w:val="cyan"/>
          <w:lang w:val="en-GB"/>
        </w:rPr>
        <w:t>For any two different integer values of m and n that are greater than or equal to 0,</w:t>
      </w:r>
      <w:r w:rsidRPr="00103AD7">
        <w:rPr>
          <w:rFonts w:eastAsia="Malgun Gothic"/>
          <w:sz w:val="20"/>
          <w:lang w:val="en-GB"/>
        </w:rPr>
        <w:t xml:space="preserve"> </w:t>
      </w:r>
      <w:proofErr w:type="spellStart"/>
      <w:r w:rsidRPr="00103AD7">
        <w:rPr>
          <w:rFonts w:eastAsia="Malgun Gothic"/>
          <w:sz w:val="20"/>
          <w:lang w:val="en-GB"/>
        </w:rPr>
        <w:t>po_sei_processing_order</w:t>
      </w:r>
      <w:proofErr w:type="spellEnd"/>
      <w:r w:rsidRPr="00103AD7">
        <w:rPr>
          <w:rFonts w:eastAsia="Malgun Gothic"/>
          <w:sz w:val="20"/>
          <w:lang w:val="en-GB"/>
        </w:rPr>
        <w:t xml:space="preserve">[ m ] </w:t>
      </w:r>
      <w:r w:rsidRPr="00103AD7">
        <w:rPr>
          <w:rFonts w:eastAsia="Malgun Gothic"/>
          <w:strike/>
          <w:color w:val="FF0000"/>
          <w:sz w:val="20"/>
          <w:highlight w:val="yellow"/>
          <w:lang w:val="en-GB"/>
        </w:rPr>
        <w:t xml:space="preserve">greater than 0 and </w:t>
      </w:r>
      <w:r w:rsidRPr="00103AD7">
        <w:rPr>
          <w:rFonts w:eastAsia="Malgun Gothic"/>
          <w:sz w:val="20"/>
          <w:lang w:val="en-GB"/>
        </w:rPr>
        <w:t xml:space="preserve">less than </w:t>
      </w:r>
      <w:proofErr w:type="spellStart"/>
      <w:r w:rsidRPr="00103AD7">
        <w:rPr>
          <w:rFonts w:eastAsia="Malgun Gothic"/>
          <w:sz w:val="20"/>
          <w:lang w:val="en-GB"/>
        </w:rPr>
        <w:t>po_sei_processing_order</w:t>
      </w:r>
      <w:proofErr w:type="spellEnd"/>
      <w:r w:rsidRPr="00103AD7">
        <w:rPr>
          <w:rFonts w:eastAsia="Malgun Gothic"/>
          <w:sz w:val="20"/>
          <w:lang w:val="en-GB"/>
        </w:rPr>
        <w:t xml:space="preserve">[ n ] indicates any SEI message with </w:t>
      </w:r>
      <w:proofErr w:type="spellStart"/>
      <w:r w:rsidRPr="00103AD7">
        <w:rPr>
          <w:rFonts w:eastAsia="Malgun Gothic"/>
          <w:sz w:val="20"/>
          <w:lang w:val="en-GB"/>
        </w:rPr>
        <w:t>payloadType</w:t>
      </w:r>
      <w:proofErr w:type="spellEnd"/>
      <w:r w:rsidRPr="00103AD7">
        <w:rPr>
          <w:rFonts w:eastAsia="Malgun Gothic"/>
          <w:sz w:val="20"/>
          <w:lang w:val="en-GB"/>
        </w:rPr>
        <w:t xml:space="preserve"> equal to </w:t>
      </w:r>
      <w:proofErr w:type="spellStart"/>
      <w:r w:rsidRPr="00103AD7">
        <w:rPr>
          <w:rFonts w:eastAsia="Malgun Gothic"/>
          <w:sz w:val="20"/>
          <w:lang w:val="en-GB"/>
        </w:rPr>
        <w:t>po_sei_payload_type</w:t>
      </w:r>
      <w:proofErr w:type="spellEnd"/>
      <w:r w:rsidRPr="00103AD7">
        <w:rPr>
          <w:rFonts w:eastAsia="Malgun Gothic"/>
          <w:sz w:val="20"/>
          <w:lang w:val="en-GB"/>
        </w:rPr>
        <w:t xml:space="preserve">[ m ], when present, should be processed before any SEI message with </w:t>
      </w:r>
      <w:proofErr w:type="spellStart"/>
      <w:r w:rsidRPr="00103AD7">
        <w:rPr>
          <w:rFonts w:eastAsia="Malgun Gothic"/>
          <w:sz w:val="20"/>
          <w:lang w:val="en-GB"/>
        </w:rPr>
        <w:t>payloadType</w:t>
      </w:r>
      <w:proofErr w:type="spellEnd"/>
      <w:r w:rsidRPr="00103AD7">
        <w:rPr>
          <w:rFonts w:eastAsia="Malgun Gothic"/>
          <w:sz w:val="20"/>
          <w:lang w:val="en-GB"/>
        </w:rPr>
        <w:t xml:space="preserve"> equal to </w:t>
      </w:r>
      <w:proofErr w:type="spellStart"/>
      <w:r w:rsidRPr="00103AD7">
        <w:rPr>
          <w:rFonts w:eastAsia="Malgun Gothic"/>
          <w:sz w:val="20"/>
          <w:lang w:val="en-GB"/>
        </w:rPr>
        <w:t>po_sei_payload_type</w:t>
      </w:r>
      <w:proofErr w:type="spellEnd"/>
      <w:r w:rsidRPr="00103AD7">
        <w:rPr>
          <w:rFonts w:eastAsia="Malgun Gothic"/>
          <w:sz w:val="20"/>
          <w:lang w:val="en-GB"/>
        </w:rPr>
        <w:t>[ n ], when present.</w:t>
      </w:r>
      <w:r w:rsidRPr="00103AD7">
        <w:rPr>
          <w:rFonts w:eastAsia="Malgun Gothic"/>
          <w:strike/>
          <w:color w:val="FF0000"/>
          <w:sz w:val="20"/>
          <w:lang w:val="en-GB"/>
        </w:rPr>
        <w:t xml:space="preserve"> </w:t>
      </w:r>
      <w:proofErr w:type="spellStart"/>
      <w:r w:rsidRPr="00103AD7">
        <w:rPr>
          <w:rFonts w:eastAsia="Malgun Gothic"/>
          <w:strike/>
          <w:color w:val="FF0000"/>
          <w:sz w:val="20"/>
          <w:highlight w:val="yellow"/>
          <w:lang w:val="en-GB"/>
        </w:rPr>
        <w:t>po_sei_processing_</w:t>
      </w:r>
      <w:proofErr w:type="gramStart"/>
      <w:r w:rsidRPr="00103AD7">
        <w:rPr>
          <w:rFonts w:eastAsia="Malgun Gothic"/>
          <w:strike/>
          <w:color w:val="FF0000"/>
          <w:sz w:val="20"/>
          <w:highlight w:val="yellow"/>
          <w:lang w:val="en-GB"/>
        </w:rPr>
        <w:t>order</w:t>
      </w:r>
      <w:proofErr w:type="spellEnd"/>
      <w:r w:rsidRPr="00103AD7">
        <w:rPr>
          <w:rFonts w:eastAsia="Malgun Gothic"/>
          <w:strike/>
          <w:color w:val="FF0000"/>
          <w:sz w:val="20"/>
          <w:highlight w:val="yellow"/>
          <w:lang w:val="en-GB"/>
        </w:rPr>
        <w:t>[</w:t>
      </w:r>
      <w:proofErr w:type="gramEnd"/>
      <w:r w:rsidRPr="00103AD7">
        <w:rPr>
          <w:rFonts w:eastAsia="Malgun Gothic"/>
          <w:strike/>
          <w:color w:val="FF0000"/>
          <w:sz w:val="20"/>
          <w:highlight w:val="yellow"/>
          <w:lang w:val="en-GB"/>
        </w:rPr>
        <w:t> </w:t>
      </w:r>
      <w:proofErr w:type="spellStart"/>
      <w:r w:rsidRPr="00103AD7">
        <w:rPr>
          <w:rFonts w:eastAsia="Malgun Gothic"/>
          <w:strike/>
          <w:color w:val="FF0000"/>
          <w:sz w:val="20"/>
          <w:highlight w:val="yellow"/>
          <w:lang w:val="en-GB"/>
        </w:rPr>
        <w:t>i</w:t>
      </w:r>
      <w:proofErr w:type="spellEnd"/>
      <w:r w:rsidRPr="00103AD7">
        <w:rPr>
          <w:rFonts w:eastAsia="Malgun Gothic"/>
          <w:strike/>
          <w:color w:val="FF0000"/>
          <w:sz w:val="20"/>
          <w:highlight w:val="yellow"/>
          <w:lang w:val="en-GB"/>
        </w:rPr>
        <w:t> ]</w:t>
      </w:r>
      <w:r w:rsidRPr="00103AD7">
        <w:rPr>
          <w:rFonts w:eastAsia="Malgun Gothic"/>
          <w:strike/>
          <w:color w:val="FF0000"/>
          <w:sz w:val="20"/>
          <w:highlight w:val="yellow"/>
        </w:rPr>
        <w:t xml:space="preserve"> </w:t>
      </w:r>
      <w:r w:rsidRPr="00103AD7">
        <w:rPr>
          <w:rFonts w:eastAsia="Malgun Gothic"/>
          <w:strike/>
          <w:color w:val="FF0000"/>
          <w:sz w:val="20"/>
          <w:highlight w:val="yellow"/>
          <w:lang w:val="en-GB"/>
        </w:rPr>
        <w:t xml:space="preserve">equal to 0 specifies that the preferred order of processing SEI messages with </w:t>
      </w:r>
      <w:proofErr w:type="spellStart"/>
      <w:r w:rsidRPr="00103AD7">
        <w:rPr>
          <w:rFonts w:eastAsia="Malgun Gothic"/>
          <w:strike/>
          <w:color w:val="FF0000"/>
          <w:sz w:val="20"/>
          <w:highlight w:val="yellow"/>
          <w:lang w:val="en-GB"/>
        </w:rPr>
        <w:t>payloadType</w:t>
      </w:r>
      <w:proofErr w:type="spellEnd"/>
      <w:r w:rsidRPr="00103AD7">
        <w:rPr>
          <w:rFonts w:eastAsia="Malgun Gothic"/>
          <w:strike/>
          <w:color w:val="FF0000"/>
          <w:sz w:val="20"/>
          <w:highlight w:val="yellow"/>
          <w:lang w:val="en-GB"/>
        </w:rPr>
        <w:t xml:space="preserve"> equal to </w:t>
      </w:r>
      <w:proofErr w:type="spellStart"/>
      <w:r w:rsidRPr="00103AD7">
        <w:rPr>
          <w:rFonts w:eastAsia="Malgun Gothic"/>
          <w:strike/>
          <w:color w:val="FF0000"/>
          <w:sz w:val="20"/>
          <w:highlight w:val="yellow"/>
          <w:lang w:val="en-GB"/>
        </w:rPr>
        <w:t>po_sei_payload_type</w:t>
      </w:r>
      <w:proofErr w:type="spellEnd"/>
      <w:r w:rsidRPr="00103AD7">
        <w:rPr>
          <w:rFonts w:eastAsia="Malgun Gothic"/>
          <w:strike/>
          <w:color w:val="FF0000"/>
          <w:sz w:val="20"/>
          <w:highlight w:val="yellow"/>
          <w:lang w:val="en-GB"/>
        </w:rPr>
        <w:t>[ </w:t>
      </w:r>
      <w:proofErr w:type="spellStart"/>
      <w:r w:rsidRPr="00103AD7">
        <w:rPr>
          <w:rFonts w:eastAsia="Malgun Gothic"/>
          <w:strike/>
          <w:color w:val="FF0000"/>
          <w:sz w:val="20"/>
          <w:highlight w:val="yellow"/>
          <w:lang w:val="en-GB"/>
        </w:rPr>
        <w:t>i</w:t>
      </w:r>
      <w:proofErr w:type="spellEnd"/>
      <w:r w:rsidRPr="00103AD7">
        <w:rPr>
          <w:rFonts w:eastAsia="Malgun Gothic"/>
          <w:strike/>
          <w:color w:val="FF0000"/>
          <w:sz w:val="20"/>
          <w:highlight w:val="yellow"/>
          <w:lang w:val="en-GB"/>
        </w:rPr>
        <w:t> ] is unknown or unspecified or determined by external means not specified in this Specification.</w:t>
      </w:r>
    </w:p>
    <w:p w14:paraId="0891C52E" w14:textId="77777777" w:rsidR="00103AD7" w:rsidRPr="00103AD7" w:rsidRDefault="00103AD7" w:rsidP="003F526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50EE49F" w:rsidR="00342FF4" w:rsidRPr="005B217D" w:rsidRDefault="009838C6" w:rsidP="009234A5">
      <w:pPr>
        <w:rPr>
          <w:szCs w:val="22"/>
          <w:lang w:val="en-CA"/>
        </w:rPr>
      </w:pPr>
      <w:r>
        <w:rPr>
          <w:b/>
          <w:szCs w:val="22"/>
          <w:lang w:val="en-CA"/>
        </w:rPr>
        <w:t xml:space="preserve">Bytedance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31D47" w14:textId="77777777" w:rsidR="0072445C" w:rsidRDefault="0072445C">
      <w:r>
        <w:separator/>
      </w:r>
    </w:p>
  </w:endnote>
  <w:endnote w:type="continuationSeparator" w:id="0">
    <w:p w14:paraId="6A4DB336" w14:textId="77777777" w:rsidR="0072445C" w:rsidRDefault="00724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CF16E4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2E7D">
      <w:rPr>
        <w:rStyle w:val="PageNumber"/>
        <w:noProof/>
      </w:rPr>
      <w:t>2022-10-12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FB9A1" w14:textId="77777777" w:rsidR="0072445C" w:rsidRDefault="0072445C">
      <w:r>
        <w:separator/>
      </w:r>
    </w:p>
  </w:footnote>
  <w:footnote w:type="continuationSeparator" w:id="0">
    <w:p w14:paraId="48232C63" w14:textId="77777777" w:rsidR="0072445C" w:rsidRDefault="007244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AC29EF"/>
    <w:multiLevelType w:val="hybridMultilevel"/>
    <w:tmpl w:val="4AF054A8"/>
    <w:lvl w:ilvl="0" w:tplc="D55CB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083669"/>
    <w:multiLevelType w:val="hybridMultilevel"/>
    <w:tmpl w:val="76AE7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5633576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150799">
    <w:abstractNumId w:val="16"/>
  </w:num>
  <w:num w:numId="3" w16cid:durableId="1232276882">
    <w:abstractNumId w:val="14"/>
  </w:num>
  <w:num w:numId="4" w16cid:durableId="1710688123">
    <w:abstractNumId w:val="12"/>
  </w:num>
  <w:num w:numId="5" w16cid:durableId="1507209600">
    <w:abstractNumId w:val="13"/>
  </w:num>
  <w:num w:numId="6" w16cid:durableId="800999627">
    <w:abstractNumId w:val="7"/>
  </w:num>
  <w:num w:numId="7" w16cid:durableId="61874061">
    <w:abstractNumId w:val="9"/>
  </w:num>
  <w:num w:numId="8" w16cid:durableId="1914587325">
    <w:abstractNumId w:val="7"/>
  </w:num>
  <w:num w:numId="9" w16cid:durableId="743799498">
    <w:abstractNumId w:val="2"/>
  </w:num>
  <w:num w:numId="10" w16cid:durableId="36398753">
    <w:abstractNumId w:val="6"/>
  </w:num>
  <w:num w:numId="11" w16cid:durableId="522205350">
    <w:abstractNumId w:val="4"/>
  </w:num>
  <w:num w:numId="12" w16cid:durableId="62485949">
    <w:abstractNumId w:val="11"/>
  </w:num>
  <w:num w:numId="13" w16cid:durableId="1409379571">
    <w:abstractNumId w:val="5"/>
  </w:num>
  <w:num w:numId="14" w16cid:durableId="1931035556">
    <w:abstractNumId w:val="8"/>
  </w:num>
  <w:num w:numId="15" w16cid:durableId="357200789">
    <w:abstractNumId w:val="10"/>
  </w:num>
  <w:num w:numId="16" w16cid:durableId="189731490">
    <w:abstractNumId w:val="3"/>
  </w:num>
  <w:num w:numId="17" w16cid:durableId="733235161">
    <w:abstractNumId w:val="0"/>
  </w:num>
  <w:num w:numId="18" w16cid:durableId="64153940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24A5"/>
    <w:rsid w:val="00065039"/>
    <w:rsid w:val="0007614F"/>
    <w:rsid w:val="00081398"/>
    <w:rsid w:val="00084393"/>
    <w:rsid w:val="000865E1"/>
    <w:rsid w:val="00092AF4"/>
    <w:rsid w:val="00094479"/>
    <w:rsid w:val="000962AC"/>
    <w:rsid w:val="000B0C0F"/>
    <w:rsid w:val="000B1C6B"/>
    <w:rsid w:val="000B4142"/>
    <w:rsid w:val="000B4FF9"/>
    <w:rsid w:val="000B6D2B"/>
    <w:rsid w:val="000C09AC"/>
    <w:rsid w:val="000C228D"/>
    <w:rsid w:val="000C2BAA"/>
    <w:rsid w:val="000C5F4C"/>
    <w:rsid w:val="000E00F3"/>
    <w:rsid w:val="000F158C"/>
    <w:rsid w:val="00102F3D"/>
    <w:rsid w:val="00103AD7"/>
    <w:rsid w:val="00124E38"/>
    <w:rsid w:val="0012580B"/>
    <w:rsid w:val="00131F90"/>
    <w:rsid w:val="0013458C"/>
    <w:rsid w:val="0013526E"/>
    <w:rsid w:val="00146152"/>
    <w:rsid w:val="00155526"/>
    <w:rsid w:val="0015654F"/>
    <w:rsid w:val="0015736D"/>
    <w:rsid w:val="00171371"/>
    <w:rsid w:val="00175A24"/>
    <w:rsid w:val="00187E58"/>
    <w:rsid w:val="001A297E"/>
    <w:rsid w:val="001A368E"/>
    <w:rsid w:val="001A664C"/>
    <w:rsid w:val="001A7329"/>
    <w:rsid w:val="001A792F"/>
    <w:rsid w:val="001B4E28"/>
    <w:rsid w:val="001C3525"/>
    <w:rsid w:val="001C3AFB"/>
    <w:rsid w:val="001C3E74"/>
    <w:rsid w:val="001D07F0"/>
    <w:rsid w:val="001D1BD2"/>
    <w:rsid w:val="001E0248"/>
    <w:rsid w:val="001E02BE"/>
    <w:rsid w:val="001E3B37"/>
    <w:rsid w:val="001F122C"/>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37CD9"/>
    <w:rsid w:val="00247E1E"/>
    <w:rsid w:val="0025282F"/>
    <w:rsid w:val="0026291A"/>
    <w:rsid w:val="00263398"/>
    <w:rsid w:val="00263B99"/>
    <w:rsid w:val="002647D8"/>
    <w:rsid w:val="00266F06"/>
    <w:rsid w:val="00275BCF"/>
    <w:rsid w:val="00280613"/>
    <w:rsid w:val="00291E36"/>
    <w:rsid w:val="00292257"/>
    <w:rsid w:val="002A54E0"/>
    <w:rsid w:val="002B1595"/>
    <w:rsid w:val="002B191D"/>
    <w:rsid w:val="002B2E83"/>
    <w:rsid w:val="002D0AF6"/>
    <w:rsid w:val="002F10F8"/>
    <w:rsid w:val="002F164D"/>
    <w:rsid w:val="003021BC"/>
    <w:rsid w:val="00306206"/>
    <w:rsid w:val="00317D85"/>
    <w:rsid w:val="00327C56"/>
    <w:rsid w:val="003315A1"/>
    <w:rsid w:val="003373EC"/>
    <w:rsid w:val="00342FF4"/>
    <w:rsid w:val="00344E5A"/>
    <w:rsid w:val="00346148"/>
    <w:rsid w:val="003669EA"/>
    <w:rsid w:val="003706CC"/>
    <w:rsid w:val="00376A1D"/>
    <w:rsid w:val="00377710"/>
    <w:rsid w:val="003807F9"/>
    <w:rsid w:val="003A2D8E"/>
    <w:rsid w:val="003A7CE6"/>
    <w:rsid w:val="003C20E4"/>
    <w:rsid w:val="003D6342"/>
    <w:rsid w:val="003E6F90"/>
    <w:rsid w:val="003E73ED"/>
    <w:rsid w:val="003F526B"/>
    <w:rsid w:val="003F5D0F"/>
    <w:rsid w:val="00414101"/>
    <w:rsid w:val="004219CF"/>
    <w:rsid w:val="004234F0"/>
    <w:rsid w:val="00427EEC"/>
    <w:rsid w:val="00433DDB"/>
    <w:rsid w:val="00435A29"/>
    <w:rsid w:val="00437619"/>
    <w:rsid w:val="00437936"/>
    <w:rsid w:val="00465A1E"/>
    <w:rsid w:val="0049445A"/>
    <w:rsid w:val="004957D9"/>
    <w:rsid w:val="004A2A63"/>
    <w:rsid w:val="004B210C"/>
    <w:rsid w:val="004B3599"/>
    <w:rsid w:val="004B6170"/>
    <w:rsid w:val="004D2D3E"/>
    <w:rsid w:val="004D405F"/>
    <w:rsid w:val="004E4F4F"/>
    <w:rsid w:val="004E6789"/>
    <w:rsid w:val="004F61E3"/>
    <w:rsid w:val="0050105F"/>
    <w:rsid w:val="00502E10"/>
    <w:rsid w:val="0050354E"/>
    <w:rsid w:val="0051015C"/>
    <w:rsid w:val="00513B63"/>
    <w:rsid w:val="00516CF1"/>
    <w:rsid w:val="00531AE9"/>
    <w:rsid w:val="00536188"/>
    <w:rsid w:val="00550A66"/>
    <w:rsid w:val="0056502F"/>
    <w:rsid w:val="00566873"/>
    <w:rsid w:val="00567EC7"/>
    <w:rsid w:val="00570013"/>
    <w:rsid w:val="005753EC"/>
    <w:rsid w:val="005801A2"/>
    <w:rsid w:val="005952A5"/>
    <w:rsid w:val="005A33A1"/>
    <w:rsid w:val="005B217D"/>
    <w:rsid w:val="005C385F"/>
    <w:rsid w:val="005C7C26"/>
    <w:rsid w:val="005E1AC6"/>
    <w:rsid w:val="005E3F2B"/>
    <w:rsid w:val="005F0AC8"/>
    <w:rsid w:val="005F6F1B"/>
    <w:rsid w:val="00615995"/>
    <w:rsid w:val="00616155"/>
    <w:rsid w:val="00624B33"/>
    <w:rsid w:val="0063041A"/>
    <w:rsid w:val="00630AA2"/>
    <w:rsid w:val="00631D8B"/>
    <w:rsid w:val="00646707"/>
    <w:rsid w:val="00657F7E"/>
    <w:rsid w:val="00662E58"/>
    <w:rsid w:val="006637F2"/>
    <w:rsid w:val="006642A5"/>
    <w:rsid w:val="00664DCF"/>
    <w:rsid w:val="00670927"/>
    <w:rsid w:val="00680CB1"/>
    <w:rsid w:val="006A0E5C"/>
    <w:rsid w:val="006A48E6"/>
    <w:rsid w:val="006C5D39"/>
    <w:rsid w:val="006D6D9B"/>
    <w:rsid w:val="006E2810"/>
    <w:rsid w:val="006E5417"/>
    <w:rsid w:val="006F0794"/>
    <w:rsid w:val="006F7528"/>
    <w:rsid w:val="007023DE"/>
    <w:rsid w:val="00712F60"/>
    <w:rsid w:val="00720E3B"/>
    <w:rsid w:val="0072445C"/>
    <w:rsid w:val="00725492"/>
    <w:rsid w:val="0074393F"/>
    <w:rsid w:val="00745F6B"/>
    <w:rsid w:val="007467BC"/>
    <w:rsid w:val="0075175B"/>
    <w:rsid w:val="0075585E"/>
    <w:rsid w:val="00770571"/>
    <w:rsid w:val="007768FF"/>
    <w:rsid w:val="007824D3"/>
    <w:rsid w:val="00796EE3"/>
    <w:rsid w:val="007A7D29"/>
    <w:rsid w:val="007B4AB8"/>
    <w:rsid w:val="007C081C"/>
    <w:rsid w:val="007D1181"/>
    <w:rsid w:val="007E01A3"/>
    <w:rsid w:val="007F1F8B"/>
    <w:rsid w:val="007F5DF0"/>
    <w:rsid w:val="007F6205"/>
    <w:rsid w:val="007F67A1"/>
    <w:rsid w:val="0080121B"/>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43B9"/>
    <w:rsid w:val="00977C16"/>
    <w:rsid w:val="009838C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4199"/>
    <w:rsid w:val="00A46843"/>
    <w:rsid w:val="00A56B97"/>
    <w:rsid w:val="00A6093D"/>
    <w:rsid w:val="00A703CE"/>
    <w:rsid w:val="00A72017"/>
    <w:rsid w:val="00A74F2B"/>
    <w:rsid w:val="00A767DC"/>
    <w:rsid w:val="00A76A6D"/>
    <w:rsid w:val="00A83253"/>
    <w:rsid w:val="00AA6E84"/>
    <w:rsid w:val="00AB1A1C"/>
    <w:rsid w:val="00AB4721"/>
    <w:rsid w:val="00AB7405"/>
    <w:rsid w:val="00AD05A8"/>
    <w:rsid w:val="00AE2016"/>
    <w:rsid w:val="00AE341B"/>
    <w:rsid w:val="00AF51C5"/>
    <w:rsid w:val="00B01905"/>
    <w:rsid w:val="00B07CA7"/>
    <w:rsid w:val="00B1279A"/>
    <w:rsid w:val="00B33CBB"/>
    <w:rsid w:val="00B3640F"/>
    <w:rsid w:val="00B4194A"/>
    <w:rsid w:val="00B437E8"/>
    <w:rsid w:val="00B51F2C"/>
    <w:rsid w:val="00B5222E"/>
    <w:rsid w:val="00B53179"/>
    <w:rsid w:val="00B532EA"/>
    <w:rsid w:val="00B57A23"/>
    <w:rsid w:val="00B600CD"/>
    <w:rsid w:val="00B61C96"/>
    <w:rsid w:val="00B73A2A"/>
    <w:rsid w:val="00B75A51"/>
    <w:rsid w:val="00B760B5"/>
    <w:rsid w:val="00B81520"/>
    <w:rsid w:val="00B827C6"/>
    <w:rsid w:val="00B94B06"/>
    <w:rsid w:val="00B94C28"/>
    <w:rsid w:val="00BC10BA"/>
    <w:rsid w:val="00BC5AFD"/>
    <w:rsid w:val="00C00DDE"/>
    <w:rsid w:val="00C00F61"/>
    <w:rsid w:val="00C04F43"/>
    <w:rsid w:val="00C05271"/>
    <w:rsid w:val="00C0609D"/>
    <w:rsid w:val="00C105C8"/>
    <w:rsid w:val="00C115AB"/>
    <w:rsid w:val="00C22E7D"/>
    <w:rsid w:val="00C26CCB"/>
    <w:rsid w:val="00C30249"/>
    <w:rsid w:val="00C35F74"/>
    <w:rsid w:val="00C3723B"/>
    <w:rsid w:val="00C42466"/>
    <w:rsid w:val="00C606C9"/>
    <w:rsid w:val="00C635E4"/>
    <w:rsid w:val="00C80288"/>
    <w:rsid w:val="00C836F0"/>
    <w:rsid w:val="00C84003"/>
    <w:rsid w:val="00C90650"/>
    <w:rsid w:val="00C97D78"/>
    <w:rsid w:val="00CC2AAE"/>
    <w:rsid w:val="00CC5A42"/>
    <w:rsid w:val="00CD0EAB"/>
    <w:rsid w:val="00CE5E02"/>
    <w:rsid w:val="00CF34DB"/>
    <w:rsid w:val="00CF3917"/>
    <w:rsid w:val="00CF558F"/>
    <w:rsid w:val="00D010C0"/>
    <w:rsid w:val="00D02B0C"/>
    <w:rsid w:val="00D06B8B"/>
    <w:rsid w:val="00D073E2"/>
    <w:rsid w:val="00D1555A"/>
    <w:rsid w:val="00D34CE4"/>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163D"/>
    <w:rsid w:val="00E262D4"/>
    <w:rsid w:val="00E32C24"/>
    <w:rsid w:val="00E36250"/>
    <w:rsid w:val="00E47F2D"/>
    <w:rsid w:val="00E54511"/>
    <w:rsid w:val="00E60EDC"/>
    <w:rsid w:val="00E61DAC"/>
    <w:rsid w:val="00E72B80"/>
    <w:rsid w:val="00E75FE3"/>
    <w:rsid w:val="00E86728"/>
    <w:rsid w:val="00E86C4C"/>
    <w:rsid w:val="00E907A3"/>
    <w:rsid w:val="00EA5AE0"/>
    <w:rsid w:val="00EB56E1"/>
    <w:rsid w:val="00EB7AB1"/>
    <w:rsid w:val="00EC32BD"/>
    <w:rsid w:val="00ED0D23"/>
    <w:rsid w:val="00ED62B3"/>
    <w:rsid w:val="00EE7CD8"/>
    <w:rsid w:val="00EF37F6"/>
    <w:rsid w:val="00EF48CC"/>
    <w:rsid w:val="00F00801"/>
    <w:rsid w:val="00F0252D"/>
    <w:rsid w:val="00F2488D"/>
    <w:rsid w:val="00F601A0"/>
    <w:rsid w:val="00F67481"/>
    <w:rsid w:val="00F712E9"/>
    <w:rsid w:val="00F73032"/>
    <w:rsid w:val="00F848FC"/>
    <w:rsid w:val="00F906F6"/>
    <w:rsid w:val="00F9282A"/>
    <w:rsid w:val="00F96BAD"/>
    <w:rsid w:val="00FA139D"/>
    <w:rsid w:val="00FA60F5"/>
    <w:rsid w:val="00FB0E84"/>
    <w:rsid w:val="00FC2405"/>
    <w:rsid w:val="00FC259F"/>
    <w:rsid w:val="00FC60E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 w:type="paragraph" w:styleId="ListBullet">
    <w:name w:val="List Bullet"/>
    <w:basedOn w:val="Normal"/>
    <w:uiPriority w:val="99"/>
    <w:rsid w:val="00103AD7"/>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1</Pages>
  <Words>757</Words>
  <Characters>4321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(01)</cp:lastModifiedBy>
  <cp:revision>42</cp:revision>
  <cp:lastPrinted>1900-01-01T08:00:00Z</cp:lastPrinted>
  <dcterms:created xsi:type="dcterms:W3CDTF">2022-05-18T09:53:00Z</dcterms:created>
  <dcterms:modified xsi:type="dcterms:W3CDTF">2022-10-12T17:50:00Z</dcterms:modified>
</cp:coreProperties>
</file>