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b="0" l="0" r="0" t="0"/>
                      <wp:wrapNone/>
                      <wp:docPr id="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910" cy="312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4CEAE94B" w14:textId="5423160C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JVET-AA</w:t>
            </w:r>
            <w:r w:rsidR="00077BF5">
              <w:t>0142-v1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777777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AHG12/Non-EE2: Picture-Level Geometry Transform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>, Tianliang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Ziji</w:t>
            </w:r>
            <w:r>
              <w:t>nshumayuan 4th building F9, 18 Zhongguancun Nansijie, Haidian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FE13ED">
            <w:pPr>
              <w:spacing w:before="60" w:after="60"/>
            </w:pPr>
            <w:hyperlink r:id="rId11">
              <w:r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FE13ED">
            <w:pPr>
              <w:spacing w:before="60" w:after="60"/>
            </w:pPr>
            <w:hyperlink r:id="rId12">
              <w:r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FE13ED">
            <w:pPr>
              <w:spacing w:before="60" w:after="60"/>
            </w:pPr>
            <w:hyperlink r:id="rId13">
              <w:r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r>
              <w:t>Bytedance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77777777" w:rsidR="00461086" w:rsidRDefault="00FE13ED">
      <w:r>
        <w:t>In this contribution, a method of picture-level geometry transform is proposed. Three kinds of geometry transform: horizontal flip, vertical flip and 180°-rotation can be applied at picture level. It is signaled in the slice header to indicate whether a ge</w:t>
      </w:r>
      <w:r>
        <w:t>ometry transform is applied, and which transform is applied. On top of ECM-5.0, simulation results of the proposed method are reported as below:</w:t>
      </w:r>
    </w:p>
    <w:p w14:paraId="5E627866" w14:textId="77777777" w:rsidR="00461086" w:rsidRDefault="00FE13ED">
      <w:r>
        <w:t>AI: ;  RA:.</w:t>
      </w:r>
    </w:p>
    <w:p w14:paraId="02B1C889" w14:textId="77777777" w:rsidR="00461086" w:rsidRDefault="00461086"/>
    <w:p w14:paraId="7966DD53" w14:textId="77777777" w:rsidR="00461086" w:rsidRDefault="00FE13ED">
      <w:pPr>
        <w:pStyle w:val="Heading1"/>
      </w:pPr>
      <w:r>
        <w:t>Introduction</w:t>
      </w:r>
    </w:p>
    <w:p w14:paraId="7A45A3C6" w14:textId="77777777" w:rsidR="00461086" w:rsidRDefault="00FE13ED">
      <w:r>
        <w:t>In the current design of video/image coding scheme, the orientation of an input pictu</w:t>
      </w:r>
      <w:r>
        <w:t>re is fixed. A method of adaptive picture flipping coding was proposed in [1], trying to code an image 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77777777" w:rsidR="00461086" w:rsidRDefault="00FE13ED">
      <w:r>
        <w:t>In this contribution, a method of picture-level geometry transform is proposed. Three kinds of geometry tran</w:t>
      </w:r>
      <w:r>
        <w:t>sform: horizontal flip, vertical flip and 180°-rotation can be applied at picture level. It is signaled in the slice header to indicate whether a geometry transform is applied, and which transform is applied.</w:t>
      </w:r>
    </w:p>
    <w:p w14:paraId="44F39449" w14:textId="77777777" w:rsidR="00461086" w:rsidRDefault="00FE13ED">
      <w:r>
        <w:t>The encoder tries to encode the picture with ea</w:t>
      </w:r>
      <w:r>
        <w:t xml:space="preserve">ch geometry transform as well as non-transform and selects the one with the minimum RD cost. To accelerate the encoder, a bundle of coding tools and partitioning choices are skipped in tentative encoding and only the picture with the selected transform is </w:t>
      </w:r>
      <w:r>
        <w:t>encoded with all functions.</w:t>
      </w:r>
    </w:p>
    <w:p w14:paraId="4F8C8CDC" w14:textId="77777777" w:rsidR="00461086" w:rsidRDefault="00FE13ED">
      <w:r>
        <w:t xml:space="preserve">The decode will restore the reconstruction picture by transform it inversely according to the parsed type of geometry transform.  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77777777" w:rsidR="00461086" w:rsidRDefault="00FE13ED">
      <w:r>
        <w:t>The proposed method is implemented on top of ECM-5.0 [1]. Simulations are perf</w:t>
      </w:r>
      <w:r>
        <w:t>ormed following the common test conditions of EE2 [2]. The simulation results of the proposed method compared to ECM-5.0 are shown in Table 1.</w:t>
      </w:r>
    </w:p>
    <w:p w14:paraId="17019F58" w14:textId="77777777" w:rsidR="00461086" w:rsidRDefault="00FE13ED">
      <w:pPr>
        <w:tabs>
          <w:tab w:val="left" w:pos="1490"/>
        </w:tabs>
        <w:jc w:val="center"/>
      </w:pPr>
      <w:r>
        <w:t>Table 1: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>
        <w:trPr>
          <w:trHeight w:val="260"/>
          <w:jc w:val="center"/>
        </w:trPr>
        <w:tc>
          <w:tcPr>
            <w:tcW w:w="1187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61086" w14:paraId="08C03B03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9A8B7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A4447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A42CA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14:paraId="34B127E9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4D809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1B4045DD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D0AB0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FE36B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65C7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14:paraId="02E137F9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CF32C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64BD759A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80FD2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53BD7C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9921D9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19B47FF0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3C9CE8A3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20F49DBA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798757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49DC3D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92DC83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D226AF2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2C6DD28E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10809018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6AD4F4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785A79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3B8E2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3B48A9B7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6DA3B5BB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59328ECB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E390C" w14:textId="77777777" w:rsidR="00461086" w:rsidRPr="00077BF5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5EB8" w14:textId="77777777" w:rsidR="00461086" w:rsidRPr="00077BF5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19F1E" w14:textId="77777777" w:rsidR="00461086" w:rsidRPr="00077BF5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14:paraId="1E523FC8" w14:textId="77777777" w:rsidR="00461086" w:rsidRPr="00077BF5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59520" w14:textId="77777777" w:rsidR="00461086" w:rsidRPr="00077BF5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7C856966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498D6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825AD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CA592E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bottom"/>
          </w:tcPr>
          <w:p w14:paraId="74CC12F3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14:paraId="53FFDAEE" w14:textId="77777777" w:rsidR="00461086" w:rsidRPr="00077BF5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77BF5">
              <w:rPr>
                <w:rFonts w:eastAsia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1086" w14:paraId="062A9E3D" w14:textId="77777777">
        <w:trPr>
          <w:trHeight w:val="260"/>
          <w:jc w:val="center"/>
        </w:trPr>
        <w:tc>
          <w:tcPr>
            <w:tcW w:w="1187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F8EA4" w14:textId="77777777" w:rsidR="00461086" w:rsidRPr="00077BF5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00A16" w14:textId="77777777" w:rsidR="00461086" w:rsidRPr="00077BF5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FC608" w14:textId="77777777" w:rsidR="00461086" w:rsidRPr="00077BF5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</w:tcPr>
          <w:p w14:paraId="416D0B28" w14:textId="77777777" w:rsidR="00461086" w:rsidRPr="00077BF5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1C6BD" w14:textId="77777777" w:rsidR="00461086" w:rsidRPr="00077BF5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77777777" w:rsidR="00461086" w:rsidRDefault="0046108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77777777" w:rsidR="00461086" w:rsidRDefault="0046108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C053445" w14:textId="77777777" w:rsidR="00461086" w:rsidRDefault="00461086"/>
    <w:p w14:paraId="5EB3180D" w14:textId="77777777" w:rsidR="00461086" w:rsidRDefault="00461086"/>
    <w:p w14:paraId="17AE9486" w14:textId="77777777" w:rsidR="00461086" w:rsidRDefault="00FE13ED">
      <w:pPr>
        <w:pStyle w:val="Heading1"/>
      </w:pPr>
      <w:r>
        <w:t>Conclusions</w:t>
      </w:r>
    </w:p>
    <w:p w14:paraId="1F849E71" w14:textId="1F142975" w:rsidR="00461086" w:rsidRDefault="00FE13ED">
      <w:r>
        <w:t>In this contribution, a method of picture-level geometry transform is proposed based on ECM-5. It is recommended to study the proposed method in</w:t>
      </w:r>
      <w:r>
        <w:t xml:space="preserve"> EE2.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77777777" w:rsidR="00461086" w:rsidRDefault="00FE13ED">
      <w:pPr>
        <w:numPr>
          <w:ilvl w:val="0"/>
          <w:numId w:val="2"/>
        </w:numPr>
        <w:ind w:left="0" w:firstLine="0"/>
      </w:pPr>
      <w:bookmarkStart w:id="0" w:name="_heading=h.gjdgxs" w:colFirst="0" w:colLast="0"/>
      <w:bookmarkEnd w:id="0"/>
      <w:r>
        <w:t>T. Murakami, I. Karube, H. Ito and M. Takahashi, "Adaptive picture flipping coding for enhanci</w:t>
      </w:r>
      <w:r>
        <w:t>ng H.264/AVC", Proc. 26th Picture Coding Symp. (PCS 2017), Nov. 2007.</w:t>
      </w:r>
    </w:p>
    <w:p w14:paraId="0AF7A9DC" w14:textId="77777777" w:rsidR="00461086" w:rsidRDefault="00FE13ED">
      <w:pPr>
        <w:numPr>
          <w:ilvl w:val="0"/>
          <w:numId w:val="2"/>
        </w:numPr>
        <w:ind w:left="0" w:firstLine="0"/>
      </w:pPr>
      <w:r>
        <w:t>ECM-5.0, https://vcgit.hhi.fraunhofer.de/ecm/ECM/-/tree/ECM-5.0.</w:t>
      </w:r>
    </w:p>
    <w:p w14:paraId="5A3C1963" w14:textId="77777777" w:rsidR="00461086" w:rsidRDefault="00FE13ED">
      <w:pPr>
        <w:numPr>
          <w:ilvl w:val="0"/>
          <w:numId w:val="2"/>
        </w:numPr>
        <w:ind w:left="0" w:firstLine="0"/>
      </w:pPr>
      <w:r>
        <w:t>M. Karczewicz, and Y. Ye, “Common test conditions and evaluation procedures for enhanced compression tool testing,” Docum</w:t>
      </w:r>
      <w:r>
        <w:t>ent of Joint Video Experts Team, JVET-Y2017, by teleconference, January 2022.</w:t>
      </w:r>
    </w:p>
    <w:p w14:paraId="4EA6DB35" w14:textId="77777777" w:rsidR="00461086" w:rsidRDefault="00461086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r>
        <w:rPr>
          <w:b/>
        </w:rPr>
        <w:t xml:space="preserve">Bytedance Inc. may have current or pending patent rights relating to the technology described in this contribution and, conditioned on reciprocity, </w:t>
      </w:r>
      <w:r>
        <w:rPr>
          <w:b/>
        </w:rPr>
        <w:t>is prepared to grant licenses under reasonable and non-discriminatory terms as necessary for implementation of the resulting ITU-T Recommendation | ISO/IEC International Standard (per box 2 of the ITU-T/ITU-R/ISO/IEC patent statement and licensing declarat</w:t>
      </w:r>
      <w:r>
        <w:rPr>
          <w:b/>
        </w:rPr>
        <w:t>ion form).</w:t>
      </w:r>
    </w:p>
    <w:sectPr w:rsidR="00461086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B220" w14:textId="77777777" w:rsidR="00FE13ED" w:rsidRDefault="00FE13ED">
      <w:pPr>
        <w:spacing w:before="0"/>
      </w:pPr>
      <w:r>
        <w:separator/>
      </w:r>
    </w:p>
  </w:endnote>
  <w:endnote w:type="continuationSeparator" w:id="0">
    <w:p w14:paraId="1EFBAC12" w14:textId="77777777" w:rsidR="00FE13ED" w:rsidRDefault="00FE13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F7EF1" w14:textId="77777777" w:rsidR="00FE13ED" w:rsidRDefault="00FE13ED">
      <w:pPr>
        <w:spacing w:before="0"/>
      </w:pPr>
      <w:r>
        <w:separator/>
      </w:r>
    </w:p>
  </w:footnote>
  <w:footnote w:type="continuationSeparator" w:id="0">
    <w:p w14:paraId="7A9A8667" w14:textId="77777777" w:rsidR="00FE13ED" w:rsidRDefault="00FE13E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77BF5"/>
    <w:rsid w:val="00461086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i.jia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Kai</cp:lastModifiedBy>
  <cp:revision>2</cp:revision>
  <dcterms:created xsi:type="dcterms:W3CDTF">2019-10-05T02:12:00Z</dcterms:created>
  <dcterms:modified xsi:type="dcterms:W3CDTF">2022-07-07T01:09:00Z</dcterms:modified>
</cp:coreProperties>
</file>