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46D47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E94CD10" w:rsidR="008A4B4C" w:rsidRPr="005B217D" w:rsidRDefault="00E61DAC" w:rsidP="00B8619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AA59E5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</w:t>
            </w:r>
            <w:r w:rsidR="004A2E9B" w:rsidRPr="006A0E5C">
              <w:rPr>
                <w:lang w:val="en-CA"/>
              </w:rPr>
              <w:t>v</w:t>
            </w:r>
            <w:r w:rsidR="00B86191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B120D8" w:rsidR="00E61DAC" w:rsidRPr="005B217D" w:rsidRDefault="001A1AD3" w:rsidP="005B51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5B5194">
              <w:rPr>
                <w:b/>
                <w:szCs w:val="22"/>
                <w:lang w:val="en-CA"/>
              </w:rPr>
              <w:t>On CCCM improvement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A422AC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6F075D" w:rsidR="00E61DAC" w:rsidRPr="005B217D" w:rsidRDefault="0040587B" w:rsidP="001A1A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E302B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21192" w14:textId="6D2F1305" w:rsidR="0040587B" w:rsidRDefault="00103722" w:rsidP="00A859C0">
      <w:pPr>
        <w:rPr>
          <w:lang w:val="en-CA"/>
        </w:rPr>
      </w:pPr>
      <w:r>
        <w:rPr>
          <w:rFonts w:cstheme="minorHAnsi"/>
          <w:lang w:val="en-CA"/>
        </w:rPr>
        <w:t>In ECM, there are three types of template</w:t>
      </w:r>
      <w:r w:rsidR="004A2E9B">
        <w:rPr>
          <w:rFonts w:cstheme="minorHAnsi"/>
          <w:lang w:val="en-CA"/>
        </w:rPr>
        <w:t>s</w:t>
      </w:r>
      <w:r>
        <w:rPr>
          <w:rFonts w:cstheme="minorHAnsi"/>
          <w:lang w:val="en-CA"/>
        </w:rPr>
        <w:t xml:space="preserve"> for CCLM to derive the linear modes: </w:t>
      </w:r>
      <w:r>
        <w:rPr>
          <w:rFonts w:eastAsia="Malgun Gothic"/>
          <w:lang w:val="en-CA" w:eastAsia="ko-KR"/>
        </w:rPr>
        <w:t xml:space="preserve">full template, top-only template, and left-only template. This template selection scheme is extended to CCCM in this contribution. In ECM, </w:t>
      </w:r>
      <w:r w:rsidR="00F43805">
        <w:rPr>
          <w:rFonts w:eastAsia="Malgun Gothic"/>
          <w:lang w:val="en-CA" w:eastAsia="ko-KR"/>
        </w:rPr>
        <w:t xml:space="preserve">the predictors of </w:t>
      </w:r>
      <w:r>
        <w:rPr>
          <w:rFonts w:eastAsia="Malgun Gothic"/>
          <w:lang w:val="en-CA" w:eastAsia="ko-KR"/>
        </w:rPr>
        <w:t xml:space="preserve">non-CCLM modes can be fused with </w:t>
      </w:r>
      <w:r w:rsidR="00F43805">
        <w:rPr>
          <w:rFonts w:eastAsia="Malgun Gothic"/>
          <w:lang w:val="en-CA" w:eastAsia="ko-KR"/>
        </w:rPr>
        <w:t xml:space="preserve">the predictors of </w:t>
      </w:r>
      <w:r>
        <w:rPr>
          <w:rFonts w:eastAsia="Malgun Gothic"/>
          <w:lang w:val="en-CA" w:eastAsia="ko-KR"/>
        </w:rPr>
        <w:t xml:space="preserve">MMLM. In this contribution, MMLM </w:t>
      </w:r>
      <w:r w:rsidR="00F43805">
        <w:rPr>
          <w:rFonts w:eastAsia="Malgun Gothic"/>
          <w:lang w:val="en-CA" w:eastAsia="ko-KR"/>
        </w:rPr>
        <w:t>fusion is replaced with multi-model CCCM fusion</w:t>
      </w:r>
      <w:r>
        <w:rPr>
          <w:rFonts w:eastAsia="Malgun Gothic"/>
          <w:lang w:val="en-CA" w:eastAsia="ko-KR"/>
        </w:rPr>
        <w:t>.</w:t>
      </w:r>
      <w:r w:rsidR="00F43805">
        <w:rPr>
          <w:rFonts w:eastAsia="Malgun Gothic"/>
          <w:lang w:val="en-CA" w:eastAsia="ko-KR"/>
        </w:rPr>
        <w:t xml:space="preserve"> </w:t>
      </w:r>
      <w:r w:rsidR="0040587B">
        <w:rPr>
          <w:lang w:val="en-CA"/>
        </w:rPr>
        <w:t>On top of ECM-</w:t>
      </w:r>
      <w:r w:rsidR="00053BE3">
        <w:rPr>
          <w:lang w:val="en-CA"/>
        </w:rPr>
        <w:t>5.0</w:t>
      </w:r>
      <w:r w:rsidR="0040587B">
        <w:rPr>
          <w:lang w:val="en-CA"/>
        </w:rPr>
        <w:t>, the experimental</w:t>
      </w:r>
      <w:r w:rsidR="0040587B" w:rsidRPr="00380F06">
        <w:rPr>
          <w:lang w:val="en-CA"/>
        </w:rPr>
        <w:t xml:space="preserve"> results </w:t>
      </w:r>
      <w:r w:rsidR="0040587B">
        <w:rPr>
          <w:lang w:val="en-CA"/>
        </w:rPr>
        <w:t xml:space="preserve">are </w:t>
      </w:r>
      <w:r w:rsidR="00A859C0">
        <w:rPr>
          <w:lang w:val="en-CA"/>
        </w:rPr>
        <w:t>summarized</w:t>
      </w:r>
      <w:r w:rsidR="0040587B">
        <w:rPr>
          <w:lang w:val="en-CA"/>
        </w:rPr>
        <w:t xml:space="preserve"> as follows:</w:t>
      </w:r>
    </w:p>
    <w:p w14:paraId="437A977A" w14:textId="307BA76F" w:rsidR="0040587B" w:rsidRPr="003A6478" w:rsidRDefault="00053BE3" w:rsidP="0040587B">
      <w:pPr>
        <w:rPr>
          <w:lang w:val="fr-FR"/>
        </w:rPr>
      </w:pPr>
      <w:r>
        <w:rPr>
          <w:lang w:val="fr-FR"/>
        </w:rPr>
        <w:t>AI</w:t>
      </w:r>
      <w:r w:rsidR="0040587B" w:rsidRPr="0083688C">
        <w:rPr>
          <w:lang w:val="fr-FR"/>
        </w:rPr>
        <w:t xml:space="preserve">: </w:t>
      </w:r>
      <w:r w:rsidR="00F43805">
        <w:rPr>
          <w:lang w:val="fr-FR"/>
        </w:rPr>
        <w:t>-0.05</w:t>
      </w:r>
      <w:r w:rsidR="0040587B" w:rsidRPr="0083688C">
        <w:rPr>
          <w:lang w:val="fr-FR"/>
        </w:rPr>
        <w:t xml:space="preserve"> % (Y), </w:t>
      </w:r>
      <w:r w:rsidR="00F43805">
        <w:rPr>
          <w:lang w:val="fr-FR"/>
        </w:rPr>
        <w:t>-1.14</w:t>
      </w:r>
      <w:r w:rsidR="0040587B" w:rsidRPr="0083688C">
        <w:rPr>
          <w:lang w:val="fr-FR"/>
        </w:rPr>
        <w:t xml:space="preserve"> % (U), </w:t>
      </w:r>
      <w:r w:rsidR="00F43805">
        <w:rPr>
          <w:lang w:val="fr-FR"/>
        </w:rPr>
        <w:t>-1.09</w:t>
      </w:r>
      <w:r w:rsidR="00E6740D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(V), </w:t>
      </w:r>
      <w:r w:rsidR="00F43805">
        <w:rPr>
          <w:lang w:val="fr-FR"/>
        </w:rPr>
        <w:t>103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F43805">
        <w:rPr>
          <w:lang w:val="fr-FR"/>
        </w:rPr>
        <w:t>101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</w:p>
    <w:p w14:paraId="428AF7E0" w14:textId="0D8BBF66" w:rsidR="00053BE3" w:rsidRDefault="00053BE3" w:rsidP="0040587B">
      <w:pPr>
        <w:rPr>
          <w:lang w:val="fr-FR"/>
        </w:rPr>
      </w:pPr>
      <w:r>
        <w:rPr>
          <w:lang w:val="fr-FR"/>
        </w:rPr>
        <w:t>RA</w:t>
      </w:r>
      <w:r w:rsidR="001A1AD3">
        <w:rPr>
          <w:lang w:val="fr-FR"/>
        </w:rPr>
        <w:t xml:space="preserve">: </w:t>
      </w:r>
      <w:r w:rsidR="001A1AD3" w:rsidRPr="001A1AD3">
        <w:rPr>
          <w:highlight w:val="yellow"/>
          <w:lang w:val="fr-FR"/>
        </w:rPr>
        <w:t>xxx</w:t>
      </w:r>
      <w:r w:rsidR="001A1AD3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(Y), </w:t>
      </w:r>
      <w:r w:rsidR="001A1AD3" w:rsidRPr="001A1AD3">
        <w:rPr>
          <w:highlight w:val="yellow"/>
          <w:lang w:val="fr-FR"/>
        </w:rPr>
        <w:t>xxx</w:t>
      </w:r>
      <w:r w:rsidR="001A1AD3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(U), </w:t>
      </w:r>
      <w:r w:rsidR="001A1AD3" w:rsidRPr="001A1AD3">
        <w:rPr>
          <w:highlight w:val="yellow"/>
          <w:lang w:val="fr-FR"/>
        </w:rPr>
        <w:t>xxx</w:t>
      </w:r>
      <w:r w:rsidR="0040587B" w:rsidRPr="003A6478">
        <w:rPr>
          <w:lang w:val="fr-FR"/>
        </w:rPr>
        <w:t xml:space="preserve"> % (V), </w:t>
      </w:r>
      <w:r w:rsidR="001A1AD3" w:rsidRPr="001A1AD3">
        <w:rPr>
          <w:highlight w:val="yellow"/>
          <w:lang w:val="fr-FR"/>
        </w:rPr>
        <w:t>xxx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1A1AD3" w:rsidRPr="001A1AD3">
        <w:rPr>
          <w:highlight w:val="yellow"/>
          <w:lang w:val="fr-FR"/>
        </w:rPr>
        <w:t>xxx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  <w:r w:rsidR="0040587B" w:rsidRPr="003A6478" w:rsidDel="00E46393">
        <w:rPr>
          <w:lang w:val="fr-FR"/>
        </w:rPr>
        <w:t xml:space="preserve"> </w:t>
      </w:r>
    </w:p>
    <w:p w14:paraId="3AD8DF8A" w14:textId="77777777" w:rsidR="00FB4883" w:rsidRPr="003A6478" w:rsidRDefault="00FB4883" w:rsidP="0040587B">
      <w:pPr>
        <w:rPr>
          <w:lang w:val="fr-FR"/>
        </w:rPr>
      </w:pPr>
    </w:p>
    <w:p w14:paraId="7D2AC1F0" w14:textId="658D86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E8B638" w14:textId="33D0F2DD" w:rsidR="00D6288E" w:rsidRDefault="00D6288E" w:rsidP="00D6288E">
      <w:pPr>
        <w:pStyle w:val="Caption"/>
        <w:jc w:val="center"/>
      </w:pPr>
    </w:p>
    <w:p w14:paraId="521CD8AB" w14:textId="68179065" w:rsidR="00F43805" w:rsidRDefault="00FB4883" w:rsidP="00F43805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In ECM-5.0, there are three </w:t>
      </w:r>
      <w:r w:rsidR="0056370F">
        <w:rPr>
          <w:rFonts w:eastAsia="Malgun Gothic"/>
          <w:lang w:val="en-CA" w:eastAsia="ko-KR"/>
        </w:rPr>
        <w:t xml:space="preserve">types of </w:t>
      </w:r>
      <w:r>
        <w:rPr>
          <w:rFonts w:eastAsia="Malgun Gothic"/>
          <w:lang w:val="en-CA" w:eastAsia="ko-KR"/>
        </w:rPr>
        <w:t xml:space="preserve">templates for CCLM </w:t>
      </w:r>
      <w:r w:rsidR="0056370F">
        <w:rPr>
          <w:rFonts w:eastAsia="Malgun Gothic"/>
          <w:lang w:val="en-CA" w:eastAsia="ko-KR"/>
        </w:rPr>
        <w:t>to derive the linear models</w:t>
      </w:r>
      <w:r>
        <w:rPr>
          <w:rFonts w:eastAsia="Malgun Gothic"/>
          <w:lang w:val="en-CA" w:eastAsia="ko-KR"/>
        </w:rPr>
        <w:t xml:space="preserve">: </w:t>
      </w:r>
      <w:r w:rsidR="00F43805">
        <w:rPr>
          <w:rFonts w:eastAsia="Malgun Gothic"/>
          <w:lang w:val="en-CA" w:eastAsia="ko-KR"/>
        </w:rPr>
        <w:t>f</w:t>
      </w:r>
      <w:r>
        <w:rPr>
          <w:rFonts w:eastAsia="Malgun Gothic"/>
          <w:lang w:val="en-CA" w:eastAsia="ko-KR"/>
        </w:rPr>
        <w:t xml:space="preserve">ull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emplate,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op-only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emplate, and </w:t>
      </w:r>
      <w:r w:rsidR="00F43805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 xml:space="preserve">eft-only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>emplate</w:t>
      </w:r>
      <w:r w:rsidR="0056370F">
        <w:rPr>
          <w:rFonts w:eastAsia="Malgun Gothic"/>
          <w:lang w:val="en-CA" w:eastAsia="ko-KR"/>
        </w:rPr>
        <w:t>.</w:t>
      </w:r>
      <w:r>
        <w:rPr>
          <w:rFonts w:eastAsia="Malgun Gothic"/>
          <w:lang w:val="en-CA" w:eastAsia="ko-KR"/>
        </w:rPr>
        <w:t xml:space="preserve"> </w:t>
      </w:r>
      <w:r w:rsidR="0056370F">
        <w:rPr>
          <w:rFonts w:eastAsia="Malgun Gothic"/>
          <w:lang w:val="en-CA" w:eastAsia="ko-KR"/>
        </w:rPr>
        <w:t xml:space="preserve">As shown in </w:t>
      </w:r>
      <w:r w:rsidR="0056370F">
        <w:rPr>
          <w:rFonts w:eastAsia="Malgun Gothic"/>
          <w:lang w:val="en-CA" w:eastAsia="ko-KR"/>
        </w:rPr>
        <w:fldChar w:fldCharType="begin"/>
      </w:r>
      <w:r w:rsidR="0056370F">
        <w:rPr>
          <w:rFonts w:eastAsia="Malgun Gothic"/>
          <w:lang w:val="en-CA" w:eastAsia="ko-KR"/>
        </w:rPr>
        <w:instrText xml:space="preserve"> REF _Ref107494608 \h </w:instrText>
      </w:r>
      <w:r w:rsidR="0056370F">
        <w:rPr>
          <w:rFonts w:eastAsia="Malgun Gothic"/>
          <w:lang w:val="en-CA" w:eastAsia="ko-KR"/>
        </w:rPr>
      </w:r>
      <w:r w:rsidR="0056370F">
        <w:rPr>
          <w:rFonts w:eastAsia="Malgun Gothic"/>
          <w:lang w:val="en-CA" w:eastAsia="ko-KR"/>
        </w:rPr>
        <w:fldChar w:fldCharType="separate"/>
      </w:r>
      <w:r w:rsidR="0056370F">
        <w:t xml:space="preserve">Figure </w:t>
      </w:r>
      <w:r w:rsidR="0056370F">
        <w:rPr>
          <w:noProof/>
        </w:rPr>
        <w:t>1</w:t>
      </w:r>
      <w:r w:rsidR="0056370F">
        <w:rPr>
          <w:rFonts w:eastAsia="Malgun Gothic"/>
          <w:lang w:val="en-CA" w:eastAsia="ko-KR"/>
        </w:rPr>
        <w:fldChar w:fldCharType="end"/>
      </w:r>
      <w:r w:rsidR="0056370F">
        <w:rPr>
          <w:rFonts w:eastAsia="Malgun Gothic"/>
          <w:lang w:val="en-CA" w:eastAsia="ko-KR"/>
        </w:rPr>
        <w:t xml:space="preserve">, </w:t>
      </w:r>
      <w:r w:rsidR="00F43805">
        <w:rPr>
          <w:rFonts w:eastAsia="Malgun Gothic"/>
          <w:lang w:val="en-CA" w:eastAsia="ko-KR"/>
        </w:rPr>
        <w:t>f</w:t>
      </w:r>
      <w:r w:rsidR="0056370F">
        <w:rPr>
          <w:rFonts w:eastAsia="Malgun Gothic"/>
          <w:lang w:val="en-CA" w:eastAsia="ko-KR"/>
        </w:rPr>
        <w:t xml:space="preserve">ull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 is composed of </w:t>
      </w:r>
      <w:r w:rsidR="00F43805">
        <w:rPr>
          <w:rFonts w:eastAsia="Malgun Gothic"/>
          <w:lang w:val="en-CA" w:eastAsia="ko-KR"/>
        </w:rPr>
        <w:t>the reconstructed samples in t</w:t>
      </w:r>
      <w:r w:rsidR="0056370F">
        <w:rPr>
          <w:rFonts w:eastAsia="Malgun Gothic"/>
          <w:lang w:val="en-CA" w:eastAsia="ko-KR"/>
        </w:rPr>
        <w:t xml:space="preserve">op-only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 and </w:t>
      </w:r>
      <w:r w:rsidR="00F43805">
        <w:rPr>
          <w:rFonts w:eastAsia="Malgun Gothic"/>
          <w:lang w:val="en-CA" w:eastAsia="ko-KR"/>
        </w:rPr>
        <w:t>the reconstructed samples in l</w:t>
      </w:r>
      <w:r w:rsidR="0056370F">
        <w:rPr>
          <w:rFonts w:eastAsia="Malgun Gothic"/>
          <w:lang w:val="en-CA" w:eastAsia="ko-KR"/>
        </w:rPr>
        <w:t xml:space="preserve">eft-only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emplate. </w:t>
      </w:r>
      <w:r w:rsidR="00F43805">
        <w:rPr>
          <w:rFonts w:eastAsia="Malgun Gothic"/>
          <w:lang w:val="en-CA" w:eastAsia="ko-KR"/>
        </w:rPr>
        <w:t xml:space="preserve">Moreover, the predictors of non-CCLM </w:t>
      </w:r>
      <w:r w:rsidR="00C63EFC">
        <w:rPr>
          <w:rFonts w:eastAsia="Malgun Gothic"/>
          <w:lang w:val="en-CA" w:eastAsia="ko-KR"/>
        </w:rPr>
        <w:t xml:space="preserve">intra </w:t>
      </w:r>
      <w:proofErr w:type="spellStart"/>
      <w:r w:rsidR="00C63EFC">
        <w:rPr>
          <w:rFonts w:eastAsia="Malgun Gothic"/>
          <w:lang w:val="en-CA" w:eastAsia="ko-KR"/>
        </w:rPr>
        <w:t>chroma</w:t>
      </w:r>
      <w:proofErr w:type="spellEnd"/>
      <w:r w:rsidR="00C63EFC">
        <w:rPr>
          <w:rFonts w:eastAsia="Malgun Gothic"/>
          <w:lang w:val="en-CA" w:eastAsia="ko-KR"/>
        </w:rPr>
        <w:t xml:space="preserve"> </w:t>
      </w:r>
      <w:r w:rsidR="00F43805">
        <w:rPr>
          <w:rFonts w:eastAsia="Malgun Gothic"/>
          <w:lang w:val="en-CA" w:eastAsia="ko-KR"/>
        </w:rPr>
        <w:t>modes, i.e., DM, DIMD, and 4 default modes, can be fused with the predictors of MMLM.</w:t>
      </w:r>
    </w:p>
    <w:p w14:paraId="12115B81" w14:textId="1572851F" w:rsidR="00FB4883" w:rsidRDefault="00FB4883" w:rsidP="00FB4883">
      <w:pPr>
        <w:rPr>
          <w:rFonts w:eastAsia="Malgun Gothic"/>
          <w:lang w:val="en-CA" w:eastAsia="ko-KR"/>
        </w:rPr>
      </w:pPr>
    </w:p>
    <w:p w14:paraId="17B9A712" w14:textId="77777777" w:rsidR="004A2E9B" w:rsidRDefault="004A2E9B" w:rsidP="004A2E9B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04682627" wp14:editId="2A8C5BD1">
            <wp:extent cx="4019550" cy="2107565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B1B6E" w14:textId="77777777" w:rsidR="004A2E9B" w:rsidRDefault="004A2E9B" w:rsidP="004A2E9B">
      <w:pPr>
        <w:pStyle w:val="Caption"/>
        <w:jc w:val="center"/>
        <w:rPr>
          <w:rFonts w:eastAsia="Times New Roman" w:cstheme="minorHAnsi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samples used for the derivation of linear model</w:t>
      </w:r>
    </w:p>
    <w:p w14:paraId="40E21C1E" w14:textId="0F1AE631" w:rsidR="00FB4883" w:rsidRDefault="00B1472D" w:rsidP="00FB4883">
      <w:r>
        <w:rPr>
          <w:rFonts w:eastAsia="SimSun" w:cstheme="minorHAnsi"/>
          <w:lang w:val="en-CA"/>
        </w:rPr>
        <w:lastRenderedPageBreak/>
        <w:t>C</w:t>
      </w:r>
      <w:r w:rsidR="0056370F">
        <w:rPr>
          <w:rFonts w:eastAsia="SimSun" w:cstheme="minorHAnsi"/>
          <w:lang w:val="en-CA"/>
        </w:rPr>
        <w:t xml:space="preserve">onvolutional cross-component mode (CCCM) </w:t>
      </w:r>
      <w:r>
        <w:rPr>
          <w:rFonts w:eastAsia="SimSun" w:cstheme="minorHAnsi"/>
          <w:lang w:val="en-CA"/>
        </w:rPr>
        <w:t xml:space="preserve">is </w:t>
      </w:r>
      <w:r w:rsidR="004A2E9B">
        <w:rPr>
          <w:rFonts w:eastAsia="SimSun" w:cstheme="minorHAnsi"/>
          <w:lang w:val="en-CA"/>
        </w:rPr>
        <w:t>tested</w:t>
      </w:r>
      <w:r>
        <w:rPr>
          <w:rFonts w:eastAsia="SimSun" w:cstheme="minorHAnsi"/>
          <w:lang w:val="en-CA"/>
        </w:rPr>
        <w:t xml:space="preserve"> in EE2-1.1a (JVET-AA0057). It</w:t>
      </w:r>
      <w:r w:rsidR="0056370F">
        <w:rPr>
          <w:rFonts w:eastAsia="SimSun" w:cstheme="minorHAnsi"/>
          <w:lang w:val="en-CA"/>
        </w:rPr>
        <w:t xml:space="preserve"> use</w:t>
      </w:r>
      <w:r>
        <w:rPr>
          <w:rFonts w:eastAsia="SimSun" w:cstheme="minorHAnsi"/>
          <w:lang w:val="en-CA"/>
        </w:rPr>
        <w:t>s</w:t>
      </w:r>
      <w:r w:rsidR="0056370F">
        <w:rPr>
          <w:rFonts w:eastAsia="SimSun" w:cstheme="minorHAnsi"/>
          <w:lang w:val="en-CA"/>
        </w:rPr>
        <w:t xml:space="preserve"> a 7-tap filter </w:t>
      </w:r>
      <w:r w:rsidR="0056370F">
        <w:rPr>
          <w:lang w:val="en-CA"/>
        </w:rPr>
        <w:t xml:space="preserve">to predict </w:t>
      </w:r>
      <w:proofErr w:type="spellStart"/>
      <w:r w:rsidR="0056370F">
        <w:rPr>
          <w:lang w:val="en-CA"/>
        </w:rPr>
        <w:t>chroma</w:t>
      </w:r>
      <w:proofErr w:type="spellEnd"/>
      <w:r w:rsidR="0056370F">
        <w:rPr>
          <w:lang w:val="en-CA"/>
        </w:rPr>
        <w:t xml:space="preserve"> samples from reconstructed </w:t>
      </w:r>
      <w:proofErr w:type="spellStart"/>
      <w:r w:rsidR="0056370F">
        <w:rPr>
          <w:lang w:val="en-CA"/>
        </w:rPr>
        <w:t>luma</w:t>
      </w:r>
      <w:proofErr w:type="spellEnd"/>
      <w:r w:rsidR="0056370F">
        <w:rPr>
          <w:lang w:val="en-CA"/>
        </w:rPr>
        <w:t xml:space="preserve"> samples in a similar spirit as done by the current CCLM modes. </w:t>
      </w:r>
      <w:r w:rsidR="0056370F">
        <w:rPr>
          <w:rFonts w:eastAsia="SimSun" w:cstheme="minorHAnsi"/>
          <w:lang w:val="en-CA"/>
        </w:rPr>
        <w:t xml:space="preserve">The CCCM uses </w:t>
      </w:r>
      <w:r w:rsidR="004A2E9B">
        <w:rPr>
          <w:rFonts w:eastAsia="SimSun" w:cstheme="minorHAnsi"/>
          <w:lang w:val="en-CA"/>
        </w:rPr>
        <w:t xml:space="preserve">only both left and top </w:t>
      </w:r>
      <w:r w:rsidR="00C63EFC">
        <w:rPr>
          <w:rFonts w:eastAsia="SimSun" w:cstheme="minorHAnsi"/>
          <w:lang w:val="en-CA"/>
        </w:rPr>
        <w:t>t</w:t>
      </w:r>
      <w:r w:rsidR="0056370F">
        <w:rPr>
          <w:rFonts w:eastAsia="SimSun" w:cstheme="minorHAnsi"/>
          <w:lang w:val="en-CA"/>
        </w:rPr>
        <w:t>emplate</w:t>
      </w:r>
      <w:r w:rsidR="004A2E9B">
        <w:rPr>
          <w:rFonts w:eastAsia="SimSun" w:cstheme="minorHAnsi"/>
          <w:lang w:val="en-CA"/>
        </w:rPr>
        <w:t>s</w:t>
      </w:r>
      <w:r w:rsidR="0056370F">
        <w:rPr>
          <w:rFonts w:eastAsia="SimSun" w:cstheme="minorHAnsi"/>
          <w:lang w:val="en-CA"/>
        </w:rPr>
        <w:t xml:space="preserve"> to derive the model. </w:t>
      </w:r>
    </w:p>
    <w:p w14:paraId="533A2E39" w14:textId="77777777" w:rsidR="00E6740D" w:rsidRDefault="00E6740D" w:rsidP="00E6740D">
      <w:pPr>
        <w:rPr>
          <w:rFonts w:eastAsiaTheme="minorEastAsia"/>
          <w:lang w:eastAsia="ko-KR"/>
        </w:rPr>
      </w:pPr>
    </w:p>
    <w:p w14:paraId="25630660" w14:textId="705E1FE4" w:rsidR="0056370F" w:rsidRDefault="00BB1729" w:rsidP="0056370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263A11F" w14:textId="55B27C54" w:rsidR="00C63EFC" w:rsidRDefault="00C63EFC" w:rsidP="0056370F">
      <w:pPr>
        <w:rPr>
          <w:rFonts w:eastAsia="SimSun" w:cstheme="minorHAnsi"/>
          <w:lang w:val="en-CA"/>
        </w:rPr>
      </w:pPr>
      <w:r>
        <w:rPr>
          <w:rFonts w:eastAsia="SimSun" w:cstheme="minorHAnsi"/>
          <w:lang w:val="en-CA"/>
        </w:rPr>
        <w:t>There are two proposed changes:</w:t>
      </w:r>
    </w:p>
    <w:p w14:paraId="26E29E62" w14:textId="3D0DA90B" w:rsidR="00E1485E" w:rsidRPr="00E1485E" w:rsidRDefault="00C63EFC" w:rsidP="00E1485E">
      <w:pPr>
        <w:pStyle w:val="ListParagraph"/>
        <w:numPr>
          <w:ilvl w:val="0"/>
          <w:numId w:val="22"/>
        </w:numPr>
        <w:rPr>
          <w:lang w:val="en-CA"/>
        </w:rPr>
      </w:pPr>
      <w:r w:rsidRPr="00C63EFC">
        <w:rPr>
          <w:rFonts w:eastAsia="SimSun" w:cstheme="minorHAnsi"/>
          <w:lang w:val="en-CA"/>
        </w:rPr>
        <w:t>E</w:t>
      </w:r>
      <w:r w:rsidR="0056370F" w:rsidRPr="00C63EFC">
        <w:rPr>
          <w:rFonts w:eastAsia="SimSun" w:cstheme="minorHAnsi"/>
          <w:lang w:val="en-CA"/>
        </w:rPr>
        <w:t xml:space="preserve">xtend the </w:t>
      </w:r>
      <w:r>
        <w:rPr>
          <w:rFonts w:eastAsia="SimSun" w:cstheme="minorHAnsi"/>
          <w:lang w:val="en-CA"/>
        </w:rPr>
        <w:t xml:space="preserve">CCLM </w:t>
      </w:r>
      <w:r w:rsidR="0056370F" w:rsidRPr="00C63EFC">
        <w:rPr>
          <w:rFonts w:eastAsia="SimSun" w:cstheme="minorHAnsi"/>
          <w:lang w:val="en-CA"/>
        </w:rPr>
        <w:t>template selection</w:t>
      </w:r>
      <w:r w:rsidRPr="00C63EFC">
        <w:rPr>
          <w:rFonts w:eastAsia="SimSun" w:cstheme="minorHAnsi"/>
          <w:lang w:val="en-CA"/>
        </w:rPr>
        <w:t xml:space="preserve"> </w:t>
      </w:r>
      <w:r w:rsidR="0056370F" w:rsidRPr="00C63EFC">
        <w:rPr>
          <w:rFonts w:eastAsia="SimSun" w:cstheme="minorHAnsi"/>
          <w:lang w:val="en-CA"/>
        </w:rPr>
        <w:t xml:space="preserve">to </w:t>
      </w:r>
      <w:r w:rsidR="00972000" w:rsidRPr="00C63EFC">
        <w:rPr>
          <w:rFonts w:eastAsia="SimSun" w:cstheme="minorHAnsi"/>
          <w:lang w:val="en-CA"/>
        </w:rPr>
        <w:t>CCCM</w:t>
      </w:r>
      <w:r w:rsidR="004A2E9B">
        <w:rPr>
          <w:rFonts w:eastAsia="SimSun" w:cstheme="minorHAnsi"/>
          <w:lang w:val="en-CA"/>
        </w:rPr>
        <w:t xml:space="preserve"> to use left, top or top and left templates for model derivation</w:t>
      </w:r>
      <w:r>
        <w:rPr>
          <w:rFonts w:eastAsia="SimSun" w:cstheme="minorHAnsi"/>
          <w:lang w:val="en-CA"/>
        </w:rPr>
        <w:t xml:space="preserve">. </w:t>
      </w:r>
    </w:p>
    <w:p w14:paraId="41905780" w14:textId="31AD2438" w:rsidR="0056370F" w:rsidRPr="00E1485E" w:rsidRDefault="00825F30" w:rsidP="00B31E3A">
      <w:pPr>
        <w:pStyle w:val="ListParagraph"/>
        <w:numPr>
          <w:ilvl w:val="0"/>
          <w:numId w:val="22"/>
        </w:numPr>
        <w:rPr>
          <w:lang w:val="en-CA"/>
        </w:rPr>
      </w:pPr>
      <w:r w:rsidRPr="00E1485E">
        <w:rPr>
          <w:rFonts w:cstheme="minorHAnsi"/>
          <w:lang w:val="en-CA"/>
        </w:rPr>
        <w:t xml:space="preserve">MMLM </w:t>
      </w:r>
      <w:r>
        <w:rPr>
          <w:rFonts w:cstheme="minorHAnsi"/>
          <w:lang w:val="en-CA"/>
        </w:rPr>
        <w:t xml:space="preserve">fusion </w:t>
      </w:r>
      <w:r w:rsidRPr="00E1485E">
        <w:rPr>
          <w:rFonts w:cstheme="minorHAnsi"/>
          <w:lang w:val="en-CA"/>
        </w:rPr>
        <w:t xml:space="preserve">is </w:t>
      </w:r>
      <w:r>
        <w:rPr>
          <w:rFonts w:cstheme="minorHAnsi"/>
          <w:lang w:val="en-CA"/>
        </w:rPr>
        <w:t>replaced with</w:t>
      </w:r>
      <w:r w:rsidRPr="00E1485E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multi-model CCCM</w:t>
      </w:r>
      <w:r w:rsidRPr="00E1485E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fusion</w:t>
      </w:r>
      <w:r w:rsidRPr="00E1485E">
        <w:rPr>
          <w:rFonts w:cstheme="minorHAnsi"/>
          <w:lang w:val="en-CA"/>
        </w:rPr>
        <w:t>.</w:t>
      </w:r>
      <w:r>
        <w:rPr>
          <w:rFonts w:cstheme="minorHAnsi"/>
          <w:lang w:val="en-CA"/>
        </w:rPr>
        <w:t xml:space="preserve"> More specifically, the predictors of a non-CCLM </w:t>
      </w:r>
      <w:proofErr w:type="spellStart"/>
      <w:r>
        <w:rPr>
          <w:rFonts w:cstheme="minorHAnsi"/>
          <w:lang w:val="en-CA"/>
        </w:rPr>
        <w:t>chroma</w:t>
      </w:r>
      <w:proofErr w:type="spellEnd"/>
      <w:r>
        <w:rPr>
          <w:rFonts w:cstheme="minorHAnsi"/>
          <w:lang w:val="en-CA"/>
        </w:rPr>
        <w:t xml:space="preserve"> mode can be fused with the predictors of multi-model CCCM mode.</w:t>
      </w:r>
      <w:r w:rsidRPr="00E1485E">
        <w:rPr>
          <w:rFonts w:cstheme="minorHAnsi"/>
          <w:lang w:val="en-CA"/>
        </w:rPr>
        <w:t xml:space="preserve"> The derivation of </w:t>
      </w:r>
      <w:r w:rsidR="004A2E9B">
        <w:rPr>
          <w:rFonts w:cstheme="minorHAnsi"/>
          <w:lang w:val="en-CA"/>
        </w:rPr>
        <w:t>fusion weights</w:t>
      </w:r>
      <w:r w:rsidRPr="00E1485E">
        <w:rPr>
          <w:rFonts w:cstheme="minorHAnsi"/>
          <w:lang w:val="en-CA"/>
        </w:rPr>
        <w:t xml:space="preserve"> is </w:t>
      </w:r>
      <w:r w:rsidR="004A2E9B">
        <w:rPr>
          <w:rFonts w:cstheme="minorHAnsi"/>
          <w:lang w:val="en-CA"/>
        </w:rPr>
        <w:t>kept unchanged</w:t>
      </w:r>
      <w:r w:rsidRPr="00E1485E">
        <w:rPr>
          <w:rFonts w:cstheme="minorHAnsi"/>
          <w:lang w:val="en-CA"/>
        </w:rPr>
        <w:t>.</w:t>
      </w:r>
      <w:r w:rsidR="00BB1729" w:rsidRPr="00E1485E">
        <w:rPr>
          <w:rFonts w:cstheme="minorHAnsi"/>
          <w:lang w:val="en-CA"/>
        </w:rPr>
        <w:t xml:space="preserve"> </w:t>
      </w:r>
    </w:p>
    <w:p w14:paraId="7599D73C" w14:textId="77777777" w:rsidR="0056370F" w:rsidRPr="0056370F" w:rsidRDefault="0056370F" w:rsidP="0056370F">
      <w:pPr>
        <w:rPr>
          <w:lang w:val="en-CA"/>
        </w:rPr>
      </w:pPr>
    </w:p>
    <w:p w14:paraId="591D7D54" w14:textId="542B8A3C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D5B068" w14:textId="50B60137" w:rsidR="0040587B" w:rsidRPr="005F119C" w:rsidRDefault="00731542" w:rsidP="00731542">
      <w:r>
        <w:rPr>
          <w:lang w:val="en-CA" w:eastAsia="zh-CN"/>
        </w:rPr>
        <w:t xml:space="preserve">The </w:t>
      </w:r>
      <w:r w:rsidR="00A34F29">
        <w:rPr>
          <w:lang w:val="en-CA" w:eastAsia="zh-CN"/>
        </w:rPr>
        <w:t>proposed method</w:t>
      </w:r>
      <w:r w:rsidR="0040587B">
        <w:rPr>
          <w:lang w:val="en-CA"/>
        </w:rPr>
        <w:t xml:space="preserve"> </w:t>
      </w:r>
      <w:r>
        <w:rPr>
          <w:lang w:eastAsia="zh-CN"/>
        </w:rPr>
        <w:t>is</w:t>
      </w:r>
      <w:r w:rsidR="0040587B">
        <w:rPr>
          <w:lang w:eastAsia="zh-CN"/>
        </w:rPr>
        <w:t xml:space="preserve"> tested on top of </w:t>
      </w:r>
      <w:r w:rsidR="00A34F29">
        <w:rPr>
          <w:lang w:eastAsia="zh-CN"/>
        </w:rPr>
        <w:t>EE2-1.1a software (CCCM over ECM-5.0)</w:t>
      </w:r>
      <w:r w:rsidR="0040587B">
        <w:rPr>
          <w:lang w:eastAsia="zh-CN"/>
        </w:rPr>
        <w:t xml:space="preserve"> under the common test conditions [2</w:t>
      </w:r>
      <w:r>
        <w:rPr>
          <w:lang w:eastAsia="zh-CN"/>
        </w:rPr>
        <w:t>].</w:t>
      </w:r>
    </w:p>
    <w:p w14:paraId="70DD48FD" w14:textId="77777777" w:rsidR="0040587B" w:rsidRDefault="0040587B" w:rsidP="0040587B">
      <w:pPr>
        <w:rPr>
          <w:lang w:val="en-CA"/>
        </w:rPr>
      </w:pPr>
    </w:p>
    <w:p w14:paraId="74460F7D" w14:textId="1A396A60" w:rsidR="0040587B" w:rsidRDefault="0040587B" w:rsidP="0040587B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 w:rsidR="00731542" w:rsidRPr="00731542">
        <w:rPr>
          <w:iCs/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A34F29">
        <w:rPr>
          <w:color w:val="000000" w:themeColor="text1"/>
          <w:szCs w:val="22"/>
        </w:rPr>
        <w:t>the proposed method over EE2-1.1a</w:t>
      </w:r>
    </w:p>
    <w:tbl>
      <w:tblPr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630"/>
        <w:gridCol w:w="630"/>
        <w:gridCol w:w="630"/>
        <w:gridCol w:w="709"/>
        <w:gridCol w:w="649"/>
        <w:gridCol w:w="671"/>
        <w:gridCol w:w="628"/>
        <w:gridCol w:w="628"/>
        <w:gridCol w:w="628"/>
        <w:gridCol w:w="628"/>
      </w:tblGrid>
      <w:tr w:rsidR="0040587B" w:rsidRPr="00A7305F" w14:paraId="4F3BBB59" w14:textId="77777777" w:rsidTr="005979D2">
        <w:trPr>
          <w:trHeight w:val="260"/>
          <w:jc w:val="center"/>
        </w:trPr>
        <w:tc>
          <w:tcPr>
            <w:tcW w:w="8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CD18BC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5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AB48B" w14:textId="1B15431C" w:rsidR="0040587B" w:rsidRPr="005979D2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9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02D26F1" w14:textId="66C7EE96" w:rsidR="0040587B" w:rsidRPr="005979D2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0587B" w:rsidRPr="00A7305F" w14:paraId="6D52D65D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8F3054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3DEF0B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83B62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DAF5E5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13" w:type="dxa"/>
            <w:tcMar>
              <w:left w:w="0" w:type="dxa"/>
              <w:right w:w="0" w:type="dxa"/>
            </w:tcMar>
            <w:vAlign w:val="center"/>
          </w:tcPr>
          <w:p w14:paraId="45181D1F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1FA50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CB6EA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C51FF68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0C00ECC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3049608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FC764B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79D2" w:rsidRPr="007A099F" w14:paraId="398D604B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693B1" w14:textId="7777777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8CA1FA" w14:textId="5881D315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EC1E6" w14:textId="078BBF59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1525E" w14:textId="17387055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713" w:type="dxa"/>
            <w:tcMar>
              <w:left w:w="0" w:type="dxa"/>
              <w:right w:w="0" w:type="dxa"/>
            </w:tcMar>
            <w:vAlign w:val="center"/>
          </w:tcPr>
          <w:p w14:paraId="3651DABB" w14:textId="6B3A2CCA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411810" w14:textId="31D53F43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451FBD" w14:textId="0BC464E2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7DF6E4E" w14:textId="5AE484B8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197553E" w14:textId="353F5D21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5ADFA20" w14:textId="005AC4DF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165DB" w14:textId="07BD3304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979D2" w:rsidRPr="007A099F" w14:paraId="0A6B942F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B3FFFF" w14:textId="7777777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0E946" w14:textId="5CE8CD2C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20437" w14:textId="6A13F709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86708" w14:textId="1AF8FD3F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713" w:type="dxa"/>
            <w:tcMar>
              <w:left w:w="0" w:type="dxa"/>
              <w:right w:w="0" w:type="dxa"/>
            </w:tcMar>
            <w:vAlign w:val="center"/>
          </w:tcPr>
          <w:p w14:paraId="4B756876" w14:textId="5D181FB8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55D71" w14:textId="0185BAC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EAB72" w14:textId="757A9DC6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5913DD66" w14:textId="071CC33D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A21799A" w14:textId="197A6260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1430A33" w14:textId="3B5DD32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B06AB" w14:textId="085EE402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979D2" w:rsidRPr="007A099F" w14:paraId="502E18C3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207C2E" w14:textId="7777777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48D7E3" w14:textId="025B0B1C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8EFDE0" w14:textId="79C5E818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AE4F1F" w14:textId="3865CB8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713" w:type="dxa"/>
            <w:tcMar>
              <w:left w:w="0" w:type="dxa"/>
              <w:right w:w="0" w:type="dxa"/>
            </w:tcMar>
            <w:vAlign w:val="center"/>
          </w:tcPr>
          <w:p w14:paraId="081E1C73" w14:textId="343DCD70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6267F" w14:textId="41FF21E5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F8AE2" w14:textId="23D37B0E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02FFB82" w14:textId="03249D49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BD08A49" w14:textId="2EB29ACA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A55E71C" w14:textId="14E903BD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02025" w14:textId="4A4137A9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979D2" w:rsidRPr="007A099F" w14:paraId="3EB13889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78CB35" w14:textId="7777777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865FB" w14:textId="73C430B8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D0AB9" w14:textId="488DFD93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1526B" w14:textId="0A45DEA0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13" w:type="dxa"/>
            <w:tcMar>
              <w:left w:w="0" w:type="dxa"/>
              <w:right w:w="0" w:type="dxa"/>
            </w:tcMar>
            <w:vAlign w:val="center"/>
          </w:tcPr>
          <w:p w14:paraId="4AA3AC69" w14:textId="357A5B05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144F" w14:textId="32029FD1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9DE35" w14:textId="43012B9B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F1E8A57" w14:textId="1EF2B1A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51AE2BCF" w14:textId="5F960D10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1D375F3" w14:textId="1A7FFDE6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0A546" w14:textId="3B3C274A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979D2" w:rsidRPr="007A099F" w14:paraId="353199FD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D2ABE6" w14:textId="7777777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95F03" w14:textId="29B9D5F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5EC25E" w14:textId="595231AE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3668A" w14:textId="4148CEF5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13" w:type="dxa"/>
            <w:tcMar>
              <w:left w:w="0" w:type="dxa"/>
              <w:right w:w="0" w:type="dxa"/>
            </w:tcMar>
            <w:vAlign w:val="center"/>
          </w:tcPr>
          <w:p w14:paraId="5891A688" w14:textId="21385251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E868C" w14:textId="08BAA194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C8C37" w14:textId="37E45123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F4BEE46" w14:textId="40812DC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F00DA88" w14:textId="1B9ED87F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ECC6AD8" w14:textId="7E945571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BDFB3" w14:textId="2F7A36C8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979D2" w:rsidRPr="007A099F" w14:paraId="4E12F014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ED4F15" w14:textId="7777777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</w:rPr>
            </w:pPr>
            <w:r w:rsidRPr="005979D2">
              <w:rPr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FFC01C" w14:textId="7AD56E6C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9FBA" w14:textId="68FA2642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F18D32" w14:textId="5F9AAA16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27CD8" w14:textId="4B7BEE59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1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C67D3" w14:textId="6C73BCCC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7DF25" w14:textId="4C88A990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871F3" w14:textId="2B7F450C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83326" w14:textId="65ACA693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EF14D" w14:textId="3571B154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BEF2A" w14:textId="73739D9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979D2" w:rsidRPr="007A099F" w14:paraId="6D1CA25C" w14:textId="77777777" w:rsidTr="005979D2">
        <w:trPr>
          <w:trHeight w:val="260"/>
          <w:jc w:val="center"/>
        </w:trPr>
        <w:tc>
          <w:tcPr>
            <w:tcW w:w="82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11697" w14:textId="7777777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C8B34" w14:textId="2F1ED09A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51664" w14:textId="4C356C67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08E5A1" w14:textId="388C77B2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E0929" w14:textId="7FD8BE0E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1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2422A" w14:textId="3900097C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7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0F7AF" w14:textId="390B0196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AD7C8" w14:textId="7648A44A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4DA03" w14:textId="5BD3B20D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4C946F" w14:textId="636290A3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73D05" w14:textId="575396FA" w:rsidR="005979D2" w:rsidRPr="005979D2" w:rsidRDefault="005979D2" w:rsidP="0059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979D2" w:rsidRPr="007A099F" w14:paraId="64236630" w14:textId="77777777" w:rsidTr="005979D2">
        <w:trPr>
          <w:trHeight w:val="260"/>
          <w:jc w:val="center"/>
        </w:trPr>
        <w:tc>
          <w:tcPr>
            <w:tcW w:w="8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D9070" w14:textId="77777777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B23FB" w14:textId="5178B130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2170" w14:textId="1E3261CB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9F8393" w14:textId="0DDE7D0B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79FF5" w14:textId="2B6FCFBC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02FBB" w14:textId="7B8136BC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03D579" w14:textId="259EB053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217A2C" w14:textId="582F3204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89D16" w14:textId="77D8EDFE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F2A31" w14:textId="4D66B274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25213" w14:textId="345C20E5" w:rsidR="00B1472D" w:rsidRPr="005979D2" w:rsidRDefault="00B1472D" w:rsidP="00B1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78BCBB3" w14:textId="2FE5A357" w:rsidR="0040587B" w:rsidRDefault="0040587B" w:rsidP="0040587B">
      <w:pPr>
        <w:rPr>
          <w:szCs w:val="22"/>
        </w:rPr>
      </w:pPr>
    </w:p>
    <w:p w14:paraId="3BCB0561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69A2264" w14:textId="26371763" w:rsidR="0040587B" w:rsidRDefault="00731542" w:rsidP="005979D2">
      <w:pPr>
        <w:rPr>
          <w:szCs w:val="22"/>
          <w:lang w:val="en-CA"/>
        </w:rPr>
      </w:pPr>
      <w:r>
        <w:rPr>
          <w:lang w:val="en-CA"/>
        </w:rPr>
        <w:t>This</w:t>
      </w:r>
      <w:r w:rsidR="005979D2">
        <w:rPr>
          <w:lang w:val="en-CA"/>
        </w:rPr>
        <w:t xml:space="preserve"> contribution proposes </w:t>
      </w:r>
      <w:r w:rsidR="004A2E9B">
        <w:rPr>
          <w:lang w:val="en-CA"/>
        </w:rPr>
        <w:t xml:space="preserve">an </w:t>
      </w:r>
      <w:r w:rsidR="005979D2">
        <w:rPr>
          <w:lang w:val="en-CA"/>
        </w:rPr>
        <w:t xml:space="preserve">extension on template selection </w:t>
      </w:r>
      <w:r w:rsidR="004A2E9B">
        <w:rPr>
          <w:lang w:val="en-CA"/>
        </w:rPr>
        <w:t xml:space="preserve">for CCCM </w:t>
      </w:r>
      <w:r w:rsidR="005979D2">
        <w:rPr>
          <w:lang w:val="en-CA"/>
        </w:rPr>
        <w:t xml:space="preserve">and </w:t>
      </w:r>
      <w:r w:rsidR="004A2E9B">
        <w:rPr>
          <w:lang w:val="en-CA"/>
        </w:rPr>
        <w:t xml:space="preserve">using CCCM in </w:t>
      </w:r>
      <w:proofErr w:type="spellStart"/>
      <w:r w:rsidR="004A2E9B">
        <w:rPr>
          <w:lang w:val="en-CA"/>
        </w:rPr>
        <w:t>chroma</w:t>
      </w:r>
      <w:proofErr w:type="spellEnd"/>
      <w:r w:rsidR="004A2E9B">
        <w:rPr>
          <w:lang w:val="en-CA"/>
        </w:rPr>
        <w:t xml:space="preserve"> predictor fusion</w:t>
      </w:r>
      <w:r w:rsidR="005979D2">
        <w:rPr>
          <w:lang w:val="en-CA"/>
        </w:rPr>
        <w:t xml:space="preserve">. The results show </w:t>
      </w:r>
      <w:r w:rsidR="004A2E9B">
        <w:rPr>
          <w:lang w:val="en-CA"/>
        </w:rPr>
        <w:t xml:space="preserve">that </w:t>
      </w:r>
      <w:r w:rsidR="005979D2">
        <w:rPr>
          <w:lang w:val="en-CA"/>
        </w:rPr>
        <w:t>the gain of CCCM can be further improved. It is suggested to adopt this contribution into ECM.</w:t>
      </w:r>
    </w:p>
    <w:p w14:paraId="17B81C3F" w14:textId="00DF1A3E" w:rsidR="0040587B" w:rsidRDefault="0040587B" w:rsidP="0040587B">
      <w:pPr>
        <w:rPr>
          <w:szCs w:val="22"/>
        </w:rPr>
      </w:pPr>
    </w:p>
    <w:p w14:paraId="699538C9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06910" w14:textId="06957788" w:rsidR="0040587B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M. </w:t>
      </w:r>
      <w:proofErr w:type="spellStart"/>
      <w:r>
        <w:rPr>
          <w:rFonts w:eastAsia="SimSun"/>
          <w:lang w:val="en-CA"/>
        </w:rPr>
        <w:t>Sarwer</w:t>
      </w:r>
      <w:proofErr w:type="spellEnd"/>
      <w:r>
        <w:rPr>
          <w:rFonts w:eastAsia="SimSun"/>
          <w:lang w:val="en-CA"/>
        </w:rPr>
        <w:t>, and</w:t>
      </w:r>
      <w:r w:rsidRPr="00151E7A">
        <w:rPr>
          <w:rFonts w:eastAsia="SimSun"/>
          <w:lang w:val="en-CA"/>
        </w:rPr>
        <w:t xml:space="preserve"> J. Ström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D6288E">
        <w:rPr>
          <w:rFonts w:eastAsia="SimSun"/>
          <w:lang w:val="en-CA"/>
        </w:rPr>
        <w:t>5</w:t>
      </w:r>
      <w:r w:rsidRPr="00151E7A">
        <w:rPr>
          <w:rFonts w:eastAsia="SimSun"/>
          <w:lang w:val="en-CA"/>
        </w:rPr>
        <w:t xml:space="preserve"> (ECM </w:t>
      </w:r>
      <w:r w:rsidR="00D6288E">
        <w:rPr>
          <w:rFonts w:eastAsia="SimSun"/>
          <w:lang w:val="en-CA"/>
        </w:rPr>
        <w:t>5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1"/>
      <w:r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Z</w:t>
      </w:r>
      <w:r>
        <w:rPr>
          <w:rFonts w:eastAsia="SimSun"/>
          <w:lang w:val="en-CA"/>
        </w:rPr>
        <w:t xml:space="preserve">2025, </w:t>
      </w:r>
      <w:r w:rsidR="00D6288E">
        <w:rPr>
          <w:rFonts w:eastAsia="SimSun"/>
          <w:lang w:val="en-CA"/>
        </w:rPr>
        <w:t>Jul</w:t>
      </w:r>
      <w:r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>
        <w:rPr>
          <w:rFonts w:eastAsia="SimSun"/>
          <w:lang w:val="en-CA"/>
        </w:rPr>
        <w:t>.</w:t>
      </w:r>
    </w:p>
    <w:p w14:paraId="36BB4FD3" w14:textId="2FE69349" w:rsidR="0040587B" w:rsidRPr="00E238B5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 w:rsidR="00D6288E"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2"/>
    </w:p>
    <w:p w14:paraId="0D569038" w14:textId="77777777" w:rsidR="0040587B" w:rsidRPr="005B217D" w:rsidRDefault="0040587B" w:rsidP="0040587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397FF8F" w:rsidR="00342FF4" w:rsidRPr="005B217D" w:rsidRDefault="0040587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61F6A" w14:textId="77777777" w:rsidR="00723DEE" w:rsidRDefault="00723DEE">
      <w:r>
        <w:separator/>
      </w:r>
    </w:p>
  </w:endnote>
  <w:endnote w:type="continuationSeparator" w:id="0">
    <w:p w14:paraId="7A836B7B" w14:textId="77777777" w:rsidR="00723DEE" w:rsidRDefault="0072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29EEAA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619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6191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B35E9" w14:textId="77777777" w:rsidR="00723DEE" w:rsidRDefault="00723DEE">
      <w:r>
        <w:separator/>
      </w:r>
    </w:p>
  </w:footnote>
  <w:footnote w:type="continuationSeparator" w:id="0">
    <w:p w14:paraId="3A1259CE" w14:textId="77777777" w:rsidR="00723DEE" w:rsidRDefault="0072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0F171D"/>
    <w:multiLevelType w:val="hybridMultilevel"/>
    <w:tmpl w:val="E908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E2E4C"/>
    <w:multiLevelType w:val="hybridMultilevel"/>
    <w:tmpl w:val="F2E023F6"/>
    <w:lvl w:ilvl="0" w:tplc="B784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A86427"/>
    <w:multiLevelType w:val="multilevel"/>
    <w:tmpl w:val="D340B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B6392D"/>
    <w:multiLevelType w:val="hybridMultilevel"/>
    <w:tmpl w:val="6D584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15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1"/>
  </w:num>
  <w:num w:numId="13">
    <w:abstractNumId w:val="16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 w:numId="18">
    <w:abstractNumId w:val="1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0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722"/>
    <w:rsid w:val="001201EA"/>
    <w:rsid w:val="00124E38"/>
    <w:rsid w:val="0012580B"/>
    <w:rsid w:val="00131F90"/>
    <w:rsid w:val="0013458C"/>
    <w:rsid w:val="0013526E"/>
    <w:rsid w:val="00146152"/>
    <w:rsid w:val="00155526"/>
    <w:rsid w:val="00162DF4"/>
    <w:rsid w:val="00171371"/>
    <w:rsid w:val="00175A24"/>
    <w:rsid w:val="00187E58"/>
    <w:rsid w:val="001927AF"/>
    <w:rsid w:val="001A1AD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A9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5796B"/>
    <w:rsid w:val="00465A1E"/>
    <w:rsid w:val="0049445A"/>
    <w:rsid w:val="004957D9"/>
    <w:rsid w:val="004A2A63"/>
    <w:rsid w:val="004A2E9B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370F"/>
    <w:rsid w:val="00567EC7"/>
    <w:rsid w:val="00570013"/>
    <w:rsid w:val="005753EC"/>
    <w:rsid w:val="005801A2"/>
    <w:rsid w:val="005952A5"/>
    <w:rsid w:val="005979D2"/>
    <w:rsid w:val="005A33A1"/>
    <w:rsid w:val="005B217D"/>
    <w:rsid w:val="005B519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DEE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F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000"/>
    <w:rsid w:val="00972EC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F29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59E5"/>
    <w:rsid w:val="00AA6D58"/>
    <w:rsid w:val="00AA6E84"/>
    <w:rsid w:val="00AB1A1C"/>
    <w:rsid w:val="00AB4721"/>
    <w:rsid w:val="00AB7405"/>
    <w:rsid w:val="00AC5A23"/>
    <w:rsid w:val="00AD05A8"/>
    <w:rsid w:val="00AE341B"/>
    <w:rsid w:val="00AF51C5"/>
    <w:rsid w:val="00B01905"/>
    <w:rsid w:val="00B07CA7"/>
    <w:rsid w:val="00B1279A"/>
    <w:rsid w:val="00B1472D"/>
    <w:rsid w:val="00B25C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191"/>
    <w:rsid w:val="00B94B06"/>
    <w:rsid w:val="00B94C28"/>
    <w:rsid w:val="00BB17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3EFC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210C"/>
    <w:rsid w:val="00D06B8B"/>
    <w:rsid w:val="00D073E2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A17FC"/>
    <w:rsid w:val="00DA7887"/>
    <w:rsid w:val="00DB2C26"/>
    <w:rsid w:val="00DB45C3"/>
    <w:rsid w:val="00DC1D62"/>
    <w:rsid w:val="00DD02F4"/>
    <w:rsid w:val="00DD6622"/>
    <w:rsid w:val="00DE1C7C"/>
    <w:rsid w:val="00DE6B43"/>
    <w:rsid w:val="00E041C6"/>
    <w:rsid w:val="00E11923"/>
    <w:rsid w:val="00E1485E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907A3"/>
    <w:rsid w:val="00E95684"/>
    <w:rsid w:val="00EA5AE0"/>
    <w:rsid w:val="00EB56E1"/>
    <w:rsid w:val="00EB7AB1"/>
    <w:rsid w:val="00EC32BD"/>
    <w:rsid w:val="00ED60FB"/>
    <w:rsid w:val="00EE7CD8"/>
    <w:rsid w:val="00EF37F6"/>
    <w:rsid w:val="00EF48CC"/>
    <w:rsid w:val="00F00801"/>
    <w:rsid w:val="00F2488D"/>
    <w:rsid w:val="00F43805"/>
    <w:rsid w:val="00F601A0"/>
    <w:rsid w:val="00F712E9"/>
    <w:rsid w:val="00F73032"/>
    <w:rsid w:val="00F848FC"/>
    <w:rsid w:val="00F906F6"/>
    <w:rsid w:val="00F9282A"/>
    <w:rsid w:val="00F92926"/>
    <w:rsid w:val="00F96BAD"/>
    <w:rsid w:val="00FA139D"/>
    <w:rsid w:val="00FA60F5"/>
    <w:rsid w:val="00FB0E84"/>
    <w:rsid w:val="00FB488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4" ma:contentTypeDescription="Create a new document." ma:contentTypeScope="" ma:versionID="6c9e8f153718b32eb8e966201f48772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770cecdaaa9b364f555f4b84c349c18f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B38B7-A776-4DC8-A461-BC9085DA7F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B3BD43-D8B0-4729-A1A1-29A38534F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0E135-5B8C-4A5E-AE9D-C71674E15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158F40-BB46-415C-885E-08154A99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12</cp:revision>
  <cp:lastPrinted>1900-01-01T08:00:00Z</cp:lastPrinted>
  <dcterms:created xsi:type="dcterms:W3CDTF">2022-07-06T05:15:00Z</dcterms:created>
  <dcterms:modified xsi:type="dcterms:W3CDTF">2022-07-06T22:34:00Z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