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F70AB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45CD6">
              <w:rPr>
                <w:lang w:val="en-CA"/>
              </w:rPr>
              <w:t>Z0239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228A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D89A78" w:rsidR="00E61DAC" w:rsidRPr="005B217D" w:rsidRDefault="003201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 check of JVET-Z0105 (</w:t>
            </w:r>
            <w:r w:rsidRPr="00320110">
              <w:rPr>
                <w:b/>
                <w:szCs w:val="22"/>
                <w:lang w:val="en-CA"/>
              </w:rPr>
              <w:t>AHG12: Virtual boundary processing for the new In-Loop filter tools in ECM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9B54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7F57D3" w:rsidR="00E61DAC" w:rsidRPr="005B217D" w:rsidRDefault="00EE13B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56712D" w:rsidR="00E61DAC" w:rsidRPr="005B217D" w:rsidRDefault="00A228A8" w:rsidP="003201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Seungwook Hong</w:t>
            </w:r>
          </w:p>
        </w:tc>
        <w:tc>
          <w:tcPr>
            <w:tcW w:w="900" w:type="dxa"/>
          </w:tcPr>
          <w:p w14:paraId="0140ECA2" w14:textId="3208684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F6A01F" w14:textId="77777777" w:rsidR="00A228A8" w:rsidRPr="00FF5260" w:rsidRDefault="00E61DAC" w:rsidP="00A228A8">
            <w:pPr>
              <w:spacing w:before="60" w:after="60"/>
              <w:rPr>
                <w:rStyle w:val="Hyperlink"/>
                <w:color w:val="000000"/>
                <w:u w:val="non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228A8">
                <w:rPr>
                  <w:rStyle w:val="Hyperlink"/>
                </w:rPr>
                <w:t>seungwook.hong@nokia.com</w:t>
              </w:r>
            </w:hyperlink>
          </w:p>
          <w:p w14:paraId="32C2ABFD" w14:textId="75AAAA5C" w:rsidR="00E61DAC" w:rsidRPr="005B217D" w:rsidRDefault="00E61DAC" w:rsidP="00A228A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E502BA" w:rsidR="00E61DAC" w:rsidRPr="005B217D" w:rsidRDefault="00712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Nokia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9C01F3" w14:textId="5BA2CBFB" w:rsidR="005F3821" w:rsidRDefault="00B374E0" w:rsidP="004F4997">
      <w:pPr>
        <w:rPr>
          <w:szCs w:val="22"/>
        </w:rPr>
      </w:pPr>
      <w:r w:rsidRPr="00B374E0">
        <w:rPr>
          <w:szCs w:val="22"/>
        </w:rPr>
        <w:t>This document reports a crosscheck of contribution JVET-</w:t>
      </w:r>
      <w:r>
        <w:rPr>
          <w:szCs w:val="22"/>
        </w:rPr>
        <w:t>Z0105</w:t>
      </w:r>
      <w:r w:rsidRPr="00B374E0">
        <w:rPr>
          <w:szCs w:val="22"/>
        </w:rPr>
        <w:t xml:space="preserve"> on </w:t>
      </w:r>
      <w:r>
        <w:rPr>
          <w:szCs w:val="22"/>
        </w:rPr>
        <w:t xml:space="preserve">virtual boundary </w:t>
      </w:r>
      <w:r w:rsidR="00391B05">
        <w:rPr>
          <w:szCs w:val="22"/>
        </w:rPr>
        <w:t xml:space="preserve">processing </w:t>
      </w:r>
      <w:r>
        <w:rPr>
          <w:szCs w:val="22"/>
        </w:rPr>
        <w:t xml:space="preserve">for the new </w:t>
      </w:r>
      <w:r w:rsidR="00391B05">
        <w:rPr>
          <w:szCs w:val="22"/>
        </w:rPr>
        <w:t>i</w:t>
      </w:r>
      <w:r>
        <w:rPr>
          <w:szCs w:val="22"/>
        </w:rPr>
        <w:t>n-</w:t>
      </w:r>
      <w:r w:rsidR="00391B05">
        <w:rPr>
          <w:szCs w:val="22"/>
        </w:rPr>
        <w:t>l</w:t>
      </w:r>
      <w:r>
        <w:rPr>
          <w:szCs w:val="22"/>
        </w:rPr>
        <w:t>oop filter tools in ECM</w:t>
      </w:r>
      <w:r w:rsidRPr="00B374E0">
        <w:rPr>
          <w:szCs w:val="22"/>
        </w:rPr>
        <w:t xml:space="preserve">. </w:t>
      </w:r>
      <w:r>
        <w:rPr>
          <w:szCs w:val="22"/>
        </w:rPr>
        <w:t>I</w:t>
      </w:r>
      <w:r w:rsidRPr="00B374E0">
        <w:rPr>
          <w:szCs w:val="22"/>
        </w:rPr>
        <w:t>t is confirmed that the</w:t>
      </w:r>
      <w:r w:rsidR="00EE13B6">
        <w:rPr>
          <w:szCs w:val="22"/>
        </w:rPr>
        <w:t xml:space="preserve"> </w:t>
      </w:r>
      <w:r w:rsidR="00391B05">
        <w:rPr>
          <w:szCs w:val="22"/>
        </w:rPr>
        <w:t>(</w:t>
      </w:r>
      <w:r w:rsidR="00EE13B6">
        <w:rPr>
          <w:szCs w:val="22"/>
        </w:rPr>
        <w:t>partial</w:t>
      </w:r>
      <w:r w:rsidR="00391B05">
        <w:rPr>
          <w:szCs w:val="22"/>
        </w:rPr>
        <w:t>)</w:t>
      </w:r>
      <w:r w:rsidRPr="00B374E0">
        <w:rPr>
          <w:szCs w:val="22"/>
        </w:rPr>
        <w:t xml:space="preserve"> results match with those provided in JVET-</w:t>
      </w:r>
      <w:r>
        <w:rPr>
          <w:szCs w:val="22"/>
        </w:rPr>
        <w:t>Z0105</w:t>
      </w:r>
      <w:r w:rsidR="004F4997">
        <w:rPr>
          <w:szCs w:val="22"/>
        </w:rPr>
        <w:t xml:space="preserve">. </w:t>
      </w:r>
    </w:p>
    <w:p w14:paraId="6D6FA14F" w14:textId="77777777" w:rsidR="00510B96" w:rsidRPr="004F4997" w:rsidRDefault="00510B96" w:rsidP="004F4997">
      <w:pPr>
        <w:rPr>
          <w:szCs w:val="22"/>
        </w:rPr>
      </w:pPr>
    </w:p>
    <w:p w14:paraId="7D2AC1F0" w14:textId="212F1B73" w:rsidR="00745F6B" w:rsidRPr="005B217D" w:rsidRDefault="00394A2A" w:rsidP="00E11923">
      <w:pPr>
        <w:pStyle w:val="Heading1"/>
        <w:rPr>
          <w:lang w:val="en-CA"/>
        </w:rPr>
      </w:pPr>
      <w:r>
        <w:rPr>
          <w:lang w:val="en-CA"/>
        </w:rPr>
        <w:t>Cross Check Procedure</w:t>
      </w:r>
    </w:p>
    <w:p w14:paraId="264C5723" w14:textId="5D138A34" w:rsidR="00187F2F" w:rsidRDefault="00394A2A" w:rsidP="00DF7006">
      <w:pPr>
        <w:rPr>
          <w:szCs w:val="22"/>
        </w:rPr>
      </w:pPr>
      <w:bookmarkStart w:id="0" w:name="_Hlk92197964"/>
      <w:r w:rsidRPr="00394A2A">
        <w:rPr>
          <w:szCs w:val="22"/>
        </w:rPr>
        <w:t>The source code for JVET-</w:t>
      </w:r>
      <w:r>
        <w:rPr>
          <w:szCs w:val="22"/>
        </w:rPr>
        <w:t>Z0105</w:t>
      </w:r>
      <w:r w:rsidRPr="00394A2A">
        <w:rPr>
          <w:szCs w:val="22"/>
        </w:rPr>
        <w:t xml:space="preserve"> was provided by </w:t>
      </w:r>
      <w:r>
        <w:rPr>
          <w:szCs w:val="22"/>
        </w:rPr>
        <w:t>Qualcomm</w:t>
      </w:r>
      <w:r w:rsidRPr="00394A2A">
        <w:rPr>
          <w:szCs w:val="22"/>
        </w:rPr>
        <w:t xml:space="preserve">. </w:t>
      </w:r>
      <w:r w:rsidR="00391B05">
        <w:rPr>
          <w:szCs w:val="22"/>
        </w:rPr>
        <w:t xml:space="preserve">Two sets of tests were conducted. </w:t>
      </w:r>
    </w:p>
    <w:p w14:paraId="13A5069A" w14:textId="30DAD68F" w:rsidR="00510B96" w:rsidRDefault="00391B05" w:rsidP="00187F2F">
      <w:pPr>
        <w:rPr>
          <w:rFonts w:eastAsia="Calibri"/>
        </w:rPr>
      </w:pPr>
      <w:r>
        <w:rPr>
          <w:szCs w:val="22"/>
        </w:rPr>
        <w:t xml:space="preserve">In the first set of tests, </w:t>
      </w:r>
      <w:r w:rsidR="00DF7006">
        <w:rPr>
          <w:lang w:val="en-CA"/>
        </w:rPr>
        <w:t xml:space="preserve">the new in-loop filters of ECM </w:t>
      </w:r>
      <w:r>
        <w:rPr>
          <w:lang w:val="en-CA"/>
        </w:rPr>
        <w:t>were</w:t>
      </w:r>
      <w:r w:rsidR="00DF7006">
        <w:rPr>
          <w:lang w:val="en-CA"/>
        </w:rPr>
        <w:t xml:space="preserve"> enabled on top</w:t>
      </w:r>
      <w:r w:rsidR="00DF7006">
        <w:rPr>
          <w:rFonts w:eastAsia="Calibri"/>
        </w:rPr>
        <w:t xml:space="preserve"> of JVET-Y0163 [1]</w:t>
      </w:r>
      <w:r>
        <w:rPr>
          <w:rFonts w:eastAsia="Calibri"/>
        </w:rPr>
        <w:t>. T</w:t>
      </w:r>
      <w:r w:rsidR="00DF7006">
        <w:rPr>
          <w:rFonts w:eastAsia="Calibri"/>
        </w:rPr>
        <w:t>he simulation</w:t>
      </w:r>
      <w:r>
        <w:rPr>
          <w:rFonts w:eastAsia="Calibri"/>
        </w:rPr>
        <w:t>s were</w:t>
      </w:r>
      <w:r w:rsidR="00DF7006">
        <w:rPr>
          <w:rFonts w:eastAsia="Calibri"/>
        </w:rPr>
        <w:t xml:space="preserve"> </w:t>
      </w:r>
      <w:r>
        <w:rPr>
          <w:rFonts w:eastAsia="Calibri"/>
        </w:rPr>
        <w:t xml:space="preserve">performed </w:t>
      </w:r>
      <w:r w:rsidR="00DF7006">
        <w:rPr>
          <w:rFonts w:eastAsia="Calibri"/>
        </w:rPr>
        <w:t xml:space="preserve">under </w:t>
      </w:r>
      <w:r w:rsidR="00A67042">
        <w:rPr>
          <w:rFonts w:eastAsia="Calibri"/>
        </w:rPr>
        <w:t xml:space="preserve">the </w:t>
      </w:r>
      <w:r w:rsidR="00DF7006">
        <w:rPr>
          <w:rFonts w:eastAsia="Calibri"/>
        </w:rPr>
        <w:t xml:space="preserve">test condition </w:t>
      </w:r>
      <w:r w:rsidR="00A67042">
        <w:rPr>
          <w:rFonts w:eastAsia="Calibri"/>
        </w:rPr>
        <w:t xml:space="preserve">specified by LLCC </w:t>
      </w:r>
      <w:proofErr w:type="spellStart"/>
      <w:r w:rsidR="00A67042">
        <w:rPr>
          <w:rFonts w:eastAsia="Calibri"/>
        </w:rPr>
        <w:t>AhG</w:t>
      </w:r>
      <w:proofErr w:type="spellEnd"/>
      <w:r w:rsidR="00DF7006">
        <w:rPr>
          <w:rFonts w:eastAsia="Calibri"/>
        </w:rPr>
        <w:t xml:space="preserve"> [3]</w:t>
      </w:r>
      <w:r>
        <w:rPr>
          <w:rFonts w:eastAsia="Calibri"/>
        </w:rPr>
        <w:t>, and the results were compared with JVET-Y0163</w:t>
      </w:r>
      <w:r w:rsidR="005435FA">
        <w:rPr>
          <w:rFonts w:eastAsia="Calibri"/>
        </w:rPr>
        <w:t xml:space="preserve"> [1]</w:t>
      </w:r>
      <w:r>
        <w:rPr>
          <w:rFonts w:eastAsia="Calibri"/>
        </w:rPr>
        <w:t xml:space="preserve">. </w:t>
      </w:r>
    </w:p>
    <w:p w14:paraId="766FDD4C" w14:textId="791E10E8" w:rsidR="00DF7006" w:rsidRDefault="00391B05" w:rsidP="00187F2F">
      <w:pPr>
        <w:rPr>
          <w:rFonts w:eastAsia="Calibri"/>
        </w:rPr>
      </w:pPr>
      <w:r>
        <w:rPr>
          <w:lang w:val="en-CA"/>
        </w:rPr>
        <w:t xml:space="preserve">In the second set of tests, </w:t>
      </w:r>
      <w:r w:rsidR="00DF7006">
        <w:rPr>
          <w:lang w:val="en-CA"/>
        </w:rPr>
        <w:t xml:space="preserve">the new in-loop filters of ECM </w:t>
      </w:r>
      <w:r>
        <w:rPr>
          <w:lang w:val="en-CA"/>
        </w:rPr>
        <w:t>were</w:t>
      </w:r>
      <w:r w:rsidR="00DF7006">
        <w:rPr>
          <w:lang w:val="en-CA"/>
        </w:rPr>
        <w:t xml:space="preserve"> enabled on top</w:t>
      </w:r>
      <w:r w:rsidR="00DF7006">
        <w:rPr>
          <w:rFonts w:eastAsia="Calibri"/>
        </w:rPr>
        <w:t xml:space="preserve"> of ECM-4.0 [2]</w:t>
      </w:r>
      <w:r>
        <w:rPr>
          <w:rFonts w:eastAsia="Calibri"/>
        </w:rPr>
        <w:t>. T</w:t>
      </w:r>
      <w:r w:rsidR="00DF7006">
        <w:rPr>
          <w:rFonts w:eastAsia="Calibri"/>
        </w:rPr>
        <w:t>he simulation</w:t>
      </w:r>
      <w:r>
        <w:rPr>
          <w:rFonts w:eastAsia="Calibri"/>
        </w:rPr>
        <w:t xml:space="preserve">s were </w:t>
      </w:r>
      <w:r w:rsidR="00DF7006">
        <w:rPr>
          <w:rFonts w:eastAsia="Calibri"/>
        </w:rPr>
        <w:t>performed under common test conditions as described in JVET-Y2017 [4]</w:t>
      </w:r>
      <w:r>
        <w:rPr>
          <w:rFonts w:eastAsia="Calibri"/>
        </w:rPr>
        <w:t>, and the results were compared with ECM-4.0</w:t>
      </w:r>
      <w:r w:rsidR="008617C3">
        <w:rPr>
          <w:rFonts w:eastAsia="Calibri"/>
        </w:rPr>
        <w:t xml:space="preserve"> [2]</w:t>
      </w:r>
      <w:r>
        <w:rPr>
          <w:rFonts w:eastAsia="Calibri"/>
        </w:rPr>
        <w:t xml:space="preserve">. </w:t>
      </w:r>
    </w:p>
    <w:p w14:paraId="37C2B75B" w14:textId="77777777" w:rsidR="005435FA" w:rsidRDefault="005435FA" w:rsidP="00187F2F">
      <w:pPr>
        <w:rPr>
          <w:szCs w:val="22"/>
        </w:rPr>
      </w:pPr>
    </w:p>
    <w:p w14:paraId="45F602A5" w14:textId="18A04B02" w:rsidR="00187F2F" w:rsidRDefault="00394A2A" w:rsidP="00187F2F">
      <w:pPr>
        <w:pStyle w:val="Heading1"/>
        <w:rPr>
          <w:lang w:val="en-CA"/>
        </w:rPr>
      </w:pPr>
      <w:r>
        <w:rPr>
          <w:lang w:val="en-CA"/>
        </w:rPr>
        <w:t>Coding Performance Measurement</w:t>
      </w:r>
    </w:p>
    <w:p w14:paraId="5D857D7A" w14:textId="3531D055" w:rsidR="00891FA0" w:rsidRDefault="00391B05" w:rsidP="00383EA0">
      <w:pPr>
        <w:rPr>
          <w:szCs w:val="22"/>
        </w:rPr>
      </w:pPr>
      <w:r>
        <w:rPr>
          <w:szCs w:val="22"/>
          <w:lang w:val="en-CA"/>
        </w:rPr>
        <w:t xml:space="preserve">Comparative results of </w:t>
      </w:r>
      <w:r>
        <w:rPr>
          <w:szCs w:val="22"/>
        </w:rPr>
        <w:t xml:space="preserve">the two sets of tests </w:t>
      </w:r>
      <w:r w:rsidR="005D5FEA" w:rsidRPr="005D5FEA">
        <w:rPr>
          <w:szCs w:val="22"/>
        </w:rPr>
        <w:t>are shown in Table</w:t>
      </w:r>
      <w:r w:rsidR="00F91B68">
        <w:rPr>
          <w:szCs w:val="22"/>
        </w:rPr>
        <w:t>s</w:t>
      </w:r>
      <w:r w:rsidR="005D5FEA" w:rsidRPr="005D5FEA">
        <w:rPr>
          <w:szCs w:val="22"/>
        </w:rPr>
        <w:t xml:space="preserve"> 1</w:t>
      </w:r>
      <w:r w:rsidR="00F91B68">
        <w:rPr>
          <w:szCs w:val="22"/>
        </w:rPr>
        <w:t xml:space="preserve"> and 2</w:t>
      </w:r>
      <w:r w:rsidR="00F91B68">
        <w:rPr>
          <w:rFonts w:eastAsia="Calibri"/>
        </w:rPr>
        <w:t>, respectively</w:t>
      </w:r>
      <w:r w:rsidR="00DF7006">
        <w:rPr>
          <w:rFonts w:eastAsia="Calibri"/>
        </w:rPr>
        <w:t xml:space="preserve">. </w:t>
      </w:r>
      <w:r w:rsidR="005D5FEA" w:rsidRPr="005D5FEA">
        <w:rPr>
          <w:szCs w:val="22"/>
        </w:rPr>
        <w:t xml:space="preserve"> Note that anchor and test results were generated from different clusters. Hence, encoder and decoder times are not comparable</w:t>
      </w:r>
      <w:r w:rsidR="00383EA0" w:rsidRPr="00D353BC">
        <w:rPr>
          <w:szCs w:val="22"/>
        </w:rPr>
        <w:t>.</w:t>
      </w:r>
    </w:p>
    <w:p w14:paraId="025B8C8E" w14:textId="03E6A98A" w:rsidR="00895CB7" w:rsidRPr="00D353BC" w:rsidRDefault="00895CB7" w:rsidP="00895CB7">
      <w:pPr>
        <w:jc w:val="center"/>
        <w:rPr>
          <w:szCs w:val="22"/>
        </w:rPr>
      </w:pPr>
      <w:r w:rsidRPr="00D353BC">
        <w:rPr>
          <w:szCs w:val="22"/>
        </w:rPr>
        <w:t xml:space="preserve">Table </w:t>
      </w:r>
      <w:r>
        <w:rPr>
          <w:szCs w:val="22"/>
        </w:rPr>
        <w:t>1</w:t>
      </w:r>
      <w:r w:rsidRPr="00D353BC">
        <w:rPr>
          <w:szCs w:val="22"/>
        </w:rPr>
        <w:t xml:space="preserve">. Simulation Results over </w:t>
      </w:r>
      <w:r>
        <w:rPr>
          <w:szCs w:val="22"/>
        </w:rPr>
        <w:t xml:space="preserve">JVET-Y0163 as an </w:t>
      </w:r>
      <w:r w:rsidRPr="00D353BC">
        <w:rPr>
          <w:szCs w:val="22"/>
        </w:rPr>
        <w:t>anchor</w:t>
      </w:r>
    </w:p>
    <w:tbl>
      <w:tblPr>
        <w:tblW w:w="6360" w:type="dxa"/>
        <w:tblInd w:w="1502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617C3" w:rsidRPr="008617C3" w14:paraId="762BDD6D" w14:textId="77777777" w:rsidTr="004D5B3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1A819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AAB57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8617C3" w:rsidRPr="008617C3" w14:paraId="05A593AA" w14:textId="77777777" w:rsidTr="004D5B3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A0FA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E4C65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JVET-Y0163</w:t>
            </w:r>
          </w:p>
        </w:tc>
      </w:tr>
      <w:tr w:rsidR="008617C3" w:rsidRPr="008617C3" w14:paraId="6AE910C3" w14:textId="77777777" w:rsidTr="004D5B3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937C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CD4C2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B1914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DED2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9EDDE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70D62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17C3" w:rsidRPr="008617C3" w14:paraId="4EE0EA91" w14:textId="77777777" w:rsidTr="004D5B3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F078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E72A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F93F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A833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7CDB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863E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8617C3" w:rsidRPr="008617C3" w14:paraId="4B2384DB" w14:textId="77777777" w:rsidTr="004D5B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9013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E2C0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9BEB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5ABF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F2BA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C343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8617C3" w:rsidRPr="008617C3" w14:paraId="6F895121" w14:textId="77777777" w:rsidTr="004D5B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A325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9742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B07E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DB2CE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6B4C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E9A6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617C3" w:rsidRPr="008617C3" w14:paraId="4FD4D72E" w14:textId="77777777" w:rsidTr="004D5B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A584D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3871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44948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sz w:val="18"/>
                <w:szCs w:val="18"/>
                <w:lang w:eastAsia="ko-KR"/>
              </w:rPr>
              <w:t>-10.00%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AC0DDE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sz w:val="18"/>
                <w:szCs w:val="18"/>
                <w:lang w:eastAsia="ko-KR"/>
              </w:rPr>
              <w:t>-8.65%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FF20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43AB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617C3" w:rsidRPr="008617C3" w14:paraId="26831FFC" w14:textId="77777777" w:rsidTr="004D5B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D44E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090F3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sz w:val="18"/>
                <w:szCs w:val="18"/>
                <w:lang w:eastAsia="ko-KR"/>
              </w:rPr>
              <w:t>-3.76%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5813B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sz w:val="18"/>
                <w:szCs w:val="18"/>
                <w:lang w:eastAsia="ko-KR"/>
              </w:rPr>
              <w:t>-10.07%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0BB529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sz w:val="18"/>
                <w:szCs w:val="18"/>
                <w:lang w:eastAsia="ko-KR"/>
              </w:rPr>
              <w:t>-12.94%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C223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15CD4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617C3" w:rsidRPr="008617C3" w14:paraId="22CE22C3" w14:textId="77777777" w:rsidTr="004D5B3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EE0C4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66FE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E30F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868C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895D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3B331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617C3" w:rsidRPr="008617C3" w14:paraId="50743150" w14:textId="77777777" w:rsidTr="004D5B3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86303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B5192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94FB99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sz w:val="18"/>
                <w:szCs w:val="18"/>
                <w:lang w:eastAsia="ko-KR"/>
              </w:rPr>
              <w:t>-8.88%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84E0D8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sz w:val="18"/>
                <w:szCs w:val="18"/>
                <w:lang w:eastAsia="ko-KR"/>
              </w:rPr>
              <w:t>-6.81%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8428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A329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617C3" w:rsidRPr="008617C3" w14:paraId="7D70BF5C" w14:textId="77777777" w:rsidTr="004D5B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A69A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21F0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AC50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2E69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5892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BE7E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617C3" w:rsidRPr="008617C3" w14:paraId="05DFA87C" w14:textId="77777777" w:rsidTr="004D5B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3996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0116D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4595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4DCD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8A83C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DBD0" w14:textId="77777777" w:rsidR="008617C3" w:rsidRPr="008617C3" w:rsidRDefault="008617C3" w:rsidP="00861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617C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4C9EC6BC" w14:textId="77777777" w:rsidR="008617C3" w:rsidRPr="008617C3" w:rsidRDefault="008617C3" w:rsidP="004D5B3E">
      <w:pPr>
        <w:rPr>
          <w:lang w:val="en-CA"/>
        </w:rPr>
      </w:pPr>
    </w:p>
    <w:p w14:paraId="139A575F" w14:textId="42933E29" w:rsidR="00895CB7" w:rsidRPr="00D353BC" w:rsidRDefault="00895CB7" w:rsidP="00895CB7">
      <w:pPr>
        <w:jc w:val="center"/>
        <w:rPr>
          <w:szCs w:val="22"/>
        </w:rPr>
      </w:pPr>
      <w:r w:rsidRPr="00D353BC">
        <w:rPr>
          <w:szCs w:val="22"/>
        </w:rPr>
        <w:t xml:space="preserve">Table </w:t>
      </w:r>
      <w:r>
        <w:rPr>
          <w:szCs w:val="22"/>
        </w:rPr>
        <w:t>2</w:t>
      </w:r>
      <w:r w:rsidRPr="00D353BC">
        <w:rPr>
          <w:szCs w:val="22"/>
        </w:rPr>
        <w:t xml:space="preserve">. Simulation Results over </w:t>
      </w:r>
      <w:r>
        <w:rPr>
          <w:szCs w:val="22"/>
        </w:rPr>
        <w:t xml:space="preserve">ECM 4.0 as an </w:t>
      </w:r>
      <w:r w:rsidRPr="00D353BC">
        <w:rPr>
          <w:szCs w:val="22"/>
        </w:rPr>
        <w:t>anchor</w:t>
      </w:r>
    </w:p>
    <w:tbl>
      <w:tblPr>
        <w:tblW w:w="6360" w:type="dxa"/>
        <w:tblInd w:w="1509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0E70F3" w:rsidRPr="000E70F3" w14:paraId="0E4CD3F8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2A8F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EB399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0E70F3" w:rsidRPr="000E70F3" w14:paraId="4604D2B7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8D56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76F794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ECM-4.0</w:t>
            </w:r>
          </w:p>
        </w:tc>
      </w:tr>
      <w:tr w:rsidR="000E70F3" w:rsidRPr="000E70F3" w14:paraId="3B0F1376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8A2D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5B611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67C39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6C93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2363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C5AAA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E70F3" w:rsidRPr="000E70F3" w14:paraId="60B9D0BB" w14:textId="77777777" w:rsidTr="00023F7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5854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6CC7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D519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12E0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D958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C0C2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E70F3" w:rsidRPr="000E70F3" w14:paraId="31AF57D6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97252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8C34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8D9E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C15D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D3E4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6BA20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E70F3" w:rsidRPr="000E70F3" w14:paraId="6108BC32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96A1C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84F1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0A68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3789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5112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6F242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E70F3" w:rsidRPr="000E70F3" w14:paraId="18ABEBCB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8AB7F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FF1A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6BBB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8BE5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BB6A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A892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125%</w:t>
            </w:r>
          </w:p>
        </w:tc>
      </w:tr>
      <w:tr w:rsidR="000E70F3" w:rsidRPr="000E70F3" w14:paraId="0C6AF70F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7CE0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64B6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4A99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9710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3117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633B7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125%</w:t>
            </w:r>
          </w:p>
        </w:tc>
      </w:tr>
      <w:tr w:rsidR="000E70F3" w:rsidRPr="000E70F3" w14:paraId="7D6C4009" w14:textId="77777777" w:rsidTr="00023F7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4AC6C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B15C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CF4B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44EB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A897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6BB0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E70F3" w:rsidRPr="000E70F3" w14:paraId="29849593" w14:textId="77777777" w:rsidTr="00023F7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19846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8AC6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0.78%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A380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299D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23C7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68EE3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</w:tr>
      <w:tr w:rsidR="000E70F3" w:rsidRPr="000E70F3" w14:paraId="70F673D0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AECA9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FB71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F50B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47C6A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CB0C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4B5A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E70F3" w:rsidRPr="000E70F3" w14:paraId="00DA61A8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F4A4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6F7A3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73409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3EEA6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724AE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00E6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70EDA9D8" w14:textId="581F447C" w:rsidR="00895CB7" w:rsidRPr="00D353BC" w:rsidRDefault="00895CB7" w:rsidP="00895CB7">
      <w:pPr>
        <w:rPr>
          <w:szCs w:val="22"/>
        </w:rPr>
      </w:pPr>
    </w:p>
    <w:tbl>
      <w:tblPr>
        <w:tblW w:w="6360" w:type="dxa"/>
        <w:tblInd w:w="1508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E70F3" w:rsidRPr="000E70F3" w14:paraId="4A218D8D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1C91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0CE27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E70F3" w:rsidRPr="000E70F3" w14:paraId="0F120C8A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3CE8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D4C3A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ECM-4.0</w:t>
            </w:r>
          </w:p>
        </w:tc>
      </w:tr>
      <w:tr w:rsidR="000E70F3" w:rsidRPr="000E70F3" w14:paraId="40618096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B7D7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4854E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ABEC7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B009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F17A5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EEA2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E70F3" w:rsidRPr="000E70F3" w14:paraId="7F239358" w14:textId="77777777" w:rsidTr="00023F7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EDC1F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851A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0965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1E18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2D3F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EC25F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E70F3" w:rsidRPr="000E70F3" w14:paraId="23A6559A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9932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E151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A536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D8B7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C4FC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F5F3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E70F3" w:rsidRPr="000E70F3" w14:paraId="08B3FE9C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EC532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D740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5BB0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3392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5EEE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0BC49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E70F3" w:rsidRPr="000E70F3" w14:paraId="1B334655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B6216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E7C5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3B1E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E3D7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5ED6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E0644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E70F3" w:rsidRPr="000E70F3" w14:paraId="5F5AFFBC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E660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ACE5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939F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3114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7879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59A3E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0E70F3" w:rsidRPr="000E70F3" w14:paraId="4F51C4F8" w14:textId="77777777" w:rsidTr="00023F7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A683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D9E9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B62E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EA31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075B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A18B0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E70F3" w:rsidRPr="000E70F3" w14:paraId="11277BB8" w14:textId="77777777" w:rsidTr="00023F7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E3E4E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F281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133B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AC81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A42F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7851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0E70F3" w:rsidRPr="000E70F3" w14:paraId="5FEAE4FC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1EF7A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E68C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70C8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A662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F604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A6F5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E70F3" w:rsidRPr="000E70F3" w14:paraId="41FE80D2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8B89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8E780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0673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214D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4514E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FD802" w14:textId="77777777" w:rsidR="000E70F3" w:rsidRPr="000E70F3" w:rsidRDefault="000E70F3" w:rsidP="000E7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E70F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7067F7AB" w14:textId="6C323BEE" w:rsidR="000E70F3" w:rsidRDefault="000E70F3" w:rsidP="00383EA0">
      <w:pPr>
        <w:rPr>
          <w:szCs w:val="22"/>
        </w:rPr>
      </w:pPr>
    </w:p>
    <w:tbl>
      <w:tblPr>
        <w:tblW w:w="6360" w:type="dxa"/>
        <w:tblInd w:w="1509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11FB7" w:rsidRPr="00B11FB7" w14:paraId="34F4408E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FAEF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764D7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B11FB7" w:rsidRPr="00B11FB7" w14:paraId="3F4DF426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671F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9DA71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ECM-4.0</w:t>
            </w:r>
          </w:p>
        </w:tc>
      </w:tr>
      <w:tr w:rsidR="00B11FB7" w:rsidRPr="00B11FB7" w14:paraId="34D7F370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1A24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A3BA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D0FCE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27C8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6E43F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F0E64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11FB7" w:rsidRPr="00B11FB7" w14:paraId="3AF8577A" w14:textId="77777777" w:rsidTr="00023F7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2D2BF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D908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D41B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0598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86BD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D76D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B11FB7" w:rsidRPr="00B11FB7" w14:paraId="7BEE6136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0A5DB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A7CA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B312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8657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986B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E80F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B11FB7" w:rsidRPr="00B11FB7" w14:paraId="055EC2B6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445B0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2829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81B8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2BA3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2E41B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BC1F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B11FB7" w:rsidRPr="00B11FB7" w14:paraId="6B883539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849B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E288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6C66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5B99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CE8D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7EC7D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11FB7" w:rsidRPr="00B11FB7" w14:paraId="744AF66A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EC64A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E504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A605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BFF1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46E3F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63DBA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11FB7" w:rsidRPr="00B11FB7" w14:paraId="1DD39BC4" w14:textId="77777777" w:rsidTr="00023F7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C2548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4732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35BD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4EB4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2E54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0550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B11FB7" w:rsidRPr="00B11FB7" w14:paraId="0FB1CED1" w14:textId="77777777" w:rsidTr="00023F7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B6F8A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E9F6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3A43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0.66%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0984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B304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B84C7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11FB7" w:rsidRPr="00B11FB7" w14:paraId="183C219A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D99B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D331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EE5E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77BF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ADEF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719A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11FB7" w:rsidRPr="00B11FB7" w14:paraId="3EBE16F4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BFB3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41D0E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B728E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B4F0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81EB2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85C1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5E321C95" w14:textId="3B864262" w:rsidR="00B11FB7" w:rsidRDefault="00B11FB7" w:rsidP="00383EA0">
      <w:pPr>
        <w:rPr>
          <w:szCs w:val="22"/>
        </w:rPr>
      </w:pPr>
    </w:p>
    <w:p w14:paraId="28AD6D90" w14:textId="77777777" w:rsidR="00B11FB7" w:rsidRDefault="00B11FB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55096D34" w14:textId="65AF4FEF" w:rsidR="00B11FB7" w:rsidRDefault="00B11FB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5E196585" w14:textId="77777777" w:rsidR="00B11FB7" w:rsidRDefault="00B11FB7" w:rsidP="00383EA0">
      <w:pPr>
        <w:rPr>
          <w:szCs w:val="22"/>
        </w:rPr>
      </w:pPr>
    </w:p>
    <w:tbl>
      <w:tblPr>
        <w:tblW w:w="6360" w:type="dxa"/>
        <w:tblInd w:w="1406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11FB7" w:rsidRPr="00B11FB7" w14:paraId="67209A6F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DBE3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  <w:bookmarkStart w:id="1" w:name="_Hlk92197531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15B18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B11FB7" w:rsidRPr="00B11FB7" w14:paraId="02DC7EB7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71AF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32CDA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ECM-4.0</w:t>
            </w:r>
          </w:p>
        </w:tc>
      </w:tr>
      <w:tr w:rsidR="00B11FB7" w:rsidRPr="00B11FB7" w14:paraId="7354DFCF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EBF3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9AF54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8297F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A9E7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EE8AB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DB96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11FB7" w:rsidRPr="00B11FB7" w14:paraId="4A1391E6" w14:textId="77777777" w:rsidTr="00023F7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AEBA2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5AD4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3A9A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F9A4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DE4C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CDBA8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B11FB7" w:rsidRPr="00B11FB7" w14:paraId="150C7CC7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10489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7EFC2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C635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CC33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9E69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112D6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B11FB7" w:rsidRPr="00B11FB7" w14:paraId="399FA63F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B9A63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955F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02FA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03C4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52F6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A2A0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11FB7" w:rsidRPr="00B11FB7" w14:paraId="31EA1897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9BB9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E412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548A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0F59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7B4F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D6575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</w:tr>
      <w:tr w:rsidR="00B11FB7" w:rsidRPr="00B11FB7" w14:paraId="7F060B9B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E1F96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A951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4A97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453E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32D1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746DB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122%</w:t>
            </w:r>
          </w:p>
        </w:tc>
      </w:tr>
      <w:tr w:rsidR="00B11FB7" w:rsidRPr="00B11FB7" w14:paraId="3C1562A0" w14:textId="77777777" w:rsidTr="00023F7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84786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B03A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8506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1CDB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EA22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D566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B11FB7" w:rsidRPr="00B11FB7" w14:paraId="5BB7C055" w14:textId="77777777" w:rsidTr="00023F7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57349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8539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9D0C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0.87%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97D2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318E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B509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</w:tr>
      <w:tr w:rsidR="00B11FB7" w:rsidRPr="00B11FB7" w14:paraId="130C15FE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A6136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1069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6408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8995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EA93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9F441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B11FB7" w:rsidRPr="00B11FB7" w14:paraId="504DA631" w14:textId="77777777" w:rsidTr="00023F7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637A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91920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59BAB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CE0E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ACE3E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71497" w14:textId="77777777" w:rsidR="00B11FB7" w:rsidRPr="00B11FB7" w:rsidRDefault="00B11FB7" w:rsidP="00B11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11F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0D4137E8" w14:textId="77777777" w:rsidR="00B11FB7" w:rsidRDefault="00B11FB7" w:rsidP="00023F78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750BFBAD" w14:textId="6CEE4E5D" w:rsidR="00187F2F" w:rsidRPr="00067150" w:rsidRDefault="00577316" w:rsidP="00187F2F">
      <w:pPr>
        <w:pStyle w:val="Heading1"/>
        <w:rPr>
          <w:lang w:val="en-CA"/>
        </w:rPr>
      </w:pPr>
      <w:r>
        <w:rPr>
          <w:lang w:val="en-CA"/>
        </w:rPr>
        <w:t>Observations</w:t>
      </w:r>
    </w:p>
    <w:bookmarkEnd w:id="1"/>
    <w:p w14:paraId="6F3BA307" w14:textId="33B43426" w:rsidR="00F91B68" w:rsidRDefault="008027B4" w:rsidP="00187F2F">
      <w:pPr>
        <w:rPr>
          <w:szCs w:val="22"/>
        </w:rPr>
      </w:pPr>
      <w:r>
        <w:rPr>
          <w:szCs w:val="22"/>
        </w:rPr>
        <w:t xml:space="preserve">Code </w:t>
      </w:r>
      <w:r w:rsidR="00071F50">
        <w:rPr>
          <w:szCs w:val="22"/>
        </w:rPr>
        <w:t>was</w:t>
      </w:r>
      <w:r w:rsidR="00071F50">
        <w:rPr>
          <w:szCs w:val="22"/>
        </w:rPr>
        <w:t xml:space="preserve"> </w:t>
      </w:r>
      <w:r>
        <w:rPr>
          <w:szCs w:val="22"/>
        </w:rPr>
        <w:t xml:space="preserve">written as stated </w:t>
      </w:r>
      <w:r w:rsidR="00071F50">
        <w:rPr>
          <w:szCs w:val="22"/>
        </w:rPr>
        <w:t xml:space="preserve">in the contribution [5] </w:t>
      </w:r>
      <w:r>
        <w:rPr>
          <w:szCs w:val="22"/>
        </w:rPr>
        <w:t xml:space="preserve">and </w:t>
      </w:r>
      <w:r w:rsidR="0037426B">
        <w:rPr>
          <w:szCs w:val="22"/>
        </w:rPr>
        <w:t xml:space="preserve">partial </w:t>
      </w:r>
      <w:r w:rsidR="00895CB7">
        <w:rPr>
          <w:szCs w:val="22"/>
        </w:rPr>
        <w:t xml:space="preserve">simulation results match with </w:t>
      </w:r>
      <w:r w:rsidR="0037426B">
        <w:rPr>
          <w:szCs w:val="22"/>
        </w:rPr>
        <w:t>the results</w:t>
      </w:r>
      <w:r w:rsidR="00895CB7">
        <w:rPr>
          <w:szCs w:val="22"/>
        </w:rPr>
        <w:t xml:space="preserve"> reported</w:t>
      </w:r>
      <w:r>
        <w:rPr>
          <w:szCs w:val="22"/>
        </w:rPr>
        <w:t xml:space="preserve"> in </w:t>
      </w:r>
      <w:r w:rsidR="00071F50">
        <w:rPr>
          <w:szCs w:val="22"/>
        </w:rPr>
        <w:t>[5]</w:t>
      </w:r>
      <w:r w:rsidR="00895CB7">
        <w:rPr>
          <w:szCs w:val="22"/>
        </w:rPr>
        <w:t>.</w:t>
      </w:r>
    </w:p>
    <w:p w14:paraId="435856B4" w14:textId="614D22C3" w:rsidR="00DF7006" w:rsidRDefault="00895CB7" w:rsidP="00187F2F">
      <w:pPr>
        <w:rPr>
          <w:rFonts w:eastAsia="Calibri"/>
        </w:rPr>
      </w:pPr>
      <w:r>
        <w:rPr>
          <w:szCs w:val="22"/>
        </w:rPr>
        <w:t xml:space="preserve">However, </w:t>
      </w:r>
      <w:r w:rsidR="008C5C03">
        <w:rPr>
          <w:szCs w:val="22"/>
        </w:rPr>
        <w:t>leaks (</w:t>
      </w:r>
      <w:r w:rsidR="008C5C03" w:rsidRPr="008C5C03">
        <w:rPr>
          <w:szCs w:val="22"/>
        </w:rPr>
        <w:t xml:space="preserve">encoder/decoder </w:t>
      </w:r>
      <w:r w:rsidR="006816D9">
        <w:rPr>
          <w:szCs w:val="22"/>
        </w:rPr>
        <w:t>mismatch</w:t>
      </w:r>
      <w:r w:rsidR="008C5C03" w:rsidRPr="008C5C03">
        <w:rPr>
          <w:szCs w:val="22"/>
        </w:rPr>
        <w:t xml:space="preserve"> at recovery point picture</w:t>
      </w:r>
      <w:r w:rsidR="008C5C03">
        <w:rPr>
          <w:szCs w:val="22"/>
        </w:rPr>
        <w:t xml:space="preserve">) were </w:t>
      </w:r>
      <w:r w:rsidR="008027B4">
        <w:rPr>
          <w:szCs w:val="22"/>
        </w:rPr>
        <w:t xml:space="preserve">observed </w:t>
      </w:r>
      <w:r w:rsidR="0074138C">
        <w:rPr>
          <w:szCs w:val="22"/>
        </w:rPr>
        <w:t xml:space="preserve">for </w:t>
      </w:r>
      <w:r w:rsidR="006816D9">
        <w:rPr>
          <w:szCs w:val="22"/>
        </w:rPr>
        <w:t>some</w:t>
      </w:r>
      <w:r w:rsidR="008C5C03">
        <w:rPr>
          <w:szCs w:val="22"/>
        </w:rPr>
        <w:t xml:space="preserve"> bits</w:t>
      </w:r>
      <w:r w:rsidR="008027B4">
        <w:rPr>
          <w:szCs w:val="22"/>
        </w:rPr>
        <w:t>t</w:t>
      </w:r>
      <w:r w:rsidR="008C5C03">
        <w:rPr>
          <w:szCs w:val="22"/>
        </w:rPr>
        <w:t xml:space="preserve">reams </w:t>
      </w:r>
      <w:r w:rsidR="006D288F">
        <w:rPr>
          <w:rFonts w:eastAsia="Calibri"/>
        </w:rPr>
        <w:t>in</w:t>
      </w:r>
      <w:r w:rsidR="0074138C">
        <w:rPr>
          <w:rFonts w:eastAsia="Calibri"/>
        </w:rPr>
        <w:t xml:space="preserve"> the first </w:t>
      </w:r>
      <w:r w:rsidR="00A95077">
        <w:rPr>
          <w:rFonts w:eastAsia="Calibri"/>
        </w:rPr>
        <w:t>set (</w:t>
      </w:r>
      <w:r w:rsidR="00023F78">
        <w:rPr>
          <w:rFonts w:eastAsia="Calibri"/>
        </w:rPr>
        <w:t>Table 1)</w:t>
      </w:r>
      <w:r w:rsidR="0074138C">
        <w:rPr>
          <w:rFonts w:eastAsia="Calibri"/>
        </w:rPr>
        <w:t xml:space="preserve"> of tests during GDR leaking tests</w:t>
      </w:r>
      <w:r w:rsidR="006D288F">
        <w:rPr>
          <w:rFonts w:eastAsia="Calibri"/>
        </w:rPr>
        <w:t>.</w:t>
      </w:r>
    </w:p>
    <w:p w14:paraId="673B8F12" w14:textId="77777777" w:rsidR="00071F50" w:rsidRDefault="00071F50" w:rsidP="00187F2F">
      <w:pPr>
        <w:rPr>
          <w:rFonts w:eastAsia="Calibri"/>
        </w:rPr>
      </w:pPr>
    </w:p>
    <w:p w14:paraId="46218B05" w14:textId="77777777" w:rsidR="00DF7006" w:rsidRDefault="00DF7006" w:rsidP="00DF700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DA7AC5B" w14:textId="428FCCA3" w:rsidR="00DF7006" w:rsidRPr="00DF7006" w:rsidRDefault="00DF7006" w:rsidP="00DF7006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>
        <w:rPr>
          <w:szCs w:val="22"/>
          <w:lang w:val="en-CA"/>
        </w:rPr>
        <w:t>L. Wang</w:t>
      </w:r>
      <w:r w:rsidR="008236DD">
        <w:rPr>
          <w:szCs w:val="22"/>
          <w:lang w:val="en-CA"/>
        </w:rPr>
        <w:t>, S. Hong</w:t>
      </w:r>
      <w:r w:rsidR="00B20FF0">
        <w:rPr>
          <w:szCs w:val="22"/>
          <w:lang w:val="en-CA"/>
        </w:rPr>
        <w:t>,</w:t>
      </w:r>
      <w:r w:rsidR="008236DD">
        <w:rPr>
          <w:szCs w:val="22"/>
          <w:lang w:val="en-CA"/>
        </w:rPr>
        <w:t xml:space="preserve"> K. </w:t>
      </w:r>
      <w:r w:rsidR="004B4BFA" w:rsidRPr="004B4BFA">
        <w:rPr>
          <w:szCs w:val="22"/>
          <w:lang w:val="en-CA"/>
        </w:rPr>
        <w:t>Panusopone</w:t>
      </w:r>
      <w:r w:rsidR="00B20FF0">
        <w:rPr>
          <w:szCs w:val="22"/>
          <w:lang w:val="en-CA"/>
        </w:rPr>
        <w:t>, M. Hannuksela, and J. Lainema</w:t>
      </w:r>
      <w:r w:rsidR="008236DD">
        <w:rPr>
          <w:szCs w:val="22"/>
          <w:lang w:val="en-CA"/>
        </w:rPr>
        <w:t>, “</w:t>
      </w:r>
      <w:r>
        <w:rPr>
          <w:szCs w:val="22"/>
          <w:lang w:val="en-CA"/>
        </w:rPr>
        <w:t>AHG7: GDR without encoder constraints for ECM</w:t>
      </w:r>
      <w:r w:rsidR="008236DD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, </w:t>
      </w:r>
      <w:r>
        <w:rPr>
          <w:lang w:val="de-DE"/>
        </w:rPr>
        <w:t xml:space="preserve">JVET-Y0163, </w:t>
      </w:r>
      <w:proofErr w:type="spellStart"/>
      <w:r>
        <w:rPr>
          <w:lang w:val="de-DE"/>
        </w:rPr>
        <w:t>January</w:t>
      </w:r>
      <w:proofErr w:type="spellEnd"/>
      <w:r>
        <w:rPr>
          <w:lang w:val="de-DE"/>
        </w:rPr>
        <w:t xml:space="preserve"> 202</w:t>
      </w:r>
      <w:r w:rsidR="008236DD">
        <w:rPr>
          <w:lang w:val="de-DE"/>
        </w:rPr>
        <w:t>2.</w:t>
      </w:r>
    </w:p>
    <w:p w14:paraId="0F3B4407" w14:textId="0B409B54" w:rsidR="00DF7006" w:rsidRPr="00DF7006" w:rsidRDefault="00DF7006" w:rsidP="00DF7006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AE4EF6">
        <w:rPr>
          <w:szCs w:val="22"/>
          <w:lang w:val="en-CA"/>
        </w:rPr>
        <w:t>ECM-4.0, https://vcgit.hhi.fraunhofer.de/ecm/ECM/-/tree/ECM-4.0</w:t>
      </w:r>
      <w:r w:rsidR="00043DEE">
        <w:rPr>
          <w:szCs w:val="22"/>
          <w:lang w:val="en-CA"/>
        </w:rPr>
        <w:t>.</w:t>
      </w:r>
    </w:p>
    <w:p w14:paraId="040CD2C0" w14:textId="01B2A8D1" w:rsidR="00DF7006" w:rsidRPr="00DF7006" w:rsidRDefault="00A67042" w:rsidP="00DF7006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CC1714">
        <w:rPr>
          <w:szCs w:val="22"/>
          <w:lang w:eastAsia="zh-CN"/>
        </w:rPr>
        <w:t xml:space="preserve">G. Martin-Cocher, S. </w:t>
      </w:r>
      <w:proofErr w:type="spellStart"/>
      <w:r w:rsidRPr="00CC1714">
        <w:rPr>
          <w:szCs w:val="22"/>
          <w:lang w:eastAsia="zh-CN"/>
        </w:rPr>
        <w:t>Puri</w:t>
      </w:r>
      <w:proofErr w:type="spellEnd"/>
      <w:r w:rsidRPr="00CC1714">
        <w:rPr>
          <w:szCs w:val="22"/>
          <w:lang w:eastAsia="zh-CN"/>
        </w:rPr>
        <w:t xml:space="preserve">, T. Poirier, K. Naser, J. Xu, D. Nicholson, M. </w:t>
      </w:r>
      <w:proofErr w:type="spellStart"/>
      <w:r w:rsidRPr="00CC1714">
        <w:rPr>
          <w:szCs w:val="22"/>
          <w:lang w:eastAsia="zh-CN"/>
        </w:rPr>
        <w:t>Sychev</w:t>
      </w:r>
      <w:proofErr w:type="spellEnd"/>
      <w:r w:rsidRPr="00CC1714">
        <w:rPr>
          <w:szCs w:val="22"/>
          <w:lang w:eastAsia="zh-CN"/>
        </w:rPr>
        <w:t xml:space="preserve">, L. Wang, S. Liu, W. Yang, J.M. </w:t>
      </w:r>
      <w:proofErr w:type="spellStart"/>
      <w:r w:rsidRPr="00CC1714">
        <w:rPr>
          <w:szCs w:val="22"/>
          <w:lang w:eastAsia="zh-CN"/>
        </w:rPr>
        <w:t>Tiesse</w:t>
      </w:r>
      <w:proofErr w:type="spellEnd"/>
      <w:r w:rsidRPr="00CC1714">
        <w:rPr>
          <w:szCs w:val="22"/>
          <w:lang w:eastAsia="zh-CN"/>
        </w:rPr>
        <w:t xml:space="preserve">, and M. </w:t>
      </w:r>
      <w:proofErr w:type="spellStart"/>
      <w:r w:rsidRPr="00CC1714">
        <w:rPr>
          <w:szCs w:val="22"/>
          <w:lang w:eastAsia="zh-CN"/>
        </w:rPr>
        <w:t>Karczewicz</w:t>
      </w:r>
      <w:proofErr w:type="spellEnd"/>
      <w:r w:rsidRPr="00CC1714">
        <w:rPr>
          <w:szCs w:val="22"/>
          <w:lang w:eastAsia="zh-CN"/>
        </w:rPr>
        <w:t>, “AHG-7, LLCC Scenarios and baseline configurations”, JV</w:t>
      </w:r>
      <w:r w:rsidR="003379D5">
        <w:rPr>
          <w:szCs w:val="22"/>
          <w:lang w:eastAsia="zh-CN"/>
        </w:rPr>
        <w:t>ET</w:t>
      </w:r>
      <w:r w:rsidRPr="00CC1714">
        <w:rPr>
          <w:szCs w:val="22"/>
          <w:lang w:eastAsia="zh-CN"/>
        </w:rPr>
        <w:t xml:space="preserve"> -Y0043, Jan. 2022</w:t>
      </w:r>
      <w:r w:rsidR="00DF7006">
        <w:rPr>
          <w:lang w:val="de-DE"/>
        </w:rPr>
        <w:t>.</w:t>
      </w:r>
    </w:p>
    <w:p w14:paraId="7FA2A439" w14:textId="72EC8585" w:rsidR="00DF7006" w:rsidRPr="005435FA" w:rsidRDefault="00DF7006" w:rsidP="00023F78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F91B68">
        <w:rPr>
          <w:lang w:val="de-DE"/>
        </w:rPr>
        <w:t xml:space="preserve">M. </w:t>
      </w:r>
      <w:proofErr w:type="spellStart"/>
      <w:r w:rsidRPr="00F91B68">
        <w:rPr>
          <w:lang w:val="de-DE"/>
        </w:rPr>
        <w:t>Karczewicz</w:t>
      </w:r>
      <w:proofErr w:type="spellEnd"/>
      <w:r w:rsidRPr="00F91B68">
        <w:rPr>
          <w:lang w:val="de-DE"/>
        </w:rPr>
        <w:t xml:space="preserve">, Y. </w:t>
      </w:r>
      <w:proofErr w:type="spellStart"/>
      <w:r w:rsidRPr="00F91B68">
        <w:rPr>
          <w:lang w:val="de-DE"/>
        </w:rPr>
        <w:t>Ye</w:t>
      </w:r>
      <w:proofErr w:type="spellEnd"/>
      <w:r w:rsidRPr="00F91B68">
        <w:rPr>
          <w:lang w:val="de-DE"/>
        </w:rPr>
        <w:t xml:space="preserve">, “Common Test </w:t>
      </w:r>
      <w:proofErr w:type="spellStart"/>
      <w:r w:rsidRPr="00F91B68">
        <w:rPr>
          <w:lang w:val="de-DE"/>
        </w:rPr>
        <w:t>Conditions</w:t>
      </w:r>
      <w:proofErr w:type="spellEnd"/>
      <w:r w:rsidRPr="00F91B68">
        <w:rPr>
          <w:lang w:val="de-DE"/>
        </w:rPr>
        <w:t xml:space="preserve"> </w:t>
      </w:r>
      <w:proofErr w:type="spellStart"/>
      <w:r w:rsidRPr="00F91B68">
        <w:rPr>
          <w:lang w:val="de-DE"/>
        </w:rPr>
        <w:t>and</w:t>
      </w:r>
      <w:proofErr w:type="spellEnd"/>
      <w:r w:rsidRPr="00F91B68">
        <w:rPr>
          <w:lang w:val="de-DE"/>
        </w:rPr>
        <w:t xml:space="preserve"> </w:t>
      </w:r>
      <w:proofErr w:type="spellStart"/>
      <w:r w:rsidRPr="00F91B68">
        <w:rPr>
          <w:lang w:val="de-DE"/>
        </w:rPr>
        <w:t>evaluation</w:t>
      </w:r>
      <w:proofErr w:type="spellEnd"/>
      <w:r w:rsidRPr="00F91B68">
        <w:rPr>
          <w:lang w:val="de-DE"/>
        </w:rPr>
        <w:t xml:space="preserve"> </w:t>
      </w:r>
      <w:proofErr w:type="spellStart"/>
      <w:r w:rsidRPr="00F91B68">
        <w:rPr>
          <w:lang w:val="de-DE"/>
        </w:rPr>
        <w:t>procedures</w:t>
      </w:r>
      <w:proofErr w:type="spellEnd"/>
      <w:r w:rsidRPr="00F91B68">
        <w:rPr>
          <w:lang w:val="de-DE"/>
        </w:rPr>
        <w:t xml:space="preserve"> </w:t>
      </w:r>
      <w:proofErr w:type="spellStart"/>
      <w:r w:rsidRPr="00F91B68">
        <w:rPr>
          <w:lang w:val="de-DE"/>
        </w:rPr>
        <w:t>for</w:t>
      </w:r>
      <w:proofErr w:type="spellEnd"/>
      <w:r w:rsidRPr="00F91B68">
        <w:rPr>
          <w:lang w:val="de-DE"/>
        </w:rPr>
        <w:t xml:space="preserve"> </w:t>
      </w:r>
      <w:proofErr w:type="spellStart"/>
      <w:r w:rsidRPr="00F91B68">
        <w:rPr>
          <w:lang w:val="de-DE"/>
        </w:rPr>
        <w:t>enhanced</w:t>
      </w:r>
      <w:proofErr w:type="spellEnd"/>
      <w:r w:rsidRPr="00F91B68">
        <w:rPr>
          <w:lang w:val="de-DE"/>
        </w:rPr>
        <w:t xml:space="preserve"> </w:t>
      </w:r>
      <w:proofErr w:type="spellStart"/>
      <w:r w:rsidRPr="00F91B68">
        <w:rPr>
          <w:lang w:val="de-DE"/>
        </w:rPr>
        <w:t>compression</w:t>
      </w:r>
      <w:proofErr w:type="spellEnd"/>
      <w:r w:rsidRPr="00F91B68">
        <w:rPr>
          <w:lang w:val="de-DE"/>
        </w:rPr>
        <w:t xml:space="preserve"> </w:t>
      </w:r>
      <w:proofErr w:type="spellStart"/>
      <w:r w:rsidRPr="00F91B68">
        <w:rPr>
          <w:lang w:val="de-DE"/>
        </w:rPr>
        <w:t>tool</w:t>
      </w:r>
      <w:proofErr w:type="spellEnd"/>
      <w:r w:rsidRPr="00F91B68">
        <w:rPr>
          <w:lang w:val="de-DE"/>
        </w:rPr>
        <w:t xml:space="preserve"> </w:t>
      </w:r>
      <w:proofErr w:type="spellStart"/>
      <w:r w:rsidRPr="00F91B68">
        <w:rPr>
          <w:lang w:val="de-DE"/>
        </w:rPr>
        <w:t>testing</w:t>
      </w:r>
      <w:proofErr w:type="spellEnd"/>
      <w:r w:rsidRPr="00F91B68">
        <w:rPr>
          <w:lang w:val="de-DE"/>
        </w:rPr>
        <w:t xml:space="preserve">”, JVET-Y2017, </w:t>
      </w:r>
      <w:proofErr w:type="spellStart"/>
      <w:r w:rsidRPr="00F91B68">
        <w:rPr>
          <w:lang w:val="de-DE"/>
        </w:rPr>
        <w:t>January</w:t>
      </w:r>
      <w:proofErr w:type="spellEnd"/>
      <w:r w:rsidRPr="00F91B68">
        <w:rPr>
          <w:lang w:val="de-DE"/>
        </w:rPr>
        <w:t xml:space="preserve"> 202</w:t>
      </w:r>
      <w:r w:rsidR="008236DD">
        <w:rPr>
          <w:lang w:val="de-DE"/>
        </w:rPr>
        <w:t>2.</w:t>
      </w:r>
    </w:p>
    <w:p w14:paraId="0C2012B6" w14:textId="40E2CF69" w:rsidR="00071F50" w:rsidRPr="00071F50" w:rsidRDefault="00071F50" w:rsidP="00071F50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071F50">
        <w:rPr>
          <w:szCs w:val="22"/>
          <w:lang w:val="en-CA"/>
        </w:rPr>
        <w:t>A. M. Kotra</w:t>
      </w:r>
      <w:r w:rsidRPr="00071F50">
        <w:rPr>
          <w:szCs w:val="22"/>
          <w:lang w:val="en-CA"/>
        </w:rPr>
        <w:t xml:space="preserve">’, </w:t>
      </w:r>
      <w:r w:rsidRPr="00071F50">
        <w:rPr>
          <w:szCs w:val="22"/>
          <w:lang w:val="en-CA"/>
        </w:rPr>
        <w:t>N. Hu</w:t>
      </w:r>
      <w:r w:rsidRPr="00071F50">
        <w:rPr>
          <w:szCs w:val="22"/>
          <w:lang w:val="en-CA"/>
        </w:rPr>
        <w:t xml:space="preserve">, </w:t>
      </w:r>
      <w:r w:rsidRPr="00071F50">
        <w:rPr>
          <w:szCs w:val="22"/>
          <w:lang w:val="en-CA"/>
        </w:rPr>
        <w:t>V. Seregin</w:t>
      </w:r>
      <w:r w:rsidRPr="00071F50">
        <w:rPr>
          <w:szCs w:val="22"/>
          <w:lang w:val="en-CA"/>
        </w:rPr>
        <w:t xml:space="preserve">, and </w:t>
      </w:r>
      <w:r w:rsidRPr="00071F50">
        <w:rPr>
          <w:szCs w:val="22"/>
          <w:lang w:val="en-CA"/>
        </w:rPr>
        <w:t xml:space="preserve">M. </w:t>
      </w:r>
      <w:proofErr w:type="spellStart"/>
      <w:r w:rsidRPr="00071F50">
        <w:rPr>
          <w:szCs w:val="22"/>
          <w:lang w:val="en-CA"/>
        </w:rPr>
        <w:t>Karczewicz</w:t>
      </w:r>
      <w:proofErr w:type="spellEnd"/>
      <w:r>
        <w:rPr>
          <w:szCs w:val="22"/>
          <w:lang w:val="en-CA"/>
        </w:rPr>
        <w:t>,</w:t>
      </w:r>
      <w:r w:rsidRPr="00071F50">
        <w:rPr>
          <w:szCs w:val="22"/>
          <w:lang w:val="en-CA"/>
        </w:rPr>
        <w:t xml:space="preserve"> </w:t>
      </w:r>
      <w:r w:rsidR="00E7561D">
        <w:rPr>
          <w:szCs w:val="22"/>
          <w:lang w:val="en-CA"/>
        </w:rPr>
        <w:t>“</w:t>
      </w:r>
      <w:r w:rsidRPr="00071F50">
        <w:rPr>
          <w:szCs w:val="22"/>
          <w:lang w:val="en-CA"/>
        </w:rPr>
        <w:t>AHG12: Virtual boundary processing for the new In-Loop filter tools in ECM</w:t>
      </w:r>
      <w:r w:rsidR="00E7561D">
        <w:rPr>
          <w:szCs w:val="22"/>
          <w:lang w:val="en-CA"/>
        </w:rPr>
        <w:t>”</w:t>
      </w:r>
      <w:r w:rsidRPr="00F91B68">
        <w:rPr>
          <w:lang w:val="de-DE"/>
        </w:rPr>
        <w:t>, JVET-</w:t>
      </w:r>
      <w:r>
        <w:rPr>
          <w:lang w:val="de-DE"/>
        </w:rPr>
        <w:t>Z0105</w:t>
      </w:r>
      <w:r w:rsidRPr="00F91B68">
        <w:rPr>
          <w:lang w:val="de-DE"/>
        </w:rPr>
        <w:t xml:space="preserve">, </w:t>
      </w:r>
      <w:r>
        <w:rPr>
          <w:lang w:val="de-DE"/>
        </w:rPr>
        <w:t>April</w:t>
      </w:r>
      <w:r w:rsidRPr="00F91B68">
        <w:rPr>
          <w:lang w:val="de-DE"/>
        </w:rPr>
        <w:t xml:space="preserve"> 202</w:t>
      </w:r>
      <w:r>
        <w:rPr>
          <w:lang w:val="de-DE"/>
        </w:rPr>
        <w:t>2.</w:t>
      </w:r>
    </w:p>
    <w:p w14:paraId="76CB334D" w14:textId="77777777" w:rsidR="00071F50" w:rsidRPr="00F91B68" w:rsidRDefault="00071F50" w:rsidP="005435FA">
      <w:pPr>
        <w:pStyle w:val="ListParagraph"/>
        <w:rPr>
          <w:szCs w:val="22"/>
          <w:lang w:val="en-CA"/>
        </w:rPr>
      </w:pPr>
    </w:p>
    <w:bookmarkEnd w:id="0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C7CF57" w:rsidR="00342FF4" w:rsidRPr="005B217D" w:rsidRDefault="00187F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26F2" w14:textId="77777777" w:rsidR="00DD1A29" w:rsidRDefault="00DD1A29">
      <w:r>
        <w:separator/>
      </w:r>
    </w:p>
  </w:endnote>
  <w:endnote w:type="continuationSeparator" w:id="0">
    <w:p w14:paraId="2A43DEA7" w14:textId="77777777" w:rsidR="00DD1A29" w:rsidRDefault="00DD1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E32E8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1F50">
      <w:rPr>
        <w:rStyle w:val="PageNumber"/>
        <w:noProof/>
      </w:rPr>
      <w:t>2022-04-24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40858" w14:textId="77777777" w:rsidR="00DD1A29" w:rsidRDefault="00DD1A29">
      <w:r>
        <w:separator/>
      </w:r>
    </w:p>
  </w:footnote>
  <w:footnote w:type="continuationSeparator" w:id="0">
    <w:p w14:paraId="5995D1B5" w14:textId="77777777" w:rsidR="00DD1A29" w:rsidRDefault="00DD1A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F7356"/>
    <w:multiLevelType w:val="hybridMultilevel"/>
    <w:tmpl w:val="CF8A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D51D4"/>
    <w:multiLevelType w:val="hybridMultilevel"/>
    <w:tmpl w:val="D46CCE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F4F9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63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AD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02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03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2C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87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216F98"/>
    <w:multiLevelType w:val="hybridMultilevel"/>
    <w:tmpl w:val="B3065E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6769D5"/>
    <w:multiLevelType w:val="hybridMultilevel"/>
    <w:tmpl w:val="7EAE4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13"/>
  </w:num>
  <w:num w:numId="14">
    <w:abstractNumId w:val="12"/>
  </w:num>
  <w:num w:numId="15">
    <w:abstractNumId w:val="17"/>
  </w:num>
  <w:num w:numId="16">
    <w:abstractNumId w:val="7"/>
  </w:num>
  <w:num w:numId="17">
    <w:abstractNumId w:val="15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38"/>
    <w:rsid w:val="00017622"/>
    <w:rsid w:val="00021385"/>
    <w:rsid w:val="00023F78"/>
    <w:rsid w:val="00027ECF"/>
    <w:rsid w:val="000308A3"/>
    <w:rsid w:val="00043DEE"/>
    <w:rsid w:val="0004543A"/>
    <w:rsid w:val="000458BC"/>
    <w:rsid w:val="00045C41"/>
    <w:rsid w:val="00046C03"/>
    <w:rsid w:val="00065039"/>
    <w:rsid w:val="00071F50"/>
    <w:rsid w:val="0007302B"/>
    <w:rsid w:val="000733AF"/>
    <w:rsid w:val="00073834"/>
    <w:rsid w:val="0007614F"/>
    <w:rsid w:val="00081398"/>
    <w:rsid w:val="00084393"/>
    <w:rsid w:val="000865E1"/>
    <w:rsid w:val="00092AF4"/>
    <w:rsid w:val="00092FA4"/>
    <w:rsid w:val="00094479"/>
    <w:rsid w:val="000962AC"/>
    <w:rsid w:val="000A47B2"/>
    <w:rsid w:val="000B0C0F"/>
    <w:rsid w:val="000B1C6B"/>
    <w:rsid w:val="000B4142"/>
    <w:rsid w:val="000B4FF9"/>
    <w:rsid w:val="000C09AC"/>
    <w:rsid w:val="000C2BAA"/>
    <w:rsid w:val="000E00F3"/>
    <w:rsid w:val="000E70F3"/>
    <w:rsid w:val="000F158C"/>
    <w:rsid w:val="00102F3D"/>
    <w:rsid w:val="001210C3"/>
    <w:rsid w:val="00124E38"/>
    <w:rsid w:val="0012580B"/>
    <w:rsid w:val="00130E61"/>
    <w:rsid w:val="00131F90"/>
    <w:rsid w:val="0013458C"/>
    <w:rsid w:val="0013526E"/>
    <w:rsid w:val="00137434"/>
    <w:rsid w:val="00145CD6"/>
    <w:rsid w:val="00146152"/>
    <w:rsid w:val="00155526"/>
    <w:rsid w:val="00165F3A"/>
    <w:rsid w:val="00171371"/>
    <w:rsid w:val="0017441A"/>
    <w:rsid w:val="00175A24"/>
    <w:rsid w:val="001801D1"/>
    <w:rsid w:val="00187E58"/>
    <w:rsid w:val="00187F2F"/>
    <w:rsid w:val="00191F32"/>
    <w:rsid w:val="001A297E"/>
    <w:rsid w:val="001A368E"/>
    <w:rsid w:val="001A6DDA"/>
    <w:rsid w:val="001A7329"/>
    <w:rsid w:val="001A792F"/>
    <w:rsid w:val="001B13D3"/>
    <w:rsid w:val="001B4E28"/>
    <w:rsid w:val="001C3525"/>
    <w:rsid w:val="001C3AFB"/>
    <w:rsid w:val="001D07F0"/>
    <w:rsid w:val="001D1BD2"/>
    <w:rsid w:val="001E0248"/>
    <w:rsid w:val="001E02BE"/>
    <w:rsid w:val="001E1939"/>
    <w:rsid w:val="001E3B37"/>
    <w:rsid w:val="001E5A69"/>
    <w:rsid w:val="001F2594"/>
    <w:rsid w:val="001F6A5E"/>
    <w:rsid w:val="002055A6"/>
    <w:rsid w:val="00206460"/>
    <w:rsid w:val="002069B4"/>
    <w:rsid w:val="00215DFC"/>
    <w:rsid w:val="00216929"/>
    <w:rsid w:val="002212DF"/>
    <w:rsid w:val="00222CD4"/>
    <w:rsid w:val="00225016"/>
    <w:rsid w:val="002253CA"/>
    <w:rsid w:val="002264A6"/>
    <w:rsid w:val="00227BA7"/>
    <w:rsid w:val="0023011C"/>
    <w:rsid w:val="002375C1"/>
    <w:rsid w:val="00246D1D"/>
    <w:rsid w:val="00247E1E"/>
    <w:rsid w:val="00257BDC"/>
    <w:rsid w:val="00263398"/>
    <w:rsid w:val="002639E1"/>
    <w:rsid w:val="00263B99"/>
    <w:rsid w:val="002647D8"/>
    <w:rsid w:val="00266F06"/>
    <w:rsid w:val="002747AD"/>
    <w:rsid w:val="00275BCF"/>
    <w:rsid w:val="00280613"/>
    <w:rsid w:val="00291E36"/>
    <w:rsid w:val="00292257"/>
    <w:rsid w:val="00295476"/>
    <w:rsid w:val="002A0272"/>
    <w:rsid w:val="002A54E0"/>
    <w:rsid w:val="002B1595"/>
    <w:rsid w:val="002B191D"/>
    <w:rsid w:val="002B2E83"/>
    <w:rsid w:val="002C5601"/>
    <w:rsid w:val="002D0AF6"/>
    <w:rsid w:val="002E406C"/>
    <w:rsid w:val="002F164D"/>
    <w:rsid w:val="002F43BC"/>
    <w:rsid w:val="003021BC"/>
    <w:rsid w:val="00303EB6"/>
    <w:rsid w:val="00306206"/>
    <w:rsid w:val="00317D85"/>
    <w:rsid w:val="00320110"/>
    <w:rsid w:val="00327C56"/>
    <w:rsid w:val="003315A1"/>
    <w:rsid w:val="003373EC"/>
    <w:rsid w:val="003379D5"/>
    <w:rsid w:val="00342FF4"/>
    <w:rsid w:val="003444C4"/>
    <w:rsid w:val="00344E5A"/>
    <w:rsid w:val="00346148"/>
    <w:rsid w:val="003667C1"/>
    <w:rsid w:val="003669EA"/>
    <w:rsid w:val="003706CC"/>
    <w:rsid w:val="0037426B"/>
    <w:rsid w:val="00377710"/>
    <w:rsid w:val="00383EA0"/>
    <w:rsid w:val="003859D0"/>
    <w:rsid w:val="003868AD"/>
    <w:rsid w:val="00387EA1"/>
    <w:rsid w:val="00391B05"/>
    <w:rsid w:val="00394A2A"/>
    <w:rsid w:val="003A2D8E"/>
    <w:rsid w:val="003A2E8A"/>
    <w:rsid w:val="003A3055"/>
    <w:rsid w:val="003A7CE6"/>
    <w:rsid w:val="003C20E4"/>
    <w:rsid w:val="003C2739"/>
    <w:rsid w:val="003C7726"/>
    <w:rsid w:val="003D6342"/>
    <w:rsid w:val="003E5A5F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E6D"/>
    <w:rsid w:val="004527F9"/>
    <w:rsid w:val="004552B1"/>
    <w:rsid w:val="00465A1E"/>
    <w:rsid w:val="004730DB"/>
    <w:rsid w:val="00487D7B"/>
    <w:rsid w:val="0049445A"/>
    <w:rsid w:val="004957D9"/>
    <w:rsid w:val="004A0D81"/>
    <w:rsid w:val="004A2A63"/>
    <w:rsid w:val="004B210C"/>
    <w:rsid w:val="004B4BFA"/>
    <w:rsid w:val="004B6170"/>
    <w:rsid w:val="004D405F"/>
    <w:rsid w:val="004D5B3E"/>
    <w:rsid w:val="004E4F4F"/>
    <w:rsid w:val="004E6789"/>
    <w:rsid w:val="004F4997"/>
    <w:rsid w:val="004F61E3"/>
    <w:rsid w:val="00502E10"/>
    <w:rsid w:val="0050354E"/>
    <w:rsid w:val="0051015C"/>
    <w:rsid w:val="00510B96"/>
    <w:rsid w:val="00514028"/>
    <w:rsid w:val="00516CF1"/>
    <w:rsid w:val="00531AE9"/>
    <w:rsid w:val="00536188"/>
    <w:rsid w:val="005435FA"/>
    <w:rsid w:val="00550014"/>
    <w:rsid w:val="00550A66"/>
    <w:rsid w:val="00563F6A"/>
    <w:rsid w:val="00567EC7"/>
    <w:rsid w:val="00570013"/>
    <w:rsid w:val="005753EC"/>
    <w:rsid w:val="00577316"/>
    <w:rsid w:val="005801A2"/>
    <w:rsid w:val="005952A5"/>
    <w:rsid w:val="005A33A1"/>
    <w:rsid w:val="005B217D"/>
    <w:rsid w:val="005C385F"/>
    <w:rsid w:val="005C7C26"/>
    <w:rsid w:val="005D485E"/>
    <w:rsid w:val="005D5FEA"/>
    <w:rsid w:val="005E1AC6"/>
    <w:rsid w:val="005E3F2B"/>
    <w:rsid w:val="005F3821"/>
    <w:rsid w:val="005F6F1B"/>
    <w:rsid w:val="00615995"/>
    <w:rsid w:val="00616155"/>
    <w:rsid w:val="006171ED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6D9"/>
    <w:rsid w:val="006A0E5C"/>
    <w:rsid w:val="006A48E6"/>
    <w:rsid w:val="006B3950"/>
    <w:rsid w:val="006C5D39"/>
    <w:rsid w:val="006D21F9"/>
    <w:rsid w:val="006D288F"/>
    <w:rsid w:val="006D6D9B"/>
    <w:rsid w:val="006E0BC4"/>
    <w:rsid w:val="006E2810"/>
    <w:rsid w:val="006E5417"/>
    <w:rsid w:val="006F0794"/>
    <w:rsid w:val="006F18C0"/>
    <w:rsid w:val="006F7528"/>
    <w:rsid w:val="006F7C03"/>
    <w:rsid w:val="007023DE"/>
    <w:rsid w:val="00712AA7"/>
    <w:rsid w:val="00712F60"/>
    <w:rsid w:val="0072085E"/>
    <w:rsid w:val="00720E3B"/>
    <w:rsid w:val="0074138C"/>
    <w:rsid w:val="0074393F"/>
    <w:rsid w:val="00745F6B"/>
    <w:rsid w:val="00747536"/>
    <w:rsid w:val="0075175B"/>
    <w:rsid w:val="00751BC6"/>
    <w:rsid w:val="00754940"/>
    <w:rsid w:val="0075585E"/>
    <w:rsid w:val="00770571"/>
    <w:rsid w:val="007768FF"/>
    <w:rsid w:val="007824D3"/>
    <w:rsid w:val="00796EE3"/>
    <w:rsid w:val="007A00C6"/>
    <w:rsid w:val="007A7D29"/>
    <w:rsid w:val="007B40FF"/>
    <w:rsid w:val="007B4AB8"/>
    <w:rsid w:val="007C081C"/>
    <w:rsid w:val="007D1181"/>
    <w:rsid w:val="007E01A3"/>
    <w:rsid w:val="007F1F8B"/>
    <w:rsid w:val="007F6205"/>
    <w:rsid w:val="007F67A1"/>
    <w:rsid w:val="00801A7B"/>
    <w:rsid w:val="008027B4"/>
    <w:rsid w:val="00811C05"/>
    <w:rsid w:val="008206C8"/>
    <w:rsid w:val="008236DD"/>
    <w:rsid w:val="008617C3"/>
    <w:rsid w:val="0086387C"/>
    <w:rsid w:val="00874A6C"/>
    <w:rsid w:val="00876C65"/>
    <w:rsid w:val="00882F72"/>
    <w:rsid w:val="00891FA0"/>
    <w:rsid w:val="008934E4"/>
    <w:rsid w:val="00893DC4"/>
    <w:rsid w:val="00895CB7"/>
    <w:rsid w:val="008A147E"/>
    <w:rsid w:val="008A152D"/>
    <w:rsid w:val="008A4B4C"/>
    <w:rsid w:val="008B4612"/>
    <w:rsid w:val="008C239F"/>
    <w:rsid w:val="008C5C0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1B4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8A8"/>
    <w:rsid w:val="00A46843"/>
    <w:rsid w:val="00A51194"/>
    <w:rsid w:val="00A56B97"/>
    <w:rsid w:val="00A6093D"/>
    <w:rsid w:val="00A67042"/>
    <w:rsid w:val="00A703CE"/>
    <w:rsid w:val="00A72017"/>
    <w:rsid w:val="00A767DC"/>
    <w:rsid w:val="00A76A6D"/>
    <w:rsid w:val="00A83253"/>
    <w:rsid w:val="00A95077"/>
    <w:rsid w:val="00AA6E84"/>
    <w:rsid w:val="00AB1A1C"/>
    <w:rsid w:val="00AB4721"/>
    <w:rsid w:val="00AB4958"/>
    <w:rsid w:val="00AB7405"/>
    <w:rsid w:val="00AD05A8"/>
    <w:rsid w:val="00AE341B"/>
    <w:rsid w:val="00AE5684"/>
    <w:rsid w:val="00AF00E3"/>
    <w:rsid w:val="00AF2DFB"/>
    <w:rsid w:val="00AF3DE5"/>
    <w:rsid w:val="00AF51C5"/>
    <w:rsid w:val="00B0180D"/>
    <w:rsid w:val="00B01905"/>
    <w:rsid w:val="00B07CA7"/>
    <w:rsid w:val="00B11FB7"/>
    <w:rsid w:val="00B1279A"/>
    <w:rsid w:val="00B20FF0"/>
    <w:rsid w:val="00B30481"/>
    <w:rsid w:val="00B3640F"/>
    <w:rsid w:val="00B374E0"/>
    <w:rsid w:val="00B4188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301"/>
    <w:rsid w:val="00B827C6"/>
    <w:rsid w:val="00B859B9"/>
    <w:rsid w:val="00B937B0"/>
    <w:rsid w:val="00B94B06"/>
    <w:rsid w:val="00B94C28"/>
    <w:rsid w:val="00BA7A3C"/>
    <w:rsid w:val="00BC10BA"/>
    <w:rsid w:val="00BC3DA1"/>
    <w:rsid w:val="00BC5AFD"/>
    <w:rsid w:val="00BD0B6F"/>
    <w:rsid w:val="00BD361D"/>
    <w:rsid w:val="00BE1CAF"/>
    <w:rsid w:val="00BE20CE"/>
    <w:rsid w:val="00C00507"/>
    <w:rsid w:val="00C00DDE"/>
    <w:rsid w:val="00C04F43"/>
    <w:rsid w:val="00C05271"/>
    <w:rsid w:val="00C0609D"/>
    <w:rsid w:val="00C115AB"/>
    <w:rsid w:val="00C14E52"/>
    <w:rsid w:val="00C26CCB"/>
    <w:rsid w:val="00C30249"/>
    <w:rsid w:val="00C35F74"/>
    <w:rsid w:val="00C3723B"/>
    <w:rsid w:val="00C42466"/>
    <w:rsid w:val="00C606C9"/>
    <w:rsid w:val="00C72022"/>
    <w:rsid w:val="00C80288"/>
    <w:rsid w:val="00C836F0"/>
    <w:rsid w:val="00C83C92"/>
    <w:rsid w:val="00C84003"/>
    <w:rsid w:val="00C90650"/>
    <w:rsid w:val="00C97D78"/>
    <w:rsid w:val="00CB0D2A"/>
    <w:rsid w:val="00CC2AAE"/>
    <w:rsid w:val="00CC5A42"/>
    <w:rsid w:val="00CD0EAB"/>
    <w:rsid w:val="00CE5E02"/>
    <w:rsid w:val="00CE7495"/>
    <w:rsid w:val="00CF34DB"/>
    <w:rsid w:val="00CF3917"/>
    <w:rsid w:val="00CF558F"/>
    <w:rsid w:val="00D010C0"/>
    <w:rsid w:val="00D06B8B"/>
    <w:rsid w:val="00D073E2"/>
    <w:rsid w:val="00D1104D"/>
    <w:rsid w:val="00D1555A"/>
    <w:rsid w:val="00D26149"/>
    <w:rsid w:val="00D446EC"/>
    <w:rsid w:val="00D447CC"/>
    <w:rsid w:val="00D51BF0"/>
    <w:rsid w:val="00D521AC"/>
    <w:rsid w:val="00D531DB"/>
    <w:rsid w:val="00D55942"/>
    <w:rsid w:val="00D63E5F"/>
    <w:rsid w:val="00D65B1B"/>
    <w:rsid w:val="00D807BF"/>
    <w:rsid w:val="00D81D14"/>
    <w:rsid w:val="00D82FCC"/>
    <w:rsid w:val="00D86B7B"/>
    <w:rsid w:val="00D904E4"/>
    <w:rsid w:val="00D91B24"/>
    <w:rsid w:val="00DA17FC"/>
    <w:rsid w:val="00DA4A2C"/>
    <w:rsid w:val="00DA7887"/>
    <w:rsid w:val="00DB2C26"/>
    <w:rsid w:val="00DB45C3"/>
    <w:rsid w:val="00DB68A3"/>
    <w:rsid w:val="00DD02F4"/>
    <w:rsid w:val="00DD1A29"/>
    <w:rsid w:val="00DD6622"/>
    <w:rsid w:val="00DE1C7C"/>
    <w:rsid w:val="00DE6B43"/>
    <w:rsid w:val="00DF7006"/>
    <w:rsid w:val="00E11923"/>
    <w:rsid w:val="00E207D8"/>
    <w:rsid w:val="00E262D4"/>
    <w:rsid w:val="00E36250"/>
    <w:rsid w:val="00E41525"/>
    <w:rsid w:val="00E47F2D"/>
    <w:rsid w:val="00E54511"/>
    <w:rsid w:val="00E55085"/>
    <w:rsid w:val="00E60EDC"/>
    <w:rsid w:val="00E61DAC"/>
    <w:rsid w:val="00E72B80"/>
    <w:rsid w:val="00E7561D"/>
    <w:rsid w:val="00E75FE3"/>
    <w:rsid w:val="00E86C4C"/>
    <w:rsid w:val="00E907A3"/>
    <w:rsid w:val="00EA5AE0"/>
    <w:rsid w:val="00EB56E1"/>
    <w:rsid w:val="00EB7AB1"/>
    <w:rsid w:val="00EC32BD"/>
    <w:rsid w:val="00ED1E23"/>
    <w:rsid w:val="00EE13B6"/>
    <w:rsid w:val="00EE7CD8"/>
    <w:rsid w:val="00EF0B6C"/>
    <w:rsid w:val="00EF37F6"/>
    <w:rsid w:val="00EF48CC"/>
    <w:rsid w:val="00F00801"/>
    <w:rsid w:val="00F21AE5"/>
    <w:rsid w:val="00F2488D"/>
    <w:rsid w:val="00F35489"/>
    <w:rsid w:val="00F601A0"/>
    <w:rsid w:val="00F62165"/>
    <w:rsid w:val="00F712E9"/>
    <w:rsid w:val="00F73032"/>
    <w:rsid w:val="00F848FC"/>
    <w:rsid w:val="00F906F6"/>
    <w:rsid w:val="00F90952"/>
    <w:rsid w:val="00F91B68"/>
    <w:rsid w:val="00F9282A"/>
    <w:rsid w:val="00F96BAD"/>
    <w:rsid w:val="00FA139D"/>
    <w:rsid w:val="00FA60F5"/>
    <w:rsid w:val="00FB0E84"/>
    <w:rsid w:val="00FC2405"/>
    <w:rsid w:val="00FC48E5"/>
    <w:rsid w:val="00FD01C2"/>
    <w:rsid w:val="00FE595C"/>
    <w:rsid w:val="00FF0CE3"/>
    <w:rsid w:val="00FF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C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87F2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87F2F"/>
    <w:rPr>
      <w:sz w:val="22"/>
    </w:rPr>
  </w:style>
  <w:style w:type="paragraph" w:styleId="BodyTextIndent">
    <w:name w:val="Body Text Indent"/>
    <w:basedOn w:val="Normal"/>
    <w:link w:val="BodyTextIndentChar"/>
    <w:rsid w:val="00187F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="245"/>
      <w:textAlignment w:val="auto"/>
    </w:pPr>
    <w:rPr>
      <w:i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187F2F"/>
    <w:rPr>
      <w:i/>
    </w:rPr>
  </w:style>
  <w:style w:type="table" w:styleId="TableGrid">
    <w:name w:val="Table Grid"/>
    <w:basedOn w:val="TableNormal"/>
    <w:rsid w:val="00187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14E5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720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202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202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0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202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95CB7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3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ungwook.hong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Hong, Seungwook (Nokia - US/San Diego)</cp:lastModifiedBy>
  <cp:revision>12</cp:revision>
  <cp:lastPrinted>1900-01-01T08:00:00Z</cp:lastPrinted>
  <dcterms:created xsi:type="dcterms:W3CDTF">2022-04-25T04:19:00Z</dcterms:created>
  <dcterms:modified xsi:type="dcterms:W3CDTF">2022-04-25T19:26:00Z</dcterms:modified>
</cp:coreProperties>
</file>