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37FAD15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FB1809">
              <w:rPr>
                <w:lang w:val="en-CA"/>
              </w:rPr>
              <w:t>0010-v1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CFF23E" w:rsidR="00E61DAC" w:rsidRPr="005B217D" w:rsidRDefault="00FB1809" w:rsidP="009D7CE6">
            <w:pPr>
              <w:spacing w:before="60" w:after="60"/>
              <w:rPr>
                <w:b/>
                <w:szCs w:val="22"/>
                <w:lang w:val="en-CA"/>
              </w:rPr>
            </w:pPr>
            <w:r>
              <w:rPr>
                <w:b/>
                <w:szCs w:val="22"/>
                <w:lang w:val="en-CA"/>
              </w:rPr>
              <w:t>JVET AHG report: Encoding algorithm optimization (AHG10)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D0AE07" w:rsidR="00E61DAC" w:rsidRPr="005B217D" w:rsidRDefault="00FB1809" w:rsidP="009D7CE6">
            <w:pPr>
              <w:spacing w:before="60" w:after="60"/>
              <w:rPr>
                <w:szCs w:val="22"/>
                <w:lang w:val="en-CA"/>
              </w:rPr>
            </w:pPr>
            <w:r>
              <w:rPr>
                <w:szCs w:val="22"/>
                <w:lang w:val="en-CA"/>
              </w:rPr>
              <w:t>AHG report input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6215A18" w:rsidR="00E61DAC" w:rsidRPr="005B217D" w:rsidRDefault="00FB1809" w:rsidP="005E1AC6">
            <w:pPr>
              <w:spacing w:before="60" w:after="60"/>
              <w:rPr>
                <w:szCs w:val="22"/>
                <w:lang w:val="en-CA"/>
              </w:rPr>
            </w:pPr>
            <w:r>
              <w:rPr>
                <w:szCs w:val="22"/>
                <w:lang w:val="en-CA"/>
              </w:rPr>
              <w:t>AHG report</w:t>
            </w:r>
          </w:p>
        </w:tc>
      </w:tr>
      <w:tr w:rsidR="00E61DAC" w:rsidRPr="005B217D" w14:paraId="714CD808" w14:textId="77777777" w:rsidTr="00FB180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1E5ECB9" w14:textId="77777777" w:rsidR="00FB1809" w:rsidRDefault="00FB1809" w:rsidP="00FB1809">
            <w:pPr>
              <w:spacing w:before="60" w:after="60"/>
            </w:pPr>
            <w:r>
              <w:t>Phillipe de Lagrange</w:t>
            </w:r>
          </w:p>
          <w:p w14:paraId="2CB759EA" w14:textId="77777777" w:rsidR="00FB1809" w:rsidRDefault="00FB1809" w:rsidP="00FB1809">
            <w:pPr>
              <w:spacing w:before="60" w:after="60"/>
              <w:rPr>
                <w:szCs w:val="22"/>
                <w:lang w:val="en-CA"/>
              </w:rPr>
            </w:pPr>
            <w:r>
              <w:rPr>
                <w:szCs w:val="22"/>
                <w:lang w:val="en-CA"/>
              </w:rPr>
              <w:t>Alexis Michael Tourapis</w:t>
            </w:r>
          </w:p>
          <w:p w14:paraId="49D81240" w14:textId="11011E48" w:rsidR="00E61DAC" w:rsidRPr="005B217D" w:rsidRDefault="00FB1809" w:rsidP="00FB1809">
            <w:pPr>
              <w:spacing w:before="60" w:after="60"/>
              <w:rPr>
                <w:szCs w:val="22"/>
                <w:lang w:val="en-CA"/>
              </w:rPr>
            </w:pPr>
            <w:r>
              <w:rPr>
                <w:szCs w:val="22"/>
                <w:lang w:val="fr-FR"/>
              </w:rPr>
              <w:t>Rickard Sjöberg</w:t>
            </w:r>
          </w:p>
        </w:tc>
        <w:tc>
          <w:tcPr>
            <w:tcW w:w="850" w:type="dxa"/>
          </w:tcPr>
          <w:p w14:paraId="0140ECA2" w14:textId="43FBBDE9" w:rsidR="00E61DAC" w:rsidRPr="005B217D" w:rsidRDefault="00E61DAC">
            <w:pPr>
              <w:spacing w:before="60" w:after="60"/>
              <w:rPr>
                <w:szCs w:val="22"/>
                <w:lang w:val="en-CA"/>
              </w:rPr>
            </w:pPr>
            <w:r w:rsidRPr="005B217D">
              <w:rPr>
                <w:szCs w:val="22"/>
                <w:lang w:val="en-CA"/>
              </w:rPr>
              <w:t>Email:</w:t>
            </w:r>
          </w:p>
        </w:tc>
        <w:tc>
          <w:tcPr>
            <w:tcW w:w="3690" w:type="dxa"/>
          </w:tcPr>
          <w:p w14:paraId="6C76FA99" w14:textId="55C364B8" w:rsidR="00FB1809" w:rsidRDefault="00FB1809" w:rsidP="00FB1809">
            <w:pPr>
              <w:spacing w:before="60" w:after="60"/>
              <w:rPr>
                <w:rStyle w:val="Hyperlink"/>
                <w:szCs w:val="22"/>
                <w:lang w:val="en-CA"/>
              </w:rPr>
            </w:pPr>
            <w:r>
              <w:rPr>
                <w:rStyle w:val="Hyperlink"/>
                <w:szCs w:val="22"/>
                <w:lang w:val="en-CA"/>
              </w:rPr>
              <w:t>philippe.delagrange@interdigital.com</w:t>
            </w:r>
          </w:p>
          <w:p w14:paraId="2B78BA17" w14:textId="77777777" w:rsidR="00FB1809" w:rsidRDefault="00FB1809" w:rsidP="00FB1809">
            <w:pPr>
              <w:spacing w:before="60" w:after="60"/>
              <w:rPr>
                <w:rStyle w:val="Hyperlink"/>
                <w:szCs w:val="22"/>
                <w:lang w:val="en-CA"/>
              </w:rPr>
            </w:pPr>
            <w:r>
              <w:rPr>
                <w:rStyle w:val="Hyperlink"/>
                <w:szCs w:val="22"/>
                <w:lang w:val="en-CA"/>
              </w:rPr>
              <w:t>atourapis@apple.com</w:t>
            </w:r>
          </w:p>
          <w:p w14:paraId="32C2ABFD" w14:textId="5187DD98" w:rsidR="00E61DAC" w:rsidRPr="005B217D" w:rsidRDefault="001254D4" w:rsidP="00FB1809">
            <w:pPr>
              <w:spacing w:before="60" w:after="60"/>
              <w:rPr>
                <w:szCs w:val="22"/>
                <w:lang w:val="en-CA"/>
              </w:rPr>
            </w:pPr>
            <w:hyperlink r:id="rId9" w:history="1">
              <w:r w:rsidR="00FB1809">
                <w:rPr>
                  <w:rStyle w:val="Hyperlink"/>
                </w:rPr>
                <w:t>rickard.sjoberg@ericsson.com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25D0CA" w:rsidR="00E61DAC" w:rsidRPr="005B217D" w:rsidRDefault="00FB1809">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CB57D40" w:rsidR="00263398" w:rsidRPr="005B217D" w:rsidRDefault="00FB1809" w:rsidP="009234A5">
      <w:pPr>
        <w:rPr>
          <w:szCs w:val="22"/>
          <w:lang w:val="en-CA"/>
        </w:rPr>
      </w:pPr>
      <w:r>
        <w:rPr>
          <w:szCs w:val="22"/>
        </w:rPr>
        <w:t xml:space="preserve">This document summarizes the activities of AHG10: Encoding algorithm optimization, </w:t>
      </w:r>
      <w:r>
        <w:t>between the 24</w:t>
      </w:r>
      <w:r>
        <w:rPr>
          <w:vertAlign w:val="superscript"/>
        </w:rPr>
        <w:t>th</w:t>
      </w:r>
      <w:r>
        <w:t xml:space="preserve"> meeting (teleconference, 6-15 October 2021) and the 25</w:t>
      </w:r>
      <w:r>
        <w:rPr>
          <w:vertAlign w:val="superscript"/>
        </w:rPr>
        <w:t>th</w:t>
      </w:r>
      <w:r>
        <w:t xml:space="preserve"> meeting (teleconference, 12-21 January 2022</w:t>
      </w:r>
      <w:r>
        <w:rPr>
          <w:lang w:val="en-CA"/>
        </w:rPr>
        <w:t>)</w:t>
      </w:r>
      <w:r>
        <w:t>.</w:t>
      </w:r>
    </w:p>
    <w:p w14:paraId="4537F9CF" w14:textId="77777777" w:rsidR="00FB1809" w:rsidRDefault="00FB1809" w:rsidP="00FB1809">
      <w:pPr>
        <w:pStyle w:val="Heading1"/>
        <w:rPr>
          <w:lang w:val="en-CA"/>
        </w:rPr>
      </w:pPr>
      <w:r>
        <w:rPr>
          <w:lang w:val="en-CA"/>
        </w:rPr>
        <w:t>Mandates</w:t>
      </w:r>
    </w:p>
    <w:p w14:paraId="0F775BAF" w14:textId="5A575F39" w:rsidR="00FB1809" w:rsidRDefault="00FB1809" w:rsidP="00FB1809">
      <w:pPr>
        <w:rPr>
          <w:lang w:val="en-CA"/>
        </w:rPr>
      </w:pPr>
      <w:r>
        <w:rPr>
          <w:lang w:val="en-CA"/>
        </w:rPr>
        <w:t>At the 24</w:t>
      </w:r>
      <w:r w:rsidRPr="00FB1809">
        <w:rPr>
          <w:vertAlign w:val="superscript"/>
          <w:lang w:val="en-CA"/>
        </w:rPr>
        <w:t>th</w:t>
      </w:r>
      <w:r>
        <w:rPr>
          <w:lang w:val="en-CA"/>
        </w:rPr>
        <w:t xml:space="preserve"> meeting of the ITU-T/ISO/IEC Joint Video Experts Team (JVET), an ad hoc group on Encoding algorithm optimization was established with the following mandates:</w:t>
      </w:r>
    </w:p>
    <w:p w14:paraId="7ACB7083" w14:textId="77777777" w:rsidR="00FB1809" w:rsidRDefault="00FB1809" w:rsidP="00FB1809">
      <w:pPr>
        <w:numPr>
          <w:ilvl w:val="0"/>
          <w:numId w:val="13"/>
        </w:numPr>
        <w:adjustRightInd/>
        <w:jc w:val="left"/>
        <w:textAlignment w:val="auto"/>
        <w:rPr>
          <w:sz w:val="20"/>
          <w:lang w:eastAsia="ja-JP"/>
        </w:rPr>
      </w:pPr>
      <w:r>
        <w:t>Study the impact of using techniques such as tool adaptation and configuration, and perceptually optimized adaptive quantization for encoder optimization.</w:t>
      </w:r>
    </w:p>
    <w:p w14:paraId="0482908C" w14:textId="77777777" w:rsidR="00FB1809" w:rsidRDefault="00FB1809" w:rsidP="00FB1809">
      <w:pPr>
        <w:numPr>
          <w:ilvl w:val="0"/>
          <w:numId w:val="13"/>
        </w:numPr>
        <w:adjustRightInd/>
        <w:jc w:val="left"/>
        <w:textAlignment w:val="auto"/>
      </w:pPr>
      <w:r>
        <w:t>Study the impact of non-normative techniques of pre processing for the benefit of encoder optimization.</w:t>
      </w:r>
    </w:p>
    <w:p w14:paraId="1FEFFC3D" w14:textId="77777777" w:rsidR="00FB1809" w:rsidRDefault="00FB1809" w:rsidP="00FB1809">
      <w:pPr>
        <w:numPr>
          <w:ilvl w:val="0"/>
          <w:numId w:val="13"/>
        </w:numPr>
        <w:adjustRightInd/>
        <w:jc w:val="left"/>
        <w:textAlignment w:val="auto"/>
      </w:pPr>
      <w:r>
        <w:t>Study encoding techniques of optimization for objective quality metrics and their relationship to subjective quality.</w:t>
      </w:r>
    </w:p>
    <w:p w14:paraId="54AC7E89" w14:textId="77777777" w:rsidR="00FB1809" w:rsidRDefault="00FB1809" w:rsidP="00FB1809">
      <w:pPr>
        <w:numPr>
          <w:ilvl w:val="0"/>
          <w:numId w:val="13"/>
        </w:numPr>
        <w:adjustRightInd/>
        <w:jc w:val="left"/>
        <w:textAlignment w:val="auto"/>
      </w:pPr>
      <w:r>
        <w:t>Study optimized encoding for reference picture resampling and scalability modes in VTM.</w:t>
      </w:r>
    </w:p>
    <w:p w14:paraId="787F2775" w14:textId="77777777" w:rsidR="00FB1809" w:rsidRDefault="00FB1809" w:rsidP="00FB1809">
      <w:pPr>
        <w:numPr>
          <w:ilvl w:val="0"/>
          <w:numId w:val="13"/>
        </w:numPr>
        <w:adjustRightInd/>
        <w:jc w:val="left"/>
        <w:textAlignment w:val="auto"/>
      </w:pPr>
      <w:r>
        <w:t>Consider neural network-based encoding optimization technologies for video coding standards.</w:t>
      </w:r>
    </w:p>
    <w:p w14:paraId="41199D9A" w14:textId="77777777" w:rsidR="00FB1809" w:rsidRDefault="00FB1809" w:rsidP="00FB1809">
      <w:pPr>
        <w:numPr>
          <w:ilvl w:val="0"/>
          <w:numId w:val="13"/>
        </w:numPr>
        <w:adjustRightInd/>
        <w:jc w:val="left"/>
        <w:textAlignment w:val="auto"/>
      </w:pPr>
      <w:r>
        <w:t>Investigate other methods of improving objective and/or subjective quality, including adaptive coding structures and multi-pass encoding.</w:t>
      </w:r>
    </w:p>
    <w:p w14:paraId="0EBFFE95" w14:textId="77777777" w:rsidR="00FB1809" w:rsidRDefault="00FB1809" w:rsidP="00FB1809">
      <w:pPr>
        <w:numPr>
          <w:ilvl w:val="0"/>
          <w:numId w:val="13"/>
        </w:numPr>
        <w:adjustRightInd/>
        <w:jc w:val="left"/>
        <w:textAlignment w:val="auto"/>
      </w:pPr>
      <w:r>
        <w:t>Study methods of rate control and rate-distortion optimization and their impact on performance, subjective and objective quality.</w:t>
      </w:r>
    </w:p>
    <w:p w14:paraId="7696413D" w14:textId="77777777" w:rsidR="00FB1809" w:rsidRDefault="00FB1809" w:rsidP="00FB1809">
      <w:pPr>
        <w:numPr>
          <w:ilvl w:val="0"/>
          <w:numId w:val="13"/>
        </w:numPr>
        <w:adjustRightInd/>
        <w:jc w:val="left"/>
        <w:textAlignment w:val="auto"/>
      </w:pPr>
      <w:r>
        <w:t>Study the potential of defining software configuration settings optimized for subjective quality, and coordinate such efforts with AHG3.</w:t>
      </w:r>
    </w:p>
    <w:p w14:paraId="37DE865B" w14:textId="77777777" w:rsidR="00FB1809" w:rsidRDefault="00FB1809" w:rsidP="00FB1809">
      <w:r>
        <w:rPr>
          <w:szCs w:val="22"/>
        </w:rPr>
        <w:t>The regular JVET e-mail reflector was used for discussions (</w:t>
      </w:r>
      <w:hyperlink r:id="rId10" w:history="1">
        <w:r>
          <w:rPr>
            <w:rStyle w:val="Hyperlink"/>
            <w:szCs w:val="22"/>
          </w:rPr>
          <w:t>jvet@lists.rwth-aachen.de</w:t>
        </w:r>
      </w:hyperlink>
      <w:r>
        <w:rPr>
          <w:szCs w:val="22"/>
        </w:rPr>
        <w:t xml:space="preserve">). </w:t>
      </w:r>
      <w:r>
        <w:t>No e-mail related to AHG10 activity was sent to the JVET reflector during the AHG period.</w:t>
      </w:r>
    </w:p>
    <w:p w14:paraId="23CDADB9" w14:textId="74C54E71" w:rsidR="008A5DB4" w:rsidRDefault="00152934" w:rsidP="008A5DB4">
      <w:pPr>
        <w:pStyle w:val="Heading1"/>
        <w:jc w:val="left"/>
      </w:pPr>
      <w:r>
        <w:t>Related contributions</w:t>
      </w:r>
    </w:p>
    <w:p w14:paraId="6FFEABDF" w14:textId="6AB6FB3E" w:rsidR="00152934" w:rsidRDefault="00152934" w:rsidP="008A5DB4">
      <w:pPr>
        <w:spacing w:after="240"/>
        <w:rPr>
          <w:szCs w:val="22"/>
        </w:rPr>
      </w:pPr>
      <w:r>
        <w:rPr>
          <w:szCs w:val="22"/>
        </w:rPr>
        <w:t xml:space="preserve">A total of </w:t>
      </w:r>
      <w:r w:rsidR="00700BDE">
        <w:rPr>
          <w:szCs w:val="22"/>
        </w:rPr>
        <w:t>14</w:t>
      </w:r>
      <w:r>
        <w:rPr>
          <w:szCs w:val="22"/>
        </w:rPr>
        <w:t xml:space="preserve"> contributions, not including cross-checks, are identified relating to AHG10, of which:</w:t>
      </w:r>
    </w:p>
    <w:p w14:paraId="36600126" w14:textId="0D479264" w:rsidR="00152934" w:rsidRDefault="001254D4" w:rsidP="00152934">
      <w:pPr>
        <w:pStyle w:val="ListParagraph"/>
        <w:numPr>
          <w:ilvl w:val="0"/>
          <w:numId w:val="13"/>
        </w:numPr>
        <w:spacing w:after="240"/>
      </w:pPr>
      <w:r>
        <w:t>7</w:t>
      </w:r>
      <w:r w:rsidR="00152934">
        <w:t xml:space="preserve"> relate to the mandate to </w:t>
      </w:r>
      <w:r w:rsidR="00700BDE">
        <w:t>study tool adaptation and configuration:</w:t>
      </w:r>
    </w:p>
    <w:p w14:paraId="10FF857B" w14:textId="77777777" w:rsidR="00700BDE" w:rsidRPr="008649BA" w:rsidRDefault="00700BDE" w:rsidP="00700BDE">
      <w:pPr>
        <w:pStyle w:val="ListParagraph"/>
        <w:numPr>
          <w:ilvl w:val="1"/>
          <w:numId w:val="13"/>
        </w:numPr>
      </w:pPr>
      <w:r w:rsidRPr="008649BA">
        <w:lastRenderedPageBreak/>
        <w:t>JVET-Y0083 AHG10: Report of Teleconference on Viewing Session Preparation for Deblocking</w:t>
      </w:r>
    </w:p>
    <w:p w14:paraId="35B08358" w14:textId="652CAE8A" w:rsidR="00700BDE" w:rsidRDefault="00700BDE" w:rsidP="00700BDE">
      <w:pPr>
        <w:pStyle w:val="ListParagraph"/>
        <w:numPr>
          <w:ilvl w:val="1"/>
          <w:numId w:val="13"/>
        </w:numPr>
      </w:pPr>
      <w:r w:rsidRPr="008649BA">
        <w:t>JVET-Y0085 AHG10: Report of Deblocking filter setting for VTM</w:t>
      </w:r>
    </w:p>
    <w:p w14:paraId="340810AD" w14:textId="72C8EA10" w:rsidR="00700BDE" w:rsidRDefault="00700BDE" w:rsidP="00700BDE">
      <w:pPr>
        <w:pStyle w:val="ListParagraph"/>
        <w:numPr>
          <w:ilvl w:val="1"/>
          <w:numId w:val="13"/>
        </w:numPr>
      </w:pPr>
      <w:r w:rsidRPr="008649BA">
        <w:t>JVET-Y0177 AHG 10: Enhanced deblocking settings for VTM CTC</w:t>
      </w:r>
    </w:p>
    <w:p w14:paraId="41C444CA" w14:textId="77777777" w:rsidR="00700BDE" w:rsidRPr="008649BA" w:rsidRDefault="00700BDE" w:rsidP="00700BDE">
      <w:pPr>
        <w:pStyle w:val="ListParagraph"/>
        <w:numPr>
          <w:ilvl w:val="1"/>
          <w:numId w:val="13"/>
        </w:numPr>
      </w:pPr>
      <w:r w:rsidRPr="008649BA">
        <w:t>JVET-Y0102 On the balance of ECM coding gains between luma and chroma</w:t>
      </w:r>
    </w:p>
    <w:p w14:paraId="218FCAC2" w14:textId="77777777" w:rsidR="00700BDE" w:rsidRPr="008649BA" w:rsidRDefault="00700BDE" w:rsidP="00700BDE">
      <w:pPr>
        <w:pStyle w:val="ListParagraph"/>
        <w:numPr>
          <w:ilvl w:val="1"/>
          <w:numId w:val="13"/>
        </w:numPr>
      </w:pPr>
      <w:r w:rsidRPr="008649BA">
        <w:t>JVET-Y0113 Adjusting luma/chroma BD-rate balance in ECM</w:t>
      </w:r>
    </w:p>
    <w:p w14:paraId="6624BBFB" w14:textId="77777777" w:rsidR="00700BDE" w:rsidRPr="008649BA" w:rsidRDefault="00700BDE" w:rsidP="00700BDE">
      <w:pPr>
        <w:pStyle w:val="ListParagraph"/>
        <w:numPr>
          <w:ilvl w:val="1"/>
          <w:numId w:val="13"/>
        </w:numPr>
      </w:pPr>
      <w:r w:rsidRPr="008649BA">
        <w:t>JVET-Y0126</w:t>
      </w:r>
      <w:r>
        <w:t xml:space="preserve"> </w:t>
      </w:r>
      <w:r w:rsidRPr="008649BA">
        <w:t>AHG10: VTM encoder configurations for tests targeting improved coding performance</w:t>
      </w:r>
    </w:p>
    <w:p w14:paraId="3936EF15" w14:textId="089B8B5E" w:rsidR="00642CB2" w:rsidRDefault="00642CB2" w:rsidP="00642CB2">
      <w:pPr>
        <w:pStyle w:val="ListParagraph"/>
        <w:numPr>
          <w:ilvl w:val="1"/>
          <w:numId w:val="13"/>
        </w:numPr>
      </w:pPr>
      <w:r w:rsidRPr="008649BA">
        <w:t>JVET-Y0152 AHG10: Fast skip of TT split partitioning on top of ECM reference software</w:t>
      </w:r>
    </w:p>
    <w:p w14:paraId="523E4BC5" w14:textId="77777777" w:rsidR="00642CB2" w:rsidRDefault="00642CB2" w:rsidP="00642CB2">
      <w:pPr>
        <w:ind w:left="1080"/>
      </w:pPr>
    </w:p>
    <w:p w14:paraId="32493B6E" w14:textId="420D670F" w:rsidR="00AC53C9" w:rsidRDefault="001254D4" w:rsidP="00AC53C9">
      <w:pPr>
        <w:pStyle w:val="ListParagraph"/>
        <w:numPr>
          <w:ilvl w:val="0"/>
          <w:numId w:val="13"/>
        </w:numPr>
        <w:spacing w:after="240"/>
      </w:pPr>
      <w:r>
        <w:t>1</w:t>
      </w:r>
      <w:r w:rsidR="00AC53C9">
        <w:t xml:space="preserve"> relate to the mandate to study the impact of non-normative techniques of preprocessing</w:t>
      </w:r>
    </w:p>
    <w:p w14:paraId="3E79C301" w14:textId="38F84435" w:rsidR="00AC53C9" w:rsidRDefault="00AC53C9" w:rsidP="00AC53C9">
      <w:pPr>
        <w:pStyle w:val="ListParagraph"/>
        <w:numPr>
          <w:ilvl w:val="1"/>
          <w:numId w:val="13"/>
        </w:numPr>
      </w:pPr>
      <w:r w:rsidRPr="008649BA">
        <w:t>JVET-Y0155 AHG10: Fixes and clean up for temporal prefilter</w:t>
      </w:r>
    </w:p>
    <w:p w14:paraId="275D6D09" w14:textId="77777777" w:rsidR="00AC53C9" w:rsidRDefault="00AC53C9" w:rsidP="00AC53C9">
      <w:pPr>
        <w:pStyle w:val="ListParagraph"/>
        <w:ind w:left="1440"/>
      </w:pPr>
    </w:p>
    <w:p w14:paraId="6FA68277" w14:textId="49730A31" w:rsidR="00642CB2" w:rsidRDefault="001254D4" w:rsidP="00152934">
      <w:pPr>
        <w:pStyle w:val="ListParagraph"/>
        <w:numPr>
          <w:ilvl w:val="0"/>
          <w:numId w:val="13"/>
        </w:numPr>
        <w:spacing w:after="240"/>
      </w:pPr>
      <w:r>
        <w:t>2</w:t>
      </w:r>
      <w:r w:rsidR="00642CB2">
        <w:t xml:space="preserve"> relate to the mandate to study optimized encoding for reference picture resampling and scalability modes in VTM:</w:t>
      </w:r>
    </w:p>
    <w:p w14:paraId="053B50D9" w14:textId="77777777" w:rsidR="008649BA" w:rsidRPr="008649BA" w:rsidRDefault="008649BA" w:rsidP="00642CB2">
      <w:pPr>
        <w:pStyle w:val="ListParagraph"/>
        <w:numPr>
          <w:ilvl w:val="1"/>
          <w:numId w:val="13"/>
        </w:numPr>
      </w:pPr>
      <w:r w:rsidRPr="008649BA">
        <w:t>JVET-Y0048 AHG10: study of layer bitrate allocation for spatial scalability in VTM</w:t>
      </w:r>
    </w:p>
    <w:p w14:paraId="584156E6" w14:textId="3AF76112" w:rsidR="008649BA" w:rsidRDefault="008649BA" w:rsidP="00642CB2">
      <w:pPr>
        <w:pStyle w:val="ListParagraph"/>
        <w:numPr>
          <w:ilvl w:val="1"/>
          <w:numId w:val="13"/>
        </w:numPr>
      </w:pPr>
      <w:r w:rsidRPr="008649BA">
        <w:t>JVET-Y0061 EE1-2.1: Super Resolution with existing VVC functionality</w:t>
      </w:r>
    </w:p>
    <w:p w14:paraId="3F53B034" w14:textId="77777777" w:rsidR="00642CB2" w:rsidRPr="008649BA" w:rsidRDefault="00642CB2" w:rsidP="00642CB2">
      <w:pPr>
        <w:pStyle w:val="ListParagraph"/>
        <w:ind w:left="1440"/>
      </w:pPr>
    </w:p>
    <w:p w14:paraId="1937D3E9" w14:textId="7EEF1DD6" w:rsidR="00AC53C9" w:rsidRPr="008649BA" w:rsidRDefault="001254D4" w:rsidP="00AC53C9">
      <w:pPr>
        <w:pStyle w:val="ListParagraph"/>
        <w:numPr>
          <w:ilvl w:val="0"/>
          <w:numId w:val="13"/>
        </w:numPr>
      </w:pPr>
      <w:r>
        <w:t>2</w:t>
      </w:r>
      <w:r w:rsidR="00AC53C9">
        <w:t xml:space="preserve"> relate to the mandate to investigate other methods of improving objective and/or subjective quality, including adaptive coding structures and multi-pass encoding:</w:t>
      </w:r>
    </w:p>
    <w:p w14:paraId="0DC95216" w14:textId="44545CE7" w:rsidR="00AC53C9" w:rsidRDefault="00AC53C9" w:rsidP="00AC53C9">
      <w:pPr>
        <w:pStyle w:val="ListParagraph"/>
        <w:numPr>
          <w:ilvl w:val="1"/>
          <w:numId w:val="13"/>
        </w:numPr>
      </w:pPr>
      <w:r w:rsidRPr="008649BA">
        <w:t>JVET-Y0101 AHG-7/AHG-10: Depth motion based fast Multi-Type Tree Splitting</w:t>
      </w:r>
    </w:p>
    <w:p w14:paraId="737CD7D7" w14:textId="2D23E98C" w:rsidR="001254D4" w:rsidRDefault="001254D4" w:rsidP="001254D4">
      <w:pPr>
        <w:pStyle w:val="ListParagraph"/>
        <w:numPr>
          <w:ilvl w:val="1"/>
          <w:numId w:val="13"/>
        </w:numPr>
      </w:pPr>
      <w:r w:rsidRPr="008649BA">
        <w:t>JVET-Y0077 AHG10: Block importance mapping</w:t>
      </w:r>
    </w:p>
    <w:p w14:paraId="7F5ED18F" w14:textId="77777777" w:rsidR="00AC53C9" w:rsidRPr="008649BA" w:rsidRDefault="00AC53C9" w:rsidP="00AC53C9">
      <w:pPr>
        <w:pStyle w:val="ListParagraph"/>
        <w:ind w:left="1440"/>
      </w:pPr>
    </w:p>
    <w:p w14:paraId="6979182D" w14:textId="7DECE24C" w:rsidR="00642CB2" w:rsidRDefault="001254D4" w:rsidP="00642CB2">
      <w:pPr>
        <w:pStyle w:val="ListParagraph"/>
        <w:numPr>
          <w:ilvl w:val="0"/>
          <w:numId w:val="13"/>
        </w:numPr>
        <w:spacing w:after="240"/>
      </w:pPr>
      <w:r>
        <w:t>2</w:t>
      </w:r>
      <w:r w:rsidR="00642CB2">
        <w:t xml:space="preserve"> relate to the mandate to study rate control and rate-distortion optimization</w:t>
      </w:r>
    </w:p>
    <w:p w14:paraId="44F95A87" w14:textId="77777777" w:rsidR="008649BA" w:rsidRPr="008649BA" w:rsidRDefault="008649BA" w:rsidP="00642CB2">
      <w:pPr>
        <w:pStyle w:val="ListParagraph"/>
        <w:numPr>
          <w:ilvl w:val="1"/>
          <w:numId w:val="13"/>
        </w:numPr>
      </w:pPr>
      <w:r w:rsidRPr="008649BA">
        <w:t>JVET-Y0105 AHG10: An improved VVC rate control scheme</w:t>
      </w:r>
    </w:p>
    <w:p w14:paraId="414911BB" w14:textId="334C66D2" w:rsidR="008649BA" w:rsidRDefault="008649BA" w:rsidP="00642CB2">
      <w:pPr>
        <w:pStyle w:val="ListParagraph"/>
        <w:numPr>
          <w:ilvl w:val="1"/>
          <w:numId w:val="13"/>
        </w:numPr>
      </w:pPr>
      <w:r w:rsidRPr="008649BA">
        <w:t>JVET-Y0118 AHG10: On Temporal-Layer-Based ChromaQP Coding</w:t>
      </w:r>
    </w:p>
    <w:p w14:paraId="2AFE4A2D" w14:textId="534FD9E6" w:rsidR="00AC53C9" w:rsidRDefault="00AC53C9" w:rsidP="00245E4E">
      <w:pPr>
        <w:pStyle w:val="Heading2"/>
      </w:pPr>
      <w:r>
        <w:t>Tool adaptation and configuration</w:t>
      </w:r>
    </w:p>
    <w:p w14:paraId="43DFD1E2" w14:textId="77777777" w:rsidR="00AC53C9" w:rsidRDefault="00AC53C9" w:rsidP="00AC53C9">
      <w:pPr>
        <w:pStyle w:val="Heading3"/>
        <w:rPr>
          <w:lang w:val="en-CA"/>
        </w:rPr>
      </w:pPr>
      <w:r w:rsidRPr="00DB7242">
        <w:rPr>
          <w:lang w:val="en-CA"/>
        </w:rPr>
        <w:t>JVET-Y0083</w:t>
      </w:r>
      <w:r>
        <w:rPr>
          <w:lang w:val="en-CA"/>
        </w:rPr>
        <w:t xml:space="preserve"> </w:t>
      </w:r>
      <w:r w:rsidRPr="00DB7242">
        <w:rPr>
          <w:lang w:val="en-CA"/>
        </w:rPr>
        <w:t>A</w:t>
      </w:r>
      <w:r>
        <w:rPr>
          <w:lang w:val="en-CA"/>
        </w:rPr>
        <w:t>H</w:t>
      </w:r>
      <w:r w:rsidRPr="00DB7242">
        <w:rPr>
          <w:lang w:val="en-CA"/>
        </w:rPr>
        <w:t>G10: Report of Teleconference on Viewing Session Preparation for Deblocking</w:t>
      </w:r>
    </w:p>
    <w:p w14:paraId="7C83A04B" w14:textId="77777777" w:rsidR="00AC53C9" w:rsidRDefault="00AC53C9" w:rsidP="00AC53C9">
      <w:pPr>
        <w:rPr>
          <w:lang w:val="en-CA"/>
        </w:rPr>
      </w:pPr>
      <w:r>
        <w:rPr>
          <w:lang w:val="en-CA"/>
        </w:rPr>
        <w:t>This document reports the teleconference on viewing session preparation for deblocking filter settings from JVET-X0063, on 2021-11-17 16:00 – 17:15 UTC. Testing sequences and testing conditions were discussed. A list of test sequences with recommended QPs is provided, for RA and LBD configuration. Length of 5s is suggested, and LDB is preferred. A traditional comparison scale is suggested, but that could be refined if very little difference is seen. Test session was suggested to take place just before or during the first days of the meeting.</w:t>
      </w:r>
    </w:p>
    <w:p w14:paraId="60A94B3D" w14:textId="77777777" w:rsidR="00AC53C9" w:rsidRDefault="00AC53C9" w:rsidP="00AC53C9">
      <w:pPr>
        <w:pStyle w:val="Heading3"/>
      </w:pPr>
      <w:bookmarkStart w:id="0" w:name="_Hlk92740951"/>
      <w:r w:rsidRPr="00DB7242">
        <w:t>JVET-Y0085</w:t>
      </w:r>
      <w:r>
        <w:t xml:space="preserve"> </w:t>
      </w:r>
      <w:r w:rsidRPr="00DB7242">
        <w:t>AHG10: Report of Deblocking filter setting for VTM</w:t>
      </w:r>
    </w:p>
    <w:bookmarkEnd w:id="0"/>
    <w:p w14:paraId="39671D67" w14:textId="0FC34FBD" w:rsidR="00AC53C9" w:rsidRPr="00AC53C9" w:rsidRDefault="00AC53C9" w:rsidP="00AC53C9">
      <w:r>
        <w:t>This proposal reports objective metrics and internal viewing results for temporal-ID dependent deblocking filter settings (Beta and Tc offsets), as proposed in JVET-X0063 and similar to what is done in ECM. Gain in RA is around 0.3% using PSNR</w:t>
      </w:r>
      <w:r w:rsidRPr="00123B16">
        <w:rPr>
          <w:vertAlign w:val="subscript"/>
        </w:rPr>
        <w:t>Y</w:t>
      </w:r>
      <w:r>
        <w:t xml:space="preserve"> and expert viewing concludes to no visual degradation. Other learning-based objective metrics confirm gains in most cases, and no severe degradation.</w:t>
      </w:r>
    </w:p>
    <w:p w14:paraId="09D26B24" w14:textId="77777777" w:rsidR="004A3B45" w:rsidRDefault="004A3B45" w:rsidP="004A3B45">
      <w:pPr>
        <w:pStyle w:val="Heading3"/>
      </w:pPr>
      <w:r w:rsidRPr="002E1128">
        <w:t>JVET-Y0177</w:t>
      </w:r>
      <w:r>
        <w:t xml:space="preserve"> </w:t>
      </w:r>
      <w:r w:rsidRPr="002E1128">
        <w:t>AHG 10: Enhanced deblocking settings for VTM CTC</w:t>
      </w:r>
    </w:p>
    <w:p w14:paraId="6864FCB9" w14:textId="77777777" w:rsidR="004A3B45" w:rsidRDefault="004A3B45" w:rsidP="004A3B45">
      <w:r>
        <w:t xml:space="preserve">This contribution proposes to change the beta offset setting of DBF to -2 in the CTCs. </w:t>
      </w:r>
      <w:r w:rsidRPr="002E1128">
        <w:t>Th</w:t>
      </w:r>
      <w:r>
        <w:t xml:space="preserve">is parameter </w:t>
      </w:r>
      <w:r w:rsidRPr="002E1128">
        <w:t xml:space="preserve">controls the amount of spatial activity that is allowed until deblocking is turned off. It is </w:t>
      </w:r>
      <w:r>
        <w:t>said that it</w:t>
      </w:r>
      <w:r w:rsidRPr="002E1128">
        <w:t xml:space="preserve"> improves objective performance while maintaining subjective quality</w:t>
      </w:r>
      <w:r>
        <w:t>. The impact on PSNRy BD-rate is -0.25% for RA and -0.43% for LDB.</w:t>
      </w:r>
    </w:p>
    <w:p w14:paraId="34D4FF04" w14:textId="77777777" w:rsidR="004A3B45" w:rsidRDefault="004A3B45" w:rsidP="004A3B45">
      <w:pPr>
        <w:pStyle w:val="Heading3"/>
      </w:pPr>
      <w:r>
        <w:lastRenderedPageBreak/>
        <w:t xml:space="preserve">JVET-Y0102 </w:t>
      </w:r>
      <w:r w:rsidRPr="00AC0111">
        <w:t>On the balance of ECM coding gains between luma and chroma</w:t>
      </w:r>
    </w:p>
    <w:p w14:paraId="6A48025C" w14:textId="77777777" w:rsidR="004A3B45" w:rsidRDefault="004A3B45" w:rsidP="004A3B45">
      <w:pPr>
        <w:rPr>
          <w:szCs w:val="22"/>
          <w:lang w:val="en-CA"/>
        </w:rPr>
      </w:pPr>
      <w:r>
        <w:rPr>
          <w:szCs w:val="22"/>
          <w:lang w:val="en-CA"/>
        </w:rPr>
        <w:t xml:space="preserve">Thanks to the introduction of new coding tools, in particular cross-component tools, ECM coding gain over VVC is larger in chroma than in luma. </w:t>
      </w:r>
    </w:p>
    <w:p w14:paraId="678F6F51" w14:textId="77777777" w:rsidR="004A3B45" w:rsidRDefault="004A3B45" w:rsidP="004A3B45">
      <w:pPr>
        <w:rPr>
          <w:szCs w:val="22"/>
          <w:lang w:val="en-CA"/>
        </w:rPr>
      </w:pPr>
      <w:r>
        <w:rPr>
          <w:szCs w:val="22"/>
          <w:lang w:val="en-CA"/>
        </w:rPr>
        <w:t>This contribution proposes to modify ECM encoder configurations in AI, RA and LB to balance the chroma and luma coding gains, through modified chroma QP mapping tables. Two encoder configurations are tested, leading to the following results (for Y/Cb/Cr) over VTM-14.0.</w:t>
      </w:r>
    </w:p>
    <w:p w14:paraId="04AE65D9" w14:textId="77777777" w:rsidR="004A3B45" w:rsidRDefault="004A3B45" w:rsidP="004A3B45">
      <w:pPr>
        <w:pStyle w:val="ListParagraph"/>
        <w:numPr>
          <w:ilvl w:val="0"/>
          <w:numId w:val="15"/>
        </w:numPr>
        <w:tabs>
          <w:tab w:val="clear" w:pos="3960"/>
          <w:tab w:val="clear" w:pos="4320"/>
          <w:tab w:val="left" w:pos="3969"/>
          <w:tab w:val="left" w:pos="6804"/>
        </w:tabs>
        <w:ind w:hanging="720"/>
        <w:jc w:val="left"/>
        <w:textAlignment w:val="auto"/>
        <w:rPr>
          <w:lang w:val="fr-FR"/>
        </w:rPr>
      </w:pPr>
      <w:r>
        <w:rPr>
          <w:lang w:val="fr-FR"/>
        </w:rPr>
        <w:t>ECM-3.1: AI: -6.8% / -12.3% / -13.2%;</w:t>
      </w:r>
      <w:r>
        <w:rPr>
          <w:lang w:val="fr-FR"/>
        </w:rPr>
        <w:tab/>
        <w:t xml:space="preserve">RA: -14.6% / -18.6% / -19.4%; </w:t>
      </w:r>
      <w:r>
        <w:rPr>
          <w:lang w:val="fr-FR"/>
        </w:rPr>
        <w:tab/>
        <w:t xml:space="preserve">LB : -12.3% / -21% / -21% </w:t>
      </w:r>
    </w:p>
    <w:p w14:paraId="3185ED21" w14:textId="77777777" w:rsidR="004A3B45" w:rsidRDefault="004A3B45" w:rsidP="004A3B45">
      <w:pPr>
        <w:pStyle w:val="ListParagraph"/>
        <w:numPr>
          <w:ilvl w:val="0"/>
          <w:numId w:val="15"/>
        </w:numPr>
        <w:tabs>
          <w:tab w:val="clear" w:pos="3960"/>
          <w:tab w:val="clear" w:pos="4320"/>
          <w:tab w:val="left" w:pos="3969"/>
          <w:tab w:val="left" w:pos="6804"/>
        </w:tabs>
        <w:ind w:hanging="720"/>
        <w:jc w:val="left"/>
        <w:textAlignment w:val="auto"/>
        <w:rPr>
          <w:lang w:val="fr-FR"/>
        </w:rPr>
      </w:pPr>
      <w:r>
        <w:rPr>
          <w:lang w:val="fr-FR"/>
        </w:rPr>
        <w:t xml:space="preserve">config. 1:  AI: -8.1% /-2.2% /-3.4%;      </w:t>
      </w:r>
      <w:r>
        <w:rPr>
          <w:lang w:val="fr-FR"/>
        </w:rPr>
        <w:tab/>
        <w:t xml:space="preserve">RA: -15.4% / -11.5% / -12.8%; </w:t>
      </w:r>
      <w:r>
        <w:rPr>
          <w:lang w:val="fr-FR"/>
        </w:rPr>
        <w:tab/>
        <w:t>LB: -13% / -6.4% / -5.9%</w:t>
      </w:r>
    </w:p>
    <w:p w14:paraId="79E6E6C6" w14:textId="77777777" w:rsidR="004A3B45" w:rsidRDefault="004A3B45" w:rsidP="004A3B45">
      <w:pPr>
        <w:pStyle w:val="ListParagraph"/>
        <w:numPr>
          <w:ilvl w:val="0"/>
          <w:numId w:val="15"/>
        </w:numPr>
        <w:tabs>
          <w:tab w:val="clear" w:pos="3960"/>
          <w:tab w:val="clear" w:pos="4320"/>
          <w:tab w:val="left" w:pos="3969"/>
          <w:tab w:val="left" w:pos="6804"/>
          <w:tab w:val="left" w:pos="6946"/>
        </w:tabs>
        <w:ind w:hanging="720"/>
        <w:jc w:val="left"/>
        <w:textAlignment w:val="auto"/>
        <w:rPr>
          <w:lang w:val="fr-FR"/>
        </w:rPr>
      </w:pPr>
      <w:r>
        <w:rPr>
          <w:lang w:val="fr-FR"/>
        </w:rPr>
        <w:t xml:space="preserve">config. 2:  AI: -7.29%/-7.93%/-8.71%;    RA:  (not yet available)      </w:t>
      </w:r>
      <w:r>
        <w:rPr>
          <w:lang w:val="fr-FR"/>
        </w:rPr>
        <w:tab/>
        <w:t xml:space="preserve">LB : -12.9% / -9.8% / -9.5% </w:t>
      </w:r>
    </w:p>
    <w:p w14:paraId="2A302754" w14:textId="77777777" w:rsidR="004A3B45" w:rsidRDefault="004A3B45" w:rsidP="004A3B45">
      <w:r>
        <w:rPr>
          <w:szCs w:val="22"/>
          <w:lang w:val="en-GB"/>
        </w:rPr>
        <w:t>It is proposed to adopt configuration 1 for AI and RA, and configuration 2 for LB</w:t>
      </w:r>
    </w:p>
    <w:p w14:paraId="14617C7D" w14:textId="77777777" w:rsidR="004A3B45" w:rsidRDefault="004A3B45" w:rsidP="004A3B45">
      <w:pPr>
        <w:pStyle w:val="Heading3"/>
      </w:pPr>
      <w:r>
        <w:t xml:space="preserve">JVET-Y0113 </w:t>
      </w:r>
      <w:r w:rsidRPr="00F8460B">
        <w:t>Adjusting luma/chroma BD-rate balance in ECM</w:t>
      </w:r>
    </w:p>
    <w:p w14:paraId="7AF17902" w14:textId="77777777" w:rsidR="004A3B45" w:rsidRDefault="004A3B45" w:rsidP="004A3B45">
      <w:pPr>
        <w:rPr>
          <w:lang w:val="en-CA"/>
        </w:rPr>
      </w:pPr>
      <w:r>
        <w:rPr>
          <w:lang w:val="en-CA"/>
        </w:rPr>
        <w:t>This contribution reports experiments based on ECM-3.1 aiming at obtaining a better repartition of BD-rate variations between luma and chroma, when using VTM11.0+V0056 as reference. As a result, the contribution proposes adjustments of the configuration parameter “LMCSOffset” for the four configurations of the ECM CTCs for SDR content.</w:t>
      </w:r>
    </w:p>
    <w:p w14:paraId="1CBC4B5F" w14:textId="77777777" w:rsidR="004A3B45" w:rsidRDefault="004A3B45" w:rsidP="004A3B45">
      <w:pPr>
        <w:tabs>
          <w:tab w:val="clear" w:pos="360"/>
          <w:tab w:val="clear" w:pos="720"/>
          <w:tab w:val="clear" w:pos="1080"/>
          <w:tab w:val="clear" w:pos="1440"/>
          <w:tab w:val="clear" w:pos="1800"/>
          <w:tab w:val="left" w:pos="810"/>
          <w:tab w:val="left" w:pos="1191"/>
          <w:tab w:val="left" w:pos="1588"/>
          <w:tab w:val="left" w:pos="1985"/>
        </w:tabs>
        <w:rPr>
          <w:lang w:val="en-CA"/>
        </w:rPr>
      </w:pPr>
      <w:r>
        <w:rPr>
          <w:lang w:val="en-CA"/>
        </w:rPr>
        <w:t>For AI configuration, a LMCSOffset value of -6 or -7 provides a good balance between luma and chroma BDR variations. It can be noted that the balance looks also good for class F and TGM content.</w:t>
      </w:r>
    </w:p>
    <w:p w14:paraId="7EA448E9" w14:textId="77777777" w:rsidR="004A3B45" w:rsidRDefault="004A3B45" w:rsidP="004A3B45">
      <w:pPr>
        <w:tabs>
          <w:tab w:val="clear" w:pos="360"/>
          <w:tab w:val="clear" w:pos="720"/>
          <w:tab w:val="clear" w:pos="1080"/>
          <w:tab w:val="clear" w:pos="1440"/>
          <w:tab w:val="clear" w:pos="1800"/>
          <w:tab w:val="left" w:pos="810"/>
          <w:tab w:val="left" w:pos="1191"/>
          <w:tab w:val="left" w:pos="1588"/>
          <w:tab w:val="left" w:pos="1985"/>
        </w:tabs>
        <w:rPr>
          <w:lang w:val="en-CA"/>
        </w:rPr>
      </w:pPr>
      <w:r>
        <w:rPr>
          <w:lang w:val="en-CA"/>
        </w:rPr>
        <w:t>For RA and LDB configuration, a LMCSOffset value of -7 provides a better balance between luma and chroma BDR variations. For RA, this is a 1-step change from the reference -6 and provides around 0.2% more gain on PSNR</w:t>
      </w:r>
      <w:r w:rsidRPr="004514CC">
        <w:rPr>
          <w:vertAlign w:val="subscript"/>
          <w:lang w:val="en-CA"/>
        </w:rPr>
        <w:t>Y</w:t>
      </w:r>
      <w:r>
        <w:rPr>
          <w:lang w:val="en-CA"/>
        </w:rPr>
        <w:t>.</w:t>
      </w:r>
    </w:p>
    <w:p w14:paraId="6ADE9E14" w14:textId="77777777" w:rsidR="004A3B45" w:rsidRDefault="004A3B45" w:rsidP="004A3B45">
      <w:pPr>
        <w:pStyle w:val="Heading3"/>
      </w:pPr>
      <w:r w:rsidRPr="005115FE">
        <w:t>JVET-Y0126</w:t>
      </w:r>
      <w:r>
        <w:t xml:space="preserve"> </w:t>
      </w:r>
      <w:r w:rsidRPr="005115FE">
        <w:t>AHG10: VTM encoder configurations for tests targeting improved coding performance</w:t>
      </w:r>
    </w:p>
    <w:p w14:paraId="796364F1" w14:textId="77777777" w:rsidR="004A3B45" w:rsidRDefault="004A3B45" w:rsidP="004A3B45">
      <w:pPr>
        <w:rPr>
          <w:lang w:val="en-CA"/>
        </w:rPr>
      </w:pPr>
      <w:r>
        <w:rPr>
          <w:lang w:val="en-CA"/>
        </w:rPr>
        <w:t xml:space="preserve">In this contribution, a set of </w:t>
      </w:r>
      <w:r>
        <w:t xml:space="preserve">encoder-only modifications and settings targeting improved compression efficiency of VTM reference software is proposed. Proposed method is implemented as minor encoder software change on top VTM-14.2 and encoder configuration files for RA and LD. </w:t>
      </w:r>
      <w:r>
        <w:rPr>
          <w:lang w:val="en-CA"/>
        </w:rPr>
        <w:t>It is reported that under the CTC, proposed method provides the following bd-rate gain vs. VTM-14.2 anchor:</w:t>
      </w:r>
    </w:p>
    <w:p w14:paraId="75245F2B" w14:textId="77777777" w:rsidR="004A3B45" w:rsidRDefault="004A3B45" w:rsidP="004A3B45">
      <w:pPr>
        <w:pStyle w:val="ListParagraph"/>
        <w:numPr>
          <w:ilvl w:val="0"/>
          <w:numId w:val="14"/>
        </w:numPr>
        <w:contextualSpacing w:val="0"/>
        <w:textAlignment w:val="auto"/>
      </w:pPr>
      <w:r>
        <w:t>RA: -2.66%/-6.24%/-6.13% with 168%EncT/96%DecT</w:t>
      </w:r>
    </w:p>
    <w:p w14:paraId="0F63EAF0" w14:textId="77777777" w:rsidR="004A3B45" w:rsidRDefault="004A3B45" w:rsidP="004A3B45">
      <w:pPr>
        <w:rPr>
          <w:lang w:val="en-CA"/>
        </w:rPr>
      </w:pPr>
      <w:r>
        <w:rPr>
          <w:lang w:val="en-CA"/>
        </w:rPr>
        <w:t>It is proposed to adopt SW change to the VTM reference software and include configuration files for tests targeting improved coding performance, for example for benchmarking purposes. No changes to VTM CTC are requested, since those settings are intended for benchmarking purpose where encoding time constraint may be relaxed.</w:t>
      </w:r>
    </w:p>
    <w:p w14:paraId="0738A579" w14:textId="77777777" w:rsidR="004A3B45" w:rsidRPr="001748C2" w:rsidRDefault="004A3B45" w:rsidP="004A3B45">
      <w:r>
        <w:rPr>
          <w:lang w:val="en-CA"/>
        </w:rPr>
        <w:t xml:space="preserve">Changes consist in: higher intra QP offset, deeper MTT hierarchy in intra picture, more MTS candidates, DBF in RDO, disabling or changing some fast decisions, activating MCTF for POCs that are multiple of 4, lower strength in DBF, and slight adjustment of GOP-dependent </w:t>
      </w:r>
      <w:r w:rsidRPr="0082488A">
        <w:rPr>
          <w:lang w:val="en-CA"/>
        </w:rPr>
        <w:t>QP</w:t>
      </w:r>
      <w:r>
        <w:rPr>
          <w:lang w:val="en-CA"/>
        </w:rPr>
        <w:t xml:space="preserve"> o</w:t>
      </w:r>
      <w:r w:rsidRPr="0082488A">
        <w:rPr>
          <w:lang w:val="en-CA"/>
        </w:rPr>
        <w:t>ffset</w:t>
      </w:r>
      <w:r>
        <w:rPr>
          <w:lang w:val="en-CA"/>
        </w:rPr>
        <w:t>.</w:t>
      </w:r>
    </w:p>
    <w:p w14:paraId="2330D3D9" w14:textId="77777777" w:rsidR="004A3B45" w:rsidRDefault="004A3B45" w:rsidP="004A3B45">
      <w:pPr>
        <w:pStyle w:val="Heading3"/>
      </w:pPr>
      <w:r w:rsidRPr="005115FE">
        <w:t>JVET-Y0152</w:t>
      </w:r>
      <w:r>
        <w:t xml:space="preserve"> </w:t>
      </w:r>
      <w:r w:rsidRPr="005115FE">
        <w:t>AHG10: Fast skip of TT split partitioning on top of ECM reference software</w:t>
      </w:r>
    </w:p>
    <w:p w14:paraId="233BEAD9" w14:textId="77777777" w:rsidR="004A3B45" w:rsidRPr="00563658" w:rsidRDefault="004A3B45" w:rsidP="004A3B45">
      <w:pPr>
        <w:rPr>
          <w:lang w:val="en-CA"/>
        </w:rPr>
      </w:pPr>
      <w:r>
        <w:rPr>
          <w:lang w:val="en-CA"/>
        </w:rPr>
        <w:t>The contribution presents a fast method of conditionally skipping ternary-tree (TT) split on top of ECM-3.0 reference software. The performance loss on top of ECM, for RA and PSNRY is between 0.09% (with ‑6% encoding time) and 0.13% (with -9% encoding time). This work is derived from JVET-W0086, where a fast partitioning method was proposed on top of ECM to speed up the search for UBT and UQT; the method is also applicable to TT.</w:t>
      </w:r>
    </w:p>
    <w:p w14:paraId="1C351B0E" w14:textId="31AD863F" w:rsidR="00AC53C9" w:rsidRDefault="00AC53C9" w:rsidP="00AC53C9">
      <w:pPr>
        <w:pStyle w:val="Heading2"/>
      </w:pPr>
      <w:r>
        <w:lastRenderedPageBreak/>
        <w:t>Preprocessing</w:t>
      </w:r>
    </w:p>
    <w:p w14:paraId="38E06A35" w14:textId="77777777" w:rsidR="00AC53C9" w:rsidRDefault="00AC53C9" w:rsidP="00AC53C9">
      <w:pPr>
        <w:pStyle w:val="Heading3"/>
      </w:pPr>
      <w:r w:rsidRPr="005115FE">
        <w:t>JVET-Y0155</w:t>
      </w:r>
      <w:r>
        <w:t xml:space="preserve"> </w:t>
      </w:r>
      <w:r w:rsidRPr="005115FE">
        <w:t>AHG10: Fixes and clean up for temporal prefilter</w:t>
      </w:r>
    </w:p>
    <w:p w14:paraId="145732F2" w14:textId="77777777" w:rsidR="00AC53C9" w:rsidRDefault="00AC53C9" w:rsidP="00AC53C9">
      <w:r>
        <w:t xml:space="preserve">This contribution proposes bug or inconsistency fixes to the temporal prefilter (MCTF), mostly related to boundary conditions at </w:t>
      </w:r>
      <w:r w:rsidRPr="00774A72">
        <w:t>the beginning and end of sequences and to the computation of a noise estimate</w:t>
      </w:r>
      <w:r>
        <w:t>. It reports BD-rate improvements of 0.2% for RA and 0.1% for LD configuration.</w:t>
      </w:r>
    </w:p>
    <w:p w14:paraId="3C5BB8C9" w14:textId="179A75D0" w:rsidR="00AC53C9" w:rsidRDefault="00AC53C9" w:rsidP="00AC53C9">
      <w:pPr>
        <w:pStyle w:val="Heading2"/>
      </w:pPr>
      <w:r>
        <w:t>RPR and scalability</w:t>
      </w:r>
    </w:p>
    <w:p w14:paraId="19B2BDE1" w14:textId="77777777" w:rsidR="00AC53C9" w:rsidRDefault="00AC53C9" w:rsidP="00AC53C9">
      <w:pPr>
        <w:pStyle w:val="Heading3"/>
      </w:pPr>
      <w:r w:rsidRPr="00245E4E">
        <w:t>JVET-Y0048</w:t>
      </w:r>
      <w:r>
        <w:t xml:space="preserve"> </w:t>
      </w:r>
      <w:r w:rsidRPr="00245E4E">
        <w:t>AHG10: study of layer bitrate allocation for spatial scalability in VTM</w:t>
      </w:r>
    </w:p>
    <w:p w14:paraId="792B19AE" w14:textId="77777777" w:rsidR="00AC53C9" w:rsidRDefault="00AC53C9" w:rsidP="00AC53C9">
      <w:pPr>
        <w:rPr>
          <w:szCs w:val="22"/>
          <w:lang w:val="en-CA"/>
        </w:rPr>
      </w:pPr>
      <w:r>
        <w:rPr>
          <w:szCs w:val="22"/>
          <w:lang w:val="en-CA"/>
        </w:rPr>
        <w:t xml:space="preserve">This contribution is related to JVET-Y0047 the reports results of VVC spatial scalability visual performance </w:t>
      </w:r>
      <w:r w:rsidRPr="00623300">
        <w:rPr>
          <w:szCs w:val="22"/>
          <w:lang w:val="en-CA"/>
        </w:rPr>
        <w:t>tests, with</w:t>
      </w:r>
      <w:r>
        <w:rPr>
          <w:szCs w:val="22"/>
          <w:lang w:val="en-CA"/>
        </w:rPr>
        <w:t xml:space="preserve"> equal bitrate for HD base layer and UHD enhancement layer. Since it was noticed that the bitrate balance has a significant effect on coding performance, in favor of more bitrate in the base layer, this contribution reports experiments with various bitrate allocations, and reports </w:t>
      </w:r>
      <w:r w:rsidRPr="00F15525">
        <w:rPr>
          <w:szCs w:val="22"/>
          <w:lang w:val="en-CA"/>
        </w:rPr>
        <w:t>gains and lower encoding time over single</w:t>
      </w:r>
      <w:r>
        <w:rPr>
          <w:szCs w:val="22"/>
          <w:lang w:val="en-CA"/>
        </w:rPr>
        <w:t xml:space="preserve"> layer in some cases.</w:t>
      </w:r>
    </w:p>
    <w:p w14:paraId="05852A37" w14:textId="77777777" w:rsidR="00AC53C9" w:rsidRDefault="00AC53C9" w:rsidP="00AC53C9">
      <w:pPr>
        <w:pStyle w:val="Heading3"/>
      </w:pPr>
      <w:r>
        <w:t xml:space="preserve">JVET-Y0061 </w:t>
      </w:r>
      <w:r w:rsidRPr="00C86058">
        <w:t>EE1-2.1: Super Resolution with existing VVC functionality</w:t>
      </w:r>
    </w:p>
    <w:p w14:paraId="60B13926" w14:textId="77777777" w:rsidR="00AC53C9" w:rsidRPr="002E1128" w:rsidRDefault="00AC53C9" w:rsidP="00AC53C9">
      <w:r w:rsidRPr="00B95C09">
        <w:t>This contribution reports the performance of RPR tool in VVC if tested for providing super-resolution functionality (test 2.1 in EE1). Experiments are limited to scaling factor 2.0 only. In average under AhG11 test conditions gains (in Y-PSNR) of 1.2 % in random access and 0.6% in all intra configuration can be achieved. Gain is higher in MS-SSIM metric (2.9% in random access and 1.9% in all intra configuration).</w:t>
      </w:r>
      <w:r>
        <w:t xml:space="preserve"> It is mentioned that these results were </w:t>
      </w:r>
      <w:r>
        <w:rPr>
          <w:lang w:val="en-CA"/>
        </w:rPr>
        <w:t>obtained by multi-pass encoding (encoding with and w/o RPR, with different QPs and choosing the best).</w:t>
      </w:r>
    </w:p>
    <w:p w14:paraId="25CCC28D" w14:textId="5CCADCF7" w:rsidR="00AC53C9" w:rsidRDefault="00AC53C9" w:rsidP="00AC53C9">
      <w:pPr>
        <w:pStyle w:val="Heading2"/>
      </w:pPr>
      <w:r>
        <w:t>Other methods</w:t>
      </w:r>
    </w:p>
    <w:p w14:paraId="5A1DCBD1" w14:textId="77777777" w:rsidR="004A3B45" w:rsidRDefault="004A3B45" w:rsidP="004A3B45">
      <w:pPr>
        <w:pStyle w:val="Heading3"/>
      </w:pPr>
      <w:r>
        <w:t xml:space="preserve">JVET-Y0101 </w:t>
      </w:r>
      <w:r w:rsidRPr="00AF76CF">
        <w:t>AHG-7/AHG-10: Depth motion based fast Multi-Type Tree Splitting</w:t>
      </w:r>
    </w:p>
    <w:p w14:paraId="442104D7" w14:textId="77777777" w:rsidR="004A3B45" w:rsidRDefault="004A3B45" w:rsidP="004A3B45">
      <w:pPr>
        <w:rPr>
          <w:lang w:val="en-CA"/>
        </w:rPr>
      </w:pPr>
      <w:r>
        <w:t xml:space="preserve">This contribution presents a fast method that uses </w:t>
      </w:r>
      <w:r>
        <w:rPr>
          <w:lang w:val="en-CA"/>
        </w:rPr>
        <w:t xml:space="preserve">depth and motion information (e.g. from a game engine, as in the new class of </w:t>
      </w:r>
      <w:r>
        <w:t>gaming content described in JVET-Y0041</w:t>
      </w:r>
      <w:r>
        <w:rPr>
          <w:lang w:val="en-CA"/>
        </w:rPr>
        <w:t xml:space="preserve">) </w:t>
      </w:r>
      <w:r w:rsidRPr="00C23E14">
        <w:rPr>
          <w:lang w:val="en-CA"/>
        </w:rPr>
        <w:t>to determine the Multi-Type Tree (MTT) split on the encoder side without expensive RDO. The proposed non-normative method is applied under the low delay/Low Latency Controlled Complexity (LLCC) configurations where the depth and motion information is used to achieve coding gains with negligible complexity increase.</w:t>
      </w:r>
    </w:p>
    <w:p w14:paraId="41C385DF" w14:textId="77777777" w:rsidR="004A3B45" w:rsidRDefault="004A3B45" w:rsidP="004A3B45">
      <w:pPr>
        <w:rPr>
          <w:lang w:val="en-CA"/>
        </w:rPr>
      </w:pPr>
      <w:r>
        <w:rPr>
          <w:lang w:val="en-CA"/>
        </w:rPr>
        <w:t>Gain in LDP for PSNR</w:t>
      </w:r>
      <w:r w:rsidRPr="00AC0111">
        <w:rPr>
          <w:vertAlign w:val="subscript"/>
          <w:lang w:val="en-CA"/>
        </w:rPr>
        <w:t>Y</w:t>
      </w:r>
      <w:r>
        <w:rPr>
          <w:lang w:val="en-CA"/>
        </w:rPr>
        <w:t xml:space="preserve"> is:</w:t>
      </w:r>
    </w:p>
    <w:p w14:paraId="04F386B8" w14:textId="77777777" w:rsidR="004A3B45" w:rsidRPr="00AC0111" w:rsidRDefault="004A3B45" w:rsidP="004A3B45">
      <w:pPr>
        <w:pStyle w:val="ListParagraph"/>
        <w:numPr>
          <w:ilvl w:val="0"/>
          <w:numId w:val="14"/>
        </w:numPr>
      </w:pPr>
      <w:r w:rsidRPr="00AC0111">
        <w:rPr>
          <w:lang w:val="en-CA"/>
        </w:rPr>
        <w:t>0.92</w:t>
      </w:r>
      <w:r>
        <w:rPr>
          <w:lang w:val="en-CA"/>
        </w:rPr>
        <w:t>%</w:t>
      </w:r>
      <w:r w:rsidRPr="00AC0111">
        <w:rPr>
          <w:lang w:val="en-CA"/>
        </w:rPr>
        <w:t xml:space="preserve"> with +13% encoding time </w:t>
      </w:r>
      <w:r>
        <w:rPr>
          <w:lang w:val="en-CA"/>
        </w:rPr>
        <w:t>o</w:t>
      </w:r>
      <w:r w:rsidRPr="00AC0111">
        <w:rPr>
          <w:lang w:val="en-CA"/>
        </w:rPr>
        <w:t>n top of VTM-14.0 with MTT disabled</w:t>
      </w:r>
    </w:p>
    <w:p w14:paraId="0D83F7FF" w14:textId="77777777" w:rsidR="004A3B45" w:rsidRDefault="004A3B45" w:rsidP="004A3B45">
      <w:pPr>
        <w:pStyle w:val="ListParagraph"/>
        <w:numPr>
          <w:ilvl w:val="0"/>
          <w:numId w:val="14"/>
        </w:numPr>
      </w:pPr>
      <w:r w:rsidRPr="00AC0111">
        <w:rPr>
          <w:lang w:val="en-CA"/>
        </w:rPr>
        <w:t>1.48% with +22% encoding time</w:t>
      </w:r>
      <w:r>
        <w:rPr>
          <w:lang w:val="en-CA"/>
        </w:rPr>
        <w:t xml:space="preserve"> o</w:t>
      </w:r>
      <w:r w:rsidRPr="00AC0111">
        <w:rPr>
          <w:lang w:val="en-CA"/>
        </w:rPr>
        <w:t>n top of VV</w:t>
      </w:r>
      <w:r>
        <w:rPr>
          <w:lang w:val="en-CA"/>
        </w:rPr>
        <w:t>en</w:t>
      </w:r>
      <w:r w:rsidRPr="00AC0111">
        <w:rPr>
          <w:lang w:val="en-CA"/>
        </w:rPr>
        <w:t>C lowdelay faster preset</w:t>
      </w:r>
    </w:p>
    <w:p w14:paraId="1E182F7B" w14:textId="77777777" w:rsidR="001254D4" w:rsidRPr="00DB7242" w:rsidRDefault="001254D4" w:rsidP="001254D4">
      <w:pPr>
        <w:pStyle w:val="Heading3"/>
      </w:pPr>
      <w:r w:rsidRPr="00DB7242">
        <w:t>JVET-Y0077 AHG10: Block importance mapping</w:t>
      </w:r>
    </w:p>
    <w:p w14:paraId="20E2439F" w14:textId="77777777" w:rsidR="001254D4" w:rsidRDefault="001254D4" w:rsidP="001254D4">
      <w:pPr>
        <w:rPr>
          <w:lang w:val="en-CA"/>
        </w:rPr>
      </w:pPr>
      <w:r>
        <w:rPr>
          <w:lang w:val="en-CA"/>
        </w:rPr>
        <w:t>This contribution proposes an updated version of the method in contribution JVET-V0057.</w:t>
      </w:r>
    </w:p>
    <w:p w14:paraId="2348FE9C" w14:textId="77777777" w:rsidR="001254D4" w:rsidRDefault="001254D4" w:rsidP="001254D4">
      <w:r>
        <w:t xml:space="preserve">The proposed algorithm for VTM and HM signals CTU QP delta values in pictures that will be used for reference. The QP value to use for each CTU is based on the estimated importance of a given CTU for future pictures and the QP selected is in the range of </w:t>
      </w:r>
      <w:r>
        <w:rPr>
          <w:noProof/>
        </w:rPr>
        <w:t>−</w:t>
      </w:r>
      <w:r>
        <w:t>2 to +2 relative to the picture QP. Here importance of CTU means how well the quality is supposed to propagate to other pictures, which is estimated from metrics given by the MCTF (motion-compensated SSD and variance) for adjacent pictures.</w:t>
      </w:r>
    </w:p>
    <w:p w14:paraId="425C63F7" w14:textId="77777777" w:rsidR="001254D4" w:rsidRDefault="001254D4" w:rsidP="001254D4">
      <w:pPr>
        <w:rPr>
          <w:lang w:val="en-CA"/>
        </w:rPr>
      </w:pPr>
      <w:r>
        <w:rPr>
          <w:lang w:val="en-CA"/>
        </w:rPr>
        <w:lastRenderedPageBreak/>
        <w:t>Gains of around 2% in RA CTCs are reported for VTM and HM, and adoption in VTM and HM software is proposed.</w:t>
      </w:r>
    </w:p>
    <w:p w14:paraId="3B50524C" w14:textId="4B2B0EF9" w:rsidR="00AC53C9" w:rsidRDefault="00AC53C9" w:rsidP="00AC53C9">
      <w:pPr>
        <w:pStyle w:val="Heading2"/>
      </w:pPr>
      <w:r>
        <w:t>Rate control</w:t>
      </w:r>
    </w:p>
    <w:p w14:paraId="3F9AA6A3" w14:textId="2B6D3052" w:rsidR="00DB7242" w:rsidRDefault="00DB7242" w:rsidP="00AC53C9">
      <w:pPr>
        <w:pStyle w:val="Heading3"/>
      </w:pPr>
      <w:r w:rsidRPr="00DB7242">
        <w:t>JVET-Y0105</w:t>
      </w:r>
      <w:r>
        <w:t xml:space="preserve"> </w:t>
      </w:r>
      <w:r w:rsidRPr="00DB7242">
        <w:t>AHG10: An improved VVC rate control scheme</w:t>
      </w:r>
    </w:p>
    <w:p w14:paraId="16E3762F" w14:textId="04EE49BE" w:rsidR="00C4190D" w:rsidRDefault="00C4190D" w:rsidP="00C4190D">
      <w:pPr>
        <w:rPr>
          <w:lang w:val="en-CA" w:eastAsia="zh-CN"/>
        </w:rPr>
      </w:pPr>
      <w:r>
        <w:rPr>
          <w:lang w:val="en-CA" w:eastAsia="zh-CN"/>
        </w:rPr>
        <w:t xml:space="preserve">This contribution presents some improvements based on the current R-lambda rate control algorithm. Three changes were made: CTU-level bit allocation, different for skip and non-skip, smooth window size base on GOP size and intra period, and </w:t>
      </w:r>
      <w:r w:rsidR="004802D9">
        <w:rPr>
          <w:lang w:val="en-CA" w:eastAsia="zh-CN"/>
        </w:rPr>
        <w:t>extension to low frame rate of quality dependency factor from JVET-M0600.</w:t>
      </w:r>
    </w:p>
    <w:p w14:paraId="448FB41F" w14:textId="293B7787" w:rsidR="004802D9" w:rsidRPr="00C4190D" w:rsidRDefault="004802D9" w:rsidP="00C4190D">
      <w:r>
        <w:rPr>
          <w:lang w:val="en-CA" w:eastAsia="zh-CN"/>
        </w:rPr>
        <w:t>Reported objective gain is 0.65% for LDB, and not yet fully available for RA at the time of writing this report, but should be similar or better.</w:t>
      </w:r>
    </w:p>
    <w:p w14:paraId="393490BE" w14:textId="7293F4F9" w:rsidR="005115FE" w:rsidRDefault="005115FE" w:rsidP="00AC53C9">
      <w:pPr>
        <w:pStyle w:val="Heading3"/>
      </w:pPr>
      <w:r w:rsidRPr="005115FE">
        <w:t>JVET-Y0118</w:t>
      </w:r>
      <w:r>
        <w:t xml:space="preserve"> </w:t>
      </w:r>
      <w:r w:rsidRPr="005115FE">
        <w:t>AHG10: On Temporal-Layer-Based ChromaQP Coding</w:t>
      </w:r>
    </w:p>
    <w:p w14:paraId="3129E3BA" w14:textId="0C637977" w:rsidR="00770752" w:rsidRPr="00770752" w:rsidRDefault="00D90F59" w:rsidP="00770752">
      <w:r>
        <w:t xml:space="preserve">This contribution proposes to improve coding efficient through a temporal-layer based chroma QP adjustment, for both VTM and ECM. Full simulation results were not yet available at the time of this writing. The contribution also </w:t>
      </w:r>
      <w:r w:rsidR="00563658">
        <w:t>suggests</w:t>
      </w:r>
      <w:r>
        <w:t xml:space="preserve"> </w:t>
      </w:r>
      <w:r w:rsidR="00563658">
        <w:t>creating</w:t>
      </w:r>
      <w:r>
        <w:t xml:space="preserve"> an ad-hoc group </w:t>
      </w:r>
      <w:r w:rsidR="00563658">
        <w:t>that covers</w:t>
      </w:r>
      <w:r>
        <w:t xml:space="preserve"> both VTM and ECM, to study temporal-layer based settings (partitioning, deblocking, and chroma-QP) along with VPS and SPS bit efficiency related to the topic.</w:t>
      </w:r>
    </w:p>
    <w:p w14:paraId="4D1BF5BD" w14:textId="77777777" w:rsidR="008A5DB4" w:rsidRDefault="008A5DB4" w:rsidP="008A5DB4">
      <w:pPr>
        <w:pStyle w:val="Heading1"/>
        <w:jc w:val="left"/>
      </w:pPr>
      <w:r>
        <w:t>Recommendation</w:t>
      </w:r>
    </w:p>
    <w:p w14:paraId="44AF2EFF" w14:textId="77777777" w:rsidR="008A5DB4" w:rsidRDefault="008A5DB4" w:rsidP="008A5DB4">
      <w:r>
        <w:t>The AHG recommends that the related input contributions are reviewed and to further continue the study of encoding algorithm optimizations in JVET.</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10B59" w14:textId="77777777" w:rsidR="001F6A5E" w:rsidRDefault="001F6A5E">
      <w:r>
        <w:separator/>
      </w:r>
    </w:p>
  </w:endnote>
  <w:endnote w:type="continuationSeparator" w:id="0">
    <w:p w14:paraId="737F323D" w14:textId="77777777" w:rsidR="001F6A5E" w:rsidRDefault="001F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37BFED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254D4">
      <w:rPr>
        <w:rStyle w:val="PageNumber"/>
        <w:noProof/>
      </w:rPr>
      <w:t>2022-01-10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38E4A" w14:textId="77777777" w:rsidR="001F6A5E" w:rsidRDefault="001F6A5E">
      <w:r>
        <w:separator/>
      </w:r>
    </w:p>
  </w:footnote>
  <w:footnote w:type="continuationSeparator" w:id="0">
    <w:p w14:paraId="042AB65A" w14:textId="77777777" w:rsidR="001F6A5E" w:rsidRDefault="001F6A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F56549"/>
    <w:multiLevelType w:val="hybridMultilevel"/>
    <w:tmpl w:val="B686A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3"/>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3B16"/>
    <w:rsid w:val="00124E38"/>
    <w:rsid w:val="001254D4"/>
    <w:rsid w:val="0012580B"/>
    <w:rsid w:val="00131F90"/>
    <w:rsid w:val="0013458C"/>
    <w:rsid w:val="0013526E"/>
    <w:rsid w:val="00146152"/>
    <w:rsid w:val="00152934"/>
    <w:rsid w:val="00155526"/>
    <w:rsid w:val="00171371"/>
    <w:rsid w:val="001748C2"/>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5E4E"/>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1128"/>
    <w:rsid w:val="002F164D"/>
    <w:rsid w:val="003021BC"/>
    <w:rsid w:val="00306206"/>
    <w:rsid w:val="00317D85"/>
    <w:rsid w:val="00327C56"/>
    <w:rsid w:val="003315A1"/>
    <w:rsid w:val="003373EC"/>
    <w:rsid w:val="00342FF4"/>
    <w:rsid w:val="00344E5A"/>
    <w:rsid w:val="00346148"/>
    <w:rsid w:val="00360BA9"/>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514CC"/>
    <w:rsid w:val="00465A1E"/>
    <w:rsid w:val="004802D9"/>
    <w:rsid w:val="0049445A"/>
    <w:rsid w:val="004957D9"/>
    <w:rsid w:val="004A2A63"/>
    <w:rsid w:val="004A3B45"/>
    <w:rsid w:val="004B210C"/>
    <w:rsid w:val="004B6170"/>
    <w:rsid w:val="004D405F"/>
    <w:rsid w:val="004E4F4F"/>
    <w:rsid w:val="004E6789"/>
    <w:rsid w:val="004F61E3"/>
    <w:rsid w:val="00502E10"/>
    <w:rsid w:val="0050354E"/>
    <w:rsid w:val="0051015C"/>
    <w:rsid w:val="005115FE"/>
    <w:rsid w:val="00516CF1"/>
    <w:rsid w:val="00531AE9"/>
    <w:rsid w:val="00536188"/>
    <w:rsid w:val="00550A66"/>
    <w:rsid w:val="00563658"/>
    <w:rsid w:val="00567EC7"/>
    <w:rsid w:val="00570013"/>
    <w:rsid w:val="005753EC"/>
    <w:rsid w:val="005801A2"/>
    <w:rsid w:val="005836AC"/>
    <w:rsid w:val="005952A5"/>
    <w:rsid w:val="005A33A1"/>
    <w:rsid w:val="005B217D"/>
    <w:rsid w:val="005C385F"/>
    <w:rsid w:val="005C7C26"/>
    <w:rsid w:val="005E1A2E"/>
    <w:rsid w:val="005E1AC6"/>
    <w:rsid w:val="005E3F2B"/>
    <w:rsid w:val="005F6F1B"/>
    <w:rsid w:val="00615995"/>
    <w:rsid w:val="00616155"/>
    <w:rsid w:val="00624B33"/>
    <w:rsid w:val="0063041A"/>
    <w:rsid w:val="00630AA2"/>
    <w:rsid w:val="00631D8B"/>
    <w:rsid w:val="00642CB2"/>
    <w:rsid w:val="00646707"/>
    <w:rsid w:val="00657F7E"/>
    <w:rsid w:val="00662E58"/>
    <w:rsid w:val="006637F2"/>
    <w:rsid w:val="006642A5"/>
    <w:rsid w:val="00664DCF"/>
    <w:rsid w:val="006816E0"/>
    <w:rsid w:val="006A0E5C"/>
    <w:rsid w:val="006A48E6"/>
    <w:rsid w:val="006C5D39"/>
    <w:rsid w:val="006D6D9B"/>
    <w:rsid w:val="006E2810"/>
    <w:rsid w:val="006E5417"/>
    <w:rsid w:val="006F0794"/>
    <w:rsid w:val="006F7528"/>
    <w:rsid w:val="00700BDE"/>
    <w:rsid w:val="007023DE"/>
    <w:rsid w:val="0070253D"/>
    <w:rsid w:val="00712F60"/>
    <w:rsid w:val="00720E3B"/>
    <w:rsid w:val="0074393F"/>
    <w:rsid w:val="00745F6B"/>
    <w:rsid w:val="0075175B"/>
    <w:rsid w:val="0075585E"/>
    <w:rsid w:val="00770571"/>
    <w:rsid w:val="00770752"/>
    <w:rsid w:val="00774A72"/>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2488A"/>
    <w:rsid w:val="0086387C"/>
    <w:rsid w:val="008649BA"/>
    <w:rsid w:val="00874A6C"/>
    <w:rsid w:val="00876C65"/>
    <w:rsid w:val="00882F72"/>
    <w:rsid w:val="00893DC4"/>
    <w:rsid w:val="008A3841"/>
    <w:rsid w:val="008A4B4C"/>
    <w:rsid w:val="008A5DB4"/>
    <w:rsid w:val="008C239F"/>
    <w:rsid w:val="008E480C"/>
    <w:rsid w:val="00906A37"/>
    <w:rsid w:val="00907757"/>
    <w:rsid w:val="009175AC"/>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C0111"/>
    <w:rsid w:val="00AC53C9"/>
    <w:rsid w:val="00AD05A8"/>
    <w:rsid w:val="00AE341B"/>
    <w:rsid w:val="00AF51C5"/>
    <w:rsid w:val="00AF76CF"/>
    <w:rsid w:val="00B01905"/>
    <w:rsid w:val="00B07CA7"/>
    <w:rsid w:val="00B1279A"/>
    <w:rsid w:val="00B3640F"/>
    <w:rsid w:val="00B37CEE"/>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5C09"/>
    <w:rsid w:val="00BC10BA"/>
    <w:rsid w:val="00BC5AFD"/>
    <w:rsid w:val="00C00DDE"/>
    <w:rsid w:val="00C04F43"/>
    <w:rsid w:val="00C05271"/>
    <w:rsid w:val="00C0609D"/>
    <w:rsid w:val="00C115AB"/>
    <w:rsid w:val="00C23E14"/>
    <w:rsid w:val="00C26CCB"/>
    <w:rsid w:val="00C30249"/>
    <w:rsid w:val="00C3723B"/>
    <w:rsid w:val="00C4190D"/>
    <w:rsid w:val="00C42466"/>
    <w:rsid w:val="00C606C9"/>
    <w:rsid w:val="00C80288"/>
    <w:rsid w:val="00C836F0"/>
    <w:rsid w:val="00C84003"/>
    <w:rsid w:val="00C86058"/>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90F59"/>
    <w:rsid w:val="00DA17FC"/>
    <w:rsid w:val="00DA7887"/>
    <w:rsid w:val="00DB2C26"/>
    <w:rsid w:val="00DB45C3"/>
    <w:rsid w:val="00DB7242"/>
    <w:rsid w:val="00DD02F4"/>
    <w:rsid w:val="00DD6622"/>
    <w:rsid w:val="00DE1C7C"/>
    <w:rsid w:val="00DE6B43"/>
    <w:rsid w:val="00E11923"/>
    <w:rsid w:val="00E262D4"/>
    <w:rsid w:val="00E36250"/>
    <w:rsid w:val="00E47F2D"/>
    <w:rsid w:val="00E54511"/>
    <w:rsid w:val="00E60EDC"/>
    <w:rsid w:val="00E61DAC"/>
    <w:rsid w:val="00E65DFC"/>
    <w:rsid w:val="00E72B80"/>
    <w:rsid w:val="00E75FE3"/>
    <w:rsid w:val="00E86C4C"/>
    <w:rsid w:val="00E907A3"/>
    <w:rsid w:val="00EA5AE0"/>
    <w:rsid w:val="00EB56E1"/>
    <w:rsid w:val="00EB7AB1"/>
    <w:rsid w:val="00EC32BD"/>
    <w:rsid w:val="00EE7CD8"/>
    <w:rsid w:val="00EF37F6"/>
    <w:rsid w:val="00EF48CC"/>
    <w:rsid w:val="00F00801"/>
    <w:rsid w:val="00F15525"/>
    <w:rsid w:val="00F2488D"/>
    <w:rsid w:val="00F601A0"/>
    <w:rsid w:val="00F712E9"/>
    <w:rsid w:val="00F73032"/>
    <w:rsid w:val="00F8460B"/>
    <w:rsid w:val="00F848FC"/>
    <w:rsid w:val="00F906F6"/>
    <w:rsid w:val="00F9282A"/>
    <w:rsid w:val="00F96BAD"/>
    <w:rsid w:val="00FA139D"/>
    <w:rsid w:val="00FA60F5"/>
    <w:rsid w:val="00FB0E84"/>
    <w:rsid w:val="00FB1809"/>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B18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3427">
      <w:bodyDiv w:val="1"/>
      <w:marLeft w:val="0"/>
      <w:marRight w:val="0"/>
      <w:marTop w:val="0"/>
      <w:marBottom w:val="0"/>
      <w:divBdr>
        <w:top w:val="none" w:sz="0" w:space="0" w:color="auto"/>
        <w:left w:val="none" w:sz="0" w:space="0" w:color="auto"/>
        <w:bottom w:val="none" w:sz="0" w:space="0" w:color="auto"/>
        <w:right w:val="none" w:sz="0" w:space="0" w:color="auto"/>
      </w:divBdr>
    </w:div>
    <w:div w:id="289675689">
      <w:bodyDiv w:val="1"/>
      <w:marLeft w:val="0"/>
      <w:marRight w:val="0"/>
      <w:marTop w:val="0"/>
      <w:marBottom w:val="0"/>
      <w:divBdr>
        <w:top w:val="none" w:sz="0" w:space="0" w:color="auto"/>
        <w:left w:val="none" w:sz="0" w:space="0" w:color="auto"/>
        <w:bottom w:val="none" w:sz="0" w:space="0" w:color="auto"/>
        <w:right w:val="none" w:sz="0" w:space="0" w:color="auto"/>
      </w:divBdr>
    </w:div>
    <w:div w:id="402527040">
      <w:bodyDiv w:val="1"/>
      <w:marLeft w:val="0"/>
      <w:marRight w:val="0"/>
      <w:marTop w:val="0"/>
      <w:marBottom w:val="0"/>
      <w:divBdr>
        <w:top w:val="none" w:sz="0" w:space="0" w:color="auto"/>
        <w:left w:val="none" w:sz="0" w:space="0" w:color="auto"/>
        <w:bottom w:val="none" w:sz="0" w:space="0" w:color="auto"/>
        <w:right w:val="none" w:sz="0" w:space="0" w:color="auto"/>
      </w:divBdr>
    </w:div>
    <w:div w:id="519585107">
      <w:bodyDiv w:val="1"/>
      <w:marLeft w:val="0"/>
      <w:marRight w:val="0"/>
      <w:marTop w:val="0"/>
      <w:marBottom w:val="0"/>
      <w:divBdr>
        <w:top w:val="none" w:sz="0" w:space="0" w:color="auto"/>
        <w:left w:val="none" w:sz="0" w:space="0" w:color="auto"/>
        <w:bottom w:val="none" w:sz="0" w:space="0" w:color="auto"/>
        <w:right w:val="none" w:sz="0" w:space="0" w:color="auto"/>
      </w:divBdr>
    </w:div>
    <w:div w:id="536545437">
      <w:bodyDiv w:val="1"/>
      <w:marLeft w:val="0"/>
      <w:marRight w:val="0"/>
      <w:marTop w:val="0"/>
      <w:marBottom w:val="0"/>
      <w:divBdr>
        <w:top w:val="none" w:sz="0" w:space="0" w:color="auto"/>
        <w:left w:val="none" w:sz="0" w:space="0" w:color="auto"/>
        <w:bottom w:val="none" w:sz="0" w:space="0" w:color="auto"/>
        <w:right w:val="none" w:sz="0" w:space="0" w:color="auto"/>
      </w:divBdr>
    </w:div>
    <w:div w:id="639699460">
      <w:bodyDiv w:val="1"/>
      <w:marLeft w:val="0"/>
      <w:marRight w:val="0"/>
      <w:marTop w:val="0"/>
      <w:marBottom w:val="0"/>
      <w:divBdr>
        <w:top w:val="none" w:sz="0" w:space="0" w:color="auto"/>
        <w:left w:val="none" w:sz="0" w:space="0" w:color="auto"/>
        <w:bottom w:val="none" w:sz="0" w:space="0" w:color="auto"/>
        <w:right w:val="none" w:sz="0" w:space="0" w:color="auto"/>
      </w:divBdr>
    </w:div>
    <w:div w:id="650141449">
      <w:bodyDiv w:val="1"/>
      <w:marLeft w:val="0"/>
      <w:marRight w:val="0"/>
      <w:marTop w:val="0"/>
      <w:marBottom w:val="0"/>
      <w:divBdr>
        <w:top w:val="none" w:sz="0" w:space="0" w:color="auto"/>
        <w:left w:val="none" w:sz="0" w:space="0" w:color="auto"/>
        <w:bottom w:val="none" w:sz="0" w:space="0" w:color="auto"/>
        <w:right w:val="none" w:sz="0" w:space="0" w:color="auto"/>
      </w:divBdr>
    </w:div>
    <w:div w:id="670062489">
      <w:bodyDiv w:val="1"/>
      <w:marLeft w:val="0"/>
      <w:marRight w:val="0"/>
      <w:marTop w:val="0"/>
      <w:marBottom w:val="0"/>
      <w:divBdr>
        <w:top w:val="none" w:sz="0" w:space="0" w:color="auto"/>
        <w:left w:val="none" w:sz="0" w:space="0" w:color="auto"/>
        <w:bottom w:val="none" w:sz="0" w:space="0" w:color="auto"/>
        <w:right w:val="none" w:sz="0" w:space="0" w:color="auto"/>
      </w:divBdr>
    </w:div>
    <w:div w:id="964651612">
      <w:bodyDiv w:val="1"/>
      <w:marLeft w:val="0"/>
      <w:marRight w:val="0"/>
      <w:marTop w:val="0"/>
      <w:marBottom w:val="0"/>
      <w:divBdr>
        <w:top w:val="none" w:sz="0" w:space="0" w:color="auto"/>
        <w:left w:val="none" w:sz="0" w:space="0" w:color="auto"/>
        <w:bottom w:val="none" w:sz="0" w:space="0" w:color="auto"/>
        <w:right w:val="none" w:sz="0" w:space="0" w:color="auto"/>
      </w:divBdr>
    </w:div>
    <w:div w:id="1031802939">
      <w:bodyDiv w:val="1"/>
      <w:marLeft w:val="0"/>
      <w:marRight w:val="0"/>
      <w:marTop w:val="0"/>
      <w:marBottom w:val="0"/>
      <w:divBdr>
        <w:top w:val="none" w:sz="0" w:space="0" w:color="auto"/>
        <w:left w:val="none" w:sz="0" w:space="0" w:color="auto"/>
        <w:bottom w:val="none" w:sz="0" w:space="0" w:color="auto"/>
        <w:right w:val="none" w:sz="0" w:space="0" w:color="auto"/>
      </w:divBdr>
    </w:div>
    <w:div w:id="1057971279">
      <w:bodyDiv w:val="1"/>
      <w:marLeft w:val="0"/>
      <w:marRight w:val="0"/>
      <w:marTop w:val="0"/>
      <w:marBottom w:val="0"/>
      <w:divBdr>
        <w:top w:val="none" w:sz="0" w:space="0" w:color="auto"/>
        <w:left w:val="none" w:sz="0" w:space="0" w:color="auto"/>
        <w:bottom w:val="none" w:sz="0" w:space="0" w:color="auto"/>
        <w:right w:val="none" w:sz="0" w:space="0" w:color="auto"/>
      </w:divBdr>
    </w:div>
    <w:div w:id="1094479279">
      <w:bodyDiv w:val="1"/>
      <w:marLeft w:val="0"/>
      <w:marRight w:val="0"/>
      <w:marTop w:val="0"/>
      <w:marBottom w:val="0"/>
      <w:divBdr>
        <w:top w:val="none" w:sz="0" w:space="0" w:color="auto"/>
        <w:left w:val="none" w:sz="0" w:space="0" w:color="auto"/>
        <w:bottom w:val="none" w:sz="0" w:space="0" w:color="auto"/>
        <w:right w:val="none" w:sz="0" w:space="0" w:color="auto"/>
      </w:divBdr>
    </w:div>
    <w:div w:id="1192570927">
      <w:bodyDiv w:val="1"/>
      <w:marLeft w:val="0"/>
      <w:marRight w:val="0"/>
      <w:marTop w:val="0"/>
      <w:marBottom w:val="0"/>
      <w:divBdr>
        <w:top w:val="none" w:sz="0" w:space="0" w:color="auto"/>
        <w:left w:val="none" w:sz="0" w:space="0" w:color="auto"/>
        <w:bottom w:val="none" w:sz="0" w:space="0" w:color="auto"/>
        <w:right w:val="none" w:sz="0" w:space="0" w:color="auto"/>
      </w:divBdr>
    </w:div>
    <w:div w:id="1320380735">
      <w:bodyDiv w:val="1"/>
      <w:marLeft w:val="0"/>
      <w:marRight w:val="0"/>
      <w:marTop w:val="0"/>
      <w:marBottom w:val="0"/>
      <w:divBdr>
        <w:top w:val="none" w:sz="0" w:space="0" w:color="auto"/>
        <w:left w:val="none" w:sz="0" w:space="0" w:color="auto"/>
        <w:bottom w:val="none" w:sz="0" w:space="0" w:color="auto"/>
        <w:right w:val="none" w:sz="0" w:space="0" w:color="auto"/>
      </w:divBdr>
    </w:div>
    <w:div w:id="14249106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450468">
      <w:bodyDiv w:val="1"/>
      <w:marLeft w:val="0"/>
      <w:marRight w:val="0"/>
      <w:marTop w:val="0"/>
      <w:marBottom w:val="0"/>
      <w:divBdr>
        <w:top w:val="none" w:sz="0" w:space="0" w:color="auto"/>
        <w:left w:val="none" w:sz="0" w:space="0" w:color="auto"/>
        <w:bottom w:val="none" w:sz="0" w:space="0" w:color="auto"/>
        <w:right w:val="none" w:sz="0" w:space="0" w:color="auto"/>
      </w:divBdr>
    </w:div>
    <w:div w:id="187669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jvet@lists.rwth-aachen.de" TargetMode="External"/><Relationship Id="rId4" Type="http://schemas.openxmlformats.org/officeDocument/2006/relationships/webSettings" Target="webSettings.xml"/><Relationship Id="rId9" Type="http://schemas.openxmlformats.org/officeDocument/2006/relationships/hyperlink" Target="mailto:rickard.sjoberg@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TotalTime>
  <Pages>5</Pages>
  <Words>1953</Words>
  <Characters>10852</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12780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6</cp:revision>
  <cp:lastPrinted>1900-01-01T08:00:00Z</cp:lastPrinted>
  <dcterms:created xsi:type="dcterms:W3CDTF">2021-08-25T19:17:00Z</dcterms:created>
  <dcterms:modified xsi:type="dcterms:W3CDTF">2022-01-11T14:36:00Z</dcterms:modified>
</cp:coreProperties>
</file>