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5CBB3" w14:textId="77777777" w:rsidR="004C2A15" w:rsidRDefault="004C2A15">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4C2A15" w14:paraId="2260B96A" w14:textId="77777777">
        <w:tc>
          <w:tcPr>
            <w:tcW w:w="6300" w:type="dxa"/>
          </w:tcPr>
          <w:p w14:paraId="25047276" w14:textId="77777777" w:rsidR="004C2A15" w:rsidRDefault="005D7CF2">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3309B943" wp14:editId="17150ADF">
                      <wp:simplePos x="0" y="0"/>
                      <wp:positionH relativeFrom="column">
                        <wp:posOffset>-50799</wp:posOffset>
                      </wp:positionH>
                      <wp:positionV relativeFrom="paragraph">
                        <wp:posOffset>-342899</wp:posOffset>
                      </wp:positionV>
                      <wp:extent cx="295910" cy="312420"/>
                      <wp:effectExtent l="0" t="0" r="0" b="0"/>
                      <wp:wrapNone/>
                      <wp:docPr id="46" name="Group 46"/>
                      <wp:cNvGraphicFramePr/>
                      <a:graphic xmlns:a="http://schemas.openxmlformats.org/drawingml/2006/main">
                        <a:graphicData uri="http://schemas.microsoft.com/office/word/2010/wordprocessingGroup">
                          <wpg:wgp>
                            <wpg:cNvGrpSpPr/>
                            <wpg:grpSpPr>
                              <a:xfrm>
                                <a:off x="0" y="0"/>
                                <a:ext cx="295910" cy="312420"/>
                                <a:chOff x="5198045" y="3623790"/>
                                <a:chExt cx="295910" cy="312420"/>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00C99E8A" w14:textId="77777777" w:rsidR="004C2A15" w:rsidRDefault="004C2A15">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3309B943" id="Group 46" o:spid="_x0000_s1026" style="position:absolute;left:0;text-align:left;margin-left:-4pt;margin-top:-27pt;width:23.3pt;height:24.6pt;z-index:251658240" coordorigin="51980,36237" coordsize="2959,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XbFPi0tVAACq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00C99E8A" w14:textId="77777777" w:rsidR="004C2A15" w:rsidRDefault="004C2A15">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D4EC416" wp14:editId="71C546DF">
                  <wp:simplePos x="0" y="0"/>
                  <wp:positionH relativeFrom="column">
                    <wp:posOffset>268605</wp:posOffset>
                  </wp:positionH>
                  <wp:positionV relativeFrom="paragraph">
                    <wp:posOffset>-318769</wp:posOffset>
                  </wp:positionV>
                  <wp:extent cx="294640" cy="267335"/>
                  <wp:effectExtent l="0" t="0" r="0" b="0"/>
                  <wp:wrapNone/>
                  <wp:docPr id="4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383CD2C5" wp14:editId="106EAFDA">
                  <wp:simplePos x="0" y="0"/>
                  <wp:positionH relativeFrom="column">
                    <wp:posOffset>610235</wp:posOffset>
                  </wp:positionH>
                  <wp:positionV relativeFrom="paragraph">
                    <wp:posOffset>-318769</wp:posOffset>
                  </wp:positionV>
                  <wp:extent cx="293370" cy="267335"/>
                  <wp:effectExtent l="0" t="0" r="0" b="0"/>
                  <wp:wrapNone/>
                  <wp:docPr id="4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36A7E9F1" w14:textId="77777777" w:rsidR="004C2A15" w:rsidRDefault="005D7CF2">
            <w:pPr>
              <w:tabs>
                <w:tab w:val="left" w:pos="7200"/>
              </w:tabs>
              <w:spacing w:before="0"/>
              <w:rPr>
                <w:b/>
              </w:rPr>
            </w:pPr>
            <w:r>
              <w:rPr>
                <w:b/>
              </w:rPr>
              <w:t>of ITU-T SG 16 WP 3 and ISO/IEC JTC 1/SC 29</w:t>
            </w:r>
          </w:p>
          <w:p w14:paraId="62C68A8E" w14:textId="77777777" w:rsidR="004C2A15" w:rsidRDefault="005D7CF2">
            <w:pPr>
              <w:tabs>
                <w:tab w:val="left" w:pos="7200"/>
              </w:tabs>
              <w:spacing w:before="0"/>
              <w:rPr>
                <w:b/>
              </w:rPr>
            </w:pPr>
            <w:r>
              <w:t>24th Meeting, by teleconference, 6–15 October 2021</w:t>
            </w:r>
          </w:p>
        </w:tc>
        <w:tc>
          <w:tcPr>
            <w:tcW w:w="3060" w:type="dxa"/>
          </w:tcPr>
          <w:p w14:paraId="75BE58C7" w14:textId="33BA5B72" w:rsidR="004C2A15" w:rsidRDefault="005D7CF2">
            <w:pPr>
              <w:tabs>
                <w:tab w:val="left" w:pos="7200"/>
              </w:tabs>
              <w:rPr>
                <w:u w:val="single"/>
              </w:rPr>
            </w:pPr>
            <w:r>
              <w:t>Document: JVET-</w:t>
            </w:r>
            <w:r w:rsidR="00E3015C">
              <w:t>X0067</w:t>
            </w:r>
            <w:r>
              <w:t>-v</w:t>
            </w:r>
            <w:r w:rsidR="003422C8">
              <w:t>1</w:t>
            </w:r>
          </w:p>
        </w:tc>
      </w:tr>
    </w:tbl>
    <w:p w14:paraId="73B5D95E" w14:textId="77777777" w:rsidR="004C2A15" w:rsidRDefault="004C2A15">
      <w:pPr>
        <w:spacing w:before="0"/>
      </w:pPr>
    </w:p>
    <w:tbl>
      <w:tblPr>
        <w:tblStyle w:val="a0"/>
        <w:tblW w:w="9360" w:type="dxa"/>
        <w:tblLayout w:type="fixed"/>
        <w:tblLook w:val="0000" w:firstRow="0" w:lastRow="0" w:firstColumn="0" w:lastColumn="0" w:noHBand="0" w:noVBand="0"/>
      </w:tblPr>
      <w:tblGrid>
        <w:gridCol w:w="1458"/>
        <w:gridCol w:w="3929"/>
        <w:gridCol w:w="850"/>
        <w:gridCol w:w="3123"/>
      </w:tblGrid>
      <w:tr w:rsidR="004C2A15" w14:paraId="3644F932" w14:textId="77777777">
        <w:tc>
          <w:tcPr>
            <w:tcW w:w="1458" w:type="dxa"/>
          </w:tcPr>
          <w:p w14:paraId="2260DE64" w14:textId="77777777" w:rsidR="004C2A15" w:rsidRDefault="005D7CF2">
            <w:pPr>
              <w:spacing w:before="60" w:after="60"/>
              <w:rPr>
                <w:i/>
              </w:rPr>
            </w:pPr>
            <w:r>
              <w:rPr>
                <w:i/>
              </w:rPr>
              <w:t>Title:</w:t>
            </w:r>
          </w:p>
        </w:tc>
        <w:tc>
          <w:tcPr>
            <w:tcW w:w="7902" w:type="dxa"/>
            <w:gridSpan w:val="3"/>
          </w:tcPr>
          <w:p w14:paraId="794063E3" w14:textId="44600DAF" w:rsidR="004C2A15" w:rsidRDefault="005D7CF2">
            <w:pPr>
              <w:spacing w:before="60" w:after="60"/>
              <w:rPr>
                <w:b/>
              </w:rPr>
            </w:pPr>
            <w:r>
              <w:rPr>
                <w:b/>
              </w:rPr>
              <w:t>EE2-4.1: Bilateral Inloop Filter on Chroma</w:t>
            </w:r>
          </w:p>
        </w:tc>
      </w:tr>
      <w:tr w:rsidR="004C2A15" w14:paraId="2BCB3B08" w14:textId="77777777">
        <w:tc>
          <w:tcPr>
            <w:tcW w:w="1458" w:type="dxa"/>
          </w:tcPr>
          <w:p w14:paraId="0F18C537" w14:textId="77777777" w:rsidR="004C2A15" w:rsidRDefault="005D7CF2">
            <w:pPr>
              <w:spacing w:before="60" w:after="60"/>
              <w:rPr>
                <w:i/>
              </w:rPr>
            </w:pPr>
            <w:r>
              <w:rPr>
                <w:i/>
              </w:rPr>
              <w:t>Status:</w:t>
            </w:r>
          </w:p>
        </w:tc>
        <w:tc>
          <w:tcPr>
            <w:tcW w:w="7902" w:type="dxa"/>
            <w:gridSpan w:val="3"/>
          </w:tcPr>
          <w:p w14:paraId="44527E7C" w14:textId="77777777" w:rsidR="004C2A15" w:rsidRDefault="005D7CF2">
            <w:pPr>
              <w:spacing w:before="60" w:after="60"/>
            </w:pPr>
            <w:r>
              <w:t>Input document to JVET</w:t>
            </w:r>
          </w:p>
        </w:tc>
      </w:tr>
      <w:tr w:rsidR="004C2A15" w14:paraId="3C014CA9" w14:textId="77777777">
        <w:tc>
          <w:tcPr>
            <w:tcW w:w="1458" w:type="dxa"/>
          </w:tcPr>
          <w:p w14:paraId="2EA46F89" w14:textId="77777777" w:rsidR="004C2A15" w:rsidRDefault="005D7CF2">
            <w:pPr>
              <w:spacing w:before="60" w:after="60"/>
              <w:rPr>
                <w:i/>
              </w:rPr>
            </w:pPr>
            <w:r>
              <w:rPr>
                <w:i/>
              </w:rPr>
              <w:t>Purpose:</w:t>
            </w:r>
          </w:p>
        </w:tc>
        <w:tc>
          <w:tcPr>
            <w:tcW w:w="7902" w:type="dxa"/>
            <w:gridSpan w:val="3"/>
          </w:tcPr>
          <w:p w14:paraId="75579523" w14:textId="77777777" w:rsidR="004C2A15" w:rsidRDefault="005D7CF2">
            <w:pPr>
              <w:spacing w:before="60" w:after="60"/>
            </w:pPr>
            <w:r>
              <w:t>Proposal</w:t>
            </w:r>
          </w:p>
        </w:tc>
      </w:tr>
      <w:tr w:rsidR="004C2A15" w14:paraId="42660706" w14:textId="77777777">
        <w:tc>
          <w:tcPr>
            <w:tcW w:w="1458" w:type="dxa"/>
          </w:tcPr>
          <w:p w14:paraId="18E6CD6F" w14:textId="77777777" w:rsidR="004C2A15" w:rsidRDefault="005D7CF2">
            <w:pPr>
              <w:spacing w:before="60" w:after="60"/>
              <w:rPr>
                <w:i/>
              </w:rPr>
            </w:pPr>
            <w:r>
              <w:rPr>
                <w:i/>
              </w:rPr>
              <w:t>Author(s) or</w:t>
            </w:r>
            <w:r>
              <w:rPr>
                <w:i/>
              </w:rPr>
              <w:br/>
              <w:t>Contact(s):</w:t>
            </w:r>
          </w:p>
        </w:tc>
        <w:tc>
          <w:tcPr>
            <w:tcW w:w="3929" w:type="dxa"/>
          </w:tcPr>
          <w:p w14:paraId="6963CD39" w14:textId="77777777" w:rsidR="004C2A15" w:rsidRDefault="005D7CF2">
            <w:pPr>
              <w:spacing w:before="60" w:after="60"/>
            </w:pPr>
            <w:r>
              <w:t>Wenbin Yin</w:t>
            </w:r>
            <w:r>
              <w:rPr>
                <w:vertAlign w:val="superscript"/>
              </w:rPr>
              <w:t>1</w:t>
            </w:r>
            <w:r>
              <w:t>, Kai Zhang</w:t>
            </w:r>
            <w:r>
              <w:rPr>
                <w:vertAlign w:val="superscript"/>
              </w:rPr>
              <w:t>2</w:t>
            </w:r>
            <w:r>
              <w:t>, Li Zhang</w:t>
            </w:r>
            <w:r>
              <w:rPr>
                <w:vertAlign w:val="superscript"/>
              </w:rPr>
              <w:t>2</w:t>
            </w:r>
            <w:r>
              <w:br/>
            </w:r>
            <w:r>
              <w:rPr>
                <w:vertAlign w:val="superscript"/>
              </w:rPr>
              <w:t>1</w:t>
            </w:r>
            <w:r>
              <w:t>Zijinshumayuan 4</w:t>
            </w:r>
            <w:r>
              <w:rPr>
                <w:vertAlign w:val="superscript"/>
              </w:rPr>
              <w:t>th</w:t>
            </w:r>
            <w:r>
              <w:t xml:space="preserve">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34C502DD" w14:textId="77777777" w:rsidR="004C2A15" w:rsidRDefault="005D7CF2">
            <w:pPr>
              <w:spacing w:before="60" w:after="60"/>
            </w:pPr>
            <w:r>
              <w:rPr>
                <w:vertAlign w:val="superscript"/>
              </w:rPr>
              <w:t>2</w:t>
            </w:r>
            <w:r>
              <w:t>8910 University Center Lane</w:t>
            </w:r>
            <w:r>
              <w:br/>
              <w:t>San Diego, CA 92122, USA</w:t>
            </w:r>
          </w:p>
        </w:tc>
        <w:tc>
          <w:tcPr>
            <w:tcW w:w="850" w:type="dxa"/>
          </w:tcPr>
          <w:p w14:paraId="050B9521" w14:textId="77777777" w:rsidR="004C2A15" w:rsidRDefault="005D7CF2">
            <w:pPr>
              <w:spacing w:before="60" w:after="60"/>
            </w:pPr>
            <w:r>
              <w:br/>
              <w:t>Tel:</w:t>
            </w:r>
            <w:r>
              <w:br/>
              <w:t>Email:</w:t>
            </w:r>
          </w:p>
        </w:tc>
        <w:tc>
          <w:tcPr>
            <w:tcW w:w="3123" w:type="dxa"/>
          </w:tcPr>
          <w:p w14:paraId="2864D959" w14:textId="77777777" w:rsidR="004C2A15" w:rsidRDefault="005D7CF2">
            <w:pPr>
              <w:spacing w:before="60" w:after="60"/>
              <w:rPr>
                <w:color w:val="000000"/>
              </w:rPr>
            </w:pPr>
            <w:r>
              <w:br/>
            </w:r>
            <w:r>
              <w:br/>
            </w:r>
            <w:r>
              <w:rPr>
                <w:color w:val="000000"/>
              </w:rPr>
              <w:t>yinwenbin.hit@bytedance.com</w:t>
            </w:r>
          </w:p>
          <w:p w14:paraId="3FF2F450" w14:textId="77777777" w:rsidR="004C2A15" w:rsidRDefault="005D7CF2">
            <w:pPr>
              <w:spacing w:before="60" w:after="60"/>
              <w:rPr>
                <w:color w:val="000000"/>
              </w:rPr>
            </w:pPr>
            <w:r>
              <w:rPr>
                <w:color w:val="000000"/>
              </w:rPr>
              <w:t>zhangkai.video@bytedance.com</w:t>
            </w:r>
          </w:p>
          <w:p w14:paraId="669377C1" w14:textId="77777777" w:rsidR="004C2A15" w:rsidRDefault="0010582B">
            <w:pPr>
              <w:spacing w:before="60" w:after="60"/>
            </w:pPr>
            <w:hyperlink r:id="rId10">
              <w:r w:rsidR="005D7CF2">
                <w:rPr>
                  <w:color w:val="000000"/>
                </w:rPr>
                <w:t>lizhang.idm@bytedance.com</w:t>
              </w:r>
            </w:hyperlink>
          </w:p>
        </w:tc>
      </w:tr>
      <w:tr w:rsidR="004C2A15" w14:paraId="172B40CB" w14:textId="77777777">
        <w:tc>
          <w:tcPr>
            <w:tcW w:w="1458" w:type="dxa"/>
          </w:tcPr>
          <w:p w14:paraId="5F2837D6" w14:textId="77777777" w:rsidR="004C2A15" w:rsidRDefault="005D7CF2">
            <w:pPr>
              <w:spacing w:before="60" w:after="60"/>
              <w:rPr>
                <w:i/>
              </w:rPr>
            </w:pPr>
            <w:r>
              <w:rPr>
                <w:i/>
              </w:rPr>
              <w:t>Source:</w:t>
            </w:r>
          </w:p>
        </w:tc>
        <w:tc>
          <w:tcPr>
            <w:tcW w:w="7902" w:type="dxa"/>
            <w:gridSpan w:val="3"/>
          </w:tcPr>
          <w:p w14:paraId="24F2F199" w14:textId="77777777" w:rsidR="004C2A15" w:rsidRDefault="005D7CF2">
            <w:pPr>
              <w:spacing w:before="60" w:after="60"/>
            </w:pPr>
            <w:r>
              <w:t>Bytedance Inc.</w:t>
            </w:r>
          </w:p>
        </w:tc>
      </w:tr>
    </w:tbl>
    <w:p w14:paraId="716166C9" w14:textId="77777777" w:rsidR="004C2A15" w:rsidRDefault="005D7CF2">
      <w:pPr>
        <w:tabs>
          <w:tab w:val="right" w:pos="9360"/>
        </w:tabs>
        <w:spacing w:before="120" w:after="240"/>
        <w:jc w:val="center"/>
      </w:pPr>
      <w:r>
        <w:rPr>
          <w:u w:val="single"/>
        </w:rPr>
        <w:t>_____________________________</w:t>
      </w:r>
    </w:p>
    <w:p w14:paraId="40B13251" w14:textId="77777777" w:rsidR="004C2A15" w:rsidRDefault="005D7CF2">
      <w:pPr>
        <w:pStyle w:val="Heading1"/>
        <w:tabs>
          <w:tab w:val="left" w:pos="720"/>
        </w:tabs>
        <w:ind w:left="432" w:hanging="432"/>
      </w:pPr>
      <w:r>
        <w:t>Abstract</w:t>
      </w:r>
    </w:p>
    <w:p w14:paraId="68E42CA8" w14:textId="73C9C455" w:rsidR="004C2A15" w:rsidRDefault="005D7CF2">
      <w:r>
        <w:t>This contribution presents the experimental results of EE2-4.1, extending Bilateral In</w:t>
      </w:r>
      <w:r w:rsidR="00DA7C21">
        <w:t>-</w:t>
      </w:r>
      <w:r>
        <w:t xml:space="preserve">loop Filter </w:t>
      </w:r>
      <w:r w:rsidR="00DA7C21">
        <w:t xml:space="preserve">(BIF) </w:t>
      </w:r>
      <w:r>
        <w:t xml:space="preserve">in ECM to chroma components. BIF-chroma keeps the same design as BIF-luma in ECM. A diamond </w:t>
      </w:r>
      <w:r w:rsidR="00DA7C21">
        <w:t xml:space="preserve">5×5 </w:t>
      </w:r>
      <w:r>
        <w:t>filtering kernel and a CTU level on/off control mechanism are used. The filtering coefficients are retrained for chroma components and the filtering strength for chroma components is decided based on the chroma block size as well as the corresponding luma block size.</w:t>
      </w:r>
    </w:p>
    <w:p w14:paraId="14922411" w14:textId="77777777" w:rsidR="004C2A15" w:rsidRDefault="005D7CF2">
      <w:r>
        <w:t>Simulation results are reported as below:</w:t>
      </w:r>
    </w:p>
    <w:p w14:paraId="457E5D64" w14:textId="77777777" w:rsidR="004C2A15" w:rsidRDefault="005D7CF2">
      <w:r>
        <w:t xml:space="preserve">Tool-off tests (ECM-2.0 as the anchor): </w:t>
      </w:r>
    </w:p>
    <w:p w14:paraId="1BD1AE88" w14:textId="77777777" w:rsidR="004C2A15" w:rsidRDefault="005D7CF2">
      <w:r>
        <w:t xml:space="preserve">EE2-Test 4.1: </w:t>
      </w:r>
    </w:p>
    <w:p w14:paraId="56214BC8" w14:textId="77777777" w:rsidR="004C2A15" w:rsidRDefault="005D7CF2">
      <w:r>
        <w:t xml:space="preserve">AI: -0.01%, -0.73%, -0.93%, 100%, </w:t>
      </w:r>
      <w:proofErr w:type="gramStart"/>
      <w:r>
        <w:t>102%;</w:t>
      </w:r>
      <w:proofErr w:type="gramEnd"/>
      <w:r>
        <w:t xml:space="preserve"> </w:t>
      </w:r>
    </w:p>
    <w:p w14:paraId="56651038" w14:textId="77777777" w:rsidR="004C2A15" w:rsidRDefault="005D7CF2">
      <w:r>
        <w:t xml:space="preserve">RA: 0.00%, -0.51%, -0.45%, 100%, </w:t>
      </w:r>
      <w:proofErr w:type="gramStart"/>
      <w:r>
        <w:t>101%;</w:t>
      </w:r>
      <w:proofErr w:type="gramEnd"/>
      <w:r>
        <w:t xml:space="preserve"> </w:t>
      </w:r>
    </w:p>
    <w:p w14:paraId="7E2C2901" w14:textId="77777777" w:rsidR="004C2A15" w:rsidRDefault="005D7CF2">
      <w:r>
        <w:t>LB: -0.02%, -0.91%, -1.07%, 100%, 100%.</w:t>
      </w:r>
    </w:p>
    <w:p w14:paraId="7F2E0472" w14:textId="77777777" w:rsidR="004C2A15" w:rsidRDefault="005D7CF2">
      <w:pPr>
        <w:pStyle w:val="Heading1"/>
        <w:numPr>
          <w:ilvl w:val="0"/>
          <w:numId w:val="1"/>
        </w:numPr>
        <w:tabs>
          <w:tab w:val="left" w:pos="720"/>
        </w:tabs>
      </w:pPr>
      <w:r>
        <w:t>Introduction</w:t>
      </w:r>
    </w:p>
    <w:p w14:paraId="236D77A3" w14:textId="219A456A" w:rsidR="004C2A15" w:rsidRDefault="005D7CF2">
      <w:r>
        <w:t>In JVET-W0098</w:t>
      </w:r>
      <w:r w:rsidR="00DA7C21">
        <w:t xml:space="preserve"> </w:t>
      </w:r>
      <w:r>
        <w:t>[1], Bilateral In</w:t>
      </w:r>
      <w:r w:rsidR="00DA7C21">
        <w:t>-</w:t>
      </w:r>
      <w:r w:rsidR="00BA22D0">
        <w:t>l</w:t>
      </w:r>
      <w:r>
        <w:t xml:space="preserve">oop filter on chroma </w:t>
      </w:r>
      <w:r w:rsidR="00DA7C21">
        <w:t xml:space="preserve">(BIF-chroma) </w:t>
      </w:r>
      <w:r>
        <w:t xml:space="preserve">was proposed. </w:t>
      </w:r>
      <w:r w:rsidR="00DA7C21">
        <w:t xml:space="preserve">The </w:t>
      </w:r>
      <w:r>
        <w:t>EE test on BIF-Chroma is reported in this proposal.</w:t>
      </w:r>
    </w:p>
    <w:p w14:paraId="3993632F" w14:textId="77777777" w:rsidR="004C2A15" w:rsidRDefault="005D7CF2">
      <w:pPr>
        <w:pStyle w:val="Heading1"/>
        <w:numPr>
          <w:ilvl w:val="0"/>
          <w:numId w:val="1"/>
        </w:numPr>
        <w:tabs>
          <w:tab w:val="left" w:pos="720"/>
        </w:tabs>
      </w:pPr>
      <w:r>
        <w:t>Proposed method</w:t>
      </w:r>
    </w:p>
    <w:p w14:paraId="6650DA0A" w14:textId="5A48953B" w:rsidR="004C2A15" w:rsidRDefault="005D7CF2">
      <w:r>
        <w:t xml:space="preserve">Same as BIF-luma, proposed BIF-chroma is also performed in parallel with the SAO and CCSAO process as shown in Fig.1. BIF-chroma, CCSAO and SAO use the same chroma samples produced by </w:t>
      </w:r>
      <w:r w:rsidR="00DA7C21">
        <w:t xml:space="preserve">the </w:t>
      </w:r>
      <w:r>
        <w:t>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46C994EA" w14:textId="77777777" w:rsidR="004C2A15" w:rsidRDefault="005D7CF2">
      <w:pPr>
        <w:keepNext/>
        <w:jc w:val="center"/>
      </w:pPr>
      <w:r>
        <w:rPr>
          <w:noProof/>
        </w:rPr>
        <w:lastRenderedPageBreak/>
        <w:drawing>
          <wp:inline distT="0" distB="0" distL="0" distR="0" wp14:anchorId="015D0156" wp14:editId="6808EA20">
            <wp:extent cx="2398119" cy="2422971"/>
            <wp:effectExtent l="0" t="0" r="0" b="0"/>
            <wp:docPr id="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2398119" cy="2422971"/>
                    </a:xfrm>
                    <a:prstGeom prst="rect">
                      <a:avLst/>
                    </a:prstGeom>
                    <a:ln/>
                  </pic:spPr>
                </pic:pic>
              </a:graphicData>
            </a:graphic>
          </wp:inline>
        </w:drawing>
      </w:r>
    </w:p>
    <w:p w14:paraId="3E62A256" w14:textId="2D91D413" w:rsidR="004C2A15" w:rsidRDefault="005D7CF2">
      <w:pPr>
        <w:pBdr>
          <w:top w:val="nil"/>
          <w:left w:val="nil"/>
          <w:bottom w:val="nil"/>
          <w:right w:val="nil"/>
          <w:between w:val="nil"/>
        </w:pBdr>
        <w:jc w:val="center"/>
        <w:rPr>
          <w:color w:val="000000"/>
          <w:sz w:val="20"/>
          <w:szCs w:val="20"/>
        </w:rPr>
      </w:pPr>
      <w:r>
        <w:rPr>
          <w:color w:val="000000"/>
          <w:sz w:val="20"/>
          <w:szCs w:val="20"/>
        </w:rPr>
        <w:t>Figure 1 Filtering stage of BIF-Chroma</w:t>
      </w:r>
      <w:r w:rsidR="00DA7C21">
        <w:rPr>
          <w:color w:val="000000"/>
          <w:sz w:val="20"/>
          <w:szCs w:val="20"/>
        </w:rPr>
        <w:t>.</w:t>
      </w:r>
    </w:p>
    <w:p w14:paraId="68FA8219" w14:textId="79423D4D" w:rsidR="004C2A15" w:rsidRDefault="005D7CF2">
      <w:r>
        <w:t xml:space="preserve">The filtering process of BIF-chroma is </w:t>
      </w:r>
      <w:proofErr w:type="gramStart"/>
      <w:r>
        <w:t>similar to</w:t>
      </w:r>
      <w:proofErr w:type="gramEnd"/>
      <w:r>
        <w:t xml:space="preserve"> that of BIF-luma. For a chroma sample, a 5×5 diamond shape filter is used for generating the filtering offset. The difference between the central sample and each </w:t>
      </w:r>
      <w:r w:rsidR="00DA7C21">
        <w:t xml:space="preserve">surrounding </w:t>
      </w:r>
      <w:r>
        <w:t xml:space="preserve">sample is calculated first. The coefficient for each reference </w:t>
      </w:r>
      <w:r w:rsidR="00DA7C21">
        <w:t>sample</w:t>
      </w:r>
      <w:r>
        <w:t xml:space="preserve"> is extracted from a pre-defined look-up-table based on the calculated difference </w:t>
      </w:r>
      <w:r w:rsidR="00DA7C21">
        <w:t>directly</w:t>
      </w:r>
      <w:r>
        <w:t xml:space="preserve">. The coefficients used for chroma components are retrained, different from those </w:t>
      </w:r>
      <w:r w:rsidR="00DA7C21">
        <w:t>from BIF-luma</w:t>
      </w:r>
      <w:r>
        <w:t xml:space="preserve">. In the BIF-luma design, the block-level filtering strength parameter </w:t>
      </w:r>
      <m:oMath>
        <m:r>
          <w:rPr>
            <w:rFonts w:ascii="Cambria Math" w:eastAsia="Cambria Math" w:hAnsi="Cambria Math" w:cs="Cambria Math"/>
          </w:rPr>
          <m:t>c</m:t>
        </m:r>
      </m:oMath>
      <w:r>
        <w:t xml:space="preserve"> is determined based on luma TU size and CU mode. While in the BIF-chroma design, the parameter for chroma components is determined based the chroma TU size and mode when dual-tree </w:t>
      </w:r>
      <w:r w:rsidR="00DA7C21">
        <w:t>partitioning</w:t>
      </w:r>
      <w:r>
        <w:t xml:space="preserve"> is enabled for </w:t>
      </w:r>
      <w:r w:rsidR="00DA7C21">
        <w:t xml:space="preserve">the </w:t>
      </w:r>
      <w:r>
        <w:t xml:space="preserve">current </w:t>
      </w:r>
      <w:proofErr w:type="gramStart"/>
      <w:r>
        <w:t>slice, and</w:t>
      </w:r>
      <w:proofErr w:type="gramEnd"/>
      <w:r>
        <w:t xml:space="preserve"> based on </w:t>
      </w:r>
      <w:r w:rsidR="00DA7C21">
        <w:t xml:space="preserve">the </w:t>
      </w:r>
      <w:r>
        <w:t xml:space="preserve">corresponding luma TU size and mode when dual-tree </w:t>
      </w:r>
      <w:r w:rsidR="00DA7C21">
        <w:t>partitioning</w:t>
      </w:r>
      <w:r>
        <w:t xml:space="preserve"> is disabled.</w:t>
      </w:r>
    </w:p>
    <w:p w14:paraId="6D5DF682" w14:textId="77777777" w:rsidR="004C2A15" w:rsidRDefault="005D7CF2">
      <w:pPr>
        <w:pStyle w:val="Heading1"/>
        <w:numPr>
          <w:ilvl w:val="0"/>
          <w:numId w:val="1"/>
        </w:numPr>
        <w:tabs>
          <w:tab w:val="left" w:pos="720"/>
        </w:tabs>
      </w:pPr>
      <w:r>
        <w:t>Experimental results</w:t>
      </w:r>
    </w:p>
    <w:p w14:paraId="48C6DBFA" w14:textId="77777777" w:rsidR="004C2A15" w:rsidRDefault="005D7CF2">
      <w:pPr>
        <w:tabs>
          <w:tab w:val="left" w:pos="1330"/>
        </w:tabs>
      </w:pPr>
      <w:r>
        <w:t xml:space="preserve">The proposed </w:t>
      </w:r>
      <w:r>
        <w:tab/>
        <w:t xml:space="preserve">BIF-Chroma method is tested on top of ECM-2.0 [2], according to the common test conditions defined in [3]. </w:t>
      </w:r>
    </w:p>
    <w:p w14:paraId="0FF1DE50" w14:textId="77777777" w:rsidR="004C2A15" w:rsidRDefault="005D7CF2">
      <w:pPr>
        <w:tabs>
          <w:tab w:val="left" w:pos="1490"/>
        </w:tabs>
        <w:jc w:val="center"/>
      </w:pPr>
      <w:r>
        <w:t>Table 1: Performance of the tool-off test of EE2-Test 4.1.</w:t>
      </w:r>
    </w:p>
    <w:tbl>
      <w:tblPr>
        <w:tblStyle w:val="a1"/>
        <w:tblW w:w="9544"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52"/>
        <w:gridCol w:w="567"/>
        <w:gridCol w:w="588"/>
        <w:gridCol w:w="588"/>
        <w:gridCol w:w="535"/>
        <w:gridCol w:w="516"/>
        <w:gridCol w:w="642"/>
        <w:gridCol w:w="631"/>
        <w:gridCol w:w="631"/>
        <w:gridCol w:w="546"/>
        <w:gridCol w:w="578"/>
        <w:gridCol w:w="597"/>
        <w:gridCol w:w="614"/>
        <w:gridCol w:w="614"/>
        <w:gridCol w:w="548"/>
        <w:gridCol w:w="597"/>
      </w:tblGrid>
      <w:tr w:rsidR="004C2A15" w14:paraId="17356C26" w14:textId="77777777">
        <w:trPr>
          <w:trHeight w:val="260"/>
          <w:jc w:val="center"/>
        </w:trPr>
        <w:tc>
          <w:tcPr>
            <w:tcW w:w="7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4CEA6A65" w14:textId="77777777" w:rsidR="004C2A15" w:rsidRDefault="004C2A15">
            <w:pPr>
              <w:spacing w:before="0"/>
              <w:jc w:val="left"/>
              <w:rPr>
                <w:sz w:val="18"/>
                <w:szCs w:val="18"/>
              </w:rPr>
            </w:pPr>
          </w:p>
        </w:tc>
        <w:tc>
          <w:tcPr>
            <w:tcW w:w="2794"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58007B88" w14:textId="77777777" w:rsidR="004C2A15" w:rsidRDefault="005D7CF2">
            <w:pPr>
              <w:spacing w:before="0"/>
              <w:jc w:val="center"/>
              <w:rPr>
                <w:b/>
                <w:color w:val="000000"/>
                <w:sz w:val="18"/>
                <w:szCs w:val="18"/>
              </w:rPr>
            </w:pPr>
            <w:r>
              <w:rPr>
                <w:b/>
                <w:color w:val="000000"/>
                <w:sz w:val="18"/>
                <w:szCs w:val="18"/>
              </w:rPr>
              <w:t>AI</w:t>
            </w:r>
          </w:p>
        </w:tc>
        <w:tc>
          <w:tcPr>
            <w:tcW w:w="3028" w:type="dxa"/>
            <w:gridSpan w:val="5"/>
            <w:tcBorders>
              <w:top w:val="single" w:sz="18" w:space="0" w:color="000000"/>
              <w:left w:val="single" w:sz="4" w:space="0" w:color="000000"/>
              <w:right w:val="single" w:sz="4" w:space="0" w:color="000000"/>
            </w:tcBorders>
            <w:tcMar>
              <w:left w:w="0" w:type="dxa"/>
              <w:right w:w="0" w:type="dxa"/>
            </w:tcMar>
            <w:vAlign w:val="center"/>
          </w:tcPr>
          <w:p w14:paraId="258FFE41" w14:textId="77777777" w:rsidR="004C2A15" w:rsidRDefault="005D7CF2">
            <w:pPr>
              <w:spacing w:before="0"/>
              <w:jc w:val="center"/>
              <w:rPr>
                <w:b/>
                <w:color w:val="000000"/>
                <w:sz w:val="18"/>
                <w:szCs w:val="18"/>
              </w:rPr>
            </w:pPr>
            <w:r>
              <w:rPr>
                <w:b/>
                <w:color w:val="000000"/>
                <w:sz w:val="18"/>
                <w:szCs w:val="18"/>
              </w:rPr>
              <w:t>RA</w:t>
            </w:r>
          </w:p>
        </w:tc>
        <w:tc>
          <w:tcPr>
            <w:tcW w:w="2970" w:type="dxa"/>
            <w:gridSpan w:val="5"/>
            <w:tcBorders>
              <w:top w:val="single" w:sz="18" w:space="0" w:color="000000"/>
              <w:left w:val="single" w:sz="4" w:space="0" w:color="000000"/>
              <w:right w:val="single" w:sz="18" w:space="0" w:color="000000"/>
            </w:tcBorders>
            <w:tcMar>
              <w:left w:w="0" w:type="dxa"/>
              <w:right w:w="0" w:type="dxa"/>
            </w:tcMar>
          </w:tcPr>
          <w:p w14:paraId="2019C208" w14:textId="77777777" w:rsidR="004C2A15" w:rsidRDefault="005D7CF2">
            <w:pPr>
              <w:spacing w:before="0"/>
              <w:jc w:val="center"/>
              <w:rPr>
                <w:b/>
                <w:color w:val="000000"/>
                <w:sz w:val="18"/>
                <w:szCs w:val="18"/>
              </w:rPr>
            </w:pPr>
            <w:r>
              <w:rPr>
                <w:b/>
                <w:color w:val="000000"/>
                <w:sz w:val="18"/>
                <w:szCs w:val="18"/>
              </w:rPr>
              <w:t>LB</w:t>
            </w:r>
          </w:p>
        </w:tc>
      </w:tr>
      <w:tr w:rsidR="004C2A15" w14:paraId="7932C084"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7782ACF7" w14:textId="77777777" w:rsidR="004C2A15" w:rsidRDefault="004C2A15">
            <w:pPr>
              <w:spacing w:before="0"/>
              <w:jc w:val="center"/>
              <w:rPr>
                <w:b/>
                <w:color w:val="000000"/>
                <w:sz w:val="18"/>
                <w:szCs w:val="18"/>
              </w:rPr>
            </w:pPr>
          </w:p>
        </w:tc>
        <w:tc>
          <w:tcPr>
            <w:tcW w:w="567" w:type="dxa"/>
            <w:tcBorders>
              <w:left w:val="single" w:sz="4" w:space="0" w:color="000000"/>
            </w:tcBorders>
            <w:shd w:val="clear" w:color="auto" w:fill="auto"/>
            <w:tcMar>
              <w:left w:w="0" w:type="dxa"/>
              <w:right w:w="0" w:type="dxa"/>
            </w:tcMar>
            <w:vAlign w:val="center"/>
          </w:tcPr>
          <w:p w14:paraId="6B3284A7" w14:textId="77777777" w:rsidR="004C2A15" w:rsidRDefault="005D7CF2">
            <w:pPr>
              <w:spacing w:before="0"/>
              <w:jc w:val="center"/>
              <w:rPr>
                <w:color w:val="000000"/>
                <w:sz w:val="18"/>
                <w:szCs w:val="18"/>
              </w:rPr>
            </w:pPr>
            <w:r>
              <w:rPr>
                <w:color w:val="000000"/>
                <w:sz w:val="18"/>
                <w:szCs w:val="18"/>
              </w:rPr>
              <w:t>Y</w:t>
            </w:r>
          </w:p>
        </w:tc>
        <w:tc>
          <w:tcPr>
            <w:tcW w:w="588" w:type="dxa"/>
            <w:tcMar>
              <w:left w:w="0" w:type="dxa"/>
              <w:right w:w="0" w:type="dxa"/>
            </w:tcMar>
            <w:vAlign w:val="center"/>
          </w:tcPr>
          <w:p w14:paraId="0C17DD80" w14:textId="77777777" w:rsidR="004C2A15" w:rsidRDefault="005D7CF2">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0A994175" w14:textId="77777777" w:rsidR="004C2A15" w:rsidRDefault="005D7CF2">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3470E3B2" w14:textId="77777777" w:rsidR="004C2A15" w:rsidRDefault="005D7CF2">
            <w:pPr>
              <w:spacing w:before="0"/>
              <w:jc w:val="center"/>
              <w:rPr>
                <w:color w:val="000000"/>
                <w:sz w:val="18"/>
                <w:szCs w:val="18"/>
              </w:rPr>
            </w:pPr>
            <w:proofErr w:type="spellStart"/>
            <w:r>
              <w:rPr>
                <w:color w:val="000000"/>
                <w:sz w:val="18"/>
                <w:szCs w:val="18"/>
              </w:rPr>
              <w:t>EncT</w:t>
            </w:r>
            <w:proofErr w:type="spellEnd"/>
          </w:p>
        </w:tc>
        <w:tc>
          <w:tcPr>
            <w:tcW w:w="516" w:type="dxa"/>
            <w:tcBorders>
              <w:right w:val="single" w:sz="4" w:space="0" w:color="000000"/>
            </w:tcBorders>
            <w:tcMar>
              <w:left w:w="0" w:type="dxa"/>
              <w:right w:w="0" w:type="dxa"/>
            </w:tcMar>
            <w:vAlign w:val="center"/>
          </w:tcPr>
          <w:p w14:paraId="69DBF45C" w14:textId="77777777" w:rsidR="004C2A15" w:rsidRDefault="005D7CF2">
            <w:pPr>
              <w:spacing w:before="0"/>
              <w:jc w:val="center"/>
              <w:rPr>
                <w:color w:val="000000"/>
                <w:sz w:val="18"/>
                <w:szCs w:val="18"/>
              </w:rPr>
            </w:pPr>
            <w:proofErr w:type="spellStart"/>
            <w:r>
              <w:rPr>
                <w:color w:val="000000"/>
                <w:sz w:val="18"/>
                <w:szCs w:val="18"/>
              </w:rPr>
              <w:t>DecT</w:t>
            </w:r>
            <w:proofErr w:type="spellEnd"/>
          </w:p>
        </w:tc>
        <w:tc>
          <w:tcPr>
            <w:tcW w:w="642" w:type="dxa"/>
            <w:tcBorders>
              <w:left w:val="single" w:sz="4" w:space="0" w:color="000000"/>
            </w:tcBorders>
            <w:shd w:val="clear" w:color="auto" w:fill="auto"/>
            <w:tcMar>
              <w:left w:w="0" w:type="dxa"/>
              <w:right w:w="0" w:type="dxa"/>
            </w:tcMar>
            <w:vAlign w:val="center"/>
          </w:tcPr>
          <w:p w14:paraId="363A5F50" w14:textId="77777777" w:rsidR="004C2A15" w:rsidRDefault="005D7CF2">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78675D7F" w14:textId="77777777" w:rsidR="004C2A15" w:rsidRDefault="005D7CF2">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307ABE62" w14:textId="77777777" w:rsidR="004C2A15" w:rsidRDefault="005D7CF2">
            <w:pPr>
              <w:spacing w:before="0"/>
              <w:jc w:val="center"/>
              <w:rPr>
                <w:color w:val="000000"/>
                <w:sz w:val="18"/>
                <w:szCs w:val="18"/>
              </w:rPr>
            </w:pPr>
            <w:r>
              <w:rPr>
                <w:color w:val="000000"/>
                <w:sz w:val="18"/>
                <w:szCs w:val="18"/>
              </w:rPr>
              <w:t>V</w:t>
            </w:r>
          </w:p>
        </w:tc>
        <w:tc>
          <w:tcPr>
            <w:tcW w:w="546" w:type="dxa"/>
            <w:tcMar>
              <w:left w:w="0" w:type="dxa"/>
              <w:right w:w="0" w:type="dxa"/>
            </w:tcMar>
            <w:vAlign w:val="center"/>
          </w:tcPr>
          <w:p w14:paraId="6FE68925" w14:textId="77777777" w:rsidR="004C2A15" w:rsidRDefault="005D7CF2">
            <w:pPr>
              <w:spacing w:before="0"/>
              <w:jc w:val="center"/>
              <w:rPr>
                <w:color w:val="000000"/>
                <w:sz w:val="18"/>
                <w:szCs w:val="18"/>
              </w:rPr>
            </w:pPr>
            <w:proofErr w:type="spellStart"/>
            <w:r>
              <w:rPr>
                <w:color w:val="000000"/>
                <w:sz w:val="18"/>
                <w:szCs w:val="18"/>
              </w:rPr>
              <w:t>EncT</w:t>
            </w:r>
            <w:proofErr w:type="spellEnd"/>
          </w:p>
        </w:tc>
        <w:tc>
          <w:tcPr>
            <w:tcW w:w="578" w:type="dxa"/>
            <w:tcBorders>
              <w:right w:val="single" w:sz="4" w:space="0" w:color="000000"/>
            </w:tcBorders>
            <w:tcMar>
              <w:left w:w="0" w:type="dxa"/>
              <w:right w:w="0" w:type="dxa"/>
            </w:tcMar>
            <w:vAlign w:val="center"/>
          </w:tcPr>
          <w:p w14:paraId="7A283E95" w14:textId="77777777" w:rsidR="004C2A15" w:rsidRDefault="005D7CF2">
            <w:pPr>
              <w:spacing w:before="0"/>
              <w:jc w:val="center"/>
              <w:rPr>
                <w:color w:val="000000"/>
                <w:sz w:val="18"/>
                <w:szCs w:val="18"/>
              </w:rPr>
            </w:pPr>
            <w:proofErr w:type="spellStart"/>
            <w:r>
              <w:rPr>
                <w:color w:val="000000"/>
                <w:sz w:val="18"/>
                <w:szCs w:val="18"/>
              </w:rPr>
              <w:t>DecT</w:t>
            </w:r>
            <w:proofErr w:type="spellEnd"/>
          </w:p>
        </w:tc>
        <w:tc>
          <w:tcPr>
            <w:tcW w:w="597" w:type="dxa"/>
            <w:tcBorders>
              <w:left w:val="single" w:sz="4" w:space="0" w:color="000000"/>
            </w:tcBorders>
            <w:tcMar>
              <w:left w:w="0" w:type="dxa"/>
              <w:right w:w="0" w:type="dxa"/>
            </w:tcMar>
            <w:vAlign w:val="center"/>
          </w:tcPr>
          <w:p w14:paraId="74F5DAEE" w14:textId="77777777" w:rsidR="004C2A15" w:rsidRDefault="005D7CF2">
            <w:pPr>
              <w:spacing w:before="0"/>
              <w:jc w:val="center"/>
              <w:rPr>
                <w:color w:val="000000"/>
                <w:sz w:val="18"/>
                <w:szCs w:val="18"/>
              </w:rPr>
            </w:pPr>
            <w:r>
              <w:rPr>
                <w:color w:val="000000"/>
                <w:sz w:val="18"/>
                <w:szCs w:val="18"/>
              </w:rPr>
              <w:t>Y</w:t>
            </w:r>
          </w:p>
        </w:tc>
        <w:tc>
          <w:tcPr>
            <w:tcW w:w="614" w:type="dxa"/>
            <w:tcMar>
              <w:left w:w="0" w:type="dxa"/>
              <w:right w:w="0" w:type="dxa"/>
            </w:tcMar>
            <w:vAlign w:val="center"/>
          </w:tcPr>
          <w:p w14:paraId="16DCBF98" w14:textId="77777777" w:rsidR="004C2A15" w:rsidRDefault="005D7CF2">
            <w:pPr>
              <w:spacing w:before="0"/>
              <w:jc w:val="center"/>
              <w:rPr>
                <w:color w:val="000000"/>
                <w:sz w:val="18"/>
                <w:szCs w:val="18"/>
              </w:rPr>
            </w:pPr>
            <w:r>
              <w:rPr>
                <w:color w:val="000000"/>
                <w:sz w:val="18"/>
                <w:szCs w:val="18"/>
              </w:rPr>
              <w:t>U</w:t>
            </w:r>
          </w:p>
        </w:tc>
        <w:tc>
          <w:tcPr>
            <w:tcW w:w="614" w:type="dxa"/>
            <w:tcMar>
              <w:left w:w="0" w:type="dxa"/>
              <w:right w:w="0" w:type="dxa"/>
            </w:tcMar>
            <w:vAlign w:val="center"/>
          </w:tcPr>
          <w:p w14:paraId="2DAEE9AF" w14:textId="77777777" w:rsidR="004C2A15" w:rsidRDefault="005D7CF2">
            <w:pPr>
              <w:spacing w:before="0"/>
              <w:jc w:val="center"/>
              <w:rPr>
                <w:color w:val="000000"/>
                <w:sz w:val="18"/>
                <w:szCs w:val="18"/>
              </w:rPr>
            </w:pPr>
            <w:r>
              <w:rPr>
                <w:color w:val="000000"/>
                <w:sz w:val="18"/>
                <w:szCs w:val="18"/>
              </w:rPr>
              <w:t>V</w:t>
            </w:r>
          </w:p>
        </w:tc>
        <w:tc>
          <w:tcPr>
            <w:tcW w:w="548" w:type="dxa"/>
            <w:tcMar>
              <w:left w:w="0" w:type="dxa"/>
              <w:right w:w="0" w:type="dxa"/>
            </w:tcMar>
            <w:vAlign w:val="center"/>
          </w:tcPr>
          <w:p w14:paraId="2A47B2A5" w14:textId="77777777" w:rsidR="004C2A15" w:rsidRDefault="005D7CF2">
            <w:pPr>
              <w:spacing w:before="0"/>
              <w:jc w:val="center"/>
              <w:rPr>
                <w:color w:val="000000"/>
                <w:sz w:val="18"/>
                <w:szCs w:val="18"/>
              </w:rPr>
            </w:pPr>
            <w:proofErr w:type="spellStart"/>
            <w:r>
              <w:rPr>
                <w:color w:val="000000"/>
                <w:sz w:val="18"/>
                <w:szCs w:val="18"/>
              </w:rPr>
              <w:t>EncT</w:t>
            </w:r>
            <w:proofErr w:type="spellEnd"/>
          </w:p>
        </w:tc>
        <w:tc>
          <w:tcPr>
            <w:tcW w:w="597" w:type="dxa"/>
            <w:tcBorders>
              <w:right w:val="single" w:sz="18" w:space="0" w:color="000000"/>
            </w:tcBorders>
            <w:tcMar>
              <w:left w:w="0" w:type="dxa"/>
              <w:right w:w="0" w:type="dxa"/>
            </w:tcMar>
            <w:vAlign w:val="center"/>
          </w:tcPr>
          <w:p w14:paraId="1B9D3624" w14:textId="77777777" w:rsidR="004C2A15" w:rsidRDefault="005D7CF2">
            <w:pPr>
              <w:spacing w:before="0"/>
              <w:jc w:val="center"/>
              <w:rPr>
                <w:color w:val="000000"/>
                <w:sz w:val="18"/>
                <w:szCs w:val="18"/>
              </w:rPr>
            </w:pPr>
            <w:proofErr w:type="spellStart"/>
            <w:r>
              <w:rPr>
                <w:color w:val="000000"/>
                <w:sz w:val="18"/>
                <w:szCs w:val="18"/>
              </w:rPr>
              <w:t>DecT</w:t>
            </w:r>
            <w:proofErr w:type="spellEnd"/>
          </w:p>
        </w:tc>
      </w:tr>
      <w:tr w:rsidR="004C2A15" w14:paraId="4DF75EF8"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2B10860F" w14:textId="77777777" w:rsidR="004C2A15" w:rsidRDefault="005D7CF2">
            <w:pPr>
              <w:spacing w:before="0"/>
              <w:jc w:val="center"/>
              <w:rPr>
                <w:color w:val="000000"/>
                <w:sz w:val="18"/>
                <w:szCs w:val="18"/>
              </w:rPr>
            </w:pPr>
            <w:r>
              <w:rPr>
                <w:color w:val="000000"/>
                <w:sz w:val="18"/>
                <w:szCs w:val="18"/>
              </w:rPr>
              <w:t>Class A1</w:t>
            </w:r>
          </w:p>
        </w:tc>
        <w:tc>
          <w:tcPr>
            <w:tcW w:w="567" w:type="dxa"/>
            <w:tcBorders>
              <w:left w:val="single" w:sz="4" w:space="0" w:color="000000"/>
            </w:tcBorders>
            <w:shd w:val="clear" w:color="auto" w:fill="auto"/>
            <w:tcMar>
              <w:left w:w="0" w:type="dxa"/>
              <w:right w:w="0" w:type="dxa"/>
            </w:tcMar>
            <w:vAlign w:val="center"/>
          </w:tcPr>
          <w:p w14:paraId="33F3BBE6" w14:textId="77777777" w:rsidR="004C2A15" w:rsidRDefault="005D7CF2">
            <w:pPr>
              <w:spacing w:before="0"/>
              <w:jc w:val="center"/>
              <w:rPr>
                <w:color w:val="000000"/>
                <w:sz w:val="18"/>
                <w:szCs w:val="18"/>
              </w:rPr>
            </w:pPr>
            <w:r>
              <w:rPr>
                <w:color w:val="000000"/>
                <w:sz w:val="18"/>
                <w:szCs w:val="18"/>
              </w:rPr>
              <w:t>-0.07%</w:t>
            </w:r>
          </w:p>
        </w:tc>
        <w:tc>
          <w:tcPr>
            <w:tcW w:w="588" w:type="dxa"/>
            <w:tcMar>
              <w:left w:w="0" w:type="dxa"/>
              <w:right w:w="0" w:type="dxa"/>
            </w:tcMar>
            <w:vAlign w:val="center"/>
          </w:tcPr>
          <w:p w14:paraId="287C4737" w14:textId="77777777" w:rsidR="004C2A15" w:rsidRDefault="005D7CF2">
            <w:pPr>
              <w:spacing w:before="0"/>
              <w:jc w:val="center"/>
              <w:rPr>
                <w:color w:val="000000"/>
                <w:sz w:val="18"/>
                <w:szCs w:val="18"/>
              </w:rPr>
            </w:pPr>
            <w:r>
              <w:rPr>
                <w:color w:val="000000"/>
                <w:sz w:val="18"/>
                <w:szCs w:val="18"/>
              </w:rPr>
              <w:t>-0.55%</w:t>
            </w:r>
          </w:p>
        </w:tc>
        <w:tc>
          <w:tcPr>
            <w:tcW w:w="588" w:type="dxa"/>
            <w:tcMar>
              <w:left w:w="0" w:type="dxa"/>
              <w:right w:w="0" w:type="dxa"/>
            </w:tcMar>
            <w:vAlign w:val="center"/>
          </w:tcPr>
          <w:p w14:paraId="42C4C898" w14:textId="77777777" w:rsidR="004C2A15" w:rsidRDefault="005D7CF2">
            <w:pPr>
              <w:spacing w:before="0"/>
              <w:jc w:val="center"/>
              <w:rPr>
                <w:color w:val="000000"/>
                <w:sz w:val="18"/>
                <w:szCs w:val="18"/>
              </w:rPr>
            </w:pPr>
            <w:r>
              <w:rPr>
                <w:color w:val="000000"/>
                <w:sz w:val="18"/>
                <w:szCs w:val="18"/>
              </w:rPr>
              <w:t>-1.15%</w:t>
            </w:r>
          </w:p>
        </w:tc>
        <w:tc>
          <w:tcPr>
            <w:tcW w:w="535" w:type="dxa"/>
            <w:tcMar>
              <w:left w:w="0" w:type="dxa"/>
              <w:right w:w="0" w:type="dxa"/>
            </w:tcMar>
            <w:vAlign w:val="center"/>
          </w:tcPr>
          <w:p w14:paraId="1250513A" w14:textId="77777777" w:rsidR="004C2A15" w:rsidRDefault="005D7CF2">
            <w:pPr>
              <w:spacing w:before="0"/>
              <w:jc w:val="center"/>
              <w:rPr>
                <w:color w:val="000000"/>
                <w:sz w:val="18"/>
                <w:szCs w:val="18"/>
              </w:rPr>
            </w:pPr>
            <w:r>
              <w:rPr>
                <w:color w:val="000000"/>
                <w:sz w:val="18"/>
                <w:szCs w:val="18"/>
              </w:rPr>
              <w:t>99%</w:t>
            </w:r>
          </w:p>
        </w:tc>
        <w:tc>
          <w:tcPr>
            <w:tcW w:w="516" w:type="dxa"/>
            <w:tcBorders>
              <w:right w:val="single" w:sz="4" w:space="0" w:color="000000"/>
            </w:tcBorders>
            <w:tcMar>
              <w:left w:w="0" w:type="dxa"/>
              <w:right w:w="0" w:type="dxa"/>
            </w:tcMar>
            <w:vAlign w:val="center"/>
          </w:tcPr>
          <w:p w14:paraId="2E48E807" w14:textId="77777777" w:rsidR="004C2A15" w:rsidRDefault="005D7CF2">
            <w:pPr>
              <w:spacing w:before="0"/>
              <w:jc w:val="center"/>
              <w:rPr>
                <w:color w:val="000000"/>
                <w:sz w:val="18"/>
                <w:szCs w:val="18"/>
              </w:rPr>
            </w:pPr>
            <w:r>
              <w:rPr>
                <w:color w:val="000000"/>
                <w:sz w:val="18"/>
                <w:szCs w:val="18"/>
              </w:rPr>
              <w:t>102%</w:t>
            </w:r>
          </w:p>
        </w:tc>
        <w:tc>
          <w:tcPr>
            <w:tcW w:w="642" w:type="dxa"/>
            <w:tcBorders>
              <w:left w:val="single" w:sz="4" w:space="0" w:color="000000"/>
            </w:tcBorders>
            <w:shd w:val="clear" w:color="auto" w:fill="auto"/>
            <w:tcMar>
              <w:left w:w="0" w:type="dxa"/>
              <w:right w:w="0" w:type="dxa"/>
            </w:tcMar>
            <w:vAlign w:val="center"/>
          </w:tcPr>
          <w:p w14:paraId="3DFA12BC" w14:textId="77777777" w:rsidR="004C2A15" w:rsidRDefault="005D7CF2">
            <w:pPr>
              <w:spacing w:before="0"/>
              <w:jc w:val="center"/>
              <w:rPr>
                <w:color w:val="000000"/>
                <w:sz w:val="18"/>
                <w:szCs w:val="18"/>
              </w:rPr>
            </w:pPr>
            <w:r>
              <w:rPr>
                <w:color w:val="000000"/>
                <w:sz w:val="18"/>
                <w:szCs w:val="18"/>
              </w:rPr>
              <w:t>0.01%</w:t>
            </w:r>
          </w:p>
        </w:tc>
        <w:tc>
          <w:tcPr>
            <w:tcW w:w="631" w:type="dxa"/>
            <w:shd w:val="clear" w:color="auto" w:fill="auto"/>
            <w:tcMar>
              <w:left w:w="0" w:type="dxa"/>
              <w:right w:w="0" w:type="dxa"/>
            </w:tcMar>
            <w:vAlign w:val="center"/>
          </w:tcPr>
          <w:p w14:paraId="3DAD86FF" w14:textId="77777777" w:rsidR="004C2A15" w:rsidRDefault="005D7CF2">
            <w:pPr>
              <w:spacing w:before="0"/>
              <w:jc w:val="center"/>
              <w:rPr>
                <w:color w:val="000000"/>
                <w:sz w:val="18"/>
                <w:szCs w:val="18"/>
              </w:rPr>
            </w:pPr>
            <w:r>
              <w:rPr>
                <w:color w:val="000000"/>
                <w:sz w:val="18"/>
                <w:szCs w:val="18"/>
              </w:rPr>
              <w:t>-0.46%</w:t>
            </w:r>
          </w:p>
        </w:tc>
        <w:tc>
          <w:tcPr>
            <w:tcW w:w="631" w:type="dxa"/>
            <w:shd w:val="clear" w:color="auto" w:fill="auto"/>
            <w:tcMar>
              <w:left w:w="0" w:type="dxa"/>
              <w:right w:w="0" w:type="dxa"/>
            </w:tcMar>
            <w:vAlign w:val="center"/>
          </w:tcPr>
          <w:p w14:paraId="4520B02A" w14:textId="77777777" w:rsidR="004C2A15" w:rsidRDefault="005D7CF2">
            <w:pPr>
              <w:spacing w:before="0"/>
              <w:jc w:val="center"/>
              <w:rPr>
                <w:color w:val="000000"/>
                <w:sz w:val="18"/>
                <w:szCs w:val="18"/>
              </w:rPr>
            </w:pPr>
            <w:r>
              <w:rPr>
                <w:color w:val="000000"/>
                <w:sz w:val="18"/>
                <w:szCs w:val="18"/>
              </w:rPr>
              <w:t>-0.51%</w:t>
            </w:r>
          </w:p>
        </w:tc>
        <w:tc>
          <w:tcPr>
            <w:tcW w:w="546" w:type="dxa"/>
            <w:tcMar>
              <w:left w:w="0" w:type="dxa"/>
              <w:right w:w="0" w:type="dxa"/>
            </w:tcMar>
            <w:vAlign w:val="center"/>
          </w:tcPr>
          <w:p w14:paraId="121318B2" w14:textId="77777777" w:rsidR="004C2A15" w:rsidRDefault="005D7CF2">
            <w:pPr>
              <w:spacing w:before="0"/>
              <w:jc w:val="center"/>
              <w:rPr>
                <w:color w:val="000000"/>
                <w:sz w:val="18"/>
                <w:szCs w:val="18"/>
              </w:rPr>
            </w:pPr>
            <w:r>
              <w:rPr>
                <w:color w:val="000000"/>
                <w:sz w:val="18"/>
                <w:szCs w:val="18"/>
              </w:rPr>
              <w:t>101%</w:t>
            </w:r>
          </w:p>
        </w:tc>
        <w:tc>
          <w:tcPr>
            <w:tcW w:w="578" w:type="dxa"/>
            <w:tcBorders>
              <w:right w:val="single" w:sz="4" w:space="0" w:color="000000"/>
            </w:tcBorders>
            <w:tcMar>
              <w:left w:w="0" w:type="dxa"/>
              <w:right w:w="0" w:type="dxa"/>
            </w:tcMar>
            <w:vAlign w:val="center"/>
          </w:tcPr>
          <w:p w14:paraId="01A72B8D" w14:textId="77777777" w:rsidR="004C2A15" w:rsidRDefault="005D7CF2">
            <w:pPr>
              <w:spacing w:before="0"/>
              <w:jc w:val="center"/>
              <w:rPr>
                <w:color w:val="000000"/>
                <w:sz w:val="18"/>
                <w:szCs w:val="18"/>
              </w:rPr>
            </w:pPr>
            <w:r>
              <w:rPr>
                <w:color w:val="000000"/>
                <w:sz w:val="18"/>
                <w:szCs w:val="18"/>
              </w:rPr>
              <w:t>100%</w:t>
            </w:r>
          </w:p>
        </w:tc>
        <w:tc>
          <w:tcPr>
            <w:tcW w:w="597" w:type="dxa"/>
            <w:tcBorders>
              <w:left w:val="single" w:sz="4" w:space="0" w:color="000000"/>
            </w:tcBorders>
            <w:tcMar>
              <w:left w:w="0" w:type="dxa"/>
              <w:right w:w="0" w:type="dxa"/>
            </w:tcMar>
            <w:vAlign w:val="center"/>
          </w:tcPr>
          <w:p w14:paraId="053E6D42" w14:textId="77777777" w:rsidR="004C2A15" w:rsidRDefault="004C2A15">
            <w:pPr>
              <w:spacing w:before="0"/>
              <w:jc w:val="center"/>
              <w:rPr>
                <w:color w:val="000000"/>
                <w:sz w:val="18"/>
                <w:szCs w:val="18"/>
              </w:rPr>
            </w:pPr>
          </w:p>
        </w:tc>
        <w:tc>
          <w:tcPr>
            <w:tcW w:w="614" w:type="dxa"/>
            <w:tcMar>
              <w:left w:w="0" w:type="dxa"/>
              <w:right w:w="0" w:type="dxa"/>
            </w:tcMar>
            <w:vAlign w:val="center"/>
          </w:tcPr>
          <w:p w14:paraId="46F236D3" w14:textId="77777777" w:rsidR="004C2A15" w:rsidRDefault="004C2A15">
            <w:pPr>
              <w:spacing w:before="0"/>
              <w:jc w:val="center"/>
              <w:rPr>
                <w:color w:val="000000"/>
                <w:sz w:val="18"/>
                <w:szCs w:val="18"/>
              </w:rPr>
            </w:pPr>
          </w:p>
        </w:tc>
        <w:tc>
          <w:tcPr>
            <w:tcW w:w="614" w:type="dxa"/>
            <w:tcMar>
              <w:left w:w="0" w:type="dxa"/>
              <w:right w:w="0" w:type="dxa"/>
            </w:tcMar>
            <w:vAlign w:val="center"/>
          </w:tcPr>
          <w:p w14:paraId="552E0451" w14:textId="77777777" w:rsidR="004C2A15" w:rsidRDefault="004C2A15">
            <w:pPr>
              <w:spacing w:before="0"/>
              <w:jc w:val="center"/>
              <w:rPr>
                <w:color w:val="000000"/>
                <w:sz w:val="18"/>
                <w:szCs w:val="18"/>
              </w:rPr>
            </w:pPr>
          </w:p>
        </w:tc>
        <w:tc>
          <w:tcPr>
            <w:tcW w:w="548" w:type="dxa"/>
            <w:tcMar>
              <w:left w:w="0" w:type="dxa"/>
              <w:right w:w="0" w:type="dxa"/>
            </w:tcMar>
            <w:vAlign w:val="center"/>
          </w:tcPr>
          <w:p w14:paraId="616872D6" w14:textId="77777777" w:rsidR="004C2A15" w:rsidRDefault="004C2A15">
            <w:pPr>
              <w:spacing w:before="0"/>
              <w:jc w:val="center"/>
              <w:rPr>
                <w:color w:val="000000"/>
                <w:sz w:val="18"/>
                <w:szCs w:val="18"/>
              </w:rPr>
            </w:pPr>
          </w:p>
        </w:tc>
        <w:tc>
          <w:tcPr>
            <w:tcW w:w="597" w:type="dxa"/>
            <w:tcBorders>
              <w:right w:val="single" w:sz="18" w:space="0" w:color="000000"/>
            </w:tcBorders>
            <w:tcMar>
              <w:left w:w="0" w:type="dxa"/>
              <w:right w:w="0" w:type="dxa"/>
            </w:tcMar>
            <w:vAlign w:val="center"/>
          </w:tcPr>
          <w:p w14:paraId="7F0A6CA8" w14:textId="77777777" w:rsidR="004C2A15" w:rsidRDefault="004C2A15">
            <w:pPr>
              <w:spacing w:before="0"/>
              <w:jc w:val="center"/>
              <w:rPr>
                <w:color w:val="000000"/>
                <w:sz w:val="18"/>
                <w:szCs w:val="18"/>
              </w:rPr>
            </w:pPr>
          </w:p>
        </w:tc>
      </w:tr>
      <w:tr w:rsidR="004C2A15" w14:paraId="1016C030"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26032657" w14:textId="77777777" w:rsidR="004C2A15" w:rsidRDefault="005D7CF2">
            <w:pPr>
              <w:spacing w:before="0"/>
              <w:jc w:val="center"/>
              <w:rPr>
                <w:color w:val="000000"/>
                <w:sz w:val="18"/>
                <w:szCs w:val="18"/>
              </w:rPr>
            </w:pPr>
            <w:r>
              <w:rPr>
                <w:color w:val="000000"/>
                <w:sz w:val="18"/>
                <w:szCs w:val="18"/>
              </w:rPr>
              <w:t>Class A2</w:t>
            </w:r>
          </w:p>
        </w:tc>
        <w:tc>
          <w:tcPr>
            <w:tcW w:w="567" w:type="dxa"/>
            <w:tcBorders>
              <w:left w:val="single" w:sz="4" w:space="0" w:color="000000"/>
            </w:tcBorders>
            <w:shd w:val="clear" w:color="auto" w:fill="auto"/>
            <w:tcMar>
              <w:left w:w="0" w:type="dxa"/>
              <w:right w:w="0" w:type="dxa"/>
            </w:tcMar>
            <w:vAlign w:val="center"/>
          </w:tcPr>
          <w:p w14:paraId="61E28DB4" w14:textId="77777777" w:rsidR="004C2A15" w:rsidRDefault="005D7CF2">
            <w:pPr>
              <w:spacing w:before="0"/>
              <w:jc w:val="center"/>
              <w:rPr>
                <w:color w:val="000000"/>
                <w:sz w:val="18"/>
                <w:szCs w:val="18"/>
              </w:rPr>
            </w:pPr>
            <w:r>
              <w:rPr>
                <w:color w:val="000000"/>
                <w:sz w:val="18"/>
                <w:szCs w:val="18"/>
              </w:rPr>
              <w:t>0.06%</w:t>
            </w:r>
          </w:p>
        </w:tc>
        <w:tc>
          <w:tcPr>
            <w:tcW w:w="588" w:type="dxa"/>
            <w:tcMar>
              <w:left w:w="0" w:type="dxa"/>
              <w:right w:w="0" w:type="dxa"/>
            </w:tcMar>
            <w:vAlign w:val="center"/>
          </w:tcPr>
          <w:p w14:paraId="4B6311C6" w14:textId="77777777" w:rsidR="004C2A15" w:rsidRDefault="005D7CF2">
            <w:pPr>
              <w:spacing w:before="0"/>
              <w:jc w:val="center"/>
              <w:rPr>
                <w:color w:val="000000"/>
                <w:sz w:val="18"/>
                <w:szCs w:val="18"/>
              </w:rPr>
            </w:pPr>
            <w:r>
              <w:rPr>
                <w:color w:val="000000"/>
                <w:sz w:val="18"/>
                <w:szCs w:val="18"/>
              </w:rPr>
              <w:t>-0.78%</w:t>
            </w:r>
          </w:p>
        </w:tc>
        <w:tc>
          <w:tcPr>
            <w:tcW w:w="588" w:type="dxa"/>
            <w:tcMar>
              <w:left w:w="0" w:type="dxa"/>
              <w:right w:w="0" w:type="dxa"/>
            </w:tcMar>
            <w:vAlign w:val="center"/>
          </w:tcPr>
          <w:p w14:paraId="32ADBB89" w14:textId="77777777" w:rsidR="004C2A15" w:rsidRDefault="005D7CF2">
            <w:pPr>
              <w:spacing w:before="0"/>
              <w:jc w:val="center"/>
              <w:rPr>
                <w:color w:val="000000"/>
                <w:sz w:val="18"/>
                <w:szCs w:val="18"/>
              </w:rPr>
            </w:pPr>
            <w:r>
              <w:rPr>
                <w:color w:val="000000"/>
                <w:sz w:val="18"/>
                <w:szCs w:val="18"/>
              </w:rPr>
              <w:t>-0.72%</w:t>
            </w:r>
          </w:p>
        </w:tc>
        <w:tc>
          <w:tcPr>
            <w:tcW w:w="535" w:type="dxa"/>
            <w:tcMar>
              <w:left w:w="0" w:type="dxa"/>
              <w:right w:w="0" w:type="dxa"/>
            </w:tcMar>
            <w:vAlign w:val="center"/>
          </w:tcPr>
          <w:p w14:paraId="4E00521B" w14:textId="77777777" w:rsidR="004C2A15" w:rsidRDefault="005D7CF2">
            <w:pPr>
              <w:spacing w:before="0"/>
              <w:jc w:val="center"/>
              <w:rPr>
                <w:color w:val="000000"/>
                <w:sz w:val="18"/>
                <w:szCs w:val="18"/>
              </w:rPr>
            </w:pPr>
            <w:r>
              <w:rPr>
                <w:color w:val="000000"/>
                <w:sz w:val="18"/>
                <w:szCs w:val="18"/>
              </w:rPr>
              <w:t>102%</w:t>
            </w:r>
          </w:p>
        </w:tc>
        <w:tc>
          <w:tcPr>
            <w:tcW w:w="516" w:type="dxa"/>
            <w:tcBorders>
              <w:right w:val="single" w:sz="4" w:space="0" w:color="000000"/>
            </w:tcBorders>
            <w:tcMar>
              <w:left w:w="0" w:type="dxa"/>
              <w:right w:w="0" w:type="dxa"/>
            </w:tcMar>
            <w:vAlign w:val="center"/>
          </w:tcPr>
          <w:p w14:paraId="7D5ABFC1" w14:textId="77777777" w:rsidR="004C2A15" w:rsidRDefault="005D7CF2">
            <w:pPr>
              <w:spacing w:before="0"/>
              <w:jc w:val="center"/>
              <w:rPr>
                <w:color w:val="000000"/>
                <w:sz w:val="18"/>
                <w:szCs w:val="18"/>
              </w:rPr>
            </w:pPr>
            <w:r>
              <w:rPr>
                <w:color w:val="000000"/>
                <w:sz w:val="18"/>
                <w:szCs w:val="18"/>
              </w:rPr>
              <w:t>102%</w:t>
            </w:r>
          </w:p>
        </w:tc>
        <w:tc>
          <w:tcPr>
            <w:tcW w:w="642" w:type="dxa"/>
            <w:tcBorders>
              <w:left w:val="single" w:sz="4" w:space="0" w:color="000000"/>
            </w:tcBorders>
            <w:shd w:val="clear" w:color="auto" w:fill="auto"/>
            <w:tcMar>
              <w:left w:w="0" w:type="dxa"/>
              <w:right w:w="0" w:type="dxa"/>
            </w:tcMar>
            <w:vAlign w:val="center"/>
          </w:tcPr>
          <w:p w14:paraId="1D7B492D" w14:textId="77777777" w:rsidR="004C2A15" w:rsidRDefault="005D7CF2">
            <w:pPr>
              <w:spacing w:before="0"/>
              <w:jc w:val="center"/>
              <w:rPr>
                <w:color w:val="000000"/>
                <w:sz w:val="18"/>
                <w:szCs w:val="18"/>
              </w:rPr>
            </w:pPr>
            <w:r>
              <w:rPr>
                <w:color w:val="000000"/>
                <w:sz w:val="18"/>
                <w:szCs w:val="18"/>
              </w:rPr>
              <w:t>0.03%</w:t>
            </w:r>
          </w:p>
        </w:tc>
        <w:tc>
          <w:tcPr>
            <w:tcW w:w="631" w:type="dxa"/>
            <w:shd w:val="clear" w:color="auto" w:fill="auto"/>
            <w:tcMar>
              <w:left w:w="0" w:type="dxa"/>
              <w:right w:w="0" w:type="dxa"/>
            </w:tcMar>
            <w:vAlign w:val="center"/>
          </w:tcPr>
          <w:p w14:paraId="1DB2F2C8" w14:textId="77777777" w:rsidR="004C2A15" w:rsidRDefault="005D7CF2">
            <w:pPr>
              <w:spacing w:before="0"/>
              <w:jc w:val="center"/>
              <w:rPr>
                <w:color w:val="000000"/>
                <w:sz w:val="18"/>
                <w:szCs w:val="18"/>
              </w:rPr>
            </w:pPr>
            <w:r>
              <w:rPr>
                <w:color w:val="000000"/>
                <w:sz w:val="18"/>
                <w:szCs w:val="18"/>
              </w:rPr>
              <w:t>-0.57%</w:t>
            </w:r>
          </w:p>
        </w:tc>
        <w:tc>
          <w:tcPr>
            <w:tcW w:w="631" w:type="dxa"/>
            <w:shd w:val="clear" w:color="auto" w:fill="auto"/>
            <w:tcMar>
              <w:left w:w="0" w:type="dxa"/>
              <w:right w:w="0" w:type="dxa"/>
            </w:tcMar>
            <w:vAlign w:val="center"/>
          </w:tcPr>
          <w:p w14:paraId="7518954E" w14:textId="77777777" w:rsidR="004C2A15" w:rsidRDefault="005D7CF2">
            <w:pPr>
              <w:spacing w:before="0"/>
              <w:jc w:val="center"/>
              <w:rPr>
                <w:color w:val="000000"/>
                <w:sz w:val="18"/>
                <w:szCs w:val="18"/>
              </w:rPr>
            </w:pPr>
            <w:r>
              <w:rPr>
                <w:color w:val="000000"/>
                <w:sz w:val="18"/>
                <w:szCs w:val="18"/>
              </w:rPr>
              <w:t>-0.41%</w:t>
            </w:r>
          </w:p>
        </w:tc>
        <w:tc>
          <w:tcPr>
            <w:tcW w:w="546" w:type="dxa"/>
            <w:tcMar>
              <w:left w:w="0" w:type="dxa"/>
              <w:right w:w="0" w:type="dxa"/>
            </w:tcMar>
            <w:vAlign w:val="center"/>
          </w:tcPr>
          <w:p w14:paraId="4B24C972" w14:textId="77777777" w:rsidR="004C2A15" w:rsidRDefault="005D7CF2">
            <w:pPr>
              <w:spacing w:before="0"/>
              <w:jc w:val="center"/>
              <w:rPr>
                <w:color w:val="000000"/>
                <w:sz w:val="18"/>
                <w:szCs w:val="18"/>
              </w:rPr>
            </w:pPr>
            <w:r>
              <w:rPr>
                <w:color w:val="000000"/>
                <w:sz w:val="18"/>
                <w:szCs w:val="18"/>
              </w:rPr>
              <w:t>101%</w:t>
            </w:r>
          </w:p>
        </w:tc>
        <w:tc>
          <w:tcPr>
            <w:tcW w:w="578" w:type="dxa"/>
            <w:tcBorders>
              <w:right w:val="single" w:sz="4" w:space="0" w:color="000000"/>
            </w:tcBorders>
            <w:tcMar>
              <w:left w:w="0" w:type="dxa"/>
              <w:right w:w="0" w:type="dxa"/>
            </w:tcMar>
            <w:vAlign w:val="center"/>
          </w:tcPr>
          <w:p w14:paraId="5D50FAD8" w14:textId="77777777" w:rsidR="004C2A15" w:rsidRDefault="005D7CF2">
            <w:pPr>
              <w:spacing w:before="0"/>
              <w:jc w:val="center"/>
              <w:rPr>
                <w:color w:val="000000"/>
                <w:sz w:val="18"/>
                <w:szCs w:val="18"/>
              </w:rPr>
            </w:pPr>
            <w:r>
              <w:rPr>
                <w:color w:val="000000"/>
                <w:sz w:val="18"/>
                <w:szCs w:val="18"/>
              </w:rPr>
              <w:t>100%</w:t>
            </w:r>
          </w:p>
        </w:tc>
        <w:tc>
          <w:tcPr>
            <w:tcW w:w="597" w:type="dxa"/>
            <w:tcBorders>
              <w:left w:val="single" w:sz="4" w:space="0" w:color="000000"/>
            </w:tcBorders>
            <w:tcMar>
              <w:left w:w="0" w:type="dxa"/>
              <w:right w:w="0" w:type="dxa"/>
            </w:tcMar>
            <w:vAlign w:val="center"/>
          </w:tcPr>
          <w:p w14:paraId="06B427E9" w14:textId="77777777" w:rsidR="004C2A15" w:rsidRDefault="004C2A15">
            <w:pPr>
              <w:spacing w:before="0"/>
              <w:jc w:val="center"/>
              <w:rPr>
                <w:color w:val="000000"/>
                <w:sz w:val="18"/>
                <w:szCs w:val="18"/>
              </w:rPr>
            </w:pPr>
          </w:p>
        </w:tc>
        <w:tc>
          <w:tcPr>
            <w:tcW w:w="614" w:type="dxa"/>
            <w:tcMar>
              <w:left w:w="0" w:type="dxa"/>
              <w:right w:w="0" w:type="dxa"/>
            </w:tcMar>
            <w:vAlign w:val="center"/>
          </w:tcPr>
          <w:p w14:paraId="486BB74A" w14:textId="77777777" w:rsidR="004C2A15" w:rsidRDefault="004C2A15">
            <w:pPr>
              <w:spacing w:before="0"/>
              <w:jc w:val="center"/>
              <w:rPr>
                <w:color w:val="000000"/>
                <w:sz w:val="18"/>
                <w:szCs w:val="18"/>
              </w:rPr>
            </w:pPr>
          </w:p>
        </w:tc>
        <w:tc>
          <w:tcPr>
            <w:tcW w:w="614" w:type="dxa"/>
            <w:tcMar>
              <w:left w:w="0" w:type="dxa"/>
              <w:right w:w="0" w:type="dxa"/>
            </w:tcMar>
            <w:vAlign w:val="center"/>
          </w:tcPr>
          <w:p w14:paraId="67635AB6" w14:textId="77777777" w:rsidR="004C2A15" w:rsidRDefault="004C2A15">
            <w:pPr>
              <w:spacing w:before="0"/>
              <w:jc w:val="center"/>
              <w:rPr>
                <w:color w:val="000000"/>
                <w:sz w:val="18"/>
                <w:szCs w:val="18"/>
              </w:rPr>
            </w:pPr>
          </w:p>
        </w:tc>
        <w:tc>
          <w:tcPr>
            <w:tcW w:w="548" w:type="dxa"/>
            <w:tcMar>
              <w:left w:w="0" w:type="dxa"/>
              <w:right w:w="0" w:type="dxa"/>
            </w:tcMar>
            <w:vAlign w:val="center"/>
          </w:tcPr>
          <w:p w14:paraId="699BE73C" w14:textId="77777777" w:rsidR="004C2A15" w:rsidRDefault="004C2A15">
            <w:pPr>
              <w:spacing w:before="0"/>
              <w:jc w:val="center"/>
              <w:rPr>
                <w:color w:val="000000"/>
                <w:sz w:val="18"/>
                <w:szCs w:val="18"/>
              </w:rPr>
            </w:pPr>
          </w:p>
        </w:tc>
        <w:tc>
          <w:tcPr>
            <w:tcW w:w="597" w:type="dxa"/>
            <w:tcBorders>
              <w:right w:val="single" w:sz="18" w:space="0" w:color="000000"/>
            </w:tcBorders>
            <w:tcMar>
              <w:left w:w="0" w:type="dxa"/>
              <w:right w:w="0" w:type="dxa"/>
            </w:tcMar>
            <w:vAlign w:val="center"/>
          </w:tcPr>
          <w:p w14:paraId="1D02D0F3" w14:textId="77777777" w:rsidR="004C2A15" w:rsidRDefault="004C2A15">
            <w:pPr>
              <w:spacing w:before="0"/>
              <w:jc w:val="center"/>
              <w:rPr>
                <w:color w:val="000000"/>
                <w:sz w:val="18"/>
                <w:szCs w:val="18"/>
              </w:rPr>
            </w:pPr>
          </w:p>
        </w:tc>
      </w:tr>
      <w:tr w:rsidR="004C2A15" w14:paraId="7C154253"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53D7B6F8" w14:textId="77777777" w:rsidR="004C2A15" w:rsidRDefault="005D7CF2">
            <w:pPr>
              <w:spacing w:before="0"/>
              <w:jc w:val="center"/>
              <w:rPr>
                <w:color w:val="000000"/>
                <w:sz w:val="18"/>
                <w:szCs w:val="18"/>
              </w:rPr>
            </w:pPr>
            <w:r>
              <w:rPr>
                <w:color w:val="000000"/>
                <w:sz w:val="18"/>
                <w:szCs w:val="18"/>
              </w:rPr>
              <w:t>Class B</w:t>
            </w:r>
          </w:p>
        </w:tc>
        <w:tc>
          <w:tcPr>
            <w:tcW w:w="567" w:type="dxa"/>
            <w:tcBorders>
              <w:left w:val="single" w:sz="4" w:space="0" w:color="000000"/>
            </w:tcBorders>
            <w:shd w:val="clear" w:color="auto" w:fill="auto"/>
            <w:tcMar>
              <w:left w:w="0" w:type="dxa"/>
              <w:right w:w="0" w:type="dxa"/>
            </w:tcMar>
            <w:vAlign w:val="center"/>
          </w:tcPr>
          <w:p w14:paraId="15933784" w14:textId="77777777" w:rsidR="004C2A15" w:rsidRDefault="005D7CF2">
            <w:pPr>
              <w:spacing w:before="0"/>
              <w:jc w:val="center"/>
              <w:rPr>
                <w:color w:val="000000"/>
                <w:sz w:val="18"/>
                <w:szCs w:val="18"/>
              </w:rPr>
            </w:pPr>
            <w:r>
              <w:rPr>
                <w:color w:val="000000"/>
                <w:sz w:val="18"/>
                <w:szCs w:val="18"/>
              </w:rPr>
              <w:t>0.00%</w:t>
            </w:r>
          </w:p>
        </w:tc>
        <w:tc>
          <w:tcPr>
            <w:tcW w:w="588" w:type="dxa"/>
            <w:tcMar>
              <w:left w:w="0" w:type="dxa"/>
              <w:right w:w="0" w:type="dxa"/>
            </w:tcMar>
            <w:vAlign w:val="center"/>
          </w:tcPr>
          <w:p w14:paraId="4BC57A40" w14:textId="77777777" w:rsidR="004C2A15" w:rsidRDefault="005D7CF2">
            <w:pPr>
              <w:spacing w:before="0"/>
              <w:jc w:val="center"/>
              <w:rPr>
                <w:color w:val="000000"/>
                <w:sz w:val="18"/>
                <w:szCs w:val="18"/>
              </w:rPr>
            </w:pPr>
            <w:r>
              <w:rPr>
                <w:color w:val="000000"/>
                <w:sz w:val="18"/>
                <w:szCs w:val="18"/>
              </w:rPr>
              <w:t>-0.80%</w:t>
            </w:r>
          </w:p>
        </w:tc>
        <w:tc>
          <w:tcPr>
            <w:tcW w:w="588" w:type="dxa"/>
            <w:tcMar>
              <w:left w:w="0" w:type="dxa"/>
              <w:right w:w="0" w:type="dxa"/>
            </w:tcMar>
            <w:vAlign w:val="center"/>
          </w:tcPr>
          <w:p w14:paraId="71EFC509" w14:textId="77777777" w:rsidR="004C2A15" w:rsidRDefault="005D7CF2">
            <w:pPr>
              <w:spacing w:before="0"/>
              <w:jc w:val="center"/>
              <w:rPr>
                <w:color w:val="000000"/>
                <w:sz w:val="18"/>
                <w:szCs w:val="18"/>
              </w:rPr>
            </w:pPr>
            <w:r>
              <w:rPr>
                <w:color w:val="000000"/>
                <w:sz w:val="18"/>
                <w:szCs w:val="18"/>
              </w:rPr>
              <w:t>-0.95%</w:t>
            </w:r>
          </w:p>
        </w:tc>
        <w:tc>
          <w:tcPr>
            <w:tcW w:w="535" w:type="dxa"/>
            <w:tcMar>
              <w:left w:w="0" w:type="dxa"/>
              <w:right w:w="0" w:type="dxa"/>
            </w:tcMar>
            <w:vAlign w:val="center"/>
          </w:tcPr>
          <w:p w14:paraId="1666D7AB" w14:textId="77777777" w:rsidR="004C2A15" w:rsidRDefault="005D7CF2">
            <w:pPr>
              <w:spacing w:before="0"/>
              <w:jc w:val="center"/>
              <w:rPr>
                <w:color w:val="000000"/>
                <w:sz w:val="18"/>
                <w:szCs w:val="18"/>
              </w:rPr>
            </w:pPr>
            <w:r>
              <w:rPr>
                <w:color w:val="000000"/>
                <w:sz w:val="18"/>
                <w:szCs w:val="18"/>
              </w:rPr>
              <w:t>100%</w:t>
            </w:r>
          </w:p>
        </w:tc>
        <w:tc>
          <w:tcPr>
            <w:tcW w:w="516" w:type="dxa"/>
            <w:tcBorders>
              <w:right w:val="single" w:sz="4" w:space="0" w:color="000000"/>
            </w:tcBorders>
            <w:tcMar>
              <w:left w:w="0" w:type="dxa"/>
              <w:right w:w="0" w:type="dxa"/>
            </w:tcMar>
            <w:vAlign w:val="center"/>
          </w:tcPr>
          <w:p w14:paraId="026C7618" w14:textId="77777777" w:rsidR="004C2A15" w:rsidRDefault="005D7CF2">
            <w:pPr>
              <w:spacing w:before="0"/>
              <w:jc w:val="center"/>
              <w:rPr>
                <w:color w:val="000000"/>
                <w:sz w:val="18"/>
                <w:szCs w:val="18"/>
              </w:rPr>
            </w:pPr>
            <w:r>
              <w:rPr>
                <w:color w:val="000000"/>
                <w:sz w:val="18"/>
                <w:szCs w:val="18"/>
              </w:rPr>
              <w:t>101%</w:t>
            </w:r>
          </w:p>
        </w:tc>
        <w:tc>
          <w:tcPr>
            <w:tcW w:w="642" w:type="dxa"/>
            <w:tcBorders>
              <w:left w:val="single" w:sz="4" w:space="0" w:color="000000"/>
            </w:tcBorders>
            <w:shd w:val="clear" w:color="auto" w:fill="auto"/>
            <w:tcMar>
              <w:left w:w="0" w:type="dxa"/>
              <w:right w:w="0" w:type="dxa"/>
            </w:tcMar>
            <w:vAlign w:val="center"/>
          </w:tcPr>
          <w:p w14:paraId="15FB2853" w14:textId="77777777" w:rsidR="004C2A15" w:rsidRDefault="005D7CF2">
            <w:pPr>
              <w:spacing w:before="0"/>
              <w:jc w:val="center"/>
              <w:rPr>
                <w:color w:val="000000"/>
                <w:sz w:val="18"/>
                <w:szCs w:val="18"/>
              </w:rPr>
            </w:pPr>
            <w:r>
              <w:rPr>
                <w:color w:val="000000"/>
                <w:sz w:val="18"/>
                <w:szCs w:val="18"/>
              </w:rPr>
              <w:t>-0.04%</w:t>
            </w:r>
          </w:p>
        </w:tc>
        <w:tc>
          <w:tcPr>
            <w:tcW w:w="631" w:type="dxa"/>
            <w:shd w:val="clear" w:color="auto" w:fill="auto"/>
            <w:tcMar>
              <w:left w:w="0" w:type="dxa"/>
              <w:right w:w="0" w:type="dxa"/>
            </w:tcMar>
            <w:vAlign w:val="center"/>
          </w:tcPr>
          <w:p w14:paraId="5F46B512" w14:textId="77777777" w:rsidR="004C2A15" w:rsidRDefault="005D7CF2">
            <w:pPr>
              <w:spacing w:before="0"/>
              <w:jc w:val="center"/>
              <w:rPr>
                <w:color w:val="000000"/>
                <w:sz w:val="18"/>
                <w:szCs w:val="18"/>
              </w:rPr>
            </w:pPr>
            <w:r>
              <w:rPr>
                <w:color w:val="000000"/>
                <w:sz w:val="18"/>
                <w:szCs w:val="18"/>
              </w:rPr>
              <w:t>-0.41%</w:t>
            </w:r>
          </w:p>
        </w:tc>
        <w:tc>
          <w:tcPr>
            <w:tcW w:w="631" w:type="dxa"/>
            <w:shd w:val="clear" w:color="auto" w:fill="auto"/>
            <w:tcMar>
              <w:left w:w="0" w:type="dxa"/>
              <w:right w:w="0" w:type="dxa"/>
            </w:tcMar>
            <w:vAlign w:val="center"/>
          </w:tcPr>
          <w:p w14:paraId="369D57DE" w14:textId="77777777" w:rsidR="004C2A15" w:rsidRDefault="005D7CF2">
            <w:pPr>
              <w:spacing w:before="0"/>
              <w:jc w:val="center"/>
              <w:rPr>
                <w:color w:val="000000"/>
                <w:sz w:val="18"/>
                <w:szCs w:val="18"/>
              </w:rPr>
            </w:pPr>
            <w:r>
              <w:rPr>
                <w:color w:val="000000"/>
                <w:sz w:val="18"/>
                <w:szCs w:val="18"/>
              </w:rPr>
              <w:t>-0.42%</w:t>
            </w:r>
          </w:p>
        </w:tc>
        <w:tc>
          <w:tcPr>
            <w:tcW w:w="546" w:type="dxa"/>
            <w:tcMar>
              <w:left w:w="0" w:type="dxa"/>
              <w:right w:w="0" w:type="dxa"/>
            </w:tcMar>
            <w:vAlign w:val="center"/>
          </w:tcPr>
          <w:p w14:paraId="4D40C1CE" w14:textId="77777777" w:rsidR="004C2A15" w:rsidRDefault="005D7CF2">
            <w:pPr>
              <w:spacing w:before="0"/>
              <w:jc w:val="center"/>
              <w:rPr>
                <w:color w:val="000000"/>
                <w:sz w:val="18"/>
                <w:szCs w:val="18"/>
              </w:rPr>
            </w:pPr>
            <w:r>
              <w:rPr>
                <w:color w:val="000000"/>
                <w:sz w:val="18"/>
                <w:szCs w:val="18"/>
              </w:rPr>
              <w:t>100%</w:t>
            </w:r>
          </w:p>
        </w:tc>
        <w:tc>
          <w:tcPr>
            <w:tcW w:w="578" w:type="dxa"/>
            <w:tcBorders>
              <w:right w:val="single" w:sz="4" w:space="0" w:color="000000"/>
            </w:tcBorders>
            <w:tcMar>
              <w:left w:w="0" w:type="dxa"/>
              <w:right w:w="0" w:type="dxa"/>
            </w:tcMar>
            <w:vAlign w:val="center"/>
          </w:tcPr>
          <w:p w14:paraId="4857D3BA" w14:textId="77777777" w:rsidR="004C2A15" w:rsidRDefault="005D7CF2">
            <w:pPr>
              <w:spacing w:before="0"/>
              <w:jc w:val="center"/>
              <w:rPr>
                <w:color w:val="000000"/>
                <w:sz w:val="18"/>
                <w:szCs w:val="18"/>
              </w:rPr>
            </w:pPr>
            <w:r>
              <w:rPr>
                <w:color w:val="000000"/>
                <w:sz w:val="18"/>
                <w:szCs w:val="18"/>
              </w:rPr>
              <w:t>101%</w:t>
            </w:r>
          </w:p>
        </w:tc>
        <w:tc>
          <w:tcPr>
            <w:tcW w:w="597" w:type="dxa"/>
            <w:tcBorders>
              <w:left w:val="single" w:sz="4" w:space="0" w:color="000000"/>
            </w:tcBorders>
            <w:tcMar>
              <w:left w:w="0" w:type="dxa"/>
              <w:right w:w="0" w:type="dxa"/>
            </w:tcMar>
            <w:vAlign w:val="center"/>
          </w:tcPr>
          <w:p w14:paraId="6C6262E1" w14:textId="77777777" w:rsidR="004C2A15" w:rsidRDefault="005D7CF2">
            <w:pPr>
              <w:spacing w:before="0"/>
              <w:jc w:val="center"/>
              <w:rPr>
                <w:color w:val="000000"/>
                <w:sz w:val="18"/>
                <w:szCs w:val="18"/>
              </w:rPr>
            </w:pPr>
            <w:r>
              <w:rPr>
                <w:color w:val="000000"/>
                <w:sz w:val="18"/>
                <w:szCs w:val="18"/>
              </w:rPr>
              <w:t>0.00%</w:t>
            </w:r>
          </w:p>
        </w:tc>
        <w:tc>
          <w:tcPr>
            <w:tcW w:w="614" w:type="dxa"/>
            <w:tcMar>
              <w:left w:w="0" w:type="dxa"/>
              <w:right w:w="0" w:type="dxa"/>
            </w:tcMar>
            <w:vAlign w:val="center"/>
          </w:tcPr>
          <w:p w14:paraId="1578498D" w14:textId="77777777" w:rsidR="004C2A15" w:rsidRDefault="005D7CF2">
            <w:pPr>
              <w:spacing w:before="0"/>
              <w:jc w:val="center"/>
              <w:rPr>
                <w:color w:val="000000"/>
                <w:sz w:val="18"/>
                <w:szCs w:val="18"/>
              </w:rPr>
            </w:pPr>
            <w:r>
              <w:rPr>
                <w:color w:val="000000"/>
                <w:sz w:val="18"/>
                <w:szCs w:val="18"/>
              </w:rPr>
              <w:t>-0.72%</w:t>
            </w:r>
          </w:p>
        </w:tc>
        <w:tc>
          <w:tcPr>
            <w:tcW w:w="614" w:type="dxa"/>
            <w:tcMar>
              <w:left w:w="0" w:type="dxa"/>
              <w:right w:w="0" w:type="dxa"/>
            </w:tcMar>
            <w:vAlign w:val="center"/>
          </w:tcPr>
          <w:p w14:paraId="42AA6AC8" w14:textId="77777777" w:rsidR="004C2A15" w:rsidRDefault="005D7CF2">
            <w:pPr>
              <w:spacing w:before="0"/>
              <w:jc w:val="center"/>
              <w:rPr>
                <w:color w:val="000000"/>
                <w:sz w:val="18"/>
                <w:szCs w:val="18"/>
              </w:rPr>
            </w:pPr>
            <w:r>
              <w:rPr>
                <w:color w:val="000000"/>
                <w:sz w:val="18"/>
                <w:szCs w:val="18"/>
              </w:rPr>
              <w:t>-0.66%</w:t>
            </w:r>
          </w:p>
        </w:tc>
        <w:tc>
          <w:tcPr>
            <w:tcW w:w="548" w:type="dxa"/>
            <w:tcMar>
              <w:left w:w="0" w:type="dxa"/>
              <w:right w:w="0" w:type="dxa"/>
            </w:tcMar>
            <w:vAlign w:val="center"/>
          </w:tcPr>
          <w:p w14:paraId="1ECF5C37" w14:textId="77777777" w:rsidR="004C2A15" w:rsidRDefault="005D7CF2">
            <w:pPr>
              <w:spacing w:before="0"/>
              <w:jc w:val="center"/>
              <w:rPr>
                <w:color w:val="000000"/>
                <w:sz w:val="18"/>
                <w:szCs w:val="18"/>
              </w:rPr>
            </w:pPr>
            <w:r>
              <w:rPr>
                <w:color w:val="000000"/>
                <w:sz w:val="18"/>
                <w:szCs w:val="18"/>
              </w:rPr>
              <w:t>99%</w:t>
            </w:r>
          </w:p>
        </w:tc>
        <w:tc>
          <w:tcPr>
            <w:tcW w:w="597" w:type="dxa"/>
            <w:tcBorders>
              <w:right w:val="single" w:sz="18" w:space="0" w:color="000000"/>
            </w:tcBorders>
            <w:tcMar>
              <w:left w:w="0" w:type="dxa"/>
              <w:right w:w="0" w:type="dxa"/>
            </w:tcMar>
            <w:vAlign w:val="center"/>
          </w:tcPr>
          <w:p w14:paraId="1411707E" w14:textId="77777777" w:rsidR="004C2A15" w:rsidRDefault="005D7CF2">
            <w:pPr>
              <w:spacing w:before="0"/>
              <w:jc w:val="center"/>
              <w:rPr>
                <w:color w:val="000000"/>
                <w:sz w:val="18"/>
                <w:szCs w:val="18"/>
              </w:rPr>
            </w:pPr>
            <w:r>
              <w:rPr>
                <w:color w:val="000000"/>
                <w:sz w:val="18"/>
                <w:szCs w:val="18"/>
              </w:rPr>
              <w:t>100%</w:t>
            </w:r>
          </w:p>
        </w:tc>
      </w:tr>
      <w:tr w:rsidR="004C2A15" w14:paraId="45C47DB1"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569E5EF7" w14:textId="77777777" w:rsidR="004C2A15" w:rsidRDefault="005D7CF2">
            <w:pPr>
              <w:spacing w:before="0"/>
              <w:jc w:val="center"/>
              <w:rPr>
                <w:color w:val="000000"/>
                <w:sz w:val="18"/>
                <w:szCs w:val="18"/>
              </w:rPr>
            </w:pPr>
            <w:r>
              <w:rPr>
                <w:color w:val="000000"/>
                <w:sz w:val="18"/>
                <w:szCs w:val="18"/>
              </w:rPr>
              <w:t>Class C</w:t>
            </w:r>
          </w:p>
        </w:tc>
        <w:tc>
          <w:tcPr>
            <w:tcW w:w="567" w:type="dxa"/>
            <w:tcBorders>
              <w:left w:val="single" w:sz="4" w:space="0" w:color="000000"/>
            </w:tcBorders>
            <w:shd w:val="clear" w:color="auto" w:fill="auto"/>
            <w:tcMar>
              <w:left w:w="0" w:type="dxa"/>
              <w:right w:w="0" w:type="dxa"/>
            </w:tcMar>
            <w:vAlign w:val="center"/>
          </w:tcPr>
          <w:p w14:paraId="14AE0A77" w14:textId="77777777" w:rsidR="004C2A15" w:rsidRDefault="005D7CF2">
            <w:pPr>
              <w:spacing w:before="0"/>
              <w:jc w:val="center"/>
              <w:rPr>
                <w:color w:val="000000"/>
                <w:sz w:val="18"/>
                <w:szCs w:val="18"/>
              </w:rPr>
            </w:pPr>
            <w:r>
              <w:rPr>
                <w:color w:val="000000"/>
                <w:sz w:val="18"/>
                <w:szCs w:val="18"/>
              </w:rPr>
              <w:t>-0.05%</w:t>
            </w:r>
          </w:p>
        </w:tc>
        <w:tc>
          <w:tcPr>
            <w:tcW w:w="588" w:type="dxa"/>
            <w:tcMar>
              <w:left w:w="0" w:type="dxa"/>
              <w:right w:w="0" w:type="dxa"/>
            </w:tcMar>
            <w:vAlign w:val="center"/>
          </w:tcPr>
          <w:p w14:paraId="73D43DCF" w14:textId="77777777" w:rsidR="004C2A15" w:rsidRDefault="005D7CF2">
            <w:pPr>
              <w:spacing w:before="0"/>
              <w:jc w:val="center"/>
              <w:rPr>
                <w:color w:val="000000"/>
                <w:sz w:val="18"/>
                <w:szCs w:val="18"/>
              </w:rPr>
            </w:pPr>
            <w:r>
              <w:rPr>
                <w:color w:val="000000"/>
                <w:sz w:val="18"/>
                <w:szCs w:val="18"/>
              </w:rPr>
              <w:t>-0.85%</w:t>
            </w:r>
          </w:p>
        </w:tc>
        <w:tc>
          <w:tcPr>
            <w:tcW w:w="588" w:type="dxa"/>
            <w:tcMar>
              <w:left w:w="0" w:type="dxa"/>
              <w:right w:w="0" w:type="dxa"/>
            </w:tcMar>
            <w:vAlign w:val="center"/>
          </w:tcPr>
          <w:p w14:paraId="30543273" w14:textId="77777777" w:rsidR="004C2A15" w:rsidRDefault="005D7CF2">
            <w:pPr>
              <w:spacing w:before="0"/>
              <w:jc w:val="center"/>
              <w:rPr>
                <w:color w:val="000000"/>
                <w:sz w:val="18"/>
                <w:szCs w:val="18"/>
              </w:rPr>
            </w:pPr>
            <w:r>
              <w:rPr>
                <w:color w:val="000000"/>
                <w:sz w:val="18"/>
                <w:szCs w:val="18"/>
              </w:rPr>
              <w:t>-0.83%</w:t>
            </w:r>
          </w:p>
        </w:tc>
        <w:tc>
          <w:tcPr>
            <w:tcW w:w="535" w:type="dxa"/>
            <w:tcMar>
              <w:left w:w="0" w:type="dxa"/>
              <w:right w:w="0" w:type="dxa"/>
            </w:tcMar>
            <w:vAlign w:val="center"/>
          </w:tcPr>
          <w:p w14:paraId="2920302F" w14:textId="77777777" w:rsidR="004C2A15" w:rsidRDefault="005D7CF2">
            <w:pPr>
              <w:spacing w:before="0"/>
              <w:jc w:val="center"/>
              <w:rPr>
                <w:color w:val="000000"/>
                <w:sz w:val="18"/>
                <w:szCs w:val="18"/>
              </w:rPr>
            </w:pPr>
            <w:r>
              <w:rPr>
                <w:color w:val="000000"/>
                <w:sz w:val="18"/>
                <w:szCs w:val="18"/>
              </w:rPr>
              <w:t>100%</w:t>
            </w:r>
          </w:p>
        </w:tc>
        <w:tc>
          <w:tcPr>
            <w:tcW w:w="516" w:type="dxa"/>
            <w:tcBorders>
              <w:right w:val="single" w:sz="4" w:space="0" w:color="000000"/>
            </w:tcBorders>
            <w:tcMar>
              <w:left w:w="0" w:type="dxa"/>
              <w:right w:w="0" w:type="dxa"/>
            </w:tcMar>
            <w:vAlign w:val="center"/>
          </w:tcPr>
          <w:p w14:paraId="52E53CB6" w14:textId="77777777" w:rsidR="004C2A15" w:rsidRDefault="005D7CF2">
            <w:pPr>
              <w:spacing w:before="0"/>
              <w:jc w:val="center"/>
              <w:rPr>
                <w:color w:val="000000"/>
                <w:sz w:val="18"/>
                <w:szCs w:val="18"/>
              </w:rPr>
            </w:pPr>
            <w:r>
              <w:rPr>
                <w:color w:val="000000"/>
                <w:sz w:val="18"/>
                <w:szCs w:val="18"/>
              </w:rPr>
              <w:t>103%</w:t>
            </w:r>
          </w:p>
        </w:tc>
        <w:tc>
          <w:tcPr>
            <w:tcW w:w="642" w:type="dxa"/>
            <w:tcBorders>
              <w:left w:val="single" w:sz="4" w:space="0" w:color="000000"/>
            </w:tcBorders>
            <w:shd w:val="clear" w:color="auto" w:fill="auto"/>
            <w:tcMar>
              <w:left w:w="0" w:type="dxa"/>
              <w:right w:w="0" w:type="dxa"/>
            </w:tcMar>
            <w:vAlign w:val="center"/>
          </w:tcPr>
          <w:p w14:paraId="3F56F074" w14:textId="77777777" w:rsidR="004C2A15" w:rsidRDefault="005D7CF2">
            <w:pPr>
              <w:spacing w:before="0"/>
              <w:jc w:val="center"/>
              <w:rPr>
                <w:color w:val="000000"/>
                <w:sz w:val="18"/>
                <w:szCs w:val="18"/>
              </w:rPr>
            </w:pPr>
            <w:r>
              <w:rPr>
                <w:color w:val="000000"/>
                <w:sz w:val="18"/>
                <w:szCs w:val="18"/>
              </w:rPr>
              <w:t>-0.01%</w:t>
            </w:r>
          </w:p>
        </w:tc>
        <w:tc>
          <w:tcPr>
            <w:tcW w:w="631" w:type="dxa"/>
            <w:shd w:val="clear" w:color="auto" w:fill="auto"/>
            <w:tcMar>
              <w:left w:w="0" w:type="dxa"/>
              <w:right w:w="0" w:type="dxa"/>
            </w:tcMar>
            <w:vAlign w:val="center"/>
          </w:tcPr>
          <w:p w14:paraId="05535FEC" w14:textId="77777777" w:rsidR="004C2A15" w:rsidRDefault="005D7CF2">
            <w:pPr>
              <w:spacing w:before="0"/>
              <w:jc w:val="center"/>
              <w:rPr>
                <w:color w:val="000000"/>
                <w:sz w:val="18"/>
                <w:szCs w:val="18"/>
              </w:rPr>
            </w:pPr>
            <w:r>
              <w:rPr>
                <w:color w:val="000000"/>
                <w:sz w:val="18"/>
                <w:szCs w:val="18"/>
              </w:rPr>
              <w:t>-0.64%</w:t>
            </w:r>
          </w:p>
        </w:tc>
        <w:tc>
          <w:tcPr>
            <w:tcW w:w="631" w:type="dxa"/>
            <w:shd w:val="clear" w:color="auto" w:fill="auto"/>
            <w:tcMar>
              <w:left w:w="0" w:type="dxa"/>
              <w:right w:w="0" w:type="dxa"/>
            </w:tcMar>
            <w:vAlign w:val="center"/>
          </w:tcPr>
          <w:p w14:paraId="6A9382AD" w14:textId="77777777" w:rsidR="004C2A15" w:rsidRDefault="005D7CF2">
            <w:pPr>
              <w:spacing w:before="0"/>
              <w:jc w:val="center"/>
              <w:rPr>
                <w:color w:val="000000"/>
                <w:sz w:val="18"/>
                <w:szCs w:val="18"/>
              </w:rPr>
            </w:pPr>
            <w:r>
              <w:rPr>
                <w:color w:val="000000"/>
                <w:sz w:val="18"/>
                <w:szCs w:val="18"/>
              </w:rPr>
              <w:t>-0.49%</w:t>
            </w:r>
          </w:p>
        </w:tc>
        <w:tc>
          <w:tcPr>
            <w:tcW w:w="546" w:type="dxa"/>
            <w:tcMar>
              <w:left w:w="0" w:type="dxa"/>
              <w:right w:w="0" w:type="dxa"/>
            </w:tcMar>
            <w:vAlign w:val="center"/>
          </w:tcPr>
          <w:p w14:paraId="38090B8D" w14:textId="77777777" w:rsidR="004C2A15" w:rsidRDefault="005D7CF2">
            <w:pPr>
              <w:spacing w:before="0"/>
              <w:jc w:val="center"/>
              <w:rPr>
                <w:color w:val="000000"/>
                <w:sz w:val="18"/>
                <w:szCs w:val="18"/>
              </w:rPr>
            </w:pPr>
            <w:r>
              <w:rPr>
                <w:color w:val="000000"/>
                <w:sz w:val="18"/>
                <w:szCs w:val="18"/>
              </w:rPr>
              <w:t>100%</w:t>
            </w:r>
          </w:p>
        </w:tc>
        <w:tc>
          <w:tcPr>
            <w:tcW w:w="578" w:type="dxa"/>
            <w:tcBorders>
              <w:right w:val="single" w:sz="4" w:space="0" w:color="000000"/>
            </w:tcBorders>
            <w:tcMar>
              <w:left w:w="0" w:type="dxa"/>
              <w:right w:w="0" w:type="dxa"/>
            </w:tcMar>
            <w:vAlign w:val="center"/>
          </w:tcPr>
          <w:p w14:paraId="4E0CFEDB" w14:textId="77777777" w:rsidR="004C2A15" w:rsidRDefault="005D7CF2">
            <w:pPr>
              <w:spacing w:before="0"/>
              <w:jc w:val="center"/>
              <w:rPr>
                <w:color w:val="000000"/>
                <w:sz w:val="18"/>
                <w:szCs w:val="18"/>
              </w:rPr>
            </w:pPr>
            <w:r>
              <w:rPr>
                <w:color w:val="000000"/>
                <w:sz w:val="18"/>
                <w:szCs w:val="18"/>
              </w:rPr>
              <w:t>101%</w:t>
            </w:r>
          </w:p>
        </w:tc>
        <w:tc>
          <w:tcPr>
            <w:tcW w:w="597" w:type="dxa"/>
            <w:tcBorders>
              <w:left w:val="single" w:sz="4" w:space="0" w:color="000000"/>
            </w:tcBorders>
            <w:tcMar>
              <w:left w:w="0" w:type="dxa"/>
              <w:right w:w="0" w:type="dxa"/>
            </w:tcMar>
            <w:vAlign w:val="center"/>
          </w:tcPr>
          <w:p w14:paraId="639A0135" w14:textId="77777777" w:rsidR="004C2A15" w:rsidRDefault="005D7CF2">
            <w:pPr>
              <w:spacing w:before="0"/>
              <w:jc w:val="center"/>
              <w:rPr>
                <w:color w:val="000000"/>
                <w:sz w:val="18"/>
                <w:szCs w:val="18"/>
              </w:rPr>
            </w:pPr>
            <w:r>
              <w:rPr>
                <w:color w:val="000000"/>
                <w:sz w:val="18"/>
                <w:szCs w:val="18"/>
              </w:rPr>
              <w:t>-0.10%</w:t>
            </w:r>
          </w:p>
        </w:tc>
        <w:tc>
          <w:tcPr>
            <w:tcW w:w="614" w:type="dxa"/>
            <w:tcMar>
              <w:left w:w="0" w:type="dxa"/>
              <w:right w:w="0" w:type="dxa"/>
            </w:tcMar>
            <w:vAlign w:val="center"/>
          </w:tcPr>
          <w:p w14:paraId="262D2C71" w14:textId="77777777" w:rsidR="004C2A15" w:rsidRDefault="005D7CF2">
            <w:pPr>
              <w:spacing w:before="0"/>
              <w:jc w:val="center"/>
              <w:rPr>
                <w:color w:val="000000"/>
                <w:sz w:val="18"/>
                <w:szCs w:val="18"/>
              </w:rPr>
            </w:pPr>
            <w:r>
              <w:rPr>
                <w:color w:val="000000"/>
                <w:sz w:val="18"/>
                <w:szCs w:val="18"/>
              </w:rPr>
              <w:t>-0.66%</w:t>
            </w:r>
          </w:p>
        </w:tc>
        <w:tc>
          <w:tcPr>
            <w:tcW w:w="614" w:type="dxa"/>
            <w:tcMar>
              <w:left w:w="0" w:type="dxa"/>
              <w:right w:w="0" w:type="dxa"/>
            </w:tcMar>
            <w:vAlign w:val="center"/>
          </w:tcPr>
          <w:p w14:paraId="2E0EAAE4" w14:textId="77777777" w:rsidR="004C2A15" w:rsidRDefault="005D7CF2">
            <w:pPr>
              <w:spacing w:before="0"/>
              <w:jc w:val="center"/>
              <w:rPr>
                <w:color w:val="000000"/>
                <w:sz w:val="18"/>
                <w:szCs w:val="18"/>
              </w:rPr>
            </w:pPr>
            <w:r>
              <w:rPr>
                <w:color w:val="000000"/>
                <w:sz w:val="18"/>
                <w:szCs w:val="18"/>
              </w:rPr>
              <w:t>-0.92%</w:t>
            </w:r>
          </w:p>
        </w:tc>
        <w:tc>
          <w:tcPr>
            <w:tcW w:w="548" w:type="dxa"/>
            <w:tcMar>
              <w:left w:w="0" w:type="dxa"/>
              <w:right w:w="0" w:type="dxa"/>
            </w:tcMar>
            <w:vAlign w:val="center"/>
          </w:tcPr>
          <w:p w14:paraId="03BEBD61" w14:textId="77777777" w:rsidR="004C2A15" w:rsidRDefault="005D7CF2">
            <w:pPr>
              <w:spacing w:before="0"/>
              <w:jc w:val="center"/>
              <w:rPr>
                <w:color w:val="000000"/>
                <w:sz w:val="18"/>
                <w:szCs w:val="18"/>
              </w:rPr>
            </w:pPr>
            <w:r>
              <w:rPr>
                <w:color w:val="000000"/>
                <w:sz w:val="18"/>
                <w:szCs w:val="18"/>
              </w:rPr>
              <w:t>101%</w:t>
            </w:r>
          </w:p>
        </w:tc>
        <w:tc>
          <w:tcPr>
            <w:tcW w:w="597" w:type="dxa"/>
            <w:tcBorders>
              <w:right w:val="single" w:sz="18" w:space="0" w:color="000000"/>
            </w:tcBorders>
            <w:tcMar>
              <w:left w:w="0" w:type="dxa"/>
              <w:right w:w="0" w:type="dxa"/>
            </w:tcMar>
            <w:vAlign w:val="center"/>
          </w:tcPr>
          <w:p w14:paraId="4773EFD4" w14:textId="77777777" w:rsidR="004C2A15" w:rsidRDefault="005D7CF2">
            <w:pPr>
              <w:spacing w:before="0"/>
              <w:jc w:val="center"/>
              <w:rPr>
                <w:color w:val="000000"/>
                <w:sz w:val="18"/>
                <w:szCs w:val="18"/>
              </w:rPr>
            </w:pPr>
            <w:r>
              <w:rPr>
                <w:color w:val="000000"/>
                <w:sz w:val="18"/>
                <w:szCs w:val="18"/>
              </w:rPr>
              <w:t>101%</w:t>
            </w:r>
          </w:p>
        </w:tc>
      </w:tr>
      <w:tr w:rsidR="004C2A15" w14:paraId="795E665C"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1E16DBCD" w14:textId="77777777" w:rsidR="004C2A15" w:rsidRDefault="005D7CF2">
            <w:pPr>
              <w:spacing w:before="0"/>
              <w:jc w:val="center"/>
              <w:rPr>
                <w:color w:val="000000"/>
                <w:sz w:val="18"/>
                <w:szCs w:val="18"/>
              </w:rPr>
            </w:pPr>
            <w:r>
              <w:rPr>
                <w:color w:val="000000"/>
                <w:sz w:val="18"/>
                <w:szCs w:val="18"/>
              </w:rPr>
              <w:t>Class E</w:t>
            </w:r>
          </w:p>
        </w:tc>
        <w:tc>
          <w:tcPr>
            <w:tcW w:w="567" w:type="dxa"/>
            <w:tcBorders>
              <w:left w:val="single" w:sz="4" w:space="0" w:color="000000"/>
            </w:tcBorders>
            <w:shd w:val="clear" w:color="auto" w:fill="auto"/>
            <w:tcMar>
              <w:left w:w="0" w:type="dxa"/>
              <w:right w:w="0" w:type="dxa"/>
            </w:tcMar>
            <w:vAlign w:val="center"/>
          </w:tcPr>
          <w:p w14:paraId="6DFAFB8C" w14:textId="77777777" w:rsidR="004C2A15" w:rsidRDefault="005D7CF2">
            <w:pPr>
              <w:spacing w:before="0"/>
              <w:jc w:val="center"/>
              <w:rPr>
                <w:color w:val="000000"/>
                <w:sz w:val="18"/>
                <w:szCs w:val="18"/>
              </w:rPr>
            </w:pPr>
            <w:r>
              <w:rPr>
                <w:color w:val="000000"/>
                <w:sz w:val="18"/>
                <w:szCs w:val="18"/>
              </w:rPr>
              <w:t>0.01%</w:t>
            </w:r>
          </w:p>
        </w:tc>
        <w:tc>
          <w:tcPr>
            <w:tcW w:w="588" w:type="dxa"/>
            <w:tcMar>
              <w:left w:w="0" w:type="dxa"/>
              <w:right w:w="0" w:type="dxa"/>
            </w:tcMar>
            <w:vAlign w:val="center"/>
          </w:tcPr>
          <w:p w14:paraId="50910CEA" w14:textId="77777777" w:rsidR="004C2A15" w:rsidRDefault="005D7CF2">
            <w:pPr>
              <w:spacing w:before="0"/>
              <w:jc w:val="center"/>
              <w:rPr>
                <w:color w:val="000000"/>
                <w:sz w:val="18"/>
                <w:szCs w:val="18"/>
              </w:rPr>
            </w:pPr>
            <w:r>
              <w:rPr>
                <w:color w:val="000000"/>
                <w:sz w:val="18"/>
                <w:szCs w:val="18"/>
              </w:rPr>
              <w:t>-0.62%</w:t>
            </w:r>
          </w:p>
        </w:tc>
        <w:tc>
          <w:tcPr>
            <w:tcW w:w="588" w:type="dxa"/>
            <w:tcMar>
              <w:left w:w="0" w:type="dxa"/>
              <w:right w:w="0" w:type="dxa"/>
            </w:tcMar>
            <w:vAlign w:val="center"/>
          </w:tcPr>
          <w:p w14:paraId="67A94BF1" w14:textId="77777777" w:rsidR="004C2A15" w:rsidRDefault="005D7CF2">
            <w:pPr>
              <w:spacing w:before="0"/>
              <w:jc w:val="center"/>
              <w:rPr>
                <w:color w:val="000000"/>
                <w:sz w:val="18"/>
                <w:szCs w:val="18"/>
              </w:rPr>
            </w:pPr>
            <w:r>
              <w:rPr>
                <w:color w:val="000000"/>
                <w:sz w:val="18"/>
                <w:szCs w:val="18"/>
              </w:rPr>
              <w:t>-1.03%</w:t>
            </w:r>
          </w:p>
        </w:tc>
        <w:tc>
          <w:tcPr>
            <w:tcW w:w="535" w:type="dxa"/>
            <w:tcMar>
              <w:left w:w="0" w:type="dxa"/>
              <w:right w:w="0" w:type="dxa"/>
            </w:tcMar>
            <w:vAlign w:val="center"/>
          </w:tcPr>
          <w:p w14:paraId="64D33BB5" w14:textId="77777777" w:rsidR="004C2A15" w:rsidRDefault="005D7CF2">
            <w:pPr>
              <w:spacing w:before="0"/>
              <w:jc w:val="center"/>
              <w:rPr>
                <w:color w:val="000000"/>
                <w:sz w:val="18"/>
                <w:szCs w:val="18"/>
              </w:rPr>
            </w:pPr>
            <w:r>
              <w:rPr>
                <w:color w:val="000000"/>
                <w:sz w:val="18"/>
                <w:szCs w:val="18"/>
              </w:rPr>
              <w:t>99%</w:t>
            </w:r>
          </w:p>
        </w:tc>
        <w:tc>
          <w:tcPr>
            <w:tcW w:w="516" w:type="dxa"/>
            <w:tcBorders>
              <w:right w:val="single" w:sz="4" w:space="0" w:color="000000"/>
            </w:tcBorders>
            <w:tcMar>
              <w:left w:w="0" w:type="dxa"/>
              <w:right w:w="0" w:type="dxa"/>
            </w:tcMar>
            <w:vAlign w:val="center"/>
          </w:tcPr>
          <w:p w14:paraId="16A682D2" w14:textId="77777777" w:rsidR="004C2A15" w:rsidRDefault="005D7CF2">
            <w:pPr>
              <w:spacing w:before="0"/>
              <w:jc w:val="center"/>
              <w:rPr>
                <w:color w:val="000000"/>
                <w:sz w:val="18"/>
                <w:szCs w:val="18"/>
              </w:rPr>
            </w:pPr>
            <w:r>
              <w:rPr>
                <w:color w:val="000000"/>
                <w:sz w:val="18"/>
                <w:szCs w:val="18"/>
              </w:rPr>
              <w:t>102%</w:t>
            </w:r>
          </w:p>
        </w:tc>
        <w:tc>
          <w:tcPr>
            <w:tcW w:w="642" w:type="dxa"/>
            <w:tcBorders>
              <w:left w:val="single" w:sz="4" w:space="0" w:color="000000"/>
            </w:tcBorders>
            <w:shd w:val="clear" w:color="auto" w:fill="auto"/>
            <w:tcMar>
              <w:left w:w="0" w:type="dxa"/>
              <w:right w:w="0" w:type="dxa"/>
            </w:tcMar>
            <w:vAlign w:val="center"/>
          </w:tcPr>
          <w:p w14:paraId="0CF573A1" w14:textId="77777777" w:rsidR="004C2A15" w:rsidRDefault="004C2A15">
            <w:pPr>
              <w:spacing w:before="0"/>
              <w:jc w:val="center"/>
              <w:rPr>
                <w:color w:val="000000"/>
                <w:sz w:val="18"/>
                <w:szCs w:val="18"/>
              </w:rPr>
            </w:pPr>
          </w:p>
        </w:tc>
        <w:tc>
          <w:tcPr>
            <w:tcW w:w="631" w:type="dxa"/>
            <w:shd w:val="clear" w:color="auto" w:fill="auto"/>
            <w:tcMar>
              <w:left w:w="0" w:type="dxa"/>
              <w:right w:w="0" w:type="dxa"/>
            </w:tcMar>
            <w:vAlign w:val="center"/>
          </w:tcPr>
          <w:p w14:paraId="3F61A9F3" w14:textId="77777777" w:rsidR="004C2A15" w:rsidRDefault="004C2A15">
            <w:pPr>
              <w:spacing w:before="0"/>
              <w:jc w:val="center"/>
              <w:rPr>
                <w:color w:val="000000"/>
                <w:sz w:val="18"/>
                <w:szCs w:val="18"/>
              </w:rPr>
            </w:pPr>
          </w:p>
        </w:tc>
        <w:tc>
          <w:tcPr>
            <w:tcW w:w="631" w:type="dxa"/>
            <w:shd w:val="clear" w:color="auto" w:fill="auto"/>
            <w:tcMar>
              <w:left w:w="0" w:type="dxa"/>
              <w:right w:w="0" w:type="dxa"/>
            </w:tcMar>
            <w:vAlign w:val="center"/>
          </w:tcPr>
          <w:p w14:paraId="20C1AD8A" w14:textId="77777777" w:rsidR="004C2A15" w:rsidRDefault="004C2A15">
            <w:pPr>
              <w:spacing w:before="0"/>
              <w:jc w:val="center"/>
              <w:rPr>
                <w:color w:val="000000"/>
                <w:sz w:val="18"/>
                <w:szCs w:val="18"/>
              </w:rPr>
            </w:pPr>
          </w:p>
        </w:tc>
        <w:tc>
          <w:tcPr>
            <w:tcW w:w="546" w:type="dxa"/>
            <w:tcMar>
              <w:left w:w="0" w:type="dxa"/>
              <w:right w:w="0" w:type="dxa"/>
            </w:tcMar>
            <w:vAlign w:val="center"/>
          </w:tcPr>
          <w:p w14:paraId="412B4DF1" w14:textId="77777777" w:rsidR="004C2A15" w:rsidRDefault="004C2A15">
            <w:pPr>
              <w:spacing w:before="0"/>
              <w:jc w:val="center"/>
              <w:rPr>
                <w:color w:val="000000"/>
                <w:sz w:val="18"/>
                <w:szCs w:val="18"/>
              </w:rPr>
            </w:pPr>
          </w:p>
        </w:tc>
        <w:tc>
          <w:tcPr>
            <w:tcW w:w="578" w:type="dxa"/>
            <w:tcBorders>
              <w:right w:val="single" w:sz="4" w:space="0" w:color="000000"/>
            </w:tcBorders>
            <w:tcMar>
              <w:left w:w="0" w:type="dxa"/>
              <w:right w:w="0" w:type="dxa"/>
            </w:tcMar>
            <w:vAlign w:val="center"/>
          </w:tcPr>
          <w:p w14:paraId="3559E2FB" w14:textId="77777777" w:rsidR="004C2A15" w:rsidRDefault="004C2A15">
            <w:pPr>
              <w:spacing w:before="0"/>
              <w:jc w:val="center"/>
              <w:rPr>
                <w:color w:val="000000"/>
                <w:sz w:val="18"/>
                <w:szCs w:val="18"/>
              </w:rPr>
            </w:pPr>
          </w:p>
        </w:tc>
        <w:tc>
          <w:tcPr>
            <w:tcW w:w="597" w:type="dxa"/>
            <w:tcBorders>
              <w:left w:val="single" w:sz="4" w:space="0" w:color="000000"/>
            </w:tcBorders>
            <w:tcMar>
              <w:left w:w="0" w:type="dxa"/>
              <w:right w:w="0" w:type="dxa"/>
            </w:tcMar>
            <w:vAlign w:val="center"/>
          </w:tcPr>
          <w:p w14:paraId="54657526" w14:textId="77777777" w:rsidR="004C2A15" w:rsidRDefault="005D7CF2">
            <w:pPr>
              <w:spacing w:before="0"/>
              <w:jc w:val="center"/>
              <w:rPr>
                <w:color w:val="000000"/>
                <w:sz w:val="18"/>
                <w:szCs w:val="18"/>
              </w:rPr>
            </w:pPr>
            <w:r>
              <w:rPr>
                <w:color w:val="000000"/>
                <w:sz w:val="18"/>
                <w:szCs w:val="18"/>
              </w:rPr>
              <w:t>0.05%</w:t>
            </w:r>
          </w:p>
        </w:tc>
        <w:tc>
          <w:tcPr>
            <w:tcW w:w="614" w:type="dxa"/>
            <w:tcMar>
              <w:left w:w="0" w:type="dxa"/>
              <w:right w:w="0" w:type="dxa"/>
            </w:tcMar>
            <w:vAlign w:val="center"/>
          </w:tcPr>
          <w:p w14:paraId="534C14F6" w14:textId="77777777" w:rsidR="004C2A15" w:rsidRDefault="005D7CF2">
            <w:pPr>
              <w:spacing w:before="0"/>
              <w:jc w:val="center"/>
              <w:rPr>
                <w:color w:val="000000"/>
                <w:sz w:val="18"/>
                <w:szCs w:val="18"/>
              </w:rPr>
            </w:pPr>
            <w:r>
              <w:rPr>
                <w:color w:val="000000"/>
                <w:sz w:val="18"/>
                <w:szCs w:val="18"/>
              </w:rPr>
              <w:t>-1.57%</w:t>
            </w:r>
          </w:p>
        </w:tc>
        <w:tc>
          <w:tcPr>
            <w:tcW w:w="614" w:type="dxa"/>
            <w:tcMar>
              <w:left w:w="0" w:type="dxa"/>
              <w:right w:w="0" w:type="dxa"/>
            </w:tcMar>
            <w:vAlign w:val="center"/>
          </w:tcPr>
          <w:p w14:paraId="28CCF943" w14:textId="77777777" w:rsidR="004C2A15" w:rsidRDefault="005D7CF2">
            <w:pPr>
              <w:spacing w:before="0"/>
              <w:jc w:val="center"/>
              <w:rPr>
                <w:color w:val="000000"/>
                <w:sz w:val="18"/>
                <w:szCs w:val="18"/>
              </w:rPr>
            </w:pPr>
            <w:r>
              <w:rPr>
                <w:color w:val="000000"/>
                <w:sz w:val="18"/>
                <w:szCs w:val="18"/>
              </w:rPr>
              <w:t>-1.97%</w:t>
            </w:r>
          </w:p>
        </w:tc>
        <w:tc>
          <w:tcPr>
            <w:tcW w:w="548" w:type="dxa"/>
            <w:tcMar>
              <w:left w:w="0" w:type="dxa"/>
              <w:right w:w="0" w:type="dxa"/>
            </w:tcMar>
            <w:vAlign w:val="center"/>
          </w:tcPr>
          <w:p w14:paraId="5A833549" w14:textId="77777777" w:rsidR="004C2A15" w:rsidRDefault="005D7CF2">
            <w:pPr>
              <w:spacing w:before="0"/>
              <w:jc w:val="center"/>
              <w:rPr>
                <w:color w:val="000000"/>
                <w:sz w:val="18"/>
                <w:szCs w:val="18"/>
              </w:rPr>
            </w:pPr>
            <w:r>
              <w:rPr>
                <w:color w:val="000000"/>
                <w:sz w:val="18"/>
                <w:szCs w:val="18"/>
              </w:rPr>
              <w:t>100%</w:t>
            </w:r>
          </w:p>
        </w:tc>
        <w:tc>
          <w:tcPr>
            <w:tcW w:w="597" w:type="dxa"/>
            <w:tcBorders>
              <w:right w:val="single" w:sz="18" w:space="0" w:color="000000"/>
            </w:tcBorders>
            <w:tcMar>
              <w:left w:w="0" w:type="dxa"/>
              <w:right w:w="0" w:type="dxa"/>
            </w:tcMar>
            <w:vAlign w:val="center"/>
          </w:tcPr>
          <w:p w14:paraId="76A02954" w14:textId="77777777" w:rsidR="004C2A15" w:rsidRDefault="005D7CF2">
            <w:pPr>
              <w:spacing w:before="0"/>
              <w:jc w:val="center"/>
              <w:rPr>
                <w:color w:val="000000"/>
                <w:sz w:val="18"/>
                <w:szCs w:val="18"/>
              </w:rPr>
            </w:pPr>
            <w:r>
              <w:rPr>
                <w:color w:val="000000"/>
                <w:sz w:val="18"/>
                <w:szCs w:val="18"/>
              </w:rPr>
              <w:t>99%</w:t>
            </w:r>
          </w:p>
        </w:tc>
      </w:tr>
      <w:tr w:rsidR="004C2A15" w14:paraId="63F7E129" w14:textId="77777777">
        <w:trPr>
          <w:trHeight w:val="260"/>
          <w:jc w:val="center"/>
        </w:trPr>
        <w:tc>
          <w:tcPr>
            <w:tcW w:w="752" w:type="dxa"/>
            <w:tcBorders>
              <w:left w:val="single" w:sz="18" w:space="0" w:color="000000"/>
              <w:right w:val="single" w:sz="4" w:space="0" w:color="000000"/>
            </w:tcBorders>
            <w:shd w:val="clear" w:color="auto" w:fill="auto"/>
            <w:tcMar>
              <w:left w:w="0" w:type="dxa"/>
              <w:right w:w="0" w:type="dxa"/>
            </w:tcMar>
            <w:vAlign w:val="center"/>
          </w:tcPr>
          <w:p w14:paraId="3589D886" w14:textId="77777777" w:rsidR="004C2A15" w:rsidRDefault="005D7CF2">
            <w:pPr>
              <w:spacing w:before="0"/>
              <w:jc w:val="center"/>
              <w:rPr>
                <w:color w:val="000000"/>
                <w:sz w:val="18"/>
                <w:szCs w:val="18"/>
              </w:rPr>
            </w:pPr>
            <w:r>
              <w:rPr>
                <w:color w:val="000000"/>
                <w:sz w:val="18"/>
                <w:szCs w:val="18"/>
              </w:rPr>
              <w:t>Overall</w:t>
            </w:r>
          </w:p>
        </w:tc>
        <w:tc>
          <w:tcPr>
            <w:tcW w:w="567" w:type="dxa"/>
            <w:tcBorders>
              <w:left w:val="single" w:sz="4" w:space="0" w:color="000000"/>
            </w:tcBorders>
            <w:shd w:val="clear" w:color="auto" w:fill="auto"/>
            <w:tcMar>
              <w:left w:w="0" w:type="dxa"/>
              <w:right w:w="0" w:type="dxa"/>
            </w:tcMar>
            <w:vAlign w:val="center"/>
          </w:tcPr>
          <w:p w14:paraId="04446553" w14:textId="77777777" w:rsidR="004C2A15" w:rsidRDefault="005D7CF2">
            <w:pPr>
              <w:spacing w:before="0"/>
              <w:jc w:val="center"/>
              <w:rPr>
                <w:color w:val="000000"/>
                <w:sz w:val="18"/>
                <w:szCs w:val="18"/>
              </w:rPr>
            </w:pPr>
            <w:r>
              <w:rPr>
                <w:color w:val="000000"/>
                <w:sz w:val="18"/>
                <w:szCs w:val="18"/>
              </w:rPr>
              <w:t>-0.01%</w:t>
            </w:r>
          </w:p>
        </w:tc>
        <w:tc>
          <w:tcPr>
            <w:tcW w:w="588" w:type="dxa"/>
            <w:tcMar>
              <w:left w:w="0" w:type="dxa"/>
              <w:right w:w="0" w:type="dxa"/>
            </w:tcMar>
            <w:vAlign w:val="center"/>
          </w:tcPr>
          <w:p w14:paraId="4EEFD00F" w14:textId="77777777" w:rsidR="004C2A15" w:rsidRDefault="005D7CF2">
            <w:pPr>
              <w:spacing w:before="0"/>
              <w:jc w:val="center"/>
              <w:rPr>
                <w:color w:val="000000"/>
                <w:sz w:val="18"/>
                <w:szCs w:val="18"/>
              </w:rPr>
            </w:pPr>
            <w:r>
              <w:rPr>
                <w:color w:val="000000"/>
                <w:sz w:val="18"/>
                <w:szCs w:val="18"/>
              </w:rPr>
              <w:t>-0.73%</w:t>
            </w:r>
          </w:p>
        </w:tc>
        <w:tc>
          <w:tcPr>
            <w:tcW w:w="588" w:type="dxa"/>
            <w:tcMar>
              <w:left w:w="0" w:type="dxa"/>
              <w:right w:w="0" w:type="dxa"/>
            </w:tcMar>
            <w:vAlign w:val="center"/>
          </w:tcPr>
          <w:p w14:paraId="610D9E0C" w14:textId="77777777" w:rsidR="004C2A15" w:rsidRDefault="005D7CF2">
            <w:pPr>
              <w:spacing w:before="0"/>
              <w:jc w:val="center"/>
              <w:rPr>
                <w:color w:val="000000"/>
                <w:sz w:val="18"/>
                <w:szCs w:val="18"/>
              </w:rPr>
            </w:pPr>
            <w:r>
              <w:rPr>
                <w:color w:val="000000"/>
                <w:sz w:val="18"/>
                <w:szCs w:val="18"/>
              </w:rPr>
              <w:t>-0.93%</w:t>
            </w:r>
          </w:p>
        </w:tc>
        <w:tc>
          <w:tcPr>
            <w:tcW w:w="535" w:type="dxa"/>
            <w:tcMar>
              <w:left w:w="0" w:type="dxa"/>
              <w:right w:w="0" w:type="dxa"/>
            </w:tcMar>
            <w:vAlign w:val="center"/>
          </w:tcPr>
          <w:p w14:paraId="627520F4" w14:textId="77777777" w:rsidR="004C2A15" w:rsidRDefault="005D7CF2">
            <w:pPr>
              <w:spacing w:before="0"/>
              <w:jc w:val="center"/>
              <w:rPr>
                <w:color w:val="000000"/>
                <w:sz w:val="18"/>
                <w:szCs w:val="18"/>
              </w:rPr>
            </w:pPr>
            <w:r>
              <w:rPr>
                <w:color w:val="000000"/>
                <w:sz w:val="18"/>
                <w:szCs w:val="18"/>
              </w:rPr>
              <w:t>100%</w:t>
            </w:r>
          </w:p>
        </w:tc>
        <w:tc>
          <w:tcPr>
            <w:tcW w:w="516" w:type="dxa"/>
            <w:tcBorders>
              <w:right w:val="single" w:sz="4" w:space="0" w:color="000000"/>
            </w:tcBorders>
            <w:tcMar>
              <w:left w:w="0" w:type="dxa"/>
              <w:right w:w="0" w:type="dxa"/>
            </w:tcMar>
            <w:vAlign w:val="center"/>
          </w:tcPr>
          <w:p w14:paraId="427E0E60" w14:textId="77777777" w:rsidR="004C2A15" w:rsidRDefault="005D7CF2">
            <w:pPr>
              <w:spacing w:before="0"/>
              <w:jc w:val="center"/>
              <w:rPr>
                <w:color w:val="000000"/>
                <w:sz w:val="18"/>
                <w:szCs w:val="18"/>
              </w:rPr>
            </w:pPr>
            <w:r>
              <w:rPr>
                <w:color w:val="000000"/>
                <w:sz w:val="18"/>
                <w:szCs w:val="18"/>
              </w:rPr>
              <w:t>102%</w:t>
            </w:r>
          </w:p>
        </w:tc>
        <w:tc>
          <w:tcPr>
            <w:tcW w:w="642" w:type="dxa"/>
            <w:tcBorders>
              <w:left w:val="single" w:sz="4" w:space="0" w:color="000000"/>
            </w:tcBorders>
            <w:shd w:val="clear" w:color="auto" w:fill="auto"/>
            <w:tcMar>
              <w:left w:w="0" w:type="dxa"/>
              <w:right w:w="0" w:type="dxa"/>
            </w:tcMar>
            <w:vAlign w:val="center"/>
          </w:tcPr>
          <w:p w14:paraId="78FA5BA1" w14:textId="77777777" w:rsidR="004C2A15" w:rsidRDefault="005D7CF2">
            <w:pPr>
              <w:spacing w:before="0"/>
              <w:jc w:val="center"/>
              <w:rPr>
                <w:color w:val="000000"/>
                <w:sz w:val="18"/>
                <w:szCs w:val="18"/>
              </w:rPr>
            </w:pPr>
            <w:r>
              <w:rPr>
                <w:color w:val="000000"/>
                <w:sz w:val="18"/>
                <w:szCs w:val="18"/>
              </w:rPr>
              <w:t>0.00%</w:t>
            </w:r>
          </w:p>
        </w:tc>
        <w:tc>
          <w:tcPr>
            <w:tcW w:w="631" w:type="dxa"/>
            <w:shd w:val="clear" w:color="auto" w:fill="auto"/>
            <w:tcMar>
              <w:left w:w="0" w:type="dxa"/>
              <w:right w:w="0" w:type="dxa"/>
            </w:tcMar>
            <w:vAlign w:val="center"/>
          </w:tcPr>
          <w:p w14:paraId="379A18C3" w14:textId="77777777" w:rsidR="004C2A15" w:rsidRDefault="005D7CF2">
            <w:pPr>
              <w:spacing w:before="0"/>
              <w:jc w:val="center"/>
              <w:rPr>
                <w:color w:val="000000"/>
                <w:sz w:val="18"/>
                <w:szCs w:val="18"/>
              </w:rPr>
            </w:pPr>
            <w:r>
              <w:rPr>
                <w:color w:val="000000"/>
                <w:sz w:val="18"/>
                <w:szCs w:val="18"/>
              </w:rPr>
              <w:t>-0.51%</w:t>
            </w:r>
          </w:p>
        </w:tc>
        <w:tc>
          <w:tcPr>
            <w:tcW w:w="631" w:type="dxa"/>
            <w:shd w:val="clear" w:color="auto" w:fill="auto"/>
            <w:tcMar>
              <w:left w:w="0" w:type="dxa"/>
              <w:right w:w="0" w:type="dxa"/>
            </w:tcMar>
            <w:vAlign w:val="center"/>
          </w:tcPr>
          <w:p w14:paraId="2DB4D29F" w14:textId="77777777" w:rsidR="004C2A15" w:rsidRDefault="005D7CF2">
            <w:pPr>
              <w:spacing w:before="0"/>
              <w:jc w:val="center"/>
              <w:rPr>
                <w:color w:val="000000"/>
                <w:sz w:val="18"/>
                <w:szCs w:val="18"/>
              </w:rPr>
            </w:pPr>
            <w:r>
              <w:rPr>
                <w:color w:val="000000"/>
                <w:sz w:val="18"/>
                <w:szCs w:val="18"/>
              </w:rPr>
              <w:t>-0.45%</w:t>
            </w:r>
          </w:p>
        </w:tc>
        <w:tc>
          <w:tcPr>
            <w:tcW w:w="546" w:type="dxa"/>
            <w:tcMar>
              <w:left w:w="0" w:type="dxa"/>
              <w:right w:w="0" w:type="dxa"/>
            </w:tcMar>
            <w:vAlign w:val="center"/>
          </w:tcPr>
          <w:p w14:paraId="0D00F92D" w14:textId="77777777" w:rsidR="004C2A15" w:rsidRDefault="005D7CF2">
            <w:pPr>
              <w:spacing w:before="0"/>
              <w:jc w:val="center"/>
              <w:rPr>
                <w:color w:val="000000"/>
                <w:sz w:val="18"/>
                <w:szCs w:val="18"/>
              </w:rPr>
            </w:pPr>
            <w:r>
              <w:rPr>
                <w:color w:val="000000"/>
                <w:sz w:val="18"/>
                <w:szCs w:val="18"/>
              </w:rPr>
              <w:t>100%</w:t>
            </w:r>
          </w:p>
        </w:tc>
        <w:tc>
          <w:tcPr>
            <w:tcW w:w="578" w:type="dxa"/>
            <w:tcBorders>
              <w:right w:val="single" w:sz="4" w:space="0" w:color="000000"/>
            </w:tcBorders>
            <w:tcMar>
              <w:left w:w="0" w:type="dxa"/>
              <w:right w:w="0" w:type="dxa"/>
            </w:tcMar>
            <w:vAlign w:val="center"/>
          </w:tcPr>
          <w:p w14:paraId="7963FDE6" w14:textId="77777777" w:rsidR="004C2A15" w:rsidRDefault="005D7CF2">
            <w:pPr>
              <w:spacing w:before="0"/>
              <w:jc w:val="center"/>
              <w:rPr>
                <w:color w:val="000000"/>
                <w:sz w:val="18"/>
                <w:szCs w:val="18"/>
              </w:rPr>
            </w:pPr>
            <w:r>
              <w:rPr>
                <w:color w:val="000000"/>
                <w:sz w:val="18"/>
                <w:szCs w:val="18"/>
              </w:rPr>
              <w:t>101%</w:t>
            </w:r>
          </w:p>
        </w:tc>
        <w:tc>
          <w:tcPr>
            <w:tcW w:w="597" w:type="dxa"/>
            <w:tcBorders>
              <w:left w:val="single" w:sz="4" w:space="0" w:color="000000"/>
            </w:tcBorders>
            <w:tcMar>
              <w:left w:w="0" w:type="dxa"/>
              <w:right w:w="0" w:type="dxa"/>
            </w:tcMar>
            <w:vAlign w:val="center"/>
          </w:tcPr>
          <w:p w14:paraId="0C10567F" w14:textId="77777777" w:rsidR="004C2A15" w:rsidRDefault="005D7CF2">
            <w:pPr>
              <w:spacing w:before="0"/>
              <w:jc w:val="center"/>
              <w:rPr>
                <w:color w:val="000000"/>
                <w:sz w:val="18"/>
                <w:szCs w:val="18"/>
              </w:rPr>
            </w:pPr>
            <w:r>
              <w:rPr>
                <w:color w:val="000000"/>
                <w:sz w:val="18"/>
                <w:szCs w:val="18"/>
              </w:rPr>
              <w:t>-0.02%</w:t>
            </w:r>
          </w:p>
        </w:tc>
        <w:tc>
          <w:tcPr>
            <w:tcW w:w="614" w:type="dxa"/>
            <w:tcMar>
              <w:left w:w="0" w:type="dxa"/>
              <w:right w:w="0" w:type="dxa"/>
            </w:tcMar>
            <w:vAlign w:val="center"/>
          </w:tcPr>
          <w:p w14:paraId="69D2F604" w14:textId="77777777" w:rsidR="004C2A15" w:rsidRDefault="005D7CF2">
            <w:pPr>
              <w:spacing w:before="0"/>
              <w:jc w:val="center"/>
              <w:rPr>
                <w:color w:val="000000"/>
                <w:sz w:val="18"/>
                <w:szCs w:val="18"/>
              </w:rPr>
            </w:pPr>
            <w:r>
              <w:rPr>
                <w:color w:val="000000"/>
                <w:sz w:val="18"/>
                <w:szCs w:val="18"/>
              </w:rPr>
              <w:t>-0.91%</w:t>
            </w:r>
          </w:p>
        </w:tc>
        <w:tc>
          <w:tcPr>
            <w:tcW w:w="614" w:type="dxa"/>
            <w:tcMar>
              <w:left w:w="0" w:type="dxa"/>
              <w:right w:w="0" w:type="dxa"/>
            </w:tcMar>
            <w:vAlign w:val="center"/>
          </w:tcPr>
          <w:p w14:paraId="5D34D3EA" w14:textId="77777777" w:rsidR="004C2A15" w:rsidRDefault="005D7CF2">
            <w:pPr>
              <w:spacing w:before="0"/>
              <w:jc w:val="center"/>
              <w:rPr>
                <w:color w:val="000000"/>
                <w:sz w:val="18"/>
                <w:szCs w:val="18"/>
              </w:rPr>
            </w:pPr>
            <w:r>
              <w:rPr>
                <w:color w:val="000000"/>
                <w:sz w:val="18"/>
                <w:szCs w:val="18"/>
              </w:rPr>
              <w:t>-1.07%</w:t>
            </w:r>
          </w:p>
        </w:tc>
        <w:tc>
          <w:tcPr>
            <w:tcW w:w="548" w:type="dxa"/>
            <w:tcMar>
              <w:left w:w="0" w:type="dxa"/>
              <w:right w:w="0" w:type="dxa"/>
            </w:tcMar>
            <w:vAlign w:val="center"/>
          </w:tcPr>
          <w:p w14:paraId="4EB29764" w14:textId="77777777" w:rsidR="004C2A15" w:rsidRDefault="005D7CF2">
            <w:pPr>
              <w:spacing w:before="0"/>
              <w:jc w:val="center"/>
              <w:rPr>
                <w:color w:val="000000"/>
                <w:sz w:val="18"/>
                <w:szCs w:val="18"/>
              </w:rPr>
            </w:pPr>
            <w:r>
              <w:rPr>
                <w:color w:val="000000"/>
                <w:sz w:val="18"/>
                <w:szCs w:val="18"/>
              </w:rPr>
              <w:t>100%</w:t>
            </w:r>
          </w:p>
        </w:tc>
        <w:tc>
          <w:tcPr>
            <w:tcW w:w="597" w:type="dxa"/>
            <w:tcBorders>
              <w:right w:val="single" w:sz="18" w:space="0" w:color="000000"/>
            </w:tcBorders>
            <w:tcMar>
              <w:left w:w="0" w:type="dxa"/>
              <w:right w:w="0" w:type="dxa"/>
            </w:tcMar>
            <w:vAlign w:val="center"/>
          </w:tcPr>
          <w:p w14:paraId="3466B9EF" w14:textId="77777777" w:rsidR="004C2A15" w:rsidRDefault="005D7CF2">
            <w:pPr>
              <w:spacing w:before="0"/>
              <w:jc w:val="center"/>
              <w:rPr>
                <w:color w:val="000000"/>
                <w:sz w:val="18"/>
                <w:szCs w:val="18"/>
              </w:rPr>
            </w:pPr>
            <w:r>
              <w:rPr>
                <w:color w:val="000000"/>
                <w:sz w:val="18"/>
                <w:szCs w:val="18"/>
              </w:rPr>
              <w:t>100%</w:t>
            </w:r>
          </w:p>
        </w:tc>
      </w:tr>
      <w:tr w:rsidR="004C2A15" w14:paraId="3E580349" w14:textId="77777777">
        <w:trPr>
          <w:trHeight w:val="260"/>
          <w:jc w:val="center"/>
        </w:trPr>
        <w:tc>
          <w:tcPr>
            <w:tcW w:w="7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3785CBD8" w14:textId="77777777" w:rsidR="004C2A15" w:rsidRDefault="005D7CF2">
            <w:pPr>
              <w:spacing w:before="0"/>
              <w:jc w:val="center"/>
              <w:rPr>
                <w:b/>
                <w:color w:val="000000"/>
                <w:sz w:val="18"/>
                <w:szCs w:val="18"/>
              </w:rPr>
            </w:pPr>
            <w:r>
              <w:rPr>
                <w:color w:val="000000"/>
                <w:sz w:val="18"/>
                <w:szCs w:val="18"/>
              </w:rPr>
              <w:t>Class D</w:t>
            </w:r>
          </w:p>
        </w:tc>
        <w:tc>
          <w:tcPr>
            <w:tcW w:w="567" w:type="dxa"/>
            <w:tcBorders>
              <w:left w:val="single" w:sz="4" w:space="0" w:color="000000"/>
              <w:bottom w:val="single" w:sz="18" w:space="0" w:color="000000"/>
            </w:tcBorders>
            <w:shd w:val="clear" w:color="auto" w:fill="auto"/>
            <w:tcMar>
              <w:left w:w="0" w:type="dxa"/>
              <w:right w:w="0" w:type="dxa"/>
            </w:tcMar>
            <w:vAlign w:val="center"/>
          </w:tcPr>
          <w:p w14:paraId="22E9F12A" w14:textId="77777777" w:rsidR="004C2A15" w:rsidRDefault="005D7CF2">
            <w:pPr>
              <w:spacing w:before="0"/>
              <w:jc w:val="center"/>
              <w:rPr>
                <w:color w:val="000000"/>
                <w:sz w:val="18"/>
                <w:szCs w:val="18"/>
              </w:rPr>
            </w:pPr>
            <w:r>
              <w:rPr>
                <w:color w:val="000000"/>
                <w:sz w:val="18"/>
                <w:szCs w:val="18"/>
              </w:rPr>
              <w:t>-0.10%</w:t>
            </w:r>
          </w:p>
        </w:tc>
        <w:tc>
          <w:tcPr>
            <w:tcW w:w="588" w:type="dxa"/>
            <w:tcBorders>
              <w:bottom w:val="single" w:sz="18" w:space="0" w:color="000000"/>
            </w:tcBorders>
            <w:tcMar>
              <w:left w:w="0" w:type="dxa"/>
              <w:right w:w="0" w:type="dxa"/>
            </w:tcMar>
            <w:vAlign w:val="center"/>
          </w:tcPr>
          <w:p w14:paraId="03D5ADFB" w14:textId="77777777" w:rsidR="004C2A15" w:rsidRDefault="005D7CF2">
            <w:pPr>
              <w:spacing w:before="0"/>
              <w:jc w:val="center"/>
              <w:rPr>
                <w:color w:val="000000"/>
                <w:sz w:val="18"/>
                <w:szCs w:val="18"/>
              </w:rPr>
            </w:pPr>
            <w:r>
              <w:rPr>
                <w:color w:val="000000"/>
                <w:sz w:val="18"/>
                <w:szCs w:val="18"/>
              </w:rPr>
              <w:t>-0.66%</w:t>
            </w:r>
          </w:p>
        </w:tc>
        <w:tc>
          <w:tcPr>
            <w:tcW w:w="588" w:type="dxa"/>
            <w:tcBorders>
              <w:bottom w:val="single" w:sz="18" w:space="0" w:color="000000"/>
            </w:tcBorders>
            <w:tcMar>
              <w:left w:w="0" w:type="dxa"/>
              <w:right w:w="0" w:type="dxa"/>
            </w:tcMar>
            <w:vAlign w:val="center"/>
          </w:tcPr>
          <w:p w14:paraId="378021DE" w14:textId="77777777" w:rsidR="004C2A15" w:rsidRDefault="005D7CF2">
            <w:pPr>
              <w:spacing w:before="0"/>
              <w:jc w:val="center"/>
              <w:rPr>
                <w:color w:val="000000"/>
                <w:sz w:val="18"/>
                <w:szCs w:val="18"/>
              </w:rPr>
            </w:pPr>
            <w:r>
              <w:rPr>
                <w:color w:val="000000"/>
                <w:sz w:val="18"/>
                <w:szCs w:val="18"/>
              </w:rPr>
              <w:t>-0.75%</w:t>
            </w:r>
          </w:p>
        </w:tc>
        <w:tc>
          <w:tcPr>
            <w:tcW w:w="535" w:type="dxa"/>
            <w:tcBorders>
              <w:bottom w:val="single" w:sz="18" w:space="0" w:color="000000"/>
            </w:tcBorders>
            <w:tcMar>
              <w:left w:w="0" w:type="dxa"/>
              <w:right w:w="0" w:type="dxa"/>
            </w:tcMar>
            <w:vAlign w:val="center"/>
          </w:tcPr>
          <w:p w14:paraId="49A01784" w14:textId="77777777" w:rsidR="004C2A15" w:rsidRDefault="005D7CF2">
            <w:pPr>
              <w:spacing w:before="0"/>
              <w:jc w:val="center"/>
              <w:rPr>
                <w:color w:val="000000"/>
                <w:sz w:val="18"/>
                <w:szCs w:val="18"/>
              </w:rPr>
            </w:pPr>
            <w:r>
              <w:rPr>
                <w:color w:val="000000"/>
                <w:sz w:val="18"/>
                <w:szCs w:val="18"/>
              </w:rPr>
              <w:t>100%</w:t>
            </w:r>
          </w:p>
        </w:tc>
        <w:tc>
          <w:tcPr>
            <w:tcW w:w="516" w:type="dxa"/>
            <w:tcBorders>
              <w:bottom w:val="single" w:sz="18" w:space="0" w:color="000000"/>
              <w:right w:val="single" w:sz="4" w:space="0" w:color="000000"/>
            </w:tcBorders>
            <w:tcMar>
              <w:left w:w="0" w:type="dxa"/>
              <w:right w:w="0" w:type="dxa"/>
            </w:tcMar>
            <w:vAlign w:val="center"/>
          </w:tcPr>
          <w:p w14:paraId="1DB302F0" w14:textId="77777777" w:rsidR="004C2A15" w:rsidRDefault="005D7CF2">
            <w:pPr>
              <w:spacing w:before="0"/>
              <w:jc w:val="center"/>
              <w:rPr>
                <w:color w:val="000000"/>
                <w:sz w:val="18"/>
                <w:szCs w:val="18"/>
              </w:rPr>
            </w:pPr>
            <w:r>
              <w:rPr>
                <w:color w:val="000000"/>
                <w:sz w:val="18"/>
                <w:szCs w:val="18"/>
              </w:rPr>
              <w:t>102%</w:t>
            </w:r>
          </w:p>
        </w:tc>
        <w:tc>
          <w:tcPr>
            <w:tcW w:w="642" w:type="dxa"/>
            <w:tcBorders>
              <w:left w:val="single" w:sz="4" w:space="0" w:color="000000"/>
              <w:bottom w:val="single" w:sz="18" w:space="0" w:color="000000"/>
            </w:tcBorders>
            <w:shd w:val="clear" w:color="auto" w:fill="auto"/>
            <w:tcMar>
              <w:left w:w="0" w:type="dxa"/>
              <w:right w:w="0" w:type="dxa"/>
            </w:tcMar>
            <w:vAlign w:val="center"/>
          </w:tcPr>
          <w:p w14:paraId="77847ECF" w14:textId="77777777" w:rsidR="004C2A15" w:rsidRDefault="005D7CF2">
            <w:pPr>
              <w:spacing w:before="0"/>
              <w:jc w:val="center"/>
              <w:rPr>
                <w:color w:val="000000"/>
                <w:sz w:val="18"/>
                <w:szCs w:val="18"/>
              </w:rPr>
            </w:pPr>
            <w:r>
              <w:rPr>
                <w:color w:val="000000"/>
                <w:sz w:val="18"/>
                <w:szCs w:val="18"/>
              </w:rPr>
              <w:t>0.03%</w:t>
            </w:r>
          </w:p>
        </w:tc>
        <w:tc>
          <w:tcPr>
            <w:tcW w:w="631" w:type="dxa"/>
            <w:tcBorders>
              <w:bottom w:val="single" w:sz="18" w:space="0" w:color="000000"/>
            </w:tcBorders>
            <w:shd w:val="clear" w:color="auto" w:fill="auto"/>
            <w:tcMar>
              <w:left w:w="0" w:type="dxa"/>
              <w:right w:w="0" w:type="dxa"/>
            </w:tcMar>
            <w:vAlign w:val="center"/>
          </w:tcPr>
          <w:p w14:paraId="3101D24C" w14:textId="77777777" w:rsidR="004C2A15" w:rsidRDefault="005D7CF2">
            <w:pPr>
              <w:spacing w:before="0"/>
              <w:jc w:val="center"/>
              <w:rPr>
                <w:color w:val="000000"/>
                <w:sz w:val="18"/>
                <w:szCs w:val="18"/>
              </w:rPr>
            </w:pPr>
            <w:r>
              <w:rPr>
                <w:color w:val="000000"/>
                <w:sz w:val="18"/>
                <w:szCs w:val="18"/>
              </w:rPr>
              <w:t>-0.71%</w:t>
            </w:r>
          </w:p>
        </w:tc>
        <w:tc>
          <w:tcPr>
            <w:tcW w:w="631" w:type="dxa"/>
            <w:tcBorders>
              <w:bottom w:val="single" w:sz="18" w:space="0" w:color="000000"/>
            </w:tcBorders>
            <w:shd w:val="clear" w:color="auto" w:fill="auto"/>
            <w:tcMar>
              <w:left w:w="0" w:type="dxa"/>
              <w:right w:w="0" w:type="dxa"/>
            </w:tcMar>
            <w:vAlign w:val="center"/>
          </w:tcPr>
          <w:p w14:paraId="2DED7445" w14:textId="77777777" w:rsidR="004C2A15" w:rsidRDefault="005D7CF2">
            <w:pPr>
              <w:spacing w:before="0"/>
              <w:jc w:val="center"/>
              <w:rPr>
                <w:color w:val="000000"/>
                <w:sz w:val="18"/>
                <w:szCs w:val="18"/>
              </w:rPr>
            </w:pPr>
            <w:r>
              <w:rPr>
                <w:color w:val="000000"/>
                <w:sz w:val="18"/>
                <w:szCs w:val="18"/>
              </w:rPr>
              <w:t>-0.54%</w:t>
            </w:r>
          </w:p>
        </w:tc>
        <w:tc>
          <w:tcPr>
            <w:tcW w:w="546" w:type="dxa"/>
            <w:tcBorders>
              <w:bottom w:val="single" w:sz="18" w:space="0" w:color="000000"/>
            </w:tcBorders>
            <w:tcMar>
              <w:left w:w="0" w:type="dxa"/>
              <w:right w:w="0" w:type="dxa"/>
            </w:tcMar>
            <w:vAlign w:val="center"/>
          </w:tcPr>
          <w:p w14:paraId="0992398F" w14:textId="77777777" w:rsidR="004C2A15" w:rsidRDefault="005D7CF2">
            <w:pPr>
              <w:spacing w:before="0"/>
              <w:jc w:val="center"/>
              <w:rPr>
                <w:color w:val="000000"/>
                <w:sz w:val="18"/>
                <w:szCs w:val="18"/>
              </w:rPr>
            </w:pPr>
            <w:r>
              <w:rPr>
                <w:color w:val="000000"/>
                <w:sz w:val="18"/>
                <w:szCs w:val="18"/>
              </w:rPr>
              <w:t>99%</w:t>
            </w:r>
          </w:p>
        </w:tc>
        <w:tc>
          <w:tcPr>
            <w:tcW w:w="578" w:type="dxa"/>
            <w:tcBorders>
              <w:bottom w:val="single" w:sz="18" w:space="0" w:color="000000"/>
              <w:right w:val="single" w:sz="4" w:space="0" w:color="000000"/>
            </w:tcBorders>
            <w:tcMar>
              <w:left w:w="0" w:type="dxa"/>
              <w:right w:w="0" w:type="dxa"/>
            </w:tcMar>
            <w:vAlign w:val="center"/>
          </w:tcPr>
          <w:p w14:paraId="49B6E928" w14:textId="77777777" w:rsidR="004C2A15" w:rsidRDefault="005D7CF2">
            <w:pPr>
              <w:spacing w:before="0"/>
              <w:jc w:val="center"/>
              <w:rPr>
                <w:color w:val="000000"/>
                <w:sz w:val="18"/>
                <w:szCs w:val="18"/>
              </w:rPr>
            </w:pPr>
            <w:r>
              <w:rPr>
                <w:color w:val="000000"/>
                <w:sz w:val="18"/>
                <w:szCs w:val="18"/>
              </w:rPr>
              <w:t>100%</w:t>
            </w:r>
          </w:p>
        </w:tc>
        <w:tc>
          <w:tcPr>
            <w:tcW w:w="597" w:type="dxa"/>
            <w:tcBorders>
              <w:left w:val="single" w:sz="4" w:space="0" w:color="000000"/>
              <w:bottom w:val="single" w:sz="18" w:space="0" w:color="000000"/>
            </w:tcBorders>
            <w:tcMar>
              <w:left w:w="0" w:type="dxa"/>
              <w:right w:w="0" w:type="dxa"/>
            </w:tcMar>
            <w:vAlign w:val="center"/>
          </w:tcPr>
          <w:p w14:paraId="091B84F1" w14:textId="77777777" w:rsidR="004C2A15" w:rsidRDefault="005D7CF2">
            <w:pPr>
              <w:spacing w:before="0"/>
              <w:jc w:val="center"/>
              <w:rPr>
                <w:color w:val="000000"/>
                <w:sz w:val="18"/>
                <w:szCs w:val="18"/>
              </w:rPr>
            </w:pPr>
            <w:r>
              <w:rPr>
                <w:color w:val="000000"/>
                <w:sz w:val="18"/>
                <w:szCs w:val="18"/>
              </w:rPr>
              <w:t>0.06%</w:t>
            </w:r>
          </w:p>
        </w:tc>
        <w:tc>
          <w:tcPr>
            <w:tcW w:w="614" w:type="dxa"/>
            <w:tcBorders>
              <w:bottom w:val="single" w:sz="18" w:space="0" w:color="000000"/>
            </w:tcBorders>
            <w:tcMar>
              <w:left w:w="0" w:type="dxa"/>
              <w:right w:w="0" w:type="dxa"/>
            </w:tcMar>
            <w:vAlign w:val="center"/>
          </w:tcPr>
          <w:p w14:paraId="7FC7CA1E" w14:textId="77777777" w:rsidR="004C2A15" w:rsidRDefault="005D7CF2">
            <w:pPr>
              <w:spacing w:before="0"/>
              <w:jc w:val="center"/>
              <w:rPr>
                <w:color w:val="000000"/>
                <w:sz w:val="18"/>
                <w:szCs w:val="18"/>
              </w:rPr>
            </w:pPr>
            <w:r>
              <w:rPr>
                <w:color w:val="000000"/>
                <w:sz w:val="18"/>
                <w:szCs w:val="18"/>
              </w:rPr>
              <w:t>-0.85%</w:t>
            </w:r>
          </w:p>
        </w:tc>
        <w:tc>
          <w:tcPr>
            <w:tcW w:w="614" w:type="dxa"/>
            <w:tcBorders>
              <w:bottom w:val="single" w:sz="18" w:space="0" w:color="000000"/>
            </w:tcBorders>
            <w:tcMar>
              <w:left w:w="0" w:type="dxa"/>
              <w:right w:w="0" w:type="dxa"/>
            </w:tcMar>
            <w:vAlign w:val="center"/>
          </w:tcPr>
          <w:p w14:paraId="2EA1E66C" w14:textId="77777777" w:rsidR="004C2A15" w:rsidRDefault="005D7CF2">
            <w:pPr>
              <w:spacing w:before="0"/>
              <w:jc w:val="center"/>
              <w:rPr>
                <w:color w:val="000000"/>
                <w:sz w:val="18"/>
                <w:szCs w:val="18"/>
              </w:rPr>
            </w:pPr>
            <w:r>
              <w:rPr>
                <w:color w:val="000000"/>
                <w:sz w:val="18"/>
                <w:szCs w:val="18"/>
              </w:rPr>
              <w:t>-1.01%</w:t>
            </w:r>
          </w:p>
        </w:tc>
        <w:tc>
          <w:tcPr>
            <w:tcW w:w="548" w:type="dxa"/>
            <w:tcBorders>
              <w:bottom w:val="single" w:sz="18" w:space="0" w:color="000000"/>
            </w:tcBorders>
            <w:tcMar>
              <w:left w:w="0" w:type="dxa"/>
              <w:right w:w="0" w:type="dxa"/>
            </w:tcMar>
            <w:vAlign w:val="center"/>
          </w:tcPr>
          <w:p w14:paraId="14118B16" w14:textId="77777777" w:rsidR="004C2A15" w:rsidRDefault="005D7CF2">
            <w:pPr>
              <w:spacing w:before="0"/>
              <w:jc w:val="center"/>
              <w:rPr>
                <w:color w:val="000000"/>
                <w:sz w:val="18"/>
                <w:szCs w:val="18"/>
              </w:rPr>
            </w:pPr>
            <w:r>
              <w:rPr>
                <w:color w:val="000000"/>
                <w:sz w:val="18"/>
                <w:szCs w:val="18"/>
              </w:rPr>
              <w:t>98%</w:t>
            </w:r>
          </w:p>
        </w:tc>
        <w:tc>
          <w:tcPr>
            <w:tcW w:w="597" w:type="dxa"/>
            <w:tcBorders>
              <w:bottom w:val="single" w:sz="18" w:space="0" w:color="000000"/>
              <w:right w:val="single" w:sz="18" w:space="0" w:color="000000"/>
            </w:tcBorders>
            <w:tcMar>
              <w:left w:w="0" w:type="dxa"/>
              <w:right w:w="0" w:type="dxa"/>
            </w:tcMar>
            <w:vAlign w:val="center"/>
          </w:tcPr>
          <w:p w14:paraId="00119A45" w14:textId="77777777" w:rsidR="004C2A15" w:rsidRDefault="005D7CF2">
            <w:pPr>
              <w:spacing w:before="0"/>
              <w:jc w:val="center"/>
              <w:rPr>
                <w:color w:val="000000"/>
                <w:sz w:val="18"/>
                <w:szCs w:val="18"/>
              </w:rPr>
            </w:pPr>
            <w:r>
              <w:rPr>
                <w:color w:val="000000"/>
                <w:sz w:val="18"/>
                <w:szCs w:val="18"/>
              </w:rPr>
              <w:t>100%</w:t>
            </w:r>
          </w:p>
        </w:tc>
      </w:tr>
    </w:tbl>
    <w:p w14:paraId="5182E687" w14:textId="77777777" w:rsidR="004C2A15" w:rsidRDefault="005D7CF2">
      <w:pPr>
        <w:pStyle w:val="Heading1"/>
        <w:numPr>
          <w:ilvl w:val="0"/>
          <w:numId w:val="1"/>
        </w:numPr>
        <w:tabs>
          <w:tab w:val="left" w:pos="720"/>
        </w:tabs>
      </w:pPr>
      <w:r>
        <w:t>Conclusions</w:t>
      </w:r>
    </w:p>
    <w:p w14:paraId="25D2BCCF" w14:textId="086E33A5" w:rsidR="004C2A15" w:rsidRDefault="005D7CF2">
      <w:r>
        <w:t xml:space="preserve">This contribution presents </w:t>
      </w:r>
      <w:r w:rsidR="00DA7C21">
        <w:t>BIF-</w:t>
      </w:r>
      <w:r>
        <w:t>Chroma. The proposed method contribute</w:t>
      </w:r>
      <w:r w:rsidR="00DA7C21">
        <w:t>s</w:t>
      </w:r>
      <w:r>
        <w:t xml:space="preserve"> promising coding gains on chroma components while has no harm on Luma component. It is proposed to adopt the BIF-Chroma method into ECM.</w:t>
      </w:r>
    </w:p>
    <w:p w14:paraId="20A21D07" w14:textId="77777777" w:rsidR="004C2A15" w:rsidRDefault="005D7CF2">
      <w:pPr>
        <w:pStyle w:val="Heading1"/>
        <w:numPr>
          <w:ilvl w:val="0"/>
          <w:numId w:val="1"/>
        </w:numPr>
        <w:tabs>
          <w:tab w:val="left" w:pos="720"/>
        </w:tabs>
      </w:pPr>
      <w:r>
        <w:t xml:space="preserve">References </w:t>
      </w:r>
    </w:p>
    <w:p w14:paraId="0640687E" w14:textId="77777777" w:rsidR="004C2A15" w:rsidRDefault="005D7CF2">
      <w:pPr>
        <w:numPr>
          <w:ilvl w:val="0"/>
          <w:numId w:val="2"/>
        </w:numPr>
        <w:pBdr>
          <w:top w:val="nil"/>
          <w:left w:val="nil"/>
          <w:bottom w:val="nil"/>
          <w:right w:val="nil"/>
          <w:between w:val="nil"/>
        </w:pBdr>
        <w:rPr>
          <w:color w:val="000000"/>
        </w:rPr>
      </w:pPr>
      <w:r>
        <w:rPr>
          <w:color w:val="000000"/>
        </w:rPr>
        <w:t xml:space="preserve">W. Yin, K. Zhang, L. Zhang, “Non-EE2: Bilateral Inloop Filter on Chroma,” JVET-W0098, </w:t>
      </w:r>
      <w:proofErr w:type="gramStart"/>
      <w:r>
        <w:rPr>
          <w:color w:val="000000"/>
        </w:rPr>
        <w:t>July,</w:t>
      </w:r>
      <w:proofErr w:type="gramEnd"/>
      <w:r>
        <w:rPr>
          <w:color w:val="000000"/>
        </w:rPr>
        <w:t xml:space="preserve"> 2021.</w:t>
      </w:r>
    </w:p>
    <w:p w14:paraId="6FF5602B" w14:textId="77777777" w:rsidR="004C2A15" w:rsidRDefault="005D7CF2">
      <w:pPr>
        <w:numPr>
          <w:ilvl w:val="0"/>
          <w:numId w:val="2"/>
        </w:numPr>
        <w:pBdr>
          <w:top w:val="nil"/>
          <w:left w:val="nil"/>
          <w:bottom w:val="nil"/>
          <w:right w:val="nil"/>
          <w:between w:val="nil"/>
        </w:pBdr>
        <w:spacing w:before="0"/>
        <w:rPr>
          <w:color w:val="000000"/>
        </w:rPr>
      </w:pPr>
      <w:r>
        <w:rPr>
          <w:color w:val="000000"/>
        </w:rPr>
        <w:t>ECM-2.0, https://vcgit.hhi.fraunhofer.de/ecm/jvet-w-ee2/ECM.</w:t>
      </w:r>
    </w:p>
    <w:p w14:paraId="33774CE1" w14:textId="77777777" w:rsidR="004C2A15" w:rsidRDefault="005D7CF2">
      <w:pPr>
        <w:numPr>
          <w:ilvl w:val="0"/>
          <w:numId w:val="2"/>
        </w:numPr>
        <w:pBdr>
          <w:top w:val="nil"/>
          <w:left w:val="nil"/>
          <w:bottom w:val="nil"/>
          <w:right w:val="nil"/>
          <w:between w:val="nil"/>
        </w:pBdr>
        <w:spacing w:before="0"/>
        <w:rPr>
          <w:color w:val="000000"/>
        </w:rPr>
      </w:pPr>
      <w:r>
        <w:rPr>
          <w:color w:val="000000"/>
        </w:rPr>
        <w:lastRenderedPageBreak/>
        <w:t>M. Karczewicz, Y. Ye, “Common Test Conditions and evaluation procedures for enhanced compression tool testing”, JVET-W2017, July. 2021.</w:t>
      </w:r>
    </w:p>
    <w:p w14:paraId="02CD25F0" w14:textId="77777777" w:rsidR="004C2A15" w:rsidRDefault="004C2A15">
      <w:pPr>
        <w:spacing w:before="0"/>
        <w:jc w:val="center"/>
      </w:pPr>
    </w:p>
    <w:p w14:paraId="133525A2" w14:textId="77777777" w:rsidR="004C2A15" w:rsidRDefault="005D7CF2">
      <w:pPr>
        <w:pStyle w:val="Heading1"/>
        <w:numPr>
          <w:ilvl w:val="0"/>
          <w:numId w:val="1"/>
        </w:numPr>
        <w:tabs>
          <w:tab w:val="left" w:pos="720"/>
        </w:tabs>
      </w:pPr>
      <w:r>
        <w:t>Patent rights declaration(s)</w:t>
      </w:r>
    </w:p>
    <w:p w14:paraId="78F1693A" w14:textId="77777777" w:rsidR="004C2A15" w:rsidRDefault="005D7CF2">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5EE1CF" w14:textId="77777777" w:rsidR="004C2A15" w:rsidRDefault="004C2A15"/>
    <w:sectPr w:rsidR="004C2A15">
      <w:footerReference w:type="default" r:id="rId12"/>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0410C" w14:textId="77777777" w:rsidR="0010582B" w:rsidRDefault="0010582B">
      <w:pPr>
        <w:spacing w:before="0"/>
      </w:pPr>
      <w:r>
        <w:separator/>
      </w:r>
    </w:p>
  </w:endnote>
  <w:endnote w:type="continuationSeparator" w:id="0">
    <w:p w14:paraId="52DDED62" w14:textId="77777777" w:rsidR="0010582B" w:rsidRDefault="0010582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8F4CF" w14:textId="77777777" w:rsidR="004C2A15" w:rsidRDefault="005D7CF2">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DA7C21">
      <w:rPr>
        <w:noProof/>
        <w:color w:val="000000"/>
      </w:rPr>
      <w:t>1</w:t>
    </w:r>
    <w:r>
      <w:rPr>
        <w:color w:val="000000"/>
      </w:rPr>
      <w:fldChar w:fldCharType="end"/>
    </w:r>
    <w:r>
      <w:rPr>
        <w:color w:val="000000"/>
      </w:rPr>
      <w:tab/>
      <w:t>Date Saved: 2021-09-27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5BBF5" w14:textId="77777777" w:rsidR="0010582B" w:rsidRDefault="0010582B">
      <w:pPr>
        <w:spacing w:before="0"/>
      </w:pPr>
      <w:r>
        <w:separator/>
      </w:r>
    </w:p>
  </w:footnote>
  <w:footnote w:type="continuationSeparator" w:id="0">
    <w:p w14:paraId="3C094F01" w14:textId="77777777" w:rsidR="0010582B" w:rsidRDefault="0010582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8769A"/>
    <w:multiLevelType w:val="multilevel"/>
    <w:tmpl w:val="98300D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3D209A4"/>
    <w:multiLevelType w:val="multilevel"/>
    <w:tmpl w:val="197296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6E96EA5"/>
    <w:multiLevelType w:val="multilevel"/>
    <w:tmpl w:val="E60270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A15"/>
    <w:rsid w:val="000242DB"/>
    <w:rsid w:val="0010582B"/>
    <w:rsid w:val="00106FE5"/>
    <w:rsid w:val="003422C8"/>
    <w:rsid w:val="004C2A15"/>
    <w:rsid w:val="005D7CF2"/>
    <w:rsid w:val="007E0A0A"/>
    <w:rsid w:val="00BA22D0"/>
    <w:rsid w:val="00DA7C21"/>
    <w:rsid w:val="00E3015C"/>
    <w:rsid w:val="00E72D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B9A3"/>
  <w15:docId w15:val="{5682179F-F4F5-440B-B0F8-BBC54BFD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PlaceholderText">
    <w:name w:val="Placeholder Text"/>
    <w:basedOn w:val="DefaultParagraphFont"/>
    <w:uiPriority w:val="99"/>
    <w:semiHidden/>
    <w:rsid w:val="007F3FA9"/>
    <w:rPr>
      <w:color w:val="808080"/>
    </w:rPr>
  </w:style>
  <w:style w:type="paragraph" w:styleId="Caption">
    <w:name w:val="caption"/>
    <w:basedOn w:val="Normal"/>
    <w:next w:val="Normal"/>
    <w:unhideWhenUsed/>
    <w:qFormat/>
    <w:rsid w:val="002D341C"/>
    <w:rPr>
      <w:rFonts w:asciiTheme="majorHAnsi" w:eastAsia="黑体" w:hAnsiTheme="majorHAnsi" w:cstheme="majorBidi"/>
      <w:sz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PNJpPaZLWPy97ZfjdNFWSMWfdw==">AMUW2mUhzZE7bvLWB8tKK4fketNkWUDbbab7kqJXHbY9LAP0v6pqW+wnwSn8ZE8etlRWU5uTJ+5z3rYgUfi860GKIrJ6ADiED6Lh40dLANld82K3NzBaUiI=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720</Words>
  <Characters>4105</Characters>
  <Application>Microsoft Office Word</Application>
  <DocSecurity>0</DocSecurity>
  <Lines>34</Lines>
  <Paragraphs>9</Paragraphs>
  <ScaleCrop>false</ScaleCrop>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Zhang Kai</cp:lastModifiedBy>
  <cp:revision>7</cp:revision>
  <dcterms:created xsi:type="dcterms:W3CDTF">2020-11-19T16:08:00Z</dcterms:created>
  <dcterms:modified xsi:type="dcterms:W3CDTF">2021-09-30T18:27:00Z</dcterms:modified>
</cp:coreProperties>
</file>